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52"/>
          <w:szCs w:val="72"/>
          <w:vertAlign w:val="baseline"/>
          <w:lang w:val="en-US" w:eastAsia="zh-Hans"/>
        </w:rPr>
      </w:pPr>
      <w:r>
        <w:rPr>
          <w:rFonts w:hint="eastAsia"/>
          <w:b/>
          <w:bCs/>
          <w:sz w:val="52"/>
          <w:szCs w:val="72"/>
          <w:vertAlign w:val="baseline"/>
          <w:lang w:val="en-US" w:eastAsia="zh-Hans"/>
        </w:rPr>
        <w:t>练琴记录表</w:t>
      </w:r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rFonts w:hint="eastAsia" w:eastAsiaTheme="minorEastAsia"/>
                <w:b/>
                <w:bCs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Hans"/>
              </w:rPr>
              <w:t>日期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b/>
                <w:bCs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Hans"/>
              </w:rPr>
              <w:t>目标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b/>
                <w:bCs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Hans"/>
              </w:rPr>
              <w:t>练习记录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b/>
                <w:bCs/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9E5165"/>
    <w:rsid w:val="FB9E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2021-11-13T11:56:00Z</dcterms:created>
  <dc:creator>liuwei</dc:creator>
  <cp:lastModifiedBy>liuwei</cp:lastModifiedBy>
  <dcterms:modified xsi:type="dcterms:W3CDTF">2021-11-13T12:00:36Z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</Properties>
</file>