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公文仿宋" w:hAnsi="方正公文仿宋" w:eastAsia="方正公文仿宋" w:cs="方正公文仿宋"/>
          <w:b/>
          <w:bCs/>
          <w:sz w:val="32"/>
          <w:szCs w:val="40"/>
          <w:lang w:val="en-US" w:eastAsia="zh-CN"/>
        </w:rPr>
      </w:pPr>
      <w:r>
        <w:rPr>
          <w:rFonts w:hint="eastAsia" w:ascii="方正公文仿宋" w:hAnsi="方正公文仿宋" w:eastAsia="方正公文仿宋" w:cs="方正公文仿宋"/>
          <w:b/>
          <w:bCs/>
          <w:sz w:val="32"/>
          <w:szCs w:val="40"/>
          <w:lang w:val="en-US" w:eastAsia="zh-CN"/>
        </w:rPr>
        <w:t>第一次作业</w:t>
      </w:r>
      <w:bookmarkStart w:id="0" w:name="_GoBack"/>
      <w:bookmarkEnd w:id="0"/>
    </w:p>
    <w:p>
      <w:pPr>
        <w:jc w:val="righ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东北大学 刘万霖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【第一题】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点击程序图标 -&gt; 执行main函数 -&gt; 通过UIApplicationMain函数 -&gt; 初始化UIApplication对象并且为它设置代理对象 -&gt; UIApplication对象 -&gt;程序结束退出</w:t>
      </w:r>
    </w:p>
    <w:p>
      <w:pPr>
        <w:numPr>
          <w:ilvl w:val="0"/>
          <w:numId w:val="2"/>
        </w:num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Alloc/Init -&gt; LoadView -&gt; ViewDidLoad -&gt; ViewWillAppear -&gt; ViewDidAppear -&gt; ViewWillDisappear -&gt; ViewDidDisappear -&gt; Dealloc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【第二题】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（1）UIScrollView：一个可显示超过屏幕大小的UI控件，允许滚动和缩放其包含的视图。可支持垂直或水平的滚动、也支持缩放。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（2）UITableView：一个使用单列来展示数据的视图。 只支持纵向滑动。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（3）UICollectionView:一个管理数据项的有序集合并使用可定制的布局来展示它们的对象。支持横向、纵向滑动。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/>
          <w:b/>
          <w:bCs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（4）UIWebView &amp; WKWebView： 一个显示网页的 UI 控件。UIWebview 可用来显示 pdf、word 等文件。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（5）UIButton：俗称“按钮”，功能比较多，既能显示文字，又能显示图片，还能随时调整内部图片和文字的位置。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【第三题】</w:t>
      </w:r>
    </w:p>
    <w:p>
      <w:p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（1）</w:t>
      </w:r>
      <w:r>
        <w:rPr>
          <w:rFonts w:hint="default" w:ascii="Times New Roman" w:hAnsi="Times New Roman"/>
          <w:sz w:val="21"/>
          <w:lang w:val="en-US" w:eastAsia="zh-CN"/>
        </w:rPr>
        <w:t xml:space="preserve">设置行高 </w:t>
      </w:r>
    </w:p>
    <w:p>
      <w:p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>-(CGFloat)tableView:(UITableView*)tableViewheightForRowAtIndexPath:</w:t>
      </w:r>
    </w:p>
    <w:p>
      <w:p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>(NSIndexPath*)indexPath</w:t>
      </w:r>
    </w:p>
    <w:p>
      <w:p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>{</w:t>
      </w:r>
    </w:p>
    <w:p>
      <w:p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>return 55;</w:t>
      </w:r>
    </w:p>
    <w:p>
      <w:p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>}</w:t>
      </w:r>
    </w:p>
    <w:p>
      <w:p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2.选中cell时触发 </w:t>
      </w:r>
    </w:p>
    <w:p>
      <w:p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>- (void)tableView:(UITableView *)tableView didSelectRowAtIndexPath:</w:t>
      </w:r>
    </w:p>
    <w:p>
      <w:p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>(NSIndexPath *)indexPath</w:t>
      </w:r>
    </w:p>
    <w:p>
      <w:p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3.设置tableViewCell的编辑样式(插入/删除) </w:t>
      </w:r>
    </w:p>
    <w:p>
      <w:p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>-(UITableViewCellEditingStyle)tableView:(UITableView*)tableView editingStyleForRowAtIndexPath:(NSIndexPath*)indexPath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公文仿宋">
    <w:panose1 w:val="02000500000000000000"/>
    <w:charset w:val="86"/>
    <w:family w:val="auto"/>
    <w:pitch w:val="default"/>
    <w:sig w:usb0="A00002BF" w:usb1="38CF7CFA" w:usb2="00000016" w:usb3="00000000" w:csb0="00040001" w:csb1="00000000"/>
    <w:embedRegular r:id="rId1" w:fontKey="{FE3AC429-FEBF-4EC6-AE36-29A0D4A45973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29B444"/>
    <w:multiLevelType w:val="singleLevel"/>
    <w:tmpl w:val="AE29B444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BB3FC5A3"/>
    <w:multiLevelType w:val="singleLevel"/>
    <w:tmpl w:val="BB3FC5A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zMWRjMjY4NjMwNjE3M2FhY2YyNThhNTM0Nzc3NGYifQ=="/>
  </w:docVars>
  <w:rsids>
    <w:rsidRoot w:val="4ECF4805"/>
    <w:rsid w:val="4EC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2022-07-11T04:05:00Z</dcterms:created>
  <dc:creator>普林斯顿</dc:creator>
  <cp:lastModifiedBy>普林斯顿</cp:lastModifiedBy>
  <dcterms:modified xsi:type="dcterms:W3CDTF">2022-07-11T04:21:24Z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938FF72D5F4943558765C5A305BFD818</vt:lpwstr>
  </property>
</Properties>
</file>