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A4BF4A" w14:textId="77777777" w:rsidR="008822C8" w:rsidRDefault="008822C8">
      <w:pPr>
        <w:spacing w:after="120" w:line="360" w:lineRule="auto"/>
      </w:pPr>
    </w:p>
    <w:p w14:paraId="504B5718" w14:textId="77777777" w:rsidR="008822C8" w:rsidRDefault="008822C8">
      <w:pPr>
        <w:spacing w:after="120" w:line="360" w:lineRule="auto"/>
      </w:pPr>
    </w:p>
    <w:p w14:paraId="75590C0E" w14:textId="77777777" w:rsidR="008822C8" w:rsidRDefault="008822C8">
      <w:pPr>
        <w:spacing w:after="120" w:line="360" w:lineRule="auto"/>
      </w:pPr>
    </w:p>
    <w:p w14:paraId="74307B34" w14:textId="77777777" w:rsidR="008822C8" w:rsidRDefault="00546810">
      <w:pPr>
        <w:spacing w:after="120" w:line="360" w:lineRule="auto"/>
        <w:jc w:val="center"/>
      </w:pPr>
      <w:r>
        <w:rPr>
          <w:rFonts w:eastAsia="Times New Roman"/>
          <w:b/>
          <w:color w:val="1F4E79"/>
          <w:sz w:val="28"/>
        </w:rPr>
        <w:t>Beijing University of Posts and Telecommunications / Queen Mary University of London</w:t>
      </w:r>
    </w:p>
    <w:p w14:paraId="02F37F7E" w14:textId="77777777" w:rsidR="008822C8" w:rsidRDefault="00546810">
      <w:pPr>
        <w:spacing w:after="120" w:line="360" w:lineRule="auto"/>
        <w:jc w:val="center"/>
      </w:pPr>
      <w:r>
        <w:rPr>
          <w:rFonts w:eastAsia="Times New Roman"/>
          <w:b/>
          <w:sz w:val="32"/>
        </w:rPr>
        <w:t>Undergraduate Project Report 2025/26</w:t>
      </w:r>
    </w:p>
    <w:p w14:paraId="526EB327" w14:textId="77777777" w:rsidR="008822C8" w:rsidRDefault="008822C8">
      <w:pPr>
        <w:spacing w:after="120" w:line="360" w:lineRule="auto"/>
      </w:pPr>
    </w:p>
    <w:p w14:paraId="7BDBC9B7" w14:textId="77777777" w:rsidR="008822C8" w:rsidRDefault="008822C8">
      <w:pPr>
        <w:spacing w:after="120" w:line="360" w:lineRule="auto"/>
      </w:pPr>
    </w:p>
    <w:p w14:paraId="39D66D90" w14:textId="77777777" w:rsidR="008822C8" w:rsidRDefault="00546810">
      <w:pPr>
        <w:spacing w:after="120" w:line="360" w:lineRule="auto"/>
        <w:jc w:val="center"/>
      </w:pPr>
      <w:r>
        <w:rPr>
          <w:rFonts w:eastAsia="Times New Roman"/>
          <w:b/>
          <w:sz w:val="44"/>
        </w:rPr>
        <w:t>Android Chinese Words Game App</w:t>
      </w:r>
    </w:p>
    <w:p w14:paraId="7235FF5B" w14:textId="77777777" w:rsidR="008822C8" w:rsidRDefault="00546810">
      <w:pPr>
        <w:spacing w:after="120" w:line="360" w:lineRule="auto"/>
        <w:jc w:val="center"/>
      </w:pPr>
      <w:r>
        <w:rPr>
          <w:rFonts w:eastAsia="Times New Roman"/>
          <w:i/>
          <w:sz w:val="26"/>
        </w:rPr>
        <w:t>Initial Draft</w:t>
      </w:r>
    </w:p>
    <w:p w14:paraId="1C92424B" w14:textId="77777777" w:rsidR="008822C8" w:rsidRDefault="008822C8">
      <w:pPr>
        <w:spacing w:after="120" w:line="360" w:lineRule="auto"/>
      </w:pPr>
    </w:p>
    <w:p w14:paraId="3205F104" w14:textId="77777777" w:rsidR="008822C8" w:rsidRDefault="008822C8">
      <w:pPr>
        <w:spacing w:after="120" w:line="360" w:lineRule="auto"/>
      </w:pPr>
    </w:p>
    <w:tbl>
      <w:tblPr>
        <w:tblStyle w:val="af2"/>
        <w:tblW w:w="0" w:type="auto"/>
        <w:jc w:val="center"/>
        <w:tblLook w:val="04A0" w:firstRow="1" w:lastRow="0" w:firstColumn="1" w:lastColumn="0" w:noHBand="0" w:noVBand="1"/>
      </w:tblPr>
      <w:tblGrid>
        <w:gridCol w:w="3024"/>
        <w:gridCol w:w="5904"/>
      </w:tblGrid>
      <w:tr w:rsidR="008822C8" w14:paraId="2730AA3F" w14:textId="77777777">
        <w:trPr>
          <w:jc w:val="center"/>
        </w:trPr>
        <w:tc>
          <w:tcPr>
            <w:tcW w:w="3024" w:type="dxa"/>
            <w:shd w:val="clear" w:color="auto" w:fill="EAF2F8"/>
            <w:vAlign w:val="center"/>
          </w:tcPr>
          <w:p w14:paraId="28FC0204" w14:textId="77777777" w:rsidR="008822C8" w:rsidRDefault="00546810">
            <w:pPr>
              <w:pStyle w:val="a0"/>
              <w:jc w:val="left"/>
            </w:pPr>
            <w:r>
              <w:rPr>
                <w:rFonts w:ascii="Times New Roman" w:eastAsia="Times New Roman" w:hAnsi="Times New Roman"/>
                <w:b/>
                <w:sz w:val="23"/>
              </w:rPr>
              <w:t>Name</w:t>
            </w:r>
          </w:p>
        </w:tc>
        <w:tc>
          <w:tcPr>
            <w:tcW w:w="5904" w:type="dxa"/>
            <w:vAlign w:val="center"/>
          </w:tcPr>
          <w:p w14:paraId="66E62BF1" w14:textId="77777777" w:rsidR="008822C8" w:rsidRDefault="00546810">
            <w:pPr>
              <w:pStyle w:val="a0"/>
              <w:jc w:val="left"/>
            </w:pPr>
            <w:r>
              <w:rPr>
                <w:rFonts w:ascii="Times New Roman" w:eastAsia="Times New Roman" w:hAnsi="Times New Roman"/>
                <w:sz w:val="23"/>
              </w:rPr>
              <w:t>Liu Weiliang</w:t>
            </w:r>
          </w:p>
        </w:tc>
      </w:tr>
      <w:tr w:rsidR="008822C8" w14:paraId="1E09514A" w14:textId="77777777">
        <w:trPr>
          <w:jc w:val="center"/>
        </w:trPr>
        <w:tc>
          <w:tcPr>
            <w:tcW w:w="3024" w:type="dxa"/>
            <w:shd w:val="clear" w:color="auto" w:fill="EAF2F8"/>
            <w:vAlign w:val="center"/>
          </w:tcPr>
          <w:p w14:paraId="110009BB" w14:textId="77777777" w:rsidR="008822C8" w:rsidRDefault="00546810">
            <w:pPr>
              <w:pStyle w:val="a0"/>
              <w:jc w:val="left"/>
            </w:pPr>
            <w:r>
              <w:rPr>
                <w:rFonts w:ascii="Times New Roman" w:eastAsia="Times New Roman" w:hAnsi="Times New Roman"/>
                <w:b/>
                <w:sz w:val="23"/>
              </w:rPr>
              <w:t>School</w:t>
            </w:r>
          </w:p>
        </w:tc>
        <w:tc>
          <w:tcPr>
            <w:tcW w:w="5904" w:type="dxa"/>
            <w:vAlign w:val="center"/>
          </w:tcPr>
          <w:p w14:paraId="4982126A" w14:textId="77777777" w:rsidR="008822C8" w:rsidRDefault="00546810">
            <w:pPr>
              <w:pStyle w:val="a0"/>
              <w:jc w:val="left"/>
            </w:pPr>
            <w:r>
              <w:rPr>
                <w:rFonts w:ascii="Times New Roman" w:eastAsia="Times New Roman" w:hAnsi="Times New Roman"/>
                <w:sz w:val="23"/>
              </w:rPr>
              <w:t>International School</w:t>
            </w:r>
          </w:p>
        </w:tc>
      </w:tr>
      <w:tr w:rsidR="008822C8" w14:paraId="3431E0F2" w14:textId="77777777">
        <w:trPr>
          <w:jc w:val="center"/>
        </w:trPr>
        <w:tc>
          <w:tcPr>
            <w:tcW w:w="3024" w:type="dxa"/>
            <w:shd w:val="clear" w:color="auto" w:fill="EAF2F8"/>
            <w:vAlign w:val="center"/>
          </w:tcPr>
          <w:p w14:paraId="6680431F" w14:textId="77777777" w:rsidR="008822C8" w:rsidRDefault="00546810">
            <w:pPr>
              <w:pStyle w:val="a0"/>
              <w:jc w:val="left"/>
            </w:pPr>
            <w:r>
              <w:rPr>
                <w:rFonts w:ascii="Times New Roman" w:eastAsia="Times New Roman" w:hAnsi="Times New Roman"/>
                <w:b/>
                <w:sz w:val="23"/>
              </w:rPr>
              <w:t>Class</w:t>
            </w:r>
          </w:p>
        </w:tc>
        <w:tc>
          <w:tcPr>
            <w:tcW w:w="5904" w:type="dxa"/>
            <w:vAlign w:val="center"/>
          </w:tcPr>
          <w:p w14:paraId="619BE1CA" w14:textId="77777777" w:rsidR="008822C8" w:rsidRDefault="00546810">
            <w:pPr>
              <w:pStyle w:val="a0"/>
              <w:jc w:val="left"/>
            </w:pPr>
            <w:r>
              <w:rPr>
                <w:rFonts w:ascii="Times New Roman" w:eastAsia="Times New Roman" w:hAnsi="Times New Roman"/>
                <w:sz w:val="23"/>
              </w:rPr>
              <w:t>2022215107</w:t>
            </w:r>
          </w:p>
        </w:tc>
      </w:tr>
      <w:tr w:rsidR="008822C8" w14:paraId="4DF5CD7D" w14:textId="77777777">
        <w:trPr>
          <w:jc w:val="center"/>
        </w:trPr>
        <w:tc>
          <w:tcPr>
            <w:tcW w:w="3024" w:type="dxa"/>
            <w:shd w:val="clear" w:color="auto" w:fill="EAF2F8"/>
            <w:vAlign w:val="center"/>
          </w:tcPr>
          <w:p w14:paraId="788F603A" w14:textId="77777777" w:rsidR="008822C8" w:rsidRDefault="00546810">
            <w:pPr>
              <w:pStyle w:val="a0"/>
              <w:jc w:val="left"/>
            </w:pPr>
            <w:r>
              <w:rPr>
                <w:rFonts w:ascii="Times New Roman" w:eastAsia="Times New Roman" w:hAnsi="Times New Roman"/>
                <w:b/>
                <w:sz w:val="23"/>
              </w:rPr>
              <w:t>QMUL Student No.</w:t>
            </w:r>
          </w:p>
        </w:tc>
        <w:tc>
          <w:tcPr>
            <w:tcW w:w="5904" w:type="dxa"/>
            <w:vAlign w:val="center"/>
          </w:tcPr>
          <w:p w14:paraId="2F6B99BE" w14:textId="77777777" w:rsidR="008822C8" w:rsidRDefault="00546810">
            <w:pPr>
              <w:pStyle w:val="a0"/>
              <w:jc w:val="left"/>
            </w:pPr>
            <w:r>
              <w:rPr>
                <w:rFonts w:ascii="Times New Roman" w:eastAsia="Times New Roman" w:hAnsi="Times New Roman"/>
                <w:sz w:val="23"/>
              </w:rPr>
              <w:t>221166552</w:t>
            </w:r>
          </w:p>
        </w:tc>
      </w:tr>
      <w:tr w:rsidR="008822C8" w14:paraId="6758238A" w14:textId="77777777">
        <w:trPr>
          <w:jc w:val="center"/>
        </w:trPr>
        <w:tc>
          <w:tcPr>
            <w:tcW w:w="3024" w:type="dxa"/>
            <w:shd w:val="clear" w:color="auto" w:fill="EAF2F8"/>
            <w:vAlign w:val="center"/>
          </w:tcPr>
          <w:p w14:paraId="69D9087A" w14:textId="77777777" w:rsidR="008822C8" w:rsidRDefault="00546810">
            <w:pPr>
              <w:pStyle w:val="a0"/>
              <w:jc w:val="left"/>
            </w:pPr>
            <w:r>
              <w:rPr>
                <w:rFonts w:ascii="Times New Roman" w:eastAsia="Times New Roman" w:hAnsi="Times New Roman"/>
                <w:b/>
                <w:sz w:val="23"/>
              </w:rPr>
              <w:t>BUPT Student No.</w:t>
            </w:r>
          </w:p>
        </w:tc>
        <w:tc>
          <w:tcPr>
            <w:tcW w:w="5904" w:type="dxa"/>
            <w:vAlign w:val="center"/>
          </w:tcPr>
          <w:p w14:paraId="462728E1" w14:textId="77777777" w:rsidR="008822C8" w:rsidRDefault="00546810">
            <w:pPr>
              <w:pStyle w:val="a0"/>
              <w:jc w:val="left"/>
            </w:pPr>
            <w:r>
              <w:rPr>
                <w:rFonts w:ascii="Times New Roman" w:eastAsia="Times New Roman" w:hAnsi="Times New Roman"/>
                <w:sz w:val="23"/>
              </w:rPr>
              <w:t>2022213200</w:t>
            </w:r>
          </w:p>
        </w:tc>
      </w:tr>
      <w:tr w:rsidR="008822C8" w14:paraId="6A830675" w14:textId="77777777">
        <w:trPr>
          <w:jc w:val="center"/>
        </w:trPr>
        <w:tc>
          <w:tcPr>
            <w:tcW w:w="3024" w:type="dxa"/>
            <w:shd w:val="clear" w:color="auto" w:fill="EAF2F8"/>
            <w:vAlign w:val="center"/>
          </w:tcPr>
          <w:p w14:paraId="3B58633D" w14:textId="77777777" w:rsidR="008822C8" w:rsidRDefault="00546810">
            <w:pPr>
              <w:pStyle w:val="a0"/>
              <w:jc w:val="left"/>
            </w:pPr>
            <w:r>
              <w:rPr>
                <w:rFonts w:ascii="Times New Roman" w:eastAsia="Times New Roman" w:hAnsi="Times New Roman"/>
                <w:b/>
                <w:sz w:val="23"/>
              </w:rPr>
              <w:t>Programme</w:t>
            </w:r>
          </w:p>
        </w:tc>
        <w:tc>
          <w:tcPr>
            <w:tcW w:w="5904" w:type="dxa"/>
            <w:vAlign w:val="center"/>
          </w:tcPr>
          <w:p w14:paraId="48E3E989" w14:textId="77777777" w:rsidR="008822C8" w:rsidRDefault="00546810">
            <w:pPr>
              <w:pStyle w:val="a0"/>
              <w:jc w:val="left"/>
            </w:pPr>
            <w:r>
              <w:rPr>
                <w:rFonts w:ascii="Times New Roman" w:eastAsia="Times New Roman" w:hAnsi="Times New Roman"/>
                <w:sz w:val="23"/>
              </w:rPr>
              <w:t>Telecommunications Engineering with Management</w:t>
            </w:r>
          </w:p>
        </w:tc>
      </w:tr>
    </w:tbl>
    <w:p w14:paraId="3F9BA09A" w14:textId="77777777" w:rsidR="008822C8" w:rsidRDefault="00546810">
      <w:pPr>
        <w:spacing w:after="120" w:line="360" w:lineRule="auto"/>
        <w:jc w:val="center"/>
      </w:pPr>
      <w:r>
        <w:rPr>
          <w:rFonts w:eastAsia="Times New Roman"/>
          <w:sz w:val="22"/>
        </w:rPr>
        <w:t>Date: 11-04-2026</w:t>
      </w:r>
    </w:p>
    <w:p w14:paraId="506D1594" w14:textId="77777777" w:rsidR="008822C8" w:rsidRDefault="00546810">
      <w:pPr>
        <w:spacing w:after="120" w:line="360" w:lineRule="auto"/>
      </w:pPr>
      <w:r>
        <w:rPr>
          <w:rFonts w:eastAsia="Times New Roman"/>
        </w:rPr>
        <w:br w:type="page"/>
      </w:r>
    </w:p>
    <w:p w14:paraId="03E19C3F" w14:textId="77777777" w:rsidR="008822C8" w:rsidRDefault="00546810">
      <w:pPr>
        <w:pStyle w:val="a0"/>
        <w:spacing w:line="360" w:lineRule="auto"/>
      </w:pPr>
      <w:r>
        <w:rPr>
          <w:rFonts w:eastAsia="Times New Roman"/>
          <w:b/>
          <w:sz w:val="28"/>
        </w:rPr>
        <w:lastRenderedPageBreak/>
        <w:t>Table of Contents</w:t>
      </w:r>
    </w:p>
    <w:p w14:paraId="0133C953" w14:textId="77777777" w:rsidR="008822C8" w:rsidRDefault="00546810">
      <w:pPr>
        <w:pStyle w:val="Heading1a"/>
      </w:pPr>
      <w:r>
        <w:rPr>
          <w:rFonts w:eastAsia="Times New Roman"/>
          <w:b w:val="0"/>
          <w:sz w:val="22"/>
        </w:rPr>
        <w:t>Abstract</w:t>
      </w:r>
    </w:p>
    <w:p w14:paraId="3ABF1D9D" w14:textId="77777777" w:rsidR="008822C8" w:rsidRDefault="00546810">
      <w:pPr>
        <w:pStyle w:val="Heading1a"/>
      </w:pPr>
      <w:r>
        <w:rPr>
          <w:rFonts w:eastAsia="Times New Roman"/>
          <w:b w:val="0"/>
          <w:sz w:val="22"/>
        </w:rPr>
        <w:t>Keywords</w:t>
      </w:r>
    </w:p>
    <w:p w14:paraId="50DFED2C" w14:textId="77777777" w:rsidR="008822C8" w:rsidRDefault="00546810">
      <w:pPr>
        <w:pStyle w:val="TOC1"/>
      </w:pPr>
      <w:r>
        <w:rPr>
          <w:rFonts w:ascii="Times New Roman" w:eastAsia="Times New Roman" w:hAnsi="Times New Roman"/>
          <w:b w:val="0"/>
          <w:i w:val="0"/>
          <w:sz w:val="22"/>
        </w:rPr>
        <w:t>Introduction</w:t>
      </w:r>
    </w:p>
    <w:p w14:paraId="399A8DD2" w14:textId="77777777" w:rsidR="008822C8" w:rsidRDefault="00546810">
      <w:pPr>
        <w:pStyle w:val="TOC2"/>
      </w:pPr>
      <w:r>
        <w:rPr>
          <w:rFonts w:ascii="Times New Roman" w:eastAsia="Times New Roman" w:hAnsi="Times New Roman"/>
          <w:b w:val="0"/>
        </w:rPr>
        <w:t xml:space="preserve">  1.1 Project Background and Motivation</w:t>
      </w:r>
    </w:p>
    <w:p w14:paraId="793F8D26" w14:textId="77777777" w:rsidR="008822C8" w:rsidRDefault="00546810">
      <w:pPr>
        <w:pStyle w:val="TOC2"/>
      </w:pPr>
      <w:r>
        <w:rPr>
          <w:rFonts w:ascii="Times New Roman" w:eastAsia="Times New Roman" w:hAnsi="Times New Roman"/>
          <w:b w:val="0"/>
        </w:rPr>
        <w:t xml:space="preserve">  1.2 Aims and Objectives</w:t>
      </w:r>
    </w:p>
    <w:p w14:paraId="1616DF2C" w14:textId="77777777" w:rsidR="008822C8" w:rsidRDefault="00546810">
      <w:pPr>
        <w:pStyle w:val="TOC2"/>
      </w:pPr>
      <w:r>
        <w:rPr>
          <w:rFonts w:ascii="Times New Roman" w:eastAsia="Times New Roman" w:hAnsi="Times New Roman"/>
          <w:b w:val="0"/>
        </w:rPr>
        <w:t xml:space="preserve">  1.3 Scope and Contributions</w:t>
      </w:r>
    </w:p>
    <w:p w14:paraId="067C51E9" w14:textId="77777777" w:rsidR="008822C8" w:rsidRDefault="00546810">
      <w:pPr>
        <w:pStyle w:val="TOC1"/>
      </w:pPr>
      <w:r>
        <w:rPr>
          <w:rFonts w:ascii="Times New Roman" w:eastAsia="Times New Roman" w:hAnsi="Times New Roman"/>
          <w:b w:val="0"/>
          <w:i w:val="0"/>
          <w:sz w:val="22"/>
        </w:rPr>
        <w:t>Background</w:t>
      </w:r>
    </w:p>
    <w:p w14:paraId="6A5F1096" w14:textId="77777777" w:rsidR="008822C8" w:rsidRDefault="00546810">
      <w:pPr>
        <w:pStyle w:val="TOC2"/>
      </w:pPr>
      <w:r>
        <w:rPr>
          <w:rFonts w:ascii="Times New Roman" w:eastAsia="Times New Roman" w:hAnsi="Times New Roman"/>
          <w:b w:val="0"/>
        </w:rPr>
        <w:t xml:space="preserve">  2.1 Gamification and Chinese Learning</w:t>
      </w:r>
    </w:p>
    <w:p w14:paraId="5C0C4C7E" w14:textId="77777777" w:rsidR="008822C8" w:rsidRDefault="00546810">
      <w:pPr>
        <w:pStyle w:val="TOC2"/>
      </w:pPr>
      <w:r>
        <w:rPr>
          <w:rFonts w:ascii="Times New Roman" w:eastAsia="Times New Roman" w:hAnsi="Times New Roman"/>
          <w:b w:val="0"/>
        </w:rPr>
        <w:t xml:space="preserve">  2.2 Technical Context</w:t>
      </w:r>
    </w:p>
    <w:p w14:paraId="5EDF5D3B" w14:textId="77777777" w:rsidR="008822C8" w:rsidRDefault="00546810">
      <w:pPr>
        <w:pStyle w:val="TOC2"/>
      </w:pPr>
      <w:r>
        <w:rPr>
          <w:rFonts w:ascii="Times New Roman" w:eastAsia="Times New Roman" w:hAnsi="Times New Roman"/>
          <w:b w:val="0"/>
        </w:rPr>
        <w:t xml:space="preserve">  2.3 Development Evolution</w:t>
      </w:r>
    </w:p>
    <w:p w14:paraId="3A088A02" w14:textId="77777777" w:rsidR="008822C8" w:rsidRDefault="00546810">
      <w:pPr>
        <w:pStyle w:val="TOC1"/>
      </w:pPr>
      <w:r>
        <w:rPr>
          <w:rFonts w:ascii="Times New Roman" w:eastAsia="Times New Roman" w:hAnsi="Times New Roman"/>
          <w:b w:val="0"/>
          <w:i w:val="0"/>
          <w:sz w:val="22"/>
        </w:rPr>
        <w:t>Design and Implementation</w:t>
      </w:r>
    </w:p>
    <w:p w14:paraId="74A345F1" w14:textId="77777777" w:rsidR="008822C8" w:rsidRDefault="00546810">
      <w:pPr>
        <w:pStyle w:val="TOC2"/>
      </w:pPr>
      <w:r>
        <w:rPr>
          <w:rFonts w:ascii="Times New Roman" w:eastAsia="Times New Roman" w:hAnsi="Times New Roman"/>
          <w:b w:val="0"/>
        </w:rPr>
        <w:t xml:space="preserve">  3.1 Requirements and Architec</w:t>
      </w:r>
      <w:r>
        <w:rPr>
          <w:rFonts w:ascii="Times New Roman" w:eastAsia="Times New Roman" w:hAnsi="Times New Roman"/>
          <w:b w:val="0"/>
        </w:rPr>
        <w:t>ture</w:t>
      </w:r>
    </w:p>
    <w:p w14:paraId="36BF18E0" w14:textId="77777777" w:rsidR="008822C8" w:rsidRDefault="00546810">
      <w:pPr>
        <w:pStyle w:val="TOC2"/>
      </w:pPr>
      <w:r>
        <w:rPr>
          <w:rFonts w:ascii="Times New Roman" w:eastAsia="Times New Roman" w:hAnsi="Times New Roman"/>
          <w:b w:val="0"/>
        </w:rPr>
        <w:t xml:space="preserve">  3.2 Data Model and Persistence</w:t>
      </w:r>
    </w:p>
    <w:p w14:paraId="5C2A199F" w14:textId="77777777" w:rsidR="008822C8" w:rsidRDefault="00546810">
      <w:pPr>
        <w:pStyle w:val="TOC2"/>
      </w:pPr>
      <w:r>
        <w:rPr>
          <w:rFonts w:ascii="Times New Roman" w:eastAsia="Times New Roman" w:hAnsi="Times New Roman"/>
          <w:b w:val="0"/>
        </w:rPr>
        <w:t xml:space="preserve">  3.3 Core Game Modules</w:t>
      </w:r>
    </w:p>
    <w:p w14:paraId="5625D734" w14:textId="77777777" w:rsidR="008822C8" w:rsidRDefault="00546810">
      <w:pPr>
        <w:pStyle w:val="TOC2"/>
      </w:pPr>
      <w:r>
        <w:rPr>
          <w:rFonts w:ascii="Times New Roman" w:eastAsia="Times New Roman" w:hAnsi="Times New Roman"/>
          <w:b w:val="0"/>
        </w:rPr>
        <w:t xml:space="preserve">  3.4 UI and User Experience</w:t>
      </w:r>
    </w:p>
    <w:p w14:paraId="04BDDC0E" w14:textId="77777777" w:rsidR="008822C8" w:rsidRDefault="00546810">
      <w:pPr>
        <w:pStyle w:val="TOC1"/>
      </w:pPr>
      <w:r>
        <w:rPr>
          <w:rFonts w:ascii="Times New Roman" w:eastAsia="Times New Roman" w:hAnsi="Times New Roman"/>
          <w:b w:val="0"/>
          <w:i w:val="0"/>
          <w:sz w:val="22"/>
        </w:rPr>
        <w:t>Results and Discussion</w:t>
      </w:r>
    </w:p>
    <w:p w14:paraId="02AFC9B9" w14:textId="77777777" w:rsidR="008822C8" w:rsidRDefault="00546810">
      <w:pPr>
        <w:pStyle w:val="TOC1"/>
      </w:pPr>
      <w:r>
        <w:rPr>
          <w:rFonts w:ascii="Times New Roman" w:eastAsia="Times New Roman" w:hAnsi="Times New Roman"/>
          <w:b w:val="0"/>
          <w:i w:val="0"/>
          <w:sz w:val="22"/>
        </w:rPr>
        <w:t>Conclusion and Further Work</w:t>
      </w:r>
    </w:p>
    <w:p w14:paraId="2CDA805F" w14:textId="77777777" w:rsidR="008822C8" w:rsidRDefault="00546810">
      <w:pPr>
        <w:pStyle w:val="TOC1"/>
      </w:pPr>
      <w:r>
        <w:rPr>
          <w:rFonts w:ascii="Times New Roman" w:eastAsia="Times New Roman" w:hAnsi="Times New Roman"/>
          <w:b w:val="0"/>
          <w:i w:val="0"/>
          <w:sz w:val="22"/>
        </w:rPr>
        <w:t>References</w:t>
      </w:r>
    </w:p>
    <w:p w14:paraId="557B7EE6" w14:textId="77777777" w:rsidR="008822C8" w:rsidRDefault="00546810">
      <w:pPr>
        <w:pStyle w:val="TOC1"/>
      </w:pPr>
      <w:r>
        <w:rPr>
          <w:rFonts w:ascii="Times New Roman" w:eastAsia="Times New Roman" w:hAnsi="Times New Roman"/>
          <w:b w:val="0"/>
          <w:i w:val="0"/>
          <w:sz w:val="22"/>
        </w:rPr>
        <w:t>Acknowledgement</w:t>
      </w:r>
    </w:p>
    <w:p w14:paraId="7DC02BD8" w14:textId="77777777" w:rsidR="008822C8" w:rsidRDefault="00546810">
      <w:pPr>
        <w:pStyle w:val="TOC1"/>
      </w:pPr>
      <w:r>
        <w:rPr>
          <w:rFonts w:ascii="Times New Roman" w:eastAsia="Times New Roman" w:hAnsi="Times New Roman"/>
          <w:b w:val="0"/>
          <w:i w:val="0"/>
          <w:sz w:val="22"/>
        </w:rPr>
        <w:t>Appendices</w:t>
      </w:r>
    </w:p>
    <w:p w14:paraId="505F0C0E" w14:textId="77777777" w:rsidR="008822C8" w:rsidRDefault="00546810">
      <w:pPr>
        <w:pStyle w:val="TOC2"/>
      </w:pPr>
      <w:r>
        <w:rPr>
          <w:rFonts w:ascii="Times New Roman" w:eastAsia="Times New Roman" w:hAnsi="Times New Roman"/>
          <w:b w:val="0"/>
        </w:rPr>
        <w:t xml:space="preserve">  Disclaimer</w:t>
      </w:r>
    </w:p>
    <w:p w14:paraId="695E6866" w14:textId="77777777" w:rsidR="008822C8" w:rsidRDefault="00546810">
      <w:pPr>
        <w:pStyle w:val="TOC2"/>
      </w:pPr>
      <w:r>
        <w:rPr>
          <w:rFonts w:ascii="Times New Roman" w:eastAsia="Times New Roman" w:hAnsi="Times New Roman"/>
          <w:b w:val="0"/>
        </w:rPr>
        <w:t xml:space="preserve">  Acknowledgement of using Generative AI</w:t>
      </w:r>
    </w:p>
    <w:p w14:paraId="65D7FFCC" w14:textId="77777777" w:rsidR="008822C8" w:rsidRDefault="00546810">
      <w:pPr>
        <w:pStyle w:val="TOC2"/>
      </w:pPr>
      <w:r>
        <w:rPr>
          <w:rFonts w:ascii="Times New Roman" w:eastAsia="Times New Roman" w:hAnsi="Times New Roman"/>
          <w:b w:val="0"/>
        </w:rPr>
        <w:t xml:space="preserve">  Project specificatio</w:t>
      </w:r>
      <w:r>
        <w:rPr>
          <w:rFonts w:ascii="Times New Roman" w:eastAsia="Times New Roman" w:hAnsi="Times New Roman"/>
          <w:b w:val="0"/>
        </w:rPr>
        <w:t>n</w:t>
      </w:r>
    </w:p>
    <w:p w14:paraId="2A7D20C8" w14:textId="77777777" w:rsidR="008822C8" w:rsidRDefault="00546810">
      <w:pPr>
        <w:pStyle w:val="TOC2"/>
      </w:pPr>
      <w:r>
        <w:rPr>
          <w:rFonts w:ascii="Times New Roman" w:eastAsia="Times New Roman" w:hAnsi="Times New Roman"/>
          <w:b w:val="0"/>
        </w:rPr>
        <w:t xml:space="preserve">  Early-term progress report</w:t>
      </w:r>
    </w:p>
    <w:p w14:paraId="1D5F732C" w14:textId="77777777" w:rsidR="008822C8" w:rsidRDefault="00546810">
      <w:pPr>
        <w:pStyle w:val="TOC2"/>
      </w:pPr>
      <w:r>
        <w:rPr>
          <w:rFonts w:ascii="Times New Roman" w:eastAsia="Times New Roman" w:hAnsi="Times New Roman"/>
          <w:b w:val="0"/>
        </w:rPr>
        <w:t xml:space="preserve">  Mid-term progress report</w:t>
      </w:r>
    </w:p>
    <w:p w14:paraId="71D222A4" w14:textId="77777777" w:rsidR="008822C8" w:rsidRDefault="00546810">
      <w:pPr>
        <w:pStyle w:val="TOC2"/>
      </w:pPr>
      <w:r>
        <w:rPr>
          <w:rFonts w:ascii="Times New Roman" w:eastAsia="Times New Roman" w:hAnsi="Times New Roman"/>
          <w:b w:val="0"/>
        </w:rPr>
        <w:t xml:space="preserve">  Supervision log</w:t>
      </w:r>
    </w:p>
    <w:p w14:paraId="2587EE9B" w14:textId="77777777" w:rsidR="008822C8" w:rsidRDefault="00546810">
      <w:pPr>
        <w:pStyle w:val="TOC2"/>
      </w:pPr>
      <w:r>
        <w:rPr>
          <w:rFonts w:ascii="Times New Roman" w:eastAsia="Times New Roman" w:hAnsi="Times New Roman"/>
          <w:b w:val="0"/>
        </w:rPr>
        <w:t xml:space="preserve">  Additional appendices (as needed)</w:t>
      </w:r>
    </w:p>
    <w:p w14:paraId="6AD9820E" w14:textId="77777777" w:rsidR="008822C8" w:rsidRDefault="00546810">
      <w:pPr>
        <w:pStyle w:val="TOC1"/>
      </w:pPr>
      <w:r>
        <w:rPr>
          <w:rFonts w:ascii="Times New Roman" w:eastAsia="Times New Roman" w:hAnsi="Times New Roman"/>
          <w:b w:val="0"/>
          <w:i w:val="0"/>
          <w:sz w:val="22"/>
        </w:rPr>
        <w:t>Risk and Environmental Impact Assessment</w:t>
      </w:r>
    </w:p>
    <w:p w14:paraId="355F3372" w14:textId="77777777" w:rsidR="008822C8" w:rsidRDefault="00546810">
      <w:pPr>
        <w:spacing w:after="120" w:line="360" w:lineRule="auto"/>
      </w:pPr>
      <w:r>
        <w:rPr>
          <w:rFonts w:eastAsia="Times New Roman"/>
        </w:rPr>
        <w:br w:type="page"/>
      </w:r>
    </w:p>
    <w:p w14:paraId="204566AC" w14:textId="77777777" w:rsidR="008822C8" w:rsidRDefault="00546810">
      <w:pPr>
        <w:pStyle w:val="Heading1a"/>
      </w:pPr>
      <w:r>
        <w:rPr>
          <w:rFonts w:eastAsia="Times New Roman"/>
        </w:rPr>
        <w:lastRenderedPageBreak/>
        <w:t>Abstract</w:t>
      </w:r>
    </w:p>
    <w:p w14:paraId="21808830" w14:textId="77777777" w:rsidR="008822C8" w:rsidRDefault="00546810">
      <w:pPr>
        <w:pStyle w:val="a0"/>
        <w:spacing w:line="360" w:lineRule="auto"/>
      </w:pPr>
      <w:r>
        <w:rPr>
          <w:rFonts w:eastAsia="Times New Roman"/>
        </w:rPr>
        <w:t xml:space="preserve">This report presents the initial draft of the project Android Chinese Words Game App, an </w:t>
      </w:r>
      <w:r>
        <w:rPr>
          <w:rFonts w:eastAsia="Times New Roman"/>
        </w:rPr>
        <w:t>educational mobile application designed for beginner and intermediate learners of Chinese. The project addresses a practical gap identified in the project specification and progress reports: although gamified language-learning products are mature in the fo</w:t>
      </w:r>
      <w:r>
        <w:rPr>
          <w:rFonts w:eastAsia="Times New Roman"/>
        </w:rPr>
        <w:t>reign-language market, many Chinese learning tools still provide limited interactivity, weak motivation mechanisms, and insufficient support for structured vocabulary practice. In response, this project develops a native Android application that combines a</w:t>
      </w:r>
      <w:r>
        <w:rPr>
          <w:rFonts w:eastAsia="Times New Roman"/>
        </w:rPr>
        <w:t>ccount management, progress tracking, and three mini-games: Character-Pinyin Matching, Pronunciation Quiz, and Word Puzzle. The implementation has evolved from the original Unity and C# concept into a Java 11 plus XML Android solution using SQLite for pers</w:t>
      </w:r>
      <w:r>
        <w:rPr>
          <w:rFonts w:eastAsia="Times New Roman"/>
        </w:rPr>
        <w:t xml:space="preserve">istence, </w:t>
      </w:r>
      <w:proofErr w:type="spellStart"/>
      <w:r>
        <w:rPr>
          <w:rFonts w:eastAsia="Times New Roman"/>
        </w:rPr>
        <w:t>HanLP</w:t>
      </w:r>
      <w:proofErr w:type="spellEnd"/>
      <w:r>
        <w:rPr>
          <w:rFonts w:eastAsia="Times New Roman"/>
        </w:rPr>
        <w:t xml:space="preserve"> and pinyin4j for language processing, and an </w:t>
      </w:r>
      <w:proofErr w:type="spellStart"/>
      <w:r>
        <w:rPr>
          <w:rFonts w:eastAsia="Times New Roman"/>
        </w:rPr>
        <w:t>iFlyTek</w:t>
      </w:r>
      <w:proofErr w:type="spellEnd"/>
      <w:r>
        <w:rPr>
          <w:rFonts w:eastAsia="Times New Roman"/>
        </w:rPr>
        <w:t>-related speech module for pronunciation interaction. The current repository demonstrates a working user flow from login to game selection, JSON-to-SQLite data loading, a modular database s</w:t>
      </w:r>
      <w:r>
        <w:rPr>
          <w:rFonts w:eastAsia="Times New Roman"/>
        </w:rPr>
        <w:t xml:space="preserve">chema, achievement tracking, and implemented branches for all three game modes. </w:t>
      </w:r>
      <w:proofErr w:type="gramStart"/>
      <w:r>
        <w:rPr>
          <w:rFonts w:eastAsia="Times New Roman"/>
        </w:rPr>
        <w:t>This draft analyses</w:t>
      </w:r>
      <w:proofErr w:type="gramEnd"/>
      <w:r>
        <w:rPr>
          <w:rFonts w:eastAsia="Times New Roman"/>
        </w:rPr>
        <w:t xml:space="preserve"> the requirements, design decisions, data model, implementation status, and remaining risks. The overall result is a credible prototype architecture for a ga</w:t>
      </w:r>
      <w:r>
        <w:rPr>
          <w:rFonts w:eastAsia="Times New Roman"/>
        </w:rPr>
        <w:t>mified Chinese learning tool, although the pronunciation subsystem, formal testing, and final polishing still need further work before submission.</w:t>
      </w:r>
    </w:p>
    <w:p w14:paraId="5AF559A6" w14:textId="77777777" w:rsidR="008822C8" w:rsidRDefault="00546810">
      <w:pPr>
        <w:pStyle w:val="Heading1a"/>
      </w:pPr>
      <w:r>
        <w:rPr>
          <w:rFonts w:eastAsia="Times New Roman"/>
        </w:rPr>
        <w:t>Keywords</w:t>
      </w:r>
    </w:p>
    <w:p w14:paraId="117D28B3" w14:textId="77777777" w:rsidR="008822C8" w:rsidRDefault="00546810">
      <w:pPr>
        <w:pStyle w:val="a0"/>
        <w:spacing w:line="360" w:lineRule="auto"/>
      </w:pPr>
      <w:r>
        <w:rPr>
          <w:rFonts w:eastAsia="Times New Roman"/>
        </w:rPr>
        <w:t>Android application, Chinese learning, gamification, SQLite, pronunciation practice, educational tec</w:t>
      </w:r>
      <w:r>
        <w:rPr>
          <w:rFonts w:eastAsia="Times New Roman"/>
        </w:rPr>
        <w:t>hnology</w:t>
      </w:r>
    </w:p>
    <w:p w14:paraId="098F0404" w14:textId="77777777" w:rsidR="008822C8" w:rsidRDefault="00546810">
      <w:pPr>
        <w:pStyle w:val="a0"/>
        <w:spacing w:line="360" w:lineRule="auto"/>
      </w:pPr>
      <w:proofErr w:type="spellStart"/>
      <w:r>
        <w:rPr>
          <w:rFonts w:eastAsia="Times New Roman"/>
          <w:b/>
        </w:rPr>
        <w:t>摘要</w:t>
      </w:r>
      <w:proofErr w:type="spellEnd"/>
    </w:p>
    <w:p w14:paraId="4E99CEA4" w14:textId="77777777" w:rsidR="008822C8" w:rsidRDefault="00546810">
      <w:pPr>
        <w:pStyle w:val="a0"/>
        <w:spacing w:line="360" w:lineRule="auto"/>
      </w:pPr>
      <w:proofErr w:type="spellStart"/>
      <w:r>
        <w:rPr>
          <w:rFonts w:eastAsia="Times New Roman"/>
        </w:rPr>
        <w:t>本文给出了毕业设计项目</w:t>
      </w:r>
      <w:proofErr w:type="spellEnd"/>
      <w:r>
        <w:rPr>
          <w:rFonts w:eastAsia="Times New Roman"/>
        </w:rPr>
        <w:t xml:space="preserve"> Android Chinese Words Game App 的初稿。该项目面向中文初学者和中级学习者，目标是通过游戏化方式提高词汇学习、拼音识别、发音练习和句子重组训练的趣味性与持续性。结合任务书、初期报告、中期报告以及当前 GitHub </w:t>
      </w:r>
      <w:proofErr w:type="spellStart"/>
      <w:r>
        <w:rPr>
          <w:rFonts w:eastAsia="Times New Roman"/>
        </w:rPr>
        <w:t>仓库，本项目已经从最初计划的</w:t>
      </w:r>
      <w:proofErr w:type="spellEnd"/>
      <w:r>
        <w:rPr>
          <w:rFonts w:eastAsia="Times New Roman"/>
        </w:rPr>
        <w:t xml:space="preserve"> Unity 与 C# </w:t>
      </w:r>
      <w:proofErr w:type="spellStart"/>
      <w:r>
        <w:rPr>
          <w:rFonts w:eastAsia="Times New Roman"/>
        </w:rPr>
        <w:t>方案，演化为基于</w:t>
      </w:r>
      <w:proofErr w:type="spellEnd"/>
      <w:r>
        <w:rPr>
          <w:rFonts w:eastAsia="Times New Roman"/>
        </w:rPr>
        <w:t xml:space="preserve"> Java 11 和 XML </w:t>
      </w:r>
      <w:proofErr w:type="spellStart"/>
      <w:r>
        <w:rPr>
          <w:rFonts w:eastAsia="Times New Roman"/>
        </w:rPr>
        <w:t>的原生</w:t>
      </w:r>
      <w:proofErr w:type="spellEnd"/>
      <w:r>
        <w:rPr>
          <w:rFonts w:eastAsia="Times New Roman"/>
        </w:rPr>
        <w:t xml:space="preserve"> Android </w:t>
      </w:r>
      <w:proofErr w:type="spellStart"/>
      <w:r>
        <w:rPr>
          <w:rFonts w:eastAsia="Times New Roman"/>
        </w:rPr>
        <w:t>应用，并采用</w:t>
      </w:r>
      <w:proofErr w:type="spellEnd"/>
      <w:r>
        <w:rPr>
          <w:rFonts w:eastAsia="Times New Roman"/>
        </w:rPr>
        <w:t xml:space="preserve"> SQLite </w:t>
      </w:r>
      <w:proofErr w:type="spellStart"/>
      <w:r>
        <w:rPr>
          <w:rFonts w:eastAsia="Times New Roman"/>
        </w:rPr>
        <w:t>进行数据持久化，利用</w:t>
      </w:r>
      <w:proofErr w:type="spellEnd"/>
      <w:r>
        <w:rPr>
          <w:rFonts w:eastAsia="Times New Roman"/>
        </w:rPr>
        <w:t xml:space="preserve"> </w:t>
      </w:r>
      <w:proofErr w:type="spellStart"/>
      <w:r>
        <w:rPr>
          <w:rFonts w:eastAsia="Times New Roman"/>
        </w:rPr>
        <w:t>HanLP</w:t>
      </w:r>
      <w:proofErr w:type="spellEnd"/>
      <w:r>
        <w:rPr>
          <w:rFonts w:eastAsia="Times New Roman"/>
        </w:rPr>
        <w:t xml:space="preserve"> 与 pinyin4j </w:t>
      </w:r>
      <w:proofErr w:type="spellStart"/>
      <w:r>
        <w:rPr>
          <w:rFonts w:eastAsia="Times New Roman"/>
        </w:rPr>
        <w:t>处理中文文本与拼音</w:t>
      </w:r>
      <w:r>
        <w:rPr>
          <w:rFonts w:eastAsia="Times New Roman"/>
        </w:rPr>
        <w:t>，结合讯飞相关语音模块支撑发音测验功能。当前原型已经实现用户登录注册、个人资料与成绩统计、JSON</w:t>
      </w:r>
      <w:proofErr w:type="spellEnd"/>
      <w:r>
        <w:rPr>
          <w:rFonts w:eastAsia="Times New Roman"/>
        </w:rPr>
        <w:t xml:space="preserve"> 题库导入、成就系统，以及字符匹配、发音测验和字词谜题三类小游戏的主要框架。</w:t>
      </w:r>
      <w:r>
        <w:rPr>
          <w:rFonts w:eastAsia="Times New Roman"/>
        </w:rPr>
        <w:lastRenderedPageBreak/>
        <w:t>本文围绕项目背景、需求分析、系统设计、实现进展、阶段性结果与局限展开讨论。总体来看，该项目已经形成较为完整的技术路线和可扩展的模块化结构，但在语音测评统一方案、系统测试和最终打磨方面仍需进一步完善。</w:t>
      </w:r>
    </w:p>
    <w:p w14:paraId="7D994476" w14:textId="77777777" w:rsidR="008822C8" w:rsidRDefault="00546810">
      <w:pPr>
        <w:pStyle w:val="a0"/>
        <w:spacing w:line="360" w:lineRule="auto"/>
      </w:pPr>
      <w:proofErr w:type="spellStart"/>
      <w:r>
        <w:rPr>
          <w:rFonts w:eastAsia="Times New Roman"/>
          <w:b/>
        </w:rPr>
        <w:t>关键词</w:t>
      </w:r>
      <w:proofErr w:type="spellEnd"/>
    </w:p>
    <w:p w14:paraId="7BE46FBB" w14:textId="77777777" w:rsidR="008822C8" w:rsidRDefault="00546810">
      <w:pPr>
        <w:pStyle w:val="a0"/>
        <w:spacing w:line="360" w:lineRule="auto"/>
      </w:pPr>
      <w:proofErr w:type="spellStart"/>
      <w:r>
        <w:rPr>
          <w:rFonts w:eastAsia="Times New Roman"/>
        </w:rPr>
        <w:t>安卓应用，中文学习，游戏化，数据库，发音练习，教育技术</w:t>
      </w:r>
      <w:proofErr w:type="spellEnd"/>
    </w:p>
    <w:p w14:paraId="2037F0A5" w14:textId="77777777" w:rsidR="00B6615D" w:rsidRDefault="00B6615D">
      <w:pPr>
        <w:widowControl/>
        <w:suppressAutoHyphens w:val="0"/>
        <w:rPr>
          <w:rFonts w:eastAsia="Times New Roman" w:cs="DejaVu Sans"/>
          <w:b/>
          <w:bCs/>
          <w:sz w:val="32"/>
          <w:szCs w:val="32"/>
        </w:rPr>
      </w:pPr>
      <w:r>
        <w:rPr>
          <w:rFonts w:eastAsia="Times New Roman"/>
        </w:rPr>
        <w:br w:type="page"/>
      </w:r>
    </w:p>
    <w:p w14:paraId="48A34CC0" w14:textId="1BE0F587" w:rsidR="00BC11F7" w:rsidRPr="00B6615D" w:rsidRDefault="00BC11F7" w:rsidP="00B6615D">
      <w:pPr>
        <w:pStyle w:val="1"/>
        <w:pageBreakBefore/>
        <w:numPr>
          <w:ilvl w:val="0"/>
          <w:numId w:val="1"/>
        </w:numPr>
        <w:spacing w:line="360" w:lineRule="auto"/>
        <w:rPr>
          <w:rFonts w:cs="Times New Roman"/>
        </w:rPr>
      </w:pPr>
      <w:r w:rsidRPr="00B6615D">
        <w:rPr>
          <w:rFonts w:cs="Times New Roman"/>
        </w:rPr>
        <w:lastRenderedPageBreak/>
        <w:t>Introduction</w:t>
      </w:r>
    </w:p>
    <w:p w14:paraId="3011E785" w14:textId="3242B720" w:rsidR="00B6615D" w:rsidRPr="00B6615D" w:rsidRDefault="00BC11F7" w:rsidP="00B6615D">
      <w:pPr>
        <w:pStyle w:val="2"/>
        <w:numPr>
          <w:ilvl w:val="1"/>
          <w:numId w:val="1"/>
        </w:numPr>
        <w:spacing w:line="360" w:lineRule="auto"/>
        <w:rPr>
          <w:rFonts w:cs="Times New Roman" w:hint="eastAsia"/>
        </w:rPr>
      </w:pPr>
      <w:r w:rsidRPr="00B6615D">
        <w:rPr>
          <w:rFonts w:cs="Times New Roman"/>
        </w:rPr>
        <w:t>Background and Motivation</w:t>
      </w:r>
    </w:p>
    <w:p w14:paraId="73F7ECF6" w14:textId="77777777" w:rsidR="00BC11F7" w:rsidRPr="00BC11F7" w:rsidRDefault="00BC11F7" w:rsidP="00B6615D">
      <w:pPr>
        <w:pStyle w:val="a0"/>
        <w:spacing w:line="360" w:lineRule="auto"/>
        <w:rPr>
          <w:rFonts w:eastAsia="Times New Roman"/>
        </w:rPr>
      </w:pPr>
      <w:r w:rsidRPr="00BC11F7">
        <w:rPr>
          <w:rFonts w:eastAsia="Times New Roman"/>
        </w:rPr>
        <w:t>The rapid development of mobile internet technologies has transformed the way learners access educational resources. In recent years, mobile applications have become an increasingly important supplement to conventional classroom learning because they allow learners to study at flexible times, receive immediate feedback, and interact with educational content in more engaging forms. Within this broader trend, language learning applications have become one of the most visible and successful categories of educational software. Many popular products have shown that digital platforms can support vocabulary acquisition, pronunciation practice, progress tracking, and long-term learner motivation through interactive design.</w:t>
      </w:r>
    </w:p>
    <w:p w14:paraId="094A960D" w14:textId="77777777" w:rsidR="00BC11F7" w:rsidRPr="00BC11F7" w:rsidRDefault="00BC11F7" w:rsidP="00B6615D">
      <w:pPr>
        <w:pStyle w:val="a0"/>
        <w:spacing w:line="360" w:lineRule="auto"/>
        <w:rPr>
          <w:rFonts w:eastAsia="Times New Roman"/>
        </w:rPr>
      </w:pPr>
      <w:r w:rsidRPr="00BC11F7">
        <w:rPr>
          <w:rFonts w:eastAsia="Times New Roman"/>
        </w:rPr>
        <w:t xml:space="preserve">However, the development of language learning applications is not balanced across all languages. In the market for English and other foreign language learning tools, many applications have achieved high levels of maturity in terms of gamification, user engagement, and systematic skill training. By contrast, Chinese learning applications, especially those designed for beginner and intermediate learners, still show significant room for improvement. Existing tools often focus on isolated functions such as stroke order demonstration, pinyin annotation, or simple flashcard </w:t>
      </w:r>
      <w:proofErr w:type="spellStart"/>
      <w:r w:rsidRPr="00BC11F7">
        <w:rPr>
          <w:rFonts w:eastAsia="Times New Roman"/>
        </w:rPr>
        <w:t>memorisation</w:t>
      </w:r>
      <w:proofErr w:type="spellEnd"/>
      <w:r w:rsidRPr="00BC11F7">
        <w:rPr>
          <w:rFonts w:eastAsia="Times New Roman"/>
        </w:rPr>
        <w:t>, while offering limited interactivity, weak progression design, and insufficient support for sustained motivation. This gap creates an opportunity for the development of a more integrated and engaging Chinese learning application.</w:t>
      </w:r>
    </w:p>
    <w:p w14:paraId="0D6B2DCB" w14:textId="77777777" w:rsidR="00BC11F7" w:rsidRPr="00BC11F7" w:rsidRDefault="00BC11F7" w:rsidP="00B6615D">
      <w:pPr>
        <w:pStyle w:val="a0"/>
        <w:spacing w:line="360" w:lineRule="auto"/>
        <w:rPr>
          <w:rFonts w:eastAsia="Times New Roman"/>
        </w:rPr>
      </w:pPr>
      <w:r w:rsidRPr="00BC11F7">
        <w:rPr>
          <w:rFonts w:eastAsia="Times New Roman"/>
        </w:rPr>
        <w:t xml:space="preserve">Chinese presents particular challenges for non-native learners. As a logographic language, Chinese differs significantly from alphabetic languages in terms of writing system, visual character structure, pronunciation patterns, and the relationship between sound, meaning, and form. Learners often experience difficulty in </w:t>
      </w:r>
      <w:proofErr w:type="spellStart"/>
      <w:r w:rsidRPr="00BC11F7">
        <w:rPr>
          <w:rFonts w:eastAsia="Times New Roman"/>
        </w:rPr>
        <w:t>recognising</w:t>
      </w:r>
      <w:proofErr w:type="spellEnd"/>
      <w:r w:rsidRPr="00BC11F7">
        <w:rPr>
          <w:rFonts w:eastAsia="Times New Roman"/>
        </w:rPr>
        <w:t xml:space="preserve"> characters, distinguishing tones, remembering vocabulary, and applying language knowledge in context. Traditional approaches to Chinese vocabulary learning frequently rely on repetitive </w:t>
      </w:r>
      <w:proofErr w:type="spellStart"/>
      <w:r w:rsidRPr="00BC11F7">
        <w:rPr>
          <w:rFonts w:eastAsia="Times New Roman"/>
        </w:rPr>
        <w:t>memorisation</w:t>
      </w:r>
      <w:proofErr w:type="spellEnd"/>
      <w:r w:rsidRPr="00BC11F7">
        <w:rPr>
          <w:rFonts w:eastAsia="Times New Roman"/>
        </w:rPr>
        <w:t>, which can be monotonous and discouraging, especially for early-stage learners. Consequently, there is a strong need for educational tools that combine effective learning support with enjoyable interaction.</w:t>
      </w:r>
    </w:p>
    <w:p w14:paraId="63C879A5" w14:textId="77777777" w:rsidR="00BC11F7" w:rsidRPr="00BC11F7" w:rsidRDefault="00BC11F7" w:rsidP="00B6615D">
      <w:pPr>
        <w:pStyle w:val="a0"/>
        <w:spacing w:line="360" w:lineRule="auto"/>
        <w:rPr>
          <w:rFonts w:eastAsia="Times New Roman"/>
        </w:rPr>
      </w:pPr>
      <w:r w:rsidRPr="00BC11F7">
        <w:rPr>
          <w:rFonts w:eastAsia="Times New Roman"/>
        </w:rPr>
        <w:t xml:space="preserve">Gamification has emerged as an influential approach for increasing user engagement in educational systems. In language learning applications, features such as points, badges, </w:t>
      </w:r>
      <w:r w:rsidRPr="00BC11F7">
        <w:rPr>
          <w:rFonts w:eastAsia="Times New Roman"/>
        </w:rPr>
        <w:lastRenderedPageBreak/>
        <w:t xml:space="preserve">progress indicators, levels, and challenge-based tasks can encourage repeated practice and reduce the sense of burden associated with </w:t>
      </w:r>
      <w:proofErr w:type="spellStart"/>
      <w:r w:rsidRPr="00BC11F7">
        <w:rPr>
          <w:rFonts w:eastAsia="Times New Roman"/>
        </w:rPr>
        <w:t>memorisation</w:t>
      </w:r>
      <w:proofErr w:type="spellEnd"/>
      <w:r w:rsidRPr="00BC11F7">
        <w:rPr>
          <w:rFonts w:eastAsia="Times New Roman"/>
        </w:rPr>
        <w:t>. For this reason, the present project explores how gamified interaction can be adapted to the specific needs of Chinese language learning. Rather than replicating the mechanics of general language applications directly, the project aims to design learning activities that respond to the linguistic features of Chinese, including pinyin-character association, pronunciation evaluation, and sentence-level word arrangement.</w:t>
      </w:r>
    </w:p>
    <w:p w14:paraId="1CEF91ED" w14:textId="77777777" w:rsidR="00BC11F7" w:rsidRPr="00BC11F7" w:rsidRDefault="00BC11F7" w:rsidP="00B6615D">
      <w:pPr>
        <w:pStyle w:val="a0"/>
        <w:spacing w:line="360" w:lineRule="auto"/>
        <w:rPr>
          <w:rFonts w:eastAsia="Times New Roman"/>
        </w:rPr>
      </w:pPr>
      <w:r w:rsidRPr="00BC11F7">
        <w:rPr>
          <w:rFonts w:eastAsia="Times New Roman"/>
        </w:rPr>
        <w:t xml:space="preserve">The project developed in this dissertation is an Android-based Chinese learning game application entitled </w:t>
      </w:r>
      <w:r w:rsidRPr="00BC11F7">
        <w:rPr>
          <w:rFonts w:eastAsia="Times New Roman"/>
          <w:i/>
          <w:iCs/>
        </w:rPr>
        <w:t>Android Chinese Words Game App</w:t>
      </w:r>
      <w:r w:rsidRPr="00BC11F7">
        <w:rPr>
          <w:rFonts w:eastAsia="Times New Roman"/>
        </w:rPr>
        <w:t xml:space="preserve">. According to the project specification, the application is intended to support beginner and intermediate Chinese learners through three mini-games focused on different aspects of language learning: Character Matching, Pronunciation Quiz, and Word Puzzle. The system also includes user management, difficulty selection, achievement rewards, and progress tracking to provide a more </w:t>
      </w:r>
      <w:proofErr w:type="spellStart"/>
      <w:r w:rsidRPr="00BC11F7">
        <w:rPr>
          <w:rFonts w:eastAsia="Times New Roman"/>
        </w:rPr>
        <w:t>personalised</w:t>
      </w:r>
      <w:proofErr w:type="spellEnd"/>
      <w:r w:rsidRPr="00BC11F7">
        <w:rPr>
          <w:rFonts w:eastAsia="Times New Roman"/>
        </w:rPr>
        <w:t xml:space="preserve"> learning experience. During development, the technical approach was refined from the initially planned Unity-based solution to a native Android implementation using Java and XML, with SQLite for local data storage and third-party language processing support for pronunciation evaluation and sentence segmentation. This evolution reflects both the practical constraints of mobile implementation and the need to deliver a stable, maintainable educational product aligned with the project objectives.</w:t>
      </w:r>
    </w:p>
    <w:p w14:paraId="2DBDE28D" w14:textId="35747AD7" w:rsidR="00BC11F7" w:rsidRPr="00B6615D" w:rsidRDefault="00BC11F7" w:rsidP="00BC11F7">
      <w:pPr>
        <w:pStyle w:val="a0"/>
        <w:spacing w:line="360" w:lineRule="auto"/>
        <w:rPr>
          <w:rFonts w:ascii="黑体" w:eastAsia="黑体" w:hAnsi="黑体"/>
        </w:rPr>
      </w:pPr>
      <w:r w:rsidRPr="00B6615D">
        <w:rPr>
          <w:rFonts w:ascii="黑体" w:eastAsia="黑体" w:hAnsi="黑体"/>
          <w:i/>
          <w:iCs/>
        </w:rPr>
        <w:t>Figure placement suggestion:</w:t>
      </w:r>
      <w:r w:rsidRPr="00B6615D">
        <w:rPr>
          <w:rFonts w:ascii="黑体" w:eastAsia="黑体" w:hAnsi="黑体"/>
        </w:rPr>
        <w:t xml:space="preserve"> place </w:t>
      </w:r>
      <w:r w:rsidRPr="00B6615D">
        <w:rPr>
          <w:rFonts w:ascii="黑体" w:eastAsia="黑体" w:hAnsi="黑体"/>
          <w:b/>
          <w:bCs/>
        </w:rPr>
        <w:t>Figure 1.1 “Project background and motivation framework”</w:t>
      </w:r>
      <w:r w:rsidRPr="00B6615D">
        <w:rPr>
          <w:rFonts w:ascii="黑体" w:eastAsia="黑体" w:hAnsi="黑体"/>
        </w:rPr>
        <w:t xml:space="preserve"> at the end of this section.</w:t>
      </w:r>
      <w:r w:rsidR="00B6615D">
        <w:rPr>
          <w:rFonts w:ascii="黑体" w:eastAsia="黑体" w:hAnsi="黑体"/>
        </w:rPr>
        <w:t xml:space="preserve"> </w:t>
      </w:r>
      <w:r w:rsidRPr="00B6615D">
        <w:rPr>
          <w:rFonts w:ascii="黑体" w:eastAsia="黑体" w:hAnsi="黑体"/>
        </w:rPr>
        <w:t xml:space="preserve">This should be a </w:t>
      </w:r>
      <w:r w:rsidRPr="00B6615D">
        <w:rPr>
          <w:rFonts w:ascii="黑体" w:eastAsia="黑体" w:hAnsi="黑体"/>
          <w:b/>
          <w:bCs/>
        </w:rPr>
        <w:t>self-drawn conceptual diagram</w:t>
      </w:r>
      <w:r w:rsidRPr="00B6615D">
        <w:rPr>
          <w:rFonts w:ascii="黑体" w:eastAsia="黑体" w:hAnsi="黑体"/>
        </w:rPr>
        <w:t>, not a screenshot. It can show four boxes connected by arrows:</w:t>
      </w:r>
      <w:r w:rsidR="00B6615D">
        <w:rPr>
          <w:rFonts w:ascii="黑体" w:eastAsia="黑体" w:hAnsi="黑体"/>
        </w:rPr>
        <w:t xml:space="preserve"> </w:t>
      </w:r>
      <w:r w:rsidRPr="00B6615D">
        <w:rPr>
          <w:rFonts w:ascii="黑体" w:eastAsia="黑体" w:hAnsi="黑体"/>
          <w:b/>
          <w:bCs/>
        </w:rPr>
        <w:t>Mobile learning growth → Problems in existing Chinese learning apps → Learning difficulties of Chinese → Need for a gamified Android solution</w:t>
      </w:r>
      <w:r w:rsidRPr="00B6615D">
        <w:rPr>
          <w:rFonts w:ascii="黑体" w:eastAsia="黑体" w:hAnsi="黑体"/>
        </w:rPr>
        <w:t>.</w:t>
      </w:r>
    </w:p>
    <w:p w14:paraId="00FB5B99" w14:textId="619596C6" w:rsidR="00B6615D" w:rsidRPr="00B6615D" w:rsidRDefault="00BC11F7" w:rsidP="00B6615D">
      <w:pPr>
        <w:pStyle w:val="2"/>
        <w:numPr>
          <w:ilvl w:val="1"/>
          <w:numId w:val="1"/>
        </w:numPr>
        <w:spacing w:before="0" w:line="360" w:lineRule="auto"/>
        <w:rPr>
          <w:rFonts w:hint="eastAsia"/>
        </w:rPr>
      </w:pPr>
      <w:r w:rsidRPr="00BC11F7">
        <w:t>Problem Statement</w:t>
      </w:r>
    </w:p>
    <w:p w14:paraId="38ED603F" w14:textId="77777777" w:rsidR="00BC11F7" w:rsidRPr="00BC11F7" w:rsidRDefault="00BC11F7" w:rsidP="00BC11F7">
      <w:pPr>
        <w:pStyle w:val="a0"/>
        <w:spacing w:line="360" w:lineRule="auto"/>
        <w:rPr>
          <w:rFonts w:eastAsia="Times New Roman"/>
        </w:rPr>
      </w:pPr>
      <w:r w:rsidRPr="00BC11F7">
        <w:rPr>
          <w:rFonts w:eastAsia="Times New Roman"/>
        </w:rPr>
        <w:t xml:space="preserve">Despite the increasing availability of educational mobile applications, many Chinese language learning tools remain limited in pedagogical depth and interaction quality. Existing products often focus narrowly on presenting information rather than supporting active learning. In particular, they may display characters and pinyin, but do not provide sufficiently varied tasks for learners to connect pronunciation, character recognition, and sentence understanding. Moreover, some applications lack well-structured difficulty levels, meaning that learners cannot </w:t>
      </w:r>
      <w:r w:rsidRPr="00BC11F7">
        <w:rPr>
          <w:rFonts w:eastAsia="Times New Roman"/>
        </w:rPr>
        <w:lastRenderedPageBreak/>
        <w:t>progress smoothly from simpler to more challenging tasks.</w:t>
      </w:r>
    </w:p>
    <w:p w14:paraId="05921500" w14:textId="77777777" w:rsidR="00BC11F7" w:rsidRPr="00BC11F7" w:rsidRDefault="00BC11F7" w:rsidP="00BC11F7">
      <w:pPr>
        <w:pStyle w:val="a0"/>
        <w:spacing w:line="360" w:lineRule="auto"/>
        <w:rPr>
          <w:rFonts w:eastAsia="Times New Roman"/>
        </w:rPr>
      </w:pPr>
      <w:r w:rsidRPr="00BC11F7">
        <w:rPr>
          <w:rFonts w:eastAsia="Times New Roman"/>
        </w:rPr>
        <w:t xml:space="preserve">A further issue is that many Chinese learning tools do not offer meaningful and immediate feedback. For pronunciation practice, learners frequently need either a teacher’s guidance or external tools, because many applications are not equipped to </w:t>
      </w:r>
      <w:proofErr w:type="spellStart"/>
      <w:r w:rsidRPr="00BC11F7">
        <w:rPr>
          <w:rFonts w:eastAsia="Times New Roman"/>
        </w:rPr>
        <w:t>analyse</w:t>
      </w:r>
      <w:proofErr w:type="spellEnd"/>
      <w:r w:rsidRPr="00BC11F7">
        <w:rPr>
          <w:rFonts w:eastAsia="Times New Roman"/>
        </w:rPr>
        <w:t xml:space="preserve"> spoken input in a detailed and responsive manner. Similarly, for vocabulary and sentence learning, applications may offer recognition exercises but fail to create sufficiently interactive environments in which learners can </w:t>
      </w:r>
      <w:proofErr w:type="spellStart"/>
      <w:r w:rsidRPr="00BC11F7">
        <w:rPr>
          <w:rFonts w:eastAsia="Times New Roman"/>
        </w:rPr>
        <w:t>practise</w:t>
      </w:r>
      <w:proofErr w:type="spellEnd"/>
      <w:r w:rsidRPr="00BC11F7">
        <w:rPr>
          <w:rFonts w:eastAsia="Times New Roman"/>
        </w:rPr>
        <w:t xml:space="preserve"> and test their understanding actively. As a result, learners may use the application only briefly, without developing consistent long-term study habits.</w:t>
      </w:r>
    </w:p>
    <w:p w14:paraId="503C58BF" w14:textId="77777777" w:rsidR="00BC11F7" w:rsidRPr="00BC11F7" w:rsidRDefault="00BC11F7" w:rsidP="00BC11F7">
      <w:pPr>
        <w:pStyle w:val="a0"/>
        <w:spacing w:line="360" w:lineRule="auto"/>
        <w:rPr>
          <w:rFonts w:eastAsia="Times New Roman"/>
        </w:rPr>
      </w:pPr>
      <w:r w:rsidRPr="00BC11F7">
        <w:rPr>
          <w:rFonts w:eastAsia="Times New Roman"/>
        </w:rPr>
        <w:t>Another major problem lies in learner motivation. Chinese language acquisition, especially at the beginner stage, can be cognitively demanding. If an application presents material in repetitive and isolated ways, users may quickly lose interest. In the absence of progress indicators, achievements, or clear short-term goals, it becomes difficult to sustain engagement. Therefore, the challenge is not only to provide correct language content, but also to present it through mechanisms that encourage repeated use and reinforce a sense of accomplishment.</w:t>
      </w:r>
    </w:p>
    <w:p w14:paraId="3625769F" w14:textId="77777777" w:rsidR="00BC11F7" w:rsidRPr="00BC11F7" w:rsidRDefault="00BC11F7" w:rsidP="00BC11F7">
      <w:pPr>
        <w:pStyle w:val="a0"/>
        <w:spacing w:line="360" w:lineRule="auto"/>
        <w:rPr>
          <w:rFonts w:eastAsia="Times New Roman"/>
        </w:rPr>
      </w:pPr>
      <w:r w:rsidRPr="00BC11F7">
        <w:rPr>
          <w:rFonts w:eastAsia="Times New Roman"/>
        </w:rPr>
        <w:t xml:space="preserve">This project addresses these issues by proposing a Chinese learning application that integrates language practice with game-based interaction. The central problem explored by the dissertation can therefore be stated as follows: </w:t>
      </w:r>
      <w:r w:rsidRPr="00BC11F7">
        <w:rPr>
          <w:rFonts w:eastAsia="Times New Roman"/>
          <w:b/>
          <w:bCs/>
        </w:rPr>
        <w:t>how can an Android-based mobile application be designed and implemented to improve beginner and intermediate learners’ Chinese vocabulary recognition, pronunciation practice, and sentence understanding through gamified interaction, while remaining technically maintainable and educationally meaningful?</w:t>
      </w:r>
    </w:p>
    <w:p w14:paraId="5644866E" w14:textId="77777777" w:rsidR="00BC11F7" w:rsidRPr="00BC11F7" w:rsidRDefault="00BC11F7" w:rsidP="00BC11F7">
      <w:pPr>
        <w:pStyle w:val="a0"/>
        <w:spacing w:line="360" w:lineRule="auto"/>
        <w:rPr>
          <w:rFonts w:eastAsia="Times New Roman"/>
        </w:rPr>
      </w:pPr>
      <w:r w:rsidRPr="00BC11F7">
        <w:rPr>
          <w:rFonts w:eastAsia="Times New Roman"/>
        </w:rPr>
        <w:t>This problem is both educational and technical. From an educational perspective, the application must support Chinese learning tasks in ways that are structured, motivating, and appropriate to learner needs. From a technical perspective, the system must coordinate multiple modules, including user management, local data persistence, question generation, pronunciation evaluation, and reward tracking. The design of the system must therefore balance pedagogical functionality with practical implementation concerns on the Android platform.</w:t>
      </w:r>
    </w:p>
    <w:p w14:paraId="1DE60D8B" w14:textId="7C38D089" w:rsidR="00BC11F7" w:rsidRPr="00BC11F7" w:rsidRDefault="00BC11F7" w:rsidP="00BC11F7">
      <w:pPr>
        <w:pStyle w:val="a0"/>
        <w:spacing w:line="360" w:lineRule="auto"/>
        <w:jc w:val="left"/>
        <w:rPr>
          <w:rFonts w:ascii="黑体" w:eastAsia="黑体" w:hAnsi="黑体"/>
        </w:rPr>
      </w:pPr>
      <w:r w:rsidRPr="00BC11F7">
        <w:rPr>
          <w:rFonts w:ascii="黑体" w:eastAsia="黑体" w:hAnsi="黑体"/>
          <w:i/>
          <w:iCs/>
        </w:rPr>
        <w:t>Figure placement suggestion:</w:t>
      </w:r>
      <w:r w:rsidRPr="00BC11F7">
        <w:rPr>
          <w:rFonts w:ascii="黑体" w:eastAsia="黑体" w:hAnsi="黑体"/>
        </w:rPr>
        <w:t xml:space="preserve"> place </w:t>
      </w:r>
      <w:r w:rsidRPr="00BC11F7">
        <w:rPr>
          <w:rFonts w:ascii="黑体" w:eastAsia="黑体" w:hAnsi="黑体"/>
          <w:b/>
          <w:bCs/>
        </w:rPr>
        <w:t>Figure 1.2 “Core problem definition and solution direction”</w:t>
      </w:r>
      <w:r w:rsidRPr="00BC11F7">
        <w:rPr>
          <w:rFonts w:ascii="黑体" w:eastAsia="黑体" w:hAnsi="黑体"/>
        </w:rPr>
        <w:t xml:space="preserve"> after this section.</w:t>
      </w:r>
      <w:r>
        <w:rPr>
          <w:rFonts w:ascii="黑体" w:eastAsia="黑体" w:hAnsi="黑体"/>
        </w:rPr>
        <w:t xml:space="preserve"> </w:t>
      </w:r>
      <w:r w:rsidRPr="00BC11F7">
        <w:rPr>
          <w:rFonts w:ascii="黑体" w:eastAsia="黑体" w:hAnsi="黑体"/>
        </w:rPr>
        <w:t xml:space="preserve">Use a </w:t>
      </w:r>
      <w:r w:rsidRPr="00BC11F7">
        <w:rPr>
          <w:rFonts w:ascii="黑体" w:eastAsia="黑体" w:hAnsi="黑体"/>
          <w:b/>
          <w:bCs/>
        </w:rPr>
        <w:t>simple problem-solution diagram</w:t>
      </w:r>
      <w:r w:rsidRPr="00BC11F7">
        <w:rPr>
          <w:rFonts w:ascii="黑体" w:eastAsia="黑体" w:hAnsi="黑体"/>
        </w:rPr>
        <w:t xml:space="preserve"> with three columns:</w:t>
      </w:r>
      <w:r>
        <w:rPr>
          <w:rFonts w:ascii="黑体" w:eastAsia="黑体" w:hAnsi="黑体"/>
        </w:rPr>
        <w:t xml:space="preserve"> </w:t>
      </w:r>
      <w:r w:rsidRPr="00BC11F7">
        <w:rPr>
          <w:rFonts w:ascii="黑体" w:eastAsia="黑体" w:hAnsi="黑体"/>
          <w:b/>
          <w:bCs/>
        </w:rPr>
        <w:t>Existing app limitations / Learner pain points / Proposed system response</w:t>
      </w:r>
      <w:r w:rsidRPr="00BC11F7">
        <w:rPr>
          <w:rFonts w:ascii="黑体" w:eastAsia="黑体" w:hAnsi="黑体"/>
        </w:rPr>
        <w:t>.</w:t>
      </w:r>
    </w:p>
    <w:p w14:paraId="43F5726F" w14:textId="18805D0B" w:rsidR="00B6615D" w:rsidRPr="00B6615D" w:rsidRDefault="00BC11F7" w:rsidP="00B6615D">
      <w:pPr>
        <w:pStyle w:val="2"/>
        <w:numPr>
          <w:ilvl w:val="1"/>
          <w:numId w:val="1"/>
        </w:numPr>
        <w:spacing w:before="0" w:line="360" w:lineRule="auto"/>
        <w:rPr>
          <w:rFonts w:hint="eastAsia"/>
        </w:rPr>
      </w:pPr>
      <w:r w:rsidRPr="00BC11F7">
        <w:lastRenderedPageBreak/>
        <w:t>Aim and Objectives</w:t>
      </w:r>
    </w:p>
    <w:p w14:paraId="76F0A79D" w14:textId="77777777" w:rsidR="00BC11F7" w:rsidRPr="00BC11F7" w:rsidRDefault="00BC11F7" w:rsidP="00BC11F7">
      <w:pPr>
        <w:pStyle w:val="a0"/>
        <w:spacing w:line="360" w:lineRule="auto"/>
        <w:rPr>
          <w:rFonts w:eastAsia="Times New Roman"/>
        </w:rPr>
      </w:pPr>
      <w:r w:rsidRPr="00BC11F7">
        <w:rPr>
          <w:rFonts w:eastAsia="Times New Roman"/>
        </w:rPr>
        <w:t xml:space="preserve">The overall aim of this project is to design and implement an Android-based Chinese learning game application that supports beginner and intermediate learners in </w:t>
      </w:r>
      <w:proofErr w:type="spellStart"/>
      <w:r w:rsidRPr="00BC11F7">
        <w:rPr>
          <w:rFonts w:eastAsia="Times New Roman"/>
        </w:rPr>
        <w:t>practising</w:t>
      </w:r>
      <w:proofErr w:type="spellEnd"/>
      <w:r w:rsidRPr="00BC11F7">
        <w:rPr>
          <w:rFonts w:eastAsia="Times New Roman"/>
        </w:rPr>
        <w:t xml:space="preserve"> vocabulary, pronunciation, character recognition, and sentence reconstruction through a gamified and interactive learning environment.</w:t>
      </w:r>
    </w:p>
    <w:p w14:paraId="095B30F8" w14:textId="77777777" w:rsidR="00BC11F7" w:rsidRPr="00BC11F7" w:rsidRDefault="00BC11F7" w:rsidP="00BC11F7">
      <w:pPr>
        <w:pStyle w:val="a0"/>
        <w:spacing w:line="360" w:lineRule="auto"/>
        <w:rPr>
          <w:rFonts w:eastAsia="Times New Roman"/>
        </w:rPr>
      </w:pPr>
      <w:r w:rsidRPr="00BC11F7">
        <w:rPr>
          <w:rFonts w:eastAsia="Times New Roman"/>
        </w:rPr>
        <w:t>To achieve this aim, the project pursues several specific objectives.</w:t>
      </w:r>
    </w:p>
    <w:p w14:paraId="0A72422F" w14:textId="77777777" w:rsidR="00BC11F7" w:rsidRPr="00BC11F7" w:rsidRDefault="00BC11F7" w:rsidP="00BC11F7">
      <w:pPr>
        <w:pStyle w:val="a0"/>
        <w:spacing w:line="360" w:lineRule="auto"/>
        <w:rPr>
          <w:rFonts w:eastAsia="Times New Roman"/>
        </w:rPr>
      </w:pPr>
      <w:r w:rsidRPr="00BC11F7">
        <w:rPr>
          <w:rFonts w:eastAsia="Times New Roman"/>
        </w:rPr>
        <w:t xml:space="preserve">First, the project aims to </w:t>
      </w:r>
      <w:proofErr w:type="spellStart"/>
      <w:r w:rsidRPr="00BC11F7">
        <w:rPr>
          <w:rFonts w:eastAsia="Times New Roman"/>
        </w:rPr>
        <w:t>analyse</w:t>
      </w:r>
      <w:proofErr w:type="spellEnd"/>
      <w:r w:rsidRPr="00BC11F7">
        <w:rPr>
          <w:rFonts w:eastAsia="Times New Roman"/>
        </w:rPr>
        <w:t xml:space="preserve"> the needs of beginner and intermediate Chinese learners and translate these needs into a set of functional and non-functional requirements. This involves identifying the key learning challenges that users face and determining how these challenges can be addressed through mobile application features.</w:t>
      </w:r>
    </w:p>
    <w:p w14:paraId="5C61BF5E" w14:textId="77777777" w:rsidR="00BC11F7" w:rsidRPr="00BC11F7" w:rsidRDefault="00BC11F7" w:rsidP="00BC11F7">
      <w:pPr>
        <w:pStyle w:val="a0"/>
        <w:spacing w:line="360" w:lineRule="auto"/>
        <w:rPr>
          <w:rFonts w:eastAsia="Times New Roman"/>
        </w:rPr>
      </w:pPr>
      <w:r w:rsidRPr="00BC11F7">
        <w:rPr>
          <w:rFonts w:eastAsia="Times New Roman"/>
        </w:rPr>
        <w:t>Second, the project aims to design a complete application architecture for Android, including user management, game selection, difficulty control, data storage, and progress tracking. The system architecture must support modular development so that individual game functions can be implemented and maintained consistently.</w:t>
      </w:r>
    </w:p>
    <w:p w14:paraId="2CF75F21" w14:textId="77777777" w:rsidR="00BC11F7" w:rsidRPr="00BC11F7" w:rsidRDefault="00BC11F7" w:rsidP="00BC11F7">
      <w:pPr>
        <w:pStyle w:val="a0"/>
        <w:spacing w:line="360" w:lineRule="auto"/>
        <w:rPr>
          <w:rFonts w:eastAsia="Times New Roman"/>
        </w:rPr>
      </w:pPr>
      <w:r w:rsidRPr="00BC11F7">
        <w:rPr>
          <w:rFonts w:eastAsia="Times New Roman"/>
        </w:rPr>
        <w:t>Third, the project aims to implement three core mini-games, each targeting a distinct aspect of Chinese learning. The Character Matching game is intended to strengthen pinyin-character association and vocabulary recognition. The Pronunciation Quiz is intended to provide learners with speaking practice and immediate pronunciation evaluation. The Word Puzzle game is intended to strengthen sentence-level understanding by asking users to reconstruct shuffled word sequences.</w:t>
      </w:r>
    </w:p>
    <w:p w14:paraId="290930A2" w14:textId="77777777" w:rsidR="00BC11F7" w:rsidRPr="00BC11F7" w:rsidRDefault="00BC11F7" w:rsidP="00BC11F7">
      <w:pPr>
        <w:pStyle w:val="a0"/>
        <w:spacing w:line="360" w:lineRule="auto"/>
        <w:rPr>
          <w:rFonts w:eastAsia="Times New Roman"/>
        </w:rPr>
      </w:pPr>
      <w:r w:rsidRPr="00BC11F7">
        <w:rPr>
          <w:rFonts w:eastAsia="Times New Roman"/>
        </w:rPr>
        <w:t>Fourth, the project aims to integrate a local database and structured question bank for storing user data, game records, learning content, achievements, and configuration information. This data layer is essential both for system functionality and for future scalability.</w:t>
      </w:r>
    </w:p>
    <w:p w14:paraId="609B80CE" w14:textId="77777777" w:rsidR="00BC11F7" w:rsidRPr="00BC11F7" w:rsidRDefault="00BC11F7" w:rsidP="00BC11F7">
      <w:pPr>
        <w:pStyle w:val="a0"/>
        <w:spacing w:line="360" w:lineRule="auto"/>
        <w:rPr>
          <w:rFonts w:eastAsia="Times New Roman"/>
        </w:rPr>
      </w:pPr>
      <w:r w:rsidRPr="00BC11F7">
        <w:rPr>
          <w:rFonts w:eastAsia="Times New Roman"/>
        </w:rPr>
        <w:t>Fifth, the project aims to incorporate gamification mechanisms such as scores, badges, and progress statistics in order to improve user motivation and support sustained engagement. These features are not treated as decorative additions, but as important components of the educational experience.</w:t>
      </w:r>
    </w:p>
    <w:p w14:paraId="48A94364" w14:textId="77777777" w:rsidR="00BC11F7" w:rsidRPr="00BC11F7" w:rsidRDefault="00BC11F7" w:rsidP="00BC11F7">
      <w:pPr>
        <w:pStyle w:val="a0"/>
        <w:spacing w:line="360" w:lineRule="auto"/>
        <w:rPr>
          <w:rFonts w:eastAsia="Times New Roman"/>
        </w:rPr>
      </w:pPr>
      <w:r w:rsidRPr="00BC11F7">
        <w:rPr>
          <w:rFonts w:eastAsia="Times New Roman"/>
        </w:rPr>
        <w:t>Finally, the project aims to evaluate the developed system in terms of its functionality, usability, and technical feasibility, and to reflect critically on its limitations and future development opportunities.</w:t>
      </w:r>
    </w:p>
    <w:p w14:paraId="208B2407" w14:textId="77777777" w:rsidR="00BC11F7" w:rsidRPr="00BC11F7" w:rsidRDefault="00BC11F7" w:rsidP="00BC11F7">
      <w:pPr>
        <w:pStyle w:val="a0"/>
        <w:spacing w:line="360" w:lineRule="auto"/>
        <w:rPr>
          <w:rFonts w:eastAsia="Times New Roman"/>
        </w:rPr>
      </w:pPr>
      <w:r w:rsidRPr="00BC11F7">
        <w:rPr>
          <w:rFonts w:eastAsia="Times New Roman"/>
        </w:rPr>
        <w:t xml:space="preserve">These objectives provide a clear foundation for the structure of the dissertation. They also </w:t>
      </w:r>
      <w:r w:rsidRPr="00BC11F7">
        <w:rPr>
          <w:rFonts w:eastAsia="Times New Roman"/>
        </w:rPr>
        <w:lastRenderedPageBreak/>
        <w:t>connect directly to the project milestones described in the specification and progress reports, where the development process moved from initial requirements and interface planning to database implementation, core gameplay development, and pronunciation evaluation integration.</w:t>
      </w:r>
    </w:p>
    <w:p w14:paraId="77561299" w14:textId="2213F13D" w:rsidR="00B6615D" w:rsidRPr="00B6615D" w:rsidRDefault="00BC11F7" w:rsidP="00B6615D">
      <w:pPr>
        <w:pStyle w:val="2"/>
        <w:numPr>
          <w:ilvl w:val="1"/>
          <w:numId w:val="1"/>
        </w:numPr>
        <w:spacing w:before="0" w:line="360" w:lineRule="auto"/>
        <w:rPr>
          <w:rFonts w:hint="eastAsia"/>
        </w:rPr>
      </w:pPr>
      <w:r w:rsidRPr="00BC11F7">
        <w:t>Project Scope</w:t>
      </w:r>
    </w:p>
    <w:p w14:paraId="1FFA4BFA" w14:textId="77777777" w:rsidR="00BC11F7" w:rsidRPr="00BC11F7" w:rsidRDefault="00BC11F7" w:rsidP="00BC11F7">
      <w:pPr>
        <w:pStyle w:val="a0"/>
        <w:spacing w:line="360" w:lineRule="auto"/>
        <w:rPr>
          <w:rFonts w:eastAsia="Times New Roman"/>
        </w:rPr>
      </w:pPr>
      <w:r w:rsidRPr="00BC11F7">
        <w:rPr>
          <w:rFonts w:eastAsia="Times New Roman"/>
        </w:rPr>
        <w:t>The scope of this project is intentionally focused on the design and implementation of a mobile educational application for the Android platform. The system is designed primarily for beginner and intermediate learners of Chinese rather than advanced users. Consequently, the learning content, task complexity, and interaction design are oriented towards foundational vocabulary, pronunciation accuracy, and sentence structure rather than advanced grammar, free conversation, or comprehensive examination preparation.</w:t>
      </w:r>
    </w:p>
    <w:p w14:paraId="60417CB3" w14:textId="77777777" w:rsidR="00BC11F7" w:rsidRPr="00BC11F7" w:rsidRDefault="00BC11F7" w:rsidP="00BC11F7">
      <w:pPr>
        <w:pStyle w:val="a0"/>
        <w:spacing w:line="360" w:lineRule="auto"/>
        <w:rPr>
          <w:rFonts w:eastAsia="Times New Roman"/>
        </w:rPr>
      </w:pPr>
      <w:r w:rsidRPr="00BC11F7">
        <w:rPr>
          <w:rFonts w:eastAsia="Times New Roman"/>
        </w:rPr>
        <w:t>Within this scope, the application includes several main functional areas. The first is user management, which supports registration, login, password update, and profile viewing. The second is game management, which allows users to select among different game types and difficulty levels. The third is the learning content layer, which provides the data and logic required to run the three mini-games. The fourth is performance tracking, which stores scores, records user achievements, and presents progress-related information. Together, these features form a coherent prototype of a gamified Chinese learning system.</w:t>
      </w:r>
    </w:p>
    <w:p w14:paraId="4B59D8C9" w14:textId="77777777" w:rsidR="00BC11F7" w:rsidRPr="00BC11F7" w:rsidRDefault="00BC11F7" w:rsidP="00BC11F7">
      <w:pPr>
        <w:pStyle w:val="a0"/>
        <w:spacing w:line="360" w:lineRule="auto"/>
        <w:rPr>
          <w:rFonts w:eastAsia="Times New Roman"/>
        </w:rPr>
      </w:pPr>
      <w:r w:rsidRPr="00BC11F7">
        <w:rPr>
          <w:rFonts w:eastAsia="Times New Roman"/>
        </w:rPr>
        <w:t xml:space="preserve">At the same time, some aspects remain outside the project scope. The application is not intended to replace classroom teaching or provide a complete Chinese curriculum. It does not include advanced grammar tutoring, open-ended writing assessment, full conversational dialogue systems, or large-scale cloud </w:t>
      </w:r>
      <w:proofErr w:type="spellStart"/>
      <w:r w:rsidRPr="00BC11F7">
        <w:rPr>
          <w:rFonts w:eastAsia="Times New Roman"/>
        </w:rPr>
        <w:t>synchronisation</w:t>
      </w:r>
      <w:proofErr w:type="spellEnd"/>
      <w:r w:rsidRPr="00BC11F7">
        <w:rPr>
          <w:rFonts w:eastAsia="Times New Roman"/>
        </w:rPr>
        <w:t>. The current implementation uses local SQLite storage rather than a remote server architecture. In addition, although third-party speech evaluation technology is integrated, the project does not attempt to train a custom speech recognition model. Instead, it focuses on the effective integration of existing services within the learning workflow.</w:t>
      </w:r>
    </w:p>
    <w:p w14:paraId="50DE773A" w14:textId="77777777" w:rsidR="00BC11F7" w:rsidRPr="00BC11F7" w:rsidRDefault="00BC11F7" w:rsidP="00BC11F7">
      <w:pPr>
        <w:pStyle w:val="a0"/>
        <w:spacing w:line="360" w:lineRule="auto"/>
        <w:rPr>
          <w:rFonts w:eastAsia="Times New Roman"/>
        </w:rPr>
      </w:pPr>
      <w:r w:rsidRPr="00BC11F7">
        <w:rPr>
          <w:rFonts w:eastAsia="Times New Roman"/>
        </w:rPr>
        <w:t>The project is also limited by time and implementation constraints typical of an undergraduate final year project. For this reason, emphasis is placed on delivering a technically functional system with a clear educational purpose, rather than an industrial-scale commercial product. Nevertheless, the project is designed in a way that leaves room for future extension, such as improved analytics, more sophisticated difficulty adaptation, richer content coverage, and broader device compatibility.</w:t>
      </w:r>
    </w:p>
    <w:p w14:paraId="0190CE9B" w14:textId="0E80864F" w:rsidR="00BC11F7" w:rsidRPr="00BC11F7" w:rsidRDefault="00BC11F7" w:rsidP="00BC11F7">
      <w:pPr>
        <w:pStyle w:val="a0"/>
        <w:spacing w:line="360" w:lineRule="auto"/>
        <w:jc w:val="left"/>
        <w:rPr>
          <w:rFonts w:ascii="黑体" w:eastAsia="黑体" w:hAnsi="黑体"/>
        </w:rPr>
      </w:pPr>
      <w:r w:rsidRPr="00BC11F7">
        <w:rPr>
          <w:rFonts w:ascii="黑体" w:eastAsia="黑体" w:hAnsi="黑体"/>
          <w:i/>
          <w:iCs/>
        </w:rPr>
        <w:lastRenderedPageBreak/>
        <w:t>Figure placement suggestion:</w:t>
      </w:r>
      <w:r w:rsidRPr="00BC11F7">
        <w:rPr>
          <w:rFonts w:ascii="黑体" w:eastAsia="黑体" w:hAnsi="黑体"/>
        </w:rPr>
        <w:t xml:space="preserve"> place </w:t>
      </w:r>
      <w:r w:rsidRPr="00BC11F7">
        <w:rPr>
          <w:rFonts w:ascii="黑体" w:eastAsia="黑体" w:hAnsi="黑体"/>
          <w:b/>
          <w:bCs/>
        </w:rPr>
        <w:t>Figure 1.3 “Project scope diagram”</w:t>
      </w:r>
      <w:r w:rsidRPr="00BC11F7">
        <w:rPr>
          <w:rFonts w:ascii="黑体" w:eastAsia="黑体" w:hAnsi="黑体"/>
        </w:rPr>
        <w:t xml:space="preserve"> at the end of this section.</w:t>
      </w:r>
      <w:r>
        <w:rPr>
          <w:rFonts w:ascii="黑体" w:eastAsia="黑体" w:hAnsi="黑体"/>
        </w:rPr>
        <w:t xml:space="preserve"> </w:t>
      </w:r>
      <w:r w:rsidRPr="00BC11F7">
        <w:rPr>
          <w:rFonts w:ascii="黑体" w:eastAsia="黑体" w:hAnsi="黑体"/>
        </w:rPr>
        <w:t xml:space="preserve">Use a </w:t>
      </w:r>
      <w:r w:rsidRPr="00BC11F7">
        <w:rPr>
          <w:rFonts w:ascii="黑体" w:eastAsia="黑体" w:hAnsi="黑体"/>
          <w:b/>
          <w:bCs/>
        </w:rPr>
        <w:t>self-drawn scope boundary figure</w:t>
      </w:r>
      <w:r w:rsidRPr="00BC11F7">
        <w:rPr>
          <w:rFonts w:ascii="黑体" w:eastAsia="黑体" w:hAnsi="黑体"/>
        </w:rPr>
        <w:t xml:space="preserve"> with two areas:</w:t>
      </w:r>
      <w:r>
        <w:rPr>
          <w:rFonts w:ascii="黑体" w:eastAsia="黑体" w:hAnsi="黑体"/>
        </w:rPr>
        <w:t xml:space="preserve"> </w:t>
      </w:r>
      <w:r w:rsidRPr="00BC11F7">
        <w:rPr>
          <w:rFonts w:ascii="黑体" w:eastAsia="黑体" w:hAnsi="黑体"/>
        </w:rPr>
        <w:t>inside scope: user management, three mini-games, SQLite database, achievements, progress</w:t>
      </w:r>
      <w:r>
        <w:rPr>
          <w:rFonts w:ascii="黑体" w:eastAsia="黑体" w:hAnsi="黑体"/>
        </w:rPr>
        <w:t xml:space="preserve"> </w:t>
      </w:r>
      <w:r w:rsidRPr="00BC11F7">
        <w:rPr>
          <w:rFonts w:ascii="黑体" w:eastAsia="黑体" w:hAnsi="黑体"/>
        </w:rPr>
        <w:t>tracking;</w:t>
      </w:r>
      <w:r>
        <w:rPr>
          <w:rFonts w:ascii="黑体" w:eastAsia="黑体" w:hAnsi="黑体"/>
        </w:rPr>
        <w:t xml:space="preserve"> </w:t>
      </w:r>
      <w:r w:rsidRPr="00BC11F7">
        <w:rPr>
          <w:rFonts w:ascii="黑体" w:eastAsia="黑体" w:hAnsi="黑体"/>
        </w:rPr>
        <w:t>outside scope: cloud backend, advanced conversation AI, large-scale curriculum, cross-platform release.</w:t>
      </w:r>
    </w:p>
    <w:p w14:paraId="5E2978E1" w14:textId="251E3D05" w:rsidR="00B6615D" w:rsidRPr="00B6615D" w:rsidRDefault="00BC11F7" w:rsidP="00B6615D">
      <w:pPr>
        <w:pStyle w:val="2"/>
        <w:numPr>
          <w:ilvl w:val="1"/>
          <w:numId w:val="1"/>
        </w:numPr>
        <w:spacing w:before="0" w:line="360" w:lineRule="auto"/>
        <w:rPr>
          <w:rFonts w:hint="eastAsia"/>
        </w:rPr>
      </w:pPr>
      <w:r w:rsidRPr="00BC11F7">
        <w:t>Project Contributions</w:t>
      </w:r>
    </w:p>
    <w:p w14:paraId="205BF123" w14:textId="77777777" w:rsidR="00BC11F7" w:rsidRPr="00BC11F7" w:rsidRDefault="00BC11F7" w:rsidP="00BC11F7">
      <w:pPr>
        <w:pStyle w:val="a0"/>
        <w:spacing w:line="360" w:lineRule="auto"/>
        <w:rPr>
          <w:rFonts w:eastAsia="Times New Roman"/>
        </w:rPr>
      </w:pPr>
      <w:r w:rsidRPr="00BC11F7">
        <w:rPr>
          <w:rFonts w:eastAsia="Times New Roman"/>
        </w:rPr>
        <w:t>This dissertation makes several practical and academic contributions within the context of educational mobile application development.</w:t>
      </w:r>
    </w:p>
    <w:p w14:paraId="023E842D" w14:textId="77777777" w:rsidR="00BC11F7" w:rsidRPr="00BC11F7" w:rsidRDefault="00BC11F7" w:rsidP="00BC11F7">
      <w:pPr>
        <w:pStyle w:val="a0"/>
        <w:spacing w:line="360" w:lineRule="auto"/>
        <w:rPr>
          <w:rFonts w:eastAsia="Times New Roman"/>
        </w:rPr>
      </w:pPr>
      <w:r w:rsidRPr="00BC11F7">
        <w:rPr>
          <w:rFonts w:eastAsia="Times New Roman"/>
        </w:rPr>
        <w:t>First, it contributes a structured design and implementation of a Chinese learning application that combines several learning tasks within one unified Android system. Instead of focusing on a single interaction mode, the project integrates character recognition, pronunciation evaluation, and sentence reordering into one coherent application. This multi-function structure provides a broader learning experience than many narrowly focused tools.</w:t>
      </w:r>
    </w:p>
    <w:p w14:paraId="336173E0" w14:textId="77777777" w:rsidR="00BC11F7" w:rsidRPr="00BC11F7" w:rsidRDefault="00BC11F7" w:rsidP="00BC11F7">
      <w:pPr>
        <w:pStyle w:val="a0"/>
        <w:spacing w:line="360" w:lineRule="auto"/>
        <w:rPr>
          <w:rFonts w:eastAsia="Times New Roman"/>
        </w:rPr>
      </w:pPr>
      <w:r w:rsidRPr="00BC11F7">
        <w:rPr>
          <w:rFonts w:eastAsia="Times New Roman"/>
        </w:rPr>
        <w:t>Second, the project demonstrates how gamified design can be applied specifically to Chinese language learning. While gamification has been widely discussed in educational technology, the practical adaptation of game mechanisms to Chinese language tasks requires careful design because of the unique features of Chinese characters, pinyin, and tonal pronunciation. The project therefore contributes a concrete case of task-oriented gamification in a Chinese learning context.</w:t>
      </w:r>
    </w:p>
    <w:p w14:paraId="3CA71914" w14:textId="77777777" w:rsidR="00BC11F7" w:rsidRPr="00BC11F7" w:rsidRDefault="00BC11F7" w:rsidP="00BC11F7">
      <w:pPr>
        <w:pStyle w:val="a0"/>
        <w:spacing w:line="360" w:lineRule="auto"/>
        <w:rPr>
          <w:rFonts w:eastAsia="Times New Roman"/>
        </w:rPr>
      </w:pPr>
      <w:r w:rsidRPr="00BC11F7">
        <w:rPr>
          <w:rFonts w:eastAsia="Times New Roman"/>
        </w:rPr>
        <w:t>Third, the dissertation documents the implementation of a modular native Android architecture for an educational game application. The migration from an initial Unity-oriented concept to a native Android solution using Java and XML is itself a meaningful contribution, because it reflects a reasoned technical decision based on maintainability, interface integration, database access, and overall suitability for the project goals.</w:t>
      </w:r>
    </w:p>
    <w:p w14:paraId="7179EC0B" w14:textId="77777777" w:rsidR="00BC11F7" w:rsidRPr="00BC11F7" w:rsidRDefault="00BC11F7" w:rsidP="00BC11F7">
      <w:pPr>
        <w:pStyle w:val="a0"/>
        <w:spacing w:line="360" w:lineRule="auto"/>
        <w:rPr>
          <w:rFonts w:eastAsia="Times New Roman"/>
        </w:rPr>
      </w:pPr>
      <w:r w:rsidRPr="00BC11F7">
        <w:rPr>
          <w:rFonts w:eastAsia="Times New Roman"/>
        </w:rPr>
        <w:t>Fourth, the project contributes a local data design that combines SQLite persistence with JSON-based content loading and DAO-based access logic. This structure supports the management of users, achievements, scores, and question banks in a way that is transparent and extensible.</w:t>
      </w:r>
    </w:p>
    <w:p w14:paraId="6D6146FF" w14:textId="77777777" w:rsidR="00BC11F7" w:rsidRPr="00BC11F7" w:rsidRDefault="00BC11F7" w:rsidP="00BC11F7">
      <w:pPr>
        <w:pStyle w:val="a0"/>
        <w:spacing w:line="360" w:lineRule="auto"/>
        <w:rPr>
          <w:rFonts w:eastAsia="Times New Roman"/>
        </w:rPr>
      </w:pPr>
      <w:r w:rsidRPr="00BC11F7">
        <w:rPr>
          <w:rFonts w:eastAsia="Times New Roman"/>
        </w:rPr>
        <w:t xml:space="preserve">Fifth, the project explores the integration of external technologies into educational application design. In particular, pronunciation evaluation is supported through third-party speech assessment capabilities, while sentence segmentation and linguistic processing are supported through NLP tools. The project therefore illustrates how an undergraduate system can combine </w:t>
      </w:r>
      <w:r w:rsidRPr="00BC11F7">
        <w:rPr>
          <w:rFonts w:eastAsia="Times New Roman"/>
        </w:rPr>
        <w:lastRenderedPageBreak/>
        <w:t>locally implemented logic with external intelligent services in a pedagogically purposeful way.</w:t>
      </w:r>
    </w:p>
    <w:p w14:paraId="47ED9F25" w14:textId="77777777" w:rsidR="00BC11F7" w:rsidRPr="00BC11F7" w:rsidRDefault="00BC11F7" w:rsidP="00BC11F7">
      <w:pPr>
        <w:pStyle w:val="a0"/>
        <w:spacing w:line="360" w:lineRule="auto"/>
        <w:rPr>
          <w:rFonts w:eastAsia="Times New Roman"/>
        </w:rPr>
      </w:pPr>
      <w:r w:rsidRPr="00BC11F7">
        <w:rPr>
          <w:rFonts w:eastAsia="Times New Roman"/>
        </w:rPr>
        <w:t>Finally, the dissertation contributes reflective analysis on the limitations of current Chinese learning applications and on the challenges of designing a learner-friendly pronunciation and difficulty system. These reflections are valuable not only for this project but also for future work on mobile-assisted Chinese language learning.</w:t>
      </w:r>
    </w:p>
    <w:p w14:paraId="01FF27AF" w14:textId="613D4DC9" w:rsidR="00BC11F7" w:rsidRPr="00BC11F7" w:rsidRDefault="00B6615D" w:rsidP="00BC11F7">
      <w:pPr>
        <w:pStyle w:val="2"/>
        <w:spacing w:before="0" w:line="360" w:lineRule="auto"/>
      </w:pPr>
      <w:r>
        <w:t xml:space="preserve">1.6 </w:t>
      </w:r>
      <w:r w:rsidR="00BC11F7" w:rsidRPr="00BC11F7">
        <w:t>Report Structure</w:t>
      </w:r>
    </w:p>
    <w:p w14:paraId="34A224DD" w14:textId="77777777" w:rsidR="00BC11F7" w:rsidRPr="00BC11F7" w:rsidRDefault="00BC11F7" w:rsidP="00BC11F7">
      <w:pPr>
        <w:pStyle w:val="a0"/>
        <w:spacing w:line="360" w:lineRule="auto"/>
        <w:rPr>
          <w:rFonts w:eastAsia="Times New Roman"/>
        </w:rPr>
      </w:pPr>
      <w:r w:rsidRPr="00BC11F7">
        <w:rPr>
          <w:rFonts w:eastAsia="Times New Roman"/>
        </w:rPr>
        <w:t xml:space="preserve">The remainder of this dissertation is </w:t>
      </w:r>
      <w:proofErr w:type="spellStart"/>
      <w:r w:rsidRPr="00BC11F7">
        <w:rPr>
          <w:rFonts w:eastAsia="Times New Roman"/>
        </w:rPr>
        <w:t>organised</w:t>
      </w:r>
      <w:proofErr w:type="spellEnd"/>
      <w:r w:rsidRPr="00BC11F7">
        <w:rPr>
          <w:rFonts w:eastAsia="Times New Roman"/>
        </w:rPr>
        <w:t xml:space="preserve"> as follows.</w:t>
      </w:r>
    </w:p>
    <w:p w14:paraId="4B6D0648" w14:textId="77777777" w:rsidR="00BC11F7" w:rsidRPr="00BC11F7" w:rsidRDefault="00BC11F7" w:rsidP="00BC11F7">
      <w:pPr>
        <w:pStyle w:val="a0"/>
        <w:spacing w:line="360" w:lineRule="auto"/>
        <w:rPr>
          <w:rFonts w:eastAsia="Times New Roman"/>
        </w:rPr>
      </w:pPr>
      <w:r w:rsidRPr="00BC11F7">
        <w:rPr>
          <w:rFonts w:eastAsia="Times New Roman"/>
        </w:rPr>
        <w:t>Chapter 2 reviews the literature relevant to the project. It examines gamification in language learning, surveys existing Chinese learning applications, and discusses relevant technologies such as speech recognition, pronunciation assessment, natural language processing, and mobile educational application development.</w:t>
      </w:r>
    </w:p>
    <w:p w14:paraId="3096DA63" w14:textId="77777777" w:rsidR="00BC11F7" w:rsidRPr="00BC11F7" w:rsidRDefault="00BC11F7" w:rsidP="00BC11F7">
      <w:pPr>
        <w:pStyle w:val="a0"/>
        <w:spacing w:line="360" w:lineRule="auto"/>
        <w:rPr>
          <w:rFonts w:eastAsia="Times New Roman"/>
        </w:rPr>
      </w:pPr>
      <w:r w:rsidRPr="00BC11F7">
        <w:rPr>
          <w:rFonts w:eastAsia="Times New Roman"/>
        </w:rPr>
        <w:t>Chapter 3 presents the requirements analysis. It defines the project context, target users, functional requirements, non-functional requirements, and ethical considerations that shape the design of the system.</w:t>
      </w:r>
    </w:p>
    <w:p w14:paraId="2644E6D3" w14:textId="77777777" w:rsidR="00BC11F7" w:rsidRPr="00BC11F7" w:rsidRDefault="00BC11F7" w:rsidP="00BC11F7">
      <w:pPr>
        <w:pStyle w:val="a0"/>
        <w:spacing w:line="360" w:lineRule="auto"/>
        <w:rPr>
          <w:rFonts w:eastAsia="Times New Roman"/>
        </w:rPr>
      </w:pPr>
      <w:r w:rsidRPr="00BC11F7">
        <w:rPr>
          <w:rFonts w:eastAsia="Times New Roman"/>
        </w:rPr>
        <w:t>Chapter 4 discusses the design and implementation of the application. It explains the overall system architecture, database design, and the design and implementation of each major function, including user management, Character Matching, Pronunciation Quiz, Word Puzzle, and progress tracking.</w:t>
      </w:r>
    </w:p>
    <w:p w14:paraId="3C5804D8" w14:textId="77777777" w:rsidR="00BC11F7" w:rsidRPr="00BC11F7" w:rsidRDefault="00BC11F7" w:rsidP="00BC11F7">
      <w:pPr>
        <w:pStyle w:val="a0"/>
        <w:spacing w:line="360" w:lineRule="auto"/>
        <w:rPr>
          <w:rFonts w:eastAsia="Times New Roman"/>
        </w:rPr>
      </w:pPr>
      <w:r w:rsidRPr="00BC11F7">
        <w:rPr>
          <w:rFonts w:eastAsia="Times New Roman"/>
        </w:rPr>
        <w:t>Chapter 5 presents the testing and evaluation process. It reports the testing strategy, functional testing, performance testing, database validation, and compatibility analysis.</w:t>
      </w:r>
    </w:p>
    <w:p w14:paraId="17BEA44B" w14:textId="77777777" w:rsidR="00BC11F7" w:rsidRPr="00BC11F7" w:rsidRDefault="00BC11F7" w:rsidP="00BC11F7">
      <w:pPr>
        <w:pStyle w:val="a0"/>
        <w:spacing w:line="360" w:lineRule="auto"/>
        <w:rPr>
          <w:rFonts w:eastAsia="Times New Roman"/>
        </w:rPr>
      </w:pPr>
      <w:r w:rsidRPr="00BC11F7">
        <w:rPr>
          <w:rFonts w:eastAsia="Times New Roman"/>
        </w:rPr>
        <w:t>Chapter 6 discusses the results of the developed system. It presents the outcomes of each major function and reflects on the effectiveness and limitations of the application in relation to the original project objectives.</w:t>
      </w:r>
    </w:p>
    <w:p w14:paraId="50ADA110" w14:textId="74E1D9C9" w:rsidR="00B6615D" w:rsidRPr="00B6615D" w:rsidRDefault="00BC11F7" w:rsidP="00B6615D">
      <w:pPr>
        <w:pStyle w:val="a0"/>
        <w:spacing w:line="360" w:lineRule="auto"/>
        <w:rPr>
          <w:rFonts w:eastAsia="Times New Roman" w:hint="eastAsia"/>
        </w:rPr>
      </w:pPr>
      <w:r w:rsidRPr="00BC11F7">
        <w:rPr>
          <w:rFonts w:eastAsia="Times New Roman"/>
        </w:rPr>
        <w:t xml:space="preserve">Chapter 7 concludes the dissertation by </w:t>
      </w:r>
      <w:proofErr w:type="spellStart"/>
      <w:r w:rsidRPr="00BC11F7">
        <w:rPr>
          <w:rFonts w:eastAsia="Times New Roman"/>
        </w:rPr>
        <w:t>summarising</w:t>
      </w:r>
      <w:proofErr w:type="spellEnd"/>
      <w:r w:rsidRPr="00BC11F7">
        <w:rPr>
          <w:rFonts w:eastAsia="Times New Roman"/>
        </w:rPr>
        <w:t xml:space="preserve"> the project achievements, identifying key limitations, and proposing directions for future work.</w:t>
      </w:r>
    </w:p>
    <w:p w14:paraId="2E3E1445" w14:textId="77777777" w:rsidR="00B6615D" w:rsidRPr="00B6615D" w:rsidRDefault="00B6615D" w:rsidP="00B6615D">
      <w:pPr>
        <w:pStyle w:val="1"/>
        <w:pageBreakBefore/>
        <w:tabs>
          <w:tab w:val="num" w:pos="0"/>
        </w:tabs>
        <w:spacing w:line="360" w:lineRule="auto"/>
        <w:ind w:left="432" w:hanging="432"/>
        <w:rPr>
          <w:rFonts w:cs="Times New Roman"/>
        </w:rPr>
      </w:pPr>
      <w:r w:rsidRPr="00B6615D">
        <w:rPr>
          <w:rFonts w:cs="Times New Roman"/>
        </w:rPr>
        <w:lastRenderedPageBreak/>
        <w:t>Chapter 2 Literature Review</w:t>
      </w:r>
    </w:p>
    <w:p w14:paraId="1E9C5909" w14:textId="77777777" w:rsidR="00B6615D" w:rsidRPr="00B6615D" w:rsidRDefault="00B6615D" w:rsidP="00B6615D">
      <w:pPr>
        <w:pStyle w:val="2"/>
        <w:tabs>
          <w:tab w:val="num" w:pos="0"/>
        </w:tabs>
        <w:spacing w:line="360" w:lineRule="auto"/>
        <w:ind w:left="576" w:hanging="576"/>
        <w:rPr>
          <w:rFonts w:cs="Times New Roman"/>
        </w:rPr>
      </w:pPr>
      <w:r w:rsidRPr="00B6615D">
        <w:rPr>
          <w:rFonts w:cs="Times New Roman"/>
        </w:rPr>
        <w:t>2.1 Gamification in Language Learning</w:t>
      </w:r>
    </w:p>
    <w:p w14:paraId="6F106A0F" w14:textId="77777777" w:rsidR="00B6615D" w:rsidRPr="00B6615D" w:rsidRDefault="00B6615D" w:rsidP="00B6615D">
      <w:pPr>
        <w:pStyle w:val="a0"/>
        <w:spacing w:line="360" w:lineRule="auto"/>
        <w:rPr>
          <w:rFonts w:eastAsia="Times New Roman"/>
        </w:rPr>
      </w:pPr>
      <w:r w:rsidRPr="00B6615D">
        <w:rPr>
          <w:rFonts w:eastAsia="Times New Roman"/>
        </w:rPr>
        <w:t>Gamification refers to the use of game-inspired mechanisms in non-game contexts in order to increase engagement, motivation, and sustained participation. In education, gamification commonly includes elements such as points, levels, badges, progress bars, rewards, and challenges. Previous research has suggested that these mechanisms can improve learner persistence and encourage repeated interaction with educational content when they are aligned with meaningful learning goals rather than used only as superficial decoration [1][2].</w:t>
      </w:r>
    </w:p>
    <w:p w14:paraId="63C1BFB4" w14:textId="77777777" w:rsidR="00B6615D" w:rsidRPr="00B6615D" w:rsidRDefault="00B6615D" w:rsidP="00B6615D">
      <w:pPr>
        <w:pStyle w:val="a0"/>
        <w:spacing w:line="360" w:lineRule="auto"/>
        <w:rPr>
          <w:rFonts w:eastAsia="Times New Roman"/>
        </w:rPr>
      </w:pPr>
      <w:r w:rsidRPr="00B6615D">
        <w:rPr>
          <w:rFonts w:eastAsia="Times New Roman"/>
        </w:rPr>
        <w:t xml:space="preserve">In language learning, gamification is particularly attractive because vocabulary practice, pronunciation repetition, and grammar exercises often require frequent rehearsal. Without an engaging structure, learners may perceive these activities as monotonous and discontinue their study. Gamified design can reduce this problem by turning repeated practice into goal-oriented interaction. For example, task completion can be linked to points, progress indicators can make improvement visible, and achievement systems can </w:t>
      </w:r>
      <w:proofErr w:type="spellStart"/>
      <w:r w:rsidRPr="00B6615D">
        <w:rPr>
          <w:rFonts w:eastAsia="Times New Roman"/>
        </w:rPr>
        <w:t>recognise</w:t>
      </w:r>
      <w:proofErr w:type="spellEnd"/>
      <w:r w:rsidRPr="00B6615D">
        <w:rPr>
          <w:rFonts w:eastAsia="Times New Roman"/>
        </w:rPr>
        <w:t xml:space="preserve"> learner effort over time [3].</w:t>
      </w:r>
    </w:p>
    <w:p w14:paraId="1AE438C8" w14:textId="77777777" w:rsidR="00B6615D" w:rsidRPr="00B6615D" w:rsidRDefault="00B6615D" w:rsidP="00B6615D">
      <w:pPr>
        <w:pStyle w:val="a0"/>
        <w:spacing w:line="360" w:lineRule="auto"/>
        <w:rPr>
          <w:rFonts w:eastAsia="Times New Roman"/>
        </w:rPr>
      </w:pPr>
      <w:r w:rsidRPr="00B6615D">
        <w:rPr>
          <w:rFonts w:eastAsia="Times New Roman"/>
        </w:rPr>
        <w:t>However, the literature also highlights that gamification is not automatically effective in all cases. If game elements are disconnected from learning objectives, users may focus on rewards rather than meaningful learning. Similarly, if the difficulty level is poorly calibrated, learners may either become frustrated or lose interest. Therefore, effective gamification requires not only motivational mechanisms but also appropriate task design, balanced challenge, and timely feedback [4].</w:t>
      </w:r>
    </w:p>
    <w:p w14:paraId="406302B5" w14:textId="77777777" w:rsidR="00B6615D" w:rsidRPr="00B6615D" w:rsidRDefault="00B6615D" w:rsidP="00B6615D">
      <w:pPr>
        <w:pStyle w:val="a0"/>
        <w:spacing w:line="360" w:lineRule="auto"/>
        <w:rPr>
          <w:rFonts w:eastAsia="Times New Roman"/>
        </w:rPr>
      </w:pPr>
      <w:r w:rsidRPr="00B6615D">
        <w:rPr>
          <w:rFonts w:eastAsia="Times New Roman"/>
        </w:rPr>
        <w:t xml:space="preserve">These insights are highly relevant to the present project. The proposed application does not use gamification merely to make the interface appear playful. Instead, game mechanics are embedded in the core learning activities. In Character Matching, the challenge lies in </w:t>
      </w:r>
      <w:proofErr w:type="spellStart"/>
      <w:r w:rsidRPr="00B6615D">
        <w:rPr>
          <w:rFonts w:eastAsia="Times New Roman"/>
        </w:rPr>
        <w:t>recognising</w:t>
      </w:r>
      <w:proofErr w:type="spellEnd"/>
      <w:r w:rsidRPr="00B6615D">
        <w:rPr>
          <w:rFonts w:eastAsia="Times New Roman"/>
        </w:rPr>
        <w:t xml:space="preserve"> the correct correspondence between pinyin and Chinese words under different difficulty levels. In Pronunciation Quiz, learners receive evaluative feedback, which transforms pronunciation practice into an interactive performance task. In Word Puzzle, the learner reconstructs meaning through reordering, making grammatical and lexical understanding part of the game process. The achievement and reward system further supports long-term engagement by connecting repeated practice with visible progress.</w:t>
      </w:r>
    </w:p>
    <w:p w14:paraId="316BC07B" w14:textId="77777777" w:rsidR="00B6615D" w:rsidRPr="00B6615D" w:rsidRDefault="00B6615D" w:rsidP="00B6615D">
      <w:pPr>
        <w:pStyle w:val="a0"/>
        <w:spacing w:line="360" w:lineRule="auto"/>
        <w:rPr>
          <w:rFonts w:eastAsia="Times New Roman"/>
        </w:rPr>
      </w:pPr>
      <w:r w:rsidRPr="00B6615D">
        <w:rPr>
          <w:rFonts w:eastAsia="Times New Roman"/>
        </w:rPr>
        <w:t xml:space="preserve">In this sense, the project aligns with the view in the literature that effective educational gamification should combine motivation with structured learning design. The project also </w:t>
      </w:r>
      <w:proofErr w:type="spellStart"/>
      <w:r w:rsidRPr="00B6615D">
        <w:rPr>
          <w:rFonts w:eastAsia="Times New Roman"/>
        </w:rPr>
        <w:lastRenderedPageBreak/>
        <w:t>recognises</w:t>
      </w:r>
      <w:proofErr w:type="spellEnd"/>
      <w:r w:rsidRPr="00B6615D">
        <w:rPr>
          <w:rFonts w:eastAsia="Times New Roman"/>
        </w:rPr>
        <w:t xml:space="preserve"> a key limitation noted in prior research: the same gamification strategy cannot simply be copied across subjects without adaptation. Chinese learning tasks involve specific cognitive processes related to tonal pronunciation, character recognition, and sentence segmentation, so the gamified mechanisms must be tailored accordingly.</w:t>
      </w:r>
    </w:p>
    <w:p w14:paraId="0DC409A6" w14:textId="2D346F28" w:rsidR="00B6615D" w:rsidRPr="00B6615D" w:rsidRDefault="00B6615D" w:rsidP="00B6615D">
      <w:pPr>
        <w:pStyle w:val="a0"/>
        <w:spacing w:line="360" w:lineRule="auto"/>
        <w:rPr>
          <w:rFonts w:ascii="黑体" w:eastAsia="黑体" w:hAnsi="黑体"/>
        </w:rPr>
      </w:pPr>
      <w:r w:rsidRPr="00B6615D">
        <w:rPr>
          <w:rFonts w:ascii="黑体" w:eastAsia="黑体" w:hAnsi="黑体"/>
        </w:rPr>
        <w:t>Figure placement suggestion: place Figure 2.1 “Gamification mechanism in this project” here.</w:t>
      </w:r>
      <w:r w:rsidRPr="00B6615D">
        <w:rPr>
          <w:rFonts w:ascii="黑体" w:eastAsia="黑体" w:hAnsi="黑体"/>
        </w:rPr>
        <w:t xml:space="preserve"> </w:t>
      </w:r>
      <w:r w:rsidRPr="00B6615D">
        <w:rPr>
          <w:rFonts w:ascii="黑体" w:eastAsia="黑体" w:hAnsi="黑体"/>
        </w:rPr>
        <w:t>Use a self-drawn framework diagram showing:</w:t>
      </w:r>
      <w:r w:rsidRPr="00B6615D">
        <w:rPr>
          <w:rFonts w:ascii="黑体" w:eastAsia="黑体" w:hAnsi="黑体"/>
        </w:rPr>
        <w:t xml:space="preserve"> </w:t>
      </w:r>
      <w:r w:rsidRPr="00B6615D">
        <w:rPr>
          <w:rFonts w:ascii="黑体" w:eastAsia="黑体" w:hAnsi="黑体"/>
        </w:rPr>
        <w:t xml:space="preserve">Game mechanics (points, badges, levels, feedback) → learner </w:t>
      </w:r>
      <w:proofErr w:type="spellStart"/>
      <w:r w:rsidRPr="00B6615D">
        <w:rPr>
          <w:rFonts w:ascii="黑体" w:eastAsia="黑体" w:hAnsi="黑体"/>
        </w:rPr>
        <w:t>behaviours</w:t>
      </w:r>
      <w:proofErr w:type="spellEnd"/>
      <w:r w:rsidRPr="00B6615D">
        <w:rPr>
          <w:rFonts w:ascii="黑体" w:eastAsia="黑体" w:hAnsi="黑体"/>
        </w:rPr>
        <w:t xml:space="preserve"> (practice, repetition, persistence) → learning outcomes (recognition, pronunciation, sentence understanding).</w:t>
      </w:r>
    </w:p>
    <w:p w14:paraId="34B2EC6A"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t>2.2 Review of Existing Chinese Learning Applications</w:t>
      </w:r>
    </w:p>
    <w:p w14:paraId="4F246072" w14:textId="77777777" w:rsidR="00B6615D" w:rsidRPr="00B6615D" w:rsidRDefault="00B6615D" w:rsidP="00B6615D">
      <w:pPr>
        <w:pStyle w:val="a0"/>
        <w:spacing w:line="360" w:lineRule="auto"/>
        <w:rPr>
          <w:rFonts w:eastAsia="Times New Roman"/>
        </w:rPr>
      </w:pPr>
      <w:r w:rsidRPr="00B6615D">
        <w:rPr>
          <w:rFonts w:eastAsia="Times New Roman"/>
        </w:rPr>
        <w:t xml:space="preserve">The current market for language learning applications provides useful reference points for the design of Chinese educational software. Although many successful platforms are not dedicated exclusively to Chinese, they offer valuable examples of interaction design, progression systems, and learner engagement strategies. At the same time, their limitations help clarify what a </w:t>
      </w:r>
      <w:proofErr w:type="spellStart"/>
      <w:r w:rsidRPr="00B6615D">
        <w:rPr>
          <w:rFonts w:eastAsia="Times New Roman"/>
        </w:rPr>
        <w:t>specialised</w:t>
      </w:r>
      <w:proofErr w:type="spellEnd"/>
      <w:r w:rsidRPr="00B6615D">
        <w:rPr>
          <w:rFonts w:eastAsia="Times New Roman"/>
        </w:rPr>
        <w:t xml:space="preserve"> Chinese learning application still needs to address.</w:t>
      </w:r>
    </w:p>
    <w:p w14:paraId="4194C942" w14:textId="77777777" w:rsidR="00B6615D" w:rsidRPr="00B6615D" w:rsidRDefault="00B6615D" w:rsidP="00B6615D">
      <w:pPr>
        <w:pStyle w:val="a0"/>
        <w:spacing w:line="360" w:lineRule="auto"/>
        <w:rPr>
          <w:rFonts w:eastAsia="Times New Roman"/>
        </w:rPr>
      </w:pPr>
      <w:r w:rsidRPr="00B6615D">
        <w:rPr>
          <w:rFonts w:eastAsia="Times New Roman"/>
        </w:rPr>
        <w:t xml:space="preserve">One widely </w:t>
      </w:r>
      <w:proofErr w:type="spellStart"/>
      <w:r w:rsidRPr="00B6615D">
        <w:rPr>
          <w:rFonts w:eastAsia="Times New Roman"/>
        </w:rPr>
        <w:t>recognised</w:t>
      </w:r>
      <w:proofErr w:type="spellEnd"/>
      <w:r w:rsidRPr="00B6615D">
        <w:rPr>
          <w:rFonts w:eastAsia="Times New Roman"/>
        </w:rPr>
        <w:t xml:space="preserve"> example is Duolingo. Duolingo presents learning content through short, highly structured tasks and uses gamified elements such as points, streaks, levels, hearts, and daily goals to encourage habitual use [5]. Its success demonstrates the value of making language practice feel accessible and continuous. Learners are encouraged to return frequently because tasks are short and feedback is immediate. From a design perspective, this model shows the importance of reducing user friction and presenting progress in simple visual forms.</w:t>
      </w:r>
    </w:p>
    <w:p w14:paraId="03F9CCA3" w14:textId="77777777" w:rsidR="00B6615D" w:rsidRPr="00B6615D" w:rsidRDefault="00B6615D" w:rsidP="00B6615D">
      <w:pPr>
        <w:pStyle w:val="a0"/>
        <w:spacing w:line="360" w:lineRule="auto"/>
        <w:rPr>
          <w:rFonts w:eastAsia="Times New Roman"/>
        </w:rPr>
      </w:pPr>
      <w:r w:rsidRPr="00B6615D">
        <w:rPr>
          <w:rFonts w:eastAsia="Times New Roman"/>
        </w:rPr>
        <w:t xml:space="preserve">However, for Chinese learning specifically, a general-purpose platform may not fully address the distinctive features of character-based language acquisition. Chinese learners often require more deliberate support for character form, tone, pinyin-character mapping, and lexical pattern recognition. Generic language exercise formats may not always provide the most targeted interaction for these needs. This observation helps justify the focus of the present project on </w:t>
      </w:r>
      <w:proofErr w:type="spellStart"/>
      <w:r w:rsidRPr="00B6615D">
        <w:rPr>
          <w:rFonts w:eastAsia="Times New Roman"/>
        </w:rPr>
        <w:t>specialised</w:t>
      </w:r>
      <w:proofErr w:type="spellEnd"/>
      <w:r w:rsidRPr="00B6615D">
        <w:rPr>
          <w:rFonts w:eastAsia="Times New Roman"/>
        </w:rPr>
        <w:t xml:space="preserve"> game mechanics for Chinese.</w:t>
      </w:r>
    </w:p>
    <w:p w14:paraId="212C2CA8" w14:textId="77777777" w:rsidR="00B6615D" w:rsidRPr="00B6615D" w:rsidRDefault="00B6615D" w:rsidP="00B6615D">
      <w:pPr>
        <w:pStyle w:val="a0"/>
        <w:spacing w:line="360" w:lineRule="auto"/>
        <w:rPr>
          <w:rFonts w:eastAsia="Times New Roman"/>
        </w:rPr>
      </w:pPr>
      <w:r w:rsidRPr="00B6615D">
        <w:rPr>
          <w:rFonts w:eastAsia="Times New Roman"/>
        </w:rPr>
        <w:t xml:space="preserve">Another relevant example is </w:t>
      </w:r>
      <w:proofErr w:type="spellStart"/>
      <w:r w:rsidRPr="00B6615D">
        <w:rPr>
          <w:rFonts w:eastAsia="Times New Roman"/>
        </w:rPr>
        <w:t>Baicizhan</w:t>
      </w:r>
      <w:proofErr w:type="spellEnd"/>
      <w:r w:rsidRPr="00B6615D">
        <w:rPr>
          <w:rFonts w:eastAsia="Times New Roman"/>
        </w:rPr>
        <w:t xml:space="preserve">, which is known for its emphasis on vocabulary learning and </w:t>
      </w:r>
      <w:proofErr w:type="spellStart"/>
      <w:r w:rsidRPr="00B6615D">
        <w:rPr>
          <w:rFonts w:eastAsia="Times New Roman"/>
        </w:rPr>
        <w:t>memorisation</w:t>
      </w:r>
      <w:proofErr w:type="spellEnd"/>
      <w:r w:rsidRPr="00B6615D">
        <w:rPr>
          <w:rFonts w:eastAsia="Times New Roman"/>
        </w:rPr>
        <w:t xml:space="preserve"> support. Its design has often been associated with the use of visual association, repetition, and staged progression. Compared with broader language applications, it illustrates how a more focused design can support specific learning outcomes such as </w:t>
      </w:r>
      <w:r w:rsidRPr="00B6615D">
        <w:rPr>
          <w:rFonts w:eastAsia="Times New Roman"/>
        </w:rPr>
        <w:lastRenderedPageBreak/>
        <w:t>vocabulary retention [6]. For Chinese learning applications, this implies that success may depend on whether the system can combine focused practice with an engaging learning rhythm.</w:t>
      </w:r>
    </w:p>
    <w:p w14:paraId="36B9FFA6" w14:textId="77777777" w:rsidR="00B6615D" w:rsidRPr="00B6615D" w:rsidRDefault="00B6615D" w:rsidP="00B6615D">
      <w:pPr>
        <w:pStyle w:val="a0"/>
        <w:spacing w:line="360" w:lineRule="auto"/>
        <w:rPr>
          <w:rFonts w:eastAsia="Times New Roman"/>
        </w:rPr>
      </w:pPr>
      <w:r w:rsidRPr="00B6615D">
        <w:rPr>
          <w:rFonts w:eastAsia="Times New Roman"/>
        </w:rPr>
        <w:t>At the same time, many existing Chinese learning tools still suffer from several weaknesses. Some are visually simple but pedagogically limited, offering mainly pinyin display or stroke practice without stronger interaction. Others include quiz-like functions but lack a coherent reward structure, making long-term use less attractive. Still others may include pronunciation features, but provide only weak or opaque feedback, leaving learners unsure about how to improve. In some cases, difficulty progression is not well defined, meaning that tasks do not form a smooth learning path.</w:t>
      </w:r>
    </w:p>
    <w:p w14:paraId="18915C3F" w14:textId="77777777" w:rsidR="00B6615D" w:rsidRPr="00B6615D" w:rsidRDefault="00B6615D" w:rsidP="00B6615D">
      <w:pPr>
        <w:pStyle w:val="a0"/>
        <w:spacing w:line="360" w:lineRule="auto"/>
        <w:rPr>
          <w:rFonts w:eastAsia="Times New Roman"/>
        </w:rPr>
      </w:pPr>
      <w:r w:rsidRPr="00B6615D">
        <w:rPr>
          <w:rFonts w:eastAsia="Times New Roman"/>
        </w:rPr>
        <w:t>These issues are directly relevant to the rationale of the current project. The application proposed in this dissertation seeks to address such limitations by combining several features that are often fragmented across existing tools: interactive vocabulary recognition, speech evaluation, sentence reconstruction, score persistence, achievement rewards, and learner profile tracking. Rather than relying on a single study mode, it aims to create a multi-dimensional learning experience where different forms of practice reinforce one another.</w:t>
      </w:r>
    </w:p>
    <w:p w14:paraId="1B8CA7AB" w14:textId="77777777" w:rsidR="00B6615D" w:rsidRPr="00B6615D" w:rsidRDefault="00B6615D" w:rsidP="00B6615D">
      <w:pPr>
        <w:pStyle w:val="a0"/>
        <w:spacing w:line="360" w:lineRule="auto"/>
        <w:rPr>
          <w:rFonts w:eastAsia="Times New Roman"/>
        </w:rPr>
      </w:pPr>
      <w:r w:rsidRPr="00B6615D">
        <w:rPr>
          <w:rFonts w:eastAsia="Times New Roman"/>
        </w:rPr>
        <w:t xml:space="preserve">A further lesson from existing applications is that user engagement depends not only on content quality but also on the relationship between interface clarity and perceived progress. If learners can easily understand what to do, see how well they performed, and </w:t>
      </w:r>
      <w:proofErr w:type="spellStart"/>
      <w:r w:rsidRPr="00B6615D">
        <w:rPr>
          <w:rFonts w:eastAsia="Times New Roman"/>
        </w:rPr>
        <w:t>recognise</w:t>
      </w:r>
      <w:proofErr w:type="spellEnd"/>
      <w:r w:rsidRPr="00B6615D">
        <w:rPr>
          <w:rFonts w:eastAsia="Times New Roman"/>
        </w:rPr>
        <w:t xml:space="preserve"> their improvement over time, they are more likely to return. This principle informs the system design of the project, particularly the inclusion of clear game selection, difficulty levels, score recording, and achievement display.</w:t>
      </w:r>
    </w:p>
    <w:p w14:paraId="7E09093C" w14:textId="2BC057B3" w:rsidR="00B6615D" w:rsidRPr="00B6615D" w:rsidRDefault="00B6615D" w:rsidP="00B6615D">
      <w:pPr>
        <w:pStyle w:val="a0"/>
        <w:spacing w:line="360" w:lineRule="auto"/>
        <w:rPr>
          <w:rFonts w:ascii="黑体" w:eastAsia="黑体" w:hAnsi="黑体"/>
        </w:rPr>
      </w:pPr>
      <w:r w:rsidRPr="00B6615D">
        <w:rPr>
          <w:rFonts w:ascii="黑体" w:eastAsia="黑体" w:hAnsi="黑体"/>
        </w:rPr>
        <w:t>Table placement suggestion: place Table 2.1 “Comparison of representative language learning applications” here.</w:t>
      </w:r>
      <w:r w:rsidRPr="00B6615D">
        <w:rPr>
          <w:rFonts w:ascii="黑体" w:eastAsia="黑体" w:hAnsi="黑体"/>
        </w:rPr>
        <w:t xml:space="preserve"> </w:t>
      </w:r>
      <w:r w:rsidRPr="00B6615D">
        <w:rPr>
          <w:rFonts w:ascii="黑体" w:eastAsia="黑体" w:hAnsi="黑体"/>
        </w:rPr>
        <w:t>This should be a self-made comparison table, not copied from other papers. Suggested columns:</w:t>
      </w:r>
      <w:r w:rsidRPr="00B6615D">
        <w:rPr>
          <w:rFonts w:ascii="黑体" w:eastAsia="黑体" w:hAnsi="黑体"/>
        </w:rPr>
        <w:t xml:space="preserve"> </w:t>
      </w:r>
      <w:r w:rsidRPr="00B6615D">
        <w:rPr>
          <w:rFonts w:ascii="黑体" w:eastAsia="黑体" w:hAnsi="黑体"/>
        </w:rPr>
        <w:t>Application / Main learning focus / Gamification elements / Strengths / Limitations for Chinese learning / Relevance to this project.</w:t>
      </w:r>
      <w:r w:rsidRPr="00B6615D">
        <w:rPr>
          <w:rFonts w:ascii="黑体" w:eastAsia="黑体" w:hAnsi="黑体"/>
        </w:rPr>
        <w:t xml:space="preserve"> </w:t>
      </w:r>
      <w:r w:rsidRPr="00B6615D">
        <w:rPr>
          <w:rFonts w:ascii="黑体" w:eastAsia="黑体" w:hAnsi="黑体"/>
        </w:rPr>
        <w:t xml:space="preserve">Rows can include: Duolingo, </w:t>
      </w:r>
      <w:proofErr w:type="spellStart"/>
      <w:r w:rsidRPr="00B6615D">
        <w:rPr>
          <w:rFonts w:ascii="黑体" w:eastAsia="黑体" w:hAnsi="黑体"/>
        </w:rPr>
        <w:t>Baicizhan</w:t>
      </w:r>
      <w:proofErr w:type="spellEnd"/>
      <w:r w:rsidRPr="00B6615D">
        <w:rPr>
          <w:rFonts w:ascii="黑体" w:eastAsia="黑体" w:hAnsi="黑体"/>
        </w:rPr>
        <w:t>, one or two Chinese learning apps you have personally reviewed.</w:t>
      </w:r>
    </w:p>
    <w:p w14:paraId="3BB432E4"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t>2.3 Speech Recognition and Pronunciation Assessment Technologies</w:t>
      </w:r>
    </w:p>
    <w:p w14:paraId="0B11247B" w14:textId="77777777" w:rsidR="00B6615D" w:rsidRPr="00B6615D" w:rsidRDefault="00B6615D" w:rsidP="00B6615D">
      <w:pPr>
        <w:pStyle w:val="a0"/>
        <w:spacing w:line="360" w:lineRule="auto"/>
        <w:rPr>
          <w:rFonts w:eastAsia="Times New Roman"/>
        </w:rPr>
      </w:pPr>
      <w:r w:rsidRPr="00B6615D">
        <w:rPr>
          <w:rFonts w:eastAsia="Times New Roman"/>
        </w:rPr>
        <w:t xml:space="preserve">Pronunciation is one of the most challenging areas in Chinese language learning, particularly for non-native speakers who are unfamiliar with tonal distinctions and phonetic combinations. Accurate pronunciation requires control over initials, finals, tones, rhythm, and clarity of </w:t>
      </w:r>
      <w:r w:rsidRPr="00B6615D">
        <w:rPr>
          <w:rFonts w:eastAsia="Times New Roman"/>
        </w:rPr>
        <w:lastRenderedPageBreak/>
        <w:t>articulation. In conventional learning environments, pronunciation quality is often assessed by teachers or language partners, but mobile learning environments require technological alternatives that can offer fast and accessible feedback [7].</w:t>
      </w:r>
    </w:p>
    <w:p w14:paraId="2BB13962" w14:textId="77777777" w:rsidR="00B6615D" w:rsidRPr="00B6615D" w:rsidRDefault="00B6615D" w:rsidP="00B6615D">
      <w:pPr>
        <w:pStyle w:val="a0"/>
        <w:spacing w:line="360" w:lineRule="auto"/>
        <w:rPr>
          <w:rFonts w:eastAsia="Times New Roman"/>
        </w:rPr>
      </w:pPr>
      <w:r w:rsidRPr="00B6615D">
        <w:rPr>
          <w:rFonts w:eastAsia="Times New Roman"/>
        </w:rPr>
        <w:t xml:space="preserve">Speech recognition and pronunciation assessment technologies have therefore become increasingly relevant in computer-assisted language learning. Such technologies typically </w:t>
      </w:r>
      <w:proofErr w:type="spellStart"/>
      <w:r w:rsidRPr="00B6615D">
        <w:rPr>
          <w:rFonts w:eastAsia="Times New Roman"/>
        </w:rPr>
        <w:t>analyse</w:t>
      </w:r>
      <w:proofErr w:type="spellEnd"/>
      <w:r w:rsidRPr="00B6615D">
        <w:rPr>
          <w:rFonts w:eastAsia="Times New Roman"/>
        </w:rPr>
        <w:t xml:space="preserve"> spoken input and compare it with expected language targets using acoustic and linguistic models. Depending on the implementation, the system may provide an overall score or break down performance into components such as accuracy, fluency, integrity, and tone quality [8]. These multi-dimensional outputs are useful because they offer learners more interpretable feedback than a single binary correct-or-incorrect result.</w:t>
      </w:r>
    </w:p>
    <w:p w14:paraId="48F32F01" w14:textId="77777777" w:rsidR="00B6615D" w:rsidRPr="00B6615D" w:rsidRDefault="00B6615D" w:rsidP="00B6615D">
      <w:pPr>
        <w:pStyle w:val="a0"/>
        <w:spacing w:line="360" w:lineRule="auto"/>
        <w:rPr>
          <w:rFonts w:eastAsia="Times New Roman"/>
        </w:rPr>
      </w:pPr>
      <w:r w:rsidRPr="00B6615D">
        <w:rPr>
          <w:rFonts w:eastAsia="Times New Roman"/>
        </w:rPr>
        <w:t>In the context of Chinese learning, pronunciation assessment is particularly significant because tonal variation can change meaning. A learner may pronounce the consonants and vowels of a word approximately correctly while still producing an incorrect tone. As a result, pronunciation evaluation for Chinese must go beyond simple keyword detection and consider more detailed phonetic dimensions. This requirement makes third-party pronunciation assessment engines attractive for educational applications, since developing a fully custom speech evaluation system is beyond the scope of most student projects.</w:t>
      </w:r>
    </w:p>
    <w:p w14:paraId="345F215D" w14:textId="77777777" w:rsidR="00B6615D" w:rsidRPr="00B6615D" w:rsidRDefault="00B6615D" w:rsidP="00B6615D">
      <w:pPr>
        <w:pStyle w:val="a0"/>
        <w:spacing w:line="360" w:lineRule="auto"/>
        <w:rPr>
          <w:rFonts w:eastAsia="Times New Roman"/>
        </w:rPr>
      </w:pPr>
      <w:r w:rsidRPr="00B6615D">
        <w:rPr>
          <w:rFonts w:eastAsia="Times New Roman"/>
        </w:rPr>
        <w:t xml:space="preserve">The present project uses a third-party speech evaluation approach to support the Pronunciation Quiz function. According to the implementation progress, the system integrates </w:t>
      </w:r>
      <w:proofErr w:type="spellStart"/>
      <w:r w:rsidRPr="00B6615D">
        <w:rPr>
          <w:rFonts w:eastAsia="Times New Roman"/>
        </w:rPr>
        <w:t>iFlyTek</w:t>
      </w:r>
      <w:proofErr w:type="spellEnd"/>
      <w:r w:rsidRPr="00B6615D">
        <w:rPr>
          <w:rFonts w:eastAsia="Times New Roman"/>
        </w:rPr>
        <w:t xml:space="preserve"> speech evaluation capabilities and processes evaluation results to provide learners with usable feedback. This design reflects a practical engineering decision. Rather than attempting to build an original speech engine, the project focuses on how speech assessment can be embedded within the learning flow: the user is shown a target item, records a response, receives evaluation output, and sees this converted into a game-oriented score.</w:t>
      </w:r>
    </w:p>
    <w:p w14:paraId="408FCB1F" w14:textId="77777777" w:rsidR="00B6615D" w:rsidRPr="00B6615D" w:rsidRDefault="00B6615D" w:rsidP="00B6615D">
      <w:pPr>
        <w:pStyle w:val="a0"/>
        <w:spacing w:line="360" w:lineRule="auto"/>
        <w:rPr>
          <w:rFonts w:eastAsia="Times New Roman"/>
        </w:rPr>
      </w:pPr>
      <w:r w:rsidRPr="00B6615D">
        <w:rPr>
          <w:rFonts w:eastAsia="Times New Roman"/>
        </w:rPr>
        <w:t>The literature suggests that immediate feedback can be a strong motivational factor in pronunciation training, particularly when it is specific enough to guide improvement [9]. At the same time, there are important limitations. Speech evaluation systems may perform unevenly across accents, speaking speeds, and recording environments. For learners with non-native pronunciation patterns, a low score may not always mean communicative failure; it may instead reflect model bias or mismatch between the learner and the training distribution of the assessment system. This is an especially important concern for educational fairness.</w:t>
      </w:r>
    </w:p>
    <w:p w14:paraId="67703209" w14:textId="77777777" w:rsidR="00B6615D" w:rsidRPr="00B6615D" w:rsidRDefault="00B6615D" w:rsidP="00B6615D">
      <w:pPr>
        <w:pStyle w:val="a0"/>
        <w:spacing w:line="360" w:lineRule="auto"/>
        <w:rPr>
          <w:rFonts w:eastAsia="Times New Roman"/>
        </w:rPr>
      </w:pPr>
      <w:r w:rsidRPr="00B6615D">
        <w:rPr>
          <w:rFonts w:eastAsia="Times New Roman"/>
        </w:rPr>
        <w:t xml:space="preserve">For this reason, the present project benefits from presenting pronunciation evaluation not as </w:t>
      </w:r>
      <w:r w:rsidRPr="00B6615D">
        <w:rPr>
          <w:rFonts w:eastAsia="Times New Roman"/>
        </w:rPr>
        <w:lastRenderedPageBreak/>
        <w:t xml:space="preserve">absolute judgment, but as guided feedback within a learning environment. Score </w:t>
      </w:r>
      <w:proofErr w:type="spellStart"/>
      <w:r w:rsidRPr="00B6615D">
        <w:rPr>
          <w:rFonts w:eastAsia="Times New Roman"/>
        </w:rPr>
        <w:t>normalisation</w:t>
      </w:r>
      <w:proofErr w:type="spellEnd"/>
      <w:r w:rsidRPr="00B6615D">
        <w:rPr>
          <w:rFonts w:eastAsia="Times New Roman"/>
        </w:rPr>
        <w:t xml:space="preserve"> and the presentation of several feedback dimensions can reduce the risk of discouraging learners. Instead of seeing pronunciation assessment as an infallible indicator of ability, the application treats it as a practical support mechanism for iterative improvement.</w:t>
      </w:r>
    </w:p>
    <w:p w14:paraId="563C71F0" w14:textId="0FD7BFFF" w:rsidR="00B6615D" w:rsidRPr="00B6615D" w:rsidRDefault="00B6615D" w:rsidP="00B6615D">
      <w:pPr>
        <w:pStyle w:val="a0"/>
        <w:spacing w:line="360" w:lineRule="auto"/>
        <w:rPr>
          <w:rFonts w:ascii="黑体" w:eastAsia="黑体" w:hAnsi="黑体"/>
        </w:rPr>
      </w:pPr>
      <w:r w:rsidRPr="00B6615D">
        <w:rPr>
          <w:rFonts w:ascii="黑体" w:eastAsia="黑体" w:hAnsi="黑体"/>
        </w:rPr>
        <w:t>Figure placement suggestion: place Figure 2.2 “Pronunciation quiz workflow” here.</w:t>
      </w:r>
      <w:r w:rsidRPr="00B6615D">
        <w:rPr>
          <w:rFonts w:ascii="黑体" w:eastAsia="黑体" w:hAnsi="黑体"/>
        </w:rPr>
        <w:t xml:space="preserve"> </w:t>
      </w:r>
      <w:r w:rsidRPr="00B6615D">
        <w:rPr>
          <w:rFonts w:ascii="黑体" w:eastAsia="黑体" w:hAnsi="黑体"/>
        </w:rPr>
        <w:t>Use a self-drawn process flowchart:</w:t>
      </w:r>
      <w:r w:rsidRPr="00B6615D">
        <w:rPr>
          <w:rFonts w:ascii="黑体" w:eastAsia="黑体" w:hAnsi="黑体"/>
        </w:rPr>
        <w:t xml:space="preserve"> </w:t>
      </w:r>
      <w:r w:rsidRPr="00B6615D">
        <w:rPr>
          <w:rFonts w:ascii="黑体" w:eastAsia="黑体" w:hAnsi="黑体"/>
        </w:rPr>
        <w:t>Target word shown → user holds microphone button → audio capture → speech evaluation engine → score parsing → learner feedback and score update.</w:t>
      </w:r>
    </w:p>
    <w:p w14:paraId="67EBE8E4"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t>2.4 Natural Language Processing in Chinese Learning Applications</w:t>
      </w:r>
    </w:p>
    <w:p w14:paraId="60525176" w14:textId="77777777" w:rsidR="00B6615D" w:rsidRPr="00B6615D" w:rsidRDefault="00B6615D" w:rsidP="00B6615D">
      <w:pPr>
        <w:pStyle w:val="a0"/>
        <w:spacing w:line="360" w:lineRule="auto"/>
        <w:rPr>
          <w:rFonts w:eastAsia="Times New Roman"/>
        </w:rPr>
      </w:pPr>
      <w:r w:rsidRPr="00B6615D">
        <w:rPr>
          <w:rFonts w:eastAsia="Times New Roman"/>
        </w:rPr>
        <w:t xml:space="preserve">Natural Language Processing (NLP) plays an important role in modern educational software, particularly when applications need to </w:t>
      </w:r>
      <w:proofErr w:type="spellStart"/>
      <w:r w:rsidRPr="00B6615D">
        <w:rPr>
          <w:rFonts w:eastAsia="Times New Roman"/>
        </w:rPr>
        <w:t>analyse</w:t>
      </w:r>
      <w:proofErr w:type="spellEnd"/>
      <w:r w:rsidRPr="00B6615D">
        <w:rPr>
          <w:rFonts w:eastAsia="Times New Roman"/>
        </w:rPr>
        <w:t>, segment, or generate language material dynamically. In Chinese learning applications, NLP is especially relevant because written Chinese does not use spaces between words in the same way as English. As a result, tasks involving sentence-level learning often require segmentation before words can be manipulated computationally [10].</w:t>
      </w:r>
    </w:p>
    <w:p w14:paraId="510C0584" w14:textId="77777777" w:rsidR="00B6615D" w:rsidRPr="00B6615D" w:rsidRDefault="00B6615D" w:rsidP="00B6615D">
      <w:pPr>
        <w:pStyle w:val="a0"/>
        <w:spacing w:line="360" w:lineRule="auto"/>
        <w:rPr>
          <w:rFonts w:eastAsia="Times New Roman"/>
        </w:rPr>
      </w:pPr>
      <w:r w:rsidRPr="00B6615D">
        <w:rPr>
          <w:rFonts w:eastAsia="Times New Roman"/>
        </w:rPr>
        <w:t xml:space="preserve">For the present project, NLP is most directly relevant to the design of the Word Puzzle game. In order to ask learners to reconstruct correct word order, the system must first identify </w:t>
      </w:r>
      <w:proofErr w:type="spellStart"/>
      <w:r w:rsidRPr="00B6615D">
        <w:rPr>
          <w:rFonts w:eastAsia="Times New Roman"/>
        </w:rPr>
        <w:t>segmentable</w:t>
      </w:r>
      <w:proofErr w:type="spellEnd"/>
      <w:r w:rsidRPr="00B6615D">
        <w:rPr>
          <w:rFonts w:eastAsia="Times New Roman"/>
        </w:rPr>
        <w:t xml:space="preserve"> units within a sentence and then rearrange them into a scrambled sequence. This means that linguistic preprocessing is required before the gameplay can occur. The use of an NLP tool to support segmentation therefore provides an efficient solution for generating puzzle material from stored sentences.</w:t>
      </w:r>
    </w:p>
    <w:p w14:paraId="553C7723" w14:textId="77777777" w:rsidR="00B6615D" w:rsidRPr="00B6615D" w:rsidRDefault="00B6615D" w:rsidP="00B6615D">
      <w:pPr>
        <w:pStyle w:val="a0"/>
        <w:spacing w:line="360" w:lineRule="auto"/>
        <w:rPr>
          <w:rFonts w:eastAsia="Times New Roman"/>
        </w:rPr>
      </w:pPr>
      <w:r w:rsidRPr="00B6615D">
        <w:rPr>
          <w:rFonts w:eastAsia="Times New Roman"/>
        </w:rPr>
        <w:t xml:space="preserve">Chinese segmentation is not a trivial task. The same character sequence may sometimes be segmented differently depending on context, and certain word boundaries can be linguistically ambiguous. For educational applications, this raises an important design question: should the system </w:t>
      </w:r>
      <w:proofErr w:type="spellStart"/>
      <w:r w:rsidRPr="00B6615D">
        <w:rPr>
          <w:rFonts w:eastAsia="Times New Roman"/>
        </w:rPr>
        <w:t>prioritise</w:t>
      </w:r>
      <w:proofErr w:type="spellEnd"/>
      <w:r w:rsidRPr="00B6615D">
        <w:rPr>
          <w:rFonts w:eastAsia="Times New Roman"/>
        </w:rPr>
        <w:t xml:space="preserve"> linguistic accuracy, computational efficiency, or learner clarity? In the context of a beginner- to intermediate-level learning game, learner clarity is especially important. Segmentation results need to produce puzzle units that are understandable and pedagogically useful, rather than merely technically valid.</w:t>
      </w:r>
    </w:p>
    <w:p w14:paraId="0BB35FEC" w14:textId="77777777" w:rsidR="00B6615D" w:rsidRPr="00B6615D" w:rsidRDefault="00B6615D" w:rsidP="00B6615D">
      <w:pPr>
        <w:pStyle w:val="a0"/>
        <w:spacing w:line="360" w:lineRule="auto"/>
        <w:rPr>
          <w:rFonts w:eastAsia="Times New Roman"/>
        </w:rPr>
      </w:pPr>
      <w:r w:rsidRPr="00B6615D">
        <w:rPr>
          <w:rFonts w:eastAsia="Times New Roman"/>
        </w:rPr>
        <w:t xml:space="preserve">The current project addresses this by using an NLP-based preprocessing strategy. Sentence data are processed and then stored in the database in structured form, making gameplay less computationally expensive at runtime. This design is practical for mobile devices because it </w:t>
      </w:r>
      <w:r w:rsidRPr="00B6615D">
        <w:rPr>
          <w:rFonts w:eastAsia="Times New Roman"/>
        </w:rPr>
        <w:lastRenderedPageBreak/>
        <w:t>reduces repeated heavy processing during user interaction. It also allows the Word Puzzle module to rely on pre-prepared data rather than performing full linguistic analysis each time a puzzle is loaded.</w:t>
      </w:r>
    </w:p>
    <w:p w14:paraId="7B738AEA" w14:textId="77777777" w:rsidR="00B6615D" w:rsidRPr="00B6615D" w:rsidRDefault="00B6615D" w:rsidP="00B6615D">
      <w:pPr>
        <w:pStyle w:val="a0"/>
        <w:spacing w:line="360" w:lineRule="auto"/>
        <w:rPr>
          <w:rFonts w:eastAsia="Times New Roman"/>
        </w:rPr>
      </w:pPr>
      <w:r w:rsidRPr="00B6615D">
        <w:rPr>
          <w:rFonts w:eastAsia="Times New Roman"/>
        </w:rPr>
        <w:t>Beyond segmentation, NLP is also relevant to difficulty control and distractor design. In principle, linguistic features such as word frequency, sentence length, lexical category, and structural complexity can all influence how difficult an item is for a learner. Although the current project does not attempt a full adaptive learning model, it acknowledges that more systematic difficulty classification could improve cross-game consistency. This is especially important given the challenge noted during development that manually assigned difficulty labels may not always align well across different game modes.</w:t>
      </w:r>
    </w:p>
    <w:p w14:paraId="1AA53D54" w14:textId="77777777" w:rsidR="00B6615D" w:rsidRPr="00B6615D" w:rsidRDefault="00B6615D" w:rsidP="00B6615D">
      <w:pPr>
        <w:pStyle w:val="a0"/>
        <w:spacing w:line="360" w:lineRule="auto"/>
        <w:rPr>
          <w:rFonts w:eastAsia="Times New Roman"/>
        </w:rPr>
      </w:pPr>
      <w:r w:rsidRPr="00B6615D">
        <w:rPr>
          <w:rFonts w:eastAsia="Times New Roman"/>
        </w:rPr>
        <w:t>Therefore, the literature on NLP in educational applications supports two major lessons for this project. First, linguistic preprocessing can make mobile educational systems more effective and efficient. Second, language-aware data design can improve not only backend implementation but also pedagogical coherence. These lessons are reflected in the project’s use of segmentation, question bank structuring, and data-driven content preparation.</w:t>
      </w:r>
    </w:p>
    <w:p w14:paraId="502E7EFB" w14:textId="62D191D0" w:rsidR="00B6615D" w:rsidRPr="00B6615D" w:rsidRDefault="00B6615D" w:rsidP="00B6615D">
      <w:pPr>
        <w:pStyle w:val="a0"/>
        <w:spacing w:line="360" w:lineRule="auto"/>
        <w:rPr>
          <w:rFonts w:ascii="黑体" w:eastAsia="黑体" w:hAnsi="黑体"/>
        </w:rPr>
      </w:pPr>
      <w:r w:rsidRPr="00B6615D">
        <w:rPr>
          <w:rFonts w:ascii="黑体" w:eastAsia="黑体" w:hAnsi="黑体"/>
        </w:rPr>
        <w:t>Figure placement suggestion: place Figure 2.3 “NLP support for Word Puzzle generation” here.</w:t>
      </w:r>
      <w:r w:rsidRPr="00B6615D">
        <w:rPr>
          <w:rFonts w:ascii="黑体" w:eastAsia="黑体" w:hAnsi="黑体"/>
        </w:rPr>
        <w:t xml:space="preserve"> </w:t>
      </w:r>
      <w:r w:rsidRPr="00B6615D">
        <w:rPr>
          <w:rFonts w:ascii="黑体" w:eastAsia="黑体" w:hAnsi="黑体"/>
        </w:rPr>
        <w:t>Use a pipeline diagram:</w:t>
      </w:r>
      <w:r w:rsidRPr="00B6615D">
        <w:rPr>
          <w:rFonts w:ascii="黑体" w:eastAsia="黑体" w:hAnsi="黑体"/>
        </w:rPr>
        <w:t xml:space="preserve"> </w:t>
      </w:r>
      <w:r w:rsidRPr="00B6615D">
        <w:rPr>
          <w:rFonts w:ascii="黑体" w:eastAsia="黑体" w:hAnsi="黑体"/>
        </w:rPr>
        <w:t>Sentence bank → segmentation → word position tagging → shuffle mechanism → puzzle generation.</w:t>
      </w:r>
    </w:p>
    <w:p w14:paraId="22CA3741"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t>2.5 Mobile Educational Application Development Approaches</w:t>
      </w:r>
    </w:p>
    <w:p w14:paraId="42B68ACF" w14:textId="77777777" w:rsidR="00B6615D" w:rsidRPr="00B6615D" w:rsidRDefault="00B6615D" w:rsidP="00B6615D">
      <w:pPr>
        <w:pStyle w:val="a0"/>
        <w:spacing w:line="360" w:lineRule="auto"/>
        <w:rPr>
          <w:rFonts w:eastAsia="Times New Roman"/>
        </w:rPr>
      </w:pPr>
      <w:r w:rsidRPr="00B6615D">
        <w:rPr>
          <w:rFonts w:eastAsia="Times New Roman"/>
        </w:rPr>
        <w:t>The development of mobile educational applications requires the integration of pedagogical goals with practical software engineering decisions. In recent years, multiple approaches have been used for mobile app development, including cross-platform frameworks, game engines, and native platform tools. Each approach offers trade-offs in terms of performance, maintainability, UI control, hardware integration, and development complexity [11].</w:t>
      </w:r>
    </w:p>
    <w:p w14:paraId="6FF80B00" w14:textId="77777777" w:rsidR="00B6615D" w:rsidRPr="00B6615D" w:rsidRDefault="00B6615D" w:rsidP="00B6615D">
      <w:pPr>
        <w:pStyle w:val="a0"/>
        <w:spacing w:line="360" w:lineRule="auto"/>
        <w:rPr>
          <w:rFonts w:eastAsia="Times New Roman"/>
        </w:rPr>
      </w:pPr>
      <w:r w:rsidRPr="00B6615D">
        <w:rPr>
          <w:rFonts w:eastAsia="Times New Roman"/>
        </w:rPr>
        <w:t xml:space="preserve">In the early planning of the present project, Unity and C# were considered as the main development approach. This initial idea was understandable because Unity offers strong support for visual interaction and game-oriented design. For applications that depend heavily on animation, physics, or cross-platform game deployment, such a framework can be attractive. However, as development progressed, it became clear that a native Android solution offered more suitable advantages for the specific needs of this project. These included easier integration with Android UI components, direct support for activity-based navigation, more </w:t>
      </w:r>
      <w:r w:rsidRPr="00B6615D">
        <w:rPr>
          <w:rFonts w:eastAsia="Times New Roman"/>
        </w:rPr>
        <w:lastRenderedPageBreak/>
        <w:t>straightforward local database handling, and better alignment with the app-like rather than game-only nature of the project.</w:t>
      </w:r>
    </w:p>
    <w:p w14:paraId="19CAFD1B" w14:textId="77777777" w:rsidR="00B6615D" w:rsidRPr="00B6615D" w:rsidRDefault="00B6615D" w:rsidP="00B6615D">
      <w:pPr>
        <w:pStyle w:val="a0"/>
        <w:spacing w:line="360" w:lineRule="auto"/>
        <w:rPr>
          <w:rFonts w:eastAsia="Times New Roman"/>
        </w:rPr>
      </w:pPr>
      <w:r w:rsidRPr="00B6615D">
        <w:rPr>
          <w:rFonts w:eastAsia="Times New Roman"/>
        </w:rPr>
        <w:t>Native Android development using Java and XML enables fine-grained control over interface layout and lifecycle management. For a system that combines login pages, profile management, multiple activity transitions, local data persistence, and third-party SDK integration, native development can simplify the relationship between interface components and application logic. This is particularly relevant when the system is not a pure entertainment game, but a hybrid educational application with both game-like and management-oriented features.</w:t>
      </w:r>
    </w:p>
    <w:p w14:paraId="1B5CC343" w14:textId="77777777" w:rsidR="00B6615D" w:rsidRPr="00B6615D" w:rsidRDefault="00B6615D" w:rsidP="00B6615D">
      <w:pPr>
        <w:pStyle w:val="a0"/>
        <w:spacing w:line="360" w:lineRule="auto"/>
        <w:rPr>
          <w:rFonts w:eastAsia="Times New Roman"/>
        </w:rPr>
      </w:pPr>
      <w:r w:rsidRPr="00B6615D">
        <w:rPr>
          <w:rFonts w:eastAsia="Times New Roman"/>
        </w:rPr>
        <w:t>A further advantage of native development is maintainability. Educational applications often evolve gradually, with modules added or refined over time. A modular native structure based on activities, data access layers, and clearly separated model classes can support this evolution effectively. According to the project’s implementation progress, the system architecture includes multiple activities, XML layout files, a DAO layer, a data manager, and structured local content files. These choices reflect standard and maintainable Android design principles.</w:t>
      </w:r>
    </w:p>
    <w:p w14:paraId="50BB9BA2" w14:textId="77777777" w:rsidR="00B6615D" w:rsidRPr="00B6615D" w:rsidRDefault="00B6615D" w:rsidP="00B6615D">
      <w:pPr>
        <w:pStyle w:val="a0"/>
        <w:spacing w:line="360" w:lineRule="auto"/>
        <w:rPr>
          <w:rFonts w:eastAsia="Times New Roman"/>
        </w:rPr>
      </w:pPr>
      <w:r w:rsidRPr="00B6615D">
        <w:rPr>
          <w:rFonts w:eastAsia="Times New Roman"/>
        </w:rPr>
        <w:t xml:space="preserve">At the same time, it is important to </w:t>
      </w:r>
      <w:proofErr w:type="spellStart"/>
      <w:r w:rsidRPr="00B6615D">
        <w:rPr>
          <w:rFonts w:eastAsia="Times New Roman"/>
        </w:rPr>
        <w:t>recognise</w:t>
      </w:r>
      <w:proofErr w:type="spellEnd"/>
      <w:r w:rsidRPr="00B6615D">
        <w:rPr>
          <w:rFonts w:eastAsia="Times New Roman"/>
        </w:rPr>
        <w:t xml:space="preserve"> that technology selection is not only a technical issue but also a design decision shaped by project objectives. A final year project must balance ambition with deliverability. In this case, the shift from Unity to native Android was not a retreat from the original concept, but an improvement in alignment between implementation method and functional goals. The decision made it possible to focus on the educational workflows of the application rather than on the overhead of a more game-engine-</w:t>
      </w:r>
      <w:proofErr w:type="spellStart"/>
      <w:r w:rsidRPr="00B6615D">
        <w:rPr>
          <w:rFonts w:eastAsia="Times New Roman"/>
        </w:rPr>
        <w:t>centred</w:t>
      </w:r>
      <w:proofErr w:type="spellEnd"/>
      <w:r w:rsidRPr="00B6615D">
        <w:rPr>
          <w:rFonts w:eastAsia="Times New Roman"/>
        </w:rPr>
        <w:t xml:space="preserve"> environment.</w:t>
      </w:r>
    </w:p>
    <w:p w14:paraId="484E7BD4" w14:textId="77777777" w:rsidR="00B6615D" w:rsidRPr="00B6615D" w:rsidRDefault="00B6615D" w:rsidP="00B6615D">
      <w:pPr>
        <w:pStyle w:val="a0"/>
        <w:spacing w:line="360" w:lineRule="auto"/>
        <w:rPr>
          <w:rFonts w:eastAsia="Times New Roman"/>
        </w:rPr>
      </w:pPr>
      <w:r w:rsidRPr="00B6615D">
        <w:rPr>
          <w:rFonts w:eastAsia="Times New Roman"/>
        </w:rPr>
        <w:t xml:space="preserve">The literature on mobile educational software also </w:t>
      </w:r>
      <w:proofErr w:type="spellStart"/>
      <w:r w:rsidRPr="00B6615D">
        <w:rPr>
          <w:rFonts w:eastAsia="Times New Roman"/>
        </w:rPr>
        <w:t>emphasises</w:t>
      </w:r>
      <w:proofErr w:type="spellEnd"/>
      <w:r w:rsidRPr="00B6615D">
        <w:rPr>
          <w:rFonts w:eastAsia="Times New Roman"/>
        </w:rPr>
        <w:t xml:space="preserve"> usability, responsiveness, and device compatibility. A good educational application should load efficiently, provide clear interaction, and remain stable across realistic user scenarios [12]. These considerations reinforce the importance of a lightweight and maintainable architecture for the project. Since the current application relies on local resources, structured data management, and relatively short gameplay interactions, native Android development provides an appropriate foundation.</w:t>
      </w:r>
    </w:p>
    <w:p w14:paraId="05F15607" w14:textId="748B7DC0" w:rsidR="00B6615D" w:rsidRPr="00B6615D" w:rsidRDefault="00B6615D" w:rsidP="00B6615D">
      <w:pPr>
        <w:pStyle w:val="a0"/>
        <w:spacing w:line="360" w:lineRule="auto"/>
        <w:rPr>
          <w:rFonts w:ascii="黑体" w:eastAsia="黑体" w:hAnsi="黑体"/>
        </w:rPr>
      </w:pPr>
      <w:r w:rsidRPr="00B6615D">
        <w:rPr>
          <w:rFonts w:ascii="黑体" w:eastAsia="黑体" w:hAnsi="黑体"/>
        </w:rPr>
        <w:t>Table placement suggestion: place Table 2.2 “Comparison of mobile development approaches for this project” here.</w:t>
      </w:r>
      <w:r w:rsidRPr="00B6615D">
        <w:rPr>
          <w:rFonts w:ascii="黑体" w:eastAsia="黑体" w:hAnsi="黑体"/>
        </w:rPr>
        <w:t xml:space="preserve"> </w:t>
      </w:r>
      <w:r w:rsidRPr="00B6615D">
        <w:rPr>
          <w:rFonts w:ascii="黑体" w:eastAsia="黑体" w:hAnsi="黑体"/>
        </w:rPr>
        <w:t>Suggested columns:</w:t>
      </w:r>
      <w:r w:rsidRPr="00B6615D">
        <w:rPr>
          <w:rFonts w:ascii="黑体" w:eastAsia="黑体" w:hAnsi="黑体"/>
        </w:rPr>
        <w:t xml:space="preserve"> </w:t>
      </w:r>
      <w:r w:rsidRPr="00B6615D">
        <w:rPr>
          <w:rFonts w:ascii="黑体" w:eastAsia="黑体" w:hAnsi="黑体"/>
        </w:rPr>
        <w:t>Approach / Advantages / Disadvantages / Suitability for this project.</w:t>
      </w:r>
      <w:r w:rsidRPr="00B6615D">
        <w:rPr>
          <w:rFonts w:ascii="黑体" w:eastAsia="黑体" w:hAnsi="黑体"/>
        </w:rPr>
        <w:t xml:space="preserve"> </w:t>
      </w:r>
      <w:r w:rsidRPr="00B6615D">
        <w:rPr>
          <w:rFonts w:ascii="黑体" w:eastAsia="黑体" w:hAnsi="黑体"/>
        </w:rPr>
        <w:t>Rows can include: Unity + C#, Native Android (Java + XML), Flutter or other cross-platform approach.</w:t>
      </w:r>
    </w:p>
    <w:p w14:paraId="167DEE23"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lastRenderedPageBreak/>
        <w:t>2.6 Summary of Literature Review</w:t>
      </w:r>
    </w:p>
    <w:p w14:paraId="782572E7" w14:textId="77777777" w:rsidR="00B6615D" w:rsidRPr="00B6615D" w:rsidRDefault="00B6615D" w:rsidP="00B6615D">
      <w:pPr>
        <w:pStyle w:val="a0"/>
        <w:spacing w:line="360" w:lineRule="auto"/>
        <w:rPr>
          <w:rFonts w:eastAsia="Times New Roman"/>
        </w:rPr>
      </w:pPr>
      <w:r w:rsidRPr="00B6615D">
        <w:rPr>
          <w:rFonts w:eastAsia="Times New Roman"/>
        </w:rPr>
        <w:t>This chapter has reviewed the main areas of literature relevant to the development of the Android Chinese Words Game App. First, it examined gamification in language learning and showed that motivational mechanisms can be effective when they are closely connected to meaningful learning tasks. This provides the conceptual basis for incorporating scores, achievements, progress indicators, and challenge-based interaction into the project.</w:t>
      </w:r>
    </w:p>
    <w:p w14:paraId="4FB5FEFA" w14:textId="77777777" w:rsidR="00B6615D" w:rsidRPr="00B6615D" w:rsidRDefault="00B6615D" w:rsidP="00B6615D">
      <w:pPr>
        <w:pStyle w:val="a0"/>
        <w:spacing w:line="360" w:lineRule="auto"/>
        <w:rPr>
          <w:rFonts w:eastAsia="Times New Roman"/>
        </w:rPr>
      </w:pPr>
      <w:r w:rsidRPr="00B6615D">
        <w:rPr>
          <w:rFonts w:eastAsia="Times New Roman"/>
        </w:rPr>
        <w:t>Second, the chapter reviewed existing language learning and Chinese learning applications. These examples demonstrate the value of short interactive tasks, visible progression, and vocabulary-oriented practice, while also revealing limitations in many current Chinese learning tools, such as insufficient interactivity, unclear difficulty progression, and weak learner feedback. These observations support the rationale for developing a more integrated Chinese learning system.</w:t>
      </w:r>
    </w:p>
    <w:p w14:paraId="1403AECA" w14:textId="77777777" w:rsidR="00B6615D" w:rsidRPr="00B6615D" w:rsidRDefault="00B6615D" w:rsidP="00B6615D">
      <w:pPr>
        <w:pStyle w:val="a0"/>
        <w:spacing w:line="360" w:lineRule="auto"/>
        <w:rPr>
          <w:rFonts w:eastAsia="Times New Roman"/>
        </w:rPr>
      </w:pPr>
      <w:r w:rsidRPr="00B6615D">
        <w:rPr>
          <w:rFonts w:eastAsia="Times New Roman"/>
        </w:rPr>
        <w:t>Third, the chapter discussed speech recognition and pronunciation assessment technologies. These are particularly important for Chinese because pronunciation accuracy and tonal control are central to communicative competence. The review also highlighted that speech evaluation should be used carefully in learning environments, with attention to interpretability and fairness.</w:t>
      </w:r>
    </w:p>
    <w:p w14:paraId="6C55396C" w14:textId="77777777" w:rsidR="00B6615D" w:rsidRPr="00B6615D" w:rsidRDefault="00B6615D" w:rsidP="00B6615D">
      <w:pPr>
        <w:pStyle w:val="a0"/>
        <w:spacing w:line="360" w:lineRule="auto"/>
        <w:rPr>
          <w:rFonts w:eastAsia="Times New Roman"/>
        </w:rPr>
      </w:pPr>
      <w:r w:rsidRPr="00B6615D">
        <w:rPr>
          <w:rFonts w:eastAsia="Times New Roman"/>
        </w:rPr>
        <w:t>Fourth, the role of NLP in Chinese learning applications was considered, especially in relation to segmentation and sentence-level processing. This provides theoretical support for the design of the Word Puzzle module and for the structured preparation of game content.</w:t>
      </w:r>
    </w:p>
    <w:p w14:paraId="1C88CD5C" w14:textId="77777777" w:rsidR="00B6615D" w:rsidRPr="00B6615D" w:rsidRDefault="00B6615D" w:rsidP="00B6615D">
      <w:pPr>
        <w:pStyle w:val="a0"/>
        <w:spacing w:line="360" w:lineRule="auto"/>
        <w:rPr>
          <w:rFonts w:eastAsia="Times New Roman"/>
        </w:rPr>
      </w:pPr>
      <w:r w:rsidRPr="00B6615D">
        <w:rPr>
          <w:rFonts w:eastAsia="Times New Roman"/>
        </w:rPr>
        <w:t>Finally, the chapter discussed mobile educational application development approaches and explained why a native Android architecture is well suited to the needs of the present project. The review indicates that the project’s final technical direction is consistent with both practical engineering considerations and educational design priorities.</w:t>
      </w:r>
    </w:p>
    <w:p w14:paraId="473B1644" w14:textId="77777777" w:rsidR="00B6615D" w:rsidRPr="00B6615D" w:rsidRDefault="00B6615D" w:rsidP="00B6615D">
      <w:pPr>
        <w:pStyle w:val="a0"/>
        <w:spacing w:line="360" w:lineRule="auto"/>
        <w:rPr>
          <w:rFonts w:eastAsia="Times New Roman"/>
        </w:rPr>
      </w:pPr>
      <w:r w:rsidRPr="00B6615D">
        <w:rPr>
          <w:rFonts w:eastAsia="Times New Roman"/>
        </w:rPr>
        <w:t xml:space="preserve">Overall, the literature reviewed in this chapter establishes the theoretical and technical foundation for the remainder of the dissertation. The next chapter translates these ideas into concrete project requirements by </w:t>
      </w:r>
      <w:proofErr w:type="spellStart"/>
      <w:r w:rsidRPr="00B6615D">
        <w:rPr>
          <w:rFonts w:eastAsia="Times New Roman"/>
        </w:rPr>
        <w:t>analysing</w:t>
      </w:r>
      <w:proofErr w:type="spellEnd"/>
      <w:r w:rsidRPr="00B6615D">
        <w:rPr>
          <w:rFonts w:eastAsia="Times New Roman"/>
        </w:rPr>
        <w:t xml:space="preserve"> the target users, functional expectations, non-functional requirements, and ethical issues that shape the system design.</w:t>
      </w:r>
    </w:p>
    <w:p w14:paraId="4B2C91A8" w14:textId="07DCB3CD" w:rsidR="00B6615D" w:rsidRPr="00B6615D" w:rsidRDefault="00B6615D">
      <w:pPr>
        <w:widowControl/>
        <w:suppressAutoHyphens w:val="0"/>
        <w:rPr>
          <w:rFonts w:eastAsia="Times New Roman" w:cs="DejaVu Sans"/>
          <w:b/>
          <w:bCs/>
          <w:sz w:val="32"/>
          <w:szCs w:val="32"/>
          <w:lang w:val="en-US"/>
        </w:rPr>
      </w:pPr>
    </w:p>
    <w:p w14:paraId="3A616936" w14:textId="176CFCD7" w:rsidR="008822C8" w:rsidRDefault="00546810">
      <w:pPr>
        <w:pStyle w:val="Heading1a"/>
      </w:pPr>
      <w:r>
        <w:rPr>
          <w:rFonts w:eastAsia="Times New Roman"/>
        </w:rPr>
        <w:t>R</w:t>
      </w:r>
      <w:r>
        <w:rPr>
          <w:rFonts w:eastAsia="Times New Roman"/>
        </w:rPr>
        <w:t>eferences</w:t>
      </w:r>
    </w:p>
    <w:p w14:paraId="460E0AB1" w14:textId="77777777" w:rsidR="008822C8" w:rsidRDefault="00546810">
      <w:pPr>
        <w:pStyle w:val="a0"/>
        <w:spacing w:line="360" w:lineRule="auto"/>
      </w:pPr>
      <w:r>
        <w:rPr>
          <w:rFonts w:eastAsia="Times New Roman"/>
        </w:rPr>
        <w:t>The following bibliography is a working reference list for this initial draft and should be finalised and normalised in Vancouver or IEEE style before final submission.</w:t>
      </w:r>
    </w:p>
    <w:p w14:paraId="23BD0C7B" w14:textId="77777777" w:rsidR="008822C8" w:rsidRDefault="00546810">
      <w:pPr>
        <w:pStyle w:val="a0"/>
        <w:spacing w:line="360" w:lineRule="auto"/>
      </w:pPr>
      <w:r>
        <w:rPr>
          <w:rFonts w:eastAsia="Times New Roman"/>
          <w:sz w:val="23"/>
        </w:rPr>
        <w:lastRenderedPageBreak/>
        <w:t>[1] Liu W. An</w:t>
      </w:r>
      <w:r>
        <w:rPr>
          <w:rFonts w:eastAsia="Times New Roman"/>
          <w:sz w:val="23"/>
        </w:rPr>
        <w:t>droid Chinese words game app: Project Specification Form. Beijing University of Posts and Telecommunications and Queen Mary University of London; 2026.</w:t>
      </w:r>
    </w:p>
    <w:p w14:paraId="26949EE8" w14:textId="77777777" w:rsidR="008822C8" w:rsidRDefault="00546810">
      <w:pPr>
        <w:pStyle w:val="a0"/>
        <w:spacing w:line="360" w:lineRule="auto"/>
      </w:pPr>
      <w:r>
        <w:rPr>
          <w:rFonts w:eastAsia="Times New Roman"/>
          <w:sz w:val="23"/>
        </w:rPr>
        <w:t xml:space="preserve">[2] Liu W. Project Early-term Progress Report for Android Chinese words game app. Beijing University of </w:t>
      </w:r>
      <w:r>
        <w:rPr>
          <w:rFonts w:eastAsia="Times New Roman"/>
          <w:sz w:val="23"/>
        </w:rPr>
        <w:t>Posts and Telecommunications and Queen Mary University of London; 2026.</w:t>
      </w:r>
    </w:p>
    <w:p w14:paraId="2EA0E40D" w14:textId="77777777" w:rsidR="008822C8" w:rsidRDefault="00546810">
      <w:pPr>
        <w:pStyle w:val="a0"/>
        <w:spacing w:line="360" w:lineRule="auto"/>
      </w:pPr>
      <w:r>
        <w:rPr>
          <w:rFonts w:eastAsia="Times New Roman"/>
          <w:sz w:val="23"/>
        </w:rPr>
        <w:t>[3] Liu W. Project Mid-term Progress Report for Android Chinese words game app. Beijing University of Posts and Telecommunications and Queen Mary University of London; 2026.</w:t>
      </w:r>
    </w:p>
    <w:p w14:paraId="6D59A248" w14:textId="77777777" w:rsidR="008822C8" w:rsidRDefault="00546810">
      <w:pPr>
        <w:pStyle w:val="a0"/>
        <w:spacing w:line="360" w:lineRule="auto"/>
      </w:pPr>
      <w:r>
        <w:rPr>
          <w:rFonts w:eastAsia="Times New Roman"/>
          <w:sz w:val="23"/>
        </w:rPr>
        <w:t xml:space="preserve">[4] </w:t>
      </w:r>
      <w:proofErr w:type="spellStart"/>
      <w:r>
        <w:rPr>
          <w:rFonts w:eastAsia="Times New Roman"/>
          <w:sz w:val="23"/>
        </w:rPr>
        <w:t>liuwei</w:t>
      </w:r>
      <w:r>
        <w:rPr>
          <w:rFonts w:eastAsia="Times New Roman"/>
          <w:sz w:val="23"/>
        </w:rPr>
        <w:t>lianghhh</w:t>
      </w:r>
      <w:proofErr w:type="spellEnd"/>
      <w:r>
        <w:rPr>
          <w:rFonts w:eastAsia="Times New Roman"/>
          <w:sz w:val="23"/>
        </w:rPr>
        <w:t>. Chinese Learning Game [GitHub repository]. 2026.</w:t>
      </w:r>
    </w:p>
    <w:p w14:paraId="22B3A303" w14:textId="77777777" w:rsidR="008822C8" w:rsidRDefault="00546810">
      <w:pPr>
        <w:pStyle w:val="a0"/>
        <w:spacing w:line="360" w:lineRule="auto"/>
      </w:pPr>
      <w:r>
        <w:rPr>
          <w:rFonts w:eastAsia="Times New Roman"/>
          <w:sz w:val="23"/>
        </w:rPr>
        <w:t xml:space="preserve">[5] </w:t>
      </w:r>
      <w:proofErr w:type="spellStart"/>
      <w:r>
        <w:rPr>
          <w:rFonts w:eastAsia="Times New Roman"/>
          <w:sz w:val="23"/>
        </w:rPr>
        <w:t>liuweilianghhh</w:t>
      </w:r>
      <w:proofErr w:type="spellEnd"/>
      <w:r>
        <w:rPr>
          <w:rFonts w:eastAsia="Times New Roman"/>
          <w:sz w:val="23"/>
        </w:rPr>
        <w:t>. Database_Documentation.md. Project repository documentation; 2026.</w:t>
      </w:r>
    </w:p>
    <w:p w14:paraId="6081717F" w14:textId="77777777" w:rsidR="008822C8" w:rsidRDefault="00546810">
      <w:pPr>
        <w:pStyle w:val="a0"/>
        <w:spacing w:line="360" w:lineRule="auto"/>
      </w:pPr>
      <w:r>
        <w:rPr>
          <w:rFonts w:eastAsia="Times New Roman"/>
          <w:sz w:val="23"/>
        </w:rPr>
        <w:t xml:space="preserve">[6] </w:t>
      </w:r>
      <w:proofErr w:type="spellStart"/>
      <w:r>
        <w:rPr>
          <w:rFonts w:eastAsia="Times New Roman"/>
          <w:sz w:val="23"/>
        </w:rPr>
        <w:t>liuweilianghhh</w:t>
      </w:r>
      <w:proofErr w:type="spellEnd"/>
      <w:r>
        <w:rPr>
          <w:rFonts w:eastAsia="Times New Roman"/>
          <w:sz w:val="23"/>
        </w:rPr>
        <w:t>. PRONUNCIATION_QUIZ_INTEGRATION.md. Project repository documentation; 2026.</w:t>
      </w:r>
    </w:p>
    <w:p w14:paraId="60EBF2F2" w14:textId="77777777" w:rsidR="008822C8" w:rsidRDefault="00546810">
      <w:pPr>
        <w:pStyle w:val="a0"/>
        <w:spacing w:line="360" w:lineRule="auto"/>
      </w:pPr>
      <w:r>
        <w:rPr>
          <w:rFonts w:eastAsia="Times New Roman"/>
          <w:sz w:val="23"/>
        </w:rPr>
        <w:t>[7] Android Dev</w:t>
      </w:r>
      <w:r>
        <w:rPr>
          <w:rFonts w:eastAsia="Times New Roman"/>
          <w:sz w:val="23"/>
        </w:rPr>
        <w:t>elopers. Activities overview [Internet]. Google.</w:t>
      </w:r>
    </w:p>
    <w:p w14:paraId="56D417A3" w14:textId="77777777" w:rsidR="008822C8" w:rsidRDefault="00546810">
      <w:pPr>
        <w:pStyle w:val="a0"/>
        <w:spacing w:line="360" w:lineRule="auto"/>
      </w:pPr>
      <w:r>
        <w:rPr>
          <w:rFonts w:eastAsia="Times New Roman"/>
          <w:sz w:val="23"/>
        </w:rPr>
        <w:t>[8] Android Developers. App architecture guide [Internet]. Google.</w:t>
      </w:r>
    </w:p>
    <w:p w14:paraId="219BAD5F" w14:textId="77777777" w:rsidR="008822C8" w:rsidRDefault="00546810">
      <w:pPr>
        <w:pStyle w:val="a0"/>
        <w:spacing w:line="360" w:lineRule="auto"/>
      </w:pPr>
      <w:r>
        <w:rPr>
          <w:rFonts w:eastAsia="Times New Roman"/>
          <w:sz w:val="23"/>
        </w:rPr>
        <w:t>[9] SQLite. About SQLite [Internet]. SQLite Consortium.</w:t>
      </w:r>
    </w:p>
    <w:p w14:paraId="6C56D13A" w14:textId="77777777" w:rsidR="008822C8" w:rsidRDefault="00546810">
      <w:pPr>
        <w:pStyle w:val="a0"/>
        <w:spacing w:line="360" w:lineRule="auto"/>
      </w:pPr>
      <w:r>
        <w:rPr>
          <w:rFonts w:eastAsia="Times New Roman"/>
          <w:sz w:val="23"/>
        </w:rPr>
        <w:t xml:space="preserve">[10] </w:t>
      </w:r>
      <w:proofErr w:type="spellStart"/>
      <w:r>
        <w:rPr>
          <w:rFonts w:eastAsia="Times New Roman"/>
          <w:sz w:val="23"/>
        </w:rPr>
        <w:t>HanLP</w:t>
      </w:r>
      <w:proofErr w:type="spellEnd"/>
      <w:r>
        <w:rPr>
          <w:rFonts w:eastAsia="Times New Roman"/>
          <w:sz w:val="23"/>
        </w:rPr>
        <w:t>: Han Language Processing [Internet].</w:t>
      </w:r>
    </w:p>
    <w:p w14:paraId="59A5955B" w14:textId="77777777" w:rsidR="008822C8" w:rsidRDefault="00546810">
      <w:pPr>
        <w:pStyle w:val="a0"/>
        <w:spacing w:line="360" w:lineRule="auto"/>
      </w:pPr>
      <w:r>
        <w:rPr>
          <w:rFonts w:eastAsia="Times New Roman"/>
          <w:sz w:val="23"/>
        </w:rPr>
        <w:t xml:space="preserve">[11] </w:t>
      </w:r>
      <w:proofErr w:type="spellStart"/>
      <w:r>
        <w:rPr>
          <w:rFonts w:eastAsia="Times New Roman"/>
          <w:sz w:val="23"/>
        </w:rPr>
        <w:t>belerweb</w:t>
      </w:r>
      <w:proofErr w:type="spellEnd"/>
      <w:r>
        <w:rPr>
          <w:rFonts w:eastAsia="Times New Roman"/>
          <w:sz w:val="23"/>
        </w:rPr>
        <w:t xml:space="preserve">. pinyin4j </w:t>
      </w:r>
      <w:r>
        <w:rPr>
          <w:rFonts w:eastAsia="Times New Roman"/>
          <w:sz w:val="23"/>
        </w:rPr>
        <w:t>[Internet].</w:t>
      </w:r>
    </w:p>
    <w:p w14:paraId="405FA47E" w14:textId="77777777" w:rsidR="008822C8" w:rsidRDefault="00546810">
      <w:pPr>
        <w:pStyle w:val="a0"/>
        <w:spacing w:line="360" w:lineRule="auto"/>
      </w:pPr>
      <w:r>
        <w:rPr>
          <w:rFonts w:eastAsia="Times New Roman"/>
          <w:sz w:val="23"/>
        </w:rPr>
        <w:t xml:space="preserve">[12] </w:t>
      </w:r>
      <w:proofErr w:type="spellStart"/>
      <w:r>
        <w:rPr>
          <w:rFonts w:eastAsia="Times New Roman"/>
          <w:sz w:val="23"/>
        </w:rPr>
        <w:t>Deterding</w:t>
      </w:r>
      <w:proofErr w:type="spellEnd"/>
      <w:r>
        <w:rPr>
          <w:rFonts w:eastAsia="Times New Roman"/>
          <w:sz w:val="23"/>
        </w:rPr>
        <w:t xml:space="preserve"> S, Dixon D, Khaled R, </w:t>
      </w:r>
      <w:proofErr w:type="spellStart"/>
      <w:r>
        <w:rPr>
          <w:rFonts w:eastAsia="Times New Roman"/>
          <w:sz w:val="23"/>
        </w:rPr>
        <w:t>Nacke</w:t>
      </w:r>
      <w:proofErr w:type="spellEnd"/>
      <w:r>
        <w:rPr>
          <w:rFonts w:eastAsia="Times New Roman"/>
          <w:sz w:val="23"/>
        </w:rPr>
        <w:t xml:space="preserve"> L. From game design elements to </w:t>
      </w:r>
      <w:proofErr w:type="spellStart"/>
      <w:r>
        <w:rPr>
          <w:rFonts w:eastAsia="Times New Roman"/>
          <w:sz w:val="23"/>
        </w:rPr>
        <w:t>gamefulness</w:t>
      </w:r>
      <w:proofErr w:type="spellEnd"/>
      <w:r>
        <w:rPr>
          <w:rFonts w:eastAsia="Times New Roman"/>
          <w:sz w:val="23"/>
        </w:rPr>
        <w:t xml:space="preserve">: defining gamification. Proc </w:t>
      </w:r>
      <w:proofErr w:type="spellStart"/>
      <w:r>
        <w:rPr>
          <w:rFonts w:eastAsia="Times New Roman"/>
          <w:sz w:val="23"/>
        </w:rPr>
        <w:t>MindTrek</w:t>
      </w:r>
      <w:proofErr w:type="spellEnd"/>
      <w:r>
        <w:rPr>
          <w:rFonts w:eastAsia="Times New Roman"/>
          <w:sz w:val="23"/>
        </w:rPr>
        <w:t>. 2011.</w:t>
      </w:r>
    </w:p>
    <w:p w14:paraId="303646D9" w14:textId="77777777" w:rsidR="008822C8" w:rsidRDefault="00546810">
      <w:pPr>
        <w:pStyle w:val="a0"/>
        <w:spacing w:line="360" w:lineRule="auto"/>
      </w:pPr>
      <w:r>
        <w:rPr>
          <w:rFonts w:eastAsia="Times New Roman"/>
          <w:sz w:val="23"/>
        </w:rPr>
        <w:t xml:space="preserve">[13] </w:t>
      </w:r>
      <w:proofErr w:type="spellStart"/>
      <w:r>
        <w:rPr>
          <w:rFonts w:eastAsia="Times New Roman"/>
          <w:sz w:val="23"/>
        </w:rPr>
        <w:t>Kukulska</w:t>
      </w:r>
      <w:proofErr w:type="spellEnd"/>
      <w:r>
        <w:rPr>
          <w:rFonts w:eastAsia="Times New Roman"/>
          <w:sz w:val="23"/>
        </w:rPr>
        <w:t>-Hulme A, Shield L. An overview of mobile assisted language learning: from content delivery to supp</w:t>
      </w:r>
      <w:r>
        <w:rPr>
          <w:rFonts w:eastAsia="Times New Roman"/>
          <w:sz w:val="23"/>
        </w:rPr>
        <w:t xml:space="preserve">orted collaboration and interaction. </w:t>
      </w:r>
      <w:proofErr w:type="spellStart"/>
      <w:r>
        <w:rPr>
          <w:rFonts w:eastAsia="Times New Roman"/>
          <w:sz w:val="23"/>
        </w:rPr>
        <w:t>ReCALL</w:t>
      </w:r>
      <w:proofErr w:type="spellEnd"/>
      <w:r>
        <w:rPr>
          <w:rFonts w:eastAsia="Times New Roman"/>
          <w:sz w:val="23"/>
        </w:rPr>
        <w:t>. 2008;20(3):271-289.</w:t>
      </w:r>
    </w:p>
    <w:p w14:paraId="2D48BAD7" w14:textId="77777777" w:rsidR="008822C8" w:rsidRDefault="00546810">
      <w:pPr>
        <w:pStyle w:val="Heading1a"/>
      </w:pPr>
      <w:r>
        <w:rPr>
          <w:rFonts w:eastAsia="Times New Roman"/>
        </w:rPr>
        <w:t>Acknowledgement</w:t>
      </w:r>
    </w:p>
    <w:p w14:paraId="5A3492EF" w14:textId="77777777" w:rsidR="008822C8" w:rsidRDefault="00546810">
      <w:pPr>
        <w:pStyle w:val="a0"/>
        <w:spacing w:line="360" w:lineRule="auto"/>
      </w:pPr>
      <w:r>
        <w:rPr>
          <w:rFonts w:eastAsia="Times New Roman"/>
        </w:rPr>
        <w:t>I would like to thank my project supervisor for guidance on project scoping, structure, and academic expectations, and I would also like to acknowledge the value of the milest</w:t>
      </w:r>
      <w:r>
        <w:rPr>
          <w:rFonts w:eastAsia="Times New Roman"/>
        </w:rPr>
        <w:t>one reporting process, which helped me reflect on design changes and implementation progress throughout the project. I am also grateful for the availability of open-source and platform documentation that supported the Android, database, and language-proces</w:t>
      </w:r>
      <w:r>
        <w:rPr>
          <w:rFonts w:eastAsia="Times New Roman"/>
        </w:rPr>
        <w:t>sing parts of this work.</w:t>
      </w:r>
    </w:p>
    <w:p w14:paraId="2DF5C9F2" w14:textId="77777777" w:rsidR="008822C8" w:rsidRDefault="00546810">
      <w:pPr>
        <w:pStyle w:val="Heading1a"/>
      </w:pPr>
      <w:r>
        <w:rPr>
          <w:rFonts w:eastAsia="Times New Roman"/>
        </w:rPr>
        <w:t>Appendices</w:t>
      </w:r>
    </w:p>
    <w:p w14:paraId="49510AB3" w14:textId="77777777" w:rsidR="008822C8" w:rsidRDefault="00546810">
      <w:pPr>
        <w:pStyle w:val="2"/>
      </w:pPr>
      <w:r>
        <w:rPr>
          <w:rFonts w:eastAsia="Times New Roman"/>
          <w:sz w:val="26"/>
        </w:rPr>
        <w:t>Disclaimer</w:t>
      </w:r>
    </w:p>
    <w:p w14:paraId="4514614C" w14:textId="77777777" w:rsidR="008822C8" w:rsidRDefault="00546810">
      <w:pPr>
        <w:pStyle w:val="a0"/>
        <w:spacing w:line="360" w:lineRule="auto"/>
      </w:pPr>
      <w:r>
        <w:rPr>
          <w:rFonts w:eastAsia="Times New Roman"/>
        </w:rPr>
        <w:t xml:space="preserve">This report is submitted as part requirement for the undergraduate degree programme at Queen </w:t>
      </w:r>
      <w:r>
        <w:rPr>
          <w:rFonts w:eastAsia="Times New Roman"/>
        </w:rPr>
        <w:lastRenderedPageBreak/>
        <w:t>Mary University of London, and Beijing University of Posts and Telecommunications. It is the product of my own labou</w:t>
      </w:r>
      <w:r>
        <w:rPr>
          <w:rFonts w:eastAsia="Times New Roman"/>
        </w:rPr>
        <w:t xml:space="preserve">r except </w:t>
      </w:r>
      <w:proofErr w:type="gramStart"/>
      <w:r>
        <w:rPr>
          <w:rFonts w:eastAsia="Times New Roman"/>
        </w:rPr>
        <w:t>where</w:t>
      </w:r>
      <w:proofErr w:type="gramEnd"/>
      <w:r>
        <w:rPr>
          <w:rFonts w:eastAsia="Times New Roman"/>
        </w:rPr>
        <w:t xml:space="preserve"> indicated in the text. The report may be freely copied and distributed provided the source is acknowledged.</w:t>
      </w:r>
    </w:p>
    <w:p w14:paraId="39E58C82" w14:textId="77777777" w:rsidR="008822C8" w:rsidRDefault="00546810">
      <w:pPr>
        <w:pStyle w:val="a0"/>
        <w:spacing w:line="360" w:lineRule="auto"/>
      </w:pPr>
      <w:r>
        <w:rPr>
          <w:rFonts w:eastAsia="Times New Roman"/>
        </w:rPr>
        <w:t>BUPT No.: 2022213200</w:t>
      </w:r>
    </w:p>
    <w:p w14:paraId="364C2048" w14:textId="77777777" w:rsidR="008822C8" w:rsidRDefault="00546810">
      <w:pPr>
        <w:pStyle w:val="a0"/>
        <w:spacing w:line="360" w:lineRule="auto"/>
      </w:pPr>
      <w:r>
        <w:rPr>
          <w:rFonts w:eastAsia="Times New Roman"/>
        </w:rPr>
        <w:t>QMUL No.: 221166552</w:t>
      </w:r>
    </w:p>
    <w:p w14:paraId="217F47D2" w14:textId="77777777" w:rsidR="008822C8" w:rsidRDefault="00546810">
      <w:pPr>
        <w:pStyle w:val="a0"/>
        <w:spacing w:line="360" w:lineRule="auto"/>
      </w:pPr>
      <w:r>
        <w:rPr>
          <w:rFonts w:eastAsia="Times New Roman"/>
        </w:rPr>
        <w:t>Full Name (Pin Yin): Liu Weiliang</w:t>
      </w:r>
    </w:p>
    <w:p w14:paraId="2AF2F8B7" w14:textId="77777777" w:rsidR="008822C8" w:rsidRDefault="00546810">
      <w:pPr>
        <w:pStyle w:val="a0"/>
        <w:spacing w:line="360" w:lineRule="auto"/>
      </w:pPr>
      <w:r>
        <w:rPr>
          <w:rFonts w:eastAsia="Times New Roman"/>
        </w:rPr>
        <w:t>Full Name (Chinese): 刘维良</w:t>
      </w:r>
    </w:p>
    <w:p w14:paraId="463C4B83" w14:textId="77777777" w:rsidR="008822C8" w:rsidRDefault="00546810">
      <w:pPr>
        <w:pStyle w:val="a0"/>
        <w:spacing w:line="360" w:lineRule="auto"/>
      </w:pPr>
      <w:r>
        <w:rPr>
          <w:rFonts w:eastAsia="Times New Roman"/>
        </w:rPr>
        <w:t>Signature: ____________________</w:t>
      </w:r>
    </w:p>
    <w:p w14:paraId="1229C1ED" w14:textId="77777777" w:rsidR="008822C8" w:rsidRDefault="00546810">
      <w:pPr>
        <w:pStyle w:val="a0"/>
        <w:spacing w:line="360" w:lineRule="auto"/>
      </w:pPr>
      <w:r>
        <w:rPr>
          <w:rFonts w:eastAsia="Times New Roman"/>
        </w:rPr>
        <w:t>D</w:t>
      </w:r>
      <w:r>
        <w:rPr>
          <w:rFonts w:eastAsia="Times New Roman"/>
        </w:rPr>
        <w:t>ate: 11-04-2026</w:t>
      </w:r>
    </w:p>
    <w:p w14:paraId="670152B3" w14:textId="77777777" w:rsidR="008822C8" w:rsidRDefault="00546810">
      <w:pPr>
        <w:pStyle w:val="2"/>
      </w:pPr>
      <w:r>
        <w:rPr>
          <w:rFonts w:eastAsia="Times New Roman"/>
          <w:sz w:val="26"/>
        </w:rPr>
        <w:t>Acknowledgement of using Generative AI</w:t>
      </w:r>
    </w:p>
    <w:p w14:paraId="38CE804F" w14:textId="77777777" w:rsidR="008822C8" w:rsidRDefault="00546810">
      <w:pPr>
        <w:pStyle w:val="a0"/>
        <w:spacing w:line="360" w:lineRule="auto"/>
      </w:pPr>
      <w:r>
        <w:rPr>
          <w:rFonts w:eastAsia="Times New Roman"/>
        </w:rPr>
        <w:t>This dissertation draft used generative AI only as a drafting and editing assistant. The project idea, repository contents, milestone reports, interpretation of implementation status, and final respons</w:t>
      </w:r>
      <w:r>
        <w:rPr>
          <w:rFonts w:eastAsia="Times New Roman"/>
        </w:rPr>
        <w:t xml:space="preserve">ibility for accuracy remain with the author. Before the final submission, this section should be checked once more and adjusted to match the exact institutional wording required by the </w:t>
      </w:r>
      <w:proofErr w:type="gramStart"/>
      <w:r>
        <w:rPr>
          <w:rFonts w:eastAsia="Times New Roman"/>
        </w:rPr>
        <w:t>School</w:t>
      </w:r>
      <w:proofErr w:type="gramEnd"/>
      <w:r>
        <w:rPr>
          <w:rFonts w:eastAsia="Times New Roman"/>
        </w:rPr>
        <w:t>.</w:t>
      </w:r>
    </w:p>
    <w:tbl>
      <w:tblPr>
        <w:tblStyle w:val="af2"/>
        <w:tblW w:w="0" w:type="auto"/>
        <w:jc w:val="center"/>
        <w:tblLook w:val="04A0" w:firstRow="1" w:lastRow="0" w:firstColumn="1" w:lastColumn="0" w:noHBand="0" w:noVBand="1"/>
      </w:tblPr>
      <w:tblGrid>
        <w:gridCol w:w="1461"/>
        <w:gridCol w:w="2608"/>
        <w:gridCol w:w="3189"/>
        <w:gridCol w:w="1801"/>
      </w:tblGrid>
      <w:tr w:rsidR="008822C8" w14:paraId="5F03F6BD" w14:textId="77777777">
        <w:trPr>
          <w:jc w:val="center"/>
        </w:trPr>
        <w:tc>
          <w:tcPr>
            <w:tcW w:w="1728" w:type="dxa"/>
            <w:shd w:val="clear" w:color="auto" w:fill="DCE6F1"/>
            <w:vAlign w:val="center"/>
          </w:tcPr>
          <w:p w14:paraId="651D2406" w14:textId="77777777" w:rsidR="008822C8" w:rsidRDefault="00546810">
            <w:pPr>
              <w:pStyle w:val="a0"/>
              <w:jc w:val="center"/>
            </w:pPr>
            <w:r>
              <w:rPr>
                <w:rFonts w:ascii="Times New Roman" w:eastAsia="Times New Roman" w:hAnsi="Times New Roman"/>
                <w:b/>
                <w:sz w:val="21"/>
              </w:rPr>
              <w:t>Publisher</w:t>
            </w:r>
          </w:p>
        </w:tc>
        <w:tc>
          <w:tcPr>
            <w:tcW w:w="3168" w:type="dxa"/>
            <w:shd w:val="clear" w:color="auto" w:fill="DCE6F1"/>
            <w:vAlign w:val="center"/>
          </w:tcPr>
          <w:p w14:paraId="29FBE567" w14:textId="77777777" w:rsidR="008822C8" w:rsidRDefault="00546810">
            <w:pPr>
              <w:pStyle w:val="a0"/>
              <w:jc w:val="center"/>
            </w:pPr>
            <w:r>
              <w:rPr>
                <w:rFonts w:ascii="Times New Roman" w:eastAsia="Times New Roman" w:hAnsi="Times New Roman"/>
                <w:b/>
                <w:sz w:val="21"/>
              </w:rPr>
              <w:t>Name, version, URL</w:t>
            </w:r>
          </w:p>
        </w:tc>
        <w:tc>
          <w:tcPr>
            <w:tcW w:w="4608" w:type="dxa"/>
            <w:shd w:val="clear" w:color="auto" w:fill="DCE6F1"/>
            <w:vAlign w:val="center"/>
          </w:tcPr>
          <w:p w14:paraId="3F9C777C" w14:textId="77777777" w:rsidR="008822C8" w:rsidRDefault="00546810">
            <w:pPr>
              <w:pStyle w:val="a0"/>
              <w:jc w:val="center"/>
            </w:pPr>
            <w:r>
              <w:rPr>
                <w:rFonts w:ascii="Times New Roman" w:eastAsia="Times New Roman" w:hAnsi="Times New Roman"/>
                <w:b/>
                <w:sz w:val="21"/>
              </w:rPr>
              <w:t>Use</w:t>
            </w:r>
          </w:p>
        </w:tc>
        <w:tc>
          <w:tcPr>
            <w:tcW w:w="2304" w:type="dxa"/>
            <w:shd w:val="clear" w:color="auto" w:fill="DCE6F1"/>
            <w:vAlign w:val="center"/>
          </w:tcPr>
          <w:p w14:paraId="70A0AC6E" w14:textId="77777777" w:rsidR="008822C8" w:rsidRDefault="00546810">
            <w:pPr>
              <w:pStyle w:val="a0"/>
              <w:jc w:val="center"/>
            </w:pPr>
            <w:r>
              <w:rPr>
                <w:rFonts w:ascii="Times New Roman" w:eastAsia="Times New Roman" w:hAnsi="Times New Roman"/>
                <w:b/>
                <w:sz w:val="21"/>
              </w:rPr>
              <w:t>Section</w:t>
            </w:r>
          </w:p>
        </w:tc>
      </w:tr>
      <w:tr w:rsidR="008822C8" w14:paraId="353C94AB" w14:textId="77777777">
        <w:trPr>
          <w:jc w:val="center"/>
        </w:trPr>
        <w:tc>
          <w:tcPr>
            <w:tcW w:w="1728" w:type="dxa"/>
            <w:vAlign w:val="center"/>
          </w:tcPr>
          <w:p w14:paraId="361D9763" w14:textId="77777777" w:rsidR="008822C8" w:rsidRDefault="00546810">
            <w:pPr>
              <w:pStyle w:val="a0"/>
              <w:jc w:val="center"/>
            </w:pPr>
            <w:proofErr w:type="spellStart"/>
            <w:r>
              <w:rPr>
                <w:rFonts w:ascii="Times New Roman" w:eastAsia="Times New Roman" w:hAnsi="Times New Roman"/>
                <w:sz w:val="20"/>
              </w:rPr>
              <w:t>OpenAI</w:t>
            </w:r>
            <w:proofErr w:type="spellEnd"/>
          </w:p>
        </w:tc>
        <w:tc>
          <w:tcPr>
            <w:tcW w:w="3168" w:type="dxa"/>
            <w:vAlign w:val="center"/>
          </w:tcPr>
          <w:p w14:paraId="28458BEE" w14:textId="77777777" w:rsidR="008822C8" w:rsidRDefault="00546810">
            <w:pPr>
              <w:pStyle w:val="a0"/>
              <w:jc w:val="left"/>
            </w:pPr>
            <w:proofErr w:type="spellStart"/>
            <w:r>
              <w:rPr>
                <w:rFonts w:ascii="Times New Roman" w:eastAsia="Times New Roman" w:hAnsi="Times New Roman"/>
                <w:sz w:val="20"/>
              </w:rPr>
              <w:t>ChatGPT</w:t>
            </w:r>
            <w:proofErr w:type="spellEnd"/>
            <w:r>
              <w:rPr>
                <w:rFonts w:ascii="Times New Roman" w:eastAsia="Times New Roman" w:hAnsi="Times New Roman"/>
                <w:sz w:val="20"/>
              </w:rPr>
              <w:t>, GPT-5.4 Thinking, https://chatgpt.com/</w:t>
            </w:r>
          </w:p>
        </w:tc>
        <w:tc>
          <w:tcPr>
            <w:tcW w:w="4608" w:type="dxa"/>
            <w:vAlign w:val="center"/>
          </w:tcPr>
          <w:p w14:paraId="0F15F092" w14:textId="77777777" w:rsidR="008822C8" w:rsidRDefault="00546810">
            <w:pPr>
              <w:pStyle w:val="a0"/>
              <w:jc w:val="left"/>
            </w:pPr>
            <w:r>
              <w:rPr>
                <w:rFonts w:ascii="Times New Roman" w:eastAsia="Times New Roman" w:hAnsi="Times New Roman"/>
                <w:sz w:val="20"/>
              </w:rPr>
              <w:t>Used to organise the report structure and generate an initial English draft based on the student's own project template, repository, and milestone documents. The output should be reviewed, corrected, and edit</w:t>
            </w:r>
            <w:r>
              <w:rPr>
                <w:rFonts w:ascii="Times New Roman" w:eastAsia="Times New Roman" w:hAnsi="Times New Roman"/>
                <w:sz w:val="20"/>
              </w:rPr>
              <w:t>ed by the student before submission.</w:t>
            </w:r>
          </w:p>
        </w:tc>
        <w:tc>
          <w:tcPr>
            <w:tcW w:w="2304" w:type="dxa"/>
            <w:vAlign w:val="center"/>
          </w:tcPr>
          <w:p w14:paraId="57BAD2FA" w14:textId="77777777" w:rsidR="008822C8" w:rsidRDefault="00546810">
            <w:pPr>
              <w:pStyle w:val="a0"/>
              <w:jc w:val="left"/>
            </w:pPr>
            <w:r>
              <w:rPr>
                <w:rFonts w:ascii="Times New Roman" w:eastAsia="Times New Roman" w:hAnsi="Times New Roman"/>
                <w:sz w:val="20"/>
              </w:rPr>
              <w:t>Initial drafting of Abstract, Chapters 1-5, and appendix summaries</w:t>
            </w:r>
          </w:p>
        </w:tc>
      </w:tr>
    </w:tbl>
    <w:p w14:paraId="70202169" w14:textId="77777777" w:rsidR="008822C8" w:rsidRDefault="008822C8">
      <w:pPr>
        <w:spacing w:after="120" w:line="360" w:lineRule="auto"/>
      </w:pPr>
    </w:p>
    <w:p w14:paraId="1BAEA951" w14:textId="77777777" w:rsidR="008822C8" w:rsidRDefault="00546810">
      <w:pPr>
        <w:pStyle w:val="a0"/>
        <w:spacing w:line="360" w:lineRule="auto"/>
      </w:pPr>
      <w:r>
        <w:rPr>
          <w:rFonts w:eastAsia="Times New Roman"/>
        </w:rPr>
        <w:t>I confirm that the submitted work remains my own work and that any AI-assisted drafting will be reviewed and revised before final submission.</w:t>
      </w:r>
    </w:p>
    <w:p w14:paraId="16A238C2" w14:textId="77777777" w:rsidR="008822C8" w:rsidRDefault="00546810">
      <w:pPr>
        <w:pStyle w:val="2"/>
      </w:pPr>
      <w:r>
        <w:rPr>
          <w:rFonts w:eastAsia="Times New Roman"/>
          <w:sz w:val="26"/>
        </w:rPr>
        <w:t xml:space="preserve">Project </w:t>
      </w:r>
      <w:r>
        <w:rPr>
          <w:rFonts w:eastAsia="Times New Roman"/>
          <w:sz w:val="26"/>
        </w:rPr>
        <w:t>specification</w:t>
      </w:r>
    </w:p>
    <w:p w14:paraId="68682405" w14:textId="77777777" w:rsidR="008822C8" w:rsidRDefault="00546810">
      <w:pPr>
        <w:pStyle w:val="a0"/>
        <w:spacing w:line="360" w:lineRule="auto"/>
      </w:pPr>
      <w:r>
        <w:rPr>
          <w:rFonts w:eastAsia="Times New Roman"/>
        </w:rPr>
        <w:t>The supplied project specification defines the official title as Android Chinese words game app and describes a mobile application containing three mini-games: Character Matching, Pronunciation Quiz, and Word Puzzle. It also requires user log</w:t>
      </w:r>
      <w:r>
        <w:rPr>
          <w:rFonts w:eastAsia="Times New Roman"/>
        </w:rPr>
        <w:t>in and registration, user progress tracking, multiple difficulty levels, and a reward system based on milestone and game-specific badges. The original technical plan named Unity, Android SDK, C#, SQLite, a commercial speech evaluation SDK, and an NLP model</w:t>
      </w:r>
      <w:r>
        <w:rPr>
          <w:rFonts w:eastAsia="Times New Roman"/>
        </w:rPr>
        <w:t xml:space="preserve"> for sentence segmentation. In retrospect, the most </w:t>
      </w:r>
      <w:r>
        <w:rPr>
          <w:rFonts w:eastAsia="Times New Roman"/>
        </w:rPr>
        <w:lastRenderedPageBreak/>
        <w:t>significant project-level change is that the implementation migrated from the planned Unity-centric route to native Android development in Java and XML.</w:t>
      </w:r>
    </w:p>
    <w:tbl>
      <w:tblPr>
        <w:tblStyle w:val="af2"/>
        <w:tblW w:w="0" w:type="auto"/>
        <w:jc w:val="center"/>
        <w:tblLook w:val="04A0" w:firstRow="1" w:lastRow="0" w:firstColumn="1" w:lastColumn="0" w:noHBand="0" w:noVBand="1"/>
      </w:tblPr>
      <w:tblGrid>
        <w:gridCol w:w="2512"/>
        <w:gridCol w:w="6547"/>
      </w:tblGrid>
      <w:tr w:rsidR="008822C8" w14:paraId="62DDD1F0" w14:textId="77777777">
        <w:trPr>
          <w:jc w:val="center"/>
        </w:trPr>
        <w:tc>
          <w:tcPr>
            <w:tcW w:w="2592" w:type="dxa"/>
            <w:shd w:val="clear" w:color="auto" w:fill="DCE6F1"/>
            <w:vAlign w:val="center"/>
          </w:tcPr>
          <w:p w14:paraId="7E3AC0D5" w14:textId="77777777" w:rsidR="008822C8" w:rsidRDefault="00546810">
            <w:pPr>
              <w:pStyle w:val="a0"/>
              <w:jc w:val="center"/>
            </w:pPr>
            <w:r>
              <w:rPr>
                <w:rFonts w:ascii="Times New Roman" w:eastAsia="Times New Roman" w:hAnsi="Times New Roman"/>
                <w:b/>
                <w:sz w:val="21"/>
              </w:rPr>
              <w:t>Specification item</w:t>
            </w:r>
          </w:p>
        </w:tc>
        <w:tc>
          <w:tcPr>
            <w:tcW w:w="6912" w:type="dxa"/>
            <w:shd w:val="clear" w:color="auto" w:fill="DCE6F1"/>
            <w:vAlign w:val="center"/>
          </w:tcPr>
          <w:p w14:paraId="2F04B699" w14:textId="77777777" w:rsidR="008822C8" w:rsidRDefault="00546810">
            <w:pPr>
              <w:pStyle w:val="a0"/>
              <w:jc w:val="center"/>
            </w:pPr>
            <w:r>
              <w:rPr>
                <w:rFonts w:ascii="Times New Roman" w:eastAsia="Times New Roman" w:hAnsi="Times New Roman"/>
                <w:b/>
                <w:sz w:val="21"/>
              </w:rPr>
              <w:t>Summary for this draft</w:t>
            </w:r>
          </w:p>
        </w:tc>
      </w:tr>
      <w:tr w:rsidR="008822C8" w14:paraId="6E41A210" w14:textId="77777777">
        <w:trPr>
          <w:jc w:val="center"/>
        </w:trPr>
        <w:tc>
          <w:tcPr>
            <w:tcW w:w="2592" w:type="dxa"/>
            <w:vAlign w:val="center"/>
          </w:tcPr>
          <w:p w14:paraId="72CBD387" w14:textId="77777777" w:rsidR="008822C8" w:rsidRDefault="00546810">
            <w:pPr>
              <w:pStyle w:val="a0"/>
              <w:jc w:val="center"/>
            </w:pPr>
            <w:r>
              <w:rPr>
                <w:rFonts w:ascii="Times New Roman" w:eastAsia="Times New Roman" w:hAnsi="Times New Roman"/>
                <w:sz w:val="20"/>
              </w:rPr>
              <w:t>Official title</w:t>
            </w:r>
          </w:p>
        </w:tc>
        <w:tc>
          <w:tcPr>
            <w:tcW w:w="6912" w:type="dxa"/>
            <w:vAlign w:val="center"/>
          </w:tcPr>
          <w:p w14:paraId="107EDF1A" w14:textId="77777777" w:rsidR="008822C8" w:rsidRDefault="00546810">
            <w:pPr>
              <w:pStyle w:val="a0"/>
              <w:jc w:val="left"/>
            </w:pPr>
            <w:r>
              <w:rPr>
                <w:rFonts w:ascii="Times New Roman" w:eastAsia="Times New Roman" w:hAnsi="Times New Roman"/>
                <w:sz w:val="20"/>
              </w:rPr>
              <w:t>Android Chinese words game app</w:t>
            </w:r>
          </w:p>
        </w:tc>
      </w:tr>
      <w:tr w:rsidR="008822C8" w14:paraId="613B57D6" w14:textId="77777777">
        <w:trPr>
          <w:jc w:val="center"/>
        </w:trPr>
        <w:tc>
          <w:tcPr>
            <w:tcW w:w="2592" w:type="dxa"/>
            <w:vAlign w:val="center"/>
          </w:tcPr>
          <w:p w14:paraId="66F333CD" w14:textId="77777777" w:rsidR="008822C8" w:rsidRDefault="00546810">
            <w:pPr>
              <w:pStyle w:val="a0"/>
              <w:jc w:val="center"/>
            </w:pPr>
            <w:r>
              <w:rPr>
                <w:rFonts w:ascii="Times New Roman" w:eastAsia="Times New Roman" w:hAnsi="Times New Roman"/>
                <w:sz w:val="20"/>
              </w:rPr>
              <w:t>Original platform plan</w:t>
            </w:r>
          </w:p>
        </w:tc>
        <w:tc>
          <w:tcPr>
            <w:tcW w:w="6912" w:type="dxa"/>
            <w:vAlign w:val="center"/>
          </w:tcPr>
          <w:p w14:paraId="1B172035" w14:textId="77777777" w:rsidR="008822C8" w:rsidRDefault="00546810">
            <w:pPr>
              <w:pStyle w:val="a0"/>
              <w:jc w:val="left"/>
            </w:pPr>
            <w:r>
              <w:rPr>
                <w:rFonts w:ascii="Times New Roman" w:eastAsia="Times New Roman" w:hAnsi="Times New Roman"/>
                <w:sz w:val="20"/>
              </w:rPr>
              <w:t>Unity, Android SDK, and C#</w:t>
            </w:r>
          </w:p>
        </w:tc>
      </w:tr>
      <w:tr w:rsidR="008822C8" w14:paraId="3D2C8EF5" w14:textId="77777777">
        <w:trPr>
          <w:jc w:val="center"/>
        </w:trPr>
        <w:tc>
          <w:tcPr>
            <w:tcW w:w="2592" w:type="dxa"/>
            <w:vAlign w:val="center"/>
          </w:tcPr>
          <w:p w14:paraId="3CA58AA1" w14:textId="77777777" w:rsidR="008822C8" w:rsidRDefault="00546810">
            <w:pPr>
              <w:pStyle w:val="a0"/>
              <w:jc w:val="center"/>
            </w:pPr>
            <w:r>
              <w:rPr>
                <w:rFonts w:ascii="Times New Roman" w:eastAsia="Times New Roman" w:hAnsi="Times New Roman"/>
                <w:sz w:val="20"/>
              </w:rPr>
              <w:t>Core functions</w:t>
            </w:r>
          </w:p>
        </w:tc>
        <w:tc>
          <w:tcPr>
            <w:tcW w:w="6912" w:type="dxa"/>
            <w:vAlign w:val="center"/>
          </w:tcPr>
          <w:p w14:paraId="35C40CD1" w14:textId="77777777" w:rsidR="008822C8" w:rsidRDefault="00546810">
            <w:pPr>
              <w:pStyle w:val="a0"/>
              <w:jc w:val="left"/>
            </w:pPr>
            <w:r>
              <w:rPr>
                <w:rFonts w:ascii="Times New Roman" w:eastAsia="Times New Roman" w:hAnsi="Times New Roman"/>
                <w:sz w:val="20"/>
              </w:rPr>
              <w:t>User system, three games, difficulty levels, rewards, progress tracking</w:t>
            </w:r>
          </w:p>
        </w:tc>
      </w:tr>
      <w:tr w:rsidR="008822C8" w14:paraId="254715F9" w14:textId="77777777">
        <w:trPr>
          <w:jc w:val="center"/>
        </w:trPr>
        <w:tc>
          <w:tcPr>
            <w:tcW w:w="2592" w:type="dxa"/>
            <w:vAlign w:val="center"/>
          </w:tcPr>
          <w:p w14:paraId="71752F75" w14:textId="77777777" w:rsidR="008822C8" w:rsidRDefault="00546810">
            <w:pPr>
              <w:pStyle w:val="a0"/>
              <w:jc w:val="center"/>
            </w:pPr>
            <w:r>
              <w:rPr>
                <w:rFonts w:ascii="Times New Roman" w:eastAsia="Times New Roman" w:hAnsi="Times New Roman"/>
                <w:sz w:val="20"/>
              </w:rPr>
              <w:t>Algorithms mentioned</w:t>
            </w:r>
          </w:p>
        </w:tc>
        <w:tc>
          <w:tcPr>
            <w:tcW w:w="6912" w:type="dxa"/>
            <w:vAlign w:val="center"/>
          </w:tcPr>
          <w:p w14:paraId="37AA8F45" w14:textId="77777777" w:rsidR="008822C8" w:rsidRDefault="00546810">
            <w:pPr>
              <w:pStyle w:val="a0"/>
              <w:jc w:val="left"/>
            </w:pPr>
            <w:r>
              <w:rPr>
                <w:rFonts w:ascii="Times New Roman" w:eastAsia="Times New Roman" w:hAnsi="Times New Roman"/>
                <w:sz w:val="20"/>
              </w:rPr>
              <w:t>Random question selection, pronunciation assessme</w:t>
            </w:r>
            <w:r>
              <w:rPr>
                <w:rFonts w:ascii="Times New Roman" w:eastAsia="Times New Roman" w:hAnsi="Times New Roman"/>
                <w:sz w:val="20"/>
              </w:rPr>
              <w:t>nt, NLP segmentation, shuffling</w:t>
            </w:r>
          </w:p>
        </w:tc>
      </w:tr>
      <w:tr w:rsidR="008822C8" w14:paraId="3763E96B" w14:textId="77777777">
        <w:trPr>
          <w:jc w:val="center"/>
        </w:trPr>
        <w:tc>
          <w:tcPr>
            <w:tcW w:w="2592" w:type="dxa"/>
            <w:vAlign w:val="center"/>
          </w:tcPr>
          <w:p w14:paraId="3322A502" w14:textId="77777777" w:rsidR="008822C8" w:rsidRDefault="00546810">
            <w:pPr>
              <w:pStyle w:val="a0"/>
              <w:jc w:val="center"/>
            </w:pPr>
            <w:r>
              <w:rPr>
                <w:rFonts w:ascii="Times New Roman" w:eastAsia="Times New Roman" w:hAnsi="Times New Roman"/>
                <w:sz w:val="20"/>
              </w:rPr>
              <w:t>Important note</w:t>
            </w:r>
          </w:p>
        </w:tc>
        <w:tc>
          <w:tcPr>
            <w:tcW w:w="6912" w:type="dxa"/>
            <w:vAlign w:val="center"/>
          </w:tcPr>
          <w:p w14:paraId="5321165E" w14:textId="77777777" w:rsidR="008822C8" w:rsidRDefault="00546810">
            <w:pPr>
              <w:pStyle w:val="a0"/>
              <w:jc w:val="left"/>
            </w:pPr>
            <w:r>
              <w:rPr>
                <w:rFonts w:ascii="Times New Roman" w:eastAsia="Times New Roman" w:hAnsi="Times New Roman"/>
                <w:sz w:val="20"/>
              </w:rPr>
              <w:t>The specification PDF contains a QMUL student number that differs from the early and mid-term reports and should be verified before final submission.</w:t>
            </w:r>
          </w:p>
        </w:tc>
      </w:tr>
    </w:tbl>
    <w:p w14:paraId="0EFE7C79" w14:textId="77777777" w:rsidR="008822C8" w:rsidRDefault="008822C8">
      <w:pPr>
        <w:spacing w:after="120" w:line="360" w:lineRule="auto"/>
      </w:pPr>
    </w:p>
    <w:p w14:paraId="53F9F630" w14:textId="77777777" w:rsidR="008822C8" w:rsidRDefault="00546810">
      <w:pPr>
        <w:pStyle w:val="2"/>
      </w:pPr>
      <w:r>
        <w:rPr>
          <w:rFonts w:eastAsia="Times New Roman"/>
          <w:sz w:val="26"/>
        </w:rPr>
        <w:t>Early-term progress report</w:t>
      </w:r>
    </w:p>
    <w:p w14:paraId="37666D2C" w14:textId="77777777" w:rsidR="008822C8" w:rsidRDefault="00546810">
      <w:pPr>
        <w:pStyle w:val="a0"/>
        <w:spacing w:line="360" w:lineRule="auto"/>
      </w:pPr>
      <w:r>
        <w:rPr>
          <w:rFonts w:eastAsia="Times New Roman"/>
        </w:rPr>
        <w:t xml:space="preserve">The early-term report </w:t>
      </w:r>
      <w:r>
        <w:rPr>
          <w:rFonts w:eastAsia="Times New Roman"/>
        </w:rPr>
        <w:t>records the project as on schedule and focuses mainly on preparation and technical learning. At that stage, the student had completed foundational Java study, Android Studio and XML layout learning, Android SDK familiarisation, and initial investigation of</w:t>
      </w:r>
      <w:r>
        <w:rPr>
          <w:rFonts w:eastAsia="Times New Roman"/>
        </w:rPr>
        <w:t xml:space="preserve"> SQLite, speech evaluation SDKs, and database construction. The early plan for the next phase was to implement Character-Pinyin Matching, formalise the rules of the three mini-games, extend the database design, and define the technical structure and API in</w:t>
      </w:r>
      <w:r>
        <w:rPr>
          <w:rFonts w:eastAsia="Times New Roman"/>
        </w:rPr>
        <w:t>terfaces.</w:t>
      </w:r>
    </w:p>
    <w:p w14:paraId="6F7713BD" w14:textId="77777777" w:rsidR="008822C8" w:rsidRDefault="00546810">
      <w:pPr>
        <w:pStyle w:val="2"/>
      </w:pPr>
      <w:r>
        <w:rPr>
          <w:rFonts w:eastAsia="Times New Roman"/>
          <w:sz w:val="26"/>
        </w:rPr>
        <w:t>Mid-term progress report</w:t>
      </w:r>
    </w:p>
    <w:p w14:paraId="463D22EF" w14:textId="77777777" w:rsidR="008822C8" w:rsidRDefault="00546810">
      <w:pPr>
        <w:pStyle w:val="a0"/>
        <w:spacing w:line="360" w:lineRule="auto"/>
      </w:pPr>
      <w:r>
        <w:rPr>
          <w:rFonts w:eastAsia="Times New Roman"/>
        </w:rPr>
        <w:t>The mid-term report marks the project's turning point. It states that the original Unity plus C# plan was replaced with native Android development in Java 11 and XML, lists the current stack as Android compile SDK 36, SQL</w:t>
      </w:r>
      <w:r>
        <w:rPr>
          <w:rFonts w:eastAsia="Times New Roman"/>
        </w:rPr>
        <w:t xml:space="preserve">ite, </w:t>
      </w:r>
      <w:proofErr w:type="spellStart"/>
      <w:r>
        <w:rPr>
          <w:rFonts w:eastAsia="Times New Roman"/>
        </w:rPr>
        <w:t>HanLP</w:t>
      </w:r>
      <w:proofErr w:type="spellEnd"/>
      <w:r>
        <w:rPr>
          <w:rFonts w:eastAsia="Times New Roman"/>
        </w:rPr>
        <w:t xml:space="preserve">, pinyin4j, </w:t>
      </w:r>
      <w:proofErr w:type="spellStart"/>
      <w:r>
        <w:rPr>
          <w:rFonts w:eastAsia="Times New Roman"/>
        </w:rPr>
        <w:t>Gson</w:t>
      </w:r>
      <w:proofErr w:type="spellEnd"/>
      <w:r>
        <w:rPr>
          <w:rFonts w:eastAsia="Times New Roman"/>
        </w:rPr>
        <w:t xml:space="preserve">, and an </w:t>
      </w:r>
      <w:proofErr w:type="spellStart"/>
      <w:r>
        <w:rPr>
          <w:rFonts w:eastAsia="Times New Roman"/>
        </w:rPr>
        <w:t>iFlyTek</w:t>
      </w:r>
      <w:proofErr w:type="spellEnd"/>
      <w:r>
        <w:rPr>
          <w:rFonts w:eastAsia="Times New Roman"/>
        </w:rPr>
        <w:t>-related SDK, and records substantial implementation progress: seven activity screens, a complete SQLite schema, JSON-backed question banks, a finished Character-Pinyin Matching game, an implemented Pronunciation Q</w:t>
      </w:r>
      <w:r>
        <w:rPr>
          <w:rFonts w:eastAsia="Times New Roman"/>
        </w:rPr>
        <w:t>uiz flow, and a basic reward system. It also identifies the remaining tasks at that stage, including Word Puzzle completion, achievement-system improvement, UI polish, comprehensive testing, performance optimisation, and final report writing.</w:t>
      </w:r>
    </w:p>
    <w:p w14:paraId="32720C9B" w14:textId="77777777" w:rsidR="008822C8" w:rsidRDefault="00546810">
      <w:pPr>
        <w:pStyle w:val="2"/>
      </w:pPr>
      <w:r>
        <w:rPr>
          <w:rFonts w:eastAsia="Times New Roman"/>
          <w:sz w:val="26"/>
        </w:rPr>
        <w:t>Supervision l</w:t>
      </w:r>
      <w:r>
        <w:rPr>
          <w:rFonts w:eastAsia="Times New Roman"/>
          <w:sz w:val="26"/>
        </w:rPr>
        <w:t>og</w:t>
      </w:r>
    </w:p>
    <w:p w14:paraId="5C5A71B8" w14:textId="77777777" w:rsidR="008822C8" w:rsidRDefault="00546810">
      <w:pPr>
        <w:pStyle w:val="a0"/>
        <w:spacing w:line="360" w:lineRule="auto"/>
      </w:pPr>
      <w:r>
        <w:rPr>
          <w:rFonts w:eastAsia="Times New Roman"/>
        </w:rPr>
        <w:t>A supervision log was not included in the materials provided for this initial draft. This section should be completed before final submission by adding dated meeting notes, actions agreed, and evidence of feedback incorporated into the project.</w:t>
      </w:r>
    </w:p>
    <w:p w14:paraId="14C990C3" w14:textId="77777777" w:rsidR="008822C8" w:rsidRDefault="00546810">
      <w:pPr>
        <w:pStyle w:val="2"/>
      </w:pPr>
      <w:r>
        <w:rPr>
          <w:rFonts w:eastAsia="Times New Roman"/>
          <w:sz w:val="26"/>
        </w:rPr>
        <w:t>Addition</w:t>
      </w:r>
      <w:r>
        <w:rPr>
          <w:rFonts w:eastAsia="Times New Roman"/>
          <w:sz w:val="26"/>
        </w:rPr>
        <w:t>al appendices (as needed)</w:t>
      </w:r>
    </w:p>
    <w:p w14:paraId="13C3586B" w14:textId="77777777" w:rsidR="008822C8" w:rsidRDefault="00546810">
      <w:pPr>
        <w:pStyle w:val="a0"/>
        <w:spacing w:line="360" w:lineRule="auto"/>
      </w:pPr>
      <w:r>
        <w:rPr>
          <w:rFonts w:eastAsia="Times New Roman"/>
        </w:rPr>
        <w:t xml:space="preserve">Appendix note: the repository suggests an evolving speech subsystem. Some files describe </w:t>
      </w:r>
      <w:r>
        <w:rPr>
          <w:rFonts w:eastAsia="Times New Roman"/>
        </w:rPr>
        <w:lastRenderedPageBreak/>
        <w:t xml:space="preserve">Android </w:t>
      </w:r>
      <w:proofErr w:type="spellStart"/>
      <w:r>
        <w:rPr>
          <w:rFonts w:eastAsia="Times New Roman"/>
        </w:rPr>
        <w:t>SpeechRecognizer</w:t>
      </w:r>
      <w:proofErr w:type="spellEnd"/>
      <w:r>
        <w:rPr>
          <w:rFonts w:eastAsia="Times New Roman"/>
        </w:rPr>
        <w:t xml:space="preserve">-based services and scoring utilities, while the current build configuration and imports also reference </w:t>
      </w:r>
      <w:proofErr w:type="spellStart"/>
      <w:r>
        <w:rPr>
          <w:rFonts w:eastAsia="Times New Roman"/>
        </w:rPr>
        <w:t>iFlyTek</w:t>
      </w:r>
      <w:proofErr w:type="spellEnd"/>
      <w:r>
        <w:rPr>
          <w:rFonts w:eastAsia="Times New Roman"/>
        </w:rPr>
        <w:t>-relat</w:t>
      </w:r>
      <w:r>
        <w:rPr>
          <w:rFonts w:eastAsia="Times New Roman"/>
        </w:rPr>
        <w:t>ed classes and local SDK packages. This should be explained clearly in the final dissertation so that the implementation narrative remains transparent and technically consistent.</w:t>
      </w:r>
    </w:p>
    <w:p w14:paraId="4823B09A" w14:textId="77777777" w:rsidR="008822C8" w:rsidRDefault="00546810">
      <w:pPr>
        <w:pStyle w:val="a0"/>
        <w:spacing w:line="360" w:lineRule="auto"/>
      </w:pPr>
      <w:r>
        <w:rPr>
          <w:rFonts w:eastAsia="Times New Roman"/>
        </w:rPr>
        <w:t xml:space="preserve">Appendix note: the current codebase includes Word Puzzle logic in </w:t>
      </w:r>
      <w:proofErr w:type="spellStart"/>
      <w:r>
        <w:rPr>
          <w:rFonts w:eastAsia="Times New Roman"/>
        </w:rPr>
        <w:t>GameActivit</w:t>
      </w:r>
      <w:r>
        <w:rPr>
          <w:rFonts w:eastAsia="Times New Roman"/>
        </w:rPr>
        <w:t>y</w:t>
      </w:r>
      <w:proofErr w:type="spellEnd"/>
      <w:r>
        <w:rPr>
          <w:rFonts w:eastAsia="Times New Roman"/>
        </w:rPr>
        <w:t>, which is a useful indicator that the repository has progressed beyond the mid-term formal milestone. This is worth keeping in the final version because it shows continued development after the mid-term checkpoint.</w:t>
      </w:r>
    </w:p>
    <w:p w14:paraId="1C3AD279" w14:textId="77777777" w:rsidR="008822C8" w:rsidRDefault="00546810">
      <w:pPr>
        <w:pStyle w:val="Heading1a"/>
      </w:pPr>
      <w:r>
        <w:rPr>
          <w:rFonts w:eastAsia="Times New Roman"/>
        </w:rPr>
        <w:t>Risk and Environmental Impact Assessmen</w:t>
      </w:r>
      <w:r>
        <w:rPr>
          <w:rFonts w:eastAsia="Times New Roman"/>
        </w:rPr>
        <w:t>t</w:t>
      </w:r>
    </w:p>
    <w:p w14:paraId="17A92D39" w14:textId="77777777" w:rsidR="008822C8" w:rsidRDefault="00546810">
      <w:pPr>
        <w:pStyle w:val="a0"/>
        <w:spacing w:line="360" w:lineRule="auto"/>
      </w:pPr>
      <w:r>
        <w:rPr>
          <w:rFonts w:eastAsia="Times New Roman"/>
        </w:rPr>
        <w:t>The main risks in this project are ethical, technical, and environmental rather than physical. Because the application handles account details, progress data, and microphone input, privacy and fairness considerations are especially important. The table b</w:t>
      </w:r>
      <w:r>
        <w:rPr>
          <w:rFonts w:eastAsia="Times New Roman"/>
        </w:rPr>
        <w:t>elow summarises the main concerns and the corresponding mitigations that should guide the final stage of the project.</w:t>
      </w:r>
    </w:p>
    <w:tbl>
      <w:tblPr>
        <w:tblStyle w:val="af2"/>
        <w:tblW w:w="0" w:type="auto"/>
        <w:jc w:val="center"/>
        <w:tblLook w:val="04A0" w:firstRow="1" w:lastRow="0" w:firstColumn="1" w:lastColumn="0" w:noHBand="0" w:noVBand="1"/>
      </w:tblPr>
      <w:tblGrid>
        <w:gridCol w:w="2231"/>
        <w:gridCol w:w="2754"/>
        <w:gridCol w:w="4074"/>
      </w:tblGrid>
      <w:tr w:rsidR="008822C8" w14:paraId="4E076D37" w14:textId="77777777">
        <w:trPr>
          <w:jc w:val="center"/>
        </w:trPr>
        <w:tc>
          <w:tcPr>
            <w:tcW w:w="2304" w:type="dxa"/>
            <w:shd w:val="clear" w:color="auto" w:fill="DCE6F1"/>
            <w:vAlign w:val="center"/>
          </w:tcPr>
          <w:p w14:paraId="50389F33" w14:textId="77777777" w:rsidR="008822C8" w:rsidRDefault="00546810">
            <w:pPr>
              <w:pStyle w:val="a0"/>
              <w:jc w:val="center"/>
            </w:pPr>
            <w:r>
              <w:rPr>
                <w:rFonts w:ascii="Times New Roman" w:eastAsia="Times New Roman" w:hAnsi="Times New Roman"/>
                <w:b/>
                <w:sz w:val="21"/>
              </w:rPr>
              <w:t>Risk or impact</w:t>
            </w:r>
          </w:p>
        </w:tc>
        <w:tc>
          <w:tcPr>
            <w:tcW w:w="2880" w:type="dxa"/>
            <w:shd w:val="clear" w:color="auto" w:fill="DCE6F1"/>
            <w:vAlign w:val="center"/>
          </w:tcPr>
          <w:p w14:paraId="274049E9" w14:textId="77777777" w:rsidR="008822C8" w:rsidRDefault="00546810">
            <w:pPr>
              <w:pStyle w:val="a0"/>
              <w:jc w:val="center"/>
            </w:pPr>
            <w:r>
              <w:rPr>
                <w:rFonts w:ascii="Times New Roman" w:eastAsia="Times New Roman" w:hAnsi="Times New Roman"/>
                <w:b/>
                <w:sz w:val="21"/>
              </w:rPr>
              <w:t>Why it matters</w:t>
            </w:r>
          </w:p>
        </w:tc>
        <w:tc>
          <w:tcPr>
            <w:tcW w:w="4320" w:type="dxa"/>
            <w:shd w:val="clear" w:color="auto" w:fill="DCE6F1"/>
            <w:vAlign w:val="center"/>
          </w:tcPr>
          <w:p w14:paraId="68603613" w14:textId="77777777" w:rsidR="008822C8" w:rsidRDefault="00546810">
            <w:pPr>
              <w:pStyle w:val="a0"/>
              <w:jc w:val="center"/>
            </w:pPr>
            <w:r>
              <w:rPr>
                <w:rFonts w:ascii="Times New Roman" w:eastAsia="Times New Roman" w:hAnsi="Times New Roman"/>
                <w:b/>
                <w:sz w:val="21"/>
              </w:rPr>
              <w:t>Current or proposed mitigation</w:t>
            </w:r>
          </w:p>
        </w:tc>
      </w:tr>
      <w:tr w:rsidR="008822C8" w14:paraId="63495C08" w14:textId="77777777">
        <w:trPr>
          <w:jc w:val="center"/>
        </w:trPr>
        <w:tc>
          <w:tcPr>
            <w:tcW w:w="2304" w:type="dxa"/>
            <w:vAlign w:val="center"/>
          </w:tcPr>
          <w:p w14:paraId="0DF5A98E" w14:textId="77777777" w:rsidR="008822C8" w:rsidRDefault="00546810">
            <w:pPr>
              <w:pStyle w:val="a0"/>
              <w:jc w:val="center"/>
            </w:pPr>
            <w:r>
              <w:rPr>
                <w:rFonts w:ascii="Times New Roman" w:eastAsia="Times New Roman" w:hAnsi="Times New Roman"/>
                <w:sz w:val="20"/>
              </w:rPr>
              <w:t>User data privacy</w:t>
            </w:r>
          </w:p>
        </w:tc>
        <w:tc>
          <w:tcPr>
            <w:tcW w:w="2880" w:type="dxa"/>
            <w:vAlign w:val="center"/>
          </w:tcPr>
          <w:p w14:paraId="24766682" w14:textId="77777777" w:rsidR="008822C8" w:rsidRDefault="00546810">
            <w:pPr>
              <w:pStyle w:val="a0"/>
              <w:jc w:val="left"/>
            </w:pPr>
            <w:r>
              <w:rPr>
                <w:rFonts w:ascii="Times New Roman" w:eastAsia="Times New Roman" w:hAnsi="Times New Roman"/>
                <w:sz w:val="20"/>
              </w:rPr>
              <w:t xml:space="preserve">The app stores usernames, email addresses, and </w:t>
            </w:r>
            <w:r>
              <w:rPr>
                <w:rFonts w:ascii="Times New Roman" w:eastAsia="Times New Roman" w:hAnsi="Times New Roman"/>
                <w:sz w:val="20"/>
              </w:rPr>
              <w:t>learning history locally.</w:t>
            </w:r>
          </w:p>
        </w:tc>
        <w:tc>
          <w:tcPr>
            <w:tcW w:w="4320" w:type="dxa"/>
            <w:vAlign w:val="center"/>
          </w:tcPr>
          <w:p w14:paraId="6D474C5C" w14:textId="77777777" w:rsidR="008822C8" w:rsidRDefault="00546810">
            <w:pPr>
              <w:pStyle w:val="a0"/>
              <w:jc w:val="left"/>
            </w:pPr>
            <w:r>
              <w:rPr>
                <w:rFonts w:ascii="Times New Roman" w:eastAsia="Times New Roman" w:hAnsi="Times New Roman"/>
                <w:sz w:val="20"/>
              </w:rPr>
              <w:t>Limit stored personal data, validate inputs, and replace plain-text password storage with secure hashing in the final version.</w:t>
            </w:r>
          </w:p>
        </w:tc>
      </w:tr>
      <w:tr w:rsidR="008822C8" w14:paraId="6E04474B" w14:textId="77777777">
        <w:trPr>
          <w:jc w:val="center"/>
        </w:trPr>
        <w:tc>
          <w:tcPr>
            <w:tcW w:w="2304" w:type="dxa"/>
            <w:vAlign w:val="center"/>
          </w:tcPr>
          <w:p w14:paraId="105C8D6E" w14:textId="77777777" w:rsidR="008822C8" w:rsidRDefault="00546810">
            <w:pPr>
              <w:pStyle w:val="a0"/>
              <w:jc w:val="center"/>
            </w:pPr>
            <w:r>
              <w:rPr>
                <w:rFonts w:ascii="Times New Roman" w:eastAsia="Times New Roman" w:hAnsi="Times New Roman"/>
                <w:sz w:val="20"/>
              </w:rPr>
              <w:t>Voice data and third-party processing</w:t>
            </w:r>
          </w:p>
        </w:tc>
        <w:tc>
          <w:tcPr>
            <w:tcW w:w="2880" w:type="dxa"/>
            <w:vAlign w:val="center"/>
          </w:tcPr>
          <w:p w14:paraId="49AA655D" w14:textId="77777777" w:rsidR="008822C8" w:rsidRDefault="00546810">
            <w:pPr>
              <w:pStyle w:val="a0"/>
              <w:jc w:val="left"/>
            </w:pPr>
            <w:r>
              <w:rPr>
                <w:rFonts w:ascii="Times New Roman" w:eastAsia="Times New Roman" w:hAnsi="Times New Roman"/>
                <w:sz w:val="20"/>
              </w:rPr>
              <w:t>Pronunciation features may send audio or derived data through ex</w:t>
            </w:r>
            <w:r>
              <w:rPr>
                <w:rFonts w:ascii="Times New Roman" w:eastAsia="Times New Roman" w:hAnsi="Times New Roman"/>
                <w:sz w:val="20"/>
              </w:rPr>
              <w:t>ternal SDK services.</w:t>
            </w:r>
          </w:p>
        </w:tc>
        <w:tc>
          <w:tcPr>
            <w:tcW w:w="4320" w:type="dxa"/>
            <w:vAlign w:val="center"/>
          </w:tcPr>
          <w:p w14:paraId="28FF87AA" w14:textId="77777777" w:rsidR="008822C8" w:rsidRDefault="00546810">
            <w:pPr>
              <w:pStyle w:val="a0"/>
              <w:jc w:val="left"/>
            </w:pPr>
            <w:r>
              <w:rPr>
                <w:rFonts w:ascii="Times New Roman" w:eastAsia="Times New Roman" w:hAnsi="Times New Roman"/>
                <w:sz w:val="20"/>
              </w:rPr>
              <w:t>Provide a clear privacy notice, explain permissions, and avoid unnecessary long-term storage of raw audio.</w:t>
            </w:r>
          </w:p>
        </w:tc>
      </w:tr>
      <w:tr w:rsidR="008822C8" w14:paraId="0C75DEBF" w14:textId="77777777">
        <w:trPr>
          <w:jc w:val="center"/>
        </w:trPr>
        <w:tc>
          <w:tcPr>
            <w:tcW w:w="2304" w:type="dxa"/>
            <w:vAlign w:val="center"/>
          </w:tcPr>
          <w:p w14:paraId="352FED7A" w14:textId="77777777" w:rsidR="008822C8" w:rsidRDefault="00546810">
            <w:pPr>
              <w:pStyle w:val="a0"/>
              <w:jc w:val="center"/>
            </w:pPr>
            <w:r>
              <w:rPr>
                <w:rFonts w:ascii="Times New Roman" w:eastAsia="Times New Roman" w:hAnsi="Times New Roman"/>
                <w:sz w:val="20"/>
              </w:rPr>
              <w:t>Accent bias and fairness</w:t>
            </w:r>
          </w:p>
        </w:tc>
        <w:tc>
          <w:tcPr>
            <w:tcW w:w="2880" w:type="dxa"/>
            <w:vAlign w:val="center"/>
          </w:tcPr>
          <w:p w14:paraId="0AB62416" w14:textId="77777777" w:rsidR="008822C8" w:rsidRDefault="00546810">
            <w:pPr>
              <w:pStyle w:val="a0"/>
              <w:jc w:val="left"/>
            </w:pPr>
            <w:r>
              <w:rPr>
                <w:rFonts w:ascii="Times New Roman" w:eastAsia="Times New Roman" w:hAnsi="Times New Roman"/>
                <w:sz w:val="20"/>
              </w:rPr>
              <w:t>Non-native learners may receive unfairly low pronunciation scores.</w:t>
            </w:r>
          </w:p>
        </w:tc>
        <w:tc>
          <w:tcPr>
            <w:tcW w:w="4320" w:type="dxa"/>
            <w:vAlign w:val="center"/>
          </w:tcPr>
          <w:p w14:paraId="08930D67" w14:textId="77777777" w:rsidR="008822C8" w:rsidRDefault="00546810">
            <w:pPr>
              <w:pStyle w:val="a0"/>
              <w:jc w:val="left"/>
            </w:pPr>
            <w:r>
              <w:rPr>
                <w:rFonts w:ascii="Times New Roman" w:eastAsia="Times New Roman" w:hAnsi="Times New Roman"/>
                <w:sz w:val="20"/>
              </w:rPr>
              <w:t xml:space="preserve">Expose detailed feedback </w:t>
            </w:r>
            <w:r>
              <w:rPr>
                <w:rFonts w:ascii="Times New Roman" w:eastAsia="Times New Roman" w:hAnsi="Times New Roman"/>
                <w:sz w:val="20"/>
              </w:rPr>
              <w:t>instead of only pass/fail results, calibrate thresholds, and state known limitations transparently.</w:t>
            </w:r>
          </w:p>
        </w:tc>
      </w:tr>
      <w:tr w:rsidR="008822C8" w14:paraId="1B05EFAE" w14:textId="77777777">
        <w:trPr>
          <w:jc w:val="center"/>
        </w:trPr>
        <w:tc>
          <w:tcPr>
            <w:tcW w:w="2304" w:type="dxa"/>
            <w:vAlign w:val="center"/>
          </w:tcPr>
          <w:p w14:paraId="20EEECF3" w14:textId="77777777" w:rsidR="008822C8" w:rsidRDefault="00546810">
            <w:pPr>
              <w:pStyle w:val="a0"/>
              <w:jc w:val="center"/>
            </w:pPr>
            <w:r>
              <w:rPr>
                <w:rFonts w:ascii="Times New Roman" w:eastAsia="Times New Roman" w:hAnsi="Times New Roman"/>
                <w:sz w:val="20"/>
              </w:rPr>
              <w:t>Usability frustration</w:t>
            </w:r>
          </w:p>
        </w:tc>
        <w:tc>
          <w:tcPr>
            <w:tcW w:w="2880" w:type="dxa"/>
            <w:vAlign w:val="center"/>
          </w:tcPr>
          <w:p w14:paraId="0904FC86" w14:textId="77777777" w:rsidR="008822C8" w:rsidRDefault="00546810">
            <w:pPr>
              <w:pStyle w:val="a0"/>
              <w:jc w:val="left"/>
            </w:pPr>
            <w:r>
              <w:rPr>
                <w:rFonts w:ascii="Times New Roman" w:eastAsia="Times New Roman" w:hAnsi="Times New Roman"/>
                <w:sz w:val="20"/>
              </w:rPr>
              <w:t>Incorrect difficulty grading could discourage learners.</w:t>
            </w:r>
          </w:p>
        </w:tc>
        <w:tc>
          <w:tcPr>
            <w:tcW w:w="4320" w:type="dxa"/>
            <w:vAlign w:val="center"/>
          </w:tcPr>
          <w:p w14:paraId="1F5856C8" w14:textId="77777777" w:rsidR="008822C8" w:rsidRDefault="00546810">
            <w:pPr>
              <w:pStyle w:val="a0"/>
              <w:jc w:val="left"/>
            </w:pPr>
            <w:r>
              <w:rPr>
                <w:rFonts w:ascii="Times New Roman" w:eastAsia="Times New Roman" w:hAnsi="Times New Roman"/>
                <w:sz w:val="20"/>
              </w:rPr>
              <w:t xml:space="preserve">Develop a more data-driven difficulty model using lexical </w:t>
            </w:r>
            <w:r>
              <w:rPr>
                <w:rFonts w:ascii="Times New Roman" w:eastAsia="Times New Roman" w:hAnsi="Times New Roman"/>
                <w:sz w:val="20"/>
              </w:rPr>
              <w:t>frequency, pinyin complexity, and sentence length.</w:t>
            </w:r>
          </w:p>
        </w:tc>
      </w:tr>
      <w:tr w:rsidR="008822C8" w14:paraId="011A63C4" w14:textId="77777777">
        <w:trPr>
          <w:jc w:val="center"/>
        </w:trPr>
        <w:tc>
          <w:tcPr>
            <w:tcW w:w="2304" w:type="dxa"/>
            <w:vAlign w:val="center"/>
          </w:tcPr>
          <w:p w14:paraId="4DC8A274" w14:textId="77777777" w:rsidR="008822C8" w:rsidRDefault="00546810">
            <w:pPr>
              <w:pStyle w:val="a0"/>
              <w:jc w:val="center"/>
            </w:pPr>
            <w:r>
              <w:rPr>
                <w:rFonts w:ascii="Times New Roman" w:eastAsia="Times New Roman" w:hAnsi="Times New Roman"/>
                <w:sz w:val="20"/>
              </w:rPr>
              <w:t>Performance and device compatibility</w:t>
            </w:r>
          </w:p>
        </w:tc>
        <w:tc>
          <w:tcPr>
            <w:tcW w:w="2880" w:type="dxa"/>
            <w:vAlign w:val="center"/>
          </w:tcPr>
          <w:p w14:paraId="250D177B" w14:textId="77777777" w:rsidR="008822C8" w:rsidRDefault="00546810">
            <w:pPr>
              <w:pStyle w:val="a0"/>
              <w:jc w:val="left"/>
            </w:pPr>
            <w:r>
              <w:rPr>
                <w:rFonts w:ascii="Times New Roman" w:eastAsia="Times New Roman" w:hAnsi="Times New Roman"/>
                <w:sz w:val="20"/>
              </w:rPr>
              <w:t>Large JSON files, database queries, and speech initialisation may affect lower-end devices.</w:t>
            </w:r>
          </w:p>
        </w:tc>
        <w:tc>
          <w:tcPr>
            <w:tcW w:w="4320" w:type="dxa"/>
            <w:vAlign w:val="center"/>
          </w:tcPr>
          <w:p w14:paraId="024A8D46" w14:textId="77777777" w:rsidR="008822C8" w:rsidRDefault="00546810">
            <w:pPr>
              <w:pStyle w:val="a0"/>
              <w:jc w:val="left"/>
            </w:pPr>
            <w:r>
              <w:rPr>
                <w:rFonts w:ascii="Times New Roman" w:eastAsia="Times New Roman" w:hAnsi="Times New Roman"/>
                <w:sz w:val="20"/>
              </w:rPr>
              <w:t xml:space="preserve">Use indexing, lazy loading, caching, and cross-device testing before final </w:t>
            </w:r>
            <w:r>
              <w:rPr>
                <w:rFonts w:ascii="Times New Roman" w:eastAsia="Times New Roman" w:hAnsi="Times New Roman"/>
                <w:sz w:val="20"/>
              </w:rPr>
              <w:t>release.</w:t>
            </w:r>
          </w:p>
        </w:tc>
      </w:tr>
      <w:tr w:rsidR="008822C8" w14:paraId="2ED3406C" w14:textId="77777777">
        <w:trPr>
          <w:jc w:val="center"/>
        </w:trPr>
        <w:tc>
          <w:tcPr>
            <w:tcW w:w="2304" w:type="dxa"/>
            <w:vAlign w:val="center"/>
          </w:tcPr>
          <w:p w14:paraId="6C72058F" w14:textId="77777777" w:rsidR="008822C8" w:rsidRDefault="00546810">
            <w:pPr>
              <w:pStyle w:val="a0"/>
              <w:jc w:val="center"/>
            </w:pPr>
            <w:r>
              <w:rPr>
                <w:rFonts w:ascii="Times New Roman" w:eastAsia="Times New Roman" w:hAnsi="Times New Roman"/>
                <w:sz w:val="20"/>
              </w:rPr>
              <w:t>Environmental impact</w:t>
            </w:r>
          </w:p>
        </w:tc>
        <w:tc>
          <w:tcPr>
            <w:tcW w:w="2880" w:type="dxa"/>
            <w:vAlign w:val="center"/>
          </w:tcPr>
          <w:p w14:paraId="6D4C27FE" w14:textId="77777777" w:rsidR="008822C8" w:rsidRDefault="00546810">
            <w:pPr>
              <w:pStyle w:val="a0"/>
              <w:jc w:val="left"/>
            </w:pPr>
            <w:r>
              <w:rPr>
                <w:rFonts w:ascii="Times New Roman" w:eastAsia="Times New Roman" w:hAnsi="Times New Roman"/>
                <w:sz w:val="20"/>
              </w:rPr>
              <w:t>Repeated network-based speech processing and debugging on mobile devices consumes energy.</w:t>
            </w:r>
          </w:p>
        </w:tc>
        <w:tc>
          <w:tcPr>
            <w:tcW w:w="4320" w:type="dxa"/>
            <w:vAlign w:val="center"/>
          </w:tcPr>
          <w:p w14:paraId="1DA71B69" w14:textId="77777777" w:rsidR="008822C8" w:rsidRDefault="00546810">
            <w:pPr>
              <w:pStyle w:val="a0"/>
              <w:jc w:val="left"/>
            </w:pPr>
            <w:r>
              <w:rPr>
                <w:rFonts w:ascii="Times New Roman" w:eastAsia="Times New Roman" w:hAnsi="Times New Roman"/>
                <w:sz w:val="20"/>
              </w:rPr>
              <w:t>Prefer efficient local processing when practical, reduce unnecessary requests, and optimise data loading to shorten testing cycles.</w:t>
            </w:r>
          </w:p>
        </w:tc>
      </w:tr>
    </w:tbl>
    <w:p w14:paraId="795B2854" w14:textId="77777777" w:rsidR="008822C8" w:rsidRDefault="008822C8">
      <w:pPr>
        <w:spacing w:after="120" w:line="360" w:lineRule="auto"/>
      </w:pPr>
    </w:p>
    <w:sectPr w:rsidR="008822C8" w:rsidSect="001C1970">
      <w:headerReference w:type="default" r:id="rId11"/>
      <w:footerReference w:type="default" r:id="rId12"/>
      <w:pgSz w:w="11905" w:h="16837" w:code="9"/>
      <w:pgMar w:top="1418" w:right="1418" w:bottom="1418" w:left="1418" w:header="851" w:footer="851"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0FAE4" w14:textId="77777777" w:rsidR="00546810" w:rsidRDefault="00546810">
      <w:r>
        <w:separator/>
      </w:r>
    </w:p>
  </w:endnote>
  <w:endnote w:type="continuationSeparator" w:id="0">
    <w:p w14:paraId="406E0B95" w14:textId="77777777" w:rsidR="00546810" w:rsidRDefault="00546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jaVu Sans">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748947"/>
      <w:docPartObj>
        <w:docPartGallery w:val="Page Numbers (Bottom of Page)"/>
        <w:docPartUnique/>
      </w:docPartObj>
    </w:sdtPr>
    <w:sdtEndPr>
      <w:rPr>
        <w:noProof/>
      </w:rPr>
    </w:sdtEndPr>
    <w:sdtContent>
      <w:p w14:paraId="270EADCC" w14:textId="77777777" w:rsidR="00EC0DAA" w:rsidRDefault="00EC0DAA">
        <w:pPr>
          <w:pStyle w:val="a8"/>
          <w:jc w:val="right"/>
        </w:pPr>
        <w:r>
          <w:fldChar w:fldCharType="begin"/>
        </w:r>
        <w:r>
          <w:instrText xml:space="preserve"> PAGE   \* MERGEFORMAT </w:instrText>
        </w:r>
        <w:r>
          <w:fldChar w:fldCharType="separate"/>
        </w:r>
        <w:r w:rsidR="00600A24">
          <w:rPr>
            <w:noProof/>
          </w:rPr>
          <w:t>13</w:t>
        </w:r>
        <w:r>
          <w:rPr>
            <w:noProof/>
          </w:rPr>
          <w:fldChar w:fldCharType="end"/>
        </w:r>
      </w:p>
    </w:sdtContent>
  </w:sdt>
  <w:p w14:paraId="792E3A15" w14:textId="77777777" w:rsidR="00416F21" w:rsidRDefault="00416F2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04541" w14:textId="77777777" w:rsidR="00546810" w:rsidRDefault="00546810">
      <w:r>
        <w:separator/>
      </w:r>
    </w:p>
  </w:footnote>
  <w:footnote w:type="continuationSeparator" w:id="0">
    <w:p w14:paraId="6D65A078" w14:textId="77777777" w:rsidR="00546810" w:rsidRDefault="00546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1ECCC" w14:textId="77777777" w:rsidR="00B97CA7" w:rsidRPr="000940E2" w:rsidRDefault="00B97CA7" w:rsidP="000940E2">
    <w:r>
      <w:rPr>
        <w:rFonts w:eastAsia="Times New Roman"/>
        <w:sz w:val="18"/>
      </w:rPr>
      <w:t>Android Chinese Words Game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suff w:val="space"/>
      <w:lvlText w:val="Chapter %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 %1.%2.%3.%4 "/>
      <w:lvlJc w:val="left"/>
      <w:pPr>
        <w:tabs>
          <w:tab w:val="num" w:pos="864"/>
        </w:tabs>
        <w:ind w:left="864" w:hanging="864"/>
      </w:pPr>
    </w:lvl>
    <w:lvl w:ilvl="4">
      <w:start w:val="1"/>
      <w:numFmt w:val="decimal"/>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1" w15:restartNumberingAfterBreak="0">
    <w:nsid w:val="28021958"/>
    <w:multiLevelType w:val="hybridMultilevel"/>
    <w:tmpl w:val="05085FF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D607ABF"/>
    <w:multiLevelType w:val="hybridMultilevel"/>
    <w:tmpl w:val="AC12C38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4E86319D"/>
    <w:multiLevelType w:val="hybridMultilevel"/>
    <w:tmpl w:val="26EA3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D1280"/>
    <w:multiLevelType w:val="hybridMultilevel"/>
    <w:tmpl w:val="F1306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F3362D"/>
    <w:multiLevelType w:val="hybridMultilevel"/>
    <w:tmpl w:val="54443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3"/>
  </w:num>
  <w:num w:numId="5">
    <w:abstractNumId w:val="2"/>
  </w:num>
  <w:num w:numId="6">
    <w:abstractNumId w:val="1"/>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W3MDK2sDAwMDS3NLNQ0lEKTi0uzszPAykwNKkFACpw6Y8tAAAA"/>
  </w:docVars>
  <w:rsids>
    <w:rsidRoot w:val="00DF348F"/>
    <w:rsid w:val="0001043E"/>
    <w:rsid w:val="000134F4"/>
    <w:rsid w:val="00013750"/>
    <w:rsid w:val="00016E8E"/>
    <w:rsid w:val="0004510F"/>
    <w:rsid w:val="0005021E"/>
    <w:rsid w:val="0006735B"/>
    <w:rsid w:val="00076CE3"/>
    <w:rsid w:val="000940E2"/>
    <w:rsid w:val="000957AB"/>
    <w:rsid w:val="000B0088"/>
    <w:rsid w:val="000B6AFB"/>
    <w:rsid w:val="000D438F"/>
    <w:rsid w:val="00105442"/>
    <w:rsid w:val="001054B9"/>
    <w:rsid w:val="00110534"/>
    <w:rsid w:val="00112029"/>
    <w:rsid w:val="001164CF"/>
    <w:rsid w:val="0012382F"/>
    <w:rsid w:val="00156AC8"/>
    <w:rsid w:val="00165B5C"/>
    <w:rsid w:val="00170793"/>
    <w:rsid w:val="001800F4"/>
    <w:rsid w:val="001808D8"/>
    <w:rsid w:val="00185DB8"/>
    <w:rsid w:val="00196A67"/>
    <w:rsid w:val="001A1F31"/>
    <w:rsid w:val="001A5AC9"/>
    <w:rsid w:val="001C1970"/>
    <w:rsid w:val="001C5D52"/>
    <w:rsid w:val="001D06DA"/>
    <w:rsid w:val="001E2C59"/>
    <w:rsid w:val="001E59B2"/>
    <w:rsid w:val="001F1CBC"/>
    <w:rsid w:val="001F395F"/>
    <w:rsid w:val="00203E9E"/>
    <w:rsid w:val="00206AF0"/>
    <w:rsid w:val="00211DD5"/>
    <w:rsid w:val="00215FCC"/>
    <w:rsid w:val="00234CFF"/>
    <w:rsid w:val="00243769"/>
    <w:rsid w:val="00245629"/>
    <w:rsid w:val="00247469"/>
    <w:rsid w:val="00257A0E"/>
    <w:rsid w:val="0026259C"/>
    <w:rsid w:val="002641A8"/>
    <w:rsid w:val="00265118"/>
    <w:rsid w:val="0029776D"/>
    <w:rsid w:val="002A1ED1"/>
    <w:rsid w:val="002A225B"/>
    <w:rsid w:val="002A6763"/>
    <w:rsid w:val="002B157B"/>
    <w:rsid w:val="002C52AE"/>
    <w:rsid w:val="002C5DD3"/>
    <w:rsid w:val="002C660B"/>
    <w:rsid w:val="002D1019"/>
    <w:rsid w:val="002D44B9"/>
    <w:rsid w:val="002D690A"/>
    <w:rsid w:val="002E612C"/>
    <w:rsid w:val="002F2508"/>
    <w:rsid w:val="002F300F"/>
    <w:rsid w:val="00306669"/>
    <w:rsid w:val="003202D5"/>
    <w:rsid w:val="003208A5"/>
    <w:rsid w:val="003325E5"/>
    <w:rsid w:val="00365BF4"/>
    <w:rsid w:val="0036743B"/>
    <w:rsid w:val="00370836"/>
    <w:rsid w:val="00375FB0"/>
    <w:rsid w:val="003768E5"/>
    <w:rsid w:val="0038305C"/>
    <w:rsid w:val="003901BC"/>
    <w:rsid w:val="003915A1"/>
    <w:rsid w:val="00393971"/>
    <w:rsid w:val="003A365F"/>
    <w:rsid w:val="003B150B"/>
    <w:rsid w:val="003B3C92"/>
    <w:rsid w:val="003E3536"/>
    <w:rsid w:val="003E3A8C"/>
    <w:rsid w:val="003E63D8"/>
    <w:rsid w:val="003E7880"/>
    <w:rsid w:val="003F29A1"/>
    <w:rsid w:val="004013F2"/>
    <w:rsid w:val="0041025A"/>
    <w:rsid w:val="00416F21"/>
    <w:rsid w:val="004178AF"/>
    <w:rsid w:val="00422240"/>
    <w:rsid w:val="00437BF7"/>
    <w:rsid w:val="00451907"/>
    <w:rsid w:val="00451AFD"/>
    <w:rsid w:val="00463007"/>
    <w:rsid w:val="00464102"/>
    <w:rsid w:val="0048431D"/>
    <w:rsid w:val="004A57E9"/>
    <w:rsid w:val="004B255C"/>
    <w:rsid w:val="004B6C66"/>
    <w:rsid w:val="004B70EF"/>
    <w:rsid w:val="004C309A"/>
    <w:rsid w:val="004C4D9C"/>
    <w:rsid w:val="004D2DBA"/>
    <w:rsid w:val="004D4EFF"/>
    <w:rsid w:val="004D596D"/>
    <w:rsid w:val="004E067B"/>
    <w:rsid w:val="004E1308"/>
    <w:rsid w:val="004F4F4E"/>
    <w:rsid w:val="0050326C"/>
    <w:rsid w:val="005062A6"/>
    <w:rsid w:val="00507D21"/>
    <w:rsid w:val="00520283"/>
    <w:rsid w:val="005256E8"/>
    <w:rsid w:val="0052694A"/>
    <w:rsid w:val="005302AB"/>
    <w:rsid w:val="00542159"/>
    <w:rsid w:val="0054479C"/>
    <w:rsid w:val="00545A3D"/>
    <w:rsid w:val="00546810"/>
    <w:rsid w:val="005547F1"/>
    <w:rsid w:val="005614F8"/>
    <w:rsid w:val="00577B03"/>
    <w:rsid w:val="005843D1"/>
    <w:rsid w:val="00592C31"/>
    <w:rsid w:val="00593C9E"/>
    <w:rsid w:val="00595972"/>
    <w:rsid w:val="00596443"/>
    <w:rsid w:val="005966E5"/>
    <w:rsid w:val="005A4FA6"/>
    <w:rsid w:val="005A5062"/>
    <w:rsid w:val="005A5740"/>
    <w:rsid w:val="005A649E"/>
    <w:rsid w:val="005B40FE"/>
    <w:rsid w:val="005B66C9"/>
    <w:rsid w:val="005C242C"/>
    <w:rsid w:val="005C6019"/>
    <w:rsid w:val="005D411F"/>
    <w:rsid w:val="005D48AC"/>
    <w:rsid w:val="005D70BC"/>
    <w:rsid w:val="005E0898"/>
    <w:rsid w:val="005F420F"/>
    <w:rsid w:val="005F65BD"/>
    <w:rsid w:val="005F698E"/>
    <w:rsid w:val="005F78EB"/>
    <w:rsid w:val="005F7F2C"/>
    <w:rsid w:val="00600A24"/>
    <w:rsid w:val="00604DF0"/>
    <w:rsid w:val="006144C3"/>
    <w:rsid w:val="006157C4"/>
    <w:rsid w:val="00620448"/>
    <w:rsid w:val="00621CDD"/>
    <w:rsid w:val="00623A8D"/>
    <w:rsid w:val="006252F5"/>
    <w:rsid w:val="0062590C"/>
    <w:rsid w:val="00637C2C"/>
    <w:rsid w:val="006449C2"/>
    <w:rsid w:val="00652253"/>
    <w:rsid w:val="0067525A"/>
    <w:rsid w:val="006765B9"/>
    <w:rsid w:val="006B0DA0"/>
    <w:rsid w:val="006B5D81"/>
    <w:rsid w:val="006B7046"/>
    <w:rsid w:val="006C1C55"/>
    <w:rsid w:val="006D7C05"/>
    <w:rsid w:val="006E57D3"/>
    <w:rsid w:val="006F127D"/>
    <w:rsid w:val="006F5100"/>
    <w:rsid w:val="00723660"/>
    <w:rsid w:val="0072526E"/>
    <w:rsid w:val="00725D5F"/>
    <w:rsid w:val="00734910"/>
    <w:rsid w:val="00734AE6"/>
    <w:rsid w:val="00735D7C"/>
    <w:rsid w:val="00740D7B"/>
    <w:rsid w:val="00741E23"/>
    <w:rsid w:val="00752A7F"/>
    <w:rsid w:val="00755B33"/>
    <w:rsid w:val="007732D9"/>
    <w:rsid w:val="00774B6A"/>
    <w:rsid w:val="007828EB"/>
    <w:rsid w:val="00790434"/>
    <w:rsid w:val="0079221F"/>
    <w:rsid w:val="007B13BA"/>
    <w:rsid w:val="007B57C8"/>
    <w:rsid w:val="007B59F6"/>
    <w:rsid w:val="007C6352"/>
    <w:rsid w:val="007D2F4A"/>
    <w:rsid w:val="007D3D9A"/>
    <w:rsid w:val="007D4C7C"/>
    <w:rsid w:val="007E61EF"/>
    <w:rsid w:val="007F19D8"/>
    <w:rsid w:val="00803FBF"/>
    <w:rsid w:val="00804B01"/>
    <w:rsid w:val="00812B9B"/>
    <w:rsid w:val="0081319C"/>
    <w:rsid w:val="008149DC"/>
    <w:rsid w:val="008176F4"/>
    <w:rsid w:val="00820622"/>
    <w:rsid w:val="00820B74"/>
    <w:rsid w:val="0082612E"/>
    <w:rsid w:val="008307DE"/>
    <w:rsid w:val="00831847"/>
    <w:rsid w:val="008370A0"/>
    <w:rsid w:val="00840D0E"/>
    <w:rsid w:val="00857ABA"/>
    <w:rsid w:val="00861278"/>
    <w:rsid w:val="008624AF"/>
    <w:rsid w:val="008669A7"/>
    <w:rsid w:val="00872EDB"/>
    <w:rsid w:val="00874F01"/>
    <w:rsid w:val="00875B24"/>
    <w:rsid w:val="00880BCB"/>
    <w:rsid w:val="008822C8"/>
    <w:rsid w:val="00884247"/>
    <w:rsid w:val="00884705"/>
    <w:rsid w:val="008853F5"/>
    <w:rsid w:val="00885BEF"/>
    <w:rsid w:val="00885D7C"/>
    <w:rsid w:val="00887680"/>
    <w:rsid w:val="008A1603"/>
    <w:rsid w:val="008B1C37"/>
    <w:rsid w:val="008B6D16"/>
    <w:rsid w:val="008B775D"/>
    <w:rsid w:val="008C0B63"/>
    <w:rsid w:val="008C1795"/>
    <w:rsid w:val="008C6E1F"/>
    <w:rsid w:val="008E1416"/>
    <w:rsid w:val="008E5324"/>
    <w:rsid w:val="008E5731"/>
    <w:rsid w:val="008E6859"/>
    <w:rsid w:val="008F18EE"/>
    <w:rsid w:val="008F73CD"/>
    <w:rsid w:val="00906194"/>
    <w:rsid w:val="00927B5E"/>
    <w:rsid w:val="00932EF9"/>
    <w:rsid w:val="00940540"/>
    <w:rsid w:val="00940BDB"/>
    <w:rsid w:val="00947A17"/>
    <w:rsid w:val="00962767"/>
    <w:rsid w:val="00963DB9"/>
    <w:rsid w:val="00965451"/>
    <w:rsid w:val="00967001"/>
    <w:rsid w:val="00986BB5"/>
    <w:rsid w:val="009A63B4"/>
    <w:rsid w:val="009B0E09"/>
    <w:rsid w:val="009B0EAE"/>
    <w:rsid w:val="009B3602"/>
    <w:rsid w:val="009C3587"/>
    <w:rsid w:val="009C3A4A"/>
    <w:rsid w:val="009D53ED"/>
    <w:rsid w:val="009D5959"/>
    <w:rsid w:val="009D7351"/>
    <w:rsid w:val="009F3252"/>
    <w:rsid w:val="009F7930"/>
    <w:rsid w:val="00A023FA"/>
    <w:rsid w:val="00A05F03"/>
    <w:rsid w:val="00A218ED"/>
    <w:rsid w:val="00A226D2"/>
    <w:rsid w:val="00A32B5F"/>
    <w:rsid w:val="00A35E6D"/>
    <w:rsid w:val="00A456CB"/>
    <w:rsid w:val="00A45DBB"/>
    <w:rsid w:val="00A52D34"/>
    <w:rsid w:val="00A571DA"/>
    <w:rsid w:val="00A6587C"/>
    <w:rsid w:val="00A77681"/>
    <w:rsid w:val="00A80EDC"/>
    <w:rsid w:val="00A83D3A"/>
    <w:rsid w:val="00A86102"/>
    <w:rsid w:val="00A91657"/>
    <w:rsid w:val="00A94548"/>
    <w:rsid w:val="00AC31B4"/>
    <w:rsid w:val="00AC760B"/>
    <w:rsid w:val="00AD1458"/>
    <w:rsid w:val="00AE5BE1"/>
    <w:rsid w:val="00AF57C9"/>
    <w:rsid w:val="00B042A4"/>
    <w:rsid w:val="00B05289"/>
    <w:rsid w:val="00B055B1"/>
    <w:rsid w:val="00B068F2"/>
    <w:rsid w:val="00B16132"/>
    <w:rsid w:val="00B20BFC"/>
    <w:rsid w:val="00B2546B"/>
    <w:rsid w:val="00B26749"/>
    <w:rsid w:val="00B31CBC"/>
    <w:rsid w:val="00B34CCA"/>
    <w:rsid w:val="00B57C08"/>
    <w:rsid w:val="00B634C1"/>
    <w:rsid w:val="00B65244"/>
    <w:rsid w:val="00B6615D"/>
    <w:rsid w:val="00B80E09"/>
    <w:rsid w:val="00B84037"/>
    <w:rsid w:val="00B86754"/>
    <w:rsid w:val="00B908E2"/>
    <w:rsid w:val="00B90957"/>
    <w:rsid w:val="00B92349"/>
    <w:rsid w:val="00B928A1"/>
    <w:rsid w:val="00B97CA7"/>
    <w:rsid w:val="00BB11FB"/>
    <w:rsid w:val="00BB4ED4"/>
    <w:rsid w:val="00BC090A"/>
    <w:rsid w:val="00BC11F7"/>
    <w:rsid w:val="00BC6CEB"/>
    <w:rsid w:val="00BD2939"/>
    <w:rsid w:val="00BD3B54"/>
    <w:rsid w:val="00BE1DC3"/>
    <w:rsid w:val="00BE660E"/>
    <w:rsid w:val="00BF2FAC"/>
    <w:rsid w:val="00C06829"/>
    <w:rsid w:val="00C13AED"/>
    <w:rsid w:val="00C315C4"/>
    <w:rsid w:val="00C32FB7"/>
    <w:rsid w:val="00C37614"/>
    <w:rsid w:val="00C463E1"/>
    <w:rsid w:val="00C61B88"/>
    <w:rsid w:val="00C71A85"/>
    <w:rsid w:val="00C81BEC"/>
    <w:rsid w:val="00C83D01"/>
    <w:rsid w:val="00C84A9D"/>
    <w:rsid w:val="00C862F6"/>
    <w:rsid w:val="00C91015"/>
    <w:rsid w:val="00C9434B"/>
    <w:rsid w:val="00C97ADE"/>
    <w:rsid w:val="00CB0D99"/>
    <w:rsid w:val="00CB2E59"/>
    <w:rsid w:val="00CB69F4"/>
    <w:rsid w:val="00CC06DC"/>
    <w:rsid w:val="00CC2FFF"/>
    <w:rsid w:val="00CD4E27"/>
    <w:rsid w:val="00CE1302"/>
    <w:rsid w:val="00CE154E"/>
    <w:rsid w:val="00CE44F8"/>
    <w:rsid w:val="00CE557F"/>
    <w:rsid w:val="00CE6B14"/>
    <w:rsid w:val="00CF3BE5"/>
    <w:rsid w:val="00CF49CD"/>
    <w:rsid w:val="00D14906"/>
    <w:rsid w:val="00D365EC"/>
    <w:rsid w:val="00D42EF1"/>
    <w:rsid w:val="00D45350"/>
    <w:rsid w:val="00D54C28"/>
    <w:rsid w:val="00D6745F"/>
    <w:rsid w:val="00D805B7"/>
    <w:rsid w:val="00D80B09"/>
    <w:rsid w:val="00D86FBB"/>
    <w:rsid w:val="00D92BD4"/>
    <w:rsid w:val="00D94D57"/>
    <w:rsid w:val="00DA26A6"/>
    <w:rsid w:val="00DA4B17"/>
    <w:rsid w:val="00DC1FAA"/>
    <w:rsid w:val="00DC55BD"/>
    <w:rsid w:val="00DD013D"/>
    <w:rsid w:val="00DF0962"/>
    <w:rsid w:val="00DF348F"/>
    <w:rsid w:val="00DF4912"/>
    <w:rsid w:val="00E01418"/>
    <w:rsid w:val="00E02655"/>
    <w:rsid w:val="00E079B3"/>
    <w:rsid w:val="00E154C7"/>
    <w:rsid w:val="00E33BA1"/>
    <w:rsid w:val="00E36DEA"/>
    <w:rsid w:val="00E375D1"/>
    <w:rsid w:val="00E41B36"/>
    <w:rsid w:val="00E44E31"/>
    <w:rsid w:val="00E47B7F"/>
    <w:rsid w:val="00E54AD7"/>
    <w:rsid w:val="00E55585"/>
    <w:rsid w:val="00E6361A"/>
    <w:rsid w:val="00E719DF"/>
    <w:rsid w:val="00E75B6B"/>
    <w:rsid w:val="00EA4F52"/>
    <w:rsid w:val="00EA70CC"/>
    <w:rsid w:val="00EB7DF3"/>
    <w:rsid w:val="00EC0DAA"/>
    <w:rsid w:val="00EC6BAA"/>
    <w:rsid w:val="00EE5E46"/>
    <w:rsid w:val="00EF64D9"/>
    <w:rsid w:val="00EF7FFA"/>
    <w:rsid w:val="00F01912"/>
    <w:rsid w:val="00F038D7"/>
    <w:rsid w:val="00F10BDB"/>
    <w:rsid w:val="00F253CD"/>
    <w:rsid w:val="00F25ACF"/>
    <w:rsid w:val="00F32647"/>
    <w:rsid w:val="00F40FE6"/>
    <w:rsid w:val="00F44CB4"/>
    <w:rsid w:val="00F644C1"/>
    <w:rsid w:val="00F713C0"/>
    <w:rsid w:val="00F717A9"/>
    <w:rsid w:val="00F76BD8"/>
    <w:rsid w:val="00F8027F"/>
    <w:rsid w:val="00F8358A"/>
    <w:rsid w:val="00F83D2F"/>
    <w:rsid w:val="00F86279"/>
    <w:rsid w:val="00FA01BD"/>
    <w:rsid w:val="00FA2A12"/>
    <w:rsid w:val="00FA2EC8"/>
    <w:rsid w:val="00FA6810"/>
    <w:rsid w:val="00FB18A8"/>
    <w:rsid w:val="00FB2144"/>
    <w:rsid w:val="00FD6149"/>
    <w:rsid w:val="00FF54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AA903A1"/>
  <w15:chartTrackingRefBased/>
  <w15:docId w15:val="{ABAEE7C0-A068-41DD-AA59-7173F6AD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348F"/>
    <w:pPr>
      <w:widowControl w:val="0"/>
      <w:suppressAutoHyphens/>
    </w:pPr>
    <w:rPr>
      <w:rFonts w:eastAsia="DejaVu Sans"/>
      <w:kern w:val="1"/>
      <w:sz w:val="24"/>
      <w:szCs w:val="24"/>
    </w:rPr>
  </w:style>
  <w:style w:type="paragraph" w:styleId="1">
    <w:name w:val="heading 1"/>
    <w:basedOn w:val="Heading"/>
    <w:next w:val="a0"/>
    <w:qFormat/>
    <w:pPr>
      <w:outlineLvl w:val="0"/>
    </w:pPr>
    <w:rPr>
      <w:rFonts w:ascii="Times New Roman" w:hAnsi="Times New Roman"/>
      <w:b/>
      <w:bCs/>
      <w:sz w:val="32"/>
      <w:szCs w:val="32"/>
    </w:rPr>
  </w:style>
  <w:style w:type="paragraph" w:styleId="2">
    <w:name w:val="heading 2"/>
    <w:basedOn w:val="Heading"/>
    <w:next w:val="a0"/>
    <w:qFormat/>
    <w:pPr>
      <w:outlineLvl w:val="1"/>
    </w:pPr>
    <w:rPr>
      <w:rFonts w:ascii="Times New Roman" w:hAnsi="Times New Roman"/>
      <w:b/>
      <w:iCs/>
    </w:rPr>
  </w:style>
  <w:style w:type="paragraph" w:styleId="3">
    <w:name w:val="heading 3"/>
    <w:basedOn w:val="Heading"/>
    <w:next w:val="a0"/>
    <w:qFormat/>
    <w:pPr>
      <w:outlineLvl w:val="2"/>
    </w:pPr>
    <w:rPr>
      <w:rFonts w:ascii="Times New Roman" w:hAnsi="Times New Roman"/>
      <w:b/>
      <w:bCs/>
      <w:sz w:val="24"/>
    </w:rPr>
  </w:style>
  <w:style w:type="paragraph" w:styleId="4">
    <w:name w:val="heading 4"/>
    <w:basedOn w:val="Heading"/>
    <w:next w:val="a0"/>
    <w:qFormat/>
    <w:pPr>
      <w:outlineLvl w:val="3"/>
    </w:pPr>
    <w:rPr>
      <w:b/>
      <w:bCs/>
      <w:i/>
      <w:iCs/>
      <w:sz w:val="24"/>
      <w:szCs w:val="24"/>
    </w:rPr>
  </w:style>
  <w:style w:type="paragraph" w:styleId="5">
    <w:name w:val="heading 5"/>
    <w:basedOn w:val="Heading"/>
    <w:next w:val="a0"/>
    <w:qFormat/>
    <w:pPr>
      <w:outlineLvl w:val="4"/>
    </w:pPr>
    <w:rPr>
      <w:b/>
      <w:bCs/>
      <w:sz w:val="24"/>
      <w:szCs w:val="24"/>
    </w:rPr>
  </w:style>
  <w:style w:type="paragraph" w:styleId="6">
    <w:name w:val="heading 6"/>
    <w:basedOn w:val="Heading"/>
    <w:next w:val="a0"/>
    <w:qFormat/>
    <w:pPr>
      <w:outlineLvl w:val="5"/>
    </w:pPr>
    <w:rPr>
      <w:b/>
      <w:bCs/>
      <w:sz w:val="21"/>
      <w:szCs w:val="21"/>
    </w:rPr>
  </w:style>
  <w:style w:type="paragraph" w:styleId="7">
    <w:name w:val="heading 7"/>
    <w:basedOn w:val="Heading"/>
    <w:next w:val="a0"/>
    <w:qFormat/>
    <w:pPr>
      <w:outlineLvl w:val="6"/>
    </w:pPr>
    <w:rPr>
      <w:b/>
      <w:bCs/>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bsatz-Standardschriftart">
    <w:name w:val="Absatz-Standardschriftart"/>
  </w:style>
  <w:style w:type="character" w:styleId="a4">
    <w:name w:val="Hyperlink"/>
    <w:uiPriority w:val="99"/>
    <w:rPr>
      <w:color w:val="000080"/>
      <w:u w:val="single"/>
    </w:rPr>
  </w:style>
  <w:style w:type="character" w:customStyle="1" w:styleId="NumberingSymbols">
    <w:name w:val="Numbering Symbols"/>
  </w:style>
  <w:style w:type="paragraph" w:customStyle="1" w:styleId="Heading">
    <w:name w:val="Heading"/>
    <w:basedOn w:val="a"/>
    <w:next w:val="a0"/>
    <w:pPr>
      <w:keepNext/>
      <w:spacing w:before="240" w:after="120"/>
    </w:pPr>
    <w:rPr>
      <w:rFonts w:ascii="Arial" w:hAnsi="Arial" w:cs="DejaVu Sans"/>
      <w:sz w:val="28"/>
      <w:szCs w:val="28"/>
    </w:rPr>
  </w:style>
  <w:style w:type="paragraph" w:styleId="a0">
    <w:name w:val="Body Text"/>
    <w:basedOn w:val="a"/>
    <w:link w:val="a5"/>
    <w:rsid w:val="000940E2"/>
    <w:pPr>
      <w:spacing w:after="120"/>
      <w:jc w:val="both"/>
    </w:pPr>
  </w:style>
  <w:style w:type="paragraph" w:styleId="a6">
    <w:name w:val="List"/>
    <w:basedOn w:val="a0"/>
  </w:style>
  <w:style w:type="paragraph" w:styleId="a7">
    <w:name w:val="caption"/>
    <w:basedOn w:val="a"/>
    <w:qFormat/>
    <w:pPr>
      <w:suppressLineNumbers/>
      <w:spacing w:before="120" w:after="120"/>
      <w:jc w:val="center"/>
    </w:pPr>
    <w:rPr>
      <w:b/>
      <w:iCs/>
      <w:sz w:val="20"/>
    </w:rPr>
  </w:style>
  <w:style w:type="paragraph" w:customStyle="1" w:styleId="Index">
    <w:name w:val="Index"/>
    <w:basedOn w:val="a"/>
    <w:pPr>
      <w:suppressLineNumbers/>
    </w:pPr>
  </w:style>
  <w:style w:type="paragraph" w:customStyle="1" w:styleId="ContentsHeading">
    <w:name w:val="Contents Heading"/>
    <w:basedOn w:val="Heading"/>
    <w:pPr>
      <w:suppressLineNumbers/>
    </w:pPr>
    <w:rPr>
      <w:rFonts w:ascii="Times New Roman" w:hAnsi="Times New Roman"/>
      <w:b/>
      <w:bCs/>
      <w:sz w:val="32"/>
      <w:szCs w:val="32"/>
    </w:rPr>
  </w:style>
  <w:style w:type="paragraph" w:styleId="TOC1">
    <w:name w:val="toc 1"/>
    <w:basedOn w:val="Index"/>
    <w:uiPriority w:val="39"/>
    <w:rsid w:val="004D596D"/>
    <w:pPr>
      <w:suppressLineNumbers w:val="0"/>
      <w:spacing w:before="120"/>
    </w:pPr>
    <w:rPr>
      <w:rFonts w:ascii="Calibri" w:hAnsi="Calibri"/>
      <w:b/>
      <w:bCs/>
      <w:i/>
      <w:iCs/>
    </w:rPr>
  </w:style>
  <w:style w:type="paragraph" w:styleId="TOC2">
    <w:name w:val="toc 2"/>
    <w:basedOn w:val="Index"/>
    <w:uiPriority w:val="39"/>
    <w:pPr>
      <w:suppressLineNumbers w:val="0"/>
      <w:spacing w:before="120"/>
      <w:ind w:left="240"/>
    </w:pPr>
    <w:rPr>
      <w:rFonts w:ascii="Calibri" w:hAnsi="Calibri"/>
      <w:b/>
      <w:bCs/>
      <w:sz w:val="22"/>
      <w:szCs w:val="22"/>
    </w:rPr>
  </w:style>
  <w:style w:type="paragraph" w:styleId="TOC3">
    <w:name w:val="toc 3"/>
    <w:basedOn w:val="Index"/>
    <w:uiPriority w:val="39"/>
    <w:pPr>
      <w:suppressLineNumbers w:val="0"/>
      <w:ind w:left="480"/>
    </w:pPr>
    <w:rPr>
      <w:rFonts w:ascii="Calibri" w:hAnsi="Calibri"/>
      <w:sz w:val="20"/>
      <w:szCs w:val="20"/>
    </w:rPr>
  </w:style>
  <w:style w:type="paragraph" w:customStyle="1" w:styleId="Tableeqn">
    <w:name w:val="Table_eqn"/>
    <w:basedOn w:val="a"/>
    <w:pPr>
      <w:jc w:val="both"/>
    </w:pPr>
    <w:rPr>
      <w:rFonts w:ascii="Book Antiqua" w:hAnsi="Book Antiqua"/>
      <w:sz w:val="22"/>
    </w:rPr>
  </w:style>
  <w:style w:type="paragraph" w:customStyle="1" w:styleId="Illustration">
    <w:name w:val="Illustration"/>
    <w:basedOn w:val="a7"/>
  </w:style>
  <w:style w:type="paragraph" w:customStyle="1" w:styleId="Figure">
    <w:name w:val="Figure"/>
    <w:basedOn w:val="a7"/>
  </w:style>
  <w:style w:type="paragraph" w:customStyle="1" w:styleId="figure0">
    <w:name w:val="figure"/>
    <w:basedOn w:val="a"/>
    <w:pPr>
      <w:spacing w:before="360"/>
      <w:jc w:val="center"/>
    </w:pPr>
    <w:rPr>
      <w:rFonts w:eastAsia="宋体"/>
    </w:rPr>
  </w:style>
  <w:style w:type="paragraph" w:customStyle="1" w:styleId="Table">
    <w:name w:val="Table"/>
    <w:basedOn w:val="a7"/>
  </w:style>
  <w:style w:type="paragraph" w:styleId="a8">
    <w:name w:val="footer"/>
    <w:basedOn w:val="a"/>
    <w:link w:val="a9"/>
    <w:uiPriority w:val="99"/>
    <w:pPr>
      <w:suppressLineNumbers/>
      <w:tabs>
        <w:tab w:val="center" w:pos="4818"/>
        <w:tab w:val="right" w:pos="9637"/>
      </w:tabs>
    </w:pPr>
  </w:style>
  <w:style w:type="paragraph" w:styleId="aa">
    <w:name w:val="header"/>
    <w:basedOn w:val="a"/>
    <w:pPr>
      <w:suppressLineNumbers/>
      <w:tabs>
        <w:tab w:val="center" w:pos="4818"/>
        <w:tab w:val="right" w:pos="9637"/>
      </w:tabs>
    </w:pPr>
  </w:style>
  <w:style w:type="paragraph" w:styleId="TOC4">
    <w:name w:val="toc 4"/>
    <w:basedOn w:val="Index"/>
    <w:pPr>
      <w:suppressLineNumbers w:val="0"/>
      <w:ind w:left="720"/>
    </w:pPr>
    <w:rPr>
      <w:rFonts w:ascii="Calibri" w:hAnsi="Calibri"/>
      <w:sz w:val="20"/>
      <w:szCs w:val="20"/>
    </w:rPr>
  </w:style>
  <w:style w:type="paragraph" w:styleId="TOC5">
    <w:name w:val="toc 5"/>
    <w:basedOn w:val="Index"/>
    <w:pPr>
      <w:suppressLineNumbers w:val="0"/>
      <w:ind w:left="960"/>
    </w:pPr>
    <w:rPr>
      <w:rFonts w:ascii="Calibri" w:hAnsi="Calibri"/>
      <w:sz w:val="20"/>
      <w:szCs w:val="20"/>
    </w:rPr>
  </w:style>
  <w:style w:type="paragraph" w:styleId="TOC6">
    <w:name w:val="toc 6"/>
    <w:basedOn w:val="Index"/>
    <w:pPr>
      <w:suppressLineNumbers w:val="0"/>
      <w:ind w:left="1200"/>
    </w:pPr>
    <w:rPr>
      <w:rFonts w:ascii="Calibri" w:hAnsi="Calibri"/>
      <w:sz w:val="20"/>
      <w:szCs w:val="20"/>
    </w:rPr>
  </w:style>
  <w:style w:type="paragraph" w:styleId="TOC7">
    <w:name w:val="toc 7"/>
    <w:basedOn w:val="Index"/>
    <w:pPr>
      <w:suppressLineNumbers w:val="0"/>
      <w:ind w:left="1440"/>
    </w:pPr>
    <w:rPr>
      <w:rFonts w:ascii="Calibri" w:hAnsi="Calibri"/>
      <w:sz w:val="20"/>
      <w:szCs w:val="20"/>
    </w:rPr>
  </w:style>
  <w:style w:type="paragraph" w:styleId="TOC8">
    <w:name w:val="toc 8"/>
    <w:basedOn w:val="Index"/>
    <w:pPr>
      <w:suppressLineNumbers w:val="0"/>
      <w:ind w:left="1680"/>
    </w:pPr>
    <w:rPr>
      <w:rFonts w:ascii="Calibri" w:hAnsi="Calibri"/>
      <w:sz w:val="20"/>
      <w:szCs w:val="20"/>
    </w:rPr>
  </w:style>
  <w:style w:type="paragraph" w:styleId="TOC9">
    <w:name w:val="toc 9"/>
    <w:basedOn w:val="Index"/>
    <w:pPr>
      <w:suppressLineNumbers w:val="0"/>
      <w:ind w:left="1920"/>
    </w:pPr>
    <w:rPr>
      <w:rFonts w:ascii="Calibri" w:hAnsi="Calibri"/>
      <w:sz w:val="20"/>
      <w:szCs w:val="20"/>
    </w:rPr>
  </w:style>
  <w:style w:type="paragraph" w:customStyle="1" w:styleId="Contents10">
    <w:name w:val="Contents 10"/>
    <w:basedOn w:val="Index"/>
    <w:pPr>
      <w:tabs>
        <w:tab w:val="right" w:leader="dot" w:pos="7090"/>
      </w:tabs>
      <w:ind w:left="2547"/>
    </w:p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a0"/>
  </w:style>
  <w:style w:type="paragraph" w:customStyle="1" w:styleId="Heading1a">
    <w:name w:val="Heading 1a"/>
    <w:basedOn w:val="1"/>
  </w:style>
  <w:style w:type="character" w:styleId="ab">
    <w:name w:val="annotation reference"/>
    <w:uiPriority w:val="99"/>
    <w:semiHidden/>
    <w:unhideWhenUsed/>
    <w:rsid w:val="000940E2"/>
    <w:rPr>
      <w:sz w:val="16"/>
      <w:szCs w:val="16"/>
    </w:rPr>
  </w:style>
  <w:style w:type="paragraph" w:styleId="ac">
    <w:name w:val="annotation text"/>
    <w:basedOn w:val="a"/>
    <w:link w:val="ad"/>
    <w:uiPriority w:val="99"/>
    <w:semiHidden/>
    <w:unhideWhenUsed/>
    <w:rsid w:val="000940E2"/>
    <w:rPr>
      <w:sz w:val="20"/>
      <w:szCs w:val="20"/>
    </w:rPr>
  </w:style>
  <w:style w:type="character" w:customStyle="1" w:styleId="ad">
    <w:name w:val="批注文字 字符"/>
    <w:link w:val="ac"/>
    <w:uiPriority w:val="99"/>
    <w:semiHidden/>
    <w:rsid w:val="000940E2"/>
    <w:rPr>
      <w:rFonts w:eastAsia="DejaVu Sans"/>
      <w:kern w:val="1"/>
    </w:rPr>
  </w:style>
  <w:style w:type="paragraph" w:styleId="ae">
    <w:name w:val="annotation subject"/>
    <w:basedOn w:val="ac"/>
    <w:next w:val="ac"/>
    <w:link w:val="af"/>
    <w:uiPriority w:val="99"/>
    <w:semiHidden/>
    <w:unhideWhenUsed/>
    <w:rsid w:val="000940E2"/>
    <w:rPr>
      <w:b/>
      <w:bCs/>
    </w:rPr>
  </w:style>
  <w:style w:type="character" w:customStyle="1" w:styleId="af">
    <w:name w:val="批注主题 字符"/>
    <w:link w:val="ae"/>
    <w:uiPriority w:val="99"/>
    <w:semiHidden/>
    <w:rsid w:val="000940E2"/>
    <w:rPr>
      <w:rFonts w:eastAsia="DejaVu Sans"/>
      <w:b/>
      <w:bCs/>
      <w:kern w:val="1"/>
    </w:rPr>
  </w:style>
  <w:style w:type="paragraph" w:styleId="af0">
    <w:name w:val="Balloon Text"/>
    <w:basedOn w:val="a"/>
    <w:link w:val="af1"/>
    <w:uiPriority w:val="99"/>
    <w:semiHidden/>
    <w:unhideWhenUsed/>
    <w:rsid w:val="000940E2"/>
    <w:rPr>
      <w:rFonts w:ascii="Tahoma" w:hAnsi="Tahoma" w:cs="Tahoma"/>
      <w:sz w:val="16"/>
      <w:szCs w:val="16"/>
    </w:rPr>
  </w:style>
  <w:style w:type="character" w:customStyle="1" w:styleId="af1">
    <w:name w:val="批注框文本 字符"/>
    <w:link w:val="af0"/>
    <w:uiPriority w:val="99"/>
    <w:semiHidden/>
    <w:rsid w:val="000940E2"/>
    <w:rPr>
      <w:rFonts w:ascii="Tahoma" w:eastAsia="DejaVu Sans" w:hAnsi="Tahoma" w:cs="Tahoma"/>
      <w:kern w:val="1"/>
      <w:sz w:val="16"/>
      <w:szCs w:val="16"/>
    </w:rPr>
  </w:style>
  <w:style w:type="character" w:customStyle="1" w:styleId="a9">
    <w:name w:val="页脚 字符"/>
    <w:link w:val="a8"/>
    <w:uiPriority w:val="99"/>
    <w:rsid w:val="00E01418"/>
    <w:rPr>
      <w:rFonts w:eastAsia="DejaVu Sans"/>
      <w:kern w:val="1"/>
      <w:sz w:val="24"/>
      <w:szCs w:val="24"/>
    </w:rPr>
  </w:style>
  <w:style w:type="paragraph" w:styleId="TOC">
    <w:name w:val="TOC Heading"/>
    <w:basedOn w:val="1"/>
    <w:next w:val="a"/>
    <w:uiPriority w:val="39"/>
    <w:semiHidden/>
    <w:unhideWhenUsed/>
    <w:qFormat/>
    <w:rsid w:val="005D48AC"/>
    <w:pPr>
      <w:keepLines/>
      <w:widowControl/>
      <w:suppressAutoHyphens w:val="0"/>
      <w:spacing w:before="480" w:after="0" w:line="276" w:lineRule="auto"/>
      <w:outlineLvl w:val="9"/>
    </w:pPr>
    <w:rPr>
      <w:rFonts w:ascii="Cambria" w:eastAsia="MS Gothic" w:hAnsi="Cambria" w:cs="Times New Roman"/>
      <w:color w:val="365F91"/>
      <w:kern w:val="0"/>
      <w:sz w:val="28"/>
      <w:szCs w:val="28"/>
      <w:lang w:val="en-US" w:eastAsia="ja-JP"/>
    </w:rPr>
  </w:style>
  <w:style w:type="paragraph" w:customStyle="1" w:styleId="Item">
    <w:name w:val="Item"/>
    <w:basedOn w:val="a"/>
    <w:rsid w:val="008669A7"/>
    <w:pPr>
      <w:tabs>
        <w:tab w:val="left" w:pos="567"/>
      </w:tabs>
      <w:suppressAutoHyphens w:val="0"/>
      <w:ind w:left="567" w:hanging="567"/>
    </w:pPr>
    <w:rPr>
      <w:rFonts w:eastAsia="宋体"/>
      <w:kern w:val="2"/>
      <w:sz w:val="21"/>
      <w:lang w:val="en-US"/>
    </w:rPr>
  </w:style>
  <w:style w:type="table" w:styleId="af2">
    <w:name w:val="Table Grid"/>
    <w:basedOn w:val="a2"/>
    <w:uiPriority w:val="39"/>
    <w:rsid w:val="008669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uiPriority w:val="99"/>
    <w:semiHidden/>
    <w:unhideWhenUsed/>
    <w:rsid w:val="0038305C"/>
    <w:rPr>
      <w:color w:val="954F72"/>
      <w:u w:val="single"/>
    </w:rPr>
  </w:style>
  <w:style w:type="character" w:styleId="af4">
    <w:name w:val="Placeholder Text"/>
    <w:basedOn w:val="a1"/>
    <w:uiPriority w:val="99"/>
    <w:semiHidden/>
    <w:rsid w:val="00E719DF"/>
    <w:rPr>
      <w:color w:val="808080"/>
    </w:rPr>
  </w:style>
  <w:style w:type="character" w:styleId="af5">
    <w:name w:val="Unresolved Mention"/>
    <w:basedOn w:val="a1"/>
    <w:uiPriority w:val="99"/>
    <w:semiHidden/>
    <w:unhideWhenUsed/>
    <w:rsid w:val="00755B33"/>
    <w:rPr>
      <w:color w:val="605E5C"/>
      <w:shd w:val="clear" w:color="auto" w:fill="E1DFDD"/>
    </w:rPr>
  </w:style>
  <w:style w:type="paragraph" w:styleId="af6">
    <w:name w:val="List Paragraph"/>
    <w:basedOn w:val="a"/>
    <w:uiPriority w:val="34"/>
    <w:qFormat/>
    <w:rsid w:val="005A4FA6"/>
    <w:pPr>
      <w:ind w:left="720"/>
      <w:contextualSpacing/>
    </w:pPr>
  </w:style>
  <w:style w:type="character" w:styleId="af7">
    <w:name w:val="Emphasis"/>
    <w:basedOn w:val="a1"/>
    <w:uiPriority w:val="20"/>
    <w:qFormat/>
    <w:rsid w:val="001800F4"/>
    <w:rPr>
      <w:i/>
      <w:iCs/>
    </w:rPr>
  </w:style>
  <w:style w:type="character" w:customStyle="1" w:styleId="a5">
    <w:name w:val="正文文本 字符"/>
    <w:basedOn w:val="a1"/>
    <w:link w:val="a0"/>
    <w:rsid w:val="007828EB"/>
    <w:rPr>
      <w:rFonts w:eastAsia="DejaVu Sans"/>
      <w:kern w:val="1"/>
      <w:sz w:val="24"/>
      <w:szCs w:val="24"/>
    </w:rPr>
  </w:style>
  <w:style w:type="paragraph" w:styleId="af8">
    <w:name w:val="Revision"/>
    <w:hidden/>
    <w:uiPriority w:val="99"/>
    <w:semiHidden/>
    <w:rsid w:val="007D3D9A"/>
    <w:rPr>
      <w:rFonts w:eastAsia="DejaVu Sans"/>
      <w:kern w:val="1"/>
      <w:sz w:val="24"/>
      <w:szCs w:val="24"/>
    </w:rPr>
  </w:style>
  <w:style w:type="paragraph" w:styleId="af9">
    <w:name w:val="Normal (Web)"/>
    <w:basedOn w:val="a"/>
    <w:uiPriority w:val="99"/>
    <w:semiHidden/>
    <w:unhideWhenUsed/>
    <w:rsid w:val="00BC11F7"/>
    <w:pPr>
      <w:widowControl/>
      <w:suppressAutoHyphens w:val="0"/>
      <w:spacing w:before="100" w:beforeAutospacing="1" w:after="100" w:afterAutospacing="1"/>
    </w:pPr>
    <w:rPr>
      <w:rFonts w:ascii="宋体" w:eastAsia="宋体" w:hAnsi="宋体" w:cs="宋体"/>
      <w:kern w:val="0"/>
      <w:lang w:val="en-US"/>
    </w:rPr>
  </w:style>
  <w:style w:type="character" w:styleId="afa">
    <w:name w:val="Strong"/>
    <w:basedOn w:val="a1"/>
    <w:uiPriority w:val="22"/>
    <w:qFormat/>
    <w:rsid w:val="00BC11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04194">
      <w:bodyDiv w:val="1"/>
      <w:marLeft w:val="0"/>
      <w:marRight w:val="0"/>
      <w:marTop w:val="0"/>
      <w:marBottom w:val="0"/>
      <w:divBdr>
        <w:top w:val="none" w:sz="0" w:space="0" w:color="auto"/>
        <w:left w:val="none" w:sz="0" w:space="0" w:color="auto"/>
        <w:bottom w:val="none" w:sz="0" w:space="0" w:color="auto"/>
        <w:right w:val="none" w:sz="0" w:space="0" w:color="auto"/>
      </w:divBdr>
    </w:div>
    <w:div w:id="461579425">
      <w:bodyDiv w:val="1"/>
      <w:marLeft w:val="0"/>
      <w:marRight w:val="0"/>
      <w:marTop w:val="0"/>
      <w:marBottom w:val="0"/>
      <w:divBdr>
        <w:top w:val="none" w:sz="0" w:space="0" w:color="auto"/>
        <w:left w:val="none" w:sz="0" w:space="0" w:color="auto"/>
        <w:bottom w:val="none" w:sz="0" w:space="0" w:color="auto"/>
        <w:right w:val="none" w:sz="0" w:space="0" w:color="auto"/>
      </w:divBdr>
    </w:div>
    <w:div w:id="681468209">
      <w:bodyDiv w:val="1"/>
      <w:marLeft w:val="0"/>
      <w:marRight w:val="0"/>
      <w:marTop w:val="0"/>
      <w:marBottom w:val="0"/>
      <w:divBdr>
        <w:top w:val="none" w:sz="0" w:space="0" w:color="auto"/>
        <w:left w:val="none" w:sz="0" w:space="0" w:color="auto"/>
        <w:bottom w:val="none" w:sz="0" w:space="0" w:color="auto"/>
        <w:right w:val="none" w:sz="0" w:space="0" w:color="auto"/>
      </w:divBdr>
    </w:div>
    <w:div w:id="966006161">
      <w:bodyDiv w:val="1"/>
      <w:marLeft w:val="0"/>
      <w:marRight w:val="0"/>
      <w:marTop w:val="0"/>
      <w:marBottom w:val="0"/>
      <w:divBdr>
        <w:top w:val="none" w:sz="0" w:space="0" w:color="auto"/>
        <w:left w:val="none" w:sz="0" w:space="0" w:color="auto"/>
        <w:bottom w:val="none" w:sz="0" w:space="0" w:color="auto"/>
        <w:right w:val="none" w:sz="0" w:space="0" w:color="auto"/>
      </w:divBdr>
    </w:div>
    <w:div w:id="1017385021">
      <w:bodyDiv w:val="1"/>
      <w:marLeft w:val="0"/>
      <w:marRight w:val="0"/>
      <w:marTop w:val="0"/>
      <w:marBottom w:val="0"/>
      <w:divBdr>
        <w:top w:val="none" w:sz="0" w:space="0" w:color="auto"/>
        <w:left w:val="none" w:sz="0" w:space="0" w:color="auto"/>
        <w:bottom w:val="none" w:sz="0" w:space="0" w:color="auto"/>
        <w:right w:val="none" w:sz="0" w:space="0" w:color="auto"/>
      </w:divBdr>
    </w:div>
    <w:div w:id="1303537954">
      <w:bodyDiv w:val="1"/>
      <w:marLeft w:val="0"/>
      <w:marRight w:val="0"/>
      <w:marTop w:val="0"/>
      <w:marBottom w:val="0"/>
      <w:divBdr>
        <w:top w:val="none" w:sz="0" w:space="0" w:color="auto"/>
        <w:left w:val="none" w:sz="0" w:space="0" w:color="auto"/>
        <w:bottom w:val="none" w:sz="0" w:space="0" w:color="auto"/>
        <w:right w:val="none" w:sz="0" w:space="0" w:color="auto"/>
      </w:divBdr>
      <w:divsChild>
        <w:div w:id="465053237">
          <w:marLeft w:val="0"/>
          <w:marRight w:val="0"/>
          <w:marTop w:val="0"/>
          <w:marBottom w:val="0"/>
          <w:divBdr>
            <w:top w:val="none" w:sz="0" w:space="0" w:color="auto"/>
            <w:left w:val="none" w:sz="0" w:space="0" w:color="auto"/>
            <w:bottom w:val="none" w:sz="0" w:space="0" w:color="auto"/>
            <w:right w:val="none" w:sz="0" w:space="0" w:color="auto"/>
          </w:divBdr>
          <w:divsChild>
            <w:div w:id="238902166">
              <w:marLeft w:val="0"/>
              <w:marRight w:val="0"/>
              <w:marTop w:val="0"/>
              <w:marBottom w:val="240"/>
              <w:divBdr>
                <w:top w:val="none" w:sz="0" w:space="0" w:color="auto"/>
                <w:left w:val="none" w:sz="0" w:space="0" w:color="auto"/>
                <w:bottom w:val="none" w:sz="0" w:space="0" w:color="auto"/>
                <w:right w:val="none" w:sz="0" w:space="0" w:color="auto"/>
              </w:divBdr>
              <w:divsChild>
                <w:div w:id="1461803014">
                  <w:marLeft w:val="360"/>
                  <w:marRight w:val="96"/>
                  <w:marTop w:val="0"/>
                  <w:marBottom w:val="0"/>
                  <w:divBdr>
                    <w:top w:val="none" w:sz="0" w:space="0" w:color="auto"/>
                    <w:left w:val="none" w:sz="0" w:space="0" w:color="auto"/>
                    <w:bottom w:val="none" w:sz="0" w:space="0" w:color="auto"/>
                    <w:right w:val="none" w:sz="0" w:space="0" w:color="auto"/>
                  </w:divBdr>
                </w:div>
              </w:divsChild>
            </w:div>
            <w:div w:id="900560270">
              <w:marLeft w:val="0"/>
              <w:marRight w:val="0"/>
              <w:marTop w:val="0"/>
              <w:marBottom w:val="240"/>
              <w:divBdr>
                <w:top w:val="none" w:sz="0" w:space="0" w:color="auto"/>
                <w:left w:val="none" w:sz="0" w:space="0" w:color="auto"/>
                <w:bottom w:val="none" w:sz="0" w:space="0" w:color="auto"/>
                <w:right w:val="none" w:sz="0" w:space="0" w:color="auto"/>
              </w:divBdr>
              <w:divsChild>
                <w:div w:id="1046296388">
                  <w:marLeft w:val="360"/>
                  <w:marRight w:val="96"/>
                  <w:marTop w:val="0"/>
                  <w:marBottom w:val="0"/>
                  <w:divBdr>
                    <w:top w:val="none" w:sz="0" w:space="0" w:color="auto"/>
                    <w:left w:val="none" w:sz="0" w:space="0" w:color="auto"/>
                    <w:bottom w:val="none" w:sz="0" w:space="0" w:color="auto"/>
                    <w:right w:val="none" w:sz="0" w:space="0" w:color="auto"/>
                  </w:divBdr>
                </w:div>
              </w:divsChild>
            </w:div>
            <w:div w:id="1007367876">
              <w:marLeft w:val="0"/>
              <w:marRight w:val="0"/>
              <w:marTop w:val="0"/>
              <w:marBottom w:val="0"/>
              <w:divBdr>
                <w:top w:val="none" w:sz="0" w:space="0" w:color="auto"/>
                <w:left w:val="none" w:sz="0" w:space="0" w:color="auto"/>
                <w:bottom w:val="none" w:sz="0" w:space="0" w:color="auto"/>
                <w:right w:val="none" w:sz="0" w:space="0" w:color="auto"/>
              </w:divBdr>
              <w:divsChild>
                <w:div w:id="10670074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07421804">
      <w:bodyDiv w:val="1"/>
      <w:marLeft w:val="0"/>
      <w:marRight w:val="0"/>
      <w:marTop w:val="0"/>
      <w:marBottom w:val="0"/>
      <w:divBdr>
        <w:top w:val="none" w:sz="0" w:space="0" w:color="auto"/>
        <w:left w:val="none" w:sz="0" w:space="0" w:color="auto"/>
        <w:bottom w:val="none" w:sz="0" w:space="0" w:color="auto"/>
        <w:right w:val="none" w:sz="0" w:space="0" w:color="auto"/>
      </w:divBdr>
    </w:div>
    <w:div w:id="1879852994">
      <w:bodyDiv w:val="1"/>
      <w:marLeft w:val="0"/>
      <w:marRight w:val="0"/>
      <w:marTop w:val="0"/>
      <w:marBottom w:val="0"/>
      <w:divBdr>
        <w:top w:val="none" w:sz="0" w:space="0" w:color="auto"/>
        <w:left w:val="none" w:sz="0" w:space="0" w:color="auto"/>
        <w:bottom w:val="none" w:sz="0" w:space="0" w:color="auto"/>
        <w:right w:val="none" w:sz="0" w:space="0" w:color="auto"/>
      </w:divBdr>
    </w:div>
    <w:div w:id="2044623659">
      <w:bodyDiv w:val="1"/>
      <w:marLeft w:val="0"/>
      <w:marRight w:val="0"/>
      <w:marTop w:val="0"/>
      <w:marBottom w:val="0"/>
      <w:divBdr>
        <w:top w:val="none" w:sz="0" w:space="0" w:color="auto"/>
        <w:left w:val="none" w:sz="0" w:space="0" w:color="auto"/>
        <w:bottom w:val="none" w:sz="0" w:space="0" w:color="auto"/>
        <w:right w:val="none" w:sz="0" w:space="0" w:color="auto"/>
      </w:divBdr>
      <w:divsChild>
        <w:div w:id="1393239389">
          <w:marLeft w:val="0"/>
          <w:marRight w:val="0"/>
          <w:marTop w:val="0"/>
          <w:marBottom w:val="0"/>
          <w:divBdr>
            <w:top w:val="none" w:sz="0" w:space="0" w:color="auto"/>
            <w:left w:val="none" w:sz="0" w:space="0" w:color="auto"/>
            <w:bottom w:val="none" w:sz="0" w:space="0" w:color="auto"/>
            <w:right w:val="none" w:sz="0" w:space="0" w:color="auto"/>
          </w:divBdr>
          <w:divsChild>
            <w:div w:id="450823437">
              <w:marLeft w:val="0"/>
              <w:marRight w:val="0"/>
              <w:marTop w:val="0"/>
              <w:marBottom w:val="240"/>
              <w:divBdr>
                <w:top w:val="none" w:sz="0" w:space="0" w:color="auto"/>
                <w:left w:val="none" w:sz="0" w:space="0" w:color="auto"/>
                <w:bottom w:val="none" w:sz="0" w:space="0" w:color="auto"/>
                <w:right w:val="none" w:sz="0" w:space="0" w:color="auto"/>
              </w:divBdr>
              <w:divsChild>
                <w:div w:id="257638462">
                  <w:marLeft w:val="360"/>
                  <w:marRight w:val="96"/>
                  <w:marTop w:val="0"/>
                  <w:marBottom w:val="0"/>
                  <w:divBdr>
                    <w:top w:val="none" w:sz="0" w:space="0" w:color="auto"/>
                    <w:left w:val="none" w:sz="0" w:space="0" w:color="auto"/>
                    <w:bottom w:val="none" w:sz="0" w:space="0" w:color="auto"/>
                    <w:right w:val="none" w:sz="0" w:space="0" w:color="auto"/>
                  </w:divBdr>
                </w:div>
              </w:divsChild>
            </w:div>
            <w:div w:id="695739134">
              <w:marLeft w:val="0"/>
              <w:marRight w:val="0"/>
              <w:marTop w:val="0"/>
              <w:marBottom w:val="240"/>
              <w:divBdr>
                <w:top w:val="none" w:sz="0" w:space="0" w:color="auto"/>
                <w:left w:val="none" w:sz="0" w:space="0" w:color="auto"/>
                <w:bottom w:val="none" w:sz="0" w:space="0" w:color="auto"/>
                <w:right w:val="none" w:sz="0" w:space="0" w:color="auto"/>
              </w:divBdr>
              <w:divsChild>
                <w:div w:id="1352336552">
                  <w:marLeft w:val="360"/>
                  <w:marRight w:val="96"/>
                  <w:marTop w:val="0"/>
                  <w:marBottom w:val="0"/>
                  <w:divBdr>
                    <w:top w:val="none" w:sz="0" w:space="0" w:color="auto"/>
                    <w:left w:val="none" w:sz="0" w:space="0" w:color="auto"/>
                    <w:bottom w:val="none" w:sz="0" w:space="0" w:color="auto"/>
                    <w:right w:val="none" w:sz="0" w:space="0" w:color="auto"/>
                  </w:divBdr>
                </w:div>
              </w:divsChild>
            </w:div>
            <w:div w:id="459343851">
              <w:marLeft w:val="0"/>
              <w:marRight w:val="0"/>
              <w:marTop w:val="0"/>
              <w:marBottom w:val="0"/>
              <w:divBdr>
                <w:top w:val="none" w:sz="0" w:space="0" w:color="auto"/>
                <w:left w:val="none" w:sz="0" w:space="0" w:color="auto"/>
                <w:bottom w:val="none" w:sz="0" w:space="0" w:color="auto"/>
                <w:right w:val="none" w:sz="0" w:space="0" w:color="auto"/>
              </w:divBdr>
              <w:divsChild>
                <w:div w:id="14420326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cff9c7a-6c4e-4590-b5e2-42e9c735b20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46561380163e8974088517f5a3aca30c">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0c815ed531fb1758327178e904ff2be2"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12C352-957B-43C1-9AFB-D0FF61A1DDB4}">
  <ds:schemaRefs>
    <ds:schemaRef ds:uri="http://schemas.microsoft.com/sharepoint/v3/contenttype/forms"/>
  </ds:schemaRefs>
</ds:datastoreItem>
</file>

<file path=customXml/itemProps2.xml><?xml version="1.0" encoding="utf-8"?>
<ds:datastoreItem xmlns:ds="http://schemas.openxmlformats.org/officeDocument/2006/customXml" ds:itemID="{E46839F7-C825-471B-B2AC-2FFEA374B4FC}">
  <ds:schemaRefs>
    <ds:schemaRef ds:uri="http://schemas.openxmlformats.org/officeDocument/2006/bibliography"/>
  </ds:schemaRefs>
</ds:datastoreItem>
</file>

<file path=customXml/itemProps3.xml><?xml version="1.0" encoding="utf-8"?>
<ds:datastoreItem xmlns:ds="http://schemas.openxmlformats.org/officeDocument/2006/customXml" ds:itemID="{9DE337D9-11BC-4D13-B7C0-6DC1E410F715}">
  <ds:schemaRefs>
    <ds:schemaRef ds:uri="http://schemas.microsoft.com/office/2006/metadata/properties"/>
    <ds:schemaRef ds:uri="http://schemas.microsoft.com/office/infopath/2007/PartnerControls"/>
    <ds:schemaRef ds:uri="http://schemas.microsoft.com/sharepoint/v3"/>
    <ds:schemaRef ds:uri="7cff9c7a-6c4e-4590-b5e2-42e9c735b20f"/>
  </ds:schemaRefs>
</ds:datastoreItem>
</file>

<file path=customXml/itemProps4.xml><?xml version="1.0" encoding="utf-8"?>
<ds:datastoreItem xmlns:ds="http://schemas.openxmlformats.org/officeDocument/2006/customXml" ds:itemID="{0B79B19B-A3C7-43BF-B7A2-0D7D7A1D2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f9c7a-6c4e-4590-b5e2-42e9c735b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23</Pages>
  <Words>7423</Words>
  <Characters>42312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49636</CharactersWithSpaces>
  <SharedDoc>false</SharedDoc>
  <HLinks>
    <vt:vector size="114" baseType="variant">
      <vt:variant>
        <vt:i4>3014706</vt:i4>
      </vt:variant>
      <vt:variant>
        <vt:i4>128</vt:i4>
      </vt:variant>
      <vt:variant>
        <vt:i4>0</vt:i4>
      </vt:variant>
      <vt:variant>
        <vt:i4>5</vt:i4>
      </vt:variant>
      <vt:variant>
        <vt:lpwstr>http://www.library.qmul.ac.uk/</vt:lpwstr>
      </vt:variant>
      <vt:variant>
        <vt:lpwstr/>
      </vt:variant>
      <vt:variant>
        <vt:i4>852063</vt:i4>
      </vt:variant>
      <vt:variant>
        <vt:i4>125</vt:i4>
      </vt:variant>
      <vt:variant>
        <vt:i4>0</vt:i4>
      </vt:variant>
      <vt:variant>
        <vt:i4>5</vt:i4>
      </vt:variant>
      <vt:variant>
        <vt:lpwstr>https://qmplus.qmul.ac.uk/mod/book/view.php?id=653429</vt:lpwstr>
      </vt:variant>
      <vt:variant>
        <vt:lpwstr/>
      </vt:variant>
      <vt:variant>
        <vt:i4>1638453</vt:i4>
      </vt:variant>
      <vt:variant>
        <vt:i4>100</vt:i4>
      </vt:variant>
      <vt:variant>
        <vt:i4>0</vt:i4>
      </vt:variant>
      <vt:variant>
        <vt:i4>5</vt:i4>
      </vt:variant>
      <vt:variant>
        <vt:lpwstr/>
      </vt:variant>
      <vt:variant>
        <vt:lpwstr>_Toc354476596</vt:lpwstr>
      </vt:variant>
      <vt:variant>
        <vt:i4>1638453</vt:i4>
      </vt:variant>
      <vt:variant>
        <vt:i4>94</vt:i4>
      </vt:variant>
      <vt:variant>
        <vt:i4>0</vt:i4>
      </vt:variant>
      <vt:variant>
        <vt:i4>5</vt:i4>
      </vt:variant>
      <vt:variant>
        <vt:lpwstr/>
      </vt:variant>
      <vt:variant>
        <vt:lpwstr>_Toc354476595</vt:lpwstr>
      </vt:variant>
      <vt:variant>
        <vt:i4>1638453</vt:i4>
      </vt:variant>
      <vt:variant>
        <vt:i4>88</vt:i4>
      </vt:variant>
      <vt:variant>
        <vt:i4>0</vt:i4>
      </vt:variant>
      <vt:variant>
        <vt:i4>5</vt:i4>
      </vt:variant>
      <vt:variant>
        <vt:lpwstr/>
      </vt:variant>
      <vt:variant>
        <vt:lpwstr>_Toc354476594</vt:lpwstr>
      </vt:variant>
      <vt:variant>
        <vt:i4>1638453</vt:i4>
      </vt:variant>
      <vt:variant>
        <vt:i4>82</vt:i4>
      </vt:variant>
      <vt:variant>
        <vt:i4>0</vt:i4>
      </vt:variant>
      <vt:variant>
        <vt:i4>5</vt:i4>
      </vt:variant>
      <vt:variant>
        <vt:lpwstr/>
      </vt:variant>
      <vt:variant>
        <vt:lpwstr>_Toc354476593</vt:lpwstr>
      </vt:variant>
      <vt:variant>
        <vt:i4>1638453</vt:i4>
      </vt:variant>
      <vt:variant>
        <vt:i4>76</vt:i4>
      </vt:variant>
      <vt:variant>
        <vt:i4>0</vt:i4>
      </vt:variant>
      <vt:variant>
        <vt:i4>5</vt:i4>
      </vt:variant>
      <vt:variant>
        <vt:lpwstr/>
      </vt:variant>
      <vt:variant>
        <vt:lpwstr>_Toc354476592</vt:lpwstr>
      </vt:variant>
      <vt:variant>
        <vt:i4>1638453</vt:i4>
      </vt:variant>
      <vt:variant>
        <vt:i4>70</vt:i4>
      </vt:variant>
      <vt:variant>
        <vt:i4>0</vt:i4>
      </vt:variant>
      <vt:variant>
        <vt:i4>5</vt:i4>
      </vt:variant>
      <vt:variant>
        <vt:lpwstr/>
      </vt:variant>
      <vt:variant>
        <vt:lpwstr>_Toc354476591</vt:lpwstr>
      </vt:variant>
      <vt:variant>
        <vt:i4>1638453</vt:i4>
      </vt:variant>
      <vt:variant>
        <vt:i4>64</vt:i4>
      </vt:variant>
      <vt:variant>
        <vt:i4>0</vt:i4>
      </vt:variant>
      <vt:variant>
        <vt:i4>5</vt:i4>
      </vt:variant>
      <vt:variant>
        <vt:lpwstr/>
      </vt:variant>
      <vt:variant>
        <vt:lpwstr>_Toc354476590</vt:lpwstr>
      </vt:variant>
      <vt:variant>
        <vt:i4>1572917</vt:i4>
      </vt:variant>
      <vt:variant>
        <vt:i4>58</vt:i4>
      </vt:variant>
      <vt:variant>
        <vt:i4>0</vt:i4>
      </vt:variant>
      <vt:variant>
        <vt:i4>5</vt:i4>
      </vt:variant>
      <vt:variant>
        <vt:lpwstr/>
      </vt:variant>
      <vt:variant>
        <vt:lpwstr>_Toc354476589</vt:lpwstr>
      </vt:variant>
      <vt:variant>
        <vt:i4>1572917</vt:i4>
      </vt:variant>
      <vt:variant>
        <vt:i4>52</vt:i4>
      </vt:variant>
      <vt:variant>
        <vt:i4>0</vt:i4>
      </vt:variant>
      <vt:variant>
        <vt:i4>5</vt:i4>
      </vt:variant>
      <vt:variant>
        <vt:lpwstr/>
      </vt:variant>
      <vt:variant>
        <vt:lpwstr>_Toc354476588</vt:lpwstr>
      </vt:variant>
      <vt:variant>
        <vt:i4>1572917</vt:i4>
      </vt:variant>
      <vt:variant>
        <vt:i4>46</vt:i4>
      </vt:variant>
      <vt:variant>
        <vt:i4>0</vt:i4>
      </vt:variant>
      <vt:variant>
        <vt:i4>5</vt:i4>
      </vt:variant>
      <vt:variant>
        <vt:lpwstr/>
      </vt:variant>
      <vt:variant>
        <vt:lpwstr>_Toc354476587</vt:lpwstr>
      </vt:variant>
      <vt:variant>
        <vt:i4>1572917</vt:i4>
      </vt:variant>
      <vt:variant>
        <vt:i4>40</vt:i4>
      </vt:variant>
      <vt:variant>
        <vt:i4>0</vt:i4>
      </vt:variant>
      <vt:variant>
        <vt:i4>5</vt:i4>
      </vt:variant>
      <vt:variant>
        <vt:lpwstr/>
      </vt:variant>
      <vt:variant>
        <vt:lpwstr>_Toc354476586</vt:lpwstr>
      </vt:variant>
      <vt:variant>
        <vt:i4>1572917</vt:i4>
      </vt:variant>
      <vt:variant>
        <vt:i4>34</vt:i4>
      </vt:variant>
      <vt:variant>
        <vt:i4>0</vt:i4>
      </vt:variant>
      <vt:variant>
        <vt:i4>5</vt:i4>
      </vt:variant>
      <vt:variant>
        <vt:lpwstr/>
      </vt:variant>
      <vt:variant>
        <vt:lpwstr>_Toc354476585</vt:lpwstr>
      </vt:variant>
      <vt:variant>
        <vt:i4>1572917</vt:i4>
      </vt:variant>
      <vt:variant>
        <vt:i4>28</vt:i4>
      </vt:variant>
      <vt:variant>
        <vt:i4>0</vt:i4>
      </vt:variant>
      <vt:variant>
        <vt:i4>5</vt:i4>
      </vt:variant>
      <vt:variant>
        <vt:lpwstr/>
      </vt:variant>
      <vt:variant>
        <vt:lpwstr>_Toc354476584</vt:lpwstr>
      </vt:variant>
      <vt:variant>
        <vt:i4>1572917</vt:i4>
      </vt:variant>
      <vt:variant>
        <vt:i4>22</vt:i4>
      </vt:variant>
      <vt:variant>
        <vt:i4>0</vt:i4>
      </vt:variant>
      <vt:variant>
        <vt:i4>5</vt:i4>
      </vt:variant>
      <vt:variant>
        <vt:lpwstr/>
      </vt:variant>
      <vt:variant>
        <vt:lpwstr>_Toc354476583</vt:lpwstr>
      </vt:variant>
      <vt:variant>
        <vt:i4>1572917</vt:i4>
      </vt:variant>
      <vt:variant>
        <vt:i4>16</vt:i4>
      </vt:variant>
      <vt:variant>
        <vt:i4>0</vt:i4>
      </vt:variant>
      <vt:variant>
        <vt:i4>5</vt:i4>
      </vt:variant>
      <vt:variant>
        <vt:lpwstr/>
      </vt:variant>
      <vt:variant>
        <vt:lpwstr>_Toc354476582</vt:lpwstr>
      </vt:variant>
      <vt:variant>
        <vt:i4>1572917</vt:i4>
      </vt:variant>
      <vt:variant>
        <vt:i4>10</vt:i4>
      </vt:variant>
      <vt:variant>
        <vt:i4>0</vt:i4>
      </vt:variant>
      <vt:variant>
        <vt:i4>5</vt:i4>
      </vt:variant>
      <vt:variant>
        <vt:lpwstr/>
      </vt:variant>
      <vt:variant>
        <vt:lpwstr>_Toc354476581</vt:lpwstr>
      </vt:variant>
      <vt:variant>
        <vt:i4>1572917</vt:i4>
      </vt:variant>
      <vt:variant>
        <vt:i4>4</vt:i4>
      </vt:variant>
      <vt:variant>
        <vt:i4>0</vt:i4>
      </vt:variant>
      <vt:variant>
        <vt:i4>5</vt:i4>
      </vt:variant>
      <vt:variant>
        <vt:lpwstr/>
      </vt:variant>
      <vt:variant>
        <vt:lpwstr>_Toc354476580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QMUL</dc:creator>
  <cp:keywords/>
  <cp:lastModifiedBy>Weiliang Liu</cp:lastModifiedBy>
  <cp:revision>6</cp:revision>
  <cp:lastPrinted>1900-01-01T00:00:00Z</cp:lastPrinted>
  <dcterms:created xsi:type="dcterms:W3CDTF">2026-01-29T21:06:00Z</dcterms:created>
  <dcterms:modified xsi:type="dcterms:W3CDTF">2026-04-11T16:50:00Z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ies>
</file>