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222C" w14:textId="5AA4BFB7" w:rsidR="00B843E2" w:rsidRDefault="004A25B1">
      <w:r>
        <w:rPr>
          <w:rFonts w:hint="eastAsia"/>
        </w:rPr>
        <w:t>自我介绍</w:t>
      </w:r>
      <w:r w:rsidR="00DE6D44">
        <w:rPr>
          <w:rFonts w:hint="eastAsia"/>
        </w:rPr>
        <w:t xml:space="preserve"> 介绍分工 答辩内容 目录</w:t>
      </w:r>
    </w:p>
    <w:p w14:paraId="294A47BE" w14:textId="3D77AD8B" w:rsidR="00DE6D44" w:rsidRDefault="00DE6D44">
      <w:pPr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</w:pPr>
      <w:r>
        <w:rPr>
          <w:rFonts w:hint="eastAsia"/>
        </w:rPr>
        <w:t>二进制下表数组 BIT</w:t>
      </w:r>
      <w:r>
        <w:t xml:space="preserve"> </w:t>
      </w:r>
      <w:r>
        <w:rPr>
          <w:rFonts w:hint="eastAsia"/>
        </w:rPr>
        <w:t xml:space="preserve">含义是保存 </w:t>
      </w:r>
      <w:r w:rsidR="00C8453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用</w:t>
      </w:r>
      <w:r w:rsidR="00C84533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Ci</w:t>
      </w:r>
      <w:r w:rsidR="00C84533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 维护区间 </w:t>
      </w:r>
      <w:r w:rsidR="00C84533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(Ai−</w:t>
      </w:r>
      <w:proofErr w:type="spellStart"/>
      <w:r w:rsidR="00C84533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lowbit</w:t>
      </w:r>
      <w:proofErr w:type="spellEnd"/>
      <w:r w:rsidR="00C84533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(Ai),Ai]</w:t>
      </w:r>
    </w:p>
    <w:p w14:paraId="33499546" w14:textId="7D5BBE12" w:rsidR="00C84533" w:rsidRDefault="00C84533">
      <w:pPr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实现在建好数组后单点修改和区间求和的双</w:t>
      </w:r>
      <w:proofErr w:type="spellStart"/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logn</w:t>
      </w:r>
      <w:proofErr w:type="spellEnd"/>
    </w:p>
    <w:p w14:paraId="6D8F86EF" w14:textId="124B6F1D" w:rsidR="004A25B1" w:rsidRDefault="004A25B1" w:rsidP="004A25B1">
      <w:pPr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用</w:t>
      </w:r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Ci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 维护区间 </w:t>
      </w:r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(Ai−</w:t>
      </w:r>
      <w:proofErr w:type="spellStart"/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lowbit</w:t>
      </w:r>
      <w:proofErr w:type="spellEnd"/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(Ai),Ai]</w:t>
      </w:r>
      <w:r w:rsidR="004B7B0E"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  <w:t xml:space="preserve">     </w:t>
      </w:r>
      <w:r w:rsidR="004B7B0E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如何求</w:t>
      </w:r>
      <w:proofErr w:type="spellStart"/>
      <w:r w:rsidR="004B7B0E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lowbit</w:t>
      </w:r>
      <w:proofErr w:type="spellEnd"/>
    </w:p>
    <w:p w14:paraId="4397BCA3" w14:textId="38F14ABE" w:rsidR="004A25B1" w:rsidRDefault="004B7B0E">
      <w:pP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：</w:t>
      </w:r>
      <w:proofErr w:type="spellStart"/>
      <w:r w:rsidR="004A25B1"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  <w:t>L</w:t>
      </w:r>
      <w:r w:rsidR="004A25B1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owbit</w:t>
      </w:r>
      <w:proofErr w:type="spellEnd"/>
      <w:r w:rsidR="004A25B1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取反加一后原二进制数的</w:t>
      </w:r>
      <w:proofErr w:type="spellStart"/>
      <w:r w:rsidR="004A25B1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lowbit</w:t>
      </w:r>
      <w:proofErr w:type="spellEnd"/>
      <w:r w:rsidR="004A25B1"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  <w:t xml:space="preserve">  1</w:t>
      </w:r>
      <w:r w:rsidR="004A25B1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（0）变为0（1）+</w:t>
      </w:r>
      <w:r w:rsidR="004A25B1"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  <w:t xml:space="preserve"> 1 </w:t>
      </w:r>
      <w:r w:rsidR="004A25B1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即为1（0），而前面的部分为反，</w:t>
      </w:r>
      <w:r w:rsidR="004A25B1"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  <w:t>&amp;</w:t>
      </w:r>
      <w:r w:rsidR="004A25B1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之后即为</w:t>
      </w:r>
      <w:proofErr w:type="spellStart"/>
      <w:r w:rsidR="004A25B1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lowbit</w:t>
      </w:r>
      <w:proofErr w:type="spellEnd"/>
    </w:p>
    <w:p w14:paraId="1098D96E" w14:textId="699EB03D" w:rsidR="00C84533" w:rsidRDefault="004B7B0E">
      <w:r>
        <w:rPr>
          <w:rFonts w:hint="eastAsia"/>
        </w:rPr>
        <w:t>建树：根据树的结构建树，从a中取值并贡献给树</w:t>
      </w:r>
    </w:p>
    <w:p w14:paraId="6D947D85" w14:textId="6FBD407D" w:rsidR="004B7B0E" w:rsidRDefault="004B7B0E">
      <w:pPr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</w:pPr>
      <w:r>
        <w:rPr>
          <w:rFonts w:hint="eastAsia"/>
        </w:rPr>
        <w:t>求和：每次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根据当前的二进制数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加上</w:t>
      </w:r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(Ai−</w:t>
      </w:r>
      <w:proofErr w:type="spellStart"/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lowbit</w:t>
      </w:r>
      <w:proofErr w:type="spellEnd"/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(Ai),Ai]</w:t>
      </w:r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部分和c【</w:t>
      </w:r>
      <w:proofErr w:type="spellStart"/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】</w:t>
      </w:r>
    </w:p>
    <w:p w14:paraId="4A5FEA61" w14:textId="7738ABF4" w:rsidR="004B7B0E" w:rsidRDefault="004B7B0E">
      <w:pPr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单点修改：修改包含的区间，实际上是爬树的过程。</w:t>
      </w:r>
    </w:p>
    <w:p w14:paraId="5429AEA5" w14:textId="4DF8BC57" w:rsidR="004B7B0E" w:rsidRDefault="00E75C5A">
      <w:pPr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 xml:space="preserve">题目介绍 是否要跳过 </w:t>
      </w:r>
    </w:p>
    <w:p w14:paraId="5A5E2733" w14:textId="1AE68672" w:rsidR="000F2252" w:rsidRDefault="000F2252">
      <w:pPr>
        <w:rPr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声音阈值大的奶牛后计算</w:t>
      </w:r>
      <w:r w:rsidR="00767F94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 xml:space="preserve"> </w:t>
      </w:r>
      <w:r w:rsidR="00767F94">
        <w:rPr>
          <w:rStyle w:val="mjxassistivemathml"/>
          <w:rFonts w:ascii="微软雅黑" w:eastAsia="微软雅黑" w:hAnsi="微软雅黑"/>
          <w:color w:val="121212"/>
          <w:bdr w:val="none" w:sz="0" w:space="0" w:color="auto" w:frame="1"/>
          <w:shd w:val="clear" w:color="auto" w:fill="FFFFFF"/>
        </w:rPr>
        <w:t xml:space="preserve">      </w:t>
      </w:r>
      <w:r w:rsidR="00767F94">
        <w:rPr>
          <w:rStyle w:val="mjxassistivemathml"/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其阈值</w:t>
      </w:r>
      <w:r w:rsidR="00767F94" w:rsidRPr="00767F94">
        <w:rPr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乘以与</w:t>
      </w:r>
      <w:r w:rsidR="00767F94">
        <w:rPr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之前</w:t>
      </w:r>
      <w:r w:rsidR="00767F94" w:rsidRPr="00767F94">
        <w:rPr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>其他奶牛之间的距离总和</w:t>
      </w:r>
      <w:r w:rsidR="00767F94">
        <w:rPr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 xml:space="preserve"> </w:t>
      </w:r>
    </w:p>
    <w:p w14:paraId="18C08BB9" w14:textId="1D4E7DA8" w:rsidR="00767F94" w:rsidRPr="00C84533" w:rsidRDefault="00767F94">
      <w:pPr>
        <w:rPr>
          <w:rFonts w:hint="eastAsia"/>
        </w:rPr>
      </w:pPr>
      <w:r>
        <w:rPr>
          <w:rFonts w:ascii="微软雅黑" w:eastAsia="微软雅黑" w:hAnsi="微软雅黑" w:hint="eastAsia"/>
          <w:color w:val="121212"/>
          <w:bdr w:val="none" w:sz="0" w:space="0" w:color="auto" w:frame="1"/>
          <w:shd w:val="clear" w:color="auto" w:fill="FFFFFF"/>
        </w:rPr>
        <w:t xml:space="preserve">用到了希尔排序 </w:t>
      </w:r>
    </w:p>
    <w:sectPr w:rsidR="00767F94" w:rsidRPr="00C84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5D"/>
    <w:rsid w:val="000F2252"/>
    <w:rsid w:val="001D535D"/>
    <w:rsid w:val="004A25B1"/>
    <w:rsid w:val="004B7B0E"/>
    <w:rsid w:val="00767F94"/>
    <w:rsid w:val="00B843E2"/>
    <w:rsid w:val="00C84533"/>
    <w:rsid w:val="00DE6D44"/>
    <w:rsid w:val="00E7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CE5B"/>
  <w15:chartTrackingRefBased/>
  <w15:docId w15:val="{8F1D14EA-B217-4D57-949D-F66B2036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assistivemathml">
    <w:name w:val="mjx_assistive_mathml"/>
    <w:basedOn w:val="a0"/>
    <w:rsid w:val="00C8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wenbo</dc:creator>
  <cp:keywords/>
  <dc:description/>
  <cp:lastModifiedBy>liu wenbo</cp:lastModifiedBy>
  <cp:revision>3</cp:revision>
  <dcterms:created xsi:type="dcterms:W3CDTF">2022-12-20T10:44:00Z</dcterms:created>
  <dcterms:modified xsi:type="dcterms:W3CDTF">2022-12-20T11:35:00Z</dcterms:modified>
</cp:coreProperties>
</file>