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CCAC_MAPS Residual v2 模型架构说明</w:t>
      </w:r>
    </w:p>
    <w:p>
      <w:r>
        <w:rPr>
          <w:b w:val="0"/>
          <w:sz w:val="22"/>
        </w:rPr>
        <w:t>项目名称：CCAC 青少年心理健康纵向预测（txy 工作区）</w:t>
      </w:r>
    </w:p>
    <w:p>
      <w:r>
        <w:rPr>
          <w:b w:val="0"/>
          <w:sz w:val="22"/>
        </w:rPr>
        <w:t>模型名称：ResidualFusionModel + StageWiseLongitudinalModel（Residual v2）</w:t>
      </w:r>
    </w:p>
    <w:p>
      <w:r>
        <w:rPr>
          <w:b w:val="0"/>
          <w:sz w:val="22"/>
        </w:rPr>
        <w:t>任务：利用 T1/T2/T3 历史多模态特征与 DASS 量表，预测 T4 焦虑等级（5 分类）</w:t>
      </w:r>
    </w:p>
    <w:p>
      <w:r>
        <w:rPr>
          <w:b w:val="0"/>
          <w:sz w:val="22"/>
        </w:rPr>
        <w:t>文档用途：模型结构说明，供团队评审与复现参考</w:t>
      </w:r>
    </w:p>
    <w:p>
      <w:pPr>
        <w:pStyle w:val="Heading1"/>
      </w:pPr>
      <w:r>
        <w:t>一、设计思想（AdoDAS → CCAC 迁移）</w:t>
      </w:r>
    </w:p>
    <w:p>
      <w:r>
        <w:rPr>
          <w:b w:val="0"/>
          <w:sz w:val="22"/>
        </w:rPr>
        <w:t>本模型将 AdoDAS A1 中验证过的「稳定 anchor + 小比例多模态残差修正」思路迁移到 CCAC 纵向五分类任务：</w:t>
      </w:r>
    </w:p>
    <w:p>
      <w:pPr>
        <w:pStyle w:val="ListBullet"/>
      </w:pPr>
      <w:r>
        <w:t>participant-level 聚合：每名被试一行，不做 clip/session 级提交</w:t>
      </w:r>
    </w:p>
    <w:p>
      <w:pPr>
        <w:pStyle w:val="ListBullet"/>
      </w:pPr>
      <w:r>
        <w:t>school/class group split：按 anon_school + anon_class 分组交叉验证，防止班级泄漏</w:t>
      </w:r>
    </w:p>
    <w:p>
      <w:pPr>
        <w:pStyle w:val="ListBullet"/>
      </w:pPr>
      <w:r>
        <w:t>历史量表作 anchor：T1/T2/T3 的 D/A/S 分数与等级及衍生特征作为主信号</w:t>
      </w:r>
    </w:p>
    <w:p>
      <w:pPr>
        <w:pStyle w:val="ListBullet"/>
      </w:pPr>
      <w:r>
        <w:t>多模态作 residual：音视频 SSL 特征以小权重修正 tabular 预测</w:t>
      </w:r>
    </w:p>
    <w:p>
      <w:pPr>
        <w:pStyle w:val="ListBullet"/>
      </w:pPr>
      <w:r>
        <w:t>clip-stage 两层聚合：阶段内 4 clips attention + 跨 T1/T2/T3 时序编码</w:t>
      </w:r>
    </w:p>
    <w:p>
      <w:pPr>
        <w:pStyle w:val="Heading1"/>
      </w:pPr>
      <w:r>
        <w:t>二、总体公式</w:t>
      </w:r>
    </w:p>
    <w:p>
      <w:r>
        <w:rPr>
          <w:rFonts w:ascii="Consolas" w:hAnsi="Consolas"/>
          <w:color w:val="333333"/>
          <w:sz w:val="20"/>
        </w:rPr>
        <w:t>logits_final = logits_tabular + α × logits_multimodal</w:t>
        <w:br/>
        <w:br/>
        <w:t>其中 α = 0.25（默认值）</w:t>
        <w:br/>
        <w:t>logits_final 经 softmax 得到 5 类概率，argmax 得到焦虑等级预测</w:t>
      </w:r>
    </w:p>
    <w:p>
      <w:pPr>
        <w:pStyle w:val="Heading1"/>
      </w:pPr>
      <w:r>
        <w:t>三、输入数据规格</w:t>
      </w:r>
    </w:p>
    <w:p>
      <w:r>
        <w:rPr>
          <w:b/>
          <w:sz w:val="22"/>
        </w:rPr>
        <w:t>每名被试（participant）输入如下：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张量形状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[B, 3, 4, 3072]</w:t>
            </w:r>
          </w:p>
        </w:tc>
        <w:tc>
          <w:tcPr>
            <w:tcW w:type="dxa" w:w="2160"/>
          </w:tcPr>
          <w:p>
            <w:r>
              <w:t>audio_wavlm_base</w:t>
            </w:r>
          </w:p>
        </w:tc>
        <w:tc>
          <w:tcPr>
            <w:tcW w:type="dxa" w:w="2160"/>
          </w:tcPr>
          <w:p>
            <w:r>
              <w:t>T1/T2/T3 × A01/B01/B02/B03 的 pooled 向量</w:t>
            </w:r>
          </w:p>
        </w:tc>
      </w:tr>
      <w:tr>
        <w:tc>
          <w:tcPr>
            <w:tcW w:type="dxa" w:w="2160"/>
          </w:tcPr>
          <w:p>
            <w:r>
              <w:t>video</w:t>
            </w:r>
          </w:p>
        </w:tc>
        <w:tc>
          <w:tcPr>
            <w:tcW w:type="dxa" w:w="2160"/>
          </w:tcPr>
          <w:p>
            <w:r>
              <w:t>[B, 3, 4, 768]</w:t>
            </w:r>
          </w:p>
        </w:tc>
        <w:tc>
          <w:tcPr>
            <w:tcW w:type="dxa" w:w="2160"/>
          </w:tcPr>
          <w:p>
            <w:r>
              <w:t>video_dinov2_small</w:t>
            </w:r>
          </w:p>
        </w:tc>
        <w:tc>
          <w:tcPr>
            <w:tcW w:type="dxa" w:w="2160"/>
          </w:tcPr>
          <w:p>
            <w:r>
              <w:t>同上，视频 SSL 特征</w:t>
            </w:r>
          </w:p>
        </w:tc>
      </w:tr>
      <w:tr>
        <w:tc>
          <w:tcPr>
            <w:tcW w:type="dxa" w:w="2160"/>
          </w:tcPr>
          <w:p>
            <w:r>
              <w:t>clip_mask</w:t>
            </w:r>
          </w:p>
        </w:tc>
        <w:tc>
          <w:tcPr>
            <w:tcW w:type="dxa" w:w="2160"/>
          </w:tcPr>
          <w:p>
            <w:r>
              <w:t>[B, 3, 4]</w:t>
            </w:r>
          </w:p>
        </w:tc>
        <w:tc>
          <w:tcPr>
            <w:tcW w:type="dxa" w:w="2160"/>
          </w:tcPr>
          <w:p>
            <w:r>
              <w:t>数据完整性</w:t>
            </w:r>
          </w:p>
        </w:tc>
        <w:tc>
          <w:tcPr>
            <w:tcW w:type="dxa" w:w="2160"/>
          </w:tcPr>
          <w:p>
            <w:r>
              <w:t>缺失 clip 置 0，参与 attention 掩码</w:t>
            </w:r>
          </w:p>
        </w:tc>
      </w:tr>
      <w:tr>
        <w:tc>
          <w:tcPr>
            <w:tcW w:type="dxa" w:w="2160"/>
          </w:tcPr>
          <w:p>
            <w:r>
              <w:t>tabular_features</w:t>
            </w:r>
          </w:p>
        </w:tc>
        <w:tc>
          <w:tcPr>
            <w:tcW w:type="dxa" w:w="2160"/>
          </w:tcPr>
          <w:p>
            <w:r>
              <w:t>[B, 39]</w:t>
            </w:r>
          </w:p>
        </w:tc>
        <w:tc>
          <w:tcPr>
            <w:tcW w:type="dxa" w:w="2160"/>
          </w:tcPr>
          <w:p>
            <w:r>
              <w:t>labels.csv 历史量表</w:t>
            </w:r>
          </w:p>
        </w:tc>
        <w:tc>
          <w:tcPr>
            <w:tcW w:type="dxa" w:w="2160"/>
          </w:tcPr>
          <w:p>
            <w:r>
              <w:t>T1-T3 分数/等级 + 斜率/均值等工程特征</w:t>
            </w:r>
          </w:p>
        </w:tc>
      </w:tr>
      <w:tr>
        <w:tc>
          <w:tcPr>
            <w:tcW w:type="dxa" w:w="2160"/>
          </w:tcPr>
          <w:p>
            <w:r>
              <w:t>history_levels</w:t>
            </w:r>
          </w:p>
        </w:tc>
        <w:tc>
          <w:tcPr>
            <w:tcW w:type="dxa" w:w="2160"/>
          </w:tcPr>
          <w:p>
            <w:r>
              <w:t>[B, 9]</w:t>
            </w:r>
          </w:p>
        </w:tc>
        <w:tc>
          <w:tcPr>
            <w:tcW w:type="dxa" w:w="2160"/>
          </w:tcPr>
          <w:p>
            <w:r>
              <w:t>labels.csv 历史等级</w:t>
            </w:r>
          </w:p>
        </w:tc>
        <w:tc>
          <w:tcPr>
            <w:tcW w:type="dxa" w:w="2160"/>
          </w:tcPr>
          <w:p>
            <w:r>
              <w:t>9 个等级槽，供 embedding 使用</w:t>
            </w:r>
          </w:p>
        </w:tc>
      </w:tr>
    </w:tbl>
    <w:p>
      <w:r>
        <w:rPr>
          <w:b w:val="0"/>
          <w:sz w:val="22"/>
        </w:rPr>
        <w:t>B = batch size；3 = T1/T2/T3 三个阶段；4 = A01/B01/B02/B03 四个 clip。</w:t>
      </w:r>
    </w:p>
    <w:p>
      <w:pPr>
        <w:pStyle w:val="Heading1"/>
      </w:pPr>
      <w:r>
        <w:t>四、模型整体结构图（文字版）</w:t>
      </w:r>
    </w:p>
    <w:p>
      <w:r>
        <w:rPr>
          <w:rFonts w:ascii="Consolas" w:hAnsi="Consolas"/>
          <w:color w:val="333333"/>
          <w:sz w:val="20"/>
        </w:rPr>
        <w:t>Person（被试）</w:t>
        <w:br/>
        <w:t>│</w:t>
        <w:br/>
        <w:t>├─ Tabular Head（anchor 主分支）</w:t>
        <w:br/>
        <w:t>│    历史量表 39维 → LayerNorm → Linear(128) → GELU → Dropout → Linear(5)</w:t>
        <w:br/>
        <w:t>│    输出：logits_tabular [B, 5]</w:t>
        <w:br/>
        <w:t>│</w:t>
        <w:br/>
        <w:t>└─ StageWiseLongitudinal（multimodal 残差分支，权重 ×0.25）</w:t>
        <w:br/>
        <w:t xml:space="preserve">     │</w:t>
        <w:br/>
        <w:t xml:space="preserve">     ├─ 逐 Clip 编码</w:t>
        <w:br/>
        <w:t xml:space="preserve">     │    AudioAdapter: 3072 → 256 (Linear+LayerNorm+GELU+Dropout)</w:t>
        <w:br/>
        <w:t xml:space="preserve">     │    VideoAdapter:   768 → 256</w:t>
        <w:br/>
        <w:t xml:space="preserve">     │    GatedFusion: 门控融合 audio/video → clip 表征 256d</w:t>
        <w:br/>
        <w:t xml:space="preserve">     │</w:t>
        <w:br/>
        <w:t xml:space="preserve">     ├─ 逐 Stage 聚合（T1/T2/T3 各 4 clips）</w:t>
        <w:br/>
        <w:t xml:space="preserve">     │    ClipAttention: 对 4 个 clip 做 softmax 加权池化</w:t>
        <w:br/>
        <w:t xml:space="preserve">     │    + 可学习 stage_position 编码</w:t>
        <w:br/>
        <w:t xml:space="preserve">     │    输出：stage_repr [B, 3, 256]</w:t>
        <w:br/>
        <w:t xml:space="preserve">     │</w:t>
        <w:br/>
        <w:t xml:space="preserve">     ├─ 跨 Stage 时序编码</w:t>
        <w:br/>
        <w:t xml:space="preserve">     │    BiGRU(256 → 192×2)，建模 T1→T2→T3 轨迹</w:t>
        <w:br/>
        <w:t xml:space="preserve">     │    拼接：mean(GRU输出) + mean(stage) + T3最后阶段 → 1152d</w:t>
        <w:br/>
        <w:t xml:space="preserve">     │</w:t>
        <w:br/>
        <w:t xml:space="preserve">     ├─ HistoryEncoder（多模态侧再用历史量表）</w:t>
        <w:br/>
        <w:t xml:space="preserve">     │    分数 MLP(39→128) + 等级 Embedding(9×16→64) → 融合 128d</w:t>
        <w:br/>
        <w:t xml:space="preserve">     │</w:t>
        <w:br/>
        <w:t xml:space="preserve">     └─ Classifier</w:t>
        <w:br/>
        <w:t xml:space="preserve">          concat(1152 + 128) → LayerNorm → Linear(256) → GELU → Linear(5)</w:t>
        <w:br/>
        <w:t xml:space="preserve">          输出：logits_multimodal [B, 5]</w:t>
        <w:br/>
        <w:br/>
        <w:t>最终：logits_final = logits_tabular + 0.25 × logits_multimodal</w:t>
      </w:r>
    </w:p>
    <w:p>
      <w:pPr>
        <w:pStyle w:val="Heading1"/>
      </w:pPr>
      <w:r>
        <w:t>五、核心模块说明</w:t>
      </w:r>
    </w:p>
    <w:p>
      <w:pPr>
        <w:pStyle w:val="Heading2"/>
      </w:pPr>
      <w:r>
        <w:t>5.1 Tabular Head（历史量表 anchor）</w:t>
      </w:r>
    </w:p>
    <w:p>
      <w:pPr>
        <w:pStyle w:val="ListBullet"/>
      </w:pPr>
      <w:r>
        <w:t>输入 39 维 tabular 特征，包含 T1/T2/T3 的 depression/anxiety/stress 分数与等级</w:t>
      </w:r>
    </w:p>
    <w:p>
      <w:pPr>
        <w:pStyle w:val="ListBullet"/>
      </w:pPr>
      <w:r>
        <w:t>衍生特征：mean/max/slope、T3-T1 差分、是否连续升高等</w:t>
      </w:r>
    </w:p>
    <w:p>
      <w:pPr>
        <w:pStyle w:val="ListBullet"/>
      </w:pPr>
      <w:r>
        <w:t>在训练集上该路信号极强（HistoryTabular OOF macro-F1 ≈ 0.36）</w:t>
      </w:r>
    </w:p>
    <w:p>
      <w:pPr>
        <w:pStyle w:val="ListBullet"/>
      </w:pPr>
      <w:r>
        <w:t>测试集若无历史量表，该分支输入为零，主要依赖多模态分支</w:t>
      </w:r>
    </w:p>
    <w:p>
      <w:pPr>
        <w:pStyle w:val="Heading2"/>
      </w:pPr>
      <w:r>
        <w:t>5.2 FeatureAdapter + GatedFusion</w:t>
      </w:r>
    </w:p>
    <w:p>
      <w:pPr>
        <w:pStyle w:val="ListBullet"/>
      </w:pPr>
      <w:r>
        <w:t>AudioAdapter / VideoAdapter：将不同维度 SSL 特征映射到统一 hidden_dim=256</w:t>
      </w:r>
    </w:p>
    <w:p>
      <w:pPr>
        <w:pStyle w:val="ListBullet"/>
      </w:pPr>
      <w:r>
        <w:t>GatedFusion：学习门控系数 g，输出 g·audio + (1-g)·video，自适应音视频权重</w:t>
      </w:r>
    </w:p>
    <w:p>
      <w:pPr>
        <w:pStyle w:val="Heading2"/>
      </w:pPr>
      <w:r>
        <w:t>5.3 ClipAttentionPool</w:t>
      </w:r>
    </w:p>
    <w:p>
      <w:pPr>
        <w:pStyle w:val="ListBullet"/>
      </w:pPr>
      <w:r>
        <w:t>每个阶段内对 4 个 clip 计算 attention score</w:t>
      </w:r>
    </w:p>
    <w:p>
      <w:pPr>
        <w:pStyle w:val="ListBullet"/>
      </w:pPr>
      <w:r>
        <w:t>对缺失 clip 做 mask（-inf），再 softmax 加权求和</w:t>
      </w:r>
    </w:p>
    <w:p>
      <w:pPr>
        <w:pStyle w:val="ListBullet"/>
      </w:pPr>
      <w:r>
        <w:t>对应 AdoDAS 中 session attention 的 CCAC 版本（session → clip）</w:t>
      </w:r>
    </w:p>
    <w:p>
      <w:pPr>
        <w:pStyle w:val="Heading2"/>
      </w:pPr>
      <w:r>
        <w:t>5.4 BiGRU 时序编码器</w:t>
      </w:r>
    </w:p>
    <w:p>
      <w:pPr>
        <w:pStyle w:val="ListBullet"/>
      </w:pPr>
      <w:r>
        <w:t>输入 T1/T2/T3 三个 stage embedding，输出长度 3 的时序序列</w:t>
      </w:r>
    </w:p>
    <w:p>
      <w:pPr>
        <w:pStyle w:val="ListBullet"/>
      </w:pPr>
      <w:r>
        <w:t>双向 GRU，hidden=192，捕捉焦虑状态纵向演变</w:t>
      </w:r>
    </w:p>
    <w:p>
      <w:pPr>
        <w:pStyle w:val="ListBullet"/>
      </w:pPr>
      <w:r>
        <w:t>融合三种池化：时序均值、stage 均值、最后阶段 T3（强调近期状态）</w:t>
      </w:r>
    </w:p>
    <w:p>
      <w:pPr>
        <w:pStyle w:val="Heading2"/>
      </w:pPr>
      <w:r>
        <w:t>5.5 HistoryEncoder</w:t>
      </w:r>
    </w:p>
    <w:p>
      <w:pPr>
        <w:pStyle w:val="ListBullet"/>
      </w:pPr>
      <w:r>
        <w:t>将历史分数与等级嵌入为 128 维向量</w:t>
      </w:r>
    </w:p>
    <w:p>
      <w:pPr>
        <w:pStyle w:val="ListBullet"/>
      </w:pPr>
      <w:r>
        <w:t>与多模态时序表征拼接后送入分类头</w:t>
      </w:r>
    </w:p>
    <w:p>
      <w:pPr>
        <w:pStyle w:val="ListBullet"/>
      </w:pPr>
      <w:r>
        <w:t>实现「量表 + 音视频」在同一多模态分支内的二次融合</w:t>
      </w:r>
    </w:p>
    <w:p>
      <w:pPr>
        <w:pStyle w:val="Heading2"/>
      </w:pPr>
      <w:r>
        <w:t>5.6 ResidualFusionModel</w:t>
      </w:r>
    </w:p>
    <w:p>
      <w:pPr>
        <w:pStyle w:val="ListBullet"/>
      </w:pPr>
      <w:r>
        <w:t>tabular 与 multimodal 各输出 5 维 logits，线性相加</w:t>
      </w:r>
    </w:p>
    <w:p>
      <w:pPr>
        <w:pStyle w:val="ListBullet"/>
      </w:pPr>
      <w:r>
        <w:t>α=0.25 表示多模态只做小比例修正，避免冲掉量表主信号</w:t>
      </w:r>
    </w:p>
    <w:p>
      <w:pPr>
        <w:pStyle w:val="ListBullet"/>
      </w:pPr>
      <w:r>
        <w:t>思想来源：AdoDAS 后期 anchor + motion signal 小比例融合</w:t>
      </w:r>
    </w:p>
    <w:p>
      <w:pPr>
        <w:pStyle w:val="Heading1"/>
      </w:pPr>
      <w:r>
        <w:t>六、输出与标签编码</w:t>
      </w:r>
    </w:p>
    <w:p>
      <w:r>
        <w:rPr>
          <w:b/>
          <w:sz w:val="22"/>
        </w:rPr>
        <w:t>模型内部训练使用按中文排序的类别索引；CodaBench 提交需映射为 DASS 序数：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提交 label</w:t>
            </w:r>
          </w:p>
        </w:tc>
        <w:tc>
          <w:tcPr>
            <w:tcW w:type="dxa" w:w="2880"/>
          </w:tcPr>
          <w:p>
            <w:r>
              <w:t>焦虑等级</w:t>
            </w:r>
          </w:p>
        </w:tc>
        <w:tc>
          <w:tcPr>
            <w:tcW w:type="dxa" w:w="2880"/>
          </w:tcPr>
          <w:p>
            <w:r>
              <w:t>分数区间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0–7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轻度</w:t>
            </w:r>
          </w:p>
        </w:tc>
        <w:tc>
          <w:tcPr>
            <w:tcW w:type="dxa" w:w="2880"/>
          </w:tcPr>
          <w:p>
            <w:r>
              <w:t>8–9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中度</w:t>
            </w:r>
          </w:p>
        </w:tc>
        <w:tc>
          <w:tcPr>
            <w:tcW w:type="dxa" w:w="2880"/>
          </w:tcPr>
          <w:p>
            <w:r>
              <w:t>10–14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重度</w:t>
            </w:r>
          </w:p>
        </w:tc>
        <w:tc>
          <w:tcPr>
            <w:tcW w:type="dxa" w:w="2880"/>
          </w:tcPr>
          <w:p>
            <w:r>
              <w:t>15–19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非常严重</w:t>
            </w:r>
          </w:p>
        </w:tc>
        <w:tc>
          <w:tcPr>
            <w:tcW w:type="dxa" w:w="2880"/>
          </w:tcPr>
          <w:p>
            <w:r>
              <w:t>20+</w:t>
            </w:r>
          </w:p>
        </w:tc>
      </w:tr>
    </w:tbl>
    <w:p>
      <w:pPr>
        <w:pStyle w:val="Heading1"/>
      </w:pPr>
      <w:r>
        <w:t>七、Residual v2 训练配置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超参数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音频特征</w:t>
            </w:r>
          </w:p>
        </w:tc>
        <w:tc>
          <w:tcPr>
            <w:tcW w:type="dxa" w:w="4320"/>
          </w:tcPr>
          <w:p>
            <w:r>
              <w:t>audio_wavlm_base (3072d)</w:t>
            </w:r>
          </w:p>
        </w:tc>
      </w:tr>
      <w:tr>
        <w:tc>
          <w:tcPr>
            <w:tcW w:type="dxa" w:w="4320"/>
          </w:tcPr>
          <w:p>
            <w:r>
              <w:t>视频特征</w:t>
            </w:r>
          </w:p>
        </w:tc>
        <w:tc>
          <w:tcPr>
            <w:tcW w:type="dxa" w:w="4320"/>
          </w:tcPr>
          <w:p>
            <w:r>
              <w:t>video_dinov2_small (768d)</w:t>
            </w:r>
          </w:p>
        </w:tc>
      </w:tr>
      <w:tr>
        <w:tc>
          <w:tcPr>
            <w:tcW w:type="dxa" w:w="4320"/>
          </w:tcPr>
          <w:p>
            <w:r>
              <w:t>α (residual 权重)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hidden_dim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temporal_hidden_dim (GRU)</w:t>
            </w:r>
          </w:p>
        </w:tc>
        <w:tc>
          <w:tcPr>
            <w:tcW w:type="dxa" w:w="4320"/>
          </w:tcPr>
          <w:p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history_hidden_dim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AdamW, lr=1e-3, weight_decay=1e-4</w:t>
            </w:r>
          </w:p>
        </w:tc>
      </w:tr>
      <w:tr>
        <w:tc>
          <w:tcPr>
            <w:tcW w:type="dxa" w:w="4320"/>
          </w:tcPr>
          <w:p>
            <w:r>
              <w:t>loss</w:t>
            </w:r>
          </w:p>
        </w:tc>
        <w:tc>
          <w:tcPr>
            <w:tcW w:type="dxa" w:w="4320"/>
          </w:tcPr>
          <w:p>
            <w:r>
              <w:t>CrossEntropyLoss + class_weight^1.5</w:t>
            </w:r>
          </w:p>
        </w:tc>
      </w:tr>
      <w:tr>
        <w:tc>
          <w:tcPr>
            <w:tcW w:type="dxa" w:w="4320"/>
          </w:tcPr>
          <w:p>
            <w:r>
              <w:t>交叉验证</w:t>
            </w:r>
          </w:p>
        </w:tc>
        <w:tc>
          <w:tcPr>
            <w:tcW w:type="dxa" w:w="4320"/>
          </w:tcPr>
          <w:p>
            <w:r>
              <w:t>5-fold GroupKFold (school/class)</w:t>
            </w:r>
          </w:p>
        </w:tc>
      </w:tr>
      <w:tr>
        <w:tc>
          <w:tcPr>
            <w:tcW w:type="dxa" w:w="4320"/>
          </w:tcPr>
          <w:p>
            <w:r>
              <w:t>早停指标</w:t>
            </w:r>
          </w:p>
        </w:tc>
        <w:tc>
          <w:tcPr>
            <w:tcW w:type="dxa" w:w="4320"/>
          </w:tcPr>
          <w:p>
            <w:r>
              <w:t>macro-F1</w:t>
            </w:r>
          </w:p>
        </w:tc>
      </w:tr>
      <w:tr>
        <w:tc>
          <w:tcPr>
            <w:tcW w:type="dxa" w:w="4320"/>
          </w:tcPr>
          <w:p>
            <w:r>
              <w:t>calibrate_bias</w:t>
            </w:r>
          </w:p>
        </w:tc>
        <w:tc>
          <w:tcPr>
            <w:tcW w:type="dxa" w:w="4320"/>
          </w:tcPr>
          <w:p>
            <w:r>
              <w:t>false（不做 val grid-search bias）</w:t>
            </w:r>
          </w:p>
        </w:tc>
      </w:tr>
      <w:tr>
        <w:tc>
          <w:tcPr>
            <w:tcW w:type="dxa" w:w="4320"/>
          </w:tcPr>
          <w:p>
            <w:r>
              <w:t>数据增广</w:t>
            </w:r>
          </w:p>
        </w:tc>
        <w:tc>
          <w:tcPr>
            <w:tcW w:type="dxa" w:w="4320"/>
          </w:tcPr>
          <w:p>
            <w:r>
              <w:t>stage_drop=0.1, clip_drop=0.05, feature_noise=0.01</w:t>
            </w:r>
          </w:p>
        </w:tc>
      </w:tr>
      <w:tr>
        <w:tc>
          <w:tcPr>
            <w:tcW w:type="dxa" w:w="4320"/>
          </w:tcPr>
          <w:p>
            <w:r>
              <w:t>集成方式</w:t>
            </w:r>
          </w:p>
        </w:tc>
        <w:tc>
          <w:tcPr>
            <w:tcW w:type="dxa" w:w="4320"/>
          </w:tcPr>
          <w:p>
            <w:r>
              <w:t>5 折 checkpoint 概率平均</w:t>
            </w:r>
          </w:p>
        </w:tc>
      </w:tr>
    </w:tbl>
    <w:p>
      <w:pPr>
        <w:pStyle w:val="Heading1"/>
      </w:pPr>
      <w:r>
        <w:t>八、验证集表现（Residual v2）</w:t>
      </w:r>
    </w:p>
    <w:p>
      <w:pPr>
        <w:pStyle w:val="ListBullet"/>
      </w:pPr>
      <w:r>
        <w:t>OOF macro-F1：0.296</w:t>
      </w:r>
    </w:p>
    <w:p>
      <w:pPr>
        <w:pStyle w:val="ListBullet"/>
      </w:pPr>
      <w:r>
        <w:t>OOF balanced accuracy：0.303</w:t>
      </w:r>
    </w:p>
    <w:p>
      <w:pPr>
        <w:pStyle w:val="ListBullet"/>
      </w:pPr>
      <w:r>
        <w:t>OOF 预测分布：五类均有覆盖（非全塌缩）</w:t>
      </w:r>
    </w:p>
    <w:p>
      <w:pPr>
        <w:pStyle w:val="ListBullet"/>
      </w:pPr>
      <w:r>
        <w:t>测试集预测分布：高度偏向「正常」（380/382），test 泛化仍待改进</w:t>
      </w:r>
    </w:p>
    <w:p>
      <w:pPr>
        <w:pStyle w:val="Heading1"/>
      </w:pPr>
      <w:r>
        <w:t>九、代码与产物路径</w:t>
      </w:r>
    </w:p>
    <w:p>
      <w:pPr>
        <w:pStyle w:val="ListBullet"/>
      </w:pPr>
      <w:r>
        <w:t>核心代码：CCAC/txy/src/txy/models/residual.py, stagewise.py</w:t>
      </w:r>
    </w:p>
    <w:p>
      <w:pPr>
        <w:pStyle w:val="ListBullet"/>
      </w:pPr>
      <w:r>
        <w:t>训练脚本：CCAC/txy/scripts/train_residual.py</w:t>
      </w:r>
    </w:p>
    <w:p>
      <w:pPr>
        <w:pStyle w:val="ListBullet"/>
      </w:pPr>
      <w:r>
        <w:t>配置文件：CCAC/txy/configs/residual_v2.yaml</w:t>
      </w:r>
    </w:p>
    <w:p>
      <w:pPr>
        <w:pStyle w:val="ListBullet"/>
      </w:pPr>
      <w:r>
        <w:t>训练产物：CCAC/txy/artifacts/residual_v2/</w:t>
      </w:r>
    </w:p>
    <w:p>
      <w:pPr>
        <w:pStyle w:val="ListBullet"/>
      </w:pPr>
      <w:r>
        <w:t>提交打包：CCAC/txy/scripts/make_submission.py</w:t>
      </w:r>
    </w:p>
    <w:p>
      <w:pPr>
        <w:pStyle w:val="Heading1"/>
      </w:pPr>
      <w:r>
        <w:t>十、与官方 Baseline 的差异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官方 Baseline</w:t>
            </w:r>
          </w:p>
        </w:tc>
        <w:tc>
          <w:tcPr>
            <w:tcW w:type="dxa" w:w="2880"/>
          </w:tcPr>
          <w:p>
            <w:r>
              <w:t>Residual v2（本模型）</w:t>
            </w:r>
          </w:p>
        </w:tc>
      </w:tr>
      <w:tr>
        <w:tc>
          <w:tcPr>
            <w:tcW w:type="dxa" w:w="2880"/>
          </w:tcPr>
          <w:p>
            <w:r>
              <w:t>历史量表</w:t>
            </w:r>
          </w:p>
        </w:tc>
        <w:tc>
          <w:tcPr>
            <w:tcW w:type="dxa" w:w="2880"/>
          </w:tcPr>
          <w:p>
            <w:r>
              <w:t>不使用</w:t>
            </w:r>
          </w:p>
        </w:tc>
        <w:tc>
          <w:tcPr>
            <w:tcW w:type="dxa" w:w="2880"/>
          </w:tcPr>
          <w:p>
            <w:r>
              <w:t>Tabular anchor + HistoryEncoder</w:t>
            </w:r>
          </w:p>
        </w:tc>
      </w:tr>
      <w:tr>
        <w:tc>
          <w:tcPr>
            <w:tcW w:type="dxa" w:w="2880"/>
          </w:tcPr>
          <w:p>
            <w:r>
              <w:t>融合方式</w:t>
            </w:r>
          </w:p>
        </w:tc>
        <w:tc>
          <w:tcPr>
            <w:tcW w:type="dxa" w:w="2880"/>
          </w:tcPr>
          <w:p>
            <w:r>
              <w:t>仅多模态</w:t>
            </w:r>
          </w:p>
        </w:tc>
        <w:tc>
          <w:tcPr>
            <w:tcW w:type="dxa" w:w="2880"/>
          </w:tcPr>
          <w:p>
            <w:r>
              <w:t>tabular + α×multimodal residual</w:t>
            </w:r>
          </w:p>
        </w:tc>
      </w:tr>
      <w:tr>
        <w:tc>
          <w:tcPr>
            <w:tcW w:type="dxa" w:w="2880"/>
          </w:tcPr>
          <w:p>
            <w:r>
              <w:t>CV 策略</w:t>
            </w:r>
          </w:p>
        </w:tc>
        <w:tc>
          <w:tcPr>
            <w:tcW w:type="dxa" w:w="2880"/>
          </w:tcPr>
          <w:p>
            <w:r>
              <w:t>StratifiedKFold</w:t>
            </w:r>
          </w:p>
        </w:tc>
        <w:tc>
          <w:tcPr>
            <w:tcW w:type="dxa" w:w="2880"/>
          </w:tcPr>
          <w:p>
            <w:r>
              <w:t>GroupKFold (school/class)</w:t>
            </w:r>
          </w:p>
        </w:tc>
      </w:tr>
      <w:tr>
        <w:tc>
          <w:tcPr>
            <w:tcW w:type="dxa" w:w="2880"/>
          </w:tcPr>
          <w:p>
            <w:r>
              <w:t>结构</w:t>
            </w:r>
          </w:p>
        </w:tc>
        <w:tc>
          <w:tcPr>
            <w:tcW w:type="dxa" w:w="2880"/>
          </w:tcPr>
          <w:p>
            <w:r>
              <w:t>clip encoder + GRU</w:t>
            </w:r>
          </w:p>
        </w:tc>
        <w:tc>
          <w:tcPr>
            <w:tcW w:type="dxa" w:w="2880"/>
          </w:tcPr>
          <w:p>
            <w:r>
              <w:t>Adapter + GatedFusion + ClipAttn + GRU</w:t>
            </w:r>
          </w:p>
        </w:tc>
      </w:tr>
      <w:tr>
        <w:tc>
          <w:tcPr>
            <w:tcW w:type="dxa" w:w="2880"/>
          </w:tcPr>
          <w:p>
            <w:r>
              <w:t>公开 test 分数</w:t>
            </w:r>
          </w:p>
        </w:tc>
        <w:tc>
          <w:tcPr>
            <w:tcW w:type="dxa" w:w="2880"/>
          </w:tcPr>
          <w:p>
            <w:r>
              <w:t>≈0.23（正确编码后）</w:t>
            </w:r>
          </w:p>
        </w:tc>
        <w:tc>
          <w:tcPr>
            <w:tcW w:type="dxa" w:w="2880"/>
          </w:tcPr>
          <w:p>
            <w:r>
              <w:t>分布过保守，待优化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—— 文档完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