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er"/>
        <w:tabs>
          <w:tab w:val="center" w:pos="4680"/>
          <w:tab w:val="right" w:pos="9340"/>
          <w:tab w:val="clear" w:pos="4320"/>
          <w:tab w:val="clear" w:pos="8640"/>
        </w:tabs>
        <w:spacing w:after="0"/>
      </w:pPr>
    </w:p>
    <w:p>
      <w:pPr>
        <w:pStyle w:val="Default"/>
        <w:spacing w:after="220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 xml:space="preserve">Business Use Case Name: </w:t>
      </w:r>
      <w:r>
        <w:rPr>
          <w:rFonts w:ascii="Times New Roman" w:hAnsi="Times New Roman"/>
          <w:u w:color="000000"/>
          <w:rtl w:val="0"/>
          <w:lang w:val="en-US"/>
        </w:rPr>
        <w:t>ManageCustomerInformation</w:t>
      </w:r>
    </w:p>
    <w:p>
      <w:pPr>
        <w:pStyle w:val="Heading"/>
        <w:ind w:left="2160" w:hanging="2160"/>
        <w:rPr>
          <w:b w:val="0"/>
          <w:bCs w:val="0"/>
          <w:i w:val="1"/>
          <w:iCs w:val="1"/>
          <w:color w:val="ff0000"/>
          <w:u w:color="ff0000"/>
        </w:rPr>
      </w:pPr>
      <w:r>
        <w:rPr>
          <w:rtl w:val="0"/>
          <w:lang w:val="en-US"/>
        </w:rPr>
        <w:t>Short Description:</w:t>
        <w:tab/>
      </w:r>
      <w:r>
        <w:rPr>
          <w:b w:val="0"/>
          <w:bCs w:val="0"/>
          <w:u w:color="ff0000"/>
          <w:rtl w:val="0"/>
          <w:lang w:val="en-US"/>
        </w:rPr>
        <w:t>This use case enables manage all the customers</w:t>
      </w:r>
      <w:r>
        <w:rPr>
          <w:b w:val="0"/>
          <w:bCs w:val="0"/>
          <w:u w:color="ff0000"/>
          <w:rtl w:val="0"/>
          <w:lang w:val="en-US"/>
        </w:rPr>
        <w:t xml:space="preserve">’ </w:t>
      </w:r>
      <w:r>
        <w:rPr>
          <w:b w:val="0"/>
          <w:bCs w:val="0"/>
          <w:u w:color="ff0000"/>
          <w:rtl w:val="0"/>
          <w:lang w:val="en-US"/>
        </w:rPr>
        <w:t>history of being involved with the company including their records of expense, service, consulting, rent records, training records and any other customer behaviour related to the company.</w:t>
      </w:r>
    </w:p>
    <w:p>
      <w:pPr>
        <w:pStyle w:val="Heading"/>
        <w:rPr>
          <w:u w:color="ff0000"/>
        </w:rPr>
      </w:pPr>
      <w:r>
        <w:rPr>
          <w:rtl w:val="0"/>
        </w:rPr>
        <w:t xml:space="preserve">Actors:  </w:t>
      </w:r>
      <w:r>
        <w:rPr>
          <w:b w:val="0"/>
          <w:bCs w:val="0"/>
        </w:rPr>
        <w:tab/>
      </w:r>
      <w:r>
        <w:rPr>
          <w:b w:val="0"/>
          <w:bCs w:val="0"/>
          <w:u w:color="ff0000"/>
          <w:rtl w:val="0"/>
          <w:lang w:val="en-US"/>
        </w:rPr>
        <w:t>CustomerServiceStaff, Customers</w:t>
      </w:r>
    </w:p>
    <w:p>
      <w:pPr>
        <w:pStyle w:val="Default"/>
        <w:spacing w:after="220"/>
        <w:ind w:left="1440" w:hanging="1440"/>
        <w:rPr>
          <w:rFonts w:ascii="Times New Roman" w:cs="Times New Roman" w:hAnsi="Times New Roman" w:eastAsia="Times New Roman"/>
          <w:u w:color="ff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Trigger:</w:t>
        <w:tab/>
      </w:r>
      <w:r>
        <w:rPr>
          <w:rFonts w:ascii="Times New Roman" w:hAnsi="Times New Roman"/>
          <w:u w:color="ff0000"/>
          <w:rtl w:val="0"/>
          <w:lang w:val="en-US"/>
        </w:rPr>
        <w:t>A customer triggers an event related to the company</w:t>
      </w:r>
      <w:r>
        <w:rPr>
          <w:rFonts w:ascii="Times New Roman" w:hAnsi="Times New Roman" w:hint="default"/>
          <w:u w:color="ff0000"/>
          <w:rtl w:val="0"/>
          <w:lang w:val="en-US"/>
        </w:rPr>
        <w:t>’</w:t>
      </w:r>
      <w:r>
        <w:rPr>
          <w:rFonts w:ascii="Times New Roman" w:hAnsi="Times New Roman"/>
          <w:u w:color="ff0000"/>
          <w:rtl w:val="0"/>
          <w:lang w:val="en-US"/>
        </w:rPr>
        <w:t>s service.</w:t>
      </w:r>
    </w:p>
    <w:p>
      <w:pPr>
        <w:pStyle w:val="Default"/>
        <w:spacing w:after="220"/>
        <w:ind w:left="1440" w:hanging="1440"/>
        <w:rPr>
          <w:rFonts w:ascii="Times New Roman" w:cs="Times New Roman" w:hAnsi="Times New Roman" w:eastAsia="Times New Roman"/>
          <w:color w:val="ff0000"/>
          <w:u w:color="ff0000"/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</w:rPr>
        <w:t>Results:</w:t>
      </w:r>
      <w:r>
        <w:rPr>
          <w:rFonts w:ascii="Times New Roman" w:cs="Times New Roman" w:hAnsi="Times New Roman" w:eastAsia="Times New Roman"/>
          <w:u w:color="000000"/>
          <w:rtl w:val="0"/>
        </w:rPr>
        <w:tab/>
        <w:t>The customer service staff records the event in the customer file.</w:t>
      </w:r>
    </w:p>
    <w:p>
      <w:pPr>
        <w:pStyle w:val="Body A"/>
        <w:ind w:left="1440" w:hanging="1440"/>
        <w:rPr>
          <w:color w:val="ff0000"/>
          <w:u w:color="ff0000"/>
        </w:rPr>
      </w:pPr>
    </w:p>
    <w:p>
      <w:pPr>
        <w:pStyle w:val="header"/>
        <w:tabs>
          <w:tab w:val="clear" w:pos="4320"/>
          <w:tab w:val="clear" w:pos="8640"/>
        </w:tabs>
      </w:pPr>
      <w:r>
        <w:rPr>
          <w:b w:val="1"/>
          <w:bCs w:val="1"/>
          <w:rtl w:val="0"/>
          <w:lang w:val="en-US"/>
        </w:rPr>
        <w:t xml:space="preserve">Business Use Case Name: </w:t>
      </w:r>
      <w:r>
        <w:rPr>
          <w:rtl w:val="0"/>
          <w:lang w:val="en-US"/>
        </w:rPr>
        <w:t>ScheduleCustomerTraining</w:t>
      </w:r>
    </w:p>
    <w:p>
      <w:pPr>
        <w:pStyle w:val="Heading"/>
        <w:ind w:left="2160" w:hanging="2160"/>
        <w:rPr>
          <w:b w:val="0"/>
          <w:bCs w:val="0"/>
          <w:u w:color="ff0000"/>
        </w:rPr>
      </w:pPr>
      <w:r>
        <w:rPr>
          <w:rtl w:val="0"/>
          <w:lang w:val="en-US"/>
        </w:rPr>
        <w:t>Short Description:</w:t>
        <w:tab/>
      </w:r>
      <w:r>
        <w:rPr>
          <w:b w:val="0"/>
          <w:bCs w:val="0"/>
          <w:u w:color="ff0000"/>
          <w:rtl w:val="0"/>
          <w:lang w:val="en-US"/>
        </w:rPr>
        <w:t xml:space="preserve">This use case enables schedule the training courses for customers who want to be </w:t>
      </w:r>
      <w:r>
        <w:rPr>
          <w:b w:val="0"/>
          <w:bCs w:val="0"/>
          <w:u w:color="ff0000"/>
          <w:rtl w:val="0"/>
          <w:lang w:val="fr-FR"/>
        </w:rPr>
        <w:t xml:space="preserve"> train</w:t>
      </w:r>
      <w:r>
        <w:rPr>
          <w:b w:val="0"/>
          <w:bCs w:val="0"/>
          <w:u w:color="ff0000"/>
          <w:rtl w:val="0"/>
          <w:lang w:val="en-US"/>
        </w:rPr>
        <w:t>ed to know how to use the various tools properly and safely, gain the knowledge and effectively complete the project by themselves.</w:t>
      </w:r>
    </w:p>
    <w:p>
      <w:pPr>
        <w:pStyle w:val="Heading"/>
        <w:ind w:left="2160" w:hanging="2160"/>
        <w:rPr>
          <w:u w:color="ff0000"/>
        </w:rPr>
      </w:pPr>
      <w:r>
        <w:rPr>
          <w:rtl w:val="0"/>
          <w:lang w:val="en-US"/>
        </w:rPr>
        <w:t xml:space="preserve">Actors:              </w:t>
      </w:r>
      <w:r>
        <w:rPr>
          <w:b w:val="0"/>
          <w:bCs w:val="0"/>
          <w:u w:color="ff0000"/>
          <w:rtl w:val="0"/>
          <w:lang w:val="en-US"/>
        </w:rPr>
        <w:t>CustomerServiceStaff, Customers</w:t>
      </w:r>
    </w:p>
    <w:p>
      <w:pPr>
        <w:pStyle w:val="header"/>
        <w:tabs>
          <w:tab w:val="clear" w:pos="4320"/>
          <w:tab w:val="clear" w:pos="8640"/>
        </w:tabs>
        <w:ind w:left="1440" w:hanging="1440"/>
        <w:rPr>
          <w:u w:color="ff0000"/>
        </w:rPr>
      </w:pPr>
      <w:r>
        <w:rPr>
          <w:b w:val="1"/>
          <w:bCs w:val="1"/>
          <w:rtl w:val="0"/>
          <w:lang w:val="en-US"/>
        </w:rPr>
        <w:t>Trigger:</w:t>
        <w:tab/>
      </w:r>
      <w:r>
        <w:rPr>
          <w:u w:color="ff0000"/>
          <w:rtl w:val="0"/>
          <w:lang w:val="en-US"/>
        </w:rPr>
        <w:t>A customer would like to reserve training course</w:t>
      </w:r>
    </w:p>
    <w:p>
      <w:pPr>
        <w:pStyle w:val="header"/>
        <w:tabs>
          <w:tab w:val="clear" w:pos="4320"/>
          <w:tab w:val="clear" w:pos="8640"/>
        </w:tabs>
        <w:ind w:left="1440" w:hanging="1440"/>
      </w:pPr>
      <w:r>
        <w:rPr>
          <w:b w:val="1"/>
          <w:bCs w:val="1"/>
          <w:rtl w:val="0"/>
          <w:lang w:val="en-US"/>
        </w:rPr>
        <w:t>Results:</w:t>
      </w:r>
      <w:r>
        <w:rPr>
          <w:rtl w:val="0"/>
        </w:rPr>
        <w:tab/>
        <w:t>Course schedule and schedule confirmation</w:t>
      </w:r>
    </w:p>
    <w:p>
      <w:pPr>
        <w:pStyle w:val="header"/>
        <w:tabs>
          <w:tab w:val="clear" w:pos="4320"/>
          <w:tab w:val="clear" w:pos="8640"/>
        </w:tabs>
        <w:ind w:left="1440" w:hanging="1440"/>
        <w:rPr>
          <w:b w:val="1"/>
          <w:bCs w:val="1"/>
          <w:i w:val="1"/>
          <w:iCs w:val="1"/>
          <w:u w:color="ff0000"/>
        </w:rPr>
      </w:pPr>
    </w:p>
    <w:p>
      <w:pPr>
        <w:pStyle w:val="Body A"/>
        <w:ind w:left="1440" w:hanging="1440"/>
        <w:rPr>
          <w:b w:val="1"/>
          <w:bCs w:val="1"/>
          <w:i w:val="1"/>
          <w:iCs w:val="1"/>
          <w:color w:val="ff0000"/>
          <w:u w:color="ff0000"/>
        </w:rPr>
      </w:pPr>
    </w:p>
    <w:p>
      <w:pPr>
        <w:pStyle w:val="header"/>
        <w:tabs>
          <w:tab w:val="clear" w:pos="4320"/>
          <w:tab w:val="clear" w:pos="8640"/>
        </w:tabs>
      </w:pPr>
      <w:r>
        <w:rPr>
          <w:b w:val="1"/>
          <w:bCs w:val="1"/>
          <w:rtl w:val="0"/>
          <w:lang w:val="en-US"/>
        </w:rPr>
        <w:t xml:space="preserve">Business Use Case Name: </w:t>
      </w:r>
      <w:r>
        <w:rPr>
          <w:rtl w:val="0"/>
          <w:lang w:val="en-US"/>
        </w:rPr>
        <w:t>CheckWebsiteAvailability</w:t>
      </w:r>
    </w:p>
    <w:p>
      <w:pPr>
        <w:pStyle w:val="Heading"/>
        <w:ind w:left="2160" w:hanging="2160"/>
        <w:rPr>
          <w:b w:val="0"/>
          <w:bCs w:val="0"/>
          <w:u w:color="ff0000"/>
        </w:rPr>
      </w:pPr>
      <w:r>
        <w:rPr>
          <w:rtl w:val="0"/>
          <w:lang w:val="en-US"/>
        </w:rPr>
        <w:t>Short Description:</w:t>
        <w:tab/>
      </w:r>
      <w:r>
        <w:rPr>
          <w:b w:val="0"/>
          <w:bCs w:val="0"/>
          <w:u w:color="ff0000"/>
          <w:rtl w:val="0"/>
          <w:lang w:val="en-US"/>
        </w:rPr>
        <w:t xml:space="preserve">This use case enables to make sure the website working well </w:t>
      </w:r>
    </w:p>
    <w:p>
      <w:pPr>
        <w:pStyle w:val="Heading"/>
        <w:ind w:left="2160" w:hanging="2160"/>
        <w:rPr>
          <w:u w:color="ff0000"/>
        </w:rPr>
      </w:pPr>
      <w:r>
        <w:rPr>
          <w:rtl w:val="0"/>
          <w:lang w:val="en-US"/>
        </w:rPr>
        <w:t xml:space="preserve">Actors:  </w:t>
      </w:r>
      <w:r>
        <w:rPr>
          <w:b w:val="0"/>
          <w:bCs w:val="0"/>
          <w:rtl w:val="0"/>
          <w:lang w:val="de-DE"/>
        </w:rPr>
        <w:t xml:space="preserve">           WebsiteTester</w:t>
      </w:r>
    </w:p>
    <w:p>
      <w:pPr>
        <w:pStyle w:val="header"/>
        <w:tabs>
          <w:tab w:val="clear" w:pos="4320"/>
          <w:tab w:val="clear" w:pos="8640"/>
        </w:tabs>
        <w:ind w:left="1440" w:hanging="1440"/>
        <w:rPr>
          <w:u w:color="ff0000"/>
        </w:rPr>
      </w:pPr>
      <w:r>
        <w:rPr>
          <w:b w:val="1"/>
          <w:bCs w:val="1"/>
          <w:rtl w:val="0"/>
          <w:lang w:val="en-US"/>
        </w:rPr>
        <w:t xml:space="preserve">Trigger:            </w:t>
      </w:r>
      <w:r>
        <w:rPr>
          <w:rtl w:val="0"/>
          <w:lang w:val="en-US"/>
        </w:rPr>
        <w:t>That website has some problems cause errors, breaks, or out of work</w:t>
      </w:r>
    </w:p>
    <w:p>
      <w:pPr>
        <w:pStyle w:val="header"/>
        <w:tabs>
          <w:tab w:val="clear" w:pos="4320"/>
          <w:tab w:val="clear" w:pos="8640"/>
        </w:tabs>
        <w:ind w:left="1440" w:hanging="1440"/>
      </w:pPr>
      <w:r>
        <w:rPr>
          <w:b w:val="1"/>
          <w:bCs w:val="1"/>
          <w:rtl w:val="0"/>
          <w:lang w:val="en-US"/>
        </w:rPr>
        <w:t>Results:</w:t>
      </w:r>
      <w:r>
        <w:rPr>
          <w:rtl w:val="0"/>
        </w:rPr>
        <w:tab/>
        <w:t>The website problem gets fixed and website gets work.</w:t>
      </w:r>
    </w:p>
    <w:p>
      <w:pPr>
        <w:pStyle w:val="header"/>
        <w:tabs>
          <w:tab w:val="clear" w:pos="4320"/>
          <w:tab w:val="clear" w:pos="8640"/>
        </w:tabs>
        <w:ind w:left="1440" w:hanging="1440"/>
      </w:pP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Contact Info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Group 6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Dongwon Lee        </w:t>
        <w:tab/>
        <w:t>dlee122@myseneca.ca</w:t>
      </w:r>
    </w:p>
    <w:p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Patrick McGuigan </w:t>
        <w:tab/>
      </w:r>
      <w:r>
        <w:rPr>
          <w:rStyle w:val="Hyperlink.0"/>
          <w:sz w:val="22"/>
          <w:szCs w:val="22"/>
          <w:lang w:val="en-US"/>
        </w:rPr>
        <w:fldChar w:fldCharType="begin" w:fldLock="0"/>
      </w:r>
      <w:r>
        <w:rPr>
          <w:rStyle w:val="Hyperlink.0"/>
          <w:sz w:val="22"/>
          <w:szCs w:val="22"/>
          <w:lang w:val="en-US"/>
        </w:rPr>
        <w:instrText xml:space="preserve"> HYPERLINK "mailto:pmcguigan@myseneca.ca"</w:instrText>
      </w:r>
      <w:r>
        <w:rPr>
          <w:rStyle w:val="Hyperlink.0"/>
          <w:sz w:val="22"/>
          <w:szCs w:val="22"/>
          <w:lang w:val="en-US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pmcguigan@myseneca.ca</w:t>
      </w:r>
      <w:r>
        <w:rPr>
          <w:sz w:val="22"/>
          <w:szCs w:val="22"/>
          <w:lang w:val="en-US"/>
        </w:rPr>
        <w:fldChar w:fldCharType="end" w:fldLock="0"/>
      </w:r>
    </w:p>
    <w:p>
      <w:pPr>
        <w:pStyle w:val="Body"/>
        <w:rPr>
          <w:sz w:val="22"/>
          <w:szCs w:val="22"/>
          <w:lang w:val="en-US"/>
        </w:rPr>
      </w:pPr>
    </w:p>
    <w:p>
      <w:pPr>
        <w:pStyle w:val="Body"/>
      </w:pPr>
      <w:r>
        <w:rPr>
          <w:sz w:val="22"/>
          <w:szCs w:val="22"/>
          <w:rtl w:val="0"/>
          <w:lang w:val="en-US"/>
        </w:rPr>
        <w:t xml:space="preserve">Wenxuan Liu </w:t>
        <w:tab/>
        <w:tab/>
        <w:t>wliu122@myseneca.ca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Technology Management</w:t>
      <w:tab/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2</w:t>
    </w:r>
    <w:r>
      <w:rPr>
        <w:sz w:val="20"/>
        <w:szCs w:val="20"/>
        <w:rtl w:val="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January 31, 19</w:t>
    </w:r>
    <w:r>
      <w:rPr>
        <w:sz w:val="20"/>
        <w:szCs w:val="20"/>
      </w:rPr>
      <w:fldChar w:fldCharType="end" w:fldLock="0"/>
    </w:r>
    <w:r>
      <w:rPr>
        <w:sz w:val="20"/>
        <w:szCs w:val="20"/>
      </w:rP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Customer Project Management</w:t>
      <w:tab/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7, 2019</w:t>
    </w:r>
    <w:r>
      <w:rPr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563c1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