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微软雅黑" w:cs="微软雅黑" w:eastAsia="微软雅黑" w:hAnsi="微软雅黑"/>
          <w:b/>
          <w:bCs/>
          <w:color w:val="0F52BA"/>
          <w:sz w:val="48"/>
          <w:szCs w:val="48"/>
        </w:rPr>
        <w:t xml:space="preserve">高校科技成果转化数字化赋能平台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64748B"/>
          <w:sz w:val="28"/>
          <w:szCs w:val="28"/>
        </w:rPr>
        <w:t xml:space="preserve">产 品 全 景 介 绍 与 解 决 方 案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64748B"/>
          <w:sz w:val="18"/>
          <w:szCs w:val="18"/>
        </w:rPr>
        <w:t xml:space="preserve">版本号：V2.4  |  编制单位：江苏佰腾科技有限公司  |  发布日期：2026年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52BA" w:sz="24"/>
              <w:bottom w:val="none"/>
              <w:right w:val="none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微软雅黑" w:cs="微软雅黑" w:eastAsia="微软雅黑" w:hAnsi="微软雅黑"/>
                <w:b/>
                <w:bCs/>
                <w:color w:val="0F52BA"/>
                <w:sz w:val="22"/>
                <w:szCs w:val="22"/>
              </w:rPr>
              <w:t xml:space="preserve">【产品战略导言】</w:t>
            </w:r>
          </w:p>
          <w:p>
            <w:pPr>
              <w:spacing w:after="0" w:line="32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本平台由江苏佰腾科技有限公司依托全球2亿+知识产权大数据资产、165万+规上制造业实体企业图谱及自主研发的产业大模型智能体，深度联合重点高校技术转移转化机构（如吉林大学科技开发中心）打造。平台致力于打破传统高校“成果养在深闺人未识”与企业“技术转型缺乏智力支撑”的壁垒，构建全流程主动穿透、精准匹配、闭环协同的数字化成果转化中枢。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一、 行业痛点与建设背景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我国高校院所蕴含着极其丰硕的科研智慧与前沿技术储备，但在迈向实体经济落地的“最后一公里”，普遍面临着三大结构性痛点：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1. 寻客链路被动狭窄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：传统转化严重依赖线下展会、熟人圈子与零散推介，高校往往处于“被动等待企业找上门”状态，缺乏高效触达全国潜在制造企业的数字化渠道。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2. 成果与需求语义脱节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：企业通常使用通俗工程痛点找技术，而高校科研成果使用严谨学术或专利权利要求书表述，二者存在巨大的“语义鸿沟”，致使大量真正契合的技术沉睡于数据库中。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3. 产学研协同链路割裂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：高校科技成果通常处于小试阶段（TRL 4~6），涉及工艺放大、配方保密、中试验证、法律合同审查与收益分配等多重复杂流程，缺乏标准化的数字化协同跟踪平台。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针对上述痛点，本平台通过“大数据穿透 + AI大模型智能体 + 闭环意向协同”三大支柱，重塑科技成果转化的业务范式。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二、 平台总体定位与双角色业务架构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平台采用“高校端 + 企业端”双轮驱动架构，既赋能高校技术转移专员主动“向外寻客”，又支持广大企业精准“向内寻技”，形成端到端的双向转化飞轮。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0F52B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平台端别</w:t>
            </w:r>
          </w:p>
        </w:tc>
        <w:tc>
          <w:tcPr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0F52B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核心职能定位</w:t>
            </w:r>
          </w:p>
        </w:tc>
        <w:tc>
          <w:tcPr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0F52B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主干功能模块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52BA"/>
                <w:sz w:val="20"/>
                <w:szCs w:val="20"/>
              </w:rPr>
              <w:t xml:space="preserve">高校管理端
(技转中心/经纪人)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主导成果盘点、技术价值评估、全国规上企业主动靶向寻客、AI方案生成与意向协同流转处置。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成果资产与五维价值评价库
② 相似专利大模型寻客路径
③ 57条细分战略产业链穿透寻客
④ 国家专利密集型产品数据寻客
⑤ AI 转化推荐方案智能体
⑥ 企业成果对接意向协同处置工作台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企业协同端
(实体企业/采购方)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发布工程痛点需求、按学科/产业查阅技术交底简报、一键提交合作意向、跟踪高校反馈闭环。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AI 语义自然语言寻技匹配
② 专利与非专利技术交底中心
③ 在线意向提报（明确合作模式）
④ 对接进度时间线与高校专员联络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三、 核心功能模块详述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1E293B"/>
          <w:sz w:val="26"/>
          <w:szCs w:val="26"/>
        </w:rPr>
        <w:t xml:space="preserve">3.1 全景成果资产库与五维价值评价体系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平台打破了传统仅展示“专利列表”的局限，构建了全面包容已授权发明专利与非专利技术秘密（专有配方、算法模型、中试工艺等）的资产管理体系：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佰腾五维价值模型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：对纳管成果从【技术先进性】、【法律稳定性】、【产业市场前景】、【竞争壁垒强度】及【战略新兴度】五个核心维度进行动态量化打分（0-100分）。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技术成熟度等级（TRL 1-9）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：明确成果所处阶段（TRL 1~3基础前沿、TRL 4~6中试验证、TRL 7~9工业量产），让企业对转化风险一目了然。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估值价格区间参考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：综合分析同行类似交易案例，自动化生成公允的市场转让与排他/普通许可参考区间，消除定价盲区。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1E293B"/>
          <w:sz w:val="26"/>
          <w:szCs w:val="26"/>
        </w:rPr>
        <w:t xml:space="preserve">3.2 三维立体穿透式靶向寻客矩阵（核心竞争力）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平台研发了三套相互印证、高精度的企业触达穿透路径，帮助高校科研团队和专员告别盲目对接：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1. 路径一【相似专利语义向量大模型寻客】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：基于深度学习自然语言向量，在全国2亿+专利文献中检索相近研发主线，自动识别拥有大量同类专利储备、具备技术承接能力的规上工业企业。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2. 路径二【57条战略产业链全链条图谱寻客】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：依据国家战略新兴产业分类，将高校成果智能挂接至57条细分产业链拓扑图，精准穿透上游关键材料、中游精密制造与下游整车整机终端的链主与专精特新企业。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3. 路径三【国家专利密集型产品备案数据寻客】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：直接挂接国家专利密集型产品官方备案数据库，定位那些已经具备高附加值量产产线、急需技术迭代以维持市场份额的企业，转化意愿极为迫切。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1E293B"/>
          <w:sz w:val="26"/>
          <w:szCs w:val="26"/>
        </w:rPr>
        <w:t xml:space="preserve">3.3 AI 靶向寻客智能体（Autonomous Conversion Agent）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结合大模型与智能代理（Agent）技术，实现“成果一键导入，方案即刻呈现”：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自动化技术创新点提炼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：自动抽提成果的核心技术发明点、工艺边界及竞品替代优势，无需人工撰写繁复的材料。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企业协同痛点诊断报告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：深度比对目标企业的经营主业与产品线痛点，自动阐述高校技术如何为该企业降低成本、提高良率或开拓新产品市场。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一键生成《成果转化推荐函》与走访话术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：自动生成包含技术说明、合作模式建议、小试到中试分步实施计划、保密条款（NDA）建议的正式商函，专员可一键导出或打印。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1E293B"/>
          <w:sz w:val="26"/>
          <w:szCs w:val="26"/>
        </w:rPr>
        <w:t xml:space="preserve">3.4 全生命周期对接意向协同工作台（Intent Hub）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为避免传统对接中“表格满天飞、状态难跟进、文字堆叠头疼”的体验缺陷，工作台提供了极为清晰的现代化协同体验：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结构化表格与紧凑卡片双视图切换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：默认提供结构化列表视图，以企业名称、目标技术、合作模式、诉求单行截断摘要、当前状态、跟进专员等规整呈现，告别大段文字轰炸；同时支持一键切换紧凑卡片视图。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闭环状态生命周期管理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：清晰流转“待高校响应 ➔ 商务洽谈中 ➔ 已安排对接会 ➔ 已达成转化签约 ➔ 已归档”五大核心状态，每个状态均有专属高对比度色彩与标识。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沉浸式详情档案与处置流转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：点击任意记录即可唤起弹窗，展示企业法人征信档案、需求详述全文、流转日志记录，并支持高校专员录入答复备注与分配人员。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• 台账一键导出（CSV报表）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：支持将当前筛选的意向台账一键导出为标准 CSV/Excel 报表，便于校领导汇报与科技厅统计报送。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四、 平台核心技术优势与数据壁垒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1. 权威丰富的数据底座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：无缝融合佰腾2亿+全球专利大数据、165万+工商及招投标企业实体画像，底层数据保持日更，穿透真实度行业领先。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2. 多维立体交叉校验算法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：通过“相似专利 + 产业链节点 + 密集型产品”三重漏斗交叉校验，过滤皮包公司与无效主体，确保推荐的企业有资金实力与工程承接能力。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3. 垂直领域产业大模型调优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：专为科技成果转化领域定制的垂直领域 Prompt 工程与评估模型，生成的推进建议书契合高校职务发明管理政策与市场商业规范。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4. 全链路企业级安全与合规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：所有成果、意向、企业联系方式支持严格的权限隔离（RBAC）与脱敏保护，符合高校科研保密与知识产权安全审查法规。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五、 交付模式与生态合作建议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针对第三方机构（如地方科创集团、产业园区、高校联盟或科技咨询公司）采购或集成，平台支持灵活多样的合作与落地形态：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形态 A：SaaS / 独立私有化部署方案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：提供完整的全功能独立部署版本，可贴牌（White-label）定制第三方专属 UI 品牌规范与域名，快速上线本地化产学研平台。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形态 B：PaaS 开放 API 接口集成方案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：平台提供标准化的 RESTful API 开放接口群，支持第三方在自有微信小程序、APP或OA系统中无缝调用成果检索、AI寻客与意向提报能力。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形态 C：平台软件 + 科技经纪人深度联合运营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：由佰腾与高校联合运营团队提供定期的“专利盘活评估、靶向企业精准走访、校企技术闭门研讨会承办”等增值线下撮合服务。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0F52BA"/>
          <w:sz w:val="32"/>
          <w:szCs w:val="32"/>
        </w:rPr>
        <w:t xml:space="preserve">六、 结语</w:t>
      </w:r>
    </w:p>
    <w:p>
      <w:pPr>
        <w:spacing w:after="150" w:line="360"/>
      </w:pPr>
      <w:r>
        <w:rPr>
          <w:rFonts w:ascii="微软雅黑" w:cs="微软雅黑" w:eastAsia="微软雅黑" w:hAnsi="微软雅黑"/>
          <w:b w:val="false"/>
          <w:bCs w:val="false"/>
          <w:color w:val="1E293B"/>
          <w:sz w:val="22"/>
          <w:szCs w:val="22"/>
        </w:rPr>
        <w:t xml:space="preserve">高校科技成果转化数字化赋能平台不仅是一套软件系统，更是连接高等学府基础科研与中国制造业实体产业的技术高速公路。通过数据赋能与智能驱动，让高校成果真正走出实验室，赋能实体经济高质量发展！</w:t>
      </w:r>
    </w:p>
    <w:p>
      <w:pPr>
        <w:spacing w:before="300"/>
        <w:jc w:val="right"/>
      </w:pPr>
      <w:r>
        <w:rPr>
          <w:b/>
          <w:bCs/>
          <w:color w:val="64748B"/>
          <w:sz w:val="20"/>
          <w:szCs w:val="20"/>
        </w:rPr>
        <w:t xml:space="preserve">—— 江苏佰腾科技有限公司 联合研发组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2026-09-04T05:35:12.307Z</dcterms:created>
  <dcterms:modified xsi:type="dcterms:W3CDTF">2026-09-04T05:35:12.308Z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