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B4A" w:rsidRDefault="000E0B4A">
      <w:pPr>
        <w:spacing w:line="360" w:lineRule="auto"/>
        <w:jc w:val="center"/>
        <w:rPr>
          <w:rFonts w:ascii="Times New Roman" w:eastAsia="Times New Roman" w:hAnsi="Times New Roman"/>
          <w:color w:val="333333"/>
          <w:sz w:val="24"/>
          <w:szCs w:val="24"/>
          <w:shd w:val="clear" w:color="auto" w:fill="FFFFFF"/>
        </w:rPr>
      </w:pPr>
      <w:r>
        <w:rPr>
          <w:rFonts w:ascii="宋体" w:hAnsi="宋体" w:cs="宋体" w:hint="eastAsia"/>
          <w:color w:val="333333"/>
          <w:sz w:val="24"/>
          <w:szCs w:val="24"/>
          <w:shd w:val="clear" w:color="auto" w:fill="FFFFFF"/>
        </w:rPr>
        <w:t>内蒙古自治区锡林郭勒盟不同牧户生态畜牧业模式群落样方调查数据集</w:t>
      </w:r>
    </w:p>
    <w:p w:rsidR="000E0B4A" w:rsidRDefault="000E0B4A">
      <w:pPr>
        <w:spacing w:line="360" w:lineRule="auto"/>
        <w:jc w:val="center"/>
        <w:rPr>
          <w:rFonts w:ascii="Times New Roman" w:hAnsi="Times New Roman"/>
          <w:sz w:val="24"/>
          <w:szCs w:val="24"/>
        </w:rPr>
      </w:pPr>
      <w:r>
        <w:rPr>
          <w:rFonts w:ascii="宋体" w:hAnsi="宋体" w:cs="宋体" w:hint="eastAsia"/>
          <w:color w:val="333333"/>
          <w:sz w:val="24"/>
          <w:szCs w:val="24"/>
          <w:shd w:val="clear" w:color="auto" w:fill="FFFFFF"/>
        </w:rPr>
        <w:t>（</w:t>
      </w:r>
      <w:r>
        <w:rPr>
          <w:rFonts w:ascii="Times New Roman" w:eastAsia="Times New Roman" w:hAnsi="Times New Roman"/>
          <w:color w:val="333333"/>
          <w:sz w:val="24"/>
          <w:szCs w:val="24"/>
          <w:shd w:val="clear" w:color="auto" w:fill="FFFFFF"/>
        </w:rPr>
        <w:t>2018</w:t>
      </w:r>
      <w:r>
        <w:rPr>
          <w:rFonts w:ascii="宋体" w:hAnsi="宋体" w:cs="宋体" w:hint="eastAsia"/>
          <w:color w:val="333333"/>
          <w:sz w:val="24"/>
          <w:szCs w:val="24"/>
          <w:shd w:val="clear" w:color="auto" w:fill="FFFFFF"/>
        </w:rPr>
        <w:t>年</w:t>
      </w:r>
      <w:r>
        <w:rPr>
          <w:rFonts w:ascii="Times New Roman" w:eastAsia="Times New Roman" w:hAnsi="Times New Roman"/>
          <w:color w:val="333333"/>
          <w:sz w:val="24"/>
          <w:szCs w:val="24"/>
          <w:shd w:val="clear" w:color="auto" w:fill="FFFFFF"/>
        </w:rPr>
        <w:t>7</w:t>
      </w:r>
      <w:r>
        <w:rPr>
          <w:rFonts w:ascii="宋体" w:hAnsi="宋体" w:cs="宋体" w:hint="eastAsia"/>
          <w:color w:val="333333"/>
          <w:sz w:val="24"/>
          <w:szCs w:val="24"/>
          <w:shd w:val="clear" w:color="auto" w:fill="FFFFFF"/>
        </w:rPr>
        <w:t>月</w:t>
      </w:r>
      <w:r>
        <w:rPr>
          <w:rFonts w:ascii="Times New Roman" w:eastAsia="Times New Roman" w:hAnsi="Times New Roman"/>
          <w:color w:val="333333"/>
          <w:sz w:val="24"/>
          <w:szCs w:val="24"/>
          <w:shd w:val="clear" w:color="auto" w:fill="FFFFFF"/>
        </w:rPr>
        <w:t>-2020</w:t>
      </w:r>
      <w:r>
        <w:rPr>
          <w:rFonts w:ascii="宋体" w:hAnsi="宋体" w:cs="宋体" w:hint="eastAsia"/>
          <w:color w:val="333333"/>
          <w:sz w:val="24"/>
          <w:szCs w:val="24"/>
          <w:shd w:val="clear" w:color="auto" w:fill="FFFFFF"/>
        </w:rPr>
        <w:t>年</w:t>
      </w:r>
      <w:r>
        <w:rPr>
          <w:rFonts w:ascii="Times New Roman" w:eastAsia="Times New Roman" w:hAnsi="Times New Roman"/>
          <w:color w:val="333333"/>
          <w:sz w:val="24"/>
          <w:szCs w:val="24"/>
          <w:shd w:val="clear" w:color="auto" w:fill="FFFFFF"/>
        </w:rPr>
        <w:t>9</w:t>
      </w:r>
      <w:r>
        <w:rPr>
          <w:rFonts w:ascii="宋体" w:hAnsi="宋体" w:cs="宋体" w:hint="eastAsia"/>
          <w:color w:val="333333"/>
          <w:sz w:val="24"/>
          <w:szCs w:val="24"/>
          <w:shd w:val="clear" w:color="auto" w:fill="FFFFFF"/>
        </w:rPr>
        <w:t>月）</w:t>
      </w:r>
    </w:p>
    <w:p w:rsidR="000E0B4A" w:rsidRDefault="000E0B4A" w:rsidP="008C35E3">
      <w:pPr>
        <w:spacing w:line="360" w:lineRule="auto"/>
        <w:ind w:firstLineChars="200" w:firstLine="31680"/>
        <w:rPr>
          <w:rFonts w:ascii="Times New Roman" w:hAnsi="Times New Roman"/>
          <w:sz w:val="24"/>
          <w:szCs w:val="24"/>
        </w:rPr>
      </w:pPr>
      <w:r>
        <w:rPr>
          <w:rFonts w:ascii="Times New Roman" w:hAnsi="Times New Roman" w:hint="eastAsia"/>
          <w:sz w:val="24"/>
          <w:szCs w:val="24"/>
        </w:rPr>
        <w:t>本数据集包含了自</w:t>
      </w:r>
      <w:r>
        <w:rPr>
          <w:rFonts w:ascii="Times New Roman" w:hAnsi="Times New Roman"/>
          <w:sz w:val="24"/>
          <w:szCs w:val="24"/>
        </w:rPr>
        <w:t>2018-2020</w:t>
      </w:r>
      <w:r>
        <w:rPr>
          <w:rFonts w:ascii="Times New Roman" w:hAnsi="Times New Roman" w:hint="eastAsia"/>
          <w:sz w:val="24"/>
          <w:szCs w:val="24"/>
        </w:rPr>
        <w:t>年期间，专题在固定观测站点进行不同放牧方式的处理后进行样方调查得出数据。主要测定了不同的样方数据，指标包括：（</w:t>
      </w:r>
      <w:r>
        <w:rPr>
          <w:rFonts w:ascii="Times New Roman" w:hAnsi="Times New Roman"/>
          <w:sz w:val="24"/>
          <w:szCs w:val="24"/>
        </w:rPr>
        <w:t>1</w:t>
      </w:r>
      <w:r>
        <w:rPr>
          <w:rFonts w:ascii="Times New Roman" w:hAnsi="Times New Roman" w:hint="eastAsia"/>
          <w:sz w:val="24"/>
          <w:szCs w:val="24"/>
        </w:rPr>
        <w:t>）物种名称；（</w:t>
      </w:r>
      <w:r>
        <w:rPr>
          <w:rFonts w:ascii="Times New Roman" w:hAnsi="Times New Roman"/>
          <w:sz w:val="24"/>
          <w:szCs w:val="24"/>
        </w:rPr>
        <w:t>2</w:t>
      </w:r>
      <w:r>
        <w:rPr>
          <w:rFonts w:ascii="Times New Roman" w:hAnsi="Times New Roman" w:hint="eastAsia"/>
          <w:sz w:val="24"/>
          <w:szCs w:val="24"/>
        </w:rPr>
        <w:t>）经纬度；（</w:t>
      </w:r>
      <w:r>
        <w:rPr>
          <w:rFonts w:ascii="Times New Roman" w:hAnsi="Times New Roman"/>
          <w:sz w:val="24"/>
          <w:szCs w:val="24"/>
        </w:rPr>
        <w:t>3</w:t>
      </w:r>
      <w:r>
        <w:rPr>
          <w:rFonts w:ascii="Times New Roman" w:hAnsi="Times New Roman" w:hint="eastAsia"/>
          <w:sz w:val="24"/>
          <w:szCs w:val="24"/>
        </w:rPr>
        <w:t>）海拔（</w:t>
      </w:r>
      <w:r>
        <w:rPr>
          <w:rFonts w:ascii="Times New Roman" w:hAnsi="Times New Roman"/>
          <w:sz w:val="24"/>
          <w:szCs w:val="24"/>
        </w:rPr>
        <w:t>4</w:t>
      </w:r>
      <w:r>
        <w:rPr>
          <w:rFonts w:ascii="Times New Roman" w:hAnsi="Times New Roman" w:hint="eastAsia"/>
          <w:sz w:val="24"/>
          <w:szCs w:val="24"/>
        </w:rPr>
        <w:t>）株丛数；（</w:t>
      </w:r>
      <w:r>
        <w:rPr>
          <w:rFonts w:ascii="Times New Roman" w:hAnsi="Times New Roman"/>
          <w:sz w:val="24"/>
          <w:szCs w:val="24"/>
        </w:rPr>
        <w:t>5</w:t>
      </w:r>
      <w:r>
        <w:rPr>
          <w:rFonts w:ascii="Times New Roman" w:hAnsi="Times New Roman" w:hint="eastAsia"/>
          <w:sz w:val="24"/>
          <w:szCs w:val="24"/>
        </w:rPr>
        <w:t>）丛幅；（</w:t>
      </w:r>
      <w:r>
        <w:rPr>
          <w:rFonts w:ascii="Times New Roman" w:hAnsi="Times New Roman"/>
          <w:sz w:val="24"/>
          <w:szCs w:val="24"/>
        </w:rPr>
        <w:t>6</w:t>
      </w:r>
      <w:r>
        <w:rPr>
          <w:rFonts w:ascii="Times New Roman" w:hAnsi="Times New Roman" w:hint="eastAsia"/>
          <w:sz w:val="24"/>
          <w:szCs w:val="24"/>
        </w:rPr>
        <w:t>）鲜重；（</w:t>
      </w:r>
      <w:r>
        <w:rPr>
          <w:rFonts w:ascii="Times New Roman" w:hAnsi="Times New Roman"/>
          <w:sz w:val="24"/>
          <w:szCs w:val="24"/>
        </w:rPr>
        <w:t>7</w:t>
      </w:r>
      <w:r>
        <w:rPr>
          <w:rFonts w:ascii="Times New Roman" w:hAnsi="Times New Roman" w:hint="eastAsia"/>
          <w:sz w:val="24"/>
          <w:szCs w:val="24"/>
        </w:rPr>
        <w:t>）干重。</w:t>
      </w:r>
    </w:p>
    <w:p w:rsidR="000E0B4A" w:rsidRDefault="000E0B4A">
      <w:pPr>
        <w:spacing w:line="360" w:lineRule="auto"/>
        <w:rPr>
          <w:rFonts w:ascii="Times New Roman" w:hAnsi="Times New Roman"/>
          <w:sz w:val="24"/>
          <w:szCs w:val="24"/>
        </w:rPr>
      </w:pPr>
      <w:r>
        <w:rPr>
          <w:rFonts w:ascii="Times New Roman" w:hAnsi="Times New Roman" w:hint="eastAsia"/>
          <w:sz w:val="24"/>
          <w:szCs w:val="24"/>
        </w:rPr>
        <w:t>缩略图：</w:t>
      </w:r>
    </w:p>
    <w:p w:rsidR="000E0B4A" w:rsidRDefault="000E0B4A">
      <w:pPr>
        <w:spacing w:line="360" w:lineRule="auto"/>
        <w:rPr>
          <w:rFonts w:ascii="Times New Roman" w:hAnsi="Times New Roman"/>
          <w:sz w:val="24"/>
          <w:szCs w:val="24"/>
        </w:rPr>
      </w:pPr>
      <w:r w:rsidRPr="001A3014">
        <w:rPr>
          <w:rFonts w:ascii="Times New Roman" w:hAnsi="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2018-2020不同牧户生态畜牧业模式群落样方调查数据缩略图" style="width:414.75pt;height:316.5pt;visibility:visible">
            <v:imagedata r:id="rId4" o:title=""/>
          </v:shape>
        </w:pict>
      </w:r>
      <w:bookmarkStart w:id="0" w:name="_GoBack"/>
      <w:bookmarkEnd w:id="0"/>
    </w:p>
    <w:sectPr w:rsidR="000E0B4A" w:rsidSect="00BF040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mmondata" w:val="eyJoZGlkIjoiMjI5Y2Q2ZDY1NDdiYTM3MDg4ZmVmMTEwYmU4NjI1Y2IifQ=="/>
  </w:docVars>
  <w:rsids>
    <w:rsidRoot w:val="006C3DCF"/>
    <w:rsid w:val="000E0B4A"/>
    <w:rsid w:val="001A3014"/>
    <w:rsid w:val="003F1EE4"/>
    <w:rsid w:val="004E516B"/>
    <w:rsid w:val="006C3DCF"/>
    <w:rsid w:val="008734C4"/>
    <w:rsid w:val="008C35E3"/>
    <w:rsid w:val="00B57FBE"/>
    <w:rsid w:val="00BF0406"/>
    <w:rsid w:val="7D734A8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semiHidden="1" w:unhideWhenUsed="1"/>
    <w:lsdException w:name="Table Grid" w:uiPriority="59"/>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0406"/>
    <w:pPr>
      <w:widowControl w:val="0"/>
      <w:jc w:val="both"/>
    </w:pPr>
    <w:rPr>
      <w:rFonts w:ascii="Calibri" w:hAnsi="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25</Words>
  <Characters>149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User</cp:lastModifiedBy>
  <cp:revision>4</cp:revision>
  <dcterms:created xsi:type="dcterms:W3CDTF">2021-11-25T21:06:00Z</dcterms:created>
  <dcterms:modified xsi:type="dcterms:W3CDTF">2022-08-30T15:15:00Z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BEC74680CA654EE3A9DB20F03989F57C</vt:lpwstr>
  </property>
</Properties>
</file>