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C72" w:rsidRDefault="00793C72">
      <w:pPr>
        <w:spacing w:line="360" w:lineRule="auto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内蒙古自治区锡林郭勒盟不同示范牧户牲畜数量调查数据集</w:t>
      </w:r>
    </w:p>
    <w:p w:rsidR="00793C72" w:rsidRDefault="00793C72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（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2018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年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7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月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28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日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-2020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年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9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月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30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日）</w:t>
      </w:r>
    </w:p>
    <w:p w:rsidR="00793C72" w:rsidRDefault="00793C72">
      <w:pPr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数据说明：</w:t>
      </w:r>
    </w:p>
    <w:p w:rsidR="00793C72" w:rsidRDefault="00793C72" w:rsidP="00075FAC">
      <w:pPr>
        <w:spacing w:line="360" w:lineRule="auto"/>
        <w:ind w:firstLineChars="200" w:firstLine="316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本数据源于</w:t>
      </w:r>
      <w:r>
        <w:rPr>
          <w:rFonts w:ascii="Times New Roman" w:hAnsi="Times New Roman"/>
          <w:sz w:val="24"/>
        </w:rPr>
        <w:t>2017</w:t>
      </w:r>
      <w:r>
        <w:rPr>
          <w:rFonts w:ascii="Times New Roman" w:hAnsi="Times New Roman" w:hint="eastAsia"/>
          <w:sz w:val="24"/>
        </w:rPr>
        <w:t>年内蒙古锡林郭勒盟牧区进行入户调查，调查了牧户的基本信息包括人口、经济方面的数据，另外，统计了牧户每周牲畜的饲养数量，并统计了不同种羊的重量数据</w:t>
      </w:r>
    </w:p>
    <w:p w:rsidR="00793C72" w:rsidRDefault="00793C72" w:rsidP="00075FAC">
      <w:pPr>
        <w:spacing w:line="360" w:lineRule="auto"/>
        <w:ind w:firstLineChars="200" w:firstLine="316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数据清单主要包括：每户的人口数、牧户经济年净收入、草场面积、放牧压力、马、牛、羊的数量和杜泊羊、本地羊的重量。</w:t>
      </w:r>
    </w:p>
    <w:p w:rsidR="00793C72" w:rsidRDefault="00793C72">
      <w:pPr>
        <w:spacing w:line="360" w:lineRule="auto"/>
        <w:jc w:val="center"/>
        <w:rPr>
          <w:rFonts w:ascii="Times New Roman" w:hAnsi="Times New Roman"/>
          <w:sz w:val="24"/>
        </w:rPr>
      </w:pPr>
      <w:bookmarkStart w:id="0" w:name="_GoBack"/>
      <w:bookmarkEnd w:id="0"/>
    </w:p>
    <w:sectPr w:rsidR="00793C72" w:rsidSect="00F67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mmondata" w:val="eyJoZGlkIjoiMjI5Y2Q2ZDY1NDdiYTM3MDg4ZmVmMTEwYmU4NjI1Y2IifQ=="/>
  </w:docVars>
  <w:rsids>
    <w:rsidRoot w:val="40365DD6"/>
    <w:rsid w:val="00075FAC"/>
    <w:rsid w:val="004B551C"/>
    <w:rsid w:val="00683A39"/>
    <w:rsid w:val="00793C72"/>
    <w:rsid w:val="008E1ED3"/>
    <w:rsid w:val="00917ADE"/>
    <w:rsid w:val="00BE5E9F"/>
    <w:rsid w:val="00DD44ED"/>
    <w:rsid w:val="00F47976"/>
    <w:rsid w:val="00F67092"/>
    <w:rsid w:val="1BE063BC"/>
    <w:rsid w:val="1F737547"/>
    <w:rsid w:val="22D53066"/>
    <w:rsid w:val="25D72665"/>
    <w:rsid w:val="26CD466B"/>
    <w:rsid w:val="368D6CE8"/>
    <w:rsid w:val="40365DD6"/>
    <w:rsid w:val="4D1D536F"/>
    <w:rsid w:val="4E7C16C5"/>
    <w:rsid w:val="625B18C5"/>
    <w:rsid w:val="6A1862EE"/>
    <w:rsid w:val="6AF4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92"/>
    <w:pPr>
      <w:widowControl w:val="0"/>
      <w:jc w:val="both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1</Pages>
  <Words>29</Words>
  <Characters>167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User</cp:lastModifiedBy>
  <cp:revision>3</cp:revision>
  <dcterms:created xsi:type="dcterms:W3CDTF">2021-11-25T03:51:00Z</dcterms:created>
  <dcterms:modified xsi:type="dcterms:W3CDTF">2022-08-30T15:34:00Z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8F144CAC759B4E4E887C56538C94931D</vt:lpwstr>
  </property>
</Properties>
</file>