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/>
        <w:rPr>
          <w:rFonts w:ascii="Microsoft YaHei" w:hAnsi="Microsoft YaHei" w:eastAsia="Microsoft YaHei" w:cs="Microsoft YaHei"/>
          <w:color w:val="000000"/>
          <w:sz w:val="56"/>
          <w:szCs w:val="56"/>
        </w:rPr>
      </w:pPr>
      <w:r>
        <w:rPr>
          <w:rFonts w:hint="default" w:ascii="Microsoft YaHei" w:hAnsi="Microsoft YaHei" w:eastAsia="Microsoft YaHei" w:cs="Microsoft YaHei"/>
          <w:color w:val="000000"/>
          <w:sz w:val="56"/>
          <w:szCs w:val="56"/>
          <w:bdr w:val="none" w:color="auto" w:sz="0" w:space="0"/>
          <w:shd w:val="clear" w:fill="FFFFFF"/>
        </w:rPr>
        <w:t>springmvc-controller成员变量注入HttpServletRequest线程安全吗？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0" w:lineRule="atLeast"/>
        <w:ind w:left="0" w:right="0"/>
        <w:jc w:val="left"/>
        <w:rPr>
          <w:color w:val="858585"/>
        </w:rPr>
      </w:pPr>
      <w:r>
        <w:rPr>
          <w:rFonts w:hint="default" w:ascii="Microsoft YaHei" w:hAnsi="Microsoft YaHei" w:eastAsia="Microsoft YaHei" w:cs="Microsoft YaHei"/>
          <w:color w:val="74CF59"/>
          <w:kern w:val="0"/>
          <w:sz w:val="24"/>
          <w:szCs w:val="24"/>
          <w:bdr w:val="none" w:color="auto" w:sz="0" w:space="0"/>
          <w:shd w:val="clear" w:fill="EAF9E3"/>
          <w:lang w:val="en-US" w:eastAsia="zh-CN" w:bidi="ar"/>
        </w:rPr>
        <w:t>转载</w:t>
      </w:r>
      <w:r>
        <w:rPr>
          <w:rFonts w:hint="default" w:ascii="Microsoft YaHei" w:hAnsi="Microsoft YaHei" w:eastAsia="Microsoft YaHei" w:cs="Microsoft YaHei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"https://me.csdn.net/wrongyao" \t "/Users/liu123/Documents\\x/_blank" </w:instrText>
      </w:r>
      <w:r>
        <w:rPr>
          <w:rFonts w:hint="default" w:ascii="Microsoft YaHei" w:hAnsi="Microsoft YaHei" w:eastAsia="Microsoft YaHei" w:cs="Microsoft YaHei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icrosoft YaHei" w:hAnsi="Microsoft YaHei" w:eastAsia="Microsoft YaHei" w:cs="Microsoft YaHei"/>
          <w:color w:val="78A5F1"/>
          <w:sz w:val="24"/>
          <w:szCs w:val="24"/>
          <w:u w:val="none"/>
          <w:bdr w:val="none" w:color="auto" w:sz="0" w:space="0"/>
          <w:shd w:val="clear" w:fill="FFFFFF"/>
        </w:rPr>
        <w:t>登峰小蚁</w:t>
      </w:r>
      <w:r>
        <w:rPr>
          <w:rFonts w:hint="default" w:ascii="Microsoft YaHei" w:hAnsi="Microsoft YaHei" w:eastAsia="Microsoft YaHei" w:cs="Microsoft YaHei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最后发布于2019-01-08 21:06:21 阅读数 573</w:t>
      </w:r>
      <w:r>
        <w:rPr>
          <w:rFonts w:ascii="宋体" w:hAnsi="宋体" w:eastAsia="宋体" w:cs="宋体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color w:val="FF700A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 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0" w:lineRule="atLeast"/>
        <w:ind w:left="0" w:right="0"/>
        <w:jc w:val="left"/>
      </w:pPr>
      <w:r>
        <w:rPr>
          <w:rFonts w:hint="default" w:ascii="Microsoft YaHei" w:hAnsi="Microsoft YaHei" w:eastAsia="Microsoft YaHei" w:cs="Microsoft YaHei"/>
          <w:color w:val="79A5E5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展开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资源贴：</w:t>
      </w:r>
      <w:r>
        <w:rPr>
          <w:rFonts w:hint="default" w:ascii="Microsoft YaHei" w:hAnsi="Microsoft YaHei" w:eastAsia="Microsoft YaHei" w:cs="Microsoft YaHei"/>
          <w:i w:val="0"/>
          <w:caps w:val="0"/>
          <w:color w:val="6795B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i w:val="0"/>
          <w:caps w:val="0"/>
          <w:color w:val="6795B5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"https://www.cnblogs.com/abcwt112/p/7777258.html" </w:instrText>
      </w:r>
      <w:r>
        <w:rPr>
          <w:rFonts w:hint="default" w:ascii="Microsoft YaHei" w:hAnsi="Microsoft YaHei" w:eastAsia="Microsoft YaHei" w:cs="Microsoft YaHei"/>
          <w:i w:val="0"/>
          <w:caps w:val="0"/>
          <w:color w:val="6795B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icrosoft YaHei" w:hAnsi="Microsoft YaHei" w:eastAsia="Microsoft YaHei" w:cs="Microsoft YaHei"/>
          <w:i w:val="0"/>
          <w:caps w:val="0"/>
          <w:color w:val="6795B5"/>
          <w:spacing w:val="0"/>
          <w:sz w:val="32"/>
          <w:szCs w:val="32"/>
          <w:u w:val="none"/>
          <w:bdr w:val="none" w:color="auto" w:sz="0" w:space="0"/>
          <w:shd w:val="clear" w:fill="FFFFFF"/>
        </w:rPr>
        <w:t>https://www.cnblogs.com/abcwt112/p/7777258.html</w:t>
      </w:r>
      <w:r>
        <w:rPr>
          <w:rFonts w:hint="default" w:ascii="Microsoft YaHei" w:hAnsi="Microsoft YaHei" w:eastAsia="Microsoft YaHei" w:cs="Microsoft YaHei"/>
          <w:i w:val="0"/>
          <w:caps w:val="0"/>
          <w:color w:val="6795B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结论：不会有线程安全问题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原因：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1.在controller中注入的request是jdk动态代理对象,ObjectFactoryDelegatingInvocationHandler的实例.当我们调用成员域request的方法的时候其实是调用了objectFactory的getObject()对象的相关方法.这里的objectFactory是RequestObjectFactory.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2.RequestObjectFactory的getObject其实是从RequestContextHolder的threadlocal中去取值的.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3.请求刚进入springmvc的dispatcherServlet的时候会把request相关对象设置到RequestContextHolder的threadlocal中去.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DC0054"/>
    <w:rsid w:val="B6DC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2020-01-15T16:12:00Z</dcterms:created>
  <dc:creator>liu123</dc:creator>
  <cp:lastModifiedBy>liu123</cp:lastModifiedBy>
  <dcterms:modified xsi:type="dcterms:W3CDTF">2020-01-15T16:13:53Z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