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PingFang SC" w:hAnsi="PingFang SC" w:eastAsia="PingFang SC"/>
          <w:b/>
          <w:i w:val="0"/>
          <w:sz w:val="56"/>
        </w:rPr>
        <w:t>股权投资基金 · 寓言三百三十七</w:t>
      </w:r>
    </w:p>
    <w:p>
      <w:pPr>
        <w:jc w:val="center"/>
      </w:pPr>
      <w:r>
        <w:rPr>
          <w:rFonts w:ascii="PingFang SC" w:hAnsi="PingFang SC" w:eastAsia="PingFang SC"/>
          <w:b w:val="0"/>
          <w:i/>
          <w:sz w:val="28"/>
        </w:rPr>
        <w:t>基金从业 · 科目三 · 寓言化</w:t>
      </w:r>
    </w:p>
    <w:p>
      <w:pPr>
        <w:spacing w:before="1200"/>
        <w:jc w:val="center"/>
      </w:pPr>
      <w:r>
        <w:rPr>
          <w:rFonts w:ascii="PingFang SC" w:hAnsi="PingFang SC" w:eastAsia="PingFang SC"/>
          <w:b w:val="0"/>
          <w:i w:val="0"/>
          <w:sz w:val="24"/>
        </w:rPr>
        <w:t>原作：中国证券投资基金业协会</w:t>
      </w:r>
    </w:p>
    <w:p>
      <w:pPr>
        <w:jc w:val="center"/>
      </w:pPr>
      <w:r>
        <w:rPr>
          <w:rFonts w:ascii="PingFang SC" w:hAnsi="PingFang SC" w:eastAsia="PingFang SC"/>
          <w:b w:val="0"/>
          <w:i w:val="0"/>
          <w:sz w:val="24"/>
        </w:rPr>
        <w:t>寓言整理：王恩培 · 等</w:t>
      </w:r>
    </w:p>
    <w:p>
      <w:pPr>
        <w:spacing w:before="1600"/>
        <w:jc w:val="center"/>
      </w:pPr>
      <w:r>
        <w:rPr>
          <w:rFonts w:ascii="PingFang SC" w:hAnsi="PingFang SC" w:eastAsia="PingFang SC"/>
          <w:b w:val="0"/>
          <w:i w:val="0"/>
          <w:sz w:val="20"/>
        </w:rPr>
        <w:t>生成日期：2026-06-23</w:t>
      </w:r>
    </w:p>
    <w:p>
      <w:pPr>
        <w:jc w:val="center"/>
      </w:pPr>
      <w:r>
        <w:rPr>
          <w:rFonts w:ascii="PingFang SC" w:hAnsi="PingFang SC" w:eastAsia="PingFang SC"/>
          <w:b w:val="0"/>
          <w:i w:val="0"/>
          <w:sz w:val="20"/>
        </w:rPr>
        <w:t>寓言数量：335 篇 · 共 9 章</w:t>
      </w:r>
    </w:p>
    <w:p>
      <w:r>
        <w:br w:type="page"/>
      </w:r>
    </w:p>
    <w:p>
      <w:pPr>
        <w:spacing w:after="360"/>
        <w:jc w:val="left"/>
      </w:pPr>
      <w:r>
        <w:rPr>
          <w:rFonts w:ascii="PingFang SC" w:hAnsi="PingFang SC" w:eastAsia="PingFang SC"/>
          <w:b/>
          <w:i w:val="0"/>
          <w:sz w:val="44"/>
        </w:rPr>
        <w:t>目录</w:t>
      </w:r>
    </w:p>
    <w:p>
      <w:pPr>
        <w:spacing w:after="120"/>
      </w:pPr>
      <w:r>
        <w:rPr>
          <w:rFonts w:ascii="PingFang SC" w:hAnsi="PingFang SC" w:eastAsia="PingFang SC"/>
          <w:b w:val="0"/>
          <w:i w:val="0"/>
          <w:sz w:val="24"/>
        </w:rPr>
        <w:t>第 1 章　股权投资基金概述　（30 篇）</w:t>
      </w:r>
    </w:p>
    <w:p>
      <w:pPr>
        <w:spacing w:after="120"/>
      </w:pPr>
      <w:r>
        <w:rPr>
          <w:rFonts w:ascii="PingFang SC" w:hAnsi="PingFang SC" w:eastAsia="PingFang SC"/>
          <w:b w:val="0"/>
          <w:i w:val="0"/>
          <w:sz w:val="24"/>
        </w:rPr>
        <w:t>第 2 章　股权投资基金管理人　（22 篇）</w:t>
      </w:r>
    </w:p>
    <w:p>
      <w:pPr>
        <w:spacing w:after="120"/>
      </w:pPr>
      <w:r>
        <w:rPr>
          <w:rFonts w:ascii="PingFang SC" w:hAnsi="PingFang SC" w:eastAsia="PingFang SC"/>
          <w:b w:val="0"/>
          <w:i w:val="0"/>
          <w:sz w:val="24"/>
        </w:rPr>
        <w:t>第 3 章　股权投资基金产品　（31 篇）</w:t>
      </w:r>
    </w:p>
    <w:p>
      <w:pPr>
        <w:spacing w:after="120"/>
      </w:pPr>
      <w:r>
        <w:rPr>
          <w:rFonts w:ascii="PingFang SC" w:hAnsi="PingFang SC" w:eastAsia="PingFang SC"/>
          <w:b w:val="0"/>
          <w:i w:val="0"/>
          <w:sz w:val="24"/>
        </w:rPr>
        <w:t>第 4 章　股权投资基金的募集与设立　（36 篇）</w:t>
      </w:r>
    </w:p>
    <w:p>
      <w:pPr>
        <w:spacing w:after="120"/>
      </w:pPr>
      <w:r>
        <w:rPr>
          <w:rFonts w:ascii="PingFang SC" w:hAnsi="PingFang SC" w:eastAsia="PingFang SC"/>
          <w:b w:val="0"/>
          <w:i w:val="0"/>
          <w:sz w:val="24"/>
        </w:rPr>
        <w:t>第 5 章　股权投资基金的投资　（63 篇）</w:t>
      </w:r>
    </w:p>
    <w:p>
      <w:pPr>
        <w:spacing w:after="120"/>
      </w:pPr>
      <w:r>
        <w:rPr>
          <w:rFonts w:ascii="PingFang SC" w:hAnsi="PingFang SC" w:eastAsia="PingFang SC"/>
          <w:b w:val="0"/>
          <w:i w:val="0"/>
          <w:sz w:val="24"/>
        </w:rPr>
        <w:t>第 6 章　股权投资基金的投后管理　（39 篇）</w:t>
      </w:r>
    </w:p>
    <w:p>
      <w:pPr>
        <w:spacing w:after="120"/>
      </w:pPr>
      <w:r>
        <w:rPr>
          <w:rFonts w:ascii="PingFang SC" w:hAnsi="PingFang SC" w:eastAsia="PingFang SC"/>
          <w:b w:val="0"/>
          <w:i w:val="0"/>
          <w:sz w:val="24"/>
        </w:rPr>
        <w:t>第 7 章　股权投资基金的项目退出　（20 篇）</w:t>
      </w:r>
    </w:p>
    <w:p>
      <w:pPr>
        <w:spacing w:after="120"/>
      </w:pPr>
      <w:r>
        <w:rPr>
          <w:rFonts w:ascii="PingFang SC" w:hAnsi="PingFang SC" w:eastAsia="PingFang SC"/>
          <w:b w:val="0"/>
          <w:i w:val="0"/>
          <w:sz w:val="24"/>
        </w:rPr>
        <w:t>第 8 章　股权投资基金治理　（21 篇）</w:t>
      </w:r>
    </w:p>
    <w:p>
      <w:pPr>
        <w:spacing w:after="120"/>
      </w:pPr>
      <w:r>
        <w:rPr>
          <w:rFonts w:ascii="PingFang SC" w:hAnsi="PingFang SC" w:eastAsia="PingFang SC"/>
          <w:b w:val="0"/>
          <w:i w:val="0"/>
          <w:sz w:val="24"/>
        </w:rPr>
        <w:t>第 9 章　股权投资基金的运营管理　（73 篇）</w:t>
      </w:r>
    </w:p>
    <w:p>
      <w:r>
        <w:br w:type="page"/>
      </w:r>
    </w:p>
    <w:p>
      <w:pPr>
        <w:spacing w:before="3600"/>
        <w:jc w:val="center"/>
      </w:pPr>
      <w:r>
        <w:rPr>
          <w:rFonts w:ascii="PingFang SC" w:hAnsi="PingFang SC" w:eastAsia="PingFang SC"/>
          <w:b w:val="0"/>
          <w:i w:val="0"/>
          <w:sz w:val="36"/>
        </w:rPr>
        <w:t>第 1 章</w:t>
      </w:r>
    </w:p>
    <w:p>
      <w:pPr>
        <w:spacing w:before="360"/>
        <w:jc w:val="center"/>
      </w:pPr>
      <w:r>
        <w:rPr>
          <w:rFonts w:ascii="PingFang SC" w:hAnsi="PingFang SC" w:eastAsia="PingFang SC"/>
          <w:b/>
          <w:i w:val="0"/>
          <w:sz w:val="48"/>
        </w:rPr>
        <w:t>股权投资基金概述</w:t>
      </w:r>
    </w:p>
    <w:p>
      <w:pPr>
        <w:spacing w:before="800"/>
        <w:jc w:val="center"/>
      </w:pPr>
      <w:r>
        <w:rPr>
          <w:rFonts w:ascii="PingFang SC" w:hAnsi="PingFang SC" w:eastAsia="PingFang SC"/>
          <w:b w:val="0"/>
          <w:i/>
          <w:sz w:val="24"/>
        </w:rPr>
        <w:t>本章包含 30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一、股权投资基金的概念</w:t>
      </w:r>
    </w:p>
    <w:p>
      <w:pPr>
        <w:spacing w:before="160" w:after="80"/>
      </w:pPr>
      <w:r>
        <w:rPr>
          <w:rFonts w:ascii="PingFang SC" w:hAnsi="PingFang SC" w:eastAsia="PingFang SC"/>
          <w:b/>
          <w:i/>
          <w:sz w:val="24"/>
        </w:rPr>
        <w:t>🌾 寓言故事 —— 《永宁镇与清平镇》</w:t>
      </w:r>
    </w:p>
    <w:p>
      <w:pPr>
        <w:spacing w:after="80" w:line="360" w:lineRule="auto"/>
        <w:ind w:firstLine="420"/>
      </w:pPr>
      <w:r>
        <w:rPr>
          <w:rFonts w:ascii="PingFang SC" w:hAnsi="PingFang SC" w:eastAsia="PingFang SC"/>
          <w:b w:val="0"/>
          <w:i w:val="0"/>
          <w:sz w:val="21"/>
        </w:rPr>
        <w:t>永宁镇和清平镇隔着三道山梁。</w:t>
      </w:r>
    </w:p>
    <w:p>
      <w:pPr>
        <w:spacing w:after="80" w:line="360" w:lineRule="auto"/>
        <w:ind w:firstLine="420"/>
      </w:pPr>
      <w:r>
        <w:rPr>
          <w:rFonts w:ascii="PingFang SC" w:hAnsi="PingFang SC" w:eastAsia="PingFang SC"/>
          <w:b w:val="0"/>
          <w:i w:val="0"/>
          <w:sz w:val="21"/>
        </w:rPr>
        <w:t>永宁镇热闹。镇口有布庄、粮行、钱庄、肉铺，招牌一块挨一块，每天太阳还没出来就有伙计在门口洒水扫地。镇上的读书人管这叫"明面市"。明面市做的是看得见的买卖——买进、卖出、当天结账、来回两讫。一桩生意从搭话到收尾，三五天见分晓。</w:t>
      </w:r>
    </w:p>
    <w:p>
      <w:pPr>
        <w:spacing w:after="80" w:line="360" w:lineRule="auto"/>
        <w:ind w:firstLine="420"/>
      </w:pPr>
      <w:r>
        <w:rPr>
          <w:rFonts w:ascii="PingFang SC" w:hAnsi="PingFang SC" w:eastAsia="PingFang SC"/>
          <w:b w:val="0"/>
          <w:i w:val="0"/>
          <w:sz w:val="21"/>
        </w:rPr>
        <w:t>清平镇安静。从永宁镇往山里再走三天，路就断了，再走三天才能到。镇上没有布庄、没有粮行，沿街只有几间不挂招牌的屋子。镇上人进进出出都不声张，做完了买卖就把门关上。读书人管这叫"闷声局"。闷声局做的买卖看不见——一块地底下埋着什么矿、一片山林里会长出什么木头、一个还没长成的后生将来能不能成事，都要等上好几年。</w:t>
      </w:r>
    </w:p>
    <w:p>
      <w:pPr>
        <w:spacing w:after="80" w:line="360" w:lineRule="auto"/>
        <w:ind w:firstLine="420"/>
      </w:pPr>
      <w:r>
        <w:rPr>
          <w:rFonts w:ascii="PingFang SC" w:hAnsi="PingFang SC" w:eastAsia="PingFang SC"/>
          <w:b w:val="0"/>
          <w:i w:val="0"/>
          <w:sz w:val="21"/>
        </w:rPr>
        <w:t>永宁镇的周老伯今年六十七，攒了一辈子钱，攒下八百两银子的棺材本。他原本只在明面市里转——买布、买粮、买点稳妥的田产。但这一年山外打仗，粮行收紧了铺面，布庄也压了货，银子攥在手里花不出去。</w:t>
      </w:r>
    </w:p>
    <w:p>
      <w:pPr>
        <w:spacing w:after="80" w:line="360" w:lineRule="auto"/>
        <w:ind w:firstLine="420"/>
      </w:pPr>
      <w:r>
        <w:rPr>
          <w:rFonts w:ascii="PingFang SC" w:hAnsi="PingFang SC" w:eastAsia="PingFang SC"/>
          <w:b w:val="0"/>
          <w:i w:val="0"/>
          <w:sz w:val="21"/>
        </w:rPr>
        <w:t>老周心里慌。</w:t>
      </w:r>
    </w:p>
    <w:p>
      <w:pPr>
        <w:spacing w:after="80" w:line="360" w:lineRule="auto"/>
        <w:ind w:firstLine="420"/>
      </w:pPr>
      <w:r>
        <w:rPr>
          <w:rFonts w:ascii="PingFang SC" w:hAnsi="PingFang SC" w:eastAsia="PingFang SC"/>
          <w:b w:val="0"/>
          <w:i w:val="0"/>
          <w:sz w:val="21"/>
        </w:rPr>
        <w:t>他的老朋友、住在清平镇远房表亲陈掌柜，听说这事，给他捎了一封口信。信上说："老周，你那八百两若是放在明面市里，三五年便要缩掉三成。倒不如拿出大半来，让我替你放进山里的几桩事。赚了，年底分你；亏了，也不至于全赔进去。"</w:t>
      </w:r>
    </w:p>
    <w:p>
      <w:pPr>
        <w:spacing w:after="80" w:line="360" w:lineRule="auto"/>
        <w:ind w:firstLine="420"/>
      </w:pPr>
      <w:r>
        <w:rPr>
          <w:rFonts w:ascii="PingFang SC" w:hAnsi="PingFang SC" w:eastAsia="PingFang SC"/>
          <w:b w:val="0"/>
          <w:i w:val="0"/>
          <w:sz w:val="21"/>
        </w:rPr>
        <w:t>老周心里疑惑——清平镇那几桩事，究竟是什么？</w:t>
      </w:r>
    </w:p>
    <w:p>
      <w:pPr>
        <w:spacing w:after="80" w:line="360" w:lineRule="auto"/>
        <w:ind w:firstLine="420"/>
      </w:pPr>
      <w:r>
        <w:rPr>
          <w:rFonts w:ascii="PingFang SC" w:hAnsi="PingFang SC" w:eastAsia="PingFang SC"/>
          <w:b w:val="0"/>
          <w:i w:val="0"/>
          <w:sz w:val="21"/>
        </w:rPr>
        <w:t>陈掌柜见他不解，便带他走了三天山路，来到清平镇。</w:t>
      </w:r>
    </w:p>
    <w:p>
      <w:pPr>
        <w:spacing w:after="80" w:line="360" w:lineRule="auto"/>
        <w:ind w:firstLine="420"/>
      </w:pPr>
      <w:r>
        <w:rPr>
          <w:rFonts w:ascii="PingFang SC" w:hAnsi="PingFang SC" w:eastAsia="PingFang SC"/>
          <w:b w:val="0"/>
          <w:i w:val="0"/>
          <w:sz w:val="21"/>
        </w:rPr>
        <w:t>清平镇的几间不挂招牌的屋子里，坐着的是管山、管林、管矿、管铺的几位把式。他们各自正在做几桩事——西边窑场在烧一种还没上市的细瓷，要等五年才能烧出一窑好货；东边药农在山里试种一种南方新引的草药，三年才能收；北边油坊在用一种新压法榨山茶子，第一年榨出来的油还不知道城里人买不买账。</w:t>
      </w:r>
    </w:p>
    <w:p>
      <w:pPr>
        <w:spacing w:after="80" w:line="360" w:lineRule="auto"/>
        <w:ind w:firstLine="420"/>
      </w:pPr>
      <w:r>
        <w:rPr>
          <w:rFonts w:ascii="PingFang SC" w:hAnsi="PingFang SC" w:eastAsia="PingFang SC"/>
          <w:b w:val="0"/>
          <w:i w:val="0"/>
          <w:sz w:val="21"/>
        </w:rPr>
        <w:t>陈掌柜对老周说："你把银两交给我，我替你买进这些窑场、药田、油坊的份子。赚了，我们分；亏了，先亏你这一份，但只亏这一份。买卖怎么做，几位把式自己定。你不掺和，也不让你掺和。"</w:t>
      </w:r>
    </w:p>
    <w:p>
      <w:pPr>
        <w:spacing w:after="80" w:line="360" w:lineRule="auto"/>
        <w:ind w:firstLine="420"/>
      </w:pPr>
      <w:r>
        <w:rPr>
          <w:rFonts w:ascii="PingFang SC" w:hAnsi="PingFang SC" w:eastAsia="PingFang SC"/>
          <w:b w:val="0"/>
          <w:i w:val="0"/>
          <w:sz w:val="21"/>
        </w:rPr>
        <w:t>老周把八百两银子压了六百两进清平镇，留下两百两过日子。</w:t>
      </w:r>
    </w:p>
    <w:p>
      <w:pPr>
        <w:spacing w:after="80" w:line="360" w:lineRule="auto"/>
        <w:ind w:firstLine="420"/>
      </w:pPr>
      <w:r>
        <w:rPr>
          <w:rFonts w:ascii="PingFang SC" w:hAnsi="PingFang SC" w:eastAsia="PingFang SC"/>
          <w:b w:val="0"/>
          <w:i w:val="0"/>
          <w:sz w:val="21"/>
        </w:rPr>
        <w:t>三年过去。</w:t>
      </w:r>
    </w:p>
    <w:p>
      <w:pPr>
        <w:spacing w:after="80" w:line="360" w:lineRule="auto"/>
        <w:ind w:firstLine="420"/>
      </w:pPr>
      <w:r>
        <w:rPr>
          <w:rFonts w:ascii="PingFang SC" w:hAnsi="PingFang SC" w:eastAsia="PingFang SC"/>
          <w:b w:val="0"/>
          <w:i w:val="0"/>
          <w:sz w:val="21"/>
        </w:rPr>
        <w:t>永宁镇的明面市起起伏伏——粮行又开了一家、布庄换了东家、钱庄差点倒了又被救回来。老周留下的两百两缩水到了九十五两。</w:t>
      </w:r>
    </w:p>
    <w:p>
      <w:pPr>
        <w:spacing w:after="80" w:line="360" w:lineRule="auto"/>
        <w:ind w:firstLine="420"/>
      </w:pPr>
      <w:r>
        <w:rPr>
          <w:rFonts w:ascii="PingFang SC" w:hAnsi="PingFang SC" w:eastAsia="PingFang SC"/>
          <w:b w:val="0"/>
          <w:i w:val="0"/>
          <w:sz w:val="21"/>
        </w:rPr>
        <w:t>清平镇那边，陈掌柜捎来消息：西边窑场的细瓷成了名品，烧一窑卖一窑，城里大户人家排着队等；东边药田的草药第一年试种失败、第二年补种、第三年终于收成，卖了个好价；北边油坊的山茶油被一位南来的行商一眼相中，整年包了下来。</w:t>
      </w:r>
    </w:p>
    <w:p>
      <w:pPr>
        <w:spacing w:after="80" w:line="360" w:lineRule="auto"/>
        <w:ind w:firstLine="420"/>
      </w:pPr>
      <w:r>
        <w:rPr>
          <w:rFonts w:ascii="PingFang SC" w:hAnsi="PingFang SC" w:eastAsia="PingFang SC"/>
          <w:b w:val="0"/>
          <w:i w:val="0"/>
          <w:sz w:val="21"/>
        </w:rPr>
        <w:t>陈掌柜算了算：老周那六百两，扣掉各项开支，三年共分得利银三百一十两。</w:t>
      </w:r>
    </w:p>
    <w:p>
      <w:pPr>
        <w:spacing w:after="80" w:line="360" w:lineRule="auto"/>
        <w:ind w:firstLine="420"/>
      </w:pPr>
      <w:r>
        <w:rPr>
          <w:rFonts w:ascii="PingFang SC" w:hAnsi="PingFang SC" w:eastAsia="PingFang SC"/>
          <w:b w:val="0"/>
          <w:i w:val="0"/>
          <w:sz w:val="21"/>
        </w:rPr>
        <w:t>老周坐在永宁镇的院子里，看着手里那张分账的纸条，想起三年前自己问陈掌柜的那句话——"清平镇那几桩事，究竟是什么？"</w:t>
      </w:r>
    </w:p>
    <w:p>
      <w:pPr>
        <w:spacing w:after="80" w:line="360" w:lineRule="auto"/>
        <w:ind w:firstLine="420"/>
      </w:pPr>
      <w:r>
        <w:rPr>
          <w:rFonts w:ascii="PingFang SC" w:hAnsi="PingFang SC" w:eastAsia="PingFang SC"/>
          <w:b w:val="0"/>
          <w:i w:val="0"/>
          <w:sz w:val="21"/>
        </w:rPr>
        <w:t>他终于明白了：</w:t>
      </w:r>
    </w:p>
    <w:p>
      <w:pPr>
        <w:spacing w:after="80" w:line="360" w:lineRule="auto"/>
        <w:ind w:firstLine="420"/>
      </w:pPr>
      <w:r>
        <w:rPr>
          <w:rFonts w:ascii="PingFang SC" w:hAnsi="PingFang SC" w:eastAsia="PingFang SC"/>
          <w:b w:val="0"/>
          <w:i w:val="0"/>
          <w:sz w:val="21"/>
        </w:rPr>
        <w:t>永宁镇的明面市，是"摆出来的买卖"——看得见、摸得着、当下有回报。</w:t>
      </w:r>
    </w:p>
    <w:p>
      <w:pPr>
        <w:spacing w:after="80" w:line="360" w:lineRule="auto"/>
        <w:ind w:firstLine="420"/>
      </w:pPr>
      <w:r>
        <w:rPr>
          <w:rFonts w:ascii="PingFang SC" w:hAnsi="PingFang SC" w:eastAsia="PingFang SC"/>
          <w:b w:val="0"/>
          <w:i w:val="0"/>
          <w:sz w:val="21"/>
        </w:rPr>
        <w:t>清平镇的闷声局，是"还没摆出来的买卖"——看不见、摸不着、要等几年才有回报。</w:t>
      </w:r>
    </w:p>
    <w:p>
      <w:pPr>
        <w:spacing w:after="80" w:line="360" w:lineRule="auto"/>
        <w:ind w:firstLine="420"/>
      </w:pPr>
      <w:r>
        <w:rPr>
          <w:rFonts w:ascii="PingFang SC" w:hAnsi="PingFang SC" w:eastAsia="PingFang SC"/>
          <w:b w:val="0"/>
          <w:i w:val="0"/>
          <w:sz w:val="21"/>
        </w:rPr>
        <w:t>陈掌柜替他做的事，就是把"摆出来的银两"换成了"还没摆出来的事"。</w:t>
      </w:r>
    </w:p>
    <w:p>
      <w:pPr>
        <w:spacing w:after="80" w:line="360" w:lineRule="auto"/>
        <w:ind w:firstLine="420"/>
      </w:pPr>
      <w:r>
        <w:rPr>
          <w:rFonts w:ascii="PingFang SC" w:hAnsi="PingFang SC" w:eastAsia="PingFang SC"/>
          <w:b w:val="0"/>
          <w:i w:val="0"/>
          <w:sz w:val="21"/>
        </w:rPr>
        <w:t>老周活到七十二那年，他孙子问他："爷爷，您这辈子做的最聪明的一件事是什么？"</w:t>
      </w:r>
    </w:p>
    <w:p>
      <w:pPr>
        <w:spacing w:after="80" w:line="360" w:lineRule="auto"/>
        <w:ind w:firstLine="420"/>
      </w:pPr>
      <w:r>
        <w:rPr>
          <w:rFonts w:ascii="PingFang SC" w:hAnsi="PingFang SC" w:eastAsia="PingFang SC"/>
          <w:b w:val="0"/>
          <w:i w:val="0"/>
          <w:sz w:val="21"/>
        </w:rPr>
        <w:t>老周想了想，说："是我把压箱底的银两，从看得见的铺面，换到了看不见的窑场、药田、油坊里——换来的是三桩还没长成的事。"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国内所称"股权投资基金"，是指主要投资于非公开交易企业股权的基金。这里的"非公开交易企业股权"，包括未上市企业的股权和上市企业非公开交易的普通股、可转换为普通股的优先股等。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在国际市场上，股权投资基金既有以非公开方式募集（私募）的，也有以公开方式募集（公募）的。在我国，目前股权投资基金只能以非公开方式募集。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从基金募集方式和基金投资标的两个维度来看，股权投资基金是投资基金家族中的一员，与证券投资基金有着明显区别。</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永宁镇明面市（布庄、粮行、钱庄、肉铺）</w:t>
            </w:r>
          </w:p>
        </w:tc>
        <w:tc>
          <w:tcPr>
            <w:tcW w:type="dxa" w:w="4535"/>
          </w:tcPr>
          <w:p>
            <w:pPr>
              <w:spacing w:line="312" w:lineRule="auto"/>
            </w:pPr>
            <w:r>
              <w:rPr>
                <w:rFonts w:ascii="PingFang SC" w:hAnsi="PingFang SC" w:eastAsia="PingFang SC"/>
                <w:b w:val="0"/>
                <w:i w:val="0"/>
                <w:sz w:val="20"/>
              </w:rPr>
              <w:t>证券投资基金的标的——已上市、可公开交易的证券</w:t>
            </w:r>
          </w:p>
        </w:tc>
      </w:tr>
      <w:tr>
        <w:trPr>
          <w:trHeight w:val="340"/>
        </w:trPr>
        <w:tc>
          <w:tcPr>
            <w:tcW w:type="dxa" w:w="4252"/>
          </w:tcPr>
          <w:p>
            <w:pPr>
              <w:spacing w:line="312" w:lineRule="auto"/>
            </w:pPr>
            <w:r>
              <w:rPr>
                <w:rFonts w:ascii="PingFang SC" w:hAnsi="PingFang SC" w:eastAsia="PingFang SC"/>
                <w:b w:val="0"/>
                <w:i w:val="0"/>
                <w:sz w:val="20"/>
              </w:rPr>
              <w:t>清平镇闷声局（窑场、药田、油坊）</w:t>
            </w:r>
          </w:p>
        </w:tc>
        <w:tc>
          <w:tcPr>
            <w:tcW w:type="dxa" w:w="4535"/>
          </w:tcPr>
          <w:p>
            <w:pPr>
              <w:spacing w:line="312" w:lineRule="auto"/>
            </w:pPr>
            <w:r>
              <w:rPr>
                <w:rFonts w:ascii="PingFang SC" w:hAnsi="PingFang SC" w:eastAsia="PingFang SC"/>
                <w:b w:val="0"/>
                <w:i w:val="0"/>
                <w:sz w:val="20"/>
              </w:rPr>
              <w:t>股权投资基金的标的——非公开交易的企业股权</w:t>
            </w:r>
          </w:p>
        </w:tc>
      </w:tr>
      <w:tr>
        <w:trPr>
          <w:trHeight w:val="340"/>
        </w:trPr>
        <w:tc>
          <w:tcPr>
            <w:tcW w:type="dxa" w:w="4252"/>
          </w:tcPr>
          <w:p>
            <w:pPr>
              <w:spacing w:line="312" w:lineRule="auto"/>
            </w:pPr>
            <w:r>
              <w:rPr>
                <w:rFonts w:ascii="PingFang SC" w:hAnsi="PingFang SC" w:eastAsia="PingFang SC"/>
                <w:b w:val="0"/>
                <w:i w:val="0"/>
                <w:sz w:val="20"/>
              </w:rPr>
              <w:t>陈掌柜替老周把六百两银两换成清平镇三桩事的份子</w:t>
            </w:r>
          </w:p>
        </w:tc>
        <w:tc>
          <w:tcPr>
            <w:tcW w:type="dxa" w:w="4535"/>
          </w:tcPr>
          <w:p>
            <w:pPr>
              <w:spacing w:line="312" w:lineRule="auto"/>
            </w:pPr>
            <w:r>
              <w:rPr>
                <w:rFonts w:ascii="PingFang SC" w:hAnsi="PingFang SC" w:eastAsia="PingFang SC"/>
                <w:b w:val="0"/>
                <w:i w:val="0"/>
                <w:sz w:val="20"/>
              </w:rPr>
              <w:t>把资金换成对非公开交易企业股权的持有</w:t>
            </w:r>
          </w:p>
        </w:tc>
      </w:tr>
      <w:tr>
        <w:trPr>
          <w:trHeight w:val="340"/>
        </w:trPr>
        <w:tc>
          <w:tcPr>
            <w:tcW w:type="dxa" w:w="4252"/>
          </w:tcPr>
          <w:p>
            <w:pPr>
              <w:spacing w:line="312" w:lineRule="auto"/>
            </w:pPr>
            <w:r>
              <w:rPr>
                <w:rFonts w:ascii="PingFang SC" w:hAnsi="PingFang SC" w:eastAsia="PingFang SC"/>
                <w:b w:val="0"/>
                <w:i w:val="0"/>
                <w:sz w:val="20"/>
              </w:rPr>
              <w:t>老周赚或亏，都只以"他出的那一份"为限</w:t>
            </w:r>
          </w:p>
        </w:tc>
        <w:tc>
          <w:tcPr>
            <w:tcW w:type="dxa" w:w="4535"/>
          </w:tcPr>
          <w:p>
            <w:pPr>
              <w:spacing w:line="312" w:lineRule="auto"/>
            </w:pPr>
            <w:r>
              <w:rPr>
                <w:rFonts w:ascii="PingFang SC" w:hAnsi="PingFang SC" w:eastAsia="PingFang SC"/>
                <w:b w:val="0"/>
                <w:i w:val="0"/>
                <w:sz w:val="20"/>
              </w:rPr>
              <w:t>基金财产的独立性与有限责任</w:t>
            </w:r>
          </w:p>
        </w:tc>
      </w:tr>
      <w:tr>
        <w:trPr>
          <w:trHeight w:val="340"/>
        </w:trPr>
        <w:tc>
          <w:tcPr>
            <w:tcW w:type="dxa" w:w="4252"/>
          </w:tcPr>
          <w:p>
            <w:pPr>
              <w:spacing w:line="312" w:lineRule="auto"/>
            </w:pPr>
            <w:r>
              <w:rPr>
                <w:rFonts w:ascii="PingFang SC" w:hAnsi="PingFang SC" w:eastAsia="PingFang SC"/>
                <w:b w:val="0"/>
                <w:i w:val="0"/>
                <w:sz w:val="20"/>
              </w:rPr>
              <w:t>老周不掺和窑场、药田、油坊怎么做</w:t>
            </w:r>
          </w:p>
        </w:tc>
        <w:tc>
          <w:tcPr>
            <w:tcW w:type="dxa" w:w="4535"/>
          </w:tcPr>
          <w:p>
            <w:pPr>
              <w:spacing w:line="312" w:lineRule="auto"/>
            </w:pPr>
            <w:r>
              <w:rPr>
                <w:rFonts w:ascii="PingFang SC" w:hAnsi="PingFang SC" w:eastAsia="PingFang SC"/>
                <w:b w:val="0"/>
                <w:i w:val="0"/>
                <w:sz w:val="20"/>
              </w:rPr>
              <w:t>投资者不直接参与被投资企业的日常经营</w:t>
            </w:r>
          </w:p>
        </w:tc>
      </w:tr>
      <w:tr>
        <w:trPr>
          <w:trHeight w:val="340"/>
        </w:trPr>
        <w:tc>
          <w:tcPr>
            <w:tcW w:type="dxa" w:w="4252"/>
          </w:tcPr>
          <w:p>
            <w:pPr>
              <w:spacing w:line="312" w:lineRule="auto"/>
            </w:pPr>
            <w:r>
              <w:rPr>
                <w:rFonts w:ascii="PingFang SC" w:hAnsi="PingFang SC" w:eastAsia="PingFang SC"/>
                <w:b w:val="0"/>
                <w:i w:val="0"/>
                <w:sz w:val="20"/>
              </w:rPr>
              <w:t>老周远在永宁镇、陈掌柜在清平镇代他打理</w:t>
            </w:r>
          </w:p>
        </w:tc>
        <w:tc>
          <w:tcPr>
            <w:tcW w:type="dxa" w:w="4535"/>
          </w:tcPr>
          <w:p>
            <w:pPr>
              <w:spacing w:line="312" w:lineRule="auto"/>
            </w:pPr>
            <w:r>
              <w:rPr>
                <w:rFonts w:ascii="PingFang SC" w:hAnsi="PingFang SC" w:eastAsia="PingFang SC"/>
                <w:b w:val="0"/>
                <w:i w:val="0"/>
                <w:sz w:val="20"/>
              </w:rPr>
              <w:t>资金的委托管理——基金"受人之托，代人理财"</w:t>
            </w:r>
          </w:p>
        </w:tc>
      </w:tr>
      <w:tr>
        <w:trPr>
          <w:trHeight w:val="340"/>
        </w:trPr>
        <w:tc>
          <w:tcPr>
            <w:tcW w:type="dxa" w:w="4252"/>
          </w:tcPr>
          <w:p>
            <w:pPr>
              <w:spacing w:line="312" w:lineRule="auto"/>
            </w:pPr>
            <w:r>
              <w:rPr>
                <w:rFonts w:ascii="PingFang SC" w:hAnsi="PingFang SC" w:eastAsia="PingFang SC"/>
                <w:b w:val="0"/>
                <w:i w:val="0"/>
                <w:sz w:val="20"/>
              </w:rPr>
              <w:t>清平镇几间不挂招牌的屋子</w:t>
            </w:r>
          </w:p>
        </w:tc>
        <w:tc>
          <w:tcPr>
            <w:tcW w:type="dxa" w:w="4535"/>
          </w:tcPr>
          <w:p>
            <w:pPr>
              <w:spacing w:line="312" w:lineRule="auto"/>
            </w:pPr>
            <w:r>
              <w:rPr>
                <w:rFonts w:ascii="PingFang SC" w:hAnsi="PingFang SC" w:eastAsia="PingFang SC"/>
                <w:b w:val="0"/>
                <w:i w:val="0"/>
                <w:sz w:val="20"/>
              </w:rPr>
              <w:t>非公开——区别于公开募集 / 公开交易</w:t>
            </w:r>
          </w:p>
        </w:tc>
      </w:tr>
      <w:tr>
        <w:trPr>
          <w:trHeight w:val="340"/>
        </w:trPr>
        <w:tc>
          <w:tcPr>
            <w:tcW w:type="dxa" w:w="4252"/>
          </w:tcPr>
          <w:p>
            <w:pPr>
              <w:spacing w:line="312" w:lineRule="auto"/>
            </w:pPr>
            <w:r>
              <w:rPr>
                <w:rFonts w:ascii="PingFang SC" w:hAnsi="PingFang SC" w:eastAsia="PingFang SC"/>
                <w:b w:val="0"/>
                <w:i w:val="0"/>
                <w:sz w:val="20"/>
              </w:rPr>
              <w:t>我国清平镇"闷声局"目前只能由熟人介绍、口头相托</w:t>
            </w:r>
          </w:p>
        </w:tc>
        <w:tc>
          <w:tcPr>
            <w:tcW w:type="dxa" w:w="4535"/>
          </w:tcPr>
          <w:p>
            <w:pPr>
              <w:spacing w:line="312" w:lineRule="auto"/>
            </w:pPr>
            <w:r>
              <w:rPr>
                <w:rFonts w:ascii="PingFang SC" w:hAnsi="PingFang SC" w:eastAsia="PingFang SC"/>
                <w:b w:val="0"/>
                <w:i w:val="0"/>
                <w:sz w:val="20"/>
              </w:rPr>
              <w:t>我国股权投资基金目前只能以非公开方式募集</w:t>
            </w:r>
          </w:p>
        </w:tc>
      </w:tr>
    </w:tbl>
    <w:p>
      <w:pPr>
        <w:spacing w:before="160"/>
        <w:jc w:val="center"/>
      </w:pPr>
      <w:r>
        <w:rPr>
          <w:rFonts w:ascii="PingFang SC" w:hAnsi="PingFang SC" w:eastAsia="PingFang SC"/>
          <w:b w:val="0"/>
          <w:i w:val="0"/>
          <w:color w:val="808080"/>
          <w:sz w:val="18"/>
        </w:rPr>
        <w:t>📝 来源：股权投资基金（科目三）· 第一章第一节 · 一、股权投资基金的概念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一、股权投资基金的基本架构</w:t>
      </w:r>
    </w:p>
    <w:p>
      <w:pPr>
        <w:spacing w:before="160" w:after="80"/>
      </w:pPr>
      <w:r>
        <w:rPr>
          <w:rFonts w:ascii="PingFang SC" w:hAnsi="PingFang SC" w:eastAsia="PingFang SC"/>
          <w:b/>
          <w:i/>
          <w:sz w:val="24"/>
        </w:rPr>
        <w:t>🌾 寓言故事 —— 《四个人的水渠》</w:t>
      </w:r>
    </w:p>
    <w:p>
      <w:pPr>
        <w:spacing w:after="80" w:line="360" w:lineRule="auto"/>
        <w:ind w:firstLine="420"/>
      </w:pPr>
      <w:r>
        <w:rPr>
          <w:rFonts w:ascii="PingFang SC" w:hAnsi="PingFang SC" w:eastAsia="PingFang SC"/>
          <w:b w:val="0"/>
          <w:i w:val="0"/>
          <w:sz w:val="21"/>
        </w:rPr>
        <w:t>山下大旱，井水见了底，三个村子凑在一起议水。</w:t>
      </w:r>
    </w:p>
    <w:p>
      <w:pPr>
        <w:spacing w:after="80" w:line="360" w:lineRule="auto"/>
        <w:ind w:firstLine="420"/>
      </w:pPr>
      <w:r>
        <w:rPr>
          <w:rFonts w:ascii="PingFang SC" w:hAnsi="PingFang SC" w:eastAsia="PingFang SC"/>
          <w:b w:val="0"/>
          <w:i w:val="0"/>
          <w:sz w:val="21"/>
        </w:rPr>
        <w:t>老张、老李、老赵都有一片祖传水田，一遇旱年稻子就蔫。三人合计：凑钱修一条渠，把山那边沁水河的水引过来。三家一共凑出三百两——老张一百二十两，老李一百两，老赵八十两。</w:t>
      </w:r>
    </w:p>
    <w:p>
      <w:pPr>
        <w:spacing w:after="80" w:line="360" w:lineRule="auto"/>
        <w:ind w:firstLine="420"/>
      </w:pPr>
      <w:r>
        <w:rPr>
          <w:rFonts w:ascii="PingFang SC" w:hAnsi="PingFang SC" w:eastAsia="PingFang SC"/>
          <w:b w:val="0"/>
          <w:i w:val="0"/>
          <w:sz w:val="21"/>
        </w:rPr>
        <w:t>这是头一桩安排：出钱的人。</w:t>
      </w:r>
    </w:p>
    <w:p>
      <w:pPr>
        <w:spacing w:after="80" w:line="360" w:lineRule="auto"/>
        <w:ind w:firstLine="420"/>
      </w:pPr>
      <w:r>
        <w:rPr>
          <w:rFonts w:ascii="PingFang SC" w:hAnsi="PingFang SC" w:eastAsia="PingFang SC"/>
          <w:b w:val="0"/>
          <w:i w:val="0"/>
          <w:sz w:val="21"/>
        </w:rPr>
        <w:t>钱交给谁去办？三人都不懂水脉。镇上林师傅干水利二十年，去岁还给县衙修过堤。三人把三百两交到林师傅手里，签了一张纸：钱由他管，事由他办，赚了归大伙分，亏了他自己也跟着一份。</w:t>
      </w:r>
    </w:p>
    <w:p>
      <w:pPr>
        <w:spacing w:after="80" w:line="360" w:lineRule="auto"/>
        <w:ind w:firstLine="420"/>
      </w:pPr>
      <w:r>
        <w:rPr>
          <w:rFonts w:ascii="PingFang SC" w:hAnsi="PingFang SC" w:eastAsia="PingFang SC"/>
          <w:b w:val="0"/>
          <w:i w:val="0"/>
          <w:sz w:val="21"/>
        </w:rPr>
        <w:t>这是第二桩安排：办事的人——自己也跟着出一点，跟出钱的人绑在一起。</w:t>
      </w:r>
    </w:p>
    <w:p>
      <w:pPr>
        <w:spacing w:after="80" w:line="360" w:lineRule="auto"/>
        <w:ind w:firstLine="420"/>
      </w:pPr>
      <w:r>
        <w:rPr>
          <w:rFonts w:ascii="PingFang SC" w:hAnsi="PingFang SC" w:eastAsia="PingFang SC"/>
          <w:b w:val="0"/>
          <w:i w:val="0"/>
          <w:sz w:val="21"/>
        </w:rPr>
        <w:t>可三人又嘀咕：林师傅兜里揣着三百两，进度怎么样、账目清不清，他自己说了算。老赵说："镇上钱庄的孙掌柜专管替人看钱记账，人称铁算盘，不如把银子搁他那儿，林师傅要用，按规矩支取。"林师傅想了想，也点了头。</w:t>
      </w:r>
    </w:p>
    <w:p>
      <w:pPr>
        <w:spacing w:after="80" w:line="360" w:lineRule="auto"/>
        <w:ind w:firstLine="420"/>
      </w:pPr>
      <w:r>
        <w:rPr>
          <w:rFonts w:ascii="PingFang SC" w:hAnsi="PingFang SC" w:eastAsia="PingFang SC"/>
          <w:b w:val="0"/>
          <w:i w:val="0"/>
          <w:sz w:val="21"/>
        </w:rPr>
        <w:t>这是第三桩安排：管钱的人——自己不办事，就守着那匣子银，按规矩看进看支。</w:t>
      </w:r>
    </w:p>
    <w:p>
      <w:pPr>
        <w:spacing w:after="80" w:line="360" w:lineRule="auto"/>
        <w:ind w:firstLine="420"/>
      </w:pPr>
      <w:r>
        <w:rPr>
          <w:rFonts w:ascii="PingFang SC" w:hAnsi="PingFang SC" w:eastAsia="PingFang SC"/>
          <w:b w:val="0"/>
          <w:i w:val="0"/>
          <w:sz w:val="21"/>
        </w:rPr>
        <w:t>开春动工。林师傅拿孙掌柜一支一支支出来的银两，请工匠、定石料、看水脉，三个月把水渠挖通。水哗哗地流进三个村子的田里。</w:t>
      </w:r>
    </w:p>
    <w:p>
      <w:pPr>
        <w:spacing w:after="80" w:line="360" w:lineRule="auto"/>
        <w:ind w:firstLine="420"/>
      </w:pPr>
      <w:r>
        <w:rPr>
          <w:rFonts w:ascii="PingFang SC" w:hAnsi="PingFang SC" w:eastAsia="PingFang SC"/>
          <w:b w:val="0"/>
          <w:i w:val="0"/>
          <w:sz w:val="21"/>
        </w:rPr>
        <w:t>第一年稻子长势喜人。第二年，沿途润到了邻村，邻村王秀才愿出二百两，买断水渠未来十年的浇水权。林师傅跟老张三人商议，把这笔买卖做了。银子又回到孙掌柜的钱匣。</w:t>
      </w:r>
    </w:p>
    <w:p>
      <w:pPr>
        <w:spacing w:after="80" w:line="360" w:lineRule="auto"/>
        <w:ind w:firstLine="420"/>
      </w:pPr>
      <w:r>
        <w:rPr>
          <w:rFonts w:ascii="PingFang SC" w:hAnsi="PingFang SC" w:eastAsia="PingFang SC"/>
          <w:b w:val="0"/>
          <w:i w:val="0"/>
          <w:sz w:val="21"/>
        </w:rPr>
        <w:t>林师傅把账拢了拢：浇田的收成分七成归老张三人，一份归自己；卖浇水权那二百两，扣掉工匠料钱零碎开支，余银按"先回本、再分余"算下来，老张三人得回一百二十两，林师傅得八两。</w:t>
      </w:r>
    </w:p>
    <w:p>
      <w:pPr>
        <w:spacing w:after="80" w:line="360" w:lineRule="auto"/>
        <w:ind w:firstLine="420"/>
      </w:pPr>
      <w:r>
        <w:rPr>
          <w:rFonts w:ascii="PingFang SC" w:hAnsi="PingFang SC" w:eastAsia="PingFang SC"/>
          <w:b w:val="0"/>
          <w:i w:val="0"/>
          <w:sz w:val="21"/>
        </w:rPr>
        <w:t>这是第四桩安排：水浇到了田里——出钱、办事、管钱，最后都得落到用水的人头上。</w:t>
      </w:r>
    </w:p>
    <w:p>
      <w:pPr>
        <w:spacing w:after="80" w:line="360" w:lineRule="auto"/>
        <w:ind w:firstLine="420"/>
      </w:pPr>
      <w:r>
        <w:rPr>
          <w:rFonts w:ascii="PingFang SC" w:hAnsi="PingFang SC" w:eastAsia="PingFang SC"/>
          <w:b w:val="0"/>
          <w:i w:val="0"/>
          <w:sz w:val="21"/>
        </w:rPr>
        <w:t>第二年冬天，林师傅跟老张坐在祠堂里喝茶。</w:t>
      </w:r>
    </w:p>
    <w:p>
      <w:pPr>
        <w:spacing w:after="80" w:line="360" w:lineRule="auto"/>
        <w:ind w:firstLine="420"/>
      </w:pPr>
      <w:r>
        <w:rPr>
          <w:rFonts w:ascii="PingFang SC" w:hAnsi="PingFang SC" w:eastAsia="PingFang SC"/>
          <w:b w:val="0"/>
          <w:i w:val="0"/>
          <w:sz w:val="21"/>
        </w:rPr>
        <w:t>"这桩事，咱们四个人谁也替不了谁。"林师傅说，"你不出钱，我再有本事也动不了工；我不出力，钱在匣子里发霉；孙掌柜不盯账，咱几个迟早起疑心；田里没人用水，渠修成了也成了摆设。"</w:t>
      </w:r>
    </w:p>
    <w:p>
      <w:pPr>
        <w:spacing w:after="80" w:line="360" w:lineRule="auto"/>
        <w:ind w:firstLine="420"/>
      </w:pPr>
      <w:r>
        <w:rPr>
          <w:rFonts w:ascii="PingFang SC" w:hAnsi="PingFang SC" w:eastAsia="PingFang SC"/>
          <w:b w:val="0"/>
          <w:i w:val="0"/>
          <w:sz w:val="21"/>
        </w:rPr>
        <w:t>老张笑笑："可不是么。一条水渠，四个角，少哪个都立不住。"</w:t>
      </w:r>
    </w:p>
    <w:p>
      <w:pPr>
        <w:spacing w:after="80" w:line="360" w:lineRule="auto"/>
        <w:ind w:firstLine="420"/>
      </w:pPr>
      <w:r>
        <w:rPr>
          <w:rFonts w:ascii="PingFang SC" w:hAnsi="PingFang SC" w:eastAsia="PingFang SC"/>
          <w:b w:val="0"/>
          <w:i w:val="0"/>
          <w:sz w:val="21"/>
        </w:rPr>
        <w:t>他顿了顿又说："这桩事成之前，我最怕的是钱交给你、你拿钱跑了；第二怕是钱交给你、你拿去乱花；最怕是渠修成了水来了，可田里没人要。"</w:t>
      </w:r>
    </w:p>
    <w:p>
      <w:pPr>
        <w:spacing w:after="80" w:line="360" w:lineRule="auto"/>
        <w:ind w:firstLine="420"/>
      </w:pPr>
      <w:r>
        <w:rPr>
          <w:rFonts w:ascii="PingFang SC" w:hAnsi="PingFang SC" w:eastAsia="PingFang SC"/>
          <w:b w:val="0"/>
          <w:i w:val="0"/>
          <w:sz w:val="21"/>
        </w:rPr>
        <w:t>林师傅点头："对。这三个怕，正好就是那三个角——把钱交对的人、把账看住的人、把水用起来的人。你出钱的人不亲自下田，可你离不开我们仨。"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是开展股权投资的载体，在管理人的运作和管理下，将从投资者募集的资金投向底层投资项目，通过被投资企业的业绩增长和发展获得资本增值，在投资项目实现投资退出后，再将相应的收益向投资者进行分配，从而实现为投资者获取投资收益的目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以合伙型基金为例，股权投资基金基本架构通常如图1-1所示。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老张、老李、老赵凑出三百两</w:t>
            </w:r>
          </w:p>
        </w:tc>
        <w:tc>
          <w:tcPr>
            <w:tcW w:type="dxa" w:w="4535"/>
          </w:tcPr>
          <w:p>
            <w:pPr>
              <w:spacing w:line="312" w:lineRule="auto"/>
            </w:pPr>
            <w:r>
              <w:rPr>
                <w:rFonts w:ascii="PingFang SC" w:hAnsi="PingFang SC" w:eastAsia="PingFang SC"/>
                <w:b w:val="0"/>
                <w:i w:val="0"/>
                <w:sz w:val="20"/>
              </w:rPr>
              <w:t>投资者——资金供给方，承担最终损益</w:t>
            </w:r>
          </w:p>
        </w:tc>
      </w:tr>
      <w:tr>
        <w:trPr>
          <w:trHeight w:val="340"/>
        </w:trPr>
        <w:tc>
          <w:tcPr>
            <w:tcW w:type="dxa" w:w="4252"/>
          </w:tcPr>
          <w:p>
            <w:pPr>
              <w:spacing w:line="312" w:lineRule="auto"/>
            </w:pPr>
            <w:r>
              <w:rPr>
                <w:rFonts w:ascii="PingFang SC" w:hAnsi="PingFang SC" w:eastAsia="PingFang SC"/>
                <w:b w:val="0"/>
                <w:i w:val="0"/>
                <w:sz w:val="20"/>
              </w:rPr>
              <w:t>林师傅修渠、办成事、自己也跟着出一点</w:t>
            </w:r>
          </w:p>
        </w:tc>
        <w:tc>
          <w:tcPr>
            <w:tcW w:type="dxa" w:w="4535"/>
          </w:tcPr>
          <w:p>
            <w:pPr>
              <w:spacing w:line="312" w:lineRule="auto"/>
            </w:pPr>
            <w:r>
              <w:rPr>
                <w:rFonts w:ascii="PingFang SC" w:hAnsi="PingFang SC" w:eastAsia="PingFang SC"/>
                <w:b w:val="0"/>
                <w:i w:val="0"/>
                <w:sz w:val="20"/>
              </w:rPr>
              <w:t>管理人 / 共同出资人——受托运作资金</w:t>
            </w:r>
          </w:p>
        </w:tc>
      </w:tr>
      <w:tr>
        <w:trPr>
          <w:trHeight w:val="340"/>
        </w:trPr>
        <w:tc>
          <w:tcPr>
            <w:tcW w:type="dxa" w:w="4252"/>
          </w:tcPr>
          <w:p>
            <w:pPr>
              <w:spacing w:line="312" w:lineRule="auto"/>
            </w:pPr>
            <w:r>
              <w:rPr>
                <w:rFonts w:ascii="PingFang SC" w:hAnsi="PingFang SC" w:eastAsia="PingFang SC"/>
                <w:b w:val="0"/>
                <w:i w:val="0"/>
                <w:sz w:val="20"/>
              </w:rPr>
              <w:t>孙掌柜守着钱匣、按规矩支取</w:t>
            </w:r>
          </w:p>
        </w:tc>
        <w:tc>
          <w:tcPr>
            <w:tcW w:type="dxa" w:w="4535"/>
          </w:tcPr>
          <w:p>
            <w:pPr>
              <w:spacing w:line="312" w:lineRule="auto"/>
            </w:pPr>
            <w:r>
              <w:rPr>
                <w:rFonts w:ascii="PingFang SC" w:hAnsi="PingFang SC" w:eastAsia="PingFang SC"/>
                <w:b w:val="0"/>
                <w:i w:val="0"/>
                <w:sz w:val="20"/>
              </w:rPr>
              <w:t>托管人——独立保管资金、按规则监督</w:t>
            </w:r>
          </w:p>
        </w:tc>
      </w:tr>
      <w:tr>
        <w:trPr>
          <w:trHeight w:val="340"/>
        </w:trPr>
        <w:tc>
          <w:tcPr>
            <w:tcW w:type="dxa" w:w="4252"/>
          </w:tcPr>
          <w:p>
            <w:pPr>
              <w:spacing w:line="312" w:lineRule="auto"/>
            </w:pPr>
            <w:r>
              <w:rPr>
                <w:rFonts w:ascii="PingFang SC" w:hAnsi="PingFang SC" w:eastAsia="PingFang SC"/>
                <w:b w:val="0"/>
                <w:i w:val="0"/>
                <w:sz w:val="20"/>
              </w:rPr>
              <w:t>三个村子的田亩、邻村王秀才用水</w:t>
            </w:r>
          </w:p>
        </w:tc>
        <w:tc>
          <w:tcPr>
            <w:tcW w:type="dxa" w:w="4535"/>
          </w:tcPr>
          <w:p>
            <w:pPr>
              <w:spacing w:line="312" w:lineRule="auto"/>
            </w:pPr>
            <w:r>
              <w:rPr>
                <w:rFonts w:ascii="PingFang SC" w:hAnsi="PingFang SC" w:eastAsia="PingFang SC"/>
                <w:b w:val="0"/>
                <w:i w:val="0"/>
                <w:sz w:val="20"/>
              </w:rPr>
              <w:t>被投资企业——接收资金、创造价值</w:t>
            </w:r>
          </w:p>
        </w:tc>
      </w:tr>
      <w:tr>
        <w:trPr>
          <w:trHeight w:val="340"/>
        </w:trPr>
        <w:tc>
          <w:tcPr>
            <w:tcW w:type="dxa" w:w="4252"/>
          </w:tcPr>
          <w:p>
            <w:pPr>
              <w:spacing w:line="312" w:lineRule="auto"/>
            </w:pPr>
            <w:r>
              <w:rPr>
                <w:rFonts w:ascii="PingFang SC" w:hAnsi="PingFang SC" w:eastAsia="PingFang SC"/>
                <w:b w:val="0"/>
                <w:i w:val="0"/>
                <w:sz w:val="20"/>
              </w:rPr>
              <w:t>银两从三人匣子流向林师傅、再流向工匠石料</w:t>
            </w:r>
          </w:p>
        </w:tc>
        <w:tc>
          <w:tcPr>
            <w:tcW w:type="dxa" w:w="4535"/>
          </w:tcPr>
          <w:p>
            <w:pPr>
              <w:spacing w:line="312" w:lineRule="auto"/>
            </w:pPr>
            <w:r>
              <w:rPr>
                <w:rFonts w:ascii="PingFang SC" w:hAnsi="PingFang SC" w:eastAsia="PingFang SC"/>
                <w:b w:val="0"/>
                <w:i w:val="0"/>
                <w:sz w:val="20"/>
              </w:rPr>
              <w:t>资金流：投资者→基金→被投资企业</w:t>
            </w:r>
          </w:p>
        </w:tc>
      </w:tr>
      <w:tr>
        <w:trPr>
          <w:trHeight w:val="340"/>
        </w:trPr>
        <w:tc>
          <w:tcPr>
            <w:tcW w:type="dxa" w:w="4252"/>
          </w:tcPr>
          <w:p>
            <w:pPr>
              <w:spacing w:line="312" w:lineRule="auto"/>
            </w:pPr>
            <w:r>
              <w:rPr>
                <w:rFonts w:ascii="PingFang SC" w:hAnsi="PingFang SC" w:eastAsia="PingFang SC"/>
                <w:b w:val="0"/>
                <w:i w:val="0"/>
                <w:sz w:val="20"/>
              </w:rPr>
              <w:t>林师傅卖浇水权得二百两</w:t>
            </w:r>
          </w:p>
        </w:tc>
        <w:tc>
          <w:tcPr>
            <w:tcW w:type="dxa" w:w="4535"/>
          </w:tcPr>
          <w:p>
            <w:pPr>
              <w:spacing w:line="312" w:lineRule="auto"/>
            </w:pPr>
            <w:r>
              <w:rPr>
                <w:rFonts w:ascii="PingFang SC" w:hAnsi="PingFang SC" w:eastAsia="PingFang SC"/>
                <w:b w:val="0"/>
                <w:i w:val="0"/>
                <w:sz w:val="20"/>
              </w:rPr>
              <w:t>投资退出——将权益变现</w:t>
            </w:r>
          </w:p>
        </w:tc>
      </w:tr>
      <w:tr>
        <w:trPr>
          <w:trHeight w:val="340"/>
        </w:trPr>
        <w:tc>
          <w:tcPr>
            <w:tcW w:type="dxa" w:w="4252"/>
          </w:tcPr>
          <w:p>
            <w:pPr>
              <w:spacing w:line="312" w:lineRule="auto"/>
            </w:pPr>
            <w:r>
              <w:rPr>
                <w:rFonts w:ascii="PingFang SC" w:hAnsi="PingFang SC" w:eastAsia="PingFang SC"/>
                <w:b w:val="0"/>
                <w:i w:val="0"/>
                <w:sz w:val="20"/>
              </w:rPr>
              <w:t>分账时七成归老张三人、一份归林师傅</w:t>
            </w:r>
          </w:p>
        </w:tc>
        <w:tc>
          <w:tcPr>
            <w:tcW w:type="dxa" w:w="4535"/>
          </w:tcPr>
          <w:p>
            <w:pPr>
              <w:spacing w:line="312" w:lineRule="auto"/>
            </w:pPr>
            <w:r>
              <w:rPr>
                <w:rFonts w:ascii="PingFang SC" w:hAnsi="PingFang SC" w:eastAsia="PingFang SC"/>
                <w:b w:val="0"/>
                <w:i w:val="0"/>
                <w:sz w:val="20"/>
              </w:rPr>
              <w:t>收益分配：投资者获本金与收益、管理人获报酬</w:t>
            </w:r>
          </w:p>
        </w:tc>
      </w:tr>
      <w:tr>
        <w:trPr>
          <w:trHeight w:val="340"/>
        </w:trPr>
        <w:tc>
          <w:tcPr>
            <w:tcW w:type="dxa" w:w="4252"/>
          </w:tcPr>
          <w:p>
            <w:pPr>
              <w:spacing w:line="312" w:lineRule="auto"/>
            </w:pPr>
            <w:r>
              <w:rPr>
                <w:rFonts w:ascii="PingFang SC" w:hAnsi="PingFang SC" w:eastAsia="PingFang SC"/>
                <w:b w:val="0"/>
                <w:i w:val="0"/>
                <w:sz w:val="20"/>
              </w:rPr>
              <w:t>林师傅自己也跟着一份、跟大伙绑在一起</w:t>
            </w:r>
          </w:p>
        </w:tc>
        <w:tc>
          <w:tcPr>
            <w:tcW w:type="dxa" w:w="4535"/>
          </w:tcPr>
          <w:p>
            <w:pPr>
              <w:spacing w:line="312" w:lineRule="auto"/>
            </w:pPr>
            <w:r>
              <w:rPr>
                <w:rFonts w:ascii="PingFang SC" w:hAnsi="PingFang SC" w:eastAsia="PingFang SC"/>
                <w:b w:val="0"/>
                <w:i w:val="0"/>
                <w:sz w:val="20"/>
              </w:rPr>
              <w:t>管理人与投资者利益捆绑</w:t>
            </w:r>
          </w:p>
        </w:tc>
      </w:tr>
      <w:tr>
        <w:trPr>
          <w:trHeight w:val="340"/>
        </w:trPr>
        <w:tc>
          <w:tcPr>
            <w:tcW w:type="dxa" w:w="4252"/>
          </w:tcPr>
          <w:p>
            <w:pPr>
              <w:spacing w:line="312" w:lineRule="auto"/>
            </w:pPr>
            <w:r>
              <w:rPr>
                <w:rFonts w:ascii="PingFang SC" w:hAnsi="PingFang SC" w:eastAsia="PingFang SC"/>
                <w:b w:val="0"/>
                <w:i w:val="0"/>
                <w:sz w:val="20"/>
              </w:rPr>
              <w:t>"四个角，少哪个都立不住"</w:t>
            </w:r>
          </w:p>
        </w:tc>
        <w:tc>
          <w:tcPr>
            <w:tcW w:type="dxa" w:w="4535"/>
          </w:tcPr>
          <w:p>
            <w:pPr>
              <w:spacing w:line="312" w:lineRule="auto"/>
            </w:pPr>
            <w:r>
              <w:rPr>
                <w:rFonts w:ascii="PingFang SC" w:hAnsi="PingFang SC" w:eastAsia="PingFang SC"/>
                <w:b w:val="0"/>
                <w:i w:val="0"/>
                <w:sz w:val="20"/>
              </w:rPr>
              <w:t>四方角色缺一不可——基本架构的本质</w:t>
            </w:r>
          </w:p>
        </w:tc>
      </w:tr>
    </w:tbl>
    <w:p>
      <w:pPr>
        <w:spacing w:before="160"/>
        <w:jc w:val="center"/>
      </w:pPr>
      <w:r>
        <w:rPr>
          <w:rFonts w:ascii="PingFang SC" w:hAnsi="PingFang SC" w:eastAsia="PingFang SC"/>
          <w:b w:val="0"/>
          <w:i w:val="0"/>
          <w:color w:val="808080"/>
          <w:sz w:val="18"/>
        </w:rPr>
        <w:t>📝 来源：股权投资基金（科目三）· 一、股权投资基金的基本架构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（一）基金投资者</w:t>
      </w:r>
    </w:p>
    <w:p>
      <w:pPr>
        <w:spacing w:before="160" w:after="80"/>
      </w:pPr>
      <w:r>
        <w:rPr>
          <w:rFonts w:ascii="PingFang SC" w:hAnsi="PingFang SC" w:eastAsia="PingFang SC"/>
          <w:b/>
          <w:i/>
          <w:sz w:val="24"/>
        </w:rPr>
        <w:t>🍵 寓言故事 —— 《出钱的那一位》</w:t>
      </w:r>
    </w:p>
    <w:p>
      <w:pPr>
        <w:spacing w:after="80" w:line="360" w:lineRule="auto"/>
        <w:ind w:firstLine="420"/>
      </w:pPr>
      <w:r>
        <w:rPr>
          <w:rFonts w:ascii="PingFang SC" w:hAnsi="PingFang SC" w:eastAsia="PingFang SC"/>
          <w:b w:val="0"/>
          <w:i w:val="0"/>
          <w:sz w:val="21"/>
        </w:rPr>
        <w:t>钱塘江边，三十出头的陈守拙守着父亲留下的绸缎铺，愁得厉害——行情连跌，伙计的工钱都快发不出。</w:t>
      </w:r>
    </w:p>
    <w:p>
      <w:pPr>
        <w:spacing w:after="80" w:line="360" w:lineRule="auto"/>
        <w:ind w:firstLine="420"/>
      </w:pPr>
      <w:r>
        <w:rPr>
          <w:rFonts w:ascii="PingFang SC" w:hAnsi="PingFang SC" w:eastAsia="PingFang SC"/>
          <w:b w:val="0"/>
          <w:i w:val="0"/>
          <w:sz w:val="21"/>
        </w:rPr>
        <w:t>半个月前，茶楼里他遇见了余敬堂。余先生说自己专替人寻好生意，正攒一桩：几家老茶号合股包下西湖边一片早春茶园，三年做下来可观的利。守拙听过"出钱与人做事、赚了分、亏了算"的路子，可在他看来，那是大户人家才玩得起的把戏。</w:t>
      </w:r>
    </w:p>
    <w:p>
      <w:pPr>
        <w:spacing w:after="80" w:line="360" w:lineRule="auto"/>
        <w:ind w:firstLine="420"/>
      </w:pPr>
      <w:r>
        <w:rPr>
          <w:rFonts w:ascii="PingFang SC" w:hAnsi="PingFang SC" w:eastAsia="PingFang SC"/>
          <w:b w:val="0"/>
          <w:i w:val="0"/>
          <w:sz w:val="21"/>
        </w:rPr>
        <w:t>第二回碰面，余先生带他去看山坳里的茶园，把厚厚的账册摊开。守拙一眼瞥见白纸黑字列着二十来位出资人的名字，每位名下注着几两到几十两不等的银数，有一栏专写着"分利之据"。</w:t>
      </w:r>
    </w:p>
    <w:p>
      <w:pPr>
        <w:spacing w:after="80" w:line="360" w:lineRule="auto"/>
        <w:ind w:firstLine="420"/>
      </w:pPr>
      <w:r>
        <w:rPr>
          <w:rFonts w:ascii="PingFang SC" w:hAnsi="PingFang SC" w:eastAsia="PingFang SC"/>
          <w:b w:val="0"/>
          <w:i w:val="0"/>
          <w:sz w:val="21"/>
        </w:rPr>
        <w:t>"我要出多少？"守拙问。</w:t>
      </w:r>
    </w:p>
    <w:p>
      <w:pPr>
        <w:spacing w:after="80" w:line="360" w:lineRule="auto"/>
        <w:ind w:firstLine="420"/>
      </w:pPr>
      <w:r>
        <w:rPr>
          <w:rFonts w:ascii="PingFang SC" w:hAnsi="PingFang SC" w:eastAsia="PingFang SC"/>
          <w:b w:val="0"/>
          <w:i w:val="0"/>
          <w:sz w:val="21"/>
        </w:rPr>
        <w:t>"看你。"余先生说，"出十两有十两的份额，出五十两有五十两的份额。日后茶卖出去，刨去开销，按你这个份额来分；若是茶价垮了，亏也按这个份额来摊。"</w:t>
      </w:r>
    </w:p>
    <w:p>
      <w:pPr>
        <w:spacing w:after="80" w:line="360" w:lineRule="auto"/>
        <w:ind w:firstLine="420"/>
      </w:pPr>
      <w:r>
        <w:rPr>
          <w:rFonts w:ascii="PingFang SC" w:hAnsi="PingFang SC" w:eastAsia="PingFang SC"/>
          <w:b w:val="0"/>
          <w:i w:val="0"/>
          <w:sz w:val="21"/>
        </w:rPr>
        <w:t>守拙还是没点头。他愁的是另一件事：钱一旦交出去，那箱银子就不再姓陈了。账归余先生管，事归余先生跑，连茶树今天抽了几根新芽他都看不见。</w:t>
      </w:r>
    </w:p>
    <w:p>
      <w:pPr>
        <w:spacing w:after="80" w:line="360" w:lineRule="auto"/>
        <w:ind w:firstLine="420"/>
      </w:pPr>
      <w:r>
        <w:rPr>
          <w:rFonts w:ascii="PingFang SC" w:hAnsi="PingFang SC" w:eastAsia="PingFang SC"/>
          <w:b w:val="0"/>
          <w:i w:val="0"/>
          <w:sz w:val="21"/>
        </w:rPr>
        <w:t>嫂子端来一碗莲子羹，听完他叹气，说："你愁的，是怕人拿了钱不办事。"</w:t>
      </w:r>
    </w:p>
    <w:p>
      <w:pPr>
        <w:spacing w:after="80" w:line="360" w:lineRule="auto"/>
        <w:ind w:firstLine="420"/>
      </w:pPr>
      <w:r>
        <w:rPr>
          <w:rFonts w:ascii="PingFang SC" w:hAnsi="PingFang SC" w:eastAsia="PingFang SC"/>
          <w:b w:val="0"/>
          <w:i w:val="0"/>
          <w:sz w:val="21"/>
        </w:rPr>
        <w:t>"对。"</w:t>
      </w:r>
    </w:p>
    <w:p>
      <w:pPr>
        <w:spacing w:after="80" w:line="360" w:lineRule="auto"/>
        <w:ind w:firstLine="420"/>
      </w:pPr>
      <w:r>
        <w:rPr>
          <w:rFonts w:ascii="PingFang SC" w:hAnsi="PingFang SC" w:eastAsia="PingFang SC"/>
          <w:b w:val="0"/>
          <w:i w:val="0"/>
          <w:sz w:val="21"/>
        </w:rPr>
        <w:t>"那这片茶园眼下做的人是谁？"</w:t>
      </w:r>
    </w:p>
    <w:p>
      <w:pPr>
        <w:spacing w:after="80" w:line="360" w:lineRule="auto"/>
        <w:ind w:firstLine="420"/>
      </w:pPr>
      <w:r>
        <w:rPr>
          <w:rFonts w:ascii="PingFang SC" w:hAnsi="PingFang SC" w:eastAsia="PingFang SC"/>
          <w:b w:val="0"/>
          <w:i w:val="0"/>
          <w:sz w:val="21"/>
        </w:rPr>
        <w:t>"余先生和他请的师傅。"</w:t>
      </w:r>
    </w:p>
    <w:p>
      <w:pPr>
        <w:spacing w:after="80" w:line="360" w:lineRule="auto"/>
        <w:ind w:firstLine="420"/>
      </w:pPr>
      <w:r>
        <w:rPr>
          <w:rFonts w:ascii="PingFang SC" w:hAnsi="PingFang SC" w:eastAsia="PingFang SC"/>
          <w:b w:val="0"/>
          <w:i w:val="0"/>
          <w:sz w:val="21"/>
        </w:rPr>
        <w:t>"你自己的手艺呢？"</w:t>
      </w:r>
    </w:p>
    <w:p>
      <w:pPr>
        <w:spacing w:after="80" w:line="360" w:lineRule="auto"/>
        <w:ind w:firstLine="420"/>
      </w:pPr>
      <w:r>
        <w:rPr>
          <w:rFonts w:ascii="PingFang SC" w:hAnsi="PingFang SC" w:eastAsia="PingFang SC"/>
          <w:b w:val="0"/>
          <w:i w:val="0"/>
          <w:sz w:val="21"/>
        </w:rPr>
        <w:t>守拙笑了："我只会看账。"</w:t>
      </w:r>
    </w:p>
    <w:p>
      <w:pPr>
        <w:spacing w:after="80" w:line="360" w:lineRule="auto"/>
        <w:ind w:firstLine="420"/>
      </w:pPr>
      <w:r>
        <w:rPr>
          <w:rFonts w:ascii="PingFang SC" w:hAnsi="PingFang SC" w:eastAsia="PingFang SC"/>
          <w:b w:val="0"/>
          <w:i w:val="0"/>
          <w:sz w:val="21"/>
        </w:rPr>
        <w:t>"那正好。"嫂子说，"你出钱，他出力；你不懂种茶就别去种茶；你只管一件事——这桩事是不是照说好的规矩办的。规矩写明白了，账查得到，茶价能打听得到，那就行了。"</w:t>
      </w:r>
    </w:p>
    <w:p>
      <w:pPr>
        <w:spacing w:after="80" w:line="360" w:lineRule="auto"/>
        <w:ind w:firstLine="420"/>
      </w:pPr>
      <w:r>
        <w:rPr>
          <w:rFonts w:ascii="PingFang SC" w:hAnsi="PingFang SC" w:eastAsia="PingFang SC"/>
          <w:b w:val="0"/>
          <w:i w:val="0"/>
          <w:sz w:val="21"/>
        </w:rPr>
        <w:t>第三日他去了，立了字据，递上三十两。余先生让账房把他的名字添在名册上，旁边注上份额，再递给他一张小纸——那是他的份额凭据。</w:t>
      </w:r>
    </w:p>
    <w:p>
      <w:pPr>
        <w:spacing w:after="80" w:line="360" w:lineRule="auto"/>
        <w:ind w:firstLine="420"/>
      </w:pPr>
      <w:r>
        <w:rPr>
          <w:rFonts w:ascii="PingFang SC" w:hAnsi="PingFang SC" w:eastAsia="PingFang SC"/>
          <w:b w:val="0"/>
          <w:i w:val="0"/>
          <w:sz w:val="21"/>
        </w:rPr>
        <w:t>头一年春茶卖得好，余先生把账理成册，挨家分到各人手中，守拙按份额稳稳收回了银钱。第二年雨水多、茶价低，余先生如实报账，守拙份额里那一部分也跟着薄了。他拿着账册一项一项对——肥料价、人工价、当季行价——都对得上。</w:t>
      </w:r>
    </w:p>
    <w:p>
      <w:pPr>
        <w:spacing w:after="80" w:line="360" w:lineRule="auto"/>
        <w:ind w:firstLine="420"/>
      </w:pPr>
      <w:r>
        <w:rPr>
          <w:rFonts w:ascii="PingFang SC" w:hAnsi="PingFang SC" w:eastAsia="PingFang SC"/>
          <w:b w:val="0"/>
          <w:i w:val="0"/>
          <w:sz w:val="21"/>
        </w:rPr>
        <w:t>第三年开春，余先生又来寻他。守拙把那张凭据推了推，问："这纸，我转给我表弟行不行？"</w:t>
      </w:r>
    </w:p>
    <w:p>
      <w:pPr>
        <w:spacing w:after="80" w:line="360" w:lineRule="auto"/>
        <w:ind w:firstLine="420"/>
      </w:pPr>
      <w:r>
        <w:rPr>
          <w:rFonts w:ascii="PingFang SC" w:hAnsi="PingFang SC" w:eastAsia="PingFang SC"/>
          <w:b w:val="0"/>
          <w:i w:val="0"/>
          <w:sz w:val="21"/>
        </w:rPr>
        <w:t>余先生说："凭据在你手里，份额就是你的。你愿让给谁，让给谁；不愿让，谁也不能动。"</w:t>
      </w:r>
    </w:p>
    <w:p>
      <w:pPr>
        <w:spacing w:after="80" w:line="360" w:lineRule="auto"/>
        <w:ind w:firstLine="420"/>
      </w:pPr>
      <w:r>
        <w:rPr>
          <w:rFonts w:ascii="PingFang SC" w:hAnsi="PingFang SC" w:eastAsia="PingFang SC"/>
          <w:b w:val="0"/>
          <w:i w:val="0"/>
          <w:sz w:val="21"/>
        </w:rPr>
        <w:t>守拙点了点头，又问："那万一哪天我跟你议不到一处，想把大家都叫到一起说理呢？"</w:t>
      </w:r>
    </w:p>
    <w:p>
      <w:pPr>
        <w:spacing w:after="80" w:line="360" w:lineRule="auto"/>
        <w:ind w:firstLine="420"/>
      </w:pPr>
      <w:r>
        <w:rPr>
          <w:rFonts w:ascii="PingFang SC" w:hAnsi="PingFang SC" w:eastAsia="PingFang SC"/>
          <w:b w:val="0"/>
          <w:i w:val="0"/>
          <w:sz w:val="21"/>
        </w:rPr>
        <w:t>"凭据上写明了，份额达到一定数的人，可提请召开大伙的会。大事小事，都得大家坐下来议。"</w:t>
      </w:r>
    </w:p>
    <w:p>
      <w:pPr>
        <w:spacing w:after="80" w:line="360" w:lineRule="auto"/>
        <w:ind w:firstLine="420"/>
      </w:pPr>
      <w:r>
        <w:rPr>
          <w:rFonts w:ascii="PingFang SC" w:hAnsi="PingFang SC" w:eastAsia="PingFang SC"/>
          <w:b w:val="0"/>
          <w:i w:val="0"/>
          <w:sz w:val="21"/>
        </w:rPr>
        <w:t>守拙没再说话，把那张凭据折好，揣进贴身的内袋里。</w:t>
      </w:r>
    </w:p>
    <w:p>
      <w:pPr>
        <w:spacing w:after="80" w:line="360" w:lineRule="auto"/>
        <w:ind w:firstLine="420"/>
      </w:pPr>
      <w:r>
        <w:rPr>
          <w:rFonts w:ascii="PingFang SC" w:hAnsi="PingFang SC" w:eastAsia="PingFang SC"/>
          <w:b w:val="0"/>
          <w:i w:val="0"/>
          <w:sz w:val="21"/>
        </w:rPr>
        <w:t>他忽然明白：他出的是银，担的是赚与亏；可这片茶园从头到尾都不是他的。茶园归这二十来位出资人按份共有，他只是其中一位——他出了钱，记下了份额，承担了盈亏，也享有了那张凭据上所写的一切。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股权投资基金投资者，也称为基金份额持有人，是股权投资基金的出资人、基金财产的所有者，按其所持有的基金份额享受收益并承担风险。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陈守拙递出三十两</w:t>
            </w:r>
          </w:p>
        </w:tc>
        <w:tc>
          <w:tcPr>
            <w:tcW w:type="dxa" w:w="4535"/>
          </w:tcPr>
          <w:p>
            <w:pPr>
              <w:spacing w:line="312" w:lineRule="auto"/>
            </w:pPr>
            <w:r>
              <w:rPr>
                <w:rFonts w:ascii="PingFang SC" w:hAnsi="PingFang SC" w:eastAsia="PingFang SC"/>
                <w:b w:val="0"/>
                <w:i w:val="0"/>
                <w:sz w:val="20"/>
              </w:rPr>
              <w:t>投资者作为出资人——将自有资金投入</w:t>
            </w:r>
          </w:p>
        </w:tc>
      </w:tr>
      <w:tr>
        <w:trPr>
          <w:trHeight w:val="340"/>
        </w:trPr>
        <w:tc>
          <w:tcPr>
            <w:tcW w:type="dxa" w:w="4252"/>
          </w:tcPr>
          <w:p>
            <w:pPr>
              <w:spacing w:line="312" w:lineRule="auto"/>
            </w:pPr>
            <w:r>
              <w:rPr>
                <w:rFonts w:ascii="PingFang SC" w:hAnsi="PingFang SC" w:eastAsia="PingFang SC"/>
                <w:b w:val="0"/>
                <w:i w:val="0"/>
                <w:sz w:val="20"/>
              </w:rPr>
              <w:t>余先生请师傅种茶、管账、跑销路</w:t>
            </w:r>
          </w:p>
        </w:tc>
        <w:tc>
          <w:tcPr>
            <w:tcW w:type="dxa" w:w="4535"/>
          </w:tcPr>
          <w:p>
            <w:pPr>
              <w:spacing w:line="312" w:lineRule="auto"/>
            </w:pPr>
            <w:r>
              <w:rPr>
                <w:rFonts w:ascii="PingFang SC" w:hAnsi="PingFang SC" w:eastAsia="PingFang SC"/>
                <w:b w:val="0"/>
                <w:i w:val="0"/>
                <w:sz w:val="20"/>
              </w:rPr>
              <w:t>受托管理资金的办事人（与投资者角色区分）</w:t>
            </w:r>
          </w:p>
        </w:tc>
      </w:tr>
      <w:tr>
        <w:trPr>
          <w:trHeight w:val="340"/>
        </w:trPr>
        <w:tc>
          <w:tcPr>
            <w:tcW w:type="dxa" w:w="4252"/>
          </w:tcPr>
          <w:p>
            <w:pPr>
              <w:spacing w:line="312" w:lineRule="auto"/>
            </w:pPr>
            <w:r>
              <w:rPr>
                <w:rFonts w:ascii="PingFang SC" w:hAnsi="PingFang SC" w:eastAsia="PingFang SC"/>
                <w:b w:val="0"/>
                <w:i w:val="0"/>
                <w:sz w:val="20"/>
              </w:rPr>
              <w:t>名册上"陈守拙"旁注的份额</w:t>
            </w:r>
          </w:p>
        </w:tc>
        <w:tc>
          <w:tcPr>
            <w:tcW w:type="dxa" w:w="4535"/>
          </w:tcPr>
          <w:p>
            <w:pPr>
              <w:spacing w:line="312" w:lineRule="auto"/>
            </w:pPr>
            <w:r>
              <w:rPr>
                <w:rFonts w:ascii="PingFang SC" w:hAnsi="PingFang SC" w:eastAsia="PingFang SC"/>
                <w:b w:val="0"/>
                <w:i w:val="0"/>
                <w:sz w:val="20"/>
              </w:rPr>
              <w:t>基金份额——按出资金额确定持有比例</w:t>
            </w:r>
          </w:p>
        </w:tc>
      </w:tr>
      <w:tr>
        <w:trPr>
          <w:trHeight w:val="340"/>
        </w:trPr>
        <w:tc>
          <w:tcPr>
            <w:tcW w:type="dxa" w:w="4252"/>
          </w:tcPr>
          <w:p>
            <w:pPr>
              <w:spacing w:line="312" w:lineRule="auto"/>
            </w:pPr>
            <w:r>
              <w:rPr>
                <w:rFonts w:ascii="PingFang SC" w:hAnsi="PingFang SC" w:eastAsia="PingFang SC"/>
                <w:b w:val="0"/>
                <w:i w:val="0"/>
                <w:sz w:val="20"/>
              </w:rPr>
              <w:t>余先生递来的那张小纸凭据</w:t>
            </w:r>
          </w:p>
        </w:tc>
        <w:tc>
          <w:tcPr>
            <w:tcW w:type="dxa" w:w="4535"/>
          </w:tcPr>
          <w:p>
            <w:pPr>
              <w:spacing w:line="312" w:lineRule="auto"/>
            </w:pPr>
            <w:r>
              <w:rPr>
                <w:rFonts w:ascii="PingFang SC" w:hAnsi="PingFang SC" w:eastAsia="PingFang SC"/>
                <w:b w:val="0"/>
                <w:i w:val="0"/>
                <w:sz w:val="20"/>
              </w:rPr>
              <w:t>基金份额持有人身份的凭证</w:t>
            </w:r>
          </w:p>
        </w:tc>
      </w:tr>
      <w:tr>
        <w:trPr>
          <w:trHeight w:val="340"/>
        </w:trPr>
        <w:tc>
          <w:tcPr>
            <w:tcW w:type="dxa" w:w="4252"/>
          </w:tcPr>
          <w:p>
            <w:pPr>
              <w:spacing w:line="312" w:lineRule="auto"/>
            </w:pPr>
            <w:r>
              <w:rPr>
                <w:rFonts w:ascii="PingFang SC" w:hAnsi="PingFang SC" w:eastAsia="PingFang SC"/>
                <w:b w:val="0"/>
                <w:i w:val="0"/>
                <w:sz w:val="20"/>
              </w:rPr>
              <w:t>头一年分利、第二年按同样份额承担薄收</w:t>
            </w:r>
          </w:p>
        </w:tc>
        <w:tc>
          <w:tcPr>
            <w:tcW w:type="dxa" w:w="4535"/>
          </w:tcPr>
          <w:p>
            <w:pPr>
              <w:spacing w:line="312" w:lineRule="auto"/>
            </w:pPr>
            <w:r>
              <w:rPr>
                <w:rFonts w:ascii="PingFang SC" w:hAnsi="PingFang SC" w:eastAsia="PingFang SC"/>
                <w:b w:val="0"/>
                <w:i w:val="0"/>
                <w:sz w:val="20"/>
              </w:rPr>
              <w:t>按所持份额享受收益并承担风险</w:t>
            </w:r>
          </w:p>
        </w:tc>
      </w:tr>
      <w:tr>
        <w:trPr>
          <w:trHeight w:val="340"/>
        </w:trPr>
        <w:tc>
          <w:tcPr>
            <w:tcW w:type="dxa" w:w="4252"/>
          </w:tcPr>
          <w:p>
            <w:pPr>
              <w:spacing w:line="312" w:lineRule="auto"/>
            </w:pPr>
            <w:r>
              <w:rPr>
                <w:rFonts w:ascii="PingFang SC" w:hAnsi="PingFang SC" w:eastAsia="PingFang SC"/>
                <w:b w:val="0"/>
                <w:i w:val="0"/>
                <w:sz w:val="20"/>
              </w:rPr>
              <w:t>守拙把凭据转给表弟</w:t>
            </w:r>
          </w:p>
        </w:tc>
        <w:tc>
          <w:tcPr>
            <w:tcW w:type="dxa" w:w="4535"/>
          </w:tcPr>
          <w:p>
            <w:pPr>
              <w:spacing w:line="312" w:lineRule="auto"/>
            </w:pPr>
            <w:r>
              <w:rPr>
                <w:rFonts w:ascii="PingFang SC" w:hAnsi="PingFang SC" w:eastAsia="PingFang SC"/>
                <w:b w:val="0"/>
                <w:i w:val="0"/>
                <w:sz w:val="20"/>
              </w:rPr>
              <w:t>依法转让所持份额</w:t>
            </w:r>
          </w:p>
        </w:tc>
      </w:tr>
      <w:tr>
        <w:trPr>
          <w:trHeight w:val="340"/>
        </w:trPr>
        <w:tc>
          <w:tcPr>
            <w:tcW w:type="dxa" w:w="4252"/>
          </w:tcPr>
          <w:p>
            <w:pPr>
              <w:spacing w:line="312" w:lineRule="auto"/>
            </w:pPr>
            <w:r>
              <w:rPr>
                <w:rFonts w:ascii="PingFang SC" w:hAnsi="PingFang SC" w:eastAsia="PingFang SC"/>
                <w:b w:val="0"/>
                <w:i w:val="0"/>
                <w:sz w:val="20"/>
              </w:rPr>
              <w:t>"凑够份额可提请召开大伙的会"</w:t>
            </w:r>
          </w:p>
        </w:tc>
        <w:tc>
          <w:tcPr>
            <w:tcW w:type="dxa" w:w="4535"/>
          </w:tcPr>
          <w:p>
            <w:pPr>
              <w:spacing w:line="312" w:lineRule="auto"/>
            </w:pPr>
            <w:r>
              <w:rPr>
                <w:rFonts w:ascii="PingFang SC" w:hAnsi="PingFang SC" w:eastAsia="PingFang SC"/>
                <w:b w:val="0"/>
                <w:i w:val="0"/>
                <w:sz w:val="20"/>
              </w:rPr>
              <w:t>持有人的会议召集权与表决权</w:t>
            </w:r>
          </w:p>
        </w:tc>
      </w:tr>
      <w:tr>
        <w:trPr>
          <w:trHeight w:val="340"/>
        </w:trPr>
        <w:tc>
          <w:tcPr>
            <w:tcW w:type="dxa" w:w="4252"/>
          </w:tcPr>
          <w:p>
            <w:pPr>
              <w:spacing w:line="312" w:lineRule="auto"/>
            </w:pPr>
            <w:r>
              <w:rPr>
                <w:rFonts w:ascii="PingFang SC" w:hAnsi="PingFang SC" w:eastAsia="PingFang SC"/>
                <w:b w:val="0"/>
                <w:i w:val="0"/>
                <w:sz w:val="20"/>
              </w:rPr>
              <w:t>账册可查、茶价能打听、规矩事先写明</w:t>
            </w:r>
          </w:p>
        </w:tc>
        <w:tc>
          <w:tcPr>
            <w:tcW w:type="dxa" w:w="4535"/>
          </w:tcPr>
          <w:p>
            <w:pPr>
              <w:spacing w:line="312" w:lineRule="auto"/>
            </w:pPr>
            <w:r>
              <w:rPr>
                <w:rFonts w:ascii="PingFang SC" w:hAnsi="PingFang SC" w:eastAsia="PingFang SC"/>
                <w:b w:val="0"/>
                <w:i w:val="0"/>
                <w:sz w:val="20"/>
              </w:rPr>
              <w:t>知情权与监督权——所有权人的根本保障</w:t>
            </w:r>
          </w:p>
        </w:tc>
      </w:tr>
      <w:tr>
        <w:trPr>
          <w:trHeight w:val="340"/>
        </w:trPr>
        <w:tc>
          <w:tcPr>
            <w:tcW w:type="dxa" w:w="4252"/>
          </w:tcPr>
          <w:p>
            <w:pPr>
              <w:spacing w:line="312" w:lineRule="auto"/>
            </w:pPr>
            <w:r>
              <w:rPr>
                <w:rFonts w:ascii="PingFang SC" w:hAnsi="PingFang SC" w:eastAsia="PingFang SC"/>
                <w:b w:val="0"/>
                <w:i w:val="0"/>
                <w:sz w:val="20"/>
              </w:rPr>
              <w:t>守拙"出钱不种茶、凭据替他说话"</w:t>
            </w:r>
          </w:p>
        </w:tc>
        <w:tc>
          <w:tcPr>
            <w:tcW w:type="dxa" w:w="4535"/>
          </w:tcPr>
          <w:p>
            <w:pPr>
              <w:spacing w:line="312" w:lineRule="auto"/>
            </w:pPr>
            <w:r>
              <w:rPr>
                <w:rFonts w:ascii="PingFang SC" w:hAnsi="PingFang SC" w:eastAsia="PingFang SC"/>
                <w:b w:val="0"/>
                <w:i w:val="0"/>
                <w:sz w:val="20"/>
              </w:rPr>
              <w:t>出资人身份的本质：财产所有者，而非经营者</w:t>
            </w:r>
          </w:p>
        </w:tc>
      </w:tr>
    </w:tbl>
    <w:p>
      <w:pPr>
        <w:spacing w:before="160"/>
        <w:jc w:val="center"/>
      </w:pPr>
      <w:r>
        <w:rPr>
          <w:rFonts w:ascii="PingFang SC" w:hAnsi="PingFang SC" w:eastAsia="PingFang SC"/>
          <w:b w:val="0"/>
          <w:i w:val="0"/>
          <w:color w:val="808080"/>
          <w:sz w:val="18"/>
        </w:rPr>
        <w:t>📝 来源：股权投资基金（科目三）· （一）基金投资者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一、国外股权投资基金发展历史</w:t>
      </w:r>
    </w:p>
    <w:p>
      <w:pPr>
        <w:spacing w:before="160" w:after="80"/>
      </w:pPr>
      <w:r>
        <w:rPr>
          <w:rFonts w:ascii="PingFang SC" w:hAnsi="PingFang SC" w:eastAsia="PingFang SC"/>
          <w:b/>
          <w:i/>
          <w:sz w:val="24"/>
        </w:rPr>
        <w:t>🏺 寓言故事 —— 《波士顿的「大家伙」》</w:t>
      </w:r>
    </w:p>
    <w:p>
      <w:pPr>
        <w:spacing w:after="80" w:line="360" w:lineRule="auto"/>
        <w:ind w:firstLine="420"/>
      </w:pPr>
      <w:r>
        <w:rPr>
          <w:rFonts w:ascii="PingFang SC" w:hAnsi="PingFang SC" w:eastAsia="PingFang SC"/>
          <w:b w:val="0"/>
          <w:i w:val="0"/>
          <w:sz w:val="21"/>
        </w:rPr>
        <w:t>一九四六年的冬天，波士顿城外的雪下得又厚又密。</w:t>
      </w:r>
    </w:p>
    <w:p>
      <w:pPr>
        <w:spacing w:after="80" w:line="360" w:lineRule="auto"/>
        <w:ind w:firstLine="420"/>
      </w:pPr>
      <w:r>
        <w:rPr>
          <w:rFonts w:ascii="PingFang SC" w:hAnsi="PingFang SC" w:eastAsia="PingFang SC"/>
          <w:b w:val="0"/>
          <w:i w:val="0"/>
          <w:sz w:val="21"/>
        </w:rPr>
        <w:t>查尔斯河畔的哈佛园里，有一位教了十二年书的教授，名叫乔先生。乔先生教的是新式工厂管理，听他课的学生里，十个有七个是从战场上回来的退伍兵。打完仗回来的人，眼神都不一样——他们不再想回家种田、接父辈的铺子，他们想自己造点东西。</w:t>
      </w:r>
    </w:p>
    <w:p>
      <w:pPr>
        <w:spacing w:after="80" w:line="360" w:lineRule="auto"/>
        <w:ind w:firstLine="420"/>
      </w:pPr>
      <w:r>
        <w:rPr>
          <w:rFonts w:ascii="PingFang SC" w:hAnsi="PingFang SC" w:eastAsia="PingFang SC"/>
          <w:b w:val="0"/>
          <w:i w:val="0"/>
          <w:sz w:val="21"/>
        </w:rPr>
        <w:t>造点东西，说起来轻巧，做起来要钱。</w:t>
      </w:r>
    </w:p>
    <w:p>
      <w:pPr>
        <w:spacing w:after="80" w:line="360" w:lineRule="auto"/>
        <w:ind w:firstLine="420"/>
      </w:pPr>
      <w:r>
        <w:rPr>
          <w:rFonts w:ascii="PingFang SC" w:hAnsi="PingFang SC" w:eastAsia="PingFang SC"/>
          <w:b w:val="0"/>
          <w:i w:val="0"/>
          <w:sz w:val="21"/>
        </w:rPr>
        <w:t>退伍兵马修是个中尉，复员后想造一种新式的化学感应器。退伍兵克莱尔是个护士，她丈夫想办一家专门给病人做塑料假肢的小作坊。退伍兵邓肯想造一种能让收音机更省电的小零件。三个人的口袋里一共凑出四百块美金，连租厂房都不够。</w:t>
      </w:r>
    </w:p>
    <w:p>
      <w:pPr>
        <w:spacing w:after="80" w:line="360" w:lineRule="auto"/>
        <w:ind w:firstLine="420"/>
      </w:pPr>
      <w:r>
        <w:rPr>
          <w:rFonts w:ascii="PingFang SC" w:hAnsi="PingFang SC" w:eastAsia="PingFang SC"/>
          <w:b w:val="0"/>
          <w:i w:val="0"/>
          <w:sz w:val="21"/>
        </w:rPr>
        <w:t>他们不是没去找过钱。波士顿的银行家老佩里坐在自己那把皮椅里，听完三个人的来意，摇了摇头说："列位，你们拿什么还我？作坊还没开，机器没买，连一块地皮都没签下。我若把钱借给你们，等于把银子扔进查尔斯河。"</w:t>
      </w:r>
    </w:p>
    <w:p>
      <w:pPr>
        <w:spacing w:after="80" w:line="360" w:lineRule="auto"/>
        <w:ind w:firstLine="420"/>
      </w:pPr>
      <w:r>
        <w:rPr>
          <w:rFonts w:ascii="PingFang SC" w:hAnsi="PingFang SC" w:eastAsia="PingFang SC"/>
          <w:b w:val="0"/>
          <w:i w:val="0"/>
          <w:sz w:val="21"/>
        </w:rPr>
        <w:t>三个人从银行里出来，蹲在雪地里抽烟，愁得一句话都说不出来。</w:t>
      </w:r>
    </w:p>
    <w:p>
      <w:pPr>
        <w:spacing w:after="80" w:line="360" w:lineRule="auto"/>
        <w:ind w:firstLine="420"/>
      </w:pPr>
      <w:r>
        <w:rPr>
          <w:rFonts w:ascii="PingFang SC" w:hAnsi="PingFang SC" w:eastAsia="PingFang SC"/>
          <w:b w:val="0"/>
          <w:i w:val="0"/>
          <w:sz w:val="21"/>
        </w:rPr>
        <w:t>乔先生那天刚好路过。</w:t>
      </w:r>
    </w:p>
    <w:p>
      <w:pPr>
        <w:spacing w:after="80" w:line="360" w:lineRule="auto"/>
        <w:ind w:firstLine="420"/>
      </w:pPr>
      <w:r>
        <w:rPr>
          <w:rFonts w:ascii="PingFang SC" w:hAnsi="PingFang SC" w:eastAsia="PingFang SC"/>
          <w:b w:val="0"/>
          <w:i w:val="0"/>
          <w:sz w:val="21"/>
        </w:rPr>
        <w:t>他在旁边听了一阵，把三个人请到街角的咖啡馆坐下。乔先生自己也愁——他看着自己班里一拨又一拨退伍兵，每一个人眼睛里都点着火，可火没有柴，烧不起来。乔先生自己一年薪水五千块，养活一家六口已经紧巴巴，没有余力一个一个去帮。</w:t>
      </w:r>
    </w:p>
    <w:p>
      <w:pPr>
        <w:spacing w:after="80" w:line="360" w:lineRule="auto"/>
        <w:ind w:firstLine="420"/>
      </w:pPr>
      <w:r>
        <w:rPr>
          <w:rFonts w:ascii="PingFang SC" w:hAnsi="PingFang SC" w:eastAsia="PingFang SC"/>
          <w:b w:val="0"/>
          <w:i w:val="0"/>
          <w:sz w:val="21"/>
        </w:rPr>
        <w:t>他端着咖啡杯，对着杯口的热气发了一阵呆，忽然冒出一句："你们听过『合股养船』吗？"</w:t>
      </w:r>
    </w:p>
    <w:p>
      <w:pPr>
        <w:spacing w:after="80" w:line="360" w:lineRule="auto"/>
        <w:ind w:firstLine="420"/>
      </w:pPr>
      <w:r>
        <w:rPr>
          <w:rFonts w:ascii="PingFang SC" w:hAnsi="PingFang SC" w:eastAsia="PingFang SC"/>
          <w:b w:val="0"/>
          <w:i w:val="0"/>
          <w:sz w:val="21"/>
        </w:rPr>
        <w:t>马修抬眼看他。克莱尔的丈夫也抬眼。</w:t>
      </w:r>
    </w:p>
    <w:p>
      <w:pPr>
        <w:spacing w:after="80" w:line="360" w:lineRule="auto"/>
        <w:ind w:firstLine="420"/>
      </w:pPr>
      <w:r>
        <w:rPr>
          <w:rFonts w:ascii="PingFang SC" w:hAnsi="PingFang SC" w:eastAsia="PingFang SC"/>
          <w:b w:val="0"/>
          <w:i w:val="0"/>
          <w:sz w:val="21"/>
        </w:rPr>
        <w:t>乔先生慢慢说下去——波士顿是个海港城市。几百年前，渔民出海打不到大鱼，常常一条船不够赔。后来渔民们想出个法子：十条船捆成一伙，十家人一起出钱，一起造船，一起出海。打到鱼，按出钱多少分；沉了船，也按出钱多少赔。一家只出一份，赔也只赔这一份。</w:t>
      </w:r>
    </w:p>
    <w:p>
      <w:pPr>
        <w:spacing w:after="80" w:line="360" w:lineRule="auto"/>
        <w:ind w:firstLine="420"/>
      </w:pPr>
      <w:r>
        <w:rPr>
          <w:rFonts w:ascii="PingFang SC" w:hAnsi="PingFang SC" w:eastAsia="PingFang SC"/>
          <w:b w:val="0"/>
          <w:i w:val="0"/>
          <w:sz w:val="21"/>
        </w:rPr>
        <w:t>"我若是把你们三个人的事，连同我班上一百二十个退伍兵的事，再连同波士顿城里二十个愿意掏腰包的有钱人，全捆在一起呢？"</w:t>
      </w:r>
    </w:p>
    <w:p>
      <w:pPr>
        <w:spacing w:after="80" w:line="360" w:lineRule="auto"/>
        <w:ind w:firstLine="420"/>
      </w:pPr>
      <w:r>
        <w:rPr>
          <w:rFonts w:ascii="PingFang SC" w:hAnsi="PingFang SC" w:eastAsia="PingFang SC"/>
          <w:b w:val="0"/>
          <w:i w:val="0"/>
          <w:sz w:val="21"/>
        </w:rPr>
        <w:t>三个人没听明白。</w:t>
      </w:r>
    </w:p>
    <w:p>
      <w:pPr>
        <w:spacing w:after="80" w:line="360" w:lineRule="auto"/>
        <w:ind w:firstLine="420"/>
      </w:pPr>
      <w:r>
        <w:rPr>
          <w:rFonts w:ascii="PingFang SC" w:hAnsi="PingFang SC" w:eastAsia="PingFang SC"/>
          <w:b w:val="0"/>
          <w:i w:val="0"/>
          <w:sz w:val="21"/>
        </w:rPr>
        <w:t>乔先生在餐巾纸上画了一个圈："我去找二十个有钱人，每人出一份，我自己也出一份。再把你们这些想做事的退伍兵凑起来，挑出值得做的，让大家投。赚了，所有出钱的人按份分；赔了，每家只赔自己出的那一份，赔不上的也不拖累旁人。我和几个懂行的人，帮着看该投谁、不该投谁。"</w:t>
      </w:r>
    </w:p>
    <w:p>
      <w:pPr>
        <w:spacing w:after="80" w:line="360" w:lineRule="auto"/>
        <w:ind w:firstLine="420"/>
      </w:pPr>
      <w:r>
        <w:rPr>
          <w:rFonts w:ascii="PingFang SC" w:hAnsi="PingFang SC" w:eastAsia="PingFang SC"/>
          <w:b w:val="0"/>
          <w:i w:val="0"/>
          <w:sz w:val="21"/>
        </w:rPr>
        <w:t>克莱尔轻声问："这不就是把『合股养船』的法子，用到做作坊上？"</w:t>
      </w:r>
    </w:p>
    <w:p>
      <w:pPr>
        <w:spacing w:after="80" w:line="360" w:lineRule="auto"/>
        <w:ind w:firstLine="420"/>
      </w:pPr>
      <w:r>
        <w:rPr>
          <w:rFonts w:ascii="PingFang SC" w:hAnsi="PingFang SC" w:eastAsia="PingFang SC"/>
          <w:b w:val="0"/>
          <w:i w:val="0"/>
          <w:sz w:val="21"/>
        </w:rPr>
        <w:t>乔先生点头。</w:t>
      </w:r>
    </w:p>
    <w:p>
      <w:pPr>
        <w:spacing w:after="80" w:line="360" w:lineRule="auto"/>
        <w:ind w:firstLine="420"/>
      </w:pPr>
      <w:r>
        <w:rPr>
          <w:rFonts w:ascii="PingFang SC" w:hAnsi="PingFang SC" w:eastAsia="PingFang SC"/>
          <w:b w:val="0"/>
          <w:i w:val="0"/>
          <w:sz w:val="21"/>
        </w:rPr>
        <w:t>那天晚上，乔先生没回自己家。他去找了波士顿北区的几位老主顾——做纺织的、开船坞的、卖钢材的——一共凑出了五百个出资人，每人少则一百块，多则五千块。乔先生又把自己的教书积蓄两千块也放了进去。</w:t>
      </w:r>
    </w:p>
    <w:p>
      <w:pPr>
        <w:spacing w:after="80" w:line="360" w:lineRule="auto"/>
        <w:ind w:firstLine="420"/>
      </w:pPr>
      <w:r>
        <w:rPr>
          <w:rFonts w:ascii="PingFang SC" w:hAnsi="PingFang SC" w:eastAsia="PingFang SC"/>
          <w:b w:val="0"/>
          <w:i w:val="0"/>
          <w:sz w:val="21"/>
        </w:rPr>
        <w:t>一九四六年春天，一家名叫「大家伙」的公司在波士顿挂牌开张。「大家伙」没有自家的船，没有自家的作坊，它只有一张桌子、一本账册、一份写在纸上的约定。乔先生当了「大家伙」的主事，马修他们几个退伍兵的项目，成了它投出去的第一批钱。</w:t>
      </w:r>
    </w:p>
    <w:p>
      <w:pPr>
        <w:spacing w:after="80" w:line="360" w:lineRule="auto"/>
        <w:ind w:firstLine="420"/>
      </w:pPr>
      <w:r>
        <w:rPr>
          <w:rFonts w:ascii="PingFang SC" w:hAnsi="PingFang SC" w:eastAsia="PingFang SC"/>
          <w:b w:val="0"/>
          <w:i w:val="0"/>
          <w:sz w:val="21"/>
        </w:rPr>
        <w:t>「大家伙」把五百个出资人的钱合到一起，分散投给二三十个想做事的退伍兵。这家成了，那五百人都跟着分；那家败了，败的只是那一笔，旁人的钱纹丝不动。乔先生和他的几个同事，每天就做一件事——挑人、挑事、盯着看，遇着不对的早早抽身，遇着好苗子再多添一把柴。</w:t>
      </w:r>
    </w:p>
    <w:p>
      <w:pPr>
        <w:spacing w:after="80" w:line="360" w:lineRule="auto"/>
        <w:ind w:firstLine="420"/>
      </w:pPr>
      <w:r>
        <w:rPr>
          <w:rFonts w:ascii="PingFang SC" w:hAnsi="PingFang SC" w:eastAsia="PingFang SC"/>
          <w:b w:val="0"/>
          <w:i w:val="0"/>
          <w:sz w:val="21"/>
        </w:rPr>
        <w:t>十年过去。</w:t>
      </w:r>
    </w:p>
    <w:p>
      <w:pPr>
        <w:spacing w:after="80" w:line="360" w:lineRule="auto"/>
        <w:ind w:firstLine="420"/>
      </w:pPr>
      <w:r>
        <w:rPr>
          <w:rFonts w:ascii="PingFang SC" w:hAnsi="PingFang SC" w:eastAsia="PingFang SC"/>
          <w:b w:val="0"/>
          <w:i w:val="0"/>
          <w:sz w:val="21"/>
        </w:rPr>
        <w:t>「大家伙」投出去的那些小作坊里，有一家造出了全美国第一台电子测温仪，被政府买去装在气象站。克莱尔丈夫的假肢作坊，做出了全美国第一个用塑料替代象牙的假腿。邓肯的小零件没成气候，但他后来做的一件事，帮着发明了一种新式电表。</w:t>
      </w:r>
    </w:p>
    <w:p>
      <w:pPr>
        <w:spacing w:after="80" w:line="360" w:lineRule="auto"/>
        <w:ind w:firstLine="420"/>
      </w:pPr>
      <w:r>
        <w:rPr>
          <w:rFonts w:ascii="PingFang SC" w:hAnsi="PingFang SC" w:eastAsia="PingFang SC"/>
          <w:b w:val="0"/>
          <w:i w:val="0"/>
          <w:sz w:val="21"/>
        </w:rPr>
        <w:t>五百个出资人里，最初那批最谨慎的老主顾，原本只是想"做点好事帮帮退伍兵"，十年下来，连本带利分到手里的钱，足够再造两条街的铺面。</w:t>
      </w:r>
    </w:p>
    <w:p>
      <w:pPr>
        <w:spacing w:after="80" w:line="360" w:lineRule="auto"/>
        <w:ind w:firstLine="420"/>
      </w:pPr>
      <w:r>
        <w:rPr>
          <w:rFonts w:ascii="PingFang SC" w:hAnsi="PingFang SC" w:eastAsia="PingFang SC"/>
          <w:b w:val="0"/>
          <w:i w:val="0"/>
          <w:sz w:val="21"/>
        </w:rPr>
        <w:t>后来波士顿城里有人问乔先生："你这一辈子办的最得意的一件事，是什么？"</w:t>
      </w:r>
    </w:p>
    <w:p>
      <w:pPr>
        <w:spacing w:after="80" w:line="360" w:lineRule="auto"/>
        <w:ind w:firstLine="420"/>
      </w:pPr>
      <w:r>
        <w:rPr>
          <w:rFonts w:ascii="PingFang SC" w:hAnsi="PingFang SC" w:eastAsia="PingFang SC"/>
          <w:b w:val="0"/>
          <w:i w:val="0"/>
          <w:sz w:val="21"/>
        </w:rPr>
        <w:t>乔先生想了想，说："是把『合股养船』的规矩，从海上搬到了岸上。"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股权投资的雏形是创业投资，起源于第二次世界大战后的美国。1946年，哈佛商学院教授乔治·多里奥特（Georges Doriot）与波士顿当地官员成立了美国研究与发展公司（American Research and Development Corporation，ARD），投资于第二次世界大战期间的初创企业，被公认为全球第一家以公司形式运作的创业投资基金，从此，股权投资开始基金化运作。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一九四六年波士顿的退伍兵马修、克莱尔、邓肯想做小作坊却凑不出钱</w:t>
            </w:r>
          </w:p>
        </w:tc>
        <w:tc>
          <w:tcPr>
            <w:tcW w:type="dxa" w:w="4535"/>
          </w:tcPr>
          <w:p>
            <w:pPr>
              <w:spacing w:line="312" w:lineRule="auto"/>
            </w:pPr>
            <w:r>
              <w:rPr>
                <w:rFonts w:ascii="PingFang SC" w:hAnsi="PingFang SC" w:eastAsia="PingFang SC"/>
                <w:b w:val="0"/>
                <w:i w:val="0"/>
                <w:sz w:val="20"/>
              </w:rPr>
              <w:t>二战后初创企业普遍面临的资金困境</w:t>
            </w:r>
          </w:p>
        </w:tc>
      </w:tr>
      <w:tr>
        <w:trPr>
          <w:trHeight w:val="340"/>
        </w:trPr>
        <w:tc>
          <w:tcPr>
            <w:tcW w:type="dxa" w:w="4252"/>
          </w:tcPr>
          <w:p>
            <w:pPr>
              <w:spacing w:line="312" w:lineRule="auto"/>
            </w:pPr>
            <w:r>
              <w:rPr>
                <w:rFonts w:ascii="PingFang SC" w:hAnsi="PingFang SC" w:eastAsia="PingFang SC"/>
                <w:b w:val="0"/>
                <w:i w:val="0"/>
                <w:sz w:val="20"/>
              </w:rPr>
              <w:t>乔先生自己是教授，一年薪水养六口，没有余力一个一个去帮</w:t>
            </w:r>
          </w:p>
        </w:tc>
        <w:tc>
          <w:tcPr>
            <w:tcW w:type="dxa" w:w="4535"/>
          </w:tcPr>
          <w:p>
            <w:pPr>
              <w:spacing w:line="312" w:lineRule="auto"/>
            </w:pPr>
            <w:r>
              <w:rPr>
                <w:rFonts w:ascii="PingFang SC" w:hAnsi="PingFang SC" w:eastAsia="PingFang SC"/>
                <w:b w:val="0"/>
                <w:i w:val="0"/>
                <w:sz w:val="20"/>
              </w:rPr>
              <w:t>个人能力有限，难以独自支持众多创业项目</w:t>
            </w:r>
          </w:p>
        </w:tc>
      </w:tr>
      <w:tr>
        <w:trPr>
          <w:trHeight w:val="340"/>
        </w:trPr>
        <w:tc>
          <w:tcPr>
            <w:tcW w:type="dxa" w:w="4252"/>
          </w:tcPr>
          <w:p>
            <w:pPr>
              <w:spacing w:line="312" w:lineRule="auto"/>
            </w:pPr>
            <w:r>
              <w:rPr>
                <w:rFonts w:ascii="PingFang SC" w:hAnsi="PingFang SC" w:eastAsia="PingFang SC"/>
                <w:b w:val="0"/>
                <w:i w:val="0"/>
                <w:sz w:val="20"/>
              </w:rPr>
              <w:t>银行家老佩里不愿借钱给作坊还没开张的人</w:t>
            </w:r>
          </w:p>
        </w:tc>
        <w:tc>
          <w:tcPr>
            <w:tcW w:type="dxa" w:w="4535"/>
          </w:tcPr>
          <w:p>
            <w:pPr>
              <w:spacing w:line="312" w:lineRule="auto"/>
            </w:pPr>
            <w:r>
              <w:rPr>
                <w:rFonts w:ascii="PingFang SC" w:hAnsi="PingFang SC" w:eastAsia="PingFang SC"/>
                <w:b w:val="0"/>
                <w:i w:val="0"/>
                <w:sz w:val="20"/>
              </w:rPr>
              <w:t>传统银行信贷无法满足高风险初创企业的资金需求</w:t>
            </w:r>
          </w:p>
        </w:tc>
      </w:tr>
      <w:tr>
        <w:trPr>
          <w:trHeight w:val="340"/>
        </w:trPr>
        <w:tc>
          <w:tcPr>
            <w:tcW w:type="dxa" w:w="4252"/>
          </w:tcPr>
          <w:p>
            <w:pPr>
              <w:spacing w:line="312" w:lineRule="auto"/>
            </w:pPr>
            <w:r>
              <w:rPr>
                <w:rFonts w:ascii="PingFang SC" w:hAnsi="PingFang SC" w:eastAsia="PingFang SC"/>
                <w:b w:val="0"/>
                <w:i w:val="0"/>
                <w:sz w:val="20"/>
              </w:rPr>
              <w:t>波士顿渔民古老的「合股养船」规矩</w:t>
            </w:r>
          </w:p>
        </w:tc>
        <w:tc>
          <w:tcPr>
            <w:tcW w:type="dxa" w:w="4535"/>
          </w:tcPr>
          <w:p>
            <w:pPr>
              <w:spacing w:line="312" w:lineRule="auto"/>
            </w:pPr>
            <w:r>
              <w:rPr>
                <w:rFonts w:ascii="PingFang SC" w:hAnsi="PingFang SC" w:eastAsia="PingFang SC"/>
                <w:b w:val="0"/>
                <w:i w:val="0"/>
                <w:sz w:val="20"/>
              </w:rPr>
              <w:t>多人合资、共担风险、按份分利——股权投资基金的最早雏形</w:t>
            </w:r>
          </w:p>
        </w:tc>
      </w:tr>
      <w:tr>
        <w:trPr>
          <w:trHeight w:val="340"/>
        </w:trPr>
        <w:tc>
          <w:tcPr>
            <w:tcW w:type="dxa" w:w="4252"/>
          </w:tcPr>
          <w:p>
            <w:pPr>
              <w:spacing w:line="312" w:lineRule="auto"/>
            </w:pPr>
            <w:r>
              <w:rPr>
                <w:rFonts w:ascii="PingFang SC" w:hAnsi="PingFang SC" w:eastAsia="PingFang SC"/>
                <w:b w:val="0"/>
                <w:i w:val="0"/>
                <w:sz w:val="20"/>
              </w:rPr>
              <w:t>乔先生提议把二十个有钱人、一百二十个退伍兵的项目「全捆在一起」</w:t>
            </w:r>
          </w:p>
        </w:tc>
        <w:tc>
          <w:tcPr>
            <w:tcW w:type="dxa" w:w="4535"/>
          </w:tcPr>
          <w:p>
            <w:pPr>
              <w:spacing w:line="312" w:lineRule="auto"/>
            </w:pPr>
            <w:r>
              <w:rPr>
                <w:rFonts w:ascii="PingFang SC" w:hAnsi="PingFang SC" w:eastAsia="PingFang SC"/>
                <w:b w:val="0"/>
                <w:i w:val="0"/>
                <w:sz w:val="20"/>
              </w:rPr>
              <w:t>把分散的出资集中成一个资金池，集体投向多个项目</w:t>
            </w:r>
          </w:p>
        </w:tc>
      </w:tr>
      <w:tr>
        <w:trPr>
          <w:trHeight w:val="340"/>
        </w:trPr>
        <w:tc>
          <w:tcPr>
            <w:tcW w:type="dxa" w:w="4252"/>
          </w:tcPr>
          <w:p>
            <w:pPr>
              <w:spacing w:line="312" w:lineRule="auto"/>
            </w:pPr>
            <w:r>
              <w:rPr>
                <w:rFonts w:ascii="PingFang SC" w:hAnsi="PingFang SC" w:eastAsia="PingFang SC"/>
                <w:b w:val="0"/>
                <w:i w:val="0"/>
                <w:sz w:val="20"/>
              </w:rPr>
              <w:t>出资人每人少则一百块、多则五千块，赔只赔自己出的那一份</w:t>
            </w:r>
          </w:p>
        </w:tc>
        <w:tc>
          <w:tcPr>
            <w:tcW w:type="dxa" w:w="4535"/>
          </w:tcPr>
          <w:p>
            <w:pPr>
              <w:spacing w:line="312" w:lineRule="auto"/>
            </w:pPr>
            <w:r>
              <w:rPr>
                <w:rFonts w:ascii="PingFang SC" w:hAnsi="PingFang SC" w:eastAsia="PingFang SC"/>
                <w:b w:val="0"/>
                <w:i w:val="0"/>
                <w:sz w:val="20"/>
              </w:rPr>
              <w:t>基金的有限责任——投资者以出资额为限承担风险</w:t>
            </w:r>
          </w:p>
        </w:tc>
      </w:tr>
      <w:tr>
        <w:trPr>
          <w:trHeight w:val="340"/>
        </w:trPr>
        <w:tc>
          <w:tcPr>
            <w:tcW w:type="dxa" w:w="4252"/>
          </w:tcPr>
          <w:p>
            <w:pPr>
              <w:spacing w:line="312" w:lineRule="auto"/>
            </w:pPr>
            <w:r>
              <w:rPr>
                <w:rFonts w:ascii="PingFang SC" w:hAnsi="PingFang SC" w:eastAsia="PingFang SC"/>
                <w:b w:val="0"/>
                <w:i w:val="0"/>
                <w:sz w:val="20"/>
              </w:rPr>
              <w:t>一九四六年春天挂牌的「大家伙」公司</w:t>
            </w:r>
          </w:p>
        </w:tc>
        <w:tc>
          <w:tcPr>
            <w:tcW w:type="dxa" w:w="4535"/>
          </w:tcPr>
          <w:p>
            <w:pPr>
              <w:spacing w:line="312" w:lineRule="auto"/>
            </w:pPr>
            <w:r>
              <w:rPr>
                <w:rFonts w:ascii="PingFang SC" w:hAnsi="PingFang SC" w:eastAsia="PingFang SC"/>
                <w:b w:val="0"/>
                <w:i w:val="0"/>
                <w:sz w:val="20"/>
              </w:rPr>
              <w:t>1946年成立的美国研究与发展公司（ARD）</w:t>
            </w:r>
          </w:p>
        </w:tc>
      </w:tr>
      <w:tr>
        <w:trPr>
          <w:trHeight w:val="340"/>
        </w:trPr>
        <w:tc>
          <w:tcPr>
            <w:tcW w:type="dxa" w:w="4252"/>
          </w:tcPr>
          <w:p>
            <w:pPr>
              <w:spacing w:line="312" w:lineRule="auto"/>
            </w:pPr>
            <w:r>
              <w:rPr>
                <w:rFonts w:ascii="PingFang SC" w:hAnsi="PingFang SC" w:eastAsia="PingFang SC"/>
                <w:b w:val="0"/>
                <w:i w:val="0"/>
                <w:sz w:val="20"/>
              </w:rPr>
              <w:t>「大家伙」没有自家船、只一张桌子一本账册一份约定</w:t>
            </w:r>
          </w:p>
        </w:tc>
        <w:tc>
          <w:tcPr>
            <w:tcW w:type="dxa" w:w="4535"/>
          </w:tcPr>
          <w:p>
            <w:pPr>
              <w:spacing w:line="312" w:lineRule="auto"/>
            </w:pPr>
            <w:r>
              <w:rPr>
                <w:rFonts w:ascii="PingFang SC" w:hAnsi="PingFang SC" w:eastAsia="PingFang SC"/>
                <w:b w:val="0"/>
                <w:i w:val="0"/>
                <w:sz w:val="20"/>
              </w:rPr>
              <w:t>基金作为公司化运作的载体，并不直接经营实业</w:t>
            </w:r>
          </w:p>
        </w:tc>
      </w:tr>
      <w:tr>
        <w:trPr>
          <w:trHeight w:val="340"/>
        </w:trPr>
        <w:tc>
          <w:tcPr>
            <w:tcW w:type="dxa" w:w="4252"/>
          </w:tcPr>
          <w:p>
            <w:pPr>
              <w:spacing w:line="312" w:lineRule="auto"/>
            </w:pPr>
            <w:r>
              <w:rPr>
                <w:rFonts w:ascii="PingFang SC" w:hAnsi="PingFang SC" w:eastAsia="PingFang SC"/>
                <w:b w:val="0"/>
                <w:i w:val="0"/>
                <w:sz w:val="20"/>
              </w:rPr>
              <w:t>乔先生和他的同事每天做的事：挑人、挑事、盯着看、遇着不对的早早抽身</w:t>
            </w:r>
          </w:p>
        </w:tc>
        <w:tc>
          <w:tcPr>
            <w:tcW w:type="dxa" w:w="4535"/>
          </w:tcPr>
          <w:p>
            <w:pPr>
              <w:spacing w:line="312" w:lineRule="auto"/>
            </w:pPr>
            <w:r>
              <w:rPr>
                <w:rFonts w:ascii="PingFang SC" w:hAnsi="PingFang SC" w:eastAsia="PingFang SC"/>
                <w:b w:val="0"/>
                <w:i w:val="0"/>
                <w:sz w:val="20"/>
              </w:rPr>
              <w:t>基金管理人受托进行项目筛选与投后管理</w:t>
            </w:r>
          </w:p>
        </w:tc>
      </w:tr>
      <w:tr>
        <w:trPr>
          <w:trHeight w:val="340"/>
        </w:trPr>
        <w:tc>
          <w:tcPr>
            <w:tcW w:type="dxa" w:w="4252"/>
          </w:tcPr>
          <w:p>
            <w:pPr>
              <w:spacing w:line="312" w:lineRule="auto"/>
            </w:pPr>
            <w:r>
              <w:rPr>
                <w:rFonts w:ascii="PingFang SC" w:hAnsi="PingFang SC" w:eastAsia="PingFang SC"/>
                <w:b w:val="0"/>
                <w:i w:val="0"/>
                <w:sz w:val="20"/>
              </w:rPr>
              <w:t>五百个出资人十年下来连本带利分到的钱，足够再造两条街的铺面</w:t>
            </w:r>
          </w:p>
        </w:tc>
        <w:tc>
          <w:tcPr>
            <w:tcW w:type="dxa" w:w="4535"/>
          </w:tcPr>
          <w:p>
            <w:pPr>
              <w:spacing w:line="312" w:lineRule="auto"/>
            </w:pPr>
            <w:r>
              <w:rPr>
                <w:rFonts w:ascii="PingFang SC" w:hAnsi="PingFang SC" w:eastAsia="PingFang SC"/>
                <w:b w:val="0"/>
                <w:i w:val="0"/>
                <w:sz w:val="20"/>
              </w:rPr>
              <w:t>早期股权投资基金的资金集合运作带来了可观回报</w:t>
            </w:r>
          </w:p>
        </w:tc>
      </w:tr>
      <w:tr>
        <w:trPr>
          <w:trHeight w:val="340"/>
        </w:trPr>
        <w:tc>
          <w:tcPr>
            <w:tcW w:type="dxa" w:w="4252"/>
          </w:tcPr>
          <w:p>
            <w:pPr>
              <w:spacing w:line="312" w:lineRule="auto"/>
            </w:pPr>
            <w:r>
              <w:rPr>
                <w:rFonts w:ascii="PingFang SC" w:hAnsi="PingFang SC" w:eastAsia="PingFang SC"/>
                <w:b w:val="0"/>
                <w:i w:val="0"/>
                <w:sz w:val="20"/>
              </w:rPr>
              <w:t>乔先生把「合股养船」的规矩从海上搬到了岸上</w:t>
            </w:r>
          </w:p>
        </w:tc>
        <w:tc>
          <w:tcPr>
            <w:tcW w:type="dxa" w:w="4535"/>
          </w:tcPr>
          <w:p>
            <w:pPr>
              <w:spacing w:line="312" w:lineRule="auto"/>
            </w:pPr>
            <w:r>
              <w:rPr>
                <w:rFonts w:ascii="PingFang SC" w:hAnsi="PingFang SC" w:eastAsia="PingFang SC"/>
                <w:b w:val="0"/>
                <w:i w:val="0"/>
                <w:sz w:val="20"/>
              </w:rPr>
              <w:t>股权投资开始基金化运作——从个体单干走向制度化集合投资</w:t>
            </w:r>
          </w:p>
        </w:tc>
      </w:tr>
    </w:tbl>
    <w:p>
      <w:pPr>
        <w:spacing w:before="160"/>
        <w:jc w:val="center"/>
      </w:pPr>
      <w:r>
        <w:rPr>
          <w:rFonts w:ascii="PingFang SC" w:hAnsi="PingFang SC" w:eastAsia="PingFang SC"/>
          <w:b w:val="0"/>
          <w:i w:val="0"/>
          <w:color w:val="808080"/>
          <w:sz w:val="18"/>
        </w:rPr>
        <w:t>📝 来源：股权投资基金（科目三）· 第一章第四节 · 一、国外股权投资基金发展历史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一、股权投资基金支持科技创新</w:t>
      </w:r>
    </w:p>
    <w:p>
      <w:pPr>
        <w:spacing w:before="160" w:after="80"/>
      </w:pPr>
      <w:r>
        <w:rPr>
          <w:rFonts w:ascii="PingFang SC" w:hAnsi="PingFang SC" w:eastAsia="PingFang SC"/>
          <w:b/>
          <w:i/>
          <w:sz w:val="24"/>
        </w:rPr>
        <w:t>🏺 寓言故事 —— 《小芯片大梦想》</w:t>
      </w:r>
    </w:p>
    <w:p>
      <w:pPr>
        <w:spacing w:after="80" w:line="360" w:lineRule="auto"/>
        <w:ind w:firstLine="420"/>
      </w:pPr>
      <w:r>
        <w:rPr>
          <w:rFonts w:ascii="PingFang SC" w:hAnsi="PingFang SC" w:eastAsia="PingFang SC"/>
          <w:b w:val="0"/>
          <w:i w:val="0"/>
          <w:sz w:val="21"/>
        </w:rPr>
        <w:t>二零零九年的春天，深圳华强北的一条小巷里，工程师林兆丰辞掉大厂的工作，租了一间不到四十平米的旧办公室，注册了一家做无线传感芯片的小公司，取名"芯火"。他带着三个同事把全部身家砸了进去，桌上摆着一台示波器、一台焊台和一堆散落的元器件。</w:t>
      </w:r>
    </w:p>
    <w:p>
      <w:pPr>
        <w:spacing w:after="80" w:line="360" w:lineRule="auto"/>
        <w:ind w:firstLine="420"/>
      </w:pPr>
      <w:r>
        <w:rPr>
          <w:rFonts w:ascii="PingFang SC" w:hAnsi="PingFang SC" w:eastAsia="PingFang SC"/>
          <w:b w:val="0"/>
          <w:i w:val="0"/>
          <w:sz w:val="21"/>
        </w:rPr>
        <w:t>芯火的第一笔生意是给一家工业仪表厂做一颗小控制芯片。订单不大，回款也慢。林兆丰白天跑客户、晚上焊板子，连着六个月没发工资，团队里两个小伙子熬不住，悄悄递了辞呈。剩下的人对着空荡的办公室发愁——下个月的房租、买晶圆的货款、测试设备厂的尾款，哪一样都能把这刚冒头的小火苗掐灭。</w:t>
      </w:r>
    </w:p>
    <w:p>
      <w:pPr>
        <w:spacing w:after="80" w:line="360" w:lineRule="auto"/>
        <w:ind w:firstLine="420"/>
      </w:pPr>
      <w:r>
        <w:rPr>
          <w:rFonts w:ascii="PingFang SC" w:hAnsi="PingFang SC" w:eastAsia="PingFang SC"/>
          <w:b w:val="0"/>
          <w:i w:val="0"/>
          <w:sz w:val="21"/>
        </w:rPr>
        <w:t>林兆丰跑遍了银行，客户经理翻着报表摇头："流水这么小，又没抵押物，批不了。"他转去找民间借贷，开出的利息高得吓人——年化三成。借了这笔钱，刚刚有起色的研发就得停下，凑起的几个核心工程师也得散掉。更让林兆丰睡不着的是，一旦背上这种债，账上的杠杆会压得团队喘不过气，谁还敢去赌三年后才可能量产的新一代芯片？</w:t>
      </w:r>
    </w:p>
    <w:p>
      <w:pPr>
        <w:spacing w:after="80" w:line="360" w:lineRule="auto"/>
        <w:ind w:firstLine="420"/>
      </w:pPr>
      <w:r>
        <w:rPr>
          <w:rFonts w:ascii="PingFang SC" w:hAnsi="PingFang SC" w:eastAsia="PingFang SC"/>
          <w:b w:val="0"/>
          <w:i w:val="0"/>
          <w:sz w:val="21"/>
        </w:rPr>
        <w:t>就在林兆丰快撑不下去时，老朋友郑亦真找上门来。郑亦真在一家做产业培育的机构里做合伙人，手里管着一笔钱——钱来自很多个像他一样的出资人，有做实业的老板，有科技公司的中层管理者，也有几个大学捐赠基金。他们有一个共同的想法：把钱投到那些有真本事的工程师身上，陪他们把一件难但有用的事做成。</w:t>
      </w:r>
    </w:p>
    <w:p>
      <w:pPr>
        <w:spacing w:after="80" w:line="360" w:lineRule="auto"/>
        <w:ind w:firstLine="420"/>
      </w:pPr>
      <w:r>
        <w:rPr>
          <w:rFonts w:ascii="PingFang SC" w:hAnsi="PingFang SC" w:eastAsia="PingFang SC"/>
          <w:b w:val="0"/>
          <w:i w:val="0"/>
          <w:sz w:val="21"/>
        </w:rPr>
        <w:t>郑亦真在芯火的办公室待了整整三天。他翻账本，看产品路线图，找每个工程师单独聊天，跑去上游晶圆厂和下游客户那里打听口碑。第三天晚上，他和林兆丰坐在满是元器件的桌边，开门见山："我们投一笔钱进芯火，不要抵押，不逼你短期还，也不逼你每年分红。我们换一点股份，换一个位置坐到董事会里，一起看你每一笔研发花在哪里。等公司真的长大，我们再按约定一起分享那份果实。"</w:t>
      </w:r>
    </w:p>
    <w:p>
      <w:pPr>
        <w:spacing w:after="80" w:line="360" w:lineRule="auto"/>
        <w:ind w:firstLine="420"/>
      </w:pPr>
      <w:r>
        <w:rPr>
          <w:rFonts w:ascii="PingFang SC" w:hAnsi="PingFang SC" w:eastAsia="PingFang SC"/>
          <w:b w:val="0"/>
          <w:i w:val="0"/>
          <w:sz w:val="21"/>
        </w:rPr>
        <w:t>林兆丰愣了一下："那你们图什么？三五年都不一定看得到回报。"</w:t>
      </w:r>
    </w:p>
    <w:p>
      <w:pPr>
        <w:spacing w:after="80" w:line="360" w:lineRule="auto"/>
        <w:ind w:firstLine="420"/>
      </w:pPr>
      <w:r>
        <w:rPr>
          <w:rFonts w:ascii="PingFang SC" w:hAnsi="PingFang SC" w:eastAsia="PingFang SC"/>
          <w:b w:val="0"/>
          <w:i w:val="0"/>
          <w:sz w:val="21"/>
        </w:rPr>
        <w:t>郑亦真指了指桌上那台示波器："我们赌的不是眼前这单生意，是你这支队伍能不能把下一代芯片做出来。一个能做出国产替代芯片的团队，五年后值多少钱，谁也算不清。但只要你们肯踏实干，把节奏踩对，把产品一点点打磨，时间会替我们算账。"</w:t>
      </w:r>
    </w:p>
    <w:p>
      <w:pPr>
        <w:spacing w:after="80" w:line="360" w:lineRule="auto"/>
        <w:ind w:firstLine="420"/>
      </w:pPr>
      <w:r>
        <w:rPr>
          <w:rFonts w:ascii="PingFang SC" w:hAnsi="PingFang SC" w:eastAsia="PingFang SC"/>
          <w:b w:val="0"/>
          <w:i w:val="0"/>
          <w:sz w:val="21"/>
        </w:rPr>
        <w:t>这一年的秋天，那笔钱进了芯火的账，账上第一次有了"看得远一点"的底气。林兆丰没拿它去还旧债，也没拿去扩张销售，反而一头扎进实验室：招了三名从海外回来的射频工程师，跟一所大学的实验室签了联合开发协议，还买下一台新的测试机台。公司没背一分新债，账上的杠杆轻得几乎可以忽略，研发的脚步却一下迈开了。</w:t>
      </w:r>
    </w:p>
    <w:p>
      <w:pPr>
        <w:spacing w:after="80" w:line="360" w:lineRule="auto"/>
        <w:ind w:firstLine="420"/>
      </w:pPr>
      <w:r>
        <w:rPr>
          <w:rFonts w:ascii="PingFang SC" w:hAnsi="PingFang SC" w:eastAsia="PingFang SC"/>
          <w:b w:val="0"/>
          <w:i w:val="0"/>
          <w:sz w:val="21"/>
        </w:rPr>
        <w:t>第二年，芯火做出第一颗能稳定量产的国产替代芯片，被几家做智能电表的厂子用上。第三年，团队扩展到三十多人，开始给一家做新能源汽车电池管理的公司定制方案。第四年，一家国内头部手机厂商找上门，签下一笔长期订单。芯火从那间四十平米的旧办公室，搬进了一栋属于自己的小楼。</w:t>
      </w:r>
    </w:p>
    <w:p>
      <w:pPr>
        <w:spacing w:after="80" w:line="360" w:lineRule="auto"/>
        <w:ind w:firstLine="420"/>
      </w:pPr>
      <w:r>
        <w:rPr>
          <w:rFonts w:ascii="PingFang SC" w:hAnsi="PingFang SC" w:eastAsia="PingFang SC"/>
          <w:b w:val="0"/>
          <w:i w:val="0"/>
          <w:sz w:val="21"/>
        </w:rPr>
        <w:t>消息一传开，原本在郑亦真身边犹豫的几位老板立刻追着要"再投一轮"。一位做建材的实业家带着八百万过来："我不懂芯片，但我相信老郑的眼光。"一所大学的校友基金会也来了："我们想投的不只是一家公司，是一整批从实验室里走出来的工程师。"短短两年，芯火前后接到四笔钱，从种子轮走到 B 轮，背后站着二十多个出资人。</w:t>
      </w:r>
    </w:p>
    <w:p>
      <w:pPr>
        <w:spacing w:after="80" w:line="360" w:lineRule="auto"/>
        <w:ind w:firstLine="420"/>
      </w:pPr>
      <w:r>
        <w:rPr>
          <w:rFonts w:ascii="PingFang SC" w:hAnsi="PingFang SC" w:eastAsia="PingFang SC"/>
          <w:b w:val="0"/>
          <w:i w:val="0"/>
          <w:sz w:val="21"/>
        </w:rPr>
        <w:t>林兆丰坐在新办公室的落地窗前，看着楼下走过一群群年轻工程师，心里清楚一件事：当年如果借的是那笔年化三成的民间债，今天的芯火大概率早被利息压垮、团队散伙、专利贱卖；如果只是自己那点积蓄硬撑，撑不到第一颗芯片流片就断粮。正是那一笔"愿意等、不抽本、陪着长"的钱，加上后面二十多个相信这件事的出资人接力，让这把小火苗真正烧成了一道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近年来，中国的科技创新能力有了实质性进步，无论是在数字经济、人工智能、5G方面，还是在光伏、动力电池、新能源车等领域，都在全球形成了强大的技术与产业竞争力。应当说，中国的科技创新能力受到多方面因素的共同作用：一是支撑创新的长期资本投入，这是中小企业实现科技创新的金融基础；二是人才红利，中国拥有大量科学家、工程师和理工科人才，构成创新的智力基础；三是资本和科学家结合的方式，决定了科研成果转化和创新培育的效率；四是中国拥有全球最大的超级市场，产业和消费升级为科技创新提供了广阔的应用场景。只有促进上述创新要素相互驱动、共同作用，推动创新链、产业链、资金链、人才链深度融合，才能更好地助力科技自立自强，催生更多新技术新产业，在日益激烈的国际竞争中形成独特优势，实现科技、产业和金融高水平循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芯火账上"看得远一点"的底气</w:t>
            </w:r>
          </w:p>
        </w:tc>
        <w:tc>
          <w:tcPr>
            <w:tcW w:type="dxa" w:w="4535"/>
          </w:tcPr>
          <w:p>
            <w:pPr>
              <w:spacing w:line="312" w:lineRule="auto"/>
            </w:pPr>
            <w:r>
              <w:rPr>
                <w:rFonts w:ascii="PingFang SC" w:hAnsi="PingFang SC" w:eastAsia="PingFang SC"/>
                <w:b w:val="0"/>
                <w:i w:val="0"/>
                <w:sz w:val="20"/>
              </w:rPr>
              <w:t>支撑创新的长期资本投入，是中小企业科技创新的金融基础</w:t>
            </w:r>
          </w:p>
        </w:tc>
      </w:tr>
      <w:tr>
        <w:trPr>
          <w:trHeight w:val="340"/>
        </w:trPr>
        <w:tc>
          <w:tcPr>
            <w:tcW w:type="dxa" w:w="4252"/>
          </w:tcPr>
          <w:p>
            <w:pPr>
              <w:spacing w:line="312" w:lineRule="auto"/>
            </w:pPr>
            <w:r>
              <w:rPr>
                <w:rFonts w:ascii="PingFang SC" w:hAnsi="PingFang SC" w:eastAsia="PingFang SC"/>
                <w:b w:val="0"/>
                <w:i w:val="0"/>
                <w:sz w:val="20"/>
              </w:rPr>
              <w:t>林兆丰不背民间高利贷、选择股份形式合作</w:t>
            </w:r>
          </w:p>
        </w:tc>
        <w:tc>
          <w:tcPr>
            <w:tcW w:type="dxa" w:w="4535"/>
          </w:tcPr>
          <w:p>
            <w:pPr>
              <w:spacing w:line="312" w:lineRule="auto"/>
            </w:pPr>
            <w:r>
              <w:rPr>
                <w:rFonts w:ascii="PingFang SC" w:hAnsi="PingFang SC" w:eastAsia="PingFang SC"/>
                <w:b w:val="0"/>
                <w:i w:val="0"/>
                <w:sz w:val="20"/>
              </w:rPr>
              <w:t>不提升企业财务杠杆的条件下提供资本</w:t>
            </w:r>
          </w:p>
        </w:tc>
      </w:tr>
      <w:tr>
        <w:trPr>
          <w:trHeight w:val="340"/>
        </w:trPr>
        <w:tc>
          <w:tcPr>
            <w:tcW w:type="dxa" w:w="4252"/>
          </w:tcPr>
          <w:p>
            <w:pPr>
              <w:spacing w:line="312" w:lineRule="auto"/>
            </w:pPr>
            <w:r>
              <w:rPr>
                <w:rFonts w:ascii="PingFang SC" w:hAnsi="PingFang SC" w:eastAsia="PingFang SC"/>
                <w:b w:val="0"/>
                <w:i w:val="0"/>
                <w:sz w:val="20"/>
              </w:rPr>
              <w:t>郑亦真三天翻账本、看路线图、找工程师谈话</w:t>
            </w:r>
          </w:p>
        </w:tc>
        <w:tc>
          <w:tcPr>
            <w:tcW w:type="dxa" w:w="4535"/>
          </w:tcPr>
          <w:p>
            <w:pPr>
              <w:spacing w:line="312" w:lineRule="auto"/>
            </w:pPr>
            <w:r>
              <w:rPr>
                <w:rFonts w:ascii="PingFang SC" w:hAnsi="PingFang SC" w:eastAsia="PingFang SC"/>
                <w:b w:val="0"/>
                <w:i w:val="0"/>
                <w:sz w:val="20"/>
              </w:rPr>
              <w:t>资本与科学家/工程师结合的方式决定转化效率</w:t>
            </w:r>
          </w:p>
        </w:tc>
      </w:tr>
      <w:tr>
        <w:trPr>
          <w:trHeight w:val="340"/>
        </w:trPr>
        <w:tc>
          <w:tcPr>
            <w:tcW w:type="dxa" w:w="4252"/>
          </w:tcPr>
          <w:p>
            <w:pPr>
              <w:spacing w:line="312" w:lineRule="auto"/>
            </w:pPr>
            <w:r>
              <w:rPr>
                <w:rFonts w:ascii="PingFang SC" w:hAnsi="PingFang SC" w:eastAsia="PingFang SC"/>
                <w:b w:val="0"/>
                <w:i w:val="0"/>
                <w:sz w:val="20"/>
              </w:rPr>
              <w:t>二十多个来自不同行业的出资人接力入资</w:t>
            </w:r>
          </w:p>
        </w:tc>
        <w:tc>
          <w:tcPr>
            <w:tcW w:type="dxa" w:w="4535"/>
          </w:tcPr>
          <w:p>
            <w:pPr>
              <w:spacing w:line="312" w:lineRule="auto"/>
            </w:pPr>
            <w:r>
              <w:rPr>
                <w:rFonts w:ascii="PingFang SC" w:hAnsi="PingFang SC" w:eastAsia="PingFang SC"/>
                <w:b w:val="0"/>
                <w:i w:val="0"/>
                <w:sz w:val="20"/>
              </w:rPr>
              <w:t>撬动社会资本支持科技创新型企业</w:t>
            </w:r>
          </w:p>
        </w:tc>
      </w:tr>
      <w:tr>
        <w:trPr>
          <w:trHeight w:val="340"/>
        </w:trPr>
        <w:tc>
          <w:tcPr>
            <w:tcW w:type="dxa" w:w="4252"/>
          </w:tcPr>
          <w:p>
            <w:pPr>
              <w:spacing w:line="312" w:lineRule="auto"/>
            </w:pPr>
            <w:r>
              <w:rPr>
                <w:rFonts w:ascii="PingFang SC" w:hAnsi="PingFang SC" w:eastAsia="PingFang SC"/>
                <w:b w:val="0"/>
                <w:i w:val="0"/>
                <w:sz w:val="20"/>
              </w:rPr>
              <w:t>芯火从四十平米旧办公室搬进小楼</w:t>
            </w:r>
          </w:p>
        </w:tc>
        <w:tc>
          <w:tcPr>
            <w:tcW w:type="dxa" w:w="4535"/>
          </w:tcPr>
          <w:p>
            <w:pPr>
              <w:spacing w:line="312" w:lineRule="auto"/>
            </w:pPr>
            <w:r>
              <w:rPr>
                <w:rFonts w:ascii="PingFang SC" w:hAnsi="PingFang SC" w:eastAsia="PingFang SC"/>
                <w:b w:val="0"/>
                <w:i w:val="0"/>
                <w:sz w:val="20"/>
              </w:rPr>
              <w:t>长期资本陪伴下企业成长与价值提升</w:t>
            </w:r>
          </w:p>
        </w:tc>
      </w:tr>
    </w:tbl>
    <w:p>
      <w:pPr>
        <w:spacing w:before="160"/>
        <w:jc w:val="center"/>
      </w:pPr>
      <w:r>
        <w:rPr>
          <w:rFonts w:ascii="PingFang SC" w:hAnsi="PingFang SC" w:eastAsia="PingFang SC"/>
          <w:b w:val="0"/>
          <w:i w:val="0"/>
          <w:color w:val="808080"/>
          <w:sz w:val="18"/>
        </w:rPr>
        <w:t>📝 来源：股权投资基金（科目三）· 一、股权投资基金支持科技创新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（一）专业性较强</w:t>
      </w:r>
    </w:p>
    <w:p>
      <w:pPr>
        <w:spacing w:before="160" w:after="80"/>
      </w:pPr>
      <w:r>
        <w:rPr>
          <w:rFonts w:ascii="PingFang SC" w:hAnsi="PingFang SC" w:eastAsia="PingFang SC"/>
          <w:b/>
          <w:i/>
          <w:sz w:val="24"/>
        </w:rPr>
        <w:t>🎯 寓言故事 —— 《老米的染坊》</w:t>
      </w:r>
    </w:p>
    <w:p>
      <w:pPr>
        <w:spacing w:after="80" w:line="360" w:lineRule="auto"/>
        <w:ind w:firstLine="420"/>
      </w:pPr>
      <w:r>
        <w:rPr>
          <w:rFonts w:ascii="PingFang SC" w:hAnsi="PingFang SC" w:eastAsia="PingFang SC"/>
          <w:b w:val="0"/>
          <w:i w:val="0"/>
          <w:sz w:val="21"/>
        </w:rPr>
        <w:t>老米原本在城西开一间小染坊,十几年下来,手上有两门绝活:一是对青蓝料的火候拿捏,二是对丝布上色的分寸。可最近他愁得睡不着——城东新开了两家大染坊,用的是西洋机子,出的布又快又匀。街面上的布庄东家,渐渐不爱往老米这边跑了。</w:t>
      </w:r>
    </w:p>
    <w:p>
      <w:pPr>
        <w:spacing w:after="80" w:line="360" w:lineRule="auto"/>
        <w:ind w:firstLine="420"/>
      </w:pPr>
      <w:r>
        <w:rPr>
          <w:rFonts w:ascii="PingFang SC" w:hAnsi="PingFang SC" w:eastAsia="PingFang SC"/>
          <w:b w:val="0"/>
          <w:i w:val="0"/>
          <w:sz w:val="21"/>
        </w:rPr>
        <w:t>有一天,城北做丝绸生意的何老板找上门来,说自己在南边看中了一爿还没开起来的染坊,东家姓林,做了一辈子丝染,膝下无子想连着秘方一起盘出去。价钱不贵,可何老板左看右看,拿不定主意,专程来找老米商量。</w:t>
      </w:r>
    </w:p>
    <w:p>
      <w:pPr>
        <w:spacing w:after="80" w:line="360" w:lineRule="auto"/>
        <w:ind w:firstLine="420"/>
      </w:pPr>
      <w:r>
        <w:rPr>
          <w:rFonts w:ascii="PingFang SC" w:hAnsi="PingFang SC" w:eastAsia="PingFang SC"/>
          <w:b w:val="0"/>
          <w:i w:val="0"/>
          <w:sz w:val="21"/>
        </w:rPr>
        <w:t>老米跟着何老板去了一趟,看了一炷香的功夫,就皱起眉来。他对何老板说:"这门生意,我劝你别一个人去接。"何老板一愣:"老米,我是请你帮忙看行,不是请你泼凉水。"老米摆摆手:"我正要跟你细说。这间染坊还没开张,本钱是头一道坎,那秘方值不值钱是第二道,可最难的,是日后怎么把它开起来。"</w:t>
      </w:r>
    </w:p>
    <w:p>
      <w:pPr>
        <w:spacing w:after="80" w:line="360" w:lineRule="auto"/>
        <w:ind w:firstLine="420"/>
      </w:pPr>
      <w:r>
        <w:rPr>
          <w:rFonts w:ascii="PingFang SC" w:hAnsi="PingFang SC" w:eastAsia="PingFang SC"/>
          <w:b w:val="0"/>
          <w:i w:val="0"/>
          <w:sz w:val="21"/>
        </w:rPr>
        <w:t>老米掰着指头给何老板算:"我卖了十几年布,染缸里的事我能问几句。可一间染坊要开起来,光会染布不够——账怎么走、契约怎么定、伙计怎么管、料从哪里进、出了次布找谁兜底,这些事我一个人揽不下来。你得找个懂账的周先生来替你把银钱理清,找个懂行的李师傅来替你盯染缸,再找个通契约的陈先生来替你把关字据。三个人凑齐了,这银子才算有个去处。"</w:t>
      </w:r>
    </w:p>
    <w:p>
      <w:pPr>
        <w:spacing w:after="80" w:line="360" w:lineRule="auto"/>
        <w:ind w:firstLine="420"/>
      </w:pPr>
      <w:r>
        <w:rPr>
          <w:rFonts w:ascii="PingFang SC" w:hAnsi="PingFang SC" w:eastAsia="PingFang SC"/>
          <w:b w:val="0"/>
          <w:i w:val="0"/>
          <w:sz w:val="21"/>
        </w:rPr>
        <w:t>何老板听得连连点头,沉吟半晌,开口问:"那我自己呢?"老米笑了笑:"你是出钱的人。钱出去了,眼睛不能闭,耳朵不能塞,遇事要拿主意——可不必事事亲自动手。你要把这几个人用好,自己心里先得有杆秤,知道这间染坊行不行、值不值、能不能等。"</w:t>
      </w:r>
    </w:p>
    <w:p>
      <w:pPr>
        <w:spacing w:after="80" w:line="360" w:lineRule="auto"/>
        <w:ind w:firstLine="420"/>
      </w:pPr>
      <w:r>
        <w:rPr>
          <w:rFonts w:ascii="PingFang SC" w:hAnsi="PingFang SC" w:eastAsia="PingFang SC"/>
          <w:b w:val="0"/>
          <w:i w:val="0"/>
          <w:sz w:val="21"/>
        </w:rPr>
        <w:t>何老板回去之后,真就照老米说的,把这几号人请到了一起。银子还在匣子里,染坊还没接手,可何老板反倒觉得这事踏实了——他一个人看不懂的行,如今有了三双替他看的眼睛。何老板后来跟朋友说:"我以前以为,投钱就是钱的事。后来才明白,投钱其实是'投人'的事——投给行家,钱才不白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（一）专业性较强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被投资企业多为非上市企业,在股权估值、公司治理、信息披露等方面与上市公司存在一定差距,股权投资对投资管理专业性的要求较高。股权投资基金的投资决策与管理涉及企业管理、资本市场、财务、行业、法律等多个方面,其高风险与高期望收益的特征也要求基金管理人必须具备很高的专业水平,特别是要有善于发现潜在投资价值的独到眼光,具备帮助被投资企业发展、壮大的经验和能力。因此,股权投资基金管理人需要更多的投资经验积累、团队培育和建设,以及相应的投后赋能支持,体现出较明显的智力密集型特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何老板看中的那家尚未开张的染坊</w:t>
            </w:r>
          </w:p>
        </w:tc>
        <w:tc>
          <w:tcPr>
            <w:tcW w:type="dxa" w:w="4535"/>
          </w:tcPr>
          <w:p>
            <w:pPr>
              <w:spacing w:line="312" w:lineRule="auto"/>
            </w:pPr>
            <w:r>
              <w:rPr>
                <w:rFonts w:ascii="PingFang SC" w:hAnsi="PingFang SC" w:eastAsia="PingFang SC"/>
                <w:b w:val="0"/>
                <w:i w:val="0"/>
                <w:sz w:val="20"/>
              </w:rPr>
              <w:t>被投资企业多为未上市,缺乏公开市场参考</w:t>
            </w:r>
          </w:p>
        </w:tc>
      </w:tr>
      <w:tr>
        <w:trPr>
          <w:trHeight w:val="340"/>
        </w:trPr>
        <w:tc>
          <w:tcPr>
            <w:tcW w:type="dxa" w:w="4252"/>
          </w:tcPr>
          <w:p>
            <w:pPr>
              <w:spacing w:line="312" w:lineRule="auto"/>
            </w:pPr>
            <w:r>
              <w:rPr>
                <w:rFonts w:ascii="PingFang SC" w:hAnsi="PingFang SC" w:eastAsia="PingFang SC"/>
                <w:b w:val="0"/>
                <w:i w:val="0"/>
                <w:sz w:val="20"/>
              </w:rPr>
              <w:t>老米看了"一炷香的功夫就皱起眉来"</w:t>
            </w:r>
          </w:p>
        </w:tc>
        <w:tc>
          <w:tcPr>
            <w:tcW w:type="dxa" w:w="4535"/>
          </w:tcPr>
          <w:p>
            <w:pPr>
              <w:spacing w:line="312" w:lineRule="auto"/>
            </w:pPr>
            <w:r>
              <w:rPr>
                <w:rFonts w:ascii="PingFang SC" w:hAnsi="PingFang SC" w:eastAsia="PingFang SC"/>
                <w:b w:val="0"/>
                <w:i w:val="0"/>
                <w:sz w:val="20"/>
              </w:rPr>
              <w:t>投资判断需要懂行的人,而非门外汉</w:t>
            </w:r>
          </w:p>
        </w:tc>
      </w:tr>
      <w:tr>
        <w:trPr>
          <w:trHeight w:val="340"/>
        </w:trPr>
        <w:tc>
          <w:tcPr>
            <w:tcW w:type="dxa" w:w="4252"/>
          </w:tcPr>
          <w:p>
            <w:pPr>
              <w:spacing w:line="312" w:lineRule="auto"/>
            </w:pPr>
            <w:r>
              <w:rPr>
                <w:rFonts w:ascii="PingFang SC" w:hAnsi="PingFang SC" w:eastAsia="PingFang SC"/>
                <w:b w:val="0"/>
                <w:i w:val="0"/>
                <w:sz w:val="20"/>
              </w:rPr>
              <w:t>老米说"光会染布不够"</w:t>
            </w:r>
          </w:p>
        </w:tc>
        <w:tc>
          <w:tcPr>
            <w:tcW w:type="dxa" w:w="4535"/>
          </w:tcPr>
          <w:p>
            <w:pPr>
              <w:spacing w:line="312" w:lineRule="auto"/>
            </w:pPr>
            <w:r>
              <w:rPr>
                <w:rFonts w:ascii="PingFang SC" w:hAnsi="PingFang SC" w:eastAsia="PingFang SC"/>
                <w:b w:val="0"/>
                <w:i w:val="0"/>
                <w:sz w:val="20"/>
              </w:rPr>
              <w:t>涉及管理、行业、财务、法律等多方面</w:t>
            </w:r>
          </w:p>
        </w:tc>
      </w:tr>
      <w:tr>
        <w:trPr>
          <w:trHeight w:val="340"/>
        </w:trPr>
        <w:tc>
          <w:tcPr>
            <w:tcW w:type="dxa" w:w="4252"/>
          </w:tcPr>
          <w:p>
            <w:pPr>
              <w:spacing w:line="312" w:lineRule="auto"/>
            </w:pPr>
            <w:r>
              <w:rPr>
                <w:rFonts w:ascii="PingFang SC" w:hAnsi="PingFang SC" w:eastAsia="PingFang SC"/>
                <w:b w:val="0"/>
                <w:i w:val="0"/>
                <w:sz w:val="20"/>
              </w:rPr>
              <w:t>何老板请周先生、李师傅、陈先生各管一摊</w:t>
            </w:r>
          </w:p>
        </w:tc>
        <w:tc>
          <w:tcPr>
            <w:tcW w:type="dxa" w:w="4535"/>
          </w:tcPr>
          <w:p>
            <w:pPr>
              <w:spacing w:line="312" w:lineRule="auto"/>
            </w:pPr>
            <w:r>
              <w:rPr>
                <w:rFonts w:ascii="PingFang SC" w:hAnsi="PingFang SC" w:eastAsia="PingFang SC"/>
                <w:b w:val="0"/>
                <w:i w:val="0"/>
                <w:sz w:val="20"/>
              </w:rPr>
              <w:t>团队培育与建设,智力密集型</w:t>
            </w:r>
          </w:p>
        </w:tc>
      </w:tr>
      <w:tr>
        <w:trPr>
          <w:trHeight w:val="340"/>
        </w:trPr>
        <w:tc>
          <w:tcPr>
            <w:tcW w:type="dxa" w:w="4252"/>
          </w:tcPr>
          <w:p>
            <w:pPr>
              <w:spacing w:line="312" w:lineRule="auto"/>
            </w:pPr>
            <w:r>
              <w:rPr>
                <w:rFonts w:ascii="PingFang SC" w:hAnsi="PingFang SC" w:eastAsia="PingFang SC"/>
                <w:b w:val="0"/>
                <w:i w:val="0"/>
                <w:sz w:val="20"/>
              </w:rPr>
              <w:t>银子还在匣子里,染坊还没接手,可何老板反倒觉得踏实了</w:t>
            </w:r>
          </w:p>
        </w:tc>
        <w:tc>
          <w:tcPr>
            <w:tcW w:type="dxa" w:w="4535"/>
          </w:tcPr>
          <w:p>
            <w:pPr>
              <w:spacing w:line="312" w:lineRule="auto"/>
            </w:pPr>
            <w:r>
              <w:rPr>
                <w:rFonts w:ascii="PingFang SC" w:hAnsi="PingFang SC" w:eastAsia="PingFang SC"/>
                <w:b w:val="0"/>
                <w:i w:val="0"/>
                <w:sz w:val="20"/>
              </w:rPr>
              <w:t>高专业水平要求——找对人、盯对事</w:t>
            </w:r>
          </w:p>
        </w:tc>
      </w:tr>
      <w:tr>
        <w:trPr>
          <w:trHeight w:val="340"/>
        </w:trPr>
        <w:tc>
          <w:tcPr>
            <w:tcW w:type="dxa" w:w="4252"/>
          </w:tcPr>
          <w:p>
            <w:pPr>
              <w:spacing w:line="312" w:lineRule="auto"/>
            </w:pPr>
            <w:r>
              <w:rPr>
                <w:rFonts w:ascii="PingFang SC" w:hAnsi="PingFang SC" w:eastAsia="PingFang SC"/>
                <w:b w:val="0"/>
                <w:i w:val="0"/>
                <w:sz w:val="20"/>
              </w:rPr>
              <w:t>何老板领悟"投钱其实是投人的事"</w:t>
            </w:r>
          </w:p>
        </w:tc>
        <w:tc>
          <w:tcPr>
            <w:tcW w:type="dxa" w:w="4535"/>
          </w:tcPr>
          <w:p>
            <w:pPr>
              <w:spacing w:line="312" w:lineRule="auto"/>
            </w:pPr>
            <w:r>
              <w:rPr>
                <w:rFonts w:ascii="PingFang SC" w:hAnsi="PingFang SC" w:eastAsia="PingFang SC"/>
                <w:b w:val="0"/>
                <w:i w:val="0"/>
                <w:sz w:val="20"/>
              </w:rPr>
              <w:t>投后赋能与独到眼光的体现</w:t>
            </w:r>
          </w:p>
        </w:tc>
      </w:tr>
      <w:tr>
        <w:trPr>
          <w:trHeight w:val="340"/>
        </w:trPr>
        <w:tc>
          <w:tcPr>
            <w:tcW w:type="dxa" w:w="4252"/>
          </w:tcPr>
          <w:p>
            <w:pPr>
              <w:spacing w:line="312" w:lineRule="auto"/>
            </w:pPr>
            <w:r>
              <w:rPr>
                <w:rFonts w:ascii="PingFang SC" w:hAnsi="PingFang SC" w:eastAsia="PingFang SC"/>
                <w:b w:val="0"/>
                <w:i w:val="0"/>
                <w:sz w:val="20"/>
              </w:rPr>
              <w:t>老米自己"卖了十几年布,也不敢一人揽下"</w:t>
            </w:r>
          </w:p>
        </w:tc>
        <w:tc>
          <w:tcPr>
            <w:tcW w:type="dxa" w:w="4535"/>
          </w:tcPr>
          <w:p>
            <w:pPr>
              <w:spacing w:line="312" w:lineRule="auto"/>
            </w:pPr>
            <w:r>
              <w:rPr>
                <w:rFonts w:ascii="PingFang SC" w:hAnsi="PingFang SC" w:eastAsia="PingFang SC"/>
                <w:b w:val="0"/>
                <w:i w:val="0"/>
                <w:sz w:val="20"/>
              </w:rPr>
              <w:t>经验积累与边界感,体现专业性</w:t>
            </w:r>
          </w:p>
        </w:tc>
      </w:tr>
    </w:tbl>
    <w:p>
      <w:pPr>
        <w:spacing w:before="160"/>
        <w:jc w:val="center"/>
      </w:pPr>
      <w:r>
        <w:rPr>
          <w:rFonts w:ascii="PingFang SC" w:hAnsi="PingFang SC" w:eastAsia="PingFang SC"/>
          <w:b w:val="0"/>
          <w:i w:val="0"/>
          <w:color w:val="808080"/>
          <w:sz w:val="18"/>
        </w:rPr>
        <w:t>📝 来源：股权投资基金（科目三）· 第一章第一节 · （一）专业性较强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二、股权投资基金的运作流程</w:t>
      </w:r>
    </w:p>
    <w:p>
      <w:pPr>
        <w:spacing w:before="160" w:after="80"/>
      </w:pPr>
      <w:r>
        <w:rPr>
          <w:rFonts w:ascii="PingFang SC" w:hAnsi="PingFang SC" w:eastAsia="PingFang SC"/>
          <w:b/>
          <w:i/>
          <w:sz w:val="24"/>
        </w:rPr>
        <w:t>🌱 寓言故事 —— 《陈家一季麦》</w:t>
      </w:r>
    </w:p>
    <w:p>
      <w:pPr>
        <w:spacing w:after="80" w:line="360" w:lineRule="auto"/>
        <w:ind w:firstLine="420"/>
      </w:pPr>
      <w:r>
        <w:rPr>
          <w:rFonts w:ascii="PingFang SC" w:hAnsi="PingFang SC" w:eastAsia="PingFang SC"/>
          <w:b w:val="0"/>
          <w:i w:val="0"/>
          <w:sz w:val="21"/>
        </w:rPr>
        <w:t>皖北平原上,陈庄有个陈老实,种了一辈子小麦。儿子陈小满二十出头,刚从城里念完书回来,满脑子新主意。这年开春,父子俩为怎么种这八十亩地,吵得不可开交。</w:t>
      </w:r>
    </w:p>
    <w:p>
      <w:pPr>
        <w:spacing w:after="80" w:line="360" w:lineRule="auto"/>
        <w:ind w:firstLine="420"/>
      </w:pPr>
      <w:r>
        <w:rPr>
          <w:rFonts w:ascii="PingFang SC" w:hAnsi="PingFang SC" w:eastAsia="PingFang SC"/>
          <w:b w:val="0"/>
          <w:i w:val="0"/>
          <w:sz w:val="21"/>
        </w:rPr>
        <w:t>陈老实的意思:规规矩矩种小麦,一亩一石,八十亩就是八十石,卖到粮行,稳稳当当过一年。陈小满摇头:"爹,人家城里人办'钱庄',几家各出一点钱,凑成大钱,交给懂行的人去种高产烟叶,秋后连本带利再分。咱也照这法子,凑一笔钱,请个有本事的人来打理,一亩顶过去十亩。"</w:t>
      </w:r>
    </w:p>
    <w:p>
      <w:pPr>
        <w:spacing w:after="80" w:line="360" w:lineRule="auto"/>
        <w:ind w:firstLine="420"/>
      </w:pPr>
      <w:r>
        <w:rPr>
          <w:rFonts w:ascii="PingFang SC" w:hAnsi="PingFang SC" w:eastAsia="PingFang SC"/>
          <w:b w:val="0"/>
          <w:i w:val="0"/>
          <w:sz w:val="21"/>
        </w:rPr>
        <w:t>陈老实脸一沉:"钱庄是钱庄,种地是种地。人家出钱的,知道钱去哪儿了?咱庄稼人,只看脚下这块地,地里长啥样,口袋里才有钱。"</w:t>
      </w:r>
    </w:p>
    <w:p>
      <w:pPr>
        <w:spacing w:after="80" w:line="360" w:lineRule="auto"/>
        <w:ind w:firstLine="420"/>
      </w:pPr>
      <w:r>
        <w:rPr>
          <w:rFonts w:ascii="PingFang SC" w:hAnsi="PingFang SC" w:eastAsia="PingFang SC"/>
          <w:b w:val="0"/>
          <w:i w:val="0"/>
          <w:sz w:val="21"/>
        </w:rPr>
        <w:t>陈小满没让步:"村东头钱二哥、村西头孙大姐,都是我同学,愿意一起凑。八家,一家出十石,凑八十石,算一份'约'。这钱不经我手,直接交给一个叫'庄头'的人,他负责买种、找人、看长势。我们几家只管年底分粮。"</w:t>
      </w:r>
    </w:p>
    <w:p>
      <w:pPr>
        <w:spacing w:after="80" w:line="360" w:lineRule="auto"/>
        <w:ind w:firstLine="420"/>
      </w:pPr>
      <w:r>
        <w:rPr>
          <w:rFonts w:ascii="PingFang SC" w:hAnsi="PingFang SC" w:eastAsia="PingFang SC"/>
          <w:b w:val="0"/>
          <w:i w:val="0"/>
          <w:sz w:val="21"/>
        </w:rPr>
        <w:t>陈老实指着儿子:"你这是把自家的命,交给一个外人!"</w:t>
      </w:r>
    </w:p>
    <w:p>
      <w:pPr>
        <w:spacing w:after="80" w:line="360" w:lineRule="auto"/>
        <w:ind w:firstLine="420"/>
      </w:pPr>
      <w:r>
        <w:rPr>
          <w:rFonts w:ascii="PingFang SC" w:hAnsi="PingFang SC" w:eastAsia="PingFang SC"/>
          <w:b w:val="0"/>
          <w:i w:val="0"/>
          <w:sz w:val="21"/>
        </w:rPr>
        <w:t>两人僵了三日。</w:t>
      </w:r>
    </w:p>
    <w:p>
      <w:pPr>
        <w:spacing w:after="80" w:line="360" w:lineRule="auto"/>
        <w:ind w:firstLine="420"/>
      </w:pPr>
      <w:r>
        <w:rPr>
          <w:rFonts w:ascii="PingFang SC" w:hAnsi="PingFang SC" w:eastAsia="PingFang SC"/>
          <w:b w:val="0"/>
          <w:i w:val="0"/>
          <w:sz w:val="21"/>
        </w:rPr>
        <w:t>第四天傍晚,钱二哥家出了事:他娘病重要进城请大夫,钱不够,找陈小满退那十石。陈小满急得满头汗:钱还没凑齐,一家退,后面几家跟着动,这事就黄了。他坐在田埂上,盯着那垅还没翻的春地,忽然明白了爹的话——他要把大家的钱,托付给一个"庄头",可这庄头靠谱不靠谱,他连人家面都还没见着。</w:t>
      </w:r>
    </w:p>
    <w:p>
      <w:pPr>
        <w:spacing w:after="80" w:line="360" w:lineRule="auto"/>
        <w:ind w:firstLine="420"/>
      </w:pPr>
      <w:r>
        <w:rPr>
          <w:rFonts w:ascii="PingFang SC" w:hAnsi="PingFang SC" w:eastAsia="PingFang SC"/>
          <w:b w:val="0"/>
          <w:i w:val="0"/>
          <w:sz w:val="21"/>
        </w:rPr>
        <w:t>第二天,他没再顶嘴,跟爹说:"爹,我懂了,先别急着把人凑齐。"他转身去找孙大姐,把事情原原本本说了一遍。孙大姐笑了:"小满,这事儿在我们那儿已有人做过——钱的事归钱的事,种地的事归种地的事,中间得有个懂行的庄头。"</w:t>
      </w:r>
    </w:p>
    <w:p>
      <w:pPr>
        <w:spacing w:after="80" w:line="360" w:lineRule="auto"/>
        <w:ind w:firstLine="420"/>
      </w:pPr>
      <w:r>
        <w:rPr>
          <w:rFonts w:ascii="PingFang SC" w:hAnsi="PingFang SC" w:eastAsia="PingFang SC"/>
          <w:b w:val="0"/>
          <w:i w:val="0"/>
          <w:sz w:val="21"/>
        </w:rPr>
        <w:t>陈小满愣了一下。孙大姐接着说:"你看城里的'大庄',是这样:第一步,'集钱'——把几家愿意出钱的凑成一份约,白纸黑字写清楚,谁出多少、什么时候到、亏了怎么算;第二步,'挑人'——挑一个会种地的庄头,让他去挨家挨户看哪块地肥哪块地瘦,看好再定;第三步,'盯着'——地种下去,庄头时不时去田里看,水够不够、虫有没有、要不要追肥,这叫'管';第四步,秋后收成,按约分回各家,庄头另拿一份辛苦钱,叫'散账'。"</w:t>
      </w:r>
    </w:p>
    <w:p>
      <w:pPr>
        <w:spacing w:after="80" w:line="360" w:lineRule="auto"/>
        <w:ind w:firstLine="420"/>
      </w:pPr>
      <w:r>
        <w:rPr>
          <w:rFonts w:ascii="PingFang SC" w:hAnsi="PingFang SC" w:eastAsia="PingFang SC"/>
          <w:b w:val="0"/>
          <w:i w:val="0"/>
          <w:sz w:val="21"/>
        </w:rPr>
        <w:t>陈小满问:"那庄头跟出钱的人,谁说了算?"孙大姐说:"出钱的人合起来叫'东家',只管大事,比如这块地种不种;庄头管跑腿,真要动钱,得东家点头。地里的活,他说了算。"</w:t>
      </w:r>
    </w:p>
    <w:p>
      <w:pPr>
        <w:spacing w:after="80" w:line="360" w:lineRule="auto"/>
        <w:ind w:firstLine="420"/>
      </w:pPr>
      <w:r>
        <w:rPr>
          <w:rFonts w:ascii="PingFang SC" w:hAnsi="PingFang SC" w:eastAsia="PingFang SC"/>
          <w:b w:val="0"/>
          <w:i w:val="0"/>
          <w:sz w:val="21"/>
        </w:rPr>
        <w:t>陈小满回到家中,把孙大姐的话一五一十说给爹听。陈老实听完,半晌没吭声,最后叹口气:"行,你去找那庄头,爹不出钱,但爹要看看他是哪种地的把式。"</w:t>
      </w:r>
    </w:p>
    <w:p>
      <w:pPr>
        <w:spacing w:after="80" w:line="360" w:lineRule="auto"/>
        <w:ind w:firstLine="420"/>
      </w:pPr>
      <w:r>
        <w:rPr>
          <w:rFonts w:ascii="PingFang SC" w:hAnsi="PingFang SC" w:eastAsia="PingFang SC"/>
          <w:b w:val="0"/>
          <w:i w:val="0"/>
          <w:sz w:val="21"/>
        </w:rPr>
        <w:t>半个月后,陈小满、孙大姐、钱二哥等八户人家,按孙大姐教的法子,先把约签好,凑齐了八十石;再托人选了一个叫"老方"的庄头,老方是邻县种烟叶的好把式。老方接了这活,先花了二十天,把附近几个村的地挨个看了一遍,挑中一块六十亩的连片地,跟东家说:"就这块,明年肯定丰收。"东家点头,签了字,银子付过去。</w:t>
      </w:r>
    </w:p>
    <w:p>
      <w:pPr>
        <w:spacing w:after="80" w:line="360" w:lineRule="auto"/>
        <w:ind w:firstLine="420"/>
      </w:pPr>
      <w:r>
        <w:rPr>
          <w:rFonts w:ascii="PingFang SC" w:hAnsi="PingFang SC" w:eastAsia="PingFang SC"/>
          <w:b w:val="0"/>
          <w:i w:val="0"/>
          <w:sz w:val="21"/>
        </w:rPr>
        <w:t>地里的烟苗长起来之后,老方每隔五天必到一次,带上自己的小本子,记哪片叶黄了、哪片有虫、哪天该追肥。陈小满有一回跟着去看,问:"老方,您天天跑,累不累?"老方说:"东家把钱托给我,我就得对得起这一份托付。苗长不好,秋天收成差,东家亏钱,我也丢饭碗。"</w:t>
      </w:r>
    </w:p>
    <w:p>
      <w:pPr>
        <w:spacing w:after="80" w:line="360" w:lineRule="auto"/>
        <w:ind w:firstLine="420"/>
      </w:pPr>
      <w:r>
        <w:rPr>
          <w:rFonts w:ascii="PingFang SC" w:hAnsi="PingFang SC" w:eastAsia="PingFang SC"/>
          <w:b w:val="0"/>
          <w:i w:val="0"/>
          <w:sz w:val="21"/>
        </w:rPr>
        <w:t>秋后,六十亩地收了二百四十石烟叶,比原先种小麦多赚两倍。按约,先扣去庄头这一年的辛苦钱,再扣去下一年要买种的钱,剩下按八家出钱的份额,一家分二十多石。陈小满捧着自家分到的那一袋,站在田埂上,忽然想起爹第一天说的那句话——"地里长啥样,口袋里才有钱"。他笑了:爹的话没错,只是这块地,不是自家的八十亩,而是大家凑出来的那六十亩;而那个"地里长啥样"的过程,有人替大家一直盯着。</w:t>
      </w:r>
    </w:p>
    <w:p>
      <w:pPr>
        <w:spacing w:after="80" w:line="360" w:lineRule="auto"/>
        <w:ind w:firstLine="420"/>
      </w:pPr>
      <w:r>
        <w:rPr>
          <w:rFonts w:ascii="PingFang SC" w:hAnsi="PingFang SC" w:eastAsia="PingFang SC"/>
          <w:b w:val="0"/>
          <w:i w:val="0"/>
          <w:sz w:val="21"/>
        </w:rPr>
        <w:t>临近年关,陈老实把儿子叫到堂屋,闷头抽了两袋旱烟,说:"明年,爹也出十石。"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运作流程是股权投资基金实现资本增值的全过程。从资本流动的角度出发,资金先是从投资者流向股权投资基金,经过适当的投资决策再流入被投资企业。在投资之后的阶段,基金管理人通常会以各种方式参与被投资企业的管理,待企业经过一定时期的发展之后,选择合适的时机从被投资企业退出,进行下一轮资本流动循环。由此,与资本流动相对应的股权投资基金的生命周期的四个阶段就是:募集、投资、管理和退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募集阶段,基金管理人向投资者募集资金并发起设立基金。就募集主体而言,基金管理人通常是具备专业投资管理水平和风险管理能力的主体,基金管理人可选择自行向投资者募集基金,也可选择委托有资质的第三方募集机构代为募集基金;就募集方式而言,股权投资基金分为公开募集和非公开募集,我国目前仅允许非公开募集股权投资基金;就募集对象而言,通常只能向合格投资者募集;就基金组织形式而言,一般可选择公司、有限合伙或契约这三种组织形式募集股权投资基金。当管理人判断基金潜在投资者的承诺出资金额能够达到目标募集规模时,管理人会推动基金设立过程,并与投资者签署基金合同等相关交易文件。基金顺利完成募集并设立后,管理人为基金在中国证券投资基金业协会办理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在投资阶段,基金管理人将资金投向被投资企业。这一阶段主要包括项目开发与筛选、立项、签署投资意向书、尽职调查、投资决策、签订投资协议、投资交割等环节。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在管理阶段,基金管理人一方面对被投资企业的运作进行跟踪与监测,实施投资风险管理;另一方面也会以各种方式向被投资企业提供投后赋能服务,帮助被投资企业成长和发展。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在退出阶段,股权投资基金将其在被投资企业中的股权以上市转让、挂牌转让、协议转让、清算等形式变现,从而退出其在企业中的投资,并根据约定将退出所得分配给基金的投资者和管理人。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陈小满找钱二哥、孙大姐等八户凑八十石,签"约"</w:t>
            </w:r>
          </w:p>
        </w:tc>
        <w:tc>
          <w:tcPr>
            <w:tcW w:type="dxa" w:w="4535"/>
          </w:tcPr>
          <w:p>
            <w:pPr>
              <w:spacing w:line="312" w:lineRule="auto"/>
            </w:pPr>
            <w:r>
              <w:rPr>
                <w:rFonts w:ascii="PingFang SC" w:hAnsi="PingFang SC" w:eastAsia="PingFang SC"/>
                <w:b w:val="0"/>
                <w:i w:val="0"/>
                <w:sz w:val="20"/>
              </w:rPr>
              <w:t>募集阶段:基金管理人向投资者募集资金,签署基金合同</w:t>
            </w:r>
          </w:p>
        </w:tc>
      </w:tr>
      <w:tr>
        <w:trPr>
          <w:trHeight w:val="340"/>
        </w:trPr>
        <w:tc>
          <w:tcPr>
            <w:tcW w:type="dxa" w:w="4252"/>
          </w:tcPr>
          <w:p>
            <w:pPr>
              <w:spacing w:line="312" w:lineRule="auto"/>
            </w:pPr>
            <w:r>
              <w:rPr>
                <w:rFonts w:ascii="PingFang SC" w:hAnsi="PingFang SC" w:eastAsia="PingFang SC"/>
                <w:b w:val="0"/>
                <w:i w:val="0"/>
                <w:sz w:val="20"/>
              </w:rPr>
              <w:t>八家各出十石,凑够规模才动</w:t>
            </w:r>
          </w:p>
        </w:tc>
        <w:tc>
          <w:tcPr>
            <w:tcW w:type="dxa" w:w="4535"/>
          </w:tcPr>
          <w:p>
            <w:pPr>
              <w:spacing w:line="312" w:lineRule="auto"/>
            </w:pPr>
            <w:r>
              <w:rPr>
                <w:rFonts w:ascii="PingFang SC" w:hAnsi="PingFang SC" w:eastAsia="PingFang SC"/>
                <w:b w:val="0"/>
                <w:i w:val="0"/>
                <w:sz w:val="20"/>
              </w:rPr>
              <w:t>承诺出资金额达到目标募集规模,推动基金设立</w:t>
            </w:r>
          </w:p>
        </w:tc>
      </w:tr>
      <w:tr>
        <w:trPr>
          <w:trHeight w:val="340"/>
        </w:trPr>
        <w:tc>
          <w:tcPr>
            <w:tcW w:type="dxa" w:w="4252"/>
          </w:tcPr>
          <w:p>
            <w:pPr>
              <w:spacing w:line="312" w:lineRule="auto"/>
            </w:pPr>
            <w:r>
              <w:rPr>
                <w:rFonts w:ascii="PingFang SC" w:hAnsi="PingFang SC" w:eastAsia="PingFang SC"/>
                <w:b w:val="0"/>
                <w:i w:val="0"/>
                <w:sz w:val="20"/>
              </w:rPr>
              <w:t>钱二哥娘病重要退钱,陈小满"凑不齐就黄"的慌张</w:t>
            </w:r>
          </w:p>
        </w:tc>
        <w:tc>
          <w:tcPr>
            <w:tcW w:type="dxa" w:w="4535"/>
          </w:tcPr>
          <w:p>
            <w:pPr>
              <w:spacing w:line="312" w:lineRule="auto"/>
            </w:pPr>
            <w:r>
              <w:rPr>
                <w:rFonts w:ascii="PingFang SC" w:hAnsi="PingFang SC" w:eastAsia="PingFang SC"/>
                <w:b w:val="0"/>
                <w:i w:val="0"/>
                <w:sz w:val="20"/>
              </w:rPr>
              <w:t>募集过程的不确定性,需以书面"约"明确权利义务</w:t>
            </w:r>
          </w:p>
        </w:tc>
      </w:tr>
      <w:tr>
        <w:trPr>
          <w:trHeight w:val="340"/>
        </w:trPr>
        <w:tc>
          <w:tcPr>
            <w:tcW w:type="dxa" w:w="4252"/>
          </w:tcPr>
          <w:p>
            <w:pPr>
              <w:spacing w:line="312" w:lineRule="auto"/>
            </w:pPr>
            <w:r>
              <w:rPr>
                <w:rFonts w:ascii="PingFang SC" w:hAnsi="PingFang SC" w:eastAsia="PingFang SC"/>
                <w:b w:val="0"/>
                <w:i w:val="0"/>
                <w:sz w:val="20"/>
              </w:rPr>
              <w:t>孙大姐说"钱的事归钱的事,种地的事归种地的事"</w:t>
            </w:r>
          </w:p>
        </w:tc>
        <w:tc>
          <w:tcPr>
            <w:tcW w:type="dxa" w:w="4535"/>
          </w:tcPr>
          <w:p>
            <w:pPr>
              <w:spacing w:line="312" w:lineRule="auto"/>
            </w:pPr>
            <w:r>
              <w:rPr>
                <w:rFonts w:ascii="PingFang SC" w:hAnsi="PingFang SC" w:eastAsia="PingFang SC"/>
                <w:b w:val="0"/>
                <w:i w:val="0"/>
                <w:sz w:val="20"/>
              </w:rPr>
              <w:t>募集与投资分阶段、权责分清</w:t>
            </w:r>
          </w:p>
        </w:tc>
      </w:tr>
      <w:tr>
        <w:trPr>
          <w:trHeight w:val="340"/>
        </w:trPr>
        <w:tc>
          <w:tcPr>
            <w:tcW w:type="dxa" w:w="4252"/>
          </w:tcPr>
          <w:p>
            <w:pPr>
              <w:spacing w:line="312" w:lineRule="auto"/>
            </w:pPr>
            <w:r>
              <w:rPr>
                <w:rFonts w:ascii="PingFang SC" w:hAnsi="PingFang SC" w:eastAsia="PingFang SC"/>
                <w:b w:val="0"/>
                <w:i w:val="0"/>
                <w:sz w:val="20"/>
              </w:rPr>
              <w:t>老方挨村看地,挑中六十亩连片地,东家点头</w:t>
            </w:r>
          </w:p>
        </w:tc>
        <w:tc>
          <w:tcPr>
            <w:tcW w:type="dxa" w:w="4535"/>
          </w:tcPr>
          <w:p>
            <w:pPr>
              <w:spacing w:line="312" w:lineRule="auto"/>
            </w:pPr>
            <w:r>
              <w:rPr>
                <w:rFonts w:ascii="PingFang SC" w:hAnsi="PingFang SC" w:eastAsia="PingFang SC"/>
                <w:b w:val="0"/>
                <w:i w:val="0"/>
                <w:sz w:val="20"/>
              </w:rPr>
              <w:t>投资阶段:项目开发与筛选、立项、投资决策</w:t>
            </w:r>
          </w:p>
        </w:tc>
      </w:tr>
      <w:tr>
        <w:trPr>
          <w:trHeight w:val="340"/>
        </w:trPr>
        <w:tc>
          <w:tcPr>
            <w:tcW w:type="dxa" w:w="4252"/>
          </w:tcPr>
          <w:p>
            <w:pPr>
              <w:spacing w:line="312" w:lineRule="auto"/>
            </w:pPr>
            <w:r>
              <w:rPr>
                <w:rFonts w:ascii="PingFang SC" w:hAnsi="PingFang SC" w:eastAsia="PingFang SC"/>
                <w:b w:val="0"/>
                <w:i w:val="0"/>
                <w:sz w:val="20"/>
              </w:rPr>
              <w:t>签完字银子才付过去</w:t>
            </w:r>
          </w:p>
        </w:tc>
        <w:tc>
          <w:tcPr>
            <w:tcW w:type="dxa" w:w="4535"/>
          </w:tcPr>
          <w:p>
            <w:pPr>
              <w:spacing w:line="312" w:lineRule="auto"/>
            </w:pPr>
            <w:r>
              <w:rPr>
                <w:rFonts w:ascii="PingFang SC" w:hAnsi="PingFang SC" w:eastAsia="PingFang SC"/>
                <w:b w:val="0"/>
                <w:i w:val="0"/>
                <w:sz w:val="20"/>
              </w:rPr>
              <w:t>签订投资协议、投资交割</w:t>
            </w:r>
          </w:p>
        </w:tc>
      </w:tr>
      <w:tr>
        <w:trPr>
          <w:trHeight w:val="340"/>
        </w:trPr>
        <w:tc>
          <w:tcPr>
            <w:tcW w:type="dxa" w:w="4252"/>
          </w:tcPr>
          <w:p>
            <w:pPr>
              <w:spacing w:line="312" w:lineRule="auto"/>
            </w:pPr>
            <w:r>
              <w:rPr>
                <w:rFonts w:ascii="PingFang SC" w:hAnsi="PingFang SC" w:eastAsia="PingFang SC"/>
                <w:b w:val="0"/>
                <w:i w:val="0"/>
                <w:sz w:val="20"/>
              </w:rPr>
              <w:t>老方每隔五天到田里一次,记叶黄、虫、追肥</w:t>
            </w:r>
          </w:p>
        </w:tc>
        <w:tc>
          <w:tcPr>
            <w:tcW w:type="dxa" w:w="4535"/>
          </w:tcPr>
          <w:p>
            <w:pPr>
              <w:spacing w:line="312" w:lineRule="auto"/>
            </w:pPr>
            <w:r>
              <w:rPr>
                <w:rFonts w:ascii="PingFang SC" w:hAnsi="PingFang SC" w:eastAsia="PingFang SC"/>
                <w:b w:val="0"/>
                <w:i w:val="0"/>
                <w:sz w:val="20"/>
              </w:rPr>
              <w:t>管理阶段:对被投资企业跟踪监测、风险管理、投后赋能</w:t>
            </w:r>
          </w:p>
        </w:tc>
      </w:tr>
      <w:tr>
        <w:trPr>
          <w:trHeight w:val="340"/>
        </w:trPr>
        <w:tc>
          <w:tcPr>
            <w:tcW w:type="dxa" w:w="4252"/>
          </w:tcPr>
          <w:p>
            <w:pPr>
              <w:spacing w:line="312" w:lineRule="auto"/>
            </w:pPr>
            <w:r>
              <w:rPr>
                <w:rFonts w:ascii="PingFang SC" w:hAnsi="PingFang SC" w:eastAsia="PingFang SC"/>
                <w:b w:val="0"/>
                <w:i w:val="0"/>
                <w:sz w:val="20"/>
              </w:rPr>
              <w:t>秋后收二百四十石烟叶,扣庄头辛苦钱和下年买种钱,按份额分给八家</w:t>
            </w:r>
          </w:p>
        </w:tc>
        <w:tc>
          <w:tcPr>
            <w:tcW w:type="dxa" w:w="4535"/>
          </w:tcPr>
          <w:p>
            <w:pPr>
              <w:spacing w:line="312" w:lineRule="auto"/>
            </w:pPr>
            <w:r>
              <w:rPr>
                <w:rFonts w:ascii="PingFang SC" w:hAnsi="PingFang SC" w:eastAsia="PingFang SC"/>
                <w:b w:val="0"/>
                <w:i w:val="0"/>
                <w:sz w:val="20"/>
              </w:rPr>
              <w:t>退出阶段:项目变现,按约定向投资者和管理人分配</w:t>
            </w:r>
          </w:p>
        </w:tc>
      </w:tr>
      <w:tr>
        <w:trPr>
          <w:trHeight w:val="340"/>
        </w:trPr>
        <w:tc>
          <w:tcPr>
            <w:tcW w:type="dxa" w:w="4252"/>
          </w:tcPr>
          <w:p>
            <w:pPr>
              <w:spacing w:line="312" w:lineRule="auto"/>
            </w:pPr>
            <w:r>
              <w:rPr>
                <w:rFonts w:ascii="PingFang SC" w:hAnsi="PingFang SC" w:eastAsia="PingFang SC"/>
                <w:b w:val="0"/>
                <w:i w:val="0"/>
                <w:sz w:val="20"/>
              </w:rPr>
              <w:t>六十亩地一年顶过去八十亩小麦两三倍</w:t>
            </w:r>
          </w:p>
        </w:tc>
        <w:tc>
          <w:tcPr>
            <w:tcW w:type="dxa" w:w="4535"/>
          </w:tcPr>
          <w:p>
            <w:pPr>
              <w:spacing w:line="312" w:lineRule="auto"/>
            </w:pPr>
            <w:r>
              <w:rPr>
                <w:rFonts w:ascii="PingFang SC" w:hAnsi="PingFang SC" w:eastAsia="PingFang SC"/>
                <w:b w:val="0"/>
                <w:i w:val="0"/>
                <w:sz w:val="20"/>
              </w:rPr>
              <w:t>通过"集钱→挑人→盯着→散账"四步,实现资本增值</w:t>
            </w:r>
          </w:p>
        </w:tc>
      </w:tr>
      <w:tr>
        <w:trPr>
          <w:trHeight w:val="340"/>
        </w:trPr>
        <w:tc>
          <w:tcPr>
            <w:tcW w:type="dxa" w:w="4252"/>
          </w:tcPr>
          <w:p>
            <w:pPr>
              <w:spacing w:line="312" w:lineRule="auto"/>
            </w:pPr>
            <w:r>
              <w:rPr>
                <w:rFonts w:ascii="PingFang SC" w:hAnsi="PingFang SC" w:eastAsia="PingFang SC"/>
                <w:b w:val="0"/>
                <w:i w:val="0"/>
                <w:sz w:val="20"/>
              </w:rPr>
              <w:t>父子和解,陈老实第二年主动"也出十石"</w:t>
            </w:r>
          </w:p>
        </w:tc>
        <w:tc>
          <w:tcPr>
            <w:tcW w:type="dxa" w:w="4535"/>
          </w:tcPr>
          <w:p>
            <w:pPr>
              <w:spacing w:line="312" w:lineRule="auto"/>
            </w:pPr>
            <w:r>
              <w:rPr>
                <w:rFonts w:ascii="PingFang SC" w:hAnsi="PingFang SC" w:eastAsia="PingFang SC"/>
                <w:b w:val="0"/>
                <w:i w:val="0"/>
                <w:sz w:val="20"/>
              </w:rPr>
              <w:t>资本循环:一轮退出后,投资者继续参与下一轮资本流动</w:t>
            </w:r>
          </w:p>
        </w:tc>
      </w:tr>
    </w:tbl>
    <w:p>
      <w:pPr>
        <w:spacing w:before="160"/>
        <w:jc w:val="center"/>
      </w:pPr>
      <w:r>
        <w:rPr>
          <w:rFonts w:ascii="PingFang SC" w:hAnsi="PingFang SC" w:eastAsia="PingFang SC"/>
          <w:b w:val="0"/>
          <w:i w:val="0"/>
          <w:color w:val="808080"/>
          <w:sz w:val="18"/>
        </w:rPr>
        <w:t>📝 来源:股权投资基金(科目三)· 第一章第二节 · 二、股权投资基金的运作流程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（二）基金管理人</w:t>
      </w:r>
    </w:p>
    <w:p>
      <w:pPr>
        <w:spacing w:before="160" w:after="80"/>
      </w:pPr>
      <w:r>
        <w:rPr>
          <w:rFonts w:ascii="PingFang SC" w:hAnsi="PingFang SC" w:eastAsia="PingFang SC"/>
          <w:b/>
          <w:i/>
          <w:sz w:val="24"/>
        </w:rPr>
        <w:t>🏺 寓言故事 —— 《老钱的账本》</w:t>
      </w:r>
    </w:p>
    <w:p>
      <w:pPr>
        <w:spacing w:after="80" w:line="360" w:lineRule="auto"/>
        <w:ind w:firstLine="420"/>
      </w:pPr>
      <w:r>
        <w:rPr>
          <w:rFonts w:ascii="PingFang SC" w:hAnsi="PingFang SC" w:eastAsia="PingFang SC"/>
          <w:b w:val="0"/>
          <w:i w:val="0"/>
          <w:sz w:val="21"/>
        </w:rPr>
        <w:t>江南梅雨刚停，镇上的染坊老板老钱请来一位叫沈川的掌柜。沈川三十出头，算盘打得精，听说专替人"打理闲钱"。老钱开门见山："钱生钱，省心。"沈川却慢慢放下茶盏："您把钱交给我，图个啥？咱得先定规矩——放到哪里去、做什么事、赚了怎么分、亏了怎么办，全写进契书里，签字画押。"老钱应了，两人在油灯下拟好文契，把本金、用途、分账法子、酬劳都写明白，老钱按了手印，把一袋银子交给沈川。这是沈川接下的第一桩代客打理的活。</w:t>
      </w:r>
    </w:p>
    <w:p>
      <w:pPr>
        <w:spacing w:after="80" w:line="360" w:lineRule="auto"/>
        <w:ind w:firstLine="420"/>
      </w:pPr>
      <w:r>
        <w:rPr>
          <w:rFonts w:ascii="PingFang SC" w:hAnsi="PingFang SC" w:eastAsia="PingFang SC"/>
          <w:b w:val="0"/>
          <w:i w:val="0"/>
          <w:sz w:val="21"/>
        </w:rPr>
        <w:t>没过多久，镇东头的王寡妇也托邻居找上门来，把亡夫留下的一百两银子托付给他。沈川对着两只钱袋发了愁——这是两户人家的钱，绝不能混作一堆花。他连夜支起一面账墙，左边贴着"老钱户"，右边贴着"王氏户"，进出账目用不同的墨笔分开记。妻子端夜宵进来，劝他"都是钱，何必分"，沈川摇头："同一桩事里头，只要钱是不同东家的，就得分得清清楚楚，混了就要出事。"他把这套分账的法子刻在心里——往后每一户托付来的银子，都单独开户、单独走账，盈亏各归各家。</w:t>
      </w:r>
    </w:p>
    <w:p>
      <w:pPr>
        <w:spacing w:after="80" w:line="360" w:lineRule="auto"/>
        <w:ind w:firstLine="420"/>
      </w:pPr>
      <w:r>
        <w:rPr>
          <w:rFonts w:ascii="PingFang SC" w:hAnsi="PingFang SC" w:eastAsia="PingFang SC"/>
          <w:b w:val="0"/>
          <w:i w:val="0"/>
          <w:sz w:val="21"/>
        </w:rPr>
        <w:t>秋去冬来，沈川替两家人各投了几桩小生意：王寡妇那笔钱买了一处铺面，等着长租；老钱的钱则借给一个想扩产的小染坊，月月收息。可到了年底，老钱的染坊却遇了场火，烧得精光，本钱打了水漂。老钱怒气冲冲找上门来拍桌子："钱是你管的，人是你挑的，赔了算谁的？"沈川没急，只把年初签下的契书摊开，一行一行指给他看：生意有赚有赔，托付之人只能按事先约定承担风险。"我能做的，是把每一步替您想清楚、把每一笔记明白、把能防的坑都替您挡住。可生意场上的赢亏，谁也不敢打包票。"老钱看着白纸黑字，闷了半晌，丢下一句"那明年怎么办"，摔门走了。</w:t>
      </w:r>
    </w:p>
    <w:p>
      <w:pPr>
        <w:spacing w:after="80" w:line="360" w:lineRule="auto"/>
        <w:ind w:firstLine="420"/>
      </w:pPr>
      <w:r>
        <w:rPr>
          <w:rFonts w:ascii="PingFang SC" w:hAnsi="PingFang SC" w:eastAsia="PingFang SC"/>
          <w:b w:val="0"/>
          <w:i w:val="0"/>
          <w:sz w:val="21"/>
        </w:rPr>
        <w:t>沈川没追。开春他做了两件事：一是把这一年的进出流水、每一笔去向，原原本本誊了一份给老钱，让他心里有数；二是按契书的约定，从赚来的收益里扣下一笔自己应得的酬劳，剩下的连本带利送到老钱家里。"受人之托，忠人之事"——这是沈川从小听父亲念叨的话。他想，自己拿的是那份操心费，担的却是整副担子：要把钱聚起来、要把钱管起来、要把赚来的钱分得公平、要让东家随时看得明白账目，少一样，这活儿就算没做透。</w:t>
      </w:r>
    </w:p>
    <w:p>
      <w:pPr>
        <w:spacing w:after="80" w:line="360" w:lineRule="auto"/>
        <w:ind w:firstLine="420"/>
      </w:pPr>
      <w:r>
        <w:rPr>
          <w:rFonts w:ascii="PingFang SC" w:hAnsi="PingFang SC" w:eastAsia="PingFang SC"/>
          <w:b w:val="0"/>
          <w:i w:val="0"/>
          <w:sz w:val="21"/>
        </w:rPr>
        <w:t>后来镇上找沈川托付银钱的人越来越多，他在自家堂屋里挂了块木牌，上头只写六个字："受托、勤勉、忠实"。他跟妻子说，前两个字是提醒自己——既然吃了这碗饭，就要对每一户东家尽心尽力、看得远、想得细；后两个字则是守住一条线：东家的钱就是东家的，绝不能挪作他用，更不能揣进自己腰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股权投资基金管理人是基金产品的募集者和管理者，其主要职责是按照基金合同的约定，负责基金财产的投资运作，在有效控制风险的基础上为基金投资者争取最大的投资收益。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基金管理人在基金运作中具有核心作用，基金产品的设计、基金份额的销售与备案、基金财产的管理等重要职能一般均由基金管理人或基金管理人选定的市场服务机构承担。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基金管理人受托管理基金财产，应勤勉、忠实并且审慎尽职地履行受托责任，并有权根据约定收取相应报酬。</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沈川与老钱签下文契后才收下银子</w:t>
            </w:r>
          </w:p>
        </w:tc>
        <w:tc>
          <w:tcPr>
            <w:tcW w:type="dxa" w:w="4535"/>
          </w:tcPr>
          <w:p>
            <w:pPr>
              <w:spacing w:line="312" w:lineRule="auto"/>
            </w:pPr>
            <w:r>
              <w:rPr>
                <w:rFonts w:ascii="PingFang SC" w:hAnsi="PingFang SC" w:eastAsia="PingFang SC"/>
                <w:b w:val="0"/>
                <w:i w:val="0"/>
                <w:sz w:val="20"/>
              </w:rPr>
              <w:t>基金管理人按基金合同约定受托管理</w:t>
            </w:r>
          </w:p>
        </w:tc>
      </w:tr>
      <w:tr>
        <w:trPr>
          <w:trHeight w:val="340"/>
        </w:trPr>
        <w:tc>
          <w:tcPr>
            <w:tcW w:type="dxa" w:w="4252"/>
          </w:tcPr>
          <w:p>
            <w:pPr>
              <w:spacing w:line="312" w:lineRule="auto"/>
            </w:pPr>
            <w:r>
              <w:rPr>
                <w:rFonts w:ascii="PingFang SC" w:hAnsi="PingFang SC" w:eastAsia="PingFang SC"/>
                <w:b w:val="0"/>
                <w:i w:val="0"/>
                <w:sz w:val="20"/>
              </w:rPr>
              <w:t>沈川把钱"聚起来"的过程（两户人家先后托付）</w:t>
            </w:r>
          </w:p>
        </w:tc>
        <w:tc>
          <w:tcPr>
            <w:tcW w:type="dxa" w:w="4535"/>
          </w:tcPr>
          <w:p>
            <w:pPr>
              <w:spacing w:line="312" w:lineRule="auto"/>
            </w:pPr>
            <w:r>
              <w:rPr>
                <w:rFonts w:ascii="PingFang SC" w:hAnsi="PingFang SC" w:eastAsia="PingFang SC"/>
                <w:b w:val="0"/>
                <w:i w:val="0"/>
                <w:sz w:val="20"/>
              </w:rPr>
              <w:t>募集者职责</w:t>
            </w:r>
          </w:p>
        </w:tc>
      </w:tr>
      <w:tr>
        <w:trPr>
          <w:trHeight w:val="340"/>
        </w:trPr>
        <w:tc>
          <w:tcPr>
            <w:tcW w:type="dxa" w:w="4252"/>
          </w:tcPr>
          <w:p>
            <w:pPr>
              <w:spacing w:line="312" w:lineRule="auto"/>
            </w:pPr>
            <w:r>
              <w:rPr>
                <w:rFonts w:ascii="PingFang SC" w:hAnsi="PingFang SC" w:eastAsia="PingFang SC"/>
                <w:b w:val="0"/>
                <w:i w:val="0"/>
                <w:sz w:val="20"/>
              </w:rPr>
              <w:t>沈川为老钱挑染坊、为王寡妇选铺面</w:t>
            </w:r>
          </w:p>
        </w:tc>
        <w:tc>
          <w:tcPr>
            <w:tcW w:type="dxa" w:w="4535"/>
          </w:tcPr>
          <w:p>
            <w:pPr>
              <w:spacing w:line="312" w:lineRule="auto"/>
            </w:pPr>
            <w:r>
              <w:rPr>
                <w:rFonts w:ascii="PingFang SC" w:hAnsi="PingFang SC" w:eastAsia="PingFang SC"/>
                <w:b w:val="0"/>
                <w:i w:val="0"/>
                <w:sz w:val="20"/>
              </w:rPr>
              <w:t>管理者职责：负责投资运作</w:t>
            </w:r>
          </w:p>
        </w:tc>
      </w:tr>
      <w:tr>
        <w:trPr>
          <w:trHeight w:val="340"/>
        </w:trPr>
        <w:tc>
          <w:tcPr>
            <w:tcW w:type="dxa" w:w="4252"/>
          </w:tcPr>
          <w:p>
            <w:pPr>
              <w:spacing w:line="312" w:lineRule="auto"/>
            </w:pPr>
            <w:r>
              <w:rPr>
                <w:rFonts w:ascii="PingFang SC" w:hAnsi="PingFang SC" w:eastAsia="PingFang SC"/>
                <w:b w:val="0"/>
                <w:i w:val="0"/>
                <w:sz w:val="20"/>
              </w:rPr>
              <w:t>沈川坚持"两户分账、不同墨笔"</w:t>
            </w:r>
          </w:p>
        </w:tc>
        <w:tc>
          <w:tcPr>
            <w:tcW w:type="dxa" w:w="4535"/>
          </w:tcPr>
          <w:p>
            <w:pPr>
              <w:spacing w:line="312" w:lineRule="auto"/>
            </w:pPr>
            <w:r>
              <w:rPr>
                <w:rFonts w:ascii="PingFang SC" w:hAnsi="PingFang SC" w:eastAsia="PingFang SC"/>
                <w:b w:val="0"/>
                <w:i w:val="0"/>
                <w:sz w:val="20"/>
              </w:rPr>
              <w:t>基金财产分别管理、分别记账</w:t>
            </w:r>
          </w:p>
        </w:tc>
      </w:tr>
      <w:tr>
        <w:trPr>
          <w:trHeight w:val="340"/>
        </w:trPr>
        <w:tc>
          <w:tcPr>
            <w:tcW w:type="dxa" w:w="4252"/>
          </w:tcPr>
          <w:p>
            <w:pPr>
              <w:spacing w:line="312" w:lineRule="auto"/>
            </w:pPr>
            <w:r>
              <w:rPr>
                <w:rFonts w:ascii="PingFang SC" w:hAnsi="PingFang SC" w:eastAsia="PingFang SC"/>
                <w:b w:val="0"/>
                <w:i w:val="0"/>
                <w:sz w:val="20"/>
              </w:rPr>
              <w:t>染坊失火后沈川按契书分摊赢亏</w:t>
            </w:r>
          </w:p>
        </w:tc>
        <w:tc>
          <w:tcPr>
            <w:tcW w:type="dxa" w:w="4535"/>
          </w:tcPr>
          <w:p>
            <w:pPr>
              <w:spacing w:line="312" w:lineRule="auto"/>
            </w:pPr>
            <w:r>
              <w:rPr>
                <w:rFonts w:ascii="PingFang SC" w:hAnsi="PingFang SC" w:eastAsia="PingFang SC"/>
                <w:b w:val="0"/>
                <w:i w:val="0"/>
                <w:sz w:val="20"/>
              </w:rPr>
              <w:t>有效控制风险、按合同承担风险</w:t>
            </w:r>
          </w:p>
        </w:tc>
      </w:tr>
      <w:tr>
        <w:trPr>
          <w:trHeight w:val="340"/>
        </w:trPr>
        <w:tc>
          <w:tcPr>
            <w:tcW w:type="dxa" w:w="4252"/>
          </w:tcPr>
          <w:p>
            <w:pPr>
              <w:spacing w:line="312" w:lineRule="auto"/>
            </w:pPr>
            <w:r>
              <w:rPr>
                <w:rFonts w:ascii="PingFang SC" w:hAnsi="PingFang SC" w:eastAsia="PingFang SC"/>
                <w:b w:val="0"/>
                <w:i w:val="0"/>
                <w:sz w:val="20"/>
              </w:rPr>
              <w:t>沈川把账目誊抄给老钱、收益分账后送回</w:t>
            </w:r>
          </w:p>
        </w:tc>
        <w:tc>
          <w:tcPr>
            <w:tcW w:type="dxa" w:w="4535"/>
          </w:tcPr>
          <w:p>
            <w:pPr>
              <w:spacing w:line="312" w:lineRule="auto"/>
            </w:pPr>
            <w:r>
              <w:rPr>
                <w:rFonts w:ascii="PingFang SC" w:hAnsi="PingFang SC" w:eastAsia="PingFang SC"/>
                <w:b w:val="0"/>
                <w:i w:val="0"/>
                <w:sz w:val="20"/>
              </w:rPr>
              <w:t>收益分配方案、向投资者分配收益</w:t>
            </w:r>
          </w:p>
        </w:tc>
      </w:tr>
      <w:tr>
        <w:trPr>
          <w:trHeight w:val="340"/>
        </w:trPr>
        <w:tc>
          <w:tcPr>
            <w:tcW w:type="dxa" w:w="4252"/>
          </w:tcPr>
          <w:p>
            <w:pPr>
              <w:spacing w:line="312" w:lineRule="auto"/>
            </w:pPr>
            <w:r>
              <w:rPr>
                <w:rFonts w:ascii="PingFang SC" w:hAnsi="PingFang SC" w:eastAsia="PingFang SC"/>
                <w:b w:val="0"/>
                <w:i w:val="0"/>
                <w:sz w:val="20"/>
              </w:rPr>
              <w:t>沈川从收益中扣下自己的酬劳</w:t>
            </w:r>
          </w:p>
        </w:tc>
        <w:tc>
          <w:tcPr>
            <w:tcW w:type="dxa" w:w="4535"/>
          </w:tcPr>
          <w:p>
            <w:pPr>
              <w:spacing w:line="312" w:lineRule="auto"/>
            </w:pPr>
            <w:r>
              <w:rPr>
                <w:rFonts w:ascii="PingFang SC" w:hAnsi="PingFang SC" w:eastAsia="PingFang SC"/>
                <w:b w:val="0"/>
                <w:i w:val="0"/>
                <w:sz w:val="20"/>
              </w:rPr>
              <w:t>有权根据约定收取相应报酬</w:t>
            </w:r>
          </w:p>
        </w:tc>
      </w:tr>
      <w:tr>
        <w:trPr>
          <w:trHeight w:val="340"/>
        </w:trPr>
        <w:tc>
          <w:tcPr>
            <w:tcW w:type="dxa" w:w="4252"/>
          </w:tcPr>
          <w:p>
            <w:pPr>
              <w:spacing w:line="312" w:lineRule="auto"/>
            </w:pPr>
            <w:r>
              <w:rPr>
                <w:rFonts w:ascii="PingFang SC" w:hAnsi="PingFang SC" w:eastAsia="PingFang SC"/>
                <w:b w:val="0"/>
                <w:i w:val="0"/>
                <w:sz w:val="20"/>
              </w:rPr>
              <w:t>木牌上的"受托、勤勉、忠实"</w:t>
            </w:r>
          </w:p>
        </w:tc>
        <w:tc>
          <w:tcPr>
            <w:tcW w:type="dxa" w:w="4535"/>
          </w:tcPr>
          <w:p>
            <w:pPr>
              <w:spacing w:line="312" w:lineRule="auto"/>
            </w:pPr>
            <w:r>
              <w:rPr>
                <w:rFonts w:ascii="PingFang SC" w:hAnsi="PingFang SC" w:eastAsia="PingFang SC"/>
                <w:b w:val="0"/>
                <w:i w:val="0"/>
                <w:sz w:val="20"/>
              </w:rPr>
              <w:t>勤勉、忠实、审慎尽职的受托责任</w:t>
            </w:r>
          </w:p>
        </w:tc>
      </w:tr>
    </w:tbl>
    <w:p>
      <w:pPr>
        <w:spacing w:before="160"/>
        <w:jc w:val="center"/>
      </w:pPr>
      <w:r>
        <w:rPr>
          <w:rFonts w:ascii="PingFang SC" w:hAnsi="PingFang SC" w:eastAsia="PingFang SC"/>
          <w:b w:val="0"/>
          <w:i w:val="0"/>
          <w:color w:val="808080"/>
          <w:sz w:val="18"/>
        </w:rPr>
        <w:t>📝 来源：股权投资基金（科目三）· （二）基金管理人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二、我国股权投资基金发展历史</w:t>
      </w:r>
    </w:p>
    <w:p>
      <w:pPr>
        <w:spacing w:before="160" w:after="80"/>
      </w:pPr>
      <w:r>
        <w:rPr>
          <w:rFonts w:ascii="PingFang SC" w:hAnsi="PingFang SC" w:eastAsia="PingFang SC"/>
          <w:b/>
          <w:i/>
          <w:sz w:val="24"/>
        </w:rPr>
        <w:t>🪙 寓言故事 —— 《老周的茶馆三十年》</w:t>
      </w:r>
    </w:p>
    <w:p>
      <w:pPr>
        <w:spacing w:after="80" w:line="360" w:lineRule="auto"/>
        <w:ind w:firstLine="420"/>
      </w:pPr>
      <w:r>
        <w:rPr>
          <w:rFonts w:ascii="PingFang SC" w:hAnsi="PingFang SC" w:eastAsia="PingFang SC"/>
          <w:b w:val="0"/>
          <w:i w:val="0"/>
          <w:sz w:val="21"/>
        </w:rPr>
        <w:t>1985年春，老周在南方小城开了一家茶馆。开业那天，他从广播里听到一句话——上面说搞高科技的，可以找人拿钱来支持，万一亏了也别怕。老周听着直摇头，心想这跟自己有啥关系，他只关心今天的茶叶够不够卖。</w:t>
      </w:r>
    </w:p>
    <w:p>
      <w:pPr>
        <w:spacing w:after="80" w:line="360" w:lineRule="auto"/>
        <w:ind w:firstLine="420"/>
      </w:pPr>
      <w:r>
        <w:rPr>
          <w:rFonts w:ascii="PingFang SC" w:hAnsi="PingFang SC" w:eastAsia="PingFang SC"/>
          <w:b w:val="0"/>
          <w:i w:val="0"/>
          <w:sz w:val="21"/>
        </w:rPr>
        <w:t>街坊老方是个有心人。老方是镇上机械厂的技术员，下了班总往老周店里钻。那阵子他正琢磨和几个朋友捣鼓个新式轴承的小作坊，可钱凑来凑去还差一大截。"老周，"老方端着茶杯叹气，"要是有人愿意押一笔钱在我们身上，等赚了再分他，这事儿就成了一半。"老周眼睛一亮："那你这不就是那个——'找人拿钱'吗？"老方愣了一下，哈哈笑起来："嘿，好像还真是。"</w:t>
      </w:r>
    </w:p>
    <w:p>
      <w:pPr>
        <w:spacing w:after="80" w:line="360" w:lineRule="auto"/>
        <w:ind w:firstLine="420"/>
      </w:pPr>
      <w:r>
        <w:rPr>
          <w:rFonts w:ascii="PingFang SC" w:hAnsi="PingFang SC" w:eastAsia="PingFang SC"/>
          <w:b w:val="0"/>
          <w:i w:val="0"/>
          <w:sz w:val="21"/>
        </w:rPr>
        <w:t>就这样，老方拉来了镇上第一个愿意出钱的人——开杂货铺的钱婶。三人挤在茶馆后屋签了张纸条，约定赚了按比例分，赔了钱婶认倒霉。纸条塞在钱婶的饼干盒里，一放好几年。后来老方的小作坊真做起来了，轴承卖到省城，那张纸条也成了他压箱底的宝贝。</w:t>
      </w:r>
    </w:p>
    <w:p>
      <w:pPr>
        <w:spacing w:after="80" w:line="360" w:lineRule="auto"/>
        <w:ind w:firstLine="420"/>
      </w:pPr>
      <w:r>
        <w:rPr>
          <w:rFonts w:ascii="PingFang SC" w:hAnsi="PingFang SC" w:eastAsia="PingFang SC"/>
          <w:b w:val="0"/>
          <w:i w:val="0"/>
          <w:sz w:val="21"/>
        </w:rPr>
        <w:t>可小镇的故事只是小打小闹。1993年开始，远方来了些"洋掌柜"——金发碧眼，背着皮包在沿海城市转悠，听说哪里有新技术、新点子就坐下来谈。老周茶馆里的客人都变了样：从谈家长里短，到谈美元、谈上市。这些"洋掌柜"出手大方，眼光也准，短短几年就把南方的电子厂、新材料厂都"养"大了一圈。1999年那阵，老周的茶馆天天人满为患。</w:t>
      </w:r>
    </w:p>
    <w:p>
      <w:pPr>
        <w:spacing w:after="80" w:line="360" w:lineRule="auto"/>
        <w:ind w:firstLine="420"/>
      </w:pPr>
      <w:r>
        <w:rPr>
          <w:rFonts w:ascii="PingFang SC" w:hAnsi="PingFang SC" w:eastAsia="PingFang SC"/>
          <w:b w:val="0"/>
          <w:i w:val="0"/>
          <w:sz w:val="21"/>
        </w:rPr>
        <w:t>但好景不长。2008年前后，那场从华尔街刮来的风把"洋掌柜"们吹得东倒西歪——他们手里攥的票据在老家贬值得厉害，再像从前那样大方掏钱已经力不从心。茶馆气氛一下子冷清下来，老方也愁得直皱眉头："老伙计，洋人不投了，咱们自己人能不能顶上？"</w:t>
      </w:r>
    </w:p>
    <w:p>
      <w:pPr>
        <w:spacing w:after="80" w:line="360" w:lineRule="auto"/>
        <w:ind w:firstLine="420"/>
      </w:pPr>
      <w:r>
        <w:rPr>
          <w:rFonts w:ascii="PingFang SC" w:hAnsi="PingFang SC" w:eastAsia="PingFang SC"/>
          <w:b w:val="0"/>
          <w:i w:val="0"/>
          <w:sz w:val="21"/>
        </w:rPr>
        <w:t>还别说，真顶上来了。2009年深秋，南方推出一个专门让小公司亮相的"新舞台"。消息传来那天，老方正在茶馆里剥花生，他拍了下桌子："这是给咱们自己人开的门啊！"打那以后，他带着一帮本土掌柜南征北战地给各种小工厂"押钱"。2013年，上面把管这件事儿的责任明确给了证监会——这行当从"野路子"变成"正规军"。2015、2016年，到处都是政府牵头的"大钱包"，连老周这种小老百姓都能从新闻里看到"产业升级"四个字。</w:t>
      </w:r>
    </w:p>
    <w:p>
      <w:pPr>
        <w:spacing w:after="80" w:line="360" w:lineRule="auto"/>
        <w:ind w:firstLine="420"/>
      </w:pPr>
      <w:r>
        <w:rPr>
          <w:rFonts w:ascii="PingFang SC" w:hAnsi="PingFang SC" w:eastAsia="PingFang SC"/>
          <w:b w:val="0"/>
          <w:i w:val="0"/>
          <w:sz w:val="21"/>
        </w:rPr>
        <w:t>可人一多，钱一杂，麻烦也跟着来了。2018年春，老方急匆匆闯进茶馆，脸色铁青："老周，咱们行当要翻天了。"原来上面发了新规矩，那些靠借银行钱来押钱的人，以后不能再这么干——这条路被堵死了。茶馆里一片哗然：没了银行这条大水管，水从哪里来？</w:t>
      </w:r>
    </w:p>
    <w:p>
      <w:pPr>
        <w:spacing w:after="80" w:line="360" w:lineRule="auto"/>
        <w:ind w:firstLine="420"/>
      </w:pPr>
      <w:r>
        <w:rPr>
          <w:rFonts w:ascii="PingFang SC" w:hAnsi="PingFang SC" w:eastAsia="PingFang SC"/>
          <w:b w:val="0"/>
          <w:i w:val="0"/>
          <w:sz w:val="21"/>
        </w:rPr>
        <w:t>老方沉默几天，把当年的笔记本摊开瞧了瞧，然后一拍大腿："走，去找国企、找产业大集团、找地方政府那些新搭起来的钱袋子！"他带着团队一家家登门拜访，把过去"撒胡椒面"的做法扔掉，专挑几家有真本事的下重注。一时间，茶馆里天天能听到老方在电话里跟人拍桌子："你这项目技术不过关，我不投！""你团队不齐，我不投！"那些过去靠关系、靠套路的二流掌柜接连吃闭门羹，慢慢退出牌桌。</w:t>
      </w:r>
    </w:p>
    <w:p>
      <w:pPr>
        <w:spacing w:after="80" w:line="360" w:lineRule="auto"/>
        <w:ind w:firstLine="420"/>
      </w:pPr>
      <w:r>
        <w:rPr>
          <w:rFonts w:ascii="PingFang SC" w:hAnsi="PingFang SC" w:eastAsia="PingFang SC"/>
          <w:b w:val="0"/>
          <w:i w:val="0"/>
          <w:sz w:val="21"/>
        </w:rPr>
        <w:t>2023年、2024年，又一连串新规矩下来——整个行业的玩法都得照新灯走。老方站在茶馆门口，看着街上川流不息的车辆，感慨万千。从1985年那张塞在饼干盒里的纸条，到今天他手里管着的好几个大项目，三十八年弹指一挥间。</w:t>
      </w:r>
    </w:p>
    <w:p>
      <w:pPr>
        <w:spacing w:after="80" w:line="360" w:lineRule="auto"/>
        <w:ind w:firstLine="420"/>
      </w:pPr>
      <w:r>
        <w:rPr>
          <w:rFonts w:ascii="PingFang SC" w:hAnsi="PingFang SC" w:eastAsia="PingFang SC"/>
          <w:b w:val="0"/>
          <w:i w:val="0"/>
          <w:sz w:val="21"/>
        </w:rPr>
        <w:t>老周端上两杯新茶，跟老方碰了下杯："你小子，从前那一张小纸条，能长成今天这么一棵树，我可真没想到。"老方抿了口茶，望向窗外："我也没想到。但有一点是明白的——从没人管到有人管，从洋人押钱到自己人押钱，从撒胡椒面到精挑细选。这条路，是走出来了。"</w:t>
      </w:r>
    </w:p>
    <w:p>
      <w:pPr>
        <w:spacing w:after="80" w:line="360" w:lineRule="auto"/>
        <w:ind w:firstLine="420"/>
      </w:pPr>
      <w:r>
        <w:rPr>
          <w:rFonts w:ascii="PingFang SC" w:hAnsi="PingFang SC" w:eastAsia="PingFang SC"/>
          <w:b w:val="0"/>
          <w:i w:val="0"/>
          <w:sz w:val="21"/>
        </w:rPr>
        <w:t>窗外，正是南方小城最普通的春天。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中国股权投资市场经历了几十年的发展，逐步探索出一条中国特色的发展之路，其中，政府支持和外资机构进入对促进早期股权投资基金发展起着关键性的作用。中国股权投资市场经历了三个发展阶段。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（一）探索与起步阶段（1985—2008年）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此阶段的探索与起步主要沿着两条主线进行：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一是在政府支持下我国对创业投资基金开展了早期探索。早在1985年3月，《中共中央关于科学技术体制改革的决定》首次明确指出"对于变化迅速、风险较大的高技术开发工作，可以设立创业投资给以支持"。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1999年，国务院办公厅发布了《关于建立风险投资机制的若干意见》，这是我国第一个有关创业投资发展的战略性、纲领性文件，为建立创业投资机制明确了相关的原则。2005年11月，国家发展改革委等十部委联合颁布了《创业投资企业管理暂行办法》。随后，国务院有关部门于2007年出台了针对公司型创业投资基金的所得税优惠政策，于2008年出台了《关于创业投资引导基金规范设立与运作的指导意见》，于2009年推出创业板。《创业投资企业管理暂行办法》及三大配套性政策措施的出台极大地促进了创业投资基金的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是美元基金①将国际股权投资经验引入中国。随着1993年IDG等外资机构进入中国，创业投资开始在中国萌芽。1999—2006年是中国股权投资行业的起步期，以创业投资机构为主，美元基金仍占据市场主导位置，本土机构开始起步。外资股权投资基金管理人在2004年后开始大规模进入中国市场。2007—2008年，美元基金受金融危机影响较大，人民币基金开始崭露头角，投资活跃度开始提升，大型机构也裂变出根植于中国市场的股权投资基金管理人，内资背景的管理人也在这一阶段陆续出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（二）快速发展阶段（2009—2017年）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随着2009年创业板的推出，国内股权投资市场迎来发展良机，股权投资基金本土化加速发展。2011年，人民币基金募资额和投资额开始超过美元基金。2013年，国家明确由中国证监会负责股权投资基金（含创业投资基金）监管。2014年，中国证券投资基金业协会开始办理私募基金管理人登记及基金产品备案工作。2015—2016年，在政策支持下，为提升财政资金使用效率，扶持重点培育的产业，政府投资基金快速发展。人民币基金募资额和投资额均大幅领先美元基金，行业竞争日益激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（三）规范化发展阶段（2018年至今）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2018年4月，中国人民银行等四部委发布《关于规范金融机构资产管理业务的指导意见》，通常被称作"资管新规"，对银行出资股权投资基金产生较大影响。股权投资基金的投资者由以银行为代表的金融机构，开始转向政府投资基金、国有企业、产业集团等多元化资金来源，股权投资基金市场募资和投资策略进一步迭代，二八分化和优胜劣汰加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同时，股权投资基金监管架构也日益完善，推动行业进入规范化发展的新阶段。2023年9月，《私募投资基金监督管理条例》（以下简称《私募条例》）正式实施；2024年6月，国务院办公厅印发《促进创业投资高质量发展的若干政策措施》，支持创业投资高质量发展。伴随一系列新规的陆续发布，我国股权投资基金行业监管体系进一步升级，行业走向规范化、差异化发展之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1985年广播里听到"可以设立创业投资给以支持"</w:t>
            </w:r>
          </w:p>
        </w:tc>
        <w:tc>
          <w:tcPr>
            <w:tcW w:type="dxa" w:w="4535"/>
          </w:tcPr>
          <w:p>
            <w:pPr>
              <w:spacing w:line="312" w:lineRule="auto"/>
            </w:pPr>
            <w:r>
              <w:rPr>
                <w:rFonts w:ascii="PingFang SC" w:hAnsi="PingFang SC" w:eastAsia="PingFang SC"/>
                <w:b w:val="0"/>
                <w:i w:val="0"/>
                <w:sz w:val="20"/>
              </w:rPr>
              <w:t>政府最早提出支持创业的政策信号</w:t>
            </w:r>
          </w:p>
        </w:tc>
      </w:tr>
      <w:tr>
        <w:trPr>
          <w:trHeight w:val="340"/>
        </w:trPr>
        <w:tc>
          <w:tcPr>
            <w:tcW w:type="dxa" w:w="4252"/>
          </w:tcPr>
          <w:p>
            <w:pPr>
              <w:spacing w:line="312" w:lineRule="auto"/>
            </w:pPr>
            <w:r>
              <w:rPr>
                <w:rFonts w:ascii="PingFang SC" w:hAnsi="PingFang SC" w:eastAsia="PingFang SC"/>
                <w:b w:val="0"/>
                <w:i w:val="0"/>
                <w:sz w:val="20"/>
              </w:rPr>
              <w:t>老方、钱婶在茶馆后屋签的纸条</w:t>
            </w:r>
          </w:p>
        </w:tc>
        <w:tc>
          <w:tcPr>
            <w:tcW w:type="dxa" w:w="4535"/>
          </w:tcPr>
          <w:p>
            <w:pPr>
              <w:spacing w:line="312" w:lineRule="auto"/>
            </w:pPr>
            <w:r>
              <w:rPr>
                <w:rFonts w:ascii="PingFang SC" w:hAnsi="PingFang SC" w:eastAsia="PingFang SC"/>
                <w:b w:val="0"/>
                <w:i w:val="0"/>
                <w:sz w:val="20"/>
              </w:rPr>
              <w:t>早期本土探索的民间形式</w:t>
            </w:r>
          </w:p>
        </w:tc>
      </w:tr>
      <w:tr>
        <w:trPr>
          <w:trHeight w:val="340"/>
        </w:trPr>
        <w:tc>
          <w:tcPr>
            <w:tcW w:type="dxa" w:w="4252"/>
          </w:tcPr>
          <w:p>
            <w:pPr>
              <w:spacing w:line="312" w:lineRule="auto"/>
            </w:pPr>
            <w:r>
              <w:rPr>
                <w:rFonts w:ascii="PingFang SC" w:hAnsi="PingFang SC" w:eastAsia="PingFang SC"/>
                <w:b w:val="0"/>
                <w:i w:val="0"/>
                <w:sz w:val="20"/>
              </w:rPr>
              <w:t>1993年起涌入的"洋掌柜"（金发碧眼）</w:t>
            </w:r>
          </w:p>
        </w:tc>
        <w:tc>
          <w:tcPr>
            <w:tcW w:type="dxa" w:w="4535"/>
          </w:tcPr>
          <w:p>
            <w:pPr>
              <w:spacing w:line="312" w:lineRule="auto"/>
            </w:pPr>
            <w:r>
              <w:rPr>
                <w:rFonts w:ascii="PingFang SC" w:hAnsi="PingFang SC" w:eastAsia="PingFang SC"/>
                <w:b w:val="0"/>
                <w:i w:val="0"/>
                <w:sz w:val="20"/>
              </w:rPr>
              <w:t>外资机构进入中国，美元基金萌芽</w:t>
            </w:r>
          </w:p>
        </w:tc>
      </w:tr>
      <w:tr>
        <w:trPr>
          <w:trHeight w:val="340"/>
        </w:trPr>
        <w:tc>
          <w:tcPr>
            <w:tcW w:type="dxa" w:w="4252"/>
          </w:tcPr>
          <w:p>
            <w:pPr>
              <w:spacing w:line="312" w:lineRule="auto"/>
            </w:pPr>
            <w:r>
              <w:rPr>
                <w:rFonts w:ascii="PingFang SC" w:hAnsi="PingFang SC" w:eastAsia="PingFang SC"/>
                <w:b w:val="0"/>
                <w:i w:val="0"/>
                <w:sz w:val="20"/>
              </w:rPr>
              <w:t>2008年华尔街风波吹倒"洋掌柜"</w:t>
            </w:r>
          </w:p>
        </w:tc>
        <w:tc>
          <w:tcPr>
            <w:tcW w:type="dxa" w:w="4535"/>
          </w:tcPr>
          <w:p>
            <w:pPr>
              <w:spacing w:line="312" w:lineRule="auto"/>
            </w:pPr>
            <w:r>
              <w:rPr>
                <w:rFonts w:ascii="PingFang SC" w:hAnsi="PingFang SC" w:eastAsia="PingFang SC"/>
                <w:b w:val="0"/>
                <w:i w:val="0"/>
                <w:sz w:val="20"/>
              </w:rPr>
              <w:t>美元基金受金融危机影响，本土人民币基金开始接棒</w:t>
            </w:r>
          </w:p>
        </w:tc>
      </w:tr>
      <w:tr>
        <w:trPr>
          <w:trHeight w:val="340"/>
        </w:trPr>
        <w:tc>
          <w:tcPr>
            <w:tcW w:type="dxa" w:w="4252"/>
          </w:tcPr>
          <w:p>
            <w:pPr>
              <w:spacing w:line="312" w:lineRule="auto"/>
            </w:pPr>
            <w:r>
              <w:rPr>
                <w:rFonts w:ascii="PingFang SC" w:hAnsi="PingFang SC" w:eastAsia="PingFang SC"/>
                <w:b w:val="0"/>
                <w:i w:val="0"/>
                <w:sz w:val="20"/>
              </w:rPr>
              <w:t>2009年"专门让小公司亮相的新舞台"</w:t>
            </w:r>
          </w:p>
        </w:tc>
        <w:tc>
          <w:tcPr>
            <w:tcW w:type="dxa" w:w="4535"/>
          </w:tcPr>
          <w:p>
            <w:pPr>
              <w:spacing w:line="312" w:lineRule="auto"/>
            </w:pPr>
            <w:r>
              <w:rPr>
                <w:rFonts w:ascii="PingFang SC" w:hAnsi="PingFang SC" w:eastAsia="PingFang SC"/>
                <w:b w:val="0"/>
                <w:i w:val="0"/>
                <w:sz w:val="20"/>
              </w:rPr>
              <w:t>创业板推出，本土化加速</w:t>
            </w:r>
          </w:p>
        </w:tc>
      </w:tr>
      <w:tr>
        <w:trPr>
          <w:trHeight w:val="340"/>
        </w:trPr>
        <w:tc>
          <w:tcPr>
            <w:tcW w:type="dxa" w:w="4252"/>
          </w:tcPr>
          <w:p>
            <w:pPr>
              <w:spacing w:line="312" w:lineRule="auto"/>
            </w:pPr>
            <w:r>
              <w:rPr>
                <w:rFonts w:ascii="PingFang SC" w:hAnsi="PingFang SC" w:eastAsia="PingFang SC"/>
                <w:b w:val="0"/>
                <w:i w:val="0"/>
                <w:sz w:val="20"/>
              </w:rPr>
              <w:t>2013年明确证监会主管，2014年协会办理登记备案</w:t>
            </w:r>
          </w:p>
        </w:tc>
        <w:tc>
          <w:tcPr>
            <w:tcW w:type="dxa" w:w="4535"/>
          </w:tcPr>
          <w:p>
            <w:pPr>
              <w:spacing w:line="312" w:lineRule="auto"/>
            </w:pPr>
            <w:r>
              <w:rPr>
                <w:rFonts w:ascii="PingFang SC" w:hAnsi="PingFang SC" w:eastAsia="PingFang SC"/>
                <w:b w:val="0"/>
                <w:i w:val="0"/>
                <w:sz w:val="20"/>
              </w:rPr>
              <w:t>监管架构初步建立</w:t>
            </w:r>
          </w:p>
        </w:tc>
      </w:tr>
      <w:tr>
        <w:trPr>
          <w:trHeight w:val="340"/>
        </w:trPr>
        <w:tc>
          <w:tcPr>
            <w:tcW w:type="dxa" w:w="4252"/>
          </w:tcPr>
          <w:p>
            <w:pPr>
              <w:spacing w:line="312" w:lineRule="auto"/>
            </w:pPr>
            <w:r>
              <w:rPr>
                <w:rFonts w:ascii="PingFang SC" w:hAnsi="PingFang SC" w:eastAsia="PingFang SC"/>
                <w:b w:val="0"/>
                <w:i w:val="0"/>
                <w:sz w:val="20"/>
              </w:rPr>
              <w:t>2015—2016年政府牵头的"大钱包"</w:t>
            </w:r>
          </w:p>
        </w:tc>
        <w:tc>
          <w:tcPr>
            <w:tcW w:type="dxa" w:w="4535"/>
          </w:tcPr>
          <w:p>
            <w:pPr>
              <w:spacing w:line="312" w:lineRule="auto"/>
            </w:pPr>
            <w:r>
              <w:rPr>
                <w:rFonts w:ascii="PingFang SC" w:hAnsi="PingFang SC" w:eastAsia="PingFang SC"/>
                <w:b w:val="0"/>
                <w:i w:val="0"/>
                <w:sz w:val="20"/>
              </w:rPr>
              <w:t>政府投资基金快速发展</w:t>
            </w:r>
          </w:p>
        </w:tc>
      </w:tr>
      <w:tr>
        <w:trPr>
          <w:trHeight w:val="340"/>
        </w:trPr>
        <w:tc>
          <w:tcPr>
            <w:tcW w:type="dxa" w:w="4252"/>
          </w:tcPr>
          <w:p>
            <w:pPr>
              <w:spacing w:line="312" w:lineRule="auto"/>
            </w:pPr>
            <w:r>
              <w:rPr>
                <w:rFonts w:ascii="PingFang SC" w:hAnsi="PingFang SC" w:eastAsia="PingFang SC"/>
                <w:b w:val="0"/>
                <w:i w:val="0"/>
                <w:sz w:val="20"/>
              </w:rPr>
              <w:t>2018年堵死银行出资老路</w:t>
            </w:r>
          </w:p>
        </w:tc>
        <w:tc>
          <w:tcPr>
            <w:tcW w:type="dxa" w:w="4535"/>
          </w:tcPr>
          <w:p>
            <w:pPr>
              <w:spacing w:line="312" w:lineRule="auto"/>
            </w:pPr>
            <w:r>
              <w:rPr>
                <w:rFonts w:ascii="PingFang SC" w:hAnsi="PingFang SC" w:eastAsia="PingFang SC"/>
                <w:b w:val="0"/>
                <w:i w:val="0"/>
                <w:sz w:val="20"/>
              </w:rPr>
              <w:t>资管新规出台，资金来源转向多元化</w:t>
            </w:r>
          </w:p>
        </w:tc>
      </w:tr>
      <w:tr>
        <w:trPr>
          <w:trHeight w:val="340"/>
        </w:trPr>
        <w:tc>
          <w:tcPr>
            <w:tcW w:type="dxa" w:w="4252"/>
          </w:tcPr>
          <w:p>
            <w:pPr>
              <w:spacing w:line="312" w:lineRule="auto"/>
            </w:pPr>
            <w:r>
              <w:rPr>
                <w:rFonts w:ascii="PingFang SC" w:hAnsi="PingFang SC" w:eastAsia="PingFang SC"/>
                <w:b w:val="0"/>
                <w:i w:val="0"/>
                <w:sz w:val="20"/>
              </w:rPr>
              <w:t>老方登门国企、产业大集团、地方政府</w:t>
            </w:r>
          </w:p>
        </w:tc>
        <w:tc>
          <w:tcPr>
            <w:tcW w:type="dxa" w:w="4535"/>
          </w:tcPr>
          <w:p>
            <w:pPr>
              <w:spacing w:line="312" w:lineRule="auto"/>
            </w:pPr>
            <w:r>
              <w:rPr>
                <w:rFonts w:ascii="PingFang SC" w:hAnsi="PingFang SC" w:eastAsia="PingFang SC"/>
                <w:b w:val="0"/>
                <w:i w:val="0"/>
                <w:sz w:val="20"/>
              </w:rPr>
              <w:t>投资者由银行转向政府投资基金、国企、产业集团</w:t>
            </w:r>
          </w:p>
        </w:tc>
      </w:tr>
      <w:tr>
        <w:trPr>
          <w:trHeight w:val="340"/>
        </w:trPr>
        <w:tc>
          <w:tcPr>
            <w:tcW w:type="dxa" w:w="4252"/>
          </w:tcPr>
          <w:p>
            <w:pPr>
              <w:spacing w:line="312" w:lineRule="auto"/>
            </w:pPr>
            <w:r>
              <w:rPr>
                <w:rFonts w:ascii="PingFang SC" w:hAnsi="PingFang SC" w:eastAsia="PingFang SC"/>
                <w:b w:val="0"/>
                <w:i w:val="0"/>
                <w:sz w:val="20"/>
              </w:rPr>
              <w:t>老方"专挑有真本事的下重注"</w:t>
            </w:r>
          </w:p>
        </w:tc>
        <w:tc>
          <w:tcPr>
            <w:tcW w:type="dxa" w:w="4535"/>
          </w:tcPr>
          <w:p>
            <w:pPr>
              <w:spacing w:line="312" w:lineRule="auto"/>
            </w:pPr>
            <w:r>
              <w:rPr>
                <w:rFonts w:ascii="PingFang SC" w:hAnsi="PingFang SC" w:eastAsia="PingFang SC"/>
                <w:b w:val="0"/>
                <w:i w:val="0"/>
                <w:sz w:val="20"/>
              </w:rPr>
              <w:t>二八分化和优胜劣汰加剧</w:t>
            </w:r>
          </w:p>
        </w:tc>
      </w:tr>
      <w:tr>
        <w:trPr>
          <w:trHeight w:val="340"/>
        </w:trPr>
        <w:tc>
          <w:tcPr>
            <w:tcW w:type="dxa" w:w="4252"/>
          </w:tcPr>
          <w:p>
            <w:pPr>
              <w:spacing w:line="312" w:lineRule="auto"/>
            </w:pPr>
            <w:r>
              <w:rPr>
                <w:rFonts w:ascii="PingFang SC" w:hAnsi="PingFang SC" w:eastAsia="PingFang SC"/>
                <w:b w:val="0"/>
                <w:i w:val="0"/>
                <w:sz w:val="20"/>
              </w:rPr>
              <w:t>2023、2024年一连串新规矩</w:t>
            </w:r>
          </w:p>
        </w:tc>
        <w:tc>
          <w:tcPr>
            <w:tcW w:type="dxa" w:w="4535"/>
          </w:tcPr>
          <w:p>
            <w:pPr>
              <w:spacing w:line="312" w:lineRule="auto"/>
            </w:pPr>
            <w:r>
              <w:rPr>
                <w:rFonts w:ascii="PingFang SC" w:hAnsi="PingFang SC" w:eastAsia="PingFang SC"/>
                <w:b w:val="0"/>
                <w:i w:val="0"/>
                <w:sz w:val="20"/>
              </w:rPr>
              <w:t>监管体系升级，行业走向规范化、差异化</w:t>
            </w:r>
          </w:p>
        </w:tc>
      </w:tr>
    </w:tbl>
    <w:p>
      <w:pPr>
        <w:spacing w:before="160"/>
        <w:jc w:val="center"/>
      </w:pPr>
      <w:r>
        <w:rPr>
          <w:rFonts w:ascii="PingFang SC" w:hAnsi="PingFang SC" w:eastAsia="PingFang SC"/>
          <w:b w:val="0"/>
          <w:i w:val="0"/>
          <w:color w:val="808080"/>
          <w:sz w:val="18"/>
        </w:rPr>
        <w:t>📝 来源：股权投资基金（科目三）· 二、我国股权投资基金发展历史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二、股权投资基金助力中小微企业融资</w:t>
      </w:r>
    </w:p>
    <w:p>
      <w:pPr>
        <w:spacing w:before="160" w:after="80"/>
      </w:pPr>
      <w:r>
        <w:rPr>
          <w:rFonts w:ascii="PingFang SC" w:hAnsi="PingFang SC" w:eastAsia="PingFang SC"/>
          <w:b/>
          <w:i/>
          <w:sz w:val="24"/>
        </w:rPr>
        <w:t>🏺 寓言故事 —— 《老苏的菜籽油》</w:t>
      </w:r>
    </w:p>
    <w:p>
      <w:pPr>
        <w:spacing w:after="80" w:line="360" w:lineRule="auto"/>
        <w:ind w:firstLine="420"/>
      </w:pPr>
      <w:r>
        <w:rPr>
          <w:rFonts w:ascii="PingFang SC" w:hAnsi="PingFang SC" w:eastAsia="PingFang SC"/>
          <w:b w:val="0"/>
          <w:i w:val="0"/>
          <w:sz w:val="21"/>
        </w:rPr>
        <w:t>苏大成在皖南山里开了一间小油坊,三代人榨菜籽油,手艺远近闻名。坊里只有两台旧机器、一口炒锅、一头骡子,值钱的家当加起来不到五万块。家里存折只剩薄薄一张,可镇上的粮油商陈老板要签长期供货合同——产量从每月三百斤翻到两千斤。订单像雪片飞来,苏大成却凑不出那笔钱去添机器、租仓库、收油菜籽。</w:t>
      </w:r>
    </w:p>
    <w:p>
      <w:pPr>
        <w:spacing w:after="80" w:line="360" w:lineRule="auto"/>
        <w:ind w:firstLine="420"/>
      </w:pPr>
      <w:r>
        <w:rPr>
          <w:rFonts w:ascii="PingFang SC" w:hAnsi="PingFang SC" w:eastAsia="PingFang SC"/>
          <w:b w:val="0"/>
          <w:i w:val="0"/>
          <w:sz w:val="21"/>
        </w:rPr>
        <w:t>他头一个想到的是去信用社。柜台里的老周认识他,接过房产证瞄了一眼就摇头:"你这房子在山坳里,评估价顶多值八万,贷不了二十万。再说油坊拿什么担保?机器旧,磨盘又不能搬走。"苏大成又跑了两家银行,话都差不多:账目不规范,看不到真实的进销存;菜籽价年年波动,你顶不住一场霜冻。</w:t>
      </w:r>
    </w:p>
    <w:p>
      <w:pPr>
        <w:spacing w:after="80" w:line="360" w:lineRule="auto"/>
        <w:ind w:firstLine="420"/>
      </w:pPr>
      <w:r>
        <w:rPr>
          <w:rFonts w:ascii="PingFang SC" w:hAnsi="PingFang SC" w:eastAsia="PingFang SC"/>
          <w:b w:val="0"/>
          <w:i w:val="0"/>
          <w:sz w:val="21"/>
        </w:rPr>
        <w:t>苏大成蹲在油坊门口抽闷烟——订单就摆在桌上,手艺没出过岔子,为什么就是拿不到钱?</w:t>
      </w:r>
    </w:p>
    <w:p>
      <w:pPr>
        <w:spacing w:after="80" w:line="360" w:lineRule="auto"/>
        <w:ind w:firstLine="420"/>
      </w:pPr>
      <w:r>
        <w:rPr>
          <w:rFonts w:ascii="PingFang SC" w:hAnsi="PingFang SC" w:eastAsia="PingFang SC"/>
          <w:b w:val="0"/>
          <w:i w:val="0"/>
          <w:sz w:val="21"/>
        </w:rPr>
        <w:t>这时候,在县城做事的表妹林巧回娘家过年。她绕着油坊转了一圈,又把苏大成的账本翻了个遍,没直接塞钱给舅舅,而是打了电话,把城里几个做"小本生意扶持"的熟人叫到镇上,挨家挨户去看——隔壁村做手工酱的周婶、邻镇种高山茶的阿根、乡里办民宿的吴嫂,情况都跟苏大成差不多,手上有本事、兜里没余钱、账本一塌糊涂、房子不值钱。</w:t>
      </w:r>
    </w:p>
    <w:p>
      <w:pPr>
        <w:spacing w:after="80" w:line="360" w:lineRule="auto"/>
        <w:ind w:firstLine="420"/>
      </w:pPr>
      <w:r>
        <w:rPr>
          <w:rFonts w:ascii="PingFang SC" w:hAnsi="PingFang SC" w:eastAsia="PingFang SC"/>
          <w:b w:val="0"/>
          <w:i w:val="0"/>
          <w:sz w:val="21"/>
        </w:rPr>
        <w:t>林巧把这群人凑到苏大成的堂屋里,开了整整一下午的会。她没一个人一个人地解决,而是把七八家的情况摊在一张大桌子上,东家的问题配西家的长处,油坊要添机器,茶园要修路,民宿要补客房,酱坊要扩缸——她把这些"小老板"凑成"小集团",让城里来的几个"掌柜"一起看。</w:t>
      </w:r>
    </w:p>
    <w:p>
      <w:pPr>
        <w:spacing w:after="80" w:line="360" w:lineRule="auto"/>
        <w:ind w:firstLine="420"/>
      </w:pPr>
      <w:r>
        <w:rPr>
          <w:rFonts w:ascii="PingFang SC" w:hAnsi="PingFang SC" w:eastAsia="PingFang SC"/>
          <w:b w:val="0"/>
          <w:i w:val="0"/>
          <w:sz w:val="21"/>
        </w:rPr>
        <w:t>有个姓顾的掌柜,头发花白,戴着老花镜,先看账本,再下地头,接着找陈老板聊供货,最后把苏大成女儿在县城读书的班主任约出来侧面了解。一通折腾下来,顾掌柜心里有了底——老苏不是骗子,只是个守着老手艺、不懂记账的山里人。</w:t>
      </w:r>
    </w:p>
    <w:p>
      <w:pPr>
        <w:spacing w:after="80" w:line="360" w:lineRule="auto"/>
        <w:ind w:firstLine="420"/>
      </w:pPr>
      <w:r>
        <w:rPr>
          <w:rFonts w:ascii="PingFang SC" w:hAnsi="PingFang SC" w:eastAsia="PingFang SC"/>
          <w:b w:val="0"/>
          <w:i w:val="0"/>
          <w:sz w:val="21"/>
        </w:rPr>
        <w:t>然后,顾掌柜做了一件让苏大成瞠目结舌的事:他不是借钱给老苏,而是把"小集团"里七八家当成一个整体来"入股"。每家出多少股、占多少份额、亏了怎么分担、赚了怎么分,都白纸黑字写清楚。机器不用苏大成自己买,城里这几位掌柜出钱买,设备算在油坊的"账上";苏大成还是照旧榨油卖油,只是每个月把进出账报给顾掌柜派来的一位大姐,大姐不懂榨油,只管把数字一笔一笔地核。</w:t>
      </w:r>
    </w:p>
    <w:p>
      <w:pPr>
        <w:spacing w:after="80" w:line="360" w:lineRule="auto"/>
        <w:ind w:firstLine="420"/>
      </w:pPr>
      <w:r>
        <w:rPr>
          <w:rFonts w:ascii="PingFang SC" w:hAnsi="PingFang SC" w:eastAsia="PingFang SC"/>
          <w:b w:val="0"/>
          <w:i w:val="0"/>
          <w:sz w:val="21"/>
        </w:rPr>
        <w:t>顾掌柜没让苏大成拿房子、骡子、磨盘去"押"什么,只是签了一张协议:苏大成好好干,好油优先卖给陈老板那种长期客户,赚的钱大家按比例分;要是哪一年菜籽价暴跌、油卖不动了,亏了也认,城里这几位掌柜自己会从"小集团"里其他几家赚的钱里找补,不会把账算到苏大成一家头上。</w:t>
      </w:r>
    </w:p>
    <w:p>
      <w:pPr>
        <w:spacing w:after="80" w:line="360" w:lineRule="auto"/>
        <w:ind w:firstLine="420"/>
      </w:pPr>
      <w:r>
        <w:rPr>
          <w:rFonts w:ascii="PingFang SC" w:hAnsi="PingFang SC" w:eastAsia="PingFang SC"/>
          <w:b w:val="0"/>
          <w:i w:val="0"/>
          <w:sz w:val="21"/>
        </w:rPr>
        <w:t>签完字那天,苏大成有点不放心。林巧指着天上的星星说:"顾掌柜为啥敢把鸡蛋分到七八个篮子里?你一家亏了,茶园那一年可能正好丰收;民宿淡季亏了,酱坊旺季可能补回来。他不是赌你一家,赌的是这一整片山里的烟火气。"</w:t>
      </w:r>
    </w:p>
    <w:p>
      <w:pPr>
        <w:spacing w:after="80" w:line="360" w:lineRule="auto"/>
        <w:ind w:firstLine="420"/>
      </w:pPr>
      <w:r>
        <w:rPr>
          <w:rFonts w:ascii="PingFang SC" w:hAnsi="PingFang SC" w:eastAsia="PingFang SC"/>
          <w:b w:val="0"/>
          <w:i w:val="0"/>
          <w:sz w:val="21"/>
        </w:rPr>
        <w:t>过了半年,苏大成的油坊真出了岔子——油菜籽被倒春寒打了,收购价涨了三成,陈老板又压价,他一个月亏了八千块。换成以前,他早就把磨盘卖了。可这回,顾掌柜派来的大姐没催他还钱,反而把乡里办民宿的吴嫂介绍给他的回头客——城里来避暑的客人,顺带捎几壶菜籽油回去当手信。一个月下来,光散客就帮他销了四百斤油,把八千块的窟窿填得严严实实。</w:t>
      </w:r>
    </w:p>
    <w:p>
      <w:pPr>
        <w:spacing w:after="80" w:line="360" w:lineRule="auto"/>
        <w:ind w:firstLine="420"/>
      </w:pPr>
      <w:r>
        <w:rPr>
          <w:rFonts w:ascii="PingFang SC" w:hAnsi="PingFang SC" w:eastAsia="PingFang SC"/>
          <w:b w:val="0"/>
          <w:i w:val="0"/>
          <w:sz w:val="21"/>
        </w:rPr>
        <w:t>年底,苏大成把账本摊开,发现这一年油坊虽然小亏,加上他在"小集团"里占的份额,反倒比上一年多赚了一万多。他女儿在县城寄来一封信,说班主任跟顾掌柜提过一句,她才知道城里有人一直在"陪"她爸。</w:t>
      </w:r>
    </w:p>
    <w:p>
      <w:pPr>
        <w:spacing w:after="80" w:line="360" w:lineRule="auto"/>
        <w:ind w:firstLine="420"/>
      </w:pPr>
      <w:r>
        <w:rPr>
          <w:rFonts w:ascii="PingFang SC" w:hAnsi="PingFang SC" w:eastAsia="PingFang SC"/>
          <w:b w:val="0"/>
          <w:i w:val="0"/>
          <w:sz w:val="21"/>
        </w:rPr>
        <w:t>那年腊月二十三小年,苏大成在油坊门口贴了副对联:上联"山里手艺代代传",下联"城里贵人帮帮暖"。顾掌柜看见笑:"老苏,明年改成'山里手艺代代传,城里山外共一盘'。"苏大成也跟着笑——他这辈子没走出过大山,可油坊那口炒锅里熬出来的,已经不只是菜籽油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处于早中期发展阶段的中小微创业企业,获取融资支持的难度相对较大,主要原因是中小微创业企业自身的融资特征以及传统融资渠道对投资对象的要求不匹配。一是信息不对称比较严重,许多中小微企业缺乏规范的公司治理,导致投资者获取其真实信息的难度和成本都比较高;二是中小微企业的抗风险能力较弱,抵抗市场波动的能力相对较低,容易受到政策或环境变化的冲击;三是科技型中小微企业的资产结构中无形资产往往占比较高,易使抵押担保物不足;四是中小微企业在种子期、起步期、扩张期和成熟期的融资需求存在差异,如早期可能需要股权投资,中后期可能需要优先股、可转换债等配套资金。中小微创业企业的上述融资需求特征,导致它们较难从传统的商业银行和资本市场渠道获得足够的融资支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相对而言,股权投资基金能够更高效地满足中小微企业的融资需求。首先,股权投资基金从项目来源、初步筛选、尽职调查、项目估值、投资条款、投后管理等多个环节,用多种机制获取真实信息,有效降低了信息不对称带来的风险;其次,股权投资基金通过投资多个项目构建投资组合,能够分散行业风险、地域风险,实现风险和期望收益的均衡匹配;再次,股权投资基金所进行的股权投资无须被投资企业提供担保,更好地契合了中小微企业的发展特点;最后,股权投资基金可灵活采取普通股、优先股、可转换债等多种投资方式,匹配企业不同阶段的融资需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同时,股权投资基金通过多元化的投后监督和增值服务,帮助被投资中小微企业更好地应对经营过程中的各种问题,支持其发展。例如,为中小微企业介绍优质客户、对接整合资源,与银行合作开展针对中小微企业的助贷业务等,帮助其更好地开发业务、升级产能,助力企业科技成果转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老苏去信用社被拒——账本乱、房子不值钱、机器旧</w:t>
            </w:r>
          </w:p>
        </w:tc>
        <w:tc>
          <w:tcPr>
            <w:tcW w:type="dxa" w:w="4535"/>
          </w:tcPr>
          <w:p>
            <w:pPr>
              <w:spacing w:line="312" w:lineRule="auto"/>
            </w:pPr>
            <w:r>
              <w:rPr>
                <w:rFonts w:ascii="PingFang SC" w:hAnsi="PingFang SC" w:eastAsia="PingFang SC"/>
                <w:b w:val="0"/>
                <w:i w:val="0"/>
                <w:sz w:val="20"/>
              </w:rPr>
              <w:t>信息不对称严重、抵押担保物不足</w:t>
            </w:r>
          </w:p>
        </w:tc>
      </w:tr>
      <w:tr>
        <w:trPr>
          <w:trHeight w:val="340"/>
        </w:trPr>
        <w:tc>
          <w:tcPr>
            <w:tcW w:type="dxa" w:w="4252"/>
          </w:tcPr>
          <w:p>
            <w:pPr>
              <w:spacing w:line="312" w:lineRule="auto"/>
            </w:pPr>
            <w:r>
              <w:rPr>
                <w:rFonts w:ascii="PingFang SC" w:hAnsi="PingFang SC" w:eastAsia="PingFang SC"/>
                <w:b w:val="0"/>
                <w:i w:val="0"/>
                <w:sz w:val="20"/>
              </w:rPr>
              <w:t>菜籽被倒春寒打、收购价暴涨、陈老板压价</w:t>
            </w:r>
          </w:p>
        </w:tc>
        <w:tc>
          <w:tcPr>
            <w:tcW w:type="dxa" w:w="4535"/>
          </w:tcPr>
          <w:p>
            <w:pPr>
              <w:spacing w:line="312" w:lineRule="auto"/>
            </w:pPr>
            <w:r>
              <w:rPr>
                <w:rFonts w:ascii="PingFang SC" w:hAnsi="PingFang SC" w:eastAsia="PingFang SC"/>
                <w:b w:val="0"/>
                <w:i w:val="0"/>
                <w:sz w:val="20"/>
              </w:rPr>
              <w:t>中小微企业抗风险能力较弱</w:t>
            </w:r>
          </w:p>
        </w:tc>
      </w:tr>
      <w:tr>
        <w:trPr>
          <w:trHeight w:val="340"/>
        </w:trPr>
        <w:tc>
          <w:tcPr>
            <w:tcW w:type="dxa" w:w="4252"/>
          </w:tcPr>
          <w:p>
            <w:pPr>
              <w:spacing w:line="312" w:lineRule="auto"/>
            </w:pPr>
            <w:r>
              <w:rPr>
                <w:rFonts w:ascii="PingFang SC" w:hAnsi="PingFang SC" w:eastAsia="PingFang SC"/>
                <w:b w:val="0"/>
                <w:i w:val="0"/>
                <w:sz w:val="20"/>
              </w:rPr>
              <w:t>顾掌柜翻账本、下地头、找陈老板聊、找班主任侧面了解</w:t>
            </w:r>
          </w:p>
        </w:tc>
        <w:tc>
          <w:tcPr>
            <w:tcW w:type="dxa" w:w="4535"/>
          </w:tcPr>
          <w:p>
            <w:pPr>
              <w:spacing w:line="312" w:lineRule="auto"/>
            </w:pPr>
            <w:r>
              <w:rPr>
                <w:rFonts w:ascii="PingFang SC" w:hAnsi="PingFang SC" w:eastAsia="PingFang SC"/>
                <w:b w:val="0"/>
                <w:i w:val="0"/>
                <w:sz w:val="20"/>
              </w:rPr>
              <w:t>通过多环节尽调获取真实信息,降低信息不对称</w:t>
            </w:r>
          </w:p>
        </w:tc>
      </w:tr>
      <w:tr>
        <w:trPr>
          <w:trHeight w:val="340"/>
        </w:trPr>
        <w:tc>
          <w:tcPr>
            <w:tcW w:type="dxa" w:w="4252"/>
          </w:tcPr>
          <w:p>
            <w:pPr>
              <w:spacing w:line="312" w:lineRule="auto"/>
            </w:pPr>
            <w:r>
              <w:rPr>
                <w:rFonts w:ascii="PingFang SC" w:hAnsi="PingFang SC" w:eastAsia="PingFang SC"/>
                <w:b w:val="0"/>
                <w:i w:val="0"/>
                <w:sz w:val="20"/>
              </w:rPr>
              <w:t>顾掌柜把七八家小作坊凑成"小集团"一起入股</w:t>
            </w:r>
          </w:p>
        </w:tc>
        <w:tc>
          <w:tcPr>
            <w:tcW w:type="dxa" w:w="4535"/>
          </w:tcPr>
          <w:p>
            <w:pPr>
              <w:spacing w:line="312" w:lineRule="auto"/>
            </w:pPr>
            <w:r>
              <w:rPr>
                <w:rFonts w:ascii="PingFang SC" w:hAnsi="PingFang SC" w:eastAsia="PingFang SC"/>
                <w:b w:val="0"/>
                <w:i w:val="0"/>
                <w:sz w:val="20"/>
              </w:rPr>
              <w:t>通过多个项目构建投资组合,分散行业、地域风险</w:t>
            </w:r>
          </w:p>
        </w:tc>
      </w:tr>
      <w:tr>
        <w:trPr>
          <w:trHeight w:val="340"/>
        </w:trPr>
        <w:tc>
          <w:tcPr>
            <w:tcW w:type="dxa" w:w="4252"/>
          </w:tcPr>
          <w:p>
            <w:pPr>
              <w:spacing w:line="312" w:lineRule="auto"/>
            </w:pPr>
            <w:r>
              <w:rPr>
                <w:rFonts w:ascii="PingFang SC" w:hAnsi="PingFang SC" w:eastAsia="PingFang SC"/>
                <w:b w:val="0"/>
                <w:i w:val="0"/>
                <w:sz w:val="20"/>
              </w:rPr>
              <w:t>顾掌柜没让老苏拿房子、骡子、磨盘去抵押</w:t>
            </w:r>
          </w:p>
        </w:tc>
        <w:tc>
          <w:tcPr>
            <w:tcW w:type="dxa" w:w="4535"/>
          </w:tcPr>
          <w:p>
            <w:pPr>
              <w:spacing w:line="312" w:lineRule="auto"/>
            </w:pPr>
            <w:r>
              <w:rPr>
                <w:rFonts w:ascii="PingFang SC" w:hAnsi="PingFang SC" w:eastAsia="PingFang SC"/>
                <w:b w:val="0"/>
                <w:i w:val="0"/>
                <w:sz w:val="20"/>
              </w:rPr>
              <w:t>股权投资无须被投资企业提供担保</w:t>
            </w:r>
          </w:p>
        </w:tc>
      </w:tr>
      <w:tr>
        <w:trPr>
          <w:trHeight w:val="340"/>
        </w:trPr>
        <w:tc>
          <w:tcPr>
            <w:tcW w:type="dxa" w:w="4252"/>
          </w:tcPr>
          <w:p>
            <w:pPr>
              <w:spacing w:line="312" w:lineRule="auto"/>
            </w:pPr>
            <w:r>
              <w:rPr>
                <w:rFonts w:ascii="PingFang SC" w:hAnsi="PingFang SC" w:eastAsia="PingFang SC"/>
                <w:b w:val="0"/>
                <w:i w:val="0"/>
                <w:sz w:val="20"/>
              </w:rPr>
              <w:t>大姐每月来核账、林巧把民宿回头客介绍给老苏</w:t>
            </w:r>
          </w:p>
        </w:tc>
        <w:tc>
          <w:tcPr>
            <w:tcW w:type="dxa" w:w="4535"/>
          </w:tcPr>
          <w:p>
            <w:pPr>
              <w:spacing w:line="312" w:lineRule="auto"/>
            </w:pPr>
            <w:r>
              <w:rPr>
                <w:rFonts w:ascii="PingFang SC" w:hAnsi="PingFang SC" w:eastAsia="PingFang SC"/>
                <w:b w:val="0"/>
                <w:i w:val="0"/>
                <w:sz w:val="20"/>
              </w:rPr>
              <w:t>多元化的投后监督和增值服务</w:t>
            </w:r>
          </w:p>
        </w:tc>
      </w:tr>
      <w:tr>
        <w:trPr>
          <w:trHeight w:val="340"/>
        </w:trPr>
        <w:tc>
          <w:tcPr>
            <w:tcW w:type="dxa" w:w="4252"/>
          </w:tcPr>
          <w:p>
            <w:pPr>
              <w:spacing w:line="312" w:lineRule="auto"/>
            </w:pPr>
            <w:r>
              <w:rPr>
                <w:rFonts w:ascii="PingFang SC" w:hAnsi="PingFang SC" w:eastAsia="PingFang SC"/>
                <w:b w:val="0"/>
                <w:i w:val="0"/>
                <w:sz w:val="20"/>
              </w:rPr>
              <w:t>顾掌柜把散客介绍给老苏销油,渡过倒春寒难关</w:t>
            </w:r>
          </w:p>
        </w:tc>
        <w:tc>
          <w:tcPr>
            <w:tcW w:type="dxa" w:w="4535"/>
          </w:tcPr>
          <w:p>
            <w:pPr>
              <w:spacing w:line="312" w:lineRule="auto"/>
            </w:pPr>
            <w:r>
              <w:rPr>
                <w:rFonts w:ascii="PingFang SC" w:hAnsi="PingFang SC" w:eastAsia="PingFang SC"/>
                <w:b w:val="0"/>
                <w:i w:val="0"/>
                <w:sz w:val="20"/>
              </w:rPr>
              <w:t>为中小微企业介绍优质客户、对接整合资源</w:t>
            </w:r>
          </w:p>
        </w:tc>
      </w:tr>
    </w:tbl>
    <w:p>
      <w:pPr>
        <w:spacing w:before="160"/>
        <w:jc w:val="center"/>
      </w:pPr>
      <w:r>
        <w:rPr>
          <w:rFonts w:ascii="PingFang SC" w:hAnsi="PingFang SC" w:eastAsia="PingFang SC"/>
          <w:b w:val="0"/>
          <w:i w:val="0"/>
          <w:color w:val="808080"/>
          <w:sz w:val="18"/>
        </w:rPr>
        <w:t>📝 来源：股权投资基金(科目三) · 二、股权投资基金助力中小微企业融资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（二）投资期限长、流动性较低</w:t>
      </w:r>
    </w:p>
    <w:p>
      <w:pPr>
        <w:spacing w:before="160" w:after="80"/>
      </w:pPr>
      <w:r>
        <w:rPr>
          <w:rFonts w:ascii="PingFang SC" w:hAnsi="PingFang SC" w:eastAsia="PingFang SC"/>
          <w:b/>
          <w:i/>
          <w:sz w:val="24"/>
        </w:rPr>
        <w:t>🌳 寓言故事 —— 《老槐的三年》</w:t>
      </w:r>
    </w:p>
    <w:p>
      <w:pPr>
        <w:spacing w:after="80" w:line="360" w:lineRule="auto"/>
        <w:ind w:firstLine="420"/>
      </w:pPr>
      <w:r>
        <w:rPr>
          <w:rFonts w:ascii="PingFang SC" w:hAnsi="PingFang SC" w:eastAsia="PingFang SC"/>
          <w:b w:val="0"/>
          <w:i w:val="0"/>
          <w:sz w:val="21"/>
        </w:rPr>
        <w:t>老槐是西边周家寨的庄稼人,种了二十年水稻,日子紧巴但还算稳当。这一年开春,村东头的胡大哥从外头回乡,手里攥着一把苗——是从湘西带回来的果苗,说三年挂果、五年丰产,挂果之后每年都能摘。苗子不要钱,可他没工夫伺候,想寻个踏实人接手。</w:t>
      </w:r>
    </w:p>
    <w:p>
      <w:pPr>
        <w:spacing w:after="80" w:line="360" w:lineRule="auto"/>
        <w:ind w:firstLine="420"/>
      </w:pPr>
      <w:r>
        <w:rPr>
          <w:rFonts w:ascii="PingFang SC" w:hAnsi="PingFang SC" w:eastAsia="PingFang SC"/>
          <w:b w:val="0"/>
          <w:i w:val="0"/>
          <w:sz w:val="21"/>
        </w:rPr>
        <w:t>老槐蹲下来看了半天,问:"苗归我,银子谁出?"胡大哥说:"苗、肥、工夫都是你的。挂果之后,头三年的收成,咱俩三七分;第四年起,果子全归你。"老槐心里盘算:三亩水田,一亩种稻稳当,两亩空着也是空着,种苗不亏。便把苗接了过来,挑了那两亩靠近山脚、朝阳又透水的地,一棵一棵栽下去。</w:t>
      </w:r>
    </w:p>
    <w:p>
      <w:pPr>
        <w:spacing w:after="80" w:line="360" w:lineRule="auto"/>
        <w:ind w:firstLine="420"/>
      </w:pPr>
      <w:r>
        <w:rPr>
          <w:rFonts w:ascii="PingFang SC" w:hAnsi="PingFang SC" w:eastAsia="PingFang SC"/>
          <w:b w:val="0"/>
          <w:i w:val="0"/>
          <w:sz w:val="21"/>
        </w:rPr>
        <w:t>头一年,苗子瘦弱,叶子稀稀拉拉。村里人路过都要指指点点:"老槐,你那两亩水田,一亩能收四百斤稻,他一棵树结几颗果子?糟蹋地。"老槐的婆娘更急,几次三番念叨:"娃儿明年要上学堂,束脩要钱,你把那苗刨了,种回稻子吧。"老槐摇头:"苗是苗,稻是稻,地里种什么,心里得有数。"</w:t>
      </w:r>
    </w:p>
    <w:p>
      <w:pPr>
        <w:spacing w:after="80" w:line="360" w:lineRule="auto"/>
        <w:ind w:firstLine="420"/>
      </w:pPr>
      <w:r>
        <w:rPr>
          <w:rFonts w:ascii="PingFang SC" w:hAnsi="PingFang SC" w:eastAsia="PingFang SC"/>
          <w:b w:val="0"/>
          <w:i w:val="0"/>
          <w:sz w:val="21"/>
        </w:rPr>
        <w:t>到了秋后,老槐手头真紧。村西的钱二叔找上门,说愿意出三两银子,把那两亩地上的苗连地带苗一起买走,第二天就付钱。老槐只要点了头,娃儿的束脩、当下的口粮、来年的种子,一下都有了。可他想起胡大哥的话——"三年挂果",还差两年呢。他摆摆手,把钱二叔送出了门。</w:t>
      </w:r>
    </w:p>
    <w:p>
      <w:pPr>
        <w:spacing w:after="80" w:line="360" w:lineRule="auto"/>
        <w:ind w:firstLine="420"/>
      </w:pPr>
      <w:r>
        <w:rPr>
          <w:rFonts w:ascii="PingFang SC" w:hAnsi="PingFang SC" w:eastAsia="PingFang SC"/>
          <w:b w:val="0"/>
          <w:i w:val="0"/>
          <w:sz w:val="21"/>
        </w:rPr>
        <w:t>第二年开春,胡大哥病了一场,银子看得紧,来了一趟,开口借二两。老槐的婆娘眼睛一瞪:"你倒好,苗在他地里,他来跟你借钱!"老槐也犹豫了一夜,可第二天还是从箱底摸出二两递过去。婆娘摔了碗:"这种苗,挂果不知哪年,钱倒先往外出!"老槐蹲在门槛上抽了一袋旱烟,没说话。</w:t>
      </w:r>
    </w:p>
    <w:p>
      <w:pPr>
        <w:spacing w:after="80" w:line="360" w:lineRule="auto"/>
        <w:ind w:firstLine="420"/>
      </w:pPr>
      <w:r>
        <w:rPr>
          <w:rFonts w:ascii="PingFang SC" w:hAnsi="PingFang SC" w:eastAsia="PingFang SC"/>
          <w:b w:val="0"/>
          <w:i w:val="0"/>
          <w:sz w:val="21"/>
        </w:rPr>
        <w:t>到了第三年春天,胡大哥的病好了,人也精神了。两亩地上的苗,枝干粗了一圈,叶子密得风都钻不进。这年谷雨刚过,老槐一早去地里,忽然看见——最低的那根枝条上,结了一颗小青果。他蹲在树下看了半天,没敢动。</w:t>
      </w:r>
    </w:p>
    <w:p>
      <w:pPr>
        <w:spacing w:after="80" w:line="360" w:lineRule="auto"/>
        <w:ind w:firstLine="420"/>
      </w:pPr>
      <w:r>
        <w:rPr>
          <w:rFonts w:ascii="PingFang SC" w:hAnsi="PingFang SC" w:eastAsia="PingFang SC"/>
          <w:b w:val="0"/>
          <w:i w:val="0"/>
          <w:sz w:val="21"/>
        </w:rPr>
        <w:t>消息传开,村里人都来瞧。钱二叔又来了,这回开价八两,要把树连果一起买。老槐还是不卖。到了秋后,那两亩地,大大小小摘了四百斤果子。头一年照约定三七分,胡大哥分了一百二十斤,老槐落二百八十斤。第二年五百斤,第三年七百斤——年年在涨。胡大哥的婆娘抱着一筐果子笑了:"老槐,你这一手,种出了真东西。"</w:t>
      </w:r>
    </w:p>
    <w:p>
      <w:pPr>
        <w:spacing w:after="80" w:line="360" w:lineRule="auto"/>
        <w:ind w:firstLine="420"/>
      </w:pPr>
      <w:r>
        <w:rPr>
          <w:rFonts w:ascii="PingFang SC" w:hAnsi="PingFang SC" w:eastAsia="PingFang SC"/>
          <w:b w:val="0"/>
          <w:i w:val="0"/>
          <w:sz w:val="21"/>
        </w:rPr>
        <w:t>老槐坐在自家门口,看着山上那片绿,跟来串门的赵大伯说:"胡大哥是懂苗的人,我只是种苗的人。苗是慢慢长的,中间缺钱、缺人、急事缠身,样样都要扛得住。扛不住,半路卖了,后面那些年的大收成,一样也落不到自己手里。"</w:t>
      </w:r>
    </w:p>
    <w:p>
      <w:pPr>
        <w:spacing w:after="80" w:line="360" w:lineRule="auto"/>
        <w:ind w:firstLine="420"/>
      </w:pPr>
      <w:r>
        <w:rPr>
          <w:rFonts w:ascii="PingFang SC" w:hAnsi="PingFang SC" w:eastAsia="PingFang SC"/>
          <w:b w:val="0"/>
          <w:i w:val="0"/>
          <w:sz w:val="21"/>
        </w:rPr>
        <w:t>赵大伯问:"你就不怕三年过去,树一棵都不结?"老槐笑了笑:"这事儿,种之前就得想明白。信,才种;种了,就不轻易刨。"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主要投资于未上市企业股权或上市企业的非公开交易股权,通常需要5年以上才能完成投资的全部流程实现退出,因此被称为"耐心资本"。股权投资基金的基金份额流动性较低,在基金清算前,基金份额的转让具有一定的难度。</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老槐接管两亩地种下果苗</w:t>
            </w:r>
          </w:p>
        </w:tc>
        <w:tc>
          <w:tcPr>
            <w:tcW w:type="dxa" w:w="4535"/>
          </w:tcPr>
          <w:p>
            <w:pPr>
              <w:spacing w:line="312" w:lineRule="auto"/>
            </w:pPr>
            <w:r>
              <w:rPr>
                <w:rFonts w:ascii="PingFang SC" w:hAnsi="PingFang SC" w:eastAsia="PingFang SC"/>
                <w:b w:val="0"/>
                <w:i w:val="0"/>
                <w:sz w:val="20"/>
              </w:rPr>
              <w:t>投资行为,需长期持有</w:t>
            </w:r>
          </w:p>
        </w:tc>
      </w:tr>
      <w:tr>
        <w:trPr>
          <w:trHeight w:val="340"/>
        </w:trPr>
        <w:tc>
          <w:tcPr>
            <w:tcW w:type="dxa" w:w="4252"/>
          </w:tcPr>
          <w:p>
            <w:pPr>
              <w:spacing w:line="312" w:lineRule="auto"/>
            </w:pPr>
            <w:r>
              <w:rPr>
                <w:rFonts w:ascii="PingFang SC" w:hAnsi="PingFang SC" w:eastAsia="PingFang SC"/>
                <w:b w:val="0"/>
                <w:i w:val="0"/>
                <w:sz w:val="20"/>
              </w:rPr>
              <w:t>胡大哥说"三年挂果、五年丰产"</w:t>
            </w:r>
          </w:p>
        </w:tc>
        <w:tc>
          <w:tcPr>
            <w:tcW w:type="dxa" w:w="4535"/>
          </w:tcPr>
          <w:p>
            <w:pPr>
              <w:spacing w:line="312" w:lineRule="auto"/>
            </w:pPr>
            <w:r>
              <w:rPr>
                <w:rFonts w:ascii="PingFang SC" w:hAnsi="PingFang SC" w:eastAsia="PingFang SC"/>
                <w:b w:val="0"/>
                <w:i w:val="0"/>
                <w:sz w:val="20"/>
              </w:rPr>
              <w:t>5年以上才能完成退出</w:t>
            </w:r>
          </w:p>
        </w:tc>
      </w:tr>
      <w:tr>
        <w:trPr>
          <w:trHeight w:val="340"/>
        </w:trPr>
        <w:tc>
          <w:tcPr>
            <w:tcW w:type="dxa" w:w="4252"/>
          </w:tcPr>
          <w:p>
            <w:pPr>
              <w:spacing w:line="312" w:lineRule="auto"/>
            </w:pPr>
            <w:r>
              <w:rPr>
                <w:rFonts w:ascii="PingFang SC" w:hAnsi="PingFang SC" w:eastAsia="PingFang SC"/>
                <w:b w:val="0"/>
                <w:i w:val="0"/>
                <w:sz w:val="20"/>
              </w:rPr>
              <w:t>苗子种下后头两年颗粒无收</w:t>
            </w:r>
          </w:p>
        </w:tc>
        <w:tc>
          <w:tcPr>
            <w:tcW w:type="dxa" w:w="4535"/>
          </w:tcPr>
          <w:p>
            <w:pPr>
              <w:spacing w:line="312" w:lineRule="auto"/>
            </w:pPr>
            <w:r>
              <w:rPr>
                <w:rFonts w:ascii="PingFang SC" w:hAnsi="PingFang SC" w:eastAsia="PingFang SC"/>
                <w:b w:val="0"/>
                <w:i w:val="0"/>
                <w:sz w:val="20"/>
              </w:rPr>
              <w:t>投资期限长,早期无回报</w:t>
            </w:r>
          </w:p>
        </w:tc>
      </w:tr>
      <w:tr>
        <w:trPr>
          <w:trHeight w:val="340"/>
        </w:trPr>
        <w:tc>
          <w:tcPr>
            <w:tcW w:type="dxa" w:w="4252"/>
          </w:tcPr>
          <w:p>
            <w:pPr>
              <w:spacing w:line="312" w:lineRule="auto"/>
            </w:pPr>
            <w:r>
              <w:rPr>
                <w:rFonts w:ascii="PingFang SC" w:hAnsi="PingFang SC" w:eastAsia="PingFang SC"/>
                <w:b w:val="0"/>
                <w:i w:val="0"/>
                <w:sz w:val="20"/>
              </w:rPr>
              <w:t>婆娘反复劝老槐刨苗种稻</w:t>
            </w:r>
          </w:p>
        </w:tc>
        <w:tc>
          <w:tcPr>
            <w:tcW w:type="dxa" w:w="4535"/>
          </w:tcPr>
          <w:p>
            <w:pPr>
              <w:spacing w:line="312" w:lineRule="auto"/>
            </w:pPr>
            <w:r>
              <w:rPr>
                <w:rFonts w:ascii="PingFang SC" w:hAnsi="PingFang SC" w:eastAsia="PingFang SC"/>
                <w:b w:val="0"/>
                <w:i w:val="0"/>
                <w:sz w:val="20"/>
              </w:rPr>
              <w:t>短期变现 vs 长期持有的两难</w:t>
            </w:r>
          </w:p>
        </w:tc>
      </w:tr>
      <w:tr>
        <w:trPr>
          <w:trHeight w:val="340"/>
        </w:trPr>
        <w:tc>
          <w:tcPr>
            <w:tcW w:type="dxa" w:w="4252"/>
          </w:tcPr>
          <w:p>
            <w:pPr>
              <w:spacing w:line="312" w:lineRule="auto"/>
            </w:pPr>
            <w:r>
              <w:rPr>
                <w:rFonts w:ascii="PingFang SC" w:hAnsi="PingFang SC" w:eastAsia="PingFang SC"/>
                <w:b w:val="0"/>
                <w:i w:val="0"/>
                <w:sz w:val="20"/>
              </w:rPr>
              <w:t>钱二叔开价三两要买走苗和地,老槐拒卖</w:t>
            </w:r>
          </w:p>
        </w:tc>
        <w:tc>
          <w:tcPr>
            <w:tcW w:type="dxa" w:w="4535"/>
          </w:tcPr>
          <w:p>
            <w:pPr>
              <w:spacing w:line="312" w:lineRule="auto"/>
            </w:pPr>
            <w:r>
              <w:rPr>
                <w:rFonts w:ascii="PingFang SC" w:hAnsi="PingFang SC" w:eastAsia="PingFang SC"/>
                <w:b w:val="0"/>
                <w:i w:val="0"/>
                <w:sz w:val="20"/>
              </w:rPr>
              <w:t>在清算/退出前,转让具有一定难度</w:t>
            </w:r>
          </w:p>
        </w:tc>
      </w:tr>
      <w:tr>
        <w:trPr>
          <w:trHeight w:val="340"/>
        </w:trPr>
        <w:tc>
          <w:tcPr>
            <w:tcW w:type="dxa" w:w="4252"/>
          </w:tcPr>
          <w:p>
            <w:pPr>
              <w:spacing w:line="312" w:lineRule="auto"/>
            </w:pPr>
            <w:r>
              <w:rPr>
                <w:rFonts w:ascii="PingFang SC" w:hAnsi="PingFang SC" w:eastAsia="PingFang SC"/>
                <w:b w:val="0"/>
                <w:i w:val="0"/>
                <w:sz w:val="20"/>
              </w:rPr>
              <w:t>钱二叔第二年加价到八两,老槐还是不卖</w:t>
            </w:r>
          </w:p>
        </w:tc>
        <w:tc>
          <w:tcPr>
            <w:tcW w:type="dxa" w:w="4535"/>
          </w:tcPr>
          <w:p>
            <w:pPr>
              <w:spacing w:line="312" w:lineRule="auto"/>
            </w:pPr>
            <w:r>
              <w:rPr>
                <w:rFonts w:ascii="PingFang SC" w:hAnsi="PingFang SC" w:eastAsia="PingFang SC"/>
                <w:b w:val="0"/>
                <w:i w:val="0"/>
                <w:sz w:val="20"/>
              </w:rPr>
              <w:t>基金份额流动性较低</w:t>
            </w:r>
          </w:p>
        </w:tc>
      </w:tr>
      <w:tr>
        <w:trPr>
          <w:trHeight w:val="340"/>
        </w:trPr>
        <w:tc>
          <w:tcPr>
            <w:tcW w:type="dxa" w:w="4252"/>
          </w:tcPr>
          <w:p>
            <w:pPr>
              <w:spacing w:line="312" w:lineRule="auto"/>
            </w:pPr>
            <w:r>
              <w:rPr>
                <w:rFonts w:ascii="PingFang SC" w:hAnsi="PingFang SC" w:eastAsia="PingFang SC"/>
                <w:b w:val="0"/>
                <w:i w:val="0"/>
                <w:sz w:val="20"/>
              </w:rPr>
              <w:t>胡大哥中途病重来借钱,老槐咬牙借出</w:t>
            </w:r>
          </w:p>
        </w:tc>
        <w:tc>
          <w:tcPr>
            <w:tcW w:type="dxa" w:w="4535"/>
          </w:tcPr>
          <w:p>
            <w:pPr>
              <w:spacing w:line="312" w:lineRule="auto"/>
            </w:pPr>
            <w:r>
              <w:rPr>
                <w:rFonts w:ascii="PingFang SC" w:hAnsi="PingFang SC" w:eastAsia="PingFang SC"/>
                <w:b w:val="0"/>
                <w:i w:val="0"/>
                <w:sz w:val="20"/>
              </w:rPr>
              <w:t>长期持有过程中需承受中途资金压力</w:t>
            </w:r>
          </w:p>
        </w:tc>
      </w:tr>
      <w:tr>
        <w:trPr>
          <w:trHeight w:val="340"/>
        </w:trPr>
        <w:tc>
          <w:tcPr>
            <w:tcW w:type="dxa" w:w="4252"/>
          </w:tcPr>
          <w:p>
            <w:pPr>
              <w:spacing w:line="312" w:lineRule="auto"/>
            </w:pPr>
            <w:r>
              <w:rPr>
                <w:rFonts w:ascii="PingFang SC" w:hAnsi="PingFang SC" w:eastAsia="PingFang SC"/>
                <w:b w:val="0"/>
                <w:i w:val="0"/>
                <w:sz w:val="20"/>
              </w:rPr>
              <w:t>头三年收成按三七分,第四年起全归老槐</w:t>
            </w:r>
          </w:p>
        </w:tc>
        <w:tc>
          <w:tcPr>
            <w:tcW w:type="dxa" w:w="4535"/>
          </w:tcPr>
          <w:p>
            <w:pPr>
              <w:spacing w:line="312" w:lineRule="auto"/>
            </w:pPr>
            <w:r>
              <w:rPr>
                <w:rFonts w:ascii="PingFang SC" w:hAnsi="PingFang SC" w:eastAsia="PingFang SC"/>
                <w:b w:val="0"/>
                <w:i w:val="0"/>
                <w:sz w:val="20"/>
              </w:rPr>
              <w:t>退出前后的不同阶段</w:t>
            </w:r>
          </w:p>
        </w:tc>
      </w:tr>
      <w:tr>
        <w:trPr>
          <w:trHeight w:val="340"/>
        </w:trPr>
        <w:tc>
          <w:tcPr>
            <w:tcW w:type="dxa" w:w="4252"/>
          </w:tcPr>
          <w:p>
            <w:pPr>
              <w:spacing w:line="312" w:lineRule="auto"/>
            </w:pPr>
            <w:r>
              <w:rPr>
                <w:rFonts w:ascii="PingFang SC" w:hAnsi="PingFang SC" w:eastAsia="PingFang SC"/>
                <w:b w:val="0"/>
                <w:i w:val="0"/>
                <w:sz w:val="20"/>
              </w:rPr>
              <w:t>老槐说"信,才种;种了,就不轻易刨"</w:t>
            </w:r>
          </w:p>
        </w:tc>
        <w:tc>
          <w:tcPr>
            <w:tcW w:type="dxa" w:w="4535"/>
          </w:tcPr>
          <w:p>
            <w:pPr>
              <w:spacing w:line="312" w:lineRule="auto"/>
            </w:pPr>
            <w:r>
              <w:rPr>
                <w:rFonts w:ascii="PingFang SC" w:hAnsi="PingFang SC" w:eastAsia="PingFang SC"/>
                <w:b w:val="0"/>
                <w:i w:val="0"/>
                <w:sz w:val="20"/>
              </w:rPr>
              <w:t>"耐心资本"——愿意等、扛得住</w:t>
            </w:r>
          </w:p>
        </w:tc>
      </w:tr>
      <w:tr>
        <w:trPr>
          <w:trHeight w:val="340"/>
        </w:trPr>
        <w:tc>
          <w:tcPr>
            <w:tcW w:type="dxa" w:w="4252"/>
          </w:tcPr>
          <w:p>
            <w:pPr>
              <w:spacing w:line="312" w:lineRule="auto"/>
            </w:pPr>
            <w:r>
              <w:rPr>
                <w:rFonts w:ascii="PingFang SC" w:hAnsi="PingFang SC" w:eastAsia="PingFang SC"/>
                <w:b w:val="0"/>
                <w:i w:val="0"/>
                <w:sz w:val="20"/>
              </w:rPr>
              <w:t>老槐朋友最终认定"种出了真东西"</w:t>
            </w:r>
          </w:p>
        </w:tc>
        <w:tc>
          <w:tcPr>
            <w:tcW w:type="dxa" w:w="4535"/>
          </w:tcPr>
          <w:p>
            <w:pPr>
              <w:spacing w:line="312" w:lineRule="auto"/>
            </w:pPr>
            <w:r>
              <w:rPr>
                <w:rFonts w:ascii="PingFang SC" w:hAnsi="PingFang SC" w:eastAsia="PingFang SC"/>
                <w:b w:val="0"/>
                <w:i w:val="0"/>
                <w:sz w:val="20"/>
              </w:rPr>
              <w:t>长期持有才能换来的价值</w:t>
            </w:r>
          </w:p>
        </w:tc>
      </w:tr>
    </w:tbl>
    <w:p>
      <w:pPr>
        <w:spacing w:before="160"/>
        <w:jc w:val="center"/>
      </w:pPr>
      <w:r>
        <w:rPr>
          <w:rFonts w:ascii="PingFang SC" w:hAnsi="PingFang SC" w:eastAsia="PingFang SC"/>
          <w:b w:val="0"/>
          <w:i w:val="0"/>
          <w:color w:val="808080"/>
          <w:sz w:val="18"/>
        </w:rPr>
        <w:t>📝 来源:股权投资基金(科目三)· 第一章第一节 · (二)投资期限长、流动性较低</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（一）基金规模及出资方式</w:t>
      </w:r>
    </w:p>
    <w:p>
      <w:pPr>
        <w:spacing w:before="160" w:after="80"/>
      </w:pPr>
      <w:r>
        <w:rPr>
          <w:rFonts w:ascii="PingFang SC" w:hAnsi="PingFang SC" w:eastAsia="PingFang SC"/>
          <w:b/>
          <w:i/>
          <w:sz w:val="24"/>
        </w:rPr>
        <w:t>🪙 寓言故事 —— 《码头的合账》</w:t>
      </w:r>
    </w:p>
    <w:p>
      <w:pPr>
        <w:spacing w:after="80" w:line="360" w:lineRule="auto"/>
        <w:ind w:firstLine="420"/>
      </w:pPr>
      <w:r>
        <w:rPr>
          <w:rFonts w:ascii="PingFang SC" w:hAnsi="PingFang SC" w:eastAsia="PingFang SC"/>
          <w:b w:val="0"/>
          <w:i w:val="0"/>
          <w:sz w:val="21"/>
        </w:rPr>
        <w:t>江南临水码头上,做南北货的有十几号人,说话最算数的要数阿贵。开春,他把何大、赵嫂、孙七、林五、邱二、方大姐六位请到茶馆,关了门,摊开一张大纸:"咱码头要修三座仓,以后各家的大宗货就往仓里过,抽一笔公账养码头。这事我一个人做不下来,大伙儿一块儿凑,一块儿管。"</w:t>
      </w:r>
    </w:p>
    <w:p>
      <w:pPr>
        <w:spacing w:after="80" w:line="360" w:lineRule="auto"/>
        <w:ind w:firstLine="420"/>
      </w:pPr>
      <w:r>
        <w:rPr>
          <w:rFonts w:ascii="PingFang SC" w:hAnsi="PingFang SC" w:eastAsia="PingFang SC"/>
          <w:b w:val="0"/>
          <w:i w:val="0"/>
          <w:sz w:val="21"/>
        </w:rPr>
        <w:t>何大先开口:"凑多少合适?"阿贵伸出一只手:"每家出三百两,六家就是一千八百两。仓先修一座,余下的先放着,等生意做大再上第二座。"赵嫂倒吸一口凉气:"三百两,我两年才攒下八十两,仓还没修起来,我家娃娃的束脩先没了着落。"孙七也叫苦:"一样,银子压在货上,一时半会儿拿不出全数。"</w:t>
      </w:r>
    </w:p>
    <w:p>
      <w:pPr>
        <w:spacing w:after="80" w:line="360" w:lineRule="auto"/>
        <w:ind w:firstLine="420"/>
      </w:pPr>
      <w:r>
        <w:rPr>
          <w:rFonts w:ascii="PingFang SC" w:hAnsi="PingFang SC" w:eastAsia="PingFang SC"/>
          <w:b w:val="0"/>
          <w:i w:val="0"/>
          <w:sz w:val="21"/>
        </w:rPr>
        <w:t>阿贵把茶碗一推,半晌才说:"我也不是让大家今天就把三百两都拍在桌上。"他用指头在纸上画了两栏,一栏写"应出",一栏写"已出":"'应出'每家三百两,白纸黑字,签字画押,定了不能反悔。可银子不必一次搬来。仓要修到哪一步、要进多少货、要花多少,你们看着账本一分一分拿。我这边每动用一笔,就在'已出'那栏记下来,凑齐总数,再开第二座仓。"</w:t>
      </w:r>
    </w:p>
    <w:p>
      <w:pPr>
        <w:spacing w:after="80" w:line="360" w:lineRule="auto"/>
        <w:ind w:firstLine="420"/>
      </w:pPr>
      <w:r>
        <w:rPr>
          <w:rFonts w:ascii="PingFang SC" w:hAnsi="PingFang SC" w:eastAsia="PingFang SC"/>
          <w:b w:val="0"/>
          <w:i w:val="0"/>
          <w:sz w:val="21"/>
        </w:rPr>
        <w:t>赵嫂眼睛一亮:"就是先说个数,再慢慢掏?"阿贵点头:"先说个数,后掏银子。本来就是两件事。"</w:t>
      </w:r>
    </w:p>
    <w:p>
      <w:pPr>
        <w:spacing w:after="80" w:line="360" w:lineRule="auto"/>
        <w:ind w:firstLine="420"/>
      </w:pPr>
      <w:r>
        <w:rPr>
          <w:rFonts w:ascii="PingFang SC" w:hAnsi="PingFang SC" w:eastAsia="PingFang SC"/>
          <w:b w:val="0"/>
          <w:i w:val="0"/>
          <w:sz w:val="21"/>
        </w:rPr>
        <w:t>何大又问:"我那三百两能不能拿货顶?"他叫进伙计,抬进两箱徽墨,说这是年前压下的货,市价少说也值三百两。阿贵把箱子推回去:"何大,这事我只能认银子。徽墨我收了,过几年行情变了,值两百也值四百,账上没法跟大伙儿交代。咱码头上的事,只认白花花的银子——现银、银票、汇号通兑的,都行,旁的一律不收。"何大脸上挂不住,可回头一想,确实在理,便把墨重新抬回去了。</w:t>
      </w:r>
    </w:p>
    <w:p>
      <w:pPr>
        <w:spacing w:after="80" w:line="360" w:lineRule="auto"/>
        <w:ind w:firstLine="420"/>
      </w:pPr>
      <w:r>
        <w:rPr>
          <w:rFonts w:ascii="PingFang SC" w:hAnsi="PingFang SC" w:eastAsia="PingFang SC"/>
          <w:b w:val="0"/>
          <w:i w:val="0"/>
          <w:sz w:val="21"/>
        </w:rPr>
        <w:t>签约那天,六人按了手印。"应出"一栏六家各三百两,合计一千八百两;"已出"还是空的。阿贵把第一笔账摊开:第一座仓的地基、砖石、木料,合计一百二十两,六家按比例分摊,每家先付二十两。一个月后,仓动了工。再过三个月,第一座仓盖起来,阿贵又把账摊开:地基之外添了三十两的意外开销,每家再补五两。开张那天,"已出"合计一百五十两出头,离"应出"还差得远。何大心里却踏实了——大话是定过的,银子是一分分掏的,两边分开记,谁也不慌。</w:t>
      </w:r>
    </w:p>
    <w:p>
      <w:pPr>
        <w:spacing w:after="80" w:line="360" w:lineRule="auto"/>
        <w:ind w:firstLine="420"/>
      </w:pPr>
      <w:r>
        <w:rPr>
          <w:rFonts w:ascii="PingFang SC" w:hAnsi="PingFang SC" w:eastAsia="PingFang SC"/>
          <w:b w:val="0"/>
          <w:i w:val="0"/>
          <w:sz w:val="21"/>
        </w:rPr>
        <w:t>半年后,仓用得好,周转也顺,阿贵按约把第二座仓的图纸摊开,又把"应出"那栏重抄一遍——大伙儿看明白了,数还是一千八百两,可掏钱的方式没变,该几时掏、掏多少,看工程走,一笔一笔来。赵嫂这回没叫苦,反倒跟孙七商量:"咱先把下一笔的二十两备下,省得到时候抓瞎。"</w:t>
      </w:r>
    </w:p>
    <w:p>
      <w:pPr>
        <w:spacing w:after="80" w:line="360" w:lineRule="auto"/>
        <w:ind w:firstLine="420"/>
      </w:pPr>
      <w:r>
        <w:rPr>
          <w:rFonts w:ascii="PingFang SC" w:hAnsi="PingFang SC" w:eastAsia="PingFang SC"/>
          <w:b w:val="0"/>
          <w:i w:val="0"/>
          <w:sz w:val="21"/>
        </w:rPr>
        <w:t>老茶馆老板听完,问阿贵:"你这事,前前后后,不就一句话——先说大数,后掏小钱,数要清楚,钱要干净?"阿贵把茶一饮而尽,没答话,只把那张纸平平整整折好,塞进了袖口。</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基金规模是全体投资者对基金出资的总和,分为认缴出资规模与实缴出资规模。认缴出资规模是指基金合同约定的投资者承诺的出资总额,实缴出资规模是指截至某一时点,基金投资者已经完成实际出资的资本规模。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股权投资基金通常要求全部用货币资金出资,一般不接受实物资产、无形资产等非货币资金出资。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根据基金合同约定,投资者可以一次性或分期履行其在股权投资基金中的出资义务。实践中,股权投资基金通常约定分期缴付,即投资者要承诺对基金出资的总规模,按合同约定的期限或条件分数次完成其出资行为。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阿贵定下"每家出三百两,六家合计一千八百两"</w:t>
            </w:r>
          </w:p>
        </w:tc>
        <w:tc>
          <w:tcPr>
            <w:tcW w:type="dxa" w:w="4535"/>
          </w:tcPr>
          <w:p>
            <w:pPr>
              <w:spacing w:line="312" w:lineRule="auto"/>
            </w:pPr>
            <w:r>
              <w:rPr>
                <w:rFonts w:ascii="PingFang SC" w:hAnsi="PingFang SC" w:eastAsia="PingFang SC"/>
                <w:b w:val="0"/>
                <w:i w:val="0"/>
                <w:sz w:val="20"/>
              </w:rPr>
              <w:t>认缴出资规模:合同约定的全体投资者承诺的出资总额</w:t>
            </w:r>
          </w:p>
        </w:tc>
      </w:tr>
      <w:tr>
        <w:trPr>
          <w:trHeight w:val="340"/>
        </w:trPr>
        <w:tc>
          <w:tcPr>
            <w:tcW w:type="dxa" w:w="4252"/>
          </w:tcPr>
          <w:p>
            <w:pPr>
              <w:spacing w:line="312" w:lineRule="auto"/>
            </w:pPr>
            <w:r>
              <w:rPr>
                <w:rFonts w:ascii="PingFang SC" w:hAnsi="PingFang SC" w:eastAsia="PingFang SC"/>
                <w:b w:val="0"/>
                <w:i w:val="0"/>
                <w:sz w:val="20"/>
              </w:rPr>
              <w:t>签约时白纸黑字写下"应出"一栏,合计一千八百两</w:t>
            </w:r>
          </w:p>
        </w:tc>
        <w:tc>
          <w:tcPr>
            <w:tcW w:type="dxa" w:w="4535"/>
          </w:tcPr>
          <w:p>
            <w:pPr>
              <w:spacing w:line="312" w:lineRule="auto"/>
            </w:pPr>
            <w:r>
              <w:rPr>
                <w:rFonts w:ascii="PingFang SC" w:hAnsi="PingFang SC" w:eastAsia="PingFang SC"/>
                <w:b w:val="0"/>
                <w:i w:val="0"/>
                <w:sz w:val="20"/>
              </w:rPr>
              <w:t>认缴规模以基金合同为依据,签字画押后即固定</w:t>
            </w:r>
          </w:p>
        </w:tc>
      </w:tr>
      <w:tr>
        <w:trPr>
          <w:trHeight w:val="340"/>
        </w:trPr>
        <w:tc>
          <w:tcPr>
            <w:tcW w:type="dxa" w:w="4252"/>
          </w:tcPr>
          <w:p>
            <w:pPr>
              <w:spacing w:line="312" w:lineRule="auto"/>
            </w:pPr>
            <w:r>
              <w:rPr>
                <w:rFonts w:ascii="PingFang SC" w:hAnsi="PingFang SC" w:eastAsia="PingFang SC"/>
                <w:b w:val="0"/>
                <w:i w:val="0"/>
                <w:sz w:val="20"/>
              </w:rPr>
              <w:t>纸上的"已出"一栏,随着地基、砖石、木料一笔笔填入</w:t>
            </w:r>
          </w:p>
        </w:tc>
        <w:tc>
          <w:tcPr>
            <w:tcW w:type="dxa" w:w="4535"/>
          </w:tcPr>
          <w:p>
            <w:pPr>
              <w:spacing w:line="312" w:lineRule="auto"/>
            </w:pPr>
            <w:r>
              <w:rPr>
                <w:rFonts w:ascii="PingFang SC" w:hAnsi="PingFang SC" w:eastAsia="PingFang SC"/>
                <w:b w:val="0"/>
                <w:i w:val="0"/>
                <w:sz w:val="20"/>
              </w:rPr>
              <w:t>实缴出资规模:截至某一时点已经完成实际出资的资本规模</w:t>
            </w:r>
          </w:p>
        </w:tc>
      </w:tr>
      <w:tr>
        <w:trPr>
          <w:trHeight w:val="340"/>
        </w:trPr>
        <w:tc>
          <w:tcPr>
            <w:tcW w:type="dxa" w:w="4252"/>
          </w:tcPr>
          <w:p>
            <w:pPr>
              <w:spacing w:line="312" w:lineRule="auto"/>
            </w:pPr>
            <w:r>
              <w:rPr>
                <w:rFonts w:ascii="PingFang SC" w:hAnsi="PingFang SC" w:eastAsia="PingFang SC"/>
                <w:b w:val="0"/>
                <w:i w:val="0"/>
                <w:sz w:val="20"/>
              </w:rPr>
              <w:t>仓开张当天"已出"合计一百五十两出头,离"应出"还差得远</w:t>
            </w:r>
          </w:p>
        </w:tc>
        <w:tc>
          <w:tcPr>
            <w:tcW w:type="dxa" w:w="4535"/>
          </w:tcPr>
          <w:p>
            <w:pPr>
              <w:spacing w:line="312" w:lineRule="auto"/>
            </w:pPr>
            <w:r>
              <w:rPr>
                <w:rFonts w:ascii="PingFang SC" w:hAnsi="PingFang SC" w:eastAsia="PingFang SC"/>
                <w:b w:val="0"/>
                <w:i w:val="0"/>
                <w:sz w:val="20"/>
              </w:rPr>
              <w:t>实缴规模动态累积,在认缴达成前始终小于认缴</w:t>
            </w:r>
          </w:p>
        </w:tc>
      </w:tr>
      <w:tr>
        <w:trPr>
          <w:trHeight w:val="340"/>
        </w:trPr>
        <w:tc>
          <w:tcPr>
            <w:tcW w:type="dxa" w:w="4252"/>
          </w:tcPr>
          <w:p>
            <w:pPr>
              <w:spacing w:line="312" w:lineRule="auto"/>
            </w:pPr>
            <w:r>
              <w:rPr>
                <w:rFonts w:ascii="PingFang SC" w:hAnsi="PingFang SC" w:eastAsia="PingFang SC"/>
                <w:b w:val="0"/>
                <w:i w:val="0"/>
                <w:sz w:val="20"/>
              </w:rPr>
              <w:t>阿贵把"应出"和"已出"分作两栏分开记账</w:t>
            </w:r>
          </w:p>
        </w:tc>
        <w:tc>
          <w:tcPr>
            <w:tcW w:type="dxa" w:w="4535"/>
          </w:tcPr>
          <w:p>
            <w:pPr>
              <w:spacing w:line="312" w:lineRule="auto"/>
            </w:pPr>
            <w:r>
              <w:rPr>
                <w:rFonts w:ascii="PingFang SC" w:hAnsi="PingFang SC" w:eastAsia="PingFang SC"/>
                <w:b w:val="0"/>
                <w:i w:val="0"/>
                <w:sz w:val="20"/>
              </w:rPr>
              <w:t>认缴规模与实缴规模在账目上独立反映,二者既相关又分离</w:t>
            </w:r>
          </w:p>
        </w:tc>
      </w:tr>
      <w:tr>
        <w:trPr>
          <w:trHeight w:val="340"/>
        </w:trPr>
        <w:tc>
          <w:tcPr>
            <w:tcW w:type="dxa" w:w="4252"/>
          </w:tcPr>
          <w:p>
            <w:pPr>
              <w:spacing w:line="312" w:lineRule="auto"/>
            </w:pPr>
            <w:r>
              <w:rPr>
                <w:rFonts w:ascii="PingFang SC" w:hAnsi="PingFang SC" w:eastAsia="PingFang SC"/>
                <w:b w:val="0"/>
                <w:i w:val="0"/>
                <w:sz w:val="20"/>
              </w:rPr>
              <w:t>何大要拿两箱徽墨抵三百两,阿贵推回去</w:t>
            </w:r>
          </w:p>
        </w:tc>
        <w:tc>
          <w:tcPr>
            <w:tcW w:type="dxa" w:w="4535"/>
          </w:tcPr>
          <w:p>
            <w:pPr>
              <w:spacing w:line="312" w:lineRule="auto"/>
            </w:pPr>
            <w:r>
              <w:rPr>
                <w:rFonts w:ascii="PingFang SC" w:hAnsi="PingFang SC" w:eastAsia="PingFang SC"/>
                <w:b w:val="0"/>
                <w:i w:val="0"/>
                <w:sz w:val="20"/>
              </w:rPr>
              <w:t>全部用货币资金出资,不接受实物资产出资</w:t>
            </w:r>
          </w:p>
        </w:tc>
      </w:tr>
      <w:tr>
        <w:trPr>
          <w:trHeight w:val="340"/>
        </w:trPr>
        <w:tc>
          <w:tcPr>
            <w:tcW w:type="dxa" w:w="4252"/>
          </w:tcPr>
          <w:p>
            <w:pPr>
              <w:spacing w:line="312" w:lineRule="auto"/>
            </w:pPr>
            <w:r>
              <w:rPr>
                <w:rFonts w:ascii="PingFang SC" w:hAnsi="PingFang SC" w:eastAsia="PingFang SC"/>
                <w:b w:val="0"/>
                <w:i w:val="0"/>
                <w:sz w:val="20"/>
              </w:rPr>
              <w:t>阿贵强调"只认白花花的银子,现银、银票、汇号通兑"</w:t>
            </w:r>
          </w:p>
        </w:tc>
        <w:tc>
          <w:tcPr>
            <w:tcW w:type="dxa" w:w="4535"/>
          </w:tcPr>
          <w:p>
            <w:pPr>
              <w:spacing w:line="312" w:lineRule="auto"/>
            </w:pPr>
            <w:r>
              <w:rPr>
                <w:rFonts w:ascii="PingFang SC" w:hAnsi="PingFang SC" w:eastAsia="PingFang SC"/>
                <w:b w:val="0"/>
                <w:i w:val="0"/>
                <w:sz w:val="20"/>
              </w:rPr>
              <w:t>货币资金出资的具体形式:可流通的现钞与银票等</w:t>
            </w:r>
          </w:p>
        </w:tc>
      </w:tr>
      <w:tr>
        <w:trPr>
          <w:trHeight w:val="340"/>
        </w:trPr>
        <w:tc>
          <w:tcPr>
            <w:tcW w:type="dxa" w:w="4252"/>
          </w:tcPr>
          <w:p>
            <w:pPr>
              <w:spacing w:line="312" w:lineRule="auto"/>
            </w:pPr>
            <w:r>
              <w:rPr>
                <w:rFonts w:ascii="PingFang SC" w:hAnsi="PingFang SC" w:eastAsia="PingFang SC"/>
                <w:b w:val="0"/>
                <w:i w:val="0"/>
                <w:sz w:val="20"/>
              </w:rPr>
              <w:t>阿贵说"先说个数,后掏银子,这是两件事"</w:t>
            </w:r>
          </w:p>
        </w:tc>
        <w:tc>
          <w:tcPr>
            <w:tcW w:type="dxa" w:w="4535"/>
          </w:tcPr>
          <w:p>
            <w:pPr>
              <w:spacing w:line="312" w:lineRule="auto"/>
            </w:pPr>
            <w:r>
              <w:rPr>
                <w:rFonts w:ascii="PingFang SC" w:hAnsi="PingFang SC" w:eastAsia="PingFang SC"/>
                <w:b w:val="0"/>
                <w:i w:val="0"/>
                <w:sz w:val="20"/>
              </w:rPr>
              <w:t>认缴与实缴可以分离:先确定承诺总额,后分期完成实际出资</w:t>
            </w:r>
          </w:p>
        </w:tc>
      </w:tr>
      <w:tr>
        <w:trPr>
          <w:trHeight w:val="340"/>
        </w:trPr>
        <w:tc>
          <w:tcPr>
            <w:tcW w:type="dxa" w:w="4252"/>
          </w:tcPr>
          <w:p>
            <w:pPr>
              <w:spacing w:line="312" w:lineRule="auto"/>
            </w:pPr>
            <w:r>
              <w:rPr>
                <w:rFonts w:ascii="PingFang SC" w:hAnsi="PingFang SC" w:eastAsia="PingFang SC"/>
                <w:b w:val="0"/>
                <w:i w:val="0"/>
                <w:sz w:val="20"/>
              </w:rPr>
              <w:t>修第一座仓时"每家先付二十两"对应地基、砖石、木料</w:t>
            </w:r>
          </w:p>
        </w:tc>
        <w:tc>
          <w:tcPr>
            <w:tcW w:type="dxa" w:w="4535"/>
          </w:tcPr>
          <w:p>
            <w:pPr>
              <w:spacing w:line="312" w:lineRule="auto"/>
            </w:pPr>
            <w:r>
              <w:rPr>
                <w:rFonts w:ascii="PingFang SC" w:hAnsi="PingFang SC" w:eastAsia="PingFang SC"/>
                <w:b w:val="0"/>
                <w:i w:val="0"/>
                <w:sz w:val="20"/>
              </w:rPr>
              <w:t>分期缴付:按工程进度和资金需求分数次完成出资</w:t>
            </w:r>
          </w:p>
        </w:tc>
      </w:tr>
      <w:tr>
        <w:trPr>
          <w:trHeight w:val="340"/>
        </w:trPr>
        <w:tc>
          <w:tcPr>
            <w:tcW w:type="dxa" w:w="4252"/>
          </w:tcPr>
          <w:p>
            <w:pPr>
              <w:spacing w:line="312" w:lineRule="auto"/>
            </w:pPr>
            <w:r>
              <w:rPr>
                <w:rFonts w:ascii="PingFang SC" w:hAnsi="PingFang SC" w:eastAsia="PingFang SC"/>
                <w:b w:val="0"/>
                <w:i w:val="0"/>
                <w:sz w:val="20"/>
              </w:rPr>
              <w:t>阿贵说明"多就多放着修第二座,不够再开会重新定"</w:t>
            </w:r>
          </w:p>
        </w:tc>
        <w:tc>
          <w:tcPr>
            <w:tcW w:type="dxa" w:w="4535"/>
          </w:tcPr>
          <w:p>
            <w:pPr>
              <w:spacing w:line="312" w:lineRule="auto"/>
            </w:pPr>
            <w:r>
              <w:rPr>
                <w:rFonts w:ascii="PingFang SC" w:hAnsi="PingFang SC" w:eastAsia="PingFang SC"/>
                <w:b w:val="0"/>
                <w:i w:val="0"/>
                <w:sz w:val="20"/>
              </w:rPr>
              <w:t>实缴规模在认缴规模内可按需拨付,富余留存,不足再议</w:t>
            </w:r>
          </w:p>
        </w:tc>
      </w:tr>
      <w:tr>
        <w:trPr>
          <w:trHeight w:val="340"/>
        </w:trPr>
        <w:tc>
          <w:tcPr>
            <w:tcW w:type="dxa" w:w="4252"/>
          </w:tcPr>
          <w:p>
            <w:pPr>
              <w:spacing w:line="312" w:lineRule="auto"/>
            </w:pPr>
            <w:r>
              <w:rPr>
                <w:rFonts w:ascii="PingFang SC" w:hAnsi="PingFang SC" w:eastAsia="PingFang SC"/>
                <w:b w:val="0"/>
                <w:i w:val="0"/>
                <w:sz w:val="20"/>
              </w:rPr>
              <w:t>半年后第二座仓图纸摊开,"应出"那栏重抄一遍</w:t>
            </w:r>
          </w:p>
        </w:tc>
        <w:tc>
          <w:tcPr>
            <w:tcW w:type="dxa" w:w="4535"/>
          </w:tcPr>
          <w:p>
            <w:pPr>
              <w:spacing w:line="312" w:lineRule="auto"/>
            </w:pPr>
            <w:r>
              <w:rPr>
                <w:rFonts w:ascii="PingFang SC" w:hAnsi="PingFang SC" w:eastAsia="PingFang SC"/>
                <w:b w:val="0"/>
                <w:i w:val="0"/>
                <w:sz w:val="20"/>
              </w:rPr>
              <w:t>在认缴规模内继续按工程节奏分期完成实缴</w:t>
            </w:r>
          </w:p>
        </w:tc>
      </w:tr>
      <w:tr>
        <w:trPr>
          <w:trHeight w:val="340"/>
        </w:trPr>
        <w:tc>
          <w:tcPr>
            <w:tcW w:type="dxa" w:w="4252"/>
          </w:tcPr>
          <w:p>
            <w:pPr>
              <w:spacing w:line="312" w:lineRule="auto"/>
            </w:pPr>
            <w:r>
              <w:rPr>
                <w:rFonts w:ascii="PingFang SC" w:hAnsi="PingFang SC" w:eastAsia="PingFang SC"/>
                <w:b w:val="0"/>
                <w:i w:val="0"/>
                <w:sz w:val="20"/>
              </w:rPr>
              <w:t>赵嫂主动跟孙七商量"先把下一笔二十两备下"</w:t>
            </w:r>
          </w:p>
        </w:tc>
        <w:tc>
          <w:tcPr>
            <w:tcW w:type="dxa" w:w="4535"/>
          </w:tcPr>
          <w:p>
            <w:pPr>
              <w:spacing w:line="312" w:lineRule="auto"/>
            </w:pPr>
            <w:r>
              <w:rPr>
                <w:rFonts w:ascii="PingFang SC" w:hAnsi="PingFang SC" w:eastAsia="PingFang SC"/>
                <w:b w:val="0"/>
                <w:i w:val="0"/>
                <w:sz w:val="20"/>
              </w:rPr>
              <w:t>实践中分期缴付已成常态,投资者按约履行的自觉</w:t>
            </w:r>
          </w:p>
        </w:tc>
      </w:tr>
    </w:tbl>
    <w:p>
      <w:pPr>
        <w:spacing w:before="160"/>
        <w:jc w:val="center"/>
      </w:pPr>
      <w:r>
        <w:rPr>
          <w:rFonts w:ascii="PingFang SC" w:hAnsi="PingFang SC" w:eastAsia="PingFang SC"/>
          <w:b w:val="0"/>
          <w:i w:val="0"/>
          <w:color w:val="808080"/>
          <w:sz w:val="18"/>
        </w:rPr>
        <w:t>📝 来源:股权投资基金(科目三)· 第一章第二节 · (一)基金规模及出资方式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（三）基金托管人</w:t>
      </w:r>
    </w:p>
    <w:p>
      <w:pPr>
        <w:spacing w:before="160" w:after="80"/>
      </w:pPr>
      <w:r>
        <w:rPr>
          <w:rFonts w:ascii="PingFang SC" w:hAnsi="PingFang SC" w:eastAsia="PingFang SC"/>
          <w:b/>
          <w:i/>
          <w:sz w:val="24"/>
        </w:rPr>
        <w:t>🏺 寓言故事 —— 《老锁匠的金柜》</w:t>
      </w:r>
    </w:p>
    <w:p>
      <w:pPr>
        <w:spacing w:after="80" w:line="360" w:lineRule="auto"/>
        <w:ind w:firstLine="420"/>
      </w:pPr>
      <w:r>
        <w:rPr>
          <w:rFonts w:ascii="PingFang SC" w:hAnsi="PingFang SC" w:eastAsia="PingFang SC"/>
          <w:b w:val="0"/>
          <w:i w:val="0"/>
          <w:sz w:val="21"/>
        </w:rPr>
        <w:t>清末年间，江南周家镇上有家百年老字号"瑞和钱庄"。老掌柜周德茂年事已高，要把家业交给外甥林朝晖，自己退到后院养花。林朝晖脑子活、点子多，可街坊们私底下都说，这小伙子手不怎么干净。</w:t>
      </w:r>
    </w:p>
    <w:p>
      <w:pPr>
        <w:spacing w:after="80" w:line="360" w:lineRule="auto"/>
        <w:ind w:firstLine="420"/>
      </w:pPr>
      <w:r>
        <w:rPr>
          <w:rFonts w:ascii="PingFang SC" w:hAnsi="PingFang SC" w:eastAsia="PingFang SC"/>
          <w:b w:val="0"/>
          <w:i w:val="0"/>
          <w:sz w:val="21"/>
        </w:rPr>
        <w:t>办交接那天，周德茂从怀里掏出一把黄铜老钥匙递给林朝晖："这钥匙开的是钱庄后院的地库金柜。镇上几十户人家的存银、契纸都锁在里头。我信你，可你也知道，外头人怎么看你——光嘴上说信，没用。"</w:t>
      </w:r>
    </w:p>
    <w:p>
      <w:pPr>
        <w:spacing w:after="80" w:line="360" w:lineRule="auto"/>
        <w:ind w:firstLine="420"/>
      </w:pPr>
      <w:r>
        <w:rPr>
          <w:rFonts w:ascii="PingFang SC" w:hAnsi="PingFang SC" w:eastAsia="PingFang SC"/>
          <w:b w:val="0"/>
          <w:i w:val="0"/>
          <w:sz w:val="21"/>
        </w:rPr>
        <w:t>林朝晖刚要开口，门外走进来一个穿灰布长衫的陌生人，自称方守诚，是周德茂从省城请来的。周德茂又从袖口摸出一把一模一样的黄铜钥匙，递到方守诚手中："方先生住铁门那边的小屋，金柜的钥匙他也有一把。库门开合他必须在场，账目进出他得过目签字。"</w:t>
      </w:r>
    </w:p>
    <w:p>
      <w:pPr>
        <w:spacing w:after="80" w:line="360" w:lineRule="auto"/>
        <w:ind w:firstLine="420"/>
      </w:pPr>
      <w:r>
        <w:rPr>
          <w:rFonts w:ascii="PingFang SC" w:hAnsi="PingFang SC" w:eastAsia="PingFang SC"/>
          <w:b w:val="0"/>
          <w:i w:val="0"/>
          <w:sz w:val="21"/>
        </w:rPr>
        <w:t>林朝晖当场变了脸色："舅舅，您信不过我？"周德茂摆摆手："钱庄这碗饭，靠的不是我一个人信你，是镇上所有人信咱瑞和。账归你管，柜归他守——两不相扰，也两不相欺。"林朝晖憋着一口气，却也明白舅舅苦心，点头应下。</w:t>
      </w:r>
    </w:p>
    <w:p>
      <w:pPr>
        <w:spacing w:after="80" w:line="360" w:lineRule="auto"/>
        <w:ind w:firstLine="420"/>
      </w:pPr>
      <w:r>
        <w:rPr>
          <w:rFonts w:ascii="PingFang SC" w:hAnsi="PingFang SC" w:eastAsia="PingFang SC"/>
          <w:b w:val="0"/>
          <w:i w:val="0"/>
          <w:sz w:val="21"/>
        </w:rPr>
        <w:t>头半年相安无事。第三年开春，绸缎庄的孙老板哭丧着脸找上门，要把存在瑞和的八千两全提出来救儿子。林朝晖接了银票，正要往账上转，身后响起轻轻咳嗽声。方守诚捧着账册站在门槛边："林掌柜，孙老板这笔提款数目不小。按钱庄规矩，柜上现银每日有定数，您要立刻兑出，得先把隔壁那笔没到期的盐商放款收回来才凑得齐。"林朝晖一愣——方守诚说得丝毫不差。他原本盘算着先挪走孙老板的银子、再悄悄用别家新存的银两填补空档的计策，被这一问问得哑口无言。</w:t>
      </w:r>
    </w:p>
    <w:p>
      <w:pPr>
        <w:spacing w:after="80" w:line="360" w:lineRule="auto"/>
        <w:ind w:firstLine="420"/>
      </w:pPr>
      <w:r>
        <w:rPr>
          <w:rFonts w:ascii="PingFang SC" w:hAnsi="PingFang SC" w:eastAsia="PingFang SC"/>
          <w:b w:val="0"/>
          <w:i w:val="0"/>
          <w:sz w:val="21"/>
        </w:rPr>
        <w:t>又有一回，林朝晖看上一桩南边茶山的买卖，想把柜上暂存的两千两拿去周转。刚在账簿上落笔，方守诚又推门进来了。这回老头没说话，只把一张薄薄的纸轻轻放在桌上——纸上工工整整抄着钱庄的规矩：柜上存款只能按约支付，不能擅自挪作他用。林朝晖盯着那张纸，额头冒出细汗，笔尖悬在半空。</w:t>
      </w:r>
    </w:p>
    <w:p>
      <w:pPr>
        <w:spacing w:after="80" w:line="360" w:lineRule="auto"/>
        <w:ind w:firstLine="420"/>
      </w:pPr>
      <w:r>
        <w:rPr>
          <w:rFonts w:ascii="PingFang SC" w:hAnsi="PingFang SC" w:eastAsia="PingFang SC"/>
          <w:b w:val="0"/>
          <w:i w:val="0"/>
          <w:sz w:val="21"/>
        </w:rPr>
        <w:t>从那以后，林朝晖做事再不敢含糊。镇上人听说有位不苟言笑的方先生日夜守在金柜边，都觉得这钱庄靠谱，存银的人家反而越来越多。又过了几年，林朝晖病了一场回不来，等他被家人搀回钱庄，看见方守诚正戴着老花镜一笔一划对完当月账目，抬头朝他点点头："林掌柜，您歇着，柜上的事没出纰漏。"</w:t>
      </w:r>
    </w:p>
    <w:p>
      <w:pPr>
        <w:spacing w:after="80" w:line="360" w:lineRule="auto"/>
        <w:ind w:firstLine="420"/>
      </w:pPr>
      <w:r>
        <w:rPr>
          <w:rFonts w:ascii="PingFang SC" w:hAnsi="PingFang SC" w:eastAsia="PingFang SC"/>
          <w:b w:val="0"/>
          <w:i w:val="0"/>
          <w:sz w:val="21"/>
        </w:rPr>
        <w:t>林朝晖站在门口，忽然明白了舅舅当年的良苦用心。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了保证基金财产的安全，有些国家的法律法规要求股权投资基金应按照资产管理和保管分开的原则进行运作，由专门的基金托管人保管基金财产。在我国，股权投资基金应以托管为原则，以不托管为例外。基金托管人依据基金运行中管理与保管分开的原则，对基金财产进行保管并对基金管理人进行监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基金托管人在基金运作中具有非常重要的作用，主要包括：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第一，基金财产由独立于基金管理人的基金托管人保管，可以防止基金财产被挪作他用，有利于保障基金财产的安全。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基金托管人对基金管理人的投资运作（包括投资对象、投资范围、投资比例、禁止投资行为等）进行监督，可以促使基金管理人按照有关法律法规、自律规则和基金合同的要求运作基金财产，有利于保护基金投资者的权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周德茂把钥匙同时交给林朝晖和方守诚</w:t>
            </w:r>
          </w:p>
        </w:tc>
        <w:tc>
          <w:tcPr>
            <w:tcW w:type="dxa" w:w="4535"/>
          </w:tcPr>
          <w:p>
            <w:pPr>
              <w:spacing w:line="312" w:lineRule="auto"/>
            </w:pPr>
            <w:r>
              <w:rPr>
                <w:rFonts w:ascii="PingFang SC" w:hAnsi="PingFang SC" w:eastAsia="PingFang SC"/>
                <w:b w:val="0"/>
                <w:i w:val="0"/>
                <w:sz w:val="20"/>
              </w:rPr>
              <w:t>基金管理人与基金托管人分别持有钥匙——管理与保管分开的原则</w:t>
            </w:r>
          </w:p>
        </w:tc>
      </w:tr>
      <w:tr>
        <w:trPr>
          <w:trHeight w:val="340"/>
        </w:trPr>
        <w:tc>
          <w:tcPr>
            <w:tcW w:type="dxa" w:w="4252"/>
          </w:tcPr>
          <w:p>
            <w:pPr>
              <w:spacing w:line="312" w:lineRule="auto"/>
            </w:pPr>
            <w:r>
              <w:rPr>
                <w:rFonts w:ascii="PingFang SC" w:hAnsi="PingFang SC" w:eastAsia="PingFang SC"/>
                <w:b w:val="0"/>
                <w:i w:val="0"/>
                <w:sz w:val="20"/>
              </w:rPr>
              <w:t>方守诚住在后院铁门另一侧的小屋</w:t>
            </w:r>
          </w:p>
        </w:tc>
        <w:tc>
          <w:tcPr>
            <w:tcW w:type="dxa" w:w="4535"/>
          </w:tcPr>
          <w:p>
            <w:pPr>
              <w:spacing w:line="312" w:lineRule="auto"/>
            </w:pPr>
            <w:r>
              <w:rPr>
                <w:rFonts w:ascii="PingFang SC" w:hAnsi="PingFang SC" w:eastAsia="PingFang SC"/>
                <w:b w:val="0"/>
                <w:i w:val="0"/>
                <w:sz w:val="20"/>
              </w:rPr>
              <w:t>基金托管人独立于基金管理人</w:t>
            </w:r>
          </w:p>
        </w:tc>
      </w:tr>
      <w:tr>
        <w:trPr>
          <w:trHeight w:val="340"/>
        </w:trPr>
        <w:tc>
          <w:tcPr>
            <w:tcW w:type="dxa" w:w="4252"/>
          </w:tcPr>
          <w:p>
            <w:pPr>
              <w:spacing w:line="312" w:lineRule="auto"/>
            </w:pPr>
            <w:r>
              <w:rPr>
                <w:rFonts w:ascii="PingFang SC" w:hAnsi="PingFang SC" w:eastAsia="PingFang SC"/>
                <w:b w:val="0"/>
                <w:i w:val="0"/>
                <w:sz w:val="20"/>
              </w:rPr>
              <w:t>方守诚每日对账目进出过目签字</w:t>
            </w:r>
          </w:p>
        </w:tc>
        <w:tc>
          <w:tcPr>
            <w:tcW w:type="dxa" w:w="4535"/>
          </w:tcPr>
          <w:p>
            <w:pPr>
              <w:spacing w:line="312" w:lineRule="auto"/>
            </w:pPr>
            <w:r>
              <w:rPr>
                <w:rFonts w:ascii="PingFang SC" w:hAnsi="PingFang SC" w:eastAsia="PingFang SC"/>
                <w:b w:val="0"/>
                <w:i w:val="0"/>
                <w:sz w:val="20"/>
              </w:rPr>
              <w:t>基金托管人对基金财产进行保管</w:t>
            </w:r>
          </w:p>
        </w:tc>
      </w:tr>
      <w:tr>
        <w:trPr>
          <w:trHeight w:val="340"/>
        </w:trPr>
        <w:tc>
          <w:tcPr>
            <w:tcW w:type="dxa" w:w="4252"/>
          </w:tcPr>
          <w:p>
            <w:pPr>
              <w:spacing w:line="312" w:lineRule="auto"/>
            </w:pPr>
            <w:r>
              <w:rPr>
                <w:rFonts w:ascii="PingFang SC" w:hAnsi="PingFang SC" w:eastAsia="PingFang SC"/>
                <w:b w:val="0"/>
                <w:i w:val="0"/>
                <w:sz w:val="20"/>
              </w:rPr>
              <w:t>方守诚当面指出孙老板提款与柜上现银定数不符</w:t>
            </w:r>
          </w:p>
        </w:tc>
        <w:tc>
          <w:tcPr>
            <w:tcW w:type="dxa" w:w="4535"/>
          </w:tcPr>
          <w:p>
            <w:pPr>
              <w:spacing w:line="312" w:lineRule="auto"/>
            </w:pPr>
            <w:r>
              <w:rPr>
                <w:rFonts w:ascii="PingFang SC" w:hAnsi="PingFang SC" w:eastAsia="PingFang SC"/>
                <w:b w:val="0"/>
                <w:i w:val="0"/>
                <w:sz w:val="20"/>
              </w:rPr>
              <w:t>防止基金财产被挪作他用，保障基金财产安全</w:t>
            </w:r>
          </w:p>
        </w:tc>
      </w:tr>
      <w:tr>
        <w:trPr>
          <w:trHeight w:val="340"/>
        </w:trPr>
        <w:tc>
          <w:tcPr>
            <w:tcW w:type="dxa" w:w="4252"/>
          </w:tcPr>
          <w:p>
            <w:pPr>
              <w:spacing w:line="312" w:lineRule="auto"/>
            </w:pPr>
            <w:r>
              <w:rPr>
                <w:rFonts w:ascii="PingFang SC" w:hAnsi="PingFang SC" w:eastAsia="PingFang SC"/>
                <w:b w:val="0"/>
                <w:i w:val="0"/>
                <w:sz w:val="20"/>
              </w:rPr>
              <w:t>方守诚拿出写着钱庄规矩的纸条提醒林朝晖</w:t>
            </w:r>
          </w:p>
        </w:tc>
        <w:tc>
          <w:tcPr>
            <w:tcW w:type="dxa" w:w="4535"/>
          </w:tcPr>
          <w:p>
            <w:pPr>
              <w:spacing w:line="312" w:lineRule="auto"/>
            </w:pPr>
            <w:r>
              <w:rPr>
                <w:rFonts w:ascii="PingFang SC" w:hAnsi="PingFang SC" w:eastAsia="PingFang SC"/>
                <w:b w:val="0"/>
                <w:i w:val="0"/>
                <w:sz w:val="20"/>
              </w:rPr>
              <w:t>监督基金管理人的投资运作符合规定</w:t>
            </w:r>
          </w:p>
        </w:tc>
      </w:tr>
      <w:tr>
        <w:trPr>
          <w:trHeight w:val="340"/>
        </w:trPr>
        <w:tc>
          <w:tcPr>
            <w:tcW w:type="dxa" w:w="4252"/>
          </w:tcPr>
          <w:p>
            <w:pPr>
              <w:spacing w:line="312" w:lineRule="auto"/>
            </w:pPr>
            <w:r>
              <w:rPr>
                <w:rFonts w:ascii="PingFang SC" w:hAnsi="PingFang SC" w:eastAsia="PingFang SC"/>
                <w:b w:val="0"/>
                <w:i w:val="0"/>
                <w:sz w:val="20"/>
              </w:rPr>
              <w:t>林朝晖盘算着挪东补西的计策被当面问破</w:t>
            </w:r>
          </w:p>
        </w:tc>
        <w:tc>
          <w:tcPr>
            <w:tcW w:type="dxa" w:w="4535"/>
          </w:tcPr>
          <w:p>
            <w:pPr>
              <w:spacing w:line="312" w:lineRule="auto"/>
            </w:pPr>
            <w:r>
              <w:rPr>
                <w:rFonts w:ascii="PingFang SC" w:hAnsi="PingFang SC" w:eastAsia="PingFang SC"/>
                <w:b w:val="0"/>
                <w:i w:val="0"/>
                <w:sz w:val="20"/>
              </w:rPr>
              <w:t>托管人对管理人形成实质性约束</w:t>
            </w:r>
          </w:p>
        </w:tc>
      </w:tr>
      <w:tr>
        <w:trPr>
          <w:trHeight w:val="340"/>
        </w:trPr>
        <w:tc>
          <w:tcPr>
            <w:tcW w:type="dxa" w:w="4252"/>
          </w:tcPr>
          <w:p>
            <w:pPr>
              <w:spacing w:line="312" w:lineRule="auto"/>
            </w:pPr>
            <w:r>
              <w:rPr>
                <w:rFonts w:ascii="PingFang SC" w:hAnsi="PingFang SC" w:eastAsia="PingFang SC"/>
                <w:b w:val="0"/>
                <w:i w:val="0"/>
                <w:sz w:val="20"/>
              </w:rPr>
              <w:t>镇民听说有方先生守柜后更放心存银</w:t>
            </w:r>
          </w:p>
        </w:tc>
        <w:tc>
          <w:tcPr>
            <w:tcW w:type="dxa" w:w="4535"/>
          </w:tcPr>
          <w:p>
            <w:pPr>
              <w:spacing w:line="312" w:lineRule="auto"/>
            </w:pPr>
            <w:r>
              <w:rPr>
                <w:rFonts w:ascii="PingFang SC" w:hAnsi="PingFang SC" w:eastAsia="PingFang SC"/>
                <w:b w:val="0"/>
                <w:i w:val="0"/>
                <w:sz w:val="20"/>
              </w:rPr>
              <w:t>托管制度保护基金投资者权益</w:t>
            </w:r>
          </w:p>
        </w:tc>
      </w:tr>
      <w:tr>
        <w:trPr>
          <w:trHeight w:val="340"/>
        </w:trPr>
        <w:tc>
          <w:tcPr>
            <w:tcW w:type="dxa" w:w="4252"/>
          </w:tcPr>
          <w:p>
            <w:pPr>
              <w:spacing w:line="312" w:lineRule="auto"/>
            </w:pPr>
            <w:r>
              <w:rPr>
                <w:rFonts w:ascii="PingFang SC" w:hAnsi="PingFang SC" w:eastAsia="PingFang SC"/>
                <w:b w:val="0"/>
                <w:i w:val="0"/>
                <w:sz w:val="20"/>
              </w:rPr>
              <w:t>林朝晖最终理解舅舅的良苦用心</w:t>
            </w:r>
          </w:p>
        </w:tc>
        <w:tc>
          <w:tcPr>
            <w:tcW w:type="dxa" w:w="4535"/>
          </w:tcPr>
          <w:p>
            <w:pPr>
              <w:spacing w:line="312" w:lineRule="auto"/>
            </w:pPr>
            <w:r>
              <w:rPr>
                <w:rFonts w:ascii="PingFang SC" w:hAnsi="PingFang SC" w:eastAsia="PingFang SC"/>
                <w:b w:val="0"/>
                <w:i w:val="0"/>
                <w:sz w:val="20"/>
              </w:rPr>
              <w:t>托管制度对管理人形成正向引导，使运作更规范</w:t>
            </w:r>
          </w:p>
        </w:tc>
      </w:tr>
    </w:tbl>
    <w:p>
      <w:pPr>
        <w:spacing w:before="160"/>
        <w:jc w:val="center"/>
      </w:pPr>
      <w:r>
        <w:rPr>
          <w:rFonts w:ascii="PingFang SC" w:hAnsi="PingFang SC" w:eastAsia="PingFang SC"/>
          <w:b w:val="0"/>
          <w:i w:val="0"/>
          <w:color w:val="808080"/>
          <w:sz w:val="18"/>
        </w:rPr>
        <w:t>📝 来源：股权投资基金（科目三）· （三）基金托管人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三、我国股权投资基金行业发展现状和趋势</w:t>
      </w:r>
    </w:p>
    <w:p>
      <w:pPr>
        <w:spacing w:before="160" w:after="80"/>
      </w:pPr>
      <w:r>
        <w:rPr>
          <w:rFonts w:ascii="PingFang SC" w:hAnsi="PingFang SC" w:eastAsia="PingFang SC"/>
          <w:b/>
          <w:i/>
          <w:sz w:val="24"/>
        </w:rPr>
        <w:t>🏺 寓言故事 —— 《南北码头的当口》</w:t>
      </w:r>
    </w:p>
    <w:p>
      <w:pPr>
        <w:spacing w:after="80" w:line="360" w:lineRule="auto"/>
        <w:ind w:firstLine="420"/>
      </w:pPr>
      <w:r>
        <w:rPr>
          <w:rFonts w:ascii="PingFang SC" w:hAnsi="PingFang SC" w:eastAsia="PingFang SC"/>
          <w:b w:val="0"/>
          <w:i w:val="0"/>
          <w:sz w:val="21"/>
        </w:rPr>
        <w:t>江南的临河镇上,有一桩怪事。民国二十六年的春天,码头边忽然冒出了十好几家挂着各种招牌的"凑本钱局"——有叫"东吴合记"的,有叫"沪兴同业"的,有叫"南山实业"的,门脸一家挨一家,把整条石板街挤得水泄不通。这局那局,说到底,都是拿着别人家的本钱去做买卖,赚了按事先说好的分。镇上的老人们看着这副光景,纷纷摇头:"乱了,乱了,怕是撑不过两年。"</w:t>
      </w:r>
    </w:p>
    <w:p>
      <w:pPr>
        <w:spacing w:after="80" w:line="360" w:lineRule="auto"/>
        <w:ind w:firstLine="420"/>
      </w:pPr>
      <w:r>
        <w:rPr>
          <w:rFonts w:ascii="PingFang SC" w:hAnsi="PingFang SC" w:eastAsia="PingFang SC"/>
          <w:b w:val="0"/>
          <w:i w:val="0"/>
          <w:sz w:val="21"/>
        </w:rPr>
        <w:t>可七年过去了,这些局非但没散,反倒越做越大。临河镇的码头上,凡是上了规模的几桩生意——办纱厂、开水电站、修铁路支线,背后都站着一两个"凑本钱局"。镇上最有头有脸的沈伯年做了回"局中局":他把自己手头那桩"沪兴同业"从一间小门脸搬到了江边三层高的青砖楼,楼下挂牌"同业公会",把镇上十几家局的掌柜请来喝茶。茶过三巡,沈伯年站起来,提了三件事。</w:t>
      </w:r>
    </w:p>
    <w:p>
      <w:pPr>
        <w:spacing w:after="80" w:line="360" w:lineRule="auto"/>
        <w:ind w:firstLine="420"/>
      </w:pPr>
      <w:r>
        <w:rPr>
          <w:rFonts w:ascii="PingFang SC" w:hAnsi="PingFang SC" w:eastAsia="PingFang SC"/>
          <w:b w:val="0"/>
          <w:i w:val="0"/>
          <w:sz w:val="21"/>
        </w:rPr>
        <w:t>头一件,他问大伙:"这七年,你们各自的局是胖了还是瘦了?"在座的人,有的一脸得意——他管的局从三十万块做到了三百万;有的一脸苦相——他接手的局,本金用掉一半,项目还压着没出数。沈伯年把话接过来:"我查了查,咱们这十几家局,手里攥着的本钱加在一起,怕是快赶上汉口那边的商号了。咱们临河一镇,已经成了这条江上数得着的局。"</w:t>
      </w:r>
    </w:p>
    <w:p>
      <w:pPr>
        <w:spacing w:after="80" w:line="360" w:lineRule="auto"/>
        <w:ind w:firstLine="420"/>
      </w:pPr>
      <w:r>
        <w:rPr>
          <w:rFonts w:ascii="PingFang SC" w:hAnsi="PingFang SC" w:eastAsia="PingFang SC"/>
          <w:b w:val="0"/>
          <w:i w:val="0"/>
          <w:sz w:val="21"/>
        </w:rPr>
        <w:t>第二件,他话锋一转:"可你们各家凑本钱的路子,是不是越来越不一样了?"在座的人点头。有位周掌柜接话:"可不是?我那局,头年凑钱,十家里有八家是本地米行、布庄;到了去年,本钱里头多了三路客——一路是县里衙门牵头出的'公家钱',一路是城里几家大厂拿出来的'东家钱',还有一路,是码头那边洋行里几个海归先生托人送来的'洋钱'。"沈伯年点头:"这就对了。光靠本地几个米行凑,你那局撑不到今天。"</w:t>
      </w:r>
    </w:p>
    <w:p>
      <w:pPr>
        <w:spacing w:after="80" w:line="360" w:lineRule="auto"/>
        <w:ind w:firstLine="420"/>
      </w:pPr>
      <w:r>
        <w:rPr>
          <w:rFonts w:ascii="PingFang SC" w:hAnsi="PingFang SC" w:eastAsia="PingFang SC"/>
          <w:b w:val="0"/>
          <w:i w:val="0"/>
          <w:sz w:val="21"/>
        </w:rPr>
        <w:t>第三件,沈伯年沉吟了一下,放慢了语速:"前两年,钱庄出了那桩大事,各家局里头,靠钱庄吃饭的赔得最惨,有的连招牌都砸了。打那以后,京里和县里一道接一道发了新规矩——这家要登册子,那家要报账,连咱们局里谁管钱、谁管事都分得清清楚楚。头一年大伙嫌烦,到了第二年,你们再看——那些没按规矩来的,十家里倒了七八家;按规矩来的,反倒越活越稳。"</w:t>
      </w:r>
    </w:p>
    <w:p>
      <w:pPr>
        <w:spacing w:after="80" w:line="360" w:lineRule="auto"/>
        <w:ind w:firstLine="420"/>
      </w:pPr>
      <w:r>
        <w:rPr>
          <w:rFonts w:ascii="PingFang SC" w:hAnsi="PingFang SC" w:eastAsia="PingFang SC"/>
          <w:b w:val="0"/>
          <w:i w:val="0"/>
          <w:sz w:val="21"/>
        </w:rPr>
        <w:t>茶喝到第五泡,沈伯年端起茶碗,做了个收场的架势:"往后这行当怎么走?我说三句不中听的——其一,咱们这镇上的局,凑起来的钱,搁到全国去,已经不是小数目;其二,本钱的来路只会越来越杂,本地小东家、衙门、城里大厂、洋行里的人,各家都来分一杯;其三,规矩只会越来越严,糊弄局的人,迟早被请出去。咱们同业公会,以后就是替大伙把关的——哪家做得好,哪家做得差,要让外面的人一眼看出来。"</w:t>
      </w:r>
    </w:p>
    <w:p>
      <w:pPr>
        <w:spacing w:after="80" w:line="360" w:lineRule="auto"/>
        <w:ind w:firstLine="420"/>
      </w:pPr>
      <w:r>
        <w:rPr>
          <w:rFonts w:ascii="PingFang SC" w:hAnsi="PingFang SC" w:eastAsia="PingFang SC"/>
          <w:b w:val="0"/>
          <w:i w:val="0"/>
          <w:sz w:val="21"/>
        </w:rPr>
        <w:t>坐在角落里的一个年轻后生怯怯举手:"沈伯,那咱们做的这些局,究竟有没有用?"沈伯年看了他一眼,哈哈笑了:"傻小子,你看码头上那座发电站是谁出钱盖的?你看镇上纱厂里那台新机器是哪家局帮着买的?你看县里新修那条通水渠,是谁凑的本钱?你说有没有用?"</w:t>
      </w:r>
    </w:p>
    <w:p>
      <w:pPr>
        <w:spacing w:after="80" w:line="360" w:lineRule="auto"/>
        <w:ind w:firstLine="420"/>
      </w:pPr>
      <w:r>
        <w:rPr>
          <w:rFonts w:ascii="PingFang SC" w:hAnsi="PingFang SC" w:eastAsia="PingFang SC"/>
          <w:b w:val="0"/>
          <w:i w:val="0"/>
          <w:sz w:val="21"/>
        </w:rPr>
        <w:t>茶局散了以后,沈伯年一个人站在青砖楼的三层窗口,望着江面上来往的船。船上装的,有的还是他二十年前走南闯北贩的南北货;但码头上停着的,早不是当年那些小舢板了。他想起父亲临终前跟他说过的话:"码头上从来不缺聪明人,缺的是肯把本钱交给别人,再等上十年八年的人。"如今,肯这样交本钱的人,比父亲在世时多了不知多少倍;肯等的人,也多了不知多少倍。他把窗户合上,转身下楼,去同业公会的账房里核对下个月的登册清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三、我国股权投资基金行业发展现状和趋势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经过多年探索,我国股权投资基金行业取得了跨越式发展,主要体现在三个方面:一是市场规模增长迅速,当前我国已成为全球第二大股权投资基金市场;二是市场主体丰富,既有国有背景的投资者和基金管理人,又有多元化的市场化投资机构、产业资本、金融机构、高净值个人、境外投资者参与;三是有力地促进了科技创新和产业转型升级,股权投资基金行业是促进直接融资和提升资本市场效率的重要工具,为推动战略新兴行业高质量发展发挥了重要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中国证券投资基金业协会的统计,截至2024年12月底,中国证券投资基金业协会已登记私募股权、创业投资基金管理人12 083家;已备案私募股权、创业投资基金55 415只,存续规模14.30万亿元。随着股权投资行业进入规范化发展阶段,基金管理人优胜劣汰加剧,推动管理机构进一步专业化发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临河镇十几家"凑本钱局"扎堆码头、规模赶上汉口</w:t>
            </w:r>
          </w:p>
        </w:tc>
        <w:tc>
          <w:tcPr>
            <w:tcW w:type="dxa" w:w="4535"/>
          </w:tcPr>
          <w:p>
            <w:pPr>
              <w:spacing w:line="312" w:lineRule="auto"/>
            </w:pPr>
            <w:r>
              <w:rPr>
                <w:rFonts w:ascii="PingFang SC" w:hAnsi="PingFang SC" w:eastAsia="PingFang SC"/>
                <w:b w:val="0"/>
                <w:i w:val="0"/>
                <w:sz w:val="20"/>
              </w:rPr>
              <w:t>我国已成为全球第二大股权投资基金市场</w:t>
            </w:r>
          </w:p>
        </w:tc>
      </w:tr>
      <w:tr>
        <w:trPr>
          <w:trHeight w:val="340"/>
        </w:trPr>
        <w:tc>
          <w:tcPr>
            <w:tcW w:type="dxa" w:w="4252"/>
          </w:tcPr>
          <w:p>
            <w:pPr>
              <w:spacing w:line="312" w:lineRule="auto"/>
            </w:pPr>
            <w:r>
              <w:rPr>
                <w:rFonts w:ascii="PingFang SC" w:hAnsi="PingFang SC" w:eastAsia="PingFang SC"/>
                <w:b w:val="0"/>
                <w:i w:val="0"/>
                <w:sz w:val="20"/>
              </w:rPr>
              <w:t>周掌柜那局本钱里出现"公家钱/东家钱/洋钱"三类新客</w:t>
            </w:r>
          </w:p>
        </w:tc>
        <w:tc>
          <w:tcPr>
            <w:tcW w:type="dxa" w:w="4535"/>
          </w:tcPr>
          <w:p>
            <w:pPr>
              <w:spacing w:line="312" w:lineRule="auto"/>
            </w:pPr>
            <w:r>
              <w:rPr>
                <w:rFonts w:ascii="PingFang SC" w:hAnsi="PingFang SC" w:eastAsia="PingFang SC"/>
                <w:b w:val="0"/>
                <w:i w:val="0"/>
                <w:sz w:val="20"/>
              </w:rPr>
              <w:t>国有投资者、产业资本、境外投资者等多元主体参与</w:t>
            </w:r>
          </w:p>
        </w:tc>
      </w:tr>
      <w:tr>
        <w:trPr>
          <w:trHeight w:val="340"/>
        </w:trPr>
        <w:tc>
          <w:tcPr>
            <w:tcW w:type="dxa" w:w="4252"/>
          </w:tcPr>
          <w:p>
            <w:pPr>
              <w:spacing w:line="312" w:lineRule="auto"/>
            </w:pPr>
            <w:r>
              <w:rPr>
                <w:rFonts w:ascii="PingFang SC" w:hAnsi="PingFang SC" w:eastAsia="PingFang SC"/>
                <w:b w:val="0"/>
                <w:i w:val="0"/>
                <w:sz w:val="20"/>
              </w:rPr>
              <w:t>米行、布庄、海归洋行里的人都来凑本钱</w:t>
            </w:r>
          </w:p>
        </w:tc>
        <w:tc>
          <w:tcPr>
            <w:tcW w:type="dxa" w:w="4535"/>
          </w:tcPr>
          <w:p>
            <w:pPr>
              <w:spacing w:line="312" w:lineRule="auto"/>
            </w:pPr>
            <w:r>
              <w:rPr>
                <w:rFonts w:ascii="PingFang SC" w:hAnsi="PingFang SC" w:eastAsia="PingFang SC"/>
                <w:b w:val="0"/>
                <w:i w:val="0"/>
                <w:sz w:val="20"/>
              </w:rPr>
              <w:t>市场化机构、金融机构、高净值个人等多元化资金来源</w:t>
            </w:r>
          </w:p>
        </w:tc>
      </w:tr>
      <w:tr>
        <w:trPr>
          <w:trHeight w:val="340"/>
        </w:trPr>
        <w:tc>
          <w:tcPr>
            <w:tcW w:type="dxa" w:w="4252"/>
          </w:tcPr>
          <w:p>
            <w:pPr>
              <w:spacing w:line="312" w:lineRule="auto"/>
            </w:pPr>
            <w:r>
              <w:rPr>
                <w:rFonts w:ascii="PingFang SC" w:hAnsi="PingFang SC" w:eastAsia="PingFang SC"/>
                <w:b w:val="0"/>
                <w:i w:val="0"/>
                <w:sz w:val="20"/>
              </w:rPr>
              <w:t>钱庄出事后京里县里一道道发新规矩、没按规矩来的倒七八家</w:t>
            </w:r>
          </w:p>
        </w:tc>
        <w:tc>
          <w:tcPr>
            <w:tcW w:type="dxa" w:w="4535"/>
          </w:tcPr>
          <w:p>
            <w:pPr>
              <w:spacing w:line="312" w:lineRule="auto"/>
            </w:pPr>
            <w:r>
              <w:rPr>
                <w:rFonts w:ascii="PingFang SC" w:hAnsi="PingFang SC" w:eastAsia="PingFang SC"/>
                <w:b w:val="0"/>
                <w:i w:val="0"/>
                <w:sz w:val="20"/>
              </w:rPr>
              <w:t>行业监管体系日益完善、规范化发展阶段、优胜劣汰</w:t>
            </w:r>
          </w:p>
        </w:tc>
      </w:tr>
      <w:tr>
        <w:trPr>
          <w:trHeight w:val="340"/>
        </w:trPr>
        <w:tc>
          <w:tcPr>
            <w:tcW w:type="dxa" w:w="4252"/>
          </w:tcPr>
          <w:p>
            <w:pPr>
              <w:spacing w:line="312" w:lineRule="auto"/>
            </w:pPr>
            <w:r>
              <w:rPr>
                <w:rFonts w:ascii="PingFang SC" w:hAnsi="PingFang SC" w:eastAsia="PingFang SC"/>
                <w:b w:val="0"/>
                <w:i w:val="0"/>
                <w:sz w:val="20"/>
              </w:rPr>
              <w:t>同业公会替大伙把关、账房核对登册清单</w:t>
            </w:r>
          </w:p>
        </w:tc>
        <w:tc>
          <w:tcPr>
            <w:tcW w:type="dxa" w:w="4535"/>
          </w:tcPr>
          <w:p>
            <w:pPr>
              <w:spacing w:line="312" w:lineRule="auto"/>
            </w:pPr>
            <w:r>
              <w:rPr>
                <w:rFonts w:ascii="PingFang SC" w:hAnsi="PingFang SC" w:eastAsia="PingFang SC"/>
                <w:b w:val="0"/>
                <w:i w:val="0"/>
                <w:sz w:val="20"/>
              </w:rPr>
              <w:t>基金管理人专业化、管理人登记与基金备案规范化</w:t>
            </w:r>
          </w:p>
        </w:tc>
      </w:tr>
      <w:tr>
        <w:trPr>
          <w:trHeight w:val="340"/>
        </w:trPr>
        <w:tc>
          <w:tcPr>
            <w:tcW w:type="dxa" w:w="4252"/>
          </w:tcPr>
          <w:p>
            <w:pPr>
              <w:spacing w:line="312" w:lineRule="auto"/>
            </w:pPr>
            <w:r>
              <w:rPr>
                <w:rFonts w:ascii="PingFang SC" w:hAnsi="PingFang SC" w:eastAsia="PingFang SC"/>
                <w:b w:val="0"/>
                <w:i w:val="0"/>
                <w:sz w:val="20"/>
              </w:rPr>
              <w:t>沈伯年数码头上发电站、纱厂新机器、通水渠的出资人</w:t>
            </w:r>
          </w:p>
        </w:tc>
        <w:tc>
          <w:tcPr>
            <w:tcW w:type="dxa" w:w="4535"/>
          </w:tcPr>
          <w:p>
            <w:pPr>
              <w:spacing w:line="312" w:lineRule="auto"/>
            </w:pPr>
            <w:r>
              <w:rPr>
                <w:rFonts w:ascii="PingFang SC" w:hAnsi="PingFang SC" w:eastAsia="PingFang SC"/>
                <w:b w:val="0"/>
                <w:i w:val="0"/>
                <w:sz w:val="20"/>
              </w:rPr>
              <w:t>有力促进科技创新和产业转型升级、为实体经济提供长期资本</w:t>
            </w:r>
          </w:p>
        </w:tc>
      </w:tr>
    </w:tbl>
    <w:p>
      <w:pPr>
        <w:spacing w:before="160"/>
        <w:jc w:val="center"/>
      </w:pPr>
      <w:r>
        <w:rPr>
          <w:rFonts w:ascii="PingFang SC" w:hAnsi="PingFang SC" w:eastAsia="PingFang SC"/>
          <w:b w:val="0"/>
          <w:i w:val="0"/>
          <w:color w:val="808080"/>
          <w:sz w:val="18"/>
        </w:rPr>
        <w:t>📝 来源:股权投资基金(科目三)· 三、我国股权投资基金行业发展现状和趋势</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三、股权投资基金支持绿色金融、养老金融、数字金融</w:t>
      </w:r>
    </w:p>
    <w:p>
      <w:pPr>
        <w:spacing w:before="160" w:after="80"/>
      </w:pPr>
      <w:r>
        <w:rPr>
          <w:rFonts w:ascii="PingFang SC" w:hAnsi="PingFang SC" w:eastAsia="PingFang SC"/>
          <w:b/>
          <w:i/>
          <w:sz w:val="24"/>
        </w:rPr>
        <w:t>🏺 寓言故事 —— 《三把钥匙》</w:t>
      </w:r>
    </w:p>
    <w:p>
      <w:pPr>
        <w:spacing w:after="80" w:line="360" w:lineRule="auto"/>
        <w:ind w:firstLine="420"/>
      </w:pPr>
      <w:r>
        <w:rPr>
          <w:rFonts w:ascii="PingFang SC" w:hAnsi="PingFang SC" w:eastAsia="PingFang SC"/>
          <w:b w:val="0"/>
          <w:i w:val="0"/>
          <w:sz w:val="21"/>
        </w:rPr>
        <w:t>滨海的鹤城里,城西老街上的"周记合本号"是一桩新鲜生意。掌柜周砚秋手里攥着一本厚厚的红账本,里头记着城里二十八家大东家托他代管的本钱——有做海运的、有开药铺的、有开染坊的,还有几位不愿透露姓名、只派小伙计来送银子的"过路客"。本钱合起来数目惊人,规矩却只有一条:每一两撒出去,都得让城里能看见响动。</w:t>
      </w:r>
    </w:p>
    <w:p>
      <w:pPr>
        <w:spacing w:after="80" w:line="360" w:lineRule="auto"/>
        <w:ind w:firstLine="420"/>
      </w:pPr>
      <w:r>
        <w:rPr>
          <w:rFonts w:ascii="PingFang SC" w:hAnsi="PingFang SC" w:eastAsia="PingFang SC"/>
          <w:b w:val="0"/>
          <w:i w:val="0"/>
          <w:sz w:val="21"/>
        </w:rPr>
        <w:t>这一年开春,周砚秋柜上接连来了三拨人。</w:t>
      </w:r>
    </w:p>
    <w:p>
      <w:pPr>
        <w:spacing w:after="80" w:line="360" w:lineRule="auto"/>
        <w:ind w:firstLine="420"/>
      </w:pPr>
      <w:r>
        <w:rPr>
          <w:rFonts w:ascii="PingFang SC" w:hAnsi="PingFang SC" w:eastAsia="PingFang SC"/>
          <w:b w:val="0"/>
          <w:i w:val="0"/>
          <w:sz w:val="21"/>
        </w:rPr>
        <w:t>第一拨是城北"陆氏机电"的少东家陆长河。陆长河进门就鞠了一躬:"周掌柜,我爹临终前把厂子交给我,主业是给船坞造蒸汽轮机。可这两年议政厅贴了告示,要让大家把烧煤的锅炉换下来,换成靠太阳晒和水流就能转的东西。我琢磨了三年,做出了一种装在屋顶上的薄片,晒一天,顶上能顶小半夜的灯;还有一种能把'晒'攒起来、阴天再放出来的大罐子。可要造这些,手头的钱不够,找银庄,只会问我要房契地契。"</w:t>
      </w:r>
    </w:p>
    <w:p>
      <w:pPr>
        <w:spacing w:after="80" w:line="360" w:lineRule="auto"/>
        <w:ind w:firstLine="420"/>
      </w:pPr>
      <w:r>
        <w:rPr>
          <w:rFonts w:ascii="PingFang SC" w:hAnsi="PingFang SC" w:eastAsia="PingFang SC"/>
          <w:b w:val="0"/>
          <w:i w:val="0"/>
          <w:sz w:val="21"/>
        </w:rPr>
        <w:t>第二拨是城里唯一一家西式诊所的创办人方姑姑。她把药箱往桌上一放:"周掌柜,我那诊所开在城南,专给老人看病。我手里有几张方子,治一种老人夜里睡不着、心里发慌的毛病,管用得很。可要大批量做出来,得有一座制药小作坊;我还琢磨出一种贴腕上、随时量心跳的小物件,得找懂机巧的师傅帮我做精细。这些都要钱,我自己攒了十年,不够。"</w:t>
      </w:r>
    </w:p>
    <w:p>
      <w:pPr>
        <w:spacing w:after="80" w:line="360" w:lineRule="auto"/>
        <w:ind w:firstLine="420"/>
      </w:pPr>
      <w:r>
        <w:rPr>
          <w:rFonts w:ascii="PingFang SC" w:hAnsi="PingFang SC" w:eastAsia="PingFang SC"/>
          <w:b w:val="0"/>
          <w:i w:val="0"/>
          <w:sz w:val="21"/>
        </w:rPr>
        <w:t>第三拨是城东"知白学堂"的算学先生林知白。他怀里抱着一个木匣子,是一台会自己"算"的铁箱子。"周掌柜,这机器能在一炷香的时间里把城里每一条街、每一家铺子今天卖了多少东西都数清楚。我和几个学生琢磨了四年,能装到船坞、药铺、染坊里。可要做成让大家都买得起的样子,光靠学堂那点束脩,十年也凑不齐。"</w:t>
      </w:r>
    </w:p>
    <w:p>
      <w:pPr>
        <w:spacing w:after="80" w:line="360" w:lineRule="auto"/>
        <w:ind w:firstLine="420"/>
      </w:pPr>
      <w:r>
        <w:rPr>
          <w:rFonts w:ascii="PingFang SC" w:hAnsi="PingFang SC" w:eastAsia="PingFang SC"/>
          <w:b w:val="0"/>
          <w:i w:val="0"/>
          <w:sz w:val="21"/>
        </w:rPr>
        <w:t>三拨人走后,周砚秋坐在账房里翻红账本。他心里明白:二十八家东家托他代管的本钱虽数目大,要同时撑这三件事,撒出去就没回头路;要是不帮,又都和议政厅告示上"绿色、养老、数字"三件大事对得上。</w:t>
      </w:r>
    </w:p>
    <w:p>
      <w:pPr>
        <w:spacing w:after="80" w:line="360" w:lineRule="auto"/>
        <w:ind w:firstLine="420"/>
      </w:pPr>
      <w:r>
        <w:rPr>
          <w:rFonts w:ascii="PingFang SC" w:hAnsi="PingFang SC" w:eastAsia="PingFang SC"/>
          <w:b w:val="0"/>
          <w:i w:val="0"/>
          <w:sz w:val="21"/>
        </w:rPr>
        <w:t>他沿城西老街走到江边,江风把告示吹得哗哗响。周砚秋盯着告示上的三行字看了很久,忽然折回柜上,把红账本翻到最后一页——那一页是空白,只在最上头用蝇头小楷写了一行字,是他父亲留给他的:"本钱交给别人,再等十年八年的人,比本钱还金贵。"</w:t>
      </w:r>
    </w:p>
    <w:p>
      <w:pPr>
        <w:spacing w:after="80" w:line="360" w:lineRule="auto"/>
        <w:ind w:firstLine="420"/>
      </w:pPr>
      <w:r>
        <w:rPr>
          <w:rFonts w:ascii="PingFang SC" w:hAnsi="PingFang SC" w:eastAsia="PingFang SC"/>
          <w:b w:val="0"/>
          <w:i w:val="0"/>
          <w:sz w:val="21"/>
        </w:rPr>
        <w:t>他提笔,在那一页上分了三栏:第一栏,"陆氏机电——屋顶薄片、大罐子";第二栏,"方姑姑诊所——老人用的药片、贴腕上的小物件";第三栏,"知白学堂——会自己'算'的铁箱子"。三栏写完,每栏下面都按了指印,又吩咐小伙计:"明日,请这三位都来柜上一趟。"</w:t>
      </w:r>
    </w:p>
    <w:p>
      <w:pPr>
        <w:spacing w:after="80" w:line="360" w:lineRule="auto"/>
        <w:ind w:firstLine="420"/>
      </w:pPr>
      <w:r>
        <w:rPr>
          <w:rFonts w:ascii="PingFang SC" w:hAnsi="PingFang SC" w:eastAsia="PingFang SC"/>
          <w:b w:val="0"/>
          <w:i w:val="0"/>
          <w:sz w:val="21"/>
        </w:rPr>
        <w:t>第二天三人来了。周砚秋按"不催不押、各管各账"的老规矩,把本钱分别投了下去:第一笔送进城北,陆氏机电的铁皮棚子里多了一台冲压机,屋顶的薄片成批从机床上滑下来,城里第一座"晒一天能亮一夜"的灯屋立在了江边;第二笔送进城南,方姑姑的小诊所隔壁开起了一间制药小作坊,贴腕上的小物件送到了城北敬老院的每一位老人手里;第三笔送进城东,知白学堂那台会自己"算"的铁箱子,第二年就装到了陆氏机电的车间、方姑姑的药铺柜台、染坊的染缸边。</w:t>
      </w:r>
    </w:p>
    <w:p>
      <w:pPr>
        <w:spacing w:after="80" w:line="360" w:lineRule="auto"/>
        <w:ind w:firstLine="420"/>
      </w:pPr>
      <w:r>
        <w:rPr>
          <w:rFonts w:ascii="PingFang SC" w:hAnsi="PingFang SC" w:eastAsia="PingFang SC"/>
          <w:b w:val="0"/>
          <w:i w:val="0"/>
          <w:sz w:val="21"/>
        </w:rPr>
        <w:t>两年后,议政厅门口贴出一张新告示:"城北陆氏机电,屋顶薄片装满八百户;城南方姑姑诊所,贴腕小物件送出一万只;城东知白学堂,'算机'装铺三百家。"告示末尾一行小字:"本钱出自周记合本号代管的二十八家东家。"告示下面围了一群看热闹的人,有老人摸着腕上的小物件,有船坞的工人抬着新造的薄片,有染坊老板娘让伙计把"算机"搬上车。</w:t>
      </w:r>
    </w:p>
    <w:p>
      <w:pPr>
        <w:spacing w:after="80" w:line="360" w:lineRule="auto"/>
        <w:ind w:firstLine="420"/>
      </w:pPr>
      <w:r>
        <w:rPr>
          <w:rFonts w:ascii="PingFang SC" w:hAnsi="PingFang SC" w:eastAsia="PingFang SC"/>
          <w:b w:val="0"/>
          <w:i w:val="0"/>
          <w:sz w:val="21"/>
        </w:rPr>
        <w:t>周砚秋没去看那张告示。他坐在账房里,在红账本最后一页三栏旁,添了一行蝇头小楷:"本钱撒出去,要等得;撒到哪儿,要看城里需要什么。"写完,合上账本,锁进了柜子最里头那层。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三、股权投资基金支持绿色金融、养老金融、数字金融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股权投资基金通过加强在相关产业领域的投资布局,切实践行绿色金融、养老金融、数字金融的发展战略。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推动经济社会发展绿色化、低碳化,是实现高质量发展的关键环节,绿色金融对推动经济社会绿色转型发展、实现"双碳"目标具有重要意义。股权投资基金不断发挥自身专业优势,积极布局绿色经济中的投资机会。近年来,股权投资基金围绕动力电池、光伏、储能、氢能等"碳中和"赛道进行投资,通过设立绿色投资主题基金,推动ESG倡议落地,为绿色环保型企业发展提供重要的资金支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养老、医疗健康领域是股权投资基金的热门投资领域。股权投资基金通过布局创新药、创新器械及医疗服务等赛道,推动企业探索解决老年群体的临床需求,为老年群体的多发病提供更为完备的药物及器械服务,助力养老金融高质量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在推动数字技术发展方面也发挥了重要价值和作用。首先,数字技术领域是股权投资基金重点布局的行业之一。近年来,人工智能、云计算、大数据等前沿领域的股权投资和产业孵化工作尤为活跃。其次,金融行业也是数字技术改造的重点领域,股权投资基金管理人通过积极推进自身的数字化转型,构建股权投资基金生态圈,大大促进了金融机构的数字化进程,推动产业链上下游实现全要素的数字化升级和重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周记合本号把二十八家东家的本钱合在一起、按指印分到三栏</w:t>
            </w:r>
          </w:p>
        </w:tc>
        <w:tc>
          <w:tcPr>
            <w:tcW w:type="dxa" w:w="4535"/>
          </w:tcPr>
          <w:p>
            <w:pPr>
              <w:spacing w:line="312" w:lineRule="auto"/>
            </w:pPr>
            <w:r>
              <w:rPr>
                <w:rFonts w:ascii="PingFang SC" w:hAnsi="PingFang SC" w:eastAsia="PingFang SC"/>
                <w:b w:val="0"/>
                <w:i w:val="0"/>
                <w:sz w:val="20"/>
              </w:rPr>
              <w:t>股权投资基金加强在相关产业领域的投资布局,切实践行三大金融发展战略</w:t>
            </w:r>
          </w:p>
        </w:tc>
      </w:tr>
      <w:tr>
        <w:trPr>
          <w:trHeight w:val="340"/>
        </w:trPr>
        <w:tc>
          <w:tcPr>
            <w:tcW w:type="dxa" w:w="4252"/>
          </w:tcPr>
          <w:p>
            <w:pPr>
              <w:spacing w:line="312" w:lineRule="auto"/>
            </w:pPr>
            <w:r>
              <w:rPr>
                <w:rFonts w:ascii="PingFang SC" w:hAnsi="PingFang SC" w:eastAsia="PingFang SC"/>
                <w:b w:val="0"/>
                <w:i w:val="0"/>
                <w:sz w:val="20"/>
              </w:rPr>
              <w:t>陆氏机电造屋顶薄片、储能大罐子、议政厅"双碳"告示</w:t>
            </w:r>
          </w:p>
        </w:tc>
        <w:tc>
          <w:tcPr>
            <w:tcW w:type="dxa" w:w="4535"/>
          </w:tcPr>
          <w:p>
            <w:pPr>
              <w:spacing w:line="312" w:lineRule="auto"/>
            </w:pPr>
            <w:r>
              <w:rPr>
                <w:rFonts w:ascii="PingFang SC" w:hAnsi="PingFang SC" w:eastAsia="PingFang SC"/>
                <w:b w:val="0"/>
                <w:i w:val="0"/>
                <w:sz w:val="20"/>
              </w:rPr>
              <w:t>围绕光伏、储能、氢能等"碳中和"赛道布局,服务绿色金融与"双碳"目标</w:t>
            </w:r>
          </w:p>
        </w:tc>
      </w:tr>
      <w:tr>
        <w:trPr>
          <w:trHeight w:val="340"/>
        </w:trPr>
        <w:tc>
          <w:tcPr>
            <w:tcW w:type="dxa" w:w="4252"/>
          </w:tcPr>
          <w:p>
            <w:pPr>
              <w:spacing w:line="312" w:lineRule="auto"/>
            </w:pPr>
            <w:r>
              <w:rPr>
                <w:rFonts w:ascii="PingFang SC" w:hAnsi="PingFang SC" w:eastAsia="PingFang SC"/>
                <w:b w:val="0"/>
                <w:i w:val="0"/>
                <w:sz w:val="20"/>
              </w:rPr>
              <w:t>方姑姑做老人用的新药、贴腕上的小物件送进敬老院</w:t>
            </w:r>
          </w:p>
        </w:tc>
        <w:tc>
          <w:tcPr>
            <w:tcW w:type="dxa" w:w="4535"/>
          </w:tcPr>
          <w:p>
            <w:pPr>
              <w:spacing w:line="312" w:lineRule="auto"/>
            </w:pPr>
            <w:r>
              <w:rPr>
                <w:rFonts w:ascii="PingFang SC" w:hAnsi="PingFang SC" w:eastAsia="PingFang SC"/>
                <w:b w:val="0"/>
                <w:i w:val="0"/>
                <w:sz w:val="20"/>
              </w:rPr>
              <w:t>布局创新药、创新器械及医疗服务,助力养老金融</w:t>
            </w:r>
          </w:p>
        </w:tc>
      </w:tr>
      <w:tr>
        <w:trPr>
          <w:trHeight w:val="340"/>
        </w:trPr>
        <w:tc>
          <w:tcPr>
            <w:tcW w:type="dxa" w:w="4252"/>
          </w:tcPr>
          <w:p>
            <w:pPr>
              <w:spacing w:line="312" w:lineRule="auto"/>
            </w:pPr>
            <w:r>
              <w:rPr>
                <w:rFonts w:ascii="PingFang SC" w:hAnsi="PingFang SC" w:eastAsia="PingFang SC"/>
                <w:b w:val="0"/>
                <w:i w:val="0"/>
                <w:sz w:val="20"/>
              </w:rPr>
              <w:t>知白学堂造会"算"的铁箱子,装到船坞、药铺、染坊</w:t>
            </w:r>
          </w:p>
        </w:tc>
        <w:tc>
          <w:tcPr>
            <w:tcW w:type="dxa" w:w="4535"/>
          </w:tcPr>
          <w:p>
            <w:pPr>
              <w:spacing w:line="312" w:lineRule="auto"/>
            </w:pPr>
            <w:r>
              <w:rPr>
                <w:rFonts w:ascii="PingFang SC" w:hAnsi="PingFang SC" w:eastAsia="PingFang SC"/>
                <w:b w:val="0"/>
                <w:i w:val="0"/>
                <w:sz w:val="20"/>
              </w:rPr>
              <w:t>围绕人工智能、云计算、大数据等前沿数字技术进行产业孵化</w:t>
            </w:r>
          </w:p>
        </w:tc>
      </w:tr>
      <w:tr>
        <w:trPr>
          <w:trHeight w:val="340"/>
        </w:trPr>
        <w:tc>
          <w:tcPr>
            <w:tcW w:type="dxa" w:w="4252"/>
          </w:tcPr>
          <w:p>
            <w:pPr>
              <w:spacing w:line="312" w:lineRule="auto"/>
            </w:pPr>
            <w:r>
              <w:rPr>
                <w:rFonts w:ascii="PingFang SC" w:hAnsi="PingFang SC" w:eastAsia="PingFang SC"/>
                <w:b w:val="0"/>
                <w:i w:val="0"/>
                <w:sz w:val="20"/>
              </w:rPr>
              <w:t>三年后二十八家东家未催未押、告示上公布三件事的成果</w:t>
            </w:r>
          </w:p>
        </w:tc>
        <w:tc>
          <w:tcPr>
            <w:tcW w:type="dxa" w:w="4535"/>
          </w:tcPr>
          <w:p>
            <w:pPr>
              <w:spacing w:line="312" w:lineRule="auto"/>
            </w:pPr>
            <w:r>
              <w:rPr>
                <w:rFonts w:ascii="PingFang SC" w:hAnsi="PingFang SC" w:eastAsia="PingFang SC"/>
                <w:b w:val="0"/>
                <w:i w:val="0"/>
                <w:sz w:val="20"/>
              </w:rPr>
              <w:t>股权投资基金作为长期资本,陪伴企业成长并最终显现经济价值</w:t>
            </w:r>
          </w:p>
        </w:tc>
      </w:tr>
      <w:tr>
        <w:trPr>
          <w:trHeight w:val="340"/>
        </w:trPr>
        <w:tc>
          <w:tcPr>
            <w:tcW w:type="dxa" w:w="4252"/>
          </w:tcPr>
          <w:p>
            <w:pPr>
              <w:spacing w:line="312" w:lineRule="auto"/>
            </w:pPr>
            <w:r>
              <w:rPr>
                <w:rFonts w:ascii="PingFang SC" w:hAnsi="PingFang SC" w:eastAsia="PingFang SC"/>
                <w:b w:val="0"/>
                <w:i w:val="0"/>
                <w:sz w:val="20"/>
              </w:rPr>
              <w:t>周砚秋账本最后一页添的那行字:"撒到哪儿,要看城里需要什么"</w:t>
            </w:r>
          </w:p>
        </w:tc>
        <w:tc>
          <w:tcPr>
            <w:tcW w:type="dxa" w:w="4535"/>
          </w:tcPr>
          <w:p>
            <w:pPr>
              <w:spacing w:line="312" w:lineRule="auto"/>
            </w:pPr>
            <w:r>
              <w:rPr>
                <w:rFonts w:ascii="PingFang SC" w:hAnsi="PingFang SC" w:eastAsia="PingFang SC"/>
                <w:b w:val="0"/>
                <w:i w:val="0"/>
                <w:sz w:val="20"/>
              </w:rPr>
              <w:t>投资布局紧密围绕国家战略方向(绿色/养老/数字)与产业真实需求</w:t>
            </w:r>
          </w:p>
        </w:tc>
      </w:tr>
    </w:tbl>
    <w:p>
      <w:pPr>
        <w:spacing w:before="160"/>
        <w:jc w:val="center"/>
      </w:pPr>
      <w:r>
        <w:rPr>
          <w:rFonts w:ascii="PingFang SC" w:hAnsi="PingFang SC" w:eastAsia="PingFang SC"/>
          <w:b w:val="0"/>
          <w:i w:val="0"/>
          <w:color w:val="808080"/>
          <w:sz w:val="18"/>
        </w:rPr>
        <w:t>📝 来源:股权投资基金(科目三)· 三、股权投资基金支持绿色金融、养老金融、数字金融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（三）投后管理投入资源较多</w:t>
      </w:r>
    </w:p>
    <w:p>
      <w:pPr>
        <w:spacing w:before="160" w:after="80"/>
      </w:pPr>
      <w:r>
        <w:rPr>
          <w:rFonts w:ascii="PingFang SC" w:hAnsi="PingFang SC" w:eastAsia="PingFang SC"/>
          <w:b/>
          <w:i/>
          <w:sz w:val="24"/>
        </w:rPr>
        <w:t>🏺 寓言故事 —— 《三年三十趟》</w:t>
      </w:r>
    </w:p>
    <w:p>
      <w:pPr>
        <w:spacing w:after="80" w:line="360" w:lineRule="auto"/>
        <w:ind w:firstLine="420"/>
      </w:pPr>
      <w:r>
        <w:rPr>
          <w:rFonts w:ascii="PingFang SC" w:hAnsi="PingFang SC" w:eastAsia="PingFang SC"/>
          <w:b w:val="0"/>
          <w:i w:val="0"/>
          <w:sz w:val="21"/>
        </w:rPr>
        <w:t>清河镇东头有一爿老染坊,东家姓沈。三年前沈东家病倒,临终把染坊交给了老婆陈氏和十六岁的儿子小沈。孤儿寡母守着几口缸、五个伙计,外头还欠着印子钱,要账的登门不断,陈氏整夜合不上眼。</w:t>
      </w:r>
    </w:p>
    <w:p>
      <w:pPr>
        <w:spacing w:after="80" w:line="360" w:lineRule="auto"/>
        <w:ind w:firstLine="420"/>
      </w:pPr>
      <w:r>
        <w:rPr>
          <w:rFonts w:ascii="PingFang SC" w:hAnsi="PingFang SC" w:eastAsia="PingFang SC"/>
          <w:b w:val="0"/>
          <w:i w:val="0"/>
          <w:sz w:val="21"/>
        </w:rPr>
        <w:t>有一天,镇上的孙掌柜登门。他原是城里有名的布商,进门拍下一摞银票:"这银子你收着,染坊归我管账,年底赚头二八分。"陈氏捏着银票,心里七上八下——怕染坊从此不是自家的。孙掌柜像是看穿了:"我只管一件事——让它活下去,活到小沈能独当一面。"</w:t>
      </w:r>
    </w:p>
    <w:p>
      <w:pPr>
        <w:spacing w:after="80" w:line="360" w:lineRule="auto"/>
        <w:ind w:firstLine="420"/>
      </w:pPr>
      <w:r>
        <w:rPr>
          <w:rFonts w:ascii="PingFang SC" w:hAnsi="PingFang SC" w:eastAsia="PingFang SC"/>
          <w:b w:val="0"/>
          <w:i w:val="0"/>
          <w:sz w:val="21"/>
        </w:rPr>
        <w:t>头一年,孙掌柜往染坊跑了十二趟。头三趟替陈氏挡债——他让陈氏把欠债全列出来,挨家挨户上门,能谈的分期,不能谈的先垫。中间五趟是盯料——他带回三家新染料商,价更廉,残布率从两成掉到一成。后面四趟是教人——让小沈跟着学看账,又请了一位老染匠带他练上色。陈氏看着小沈在缸边忙到深夜,心里一阵发酸,又一阵踏实。</w:t>
      </w:r>
    </w:p>
    <w:p>
      <w:pPr>
        <w:spacing w:after="80" w:line="360" w:lineRule="auto"/>
        <w:ind w:firstLine="420"/>
      </w:pPr>
      <w:r>
        <w:rPr>
          <w:rFonts w:ascii="PingFang SC" w:hAnsi="PingFang SC" w:eastAsia="PingFang SC"/>
          <w:b w:val="0"/>
          <w:i w:val="0"/>
          <w:sz w:val="21"/>
        </w:rPr>
        <w:t>第二年,孙掌柜又跑了十二趟。城东新开两家大染坊,用西洋机子,出布又快又匀,镇上小布庄纷纷舍了沈家。陈氏急得哭了好几回。孙掌柜不急:"咱们不比快,比对。"他把活路改了——专做定色、专做老主顾回头单,又把布庄掌柜一个一个请到染坊里来看手艺。看过的,回去都续了约。</w:t>
      </w:r>
    </w:p>
    <w:p>
      <w:pPr>
        <w:spacing w:after="80" w:line="360" w:lineRule="auto"/>
        <w:ind w:firstLine="420"/>
      </w:pPr>
      <w:r>
        <w:rPr>
          <w:rFonts w:ascii="PingFang SC" w:hAnsi="PingFang SC" w:eastAsia="PingFang SC"/>
          <w:b w:val="0"/>
          <w:i w:val="0"/>
          <w:sz w:val="21"/>
        </w:rPr>
        <w:t>第三年开春,孙掌柜来得少了。清明,小沈独自去城里染料行走了一遍,带回一款新料;五月,陈氏自己理清去年账目,还跟孙掌柜商量起明年;七月,老染匠说:"少爷这手青蓝,能出师了。"</w:t>
      </w:r>
    </w:p>
    <w:p>
      <w:pPr>
        <w:spacing w:after="80" w:line="360" w:lineRule="auto"/>
        <w:ind w:firstLine="420"/>
      </w:pPr>
      <w:r>
        <w:rPr>
          <w:rFonts w:ascii="PingFang SC" w:hAnsi="PingFang SC" w:eastAsia="PingFang SC"/>
          <w:b w:val="0"/>
          <w:i w:val="0"/>
          <w:sz w:val="21"/>
        </w:rPr>
        <w:t>腊月二十三小年那天,孙掌柜照约来了,只提了一刀红纸、一壶酒。他等陈氏把今年红利数出来——二百四十两。孙掌柜接过分给自己那份,又把多出一锭推回去:"留着,给小沈明年娶媳妇用。"</w:t>
      </w:r>
    </w:p>
    <w:p>
      <w:pPr>
        <w:spacing w:after="80" w:line="360" w:lineRule="auto"/>
        <w:ind w:firstLine="420"/>
      </w:pPr>
      <w:r>
        <w:rPr>
          <w:rFonts w:ascii="PingFang SC" w:hAnsi="PingFang SC" w:eastAsia="PingFang SC"/>
          <w:b w:val="0"/>
          <w:i w:val="0"/>
          <w:sz w:val="21"/>
        </w:rPr>
        <w:t>陈氏红着眼收下。她想起三年前那个上门拍银票的人,那时候还怕他是来占便宜的。这三年她一笔笔数过来——挡债十二家,换商号三家,带新人两位,改活路一回,上门合计三十六趟。外人只看见今天这二百四十两,却看不见这三十六趟里,每一趟都是银子、人情、主意,还有一次次替人把心放回肚子里的功夫。</w:t>
      </w:r>
    </w:p>
    <w:p>
      <w:pPr>
        <w:spacing w:after="80" w:line="360" w:lineRule="auto"/>
        <w:ind w:firstLine="420"/>
      </w:pPr>
      <w:r>
        <w:rPr>
          <w:rFonts w:ascii="PingFang SC" w:hAnsi="PingFang SC" w:eastAsia="PingFang SC"/>
          <w:b w:val="0"/>
          <w:i w:val="0"/>
          <w:sz w:val="21"/>
        </w:rPr>
        <w:t>小沈端来一盘自家染的青布:"孙叔,这块您留着。下回再有哪家孤儿寡母撑不住,您就告诉他们——这布,是沈家染坊头一回,凭自己手艺挣来的。"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（三）投后管理投入资源较多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是价值增值型投资。基金管理人通常在投后管理阶段投入大量资源，一方面，为被投资企业提供各种商业资源和管理支持，帮助被投资企业更好地发展；另一方面，也通过参加被投资企业股东会、董事会等形式，对被投资企业进行有效的投后管理，以应对被投资企业的信息不对称和企业管理层的道德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孙掌柜第一年十二趟,第二年又十二趟</w:t>
            </w:r>
          </w:p>
        </w:tc>
        <w:tc>
          <w:tcPr>
            <w:tcW w:type="dxa" w:w="4535"/>
          </w:tcPr>
          <w:p>
            <w:pPr>
              <w:spacing w:line="312" w:lineRule="auto"/>
            </w:pPr>
            <w:r>
              <w:rPr>
                <w:rFonts w:ascii="PingFang SC" w:hAnsi="PingFang SC" w:eastAsia="PingFang SC"/>
                <w:b w:val="0"/>
                <w:i w:val="0"/>
                <w:sz w:val="20"/>
              </w:rPr>
              <w:t>投后管理阶段持续投入资源</w:t>
            </w:r>
          </w:p>
        </w:tc>
      </w:tr>
      <w:tr>
        <w:trPr>
          <w:trHeight w:val="340"/>
        </w:trPr>
        <w:tc>
          <w:tcPr>
            <w:tcW w:type="dxa" w:w="4252"/>
          </w:tcPr>
          <w:p>
            <w:pPr>
              <w:spacing w:line="312" w:lineRule="auto"/>
            </w:pPr>
            <w:r>
              <w:rPr>
                <w:rFonts w:ascii="PingFang SC" w:hAnsi="PingFang SC" w:eastAsia="PingFang SC"/>
                <w:b w:val="0"/>
                <w:i w:val="0"/>
                <w:sz w:val="20"/>
              </w:rPr>
              <w:t>帮陈氏挡债、挨家挨户谈分期、垫钱</w:t>
            </w:r>
          </w:p>
        </w:tc>
        <w:tc>
          <w:tcPr>
            <w:tcW w:type="dxa" w:w="4535"/>
          </w:tcPr>
          <w:p>
            <w:pPr>
              <w:spacing w:line="312" w:lineRule="auto"/>
            </w:pPr>
            <w:r>
              <w:rPr>
                <w:rFonts w:ascii="PingFang SC" w:hAnsi="PingFang SC" w:eastAsia="PingFang SC"/>
                <w:b w:val="0"/>
                <w:i w:val="0"/>
                <w:sz w:val="20"/>
              </w:rPr>
              <w:t>为被投资企业提供商业资源</w:t>
            </w:r>
          </w:p>
        </w:tc>
      </w:tr>
      <w:tr>
        <w:trPr>
          <w:trHeight w:val="340"/>
        </w:trPr>
        <w:tc>
          <w:tcPr>
            <w:tcW w:type="dxa" w:w="4252"/>
          </w:tcPr>
          <w:p>
            <w:pPr>
              <w:spacing w:line="312" w:lineRule="auto"/>
            </w:pPr>
            <w:r>
              <w:rPr>
                <w:rFonts w:ascii="PingFang SC" w:hAnsi="PingFang SC" w:eastAsia="PingFang SC"/>
                <w:b w:val="0"/>
                <w:i w:val="0"/>
                <w:sz w:val="20"/>
              </w:rPr>
              <w:t>从城里带回三家染料商、调整活路</w:t>
            </w:r>
          </w:p>
        </w:tc>
        <w:tc>
          <w:tcPr>
            <w:tcW w:type="dxa" w:w="4535"/>
          </w:tcPr>
          <w:p>
            <w:pPr>
              <w:spacing w:line="312" w:lineRule="auto"/>
            </w:pPr>
            <w:r>
              <w:rPr>
                <w:rFonts w:ascii="PingFang SC" w:hAnsi="PingFang SC" w:eastAsia="PingFang SC"/>
                <w:b w:val="0"/>
                <w:i w:val="0"/>
                <w:sz w:val="20"/>
              </w:rPr>
              <w:t>帮助被投资企业更好地发展</w:t>
            </w:r>
          </w:p>
        </w:tc>
      </w:tr>
      <w:tr>
        <w:trPr>
          <w:trHeight w:val="340"/>
        </w:trPr>
        <w:tc>
          <w:tcPr>
            <w:tcW w:type="dxa" w:w="4252"/>
          </w:tcPr>
          <w:p>
            <w:pPr>
              <w:spacing w:line="312" w:lineRule="auto"/>
            </w:pPr>
            <w:r>
              <w:rPr>
                <w:rFonts w:ascii="PingFang SC" w:hAnsi="PingFang SC" w:eastAsia="PingFang SC"/>
                <w:b w:val="0"/>
                <w:i w:val="0"/>
                <w:sz w:val="20"/>
              </w:rPr>
              <w:t>参加股东会/董事会类比——带小沈学看账、引入老染匠</w:t>
            </w:r>
          </w:p>
        </w:tc>
        <w:tc>
          <w:tcPr>
            <w:tcW w:type="dxa" w:w="4535"/>
          </w:tcPr>
          <w:p>
            <w:pPr>
              <w:spacing w:line="312" w:lineRule="auto"/>
            </w:pPr>
            <w:r>
              <w:rPr>
                <w:rFonts w:ascii="PingFang SC" w:hAnsi="PingFang SC" w:eastAsia="PingFang SC"/>
                <w:b w:val="0"/>
                <w:i w:val="0"/>
                <w:sz w:val="20"/>
              </w:rPr>
              <w:t>加强对被投资企业的实际管理</w:t>
            </w:r>
          </w:p>
        </w:tc>
      </w:tr>
      <w:tr>
        <w:trPr>
          <w:trHeight w:val="340"/>
        </w:trPr>
        <w:tc>
          <w:tcPr>
            <w:tcW w:type="dxa" w:w="4252"/>
          </w:tcPr>
          <w:p>
            <w:pPr>
              <w:spacing w:line="312" w:lineRule="auto"/>
            </w:pPr>
            <w:r>
              <w:rPr>
                <w:rFonts w:ascii="PingFang SC" w:hAnsi="PingFang SC" w:eastAsia="PingFang SC"/>
                <w:b w:val="0"/>
                <w:i w:val="0"/>
                <w:sz w:val="20"/>
              </w:rPr>
              <w:t>改活路"专做定色、专做回头单"——孙掌柜拿主意</w:t>
            </w:r>
          </w:p>
        </w:tc>
        <w:tc>
          <w:tcPr>
            <w:tcW w:type="dxa" w:w="4535"/>
          </w:tcPr>
          <w:p>
            <w:pPr>
              <w:spacing w:line="312" w:lineRule="auto"/>
            </w:pPr>
            <w:r>
              <w:rPr>
                <w:rFonts w:ascii="PingFang SC" w:hAnsi="PingFang SC" w:eastAsia="PingFang SC"/>
                <w:b w:val="0"/>
                <w:i w:val="0"/>
                <w:sz w:val="20"/>
              </w:rPr>
              <w:t>应对信息不对称,主动把握方向</w:t>
            </w:r>
          </w:p>
        </w:tc>
      </w:tr>
      <w:tr>
        <w:trPr>
          <w:trHeight w:val="340"/>
        </w:trPr>
        <w:tc>
          <w:tcPr>
            <w:tcW w:type="dxa" w:w="4252"/>
          </w:tcPr>
          <w:p>
            <w:pPr>
              <w:spacing w:line="312" w:lineRule="auto"/>
            </w:pPr>
            <w:r>
              <w:rPr>
                <w:rFonts w:ascii="PingFang SC" w:hAnsi="PingFang SC" w:eastAsia="PingFang SC"/>
                <w:b w:val="0"/>
                <w:i w:val="0"/>
                <w:sz w:val="20"/>
              </w:rPr>
              <w:t>三年三十六趟上门,陈氏一笔一笔数出来</w:t>
            </w:r>
          </w:p>
        </w:tc>
        <w:tc>
          <w:tcPr>
            <w:tcW w:type="dxa" w:w="4535"/>
          </w:tcPr>
          <w:p>
            <w:pPr>
              <w:spacing w:line="312" w:lineRule="auto"/>
            </w:pPr>
            <w:r>
              <w:rPr>
                <w:rFonts w:ascii="PingFang SC" w:hAnsi="PingFang SC" w:eastAsia="PingFang SC"/>
                <w:b w:val="0"/>
                <w:i w:val="0"/>
                <w:sz w:val="20"/>
              </w:rPr>
              <w:t>大量资源投入的具象化</w:t>
            </w:r>
          </w:p>
        </w:tc>
      </w:tr>
      <w:tr>
        <w:trPr>
          <w:trHeight w:val="340"/>
        </w:trPr>
        <w:tc>
          <w:tcPr>
            <w:tcW w:type="dxa" w:w="4252"/>
          </w:tcPr>
          <w:p>
            <w:pPr>
              <w:spacing w:line="312" w:lineRule="auto"/>
            </w:pPr>
            <w:r>
              <w:rPr>
                <w:rFonts w:ascii="PingFang SC" w:hAnsi="PingFang SC" w:eastAsia="PingFang SC"/>
                <w:b w:val="0"/>
                <w:i w:val="0"/>
                <w:sz w:val="20"/>
              </w:rPr>
              <w:t>旁人只看见年底二百四十两,看不见三十六趟功夫</w:t>
            </w:r>
          </w:p>
        </w:tc>
        <w:tc>
          <w:tcPr>
            <w:tcW w:type="dxa" w:w="4535"/>
          </w:tcPr>
          <w:p>
            <w:pPr>
              <w:spacing w:line="312" w:lineRule="auto"/>
            </w:pPr>
            <w:r>
              <w:rPr>
                <w:rFonts w:ascii="PingFang SC" w:hAnsi="PingFang SC" w:eastAsia="PingFang SC"/>
                <w:b w:val="0"/>
                <w:i w:val="0"/>
                <w:sz w:val="20"/>
              </w:rPr>
              <w:t>投后价值的隐蔽性,价值在过程中积累</w:t>
            </w:r>
          </w:p>
        </w:tc>
      </w:tr>
      <w:tr>
        <w:trPr>
          <w:trHeight w:val="340"/>
        </w:trPr>
        <w:tc>
          <w:tcPr>
            <w:tcW w:type="dxa" w:w="4252"/>
          </w:tcPr>
          <w:p>
            <w:pPr>
              <w:spacing w:line="312" w:lineRule="auto"/>
            </w:pPr>
            <w:r>
              <w:rPr>
                <w:rFonts w:ascii="PingFang SC" w:hAnsi="PingFang SC" w:eastAsia="PingFang SC"/>
                <w:b w:val="0"/>
                <w:i w:val="0"/>
                <w:sz w:val="20"/>
              </w:rPr>
              <w:t>小沈第三年自己上街看料、师傅说出师</w:t>
            </w:r>
          </w:p>
        </w:tc>
        <w:tc>
          <w:tcPr>
            <w:tcW w:type="dxa" w:w="4535"/>
          </w:tcPr>
          <w:p>
            <w:pPr>
              <w:spacing w:line="312" w:lineRule="auto"/>
            </w:pPr>
            <w:r>
              <w:rPr>
                <w:rFonts w:ascii="PingFang SC" w:hAnsi="PingFang SC" w:eastAsia="PingFang SC"/>
                <w:b w:val="0"/>
                <w:i w:val="0"/>
                <w:sz w:val="20"/>
              </w:rPr>
              <w:t>资源投入带来被投资企业的成长</w:t>
            </w:r>
          </w:p>
        </w:tc>
      </w:tr>
    </w:tbl>
    <w:p>
      <w:pPr>
        <w:spacing w:before="160"/>
        <w:jc w:val="center"/>
      </w:pPr>
      <w:r>
        <w:rPr>
          <w:rFonts w:ascii="PingFang SC" w:hAnsi="PingFang SC" w:eastAsia="PingFang SC"/>
          <w:b w:val="0"/>
          <w:i w:val="0"/>
          <w:color w:val="808080"/>
          <w:sz w:val="18"/>
        </w:rPr>
        <w:t>📝 来源：股权投资基金（科目三）· 第一章第一节 · （三）投后管理投入资源较多</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（二）基金的存续期限</w:t>
      </w:r>
    </w:p>
    <w:p>
      <w:pPr>
        <w:spacing w:before="160" w:after="80"/>
      </w:pPr>
      <w:r>
        <w:rPr>
          <w:rFonts w:ascii="PingFang SC" w:hAnsi="PingFang SC" w:eastAsia="PingFang SC"/>
          <w:b/>
          <w:i/>
          <w:sz w:val="24"/>
        </w:rPr>
        <w:t>🕰️ 寓言故事 —— 《两季茶山》</w:t>
      </w:r>
    </w:p>
    <w:p>
      <w:pPr>
        <w:spacing w:after="80" w:line="360" w:lineRule="auto"/>
        <w:ind w:firstLine="420"/>
      </w:pPr>
      <w:r>
        <w:rPr>
          <w:rFonts w:ascii="PingFang SC" w:hAnsi="PingFang SC" w:eastAsia="PingFang SC"/>
          <w:b w:val="0"/>
          <w:i w:val="0"/>
          <w:sz w:val="21"/>
        </w:rPr>
        <w:t>皖南山里有个老周,做茶叶生意做了半辈子。这年开春,他把同村的老李、老陈、老孙叫到堂屋,把一张大纸往桌上一摊——是村后那片三百亩荒山的草图,打算合伙开茶园,五年内把茶树种满,第六年起年年采茶卖钱。</w:t>
      </w:r>
    </w:p>
    <w:p>
      <w:pPr>
        <w:spacing w:after="80" w:line="360" w:lineRule="auto"/>
        <w:ind w:firstLine="420"/>
      </w:pPr>
      <w:r>
        <w:rPr>
          <w:rFonts w:ascii="PingFang SC" w:hAnsi="PingFang SC" w:eastAsia="PingFang SC"/>
          <w:b w:val="0"/>
          <w:i w:val="0"/>
          <w:sz w:val="21"/>
        </w:rPr>
        <w:t>"钱的事,"老周敲了敲桌子,"一亩按一两银子算,一人先垫八十两。山上的活,头五年种树养苗,谁也不许动收成的念头;第六年起,茶青归公,卖了再分。五年期满,树没种满自己掏钱补;期满还没长好,大伙儿一起商量是接着等还是散伙。"四个人听了都点头,签字画押。</w:t>
      </w:r>
    </w:p>
    <w:p>
      <w:pPr>
        <w:spacing w:after="80" w:line="360" w:lineRule="auto"/>
        <w:ind w:firstLine="420"/>
      </w:pPr>
      <w:r>
        <w:rPr>
          <w:rFonts w:ascii="PingFang SC" w:hAnsi="PingFang SC" w:eastAsia="PingFang SC"/>
          <w:b w:val="0"/>
          <w:i w:val="0"/>
          <w:sz w:val="21"/>
        </w:rPr>
        <w:t>头两年,老周带着大家天天上山。种、剪、肥、灌,一环接一环。可到了第三年开春,三百亩地才种了二百二十亩——老陈的婆娘动了胎气,占去他大半精力;老李的腿摔了一跤,卧床三个月;老孙的孩子要进县学,人走不开。还有八十亩空着,老周坐在山脚的破庙里,把草图翻来覆去看了一夜。</w:t>
      </w:r>
    </w:p>
    <w:p>
      <w:pPr>
        <w:spacing w:after="80" w:line="360" w:lineRule="auto"/>
        <w:ind w:firstLine="420"/>
      </w:pPr>
      <w:r>
        <w:rPr>
          <w:rFonts w:ascii="PingFang SC" w:hAnsi="PingFang SC" w:eastAsia="PingFang SC"/>
          <w:b w:val="0"/>
          <w:i w:val="0"/>
          <w:sz w:val="21"/>
        </w:rPr>
        <w:t>第四年春天,有人找上门,劝老周把剩下八十亩转出去——"卖给山外的王家,出价公道。"老周本想点头,可他想起签的那张纸:五年期满再议。半路卖地,等于半路散伙,前面三年种下的二百二十亩,以后年年采茶,钱归谁?他咬了咬牙,没答应。回家跟三个老伙计一合计,大家说:"种不种满,先把剩下两年熬过去再说。"</w:t>
      </w:r>
    </w:p>
    <w:p>
      <w:pPr>
        <w:spacing w:after="80" w:line="360" w:lineRule="auto"/>
        <w:ind w:firstLine="420"/>
      </w:pPr>
      <w:r>
        <w:rPr>
          <w:rFonts w:ascii="PingFang SC" w:hAnsi="PingFang SC" w:eastAsia="PingFang SC"/>
          <w:b w:val="0"/>
          <w:i w:val="0"/>
          <w:sz w:val="21"/>
        </w:rPr>
        <w:t>到了第五年开春,茶树已经一片连一片,绿得发亮。老周知道,新苗不能再多种了——种下去也来不及长大,该把心思从"种"转到"管"上。他立了一条新规矩:从今年起,山上的活只做三件——剪枝、追肥、巡山防虫,谁也不许再提"再开新地"。老李的腿好了,老陈的婆娘也出了月子,大家天天在茶垄里弯腰,看着那一片片叶子由嫩转厚、由黄转深。</w:t>
      </w:r>
    </w:p>
    <w:p>
      <w:pPr>
        <w:spacing w:after="80" w:line="360" w:lineRule="auto"/>
        <w:ind w:firstLine="420"/>
      </w:pPr>
      <w:r>
        <w:rPr>
          <w:rFonts w:ascii="PingFang SC" w:hAnsi="PingFang SC" w:eastAsia="PingFang SC"/>
          <w:b w:val="0"/>
          <w:i w:val="0"/>
          <w:sz w:val="21"/>
        </w:rPr>
        <w:t>第六年开春,头一批春茶采了下来。四个老头站在山腰,看着背篓里青翠的茶青,谁也没说话。当年的茶青按约全归公账,卖了钱先补大伙这几年垫进去的工钱和肥钱,剩下的一分四份。第七年、第八年,年年如此,每年收成比头一年厚实一些。</w:t>
      </w:r>
    </w:p>
    <w:p>
      <w:pPr>
        <w:spacing w:after="80" w:line="360" w:lineRule="auto"/>
        <w:ind w:firstLine="420"/>
      </w:pPr>
      <w:r>
        <w:rPr>
          <w:rFonts w:ascii="PingFang SC" w:hAnsi="PingFang SC" w:eastAsia="PingFang SC"/>
          <w:b w:val="0"/>
          <w:i w:val="0"/>
          <w:sz w:val="21"/>
        </w:rPr>
        <w:t>到了第八年冬天,山上二百二十亩茶园,该卖的老树卖完,该移的苗子移完,能结的茶青都结了。四个人坐在堂屋,把账本一合——五年期满,又续了三年,前后八年,才把当年合伙时定下的事情,一件一件做完。老陈说:"头五年是真苦,光往里贴,一分钱看不见;后三年才见回头钱。"老孙说:"要是当年没忍住,第五年就散伙,后头那三年的茶,一棵也轮不到咱们。"</w:t>
      </w:r>
    </w:p>
    <w:p>
      <w:pPr>
        <w:spacing w:after="80" w:line="360" w:lineRule="auto"/>
        <w:ind w:firstLine="420"/>
      </w:pPr>
      <w:r>
        <w:rPr>
          <w:rFonts w:ascii="PingFang SC" w:hAnsi="PingFang SC" w:eastAsia="PingFang SC"/>
          <w:b w:val="0"/>
          <w:i w:val="0"/>
          <w:sz w:val="21"/>
        </w:rPr>
        <w:t>老周把草图卷起来,塞进柜子里头,慢慢说:"头五年是种地的命,后头是收粮的命。种地的时候想着收粮,人容易慌;收粮的时候还想着再多种几亩,粮也收不好。两段日子,各管各的事,心里才不乱。"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作为一种资产管理产品,一般会约定存续期限。通常情况下,基金的存续期限包括投资期和退出期两个阶段。在投资期内,基金主要进行对外投资活动;在退出期内,基金主要进行投后管理和项目退出活动,不再增加新的对外投资。当然,在投资期内,对于已经发生的对外投资,基金也会进行投后管理甚至是项目退出活动;在退出期内,对于投资期内已经完成投资决策及投资协议签署,但尚未完成对被投资企业实际出资的项目,也需要按投资协议约定完成实际出资等投资交割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正常情况下,基金应在存续期内完成全部对外投资和项目退出活动,全部项目实现退出后,基金应及时进行清算。如果基金在约定的存续期内未能完成退出清算,可按基金合同约定的方式或经全体基金合同当事人协商一致延长基金存续期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老周定的"五年种满,第六年起采茶"</w:t>
            </w:r>
          </w:p>
        </w:tc>
        <w:tc>
          <w:tcPr>
            <w:tcW w:type="dxa" w:w="4535"/>
          </w:tcPr>
          <w:p>
            <w:pPr>
              <w:spacing w:line="312" w:lineRule="auto"/>
            </w:pPr>
            <w:r>
              <w:rPr>
                <w:rFonts w:ascii="PingFang SC" w:hAnsi="PingFang SC" w:eastAsia="PingFang SC"/>
                <w:b w:val="0"/>
                <w:i w:val="0"/>
                <w:sz w:val="20"/>
              </w:rPr>
              <w:t>基金约定的存续期限</w:t>
            </w:r>
          </w:p>
        </w:tc>
      </w:tr>
      <w:tr>
        <w:trPr>
          <w:trHeight w:val="340"/>
        </w:trPr>
        <w:tc>
          <w:tcPr>
            <w:tcW w:type="dxa" w:w="4252"/>
          </w:tcPr>
          <w:p>
            <w:pPr>
              <w:spacing w:line="312" w:lineRule="auto"/>
            </w:pPr>
            <w:r>
              <w:rPr>
                <w:rFonts w:ascii="PingFang SC" w:hAnsi="PingFang SC" w:eastAsia="PingFang SC"/>
                <w:b w:val="0"/>
                <w:i w:val="0"/>
                <w:sz w:val="20"/>
              </w:rPr>
              <w:t>头五年种树养苗的阶段</w:t>
            </w:r>
          </w:p>
        </w:tc>
        <w:tc>
          <w:tcPr>
            <w:tcW w:type="dxa" w:w="4535"/>
          </w:tcPr>
          <w:p>
            <w:pPr>
              <w:spacing w:line="312" w:lineRule="auto"/>
            </w:pPr>
            <w:r>
              <w:rPr>
                <w:rFonts w:ascii="PingFang SC" w:hAnsi="PingFang SC" w:eastAsia="PingFang SC"/>
                <w:b w:val="0"/>
                <w:i w:val="0"/>
                <w:sz w:val="20"/>
              </w:rPr>
              <w:t>投资期(基金主要进行对外投资活动)</w:t>
            </w:r>
          </w:p>
        </w:tc>
      </w:tr>
      <w:tr>
        <w:trPr>
          <w:trHeight w:val="340"/>
        </w:trPr>
        <w:tc>
          <w:tcPr>
            <w:tcW w:type="dxa" w:w="4252"/>
          </w:tcPr>
          <w:p>
            <w:pPr>
              <w:spacing w:line="312" w:lineRule="auto"/>
            </w:pPr>
            <w:r>
              <w:rPr>
                <w:rFonts w:ascii="PingFang SC" w:hAnsi="PingFang SC" w:eastAsia="PingFang SC"/>
                <w:b w:val="0"/>
                <w:i w:val="0"/>
                <w:sz w:val="20"/>
              </w:rPr>
              <w:t>老陈婆娘养胎、老李摔腿,耽误种树进度</w:t>
            </w:r>
          </w:p>
        </w:tc>
        <w:tc>
          <w:tcPr>
            <w:tcW w:type="dxa" w:w="4535"/>
          </w:tcPr>
          <w:p>
            <w:pPr>
              <w:spacing w:line="312" w:lineRule="auto"/>
            </w:pPr>
            <w:r>
              <w:rPr>
                <w:rFonts w:ascii="PingFang SC" w:hAnsi="PingFang SC" w:eastAsia="PingFang SC"/>
                <w:b w:val="0"/>
                <w:i w:val="0"/>
                <w:sz w:val="20"/>
              </w:rPr>
              <w:t>投资期内可能遇到的不确定性</w:t>
            </w:r>
          </w:p>
        </w:tc>
      </w:tr>
      <w:tr>
        <w:trPr>
          <w:trHeight w:val="340"/>
        </w:trPr>
        <w:tc>
          <w:tcPr>
            <w:tcW w:type="dxa" w:w="4252"/>
          </w:tcPr>
          <w:p>
            <w:pPr>
              <w:spacing w:line="312" w:lineRule="auto"/>
            </w:pPr>
            <w:r>
              <w:rPr>
                <w:rFonts w:ascii="PingFang SC" w:hAnsi="PingFang SC" w:eastAsia="PingFang SC"/>
                <w:b w:val="0"/>
                <w:i w:val="0"/>
                <w:sz w:val="20"/>
              </w:rPr>
              <w:t>第四年有人要买剩下八十亩,老周不卖</w:t>
            </w:r>
          </w:p>
        </w:tc>
        <w:tc>
          <w:tcPr>
            <w:tcW w:type="dxa" w:w="4535"/>
          </w:tcPr>
          <w:p>
            <w:pPr>
              <w:spacing w:line="312" w:lineRule="auto"/>
            </w:pPr>
            <w:r>
              <w:rPr>
                <w:rFonts w:ascii="PingFang SC" w:hAnsi="PingFang SC" w:eastAsia="PingFang SC"/>
                <w:b w:val="0"/>
                <w:i w:val="0"/>
                <w:sz w:val="20"/>
              </w:rPr>
              <w:t>投资期内不能因短期诱惑中断既定安排</w:t>
            </w:r>
          </w:p>
        </w:tc>
      </w:tr>
      <w:tr>
        <w:trPr>
          <w:trHeight w:val="340"/>
        </w:trPr>
        <w:tc>
          <w:tcPr>
            <w:tcW w:type="dxa" w:w="4252"/>
          </w:tcPr>
          <w:p>
            <w:pPr>
              <w:spacing w:line="312" w:lineRule="auto"/>
            </w:pPr>
            <w:r>
              <w:rPr>
                <w:rFonts w:ascii="PingFang SC" w:hAnsi="PingFang SC" w:eastAsia="PingFang SC"/>
                <w:b w:val="0"/>
                <w:i w:val="0"/>
                <w:sz w:val="20"/>
              </w:rPr>
              <w:t>第五年起老周立规矩"不许再开新地,只做剪枝、追肥、巡山"</w:t>
            </w:r>
          </w:p>
        </w:tc>
        <w:tc>
          <w:tcPr>
            <w:tcW w:type="dxa" w:w="4535"/>
          </w:tcPr>
          <w:p>
            <w:pPr>
              <w:spacing w:line="312" w:lineRule="auto"/>
            </w:pPr>
            <w:r>
              <w:rPr>
                <w:rFonts w:ascii="PingFang SC" w:hAnsi="PingFang SC" w:eastAsia="PingFang SC"/>
                <w:b w:val="0"/>
                <w:i w:val="0"/>
                <w:sz w:val="20"/>
              </w:rPr>
              <w:t>退出期:不再增加新的对外投资,转为主要做投后管理</w:t>
            </w:r>
          </w:p>
        </w:tc>
      </w:tr>
      <w:tr>
        <w:trPr>
          <w:trHeight w:val="340"/>
        </w:trPr>
        <w:tc>
          <w:tcPr>
            <w:tcW w:type="dxa" w:w="4252"/>
          </w:tcPr>
          <w:p>
            <w:pPr>
              <w:spacing w:line="312" w:lineRule="auto"/>
            </w:pPr>
            <w:r>
              <w:rPr>
                <w:rFonts w:ascii="PingFang SC" w:hAnsi="PingFang SC" w:eastAsia="PingFang SC"/>
                <w:b w:val="0"/>
                <w:i w:val="0"/>
                <w:sz w:val="20"/>
              </w:rPr>
              <w:t>第六年起头一批春茶采下,头年茶青全归公账</w:t>
            </w:r>
          </w:p>
        </w:tc>
        <w:tc>
          <w:tcPr>
            <w:tcW w:type="dxa" w:w="4535"/>
          </w:tcPr>
          <w:p>
            <w:pPr>
              <w:spacing w:line="312" w:lineRule="auto"/>
            </w:pPr>
            <w:r>
              <w:rPr>
                <w:rFonts w:ascii="PingFang SC" w:hAnsi="PingFang SC" w:eastAsia="PingFang SC"/>
                <w:b w:val="0"/>
                <w:i w:val="0"/>
                <w:sz w:val="20"/>
              </w:rPr>
              <w:t>退出期内基金主要进行项目退出活动</w:t>
            </w:r>
          </w:p>
        </w:tc>
      </w:tr>
      <w:tr>
        <w:trPr>
          <w:trHeight w:val="340"/>
        </w:trPr>
        <w:tc>
          <w:tcPr>
            <w:tcW w:type="dxa" w:w="4252"/>
          </w:tcPr>
          <w:p>
            <w:pPr>
              <w:spacing w:line="312" w:lineRule="auto"/>
            </w:pPr>
            <w:r>
              <w:rPr>
                <w:rFonts w:ascii="PingFang SC" w:hAnsi="PingFang SC" w:eastAsia="PingFang SC"/>
                <w:b w:val="0"/>
                <w:i w:val="0"/>
                <w:sz w:val="20"/>
              </w:rPr>
              <w:t>第五年剪枝、追肥、巡山的同时,老茶树继续有收成</w:t>
            </w:r>
          </w:p>
        </w:tc>
        <w:tc>
          <w:tcPr>
            <w:tcW w:type="dxa" w:w="4535"/>
          </w:tcPr>
          <w:p>
            <w:pPr>
              <w:spacing w:line="312" w:lineRule="auto"/>
            </w:pPr>
            <w:r>
              <w:rPr>
                <w:rFonts w:ascii="PingFang SC" w:hAnsi="PingFang SC" w:eastAsia="PingFang SC"/>
                <w:b w:val="0"/>
                <w:i w:val="0"/>
                <w:sz w:val="20"/>
              </w:rPr>
              <w:t>投资期内对已投资项目也会进行投后管理和项目退出</w:t>
            </w:r>
          </w:p>
        </w:tc>
      </w:tr>
      <w:tr>
        <w:trPr>
          <w:trHeight w:val="340"/>
        </w:trPr>
        <w:tc>
          <w:tcPr>
            <w:tcW w:type="dxa" w:w="4252"/>
          </w:tcPr>
          <w:p>
            <w:pPr>
              <w:spacing w:line="312" w:lineRule="auto"/>
            </w:pPr>
            <w:r>
              <w:rPr>
                <w:rFonts w:ascii="PingFang SC" w:hAnsi="PingFang SC" w:eastAsia="PingFang SC"/>
                <w:b w:val="0"/>
                <w:i w:val="0"/>
                <w:sz w:val="20"/>
              </w:rPr>
              <w:t>头三年一直没见回头钱</w:t>
            </w:r>
          </w:p>
        </w:tc>
        <w:tc>
          <w:tcPr>
            <w:tcW w:type="dxa" w:w="4535"/>
          </w:tcPr>
          <w:p>
            <w:pPr>
              <w:spacing w:line="312" w:lineRule="auto"/>
            </w:pPr>
            <w:r>
              <w:rPr>
                <w:rFonts w:ascii="PingFang SC" w:hAnsi="PingFang SC" w:eastAsia="PingFang SC"/>
                <w:b w:val="0"/>
                <w:i w:val="0"/>
                <w:sz w:val="20"/>
              </w:rPr>
              <w:t>投资期与退出期现金流时点不同</w:t>
            </w:r>
          </w:p>
        </w:tc>
      </w:tr>
      <w:tr>
        <w:trPr>
          <w:trHeight w:val="340"/>
        </w:trPr>
        <w:tc>
          <w:tcPr>
            <w:tcW w:type="dxa" w:w="4252"/>
          </w:tcPr>
          <w:p>
            <w:pPr>
              <w:spacing w:line="312" w:lineRule="auto"/>
            </w:pPr>
            <w:r>
              <w:rPr>
                <w:rFonts w:ascii="PingFang SC" w:hAnsi="PingFang SC" w:eastAsia="PingFang SC"/>
                <w:b w:val="0"/>
                <w:i w:val="0"/>
                <w:sz w:val="20"/>
              </w:rPr>
              <w:t>五年期满没做完,大伙一起商量续了三年</w:t>
            </w:r>
          </w:p>
        </w:tc>
        <w:tc>
          <w:tcPr>
            <w:tcW w:type="dxa" w:w="4535"/>
          </w:tcPr>
          <w:p>
            <w:pPr>
              <w:spacing w:line="312" w:lineRule="auto"/>
            </w:pPr>
            <w:r>
              <w:rPr>
                <w:rFonts w:ascii="PingFang SC" w:hAnsi="PingFang SC" w:eastAsia="PingFang SC"/>
                <w:b w:val="0"/>
                <w:i w:val="0"/>
                <w:sz w:val="20"/>
              </w:rPr>
              <w:t>经全体基金合同当事人协商一致延长基金存续期限</w:t>
            </w:r>
          </w:p>
        </w:tc>
      </w:tr>
      <w:tr>
        <w:trPr>
          <w:trHeight w:val="340"/>
        </w:trPr>
        <w:tc>
          <w:tcPr>
            <w:tcW w:type="dxa" w:w="4252"/>
          </w:tcPr>
          <w:p>
            <w:pPr>
              <w:spacing w:line="312" w:lineRule="auto"/>
            </w:pPr>
            <w:r>
              <w:rPr>
                <w:rFonts w:ascii="PingFang SC" w:hAnsi="PingFang SC" w:eastAsia="PingFang SC"/>
                <w:b w:val="0"/>
                <w:i w:val="0"/>
                <w:sz w:val="20"/>
              </w:rPr>
              <w:t>第八年全部茶青结完、账本合上,准备散伙</w:t>
            </w:r>
          </w:p>
        </w:tc>
        <w:tc>
          <w:tcPr>
            <w:tcW w:type="dxa" w:w="4535"/>
          </w:tcPr>
          <w:p>
            <w:pPr>
              <w:spacing w:line="312" w:lineRule="auto"/>
            </w:pPr>
            <w:r>
              <w:rPr>
                <w:rFonts w:ascii="PingFang SC" w:hAnsi="PingFang SC" w:eastAsia="PingFang SC"/>
                <w:b w:val="0"/>
                <w:i w:val="0"/>
                <w:sz w:val="20"/>
              </w:rPr>
              <w:t>基金在存续期内完成全部对外投资和项目退出后,应及时进行清算</w:t>
            </w:r>
          </w:p>
        </w:tc>
      </w:tr>
      <w:tr>
        <w:trPr>
          <w:trHeight w:val="340"/>
        </w:trPr>
        <w:tc>
          <w:tcPr>
            <w:tcW w:type="dxa" w:w="4252"/>
          </w:tcPr>
          <w:p>
            <w:pPr>
              <w:spacing w:line="312" w:lineRule="auto"/>
            </w:pPr>
            <w:r>
              <w:rPr>
                <w:rFonts w:ascii="PingFang SC" w:hAnsi="PingFang SC" w:eastAsia="PingFang SC"/>
                <w:b w:val="0"/>
                <w:i w:val="0"/>
                <w:sz w:val="20"/>
              </w:rPr>
              <w:t>老周最后一句"两段日子,各管各的事"</w:t>
            </w:r>
          </w:p>
        </w:tc>
        <w:tc>
          <w:tcPr>
            <w:tcW w:type="dxa" w:w="4535"/>
          </w:tcPr>
          <w:p>
            <w:pPr>
              <w:spacing w:line="312" w:lineRule="auto"/>
            </w:pPr>
            <w:r>
              <w:rPr>
                <w:rFonts w:ascii="PingFang SC" w:hAnsi="PingFang SC" w:eastAsia="PingFang SC"/>
                <w:b w:val="0"/>
                <w:i w:val="0"/>
                <w:sz w:val="20"/>
              </w:rPr>
              <w:t>投资期与退出期阶段分明、各有侧重</w:t>
            </w:r>
          </w:p>
        </w:tc>
      </w:tr>
    </w:tbl>
    <w:p>
      <w:pPr>
        <w:spacing w:before="160"/>
        <w:jc w:val="center"/>
      </w:pPr>
      <w:r>
        <w:rPr>
          <w:rFonts w:ascii="PingFang SC" w:hAnsi="PingFang SC" w:eastAsia="PingFang SC"/>
          <w:b w:val="0"/>
          <w:i w:val="0"/>
          <w:color w:val="808080"/>
          <w:sz w:val="18"/>
        </w:rPr>
        <w:t>📝 来源:股权投资基金(科目三)· 第一章第二节 · (二)基金的存续期限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（一）基金销售机构</w:t>
      </w:r>
    </w:p>
    <w:p>
      <w:pPr>
        <w:spacing w:before="160" w:after="80"/>
      </w:pPr>
      <w:r>
        <w:rPr>
          <w:rFonts w:ascii="PingFang SC" w:hAnsi="PingFang SC" w:eastAsia="PingFang SC"/>
          <w:b/>
          <w:i/>
          <w:sz w:val="24"/>
        </w:rPr>
        <w:t>🏺 寓言故事 —— 《两爿肉铺》</w:t>
      </w:r>
    </w:p>
    <w:p>
      <w:pPr>
        <w:spacing w:after="80" w:line="360" w:lineRule="auto"/>
        <w:ind w:firstLine="420"/>
      </w:pPr>
      <w:r>
        <w:rPr>
          <w:rFonts w:ascii="PingFang SC" w:hAnsi="PingFang SC" w:eastAsia="PingFang SC"/>
          <w:b w:val="0"/>
          <w:i w:val="0"/>
          <w:sz w:val="21"/>
        </w:rPr>
        <w:t>清朝年间，徽州老街上开着两爿肉铺。街东头的铺子老板叫阿贵，是本地人；街西头的铺子叫阿福，从外县迁来。两家挨得近，生意却天差地别。</w:t>
      </w:r>
    </w:p>
    <w:p>
      <w:pPr>
        <w:spacing w:after="80" w:line="360" w:lineRule="auto"/>
        <w:ind w:firstLine="420"/>
      </w:pPr>
      <w:r>
        <w:rPr>
          <w:rFonts w:ascii="PingFang SC" w:hAnsi="PingFang SC" w:eastAsia="PingFang SC"/>
          <w:b w:val="0"/>
          <w:i w:val="0"/>
          <w:sz w:val="21"/>
        </w:rPr>
        <w:t>阿贵自家养了二十头猪，每天清早现杀现卖。街坊们来买肉，他一边切肉一边说："这块五花三指厚，回家红烧最好。"街坊听惯了他的话，也信得过他——猪是他养的，秤是他称的，出了问题找他就是。</w:t>
      </w:r>
    </w:p>
    <w:p>
      <w:pPr>
        <w:spacing w:after="80" w:line="360" w:lineRule="auto"/>
        <w:ind w:firstLine="420"/>
      </w:pPr>
      <w:r>
        <w:rPr>
          <w:rFonts w:ascii="PingFang SC" w:hAnsi="PingFang SC" w:eastAsia="PingFang SC"/>
          <w:b w:val="0"/>
          <w:i w:val="0"/>
          <w:sz w:val="21"/>
        </w:rPr>
        <w:t>阿福不一样，他自己没有猪场，铺子里摆的肉，全是从临县屠户郑三那里进的货。他没有铺面之前，街坊们买肉只认阿贵，压根不知道他这号人。</w:t>
      </w:r>
    </w:p>
    <w:p>
      <w:pPr>
        <w:spacing w:after="80" w:line="360" w:lineRule="auto"/>
        <w:ind w:firstLine="420"/>
      </w:pPr>
      <w:r>
        <w:rPr>
          <w:rFonts w:ascii="PingFang SC" w:hAnsi="PingFang SC" w:eastAsia="PingFang SC"/>
          <w:b w:val="0"/>
          <w:i w:val="0"/>
          <w:sz w:val="21"/>
        </w:rPr>
        <w:t>开张头一个月，阿福的铺子冷冷清清。他急得在店里来回踱步，最后想出一个法子：让郑三替他在自己铺子门口挂出一块木牌，写着"临县郑三肉铺·徽州分号"。又让自己老婆每天早上在门口支一口大锅，熬骨头汤免费给过路人喝。街坊路过，闻见肉香总要停下脚步问一句。问的人一多，他便把郑三家的肉切开来一块块摆在案上，一边比划一边讲："郑师傅的猪是吃山芋长大的，膘肥肉香，跟阿贵家喂泔水的不一样。"听了这话，街坊渐渐松动，三文两文的肉也肯在他案上称。</w:t>
      </w:r>
    </w:p>
    <w:p>
      <w:pPr>
        <w:spacing w:after="80" w:line="360" w:lineRule="auto"/>
        <w:ind w:firstLine="420"/>
      </w:pPr>
      <w:r>
        <w:rPr>
          <w:rFonts w:ascii="PingFang SC" w:hAnsi="PingFang SC" w:eastAsia="PingFang SC"/>
          <w:b w:val="0"/>
          <w:i w:val="0"/>
          <w:sz w:val="21"/>
        </w:rPr>
        <w:t>可好景不长。半年后，街尾的李婶找上门来骂街——她在阿福铺上买的肉，回家发现夹着一层黄膘，第二天还拉了肚子。阿福一边赔礼，一边心里发虚：那块肉其实是郑三的徒弟小陈切的，他连那徒弟长什么样都没见过。街坊们议论纷纷，有人说阿福铺上的肉连他自己都说不清来路，劝大家还是回阿贵那儿买。阿福站在门口，懊悔地撕掉了那块木牌。</w:t>
      </w:r>
    </w:p>
    <w:p>
      <w:pPr>
        <w:spacing w:after="80" w:line="360" w:lineRule="auto"/>
        <w:ind w:firstLine="420"/>
      </w:pPr>
      <w:r>
        <w:rPr>
          <w:rFonts w:ascii="PingFang SC" w:hAnsi="PingFang SC" w:eastAsia="PingFang SC"/>
          <w:b w:val="0"/>
          <w:i w:val="0"/>
          <w:sz w:val="21"/>
        </w:rPr>
        <w:t>夜里，他坐了半晌，忽然想明白一件事：自己卖的不只是肉，是街坊的信任。郑三帮他张罗门脸、招揽客人，介绍的是郑三这块招牌；可端到街坊案板上的那块肉，是好是坏，街坊只认阿福。阿福不敢再图省事，第二天便把郑三那徒弟赶回了临县，自己跟着郑三亲自进猪场挑猪，又把每头猪的来路记在账本上，街坊买肉他就把那张纸亮出来让人看。</w:t>
      </w:r>
    </w:p>
    <w:p>
      <w:pPr>
        <w:spacing w:after="80" w:line="360" w:lineRule="auto"/>
        <w:ind w:firstLine="420"/>
      </w:pPr>
      <w:r>
        <w:rPr>
          <w:rFonts w:ascii="PingFang SC" w:hAnsi="PingFang SC" w:eastAsia="PingFang SC"/>
          <w:b w:val="0"/>
          <w:i w:val="0"/>
          <w:sz w:val="21"/>
        </w:rPr>
        <w:t>过了几月，阿福铺子前又排起了队。可这一回，他明白了一个道理：店是自己的，肉是别人的，出了问题担待的还是自己——若不想办法让街坊看清来路，再响的招牌也救不了这爿铺子。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股权投资基金的募集，可分为自行募集和委托募集。自行募集，是指基金管理人直接募集其管理的基金；委托募集，是指基金管理人委托基金销售机构代为募集基金。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受托募集的基金销售机构为基金管理人提供推介基金、发售基金份额、办理基金份额认缴及退出等募集服务。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销售机构在提供募集服务过程中，应将基金管理人的基金募集材料及时完整地提供给潜在基金投资者，全面如实地披露投资风险及可能的投资损失，不得隐瞒任何重要信息，不得对募集材料中的信息做出任何误导性陈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阿贵自家养猪、自己卖肉</w:t>
            </w:r>
          </w:p>
        </w:tc>
        <w:tc>
          <w:tcPr>
            <w:tcW w:type="dxa" w:w="4535"/>
          </w:tcPr>
          <w:p>
            <w:pPr>
              <w:spacing w:line="312" w:lineRule="auto"/>
            </w:pPr>
            <w:r>
              <w:rPr>
                <w:rFonts w:ascii="PingFang SC" w:hAnsi="PingFang SC" w:eastAsia="PingFang SC"/>
                <w:b w:val="0"/>
                <w:i w:val="0"/>
                <w:sz w:val="20"/>
              </w:rPr>
              <w:t>自行募集——管理方直接面对出资方</w:t>
            </w:r>
          </w:p>
        </w:tc>
      </w:tr>
      <w:tr>
        <w:trPr>
          <w:trHeight w:val="340"/>
        </w:trPr>
        <w:tc>
          <w:tcPr>
            <w:tcW w:type="dxa" w:w="4252"/>
          </w:tcPr>
          <w:p>
            <w:pPr>
              <w:spacing w:line="312" w:lineRule="auto"/>
            </w:pPr>
            <w:r>
              <w:rPr>
                <w:rFonts w:ascii="PingFang SC" w:hAnsi="PingFang SC" w:eastAsia="PingFang SC"/>
                <w:b w:val="0"/>
                <w:i w:val="0"/>
                <w:sz w:val="20"/>
              </w:rPr>
              <w:t>阿福没有肉源，请郑三供货并挂"分号"招牌</w:t>
            </w:r>
          </w:p>
        </w:tc>
        <w:tc>
          <w:tcPr>
            <w:tcW w:type="dxa" w:w="4535"/>
          </w:tcPr>
          <w:p>
            <w:pPr>
              <w:spacing w:line="312" w:lineRule="auto"/>
            </w:pPr>
            <w:r>
              <w:rPr>
                <w:rFonts w:ascii="PingFang SC" w:hAnsi="PingFang SC" w:eastAsia="PingFang SC"/>
                <w:b w:val="0"/>
                <w:i w:val="0"/>
                <w:sz w:val="20"/>
              </w:rPr>
              <w:t>委托募集——委托他人代为办理</w:t>
            </w:r>
          </w:p>
        </w:tc>
      </w:tr>
      <w:tr>
        <w:trPr>
          <w:trHeight w:val="340"/>
        </w:trPr>
        <w:tc>
          <w:tcPr>
            <w:tcW w:type="dxa" w:w="4252"/>
          </w:tcPr>
          <w:p>
            <w:pPr>
              <w:spacing w:line="312" w:lineRule="auto"/>
            </w:pPr>
            <w:r>
              <w:rPr>
                <w:rFonts w:ascii="PingFang SC" w:hAnsi="PingFang SC" w:eastAsia="PingFang SC"/>
                <w:b w:val="0"/>
                <w:i w:val="0"/>
                <w:sz w:val="20"/>
              </w:rPr>
              <w:t>阿福在铺里介绍郑三家的猪、让街坊看账本</w:t>
            </w:r>
          </w:p>
        </w:tc>
        <w:tc>
          <w:tcPr>
            <w:tcW w:type="dxa" w:w="4535"/>
          </w:tcPr>
          <w:p>
            <w:pPr>
              <w:spacing w:line="312" w:lineRule="auto"/>
            </w:pPr>
            <w:r>
              <w:rPr>
                <w:rFonts w:ascii="PingFang SC" w:hAnsi="PingFang SC" w:eastAsia="PingFang SC"/>
                <w:b w:val="0"/>
                <w:i w:val="0"/>
                <w:sz w:val="20"/>
              </w:rPr>
              <w:t>推介基金、发售份额、提供募集材料</w:t>
            </w:r>
          </w:p>
        </w:tc>
      </w:tr>
      <w:tr>
        <w:trPr>
          <w:trHeight w:val="340"/>
        </w:trPr>
        <w:tc>
          <w:tcPr>
            <w:tcW w:type="dxa" w:w="4252"/>
          </w:tcPr>
          <w:p>
            <w:pPr>
              <w:spacing w:line="312" w:lineRule="auto"/>
            </w:pPr>
            <w:r>
              <w:rPr>
                <w:rFonts w:ascii="PingFang SC" w:hAnsi="PingFang SC" w:eastAsia="PingFang SC"/>
                <w:b w:val="0"/>
                <w:i w:val="0"/>
                <w:sz w:val="20"/>
              </w:rPr>
              <w:t>阿福撕下木牌、把郑三徒弟赶走、自己跟着进猪场</w:t>
            </w:r>
          </w:p>
        </w:tc>
        <w:tc>
          <w:tcPr>
            <w:tcW w:type="dxa" w:w="4535"/>
          </w:tcPr>
          <w:p>
            <w:pPr>
              <w:spacing w:line="312" w:lineRule="auto"/>
            </w:pPr>
            <w:r>
              <w:rPr>
                <w:rFonts w:ascii="PingFang SC" w:hAnsi="PingFang SC" w:eastAsia="PingFang SC"/>
                <w:b w:val="0"/>
                <w:i w:val="0"/>
                <w:sz w:val="20"/>
              </w:rPr>
              <w:t>全面如实披露、不得隐瞒重要信息</w:t>
            </w:r>
          </w:p>
        </w:tc>
      </w:tr>
      <w:tr>
        <w:trPr>
          <w:trHeight w:val="340"/>
        </w:trPr>
        <w:tc>
          <w:tcPr>
            <w:tcW w:type="dxa" w:w="4252"/>
          </w:tcPr>
          <w:p>
            <w:pPr>
              <w:spacing w:line="312" w:lineRule="auto"/>
            </w:pPr>
            <w:r>
              <w:rPr>
                <w:rFonts w:ascii="PingFang SC" w:hAnsi="PingFang SC" w:eastAsia="PingFang SC"/>
                <w:b w:val="0"/>
                <w:i w:val="0"/>
                <w:sz w:val="20"/>
              </w:rPr>
              <w:t>街坊在阿福铺上买肉出了问题只找阿福</w:t>
            </w:r>
          </w:p>
        </w:tc>
        <w:tc>
          <w:tcPr>
            <w:tcW w:type="dxa" w:w="4535"/>
          </w:tcPr>
          <w:p>
            <w:pPr>
              <w:spacing w:line="312" w:lineRule="auto"/>
            </w:pPr>
            <w:r>
              <w:rPr>
                <w:rFonts w:ascii="PingFang SC" w:hAnsi="PingFang SC" w:eastAsia="PingFang SC"/>
                <w:b w:val="0"/>
                <w:i w:val="0"/>
                <w:sz w:val="20"/>
              </w:rPr>
              <w:t>受托方对出资方承担相应责任</w:t>
            </w:r>
          </w:p>
        </w:tc>
      </w:tr>
      <w:tr>
        <w:trPr>
          <w:trHeight w:val="340"/>
        </w:trPr>
        <w:tc>
          <w:tcPr>
            <w:tcW w:type="dxa" w:w="4252"/>
          </w:tcPr>
          <w:p>
            <w:pPr>
              <w:spacing w:line="312" w:lineRule="auto"/>
            </w:pPr>
            <w:r>
              <w:rPr>
                <w:rFonts w:ascii="PingFang SC" w:hAnsi="PingFang SC" w:eastAsia="PingFang SC"/>
                <w:b w:val="0"/>
                <w:i w:val="0"/>
                <w:sz w:val="20"/>
              </w:rPr>
              <w:t>阿福切肉比划、老婆熬骨头汤招徕</w:t>
            </w:r>
          </w:p>
        </w:tc>
        <w:tc>
          <w:tcPr>
            <w:tcW w:type="dxa" w:w="4535"/>
          </w:tcPr>
          <w:p>
            <w:pPr>
              <w:spacing w:line="312" w:lineRule="auto"/>
            </w:pPr>
            <w:r>
              <w:rPr>
                <w:rFonts w:ascii="PingFang SC" w:hAnsi="PingFang SC" w:eastAsia="PingFang SC"/>
                <w:b w:val="0"/>
                <w:i w:val="0"/>
                <w:sz w:val="20"/>
              </w:rPr>
              <w:t>募集服务的具体方式（推介、发售）</w:t>
            </w:r>
          </w:p>
        </w:tc>
      </w:tr>
    </w:tbl>
    <w:p>
      <w:pPr>
        <w:spacing w:before="160"/>
        <w:jc w:val="center"/>
      </w:pPr>
      <w:r>
        <w:rPr>
          <w:rFonts w:ascii="PingFang SC" w:hAnsi="PingFang SC" w:eastAsia="PingFang SC"/>
          <w:b w:val="0"/>
          <w:i w:val="0"/>
          <w:color w:val="808080"/>
          <w:sz w:val="18"/>
        </w:rPr>
        <w:t>📝 来源：股权投资基金（科目三）· （一）基金销售机构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（五）项目间回报分布不均</w:t>
      </w:r>
    </w:p>
    <w:p>
      <w:pPr>
        <w:spacing w:before="160" w:after="80"/>
      </w:pPr>
      <w:r>
        <w:rPr>
          <w:rFonts w:ascii="PingFang SC" w:hAnsi="PingFang SC" w:eastAsia="PingFang SC"/>
          <w:b/>
          <w:i/>
          <w:sz w:val="24"/>
        </w:rPr>
        <w:t>⚖️ 寓言故事 —— 《百灶同街》</w:t>
      </w:r>
    </w:p>
    <w:p>
      <w:pPr>
        <w:spacing w:after="80" w:line="360" w:lineRule="auto"/>
        <w:ind w:firstLine="420"/>
      </w:pPr>
      <w:r>
        <w:rPr>
          <w:rFonts w:ascii="PingFang SC" w:hAnsi="PingFang SC" w:eastAsia="PingFang SC"/>
          <w:b w:val="0"/>
          <w:i w:val="0"/>
          <w:sz w:val="21"/>
        </w:rPr>
        <w:t>永兴街不长，从东头到西头，统共三百步。可就在这三百步的街上，开着整整一百家炒米铺——家家用的都是南陵产的三粒寸大米，家家架的都是同款厚底铁锅。街坊们都叫它"百灶同街"。同一批米、同一口锅，可五年下来，街面光景像是被人偷偷换过了一遍。</w:t>
      </w:r>
    </w:p>
    <w:p>
      <w:pPr>
        <w:spacing w:after="80" w:line="360" w:lineRule="auto"/>
        <w:ind w:firstLine="420"/>
      </w:pPr>
      <w:r>
        <w:rPr>
          <w:rFonts w:ascii="PingFang SC" w:hAnsi="PingFang SC" w:eastAsia="PingFang SC"/>
          <w:b w:val="0"/>
          <w:i w:val="0"/>
          <w:sz w:val="21"/>
        </w:rPr>
        <w:t>故事要打头的那年腊月讲起。</w:t>
      </w:r>
    </w:p>
    <w:p>
      <w:pPr>
        <w:spacing w:after="80" w:line="360" w:lineRule="auto"/>
        <w:ind w:firstLine="420"/>
      </w:pPr>
      <w:r>
        <w:rPr>
          <w:rFonts w:ascii="PingFang SC" w:hAnsi="PingFang SC" w:eastAsia="PingFang SC"/>
          <w:b w:val="0"/>
          <w:i w:val="0"/>
          <w:sz w:val="21"/>
        </w:rPr>
        <w:t>三家新铺子几乎同时开张。气派最大的是东头的孙大勺——四十出头，跑过十几年码头，炒米讲究"猛火重油"，开张头一个月就放话"三年要做街上最大"。街中间的是从南边来的哑叔，闷人一个，只守自己那口灶。西头是老周老吴两兄弟，在城里酒楼帮过厨，可家里底子薄，开张那阵连伙计都只请得起一个。</w:t>
      </w:r>
    </w:p>
    <w:p>
      <w:pPr>
        <w:spacing w:after="80" w:line="360" w:lineRule="auto"/>
        <w:ind w:firstLine="420"/>
      </w:pPr>
      <w:r>
        <w:rPr>
          <w:rFonts w:ascii="PingFang SC" w:hAnsi="PingFang SC" w:eastAsia="PingFang SC"/>
          <w:b w:val="0"/>
          <w:i w:val="0"/>
          <w:sz w:val="21"/>
        </w:rPr>
        <w:t>第五年开春，街坊们做了一回"算账酒"。</w:t>
      </w:r>
    </w:p>
    <w:p>
      <w:pPr>
        <w:spacing w:after="80" w:line="360" w:lineRule="auto"/>
        <w:ind w:firstLine="420"/>
      </w:pPr>
      <w:r>
        <w:rPr>
          <w:rFonts w:ascii="PingFang SC" w:hAnsi="PingFang SC" w:eastAsia="PingFang SC"/>
          <w:b w:val="0"/>
          <w:i w:val="0"/>
          <w:sz w:val="21"/>
        </w:rPr>
        <w:t>孙大勺头两年最风光，主顾最多。第三年城北新开大酒楼，把他的客人拉走一半。他咬牙借了一笔印子钱想扩成大酒楼，利滚利，第五年开春灶台冷了三天，米缸空着，外头还欠着账。</w:t>
      </w:r>
    </w:p>
    <w:p>
      <w:pPr>
        <w:spacing w:after="80" w:line="360" w:lineRule="auto"/>
        <w:ind w:firstLine="420"/>
      </w:pPr>
      <w:r>
        <w:rPr>
          <w:rFonts w:ascii="PingFang SC" w:hAnsi="PingFang SC" w:eastAsia="PingFang SC"/>
          <w:b w:val="0"/>
          <w:i w:val="0"/>
          <w:sz w:val="21"/>
        </w:rPr>
        <w:t>哑叔五年还是老样子——不换招牌，不添伙计，没人买就蹲门口看街。街坊一算，他没亏过，没借过钱，第五年反倒悄悄在街尾又盘下一间小铺。问他怎么撑下来的，他只笑了笑，比划一个"火候"——慢火，稳住气，米自然会一颗颗跳起来。</w:t>
      </w:r>
    </w:p>
    <w:p>
      <w:pPr>
        <w:spacing w:after="80" w:line="360" w:lineRule="auto"/>
        <w:ind w:firstLine="420"/>
      </w:pPr>
      <w:r>
        <w:rPr>
          <w:rFonts w:ascii="PingFang SC" w:hAnsi="PingFang SC" w:eastAsia="PingFang SC"/>
          <w:b w:val="0"/>
          <w:i w:val="0"/>
          <w:sz w:val="21"/>
        </w:rPr>
        <w:t>最让人吃惊的，是老周老吴。两兄弟五年里一直最不起眼。可算账酒上，老周掏出一本账本翻开——全是些零碎活儿：帮人代炒米、帮隔壁铺熬高汤、帮南边茶商代货。每一笔都小得可怜，五年拢一起，竟比街上大半铺子赚得都多。兄弟俩说："我们不挑生意。赚得多的少有，亏得惨的也没有，积少成多，倒成了这条街最厚实的家底。"</w:t>
      </w:r>
    </w:p>
    <w:p>
      <w:pPr>
        <w:spacing w:after="80" w:line="360" w:lineRule="auto"/>
        <w:ind w:firstLine="420"/>
      </w:pPr>
      <w:r>
        <w:rPr>
          <w:rFonts w:ascii="PingFang SC" w:hAnsi="PingFang SC" w:eastAsia="PingFang SC"/>
          <w:b w:val="0"/>
          <w:i w:val="0"/>
          <w:sz w:val="21"/>
        </w:rPr>
        <w:t>算账酒散席那晚，街坊们回头望那一百口灶台——同一袋米、同一口锅，五年下来，有的灶火烧得太旺最后熄了，有的火小一直烧着细水长流，有的看着不亮却在暗处一点点攒下一桶油。没人能说清这到底是为什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（五）项目间回报分布不均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在整个金融资产类别中，股权投资基金属于高风险、高期望收益的资产类别。</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高风险主要体现为不同投资项目的收益呈现出较大的差异性。创业投资基金通常投资于早中期的成长性企业，投资项目的收益波动性更大，有的投资项目会发生本金亏损，有的投资项目则可能带来巨大收益。并购基金通常投资于价值被低估但相对成熟的企业，投资项目的收益波动性相对小一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高期望收益主要体现在正常的市场环境中，股权投资基金作为一个整体，其能为投资者实现的投资回报率总体上处于较高的水平。</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永兴街上 100 家炒米铺用同一批米、同一口锅</w:t>
            </w:r>
          </w:p>
        </w:tc>
        <w:tc>
          <w:tcPr>
            <w:tcW w:type="dxa" w:w="4535"/>
          </w:tcPr>
          <w:p>
            <w:pPr>
              <w:spacing w:line="312" w:lineRule="auto"/>
            </w:pPr>
            <w:r>
              <w:rPr>
                <w:rFonts w:ascii="PingFang SC" w:hAnsi="PingFang SC" w:eastAsia="PingFang SC"/>
                <w:b w:val="0"/>
                <w:i w:val="0"/>
                <w:sz w:val="20"/>
              </w:rPr>
              <w:t>同一类资产，进入门槛一致</w:t>
            </w:r>
          </w:p>
        </w:tc>
      </w:tr>
      <w:tr>
        <w:trPr>
          <w:trHeight w:val="340"/>
        </w:trPr>
        <w:tc>
          <w:tcPr>
            <w:tcW w:type="dxa" w:w="4252"/>
          </w:tcPr>
          <w:p>
            <w:pPr>
              <w:spacing w:line="312" w:lineRule="auto"/>
            </w:pPr>
            <w:r>
              <w:rPr>
                <w:rFonts w:ascii="PingFang SC" w:hAnsi="PingFang SC" w:eastAsia="PingFang SC"/>
                <w:b w:val="0"/>
                <w:i w:val="0"/>
                <w:sz w:val="20"/>
              </w:rPr>
              <w:t>孙大勺头两年最风光，最后灶冷缸空</w:t>
            </w:r>
          </w:p>
        </w:tc>
        <w:tc>
          <w:tcPr>
            <w:tcW w:type="dxa" w:w="4535"/>
          </w:tcPr>
          <w:p>
            <w:pPr>
              <w:spacing w:line="312" w:lineRule="auto"/>
            </w:pPr>
            <w:r>
              <w:rPr>
                <w:rFonts w:ascii="PingFang SC" w:hAnsi="PingFang SC" w:eastAsia="PingFang SC"/>
                <w:b w:val="0"/>
                <w:i w:val="0"/>
                <w:sz w:val="20"/>
              </w:rPr>
              <w:t>高风险：单一项目可能本金亏损</w:t>
            </w:r>
          </w:p>
        </w:tc>
      </w:tr>
      <w:tr>
        <w:trPr>
          <w:trHeight w:val="340"/>
        </w:trPr>
        <w:tc>
          <w:tcPr>
            <w:tcW w:type="dxa" w:w="4252"/>
          </w:tcPr>
          <w:p>
            <w:pPr>
              <w:spacing w:line="312" w:lineRule="auto"/>
            </w:pPr>
            <w:r>
              <w:rPr>
                <w:rFonts w:ascii="PingFang SC" w:hAnsi="PingFang SC" w:eastAsia="PingFang SC"/>
                <w:b w:val="0"/>
                <w:i w:val="0"/>
                <w:sz w:val="20"/>
              </w:rPr>
              <w:t>老周老吴做散事积少成多成最厚实家底</w:t>
            </w:r>
          </w:p>
        </w:tc>
        <w:tc>
          <w:tcPr>
            <w:tcW w:type="dxa" w:w="4535"/>
          </w:tcPr>
          <w:p>
            <w:pPr>
              <w:spacing w:line="312" w:lineRule="auto"/>
            </w:pPr>
            <w:r>
              <w:rPr>
                <w:rFonts w:ascii="PingFang SC" w:hAnsi="PingFang SC" w:eastAsia="PingFang SC"/>
                <w:b w:val="0"/>
                <w:i w:val="0"/>
                <w:sz w:val="20"/>
              </w:rPr>
              <w:t>高期望收益：整体回报水平仍较高</w:t>
            </w:r>
          </w:p>
        </w:tc>
      </w:tr>
      <w:tr>
        <w:trPr>
          <w:trHeight w:val="340"/>
        </w:trPr>
        <w:tc>
          <w:tcPr>
            <w:tcW w:type="dxa" w:w="4252"/>
          </w:tcPr>
          <w:p>
            <w:pPr>
              <w:spacing w:line="312" w:lineRule="auto"/>
            </w:pPr>
            <w:r>
              <w:rPr>
                <w:rFonts w:ascii="PingFang SC" w:hAnsi="PingFang SC" w:eastAsia="PingFang SC"/>
                <w:b w:val="0"/>
                <w:i w:val="0"/>
                <w:sz w:val="20"/>
              </w:rPr>
              <w:t>孙大勺"猛火重油"追风口、借印子钱扩规模</w:t>
            </w:r>
          </w:p>
        </w:tc>
        <w:tc>
          <w:tcPr>
            <w:tcW w:type="dxa" w:w="4535"/>
          </w:tcPr>
          <w:p>
            <w:pPr>
              <w:spacing w:line="312" w:lineRule="auto"/>
            </w:pPr>
            <w:r>
              <w:rPr>
                <w:rFonts w:ascii="PingFang SC" w:hAnsi="PingFang SC" w:eastAsia="PingFang SC"/>
                <w:b w:val="0"/>
                <w:i w:val="0"/>
                <w:sz w:val="20"/>
              </w:rPr>
              <w:t>早中期成长性企业式高波动：可能巨赚也可能巨亏</w:t>
            </w:r>
          </w:p>
        </w:tc>
      </w:tr>
      <w:tr>
        <w:trPr>
          <w:trHeight w:val="340"/>
        </w:trPr>
        <w:tc>
          <w:tcPr>
            <w:tcW w:type="dxa" w:w="4252"/>
          </w:tcPr>
          <w:p>
            <w:pPr>
              <w:spacing w:line="312" w:lineRule="auto"/>
            </w:pPr>
            <w:r>
              <w:rPr>
                <w:rFonts w:ascii="PingFang SC" w:hAnsi="PingFang SC" w:eastAsia="PingFang SC"/>
                <w:b w:val="0"/>
                <w:i w:val="0"/>
                <w:sz w:val="20"/>
              </w:rPr>
              <w:t>哑叔不换方子不借债细水长流</w:t>
            </w:r>
          </w:p>
        </w:tc>
        <w:tc>
          <w:tcPr>
            <w:tcW w:type="dxa" w:w="4535"/>
          </w:tcPr>
          <w:p>
            <w:pPr>
              <w:spacing w:line="312" w:lineRule="auto"/>
            </w:pPr>
            <w:r>
              <w:rPr>
                <w:rFonts w:ascii="PingFang SC" w:hAnsi="PingFang SC" w:eastAsia="PingFang SC"/>
                <w:b w:val="0"/>
                <w:i w:val="0"/>
                <w:sz w:val="20"/>
              </w:rPr>
              <w:t>价值被低估但相对成熟企业：波动相对小一些</w:t>
            </w:r>
          </w:p>
        </w:tc>
      </w:tr>
      <w:tr>
        <w:trPr>
          <w:trHeight w:val="340"/>
        </w:trPr>
        <w:tc>
          <w:tcPr>
            <w:tcW w:type="dxa" w:w="4252"/>
          </w:tcPr>
          <w:p>
            <w:pPr>
              <w:spacing w:line="312" w:lineRule="auto"/>
            </w:pPr>
            <w:r>
              <w:rPr>
                <w:rFonts w:ascii="PingFang SC" w:hAnsi="PingFang SC" w:eastAsia="PingFang SC"/>
                <w:b w:val="0"/>
                <w:i w:val="0"/>
                <w:sz w:val="20"/>
              </w:rPr>
              <w:t>三家新铺子开张条件差不多，五年后结局大不同</w:t>
            </w:r>
          </w:p>
        </w:tc>
        <w:tc>
          <w:tcPr>
            <w:tcW w:type="dxa" w:w="4535"/>
          </w:tcPr>
          <w:p>
            <w:pPr>
              <w:spacing w:line="312" w:lineRule="auto"/>
            </w:pPr>
            <w:r>
              <w:rPr>
                <w:rFonts w:ascii="PingFang SC" w:hAnsi="PingFang SC" w:eastAsia="PingFang SC"/>
                <w:b w:val="0"/>
                <w:i w:val="0"/>
                <w:sz w:val="20"/>
              </w:rPr>
              <w:t>项目间回报分布不均：差异性是常态</w:t>
            </w:r>
          </w:p>
        </w:tc>
      </w:tr>
      <w:tr>
        <w:trPr>
          <w:trHeight w:val="340"/>
        </w:trPr>
        <w:tc>
          <w:tcPr>
            <w:tcW w:type="dxa" w:w="4252"/>
          </w:tcPr>
          <w:p>
            <w:pPr>
              <w:spacing w:line="312" w:lineRule="auto"/>
            </w:pPr>
            <w:r>
              <w:rPr>
                <w:rFonts w:ascii="PingFang SC" w:hAnsi="PingFang SC" w:eastAsia="PingFang SC"/>
                <w:b w:val="0"/>
                <w:i w:val="0"/>
                <w:sz w:val="20"/>
              </w:rPr>
              <w:t>没人能说清为什么，但每口灶都用了同一袋米</w:t>
            </w:r>
          </w:p>
        </w:tc>
        <w:tc>
          <w:tcPr>
            <w:tcW w:type="dxa" w:w="4535"/>
          </w:tcPr>
          <w:p>
            <w:pPr>
              <w:spacing w:line="312" w:lineRule="auto"/>
            </w:pPr>
            <w:r>
              <w:rPr>
                <w:rFonts w:ascii="PingFang SC" w:hAnsi="PingFang SC" w:eastAsia="PingFang SC"/>
                <w:b w:val="0"/>
                <w:i w:val="0"/>
                <w:sz w:val="20"/>
              </w:rPr>
              <w:t>同类资产里，回报差异由选择决定</w:t>
            </w:r>
          </w:p>
        </w:tc>
      </w:tr>
    </w:tbl>
    <w:p>
      <w:pPr>
        <w:spacing w:before="160"/>
        <w:jc w:val="center"/>
      </w:pPr>
      <w:r>
        <w:rPr>
          <w:rFonts w:ascii="PingFang SC" w:hAnsi="PingFang SC" w:eastAsia="PingFang SC"/>
          <w:b w:val="0"/>
          <w:i w:val="0"/>
          <w:color w:val="808080"/>
          <w:sz w:val="18"/>
        </w:rPr>
        <w:t>📝 来源：股权投资基金（科目三）· 第一章第一节 · （五）项目间回报分布不均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（四）基金的投资范围、投资策略和投资限制</w:t>
      </w:r>
    </w:p>
    <w:p>
      <w:pPr>
        <w:spacing w:before="160" w:after="80"/>
      </w:pPr>
      <w:r>
        <w:rPr>
          <w:rFonts w:ascii="PingFang SC" w:hAnsi="PingFang SC" w:eastAsia="PingFang SC"/>
          <w:b/>
          <w:i/>
          <w:sz w:val="24"/>
        </w:rPr>
        <w:t>🎯 寓言故事 —— 《三个圈》</w:t>
      </w:r>
    </w:p>
    <w:p>
      <w:pPr>
        <w:spacing w:after="80" w:line="360" w:lineRule="auto"/>
        <w:ind w:firstLine="420"/>
      </w:pPr>
      <w:r>
        <w:rPr>
          <w:rFonts w:ascii="PingFang SC" w:hAnsi="PingFang SC" w:eastAsia="PingFang SC"/>
          <w:b w:val="0"/>
          <w:i w:val="0"/>
          <w:sz w:val="21"/>
        </w:rPr>
        <w:t>南城米行的老掌柜姓薛,做了三十年粮食买卖,手里攒下一笔银子,打算投到别处生利。邻里劝他自己上手做,薛掌柜摇头:"隔行如隔山,还是托给懂行的人。"他托人找了三拨掌柜来谈——城东的孟氏,城西的苏氏,还有本镇外号"活地图"的吴先生。三人各自说了一套,他却越听越糊涂。</w:t>
      </w:r>
    </w:p>
    <w:p>
      <w:pPr>
        <w:spacing w:after="80" w:line="360" w:lineRule="auto"/>
        <w:ind w:firstLine="420"/>
      </w:pPr>
      <w:r>
        <w:rPr>
          <w:rFonts w:ascii="PingFang SC" w:hAnsi="PingFang SC" w:eastAsia="PingFang SC"/>
          <w:b w:val="0"/>
          <w:i w:val="0"/>
          <w:sz w:val="21"/>
        </w:rPr>
        <w:t>头一位孟掌柜进门就铺开一张大纸:"从丝绸到盐铁,从钱庄到田亩,只要有赚头就下手。"薛掌柜听着,眉头越皱越紧——他这三十万两,要是全撒出去,怕是连本都看不住。第二位苏掌柜反而另一头:"我只收一种,年景好的米庄。旁的再便宜,也不动心。"薛掌柜又觉得太窄——他原本就干粮行,再去押米,等于没换。倒是第三位吴先生不同,没铺张纸,只问了一句话:"薛掌柜,你这钱,打算守住,还是打算长?"</w:t>
      </w:r>
    </w:p>
    <w:p>
      <w:pPr>
        <w:spacing w:after="80" w:line="360" w:lineRule="auto"/>
        <w:ind w:firstLine="420"/>
      </w:pPr>
      <w:r>
        <w:rPr>
          <w:rFonts w:ascii="PingFang SC" w:hAnsi="PingFang SC" w:eastAsia="PingFang SC"/>
          <w:b w:val="0"/>
          <w:i w:val="0"/>
          <w:sz w:val="21"/>
        </w:rPr>
        <w:t>这句话问住他了。薛掌柜原本是冲着"长"来的,可家里老母亲身体一年不如一遭,长子还要娶亲,总得留一笔"随时能拿回"的。一夜没睡,他心里慢慢有了一杆秤——他要"长",但得有底线。</w:t>
      </w:r>
    </w:p>
    <w:p>
      <w:pPr>
        <w:spacing w:after="80" w:line="360" w:lineRule="auto"/>
        <w:ind w:firstLine="420"/>
      </w:pPr>
      <w:r>
        <w:rPr>
          <w:rFonts w:ascii="PingFang SC" w:hAnsi="PingFang SC" w:eastAsia="PingFang SC"/>
          <w:b w:val="0"/>
          <w:i w:val="0"/>
          <w:sz w:val="21"/>
        </w:rPr>
        <w:t>第二天他把三人再请来,这回他自己先开口:"我有三个圈。"他用指头在桌上一圈一圈画:最里头一圈写"押米行"——他懂的,看得明白;中间一圈写"押临河的米行,运船三天能到的"——多一道地方限定,本乡本土他熟;最外面那一圈画得很虚,他不落字,只说:"这一圈里,我不要别人替我画。"</w:t>
      </w:r>
    </w:p>
    <w:p>
      <w:pPr>
        <w:spacing w:after="80" w:line="360" w:lineRule="auto"/>
        <w:ind w:firstLine="420"/>
      </w:pPr>
      <w:r>
        <w:rPr>
          <w:rFonts w:ascii="PingFang SC" w:hAnsi="PingFang SC" w:eastAsia="PingFang SC"/>
          <w:b w:val="0"/>
          <w:i w:val="0"/>
          <w:sz w:val="21"/>
        </w:rPr>
        <w:t>孟掌柜眼睛一亮:"薛掌柜,前两个圈我来守,中间那个画细图,临河几里、走哪条船,都写明白;最外面那圈,咱们三年一议,谁拍板也得您点头。"</w:t>
      </w:r>
    </w:p>
    <w:p>
      <w:pPr>
        <w:spacing w:after="80" w:line="360" w:lineRule="auto"/>
        <w:ind w:firstLine="420"/>
      </w:pPr>
      <w:r>
        <w:rPr>
          <w:rFonts w:ascii="PingFang SC" w:hAnsi="PingFang SC" w:eastAsia="PingFang SC"/>
          <w:b w:val="0"/>
          <w:i w:val="0"/>
          <w:sz w:val="21"/>
        </w:rPr>
        <w:t>薛掌柜这才点头,又提了一件事:"还有几样,我说在前头,谁来管账都不能碰——我不要把银子拿去放印子钱,那是要折寿的;我也不要替人担保,出了事我担不起;再有,最外面那一圈的事,要动可以,得十家人里有八家点头。"</w:t>
      </w:r>
    </w:p>
    <w:p>
      <w:pPr>
        <w:spacing w:after="80" w:line="360" w:lineRule="auto"/>
        <w:ind w:firstLine="420"/>
      </w:pPr>
      <w:r>
        <w:rPr>
          <w:rFonts w:ascii="PingFang SC" w:hAnsi="PingFang SC" w:eastAsia="PingFang SC"/>
          <w:b w:val="0"/>
          <w:i w:val="0"/>
          <w:sz w:val="21"/>
        </w:rPr>
        <w:t>孟掌柜没有二话,把桌子一拍:"就这么写。"</w:t>
      </w:r>
    </w:p>
    <w:p>
      <w:pPr>
        <w:spacing w:after="80" w:line="360" w:lineRule="auto"/>
        <w:ind w:firstLine="420"/>
      </w:pPr>
      <w:r>
        <w:rPr>
          <w:rFonts w:ascii="PingFang SC" w:hAnsi="PingFang SC" w:eastAsia="PingFang SC"/>
          <w:b w:val="0"/>
          <w:i w:val="0"/>
          <w:sz w:val="21"/>
        </w:rPr>
        <w:t>三年过去,薛掌柜那笔银子,稳稳当当长了两成,中间一年临河涨水,他看中的几家米庄硬是没亏。最让他心安的是——最外头那个虚圈,从头到尾没动过。</w:t>
      </w:r>
    </w:p>
    <w:p>
      <w:pPr>
        <w:spacing w:after="80" w:line="360" w:lineRule="auto"/>
        <w:ind w:firstLine="420"/>
      </w:pPr>
      <w:r>
        <w:rPr>
          <w:rFonts w:ascii="PingFang SC" w:hAnsi="PingFang SC" w:eastAsia="PingFang SC"/>
          <w:b w:val="0"/>
          <w:i w:val="0"/>
          <w:sz w:val="21"/>
        </w:rPr>
        <w:t>有人问他当初怎么想出来的,薛掌柜捋着胡子笑:"我哪懂什么门道,就是守着'我'这个字。'投到哪里'是门道,'挑哪一家'是门道,'什么不能碰'也是门道——可这三条,都得我自己的秤称过。别人的秤再准,称的不是我家的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（四）基金的投资范围、投资策略和投资限制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基金的投资范围,是基金投资对象的集合。投资范围通常依据目标投资对象的行业、地域、发展阶段等属性来确定。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基金的投资策略,是指基金在选择具体投资对象时所使用的一系列规则、行为和程序的总和。基金投资策略的确定,通常依据基金的投资目标以及投资者对风险和期望收益的偏好来进行。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基金的投资限制,是指基金不得从事或必须依照一定程序得到投资者许可后才能从事的投资行为。投资限制的确定,通常服务于保护投资者利益这一目标。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通常情况下,基金的投资范围、投资策略和投资限制由基金管理人和投资者共同商定,并在基金合同中明确列示。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薛掌柜投三十万两给懂行的人,自己不直接上手</w:t>
            </w:r>
          </w:p>
        </w:tc>
        <w:tc>
          <w:tcPr>
            <w:tcW w:type="dxa" w:w="4535"/>
          </w:tcPr>
          <w:p>
            <w:pPr>
              <w:spacing w:line="312" w:lineRule="auto"/>
            </w:pPr>
            <w:r>
              <w:rPr>
                <w:rFonts w:ascii="PingFang SC" w:hAnsi="PingFang SC" w:eastAsia="PingFang SC"/>
                <w:b w:val="0"/>
                <w:i w:val="0"/>
                <w:sz w:val="20"/>
              </w:rPr>
              <w:t>投资者与懂行的受托人共同商定框架</w:t>
            </w:r>
          </w:p>
        </w:tc>
      </w:tr>
      <w:tr>
        <w:trPr>
          <w:trHeight w:val="340"/>
        </w:trPr>
        <w:tc>
          <w:tcPr>
            <w:tcW w:type="dxa" w:w="4252"/>
          </w:tcPr>
          <w:p>
            <w:pPr>
              <w:spacing w:line="312" w:lineRule="auto"/>
            </w:pPr>
            <w:r>
              <w:rPr>
                <w:rFonts w:ascii="PingFang SC" w:hAnsi="PingFang SC" w:eastAsia="PingFang SC"/>
                <w:b w:val="0"/>
                <w:i w:val="0"/>
                <w:sz w:val="20"/>
              </w:rPr>
              <w:t>孟掌柜铺大纸"丝绸到盐铁都做"</w:t>
            </w:r>
          </w:p>
        </w:tc>
        <w:tc>
          <w:tcPr>
            <w:tcW w:type="dxa" w:w="4535"/>
          </w:tcPr>
          <w:p>
            <w:pPr>
              <w:spacing w:line="312" w:lineRule="auto"/>
            </w:pPr>
            <w:r>
              <w:rPr>
                <w:rFonts w:ascii="PingFang SC" w:hAnsi="PingFang SC" w:eastAsia="PingFang SC"/>
                <w:b w:val="0"/>
                <w:i w:val="0"/>
                <w:sz w:val="20"/>
              </w:rPr>
              <w:t>一类做法:投资范围过宽,风险敞口大</w:t>
            </w:r>
          </w:p>
        </w:tc>
      </w:tr>
      <w:tr>
        <w:trPr>
          <w:trHeight w:val="340"/>
        </w:trPr>
        <w:tc>
          <w:tcPr>
            <w:tcW w:type="dxa" w:w="4252"/>
          </w:tcPr>
          <w:p>
            <w:pPr>
              <w:spacing w:line="312" w:lineRule="auto"/>
            </w:pPr>
            <w:r>
              <w:rPr>
                <w:rFonts w:ascii="PingFang SC" w:hAnsi="PingFang SC" w:eastAsia="PingFang SC"/>
                <w:b w:val="0"/>
                <w:i w:val="0"/>
                <w:sz w:val="20"/>
              </w:rPr>
              <w:t>苏掌柜"只收米庄",薛掌柜觉得太窄</w:t>
            </w:r>
          </w:p>
        </w:tc>
        <w:tc>
          <w:tcPr>
            <w:tcW w:type="dxa" w:w="4535"/>
          </w:tcPr>
          <w:p>
            <w:pPr>
              <w:spacing w:line="312" w:lineRule="auto"/>
            </w:pPr>
            <w:r>
              <w:rPr>
                <w:rFonts w:ascii="PingFang SC" w:hAnsi="PingFang SC" w:eastAsia="PingFang SC"/>
                <w:b w:val="0"/>
                <w:i w:val="0"/>
                <w:sz w:val="20"/>
              </w:rPr>
              <w:t>一类做法:投资范围过窄,失去分散意义</w:t>
            </w:r>
          </w:p>
        </w:tc>
      </w:tr>
      <w:tr>
        <w:trPr>
          <w:trHeight w:val="340"/>
        </w:trPr>
        <w:tc>
          <w:tcPr>
            <w:tcW w:type="dxa" w:w="4252"/>
          </w:tcPr>
          <w:p>
            <w:pPr>
              <w:spacing w:line="312" w:lineRule="auto"/>
            </w:pPr>
            <w:r>
              <w:rPr>
                <w:rFonts w:ascii="PingFang SC" w:hAnsi="PingFang SC" w:eastAsia="PingFang SC"/>
                <w:b w:val="0"/>
                <w:i w:val="0"/>
                <w:sz w:val="20"/>
              </w:rPr>
              <w:t>薛掌柜先想清楚"守住还是长"</w:t>
            </w:r>
          </w:p>
        </w:tc>
        <w:tc>
          <w:tcPr>
            <w:tcW w:type="dxa" w:w="4535"/>
          </w:tcPr>
          <w:p>
            <w:pPr>
              <w:spacing w:line="312" w:lineRule="auto"/>
            </w:pPr>
            <w:r>
              <w:rPr>
                <w:rFonts w:ascii="PingFang SC" w:hAnsi="PingFang SC" w:eastAsia="PingFang SC"/>
                <w:b w:val="0"/>
                <w:i w:val="0"/>
                <w:sz w:val="20"/>
              </w:rPr>
              <w:t>投资目标(风险/期望收益偏好)决定策略</w:t>
            </w:r>
          </w:p>
        </w:tc>
      </w:tr>
      <w:tr>
        <w:trPr>
          <w:trHeight w:val="340"/>
        </w:trPr>
        <w:tc>
          <w:tcPr>
            <w:tcW w:type="dxa" w:w="4252"/>
          </w:tcPr>
          <w:p>
            <w:pPr>
              <w:spacing w:line="312" w:lineRule="auto"/>
            </w:pPr>
            <w:r>
              <w:rPr>
                <w:rFonts w:ascii="PingFang SC" w:hAnsi="PingFang SC" w:eastAsia="PingFang SC"/>
                <w:b w:val="0"/>
                <w:i w:val="0"/>
                <w:sz w:val="20"/>
              </w:rPr>
              <w:t>最里头一圈"押米行"——他懂的</w:t>
            </w:r>
          </w:p>
        </w:tc>
        <w:tc>
          <w:tcPr>
            <w:tcW w:type="dxa" w:w="4535"/>
          </w:tcPr>
          <w:p>
            <w:pPr>
              <w:spacing w:line="312" w:lineRule="auto"/>
            </w:pPr>
            <w:r>
              <w:rPr>
                <w:rFonts w:ascii="PingFang SC" w:hAnsi="PingFang SC" w:eastAsia="PingFang SC"/>
                <w:b w:val="0"/>
                <w:i w:val="0"/>
                <w:sz w:val="20"/>
              </w:rPr>
              <w:t>投资范围:依据行业属性确定投资对象集合</w:t>
            </w:r>
          </w:p>
        </w:tc>
      </w:tr>
      <w:tr>
        <w:trPr>
          <w:trHeight w:val="340"/>
        </w:trPr>
        <w:tc>
          <w:tcPr>
            <w:tcW w:type="dxa" w:w="4252"/>
          </w:tcPr>
          <w:p>
            <w:pPr>
              <w:spacing w:line="312" w:lineRule="auto"/>
            </w:pPr>
            <w:r>
              <w:rPr>
                <w:rFonts w:ascii="PingFang SC" w:hAnsi="PingFang SC" w:eastAsia="PingFang SC"/>
                <w:b w:val="0"/>
                <w:i w:val="0"/>
                <w:sz w:val="20"/>
              </w:rPr>
              <w:t>中间一圈"临河、运船三天"</w:t>
            </w:r>
          </w:p>
        </w:tc>
        <w:tc>
          <w:tcPr>
            <w:tcW w:type="dxa" w:w="4535"/>
          </w:tcPr>
          <w:p>
            <w:pPr>
              <w:spacing w:line="312" w:lineRule="auto"/>
            </w:pPr>
            <w:r>
              <w:rPr>
                <w:rFonts w:ascii="PingFang SC" w:hAnsi="PingFang SC" w:eastAsia="PingFang SC"/>
                <w:b w:val="0"/>
                <w:i w:val="0"/>
                <w:sz w:val="20"/>
              </w:rPr>
              <w:t>投资范围:依据地域属性进一步限定</w:t>
            </w:r>
          </w:p>
        </w:tc>
      </w:tr>
      <w:tr>
        <w:trPr>
          <w:trHeight w:val="340"/>
        </w:trPr>
        <w:tc>
          <w:tcPr>
            <w:tcW w:type="dxa" w:w="4252"/>
          </w:tcPr>
          <w:p>
            <w:pPr>
              <w:spacing w:line="312" w:lineRule="auto"/>
            </w:pPr>
            <w:r>
              <w:rPr>
                <w:rFonts w:ascii="PingFang SC" w:hAnsi="PingFang SC" w:eastAsia="PingFang SC"/>
                <w:b w:val="0"/>
                <w:i w:val="0"/>
                <w:sz w:val="20"/>
              </w:rPr>
              <w:t>孟掌柜承诺"中间那个画细图"</w:t>
            </w:r>
          </w:p>
        </w:tc>
        <w:tc>
          <w:tcPr>
            <w:tcW w:type="dxa" w:w="4535"/>
          </w:tcPr>
          <w:p>
            <w:pPr>
              <w:spacing w:line="312" w:lineRule="auto"/>
            </w:pPr>
            <w:r>
              <w:rPr>
                <w:rFonts w:ascii="PingFang SC" w:hAnsi="PingFang SC" w:eastAsia="PingFang SC"/>
                <w:b w:val="0"/>
                <w:i w:val="0"/>
                <w:sz w:val="20"/>
              </w:rPr>
              <w:t>投资策略:在范围内选择具体对象的规则和程序</w:t>
            </w:r>
          </w:p>
        </w:tc>
      </w:tr>
      <w:tr>
        <w:trPr>
          <w:trHeight w:val="340"/>
        </w:trPr>
        <w:tc>
          <w:tcPr>
            <w:tcW w:type="dxa" w:w="4252"/>
          </w:tcPr>
          <w:p>
            <w:pPr>
              <w:spacing w:line="312" w:lineRule="auto"/>
            </w:pPr>
            <w:r>
              <w:rPr>
                <w:rFonts w:ascii="PingFang SC" w:hAnsi="PingFang SC" w:eastAsia="PingFang SC"/>
                <w:b w:val="0"/>
                <w:i w:val="0"/>
                <w:sz w:val="20"/>
              </w:rPr>
              <w:t>最外圈"三年一议,八家点头才能动"</w:t>
            </w:r>
          </w:p>
        </w:tc>
        <w:tc>
          <w:tcPr>
            <w:tcW w:type="dxa" w:w="4535"/>
          </w:tcPr>
          <w:p>
            <w:pPr>
              <w:spacing w:line="312" w:lineRule="auto"/>
            </w:pPr>
            <w:r>
              <w:rPr>
                <w:rFonts w:ascii="PingFang SC" w:hAnsi="PingFang SC" w:eastAsia="PingFang SC"/>
                <w:b w:val="0"/>
                <w:i w:val="0"/>
                <w:sz w:val="20"/>
              </w:rPr>
              <w:t>投资限制:必须依照一定程序得到投资者许可才能从事</w:t>
            </w:r>
          </w:p>
        </w:tc>
      </w:tr>
      <w:tr>
        <w:trPr>
          <w:trHeight w:val="340"/>
        </w:trPr>
        <w:tc>
          <w:tcPr>
            <w:tcW w:type="dxa" w:w="4252"/>
          </w:tcPr>
          <w:p>
            <w:pPr>
              <w:spacing w:line="312" w:lineRule="auto"/>
            </w:pPr>
            <w:r>
              <w:rPr>
                <w:rFonts w:ascii="PingFang SC" w:hAnsi="PingFang SC" w:eastAsia="PingFang SC"/>
                <w:b w:val="0"/>
                <w:i w:val="0"/>
                <w:sz w:val="20"/>
              </w:rPr>
              <w:t>薛掌柜"不要放印子、不要替人担保"</w:t>
            </w:r>
          </w:p>
        </w:tc>
        <w:tc>
          <w:tcPr>
            <w:tcW w:type="dxa" w:w="4535"/>
          </w:tcPr>
          <w:p>
            <w:pPr>
              <w:spacing w:line="312" w:lineRule="auto"/>
            </w:pPr>
            <w:r>
              <w:rPr>
                <w:rFonts w:ascii="PingFang SC" w:hAnsi="PingFang SC" w:eastAsia="PingFang SC"/>
                <w:b w:val="0"/>
                <w:i w:val="0"/>
                <w:sz w:val="20"/>
              </w:rPr>
              <w:t>投资限制:基金不得从事的投资行为,保护投资者利益</w:t>
            </w:r>
          </w:p>
        </w:tc>
      </w:tr>
      <w:tr>
        <w:trPr>
          <w:trHeight w:val="340"/>
        </w:trPr>
        <w:tc>
          <w:tcPr>
            <w:tcW w:type="dxa" w:w="4252"/>
          </w:tcPr>
          <w:p>
            <w:pPr>
              <w:spacing w:line="312" w:lineRule="auto"/>
            </w:pPr>
            <w:r>
              <w:rPr>
                <w:rFonts w:ascii="PingFang SC" w:hAnsi="PingFang SC" w:eastAsia="PingFang SC"/>
                <w:b w:val="0"/>
                <w:i w:val="0"/>
                <w:sz w:val="20"/>
              </w:rPr>
              <w:t>三个圈最后白纸黑字定下来</w:t>
            </w:r>
          </w:p>
        </w:tc>
        <w:tc>
          <w:tcPr>
            <w:tcW w:type="dxa" w:w="4535"/>
          </w:tcPr>
          <w:p>
            <w:pPr>
              <w:spacing w:line="312" w:lineRule="auto"/>
            </w:pPr>
            <w:r>
              <w:rPr>
                <w:rFonts w:ascii="PingFang SC" w:hAnsi="PingFang SC" w:eastAsia="PingFang SC"/>
                <w:b w:val="0"/>
                <w:i w:val="0"/>
                <w:sz w:val="20"/>
              </w:rPr>
              <w:t>投资范围、策略、限制共同在合同中明确列示</w:t>
            </w:r>
          </w:p>
        </w:tc>
      </w:tr>
      <w:tr>
        <w:trPr>
          <w:trHeight w:val="340"/>
        </w:trPr>
        <w:tc>
          <w:tcPr>
            <w:tcW w:type="dxa" w:w="4252"/>
          </w:tcPr>
          <w:p>
            <w:pPr>
              <w:spacing w:line="312" w:lineRule="auto"/>
            </w:pPr>
            <w:r>
              <w:rPr>
                <w:rFonts w:ascii="PingFang SC" w:hAnsi="PingFang SC" w:eastAsia="PingFang SC"/>
                <w:b w:val="0"/>
                <w:i w:val="0"/>
                <w:sz w:val="20"/>
              </w:rPr>
              <w:t>薛掌柜自己的秤称自家的肉</w:t>
            </w:r>
          </w:p>
        </w:tc>
        <w:tc>
          <w:tcPr>
            <w:tcW w:type="dxa" w:w="4535"/>
          </w:tcPr>
          <w:p>
            <w:pPr>
              <w:spacing w:line="312" w:lineRule="auto"/>
            </w:pPr>
            <w:r>
              <w:rPr>
                <w:rFonts w:ascii="PingFang SC" w:hAnsi="PingFang SC" w:eastAsia="PingFang SC"/>
                <w:b w:val="0"/>
                <w:i w:val="0"/>
                <w:sz w:val="20"/>
              </w:rPr>
              <w:t>投资范围、策略、限制由投资者与受托人共同商定</w:t>
            </w:r>
          </w:p>
        </w:tc>
      </w:tr>
    </w:tbl>
    <w:p>
      <w:pPr>
        <w:spacing w:before="160"/>
        <w:jc w:val="center"/>
      </w:pPr>
      <w:r>
        <w:rPr>
          <w:rFonts w:ascii="PingFang SC" w:hAnsi="PingFang SC" w:eastAsia="PingFang SC"/>
          <w:b w:val="0"/>
          <w:i w:val="0"/>
          <w:color w:val="808080"/>
          <w:sz w:val="18"/>
        </w:rPr>
        <w:t>📝 来源:股权投资基金(科目三)· 第一章第二节 · (四)基金的投资范围、投资策略和投资限制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（二）基金份额登记机构</w:t>
      </w:r>
    </w:p>
    <w:p>
      <w:pPr>
        <w:spacing w:before="160" w:after="80"/>
      </w:pPr>
      <w:r>
        <w:rPr>
          <w:rFonts w:ascii="PingFang SC" w:hAnsi="PingFang SC" w:eastAsia="PingFang SC"/>
          <w:b/>
          <w:i/>
          <w:sz w:val="24"/>
        </w:rPr>
        <w:t>📒 寓言故事 —— 《阿珍的账本》</w:t>
      </w:r>
    </w:p>
    <w:p>
      <w:pPr>
        <w:spacing w:after="80" w:line="360" w:lineRule="auto"/>
        <w:ind w:firstLine="420"/>
      </w:pPr>
      <w:r>
        <w:rPr>
          <w:rFonts w:ascii="PingFang SC" w:hAnsi="PingFang SC" w:eastAsia="PingFang SC"/>
          <w:b w:val="0"/>
          <w:i w:val="0"/>
          <w:sz w:val="21"/>
        </w:rPr>
        <w:t>江南水乡青浦镇上，开着一家百年钱庄的，是林家。阿珍是林家大掌柜的女儿，自小跟着爹在柜台后面数银票，耳濡目染，最擅长把一桩买卖里每家每户出多少、进多少、归在哪一栏，记得清清楚楚。镇上要筹钱修一座跨河石桥，乡绅老周牵头，几家大户一拍即合——大家凑银子，造桥后按出银多少分成过桥费的收成。这事儿在镇上算头一遭，没个记账的人不行，乡邻们一合计，吵成一锅粥：老周说自己管账，赵家说自己管账，连卖豆腐的钱寡妇都觉得自家该过过手。</w:t>
      </w:r>
    </w:p>
    <w:p>
      <w:pPr>
        <w:spacing w:after="80" w:line="360" w:lineRule="auto"/>
        <w:ind w:firstLine="420"/>
      </w:pPr>
      <w:r>
        <w:rPr>
          <w:rFonts w:ascii="PingFang SC" w:hAnsi="PingFang SC" w:eastAsia="PingFang SC"/>
          <w:b w:val="0"/>
          <w:i w:val="0"/>
          <w:sz w:val="21"/>
        </w:rPr>
        <w:t>阿珍爹被请来评理，老掌柜捋着胡子说："桥要修，银要管，但账本子最好交给一个跟出银子的人、跟收银子的人，都没有亲戚瓜葛的第三方。她坐中间，一笔一笔登清楚，谁出多少、归谁、桥修完收益怎么劈，都由她这一本账说了算。"乡邻们一听，觉得在理。阿珍就成了那个坐在大柳树下小木桌后面、替一镇人登账的人。</w:t>
      </w:r>
    </w:p>
    <w:p>
      <w:pPr>
        <w:spacing w:after="80" w:line="360" w:lineRule="auto"/>
        <w:ind w:firstLine="420"/>
      </w:pPr>
      <w:r>
        <w:rPr>
          <w:rFonts w:ascii="PingFang SC" w:hAnsi="PingFang SC" w:eastAsia="PingFang SC"/>
          <w:b w:val="0"/>
          <w:i w:val="0"/>
          <w:sz w:val="21"/>
        </w:rPr>
        <w:t>可活儿一上手，麻烦就来了。第一桩：张家小儿子刚出生没满月，名字还没起好，这"出银人"一栏写谁？阿珍翻出爹留下的老法子，给张家立了个专属的小本本，写上"张小宝户"，从此这家出的银子、该得的那份分红，都挂在小宝名下，等他长大拿着这个小本本来领，一文不差。第二桩赶在三天后——李家老头要把名下那份"出资"过给女婿王生。一老一少站在桌前吵，阿珍不慌不忙，先把李家老头的户头画个红印注销，再在新开"王生户"上照原数登一份，白纸黑字，谁也赖不掉。</w:t>
      </w:r>
    </w:p>
    <w:p>
      <w:pPr>
        <w:spacing w:after="80" w:line="360" w:lineRule="auto"/>
        <w:ind w:firstLine="420"/>
      </w:pPr>
      <w:r>
        <w:rPr>
          <w:rFonts w:ascii="PingFang SC" w:hAnsi="PingFang SC" w:eastAsia="PingFang SC"/>
          <w:b w:val="0"/>
          <w:i w:val="0"/>
          <w:sz w:val="21"/>
        </w:rPr>
        <w:t>秋天到了，桥修成，过桥费哗哗进账。按各家出银多少劈下去那天，阿珍桌上堆满了小本本。她挨个核对账目，把该得的那一份银子，用红纸包好，由各家派来的小伙儿领走。一时间柳树下排成长队，人人脸上都带着笑。腊月里分红利的那场，阿珍也照样包好各家那份，差人送到镇上。三年下来，阿珍的小木桌前人来人往，她那本厚厚的总账从第一页写到最后一页，整整齐齐，再没出过一桩糊涂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（二）基金份额登记机构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基金管理人可以办理其募集基金的份额登记业务，也可以委托基金份额登记机构代为办理基金份额登记业务。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基金份额登记机构提供的服务包括：建立并管理投资者的基金账户（资本账户）；负责基金份额的登记及资金结算；基金交易确认；代理发放红利；保管投资者名册。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阿珍被请来独立登账、与出资人和用钱人无瓜葛</w:t>
            </w:r>
          </w:p>
        </w:tc>
        <w:tc>
          <w:tcPr>
            <w:tcW w:type="dxa" w:w="4535"/>
          </w:tcPr>
          <w:p>
            <w:pPr>
              <w:spacing w:line="312" w:lineRule="auto"/>
            </w:pPr>
            <w:r>
              <w:rPr>
                <w:rFonts w:ascii="PingFang SC" w:hAnsi="PingFang SC" w:eastAsia="PingFang SC"/>
                <w:b w:val="0"/>
                <w:i w:val="0"/>
                <w:sz w:val="20"/>
              </w:rPr>
              <w:t>第三方份额登记机构代为办理登记业务</w:t>
            </w:r>
          </w:p>
        </w:tc>
      </w:tr>
      <w:tr>
        <w:trPr>
          <w:trHeight w:val="340"/>
        </w:trPr>
        <w:tc>
          <w:tcPr>
            <w:tcW w:type="dxa" w:w="4252"/>
          </w:tcPr>
          <w:p>
            <w:pPr>
              <w:spacing w:line="312" w:lineRule="auto"/>
            </w:pPr>
            <w:r>
              <w:rPr>
                <w:rFonts w:ascii="PingFang SC" w:hAnsi="PingFang SC" w:eastAsia="PingFang SC"/>
                <w:b w:val="0"/>
                <w:i w:val="0"/>
                <w:sz w:val="20"/>
              </w:rPr>
              <w:t>阿珍给张家刚出生的小宝"开小本本"</w:t>
            </w:r>
          </w:p>
        </w:tc>
        <w:tc>
          <w:tcPr>
            <w:tcW w:type="dxa" w:w="4535"/>
          </w:tcPr>
          <w:p>
            <w:pPr>
              <w:spacing w:line="312" w:lineRule="auto"/>
            </w:pPr>
            <w:r>
              <w:rPr>
                <w:rFonts w:ascii="PingFang SC" w:hAnsi="PingFang SC" w:eastAsia="PingFang SC"/>
                <w:b w:val="0"/>
                <w:i w:val="0"/>
                <w:sz w:val="20"/>
              </w:rPr>
              <w:t>建立并管理投资者的基金账户（资本账户）</w:t>
            </w:r>
          </w:p>
        </w:tc>
      </w:tr>
      <w:tr>
        <w:trPr>
          <w:trHeight w:val="340"/>
        </w:trPr>
        <w:tc>
          <w:tcPr>
            <w:tcW w:type="dxa" w:w="4252"/>
          </w:tcPr>
          <w:p>
            <w:pPr>
              <w:spacing w:line="312" w:lineRule="auto"/>
            </w:pPr>
            <w:r>
              <w:rPr>
                <w:rFonts w:ascii="PingFang SC" w:hAnsi="PingFang SC" w:eastAsia="PingFang SC"/>
                <w:b w:val="0"/>
                <w:i w:val="0"/>
                <w:sz w:val="20"/>
              </w:rPr>
              <w:t>李家老头把名下份额过给女婿王生、一注一销</w:t>
            </w:r>
          </w:p>
        </w:tc>
        <w:tc>
          <w:tcPr>
            <w:tcW w:type="dxa" w:w="4535"/>
          </w:tcPr>
          <w:p>
            <w:pPr>
              <w:spacing w:line="312" w:lineRule="auto"/>
            </w:pPr>
            <w:r>
              <w:rPr>
                <w:rFonts w:ascii="PingFang SC" w:hAnsi="PingFang SC" w:eastAsia="PingFang SC"/>
                <w:b w:val="0"/>
                <w:i w:val="0"/>
                <w:sz w:val="20"/>
              </w:rPr>
              <w:t>负责基金份额的登记及资金结算</w:t>
            </w:r>
          </w:p>
        </w:tc>
      </w:tr>
      <w:tr>
        <w:trPr>
          <w:trHeight w:val="340"/>
        </w:trPr>
        <w:tc>
          <w:tcPr>
            <w:tcW w:type="dxa" w:w="4252"/>
          </w:tcPr>
          <w:p>
            <w:pPr>
              <w:spacing w:line="312" w:lineRule="auto"/>
            </w:pPr>
            <w:r>
              <w:rPr>
                <w:rFonts w:ascii="PingFang SC" w:hAnsi="PingFang SC" w:eastAsia="PingFang SC"/>
                <w:b w:val="0"/>
                <w:i w:val="0"/>
                <w:sz w:val="20"/>
              </w:rPr>
              <w:t>阿珍核对账目后由各家领走自己那份银子</w:t>
            </w:r>
          </w:p>
        </w:tc>
        <w:tc>
          <w:tcPr>
            <w:tcW w:type="dxa" w:w="4535"/>
          </w:tcPr>
          <w:p>
            <w:pPr>
              <w:spacing w:line="312" w:lineRule="auto"/>
            </w:pPr>
            <w:r>
              <w:rPr>
                <w:rFonts w:ascii="PingFang SC" w:hAnsi="PingFang SC" w:eastAsia="PingFang SC"/>
                <w:b w:val="0"/>
                <w:i w:val="0"/>
                <w:sz w:val="20"/>
              </w:rPr>
              <w:t>基金交易确认、代理发放红利</w:t>
            </w:r>
          </w:p>
        </w:tc>
      </w:tr>
      <w:tr>
        <w:trPr>
          <w:trHeight w:val="340"/>
        </w:trPr>
        <w:tc>
          <w:tcPr>
            <w:tcW w:type="dxa" w:w="4252"/>
          </w:tcPr>
          <w:p>
            <w:pPr>
              <w:spacing w:line="312" w:lineRule="auto"/>
            </w:pPr>
            <w:r>
              <w:rPr>
                <w:rFonts w:ascii="PingFang SC" w:hAnsi="PingFang SC" w:eastAsia="PingFang SC"/>
                <w:b w:val="0"/>
                <w:i w:val="0"/>
                <w:sz w:val="20"/>
              </w:rPr>
              <w:t>阿珍那本厚厚的总账从第一页写到最后</w:t>
            </w:r>
          </w:p>
        </w:tc>
        <w:tc>
          <w:tcPr>
            <w:tcW w:type="dxa" w:w="4535"/>
          </w:tcPr>
          <w:p>
            <w:pPr>
              <w:spacing w:line="312" w:lineRule="auto"/>
            </w:pPr>
            <w:r>
              <w:rPr>
                <w:rFonts w:ascii="PingFang SC" w:hAnsi="PingFang SC" w:eastAsia="PingFang SC"/>
                <w:b w:val="0"/>
                <w:i w:val="0"/>
                <w:sz w:val="20"/>
              </w:rPr>
              <w:t>保管投资者名册</w:t>
            </w:r>
          </w:p>
        </w:tc>
      </w:tr>
    </w:tbl>
    <w:p>
      <w:pPr>
        <w:spacing w:before="160"/>
        <w:jc w:val="center"/>
      </w:pPr>
      <w:r>
        <w:rPr>
          <w:rFonts w:ascii="PingFang SC" w:hAnsi="PingFang SC" w:eastAsia="PingFang SC"/>
          <w:b w:val="0"/>
          <w:i w:val="0"/>
          <w:color w:val="808080"/>
          <w:sz w:val="18"/>
        </w:rPr>
        <w:t>📝 来源：股权投资基金（科目三）· （二）基金份额登记机构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（六）信息不对称较为严重</w:t>
      </w:r>
    </w:p>
    <w:p>
      <w:pPr>
        <w:spacing w:before="160" w:after="80"/>
      </w:pPr>
      <w:r>
        <w:rPr>
          <w:rFonts w:ascii="PingFang SC" w:hAnsi="PingFang SC" w:eastAsia="PingFang SC"/>
          <w:b/>
          <w:i/>
          <w:sz w:val="24"/>
        </w:rPr>
        <w:t>🔍 寓言故事 —— 《何老板的抽屉》</w:t>
      </w:r>
    </w:p>
    <w:p>
      <w:pPr>
        <w:spacing w:after="80" w:line="360" w:lineRule="auto"/>
        <w:ind w:firstLine="420"/>
      </w:pPr>
      <w:r>
        <w:rPr>
          <w:rFonts w:ascii="PingFang SC" w:hAnsi="PingFang SC" w:eastAsia="PingFang SC"/>
          <w:b w:val="0"/>
          <w:i w:val="0"/>
          <w:sz w:val="21"/>
        </w:rPr>
        <w:t>何老板在城北开着一间绸缎庄,这一年绸价忽上忽下,他心里总悬着。</w:t>
      </w:r>
    </w:p>
    <w:p>
      <w:pPr>
        <w:spacing w:after="80" w:line="360" w:lineRule="auto"/>
        <w:ind w:firstLine="420"/>
      </w:pPr>
      <w:r>
        <w:rPr>
          <w:rFonts w:ascii="PingFang SC" w:hAnsi="PingFang SC" w:eastAsia="PingFang SC"/>
          <w:b w:val="0"/>
          <w:i w:val="0"/>
          <w:sz w:val="21"/>
        </w:rPr>
        <w:t>老朋友老米来串门,说:"城西染坊的赵掌柜要退了,那几口缸、那张老招牌,折成银子不过八百两。我跟他打了十年交道,门道全知道。你出八百两,我替你接过来,后头我盯着;赚了,三七分;亏了,先亏我这一份。"</w:t>
      </w:r>
    </w:p>
    <w:p>
      <w:pPr>
        <w:spacing w:after="80" w:line="360" w:lineRule="auto"/>
        <w:ind w:firstLine="420"/>
      </w:pPr>
      <w:r>
        <w:rPr>
          <w:rFonts w:ascii="PingFang SC" w:hAnsi="PingFang SC" w:eastAsia="PingFang SC"/>
          <w:b w:val="0"/>
          <w:i w:val="0"/>
          <w:sz w:val="21"/>
        </w:rPr>
        <w:t>何老板动了心:老米在染布这行里混了十几年,哪家料好、哪家缸勤,闭着眼都摸得清。两人说定,各写一张字据,只写"八百两、分账",其余没细写。何老板把银子交到老米手上,老米拍拍胸脯:"老何,你只管等响。"</w:t>
      </w:r>
    </w:p>
    <w:p>
      <w:pPr>
        <w:spacing w:after="80" w:line="360" w:lineRule="auto"/>
        <w:ind w:firstLine="420"/>
      </w:pPr>
      <w:r>
        <w:rPr>
          <w:rFonts w:ascii="PingFang SC" w:hAnsi="PingFang SC" w:eastAsia="PingFang SC"/>
          <w:b w:val="0"/>
          <w:i w:val="0"/>
          <w:sz w:val="21"/>
        </w:rPr>
        <w:t>头三个月,老米每隔十来天来坐一坐,报一报:今天拉了什么料、明天请了哪个师傅。何老板心里便踏实一分。</w:t>
      </w:r>
    </w:p>
    <w:p>
      <w:pPr>
        <w:spacing w:after="80" w:line="360" w:lineRule="auto"/>
        <w:ind w:firstLine="420"/>
      </w:pPr>
      <w:r>
        <w:rPr>
          <w:rFonts w:ascii="PingFang SC" w:hAnsi="PingFang SC" w:eastAsia="PingFang SC"/>
          <w:b w:val="0"/>
          <w:i w:val="0"/>
          <w:sz w:val="21"/>
        </w:rPr>
        <w:t>可他不知道的是,老米这三个月里其实已与四个人交过手——赵掌柜的弟弟、染坊旧账房、缸匠张师傅、还有南边一爿布庄的沈老板。这四桩事老米桩桩都办了,桩桩都对何老板"管用"——他替何老板省下银两、换好新缸、谈妥销路;可桩桩的细节,老米只对何老板说"已经办妥",从不把底牌摊出来。</w:t>
      </w:r>
    </w:p>
    <w:p>
      <w:pPr>
        <w:spacing w:after="80" w:line="360" w:lineRule="auto"/>
        <w:ind w:firstLine="420"/>
      </w:pPr>
      <w:r>
        <w:rPr>
          <w:rFonts w:ascii="PingFang SC" w:hAnsi="PingFang SC" w:eastAsia="PingFang SC"/>
          <w:b w:val="0"/>
          <w:i w:val="0"/>
          <w:sz w:val="21"/>
        </w:rPr>
        <w:t>老米不是想坑何老板。在老米看来,这些事太琐碎,讲出来反而把何老板绕晕;自己已替他办好,何必再让他操心。何老板也没追问——他只知道账上确实多了银子,缸也换了一口,布也确实开始卖了。何老板觉得老米是个能托付的人。</w:t>
      </w:r>
    </w:p>
    <w:p>
      <w:pPr>
        <w:spacing w:after="80" w:line="360" w:lineRule="auto"/>
        <w:ind w:firstLine="420"/>
      </w:pPr>
      <w:r>
        <w:rPr>
          <w:rFonts w:ascii="PingFang SC" w:hAnsi="PingFang SC" w:eastAsia="PingFang SC"/>
          <w:b w:val="0"/>
          <w:i w:val="0"/>
          <w:sz w:val="21"/>
        </w:rPr>
        <w:t>第四个月,事情出了岔子。</w:t>
      </w:r>
    </w:p>
    <w:p>
      <w:pPr>
        <w:spacing w:after="80" w:line="360" w:lineRule="auto"/>
        <w:ind w:firstLine="420"/>
      </w:pPr>
      <w:r>
        <w:rPr>
          <w:rFonts w:ascii="PingFang SC" w:hAnsi="PingFang SC" w:eastAsia="PingFang SC"/>
          <w:b w:val="0"/>
          <w:i w:val="0"/>
          <w:sz w:val="21"/>
        </w:rPr>
        <w:t>一个穿着体面、自称"林掌柜"的中年人找上门,说手里有一批上好靛青料,价钱只要市价一半,印鉴齐全。何老板心想:老米那边染坊正缺好料,这事若办成稳赚。他没跟老米商量,也没找人核对契约,就从柜上另拿出二百两,签下了字据。</w:t>
      </w:r>
    </w:p>
    <w:p>
      <w:pPr>
        <w:spacing w:after="80" w:line="360" w:lineRule="auto"/>
        <w:ind w:firstLine="420"/>
      </w:pPr>
      <w:r>
        <w:rPr>
          <w:rFonts w:ascii="PingFang SC" w:hAnsi="PingFang SC" w:eastAsia="PingFang SC"/>
          <w:b w:val="0"/>
          <w:i w:val="0"/>
          <w:sz w:val="21"/>
        </w:rPr>
        <w:t>三天后再去寻"林掌柜",人已不见。何老板把契约拍给老米看,老米瞅一眼,脸色便变了:"这印鉴是仿的。这人,我听都没听过。"</w:t>
      </w:r>
    </w:p>
    <w:p>
      <w:pPr>
        <w:spacing w:after="80" w:line="360" w:lineRule="auto"/>
        <w:ind w:firstLine="420"/>
      </w:pPr>
      <w:r>
        <w:rPr>
          <w:rFonts w:ascii="PingFang SC" w:hAnsi="PingFang SC" w:eastAsia="PingFang SC"/>
          <w:b w:val="0"/>
          <w:i w:val="0"/>
          <w:sz w:val="21"/>
        </w:rPr>
        <w:t>何老板急了:"染坊的事你不都清楚?我以为这行的人你都认得!"</w:t>
      </w:r>
    </w:p>
    <w:p>
      <w:pPr>
        <w:spacing w:after="80" w:line="360" w:lineRule="auto"/>
        <w:ind w:firstLine="420"/>
      </w:pPr>
      <w:r>
        <w:rPr>
          <w:rFonts w:ascii="PingFang SC" w:hAnsi="PingFang SC" w:eastAsia="PingFang SC"/>
          <w:b w:val="0"/>
          <w:i w:val="0"/>
          <w:sz w:val="21"/>
        </w:rPr>
        <w:t>老米叹了口气:"染坊那摊子我认得清。可染坊之外的料商、脚夫、印鉴坊,这个江湖大着呢——里头哪些是真、哪些是套,我也不全认得。"</w:t>
      </w:r>
    </w:p>
    <w:p>
      <w:pPr>
        <w:spacing w:after="80" w:line="360" w:lineRule="auto"/>
        <w:ind w:firstLine="420"/>
      </w:pPr>
      <w:r>
        <w:rPr>
          <w:rFonts w:ascii="PingFang SC" w:hAnsi="PingFang SC" w:eastAsia="PingFang SC"/>
          <w:b w:val="0"/>
          <w:i w:val="0"/>
          <w:sz w:val="21"/>
        </w:rPr>
        <w:t>何老板愣住了。他回家坐在八仙桌前,看着抽屉里老米交来的那本账——账上确实多了银子,染坊确实在转;可抽屉里没有的,那些印鉴、契尾、缸底、销路、还有老米与四路人打过的交代,他从不知情。</w:t>
      </w:r>
    </w:p>
    <w:p>
      <w:pPr>
        <w:spacing w:after="80" w:line="360" w:lineRule="auto"/>
        <w:ind w:firstLine="420"/>
      </w:pPr>
      <w:r>
        <w:rPr>
          <w:rFonts w:ascii="PingFang SC" w:hAnsi="PingFang SC" w:eastAsia="PingFang SC"/>
          <w:b w:val="0"/>
          <w:i w:val="0"/>
          <w:sz w:val="21"/>
        </w:rPr>
        <w:t>他这才明白:自己这大半年,看见的只是老米"让他看见的";他以为自己在看账,其实账的背后还有账;他以为投的是银子,其实投的是对老米的信任。可信任这东西,光凭一张胸脯是不够的。</w:t>
      </w:r>
    </w:p>
    <w:p>
      <w:pPr>
        <w:spacing w:after="80" w:line="360" w:lineRule="auto"/>
        <w:ind w:firstLine="420"/>
      </w:pPr>
      <w:r>
        <w:rPr>
          <w:rFonts w:ascii="PingFang SC" w:hAnsi="PingFang SC" w:eastAsia="PingFang SC"/>
          <w:b w:val="0"/>
          <w:i w:val="0"/>
          <w:sz w:val="21"/>
        </w:rPr>
        <w:t>当晚,何老板把老米请来,头一次一字一字跟他提了三件事:办前要让他知道、办后把字据给他看一眼;另请账房每季过一遍账;赚了怎么分、亏了怎么担,白纸黑字写清楚。老米沉吟良久,点了点头,两人重立了一份细字据。何老板那把椅子底下,从此垫了一张实实在在的底。</w:t>
      </w:r>
    </w:p>
    <w:p>
      <w:pPr>
        <w:spacing w:after="80" w:line="360" w:lineRule="auto"/>
        <w:ind w:firstLine="420"/>
      </w:pPr>
      <w:r>
        <w:rPr>
          <w:rFonts w:ascii="PingFang SC" w:hAnsi="PingFang SC" w:eastAsia="PingFang SC"/>
          <w:b w:val="0"/>
          <w:i w:val="0"/>
          <w:sz w:val="21"/>
        </w:rPr>
        <w:t>何老板后来再没见过那位"林掌柜"。他只记得当时心里那一阵高兴——高兴得连老米都没问一句,就拍板了。这笔学费,何老板交得心疼。可他也清楚:若不是这笔学费,他大概还会坐在那张八仙桌前,看着抽屉里那本干净的账,以为一切尽在掌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股权投资基金的运作架构中,基金管理人具有信息优势,投资者通常处于信息劣势地位。为防止基金管理人利用信息优势侵害投资者利益,可采取以下措施:一是基金管理人通过定期和临时信息披露,提高基金运作的透明度;二是投资者通过选择基金审计机构、审议关联交易等环节参与基金治理,防止管理人滥用其信息优势;三是通过设计合理的基金利益分配机制,减少管理人与投资者之间的利益冲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老米对染坊人脉、料行、缸匠如数家珍</w:t>
            </w:r>
          </w:p>
        </w:tc>
        <w:tc>
          <w:tcPr>
            <w:tcW w:type="dxa" w:w="4535"/>
          </w:tcPr>
          <w:p>
            <w:pPr>
              <w:spacing w:line="312" w:lineRule="auto"/>
            </w:pPr>
            <w:r>
              <w:rPr>
                <w:rFonts w:ascii="PingFang SC" w:hAnsi="PingFang SC" w:eastAsia="PingFang SC"/>
                <w:b w:val="0"/>
                <w:i w:val="0"/>
                <w:sz w:val="20"/>
              </w:rPr>
              <w:t>基金管理人具备信息优势</w:t>
            </w:r>
          </w:p>
        </w:tc>
      </w:tr>
      <w:tr>
        <w:trPr>
          <w:trHeight w:val="340"/>
        </w:trPr>
        <w:tc>
          <w:tcPr>
            <w:tcW w:type="dxa" w:w="4252"/>
          </w:tcPr>
          <w:p>
            <w:pPr>
              <w:spacing w:line="312" w:lineRule="auto"/>
            </w:pPr>
            <w:r>
              <w:rPr>
                <w:rFonts w:ascii="PingFang SC" w:hAnsi="PingFang SC" w:eastAsia="PingFang SC"/>
                <w:b w:val="0"/>
                <w:i w:val="0"/>
                <w:sz w:val="20"/>
              </w:rPr>
              <w:t>何老板只看见账上数字和老米"让他看见的"</w:t>
            </w:r>
          </w:p>
        </w:tc>
        <w:tc>
          <w:tcPr>
            <w:tcW w:type="dxa" w:w="4535"/>
          </w:tcPr>
          <w:p>
            <w:pPr>
              <w:spacing w:line="312" w:lineRule="auto"/>
            </w:pPr>
            <w:r>
              <w:rPr>
                <w:rFonts w:ascii="PingFang SC" w:hAnsi="PingFang SC" w:eastAsia="PingFang SC"/>
                <w:b w:val="0"/>
                <w:i w:val="0"/>
                <w:sz w:val="20"/>
              </w:rPr>
              <w:t>投资者处于信息劣势地位</w:t>
            </w:r>
          </w:p>
        </w:tc>
      </w:tr>
      <w:tr>
        <w:trPr>
          <w:trHeight w:val="340"/>
        </w:trPr>
        <w:tc>
          <w:tcPr>
            <w:tcW w:type="dxa" w:w="4252"/>
          </w:tcPr>
          <w:p>
            <w:pPr>
              <w:spacing w:line="312" w:lineRule="auto"/>
            </w:pPr>
            <w:r>
              <w:rPr>
                <w:rFonts w:ascii="PingFang SC" w:hAnsi="PingFang SC" w:eastAsia="PingFang SC"/>
                <w:b w:val="0"/>
                <w:i w:val="0"/>
                <w:sz w:val="20"/>
              </w:rPr>
              <w:t>老米与赵掌柜弟弟、账房、张师傅、沈老板的暗中交涉</w:t>
            </w:r>
          </w:p>
        </w:tc>
        <w:tc>
          <w:tcPr>
            <w:tcW w:type="dxa" w:w="4535"/>
          </w:tcPr>
          <w:p>
            <w:pPr>
              <w:spacing w:line="312" w:lineRule="auto"/>
            </w:pPr>
            <w:r>
              <w:rPr>
                <w:rFonts w:ascii="PingFang SC" w:hAnsi="PingFang SC" w:eastAsia="PingFang SC"/>
                <w:b w:val="0"/>
                <w:i w:val="0"/>
                <w:sz w:val="20"/>
              </w:rPr>
              <w:t>关联交易与多方博弈,投资者无从知晓</w:t>
            </w:r>
          </w:p>
        </w:tc>
      </w:tr>
      <w:tr>
        <w:trPr>
          <w:trHeight w:val="340"/>
        </w:trPr>
        <w:tc>
          <w:tcPr>
            <w:tcW w:type="dxa" w:w="4252"/>
          </w:tcPr>
          <w:p>
            <w:pPr>
              <w:spacing w:line="312" w:lineRule="auto"/>
            </w:pPr>
            <w:r>
              <w:rPr>
                <w:rFonts w:ascii="PingFang SC" w:hAnsi="PingFang SC" w:eastAsia="PingFang SC"/>
                <w:b w:val="0"/>
                <w:i w:val="0"/>
                <w:sz w:val="20"/>
              </w:rPr>
              <w:t>何老板从未追字据、追底牌,只凭老米一句话</w:t>
            </w:r>
          </w:p>
        </w:tc>
        <w:tc>
          <w:tcPr>
            <w:tcW w:type="dxa" w:w="4535"/>
          </w:tcPr>
          <w:p>
            <w:pPr>
              <w:spacing w:line="312" w:lineRule="auto"/>
            </w:pPr>
            <w:r>
              <w:rPr>
                <w:rFonts w:ascii="PingFang SC" w:hAnsi="PingFang SC" w:eastAsia="PingFang SC"/>
                <w:b w:val="0"/>
                <w:i w:val="0"/>
                <w:sz w:val="20"/>
              </w:rPr>
              <w:t>信息不对称下,投资者易被信息筛选"喂养"</w:t>
            </w:r>
          </w:p>
        </w:tc>
      </w:tr>
      <w:tr>
        <w:trPr>
          <w:trHeight w:val="340"/>
        </w:trPr>
        <w:tc>
          <w:tcPr>
            <w:tcW w:type="dxa" w:w="4252"/>
          </w:tcPr>
          <w:p>
            <w:pPr>
              <w:spacing w:line="312" w:lineRule="auto"/>
            </w:pPr>
            <w:r>
              <w:rPr>
                <w:rFonts w:ascii="PingFang SC" w:hAnsi="PingFang SC" w:eastAsia="PingFang SC"/>
                <w:b w:val="0"/>
                <w:i w:val="0"/>
                <w:sz w:val="20"/>
              </w:rPr>
              <w:t>"林掌柜"登门,何老板未与老米商量便拍板</w:t>
            </w:r>
          </w:p>
        </w:tc>
        <w:tc>
          <w:tcPr>
            <w:tcW w:type="dxa" w:w="4535"/>
          </w:tcPr>
          <w:p>
            <w:pPr>
              <w:spacing w:line="312" w:lineRule="auto"/>
            </w:pPr>
            <w:r>
              <w:rPr>
                <w:rFonts w:ascii="PingFang SC" w:hAnsi="PingFang SC" w:eastAsia="PingFang SC"/>
                <w:b w:val="0"/>
                <w:i w:val="0"/>
                <w:sz w:val="20"/>
              </w:rPr>
              <w:t>信息不对称时,投资者被套路的典型风险</w:t>
            </w:r>
          </w:p>
        </w:tc>
      </w:tr>
      <w:tr>
        <w:trPr>
          <w:trHeight w:val="340"/>
        </w:trPr>
        <w:tc>
          <w:tcPr>
            <w:tcW w:type="dxa" w:w="4252"/>
          </w:tcPr>
          <w:p>
            <w:pPr>
              <w:spacing w:line="312" w:lineRule="auto"/>
            </w:pPr>
            <w:r>
              <w:rPr>
                <w:rFonts w:ascii="PingFang SC" w:hAnsi="PingFang SC" w:eastAsia="PingFang SC"/>
                <w:b w:val="0"/>
                <w:i w:val="0"/>
                <w:sz w:val="20"/>
              </w:rPr>
              <w:t>何老板与老米立契:"办前告知、办后核字据"</w:t>
            </w:r>
          </w:p>
        </w:tc>
        <w:tc>
          <w:tcPr>
            <w:tcW w:type="dxa" w:w="4535"/>
          </w:tcPr>
          <w:p>
            <w:pPr>
              <w:spacing w:line="312" w:lineRule="auto"/>
            </w:pPr>
            <w:r>
              <w:rPr>
                <w:rFonts w:ascii="PingFang SC" w:hAnsi="PingFang SC" w:eastAsia="PingFang SC"/>
                <w:b w:val="0"/>
                <w:i w:val="0"/>
                <w:sz w:val="20"/>
              </w:rPr>
              <w:t>措施一:定期和临时信息披露,提高透明度</w:t>
            </w:r>
          </w:p>
        </w:tc>
      </w:tr>
      <w:tr>
        <w:trPr>
          <w:trHeight w:val="340"/>
        </w:trPr>
        <w:tc>
          <w:tcPr>
            <w:tcW w:type="dxa" w:w="4252"/>
          </w:tcPr>
          <w:p>
            <w:pPr>
              <w:spacing w:line="312" w:lineRule="auto"/>
            </w:pPr>
            <w:r>
              <w:rPr>
                <w:rFonts w:ascii="PingFang SC" w:hAnsi="PingFang SC" w:eastAsia="PingFang SC"/>
                <w:b w:val="0"/>
                <w:i w:val="0"/>
                <w:sz w:val="20"/>
              </w:rPr>
              <w:t>何老板另请账房先生每季过账</w:t>
            </w:r>
          </w:p>
        </w:tc>
        <w:tc>
          <w:tcPr>
            <w:tcW w:type="dxa" w:w="4535"/>
          </w:tcPr>
          <w:p>
            <w:pPr>
              <w:spacing w:line="312" w:lineRule="auto"/>
            </w:pPr>
            <w:r>
              <w:rPr>
                <w:rFonts w:ascii="PingFang SC" w:hAnsi="PingFang SC" w:eastAsia="PingFang SC"/>
                <w:b w:val="0"/>
                <w:i w:val="0"/>
                <w:sz w:val="20"/>
              </w:rPr>
              <w:t>措施二:投资者借助第三方审计/账房参与治理</w:t>
            </w:r>
          </w:p>
        </w:tc>
      </w:tr>
      <w:tr>
        <w:trPr>
          <w:trHeight w:val="340"/>
        </w:trPr>
        <w:tc>
          <w:tcPr>
            <w:tcW w:type="dxa" w:w="4252"/>
          </w:tcPr>
          <w:p>
            <w:pPr>
              <w:spacing w:line="312" w:lineRule="auto"/>
            </w:pPr>
            <w:r>
              <w:rPr>
                <w:rFonts w:ascii="PingFang SC" w:hAnsi="PingFang SC" w:eastAsia="PingFang SC"/>
                <w:b w:val="0"/>
                <w:i w:val="0"/>
                <w:sz w:val="20"/>
              </w:rPr>
              <w:t>何老板与老米重订白纸黑字的利分规则</w:t>
            </w:r>
          </w:p>
        </w:tc>
        <w:tc>
          <w:tcPr>
            <w:tcW w:type="dxa" w:w="4535"/>
          </w:tcPr>
          <w:p>
            <w:pPr>
              <w:spacing w:line="312" w:lineRule="auto"/>
            </w:pPr>
            <w:r>
              <w:rPr>
                <w:rFonts w:ascii="PingFang SC" w:hAnsi="PingFang SC" w:eastAsia="PingFang SC"/>
                <w:b w:val="0"/>
                <w:i w:val="0"/>
                <w:sz w:val="20"/>
              </w:rPr>
              <w:t>措施三:合理的利益分配机制,减少利益冲突</w:t>
            </w:r>
          </w:p>
        </w:tc>
      </w:tr>
      <w:tr>
        <w:trPr>
          <w:trHeight w:val="340"/>
        </w:trPr>
        <w:tc>
          <w:tcPr>
            <w:tcW w:type="dxa" w:w="4252"/>
          </w:tcPr>
          <w:p>
            <w:pPr>
              <w:spacing w:line="312" w:lineRule="auto"/>
            </w:pPr>
            <w:r>
              <w:rPr>
                <w:rFonts w:ascii="PingFang SC" w:hAnsi="PingFang SC" w:eastAsia="PingFang SC"/>
                <w:b w:val="0"/>
                <w:i w:val="0"/>
                <w:sz w:val="20"/>
              </w:rPr>
              <w:t>何老板最后交的"学费"</w:t>
            </w:r>
          </w:p>
        </w:tc>
        <w:tc>
          <w:tcPr>
            <w:tcW w:type="dxa" w:w="4535"/>
          </w:tcPr>
          <w:p>
            <w:pPr>
              <w:spacing w:line="312" w:lineRule="auto"/>
            </w:pPr>
            <w:r>
              <w:rPr>
                <w:rFonts w:ascii="PingFang SC" w:hAnsi="PingFang SC" w:eastAsia="PingFang SC"/>
                <w:b w:val="0"/>
                <w:i w:val="0"/>
                <w:sz w:val="20"/>
              </w:rPr>
              <w:t>信息不对称带来的实质损失</w:t>
            </w:r>
          </w:p>
        </w:tc>
      </w:tr>
    </w:tbl>
    <w:p>
      <w:pPr>
        <w:spacing w:before="160"/>
        <w:jc w:val="center"/>
      </w:pPr>
      <w:r>
        <w:rPr>
          <w:rFonts w:ascii="PingFang SC" w:hAnsi="PingFang SC" w:eastAsia="PingFang SC"/>
          <w:b w:val="0"/>
          <w:i w:val="0"/>
          <w:color w:val="808080"/>
          <w:sz w:val="18"/>
        </w:rPr>
        <w:t>📝 来源:股权投资基金(科目三)· 第一章第一节 · (六)信息不对称较为严重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（五）基金的收益分配</w:t>
      </w:r>
    </w:p>
    <w:p>
      <w:pPr>
        <w:spacing w:before="160" w:after="80"/>
      </w:pPr>
      <w:r>
        <w:rPr>
          <w:rFonts w:ascii="PingFang SC" w:hAnsi="PingFang SC" w:eastAsia="PingFang SC"/>
          <w:b/>
          <w:i/>
          <w:sz w:val="24"/>
        </w:rPr>
        <w:t>⚖️ 寓言故事 —— 《井水不犯河水》</w:t>
      </w:r>
    </w:p>
    <w:p>
      <w:pPr>
        <w:spacing w:after="80" w:line="360" w:lineRule="auto"/>
        <w:ind w:firstLine="420"/>
      </w:pPr>
      <w:r>
        <w:rPr>
          <w:rFonts w:ascii="PingFang SC" w:hAnsi="PingFang SC" w:eastAsia="PingFang SC"/>
          <w:b w:val="0"/>
          <w:i w:val="0"/>
          <w:sz w:val="21"/>
        </w:rPr>
        <w:t>南城外的榨油坊,东家姓钱,做了四十年,手艺人老实。三年前他盘下铺面扩大,借了同乡老范三十万两,约好"赚了再分"。老范是镇上的钱粮师爷,家里地多,银子散在几处用不上,便借着这一笔想"长出点活钱来"。两人找了油坊西头茶馆的孙先生当中人,立了字据,定下三七分账——赚的钱,东家七,老范三。</w:t>
      </w:r>
    </w:p>
    <w:p>
      <w:pPr>
        <w:spacing w:after="80" w:line="360" w:lineRule="auto"/>
        <w:ind w:firstLine="420"/>
      </w:pPr>
      <w:r>
        <w:rPr>
          <w:rFonts w:ascii="PingFang SC" w:hAnsi="PingFang SC" w:eastAsia="PingFang SC"/>
          <w:b w:val="0"/>
          <w:i w:val="0"/>
          <w:sz w:val="21"/>
        </w:rPr>
        <w:t>头一年行情稳,油坊赚回本钱之后又攒下三万两。两人欢欢喜喜把钱分了,老范拿九千,东家拿两万一。酒席上老范还拍着钱东家的肩说:"孙先生找得好,明年再多些,咱照办。"钱东家笑着点头,心里却留了个疙瘩——"照办"是怎么办?是把赚来的照办,还是把本钱也一并算进去?</w:t>
      </w:r>
    </w:p>
    <w:p>
      <w:pPr>
        <w:spacing w:after="80" w:line="360" w:lineRule="auto"/>
        <w:ind w:firstLine="420"/>
      </w:pPr>
      <w:r>
        <w:rPr>
          <w:rFonts w:ascii="PingFang SC" w:hAnsi="PingFang SC" w:eastAsia="PingFang SC"/>
          <w:b w:val="0"/>
          <w:i w:val="0"/>
          <w:sz w:val="21"/>
        </w:rPr>
        <w:t>第二年生意反倒淡了,到年底一算账,刨去油料、伙计工钱、修锅的花费,还倒贴了五千两。老范脸色难看了半天,孙先生出来打圆场:"赔了就不分,东家自个儿兜着,明年再说。"老范哼了一声,勉强点头。</w:t>
      </w:r>
    </w:p>
    <w:p>
      <w:pPr>
        <w:spacing w:after="80" w:line="360" w:lineRule="auto"/>
        <w:ind w:firstLine="420"/>
      </w:pPr>
      <w:r>
        <w:rPr>
          <w:rFonts w:ascii="PingFang SC" w:hAnsi="PingFang SC" w:eastAsia="PingFang SC"/>
          <w:b w:val="0"/>
          <w:i w:val="0"/>
          <w:sz w:val="21"/>
        </w:rPr>
        <w:t>到了第三年,油坊遇上大年。茶籽丰收,价又高,年底一盘,刨去花费、刨去老范那三十万两的本钱,还多出十二万两。老范眼睛亮起来,搓着手就往茶馆跑:"按三七,那十二万我分三万六!"</w:t>
      </w:r>
    </w:p>
    <w:p>
      <w:pPr>
        <w:spacing w:after="80" w:line="360" w:lineRule="auto"/>
        <w:ind w:firstLine="420"/>
      </w:pPr>
      <w:r>
        <w:rPr>
          <w:rFonts w:ascii="PingFang SC" w:hAnsi="PingFang SC" w:eastAsia="PingFang SC"/>
          <w:b w:val="0"/>
          <w:i w:val="0"/>
          <w:sz w:val="21"/>
        </w:rPr>
        <w:t>钱东家没接话,只说:"老范哥,先坐。"他让伙计把账本摊开,一笔一笔指给老范看。头一笔,先把今年的开支还清;第二笔,把你那三十万两的本钱原封不动退回去;第三笔,本钱退完之后剩下的那十二万两,才是"咱们一起赚的"。</w:t>
      </w:r>
    </w:p>
    <w:p>
      <w:pPr>
        <w:spacing w:after="80" w:line="360" w:lineRule="auto"/>
        <w:ind w:firstLine="420"/>
      </w:pPr>
      <w:r>
        <w:rPr>
          <w:rFonts w:ascii="PingFang SC" w:hAnsi="PingFang SC" w:eastAsia="PingFang SC"/>
          <w:b w:val="0"/>
          <w:i w:val="0"/>
          <w:sz w:val="21"/>
        </w:rPr>
        <w:t>"那三七分这三万六不正好?"老范急着接。</w:t>
      </w:r>
    </w:p>
    <w:p>
      <w:pPr>
        <w:spacing w:after="80" w:line="360" w:lineRule="auto"/>
        <w:ind w:firstLine="420"/>
      </w:pPr>
      <w:r>
        <w:rPr>
          <w:rFonts w:ascii="PingFang SC" w:hAnsi="PingFang SC" w:eastAsia="PingFang SC"/>
          <w:b w:val="0"/>
          <w:i w:val="0"/>
          <w:sz w:val="21"/>
        </w:rPr>
        <w:t>"不急。"钱东家又从柜上拿出一张纸,那是三年前立的字据,"当年咱们说的,是赚到'一个数'之后,你才拿三成;没赚到那个数,就是东家自个儿担着。"老范一愣——他记得这茬,只是从来没把那"一个数"当回事。孙先生当年写的是"年利十厘之上",也就是三万两。钱东家说:"今年赚了十二万,过了这坎了,那三成该你拿。"当场点出三万六,两清。</w:t>
      </w:r>
    </w:p>
    <w:p>
      <w:pPr>
        <w:spacing w:after="80" w:line="360" w:lineRule="auto"/>
        <w:ind w:firstLine="420"/>
      </w:pPr>
      <w:r>
        <w:rPr>
          <w:rFonts w:ascii="PingFang SC" w:hAnsi="PingFang SC" w:eastAsia="PingFang SC"/>
          <w:b w:val="0"/>
          <w:i w:val="0"/>
          <w:sz w:val="21"/>
        </w:rPr>
        <w:t>老范揣着银子,走到门口又回头:"东家,这十厘的'坎'是怎么定的?我回去也想跟我们家那几房立个规矩。"</w:t>
      </w:r>
    </w:p>
    <w:p>
      <w:pPr>
        <w:spacing w:after="80" w:line="360" w:lineRule="auto"/>
        <w:ind w:firstLine="420"/>
      </w:pPr>
      <w:r>
        <w:rPr>
          <w:rFonts w:ascii="PingFang SC" w:hAnsi="PingFang SC" w:eastAsia="PingFang SC"/>
          <w:b w:val="0"/>
          <w:i w:val="0"/>
          <w:sz w:val="21"/>
        </w:rPr>
        <w:t>钱东家笑了笑,说:"哪有什么玄虚,就是一句话——先把你借我的还清,再把我家铺子被人借的利还上,剩下才是大家分。你来借钱,图的是比放贷多的那一份;我来借你的力,图的是手艺放大。咱们先把各自的小账理清,再谈一起分大账——井水不犯河水,谁也不占谁便宜。"</w:t>
      </w:r>
    </w:p>
    <w:p>
      <w:pPr>
        <w:spacing w:after="80" w:line="360" w:lineRule="auto"/>
        <w:ind w:firstLine="420"/>
      </w:pPr>
      <w:r>
        <w:rPr>
          <w:rFonts w:ascii="PingFang SC" w:hAnsi="PingFang SC" w:eastAsia="PingFang SC"/>
          <w:b w:val="0"/>
          <w:i w:val="0"/>
          <w:sz w:val="21"/>
        </w:rPr>
        <w:t>孙先生在旁边听得直点头。茶馆外头,秋阳正暖,井边的辘轳咿呀转着,谁也没再提那本三年前的旧字据——账结了,字据也就没用了。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（五）基金的收益分配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股权投资基金的收益分配主要在投资者与管理人之间进行。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股权投资基金的收入主要来源于被投资企业分配的股息红利以及实现项目退出后的股权转让所得。基金的收入扣除基金承担的各项费用和税收之后,由管理人按照基金合同约定进行收益分配。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由于股权投资基金具有专业性特点,股权投资基金管理人通常会参与基金投资收益的分配。通常情况下,根据股权投资基金与基金管理人的约定,基金投资者的收益率达到某一门槛收益率(Hurdle Rate)之后,管理人才可以获得业绩报酬。</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老范借三十万两给钱东家扩铺面</w:t>
            </w:r>
          </w:p>
        </w:tc>
        <w:tc>
          <w:tcPr>
            <w:tcW w:type="dxa" w:w="4535"/>
          </w:tcPr>
          <w:p>
            <w:pPr>
              <w:spacing w:line="312" w:lineRule="auto"/>
            </w:pPr>
            <w:r>
              <w:rPr>
                <w:rFonts w:ascii="PingFang SC" w:hAnsi="PingFang SC" w:eastAsia="PingFang SC"/>
                <w:b w:val="0"/>
                <w:i w:val="0"/>
                <w:sz w:val="20"/>
              </w:rPr>
              <w:t>投资者(出资人)向管理人(经营方)提供资金</w:t>
            </w:r>
          </w:p>
        </w:tc>
      </w:tr>
      <w:tr>
        <w:trPr>
          <w:trHeight w:val="340"/>
        </w:trPr>
        <w:tc>
          <w:tcPr>
            <w:tcW w:type="dxa" w:w="4252"/>
          </w:tcPr>
          <w:p>
            <w:pPr>
              <w:spacing w:line="312" w:lineRule="auto"/>
            </w:pPr>
            <w:r>
              <w:rPr>
                <w:rFonts w:ascii="PingFang SC" w:hAnsi="PingFang SC" w:eastAsia="PingFang SC"/>
                <w:b w:val="0"/>
                <w:i w:val="0"/>
                <w:sz w:val="20"/>
              </w:rPr>
              <w:t>赚了先还本——把老范三十万两原封退回</w:t>
            </w:r>
          </w:p>
        </w:tc>
        <w:tc>
          <w:tcPr>
            <w:tcW w:type="dxa" w:w="4535"/>
          </w:tcPr>
          <w:p>
            <w:pPr>
              <w:spacing w:line="312" w:lineRule="auto"/>
            </w:pPr>
            <w:r>
              <w:rPr>
                <w:rFonts w:ascii="PingFang SC" w:hAnsi="PingFang SC" w:eastAsia="PingFang SC"/>
                <w:b w:val="0"/>
                <w:i w:val="0"/>
                <w:sz w:val="20"/>
              </w:rPr>
              <w:t>先返本:收入扣除费用税收后,先返还投资者本金</w:t>
            </w:r>
          </w:p>
        </w:tc>
      </w:tr>
      <w:tr>
        <w:trPr>
          <w:trHeight w:val="340"/>
        </w:trPr>
        <w:tc>
          <w:tcPr>
            <w:tcW w:type="dxa" w:w="4252"/>
          </w:tcPr>
          <w:p>
            <w:pPr>
              <w:spacing w:line="312" w:lineRule="auto"/>
            </w:pPr>
            <w:r>
              <w:rPr>
                <w:rFonts w:ascii="PingFang SC" w:hAnsi="PingFang SC" w:eastAsia="PingFang SC"/>
                <w:b w:val="0"/>
                <w:i w:val="0"/>
                <w:sz w:val="20"/>
              </w:rPr>
              <w:t>还本之后再分利——剩下十二万两才算"一起赚的"</w:t>
            </w:r>
          </w:p>
        </w:tc>
        <w:tc>
          <w:tcPr>
            <w:tcW w:type="dxa" w:w="4535"/>
          </w:tcPr>
          <w:p>
            <w:pPr>
              <w:spacing w:line="312" w:lineRule="auto"/>
            </w:pPr>
            <w:r>
              <w:rPr>
                <w:rFonts w:ascii="PingFang SC" w:hAnsi="PingFang SC" w:eastAsia="PingFang SC"/>
                <w:b w:val="0"/>
                <w:i w:val="0"/>
                <w:sz w:val="20"/>
              </w:rPr>
              <w:t>返本之后剩余部分才进行收益分配</w:t>
            </w:r>
          </w:p>
        </w:tc>
      </w:tr>
      <w:tr>
        <w:trPr>
          <w:trHeight w:val="340"/>
        </w:trPr>
        <w:tc>
          <w:tcPr>
            <w:tcW w:type="dxa" w:w="4252"/>
          </w:tcPr>
          <w:p>
            <w:pPr>
              <w:spacing w:line="312" w:lineRule="auto"/>
            </w:pPr>
            <w:r>
              <w:rPr>
                <w:rFonts w:ascii="PingFang SC" w:hAnsi="PingFang SC" w:eastAsia="PingFang SC"/>
                <w:b w:val="0"/>
                <w:i w:val="0"/>
                <w:sz w:val="20"/>
              </w:rPr>
              <w:t>字据写"年利十厘之上"老范才拿三成</w:t>
            </w:r>
          </w:p>
        </w:tc>
        <w:tc>
          <w:tcPr>
            <w:tcW w:type="dxa" w:w="4535"/>
          </w:tcPr>
          <w:p>
            <w:pPr>
              <w:spacing w:line="312" w:lineRule="auto"/>
            </w:pPr>
            <w:r>
              <w:rPr>
                <w:rFonts w:ascii="PingFang SC" w:hAnsi="PingFang SC" w:eastAsia="PingFang SC"/>
                <w:b w:val="0"/>
                <w:i w:val="0"/>
                <w:sz w:val="20"/>
              </w:rPr>
              <w:t>门槛收益率(Hurdle Rate):投资者收益达到该水平后,管理人才可获业绩报酬</w:t>
            </w:r>
          </w:p>
        </w:tc>
      </w:tr>
      <w:tr>
        <w:trPr>
          <w:trHeight w:val="340"/>
        </w:trPr>
        <w:tc>
          <w:tcPr>
            <w:tcW w:type="dxa" w:w="4252"/>
          </w:tcPr>
          <w:p>
            <w:pPr>
              <w:spacing w:line="312" w:lineRule="auto"/>
            </w:pPr>
            <w:r>
              <w:rPr>
                <w:rFonts w:ascii="PingFang SC" w:hAnsi="PingFang SC" w:eastAsia="PingFang SC"/>
                <w:b w:val="0"/>
                <w:i w:val="0"/>
                <w:sz w:val="20"/>
              </w:rPr>
              <w:t>三年到期按字据清账,字据作废</w:t>
            </w:r>
          </w:p>
        </w:tc>
        <w:tc>
          <w:tcPr>
            <w:tcW w:type="dxa" w:w="4535"/>
          </w:tcPr>
          <w:p>
            <w:pPr>
              <w:spacing w:line="312" w:lineRule="auto"/>
            </w:pPr>
            <w:r>
              <w:rPr>
                <w:rFonts w:ascii="PingFang SC" w:hAnsi="PingFang SC" w:eastAsia="PingFang SC"/>
                <w:b w:val="0"/>
                <w:i w:val="0"/>
                <w:sz w:val="20"/>
              </w:rPr>
              <w:t>基金合同约定的收益分配时点与方式</w:t>
            </w:r>
          </w:p>
        </w:tc>
      </w:tr>
      <w:tr>
        <w:trPr>
          <w:trHeight w:val="340"/>
        </w:trPr>
        <w:tc>
          <w:tcPr>
            <w:tcW w:type="dxa" w:w="4252"/>
          </w:tcPr>
          <w:p>
            <w:pPr>
              <w:spacing w:line="312" w:lineRule="auto"/>
            </w:pPr>
            <w:r>
              <w:rPr>
                <w:rFonts w:ascii="PingFang SC" w:hAnsi="PingFang SC" w:eastAsia="PingFang SC"/>
                <w:b w:val="0"/>
                <w:i w:val="0"/>
                <w:sz w:val="20"/>
              </w:rPr>
              <w:t>钱东家自己兜住五千两亏空,不分给老范</w:t>
            </w:r>
          </w:p>
        </w:tc>
        <w:tc>
          <w:tcPr>
            <w:tcW w:type="dxa" w:w="4535"/>
          </w:tcPr>
          <w:p>
            <w:pPr>
              <w:spacing w:line="312" w:lineRule="auto"/>
            </w:pPr>
            <w:r>
              <w:rPr>
                <w:rFonts w:ascii="PingFang SC" w:hAnsi="PingFang SC" w:eastAsia="PingFang SC"/>
                <w:b w:val="0"/>
                <w:i w:val="0"/>
                <w:sz w:val="20"/>
              </w:rPr>
              <w:t>投资者以出资为限承担有限责任,亏损先由基金/管理人承担</w:t>
            </w:r>
          </w:p>
        </w:tc>
      </w:tr>
      <w:tr>
        <w:trPr>
          <w:trHeight w:val="340"/>
        </w:trPr>
        <w:tc>
          <w:tcPr>
            <w:tcW w:type="dxa" w:w="4252"/>
          </w:tcPr>
          <w:p>
            <w:pPr>
              <w:spacing w:line="312" w:lineRule="auto"/>
            </w:pPr>
            <w:r>
              <w:rPr>
                <w:rFonts w:ascii="PingFang SC" w:hAnsi="PingFang SC" w:eastAsia="PingFang SC"/>
                <w:b w:val="0"/>
                <w:i w:val="0"/>
                <w:sz w:val="20"/>
              </w:rPr>
              <w:t>第二年大年赚十二万两,过了"十厘"的坎老范才拿三成六</w:t>
            </w:r>
          </w:p>
        </w:tc>
        <w:tc>
          <w:tcPr>
            <w:tcW w:type="dxa" w:w="4535"/>
          </w:tcPr>
          <w:p>
            <w:pPr>
              <w:spacing w:line="312" w:lineRule="auto"/>
            </w:pPr>
            <w:r>
              <w:rPr>
                <w:rFonts w:ascii="PingFang SC" w:hAnsi="PingFang SC" w:eastAsia="PingFang SC"/>
                <w:b w:val="0"/>
                <w:i w:val="0"/>
                <w:sz w:val="20"/>
              </w:rPr>
              <w:t>跨越门槛后管理人按约定比例(此处三七)提取业绩报酬</w:t>
            </w:r>
          </w:p>
        </w:tc>
      </w:tr>
      <w:tr>
        <w:trPr>
          <w:trHeight w:val="340"/>
        </w:trPr>
        <w:tc>
          <w:tcPr>
            <w:tcW w:type="dxa" w:w="4252"/>
          </w:tcPr>
          <w:p>
            <w:pPr>
              <w:spacing w:line="312" w:lineRule="auto"/>
            </w:pPr>
            <w:r>
              <w:rPr>
                <w:rFonts w:ascii="PingFang SC" w:hAnsi="PingFang SC" w:eastAsia="PingFang SC"/>
                <w:b w:val="0"/>
                <w:i w:val="0"/>
                <w:sz w:val="20"/>
              </w:rPr>
              <w:t>油坊的收入来自卖油所得——油料收成好、价高</w:t>
            </w:r>
          </w:p>
        </w:tc>
        <w:tc>
          <w:tcPr>
            <w:tcW w:type="dxa" w:w="4535"/>
          </w:tcPr>
          <w:p>
            <w:pPr>
              <w:spacing w:line="312" w:lineRule="auto"/>
            </w:pPr>
            <w:r>
              <w:rPr>
                <w:rFonts w:ascii="PingFang SC" w:hAnsi="PingFang SC" w:eastAsia="PingFang SC"/>
                <w:b w:val="0"/>
                <w:i w:val="0"/>
                <w:sz w:val="20"/>
              </w:rPr>
              <w:t>收入主要来源于被投资企业业绩增长及退出所得</w:t>
            </w:r>
          </w:p>
        </w:tc>
      </w:tr>
      <w:tr>
        <w:trPr>
          <w:trHeight w:val="340"/>
        </w:trPr>
        <w:tc>
          <w:tcPr>
            <w:tcW w:type="dxa" w:w="4252"/>
          </w:tcPr>
          <w:p>
            <w:pPr>
              <w:spacing w:line="312" w:lineRule="auto"/>
            </w:pPr>
            <w:r>
              <w:rPr>
                <w:rFonts w:ascii="PingFang SC" w:hAnsi="PingFang SC" w:eastAsia="PingFang SC"/>
                <w:b w:val="0"/>
                <w:i w:val="0"/>
                <w:sz w:val="20"/>
              </w:rPr>
              <w:t>开支扣完、本钱退完、剩下的才"一起分"</w:t>
            </w:r>
          </w:p>
        </w:tc>
        <w:tc>
          <w:tcPr>
            <w:tcW w:type="dxa" w:w="4535"/>
          </w:tcPr>
          <w:p>
            <w:pPr>
              <w:spacing w:line="312" w:lineRule="auto"/>
            </w:pPr>
            <w:r>
              <w:rPr>
                <w:rFonts w:ascii="PingFang SC" w:hAnsi="PingFang SC" w:eastAsia="PingFang SC"/>
                <w:b w:val="0"/>
                <w:i w:val="0"/>
                <w:sz w:val="20"/>
              </w:rPr>
              <w:t>收入扣除基金承担的费用和税收之后才进行分配</w:t>
            </w:r>
          </w:p>
        </w:tc>
      </w:tr>
    </w:tbl>
    <w:p>
      <w:pPr>
        <w:spacing w:before="160"/>
        <w:jc w:val="center"/>
      </w:pPr>
      <w:r>
        <w:rPr>
          <w:rFonts w:ascii="PingFang SC" w:hAnsi="PingFang SC" w:eastAsia="PingFang SC"/>
          <w:b w:val="0"/>
          <w:i w:val="0"/>
          <w:color w:val="808080"/>
          <w:sz w:val="18"/>
        </w:rPr>
        <w:t>📝 来源:股权投资基金(科目三)· 第一章第二节 · (五)基金的收益分配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（三）律师事务所</w:t>
      </w:r>
    </w:p>
    <w:p>
      <w:pPr>
        <w:spacing w:before="160" w:after="80"/>
      </w:pPr>
      <w:r>
        <w:rPr>
          <w:rFonts w:ascii="PingFang SC" w:hAnsi="PingFang SC" w:eastAsia="PingFang SC"/>
          <w:b/>
          <w:i/>
          <w:sz w:val="24"/>
        </w:rPr>
        <w:t>⚖️ 寓言故事 —— 《沈律的随行》</w:t>
      </w:r>
    </w:p>
    <w:p>
      <w:pPr>
        <w:spacing w:after="80" w:line="360" w:lineRule="auto"/>
        <w:ind w:firstLine="420"/>
      </w:pPr>
      <w:r>
        <w:rPr>
          <w:rFonts w:ascii="PingFang SC" w:hAnsi="PingFang SC" w:eastAsia="PingFang SC"/>
          <w:b w:val="0"/>
          <w:i w:val="0"/>
          <w:sz w:val="21"/>
        </w:rPr>
        <w:t>沈明远是城里一家小律所的合伙人，做了十年民商事的案子，小有名气，却从没碰过"基金"这种新鲜事物。这天，他接到一个电话，是老熟人赵哥打来的——赵哥去年下海做了一家管钱公司的老板，攒了一帮出资人，正打算把钱投向一家做新能源电池的工厂。电话那头，赵哥说得又急又乱："老沈，你得帮我，从头到尾都得帮我。"</w:t>
      </w:r>
    </w:p>
    <w:p>
      <w:pPr>
        <w:spacing w:after="80" w:line="360" w:lineRule="auto"/>
        <w:ind w:firstLine="420"/>
      </w:pPr>
      <w:r>
        <w:rPr>
          <w:rFonts w:ascii="PingFang SC" w:hAnsi="PingFang SC" w:eastAsia="PingFang SC"/>
          <w:b w:val="0"/>
          <w:i w:val="0"/>
          <w:sz w:val="21"/>
        </w:rPr>
        <w:t>沈明远刚想开口问"帮你什么"，电话已经被挂断了。第二天，他拎着公文包站到赵哥公司门口。会议室里坐了七八个陌生人，有管钱的、有出钱的人代表、有会计，还有两位西装革履的"金主"——一家是省里的母基金，一家是某大厂的战略投资部。赵哥把他拉到一边，压低声音："老沈，这帮人规矩多，咱们这边要立什么规矩、要审什么、要签什么、最后怎么把钱拿回来……你给我一条龙包圆了。"</w:t>
      </w:r>
    </w:p>
    <w:p>
      <w:pPr>
        <w:spacing w:after="80" w:line="360" w:lineRule="auto"/>
        <w:ind w:firstLine="420"/>
      </w:pPr>
      <w:r>
        <w:rPr>
          <w:rFonts w:ascii="PingFang SC" w:hAnsi="PingFang SC" w:eastAsia="PingFang SC"/>
          <w:b w:val="0"/>
          <w:i w:val="0"/>
          <w:sz w:val="21"/>
        </w:rPr>
        <w:t>沈明远心里咯噔一下。他过去接案子，从来都是"打一场官司"或"审一份合同"，时间短、任务单一。这一回，赵哥让他"从头帮到尾"——钱还没进来呢，就要开始干活；等钱进来了，要跟着走完每一笔钱投向哪里；投完了，要看着被投的公司别出事；等到要收账的那一天，还得帮着把账算清楚、把收益分明白。这不是一桩案子，这是一段很长的路。</w:t>
      </w:r>
    </w:p>
    <w:p>
      <w:pPr>
        <w:spacing w:after="80" w:line="360" w:lineRule="auto"/>
        <w:ind w:firstLine="420"/>
      </w:pPr>
      <w:r>
        <w:rPr>
          <w:rFonts w:ascii="PingFang SC" w:hAnsi="PingFang SC" w:eastAsia="PingFang SC"/>
          <w:b w:val="0"/>
          <w:i w:val="0"/>
          <w:sz w:val="21"/>
        </w:rPr>
        <w:t>他本想推辞。但赵哥是发小，这事又实在没人能做——那些做诉讼的同行只懂打官司，做上市的同行只懂报材料，公司里那些刚毕业的法务专员只够审审合同。一家从零起步的管钱公司，身边缺一个能跟着走完全程的人。沈明远咬咬牙，答应了。</w:t>
      </w:r>
    </w:p>
    <w:p>
      <w:pPr>
        <w:spacing w:after="80" w:line="360" w:lineRule="auto"/>
        <w:ind w:firstLine="420"/>
      </w:pPr>
      <w:r>
        <w:rPr>
          <w:rFonts w:ascii="PingFang SC" w:hAnsi="PingFang SC" w:eastAsia="PingFang SC"/>
          <w:b w:val="0"/>
          <w:i w:val="0"/>
          <w:sz w:val="21"/>
        </w:rPr>
        <w:t>接下来的几个月，沈明远像赵哥那帮管钱人的影子。第一步，他帮赵哥把这家管钱公司"立起来"——组织形式怎么选、内部谁说了算、出钱的人和管钱的人怎么分权，这些都要落到白纸黑字的章程里。钱还没进来，他已经熬了十几个通宵，草拟、修改、再草拟，把一份份枯燥的文件写到滴水不漏。赵哥那边出资人五花八门，有钱的有势的，谁都觉得自己该多拿点。沈明远一份一份地审他们的资质，把不合格的人悄悄挡在门外——他懂这行的规矩，知道一旦让不合格的人混进来，后患无穷。</w:t>
      </w:r>
    </w:p>
    <w:p>
      <w:pPr>
        <w:spacing w:after="80" w:line="360" w:lineRule="auto"/>
        <w:ind w:firstLine="420"/>
      </w:pPr>
      <w:r>
        <w:rPr>
          <w:rFonts w:ascii="PingFang SC" w:hAnsi="PingFang SC" w:eastAsia="PingFang SC"/>
          <w:b w:val="0"/>
          <w:i w:val="0"/>
          <w:sz w:val="21"/>
        </w:rPr>
        <w:t>第二步，钱进来了，要投出去。沈明远跟着赵哥的车，颠簸四个小时到了那家电池厂。厂子大、设备新、老板豪爽，但沈明远没心思看这些——他翻账本、查产权、核合同，一项一项地查这家厂子"干不干净"。原来这家厂的创始人私下有一笔说不清的借款，厂房的地还做过二次抵押。沈明远把这些查了个底朝天，写成厚厚的报告交给赵哥。赵哥看完脸色变了："老沈，要不是你查出来，我这就签字了。"沈明远没说话，只把一条条建议列在后面——哪条款要改、哪条要加、哪条要剔除。后来那份合同的定稿，是沈明远和对方律师在会议室里一条条磨出来的。</w:t>
      </w:r>
    </w:p>
    <w:p>
      <w:pPr>
        <w:spacing w:after="80" w:line="360" w:lineRule="auto"/>
        <w:ind w:firstLine="420"/>
      </w:pPr>
      <w:r>
        <w:rPr>
          <w:rFonts w:ascii="PingFang SC" w:hAnsi="PingFang SC" w:eastAsia="PingFang SC"/>
          <w:b w:val="0"/>
          <w:i w:val="0"/>
          <w:sz w:val="21"/>
        </w:rPr>
        <w:t>投完之后，沈明远没撤。电池厂开业那天他去了，半年后换股东他也去了。赵哥说："你怎么老跟着？"沈明远说："钱还在里头呢。"他帮赵哥盯着这家厂里的大事小情，股东变更、对外担保、关联交易、章程修改——每一件涉及那笔钱的事，他都要看一眼、出个意见。有一回电池厂要上新三板，沈明远又陪着熬了三个通宵，把历史沿革里的几个坑一一填平。</w:t>
      </w:r>
    </w:p>
    <w:p>
      <w:pPr>
        <w:spacing w:after="80" w:line="360" w:lineRule="auto"/>
        <w:ind w:firstLine="420"/>
      </w:pPr>
      <w:r>
        <w:rPr>
          <w:rFonts w:ascii="PingFang SC" w:hAnsi="PingFang SC" w:eastAsia="PingFang SC"/>
          <w:b w:val="0"/>
          <w:i w:val="0"/>
          <w:sz w:val="21"/>
        </w:rPr>
        <w:t>最后是退出那天。电池厂被一家上市公司收购，赵哥这边的钱要套现离场。沈明远翻开当初签下的合同，一条条核对退出方式、税务安排、款项结算。谈判桌上，他坐在赵哥身旁，一字一句地掰扯，对方律师说的每一句话他都认真听，认真记。三个月后，第一笔回款到账。</w:t>
      </w:r>
    </w:p>
    <w:p>
      <w:pPr>
        <w:spacing w:after="80" w:line="360" w:lineRule="auto"/>
        <w:ind w:firstLine="420"/>
      </w:pPr>
      <w:r>
        <w:rPr>
          <w:rFonts w:ascii="PingFang SC" w:hAnsi="PingFang SC" w:eastAsia="PingFang SC"/>
          <w:b w:val="0"/>
          <w:i w:val="0"/>
          <w:sz w:val="21"/>
        </w:rPr>
        <w:t>清算那天，赵哥请沈明远喝酒。几杯下肚，赵哥忽然问："老沈，你跟了我这几年，从立规矩到最后一笔账，全是你在帮。我付给你的那点律师费，够本吗？"沈明远想了想，说："赵哥，我这行不靠一锤子买卖。你这一单做下来，下回那个母基金还会找我，那个大厂也会介绍别人来。我不是卖一个案子给你，我是陪你走了一段路。"</w:t>
      </w:r>
    </w:p>
    <w:p>
      <w:pPr>
        <w:spacing w:after="80" w:line="360" w:lineRule="auto"/>
        <w:ind w:firstLine="420"/>
      </w:pPr>
      <w:r>
        <w:rPr>
          <w:rFonts w:ascii="PingFang SC" w:hAnsi="PingFang SC" w:eastAsia="PingFang SC"/>
          <w:b w:val="0"/>
          <w:i w:val="0"/>
          <w:sz w:val="21"/>
        </w:rPr>
        <w:t>窗外夜色沉沉，会议室的灯还亮着，下一场"从零开始"的会议正在等他。</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在募集与设立、投资、投后管理、项目退出及基金清算等各个阶段，皆会涉及诸多法律问题，因此，基金管理人通常会为基金聘请律师事务所提供专业服务。鉴于基金投资的专业性，投资者亦可视情况聘请独立的法律顾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基金管理人聘请的律师应遵守诚实守信、勤勉尽责及审慎原则，根据相关法律法规，按照基金管理人的委托，在基金运作的各个阶段提供专业优质的法律服务。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的募集与设立阶段，律师提供的服务包括：协助基金管理人设计基金的组织形式及内部治理结构；根据基金管理人与基金投资者的商务安排，起草基金法律文件；在基金管理人委托的范围内，对基金投资者的资质进行审核；协助完成基金管理人登记和基金备案工作，并根据需要出具法律意见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的投资及投后管理阶段，律师提供的服务包括：就基金的投资领域、投资方向的限制向基金管理人提供咨询服务；在初步确定拟投资企业后，律师按照基金管理人的委托，勤勉审慎地对拟投资企业进行法律尽职调查，提交法律尽职调查报告或法律意见书，协助基金管理人分析投资涉及的法律问题和风险；协助基金管理人起草或审阅与基金投资有关的法律文件；在投后管理阶段，按照基金管理人的委托，根据投资法律文件的约定，保护基金在被投资企业中的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的项目退出阶段，律师提供的服务包括：按照基金管理人的委托，研究基金投资的退出结构及方式；根据不同退出方式的相关法律规定，起草法律文件，参与谈判，协助基金管理人最大限度地获取合法投资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的清算阶段，律师提供的服务包括：按照法律规定和基金合同的约定，协助确定清算主体；协助清算主体制订清算方案；协助实施清算方案，包括通知债权人、确认基金财产、分配基金财产；对清算人出具的清算报告进行合规性审核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赵哥让沈明远"从头帮到尾"的电话</w:t>
            </w:r>
          </w:p>
        </w:tc>
        <w:tc>
          <w:tcPr>
            <w:tcW w:type="dxa" w:w="4535"/>
          </w:tcPr>
          <w:p>
            <w:pPr>
              <w:spacing w:line="312" w:lineRule="auto"/>
            </w:pPr>
            <w:r>
              <w:rPr>
                <w:rFonts w:ascii="PingFang SC" w:hAnsi="PingFang SC" w:eastAsia="PingFang SC"/>
                <w:b w:val="0"/>
                <w:i w:val="0"/>
                <w:sz w:val="20"/>
              </w:rPr>
              <w:t>律师事务所在基金运作各阶段提供专业服务</w:t>
            </w:r>
          </w:p>
        </w:tc>
      </w:tr>
      <w:tr>
        <w:trPr>
          <w:trHeight w:val="340"/>
        </w:trPr>
        <w:tc>
          <w:tcPr>
            <w:tcW w:type="dxa" w:w="4252"/>
          </w:tcPr>
          <w:p>
            <w:pPr>
              <w:spacing w:line="312" w:lineRule="auto"/>
            </w:pPr>
            <w:r>
              <w:rPr>
                <w:rFonts w:ascii="PingFang SC" w:hAnsi="PingFang SC" w:eastAsia="PingFang SC"/>
                <w:b w:val="0"/>
                <w:i w:val="0"/>
                <w:sz w:val="20"/>
              </w:rPr>
              <w:t>沈明远把公司"立起来"、起草章程、审出资人资质</w:t>
            </w:r>
          </w:p>
        </w:tc>
        <w:tc>
          <w:tcPr>
            <w:tcW w:type="dxa" w:w="4535"/>
          </w:tcPr>
          <w:p>
            <w:pPr>
              <w:spacing w:line="312" w:lineRule="auto"/>
            </w:pPr>
            <w:r>
              <w:rPr>
                <w:rFonts w:ascii="PingFang SC" w:hAnsi="PingFang SC" w:eastAsia="PingFang SC"/>
                <w:b w:val="0"/>
                <w:i w:val="0"/>
                <w:sz w:val="20"/>
              </w:rPr>
              <w:t>募集与设立阶段：设计组织形式与治理结构、起草法律文件、审核出资人资质</w:t>
            </w:r>
          </w:p>
        </w:tc>
      </w:tr>
      <w:tr>
        <w:trPr>
          <w:trHeight w:val="340"/>
        </w:trPr>
        <w:tc>
          <w:tcPr>
            <w:tcW w:type="dxa" w:w="4252"/>
          </w:tcPr>
          <w:p>
            <w:pPr>
              <w:spacing w:line="312" w:lineRule="auto"/>
            </w:pPr>
            <w:r>
              <w:rPr>
                <w:rFonts w:ascii="PingFang SC" w:hAnsi="PingFang SC" w:eastAsia="PingFang SC"/>
                <w:b w:val="0"/>
                <w:i w:val="0"/>
                <w:sz w:val="20"/>
              </w:rPr>
              <w:t>沈明远跟着去电池厂翻账本、查产权、核合同、写报告</w:t>
            </w:r>
          </w:p>
        </w:tc>
        <w:tc>
          <w:tcPr>
            <w:tcW w:type="dxa" w:w="4535"/>
          </w:tcPr>
          <w:p>
            <w:pPr>
              <w:spacing w:line="312" w:lineRule="auto"/>
            </w:pPr>
            <w:r>
              <w:rPr>
                <w:rFonts w:ascii="PingFang SC" w:hAnsi="PingFang SC" w:eastAsia="PingFang SC"/>
                <w:b w:val="0"/>
                <w:i w:val="0"/>
                <w:sz w:val="20"/>
              </w:rPr>
              <w:t>投资阶段：对拟投资企业进行法律尽职调查、出具报告</w:t>
            </w:r>
          </w:p>
        </w:tc>
      </w:tr>
      <w:tr>
        <w:trPr>
          <w:trHeight w:val="340"/>
        </w:trPr>
        <w:tc>
          <w:tcPr>
            <w:tcW w:type="dxa" w:w="4252"/>
          </w:tcPr>
          <w:p>
            <w:pPr>
              <w:spacing w:line="312" w:lineRule="auto"/>
            </w:pPr>
            <w:r>
              <w:rPr>
                <w:rFonts w:ascii="PingFang SC" w:hAnsi="PingFang SC" w:eastAsia="PingFang SC"/>
                <w:b w:val="0"/>
                <w:i w:val="0"/>
                <w:sz w:val="20"/>
              </w:rPr>
              <w:t>沈明远帮赵哥盯着厂里的股东变更、担保、关联交易</w:t>
            </w:r>
          </w:p>
        </w:tc>
        <w:tc>
          <w:tcPr>
            <w:tcW w:type="dxa" w:w="4535"/>
          </w:tcPr>
          <w:p>
            <w:pPr>
              <w:spacing w:line="312" w:lineRule="auto"/>
            </w:pPr>
            <w:r>
              <w:rPr>
                <w:rFonts w:ascii="PingFang SC" w:hAnsi="PingFang SC" w:eastAsia="PingFang SC"/>
                <w:b w:val="0"/>
                <w:i w:val="0"/>
                <w:sz w:val="20"/>
              </w:rPr>
              <w:t>投后管理阶段：保护钱在被投企业中的合法权益</w:t>
            </w:r>
          </w:p>
        </w:tc>
      </w:tr>
      <w:tr>
        <w:trPr>
          <w:trHeight w:val="340"/>
        </w:trPr>
        <w:tc>
          <w:tcPr>
            <w:tcW w:type="dxa" w:w="4252"/>
          </w:tcPr>
          <w:p>
            <w:pPr>
              <w:spacing w:line="312" w:lineRule="auto"/>
            </w:pPr>
            <w:r>
              <w:rPr>
                <w:rFonts w:ascii="PingFang SC" w:hAnsi="PingFang SC" w:eastAsia="PingFang SC"/>
                <w:b w:val="0"/>
                <w:i w:val="0"/>
                <w:sz w:val="20"/>
              </w:rPr>
              <w:t>沈明远坐在谈判桌旁核对退出方式、税务、结算</w:t>
            </w:r>
          </w:p>
        </w:tc>
        <w:tc>
          <w:tcPr>
            <w:tcW w:type="dxa" w:w="4535"/>
          </w:tcPr>
          <w:p>
            <w:pPr>
              <w:spacing w:line="312" w:lineRule="auto"/>
            </w:pPr>
            <w:r>
              <w:rPr>
                <w:rFonts w:ascii="PingFang SC" w:hAnsi="PingFang SC" w:eastAsia="PingFang SC"/>
                <w:b w:val="0"/>
                <w:i w:val="0"/>
                <w:sz w:val="20"/>
              </w:rPr>
              <w:t>项目退出阶段：研究退出结构、起草法律文件、参与谈判</w:t>
            </w:r>
          </w:p>
        </w:tc>
      </w:tr>
      <w:tr>
        <w:trPr>
          <w:trHeight w:val="340"/>
        </w:trPr>
        <w:tc>
          <w:tcPr>
            <w:tcW w:type="dxa" w:w="4252"/>
          </w:tcPr>
          <w:p>
            <w:pPr>
              <w:spacing w:line="312" w:lineRule="auto"/>
            </w:pPr>
            <w:r>
              <w:rPr>
                <w:rFonts w:ascii="PingFang SC" w:hAnsi="PingFang SC" w:eastAsia="PingFang SC"/>
                <w:b w:val="0"/>
                <w:i w:val="0"/>
                <w:sz w:val="20"/>
              </w:rPr>
              <w:t>清算日沈明远仍陪着核对账目</w:t>
            </w:r>
          </w:p>
        </w:tc>
        <w:tc>
          <w:tcPr>
            <w:tcW w:type="dxa" w:w="4535"/>
          </w:tcPr>
          <w:p>
            <w:pPr>
              <w:spacing w:line="312" w:lineRule="auto"/>
            </w:pPr>
            <w:r>
              <w:rPr>
                <w:rFonts w:ascii="PingFang SC" w:hAnsi="PingFang SC" w:eastAsia="PingFang SC"/>
                <w:b w:val="0"/>
                <w:i w:val="0"/>
                <w:sz w:val="20"/>
              </w:rPr>
              <w:t>清算阶段：协助制订和实施清算方案、分配财产</w:t>
            </w:r>
          </w:p>
        </w:tc>
      </w:tr>
      <w:tr>
        <w:trPr>
          <w:trHeight w:val="340"/>
        </w:trPr>
        <w:tc>
          <w:tcPr>
            <w:tcW w:type="dxa" w:w="4252"/>
          </w:tcPr>
          <w:p>
            <w:pPr>
              <w:spacing w:line="312" w:lineRule="auto"/>
            </w:pPr>
            <w:r>
              <w:rPr>
                <w:rFonts w:ascii="PingFang SC" w:hAnsi="PingFang SC" w:eastAsia="PingFang SC"/>
                <w:b w:val="0"/>
                <w:i w:val="0"/>
                <w:sz w:val="20"/>
              </w:rPr>
              <w:t>沈明远说"我不是卖一个案子，是陪你走了一段路"</w:t>
            </w:r>
          </w:p>
        </w:tc>
        <w:tc>
          <w:tcPr>
            <w:tcW w:type="dxa" w:w="4535"/>
          </w:tcPr>
          <w:p>
            <w:pPr>
              <w:spacing w:line="312" w:lineRule="auto"/>
            </w:pPr>
            <w:r>
              <w:rPr>
                <w:rFonts w:ascii="PingFang SC" w:hAnsi="PingFang SC" w:eastAsia="PingFang SC"/>
                <w:b w:val="0"/>
                <w:i w:val="0"/>
                <w:sz w:val="20"/>
              </w:rPr>
              <w:t>律师提供"全程一条龙"服务，而非单点零散服务</w:t>
            </w:r>
          </w:p>
        </w:tc>
      </w:tr>
    </w:tbl>
    <w:p>
      <w:pPr>
        <w:spacing w:before="160"/>
        <w:jc w:val="center"/>
      </w:pPr>
      <w:r>
        <w:rPr>
          <w:rFonts w:ascii="PingFang SC" w:hAnsi="PingFang SC" w:eastAsia="PingFang SC"/>
          <w:b w:val="0"/>
          <w:i w:val="0"/>
          <w:color w:val="808080"/>
          <w:sz w:val="18"/>
        </w:rPr>
        <w:t>📝 来源：股权投资基金（科目三）· （三）律师事务所</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（七）投资者门槛较高</w:t>
      </w:r>
    </w:p>
    <w:p>
      <w:pPr>
        <w:spacing w:before="160" w:after="80"/>
      </w:pPr>
      <w:r>
        <w:rPr>
          <w:rFonts w:ascii="PingFang SC" w:hAnsi="PingFang SC" w:eastAsia="PingFang SC"/>
          <w:b/>
          <w:i/>
          <w:sz w:val="24"/>
        </w:rPr>
        <w:t>🏺 寓言故事 —— 《码头边的凑本钱局》</w:t>
      </w:r>
    </w:p>
    <w:p>
      <w:pPr>
        <w:spacing w:after="80" w:line="360" w:lineRule="auto"/>
        <w:ind w:firstLine="420"/>
      </w:pPr>
      <w:r>
        <w:rPr>
          <w:rFonts w:ascii="PingFang SC" w:hAnsi="PingFang SC" w:eastAsia="PingFang SC"/>
          <w:b w:val="0"/>
          <w:i w:val="0"/>
          <w:sz w:val="21"/>
        </w:rPr>
        <w:t>民国年间,江南的临河镇有个做南北货生意的东家,叫沈伯年。他家祖上在码头边开了三十年的干货行,到了他这辈,手里攒下了不少本钱,可一个人毕竟做不大。沈伯年琢磨了半年,决定在镇上发起一桩"凑本钱做买卖"的局——不上市,不入号,本钱由几位东家凑出来,他出面操盘,赚了按事先说好的分。</w:t>
      </w:r>
    </w:p>
    <w:p>
      <w:pPr>
        <w:spacing w:after="80" w:line="360" w:lineRule="auto"/>
        <w:ind w:firstLine="420"/>
      </w:pPr>
      <w:r>
        <w:rPr>
          <w:rFonts w:ascii="PingFang SC" w:hAnsi="PingFang SC" w:eastAsia="PingFang SC"/>
          <w:b w:val="0"/>
          <w:i w:val="0"/>
          <w:sz w:val="21"/>
        </w:rPr>
        <w:t>消息一传出去,好些人都动了心。隔壁米行的少东家曹阿根头一个上门,揣着三百块大洋,兴冲冲地跟沈伯年说:"沈老板,这局我入一股,赚了我们二一添作五!"沈伯年接过茶碗,慢悠悠喝了一口,没点头,却反问:"阿根啊,我先问你一句——你这三百块,是闲钱,还是急钱?"</w:t>
      </w:r>
    </w:p>
    <w:p>
      <w:pPr>
        <w:spacing w:after="80" w:line="360" w:lineRule="auto"/>
        <w:ind w:firstLine="420"/>
      </w:pPr>
      <w:r>
        <w:rPr>
          <w:rFonts w:ascii="PingFang SC" w:hAnsi="PingFang SC" w:eastAsia="PingFang SC"/>
          <w:b w:val="0"/>
          <w:i w:val="0"/>
          <w:sz w:val="21"/>
        </w:rPr>
        <w:t>曹阿根一愣:"都是钱,有什么不一样?"沈伯年笑了笑,把他按回椅子上:"差得远。急钱,指的是下个月要进新米、月底要给伙计发工钱、明年要给儿子娶媳妇的钱。这种钱放进我的局里,三五个月不见回头,你就得跳脚;三五年不见回头,你家米行都得被人盘走。闲钱,才是我这局里要的钱——你得能扛得住,睡得着觉,听见隔壁王老板说'沈伯年这局黄了'也不动心。你若扛不住,我这局,你就别进来。"</w:t>
      </w:r>
    </w:p>
    <w:p>
      <w:pPr>
        <w:spacing w:after="80" w:line="360" w:lineRule="auto"/>
        <w:ind w:firstLine="420"/>
      </w:pPr>
      <w:r>
        <w:rPr>
          <w:rFonts w:ascii="PingFang SC" w:hAnsi="PingFang SC" w:eastAsia="PingFang SC"/>
          <w:b w:val="0"/>
          <w:i w:val="0"/>
          <w:sz w:val="21"/>
        </w:rPr>
        <w:t>曹阿根脸上挂不住,辩了一句:"我曹家还能扛不住?"沈伯年也不恼,伸出一根指头:"那你再答我第二桩——你看得懂账吗?我做的南北货行当,行情怎么走,货怎么囤,伙计怎么派,这里面有的是门道。你若只看见'赚'字,看不懂'险'字,莫说三五年,就是半年也熬不到头。我这局门槛高,高就高在这两桩——一要你能扛得住时间,二要你看得懂门道。差一样,我都不敢接你。"</w:t>
      </w:r>
    </w:p>
    <w:p>
      <w:pPr>
        <w:spacing w:after="80" w:line="360" w:lineRule="auto"/>
        <w:ind w:firstLine="420"/>
      </w:pPr>
      <w:r>
        <w:rPr>
          <w:rFonts w:ascii="PingFang SC" w:hAnsi="PingFang SC" w:eastAsia="PingFang SC"/>
          <w:b w:val="0"/>
          <w:i w:val="0"/>
          <w:sz w:val="21"/>
        </w:rPr>
        <w:t>曹阿根回去想了一夜,第二天把那三百块原封不动收回了箱底。他没再去找沈伯年,反倒去找了在镇上开布庄的何先生学看账。临走时他跟自家账房叹了句:"沈伯年那局,我先前只当是凑份子;如今才明白,那局是挑人。挑不挑得过,各人心里有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（七）投资者门槛较高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相对于其他投资形式,通常会设定较高的投资者准入门槛。首先,股权投资基金的投资策略和投资标的较为复杂,涉及企业的财务状况及行业前景等多方面的信息,因此,基金投资者需要具备一定的专业知识,以确保其具有一定的风险识别能力。其次,由于股权投资基金通常涉及高风险和长期投资,基金管理人通常会设定较高的单一投资者最低投资金额,以确保其具有一定的风险承担能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沈伯年把"急钱"挡在门外</w:t>
            </w:r>
          </w:p>
        </w:tc>
        <w:tc>
          <w:tcPr>
            <w:tcW w:type="dxa" w:w="4535"/>
          </w:tcPr>
          <w:p>
            <w:pPr>
              <w:spacing w:line="312" w:lineRule="auto"/>
            </w:pPr>
            <w:r>
              <w:rPr>
                <w:rFonts w:ascii="PingFang SC" w:hAnsi="PingFang SC" w:eastAsia="PingFang SC"/>
                <w:b w:val="0"/>
                <w:i w:val="0"/>
                <w:sz w:val="20"/>
              </w:rPr>
              <w:t>需具备一定的风险承担能力</w:t>
            </w:r>
          </w:p>
        </w:tc>
      </w:tr>
      <w:tr>
        <w:trPr>
          <w:trHeight w:val="340"/>
        </w:trPr>
        <w:tc>
          <w:tcPr>
            <w:tcW w:type="dxa" w:w="4252"/>
          </w:tcPr>
          <w:p>
            <w:pPr>
              <w:spacing w:line="312" w:lineRule="auto"/>
            </w:pPr>
            <w:r>
              <w:rPr>
                <w:rFonts w:ascii="PingFang SC" w:hAnsi="PingFang SC" w:eastAsia="PingFang SC"/>
                <w:b w:val="0"/>
                <w:i w:val="0"/>
                <w:sz w:val="20"/>
              </w:rPr>
              <w:t>沈伯年说"三五年不见回头,你也得不动心"</w:t>
            </w:r>
          </w:p>
        </w:tc>
        <w:tc>
          <w:tcPr>
            <w:tcW w:type="dxa" w:w="4535"/>
          </w:tcPr>
          <w:p>
            <w:pPr>
              <w:spacing w:line="312" w:lineRule="auto"/>
            </w:pPr>
            <w:r>
              <w:rPr>
                <w:rFonts w:ascii="PingFang SC" w:hAnsi="PingFang SC" w:eastAsia="PingFang SC"/>
                <w:b w:val="0"/>
                <w:i w:val="0"/>
                <w:sz w:val="20"/>
              </w:rPr>
              <w:t>长期投资属性对耐心的要求</w:t>
            </w:r>
          </w:p>
        </w:tc>
      </w:tr>
      <w:tr>
        <w:trPr>
          <w:trHeight w:val="340"/>
        </w:trPr>
        <w:tc>
          <w:tcPr>
            <w:tcW w:type="dxa" w:w="4252"/>
          </w:tcPr>
          <w:p>
            <w:pPr>
              <w:spacing w:line="312" w:lineRule="auto"/>
            </w:pPr>
            <w:r>
              <w:rPr>
                <w:rFonts w:ascii="PingFang SC" w:hAnsi="PingFang SC" w:eastAsia="PingFang SC"/>
                <w:b w:val="0"/>
                <w:i w:val="0"/>
                <w:sz w:val="20"/>
              </w:rPr>
              <w:t>沈伯年要求"看得懂行情、账、门道"</w:t>
            </w:r>
          </w:p>
        </w:tc>
        <w:tc>
          <w:tcPr>
            <w:tcW w:type="dxa" w:w="4535"/>
          </w:tcPr>
          <w:p>
            <w:pPr>
              <w:spacing w:line="312" w:lineRule="auto"/>
            </w:pPr>
            <w:r>
              <w:rPr>
                <w:rFonts w:ascii="PingFang SC" w:hAnsi="PingFang SC" w:eastAsia="PingFang SC"/>
                <w:b w:val="0"/>
                <w:i w:val="0"/>
                <w:sz w:val="20"/>
              </w:rPr>
              <w:t>需具备一定的专业知识与风险识别能力</w:t>
            </w:r>
          </w:p>
        </w:tc>
      </w:tr>
      <w:tr>
        <w:trPr>
          <w:trHeight w:val="340"/>
        </w:trPr>
        <w:tc>
          <w:tcPr>
            <w:tcW w:type="dxa" w:w="4252"/>
          </w:tcPr>
          <w:p>
            <w:pPr>
              <w:spacing w:line="312" w:lineRule="auto"/>
            </w:pPr>
            <w:r>
              <w:rPr>
                <w:rFonts w:ascii="PingFang SC" w:hAnsi="PingFang SC" w:eastAsia="PingFang SC"/>
                <w:b w:val="0"/>
                <w:i w:val="0"/>
                <w:sz w:val="20"/>
              </w:rPr>
              <w:t>沈伯年自己定规矩、挑人</w:t>
            </w:r>
          </w:p>
        </w:tc>
        <w:tc>
          <w:tcPr>
            <w:tcW w:type="dxa" w:w="4535"/>
          </w:tcPr>
          <w:p>
            <w:pPr>
              <w:spacing w:line="312" w:lineRule="auto"/>
            </w:pPr>
            <w:r>
              <w:rPr>
                <w:rFonts w:ascii="PingFang SC" w:hAnsi="PingFang SC" w:eastAsia="PingFang SC"/>
                <w:b w:val="0"/>
                <w:i w:val="0"/>
                <w:sz w:val="20"/>
              </w:rPr>
              <w:t>基金管理人设定较高准入门槛</w:t>
            </w:r>
          </w:p>
        </w:tc>
      </w:tr>
      <w:tr>
        <w:trPr>
          <w:trHeight w:val="340"/>
        </w:trPr>
        <w:tc>
          <w:tcPr>
            <w:tcW w:type="dxa" w:w="4252"/>
          </w:tcPr>
          <w:p>
            <w:pPr>
              <w:spacing w:line="312" w:lineRule="auto"/>
            </w:pPr>
            <w:r>
              <w:rPr>
                <w:rFonts w:ascii="PingFang SC" w:hAnsi="PingFang SC" w:eastAsia="PingFang SC"/>
                <w:b w:val="0"/>
                <w:i w:val="0"/>
                <w:sz w:val="20"/>
              </w:rPr>
              <w:t>曹阿根带回三百块、改去学看账</w:t>
            </w:r>
          </w:p>
        </w:tc>
        <w:tc>
          <w:tcPr>
            <w:tcW w:type="dxa" w:w="4535"/>
          </w:tcPr>
          <w:p>
            <w:pPr>
              <w:spacing w:line="312" w:lineRule="auto"/>
            </w:pPr>
            <w:r>
              <w:rPr>
                <w:rFonts w:ascii="PingFang SC" w:hAnsi="PingFang SC" w:eastAsia="PingFang SC"/>
                <w:b w:val="0"/>
                <w:i w:val="0"/>
                <w:sz w:val="20"/>
              </w:rPr>
              <w:t>进入门槛高,需自我达标</w:t>
            </w:r>
          </w:p>
        </w:tc>
      </w:tr>
      <w:tr>
        <w:trPr>
          <w:trHeight w:val="340"/>
        </w:trPr>
        <w:tc>
          <w:tcPr>
            <w:tcW w:type="dxa" w:w="4252"/>
          </w:tcPr>
          <w:p>
            <w:pPr>
              <w:spacing w:line="312" w:lineRule="auto"/>
            </w:pPr>
            <w:r>
              <w:rPr>
                <w:rFonts w:ascii="PingFang SC" w:hAnsi="PingFang SC" w:eastAsia="PingFang SC"/>
                <w:b w:val="0"/>
                <w:i w:val="0"/>
                <w:sz w:val="20"/>
              </w:rPr>
              <w:t>曹阿根感叹"那局是挑人"</w:t>
            </w:r>
          </w:p>
        </w:tc>
        <w:tc>
          <w:tcPr>
            <w:tcW w:type="dxa" w:w="4535"/>
          </w:tcPr>
          <w:p>
            <w:pPr>
              <w:spacing w:line="312" w:lineRule="auto"/>
            </w:pPr>
            <w:r>
              <w:rPr>
                <w:rFonts w:ascii="PingFang SC" w:hAnsi="PingFang SC" w:eastAsia="PingFang SC"/>
                <w:b w:val="0"/>
                <w:i w:val="0"/>
                <w:sz w:val="20"/>
              </w:rPr>
              <w:t>投资者门槛较高,缺一不可</w:t>
            </w:r>
          </w:p>
        </w:tc>
      </w:tr>
    </w:tbl>
    <w:p>
      <w:pPr>
        <w:spacing w:before="160"/>
        <w:jc w:val="center"/>
      </w:pPr>
      <w:r>
        <w:rPr>
          <w:rFonts w:ascii="PingFang SC" w:hAnsi="PingFang SC" w:eastAsia="PingFang SC"/>
          <w:b w:val="0"/>
          <w:i w:val="0"/>
          <w:color w:val="808080"/>
          <w:sz w:val="18"/>
        </w:rPr>
        <w:t>📝 来源：股权投资基金（科目三）· 第一章第一节 · （七）投资者门槛较高</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（四）会计师事务所</w:t>
      </w:r>
    </w:p>
    <w:p>
      <w:pPr>
        <w:spacing w:before="160" w:after="80"/>
      </w:pPr>
      <w:r>
        <w:rPr>
          <w:rFonts w:ascii="PingFang SC" w:hAnsi="PingFang SC" w:eastAsia="PingFang SC"/>
          <w:b/>
          <w:i/>
          <w:sz w:val="24"/>
        </w:rPr>
        <w:t>🧮 寓言故事 —— 《钱婶的账房》</w:t>
      </w:r>
    </w:p>
    <w:p>
      <w:pPr>
        <w:spacing w:after="80" w:line="360" w:lineRule="auto"/>
        <w:ind w:firstLine="420"/>
      </w:pPr>
      <w:r>
        <w:rPr>
          <w:rFonts w:ascii="PingFang SC" w:hAnsi="PingFang SC" w:eastAsia="PingFang SC"/>
          <w:b w:val="0"/>
          <w:i w:val="0"/>
          <w:sz w:val="21"/>
        </w:rPr>
        <w:t>江南水乡有家百年茶庄，掌柜姓钱。这年春天，镇上来了个戴老花镜的年轻人陈墨，怀里抱着一摞厚本子，说自己专管"查账、算账、把关"。</w:t>
      </w:r>
    </w:p>
    <w:p>
      <w:pPr>
        <w:spacing w:after="80" w:line="360" w:lineRule="auto"/>
        <w:ind w:firstLine="420"/>
      </w:pPr>
      <w:r>
        <w:rPr>
          <w:rFonts w:ascii="PingFang SC" w:hAnsi="PingFang SC" w:eastAsia="PingFang SC"/>
          <w:b w:val="0"/>
          <w:i w:val="0"/>
          <w:sz w:val="21"/>
        </w:rPr>
        <w:t>头一回见面，账房桌上摊着三本账——进货、卖货、掌柜私房。钱婶紧张地说："我这三本账记了十几年，从没出过差错。"陈墨没接话，逐笔对账。翻到第三页他停住："这笔三月十二号，您写'购入毛尖五十斤，银十二两'。仓库记录上只进了四十八斤。"钱婶忙叫来库房老张——原来是伙计抄错了单子，又把二斤算到了次日。陈墨把三本账摞起："钱婶，您生意做了十几年，我信您的人。可这三本账是给谁看的？给自己记个流水就行；要和人合伙、借钱、卖股份，旁人只信白纸黑字。三本账要对得上一根针。"钱婶低头不语。</w:t>
      </w:r>
    </w:p>
    <w:p>
      <w:pPr>
        <w:spacing w:after="80" w:line="360" w:lineRule="auto"/>
        <w:ind w:firstLine="420"/>
      </w:pPr>
      <w:r>
        <w:rPr>
          <w:rFonts w:ascii="PingFang SC" w:hAnsi="PingFang SC" w:eastAsia="PingFang SC"/>
          <w:b w:val="0"/>
          <w:i w:val="0"/>
          <w:sz w:val="21"/>
        </w:rPr>
        <w:t>没过几天，镇上周老板要和她合伙开新茶号。周夫人精明，开口便要"看账"——不仅看出资当天的，还要看接下来三年的。钱婶头一回觉得，自己那三本散账根本摆不上台面。她连夜请来陈墨。陈墨叹气："您这就是需要一个账房。"他花了一个月，重新设计账本——哪本是流水、哪本是分类、哪本是总账，每笔进出写明日期、凭据、经手人；又把过去三年的旧账全理一遍，添凭据、补手续、核库存，最后交到周夫人面前。夫人挑不出毛病，痛快签了契约。</w:t>
      </w:r>
    </w:p>
    <w:p>
      <w:pPr>
        <w:spacing w:after="80" w:line="360" w:lineRule="auto"/>
        <w:ind w:firstLine="420"/>
      </w:pPr>
      <w:r>
        <w:rPr>
          <w:rFonts w:ascii="PingFang SC" w:hAnsi="PingFang SC" w:eastAsia="PingFang SC"/>
          <w:b w:val="0"/>
          <w:i w:val="0"/>
          <w:sz w:val="21"/>
        </w:rPr>
        <w:t>新茶号开张，陈墨又来"看账"——帮钱婶立下规矩：每月初对一次账，每季小结，年底出全年报表。每月底他都准时出现，翻本子、问几句、签上自己的名字。钱婶明白——有陈墨在，周家那边心里踏实，伙计也不敢动歪心思。</w:t>
      </w:r>
    </w:p>
    <w:p>
      <w:pPr>
        <w:spacing w:after="80" w:line="360" w:lineRule="auto"/>
        <w:ind w:firstLine="420"/>
      </w:pPr>
      <w:r>
        <w:rPr>
          <w:rFonts w:ascii="PingFang SC" w:hAnsi="PingFang SC" w:eastAsia="PingFang SC"/>
          <w:b w:val="0"/>
          <w:i w:val="0"/>
          <w:sz w:val="21"/>
        </w:rPr>
        <w:t>有一年中秋，新茶号出了岔子。一个管仓伙计偷偷把三十斤好茶赊给自家亲戚，账上记成"损耗"。月底陈墨一来，翻库存对流水，三言两语挑了出来。钱婶气得要撵人，陈墨拦住："撵人可以，但账要平。亏空补上、字据补齐、手印按上——走得明白。"伙计低着头退了钱、补了手续、按了手印。钱婶看着那几页纸，第一次觉得"账"比银子还金贵。</w:t>
      </w:r>
    </w:p>
    <w:p>
      <w:pPr>
        <w:spacing w:after="80" w:line="360" w:lineRule="auto"/>
        <w:ind w:firstLine="420"/>
      </w:pPr>
      <w:r>
        <w:rPr>
          <w:rFonts w:ascii="PingFang SC" w:hAnsi="PingFang SC" w:eastAsia="PingFang SC"/>
          <w:b w:val="0"/>
          <w:i w:val="0"/>
          <w:sz w:val="21"/>
        </w:rPr>
        <w:t>三年后，周老板要把自己那一半卖给钱婶，按"未来三年盈利"算价。两家又要坐下来谈。钱婶没慌——她把陈墨三年来签过字的报表摞到桌上，请陈墨重新做一份"茶号到底值多少"的核算。陈墨对着三年账算，又比照镇上行情，给出一个公允的数。周老板点头，钱婶也点头。交易谈成，没吵、没闹、没伤和气。茶庄门口老槐树下，钱婶问陈墨："这三年您到底帮了我什么？"陈墨笑笑："让账能让人信。您那三本旧账自己看得懂，旁人看不懂。新茶号要做大、要合伙、要让人放心，账就不能只留在自己手里。我做的事，就是把您心里那本账搬到台面上，让谁都挑不出毛病。"钱婶举起茶杯："下回我儿子接手，您还得继续帮我看着。"陈墨扶了扶老花镜："账房这件事，没有最后一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会计师事务所在股权投资基金募集与设立、投资、投后管理、项目退出及基金清算等各个阶段提供多方面的专业服务，包括审计、财务和税务尽职调查、财务会计咨询、税务咨询、内部控制咨询、估值等。因此，基金管理人通常会为基金聘请会计师事务所提供专业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会计师事务所及其执业人员应遵守独立、客观、公正的原则，根据相关法律法规，按照基金管理人的委托，提供专业优质的服务。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担任基金审计机构的会计师事务所由基金管理人委任，对基金的财务报表进行审计。投资者可以参与选择承办基金审计业务的审计机构。基金管理人应将基金审计机构的委任情况及时告知投资者。审计机构应按照审计准则和职业道德规范的要求组织实施审计工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钱婶三本旧账被陈墨逐笔核对</w:t>
            </w:r>
          </w:p>
        </w:tc>
        <w:tc>
          <w:tcPr>
            <w:tcW w:type="dxa" w:w="4535"/>
          </w:tcPr>
          <w:p>
            <w:pPr>
              <w:spacing w:line="312" w:lineRule="auto"/>
            </w:pPr>
            <w:r>
              <w:rPr>
                <w:rFonts w:ascii="PingFang SC" w:hAnsi="PingFang SC" w:eastAsia="PingFang SC"/>
                <w:b w:val="0"/>
                <w:i w:val="0"/>
                <w:sz w:val="20"/>
              </w:rPr>
              <w:t>会计师事务所的审计职责：对财务报表进行审计</w:t>
            </w:r>
          </w:p>
        </w:tc>
      </w:tr>
      <w:tr>
        <w:trPr>
          <w:trHeight w:val="340"/>
        </w:trPr>
        <w:tc>
          <w:tcPr>
            <w:tcW w:type="dxa" w:w="4252"/>
          </w:tcPr>
          <w:p>
            <w:pPr>
              <w:spacing w:line="312" w:lineRule="auto"/>
            </w:pPr>
            <w:r>
              <w:rPr>
                <w:rFonts w:ascii="PingFang SC" w:hAnsi="PingFang SC" w:eastAsia="PingFang SC"/>
                <w:b w:val="0"/>
                <w:i w:val="0"/>
                <w:sz w:val="20"/>
              </w:rPr>
              <w:t>陈墨为新合伙重设账本、补齐三年旧账</w:t>
            </w:r>
          </w:p>
        </w:tc>
        <w:tc>
          <w:tcPr>
            <w:tcW w:type="dxa" w:w="4535"/>
          </w:tcPr>
          <w:p>
            <w:pPr>
              <w:spacing w:line="312" w:lineRule="auto"/>
            </w:pPr>
            <w:r>
              <w:rPr>
                <w:rFonts w:ascii="PingFang SC" w:hAnsi="PingFang SC" w:eastAsia="PingFang SC"/>
                <w:b w:val="0"/>
                <w:i w:val="0"/>
                <w:sz w:val="20"/>
              </w:rPr>
              <w:t>募集与设立阶段：财务会计咨询、内部控制咨询</w:t>
            </w:r>
          </w:p>
        </w:tc>
      </w:tr>
      <w:tr>
        <w:trPr>
          <w:trHeight w:val="340"/>
        </w:trPr>
        <w:tc>
          <w:tcPr>
            <w:tcW w:type="dxa" w:w="4252"/>
          </w:tcPr>
          <w:p>
            <w:pPr>
              <w:spacing w:line="312" w:lineRule="auto"/>
            </w:pPr>
            <w:r>
              <w:rPr>
                <w:rFonts w:ascii="PingFang SC" w:hAnsi="PingFang SC" w:eastAsia="PingFang SC"/>
                <w:b w:val="0"/>
                <w:i w:val="0"/>
                <w:sz w:val="20"/>
              </w:rPr>
              <w:t>月底陈墨准时翻账、签字</w:t>
            </w:r>
          </w:p>
        </w:tc>
        <w:tc>
          <w:tcPr>
            <w:tcW w:type="dxa" w:w="4535"/>
          </w:tcPr>
          <w:p>
            <w:pPr>
              <w:spacing w:line="312" w:lineRule="auto"/>
            </w:pPr>
            <w:r>
              <w:rPr>
                <w:rFonts w:ascii="PingFang SC" w:hAnsi="PingFang SC" w:eastAsia="PingFang SC"/>
                <w:b w:val="0"/>
                <w:i w:val="0"/>
                <w:sz w:val="20"/>
              </w:rPr>
              <w:t>投后管理阶段：持续提供专业服务</w:t>
            </w:r>
          </w:p>
        </w:tc>
      </w:tr>
      <w:tr>
        <w:trPr>
          <w:trHeight w:val="340"/>
        </w:trPr>
        <w:tc>
          <w:tcPr>
            <w:tcW w:type="dxa" w:w="4252"/>
          </w:tcPr>
          <w:p>
            <w:pPr>
              <w:spacing w:line="312" w:lineRule="auto"/>
            </w:pPr>
            <w:r>
              <w:rPr>
                <w:rFonts w:ascii="PingFang SC" w:hAnsi="PingFang SC" w:eastAsia="PingFang SC"/>
                <w:b w:val="0"/>
                <w:i w:val="0"/>
                <w:sz w:val="20"/>
              </w:rPr>
              <w:t>仓库伙计赊茶被陈墨一眼挑出</w:t>
            </w:r>
          </w:p>
        </w:tc>
        <w:tc>
          <w:tcPr>
            <w:tcW w:type="dxa" w:w="4535"/>
          </w:tcPr>
          <w:p>
            <w:pPr>
              <w:spacing w:line="312" w:lineRule="auto"/>
            </w:pPr>
            <w:r>
              <w:rPr>
                <w:rFonts w:ascii="PingFang SC" w:hAnsi="PingFang SC" w:eastAsia="PingFang SC"/>
                <w:b w:val="0"/>
                <w:i w:val="0"/>
                <w:sz w:val="20"/>
              </w:rPr>
              <w:t>投后管理：独立、客观的监督与内控把关</w:t>
            </w:r>
          </w:p>
        </w:tc>
      </w:tr>
      <w:tr>
        <w:trPr>
          <w:trHeight w:val="340"/>
        </w:trPr>
        <w:tc>
          <w:tcPr>
            <w:tcW w:type="dxa" w:w="4252"/>
          </w:tcPr>
          <w:p>
            <w:pPr>
              <w:spacing w:line="312" w:lineRule="auto"/>
            </w:pPr>
            <w:r>
              <w:rPr>
                <w:rFonts w:ascii="PingFang SC" w:hAnsi="PingFang SC" w:eastAsia="PingFang SC"/>
                <w:b w:val="0"/>
                <w:i w:val="0"/>
                <w:sz w:val="20"/>
              </w:rPr>
              <w:t>伙计退钱补手续按手印才走</w:t>
            </w:r>
          </w:p>
        </w:tc>
        <w:tc>
          <w:tcPr>
            <w:tcW w:type="dxa" w:w="4535"/>
          </w:tcPr>
          <w:p>
            <w:pPr>
              <w:spacing w:line="312" w:lineRule="auto"/>
            </w:pPr>
            <w:r>
              <w:rPr>
                <w:rFonts w:ascii="PingFang SC" w:hAnsi="PingFang SC" w:eastAsia="PingFang SC"/>
                <w:b w:val="0"/>
                <w:i w:val="0"/>
                <w:sz w:val="20"/>
              </w:rPr>
              <w:t>财务合规流程与税务相关处理</w:t>
            </w:r>
          </w:p>
        </w:tc>
      </w:tr>
      <w:tr>
        <w:trPr>
          <w:trHeight w:val="340"/>
        </w:trPr>
        <w:tc>
          <w:tcPr>
            <w:tcW w:type="dxa" w:w="4252"/>
          </w:tcPr>
          <w:p>
            <w:pPr>
              <w:spacing w:line="312" w:lineRule="auto"/>
            </w:pPr>
            <w:r>
              <w:rPr>
                <w:rFonts w:ascii="PingFang SC" w:hAnsi="PingFang SC" w:eastAsia="PingFang SC"/>
                <w:b w:val="0"/>
                <w:i w:val="0"/>
                <w:sz w:val="20"/>
              </w:rPr>
              <w:t>陈墨按三年账核算茶号"到底值多少"</w:t>
            </w:r>
          </w:p>
        </w:tc>
        <w:tc>
          <w:tcPr>
            <w:tcW w:type="dxa" w:w="4535"/>
          </w:tcPr>
          <w:p>
            <w:pPr>
              <w:spacing w:line="312" w:lineRule="auto"/>
            </w:pPr>
            <w:r>
              <w:rPr>
                <w:rFonts w:ascii="PingFang SC" w:hAnsi="PingFang SC" w:eastAsia="PingFang SC"/>
                <w:b w:val="0"/>
                <w:i w:val="0"/>
                <w:sz w:val="20"/>
              </w:rPr>
              <w:t>项目退出阶段：估值、税务咨询等专业服务</w:t>
            </w:r>
          </w:p>
        </w:tc>
      </w:tr>
      <w:tr>
        <w:trPr>
          <w:trHeight w:val="340"/>
        </w:trPr>
        <w:tc>
          <w:tcPr>
            <w:tcW w:type="dxa" w:w="4252"/>
          </w:tcPr>
          <w:p>
            <w:pPr>
              <w:spacing w:line="312" w:lineRule="auto"/>
            </w:pPr>
            <w:r>
              <w:rPr>
                <w:rFonts w:ascii="PingFang SC" w:hAnsi="PingFang SC" w:eastAsia="PingFang SC"/>
                <w:b w:val="0"/>
                <w:i w:val="0"/>
                <w:sz w:val="20"/>
              </w:rPr>
              <w:t>陈墨说"让账能让人信"</w:t>
            </w:r>
          </w:p>
        </w:tc>
        <w:tc>
          <w:tcPr>
            <w:tcW w:type="dxa" w:w="4535"/>
          </w:tcPr>
          <w:p>
            <w:pPr>
              <w:spacing w:line="312" w:lineRule="auto"/>
            </w:pPr>
            <w:r>
              <w:rPr>
                <w:rFonts w:ascii="PingFang SC" w:hAnsi="PingFang SC" w:eastAsia="PingFang SC"/>
                <w:b w:val="0"/>
                <w:i w:val="0"/>
                <w:sz w:val="20"/>
              </w:rPr>
              <w:t>核心原则：独立、客观、公正</w:t>
            </w:r>
          </w:p>
        </w:tc>
      </w:tr>
      <w:tr>
        <w:trPr>
          <w:trHeight w:val="340"/>
        </w:trPr>
        <w:tc>
          <w:tcPr>
            <w:tcW w:type="dxa" w:w="4252"/>
          </w:tcPr>
          <w:p>
            <w:pPr>
              <w:spacing w:line="312" w:lineRule="auto"/>
            </w:pPr>
            <w:r>
              <w:rPr>
                <w:rFonts w:ascii="PingFang SC" w:hAnsi="PingFang SC" w:eastAsia="PingFang SC"/>
                <w:b w:val="0"/>
                <w:i w:val="0"/>
                <w:sz w:val="20"/>
              </w:rPr>
              <w:t>陈墨说"账房这件事，没有最后一笔"</w:t>
            </w:r>
          </w:p>
        </w:tc>
        <w:tc>
          <w:tcPr>
            <w:tcW w:type="dxa" w:w="4535"/>
          </w:tcPr>
          <w:p>
            <w:pPr>
              <w:spacing w:line="312" w:lineRule="auto"/>
            </w:pPr>
            <w:r>
              <w:rPr>
                <w:rFonts w:ascii="PingFang SC" w:hAnsi="PingFang SC" w:eastAsia="PingFang SC"/>
                <w:b w:val="0"/>
                <w:i w:val="0"/>
                <w:sz w:val="20"/>
              </w:rPr>
              <w:t>服务贯穿募集、设立、投资、投后、退出、清算各阶段</w:t>
            </w:r>
          </w:p>
        </w:tc>
      </w:tr>
    </w:tbl>
    <w:p>
      <w:pPr>
        <w:spacing w:before="160"/>
        <w:jc w:val="center"/>
      </w:pPr>
      <w:r>
        <w:rPr>
          <w:rFonts w:ascii="PingFang SC" w:hAnsi="PingFang SC" w:eastAsia="PingFang SC"/>
          <w:b w:val="0"/>
          <w:i w:val="0"/>
          <w:color w:val="808080"/>
          <w:sz w:val="18"/>
        </w:rPr>
        <w:t>📝 来源：股权投资基金（科目三）· （四）会计师事务所</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（五）估值核算服务机构</w:t>
      </w:r>
    </w:p>
    <w:p>
      <w:pPr>
        <w:spacing w:before="160" w:after="80"/>
      </w:pPr>
      <w:r>
        <w:rPr>
          <w:rFonts w:ascii="PingFang SC" w:hAnsi="PingFang SC" w:eastAsia="PingFang SC"/>
          <w:b/>
          <w:i/>
          <w:sz w:val="24"/>
        </w:rPr>
        <w:t>🔍 寓言故事 —— 《老孙的账房》</w:t>
      </w:r>
    </w:p>
    <w:p>
      <w:pPr>
        <w:spacing w:after="80" w:line="360" w:lineRule="auto"/>
        <w:ind w:firstLine="420"/>
      </w:pPr>
      <w:r>
        <w:rPr>
          <w:rFonts w:ascii="PingFang SC" w:hAnsi="PingFang SC" w:eastAsia="PingFang SC"/>
          <w:b w:val="0"/>
          <w:i w:val="0"/>
          <w:sz w:val="21"/>
        </w:rPr>
        <w:t>民国二十三年冬，杭州城南绸缎庄老板钱守成急得团团转。年初他和江南几位布商合股做了一笔买卖：十二人凑钱，由钱守成操盘，到苏州收丝、湖州收缎。临近年关，存货还压着三成，合伙人来信催着"看看账"。钱守成自己算一遍，又让账房林叔算一遍——两本一对，差了四十块大洋。</w:t>
      </w:r>
    </w:p>
    <w:p>
      <w:pPr>
        <w:spacing w:after="80" w:line="360" w:lineRule="auto"/>
        <w:ind w:firstLine="420"/>
      </w:pPr>
      <w:r>
        <w:rPr>
          <w:rFonts w:ascii="PingFang SC" w:hAnsi="PingFang SC" w:eastAsia="PingFang SC"/>
          <w:b w:val="0"/>
          <w:i w:val="0"/>
          <w:sz w:val="21"/>
        </w:rPr>
        <w:t>北平孙老板连发三封电报："账对不上，年终怎么分？分红怎么定？"钱守成额头冒汗。他过去开绸缎庄，进货出货靠林叔一支笔、算盘一拨，那叫"流水账"。可如今十二个合伙人凑的钱，是一个"盘子"；货有涨有跌，钱有进有出，还要分清每个人占多少、赚了该怎么分。要把这本账算得让十二人都服气，他没这个本事。</w:t>
      </w:r>
    </w:p>
    <w:p>
      <w:pPr>
        <w:spacing w:after="80" w:line="360" w:lineRule="auto"/>
        <w:ind w:firstLine="420"/>
      </w:pPr>
      <w:r>
        <w:rPr>
          <w:rFonts w:ascii="PingFang SC" w:hAnsi="PingFang SC" w:eastAsia="PingFang SC"/>
          <w:b w:val="0"/>
          <w:i w:val="0"/>
          <w:sz w:val="21"/>
        </w:rPr>
        <w:t>钱守成想了三天，去上海请来陈秉文——洋行里做了十几年账的老手。饭桌上他说完苦处，陈秉文竖起三根指头："这账我能算，但有三条得先说清。"</w:t>
      </w:r>
    </w:p>
    <w:p>
      <w:pPr>
        <w:spacing w:after="80" w:line="360" w:lineRule="auto"/>
        <w:ind w:firstLine="420"/>
      </w:pPr>
      <w:r>
        <w:rPr>
          <w:rFonts w:ascii="PingFang SC" w:hAnsi="PingFang SC" w:eastAsia="PingFang SC"/>
          <w:b w:val="0"/>
          <w:i w:val="0"/>
          <w:sz w:val="21"/>
        </w:rPr>
        <w:t>"第一，"陈秉文说，"记账得照规矩来——账簿有账簿的样式，科目有科目的归类，存货怎么折钱、欠条怎么算、没卖出去的货按什么价入账，都得按通行的章法办。不能您说值多少就值多少。"</w:t>
      </w:r>
    </w:p>
    <w:p>
      <w:pPr>
        <w:spacing w:after="80" w:line="360" w:lineRule="auto"/>
        <w:ind w:firstLine="420"/>
      </w:pPr>
      <w:r>
        <w:rPr>
          <w:rFonts w:ascii="PingFang SC" w:hAnsi="PingFang SC" w:eastAsia="PingFang SC"/>
          <w:b w:val="0"/>
          <w:i w:val="0"/>
          <w:sz w:val="21"/>
        </w:rPr>
        <w:t>"第二，"他又伸出一根指头，"盘子里头的东西，我得按时点数清楚。一年点一次太粗，合伙人也等不及。每个月一小结，每季一大结，账目清清楚楚贴到柜上，让每个合伙人都看得见。"</w:t>
      </w:r>
    </w:p>
    <w:p>
      <w:pPr>
        <w:spacing w:after="80" w:line="360" w:lineRule="auto"/>
        <w:ind w:firstLine="420"/>
      </w:pPr>
      <w:r>
        <w:rPr>
          <w:rFonts w:ascii="PingFang SC" w:hAnsi="PingFang SC" w:eastAsia="PingFang SC"/>
          <w:b w:val="0"/>
          <w:i w:val="0"/>
          <w:sz w:val="21"/>
        </w:rPr>
        <w:t>"第三，"陈秉文放下酒杯，"年底您还得请一位先生来查账。他不是我，也不是林叔，是专门替人挑账毛病的。查账的人不是我请的，是您和十二位合伙人一起点头才请得动；查账的结果，也得让每个合伙人都晓得。"</w:t>
      </w:r>
    </w:p>
    <w:p>
      <w:pPr>
        <w:spacing w:after="80" w:line="360" w:lineRule="auto"/>
        <w:ind w:firstLine="420"/>
      </w:pPr>
      <w:r>
        <w:rPr>
          <w:rFonts w:ascii="PingFang SC" w:hAnsi="PingFang SC" w:eastAsia="PingFang SC"/>
          <w:b w:val="0"/>
          <w:i w:val="0"/>
          <w:sz w:val="21"/>
        </w:rPr>
        <w:t>钱守成想了想，点了头。从那天起，陈秉文在绸缎庄偏厢房支了一张大案，每月初一、十五按时盘货结账。库存的生丝按当月苏州牌价折算，缎子按湖州牌价折算；应收账款一笔笔核，坏账按规矩剔除。每月结完，他抄成十二份小册子寄给北平、天津、广州的合伙人。孙老板回电说"清楚了"，张老板也认了。</w:t>
      </w:r>
    </w:p>
    <w:p>
      <w:pPr>
        <w:spacing w:after="80" w:line="360" w:lineRule="auto"/>
        <w:ind w:firstLine="420"/>
      </w:pPr>
      <w:r>
        <w:rPr>
          <w:rFonts w:ascii="PingFang SC" w:hAnsi="PingFang SC" w:eastAsia="PingFang SC"/>
          <w:b w:val="0"/>
          <w:i w:val="0"/>
          <w:sz w:val="21"/>
        </w:rPr>
        <w:t>腊月二十那天，钱守成又把姓吴的老先生请来。戴圆框眼镜的老先生把陈秉文一年的账册抱到客房翻了五天，一笔一笔勾，一行一行算，最后在《账目核验单》上盖了红印："账目公允，并无舛误。"钱守成抄了十二份，连同年终分红一起寄出，合伙人都点了头。</w:t>
      </w:r>
    </w:p>
    <w:p>
      <w:pPr>
        <w:spacing w:after="80" w:line="360" w:lineRule="auto"/>
        <w:ind w:firstLine="420"/>
      </w:pPr>
      <w:r>
        <w:rPr>
          <w:rFonts w:ascii="PingFang SC" w:hAnsi="PingFang SC" w:eastAsia="PingFang SC"/>
          <w:b w:val="0"/>
          <w:i w:val="0"/>
          <w:sz w:val="21"/>
        </w:rPr>
        <w:t>年夜饭上，孙老板专门敬了陈秉文一碗黄酒。席散送客时，钱守成忽然问："陈先生，我过去开绸缎庄自己就能记账，如今不过多了几个合伙人，怎么就得专门请人算？"陈秉文笑了笑："钱老板，您过去算的是一家的账，进多少卖多少自己心里有数。如今这个盘子，钱是大家的，货是大家托您看着的，账就得让大家都认。这账不算清楚，年年都得吵架。"</w:t>
      </w:r>
    </w:p>
    <w:p>
      <w:pPr>
        <w:spacing w:after="80" w:line="360" w:lineRule="auto"/>
        <w:ind w:firstLine="420"/>
      </w:pPr>
      <w:r>
        <w:rPr>
          <w:rFonts w:ascii="PingFang SC" w:hAnsi="PingFang SC" w:eastAsia="PingFang SC"/>
          <w:b w:val="0"/>
          <w:i w:val="0"/>
          <w:sz w:val="21"/>
        </w:rPr>
        <w:t>街角的风灯晃了晃，钱守成站在门口，望了望偏厢房那盏还没熄的灯。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估值核算服务机构的基本职责包括：开展基金估值核算，配合基金管理人聘请的会计师事务所进行审计，以及法律法规及服务协议规定的其他职责。估值核算服务机构开展估值核算服务，应当遵守《企业会计准则》以及中国证券投资基金业协会的估值指引等相关法律法规与自律规则的规定。估值核算服务机构应当按照基金合同和服务协议规定的估值方法、估值频率、估值流程对基金财产进行估值核算。</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钱守成自己算账与林叔对不上、合伙人不认</w:t>
            </w:r>
          </w:p>
        </w:tc>
        <w:tc>
          <w:tcPr>
            <w:tcW w:type="dxa" w:w="4535"/>
          </w:tcPr>
          <w:p>
            <w:pPr>
              <w:spacing w:line="312" w:lineRule="auto"/>
            </w:pPr>
            <w:r>
              <w:rPr>
                <w:rFonts w:ascii="PingFang SC" w:hAnsi="PingFang SC" w:eastAsia="PingFang SC"/>
                <w:b w:val="0"/>
                <w:i w:val="0"/>
                <w:sz w:val="20"/>
              </w:rPr>
              <w:t>自行核算难以满足多个出资方的信任与合规要求</w:t>
            </w:r>
          </w:p>
        </w:tc>
      </w:tr>
      <w:tr>
        <w:trPr>
          <w:trHeight w:val="340"/>
        </w:trPr>
        <w:tc>
          <w:tcPr>
            <w:tcW w:type="dxa" w:w="4252"/>
          </w:tcPr>
          <w:p>
            <w:pPr>
              <w:spacing w:line="312" w:lineRule="auto"/>
            </w:pPr>
            <w:r>
              <w:rPr>
                <w:rFonts w:ascii="PingFang SC" w:hAnsi="PingFang SC" w:eastAsia="PingFang SC"/>
                <w:b w:val="0"/>
                <w:i w:val="0"/>
                <w:sz w:val="20"/>
              </w:rPr>
              <w:t>钱守成专程去上海请陈秉文这位"洋行老手"</w:t>
            </w:r>
          </w:p>
        </w:tc>
        <w:tc>
          <w:tcPr>
            <w:tcW w:type="dxa" w:w="4535"/>
          </w:tcPr>
          <w:p>
            <w:pPr>
              <w:spacing w:line="312" w:lineRule="auto"/>
            </w:pPr>
            <w:r>
              <w:rPr>
                <w:rFonts w:ascii="PingFang SC" w:hAnsi="PingFang SC" w:eastAsia="PingFang SC"/>
                <w:b w:val="0"/>
                <w:i w:val="0"/>
                <w:sz w:val="20"/>
              </w:rPr>
              <w:t>引入估值核算服务机构</w:t>
            </w:r>
          </w:p>
        </w:tc>
      </w:tr>
      <w:tr>
        <w:trPr>
          <w:trHeight w:val="340"/>
        </w:trPr>
        <w:tc>
          <w:tcPr>
            <w:tcW w:type="dxa" w:w="4252"/>
          </w:tcPr>
          <w:p>
            <w:pPr>
              <w:spacing w:line="312" w:lineRule="auto"/>
            </w:pPr>
            <w:r>
              <w:rPr>
                <w:rFonts w:ascii="PingFang SC" w:hAnsi="PingFang SC" w:eastAsia="PingFang SC"/>
                <w:b w:val="0"/>
                <w:i w:val="0"/>
                <w:sz w:val="20"/>
              </w:rPr>
              <w:t>陈秉文强调"记账得按通行的章法办"</w:t>
            </w:r>
          </w:p>
        </w:tc>
        <w:tc>
          <w:tcPr>
            <w:tcW w:type="dxa" w:w="4535"/>
          </w:tcPr>
          <w:p>
            <w:pPr>
              <w:spacing w:line="312" w:lineRule="auto"/>
            </w:pPr>
            <w:r>
              <w:rPr>
                <w:rFonts w:ascii="PingFang SC" w:hAnsi="PingFang SC" w:eastAsia="PingFang SC"/>
                <w:b w:val="0"/>
                <w:i w:val="0"/>
                <w:sz w:val="20"/>
              </w:rPr>
              <w:t>遵守《企业会计准则》及协会的估值指引等法律法规与自律规则</w:t>
            </w:r>
          </w:p>
        </w:tc>
      </w:tr>
      <w:tr>
        <w:trPr>
          <w:trHeight w:val="340"/>
        </w:trPr>
        <w:tc>
          <w:tcPr>
            <w:tcW w:type="dxa" w:w="4252"/>
          </w:tcPr>
          <w:p>
            <w:pPr>
              <w:spacing w:line="312" w:lineRule="auto"/>
            </w:pPr>
            <w:r>
              <w:rPr>
                <w:rFonts w:ascii="PingFang SC" w:hAnsi="PingFang SC" w:eastAsia="PingFang SC"/>
                <w:b w:val="0"/>
                <w:i w:val="0"/>
                <w:sz w:val="20"/>
              </w:rPr>
              <w:t>陈秉文要求"每月一小结、每季一大结"</w:t>
            </w:r>
          </w:p>
        </w:tc>
        <w:tc>
          <w:tcPr>
            <w:tcW w:type="dxa" w:w="4535"/>
          </w:tcPr>
          <w:p>
            <w:pPr>
              <w:spacing w:line="312" w:lineRule="auto"/>
            </w:pPr>
            <w:r>
              <w:rPr>
                <w:rFonts w:ascii="PingFang SC" w:hAnsi="PingFang SC" w:eastAsia="PingFang SC"/>
                <w:b w:val="0"/>
                <w:i w:val="0"/>
                <w:sz w:val="20"/>
              </w:rPr>
              <w:t>按照服务协议规定的估值频率与估值流程开展核算</w:t>
            </w:r>
          </w:p>
        </w:tc>
      </w:tr>
      <w:tr>
        <w:trPr>
          <w:trHeight w:val="340"/>
        </w:trPr>
        <w:tc>
          <w:tcPr>
            <w:tcW w:type="dxa" w:w="4252"/>
          </w:tcPr>
          <w:p>
            <w:pPr>
              <w:spacing w:line="312" w:lineRule="auto"/>
            </w:pPr>
            <w:r>
              <w:rPr>
                <w:rFonts w:ascii="PingFang SC" w:hAnsi="PingFang SC" w:eastAsia="PingFang SC"/>
                <w:b w:val="0"/>
                <w:i w:val="0"/>
                <w:sz w:val="20"/>
              </w:rPr>
              <w:t>陈秉文按苏州、湖州牌价折算存货并剔除坏账</w:t>
            </w:r>
          </w:p>
        </w:tc>
        <w:tc>
          <w:tcPr>
            <w:tcW w:type="dxa" w:w="4535"/>
          </w:tcPr>
          <w:p>
            <w:pPr>
              <w:spacing w:line="312" w:lineRule="auto"/>
            </w:pPr>
            <w:r>
              <w:rPr>
                <w:rFonts w:ascii="PingFang SC" w:hAnsi="PingFang SC" w:eastAsia="PingFang SC"/>
                <w:b w:val="0"/>
                <w:i w:val="0"/>
                <w:sz w:val="20"/>
              </w:rPr>
              <w:t>按照基金合同与服务协议规定的估值方法核算</w:t>
            </w:r>
          </w:p>
        </w:tc>
      </w:tr>
      <w:tr>
        <w:trPr>
          <w:trHeight w:val="340"/>
        </w:trPr>
        <w:tc>
          <w:tcPr>
            <w:tcW w:type="dxa" w:w="4252"/>
          </w:tcPr>
          <w:p>
            <w:pPr>
              <w:spacing w:line="312" w:lineRule="auto"/>
            </w:pPr>
            <w:r>
              <w:rPr>
                <w:rFonts w:ascii="PingFang SC" w:hAnsi="PingFang SC" w:eastAsia="PingFang SC"/>
                <w:b w:val="0"/>
                <w:i w:val="0"/>
                <w:sz w:val="20"/>
              </w:rPr>
              <w:t>陈秉文把账目抄成十二份寄给各地合伙人</w:t>
            </w:r>
          </w:p>
        </w:tc>
        <w:tc>
          <w:tcPr>
            <w:tcW w:type="dxa" w:w="4535"/>
          </w:tcPr>
          <w:p>
            <w:pPr>
              <w:spacing w:line="312" w:lineRule="auto"/>
            </w:pPr>
            <w:r>
              <w:rPr>
                <w:rFonts w:ascii="PingFang SC" w:hAnsi="PingFang SC" w:eastAsia="PingFang SC"/>
                <w:b w:val="0"/>
                <w:i w:val="0"/>
                <w:sz w:val="20"/>
              </w:rPr>
              <w:t>估值核算结果需向相关方披露，保持透明可查</w:t>
            </w:r>
          </w:p>
        </w:tc>
      </w:tr>
      <w:tr>
        <w:trPr>
          <w:trHeight w:val="340"/>
        </w:trPr>
        <w:tc>
          <w:tcPr>
            <w:tcW w:type="dxa" w:w="4252"/>
          </w:tcPr>
          <w:p>
            <w:pPr>
              <w:spacing w:line="312" w:lineRule="auto"/>
            </w:pPr>
            <w:r>
              <w:rPr>
                <w:rFonts w:ascii="PingFang SC" w:hAnsi="PingFang SC" w:eastAsia="PingFang SC"/>
                <w:b w:val="0"/>
                <w:i w:val="0"/>
                <w:sz w:val="20"/>
              </w:rPr>
              <w:t>年底另请吴老先生翻账册、盖章"账目公允"</w:t>
            </w:r>
          </w:p>
        </w:tc>
        <w:tc>
          <w:tcPr>
            <w:tcW w:type="dxa" w:w="4535"/>
          </w:tcPr>
          <w:p>
            <w:pPr>
              <w:spacing w:line="312" w:lineRule="auto"/>
            </w:pPr>
            <w:r>
              <w:rPr>
                <w:rFonts w:ascii="PingFang SC" w:hAnsi="PingFang SC" w:eastAsia="PingFang SC"/>
                <w:b w:val="0"/>
                <w:i w:val="0"/>
                <w:sz w:val="20"/>
              </w:rPr>
              <w:t>配合基金管理人聘请的会计师事务所进行审计</w:t>
            </w:r>
          </w:p>
        </w:tc>
      </w:tr>
      <w:tr>
        <w:trPr>
          <w:trHeight w:val="340"/>
        </w:trPr>
        <w:tc>
          <w:tcPr>
            <w:tcW w:type="dxa" w:w="4252"/>
          </w:tcPr>
          <w:p>
            <w:pPr>
              <w:spacing w:line="312" w:lineRule="auto"/>
            </w:pPr>
            <w:r>
              <w:rPr>
                <w:rFonts w:ascii="PingFang SC" w:hAnsi="PingFang SC" w:eastAsia="PingFang SC"/>
                <w:b w:val="0"/>
                <w:i w:val="0"/>
                <w:sz w:val="20"/>
              </w:rPr>
              <w:t>吴老先生由钱守成与十二位合伙人共同点头才请得动</w:t>
            </w:r>
          </w:p>
        </w:tc>
        <w:tc>
          <w:tcPr>
            <w:tcW w:type="dxa" w:w="4535"/>
          </w:tcPr>
          <w:p>
            <w:pPr>
              <w:spacing w:line="312" w:lineRule="auto"/>
            </w:pPr>
            <w:r>
              <w:rPr>
                <w:rFonts w:ascii="PingFang SC" w:hAnsi="PingFang SC" w:eastAsia="PingFang SC"/>
                <w:b w:val="0"/>
                <w:i w:val="0"/>
                <w:sz w:val="20"/>
              </w:rPr>
              <w:t>审计机构由相关方共同认可、保持独立性</w:t>
            </w:r>
          </w:p>
        </w:tc>
      </w:tr>
    </w:tbl>
    <w:p>
      <w:pPr>
        <w:spacing w:before="160"/>
        <w:jc w:val="center"/>
      </w:pPr>
      <w:r>
        <w:rPr>
          <w:rFonts w:ascii="PingFang SC" w:hAnsi="PingFang SC" w:eastAsia="PingFang SC"/>
          <w:b w:val="0"/>
          <w:i w:val="0"/>
          <w:color w:val="808080"/>
          <w:sz w:val="18"/>
        </w:rPr>
        <w:t>📝 来源：股权投资基金（科目三）· （五）估值核算服务机构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（六）信息技术系统服务机构</w:t>
      </w:r>
    </w:p>
    <w:p>
      <w:pPr>
        <w:spacing w:before="160" w:after="80"/>
      </w:pPr>
      <w:r>
        <w:rPr>
          <w:rFonts w:ascii="PingFang SC" w:hAnsi="PingFang SC" w:eastAsia="PingFang SC"/>
          <w:b/>
          <w:i/>
          <w:sz w:val="24"/>
        </w:rPr>
        <w:t>🛠️ 寓言故事 —— 《老匠人的五把尺》</w:t>
      </w:r>
    </w:p>
    <w:p>
      <w:pPr>
        <w:spacing w:after="80" w:line="360" w:lineRule="auto"/>
        <w:ind w:firstLine="420"/>
      </w:pPr>
      <w:r>
        <w:rPr>
          <w:rFonts w:ascii="PingFang SC" w:hAnsi="PingFang SC" w:eastAsia="PingFang SC"/>
          <w:b w:val="0"/>
          <w:i w:val="0"/>
          <w:sz w:val="21"/>
        </w:rPr>
        <w:t>九十年代中，江南乌镇开了家"通汇号"票号。掌柜沈家骏精明强干，把生意做到了上海滩。可他最近愁得睡不着——票号越大，要管的事越多：进出的钱怎么记、来存银的人怎么登记、每笔账怎么算清、当天账目怎么拍平、大伙计下注买卖怎么盯……书房里堆满厚本子，每天对账点到后半夜。</w:t>
      </w:r>
    </w:p>
    <w:p>
      <w:pPr>
        <w:spacing w:after="80" w:line="360" w:lineRule="auto"/>
        <w:ind w:firstLine="420"/>
      </w:pPr>
      <w:r>
        <w:rPr>
          <w:rFonts w:ascii="PingFang SC" w:hAnsi="PingFang SC" w:eastAsia="PingFang SC"/>
          <w:b w:val="0"/>
          <w:i w:val="0"/>
          <w:sz w:val="21"/>
        </w:rPr>
        <w:t>他摆了一桌酒，请来本地最有名的老匠人秦一鸣。秦师傅一辈子造工具——算盘、账本夹、印鉴盒、锁头，闭着眼都做得出。沈家骏拱手道："秦师傅，我请您来，是想请您帮我做五样看家家伙。"他掰着指头数：要一套能记下每笔进出的账本，要一套给每位客户立名册的簿子，要一套能算清每一笔银两的算筹，要一套让柜上当天账目一摊平的流水盘，要一套让掌柜在后台盯着大伙计落牌的暗牌。"只要您造出这五样，票号里的活儿，我自己和伙计干得了。"</w:t>
      </w:r>
    </w:p>
    <w:p>
      <w:pPr>
        <w:spacing w:after="80" w:line="360" w:lineRule="auto"/>
        <w:ind w:firstLine="420"/>
      </w:pPr>
      <w:r>
        <w:rPr>
          <w:rFonts w:ascii="PingFang SC" w:hAnsi="PingFang SC" w:eastAsia="PingFang SC"/>
          <w:b w:val="0"/>
          <w:i w:val="0"/>
          <w:sz w:val="21"/>
        </w:rPr>
        <w:t>秦一鸣连连摇头："沈掌柜，这五样我能做。可有句老话我得说在前头——打铁的不能自己挑担子卖铁，造秤的不能上场做买卖。这五样家伙一旦交给您，我秦一鸣从此不进通汇号半步，更不能伸手去帮您敲算盘、替您登记名册、替您清点银两、替您按盘对账、替您翻牌下单。我只管做家伙、修家伙、保家伙不出毛病。"</w:t>
      </w:r>
    </w:p>
    <w:p>
      <w:pPr>
        <w:spacing w:after="80" w:line="360" w:lineRule="auto"/>
        <w:ind w:firstLine="420"/>
      </w:pPr>
      <w:r>
        <w:rPr>
          <w:rFonts w:ascii="PingFang SC" w:hAnsi="PingFang SC" w:eastAsia="PingFang SC"/>
          <w:b w:val="0"/>
          <w:i w:val="0"/>
          <w:sz w:val="21"/>
        </w:rPr>
        <w:t>沈家骏一愣，旋即明白过来。两人击掌为约，秦一鸣便领徒弟在通汇号后街租了间大屋，日夜赶工。三年下来，五样家伙抬进通汇号：红木大账本，每笔进出都留痕；铜面厚名册，每位来存银的客人都有自己的格子和编号；紫檀算筹，每颗珠子打磨得光滑；青铜流水盘，柜上每天进多少出多少，到打烊一推就对得平；最后是檀木暗牌，摆在掌柜后堂，前头伙计每一下落牌，后堂一一映出。</w:t>
      </w:r>
    </w:p>
    <w:p>
      <w:pPr>
        <w:spacing w:after="80" w:line="360" w:lineRule="auto"/>
        <w:ind w:firstLine="420"/>
      </w:pPr>
      <w:r>
        <w:rPr>
          <w:rFonts w:ascii="PingFang SC" w:hAnsi="PingFang SC" w:eastAsia="PingFang SC"/>
          <w:b w:val="0"/>
          <w:i w:val="0"/>
          <w:sz w:val="21"/>
        </w:rPr>
        <w:t>家伙造好那天，沈家骏要留秦一鸣喝庆功酒。秦一鸣摆摆手，提着工具箱就走了。往后三年，他一次也没踏进通汇号。柜上有个叫赵小满的伙计，算账算错了，银两差了一钱三厘。柜里人急得要派人去请秦师傅，沈家骏沉下脸："秦师傅造的是算筹，账目归咱们自己算。把算筹拿过来修一修是人家的事，让人替我算账不在约里。"赵小满红着脸，自己翻着算筹重新算，到掌灯时分终于把那一钱三厘找回来。</w:t>
      </w:r>
    </w:p>
    <w:p>
      <w:pPr>
        <w:spacing w:after="80" w:line="360" w:lineRule="auto"/>
        <w:ind w:firstLine="420"/>
      </w:pPr>
      <w:r>
        <w:rPr>
          <w:rFonts w:ascii="PingFang SC" w:hAnsi="PingFang SC" w:eastAsia="PingFang SC"/>
          <w:b w:val="0"/>
          <w:i w:val="0"/>
          <w:sz w:val="21"/>
        </w:rPr>
        <w:t>又有一次大伙计私下把一笔大买卖的暗牌记错了，沈家骏在后台一眼看出，拿着那副檀木暗牌去找秦一鸣。秦一鸣到柜上只做了一件事：把暗牌机括拆开擦了一遍，又重新装回去。擦完字迹比先前更清——至于大伙计该怎么罚、这笔买卖该怎么算，秦一鸣一字没提，背起工具箱就走。</w:t>
      </w:r>
    </w:p>
    <w:p>
      <w:pPr>
        <w:spacing w:after="80" w:line="360" w:lineRule="auto"/>
        <w:ind w:firstLine="420"/>
      </w:pPr>
      <w:r>
        <w:rPr>
          <w:rFonts w:ascii="PingFang SC" w:hAnsi="PingFang SC" w:eastAsia="PingFang SC"/>
          <w:b w:val="0"/>
          <w:i w:val="0"/>
          <w:sz w:val="21"/>
        </w:rPr>
        <w:t>票号生意越做越大，外头人提起通汇号，都说"那家号子的家伙最硬"。但凡懂行的人都知道，那五样家伙硬，离不开后街那位从不进通汇号大门的老匠人。</w:t>
      </w:r>
      <w:r>
        <w:br/>
      </w:r>
      <w:r>
        <w:rPr>
          <w:rFonts w:ascii="PingFang SC" w:hAnsi="PingFang SC" w:eastAsia="PingFang SC"/>
          <w:b w:val="0"/>
          <w:i w:val="0"/>
          <w:sz w:val="21"/>
        </w:rPr>
        <w:t>---</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信息技术系统服务，是指为基金管理人、基金托管人和其他服务机构提供的基金业务核心应用系统、信息系统运营维护及安全保障等服务。基金业务核心应用系统包括销售系统、投资交易管理系统、份额登记系统、资金清算系统、估值核算系统等。信息技术系统服务机构提供基金业务核心应用系统时，不得从事与其所提供系统相对应的基金服务业务，不得直接进行相关业务操作，可以提供信息系统运营维护及安全保障等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沈家骏提出要造的五样看家家伙</w:t>
            </w:r>
          </w:p>
        </w:tc>
        <w:tc>
          <w:tcPr>
            <w:tcW w:type="dxa" w:w="4535"/>
          </w:tcPr>
          <w:p>
            <w:pPr>
              <w:spacing w:line="312" w:lineRule="auto"/>
            </w:pPr>
            <w:r>
              <w:rPr>
                <w:rFonts w:ascii="PingFang SC" w:hAnsi="PingFang SC" w:eastAsia="PingFang SC"/>
                <w:b w:val="0"/>
                <w:i w:val="0"/>
                <w:sz w:val="20"/>
              </w:rPr>
              <w:t>基金业务核心应用系统的五项核心内容（销售、投资交易管理、份额登记、资金清算、估值核算）</w:t>
            </w:r>
          </w:p>
        </w:tc>
      </w:tr>
      <w:tr>
        <w:trPr>
          <w:trHeight w:val="340"/>
        </w:trPr>
        <w:tc>
          <w:tcPr>
            <w:tcW w:type="dxa" w:w="4252"/>
          </w:tcPr>
          <w:p>
            <w:pPr>
              <w:spacing w:line="312" w:lineRule="auto"/>
            </w:pPr>
            <w:r>
              <w:rPr>
                <w:rFonts w:ascii="PingFang SC" w:hAnsi="PingFang SC" w:eastAsia="PingFang SC"/>
                <w:b w:val="0"/>
                <w:i w:val="0"/>
                <w:sz w:val="20"/>
              </w:rPr>
              <w:t>秦一鸣在通汇号后街大屋日夜赶工造家伙</w:t>
            </w:r>
          </w:p>
        </w:tc>
        <w:tc>
          <w:tcPr>
            <w:tcW w:type="dxa" w:w="4535"/>
          </w:tcPr>
          <w:p>
            <w:pPr>
              <w:spacing w:line="312" w:lineRule="auto"/>
            </w:pPr>
            <w:r>
              <w:rPr>
                <w:rFonts w:ascii="PingFang SC" w:hAnsi="PingFang SC" w:eastAsia="PingFang SC"/>
                <w:b w:val="0"/>
                <w:i w:val="0"/>
                <w:sz w:val="20"/>
              </w:rPr>
              <w:t>信息技术系统服务机构提供基金业务核心应用系统</w:t>
            </w:r>
          </w:p>
        </w:tc>
      </w:tr>
      <w:tr>
        <w:trPr>
          <w:trHeight w:val="340"/>
        </w:trPr>
        <w:tc>
          <w:tcPr>
            <w:tcW w:type="dxa" w:w="4252"/>
          </w:tcPr>
          <w:p>
            <w:pPr>
              <w:spacing w:line="312" w:lineRule="auto"/>
            </w:pPr>
            <w:r>
              <w:rPr>
                <w:rFonts w:ascii="PingFang SC" w:hAnsi="PingFang SC" w:eastAsia="PingFang SC"/>
                <w:b w:val="0"/>
                <w:i w:val="0"/>
                <w:sz w:val="20"/>
              </w:rPr>
              <w:t>秦一鸣立约"从此不进通汇号半步"</w:t>
            </w:r>
          </w:p>
        </w:tc>
        <w:tc>
          <w:tcPr>
            <w:tcW w:type="dxa" w:w="4535"/>
          </w:tcPr>
          <w:p>
            <w:pPr>
              <w:spacing w:line="312" w:lineRule="auto"/>
            </w:pPr>
            <w:r>
              <w:rPr>
                <w:rFonts w:ascii="PingFang SC" w:hAnsi="PingFang SC" w:eastAsia="PingFang SC"/>
                <w:b w:val="0"/>
                <w:i w:val="0"/>
                <w:sz w:val="20"/>
              </w:rPr>
              <w:t>提供核心应用系统时不得从事相对应的业务</w:t>
            </w:r>
          </w:p>
        </w:tc>
      </w:tr>
      <w:tr>
        <w:trPr>
          <w:trHeight w:val="340"/>
        </w:trPr>
        <w:tc>
          <w:tcPr>
            <w:tcW w:type="dxa" w:w="4252"/>
          </w:tcPr>
          <w:p>
            <w:pPr>
              <w:spacing w:line="312" w:lineRule="auto"/>
            </w:pPr>
            <w:r>
              <w:rPr>
                <w:rFonts w:ascii="PingFang SC" w:hAnsi="PingFang SC" w:eastAsia="PingFang SC"/>
                <w:b w:val="0"/>
                <w:i w:val="0"/>
                <w:sz w:val="20"/>
              </w:rPr>
              <w:t>秦一鸣不替柜上敲算盘、不替人登记名册、不替人清点银两、不替人按盘对账、不替人翻牌下单</w:t>
            </w:r>
          </w:p>
        </w:tc>
        <w:tc>
          <w:tcPr>
            <w:tcW w:type="dxa" w:w="4535"/>
          </w:tcPr>
          <w:p>
            <w:pPr>
              <w:spacing w:line="312" w:lineRule="auto"/>
            </w:pPr>
            <w:r>
              <w:rPr>
                <w:rFonts w:ascii="PingFang SC" w:hAnsi="PingFang SC" w:eastAsia="PingFang SC"/>
                <w:b w:val="0"/>
                <w:i w:val="0"/>
                <w:sz w:val="20"/>
              </w:rPr>
              <w:t>不得直接进行相关业务操作</w:t>
            </w:r>
          </w:p>
        </w:tc>
      </w:tr>
      <w:tr>
        <w:trPr>
          <w:trHeight w:val="340"/>
        </w:trPr>
        <w:tc>
          <w:tcPr>
            <w:tcW w:type="dxa" w:w="4252"/>
          </w:tcPr>
          <w:p>
            <w:pPr>
              <w:spacing w:line="312" w:lineRule="auto"/>
            </w:pPr>
            <w:r>
              <w:rPr>
                <w:rFonts w:ascii="PingFang SC" w:hAnsi="PingFang SC" w:eastAsia="PingFang SC"/>
                <w:b w:val="0"/>
                <w:i w:val="0"/>
                <w:sz w:val="20"/>
              </w:rPr>
              <w:t>赵小满算错账自己重新算，沈家骏拒绝请秦师傅代算</w:t>
            </w:r>
          </w:p>
        </w:tc>
        <w:tc>
          <w:tcPr>
            <w:tcW w:type="dxa" w:w="4535"/>
          </w:tcPr>
          <w:p>
            <w:pPr>
              <w:spacing w:line="312" w:lineRule="auto"/>
            </w:pPr>
            <w:r>
              <w:rPr>
                <w:rFonts w:ascii="PingFang SC" w:hAnsi="PingFang SC" w:eastAsia="PingFang SC"/>
                <w:b w:val="0"/>
                <w:i w:val="0"/>
                <w:sz w:val="20"/>
              </w:rPr>
              <w:t>业务操作由管理人/服务机构自行完成</w:t>
            </w:r>
          </w:p>
        </w:tc>
      </w:tr>
      <w:tr>
        <w:trPr>
          <w:trHeight w:val="340"/>
        </w:trPr>
        <w:tc>
          <w:tcPr>
            <w:tcW w:type="dxa" w:w="4252"/>
          </w:tcPr>
          <w:p>
            <w:pPr>
              <w:spacing w:line="312" w:lineRule="auto"/>
            </w:pPr>
            <w:r>
              <w:rPr>
                <w:rFonts w:ascii="PingFang SC" w:hAnsi="PingFang SC" w:eastAsia="PingFang SC"/>
                <w:b w:val="0"/>
                <w:i w:val="0"/>
                <w:sz w:val="20"/>
              </w:rPr>
              <w:t>秦一鸣拆开暗牌擦机括后装回</w:t>
            </w:r>
          </w:p>
        </w:tc>
        <w:tc>
          <w:tcPr>
            <w:tcW w:type="dxa" w:w="4535"/>
          </w:tcPr>
          <w:p>
            <w:pPr>
              <w:spacing w:line="312" w:lineRule="auto"/>
            </w:pPr>
            <w:r>
              <w:rPr>
                <w:rFonts w:ascii="PingFang SC" w:hAnsi="PingFang SC" w:eastAsia="PingFang SC"/>
                <w:b w:val="0"/>
                <w:i w:val="0"/>
                <w:sz w:val="20"/>
              </w:rPr>
              <w:t>信息系统运营维护及安全保障等服务</w:t>
            </w:r>
          </w:p>
        </w:tc>
      </w:tr>
      <w:tr>
        <w:trPr>
          <w:trHeight w:val="340"/>
        </w:trPr>
        <w:tc>
          <w:tcPr>
            <w:tcW w:type="dxa" w:w="4252"/>
          </w:tcPr>
          <w:p>
            <w:pPr>
              <w:spacing w:line="312" w:lineRule="auto"/>
            </w:pPr>
            <w:r>
              <w:rPr>
                <w:rFonts w:ascii="PingFang SC" w:hAnsi="PingFang SC" w:eastAsia="PingFang SC"/>
                <w:b w:val="0"/>
                <w:i w:val="0"/>
                <w:sz w:val="20"/>
              </w:rPr>
              <w:t>秦一鸣修完暗牌不评论大伙计的过错</w:t>
            </w:r>
          </w:p>
        </w:tc>
        <w:tc>
          <w:tcPr>
            <w:tcW w:type="dxa" w:w="4535"/>
          </w:tcPr>
          <w:p>
            <w:pPr>
              <w:spacing w:line="312" w:lineRule="auto"/>
            </w:pPr>
            <w:r>
              <w:rPr>
                <w:rFonts w:ascii="PingFang SC" w:hAnsi="PingFang SC" w:eastAsia="PingFang SC"/>
                <w:b w:val="0"/>
                <w:i w:val="0"/>
                <w:sz w:val="20"/>
              </w:rPr>
              <w:t>维护方只对系统负责，不介入业务决策</w:t>
            </w:r>
          </w:p>
        </w:tc>
      </w:tr>
      <w:tr>
        <w:trPr>
          <w:trHeight w:val="340"/>
        </w:trPr>
        <w:tc>
          <w:tcPr>
            <w:tcW w:type="dxa" w:w="4252"/>
          </w:tcPr>
          <w:p>
            <w:pPr>
              <w:spacing w:line="312" w:lineRule="auto"/>
            </w:pPr>
            <w:r>
              <w:rPr>
                <w:rFonts w:ascii="PingFang SC" w:hAnsi="PingFang SC" w:eastAsia="PingFang SC"/>
                <w:b w:val="0"/>
                <w:i w:val="0"/>
                <w:sz w:val="20"/>
              </w:rPr>
              <w:t>通汇号的"家伙最硬"</w:t>
            </w:r>
          </w:p>
        </w:tc>
        <w:tc>
          <w:tcPr>
            <w:tcW w:type="dxa" w:w="4535"/>
          </w:tcPr>
          <w:p>
            <w:pPr>
              <w:spacing w:line="312" w:lineRule="auto"/>
            </w:pPr>
            <w:r>
              <w:rPr>
                <w:rFonts w:ascii="PingFang SC" w:hAnsi="PingFang SC" w:eastAsia="PingFang SC"/>
                <w:b w:val="0"/>
                <w:i w:val="0"/>
                <w:sz w:val="20"/>
              </w:rPr>
              <w:t>信息技术系统服务机构为基金运作提供基础设施保障</w:t>
            </w:r>
          </w:p>
        </w:tc>
      </w:tr>
    </w:tbl>
    <w:p>
      <w:pPr>
        <w:spacing w:before="160"/>
        <w:jc w:val="center"/>
      </w:pPr>
      <w:r>
        <w:rPr>
          <w:rFonts w:ascii="PingFang SC" w:hAnsi="PingFang SC" w:eastAsia="PingFang SC"/>
          <w:b w:val="0"/>
          <w:i w:val="0"/>
          <w:color w:val="808080"/>
          <w:sz w:val="18"/>
        </w:rPr>
        <w:t>📝 来源：股权投资基金（科目三）· （六）信息技术系统服务机构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（一）监管机构</w:t>
      </w:r>
    </w:p>
    <w:p>
      <w:pPr>
        <w:spacing w:before="160" w:after="80"/>
      </w:pPr>
      <w:r>
        <w:rPr>
          <w:rFonts w:ascii="PingFang SC" w:hAnsi="PingFang SC" w:eastAsia="PingFang SC"/>
          <w:b/>
          <w:i/>
          <w:sz w:val="24"/>
        </w:rPr>
        <w:t>⚖️ 寓言故事 —— 《钱塘江的看船人》</w:t>
      </w:r>
    </w:p>
    <w:p>
      <w:pPr>
        <w:spacing w:after="80" w:line="360" w:lineRule="auto"/>
        <w:ind w:firstLine="420"/>
      </w:pPr>
      <w:r>
        <w:rPr>
          <w:rFonts w:ascii="PingFang SC" w:hAnsi="PingFang SC" w:eastAsia="PingFang SC"/>
          <w:b w:val="0"/>
          <w:i w:val="0"/>
          <w:sz w:val="21"/>
        </w:rPr>
        <w:t>钱塘江上游有座小小的渡口，渡口边是八里铺。米铺、绸缎铺、酒坊、当铺一家挨一家铺开，买卖人川流不息。</w:t>
      </w:r>
    </w:p>
    <w:p>
      <w:pPr>
        <w:spacing w:after="80" w:line="360" w:lineRule="auto"/>
        <w:ind w:firstLine="420"/>
      </w:pPr>
      <w:r>
        <w:rPr>
          <w:rFonts w:ascii="PingFang SC" w:hAnsi="PingFang SC" w:eastAsia="PingFang SC"/>
          <w:b w:val="0"/>
          <w:i w:val="0"/>
          <w:sz w:val="21"/>
        </w:rPr>
        <w:t>入夏之后江面上跑船的忽然多起来。几家新开张的船队专替镇上想把银子拿去合伙做买卖的人跑腿揽活，发起跑船的人街坊们叫他"船东"。船东底下雇着管账的、划桨的、撑帆的，替出资人把银子投到江对面的生意里头去，赚了按份分，亏了也按份摊。</w:t>
      </w:r>
    </w:p>
    <w:p>
      <w:pPr>
        <w:spacing w:after="80" w:line="360" w:lineRule="auto"/>
        <w:ind w:firstLine="420"/>
      </w:pPr>
      <w:r>
        <w:rPr>
          <w:rFonts w:ascii="PingFang SC" w:hAnsi="PingFang SC" w:eastAsia="PingFang SC"/>
          <w:b w:val="0"/>
          <w:i w:val="0"/>
          <w:sz w:val="21"/>
        </w:rPr>
        <w:t>一时间议论纷纷。码头边卖鱼的赵四嫂数着手指头："我那点棺材本儿，跟不跟？"打铁的孙大力把袖子一撸："管他呢，先给我娘抓副药再说。"</w:t>
      </w:r>
    </w:p>
    <w:p>
      <w:pPr>
        <w:spacing w:after="80" w:line="360" w:lineRule="auto"/>
        <w:ind w:firstLine="420"/>
      </w:pPr>
      <w:r>
        <w:rPr>
          <w:rFonts w:ascii="PingFang SC" w:hAnsi="PingFang SC" w:eastAsia="PingFang SC"/>
          <w:b w:val="0"/>
          <w:i w:val="0"/>
          <w:sz w:val="21"/>
        </w:rPr>
        <w:t>街尾茶馆里有位姓魏的老账房。这天傍晚他抿了口粗茶慢悠悠开了口："我担心的不是哪一家船东跑路，是三件事。"</w:t>
      </w:r>
    </w:p>
    <w:p>
      <w:pPr>
        <w:spacing w:after="80" w:line="360" w:lineRule="auto"/>
        <w:ind w:firstLine="420"/>
      </w:pPr>
      <w:r>
        <w:rPr>
          <w:rFonts w:ascii="PingFang SC" w:hAnsi="PingFang SC" w:eastAsia="PingFang SC"/>
          <w:b w:val="0"/>
          <w:i w:val="0"/>
          <w:sz w:val="21"/>
        </w:rPr>
        <w:t>"哪三件？"孙大力凑过来。</w:t>
      </w:r>
    </w:p>
    <w:p>
      <w:pPr>
        <w:spacing w:after="80" w:line="360" w:lineRule="auto"/>
        <w:ind w:firstLine="420"/>
      </w:pPr>
      <w:r>
        <w:rPr>
          <w:rFonts w:ascii="PingFang SC" w:hAnsi="PingFang SC" w:eastAsia="PingFang SC"/>
          <w:b w:val="0"/>
          <w:i w:val="0"/>
          <w:sz w:val="21"/>
        </w:rPr>
        <w:t>"头一件，船东手上的银子多了，他挪一点去补自己的亏空，把自家田产塞进账上充公，把利往他舅子那里分一分——出钱的人坐在岸上看得见吗？钱就被掏了。"</w:t>
      </w:r>
    </w:p>
    <w:p>
      <w:pPr>
        <w:spacing w:after="80" w:line="360" w:lineRule="auto"/>
        <w:ind w:firstLine="420"/>
      </w:pPr>
      <w:r>
        <w:rPr>
          <w:rFonts w:ascii="PingFang SC" w:hAnsi="PingFang SC" w:eastAsia="PingFang SC"/>
          <w:b w:val="0"/>
          <w:i w:val="0"/>
          <w:sz w:val="21"/>
        </w:rPr>
        <w:t>"第二件，船东手下那些划桨的、撑帆的、记小账的，吃着船东的饭替船东做事。可银子是出资人的——他们心里装的是船东，还是装的是出资人？说不准就坏事了。"</w:t>
      </w:r>
    </w:p>
    <w:p>
      <w:pPr>
        <w:spacing w:after="80" w:line="360" w:lineRule="auto"/>
        <w:ind w:firstLine="420"/>
      </w:pPr>
      <w:r>
        <w:rPr>
          <w:rFonts w:ascii="PingFang SC" w:hAnsi="PingFang SC" w:eastAsia="PingFang SC"/>
          <w:b w:val="0"/>
          <w:i w:val="0"/>
          <w:sz w:val="21"/>
        </w:rPr>
        <w:t>"第三件，江面就这么宽。一家船队把别人压垮，下一家再压垮下一家——整条江都乱了。下游那些米行、布行也跟着打摆子。"</w:t>
      </w:r>
    </w:p>
    <w:p>
      <w:pPr>
        <w:spacing w:after="80" w:line="360" w:lineRule="auto"/>
        <w:ind w:firstLine="420"/>
      </w:pPr>
      <w:r>
        <w:rPr>
          <w:rFonts w:ascii="PingFang SC" w:hAnsi="PingFang SC" w:eastAsia="PingFang SC"/>
          <w:b w:val="0"/>
          <w:i w:val="0"/>
          <w:sz w:val="21"/>
        </w:rPr>
        <w:t>"这可是三个不一样的麻烦。"孙大力抓抓头。</w:t>
      </w:r>
    </w:p>
    <w:p>
      <w:pPr>
        <w:spacing w:after="80" w:line="360" w:lineRule="auto"/>
        <w:ind w:firstLine="420"/>
      </w:pPr>
      <w:r>
        <w:rPr>
          <w:rFonts w:ascii="PingFang SC" w:hAnsi="PingFang SC" w:eastAsia="PingFang SC"/>
          <w:b w:val="0"/>
          <w:i w:val="0"/>
          <w:sz w:val="21"/>
        </w:rPr>
        <w:t>"三个不一样的麻烦，归到根子上是同一句话——船跑在江上，没人管了。"</w:t>
      </w:r>
    </w:p>
    <w:p>
      <w:pPr>
        <w:spacing w:after="80" w:line="360" w:lineRule="auto"/>
        <w:ind w:firstLine="420"/>
      </w:pPr>
      <w:r>
        <w:rPr>
          <w:rFonts w:ascii="PingFang SC" w:hAnsi="PingFang SC" w:eastAsia="PingFang SC"/>
          <w:b w:val="0"/>
          <w:i w:val="0"/>
          <w:sz w:val="21"/>
        </w:rPr>
        <w:t>第二天一早，魏先生从袖子里掏出一份文书，是他自己熬了三个晚上拟的。文书不长，开头写着"钱塘江八里铺船业理事堂条规"。他举着条规挨家挨户去说。</w:t>
      </w:r>
    </w:p>
    <w:p>
      <w:pPr>
        <w:spacing w:after="80" w:line="360" w:lineRule="auto"/>
        <w:ind w:firstLine="420"/>
      </w:pPr>
      <w:r>
        <w:rPr>
          <w:rFonts w:ascii="PingFang SC" w:hAnsi="PingFang SC" w:eastAsia="PingFang SC"/>
          <w:b w:val="0"/>
          <w:i w:val="0"/>
          <w:sz w:val="21"/>
        </w:rPr>
        <w:t>"条规里头定三件事。第一件，设这个理事堂是镇上人商量之后定的，不是哪个人一拍脑门想出来的，也不是哪个船东私下拉几个人凑的。镇上认的，是它的来路正。"</w:t>
      </w:r>
    </w:p>
    <w:p>
      <w:pPr>
        <w:spacing w:after="80" w:line="360" w:lineRule="auto"/>
        <w:ind w:firstLine="420"/>
      </w:pPr>
      <w:r>
        <w:rPr>
          <w:rFonts w:ascii="PingFang SC" w:hAnsi="PingFang SC" w:eastAsia="PingFang SC"/>
          <w:b w:val="0"/>
          <w:i w:val="0"/>
          <w:sz w:val="21"/>
        </w:rPr>
        <w:t>"第二件，谁定了这规矩谁就要照着办。船东也好、出资人也罢，凡是上了船的、入了册的，都得守这部条规。理事堂查出哪一笔账对不上，章程里头写得明明白白——该怎么罚、怎么赔、怎么追。嘴上不认也得认。"</w:t>
      </w:r>
    </w:p>
    <w:p>
      <w:pPr>
        <w:spacing w:after="80" w:line="360" w:lineRule="auto"/>
        <w:ind w:firstLine="420"/>
      </w:pPr>
      <w:r>
        <w:rPr>
          <w:rFonts w:ascii="PingFang SC" w:hAnsi="PingFang SC" w:eastAsia="PingFang SC"/>
          <w:b w:val="0"/>
          <w:i w:val="0"/>
          <w:sz w:val="21"/>
        </w:rPr>
        <w:t>"那理事堂自己呢？"孙大力问，"他说了算？"</w:t>
      </w:r>
    </w:p>
    <w:p>
      <w:pPr>
        <w:spacing w:after="80" w:line="360" w:lineRule="auto"/>
        <w:ind w:firstLine="420"/>
      </w:pPr>
      <w:r>
        <w:rPr>
          <w:rFonts w:ascii="PingFang SC" w:hAnsi="PingFang SC" w:eastAsia="PingFang SC"/>
          <w:b w:val="0"/>
          <w:i w:val="0"/>
          <w:sz w:val="21"/>
        </w:rPr>
        <w:t>"这就是第三件。理事堂有他的权力，也有他的边界。他能查账、能罚人、能把违规的船东赶下江面。可他不能替船东去挑货、不能替出资人去做主赚钱的事、更不能把某一家船队捏在手里由着自己的性子来——那是越界。管得太死水都结冰船还怎么跑，管得太松乱子又收不住。这是分寸的事。"</w:t>
      </w:r>
    </w:p>
    <w:p>
      <w:pPr>
        <w:spacing w:after="80" w:line="360" w:lineRule="auto"/>
        <w:ind w:firstLine="420"/>
      </w:pPr>
      <w:r>
        <w:rPr>
          <w:rFonts w:ascii="PingFang SC" w:hAnsi="PingFang SC" w:eastAsia="PingFang SC"/>
          <w:b w:val="0"/>
          <w:i w:val="0"/>
          <w:sz w:val="21"/>
        </w:rPr>
        <w:t>魏先生又说，理事堂看着这条江最终是要做成两件事。</w:t>
      </w:r>
    </w:p>
    <w:p>
      <w:pPr>
        <w:spacing w:after="80" w:line="360" w:lineRule="auto"/>
        <w:ind w:firstLine="420"/>
      </w:pPr>
      <w:r>
        <w:rPr>
          <w:rFonts w:ascii="PingFang SC" w:hAnsi="PingFang SC" w:eastAsia="PingFang SC"/>
          <w:b w:val="0"/>
          <w:i w:val="0"/>
          <w:sz w:val="21"/>
        </w:rPr>
        <w:t>"头一件，是让这些出银子的人能放心。查得清账、罚得了人，把钱看得死死的——出资人坐在岸上心里有数了，他才肯把棺材本儿拿出来上船。这是行业能活下去的根。"</w:t>
      </w:r>
    </w:p>
    <w:p>
      <w:pPr>
        <w:spacing w:after="80" w:line="360" w:lineRule="auto"/>
        <w:ind w:firstLine="420"/>
      </w:pPr>
      <w:r>
        <w:rPr>
          <w:rFonts w:ascii="PingFang SC" w:hAnsi="PingFang SC" w:eastAsia="PingFang SC"/>
          <w:b w:val="0"/>
          <w:i w:val="0"/>
          <w:sz w:val="21"/>
        </w:rPr>
        <w:t>"第二件，是别让整条江翻了。一家船队塌了牵连的是米行、是布行、是码头边几百个饭碗。理事堂要防的不是一桩买卖的输赢，而是整条江还撑不撑得住。"</w:t>
      </w:r>
    </w:p>
    <w:p>
      <w:pPr>
        <w:spacing w:after="80" w:line="360" w:lineRule="auto"/>
        <w:ind w:firstLine="420"/>
      </w:pPr>
      <w:r>
        <w:rPr>
          <w:rFonts w:ascii="PingFang SC" w:hAnsi="PingFang SC" w:eastAsia="PingFang SC"/>
          <w:b w:val="0"/>
          <w:i w:val="0"/>
          <w:sz w:val="21"/>
        </w:rPr>
        <w:t>条规念到第五天有人挑刺了。挑刺的是镇上酒坊的东家许半斤，他拍着桌子说："理事堂既管查账又管罚人又管把船东赶下江——这跟官府有什么区别？官府做事有大明律例，你这理事堂凭什么？"</w:t>
      </w:r>
    </w:p>
    <w:p>
      <w:pPr>
        <w:spacing w:after="80" w:line="360" w:lineRule="auto"/>
        <w:ind w:firstLine="420"/>
      </w:pPr>
      <w:r>
        <w:rPr>
          <w:rFonts w:ascii="PingFang SC" w:hAnsi="PingFang SC" w:eastAsia="PingFang SC"/>
          <w:b w:val="0"/>
          <w:i w:val="0"/>
          <w:sz w:val="21"/>
        </w:rPr>
        <w:t>魏先生没发火，把条规翻开第一页指着一行字："凡八里铺辖下江面之船业，须依本规运行。"</w:t>
      </w:r>
    </w:p>
    <w:p>
      <w:pPr>
        <w:spacing w:after="80" w:line="360" w:lineRule="auto"/>
        <w:ind w:firstLine="420"/>
      </w:pPr>
      <w:r>
        <w:rPr>
          <w:rFonts w:ascii="PingFang SC" w:hAnsi="PingFang SC" w:eastAsia="PingFang SC"/>
          <w:b w:val="0"/>
          <w:i w:val="0"/>
          <w:sz w:val="21"/>
        </w:rPr>
        <w:t>"凭的就是这个。理事堂的设立、他的权力、他的办事流程，全是镇里按规矩走程序立起来的。他能做什么不能做什么做错了由谁来纠——条规里头一条一条写得清楚。他要是越了界，下一次镇上议事照样能把他换下来。"许半斤张张嘴又合上了。</w:t>
      </w:r>
    </w:p>
    <w:p>
      <w:pPr>
        <w:spacing w:after="80" w:line="360" w:lineRule="auto"/>
        <w:ind w:firstLine="420"/>
      </w:pPr>
      <w:r>
        <w:rPr>
          <w:rFonts w:ascii="PingFang SC" w:hAnsi="PingFang SC" w:eastAsia="PingFang SC"/>
          <w:b w:val="0"/>
          <w:i w:val="0"/>
          <w:sz w:val="21"/>
        </w:rPr>
        <w:t>条规落地的第二年春天，八里铺出了件大事。一家新开的船队偷偷把出资人名册上三个人划掉，把他们那一份并给了自己小舅子的户头。理事堂查到后照条规办了三件事：把账目封了，把那位船东叫到堂前，让小舅子把份额连本带利退回来，限期三日。三日到期船东照办，并在出资人大会上被记了第一道过。条规里写明：满三道过吊销船业资格，五年内不得再开船队。</w:t>
      </w:r>
    </w:p>
    <w:p>
      <w:pPr>
        <w:spacing w:after="80" w:line="360" w:lineRule="auto"/>
        <w:ind w:firstLine="420"/>
      </w:pPr>
      <w:r>
        <w:rPr>
          <w:rFonts w:ascii="PingFang SC" w:hAnsi="PingFang SC" w:eastAsia="PingFang SC"/>
          <w:b w:val="0"/>
          <w:i w:val="0"/>
          <w:sz w:val="21"/>
        </w:rPr>
        <w:t>那年夏天江上起了大潮，三家小船队连环翻船，牵连了岸上一家米行。理事堂当晚召集议事按条规请各家凑钱救急，米行的账由理事堂派人接管清点，半月内理清账目、告知损失。这事传开后，原来还在观望的街坊反倒松了口："有理事堂在，咱们银子就丢不了。"</w:t>
      </w:r>
    </w:p>
    <w:p>
      <w:pPr>
        <w:spacing w:after="80" w:line="360" w:lineRule="auto"/>
        <w:ind w:firstLine="420"/>
      </w:pPr>
      <w:r>
        <w:rPr>
          <w:rFonts w:ascii="PingFang SC" w:hAnsi="PingFang SC" w:eastAsia="PingFang SC"/>
          <w:b w:val="0"/>
          <w:i w:val="0"/>
          <w:sz w:val="21"/>
        </w:rPr>
        <w:t>条规立到第三年，又有人觉得理事堂管得太多，连船东自己挑桨手都要插手。魏先生把条规又翻出来念了一遍："理事堂不得干涉船业日常经营"——白纸黑字写得清清楚楚。</w:t>
      </w:r>
    </w:p>
    <w:p>
      <w:pPr>
        <w:spacing w:after="80" w:line="360" w:lineRule="auto"/>
        <w:ind w:firstLine="420"/>
      </w:pPr>
      <w:r>
        <w:rPr>
          <w:rFonts w:ascii="PingFang SC" w:hAnsi="PingFang SC" w:eastAsia="PingFang SC"/>
          <w:b w:val="0"/>
          <w:i w:val="0"/>
          <w:sz w:val="21"/>
        </w:rPr>
        <w:t>"管有管的边界。这边界就是：只管那些岸上看不见、出资人自己没法子管的事。船东怎么用人、怎么配货、怎么跟对家议价——那是船东的本事，理事堂不碰。该管的查账、罚人、防塌江一步都不让；不该管的一根指头都不伸。"</w:t>
      </w:r>
    </w:p>
    <w:p>
      <w:pPr>
        <w:spacing w:after="80" w:line="360" w:lineRule="auto"/>
        <w:ind w:firstLine="420"/>
      </w:pPr>
      <w:r>
        <w:rPr>
          <w:rFonts w:ascii="PingFang SC" w:hAnsi="PingFang SC" w:eastAsia="PingFang SC"/>
          <w:b w:val="0"/>
          <w:i w:val="0"/>
          <w:sz w:val="21"/>
        </w:rPr>
        <w:t>三年下来江面上跑船的不再乱糟糟。出银子的人看见理事堂的人来了心头是定的；船东看见理事堂的人来了心里服的——理事堂不找他麻烦，只在他越过线的时候才出手。江面清亮的那段日子，岸上米行、布行、酒坊的生意也跟着稳了。</w:t>
      </w:r>
    </w:p>
    <w:p>
      <w:pPr>
        <w:spacing w:after="80" w:line="360" w:lineRule="auto"/>
        <w:ind w:firstLine="420"/>
      </w:pPr>
      <w:r>
        <w:rPr>
          <w:rFonts w:ascii="PingFang SC" w:hAnsi="PingFang SC" w:eastAsia="PingFang SC"/>
          <w:b w:val="0"/>
          <w:i w:val="0"/>
          <w:sz w:val="21"/>
        </w:rPr>
        <w:t>魏先生那一年六十有七，条规修订到第二版。他把章程合上跟孙大力说了句掏心窝子的话：</w:t>
      </w:r>
    </w:p>
    <w:p>
      <w:pPr>
        <w:spacing w:after="80" w:line="360" w:lineRule="auto"/>
        <w:ind w:firstLine="420"/>
      </w:pPr>
      <w:r>
        <w:rPr>
          <w:rFonts w:ascii="PingFang SC" w:hAnsi="PingFang SC" w:eastAsia="PingFang SC"/>
          <w:b w:val="0"/>
          <w:i w:val="0"/>
          <w:sz w:val="21"/>
        </w:rPr>
        <w:t>"这条江，岸上的人看不见水里头，不能不放心。理事堂做的事就是给岸上的人一把看得见的秤——秤银子不会少，秤江面不会翻。秤怎么立、怎么硬、怎么有度，章程里全写明白了。"</w:t>
      </w:r>
    </w:p>
    <w:p>
      <w:pPr>
        <w:spacing w:after="80" w:line="360" w:lineRule="auto"/>
        <w:ind w:firstLine="420"/>
      </w:pPr>
      <w:r>
        <w:rPr>
          <w:rFonts w:ascii="PingFang SC" w:hAnsi="PingFang SC" w:eastAsia="PingFang SC"/>
          <w:b w:val="0"/>
          <w:i w:val="0"/>
          <w:sz w:val="21"/>
        </w:rPr>
        <w:t>说完他笑了笑，拄着拐杖沿江堤走了。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股权投资基金监管的特征：股权投资基金的政府监管相对于行业自律、内部控制和社会力量监督，具有法定性和强制性特征。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股权投资基金监管的目标：（1）保护基金投资者权益。（2）防范系统性金融风险。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监管的基本原则：（1）依法监管原则。监管机构的设置及其监管职权的取得，必须有法律依据；监管职权的行使，必须依据法律程序，既不能超越法律的授权滥用权力，也不能怠于行使法定的职责；对违法行为的制裁，必须依据法律的明确规定，秉公执法，不偏不倚。（2）高效监管原则。监管活动不仅要以价值最大化的方式实现基金监管的根本目标，而且还要通过监管活动促进基金行业的高效发展。监管机构既要对基金行业进行必要的监管，又不能束缚基金行业和市场的活力。（3）适度监管原则。政府监管不应直接干预行业机构内部的经营管理，监管范围应严格限定在基金市场失灵的领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我国股权投资基金的监管机构：中国证监会及其派出机构是我国股权投资基金的监管机构。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镇上一致点头才立的"理事堂"</w:t>
            </w:r>
          </w:p>
        </w:tc>
        <w:tc>
          <w:tcPr>
            <w:tcW w:type="dxa" w:w="4535"/>
          </w:tcPr>
          <w:p>
            <w:pPr>
              <w:spacing w:line="312" w:lineRule="auto"/>
            </w:pPr>
            <w:r>
              <w:rPr>
                <w:rFonts w:ascii="PingFang SC" w:hAnsi="PingFang SC" w:eastAsia="PingFang SC"/>
                <w:b w:val="0"/>
                <w:i w:val="0"/>
                <w:sz w:val="20"/>
              </w:rPr>
              <w:t>监管机构的法定性（监管职权取得有法律依据）</w:t>
            </w:r>
          </w:p>
        </w:tc>
      </w:tr>
      <w:tr>
        <w:trPr>
          <w:trHeight w:val="340"/>
        </w:trPr>
        <w:tc>
          <w:tcPr>
            <w:tcW w:type="dxa" w:w="4252"/>
          </w:tcPr>
          <w:p>
            <w:pPr>
              <w:spacing w:line="312" w:lineRule="auto"/>
            </w:pPr>
            <w:r>
              <w:rPr>
                <w:rFonts w:ascii="PingFang SC" w:hAnsi="PingFang SC" w:eastAsia="PingFang SC"/>
                <w:b w:val="0"/>
                <w:i w:val="0"/>
                <w:sz w:val="20"/>
              </w:rPr>
              <w:t>条规写得明明白白、违者必罚、五年不得再开船队</w:t>
            </w:r>
          </w:p>
        </w:tc>
        <w:tc>
          <w:tcPr>
            <w:tcW w:type="dxa" w:w="4535"/>
          </w:tcPr>
          <w:p>
            <w:pPr>
              <w:spacing w:line="312" w:lineRule="auto"/>
            </w:pPr>
            <w:r>
              <w:rPr>
                <w:rFonts w:ascii="PingFang SC" w:hAnsi="PingFang SC" w:eastAsia="PingFang SC"/>
                <w:b w:val="0"/>
                <w:i w:val="0"/>
                <w:sz w:val="20"/>
              </w:rPr>
              <w:t>监管的强制性（依据法律程序、明确规定秉公执法）</w:t>
            </w:r>
          </w:p>
        </w:tc>
      </w:tr>
      <w:tr>
        <w:trPr>
          <w:trHeight w:val="340"/>
        </w:trPr>
        <w:tc>
          <w:tcPr>
            <w:tcW w:type="dxa" w:w="4252"/>
          </w:tcPr>
          <w:p>
            <w:pPr>
              <w:spacing w:line="312" w:lineRule="auto"/>
            </w:pPr>
            <w:r>
              <w:rPr>
                <w:rFonts w:ascii="PingFang SC" w:hAnsi="PingFang SC" w:eastAsia="PingFang SC"/>
                <w:b w:val="0"/>
                <w:i w:val="0"/>
                <w:sz w:val="20"/>
              </w:rPr>
              <w:t>魏先生夜里拟条规、理事堂照条规办</w:t>
            </w:r>
          </w:p>
        </w:tc>
        <w:tc>
          <w:tcPr>
            <w:tcW w:type="dxa" w:w="4535"/>
          </w:tcPr>
          <w:p>
            <w:pPr>
              <w:spacing w:line="312" w:lineRule="auto"/>
            </w:pPr>
            <w:r>
              <w:rPr>
                <w:rFonts w:ascii="PingFang SC" w:hAnsi="PingFang SC" w:eastAsia="PingFang SC"/>
                <w:b w:val="0"/>
                <w:i w:val="0"/>
                <w:sz w:val="20"/>
              </w:rPr>
              <w:t>监管职权行使须依据法律程序，不能滥用</w:t>
            </w:r>
          </w:p>
        </w:tc>
      </w:tr>
      <w:tr>
        <w:trPr>
          <w:trHeight w:val="340"/>
        </w:trPr>
        <w:tc>
          <w:tcPr>
            <w:tcW w:type="dxa" w:w="4252"/>
          </w:tcPr>
          <w:p>
            <w:pPr>
              <w:spacing w:line="312" w:lineRule="auto"/>
            </w:pPr>
            <w:r>
              <w:rPr>
                <w:rFonts w:ascii="PingFang SC" w:hAnsi="PingFang SC" w:eastAsia="PingFang SC"/>
                <w:b w:val="0"/>
                <w:i w:val="0"/>
                <w:sz w:val="20"/>
              </w:rPr>
              <w:t>守护出资人银子不被挪走、账目被一一对清</w:t>
            </w:r>
          </w:p>
        </w:tc>
        <w:tc>
          <w:tcPr>
            <w:tcW w:type="dxa" w:w="4535"/>
          </w:tcPr>
          <w:p>
            <w:pPr>
              <w:spacing w:line="312" w:lineRule="auto"/>
            </w:pPr>
            <w:r>
              <w:rPr>
                <w:rFonts w:ascii="PingFang SC" w:hAnsi="PingFang SC" w:eastAsia="PingFang SC"/>
                <w:b w:val="0"/>
                <w:i w:val="0"/>
                <w:sz w:val="20"/>
              </w:rPr>
              <w:t>首要目标：保护基金投资者权益</w:t>
            </w:r>
          </w:p>
        </w:tc>
      </w:tr>
      <w:tr>
        <w:trPr>
          <w:trHeight w:val="340"/>
        </w:trPr>
        <w:tc>
          <w:tcPr>
            <w:tcW w:type="dxa" w:w="4252"/>
          </w:tcPr>
          <w:p>
            <w:pPr>
              <w:spacing w:line="312" w:lineRule="auto"/>
            </w:pPr>
            <w:r>
              <w:rPr>
                <w:rFonts w:ascii="PingFang SC" w:hAnsi="PingFang SC" w:eastAsia="PingFang SC"/>
                <w:b w:val="0"/>
                <w:i w:val="0"/>
                <w:sz w:val="20"/>
              </w:rPr>
              <w:t>三家船队连环翻船后理事堂召集议事、接管账目</w:t>
            </w:r>
          </w:p>
        </w:tc>
        <w:tc>
          <w:tcPr>
            <w:tcW w:type="dxa" w:w="4535"/>
          </w:tcPr>
          <w:p>
            <w:pPr>
              <w:spacing w:line="312" w:lineRule="auto"/>
            </w:pPr>
            <w:r>
              <w:rPr>
                <w:rFonts w:ascii="PingFang SC" w:hAnsi="PingFang SC" w:eastAsia="PingFang SC"/>
                <w:b w:val="0"/>
                <w:i w:val="0"/>
                <w:sz w:val="20"/>
              </w:rPr>
              <w:t>第二目标：防范系统性金融风险</w:t>
            </w:r>
          </w:p>
        </w:tc>
      </w:tr>
      <w:tr>
        <w:trPr>
          <w:trHeight w:val="340"/>
        </w:trPr>
        <w:tc>
          <w:tcPr>
            <w:tcW w:type="dxa" w:w="4252"/>
          </w:tcPr>
          <w:p>
            <w:pPr>
              <w:spacing w:line="312" w:lineRule="auto"/>
            </w:pPr>
            <w:r>
              <w:rPr>
                <w:rFonts w:ascii="PingFang SC" w:hAnsi="PingFang SC" w:eastAsia="PingFang SC"/>
                <w:b w:val="0"/>
                <w:i w:val="0"/>
                <w:sz w:val="20"/>
              </w:rPr>
              <w:t>理事堂查账、罚人、赶人——权力有边界</w:t>
            </w:r>
          </w:p>
        </w:tc>
        <w:tc>
          <w:tcPr>
            <w:tcW w:type="dxa" w:w="4535"/>
          </w:tcPr>
          <w:p>
            <w:pPr>
              <w:spacing w:line="312" w:lineRule="auto"/>
            </w:pPr>
            <w:r>
              <w:rPr>
                <w:rFonts w:ascii="PingFang SC" w:hAnsi="PingFang SC" w:eastAsia="PingFang SC"/>
                <w:b w:val="0"/>
                <w:i w:val="0"/>
                <w:sz w:val="20"/>
              </w:rPr>
              <w:t>依法监管原则（不能超越法律授权滥用权力）</w:t>
            </w:r>
          </w:p>
        </w:tc>
      </w:tr>
      <w:tr>
        <w:trPr>
          <w:trHeight w:val="340"/>
        </w:trPr>
        <w:tc>
          <w:tcPr>
            <w:tcW w:type="dxa" w:w="4252"/>
          </w:tcPr>
          <w:p>
            <w:pPr>
              <w:spacing w:line="312" w:lineRule="auto"/>
            </w:pPr>
            <w:r>
              <w:rPr>
                <w:rFonts w:ascii="PingFang SC" w:hAnsi="PingFang SC" w:eastAsia="PingFang SC"/>
                <w:b w:val="0"/>
                <w:i w:val="0"/>
                <w:sz w:val="20"/>
              </w:rPr>
              <w:t>江面清亮那几年、岸上米行布行生意也稳</w:t>
            </w:r>
          </w:p>
        </w:tc>
        <w:tc>
          <w:tcPr>
            <w:tcW w:type="dxa" w:w="4535"/>
          </w:tcPr>
          <w:p>
            <w:pPr>
              <w:spacing w:line="312" w:lineRule="auto"/>
            </w:pPr>
            <w:r>
              <w:rPr>
                <w:rFonts w:ascii="PingFang SC" w:hAnsi="PingFang SC" w:eastAsia="PingFang SC"/>
                <w:b w:val="0"/>
                <w:i w:val="0"/>
                <w:sz w:val="20"/>
              </w:rPr>
              <w:t>高效监管原则（促进行业高效发展，监管要有效）</w:t>
            </w:r>
          </w:p>
        </w:tc>
      </w:tr>
      <w:tr>
        <w:trPr>
          <w:trHeight w:val="340"/>
        </w:trPr>
        <w:tc>
          <w:tcPr>
            <w:tcW w:type="dxa" w:w="4252"/>
          </w:tcPr>
          <w:p>
            <w:pPr>
              <w:spacing w:line="312" w:lineRule="auto"/>
            </w:pPr>
            <w:r>
              <w:rPr>
                <w:rFonts w:ascii="PingFang SC" w:hAnsi="PingFang SC" w:eastAsia="PingFang SC"/>
                <w:b w:val="0"/>
                <w:i w:val="0"/>
                <w:sz w:val="20"/>
              </w:rPr>
              <w:t>理事堂不干涉船东自己挑桨手</w:t>
            </w:r>
          </w:p>
        </w:tc>
        <w:tc>
          <w:tcPr>
            <w:tcW w:type="dxa" w:w="4535"/>
          </w:tcPr>
          <w:p>
            <w:pPr>
              <w:spacing w:line="312" w:lineRule="auto"/>
            </w:pPr>
            <w:r>
              <w:rPr>
                <w:rFonts w:ascii="PingFang SC" w:hAnsi="PingFang SC" w:eastAsia="PingFang SC"/>
                <w:b w:val="0"/>
                <w:i w:val="0"/>
                <w:sz w:val="20"/>
              </w:rPr>
              <w:t>适度监管原则（不直接干预行业机构内部经营管理）</w:t>
            </w:r>
          </w:p>
        </w:tc>
      </w:tr>
      <w:tr>
        <w:trPr>
          <w:trHeight w:val="340"/>
        </w:trPr>
        <w:tc>
          <w:tcPr>
            <w:tcW w:type="dxa" w:w="4252"/>
          </w:tcPr>
          <w:p>
            <w:pPr>
              <w:spacing w:line="312" w:lineRule="auto"/>
            </w:pPr>
            <w:r>
              <w:rPr>
                <w:rFonts w:ascii="PingFang SC" w:hAnsi="PingFang SC" w:eastAsia="PingFang SC"/>
                <w:b w:val="0"/>
                <w:i w:val="0"/>
                <w:sz w:val="20"/>
              </w:rPr>
              <w:t>条规规定"凡江面之船业须依本规运行"</w:t>
            </w:r>
          </w:p>
        </w:tc>
        <w:tc>
          <w:tcPr>
            <w:tcW w:type="dxa" w:w="4535"/>
          </w:tcPr>
          <w:p>
            <w:pPr>
              <w:spacing w:line="312" w:lineRule="auto"/>
            </w:pPr>
            <w:r>
              <w:rPr>
                <w:rFonts w:ascii="PingFang SC" w:hAnsi="PingFang SC" w:eastAsia="PingFang SC"/>
                <w:b w:val="0"/>
                <w:i w:val="0"/>
                <w:sz w:val="20"/>
              </w:rPr>
              <w:t>监管范围严格限定在市场失灵的领域</w:t>
            </w:r>
          </w:p>
        </w:tc>
      </w:tr>
      <w:tr>
        <w:trPr>
          <w:trHeight w:val="340"/>
        </w:trPr>
        <w:tc>
          <w:tcPr>
            <w:tcW w:type="dxa" w:w="4252"/>
          </w:tcPr>
          <w:p>
            <w:pPr>
              <w:spacing w:line="312" w:lineRule="auto"/>
            </w:pPr>
            <w:r>
              <w:rPr>
                <w:rFonts w:ascii="PingFang SC" w:hAnsi="PingFang SC" w:eastAsia="PingFang SC"/>
                <w:b w:val="0"/>
                <w:i w:val="0"/>
                <w:sz w:val="20"/>
              </w:rPr>
              <w:t>许半斤质问后条规被翻开念白纸黑字</w:t>
            </w:r>
          </w:p>
        </w:tc>
        <w:tc>
          <w:tcPr>
            <w:tcW w:type="dxa" w:w="4535"/>
          </w:tcPr>
          <w:p>
            <w:pPr>
              <w:spacing w:line="312" w:lineRule="auto"/>
            </w:pPr>
            <w:r>
              <w:rPr>
                <w:rFonts w:ascii="PingFang SC" w:hAnsi="PingFang SC" w:eastAsia="PingFang SC"/>
                <w:b w:val="0"/>
                <w:i w:val="0"/>
                <w:sz w:val="20"/>
              </w:rPr>
              <w:t>监管的法定性、依"法"监管（条文本身即"法"）</w:t>
            </w:r>
          </w:p>
        </w:tc>
      </w:tr>
    </w:tbl>
    <w:p>
      <w:pPr>
        <w:spacing w:before="160"/>
        <w:jc w:val="center"/>
      </w:pPr>
      <w:r>
        <w:rPr>
          <w:rFonts w:ascii="PingFang SC" w:hAnsi="PingFang SC" w:eastAsia="PingFang SC"/>
          <w:b w:val="0"/>
          <w:i w:val="0"/>
          <w:color w:val="808080"/>
          <w:sz w:val="18"/>
        </w:rPr>
        <w:t>📝 来源：股权投资基金（科目三）· （一）监管机构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（二）行业自律管理组织</w:t>
      </w:r>
    </w:p>
    <w:p>
      <w:pPr>
        <w:spacing w:before="160" w:after="80"/>
      </w:pPr>
      <w:r>
        <w:rPr>
          <w:rFonts w:ascii="PingFang SC" w:hAnsi="PingFang SC" w:eastAsia="PingFang SC"/>
          <w:b/>
          <w:i/>
          <w:sz w:val="24"/>
        </w:rPr>
        <w:t>🏛️ 寓言故事 —— 《沙湾那座会馆》</w:t>
      </w:r>
    </w:p>
    <w:p>
      <w:pPr>
        <w:spacing w:after="80" w:line="360" w:lineRule="auto"/>
        <w:ind w:firstLine="420"/>
      </w:pPr>
      <w:r>
        <w:rPr>
          <w:rFonts w:ascii="PingFang SC" w:hAnsi="PingFang SC" w:eastAsia="PingFang SC"/>
          <w:b w:val="0"/>
          <w:i w:val="0"/>
          <w:sz w:val="21"/>
        </w:rPr>
        <w:t>闽南沙湾港，至今还爱讲一桩老事。</w:t>
      </w:r>
    </w:p>
    <w:p>
      <w:pPr>
        <w:spacing w:after="80" w:line="360" w:lineRule="auto"/>
        <w:ind w:firstLine="420"/>
      </w:pPr>
      <w:r>
        <w:rPr>
          <w:rFonts w:ascii="PingFang SC" w:hAnsi="PingFang SC" w:eastAsia="PingFang SC"/>
          <w:b w:val="0"/>
          <w:i w:val="0"/>
          <w:sz w:val="21"/>
        </w:rPr>
        <w:t>那年港口扩建，海外货轮一艘接一艘涌进来，把这个原本只有几十条小渔船的小镇，撑成了一条金灿灿的海上门户。岸上陆陆续续冒出二十多家"船行"——有人出资、有人管事、有人装船发货，从南洋运香料回来，往北边运丝绸出去。生意越做越大，可码头秩序也一天比一天乱：有人抢别人家说好的货、有人以次充好糊弄出钱的东家、有人卷了银子跑路。出资人闹到码头哭天抢地，告状的、吵架的、卷铺盖走人的，把整个港口搅得乌烟瘴气。</w:t>
      </w:r>
    </w:p>
    <w:p>
      <w:pPr>
        <w:spacing w:after="80" w:line="360" w:lineRule="auto"/>
        <w:ind w:firstLine="420"/>
      </w:pPr>
      <w:r>
        <w:rPr>
          <w:rFonts w:ascii="PingFang SC" w:hAnsi="PingFang SC" w:eastAsia="PingFang SC"/>
          <w:b w:val="0"/>
          <w:i w:val="0"/>
          <w:sz w:val="21"/>
        </w:rPr>
        <w:t>事情闹到府衙，陈知府翻着案卷，每一桩都是鸡毛蒜皮——谁占了泊位、谁赖了货款——可桩桩都堆到衙门来。他把幕僚老吴叫来："你去码头走一趟，看看能不能让船行自己立个规矩出来。我这边管不过来，也不该什么都管。"</w:t>
      </w:r>
    </w:p>
    <w:p>
      <w:pPr>
        <w:spacing w:after="80" w:line="360" w:lineRule="auto"/>
        <w:ind w:firstLine="420"/>
      </w:pPr>
      <w:r>
        <w:rPr>
          <w:rFonts w:ascii="PingFang SC" w:hAnsi="PingFang SC" w:eastAsia="PingFang SC"/>
          <w:b w:val="0"/>
          <w:i w:val="0"/>
          <w:sz w:val="21"/>
        </w:rPr>
        <w:t>老吴换上便服，蹲在码头茶馆里听了三天。他找上了镇上最老资格、也最讲信义的船行东家林伯。林伯在这行沉浮四十年，从扛货小工一路做到东家，是公认的"老大"。老吴把知府的话一五一十转述："希望你们自己人管自己人，别什么都惊动官府。"</w:t>
      </w:r>
    </w:p>
    <w:p>
      <w:pPr>
        <w:spacing w:after="80" w:line="360" w:lineRule="auto"/>
        <w:ind w:firstLine="420"/>
      </w:pPr>
      <w:r>
        <w:rPr>
          <w:rFonts w:ascii="PingFang SC" w:hAnsi="PingFang SC" w:eastAsia="PingFang SC"/>
          <w:b w:val="0"/>
          <w:i w:val="0"/>
          <w:sz w:val="21"/>
        </w:rPr>
        <w:t>林伯听完沉默很久。他心里清楚，单靠官府的板子不够，可"自己人管自己人"——到底怎么管？管什么？由谁来管？他拿不准。</w:t>
      </w:r>
    </w:p>
    <w:p>
      <w:pPr>
        <w:spacing w:after="80" w:line="360" w:lineRule="auto"/>
        <w:ind w:firstLine="420"/>
      </w:pPr>
      <w:r>
        <w:rPr>
          <w:rFonts w:ascii="PingFang SC" w:hAnsi="PingFang SC" w:eastAsia="PingFang SC"/>
          <w:b w:val="0"/>
          <w:i w:val="0"/>
          <w:sz w:val="21"/>
        </w:rPr>
        <w:t>第二天他请各家管事喝茶，刚把"立会馆"的意思说出口，做丝绸出口的洪老板就冷笑一声："凭什么要我来守你的规矩？你得先说清楚——谁定的？定的什么？我犯了怎么办？"一桌子人七嘴八舌，吵得林伯脑仁疼。</w:t>
      </w:r>
    </w:p>
    <w:p>
      <w:pPr>
        <w:spacing w:after="80" w:line="360" w:lineRule="auto"/>
        <w:ind w:firstLine="420"/>
      </w:pPr>
      <w:r>
        <w:rPr>
          <w:rFonts w:ascii="PingFang SC" w:hAnsi="PingFang SC" w:eastAsia="PingFang SC"/>
          <w:b w:val="0"/>
          <w:i w:val="0"/>
          <w:sz w:val="21"/>
        </w:rPr>
        <w:t>老吴看出门道。他把"政府"和"会馆"掰开讲："官府管的是大规矩——犯法的事归他办。可同行之间怎么约账、怎么分钱、出了纠纷找谁说理，这是你们自家的事。官府是山上的灯塔，照大方向；你们自己定的规矩，是港湾里的航标，管船与船之间别撞上。"林伯听完眼睛亮了一下。</w:t>
      </w:r>
    </w:p>
    <w:p>
      <w:pPr>
        <w:spacing w:after="80" w:line="360" w:lineRule="auto"/>
        <w:ind w:firstLine="420"/>
      </w:pPr>
      <w:r>
        <w:rPr>
          <w:rFonts w:ascii="PingFang SC" w:hAnsi="PingFang SC" w:eastAsia="PingFang SC"/>
          <w:b w:val="0"/>
          <w:i w:val="0"/>
          <w:sz w:val="21"/>
        </w:rPr>
        <w:t>他重新把大家请回来，把丑话讲在前头：会馆由各家自愿加入，愿走愿留不强求；会馆只管行内的事，刑名钱粮仍归官府；规则由大家共同议定；账目公开。名字起得朴素——"沙湾船行公所"。</w:t>
      </w:r>
    </w:p>
    <w:p>
      <w:pPr>
        <w:spacing w:after="80" w:line="360" w:lineRule="auto"/>
        <w:ind w:firstLine="420"/>
      </w:pPr>
      <w:r>
        <w:rPr>
          <w:rFonts w:ascii="PingFang SC" w:hAnsi="PingFang SC" w:eastAsia="PingFang SC"/>
          <w:b w:val="0"/>
          <w:i w:val="0"/>
          <w:sz w:val="21"/>
        </w:rPr>
        <w:t>公所一立，麻烦跟着来。开张第三个月，做南洋线的小周撞了红线：他用劣质香料换上好货的包装，发给南洋老主顾。主家告到公所，林伯按事先议定的规矩，当着所有同行的面，让小周原路退回劣货、赔足主家损失，并把这件事记入"灰档"。若三年内再犯，扫地出门。小周低头认罚，再没犯过。</w:t>
      </w:r>
    </w:p>
    <w:p>
      <w:pPr>
        <w:spacing w:after="80" w:line="360" w:lineRule="auto"/>
        <w:ind w:firstLine="420"/>
      </w:pPr>
      <w:r>
        <w:rPr>
          <w:rFonts w:ascii="PingFang SC" w:hAnsi="PingFang SC" w:eastAsia="PingFang SC"/>
          <w:b w:val="0"/>
          <w:i w:val="0"/>
          <w:sz w:val="21"/>
        </w:rPr>
        <w:t>岸上的乱子一件件少下去。公所每年办几次"碰头会"，让各家管事坐一桌，把账本摆开说说，把分歧摆到台面聊；哪家有了好经验，公所请他上台讲一段；年轻管事想入行，公所办"夜课"教基础本事。日子久了，岸上的人开始说"沙湾港的船行，靠得住"。</w:t>
      </w:r>
    </w:p>
    <w:p>
      <w:pPr>
        <w:spacing w:after="80" w:line="360" w:lineRule="auto"/>
        <w:ind w:firstLine="420"/>
      </w:pPr>
      <w:r>
        <w:rPr>
          <w:rFonts w:ascii="PingFang SC" w:hAnsi="PingFang SC" w:eastAsia="PingFang SC"/>
          <w:b w:val="0"/>
          <w:i w:val="0"/>
          <w:sz w:val="21"/>
        </w:rPr>
        <w:t>这名声传到了府衙。岸上纠纷一年少了一半，陈知府终于从鸡毛蒜皮里抽出身来。他把公所当作朝廷和民间的"中间人"——朝廷新政策，先送到公所；岸上难处，公所再递到衙门。有一回朝廷下了新的出海登记规矩，衙门把条文递给公所，公所召集各家逐字讲解，再把大伙儿的疑问汇总回去——新规落得快，怨言也少。</w:t>
      </w:r>
    </w:p>
    <w:p>
      <w:pPr>
        <w:spacing w:after="80" w:line="360" w:lineRule="auto"/>
        <w:ind w:firstLine="420"/>
      </w:pPr>
      <w:r>
        <w:rPr>
          <w:rFonts w:ascii="PingFang SC" w:hAnsi="PingFang SC" w:eastAsia="PingFang SC"/>
          <w:b w:val="0"/>
          <w:i w:val="0"/>
          <w:sz w:val="21"/>
        </w:rPr>
        <w:t>几年下来，岸上的人都服了公所。出资的东家、跑船的管事、岸边的伙计，三教九流都认"有事找公所"。有个别不服的想去官府告公所"管太多"——可官府翻出当年的定规，明白写着"会馆只管行内事"，驳回了。</w:t>
      </w:r>
    </w:p>
    <w:p>
      <w:pPr>
        <w:spacing w:after="80" w:line="360" w:lineRule="auto"/>
        <w:ind w:firstLine="420"/>
      </w:pPr>
      <w:r>
        <w:rPr>
          <w:rFonts w:ascii="PingFang SC" w:hAnsi="PingFang SC" w:eastAsia="PingFang SC"/>
          <w:b w:val="0"/>
          <w:i w:val="0"/>
          <w:sz w:val="21"/>
        </w:rPr>
        <w:t>老吴再回沙湾港那天，林伯正坐在公所新修的厅堂里喝茶。窗外码头一派井然，老吴问："林兄，这公所现在还差什么？"林伯想了想说："什么都不差——岸上有人管，出钱的人安心，衙门也省心，这就是咱们这行自己的'家'。"</w:t>
      </w:r>
    </w:p>
    <w:p>
      <w:pPr>
        <w:spacing w:after="80" w:line="360" w:lineRule="auto"/>
        <w:ind w:firstLine="420"/>
      </w:pPr>
      <w:r>
        <w:rPr>
          <w:rFonts w:ascii="PingFang SC" w:hAnsi="PingFang SC" w:eastAsia="PingFang SC"/>
          <w:b w:val="0"/>
          <w:i w:val="0"/>
          <w:sz w:val="21"/>
        </w:rPr>
        <w:t>海风从窗口吹进来，厅堂里那块老匾在夕阳下泛着光——"沙湾船行公所"五个字，已经被海风磨得发亮。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股权投资基金行业自律，是指行业自律组织对股权投资基金市场、基金市场主体及其活动的监督和约束。股权投资基金行业自律组织一般采取行业协会形式，由基金管理人和其他基金服务机构自愿结成。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行业自律既是行业交易规则的自我制定过程，也是与政府监管相并行的一种市场治理手段。行业自律是在法律规定和政府监管的基础上，行业成员联合设定行业规则的活动。行业规则包括信息披露、利益冲突、内部治理和运营、行业行为守则等。行业自律组织不仅要创建行业规则，也应监督行业对规则的遵守和行业内部成员对规则的执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股权投资基金行业自律与政府监管既有联系又有区别，两者之间存在着相互补充、相互促进的关系。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第一，目的一致，都是为了确保国家有关股权投资基金的相关法律、法规、规章和政策得到贯彻执行，保护投资者的合法权益。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第二，行业自律是对政府监管的积极补充。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第三，行业自律组织在政府监管机构和市场主体之间起着桥梁和纽带作用。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性质不同。政府监管带有行政管理的性质，行业自律是行业的自我约束。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依据不同。政府监管依据国家的有关法律、法规、规章和政策；行业自律除了依据国家的有关法律、法规、规章和政策外，还依据行业自律组织制定的章程、业务规则和细则。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违法违规者的处罚不同。政府监管机构可以对违法违规的市场主体采取责令改正、警告、罚款等行政监管措施以及市场禁入措施；行业自律组织可以对自律管理对象采取公开谴责、暂停会员资格、取消会员资格等自律措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股权投资基金行业自律的重要性，由政府有限监管和行业整体利益决定。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具体来说，股权投资基金行业自律组织可以在以下方面起到作用：第一，提供行业服务，促进行业交流和创新，提升行业职业素质，提高行业竞争力；第二，发挥行业与政府间桥梁与纽带作用，维护行业合法权益，促进公众对行业的理解，提升行业声誉；第三，履行行业自律管理，促进行业合规经营，维护行业的正当经营秩序；第四，促进会员忠实履行受托义务和社会责任，推动行业持续稳定健康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中国证券投资基金业协会是我国股权投资基金行业的全国性自律组织。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陈知府让老吴去码头"让船行自己立规矩"</w:t>
            </w:r>
          </w:p>
        </w:tc>
        <w:tc>
          <w:tcPr>
            <w:tcW w:type="dxa" w:w="4535"/>
          </w:tcPr>
          <w:p>
            <w:pPr>
              <w:spacing w:line="312" w:lineRule="auto"/>
            </w:pPr>
            <w:r>
              <w:rPr>
                <w:rFonts w:ascii="PingFang SC" w:hAnsi="PingFang SC" w:eastAsia="PingFang SC"/>
                <w:b w:val="0"/>
                <w:i w:val="0"/>
                <w:sz w:val="20"/>
              </w:rPr>
              <w:t>政府对市场的有限监管，需要行业组织分担治理</w:t>
            </w:r>
          </w:p>
        </w:tc>
      </w:tr>
      <w:tr>
        <w:trPr>
          <w:trHeight w:val="340"/>
        </w:trPr>
        <w:tc>
          <w:tcPr>
            <w:tcW w:type="dxa" w:w="4252"/>
          </w:tcPr>
          <w:p>
            <w:pPr>
              <w:spacing w:line="312" w:lineRule="auto"/>
            </w:pPr>
            <w:r>
              <w:rPr>
                <w:rFonts w:ascii="PingFang SC" w:hAnsi="PingFang SC" w:eastAsia="PingFang SC"/>
                <w:b w:val="0"/>
                <w:i w:val="0"/>
                <w:sz w:val="20"/>
              </w:rPr>
              <w:t>老吴把"灯塔"和"航标"分开讲</w:t>
            </w:r>
          </w:p>
        </w:tc>
        <w:tc>
          <w:tcPr>
            <w:tcW w:type="dxa" w:w="4535"/>
          </w:tcPr>
          <w:p>
            <w:pPr>
              <w:spacing w:line="312" w:lineRule="auto"/>
            </w:pPr>
            <w:r>
              <w:rPr>
                <w:rFonts w:ascii="PingFang SC" w:hAnsi="PingFang SC" w:eastAsia="PingFang SC"/>
                <w:b w:val="0"/>
                <w:i w:val="0"/>
                <w:sz w:val="20"/>
              </w:rPr>
              <w:t>行业自律与政府监管性质不同：政府管大规矩，行业管同行之间的约定</w:t>
            </w:r>
          </w:p>
        </w:tc>
      </w:tr>
      <w:tr>
        <w:trPr>
          <w:trHeight w:val="340"/>
        </w:trPr>
        <w:tc>
          <w:tcPr>
            <w:tcW w:type="dxa" w:w="4252"/>
          </w:tcPr>
          <w:p>
            <w:pPr>
              <w:spacing w:line="312" w:lineRule="auto"/>
            </w:pPr>
            <w:r>
              <w:rPr>
                <w:rFonts w:ascii="PingFang SC" w:hAnsi="PingFang SC" w:eastAsia="PingFang SC"/>
                <w:b w:val="0"/>
                <w:i w:val="0"/>
                <w:sz w:val="20"/>
              </w:rPr>
              <w:t>林伯把"愿走愿留不强求"等铁规写进公所定规</w:t>
            </w:r>
          </w:p>
        </w:tc>
        <w:tc>
          <w:tcPr>
            <w:tcW w:type="dxa" w:w="4535"/>
          </w:tcPr>
          <w:p>
            <w:pPr>
              <w:spacing w:line="312" w:lineRule="auto"/>
            </w:pPr>
            <w:r>
              <w:rPr>
                <w:rFonts w:ascii="PingFang SC" w:hAnsi="PingFang SC" w:eastAsia="PingFang SC"/>
                <w:b w:val="0"/>
                <w:i w:val="0"/>
                <w:sz w:val="20"/>
              </w:rPr>
              <w:t>行业自律组织由各方自愿结成，依据章程、业务规则、细则行事</w:t>
            </w:r>
          </w:p>
        </w:tc>
      </w:tr>
      <w:tr>
        <w:trPr>
          <w:trHeight w:val="340"/>
        </w:trPr>
        <w:tc>
          <w:tcPr>
            <w:tcW w:type="dxa" w:w="4252"/>
          </w:tcPr>
          <w:p>
            <w:pPr>
              <w:spacing w:line="312" w:lineRule="auto"/>
            </w:pPr>
            <w:r>
              <w:rPr>
                <w:rFonts w:ascii="PingFang SC" w:hAnsi="PingFang SC" w:eastAsia="PingFang SC"/>
                <w:b w:val="0"/>
                <w:i w:val="0"/>
                <w:sz w:val="20"/>
              </w:rPr>
              <w:t>小周以次充好被公所当众处罚、记灰档</w:t>
            </w:r>
          </w:p>
        </w:tc>
        <w:tc>
          <w:tcPr>
            <w:tcW w:type="dxa" w:w="4535"/>
          </w:tcPr>
          <w:p>
            <w:pPr>
              <w:spacing w:line="312" w:lineRule="auto"/>
            </w:pPr>
            <w:r>
              <w:rPr>
                <w:rFonts w:ascii="PingFang SC" w:hAnsi="PingFang SC" w:eastAsia="PingFang SC"/>
                <w:b w:val="0"/>
                <w:i w:val="0"/>
                <w:sz w:val="20"/>
              </w:rPr>
              <w:t>行业自律组织监督规则遵守与执行，可采取内部惩戒措施</w:t>
            </w:r>
          </w:p>
        </w:tc>
      </w:tr>
      <w:tr>
        <w:trPr>
          <w:trHeight w:val="340"/>
        </w:trPr>
        <w:tc>
          <w:tcPr>
            <w:tcW w:type="dxa" w:w="4252"/>
          </w:tcPr>
          <w:p>
            <w:pPr>
              <w:spacing w:line="312" w:lineRule="auto"/>
            </w:pPr>
            <w:r>
              <w:rPr>
                <w:rFonts w:ascii="PingFang SC" w:hAnsi="PingFang SC" w:eastAsia="PingFang SC"/>
                <w:b w:val="0"/>
                <w:i w:val="0"/>
                <w:sz w:val="20"/>
              </w:rPr>
              <w:t>公所办"碰头会"、请人讲经验、办"夜课"</w:t>
            </w:r>
          </w:p>
        </w:tc>
        <w:tc>
          <w:tcPr>
            <w:tcW w:type="dxa" w:w="4535"/>
          </w:tcPr>
          <w:p>
            <w:pPr>
              <w:spacing w:line="312" w:lineRule="auto"/>
            </w:pPr>
            <w:r>
              <w:rPr>
                <w:rFonts w:ascii="PingFang SC" w:hAnsi="PingFang SC" w:eastAsia="PingFang SC"/>
                <w:b w:val="0"/>
                <w:i w:val="0"/>
                <w:sz w:val="20"/>
              </w:rPr>
              <w:t>行业自律的第一项作用：提供行业服务，促进行业交流和创新，提升职业素质与竞争力</w:t>
            </w:r>
          </w:p>
        </w:tc>
      </w:tr>
      <w:tr>
        <w:trPr>
          <w:trHeight w:val="340"/>
        </w:trPr>
        <w:tc>
          <w:tcPr>
            <w:tcW w:type="dxa" w:w="4252"/>
          </w:tcPr>
          <w:p>
            <w:pPr>
              <w:spacing w:line="312" w:lineRule="auto"/>
            </w:pPr>
            <w:r>
              <w:rPr>
                <w:rFonts w:ascii="PingFang SC" w:hAnsi="PingFang SC" w:eastAsia="PingFang SC"/>
                <w:b w:val="0"/>
                <w:i w:val="0"/>
                <w:sz w:val="20"/>
              </w:rPr>
              <w:t>朝廷新规由公所先收、再讲解、再把疑问递回衙门</w:t>
            </w:r>
          </w:p>
        </w:tc>
        <w:tc>
          <w:tcPr>
            <w:tcW w:type="dxa" w:w="4535"/>
          </w:tcPr>
          <w:p>
            <w:pPr>
              <w:spacing w:line="312" w:lineRule="auto"/>
            </w:pPr>
            <w:r>
              <w:rPr>
                <w:rFonts w:ascii="PingFang SC" w:hAnsi="PingFang SC" w:eastAsia="PingFang SC"/>
                <w:b w:val="0"/>
                <w:i w:val="0"/>
                <w:sz w:val="20"/>
              </w:rPr>
              <w:t>行业自律组织的第二项作用：在政府与市场主体之间发挥桥梁和纽带作用</w:t>
            </w:r>
          </w:p>
        </w:tc>
      </w:tr>
      <w:tr>
        <w:trPr>
          <w:trHeight w:val="340"/>
        </w:trPr>
        <w:tc>
          <w:tcPr>
            <w:tcW w:type="dxa" w:w="4252"/>
          </w:tcPr>
          <w:p>
            <w:pPr>
              <w:spacing w:line="312" w:lineRule="auto"/>
            </w:pPr>
            <w:r>
              <w:rPr>
                <w:rFonts w:ascii="PingFang SC" w:hAnsi="PingFang SC" w:eastAsia="PingFang SC"/>
                <w:b w:val="0"/>
                <w:i w:val="0"/>
                <w:sz w:val="20"/>
              </w:rPr>
              <w:t>出资东家、跑船管事、岸边伙计"有事找公所"</w:t>
            </w:r>
          </w:p>
        </w:tc>
        <w:tc>
          <w:tcPr>
            <w:tcW w:type="dxa" w:w="4535"/>
          </w:tcPr>
          <w:p>
            <w:pPr>
              <w:spacing w:line="312" w:lineRule="auto"/>
            </w:pPr>
            <w:r>
              <w:rPr>
                <w:rFonts w:ascii="PingFang SC" w:hAnsi="PingFang SC" w:eastAsia="PingFang SC"/>
                <w:b w:val="0"/>
                <w:i w:val="0"/>
                <w:sz w:val="20"/>
              </w:rPr>
              <w:t>行业自律维护行业合法权益，提升行业声誉</w:t>
            </w:r>
          </w:p>
        </w:tc>
      </w:tr>
      <w:tr>
        <w:trPr>
          <w:trHeight w:val="340"/>
        </w:trPr>
        <w:tc>
          <w:tcPr>
            <w:tcW w:type="dxa" w:w="4252"/>
          </w:tcPr>
          <w:p>
            <w:pPr>
              <w:spacing w:line="312" w:lineRule="auto"/>
            </w:pPr>
            <w:r>
              <w:rPr>
                <w:rFonts w:ascii="PingFang SC" w:hAnsi="PingFang SC" w:eastAsia="PingFang SC"/>
                <w:b w:val="0"/>
                <w:i w:val="0"/>
                <w:sz w:val="20"/>
              </w:rPr>
              <w:t>有人去官府告公所"管太多"被驳回</w:t>
            </w:r>
          </w:p>
        </w:tc>
        <w:tc>
          <w:tcPr>
            <w:tcW w:type="dxa" w:w="4535"/>
          </w:tcPr>
          <w:p>
            <w:pPr>
              <w:spacing w:line="312" w:lineRule="auto"/>
            </w:pPr>
            <w:r>
              <w:rPr>
                <w:rFonts w:ascii="PingFang SC" w:hAnsi="PingFang SC" w:eastAsia="PingFang SC"/>
                <w:b w:val="0"/>
                <w:i w:val="0"/>
                <w:sz w:val="20"/>
              </w:rPr>
              <w:t>行业自律与政府监管的边界：会馆只管行内事，刑名钱粮仍归官府</w:t>
            </w:r>
          </w:p>
        </w:tc>
      </w:tr>
      <w:tr>
        <w:trPr>
          <w:trHeight w:val="340"/>
        </w:trPr>
        <w:tc>
          <w:tcPr>
            <w:tcW w:type="dxa" w:w="4252"/>
          </w:tcPr>
          <w:p>
            <w:pPr>
              <w:spacing w:line="312" w:lineRule="auto"/>
            </w:pPr>
            <w:r>
              <w:rPr>
                <w:rFonts w:ascii="PingFang SC" w:hAnsi="PingFang SC" w:eastAsia="PingFang SC"/>
                <w:b w:val="0"/>
                <w:i w:val="0"/>
                <w:sz w:val="20"/>
              </w:rPr>
              <w:t>林伯说"岸上有人管、银子安稳、衙门省心"</w:t>
            </w:r>
          </w:p>
        </w:tc>
        <w:tc>
          <w:tcPr>
            <w:tcW w:type="dxa" w:w="4535"/>
          </w:tcPr>
          <w:p>
            <w:pPr>
              <w:spacing w:line="312" w:lineRule="auto"/>
            </w:pPr>
            <w:r>
              <w:rPr>
                <w:rFonts w:ascii="PingFang SC" w:hAnsi="PingFang SC" w:eastAsia="PingFang SC"/>
                <w:b w:val="0"/>
                <w:i w:val="0"/>
                <w:sz w:val="20"/>
              </w:rPr>
              <w:t>行业自律的第三、四项作用：促进行业合规经营、推动行业持续稳定健康发展</w:t>
            </w:r>
          </w:p>
        </w:tc>
      </w:tr>
    </w:tbl>
    <w:p>
      <w:pPr>
        <w:spacing w:before="160"/>
        <w:jc w:val="center"/>
      </w:pPr>
      <w:r>
        <w:rPr>
          <w:rFonts w:ascii="PingFang SC" w:hAnsi="PingFang SC" w:eastAsia="PingFang SC"/>
          <w:b w:val="0"/>
          <w:i w:val="0"/>
          <w:color w:val="808080"/>
          <w:sz w:val="18"/>
        </w:rPr>
        <w:t>📝 来源：股权投资基金（科目三）· （二）行业自律管理组织</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2 章</w:t>
      </w:r>
    </w:p>
    <w:p>
      <w:pPr>
        <w:spacing w:before="360"/>
        <w:jc w:val="center"/>
      </w:pPr>
      <w:r>
        <w:rPr>
          <w:rFonts w:ascii="PingFang SC" w:hAnsi="PingFang SC" w:eastAsia="PingFang SC"/>
          <w:b/>
          <w:i w:val="0"/>
          <w:sz w:val="48"/>
        </w:rPr>
        <w:t>股权投资基金管理人</w:t>
      </w:r>
    </w:p>
    <w:p>
      <w:pPr>
        <w:spacing w:before="800"/>
        <w:jc w:val="center"/>
      </w:pPr>
      <w:r>
        <w:rPr>
          <w:rFonts w:ascii="PingFang SC" w:hAnsi="PingFang SC" w:eastAsia="PingFang SC"/>
          <w:b w:val="0"/>
          <w:i/>
          <w:sz w:val="24"/>
        </w:rPr>
        <w:t>本章包含 22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一、基金管理人的概念</w:t>
      </w:r>
    </w:p>
    <w:p>
      <w:pPr>
        <w:spacing w:before="160" w:after="80"/>
      </w:pPr>
      <w:r>
        <w:rPr>
          <w:rFonts w:ascii="PingFang SC" w:hAnsi="PingFang SC" w:eastAsia="PingFang SC"/>
          <w:b/>
          <w:i/>
          <w:sz w:val="24"/>
        </w:rPr>
        <w:t>🏺 寓言故事 —— 《江南钱庄的老掌柜》</w:t>
      </w:r>
    </w:p>
    <w:p>
      <w:pPr>
        <w:spacing w:after="80" w:line="360" w:lineRule="auto"/>
        <w:ind w:firstLine="420"/>
      </w:pPr>
      <w:r>
        <w:rPr>
          <w:rFonts w:ascii="PingFang SC" w:hAnsi="PingFang SC" w:eastAsia="PingFang SC"/>
          <w:b w:val="0"/>
          <w:i w:val="0"/>
          <w:sz w:val="21"/>
        </w:rPr>
        <w:t>晚清年间，江南柳镇周家老爷子过世，留下一笔现银、几间铺面，分给三个儿子——周老大、周老二、周老三。分完家不到半年，三家都犯了难：周老大的孩子要娶亲，周老二要翻新屋舍养老母，周老三想南下进一批好料子。铺面被外地大作坊挤垮，三家各自的银子都办不成事。</w:t>
      </w:r>
    </w:p>
    <w:p>
      <w:pPr>
        <w:spacing w:after="80" w:line="360" w:lineRule="auto"/>
        <w:ind w:firstLine="420"/>
      </w:pPr>
      <w:r>
        <w:rPr>
          <w:rFonts w:ascii="PingFang SC" w:hAnsi="PingFang SC" w:eastAsia="PingFang SC"/>
          <w:b w:val="0"/>
          <w:i w:val="0"/>
          <w:sz w:val="21"/>
        </w:rPr>
        <w:t>那年正月，三兄弟围坐在老宅堂屋的八仙桌前，桌上摊着算盘和账本，谁也不先开口。</w:t>
      </w:r>
    </w:p>
    <w:p>
      <w:pPr>
        <w:spacing w:after="80" w:line="360" w:lineRule="auto"/>
        <w:ind w:firstLine="420"/>
      </w:pPr>
      <w:r>
        <w:rPr>
          <w:rFonts w:ascii="PingFang SC" w:hAnsi="PingFang SC" w:eastAsia="PingFang SC"/>
          <w:b w:val="0"/>
          <w:i w:val="0"/>
          <w:sz w:val="21"/>
        </w:rPr>
        <w:t>面前是两条路。</w:t>
      </w:r>
    </w:p>
    <w:p>
      <w:pPr>
        <w:spacing w:after="80" w:line="360" w:lineRule="auto"/>
        <w:ind w:firstLine="420"/>
      </w:pPr>
      <w:r>
        <w:rPr>
          <w:rFonts w:ascii="PingFang SC" w:hAnsi="PingFang SC" w:eastAsia="PingFang SC"/>
          <w:b w:val="0"/>
          <w:i w:val="0"/>
          <w:sz w:val="21"/>
        </w:rPr>
        <w:t>第一条：合在一起，由一房自管。可周老大说"我做过进货我熟"，周老二撇嘴"你花起钱来大手大脚"，周老三闷声不响，心里嘀咕"交给你们，我那份迟早花光"。第二条：合在一起，托给外人。可镇上做买卖的多如牛毛，谁也信不过谁。</w:t>
      </w:r>
    </w:p>
    <w:p>
      <w:pPr>
        <w:spacing w:after="80" w:line="360" w:lineRule="auto"/>
        <w:ind w:firstLine="420"/>
      </w:pPr>
      <w:r>
        <w:rPr>
          <w:rFonts w:ascii="PingFang SC" w:hAnsi="PingFang SC" w:eastAsia="PingFang SC"/>
          <w:b w:val="0"/>
          <w:i w:val="0"/>
          <w:sz w:val="21"/>
        </w:rPr>
        <w:t>沉默半晌，周老大先开口："镇东'孙记酱料行'的孙伯，做了四十年买卖，眼睛毒、人稳当，从不坑人。就托他。"</w:t>
      </w:r>
    </w:p>
    <w:p>
      <w:pPr>
        <w:spacing w:after="80" w:line="360" w:lineRule="auto"/>
        <w:ind w:firstLine="420"/>
      </w:pPr>
      <w:r>
        <w:rPr>
          <w:rFonts w:ascii="PingFang SC" w:hAnsi="PingFang SC" w:eastAsia="PingFang SC"/>
          <w:b w:val="0"/>
          <w:i w:val="0"/>
          <w:sz w:val="21"/>
        </w:rPr>
        <w:t>周老二眉头一挑："外人？万一他卷款跑了呢？"</w:t>
      </w:r>
    </w:p>
    <w:p>
      <w:pPr>
        <w:spacing w:after="80" w:line="360" w:lineRule="auto"/>
        <w:ind w:firstLine="420"/>
      </w:pPr>
      <w:r>
        <w:rPr>
          <w:rFonts w:ascii="PingFang SC" w:hAnsi="PingFang SC" w:eastAsia="PingFang SC"/>
          <w:b w:val="0"/>
          <w:i w:val="0"/>
          <w:sz w:val="21"/>
        </w:rPr>
        <w:t>周老大从袖里摸出一张契纸——原来他早有盘算："钱不放进他柜上，他人碰不着；三家共推一人每日记账；动用须三家画押。赚了按比例分，亏了也按比例分。"周老二、周老三翻来覆去看了一遍，对视一眼："成。"</w:t>
      </w:r>
    </w:p>
    <w:p>
      <w:pPr>
        <w:spacing w:after="80" w:line="360" w:lineRule="auto"/>
        <w:ind w:firstLine="420"/>
      </w:pPr>
      <w:r>
        <w:rPr>
          <w:rFonts w:ascii="PingFang SC" w:hAnsi="PingFang SC" w:eastAsia="PingFang SC"/>
          <w:b w:val="0"/>
          <w:i w:val="0"/>
          <w:sz w:val="21"/>
        </w:rPr>
        <w:t>孙掌柜是周老大三顾茅庐请来的。他只问清"托付、规则、分账"三件事，便从柜台底取出一本厚账簿，对三兄弟说："你们把钱交到我手里，是把身家托付给我。我替你们把这笔钱用起来，去找能让它长大的路。南北水路旱路，我做了四十年，熟。"</w:t>
      </w:r>
    </w:p>
    <w:p>
      <w:pPr>
        <w:spacing w:after="80" w:line="360" w:lineRule="auto"/>
        <w:ind w:firstLine="420"/>
      </w:pPr>
      <w:r>
        <w:rPr>
          <w:rFonts w:ascii="PingFang SC" w:hAnsi="PingFang SC" w:eastAsia="PingFang SC"/>
          <w:b w:val="0"/>
          <w:i w:val="0"/>
          <w:sz w:val="21"/>
        </w:rPr>
        <w:t>那一年，孙掌柜拿了合银南下苏州进好黄豆，又北上天津寻老作坊。秋天回来，原先的银子多了三成。三年下来，三兄弟各分到的，比自己守着铺面等客上门，翻了将近一番。</w:t>
      </w:r>
    </w:p>
    <w:p>
      <w:pPr>
        <w:spacing w:after="80" w:line="360" w:lineRule="auto"/>
        <w:ind w:firstLine="420"/>
      </w:pPr>
      <w:r>
        <w:rPr>
          <w:rFonts w:ascii="PingFang SC" w:hAnsi="PingFang SC" w:eastAsia="PingFang SC"/>
          <w:b w:val="0"/>
          <w:i w:val="0"/>
          <w:sz w:val="21"/>
        </w:rPr>
        <w:t>孙掌柜未多取一分。他拿的是契纸上写明的固定"辛苦钱"。他对三兄弟说："每一分钱的来去都记在这本账上，可查可问。"</w:t>
      </w:r>
    </w:p>
    <w:p>
      <w:pPr>
        <w:spacing w:after="80" w:line="360" w:lineRule="auto"/>
        <w:ind w:firstLine="420"/>
      </w:pPr>
      <w:r>
        <w:rPr>
          <w:rFonts w:ascii="PingFang SC" w:hAnsi="PingFang SC" w:eastAsia="PingFang SC"/>
          <w:b w:val="0"/>
          <w:i w:val="0"/>
          <w:sz w:val="21"/>
        </w:rPr>
        <w:t>第四年开春，三兄弟给老宅匾额重新上漆。匾额下那本合订账簿封面写着「周氏合业」四个字。镇上人都说："周家那三个笨兄弟，亏得找对了人。"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股权投资基金管理人通常指具有专门的知识与经验，依据法律规定及基金合同约定，受托管理基金财产，致力于通过股权投资等方式实现基金财产增值，并努力为基金投资者获取收益的专业机构。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孙掌柜四十年买卖经验</w:t>
            </w:r>
          </w:p>
        </w:tc>
        <w:tc>
          <w:tcPr>
            <w:tcW w:type="dxa" w:w="4535"/>
          </w:tcPr>
          <w:p>
            <w:pPr>
              <w:spacing w:line="312" w:lineRule="auto"/>
            </w:pPr>
            <w:r>
              <w:rPr>
                <w:rFonts w:ascii="PingFang SC" w:hAnsi="PingFang SC" w:eastAsia="PingFang SC"/>
                <w:b w:val="0"/>
                <w:i w:val="0"/>
                <w:sz w:val="20"/>
              </w:rPr>
              <w:t>专门的知识与经验</w:t>
            </w:r>
          </w:p>
        </w:tc>
      </w:tr>
      <w:tr>
        <w:trPr>
          <w:trHeight w:val="340"/>
        </w:trPr>
        <w:tc>
          <w:tcPr>
            <w:tcW w:type="dxa" w:w="4252"/>
          </w:tcPr>
          <w:p>
            <w:pPr>
              <w:spacing w:line="312" w:lineRule="auto"/>
            </w:pPr>
            <w:r>
              <w:rPr>
                <w:rFonts w:ascii="PingFang SC" w:hAnsi="PingFang SC" w:eastAsia="PingFang SC"/>
                <w:b w:val="0"/>
                <w:i w:val="0"/>
                <w:sz w:val="20"/>
              </w:rPr>
              <w:t>周家三兄弟托付银子、孙掌柜接受</w:t>
            </w:r>
          </w:p>
        </w:tc>
        <w:tc>
          <w:tcPr>
            <w:tcW w:type="dxa" w:w="4535"/>
          </w:tcPr>
          <w:p>
            <w:pPr>
              <w:spacing w:line="312" w:lineRule="auto"/>
            </w:pPr>
            <w:r>
              <w:rPr>
                <w:rFonts w:ascii="PingFang SC" w:hAnsi="PingFang SC" w:eastAsia="PingFang SC"/>
                <w:b w:val="0"/>
                <w:i w:val="0"/>
                <w:sz w:val="20"/>
              </w:rPr>
              <w:t>受托管理基金财产</w:t>
            </w:r>
          </w:p>
        </w:tc>
      </w:tr>
      <w:tr>
        <w:trPr>
          <w:trHeight w:val="340"/>
        </w:trPr>
        <w:tc>
          <w:tcPr>
            <w:tcW w:type="dxa" w:w="4252"/>
          </w:tcPr>
          <w:p>
            <w:pPr>
              <w:spacing w:line="312" w:lineRule="auto"/>
            </w:pPr>
            <w:r>
              <w:rPr>
                <w:rFonts w:ascii="PingFang SC" w:hAnsi="PingFang SC" w:eastAsia="PingFang SC"/>
                <w:b w:val="0"/>
                <w:i w:val="0"/>
                <w:sz w:val="20"/>
              </w:rPr>
              <w:t>南北奔波寻货赚差价</w:t>
            </w:r>
          </w:p>
        </w:tc>
        <w:tc>
          <w:tcPr>
            <w:tcW w:type="dxa" w:w="4535"/>
          </w:tcPr>
          <w:p>
            <w:pPr>
              <w:spacing w:line="312" w:lineRule="auto"/>
            </w:pPr>
            <w:r>
              <w:rPr>
                <w:rFonts w:ascii="PingFang SC" w:hAnsi="PingFang SC" w:eastAsia="PingFang SC"/>
                <w:b w:val="0"/>
                <w:i w:val="0"/>
                <w:sz w:val="20"/>
              </w:rPr>
              <w:t>通过合适方式实现财产增值</w:t>
            </w:r>
          </w:p>
        </w:tc>
      </w:tr>
      <w:tr>
        <w:trPr>
          <w:trHeight w:val="340"/>
        </w:trPr>
        <w:tc>
          <w:tcPr>
            <w:tcW w:type="dxa" w:w="4252"/>
          </w:tcPr>
          <w:p>
            <w:pPr>
              <w:spacing w:line="312" w:lineRule="auto"/>
            </w:pPr>
            <w:r>
              <w:rPr>
                <w:rFonts w:ascii="PingFang SC" w:hAnsi="PingFang SC" w:eastAsia="PingFang SC"/>
                <w:b w:val="0"/>
                <w:i w:val="0"/>
                <w:sz w:val="20"/>
              </w:rPr>
              <w:t>按比例给三兄弟分钱</w:t>
            </w:r>
          </w:p>
        </w:tc>
        <w:tc>
          <w:tcPr>
            <w:tcW w:type="dxa" w:w="4535"/>
          </w:tcPr>
          <w:p>
            <w:pPr>
              <w:spacing w:line="312" w:lineRule="auto"/>
            </w:pPr>
            <w:r>
              <w:rPr>
                <w:rFonts w:ascii="PingFang SC" w:hAnsi="PingFang SC" w:eastAsia="PingFang SC"/>
                <w:b w:val="0"/>
                <w:i w:val="0"/>
                <w:sz w:val="20"/>
              </w:rPr>
              <w:t>为基金投资者获取收益</w:t>
            </w:r>
          </w:p>
        </w:tc>
      </w:tr>
      <w:tr>
        <w:trPr>
          <w:trHeight w:val="340"/>
        </w:trPr>
        <w:tc>
          <w:tcPr>
            <w:tcW w:type="dxa" w:w="4252"/>
          </w:tcPr>
          <w:p>
            <w:pPr>
              <w:spacing w:line="312" w:lineRule="auto"/>
            </w:pPr>
            <w:r>
              <w:rPr>
                <w:rFonts w:ascii="PingFang SC" w:hAnsi="PingFang SC" w:eastAsia="PingFang SC"/>
                <w:b w:val="0"/>
                <w:i w:val="0"/>
                <w:sz w:val="20"/>
              </w:rPr>
              <w:t>契纸与每日账簿</w:t>
            </w:r>
          </w:p>
        </w:tc>
        <w:tc>
          <w:tcPr>
            <w:tcW w:type="dxa" w:w="4535"/>
          </w:tcPr>
          <w:p>
            <w:pPr>
              <w:spacing w:line="312" w:lineRule="auto"/>
            </w:pPr>
            <w:r>
              <w:rPr>
                <w:rFonts w:ascii="PingFang SC" w:hAnsi="PingFang SC" w:eastAsia="PingFang SC"/>
                <w:b w:val="0"/>
                <w:i w:val="0"/>
                <w:sz w:val="20"/>
              </w:rPr>
              <w:t>基金合同约定的受托关系</w:t>
            </w:r>
          </w:p>
        </w:tc>
      </w:tr>
      <w:tr>
        <w:trPr>
          <w:trHeight w:val="340"/>
        </w:trPr>
        <w:tc>
          <w:tcPr>
            <w:tcW w:type="dxa" w:w="4252"/>
          </w:tcPr>
          <w:p>
            <w:pPr>
              <w:spacing w:line="312" w:lineRule="auto"/>
            </w:pPr>
            <w:r>
              <w:rPr>
                <w:rFonts w:ascii="PingFang SC" w:hAnsi="PingFang SC" w:eastAsia="PingFang SC"/>
                <w:b w:val="0"/>
                <w:i w:val="0"/>
                <w:sz w:val="20"/>
              </w:rPr>
              <w:t>孙掌柜只拿固定"辛苦钱"</w:t>
            </w:r>
          </w:p>
        </w:tc>
        <w:tc>
          <w:tcPr>
            <w:tcW w:type="dxa" w:w="4535"/>
          </w:tcPr>
          <w:p>
            <w:pPr>
              <w:spacing w:line="312" w:lineRule="auto"/>
            </w:pPr>
            <w:r>
              <w:rPr>
                <w:rFonts w:ascii="PingFang SC" w:hAnsi="PingFang SC" w:eastAsia="PingFang SC"/>
                <w:b w:val="0"/>
                <w:i w:val="0"/>
                <w:sz w:val="20"/>
              </w:rPr>
              <w:t>专业机构的受托人定位</w:t>
            </w:r>
          </w:p>
        </w:tc>
      </w:tr>
    </w:tbl>
    <w:p>
      <w:pPr>
        <w:spacing w:before="160"/>
        <w:jc w:val="center"/>
      </w:pPr>
      <w:r>
        <w:rPr>
          <w:rFonts w:ascii="PingFang SC" w:hAnsi="PingFang SC" w:eastAsia="PingFang SC"/>
          <w:b w:val="0"/>
          <w:i w:val="0"/>
          <w:color w:val="808080"/>
          <w:sz w:val="18"/>
        </w:rPr>
        <w:t>📝 来源：股权投资基金（科目三）· 一、基金管理人的概念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一、信义义务概述</w:t>
      </w:r>
    </w:p>
    <w:p>
      <w:pPr>
        <w:spacing w:before="160" w:after="80"/>
      </w:pPr>
      <w:r>
        <w:rPr>
          <w:rFonts w:ascii="PingFang SC" w:hAnsi="PingFang SC" w:eastAsia="PingFang SC"/>
          <w:b/>
          <w:i/>
          <w:sz w:val="24"/>
        </w:rPr>
        <w:t>⚖️ 寓言故事 —— 《沈家布庄的账房》</w:t>
      </w:r>
    </w:p>
    <w:p>
      <w:pPr>
        <w:spacing w:after="80" w:line="360" w:lineRule="auto"/>
        <w:ind w:firstLine="420"/>
      </w:pPr>
      <w:r>
        <w:rPr>
          <w:rFonts w:ascii="PingFang SC" w:hAnsi="PingFang SC" w:eastAsia="PingFang SC"/>
          <w:b w:val="0"/>
          <w:i w:val="0"/>
          <w:sz w:val="21"/>
        </w:rPr>
        <w:t>清末民初，苏州观前街的沈家布庄生意兴隆，老掌柜沈伯年过六十，要把一摊子事交给最信任的人。</w:t>
      </w:r>
    </w:p>
    <w:p>
      <w:pPr>
        <w:spacing w:after="80" w:line="360" w:lineRule="auto"/>
        <w:ind w:firstLine="420"/>
      </w:pPr>
      <w:r>
        <w:rPr>
          <w:rFonts w:ascii="PingFang SC" w:hAnsi="PingFang SC" w:eastAsia="PingFang SC"/>
          <w:b w:val="0"/>
          <w:i w:val="0"/>
          <w:sz w:val="21"/>
        </w:rPr>
        <w:t>他有两个儿子。长子沈文锦在店堂里长大，进货、跑街、对账样样能上手；次子沈文彦读书出身，去东洋留过洋，会算账、懂洋行规矩。沈伯年把两个儿子叫到后院的老槐树下，铺开一张大红纸，提笔写下"沈家布庄交单"几个字。纸上的内容很简单：店中绸缎、银钱、库房钥匙一并交付文锦，文彦一旁监督，每笔进出须兄弟两人同签，年底盘账。</w:t>
      </w:r>
    </w:p>
    <w:p>
      <w:pPr>
        <w:spacing w:after="80" w:line="360" w:lineRule="auto"/>
        <w:ind w:firstLine="420"/>
      </w:pPr>
      <w:r>
        <w:rPr>
          <w:rFonts w:ascii="PingFang SC" w:hAnsi="PingFang SC" w:eastAsia="PingFang SC"/>
          <w:b w:val="0"/>
          <w:i w:val="0"/>
          <w:sz w:val="21"/>
        </w:rPr>
        <w:t>"爹，店交给我一人，弟弟帮衬就行。"沈文锦当晚就找沈伯年说情。</w:t>
      </w:r>
    </w:p>
    <w:p>
      <w:pPr>
        <w:spacing w:after="80" w:line="360" w:lineRule="auto"/>
        <w:ind w:firstLine="420"/>
      </w:pPr>
      <w:r>
        <w:rPr>
          <w:rFonts w:ascii="PingFang SC" w:hAnsi="PingFang SC" w:eastAsia="PingFang SC"/>
          <w:b w:val="0"/>
          <w:i w:val="0"/>
          <w:sz w:val="21"/>
        </w:rPr>
        <w:t>"那可不行。"沈伯年摇头，"你一个人握着钥匙、拿着银子，又替你娘买药、又替自己进货——早晚分不清哪些是店里的、哪些是你自己的。我把钥匙给你，是因为我会看账；我把规矩写白，是因为我信不过人心会一直稳当。"</w:t>
      </w:r>
    </w:p>
    <w:p>
      <w:pPr>
        <w:spacing w:after="80" w:line="360" w:lineRule="auto"/>
        <w:ind w:firstLine="420"/>
      </w:pPr>
      <w:r>
        <w:rPr>
          <w:rFonts w:ascii="PingFang SC" w:hAnsi="PingFang SC" w:eastAsia="PingFang SC"/>
          <w:b w:val="0"/>
          <w:i w:val="0"/>
          <w:sz w:val="21"/>
        </w:rPr>
        <w:t>沈文锦没再说。</w:t>
      </w:r>
    </w:p>
    <w:p>
      <w:pPr>
        <w:spacing w:after="80" w:line="360" w:lineRule="auto"/>
        <w:ind w:firstLine="420"/>
      </w:pPr>
      <w:r>
        <w:rPr>
          <w:rFonts w:ascii="PingFang SC" w:hAnsi="PingFang SC" w:eastAsia="PingFang SC"/>
          <w:b w:val="0"/>
          <w:i w:val="0"/>
          <w:sz w:val="21"/>
        </w:rPr>
        <w:t>第二年春天，事情就来了。</w:t>
      </w:r>
    </w:p>
    <w:p>
      <w:pPr>
        <w:spacing w:after="80" w:line="360" w:lineRule="auto"/>
        <w:ind w:firstLine="420"/>
      </w:pPr>
      <w:r>
        <w:rPr>
          <w:rFonts w:ascii="PingFang SC" w:hAnsi="PingFang SC" w:eastAsia="PingFang SC"/>
          <w:b w:val="0"/>
          <w:i w:val="0"/>
          <w:sz w:val="21"/>
        </w:rPr>
        <w:t>一个老主顾找上门，要从库房提走十匹上等杭绸，说是去年就付过定金。沈文锦翻账本，确实有定金记录；可账上写着定金由"文锦代收"，没入柜。十天前，沈文锦娶儿媳妇，把这笔钱先垫用了，如今手头周转不来，想让这批货出门再收一次钱，把窟窿补上。</w:t>
      </w:r>
    </w:p>
    <w:p>
      <w:pPr>
        <w:spacing w:after="80" w:line="360" w:lineRule="auto"/>
        <w:ind w:firstLine="420"/>
      </w:pPr>
      <w:r>
        <w:rPr>
          <w:rFonts w:ascii="PingFang SC" w:hAnsi="PingFang SC" w:eastAsia="PingFang SC"/>
          <w:b w:val="0"/>
          <w:i w:val="0"/>
          <w:sz w:val="21"/>
        </w:rPr>
        <w:t>按店里的规矩，提货要兄弟两人同签。文锦找到文彦："弟弟，这单你替我画个押，事成之后我请你吃酒。"</w:t>
      </w:r>
    </w:p>
    <w:p>
      <w:pPr>
        <w:spacing w:after="80" w:line="360" w:lineRule="auto"/>
        <w:ind w:firstLine="420"/>
      </w:pPr>
      <w:r>
        <w:rPr>
          <w:rFonts w:ascii="PingFang SC" w:hAnsi="PingFang SC" w:eastAsia="PingFang SC"/>
          <w:b w:val="0"/>
          <w:i w:val="0"/>
          <w:sz w:val="21"/>
        </w:rPr>
        <w:t>文彦盯着那一行"代收"两字，半天没动笔。</w:t>
      </w:r>
    </w:p>
    <w:p>
      <w:pPr>
        <w:spacing w:after="80" w:line="360" w:lineRule="auto"/>
        <w:ind w:firstLine="420"/>
      </w:pPr>
      <w:r>
        <w:rPr>
          <w:rFonts w:ascii="PingFang SC" w:hAnsi="PingFang SC" w:eastAsia="PingFang SC"/>
          <w:b w:val="0"/>
          <w:i w:val="0"/>
          <w:sz w:val="21"/>
        </w:rPr>
        <w:t>"哥，这事不行。"文彦把账本推回去，"定金不入柜是第一个错；现在让货出去收两次钱，是第二个错。店是爹托给咱俩的，进出一文钱都得对得上号。你我若自己往里头伸手，跟街口那家挪用客人定银的麻记布庄有什么区别？"</w:t>
      </w:r>
    </w:p>
    <w:p>
      <w:pPr>
        <w:spacing w:after="80" w:line="360" w:lineRule="auto"/>
        <w:ind w:firstLine="420"/>
      </w:pPr>
      <w:r>
        <w:rPr>
          <w:rFonts w:ascii="PingFang SC" w:hAnsi="PingFang SC" w:eastAsia="PingFang SC"/>
          <w:b w:val="0"/>
          <w:i w:val="0"/>
          <w:sz w:val="21"/>
        </w:rPr>
        <w:t>文锦脸涨得通红："爹信我，才把钥匙给我。我不过周转几天，月底补上就是。"</w:t>
      </w:r>
    </w:p>
    <w:p>
      <w:pPr>
        <w:spacing w:after="80" w:line="360" w:lineRule="auto"/>
        <w:ind w:firstLine="420"/>
      </w:pPr>
      <w:r>
        <w:rPr>
          <w:rFonts w:ascii="PingFang SC" w:hAnsi="PingFang SC" w:eastAsia="PingFang SC"/>
          <w:b w:val="0"/>
          <w:i w:val="0"/>
          <w:sz w:val="21"/>
        </w:rPr>
        <w:t>文彦摇头："爹信你，是信你把他交办的事办妥当。这事若传出去，主顾还敢来咱家做买卖？爹信你十两银子的本事，不能拿来顶十两银子的窟窿。"</w:t>
      </w:r>
    </w:p>
    <w:p>
      <w:pPr>
        <w:spacing w:after="80" w:line="360" w:lineRule="auto"/>
        <w:ind w:firstLine="420"/>
      </w:pPr>
      <w:r>
        <w:rPr>
          <w:rFonts w:ascii="PingFang SC" w:hAnsi="PingFang SC" w:eastAsia="PingFang SC"/>
          <w:b w:val="0"/>
          <w:i w:val="0"/>
          <w:sz w:val="21"/>
        </w:rPr>
        <w:t>那晚，文锦在账房里坐了一夜。第二天一早，他把自己垫出去的银子连本带利补进了柜里，又在账本边角工工整整写下一行小字："此笔已还，下不为例。"</w:t>
      </w:r>
    </w:p>
    <w:p>
      <w:pPr>
        <w:spacing w:after="80" w:line="360" w:lineRule="auto"/>
        <w:ind w:firstLine="420"/>
      </w:pPr>
      <w:r>
        <w:rPr>
          <w:rFonts w:ascii="PingFang SC" w:hAnsi="PingFang SC" w:eastAsia="PingFang SC"/>
          <w:b w:val="0"/>
          <w:i w:val="0"/>
          <w:sz w:val="21"/>
        </w:rPr>
        <w:t>文彦站在门口看了一眼，什么也没说，回到自己屋里，提笔给爹写一封长信。</w:t>
      </w:r>
    </w:p>
    <w:p>
      <w:pPr>
        <w:spacing w:after="80" w:line="360" w:lineRule="auto"/>
        <w:ind w:firstLine="420"/>
      </w:pPr>
      <w:r>
        <w:rPr>
          <w:rFonts w:ascii="PingFang SC" w:hAnsi="PingFang SC" w:eastAsia="PingFang SC"/>
          <w:b w:val="0"/>
          <w:i w:val="0"/>
          <w:sz w:val="21"/>
        </w:rPr>
        <w:t>信里他没告状，只写了两句话："哥哥手里钥匙太重，店里的事要替哥哥分担一半；哥哥的本事也要替他再往里推一推——他识货却不懂算，看人却不会写契，得请师傅带他两年。"</w:t>
      </w:r>
    </w:p>
    <w:p>
      <w:pPr>
        <w:spacing w:after="80" w:line="360" w:lineRule="auto"/>
        <w:ind w:firstLine="420"/>
      </w:pPr>
      <w:r>
        <w:rPr>
          <w:rFonts w:ascii="PingFang SC" w:hAnsi="PingFang SC" w:eastAsia="PingFang SC"/>
          <w:b w:val="0"/>
          <w:i w:val="0"/>
          <w:sz w:val="21"/>
        </w:rPr>
        <w:t>半年后，沈伯年看完信，笑了。</w:t>
      </w:r>
    </w:p>
    <w:p>
      <w:pPr>
        <w:spacing w:after="80" w:line="360" w:lineRule="auto"/>
        <w:ind w:firstLine="420"/>
      </w:pPr>
      <w:r>
        <w:rPr>
          <w:rFonts w:ascii="PingFang SC" w:hAnsi="PingFang SC" w:eastAsia="PingFang SC"/>
          <w:b w:val="0"/>
          <w:i w:val="0"/>
          <w:sz w:val="21"/>
        </w:rPr>
        <w:t>他把文锦叫到跟前，从柜里取出一把新配的钥匙，说："这把给文彦。店中大事小事，你俩同签。"又从桌上推过去一摞洋行账册："每月初五，你拿这些去找傅先生。他做过苏州织造局的账房，教你怎么看一笔生意挣不挣钱、稳不稳当。"</w:t>
      </w:r>
    </w:p>
    <w:p>
      <w:pPr>
        <w:spacing w:after="80" w:line="360" w:lineRule="auto"/>
        <w:ind w:firstLine="420"/>
      </w:pPr>
      <w:r>
        <w:rPr>
          <w:rFonts w:ascii="PingFang SC" w:hAnsi="PingFang SC" w:eastAsia="PingFang SC"/>
          <w:b w:val="0"/>
          <w:i w:val="0"/>
          <w:sz w:val="21"/>
        </w:rPr>
        <w:t>文锦低着头接过钥匙，半晌才说："爹，我懂了。钥匙给我，是因为我办事；规矩给我，是为了让我不能办自己的事。"</w:t>
      </w:r>
    </w:p>
    <w:p>
      <w:pPr>
        <w:spacing w:after="80" w:line="360" w:lineRule="auto"/>
        <w:ind w:firstLine="420"/>
      </w:pPr>
      <w:r>
        <w:rPr>
          <w:rFonts w:ascii="PingFang SC" w:hAnsi="PingFang SC" w:eastAsia="PingFang SC"/>
          <w:b w:val="0"/>
          <w:i w:val="0"/>
          <w:sz w:val="21"/>
        </w:rPr>
        <w:t>沈伯年拍了拍他的肩："办事要忠心，做事要用心。忠是底线，心是本事。爹把店交给你们，不是图你们替爹看家，是图沈家这块招牌立得久、走得远。"</w:t>
      </w:r>
    </w:p>
    <w:p>
      <w:pPr>
        <w:spacing w:after="80" w:line="360" w:lineRule="auto"/>
        <w:ind w:firstLine="420"/>
      </w:pPr>
      <w:r>
        <w:rPr>
          <w:rFonts w:ascii="PingFang SC" w:hAnsi="PingFang SC" w:eastAsia="PingFang SC"/>
          <w:b w:val="0"/>
          <w:i w:val="0"/>
          <w:sz w:val="21"/>
        </w:rPr>
        <w:t>老槐树的叶子哗啦啦地响。文锦、文彦并肩走出后院。门外苏州河的水，正缓缓向东流去。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在信义关系中，委托人（受益人）与受托人地位、信息与能力处于不对等、不平衡的状态，为了有效应对这个问题，受托人需要承担信义义务（Fiduciary Duty）。信义义务包括忠实义务（Duty of Loyalty）与勤勉义务（Duty of Care）。</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忠实义务，是指受托人应忠于受益人的利益，以受益人利益为先，不能将自身利益置于与受益人利益冲突的位置。忠实义务是信义义务的核心。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勤勉义务，亦称注意义务、谨慎义务，是指受托人为实现受益人利益最大化需具备专业能力并付出不懈努力。</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沈伯年把钥匙与银钱一并交出</w:t>
            </w:r>
          </w:p>
        </w:tc>
        <w:tc>
          <w:tcPr>
            <w:tcW w:type="dxa" w:w="4535"/>
          </w:tcPr>
          <w:p>
            <w:pPr>
              <w:spacing w:line="312" w:lineRule="auto"/>
            </w:pPr>
            <w:r>
              <w:rPr>
                <w:rFonts w:ascii="PingFang SC" w:hAnsi="PingFang SC" w:eastAsia="PingFang SC"/>
                <w:b w:val="0"/>
                <w:i w:val="0"/>
                <w:sz w:val="20"/>
              </w:rPr>
              <w:t>委托人（受益人）将财产托付给受托人</w:t>
            </w:r>
          </w:p>
        </w:tc>
      </w:tr>
      <w:tr>
        <w:trPr>
          <w:trHeight w:val="340"/>
        </w:trPr>
        <w:tc>
          <w:tcPr>
            <w:tcW w:type="dxa" w:w="4252"/>
          </w:tcPr>
          <w:p>
            <w:pPr>
              <w:spacing w:line="312" w:lineRule="auto"/>
            </w:pPr>
            <w:r>
              <w:rPr>
                <w:rFonts w:ascii="PingFang SC" w:hAnsi="PingFang SC" w:eastAsia="PingFang SC"/>
                <w:b w:val="0"/>
                <w:i w:val="0"/>
                <w:sz w:val="20"/>
              </w:rPr>
              <w:t>三人地位、见识、办事能力不同</w:t>
            </w:r>
          </w:p>
        </w:tc>
        <w:tc>
          <w:tcPr>
            <w:tcW w:type="dxa" w:w="4535"/>
          </w:tcPr>
          <w:p>
            <w:pPr>
              <w:spacing w:line="312" w:lineRule="auto"/>
            </w:pPr>
            <w:r>
              <w:rPr>
                <w:rFonts w:ascii="PingFang SC" w:hAnsi="PingFang SC" w:eastAsia="PingFang SC"/>
                <w:b w:val="0"/>
                <w:i w:val="0"/>
                <w:sz w:val="20"/>
              </w:rPr>
              <w:t>委托人与受托人地位、信息、能力不对等</w:t>
            </w:r>
          </w:p>
        </w:tc>
      </w:tr>
      <w:tr>
        <w:trPr>
          <w:trHeight w:val="340"/>
        </w:trPr>
        <w:tc>
          <w:tcPr>
            <w:tcW w:type="dxa" w:w="4252"/>
          </w:tcPr>
          <w:p>
            <w:pPr>
              <w:spacing w:line="312" w:lineRule="auto"/>
            </w:pPr>
            <w:r>
              <w:rPr>
                <w:rFonts w:ascii="PingFang SC" w:hAnsi="PingFang SC" w:eastAsia="PingFang SC"/>
                <w:b w:val="0"/>
                <w:i w:val="0"/>
                <w:sz w:val="20"/>
              </w:rPr>
              <w:t>沈伯年把"代收定金不入柜"视为第一错</w:t>
            </w:r>
          </w:p>
        </w:tc>
        <w:tc>
          <w:tcPr>
            <w:tcW w:type="dxa" w:w="4535"/>
          </w:tcPr>
          <w:p>
            <w:pPr>
              <w:spacing w:line="312" w:lineRule="auto"/>
            </w:pPr>
            <w:r>
              <w:rPr>
                <w:rFonts w:ascii="PingFang SC" w:hAnsi="PingFang SC" w:eastAsia="PingFang SC"/>
                <w:b w:val="0"/>
                <w:i w:val="0"/>
                <w:sz w:val="20"/>
              </w:rPr>
              <w:t>忠实义务：受托人不能将自身利益置于受益人利益之上</w:t>
            </w:r>
          </w:p>
        </w:tc>
      </w:tr>
      <w:tr>
        <w:trPr>
          <w:trHeight w:val="340"/>
        </w:trPr>
        <w:tc>
          <w:tcPr>
            <w:tcW w:type="dxa" w:w="4252"/>
          </w:tcPr>
          <w:p>
            <w:pPr>
              <w:spacing w:line="312" w:lineRule="auto"/>
            </w:pPr>
            <w:r>
              <w:rPr>
                <w:rFonts w:ascii="PingFang SC" w:hAnsi="PingFang SC" w:eastAsia="PingFang SC"/>
                <w:b w:val="0"/>
                <w:i w:val="0"/>
                <w:sz w:val="20"/>
              </w:rPr>
              <w:t>文锦挪用定金想从库房提货补窟窿</w:t>
            </w:r>
          </w:p>
        </w:tc>
        <w:tc>
          <w:tcPr>
            <w:tcW w:type="dxa" w:w="4535"/>
          </w:tcPr>
          <w:p>
            <w:pPr>
              <w:spacing w:line="312" w:lineRule="auto"/>
            </w:pPr>
            <w:r>
              <w:rPr>
                <w:rFonts w:ascii="PingFang SC" w:hAnsi="PingFang SC" w:eastAsia="PingFang SC"/>
                <w:b w:val="0"/>
                <w:i w:val="0"/>
                <w:sz w:val="20"/>
              </w:rPr>
              <w:t>利益冲突——自身之需与店铺之利位置颠倒</w:t>
            </w:r>
          </w:p>
        </w:tc>
      </w:tr>
      <w:tr>
        <w:trPr>
          <w:trHeight w:val="340"/>
        </w:trPr>
        <w:tc>
          <w:tcPr>
            <w:tcW w:type="dxa" w:w="4252"/>
          </w:tcPr>
          <w:p>
            <w:pPr>
              <w:spacing w:line="312" w:lineRule="auto"/>
            </w:pPr>
            <w:r>
              <w:rPr>
                <w:rFonts w:ascii="PingFang SC" w:hAnsi="PingFang SC" w:eastAsia="PingFang SC"/>
                <w:b w:val="0"/>
                <w:i w:val="0"/>
                <w:sz w:val="20"/>
              </w:rPr>
              <w:t>文彦拒签、把账本推回</w:t>
            </w:r>
          </w:p>
        </w:tc>
        <w:tc>
          <w:tcPr>
            <w:tcW w:type="dxa" w:w="4535"/>
          </w:tcPr>
          <w:p>
            <w:pPr>
              <w:spacing w:line="312" w:lineRule="auto"/>
            </w:pPr>
            <w:r>
              <w:rPr>
                <w:rFonts w:ascii="PingFang SC" w:hAnsi="PingFang SC" w:eastAsia="PingFang SC"/>
                <w:b w:val="0"/>
                <w:i w:val="0"/>
                <w:sz w:val="20"/>
              </w:rPr>
              <w:t>忠实义务的监督与执行</w:t>
            </w:r>
          </w:p>
        </w:tc>
      </w:tr>
      <w:tr>
        <w:trPr>
          <w:trHeight w:val="340"/>
        </w:trPr>
        <w:tc>
          <w:tcPr>
            <w:tcW w:type="dxa" w:w="4252"/>
          </w:tcPr>
          <w:p>
            <w:pPr>
              <w:spacing w:line="312" w:lineRule="auto"/>
            </w:pPr>
            <w:r>
              <w:rPr>
                <w:rFonts w:ascii="PingFang SC" w:hAnsi="PingFang SC" w:eastAsia="PingFang SC"/>
                <w:b w:val="0"/>
                <w:i w:val="0"/>
                <w:sz w:val="20"/>
              </w:rPr>
              <w:t>文锦补银入柜并写下"下不为例"</w:t>
            </w:r>
          </w:p>
        </w:tc>
        <w:tc>
          <w:tcPr>
            <w:tcW w:type="dxa" w:w="4535"/>
          </w:tcPr>
          <w:p>
            <w:pPr>
              <w:spacing w:line="312" w:lineRule="auto"/>
            </w:pPr>
            <w:r>
              <w:rPr>
                <w:rFonts w:ascii="PingFang SC" w:hAnsi="PingFang SC" w:eastAsia="PingFang SC"/>
                <w:b w:val="0"/>
                <w:i w:val="0"/>
                <w:sz w:val="20"/>
              </w:rPr>
              <w:t>受托人主动回到受益人利益为先的位置</w:t>
            </w:r>
          </w:p>
        </w:tc>
      </w:tr>
      <w:tr>
        <w:trPr>
          <w:trHeight w:val="340"/>
        </w:trPr>
        <w:tc>
          <w:tcPr>
            <w:tcW w:type="dxa" w:w="4252"/>
          </w:tcPr>
          <w:p>
            <w:pPr>
              <w:spacing w:line="312" w:lineRule="auto"/>
            </w:pPr>
            <w:r>
              <w:rPr>
                <w:rFonts w:ascii="PingFang SC" w:hAnsi="PingFang SC" w:eastAsia="PingFang SC"/>
                <w:b w:val="0"/>
                <w:i w:val="0"/>
                <w:sz w:val="20"/>
              </w:rPr>
              <w:t>沈伯年要文锦找傅先生学洋行账册</w:t>
            </w:r>
          </w:p>
        </w:tc>
        <w:tc>
          <w:tcPr>
            <w:tcW w:type="dxa" w:w="4535"/>
          </w:tcPr>
          <w:p>
            <w:pPr>
              <w:spacing w:line="312" w:lineRule="auto"/>
            </w:pPr>
            <w:r>
              <w:rPr>
                <w:rFonts w:ascii="PingFang SC" w:hAnsi="PingFang SC" w:eastAsia="PingFang SC"/>
                <w:b w:val="0"/>
                <w:i w:val="0"/>
                <w:sz w:val="20"/>
              </w:rPr>
              <w:t>勤勉义务：具备与受托目的相适应的专业能力</w:t>
            </w:r>
          </w:p>
        </w:tc>
      </w:tr>
      <w:tr>
        <w:trPr>
          <w:trHeight w:val="340"/>
        </w:trPr>
        <w:tc>
          <w:tcPr>
            <w:tcW w:type="dxa" w:w="4252"/>
          </w:tcPr>
          <w:p>
            <w:pPr>
              <w:spacing w:line="312" w:lineRule="auto"/>
            </w:pPr>
            <w:r>
              <w:rPr>
                <w:rFonts w:ascii="PingFang SC" w:hAnsi="PingFang SC" w:eastAsia="PingFang SC"/>
                <w:b w:val="0"/>
                <w:i w:val="0"/>
                <w:sz w:val="20"/>
              </w:rPr>
              <w:t>沈伯年要求文锦"用心"持续做事</w:t>
            </w:r>
          </w:p>
        </w:tc>
        <w:tc>
          <w:tcPr>
            <w:tcW w:type="dxa" w:w="4535"/>
          </w:tcPr>
          <w:p>
            <w:pPr>
              <w:spacing w:line="312" w:lineRule="auto"/>
            </w:pPr>
            <w:r>
              <w:rPr>
                <w:rFonts w:ascii="PingFang SC" w:hAnsi="PingFang SC" w:eastAsia="PingFang SC"/>
                <w:b w:val="0"/>
                <w:i w:val="0"/>
                <w:sz w:val="20"/>
              </w:rPr>
              <w:t>勤勉义务：为受益人利益付出不懈努力</w:t>
            </w:r>
          </w:p>
        </w:tc>
      </w:tr>
      <w:tr>
        <w:trPr>
          <w:trHeight w:val="340"/>
        </w:trPr>
        <w:tc>
          <w:tcPr>
            <w:tcW w:type="dxa" w:w="4252"/>
          </w:tcPr>
          <w:p>
            <w:pPr>
              <w:spacing w:line="312" w:lineRule="auto"/>
            </w:pPr>
            <w:r>
              <w:rPr>
                <w:rFonts w:ascii="PingFang SC" w:hAnsi="PingFang SC" w:eastAsia="PingFang SC"/>
                <w:b w:val="0"/>
                <w:i w:val="0"/>
                <w:sz w:val="20"/>
              </w:rPr>
              <w:t>钥匙与账本由兄弟两人同签</w:t>
            </w:r>
          </w:p>
        </w:tc>
        <w:tc>
          <w:tcPr>
            <w:tcW w:type="dxa" w:w="4535"/>
          </w:tcPr>
          <w:p>
            <w:pPr>
              <w:spacing w:line="312" w:lineRule="auto"/>
            </w:pPr>
            <w:r>
              <w:rPr>
                <w:rFonts w:ascii="PingFang SC" w:hAnsi="PingFang SC" w:eastAsia="PingFang SC"/>
                <w:b w:val="0"/>
                <w:i w:val="0"/>
                <w:sz w:val="20"/>
              </w:rPr>
              <w:t>通过制度安排应对受托人"自由裁量权"的内在风险</w:t>
            </w:r>
          </w:p>
        </w:tc>
      </w:tr>
      <w:tr>
        <w:trPr>
          <w:trHeight w:val="340"/>
        </w:trPr>
        <w:tc>
          <w:tcPr>
            <w:tcW w:type="dxa" w:w="4252"/>
          </w:tcPr>
          <w:p>
            <w:pPr>
              <w:spacing w:line="312" w:lineRule="auto"/>
            </w:pPr>
            <w:r>
              <w:rPr>
                <w:rFonts w:ascii="PingFang SC" w:hAnsi="PingFang SC" w:eastAsia="PingFang SC"/>
                <w:b w:val="0"/>
                <w:i w:val="0"/>
                <w:sz w:val="20"/>
              </w:rPr>
              <w:t>结尾"立得久、走得远"</w:t>
            </w:r>
          </w:p>
        </w:tc>
        <w:tc>
          <w:tcPr>
            <w:tcW w:type="dxa" w:w="4535"/>
          </w:tcPr>
          <w:p>
            <w:pPr>
              <w:spacing w:line="312" w:lineRule="auto"/>
            </w:pPr>
            <w:r>
              <w:rPr>
                <w:rFonts w:ascii="PingFang SC" w:hAnsi="PingFang SC" w:eastAsia="PingFang SC"/>
                <w:b w:val="0"/>
                <w:i w:val="0"/>
                <w:sz w:val="20"/>
              </w:rPr>
              <w:t>信义义务是受托关系得以长久维系的基础</w:t>
            </w:r>
          </w:p>
        </w:tc>
      </w:tr>
    </w:tbl>
    <w:p>
      <w:pPr>
        <w:spacing w:before="160"/>
        <w:jc w:val="center"/>
      </w:pPr>
      <w:r>
        <w:rPr>
          <w:rFonts w:ascii="PingFang SC" w:hAnsi="PingFang SC" w:eastAsia="PingFang SC"/>
          <w:b w:val="0"/>
          <w:i w:val="0"/>
          <w:color w:val="808080"/>
          <w:sz w:val="18"/>
        </w:rPr>
        <w:t>📝 来源：股权投资基金（科目三）· 一、信义义务概述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（二）企业管理</w:t>
      </w:r>
    </w:p>
    <w:p>
      <w:pPr>
        <w:spacing w:before="160" w:after="80"/>
      </w:pPr>
      <w:r>
        <w:rPr>
          <w:rFonts w:ascii="PingFang SC" w:hAnsi="PingFang SC" w:eastAsia="PingFang SC"/>
          <w:b/>
          <w:i/>
          <w:sz w:val="24"/>
        </w:rPr>
        <w:t>🏺 寓言故事 —— 《周掌柜的茶山》</w:t>
      </w:r>
    </w:p>
    <w:p>
      <w:pPr>
        <w:spacing w:after="80" w:line="360" w:lineRule="auto"/>
        <w:ind w:firstLine="420"/>
      </w:pPr>
      <w:r>
        <w:rPr>
          <w:rFonts w:ascii="PingFang SC" w:hAnsi="PingFang SC" w:eastAsia="PingFang SC"/>
          <w:b w:val="0"/>
          <w:i w:val="0"/>
          <w:sz w:val="21"/>
        </w:rPr>
        <w:t>民国二十三年的春天，浙江衢州的茶山遭了一场倒春寒。茶商周敬尧站在"敬记茶号"后院石阶上，盘算着一笔更远的账。</w:t>
      </w:r>
    </w:p>
    <w:p>
      <w:pPr>
        <w:spacing w:after="80" w:line="360" w:lineRule="auto"/>
        <w:ind w:firstLine="420"/>
      </w:pPr>
      <w:r>
        <w:rPr>
          <w:rFonts w:ascii="PingFang SC" w:hAnsi="PingFang SC" w:eastAsia="PingFang SC"/>
          <w:b w:val="0"/>
          <w:i w:val="0"/>
          <w:sz w:val="21"/>
        </w:rPr>
        <w:t>他打算把祖上传下来的茶山翻一翻新。手头三百两银子，够买下一座荒了两年、却坐落在好山场上的旧茶园——原来的东家去年过世，两个儿子一个教书、一个在省城做账房，都不接手。</w:t>
      </w:r>
    </w:p>
    <w:p>
      <w:pPr>
        <w:spacing w:after="80" w:line="360" w:lineRule="auto"/>
        <w:ind w:firstLine="420"/>
      </w:pPr>
      <w:r>
        <w:rPr>
          <w:rFonts w:ascii="PingFang SC" w:hAnsi="PingFang SC" w:eastAsia="PingFang SC"/>
          <w:b w:val="0"/>
          <w:i w:val="0"/>
          <w:sz w:val="21"/>
        </w:rPr>
        <w:t>周敬尧琢磨的是：买下来容易，把它"管"出样子来才难。</w:t>
      </w:r>
    </w:p>
    <w:p>
      <w:pPr>
        <w:spacing w:after="80" w:line="360" w:lineRule="auto"/>
        <w:ind w:firstLine="420"/>
      </w:pPr>
      <w:r>
        <w:rPr>
          <w:rFonts w:ascii="PingFang SC" w:hAnsi="PingFang SC" w:eastAsia="PingFang SC"/>
          <w:b w:val="0"/>
          <w:i w:val="0"/>
          <w:sz w:val="21"/>
        </w:rPr>
        <w:t>他请来两个老友一起掂量。一位是做过布行大掌柜的老方，一位是跑过洋行生意的何先生。三人坐在后院茶桌前，把事掰开了说。</w:t>
      </w:r>
    </w:p>
    <w:p>
      <w:pPr>
        <w:spacing w:after="80" w:line="360" w:lineRule="auto"/>
        <w:ind w:firstLine="420"/>
      </w:pPr>
      <w:r>
        <w:rPr>
          <w:rFonts w:ascii="PingFang SC" w:hAnsi="PingFang SC" w:eastAsia="PingFang SC"/>
          <w:b w:val="0"/>
          <w:i w:val="0"/>
          <w:sz w:val="21"/>
        </w:rPr>
        <w:t>老方先摇头："你周敬尧从小跟着父亲学做茶，认得好叶子、炒得好火候，论手艺，这方圆百里没几个人能比。可那座茶山为啥荒了两年？听说管事的老账房一走，伙计三个月没领到工钱，山上杂草比茶树还高。光定章程、排班次、查进出货这些事，就够你喝一壶的。"</w:t>
      </w:r>
    </w:p>
    <w:p>
      <w:pPr>
        <w:spacing w:after="80" w:line="360" w:lineRule="auto"/>
        <w:ind w:firstLine="420"/>
      </w:pPr>
      <w:r>
        <w:rPr>
          <w:rFonts w:ascii="PingFang SC" w:hAnsi="PingFang SC" w:eastAsia="PingFang SC"/>
          <w:b w:val="0"/>
          <w:i w:val="0"/>
          <w:sz w:val="21"/>
        </w:rPr>
        <w:t>何先生接口："我跑洋行多年，见过做手艺的人最后栽在'不会管'上。一个铺子能不能立住，靠的不只是手艺，是里头的人怎么安排、钱怎么走、事情怎么定先后。买山靠手艺，治山靠制度。"</w:t>
      </w:r>
    </w:p>
    <w:p>
      <w:pPr>
        <w:spacing w:after="80" w:line="360" w:lineRule="auto"/>
        <w:ind w:firstLine="420"/>
      </w:pPr>
      <w:r>
        <w:rPr>
          <w:rFonts w:ascii="PingFang SC" w:hAnsi="PingFang SC" w:eastAsia="PingFang SC"/>
          <w:b w:val="0"/>
          <w:i w:val="0"/>
          <w:sz w:val="21"/>
        </w:rPr>
        <w:t>周敬尧皱眉："我请人来帮我管，不就行了？"</w:t>
      </w:r>
    </w:p>
    <w:p>
      <w:pPr>
        <w:spacing w:after="80" w:line="360" w:lineRule="auto"/>
        <w:ind w:firstLine="420"/>
      </w:pPr>
      <w:r>
        <w:rPr>
          <w:rFonts w:ascii="PingFang SC" w:hAnsi="PingFang SC" w:eastAsia="PingFang SC"/>
          <w:b w:val="0"/>
          <w:i w:val="0"/>
          <w:sz w:val="21"/>
        </w:rPr>
        <w:t>老方说："请人来管，前提是你得先有'管'的章法。请来的师傅再能耐，若东家自己说不清一年要种几季、几月该施肥、收来的茶分几等、卖到哪里，他来了也只能东一榔头西一棒子。"何先生补一句："这章法，就是你自己的本事。"</w:t>
      </w:r>
    </w:p>
    <w:p>
      <w:pPr>
        <w:spacing w:after="80" w:line="360" w:lineRule="auto"/>
        <w:ind w:firstLine="420"/>
      </w:pPr>
      <w:r>
        <w:rPr>
          <w:rFonts w:ascii="PingFang SC" w:hAnsi="PingFang SC" w:eastAsia="PingFang SC"/>
          <w:b w:val="0"/>
          <w:i w:val="0"/>
          <w:sz w:val="21"/>
        </w:rPr>
        <w:t>周敬尧沉默半晌。</w:t>
      </w:r>
    </w:p>
    <w:p>
      <w:pPr>
        <w:spacing w:after="80" w:line="360" w:lineRule="auto"/>
        <w:ind w:firstLine="420"/>
      </w:pPr>
      <w:r>
        <w:rPr>
          <w:rFonts w:ascii="PingFang SC" w:hAnsi="PingFang SC" w:eastAsia="PingFang SC"/>
          <w:b w:val="0"/>
          <w:i w:val="0"/>
          <w:sz w:val="21"/>
        </w:rPr>
        <w:t>第二天，他做了一件让镇上人都看不懂的事——没急着去找周家兄弟谈买山，而是把自己关在后院账房里，写了整整七天。</w:t>
      </w:r>
    </w:p>
    <w:p>
      <w:pPr>
        <w:spacing w:after="80" w:line="360" w:lineRule="auto"/>
        <w:ind w:firstLine="420"/>
      </w:pPr>
      <w:r>
        <w:rPr>
          <w:rFonts w:ascii="PingFang SC" w:hAnsi="PingFang SC" w:eastAsia="PingFang SC"/>
          <w:b w:val="0"/>
          <w:i w:val="0"/>
          <w:sz w:val="21"/>
        </w:rPr>
        <w:t>他先把茶山一年四季要做的事，从翻土、追肥、修剪、采摘要分几批，列成一张总表；又把伙计分成三班，每班该干什么、听谁的话，写明白；再把进出银钱、卖出去的款子怎么走，定成死规矩；最后写一份三年小账目——头一年救活，第二年稳产，第三年做自己的字号。</w:t>
      </w:r>
    </w:p>
    <w:p>
      <w:pPr>
        <w:spacing w:after="80" w:line="360" w:lineRule="auto"/>
        <w:ind w:firstLine="420"/>
      </w:pPr>
      <w:r>
        <w:rPr>
          <w:rFonts w:ascii="PingFang SC" w:hAnsi="PingFang SC" w:eastAsia="PingFang SC"/>
          <w:b w:val="0"/>
          <w:i w:val="0"/>
          <w:sz w:val="21"/>
        </w:rPr>
        <w:t>何先生指着其中一行说："这条写得好——'师傅只管山上事，山下卖茶、对账、走人情，由东家自己担。'这就是规矩。掌柜的不必亲自翻土，但必须把分工画清楚。"</w:t>
      </w:r>
    </w:p>
    <w:p>
      <w:pPr>
        <w:spacing w:after="80" w:line="360" w:lineRule="auto"/>
        <w:ind w:firstLine="420"/>
      </w:pPr>
      <w:r>
        <w:rPr>
          <w:rFonts w:ascii="PingFang SC" w:hAnsi="PingFang SC" w:eastAsia="PingFang SC"/>
          <w:b w:val="0"/>
          <w:i w:val="0"/>
          <w:sz w:val="21"/>
        </w:rPr>
        <w:t>第七天头上，周敬尧去找周家兄弟谈买山。席间他没提银子，先把总表拿出来，从头到尾讲了一遍如何起死回生。周家老大教书先生看罢，问："照你这一套，山上得请几个师傅？"周敬尧答："至少要请一位懂修剪追肥的，再请一位会带班跑山的。"教书先生点头："好。山价让一成，算你这一份章法的见面礼。"</w:t>
      </w:r>
    </w:p>
    <w:p>
      <w:pPr>
        <w:spacing w:after="80" w:line="360" w:lineRule="auto"/>
        <w:ind w:firstLine="420"/>
      </w:pPr>
      <w:r>
        <w:rPr>
          <w:rFonts w:ascii="PingFang SC" w:hAnsi="PingFang SC" w:eastAsia="PingFang SC"/>
          <w:b w:val="0"/>
          <w:i w:val="0"/>
          <w:sz w:val="21"/>
        </w:rPr>
        <w:t>三年后，敬记茶号的新茶山在浙西一带小有名气。何先生托人带了一句话："你那天写的不是章法，是你自己。掌柜的本事长在身上，山上的事才能立住。"</w:t>
      </w:r>
    </w:p>
    <w:p>
      <w:pPr>
        <w:spacing w:after="80" w:line="360" w:lineRule="auto"/>
        <w:ind w:firstLine="420"/>
      </w:pPr>
      <w:r>
        <w:rPr>
          <w:rFonts w:ascii="PingFang SC" w:hAnsi="PingFang SC" w:eastAsia="PingFang SC"/>
          <w:b w:val="0"/>
          <w:i w:val="0"/>
          <w:sz w:val="21"/>
        </w:rPr>
        <w:t>周敬尧听完笑了笑，把那幅褪了色的总表重新裱了一层，挂到后院堂屋正中。</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科学有效的企业管理（包括战略规划、组织结构设计、运营管理等）是企业经营成功的关键要素之一。在股权投资中，被投资企业的团队有可能缺乏专业企业管理的能力。例如，作为创业投资的对象，许多初创科技企业的创始团队成员往往是技术背景而非管理背景，创业投资基金对此类企业进行投资后，投后增值服务的重要内容之一就是需要帮助被投资企业提升其企业管理的能力，从而对投资团队企业管理的专业水平提出了要求。再如，在并购投资中，有时目标公司管理水平低下，导致价值被低估并成为并购基金的投资对象。在这种情况下，投后的重整将以提升被投资企业管理水平为重点，从而对投资团队的企业管理专业水平提出了较高的要求。</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荒废两年的茶山（"管事的老账房一走，伙计三个月没领到工钱"）</w:t>
            </w:r>
          </w:p>
        </w:tc>
        <w:tc>
          <w:tcPr>
            <w:tcW w:type="dxa" w:w="4535"/>
          </w:tcPr>
          <w:p>
            <w:pPr>
              <w:spacing w:line="312" w:lineRule="auto"/>
            </w:pPr>
            <w:r>
              <w:rPr>
                <w:rFonts w:ascii="PingFang SC" w:hAnsi="PingFang SC" w:eastAsia="PingFang SC"/>
                <w:b w:val="0"/>
                <w:i w:val="0"/>
                <w:sz w:val="20"/>
              </w:rPr>
              <w:t>目标公司管理水平低下，需要提升企业管理能力</w:t>
            </w:r>
          </w:p>
        </w:tc>
      </w:tr>
      <w:tr>
        <w:trPr>
          <w:trHeight w:val="340"/>
        </w:trPr>
        <w:tc>
          <w:tcPr>
            <w:tcW w:type="dxa" w:w="4252"/>
          </w:tcPr>
          <w:p>
            <w:pPr>
              <w:spacing w:line="312" w:lineRule="auto"/>
            </w:pPr>
            <w:r>
              <w:rPr>
                <w:rFonts w:ascii="PingFang SC" w:hAnsi="PingFang SC" w:eastAsia="PingFang SC"/>
                <w:b w:val="0"/>
                <w:i w:val="0"/>
                <w:sz w:val="20"/>
              </w:rPr>
              <w:t>周敬尧擅长做茶手艺，却对"管事"陌生</w:t>
            </w:r>
          </w:p>
        </w:tc>
        <w:tc>
          <w:tcPr>
            <w:tcW w:type="dxa" w:w="4535"/>
          </w:tcPr>
          <w:p>
            <w:pPr>
              <w:spacing w:line="312" w:lineRule="auto"/>
            </w:pPr>
            <w:r>
              <w:rPr>
                <w:rFonts w:ascii="PingFang SC" w:hAnsi="PingFang SC" w:eastAsia="PingFang SC"/>
                <w:b w:val="0"/>
                <w:i w:val="0"/>
                <w:sz w:val="20"/>
              </w:rPr>
              <w:t>投资对象常是"技术背景而非管理背景"的创始团队</w:t>
            </w:r>
          </w:p>
        </w:tc>
      </w:tr>
      <w:tr>
        <w:trPr>
          <w:trHeight w:val="340"/>
        </w:trPr>
        <w:tc>
          <w:tcPr>
            <w:tcW w:type="dxa" w:w="4252"/>
          </w:tcPr>
          <w:p>
            <w:pPr>
              <w:spacing w:line="312" w:lineRule="auto"/>
            </w:pPr>
            <w:r>
              <w:rPr>
                <w:rFonts w:ascii="PingFang SC" w:hAnsi="PingFang SC" w:eastAsia="PingFang SC"/>
                <w:b w:val="0"/>
                <w:i w:val="0"/>
                <w:sz w:val="20"/>
              </w:rPr>
              <w:t>周敬尧花七天写下茶山全年总表、班次分工、银钱规矩、三年小账</w:t>
            </w:r>
          </w:p>
        </w:tc>
        <w:tc>
          <w:tcPr>
            <w:tcW w:type="dxa" w:w="4535"/>
          </w:tcPr>
          <w:p>
            <w:pPr>
              <w:spacing w:line="312" w:lineRule="auto"/>
            </w:pPr>
            <w:r>
              <w:rPr>
                <w:rFonts w:ascii="PingFang SC" w:hAnsi="PingFang SC" w:eastAsia="PingFang SC"/>
                <w:b w:val="0"/>
                <w:i w:val="0"/>
                <w:sz w:val="20"/>
              </w:rPr>
              <w:t>战略规划、组织结构设计、运营管理三项企业管理的核心要素</w:t>
            </w:r>
          </w:p>
        </w:tc>
      </w:tr>
      <w:tr>
        <w:trPr>
          <w:trHeight w:val="340"/>
        </w:trPr>
        <w:tc>
          <w:tcPr>
            <w:tcW w:type="dxa" w:w="4252"/>
          </w:tcPr>
          <w:p>
            <w:pPr>
              <w:spacing w:line="312" w:lineRule="auto"/>
            </w:pPr>
            <w:r>
              <w:rPr>
                <w:rFonts w:ascii="PingFang SC" w:hAnsi="PingFang SC" w:eastAsia="PingFang SC"/>
                <w:b w:val="0"/>
                <w:i w:val="0"/>
                <w:sz w:val="20"/>
              </w:rPr>
              <w:t>老方指出"请师傅的前提是东家自己有管事的章法"</w:t>
            </w:r>
          </w:p>
        </w:tc>
        <w:tc>
          <w:tcPr>
            <w:tcW w:type="dxa" w:w="4535"/>
          </w:tcPr>
          <w:p>
            <w:pPr>
              <w:spacing w:line="312" w:lineRule="auto"/>
            </w:pPr>
            <w:r>
              <w:rPr>
                <w:rFonts w:ascii="PingFang SC" w:hAnsi="PingFang SC" w:eastAsia="PingFang SC"/>
                <w:b w:val="0"/>
                <w:i w:val="0"/>
                <w:sz w:val="20"/>
              </w:rPr>
              <w:t>投资团队需具备企业管理的专业水平，才能判断并指导外部资源</w:t>
            </w:r>
          </w:p>
        </w:tc>
      </w:tr>
      <w:tr>
        <w:trPr>
          <w:trHeight w:val="340"/>
        </w:trPr>
        <w:tc>
          <w:tcPr>
            <w:tcW w:type="dxa" w:w="4252"/>
          </w:tcPr>
          <w:p>
            <w:pPr>
              <w:spacing w:line="312" w:lineRule="auto"/>
            </w:pPr>
            <w:r>
              <w:rPr>
                <w:rFonts w:ascii="PingFang SC" w:hAnsi="PingFang SC" w:eastAsia="PingFang SC"/>
                <w:b w:val="0"/>
                <w:i w:val="0"/>
                <w:sz w:val="20"/>
              </w:rPr>
              <w:t>何先生强调"分工画清楚"——师傅管山上，东家管山下</w:t>
            </w:r>
          </w:p>
        </w:tc>
        <w:tc>
          <w:tcPr>
            <w:tcW w:type="dxa" w:w="4535"/>
          </w:tcPr>
          <w:p>
            <w:pPr>
              <w:spacing w:line="312" w:lineRule="auto"/>
            </w:pPr>
            <w:r>
              <w:rPr>
                <w:rFonts w:ascii="PingFang SC" w:hAnsi="PingFang SC" w:eastAsia="PingFang SC"/>
                <w:b w:val="0"/>
                <w:i w:val="0"/>
                <w:sz w:val="20"/>
              </w:rPr>
              <w:t>组织结构设计中权责分工的明确</w:t>
            </w:r>
          </w:p>
        </w:tc>
      </w:tr>
      <w:tr>
        <w:trPr>
          <w:trHeight w:val="340"/>
        </w:trPr>
        <w:tc>
          <w:tcPr>
            <w:tcW w:type="dxa" w:w="4252"/>
          </w:tcPr>
          <w:p>
            <w:pPr>
              <w:spacing w:line="312" w:lineRule="auto"/>
            </w:pPr>
            <w:r>
              <w:rPr>
                <w:rFonts w:ascii="PingFang SC" w:hAnsi="PingFang SC" w:eastAsia="PingFang SC"/>
                <w:b w:val="0"/>
                <w:i w:val="0"/>
                <w:sz w:val="20"/>
              </w:rPr>
              <w:t>周家教书先生看到总表后主动让价一成</w:t>
            </w:r>
          </w:p>
        </w:tc>
        <w:tc>
          <w:tcPr>
            <w:tcW w:type="dxa" w:w="4535"/>
          </w:tcPr>
          <w:p>
            <w:pPr>
              <w:spacing w:line="312" w:lineRule="auto"/>
            </w:pPr>
            <w:r>
              <w:rPr>
                <w:rFonts w:ascii="PingFang SC" w:hAnsi="PingFang SC" w:eastAsia="PingFang SC"/>
                <w:b w:val="0"/>
                <w:i w:val="0"/>
                <w:sz w:val="20"/>
              </w:rPr>
              <w:t>投后增值服务的逻辑：先识别"管"的缺口，再用专业水平去补</w:t>
            </w:r>
          </w:p>
        </w:tc>
      </w:tr>
      <w:tr>
        <w:trPr>
          <w:trHeight w:val="340"/>
        </w:trPr>
        <w:tc>
          <w:tcPr>
            <w:tcW w:type="dxa" w:w="4252"/>
          </w:tcPr>
          <w:p>
            <w:pPr>
              <w:spacing w:line="312" w:lineRule="auto"/>
            </w:pPr>
            <w:r>
              <w:rPr>
                <w:rFonts w:ascii="PingFang SC" w:hAnsi="PingFang SC" w:eastAsia="PingFang SC"/>
                <w:b w:val="0"/>
                <w:i w:val="0"/>
                <w:sz w:val="20"/>
              </w:rPr>
              <w:t>三年后山场在浙西立起字号</w:t>
            </w:r>
          </w:p>
        </w:tc>
        <w:tc>
          <w:tcPr>
            <w:tcW w:type="dxa" w:w="4535"/>
          </w:tcPr>
          <w:p>
            <w:pPr>
              <w:spacing w:line="312" w:lineRule="auto"/>
            </w:pPr>
            <w:r>
              <w:rPr>
                <w:rFonts w:ascii="PingFang SC" w:hAnsi="PingFang SC" w:eastAsia="PingFang SC"/>
                <w:b w:val="0"/>
                <w:i w:val="0"/>
                <w:sz w:val="20"/>
              </w:rPr>
              <w:t>企业管理能力作为"投后重整"重点，对提升被投资企业价值的作用</w:t>
            </w:r>
          </w:p>
        </w:tc>
      </w:tr>
      <w:tr>
        <w:trPr>
          <w:trHeight w:val="340"/>
        </w:trPr>
        <w:tc>
          <w:tcPr>
            <w:tcW w:type="dxa" w:w="4252"/>
          </w:tcPr>
          <w:p>
            <w:pPr>
              <w:spacing w:line="312" w:lineRule="auto"/>
            </w:pPr>
            <w:r>
              <w:rPr>
                <w:rFonts w:ascii="PingFang SC" w:hAnsi="PingFang SC" w:eastAsia="PingFang SC"/>
                <w:b w:val="0"/>
                <w:i w:val="0"/>
                <w:sz w:val="20"/>
              </w:rPr>
              <w:t>何先生临别话："章法就是掌柜的本事"</w:t>
            </w:r>
          </w:p>
        </w:tc>
        <w:tc>
          <w:tcPr>
            <w:tcW w:type="dxa" w:w="4535"/>
          </w:tcPr>
          <w:p>
            <w:pPr>
              <w:spacing w:line="312" w:lineRule="auto"/>
            </w:pPr>
            <w:r>
              <w:rPr>
                <w:rFonts w:ascii="PingFang SC" w:hAnsi="PingFang SC" w:eastAsia="PingFang SC"/>
                <w:b w:val="0"/>
                <w:i w:val="0"/>
                <w:sz w:val="20"/>
              </w:rPr>
              <w:t>投资团队自身的企业管理专业水平是核心要求</w:t>
            </w:r>
          </w:p>
        </w:tc>
      </w:tr>
    </w:tbl>
    <w:p>
      <w:pPr>
        <w:spacing w:before="160"/>
        <w:jc w:val="center"/>
      </w:pPr>
      <w:r>
        <w:rPr>
          <w:rFonts w:ascii="PingFang SC" w:hAnsi="PingFang SC" w:eastAsia="PingFang SC"/>
          <w:b w:val="0"/>
          <w:i w:val="0"/>
          <w:color w:val="808080"/>
          <w:sz w:val="18"/>
        </w:rPr>
        <w:t>📝 来源：股权投资基金（科目三）· （二）企业管理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一、基金管理人内部治理概述</w:t>
      </w:r>
    </w:p>
    <w:p>
      <w:pPr>
        <w:spacing w:before="160" w:after="80"/>
      </w:pPr>
      <w:r>
        <w:rPr>
          <w:rFonts w:ascii="PingFang SC" w:hAnsi="PingFang SC" w:eastAsia="PingFang SC"/>
          <w:b/>
          <w:i/>
          <w:sz w:val="24"/>
        </w:rPr>
        <w:t>🏺 寓言故事 —— 《钱庄的掌柜》</w:t>
      </w:r>
    </w:p>
    <w:p>
      <w:pPr>
        <w:spacing w:after="80" w:line="360" w:lineRule="auto"/>
        <w:ind w:firstLine="420"/>
      </w:pPr>
      <w:r>
        <w:rPr>
          <w:rFonts w:ascii="PingFang SC" w:hAnsi="PingFang SC" w:eastAsia="PingFang SC"/>
          <w:b w:val="0"/>
          <w:i w:val="0"/>
          <w:sz w:val="21"/>
        </w:rPr>
        <w:t>清光绪年间，山西平遥城里有一家"义合银号"，本钱拢共二十万两，是几户东家合股开的。平日里大事由东家开会定，可东家们各有买卖，一年开不了几次会。真正守着柜台的，是掌柜孙仲亭。</w:t>
      </w:r>
    </w:p>
    <w:p>
      <w:pPr>
        <w:spacing w:after="80" w:line="360" w:lineRule="auto"/>
        <w:ind w:firstLine="420"/>
      </w:pPr>
      <w:r>
        <w:rPr>
          <w:rFonts w:ascii="PingFang SC" w:hAnsi="PingFang SC" w:eastAsia="PingFang SC"/>
          <w:b w:val="0"/>
          <w:i w:val="0"/>
          <w:sz w:val="21"/>
        </w:rPr>
        <w:t>孙仲亭原是介休一家布庄的伙计，账算得快，嘴皮子利索。开业那天，大东家把契约往桌上一摊："孙掌柜，柜台上的事就托付给你了。账上的银子怎么放、放给谁、收多少利，全由你拿主意。"孙仲亭连连点头。</w:t>
      </w:r>
    </w:p>
    <w:p>
      <w:pPr>
        <w:spacing w:after="80" w:line="360" w:lineRule="auto"/>
        <w:ind w:firstLine="420"/>
      </w:pPr>
      <w:r>
        <w:rPr>
          <w:rFonts w:ascii="PingFang SC" w:hAnsi="PingFang SC" w:eastAsia="PingFang SC"/>
          <w:b w:val="0"/>
          <w:i w:val="0"/>
          <w:sz w:val="21"/>
        </w:rPr>
        <w:t>头三年生意顺当。放出去的账十有八九都收得回来，年终结账刨去开销，净剩八千两。东家们乐得合不拢嘴，孙掌柜的"年俸花红"也从二百两涨到五百两。</w:t>
      </w:r>
    </w:p>
    <w:p>
      <w:pPr>
        <w:spacing w:after="80" w:line="360" w:lineRule="auto"/>
        <w:ind w:firstLine="420"/>
      </w:pPr>
      <w:r>
        <w:rPr>
          <w:rFonts w:ascii="PingFang SC" w:hAnsi="PingFang SC" w:eastAsia="PingFang SC"/>
          <w:b w:val="0"/>
          <w:i w:val="0"/>
          <w:sz w:val="21"/>
        </w:rPr>
        <w:t>可到了第四年，问题就来了。</w:t>
      </w:r>
    </w:p>
    <w:p>
      <w:pPr>
        <w:spacing w:after="80" w:line="360" w:lineRule="auto"/>
        <w:ind w:firstLine="420"/>
      </w:pPr>
      <w:r>
        <w:rPr>
          <w:rFonts w:ascii="PingFang SC" w:hAnsi="PingFang SC" w:eastAsia="PingFang SC"/>
          <w:b w:val="0"/>
          <w:i w:val="0"/>
          <w:sz w:val="21"/>
        </w:rPr>
        <w:t>开春，孙掌柜的小儿子要娶亲，零零总总要八百两。他揣着五百两年俸回家，差三百两。坐在堂屋火盆前想了半夜，他打起了银号的主意。</w:t>
      </w:r>
    </w:p>
    <w:p>
      <w:pPr>
        <w:spacing w:after="80" w:line="360" w:lineRule="auto"/>
        <w:ind w:firstLine="420"/>
      </w:pPr>
      <w:r>
        <w:rPr>
          <w:rFonts w:ascii="PingFang SC" w:hAnsi="PingFang SC" w:eastAsia="PingFang SC"/>
          <w:b w:val="0"/>
          <w:i w:val="0"/>
          <w:sz w:val="21"/>
        </w:rPr>
        <w:t>初五一开柜，他跟账房说："让柜上先借三百两给我应急——我打张私条子，按柜上的利钱付，三月内还上。"</w:t>
      </w:r>
    </w:p>
    <w:p>
      <w:pPr>
        <w:spacing w:after="80" w:line="360" w:lineRule="auto"/>
        <w:ind w:firstLine="420"/>
      </w:pPr>
      <w:r>
        <w:rPr>
          <w:rFonts w:ascii="PingFang SC" w:hAnsi="PingFang SC" w:eastAsia="PingFang SC"/>
          <w:b w:val="0"/>
          <w:i w:val="0"/>
          <w:sz w:val="21"/>
        </w:rPr>
        <w:t>账房周先生跟了银号二十年，抬头看了他一眼："掌柜，这话小的不能办。银号的银子是东家们的，您是代东家看管的。您要借钱，本该找东家开；走柜上的账，等于把您自家的开销挂在东家头上。柜上的规矩还要不要？"</w:t>
      </w:r>
    </w:p>
    <w:p>
      <w:pPr>
        <w:spacing w:after="80" w:line="360" w:lineRule="auto"/>
        <w:ind w:firstLine="420"/>
      </w:pPr>
      <w:r>
        <w:rPr>
          <w:rFonts w:ascii="PingFang SC" w:hAnsi="PingFang SC" w:eastAsia="PingFang SC"/>
          <w:b w:val="0"/>
          <w:i w:val="0"/>
          <w:sz w:val="21"/>
        </w:rPr>
        <w:t>孙掌柜沉下脸："我才借三百两，难道我还不起？我在银号四年，给东家挣了多少？"周先生摇头："您挣的，是您掌柜的份——花红、年俸，全是您应得的。您要再借，那就不在份里了。"</w:t>
      </w:r>
    </w:p>
    <w:p>
      <w:pPr>
        <w:spacing w:after="80" w:line="360" w:lineRule="auto"/>
        <w:ind w:firstLine="420"/>
      </w:pPr>
      <w:r>
        <w:rPr>
          <w:rFonts w:ascii="PingFang SC" w:hAnsi="PingFang SC" w:eastAsia="PingFang SC"/>
          <w:b w:val="0"/>
          <w:i w:val="0"/>
          <w:sz w:val="21"/>
        </w:rPr>
        <w:t>孙掌柜摆手："算了，这事不找你办。"当晚他翻来覆去想了一夜，第二天还是没走柜上的账，转头找城西"瑞丰"银号的二掌柜借了三百两。</w:t>
      </w:r>
    </w:p>
    <w:p>
      <w:pPr>
        <w:spacing w:after="80" w:line="360" w:lineRule="auto"/>
        <w:ind w:firstLine="420"/>
      </w:pPr>
      <w:r>
        <w:rPr>
          <w:rFonts w:ascii="PingFang SC" w:hAnsi="PingFang SC" w:eastAsia="PingFang SC"/>
          <w:b w:val="0"/>
          <w:i w:val="0"/>
          <w:sz w:val="21"/>
        </w:rPr>
        <w:t>这事本可就此了结。</w:t>
      </w:r>
    </w:p>
    <w:p>
      <w:pPr>
        <w:spacing w:after="80" w:line="360" w:lineRule="auto"/>
        <w:ind w:firstLine="420"/>
      </w:pPr>
      <w:r>
        <w:rPr>
          <w:rFonts w:ascii="PingFang SC" w:hAnsi="PingFang SC" w:eastAsia="PingFang SC"/>
          <w:b w:val="0"/>
          <w:i w:val="0"/>
          <w:sz w:val="21"/>
        </w:rPr>
        <w:t>可三月之后，三百两还不上——小儿子婚事后续还添了账，蜜月后又添了孙子，孙家上下处处要钱。他开始琢磨：银号每年结余那么多，自己不过是"借"一点周转，怎么就不行？这念头一起，便再难按下去。</w:t>
      </w:r>
    </w:p>
    <w:p>
      <w:pPr>
        <w:spacing w:after="80" w:line="360" w:lineRule="auto"/>
        <w:ind w:firstLine="420"/>
      </w:pPr>
      <w:r>
        <w:rPr>
          <w:rFonts w:ascii="PingFang SC" w:hAnsi="PingFang SC" w:eastAsia="PingFang SC"/>
          <w:b w:val="0"/>
          <w:i w:val="0"/>
          <w:sz w:val="21"/>
        </w:rPr>
        <w:t>他开始在每笔大额放账里"夹带"私货——和布行王老板谈好，把放账利钱私下截下一成，王老板按季给"茶水钱"；又拿银号欠条在自家米店、绸缎庄周转，账上过场，月底抹平。账面上银号红红火火；账本外头，孙家的院子却翻修一新。</w:t>
      </w:r>
    </w:p>
    <w:p>
      <w:pPr>
        <w:spacing w:after="80" w:line="360" w:lineRule="auto"/>
        <w:ind w:firstLine="420"/>
      </w:pPr>
      <w:r>
        <w:rPr>
          <w:rFonts w:ascii="PingFang SC" w:hAnsi="PingFang SC" w:eastAsia="PingFang SC"/>
          <w:b w:val="0"/>
          <w:i w:val="0"/>
          <w:sz w:val="21"/>
        </w:rPr>
        <w:t>这事儿瞒了半年。</w:t>
      </w:r>
    </w:p>
    <w:p>
      <w:pPr>
        <w:spacing w:after="80" w:line="360" w:lineRule="auto"/>
        <w:ind w:firstLine="420"/>
      </w:pPr>
      <w:r>
        <w:rPr>
          <w:rFonts w:ascii="PingFang SC" w:hAnsi="PingFang SC" w:eastAsia="PingFang SC"/>
          <w:b w:val="0"/>
          <w:i w:val="0"/>
          <w:sz w:val="21"/>
        </w:rPr>
        <w:t>转机出在一个雨天。一位姓郝的小东家路过避雨，翻了翻放账簿——三笔放账的对象，竟都是孙掌柜自家亲戚开的铺面。他没当场说破，把账本合上便走了。三天后，几位东家齐齐聚到银号后院。</w:t>
      </w:r>
    </w:p>
    <w:p>
      <w:pPr>
        <w:spacing w:after="80" w:line="360" w:lineRule="auto"/>
        <w:ind w:firstLine="420"/>
      </w:pPr>
      <w:r>
        <w:rPr>
          <w:rFonts w:ascii="PingFang SC" w:hAnsi="PingFang SC" w:eastAsia="PingFang SC"/>
          <w:b w:val="0"/>
          <w:i w:val="0"/>
          <w:sz w:val="21"/>
        </w:rPr>
        <w:t>大东家没发火，把账本往桌上一摊："仲亭啊，你在银号四年，给东家挣了不少。可今天我把话挑明——银号虽是你管，东家才是出钱的人；你把私事往公账里塞，是把手伸进东家的口袋；你把放账的利钱截下一成，是把东家该得的分了你一份。两件事，性质一样。"</w:t>
      </w:r>
    </w:p>
    <w:p>
      <w:pPr>
        <w:spacing w:after="80" w:line="360" w:lineRule="auto"/>
        <w:ind w:firstLine="420"/>
      </w:pPr>
      <w:r>
        <w:rPr>
          <w:rFonts w:ascii="PingFang SC" w:hAnsi="PingFang SC" w:eastAsia="PingFang SC"/>
          <w:b w:val="0"/>
          <w:i w:val="0"/>
          <w:sz w:val="21"/>
        </w:rPr>
        <w:t>"东家，那您说该怎么办？"</w:t>
      </w:r>
    </w:p>
    <w:p>
      <w:pPr>
        <w:spacing w:after="80" w:line="360" w:lineRule="auto"/>
        <w:ind w:firstLine="420"/>
      </w:pPr>
      <w:r>
        <w:rPr>
          <w:rFonts w:ascii="PingFang SC" w:hAnsi="PingFang SC" w:eastAsia="PingFang SC"/>
          <w:b w:val="0"/>
          <w:i w:val="0"/>
          <w:sz w:val="21"/>
        </w:rPr>
        <w:t>大东家沉吟片刻："我跟几位东家议了三件事。"</w:t>
      </w:r>
    </w:p>
    <w:p>
      <w:pPr>
        <w:spacing w:after="80" w:line="360" w:lineRule="auto"/>
        <w:ind w:firstLine="420"/>
      </w:pPr>
      <w:r>
        <w:rPr>
          <w:rFonts w:ascii="PingFang SC" w:hAnsi="PingFang SC" w:eastAsia="PingFang SC"/>
          <w:b w:val="0"/>
          <w:i w:val="0"/>
          <w:sz w:val="21"/>
        </w:rPr>
        <w:t>"第一，凡一千两以上的大额放账，不能再由你一人拍板。要组一个三人的'账事堂'，你、一位东家代表、一位老伙计，三人同签才算数。这叫分权——大钱出去，要过三道手。"</w:t>
      </w:r>
    </w:p>
    <w:p>
      <w:pPr>
        <w:spacing w:after="80" w:line="360" w:lineRule="auto"/>
        <w:ind w:firstLine="420"/>
      </w:pPr>
      <w:r>
        <w:rPr>
          <w:rFonts w:ascii="PingFang SC" w:hAnsi="PingFang SC" w:eastAsia="PingFang SC"/>
          <w:b w:val="0"/>
          <w:i w:val="0"/>
          <w:sz w:val="21"/>
        </w:rPr>
        <w:t>"第二，你的'年俸花红'从此按每年净利的成数算；挣得多你拿得多，挣得少你也少拿。这叫绑定。"</w:t>
      </w:r>
    </w:p>
    <w:p>
      <w:pPr>
        <w:spacing w:after="80" w:line="360" w:lineRule="auto"/>
        <w:ind w:firstLine="420"/>
      </w:pPr>
      <w:r>
        <w:rPr>
          <w:rFonts w:ascii="PingFang SC" w:hAnsi="PingFang SC" w:eastAsia="PingFang SC"/>
          <w:b w:val="0"/>
          <w:i w:val="0"/>
          <w:sz w:val="21"/>
        </w:rPr>
        <w:t>"第三，再设一位'查账先生'，由东家们共同请来，每季翻一次账，他不归你管，专管挑你的刺。这叫设哨。"</w:t>
      </w:r>
    </w:p>
    <w:p>
      <w:pPr>
        <w:spacing w:after="80" w:line="360" w:lineRule="auto"/>
        <w:ind w:firstLine="420"/>
      </w:pPr>
      <w:r>
        <w:rPr>
          <w:rFonts w:ascii="PingFang SC" w:hAnsi="PingFang SC" w:eastAsia="PingFang SC"/>
          <w:b w:val="0"/>
          <w:i w:val="0"/>
          <w:sz w:val="21"/>
        </w:rPr>
        <w:t>孙掌柜张了张嘴，又闭上了。</w:t>
      </w:r>
    </w:p>
    <w:p>
      <w:pPr>
        <w:spacing w:after="80" w:line="360" w:lineRule="auto"/>
        <w:ind w:firstLine="420"/>
      </w:pPr>
      <w:r>
        <w:rPr>
          <w:rFonts w:ascii="PingFang SC" w:hAnsi="PingFang SC" w:eastAsia="PingFang SC"/>
          <w:b w:val="0"/>
          <w:i w:val="0"/>
          <w:sz w:val="21"/>
        </w:rPr>
        <w:t>半年后，银号又结了一次账。账面上的净利比去年少了三成——可没有一笔"茶水钱"，没有一笔走人情。郝东家查完账本，对大东家说："这账我看得舒坦。"</w:t>
      </w:r>
    </w:p>
    <w:p>
      <w:pPr>
        <w:spacing w:after="80" w:line="360" w:lineRule="auto"/>
        <w:ind w:firstLine="420"/>
      </w:pPr>
      <w:r>
        <w:rPr>
          <w:rFonts w:ascii="PingFang SC" w:hAnsi="PingFang SC" w:eastAsia="PingFang SC"/>
          <w:b w:val="0"/>
          <w:i w:val="0"/>
          <w:sz w:val="21"/>
        </w:rPr>
        <w:t>孙掌柜站在柜台后头，把算盘珠子拨得"噼里啪啦"响。他忽然明白了一件事。</w:t>
      </w:r>
    </w:p>
    <w:p>
      <w:pPr>
        <w:spacing w:after="80" w:line="360" w:lineRule="auto"/>
        <w:ind w:firstLine="420"/>
      </w:pPr>
      <w:r>
        <w:rPr>
          <w:rFonts w:ascii="PingFang SC" w:hAnsi="PingFang SC" w:eastAsia="PingFang SC"/>
          <w:b w:val="0"/>
          <w:i w:val="0"/>
          <w:sz w:val="21"/>
        </w:rPr>
        <w:t>"银号是东家的。我管银号，不是替东家当家，是替东家守这一摊子事。守事的人，不能自己动柜上的银子，也不能自己改柜上的规矩。可守事的人也不是东家的下人——干得好，要让他分得到利；干得坏，要有人管得着他。几件事凑齐了，银号才能开得久，我这个掌柜也才能做得稳。"</w:t>
      </w:r>
    </w:p>
    <w:p>
      <w:pPr>
        <w:spacing w:after="80" w:line="360" w:lineRule="auto"/>
        <w:ind w:firstLine="420"/>
      </w:pPr>
      <w:r>
        <w:rPr>
          <w:rFonts w:ascii="PingFang SC" w:hAnsi="PingFang SC" w:eastAsia="PingFang SC"/>
          <w:b w:val="0"/>
          <w:i w:val="0"/>
          <w:sz w:val="21"/>
        </w:rPr>
        <w:t>老槐树下，郝东家端起茶碗敬了孙掌柜一杯："仲亭啊，你今天这句话，比账本上的任何一个数都值钱。"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于基金治理视角，基金管理人必须保证适当地控制并实施内部合规架构，负责监督其合同义务的履行以及遵守适用于基金管理活动的规则。显然，基金治理实践要求注重基金管理人自身的治理问题。基金管理人存在与基金类似的内部治理问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依据相关规定，国内股权投资基金管理人由依法设立的公司或者合伙企业担任。无论采取公司或合伙企业组织形式，基金管理人股东（合伙人）、经营者都会存在基于代理关系固有的利益冲突，基金管理人内部治理关注的核心命题是代理问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就公司型基金管理人而言，其内部治理是通过一系列的决策机制、激励机制和监督机制等制度安排，旨在规范股东、董事会和经理层之间的权利义务关系，以形成科学的自我约束机制和相互制衡机制，以保证企业的决策和运行效率。合伙型基金管理人内部治理同样适用前述界定，只是规范的利益主体不同。不区分组织形式，基金管理人内部治理是法律所确认的一种正式制度安排，实质是一种委托代理契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就基金管理人而言，其治理机制不限于以治理结构为基础的内部治理，利益相关者通过一系列的内部、外部机制来实施共同治理，涉及各利益主体权利、义务和责任的划分以及其相互制衡关系的整体制度安排。基金管理人内部治理的目标不仅是基金管理人所有者（股东）利益最大化，而且要保证其决策的科学性，从而保障利益相关者的利益最大化。</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东家们合股出资、孙仲亭代管柜台</w:t>
            </w:r>
          </w:p>
        </w:tc>
        <w:tc>
          <w:tcPr>
            <w:tcW w:type="dxa" w:w="4535"/>
          </w:tcPr>
          <w:p>
            <w:pPr>
              <w:spacing w:line="312" w:lineRule="auto"/>
            </w:pPr>
            <w:r>
              <w:rPr>
                <w:rFonts w:ascii="PingFang SC" w:hAnsi="PingFang SC" w:eastAsia="PingFang SC"/>
                <w:b w:val="0"/>
                <w:i w:val="0"/>
                <w:sz w:val="20"/>
              </w:rPr>
              <w:t>所有者与经营者分离的委托代理关系</w:t>
            </w:r>
          </w:p>
        </w:tc>
      </w:tr>
      <w:tr>
        <w:trPr>
          <w:trHeight w:val="340"/>
        </w:trPr>
        <w:tc>
          <w:tcPr>
            <w:tcW w:type="dxa" w:w="4252"/>
          </w:tcPr>
          <w:p>
            <w:pPr>
              <w:spacing w:line="312" w:lineRule="auto"/>
            </w:pPr>
            <w:r>
              <w:rPr>
                <w:rFonts w:ascii="PingFang SC" w:hAnsi="PingFang SC" w:eastAsia="PingFang SC"/>
                <w:b w:val="0"/>
                <w:i w:val="0"/>
                <w:sz w:val="20"/>
              </w:rPr>
              <w:t>孙掌柜私用柜上三百两被周账房拒办</w:t>
            </w:r>
          </w:p>
        </w:tc>
        <w:tc>
          <w:tcPr>
            <w:tcW w:type="dxa" w:w="4535"/>
          </w:tcPr>
          <w:p>
            <w:pPr>
              <w:spacing w:line="312" w:lineRule="auto"/>
            </w:pPr>
            <w:r>
              <w:rPr>
                <w:rFonts w:ascii="PingFang SC" w:hAnsi="PingFang SC" w:eastAsia="PingFang SC"/>
                <w:b w:val="0"/>
                <w:i w:val="0"/>
                <w:sz w:val="20"/>
              </w:rPr>
              <w:t>经营者不得将自身利益置于出资人利益之上</w:t>
            </w:r>
          </w:p>
        </w:tc>
      </w:tr>
      <w:tr>
        <w:trPr>
          <w:trHeight w:val="340"/>
        </w:trPr>
        <w:tc>
          <w:tcPr>
            <w:tcW w:type="dxa" w:w="4252"/>
          </w:tcPr>
          <w:p>
            <w:pPr>
              <w:spacing w:line="312" w:lineRule="auto"/>
            </w:pPr>
            <w:r>
              <w:rPr>
                <w:rFonts w:ascii="PingFang SC" w:hAnsi="PingFang SC" w:eastAsia="PingFang SC"/>
                <w:b w:val="0"/>
                <w:i w:val="0"/>
                <w:sz w:val="20"/>
              </w:rPr>
              <w:t>郝东家发现放账对象是孙家亲戚</w:t>
            </w:r>
          </w:p>
        </w:tc>
        <w:tc>
          <w:tcPr>
            <w:tcW w:type="dxa" w:w="4535"/>
          </w:tcPr>
          <w:p>
            <w:pPr>
              <w:spacing w:line="312" w:lineRule="auto"/>
            </w:pPr>
            <w:r>
              <w:rPr>
                <w:rFonts w:ascii="PingFang SC" w:hAnsi="PingFang SC" w:eastAsia="PingFang SC"/>
                <w:b w:val="0"/>
                <w:i w:val="0"/>
                <w:sz w:val="20"/>
              </w:rPr>
              <w:t>利益冲突需要被识别与监督</w:t>
            </w:r>
          </w:p>
        </w:tc>
      </w:tr>
      <w:tr>
        <w:trPr>
          <w:trHeight w:val="340"/>
        </w:trPr>
        <w:tc>
          <w:tcPr>
            <w:tcW w:type="dxa" w:w="4252"/>
          </w:tcPr>
          <w:p>
            <w:pPr>
              <w:spacing w:line="312" w:lineRule="auto"/>
            </w:pPr>
            <w:r>
              <w:rPr>
                <w:rFonts w:ascii="PingFang SC" w:hAnsi="PingFang SC" w:eastAsia="PingFang SC"/>
                <w:b w:val="0"/>
                <w:i w:val="0"/>
                <w:sz w:val="20"/>
              </w:rPr>
              <w:t>大东家点出"把手伸进了东家的口袋"</w:t>
            </w:r>
          </w:p>
        </w:tc>
        <w:tc>
          <w:tcPr>
            <w:tcW w:type="dxa" w:w="4535"/>
          </w:tcPr>
          <w:p>
            <w:pPr>
              <w:spacing w:line="312" w:lineRule="auto"/>
            </w:pPr>
            <w:r>
              <w:rPr>
                <w:rFonts w:ascii="PingFang SC" w:hAnsi="PingFang SC" w:eastAsia="PingFang SC"/>
                <w:b w:val="0"/>
                <w:i w:val="0"/>
                <w:sz w:val="20"/>
              </w:rPr>
              <w:t>代理问题——出资人与经营者的固有利益冲突</w:t>
            </w:r>
          </w:p>
        </w:tc>
      </w:tr>
      <w:tr>
        <w:trPr>
          <w:trHeight w:val="340"/>
        </w:trPr>
        <w:tc>
          <w:tcPr>
            <w:tcW w:type="dxa" w:w="4252"/>
          </w:tcPr>
          <w:p>
            <w:pPr>
              <w:spacing w:line="312" w:lineRule="auto"/>
            </w:pPr>
            <w:r>
              <w:rPr>
                <w:rFonts w:ascii="PingFang SC" w:hAnsi="PingFang SC" w:eastAsia="PingFang SC"/>
                <w:b w:val="0"/>
                <w:i w:val="0"/>
                <w:sz w:val="20"/>
              </w:rPr>
              <w:t>千元以上大额放账须"账事堂"三人同签</w:t>
            </w:r>
          </w:p>
        </w:tc>
        <w:tc>
          <w:tcPr>
            <w:tcW w:type="dxa" w:w="4535"/>
          </w:tcPr>
          <w:p>
            <w:pPr>
              <w:spacing w:line="312" w:lineRule="auto"/>
            </w:pPr>
            <w:r>
              <w:rPr>
                <w:rFonts w:ascii="PingFang SC" w:hAnsi="PingFang SC" w:eastAsia="PingFang SC"/>
                <w:b w:val="0"/>
                <w:i w:val="0"/>
                <w:sz w:val="20"/>
              </w:rPr>
              <w:t>决策机制：权力合理分配、相互制衡</w:t>
            </w:r>
          </w:p>
        </w:tc>
      </w:tr>
      <w:tr>
        <w:trPr>
          <w:trHeight w:val="340"/>
        </w:trPr>
        <w:tc>
          <w:tcPr>
            <w:tcW w:type="dxa" w:w="4252"/>
          </w:tcPr>
          <w:p>
            <w:pPr>
              <w:spacing w:line="312" w:lineRule="auto"/>
            </w:pPr>
            <w:r>
              <w:rPr>
                <w:rFonts w:ascii="PingFang SC" w:hAnsi="PingFang SC" w:eastAsia="PingFang SC"/>
                <w:b w:val="0"/>
                <w:i w:val="0"/>
                <w:sz w:val="20"/>
              </w:rPr>
              <w:t>年俸花红按净利成数算</w:t>
            </w:r>
          </w:p>
        </w:tc>
        <w:tc>
          <w:tcPr>
            <w:tcW w:type="dxa" w:w="4535"/>
          </w:tcPr>
          <w:p>
            <w:pPr>
              <w:spacing w:line="312" w:lineRule="auto"/>
            </w:pPr>
            <w:r>
              <w:rPr>
                <w:rFonts w:ascii="PingFang SC" w:hAnsi="PingFang SC" w:eastAsia="PingFang SC"/>
                <w:b w:val="0"/>
                <w:i w:val="0"/>
                <w:sz w:val="20"/>
              </w:rPr>
              <w:t>激励机制：经营者与所有者利益绑定</w:t>
            </w:r>
          </w:p>
        </w:tc>
      </w:tr>
      <w:tr>
        <w:trPr>
          <w:trHeight w:val="340"/>
        </w:trPr>
        <w:tc>
          <w:tcPr>
            <w:tcW w:type="dxa" w:w="4252"/>
          </w:tcPr>
          <w:p>
            <w:pPr>
              <w:spacing w:line="312" w:lineRule="auto"/>
            </w:pPr>
            <w:r>
              <w:rPr>
                <w:rFonts w:ascii="PingFang SC" w:hAnsi="PingFang SC" w:eastAsia="PingFang SC"/>
                <w:b w:val="0"/>
                <w:i w:val="0"/>
                <w:sz w:val="20"/>
              </w:rPr>
              <w:t>增设"查账先生"每季翻账</w:t>
            </w:r>
          </w:p>
        </w:tc>
        <w:tc>
          <w:tcPr>
            <w:tcW w:type="dxa" w:w="4535"/>
          </w:tcPr>
          <w:p>
            <w:pPr>
              <w:spacing w:line="312" w:lineRule="auto"/>
            </w:pPr>
            <w:r>
              <w:rPr>
                <w:rFonts w:ascii="PingFang SC" w:hAnsi="PingFang SC" w:eastAsia="PingFang SC"/>
                <w:b w:val="0"/>
                <w:i w:val="0"/>
                <w:sz w:val="20"/>
              </w:rPr>
              <w:t>监督机制：内部权力分立与制衡</w:t>
            </w:r>
          </w:p>
        </w:tc>
      </w:tr>
      <w:tr>
        <w:trPr>
          <w:trHeight w:val="340"/>
        </w:trPr>
        <w:tc>
          <w:tcPr>
            <w:tcW w:type="dxa" w:w="4252"/>
          </w:tcPr>
          <w:p>
            <w:pPr>
              <w:spacing w:line="312" w:lineRule="auto"/>
            </w:pPr>
            <w:r>
              <w:rPr>
                <w:rFonts w:ascii="PingFang SC" w:hAnsi="PingFang SC" w:eastAsia="PingFang SC"/>
                <w:b w:val="0"/>
                <w:i w:val="0"/>
                <w:sz w:val="20"/>
              </w:rPr>
              <w:t>孙掌柜领悟"守事的人不能动柜上的银子"</w:t>
            </w:r>
          </w:p>
        </w:tc>
        <w:tc>
          <w:tcPr>
            <w:tcW w:type="dxa" w:w="4535"/>
          </w:tcPr>
          <w:p>
            <w:pPr>
              <w:spacing w:line="312" w:lineRule="auto"/>
            </w:pPr>
            <w:r>
              <w:rPr>
                <w:rFonts w:ascii="PingFang SC" w:hAnsi="PingFang SC" w:eastAsia="PingFang SC"/>
                <w:b w:val="0"/>
                <w:i w:val="0"/>
                <w:sz w:val="20"/>
              </w:rPr>
              <w:t>内部治理是法律确认的正式制度安排</w:t>
            </w:r>
          </w:p>
        </w:tc>
      </w:tr>
      <w:tr>
        <w:trPr>
          <w:trHeight w:val="340"/>
        </w:trPr>
        <w:tc>
          <w:tcPr>
            <w:tcW w:type="dxa" w:w="4252"/>
          </w:tcPr>
          <w:p>
            <w:pPr>
              <w:spacing w:line="312" w:lineRule="auto"/>
            </w:pPr>
            <w:r>
              <w:rPr>
                <w:rFonts w:ascii="PingFang SC" w:hAnsi="PingFang SC" w:eastAsia="PingFang SC"/>
                <w:b w:val="0"/>
                <w:i w:val="0"/>
                <w:sz w:val="20"/>
              </w:rPr>
              <w:t>"挣得多你拿得多、挣得少你少拿"</w:t>
            </w:r>
          </w:p>
        </w:tc>
        <w:tc>
          <w:tcPr>
            <w:tcW w:type="dxa" w:w="4535"/>
          </w:tcPr>
          <w:p>
            <w:pPr>
              <w:spacing w:line="312" w:lineRule="auto"/>
            </w:pPr>
            <w:r>
              <w:rPr>
                <w:rFonts w:ascii="PingFang SC" w:hAnsi="PingFang SC" w:eastAsia="PingFang SC"/>
                <w:b w:val="0"/>
                <w:i w:val="0"/>
                <w:sz w:val="20"/>
              </w:rPr>
              <w:t>激励机制解决"干得好要有回报"的问题</w:t>
            </w:r>
          </w:p>
        </w:tc>
      </w:tr>
      <w:tr>
        <w:trPr>
          <w:trHeight w:val="340"/>
        </w:trPr>
        <w:tc>
          <w:tcPr>
            <w:tcW w:type="dxa" w:w="4252"/>
          </w:tcPr>
          <w:p>
            <w:pPr>
              <w:spacing w:line="312" w:lineRule="auto"/>
            </w:pPr>
            <w:r>
              <w:rPr>
                <w:rFonts w:ascii="PingFang SC" w:hAnsi="PingFang SC" w:eastAsia="PingFang SC"/>
                <w:b w:val="0"/>
                <w:i w:val="0"/>
                <w:sz w:val="20"/>
              </w:rPr>
              <w:t>郝东家查完账"看得舒坦"</w:t>
            </w:r>
          </w:p>
        </w:tc>
        <w:tc>
          <w:tcPr>
            <w:tcW w:type="dxa" w:w="4535"/>
          </w:tcPr>
          <w:p>
            <w:pPr>
              <w:spacing w:line="312" w:lineRule="auto"/>
            </w:pPr>
            <w:r>
              <w:rPr>
                <w:rFonts w:ascii="PingFang SC" w:hAnsi="PingFang SC" w:eastAsia="PingFang SC"/>
                <w:b w:val="0"/>
                <w:i w:val="0"/>
                <w:sz w:val="20"/>
              </w:rPr>
              <w:t>良好的内部治理保障所有者与利益相关者利益最大化</w:t>
            </w:r>
          </w:p>
        </w:tc>
      </w:tr>
    </w:tbl>
    <w:p>
      <w:pPr>
        <w:spacing w:before="160"/>
        <w:jc w:val="center"/>
      </w:pPr>
      <w:r>
        <w:rPr>
          <w:rFonts w:ascii="PingFang SC" w:hAnsi="PingFang SC" w:eastAsia="PingFang SC"/>
          <w:b w:val="0"/>
          <w:i w:val="0"/>
          <w:color w:val="808080"/>
          <w:sz w:val="18"/>
        </w:rPr>
        <w:t>📝 来源：股权投资基金（科目三）· 一、基金管理人内部治理概述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（一）管理人名称、经营范围和业务范围</w:t>
      </w:r>
    </w:p>
    <w:p>
      <w:pPr>
        <w:spacing w:before="160" w:after="80"/>
      </w:pPr>
      <w:r>
        <w:rPr>
          <w:rFonts w:ascii="PingFang SC" w:hAnsi="PingFang SC" w:eastAsia="PingFang SC"/>
          <w:b/>
          <w:i/>
          <w:sz w:val="24"/>
        </w:rPr>
        <w:t>🏺 寓言故事 —— 《老吴开张》</w:t>
      </w:r>
    </w:p>
    <w:p>
      <w:pPr>
        <w:spacing w:after="80" w:line="360" w:lineRule="auto"/>
        <w:ind w:firstLine="420"/>
      </w:pPr>
      <w:r>
        <w:rPr>
          <w:rFonts w:ascii="PingFang SC" w:hAnsi="PingFang SC" w:eastAsia="PingFang SC"/>
          <w:b w:val="0"/>
          <w:i w:val="0"/>
          <w:sz w:val="21"/>
        </w:rPr>
        <w:t>民国二十三年春天，老吴在天津卫劝业场后街租下一栋小洋楼，挂起牌匾要开张做买卖。</w:t>
      </w:r>
    </w:p>
    <w:p>
      <w:pPr>
        <w:spacing w:after="80" w:line="360" w:lineRule="auto"/>
        <w:ind w:firstLine="420"/>
      </w:pPr>
      <w:r>
        <w:rPr>
          <w:rFonts w:ascii="PingFang SC" w:hAnsi="PingFang SC" w:eastAsia="PingFang SC"/>
          <w:b w:val="0"/>
          <w:i w:val="0"/>
          <w:sz w:val="21"/>
        </w:rPr>
        <w:t>这十几年，他在租界里帮人挑铺子、做账房，把"谁家生意好、谁家底子厚"摸得门儿清。手里攒下几户老主顾的信任，又跟租界洋行学了几手看账的法子，便琢磨着自立门户，替那些手里有闲钱、想投实业却不懂行的老主顾们掌眼。</w:t>
      </w:r>
    </w:p>
    <w:p>
      <w:pPr>
        <w:spacing w:after="80" w:line="360" w:lineRule="auto"/>
        <w:ind w:firstLine="420"/>
      </w:pPr>
      <w:r>
        <w:rPr>
          <w:rFonts w:ascii="PingFang SC" w:hAnsi="PingFang SC" w:eastAsia="PingFang SC"/>
          <w:b w:val="0"/>
          <w:i w:val="0"/>
          <w:sz w:val="21"/>
        </w:rPr>
        <w:t>头一桩难题——牌匾上写什么？</w:t>
      </w:r>
    </w:p>
    <w:p>
      <w:pPr>
        <w:spacing w:after="80" w:line="360" w:lineRule="auto"/>
        <w:ind w:firstLine="420"/>
      </w:pPr>
      <w:r>
        <w:rPr>
          <w:rFonts w:ascii="PingFang SC" w:hAnsi="PingFang SC" w:eastAsia="PingFang SC"/>
          <w:b w:val="0"/>
          <w:i w:val="0"/>
          <w:sz w:val="21"/>
        </w:rPr>
        <w:t>老吴跑去商会问陈先生。陈先生戴着瓜皮帽，翻出薄册子念给他听："你若替人选铺子、帮人造园子，牌上只许写明'房产经纪'、'置业顾问'之类字样；你若替人选铺子、帮人造园子，还替人选股、做证券安排，那就另有一套说法。你是哪种？"</w:t>
      </w:r>
    </w:p>
    <w:p>
      <w:pPr>
        <w:spacing w:after="80" w:line="360" w:lineRule="auto"/>
        <w:ind w:firstLine="420"/>
      </w:pPr>
      <w:r>
        <w:rPr>
          <w:rFonts w:ascii="PingFang SC" w:hAnsi="PingFang SC" w:eastAsia="PingFang SC"/>
          <w:b w:val="0"/>
          <w:i w:val="0"/>
          <w:sz w:val="21"/>
        </w:rPr>
        <w:t>老吴愣了一下。他原本盘算：既替人选实业铺子，也替人选股票债券，反正都是"替人选产业"。可陈先生摇头："那不行。帮人选实业铺子，你得先把'管实业'四个字写明白；帮人选股票债券，那是另一种买卖——牌匾、账本、报备，全是另一套。你若两样都做，牌子上写不写？怎么写？将来出了事，老主顾看匾，是找你算'实业'的账，还是算'股票'的账？"</w:t>
      </w:r>
    </w:p>
    <w:p>
      <w:pPr>
        <w:spacing w:after="80" w:line="360" w:lineRule="auto"/>
        <w:ind w:firstLine="420"/>
      </w:pPr>
      <w:r>
        <w:rPr>
          <w:rFonts w:ascii="PingFang SC" w:hAnsi="PingFang SC" w:eastAsia="PingFang SC"/>
          <w:b w:val="0"/>
          <w:i w:val="0"/>
          <w:sz w:val="21"/>
        </w:rPr>
        <w:t>老吴回家琢磨了三天。他先把准备写"吴氏金融总行"那种大而笼统的牌匾撤下来——这种字眼唬人，可将来老主顾出了岔子，自己这牌子就成了"误导人"的把柄。陈先生私下递过来的册子他翻烂了，里面写得清楚：挂什么匾，做什么买卖，两头对得上；挂一行的匾、想两行的钱，迟早自己绊自己。</w:t>
      </w:r>
    </w:p>
    <w:p>
      <w:pPr>
        <w:spacing w:after="80" w:line="360" w:lineRule="auto"/>
        <w:ind w:firstLine="420"/>
      </w:pPr>
      <w:r>
        <w:rPr>
          <w:rFonts w:ascii="PingFang SC" w:hAnsi="PingFang SC" w:eastAsia="PingFang SC"/>
          <w:b w:val="0"/>
          <w:i w:val="0"/>
          <w:sz w:val="21"/>
        </w:rPr>
        <w:t>老吴把自己要做的事理了一遍：说到底，他只擅长"替人选实业铺子、帮实业铺子长大"这一桩。选股票、选债券的活儿他既不内行，也没那本事同时盯盘。他把这一行琢磨透、写明白，让所有来找他的人一看匾就明白"这人是干什么的"，就够了。</w:t>
      </w:r>
    </w:p>
    <w:p>
      <w:pPr>
        <w:spacing w:after="80" w:line="360" w:lineRule="auto"/>
        <w:ind w:firstLine="420"/>
      </w:pPr>
      <w:r>
        <w:rPr>
          <w:rFonts w:ascii="PingFang SC" w:hAnsi="PingFang SC" w:eastAsia="PingFang SC"/>
          <w:b w:val="0"/>
          <w:i w:val="0"/>
          <w:sz w:val="21"/>
        </w:rPr>
        <w:t>想明白这些，他重新拟了牌匾，正中四个字："**吴氏实业管顾**"——陈先生看过后点头，又在匾的右下角加了一行小字注脚，写明"专司实业铺子之代选、代管、代顾"。陈先生说："你这匾，将来就是你的边界。写的是什么，就只能做什么；没有写的，就不要伸手。伸手做了，匾上的字也保不住你。"</w:t>
      </w:r>
    </w:p>
    <w:p>
      <w:pPr>
        <w:spacing w:after="80" w:line="360" w:lineRule="auto"/>
        <w:ind w:firstLine="420"/>
      </w:pPr>
      <w:r>
        <w:rPr>
          <w:rFonts w:ascii="PingFang SC" w:hAnsi="PingFang SC" w:eastAsia="PingFang SC"/>
          <w:b w:val="0"/>
          <w:i w:val="0"/>
          <w:sz w:val="21"/>
        </w:rPr>
        <w:t>开张那天，老主顾冯四爷亲自来贺。冯四爷看了匾问："老吴，你这'吴氏金融总行'的牌匾呢？我记得你上回说要挂这五个字，怎么改了？"老吴指着新匾说："四爷，这五个字多好听，可它什么都是，也就什么都不是。我只管'实业'这一桩，写得明明白白，您看一眼就知道我是干什么的；将来我若做了什么对不起您的事，商会也拿这匾上的字跟我对账。"</w:t>
      </w:r>
    </w:p>
    <w:p>
      <w:pPr>
        <w:spacing w:after="80" w:line="360" w:lineRule="auto"/>
        <w:ind w:firstLine="420"/>
      </w:pPr>
      <w:r>
        <w:rPr>
          <w:rFonts w:ascii="PingFang SC" w:hAnsi="PingFang SC" w:eastAsia="PingFang SC"/>
          <w:b w:val="0"/>
          <w:i w:val="0"/>
          <w:sz w:val="21"/>
        </w:rPr>
        <w:t>冯四爷愣了一下，拍腿大笑："好小子！不挂那唬人的大牌子，反倒让老哥我放心了。走，进去喝茶，咱把第一桩买卖好好说。"</w:t>
      </w:r>
    </w:p>
    <w:p>
      <w:pPr>
        <w:spacing w:after="80" w:line="360" w:lineRule="auto"/>
        <w:ind w:firstLine="420"/>
      </w:pPr>
      <w:r>
        <w:rPr>
          <w:rFonts w:ascii="PingFang SC" w:hAnsi="PingFang SC" w:eastAsia="PingFang SC"/>
          <w:b w:val="0"/>
          <w:i w:val="0"/>
          <w:sz w:val="21"/>
        </w:rPr>
        <w:t>门帘掀开，老吴的新买卖，正式开张。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照相关法律法规与自律规则要求，股权投资基金管理人作为私募基金管理人的一种，应当在名称中标明"私募基金""私募基金管理"或"创业投资"字样，并在经营范围中标明"私募投资基金管理""私募股权投资基金管理""创业投资基金管理"等体现行业特点的字样。未经批准，不得在名称中使用"金融控股""金融集团""中证"等字样，不得在名称中使用与国家重大发展战略、金融机构、知名私募基金管理人相同或者近似等可能误导投资者的字样，不得在名称中使用违背公序良俗或者造成不良社会影响的字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业务范围来看，股权投资基金管理人应体现专业化经营特征，聚焦投资管理主业，可围绕股权投资基金管理开展资金募集、投资管理、为被投资企业提供管理咨询等业务，但不得从事任何与股权投资基金相冲突或无关的业务。此外，股权投资基金管理人不能同时从事证券投资基金管理业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老吴在牌匾上只能写明所经营的事</w:t>
            </w:r>
          </w:p>
        </w:tc>
        <w:tc>
          <w:tcPr>
            <w:tcW w:type="dxa" w:w="4535"/>
          </w:tcPr>
          <w:p>
            <w:pPr>
              <w:spacing w:line="312" w:lineRule="auto"/>
            </w:pPr>
            <w:r>
              <w:rPr>
                <w:rFonts w:ascii="PingFang SC" w:hAnsi="PingFang SC" w:eastAsia="PingFang SC"/>
                <w:b w:val="0"/>
                <w:i w:val="0"/>
                <w:sz w:val="20"/>
              </w:rPr>
              <w:t>名称与经营范围须标明"私募基金""私募基金管理"等体现行业特点的字样</w:t>
            </w:r>
          </w:p>
        </w:tc>
      </w:tr>
      <w:tr>
        <w:trPr>
          <w:trHeight w:val="340"/>
        </w:trPr>
        <w:tc>
          <w:tcPr>
            <w:tcW w:type="dxa" w:w="4252"/>
          </w:tcPr>
          <w:p>
            <w:pPr>
              <w:spacing w:line="312" w:lineRule="auto"/>
            </w:pPr>
            <w:r>
              <w:rPr>
                <w:rFonts w:ascii="PingFang SC" w:hAnsi="PingFang SC" w:eastAsia="PingFang SC"/>
                <w:b w:val="0"/>
                <w:i w:val="0"/>
                <w:sz w:val="20"/>
              </w:rPr>
              <w:t>"吴氏金融总行"这种笼统唬人的大牌子被撤下</w:t>
            </w:r>
          </w:p>
        </w:tc>
        <w:tc>
          <w:tcPr>
            <w:tcW w:type="dxa" w:w="4535"/>
          </w:tcPr>
          <w:p>
            <w:pPr>
              <w:spacing w:line="312" w:lineRule="auto"/>
            </w:pPr>
            <w:r>
              <w:rPr>
                <w:rFonts w:ascii="PingFang SC" w:hAnsi="PingFang SC" w:eastAsia="PingFang SC"/>
                <w:b w:val="0"/>
                <w:i w:val="0"/>
                <w:sz w:val="20"/>
              </w:rPr>
              <w:t>不得使用"金融控股""金融集团"等可能误导的字样</w:t>
            </w:r>
          </w:p>
        </w:tc>
      </w:tr>
      <w:tr>
        <w:trPr>
          <w:trHeight w:val="340"/>
        </w:trPr>
        <w:tc>
          <w:tcPr>
            <w:tcW w:type="dxa" w:w="4252"/>
          </w:tcPr>
          <w:p>
            <w:pPr>
              <w:spacing w:line="312" w:lineRule="auto"/>
            </w:pPr>
            <w:r>
              <w:rPr>
                <w:rFonts w:ascii="PingFang SC" w:hAnsi="PingFang SC" w:eastAsia="PingFang SC"/>
                <w:b w:val="0"/>
                <w:i w:val="0"/>
                <w:sz w:val="20"/>
              </w:rPr>
              <w:t>牌匾右下角注明"专司实业铺子之代选、代管、代顾"</w:t>
            </w:r>
          </w:p>
        </w:tc>
        <w:tc>
          <w:tcPr>
            <w:tcW w:type="dxa" w:w="4535"/>
          </w:tcPr>
          <w:p>
            <w:pPr>
              <w:spacing w:line="312" w:lineRule="auto"/>
            </w:pPr>
            <w:r>
              <w:rPr>
                <w:rFonts w:ascii="PingFang SC" w:hAnsi="PingFang SC" w:eastAsia="PingFang SC"/>
                <w:b w:val="0"/>
                <w:i w:val="0"/>
                <w:sz w:val="20"/>
              </w:rPr>
              <w:t>经营范围须与实际业务一致，体现专业化经营</w:t>
            </w:r>
          </w:p>
        </w:tc>
      </w:tr>
      <w:tr>
        <w:trPr>
          <w:trHeight w:val="340"/>
        </w:trPr>
        <w:tc>
          <w:tcPr>
            <w:tcW w:type="dxa" w:w="4252"/>
          </w:tcPr>
          <w:p>
            <w:pPr>
              <w:spacing w:line="312" w:lineRule="auto"/>
            </w:pPr>
            <w:r>
              <w:rPr>
                <w:rFonts w:ascii="PingFang SC" w:hAnsi="PingFang SC" w:eastAsia="PingFang SC"/>
                <w:b w:val="0"/>
                <w:i w:val="0"/>
                <w:sz w:val="20"/>
              </w:rPr>
              <w:t>老吴主动放弃同时做"实业 + 股票债券"的打算</w:t>
            </w:r>
          </w:p>
        </w:tc>
        <w:tc>
          <w:tcPr>
            <w:tcW w:type="dxa" w:w="4535"/>
          </w:tcPr>
          <w:p>
            <w:pPr>
              <w:spacing w:line="312" w:lineRule="auto"/>
            </w:pPr>
            <w:r>
              <w:rPr>
                <w:rFonts w:ascii="PingFang SC" w:hAnsi="PingFang SC" w:eastAsia="PingFang SC"/>
                <w:b w:val="0"/>
                <w:i w:val="0"/>
                <w:sz w:val="20"/>
              </w:rPr>
              <w:t>不得同时从事与主业相冲突或无关的业务</w:t>
            </w:r>
          </w:p>
        </w:tc>
      </w:tr>
      <w:tr>
        <w:trPr>
          <w:trHeight w:val="340"/>
        </w:trPr>
        <w:tc>
          <w:tcPr>
            <w:tcW w:type="dxa" w:w="4252"/>
          </w:tcPr>
          <w:p>
            <w:pPr>
              <w:spacing w:line="312" w:lineRule="auto"/>
            </w:pPr>
            <w:r>
              <w:rPr>
                <w:rFonts w:ascii="PingFang SC" w:hAnsi="PingFang SC" w:eastAsia="PingFang SC"/>
                <w:b w:val="0"/>
                <w:i w:val="0"/>
                <w:sz w:val="20"/>
              </w:rPr>
              <w:t>老吴只擅长"替人选实业铺子"，便只挂牌做这一行</w:t>
            </w:r>
          </w:p>
        </w:tc>
        <w:tc>
          <w:tcPr>
            <w:tcW w:type="dxa" w:w="4535"/>
          </w:tcPr>
          <w:p>
            <w:pPr>
              <w:spacing w:line="312" w:lineRule="auto"/>
            </w:pPr>
            <w:r>
              <w:rPr>
                <w:rFonts w:ascii="PingFang SC" w:hAnsi="PingFang SC" w:eastAsia="PingFang SC"/>
                <w:b w:val="0"/>
                <w:i w:val="0"/>
                <w:sz w:val="20"/>
              </w:rPr>
              <w:t>聚焦主业、专一经营</w:t>
            </w:r>
          </w:p>
        </w:tc>
      </w:tr>
      <w:tr>
        <w:trPr>
          <w:trHeight w:val="340"/>
        </w:trPr>
        <w:tc>
          <w:tcPr>
            <w:tcW w:type="dxa" w:w="4252"/>
          </w:tcPr>
          <w:p>
            <w:pPr>
              <w:spacing w:line="312" w:lineRule="auto"/>
            </w:pPr>
            <w:r>
              <w:rPr>
                <w:rFonts w:ascii="PingFang SC" w:hAnsi="PingFang SC" w:eastAsia="PingFang SC"/>
                <w:b w:val="0"/>
                <w:i w:val="0"/>
                <w:sz w:val="20"/>
              </w:rPr>
              <w:t>冯四爷看匾一眼就明白老吴是干什么的</w:t>
            </w:r>
          </w:p>
        </w:tc>
        <w:tc>
          <w:tcPr>
            <w:tcW w:type="dxa" w:w="4535"/>
          </w:tcPr>
          <w:p>
            <w:pPr>
              <w:spacing w:line="312" w:lineRule="auto"/>
            </w:pPr>
            <w:r>
              <w:rPr>
                <w:rFonts w:ascii="PingFang SC" w:hAnsi="PingFang SC" w:eastAsia="PingFang SC"/>
                <w:b w:val="0"/>
                <w:i w:val="0"/>
                <w:sz w:val="20"/>
              </w:rPr>
              <w:t>名称与经营范围须清晰反映真实业务，便于识别</w:t>
            </w:r>
          </w:p>
        </w:tc>
      </w:tr>
      <w:tr>
        <w:trPr>
          <w:trHeight w:val="340"/>
        </w:trPr>
        <w:tc>
          <w:tcPr>
            <w:tcW w:type="dxa" w:w="4252"/>
          </w:tcPr>
          <w:p>
            <w:pPr>
              <w:spacing w:line="312" w:lineRule="auto"/>
            </w:pPr>
            <w:r>
              <w:rPr>
                <w:rFonts w:ascii="PingFang SC" w:hAnsi="PingFang SC" w:eastAsia="PingFang SC"/>
                <w:b w:val="0"/>
                <w:i w:val="0"/>
                <w:sz w:val="20"/>
              </w:rPr>
              <w:t>"匾上的字就是你的边界"</w:t>
            </w:r>
          </w:p>
        </w:tc>
        <w:tc>
          <w:tcPr>
            <w:tcW w:type="dxa" w:w="4535"/>
          </w:tcPr>
          <w:p>
            <w:pPr>
              <w:spacing w:line="312" w:lineRule="auto"/>
            </w:pPr>
            <w:r>
              <w:rPr>
                <w:rFonts w:ascii="PingFang SC" w:hAnsi="PingFang SC" w:eastAsia="PingFang SC"/>
                <w:b w:val="0"/>
                <w:i w:val="0"/>
                <w:sz w:val="20"/>
              </w:rPr>
              <w:t>名称与经营范围即机构的法律身份与业务边界</w:t>
            </w:r>
          </w:p>
        </w:tc>
      </w:tr>
      <w:tr>
        <w:trPr>
          <w:trHeight w:val="340"/>
        </w:trPr>
        <w:tc>
          <w:tcPr>
            <w:tcW w:type="dxa" w:w="4252"/>
          </w:tcPr>
          <w:p>
            <w:pPr>
              <w:spacing w:line="312" w:lineRule="auto"/>
            </w:pPr>
            <w:r>
              <w:rPr>
                <w:rFonts w:ascii="PingFang SC" w:hAnsi="PingFang SC" w:eastAsia="PingFang SC"/>
                <w:b w:val="0"/>
                <w:i w:val="0"/>
                <w:sz w:val="20"/>
              </w:rPr>
              <w:t>将来老主顾找上门对账，商会拿匾上的字说话</w:t>
            </w:r>
          </w:p>
        </w:tc>
        <w:tc>
          <w:tcPr>
            <w:tcW w:type="dxa" w:w="4535"/>
          </w:tcPr>
          <w:p>
            <w:pPr>
              <w:spacing w:line="312" w:lineRule="auto"/>
            </w:pPr>
            <w:r>
              <w:rPr>
                <w:rFonts w:ascii="PingFang SC" w:hAnsi="PingFang SC" w:eastAsia="PingFang SC"/>
                <w:b w:val="0"/>
                <w:i w:val="0"/>
                <w:sz w:val="20"/>
              </w:rPr>
              <w:t>名称与经营范围作为合规依据约束实际经营行为</w:t>
            </w:r>
          </w:p>
        </w:tc>
      </w:tr>
      <w:tr>
        <w:trPr>
          <w:trHeight w:val="340"/>
        </w:trPr>
        <w:tc>
          <w:tcPr>
            <w:tcW w:type="dxa" w:w="4252"/>
          </w:tcPr>
          <w:p>
            <w:pPr>
              <w:spacing w:line="312" w:lineRule="auto"/>
            </w:pPr>
            <w:r>
              <w:rPr>
                <w:rFonts w:ascii="PingFang SC" w:hAnsi="PingFang SC" w:eastAsia="PingFang SC"/>
                <w:b w:val="0"/>
                <w:i w:val="0"/>
                <w:sz w:val="20"/>
              </w:rPr>
              <w:t>老吴重新拟匾、写明所司之事、放弃兼营股票债券</w:t>
            </w:r>
          </w:p>
        </w:tc>
        <w:tc>
          <w:tcPr>
            <w:tcW w:type="dxa" w:w="4535"/>
          </w:tcPr>
          <w:p>
            <w:pPr>
              <w:spacing w:line="312" w:lineRule="auto"/>
            </w:pPr>
            <w:r>
              <w:rPr>
                <w:rFonts w:ascii="PingFang SC" w:hAnsi="PingFang SC" w:eastAsia="PingFang SC"/>
                <w:b w:val="0"/>
                <w:i w:val="0"/>
                <w:sz w:val="20"/>
              </w:rPr>
              <w:t>专业化经营的体现——有所为、有所不为</w:t>
            </w:r>
          </w:p>
        </w:tc>
      </w:tr>
    </w:tbl>
    <w:p>
      <w:pPr>
        <w:spacing w:before="160"/>
        <w:jc w:val="center"/>
      </w:pPr>
      <w:r>
        <w:rPr>
          <w:rFonts w:ascii="PingFang SC" w:hAnsi="PingFang SC" w:eastAsia="PingFang SC"/>
          <w:b w:val="0"/>
          <w:i w:val="0"/>
          <w:color w:val="808080"/>
          <w:sz w:val="18"/>
        </w:rPr>
        <w:t>📝 来源：股权投资基金（科目三）· （一）管理人名称、经营范围和业务范围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（一）基金管理人的忠实义务</w:t>
      </w:r>
    </w:p>
    <w:p>
      <w:pPr>
        <w:spacing w:before="160" w:after="80"/>
      </w:pPr>
      <w:r>
        <w:rPr>
          <w:rFonts w:ascii="PingFang SC" w:hAnsi="PingFang SC" w:eastAsia="PingFang SC"/>
          <w:b/>
          <w:i/>
          <w:sz w:val="24"/>
        </w:rPr>
        <w:t>🏺 寓言故事 —— 《两份单子》</w:t>
      </w:r>
    </w:p>
    <w:p>
      <w:pPr>
        <w:spacing w:after="80" w:line="360" w:lineRule="auto"/>
        <w:ind w:firstLine="420"/>
      </w:pPr>
      <w:r>
        <w:rPr>
          <w:rFonts w:ascii="PingFang SC" w:hAnsi="PingFang SC" w:eastAsia="PingFang SC"/>
          <w:b w:val="0"/>
          <w:i w:val="0"/>
          <w:sz w:val="21"/>
        </w:rPr>
        <w:t>民国十八年，济南府商埠区有一家叫「瑞丰」的小号，老板姓沈，单名一个厚字。沈厚原本是泺源书院教算学的先生，前年辞了馆，带着十二家商号的本金下海，做起了替人管账管钱的营生——东家们把钱交到瑞丰柜上，写一张单子，写明日子、利息、用途；沈厚就替他们去放、去收、去打理，到期分毫不差地把本息送回东家手里。商埠里管他这号人叫"代管东家钱粮的先生"。</w:t>
      </w:r>
    </w:p>
    <w:p>
      <w:pPr>
        <w:spacing w:after="80" w:line="360" w:lineRule="auto"/>
        <w:ind w:firstLine="420"/>
      </w:pPr>
      <w:r>
        <w:rPr>
          <w:rFonts w:ascii="PingFang SC" w:hAnsi="PingFang SC" w:eastAsia="PingFang SC"/>
          <w:b w:val="0"/>
          <w:i w:val="0"/>
          <w:sz w:val="21"/>
        </w:rPr>
        <w:t>沈厚做事有三个规矩：东家的钱不进自己腰包、放出去之前要让东家点头、每一笔进出都誊在册子上给东家过目。这三条在泺源书院里教了他七年的"信"字——言而有信、信而有据——他觉得是一回事。瑞丰的招牌挂了两年，十二家商号从没丢过一分，东家们串巷子走过瑞丰门口，都要指一指那块匾："沈先生那儿，稳。"</w:t>
      </w:r>
    </w:p>
    <w:p>
      <w:pPr>
        <w:spacing w:after="80" w:line="360" w:lineRule="auto"/>
        <w:ind w:firstLine="420"/>
      </w:pPr>
      <w:r>
        <w:rPr>
          <w:rFonts w:ascii="PingFang SC" w:hAnsi="PingFang SC" w:eastAsia="PingFang SC"/>
          <w:b w:val="0"/>
          <w:i w:val="0"/>
          <w:sz w:val="21"/>
        </w:rPr>
        <w:t>可就在第三年的春天，麻烦来了。</w:t>
      </w:r>
    </w:p>
    <w:p>
      <w:pPr>
        <w:spacing w:after="80" w:line="360" w:lineRule="auto"/>
        <w:ind w:firstLine="420"/>
      </w:pPr>
      <w:r>
        <w:rPr>
          <w:rFonts w:ascii="PingFang SC" w:hAnsi="PingFang SC" w:eastAsia="PingFang SC"/>
          <w:b w:val="0"/>
          <w:i w:val="0"/>
          <w:sz w:val="21"/>
        </w:rPr>
        <w:t>那是三月初九，沈厚正在柜上理账，城西「聚源号」的周掌柜风风火火闯进来，把门一关，从怀里摸出一份东西拍在桌上。那是一张盖了红章的纸——济南府新开了一家面粉厂，要入股的人排队，门槛是先交三千块大洋、占一股。周掌柜眼睛发亮："老沈，这事儿我兜不住，可你兜得住。你手里过着一百二十家商号的钱粮，挪一挪，三千块眨眼的事。厂子一开张，第一年回本，第二年翻倍。我给你一个位置——不写东家名，写你沈厚私人，写你瑞丰号——你吃这个利，我吃那个利，两不亏。"</w:t>
      </w:r>
    </w:p>
    <w:p>
      <w:pPr>
        <w:spacing w:after="80" w:line="360" w:lineRule="auto"/>
        <w:ind w:firstLine="420"/>
      </w:pPr>
      <w:r>
        <w:rPr>
          <w:rFonts w:ascii="PingFang SC" w:hAnsi="PingFang SC" w:eastAsia="PingFang SC"/>
          <w:b w:val="0"/>
          <w:i w:val="0"/>
          <w:sz w:val="21"/>
        </w:rPr>
        <w:t>沈厚没动那张纸，只问："周兄，这事儿你柜上的东家们知道么？"</w:t>
      </w:r>
    </w:p>
    <w:p>
      <w:pPr>
        <w:spacing w:after="80" w:line="360" w:lineRule="auto"/>
        <w:ind w:firstLine="420"/>
      </w:pPr>
      <w:r>
        <w:rPr>
          <w:rFonts w:ascii="PingFang SC" w:hAnsi="PingFang SC" w:eastAsia="PingFang SC"/>
          <w:b w:val="0"/>
          <w:i w:val="0"/>
          <w:sz w:val="21"/>
        </w:rPr>
        <w:t>周掌柜愣了一下，摆手："这种事还能跟东家一个一个说？再说他们懂什么面粉厂？我这是替你——也替我——也是替大伙儿——抓着个机会。"</w:t>
      </w:r>
    </w:p>
    <w:p>
      <w:pPr>
        <w:spacing w:after="80" w:line="360" w:lineRule="auto"/>
        <w:ind w:firstLine="420"/>
      </w:pPr>
      <w:r>
        <w:rPr>
          <w:rFonts w:ascii="PingFang SC" w:hAnsi="PingFang SC" w:eastAsia="PingFang SC"/>
          <w:b w:val="0"/>
          <w:i w:val="0"/>
          <w:sz w:val="21"/>
        </w:rPr>
        <w:t>沈厚把那纸推回周掌柜面前："周兄，我不能写'沈厚'三个字。"</w:t>
      </w:r>
    </w:p>
    <w:p>
      <w:pPr>
        <w:spacing w:after="80" w:line="360" w:lineRule="auto"/>
        <w:ind w:firstLine="420"/>
      </w:pPr>
      <w:r>
        <w:rPr>
          <w:rFonts w:ascii="PingFang SC" w:hAnsi="PingFang SC" w:eastAsia="PingFang SC"/>
          <w:b w:val="0"/>
          <w:i w:val="0"/>
          <w:sz w:val="21"/>
        </w:rPr>
        <w:t>周掌柜急："你不写自己，写你瑞丰号，那也是你的字号——"</w:t>
      </w:r>
    </w:p>
    <w:p>
      <w:pPr>
        <w:spacing w:after="80" w:line="360" w:lineRule="auto"/>
        <w:ind w:firstLine="420"/>
      </w:pPr>
      <w:r>
        <w:rPr>
          <w:rFonts w:ascii="PingFang SC" w:hAnsi="PingFang SC" w:eastAsia="PingFang SC"/>
          <w:b w:val="0"/>
          <w:i w:val="0"/>
          <w:sz w:val="21"/>
        </w:rPr>
        <w:t>沈厚摇头："瑞丰号里的每一块银元，是十二家商号东家存进来的，不是我的。我沈厚有名字，可这名字下面不该揣着东家的钱去吃独食。"他顿了一顿，"我要是今天写了自己，明天就有人写他自己——这柜上就再没有东家的钱粮了。"</w:t>
      </w:r>
    </w:p>
    <w:p>
      <w:pPr>
        <w:spacing w:after="80" w:line="360" w:lineRule="auto"/>
        <w:ind w:firstLine="420"/>
      </w:pPr>
      <w:r>
        <w:rPr>
          <w:rFonts w:ascii="PingFang SC" w:hAnsi="PingFang SC" w:eastAsia="PingFang SC"/>
          <w:b w:val="0"/>
          <w:i w:val="0"/>
          <w:sz w:val="21"/>
        </w:rPr>
        <w:t>周掌柜脸涨红，摔门走了。临出门扔下一句："沈厚，你这种人，活该一辈子替人看铺子。"</w:t>
      </w:r>
    </w:p>
    <w:p>
      <w:pPr>
        <w:spacing w:after="80" w:line="360" w:lineRule="auto"/>
        <w:ind w:firstLine="420"/>
      </w:pPr>
      <w:r>
        <w:rPr>
          <w:rFonts w:ascii="PingFang SC" w:hAnsi="PingFang SC" w:eastAsia="PingFang SC"/>
          <w:b w:val="0"/>
          <w:i w:val="0"/>
          <w:sz w:val="21"/>
        </w:rPr>
        <w:t>当晚，沈厚回到后院的厢房，对着账本坐了很久。他不是没动心——三千块大洋，他做教书的十年也未必攒得下。面粉厂的利他看得出，是真的。聚源号在城西做了二十年，和他同街不是一天两天，他信得过周掌柜的人品。可他心里一直回响着那句话："瑞丰号里的每一块银元，是十二家商号东家存进来的。"</w:t>
      </w:r>
    </w:p>
    <w:p>
      <w:pPr>
        <w:spacing w:after="80" w:line="360" w:lineRule="auto"/>
        <w:ind w:firstLine="420"/>
      </w:pPr>
      <w:r>
        <w:rPr>
          <w:rFonts w:ascii="PingFang SC" w:hAnsi="PingFang SC" w:eastAsia="PingFang SC"/>
          <w:b w:val="0"/>
          <w:i w:val="0"/>
          <w:sz w:val="21"/>
        </w:rPr>
        <w:t>他做了一个决定。</w:t>
      </w:r>
    </w:p>
    <w:p>
      <w:pPr>
        <w:spacing w:after="80" w:line="360" w:lineRule="auto"/>
        <w:ind w:firstLine="420"/>
      </w:pPr>
      <w:r>
        <w:rPr>
          <w:rFonts w:ascii="PingFang SC" w:hAnsi="PingFang SC" w:eastAsia="PingFang SC"/>
          <w:b w:val="0"/>
          <w:i w:val="0"/>
          <w:sz w:val="21"/>
        </w:rPr>
        <w:t>第二天一早，沈厚把这件事原原本本写在一张单子上——哪家铺子的周掌柜来找他、那张盖红章的纸写了什么、他为什么没签。单子誊了两份，一份贴到瑞丰柜上的告示栏，一份挨家挨户送到十二家东家的柜上。送的时候他跟每家东家说："这件事我没办，我也不能办。办之前先告诉您，是想让您知道——您托在我这儿的钱粮，没被拿去给任何人吃利。"</w:t>
      </w:r>
    </w:p>
    <w:p>
      <w:pPr>
        <w:spacing w:after="80" w:line="360" w:lineRule="auto"/>
        <w:ind w:firstLine="420"/>
      </w:pPr>
      <w:r>
        <w:rPr>
          <w:rFonts w:ascii="PingFang SC" w:hAnsi="PingFang SC" w:eastAsia="PingFang SC"/>
          <w:b w:val="0"/>
          <w:i w:val="0"/>
          <w:sz w:val="21"/>
        </w:rPr>
        <w:t>十二家东家里，有九家在回执上签了"知道了"两个字；有两家连回执都没回，只是把回执的签收联留在了柜台上；只有一家做皮货生意的孟老板，亲自上柜来问了一句："沈先生，照你说，要是真有一桩稳赚的买卖，连我们东家都能跟着沾光——你会不会办？"</w:t>
      </w:r>
    </w:p>
    <w:p>
      <w:pPr>
        <w:spacing w:after="80" w:line="360" w:lineRule="auto"/>
        <w:ind w:firstLine="420"/>
      </w:pPr>
      <w:r>
        <w:rPr>
          <w:rFonts w:ascii="PingFang SC" w:hAnsi="PingFang SC" w:eastAsia="PingFang SC"/>
          <w:b w:val="0"/>
          <w:i w:val="0"/>
          <w:sz w:val="21"/>
        </w:rPr>
        <w:t>沈厚想了想，认真答："孟兄，要办，咱们走明路。哪家东家愿意入，我替您们立一份新的单子，钱从您自家柜上出，不进瑞丰的账；瑞丰号只代收代付，按规矩抽一笔脚力钱。这条路走得通。"</w:t>
      </w:r>
    </w:p>
    <w:p>
      <w:pPr>
        <w:spacing w:after="80" w:line="360" w:lineRule="auto"/>
        <w:ind w:firstLine="420"/>
      </w:pPr>
      <w:r>
        <w:rPr>
          <w:rFonts w:ascii="PingFang SC" w:hAnsi="PingFang SC" w:eastAsia="PingFang SC"/>
          <w:b w:val="0"/>
          <w:i w:val="0"/>
          <w:sz w:val="21"/>
        </w:rPr>
        <w:t>孟老板笑了："行，下回有这样的事儿，先这么办。"</w:t>
      </w:r>
    </w:p>
    <w:p>
      <w:pPr>
        <w:spacing w:after="80" w:line="360" w:lineRule="auto"/>
        <w:ind w:firstLine="420"/>
      </w:pPr>
      <w:r>
        <w:rPr>
          <w:rFonts w:ascii="PingFang SC" w:hAnsi="PingFang SC" w:eastAsia="PingFang SC"/>
          <w:b w:val="0"/>
          <w:i w:val="0"/>
          <w:sz w:val="21"/>
        </w:rPr>
        <w:t>那年的秋天，瑞丰柜上的告示栏又贴出了一张单子——是城南李家油坊想入一家染坊的股，诚邀各商号按自家心意参加，愿入者单独签字，愿走瑞丰代付的另开一户。沈厚在单子底下加了一行小字："此单不入瑞丰柜上本账，利归各东家自享，瑞丰按例抽脚力银。"告示栏旁边那块"瑞丰"匾，仍然端端正正地挂着。</w:t>
      </w:r>
    </w:p>
    <w:p>
      <w:pPr>
        <w:spacing w:after="80" w:line="360" w:lineRule="auto"/>
        <w:ind w:firstLine="420"/>
      </w:pPr>
      <w:r>
        <w:rPr>
          <w:rFonts w:ascii="PingFang SC" w:hAnsi="PingFang SC" w:eastAsia="PingFang SC"/>
          <w:b w:val="0"/>
          <w:i w:val="0"/>
          <w:sz w:val="21"/>
        </w:rPr>
        <w:t>沈厚后来跟刚收的学徒小李说："咱们这行，吃的是东家的信。这信不是一句话，是一辈子的规矩——东家的钱粮，一分一厘都不能往自己兜里揣；东家不知道的事，不能揣着；揣了，就是把东家的信揣进了自己兜里——兜不了一辈子的。"</w:t>
      </w:r>
    </w:p>
    <w:p>
      <w:pPr>
        <w:spacing w:after="80" w:line="360" w:lineRule="auto"/>
        <w:ind w:firstLine="420"/>
      </w:pPr>
      <w:r>
        <w:rPr>
          <w:rFonts w:ascii="PingFang SC" w:hAnsi="PingFang SC" w:eastAsia="PingFang SC"/>
          <w:b w:val="0"/>
          <w:i w:val="0"/>
          <w:sz w:val="21"/>
        </w:rPr>
        <w:t>小李问："那先生您自己，要是真有一桩大好的事儿——"</w:t>
      </w:r>
    </w:p>
    <w:p>
      <w:pPr>
        <w:spacing w:after="80" w:line="360" w:lineRule="auto"/>
        <w:ind w:firstLine="420"/>
      </w:pPr>
      <w:r>
        <w:rPr>
          <w:rFonts w:ascii="PingFang SC" w:hAnsi="PingFang SC" w:eastAsia="PingFang SC"/>
          <w:b w:val="0"/>
          <w:i w:val="0"/>
          <w:sz w:val="21"/>
        </w:rPr>
        <w:t>沈厚笑："我沈厚，有我沈厚自己的钱粮。我要入什么股，拿我自己的钱去入；不够，借我沈厚自己的名去借。瑞丰的柜，是十二家东家的柜；我自己的袖，是沈厚自己的袖。两只袖子，得分清。"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在股权投资基金行业，基金管理人的忠实义务主要围绕利益冲突管理展开，基金管理人有义务妥善管理与基金投资者的利益冲突。具体来说，主要包括以下几个方面。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关联交易与投资机会分配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在股权投资基金的投资业务开展过程中，可能涉及利益冲突的场景主要包括关联交易与投资机会分配。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就关联交易而言，基金管理人应明确界定基金关联交易的范围，明确处理关联交易的原则、规则和程序，并将相关事项在基金合同中进行约定，避免利用关联交易进行利益输送，从而损害投资者利益。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就投资机会分配而言，可能产生利益冲突的情形主要包括基金与管理人自有资金投资之间、基金与管理人自己所管理的其他基金之间、基金不同投资者之间可能存在投资机会分配的情形。基金管理人应明确不同情况下投资机会分配的原则，避免形成对不同投资者的不公平对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基金管理人不应借助基金管理获取额外的不当利益。例如，基金管理人不应向基金的被投资企业收取咨询费、交易费等费用和报酬。如果基金管理人确实提供了相关服务，按照市场原则也确实应当收取一定费用时，除非管理人事先与基金投资者就此类收费的分配达成一致，否则这些收费原则上应归入基金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基金费用与收益分配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费用是为完成基金设立与运营目标而需要发生的成本费用。就基金费用而言，一方面，管理人应本着维护投资者利益的原则，尽可能节约基金费用；另一方面，按照忠实义务的原则要求，管理人收取基金管理费，应做到公平合理，杜绝基金管理人以赚取管理费为管理基金的首要目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收益分配规则的制定，要秉持投资者利益为先、激励有效和激励适度的原则。具体来说，在投资者利益为先原则指导下，通常会设计门槛收益安排，在投资者收回投资本金之后，由投资者优先获得某一事先约定的门槛收益。在激励有效和激励适度原则指导下，通常会设计业绩报酬安排，激励基金管理人努力实现基金利益最大化；同时，也需要对业绩报酬的比例进行适当限制，防止基金管理人将多数或全部超额收益占为己有，从而损害投资者利益。此外，在基金收益分配时，还要做到公平对待投资者，避免不同投资者被区别对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基金运营和信息披露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基金财务核算与估值、财务审计、托管与服务外包等基金运营环节，管理人需要秉持诚信与透明原则，本着投资者利益优先的原则处理相关问题；同时，在外部服务机构特别是具有一定外部监督角色的机构选聘中，应由基金投资者为主进行决策或者按照投资者认可的决策机制进行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在基金运作过程中，基金管理人应当及时向投资者披露与投资者利益相关的所有重要信息，包括基金管理人的信息和基金的信息。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合规义务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了维护投资者利益，基金管理人有义务遵循与基金管理相关的所有法律法规、监管要求及自律规则。一方面，基金管理人应建立合规管理和内部控制体系，防止违法违规行为发生；另一方面，基金管理人及其实际控制人、股东、董事、相关从业人员有义务约束自身行为，不得有任何欺诈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沈厚是替东家管钱粮的"代管先生"、东家把钱粮存进瑞丰柜上</w:t>
            </w:r>
          </w:p>
        </w:tc>
        <w:tc>
          <w:tcPr>
            <w:tcW w:type="dxa" w:w="4535"/>
          </w:tcPr>
          <w:p>
            <w:pPr>
              <w:spacing w:line="312" w:lineRule="auto"/>
            </w:pPr>
            <w:r>
              <w:rPr>
                <w:rFonts w:ascii="PingFang SC" w:hAnsi="PingFang SC" w:eastAsia="PingFang SC"/>
                <w:b w:val="0"/>
                <w:i w:val="0"/>
                <w:sz w:val="20"/>
              </w:rPr>
              <w:t>基金管理人受托管理投资者资金</w:t>
            </w:r>
          </w:p>
        </w:tc>
      </w:tr>
      <w:tr>
        <w:trPr>
          <w:trHeight w:val="340"/>
        </w:trPr>
        <w:tc>
          <w:tcPr>
            <w:tcW w:type="dxa" w:w="4252"/>
          </w:tcPr>
          <w:p>
            <w:pPr>
              <w:spacing w:line="312" w:lineRule="auto"/>
            </w:pPr>
            <w:r>
              <w:rPr>
                <w:rFonts w:ascii="PingFang SC" w:hAnsi="PingFang SC" w:eastAsia="PingFang SC"/>
                <w:b w:val="0"/>
                <w:i w:val="0"/>
                <w:sz w:val="20"/>
              </w:rPr>
              <w:t>沈厚的三个规矩：不进自己腰包、放出去要让东家点头、每一笔进东家过目</w:t>
            </w:r>
          </w:p>
        </w:tc>
        <w:tc>
          <w:tcPr>
            <w:tcW w:type="dxa" w:w="4535"/>
          </w:tcPr>
          <w:p>
            <w:pPr>
              <w:spacing w:line="312" w:lineRule="auto"/>
            </w:pPr>
            <w:r>
              <w:rPr>
                <w:rFonts w:ascii="PingFang SC" w:hAnsi="PingFang SC" w:eastAsia="PingFang SC"/>
                <w:b w:val="0"/>
                <w:i w:val="0"/>
                <w:sz w:val="20"/>
              </w:rPr>
              <w:t>忠实义务的底线——投资者利益优先、不擅自决定、信息透明</w:t>
            </w:r>
          </w:p>
        </w:tc>
      </w:tr>
      <w:tr>
        <w:trPr>
          <w:trHeight w:val="340"/>
        </w:trPr>
        <w:tc>
          <w:tcPr>
            <w:tcW w:type="dxa" w:w="4252"/>
          </w:tcPr>
          <w:p>
            <w:pPr>
              <w:spacing w:line="312" w:lineRule="auto"/>
            </w:pPr>
            <w:r>
              <w:rPr>
                <w:rFonts w:ascii="PingFang SC" w:hAnsi="PingFang SC" w:eastAsia="PingFang SC"/>
                <w:b w:val="0"/>
                <w:i w:val="0"/>
                <w:sz w:val="20"/>
              </w:rPr>
              <w:t>周掌柜拿盖红章的纸来、让沈厚写自己或写瑞丰号吃利</w:t>
            </w:r>
          </w:p>
        </w:tc>
        <w:tc>
          <w:tcPr>
            <w:tcW w:type="dxa" w:w="4535"/>
          </w:tcPr>
          <w:p>
            <w:pPr>
              <w:spacing w:line="312" w:lineRule="auto"/>
            </w:pPr>
            <w:r>
              <w:rPr>
                <w:rFonts w:ascii="PingFang SC" w:hAnsi="PingFang SC" w:eastAsia="PingFang SC"/>
                <w:b w:val="0"/>
                <w:i w:val="0"/>
                <w:sz w:val="20"/>
              </w:rPr>
              <w:t>关联交易与利益输送场景</w:t>
            </w:r>
          </w:p>
        </w:tc>
      </w:tr>
      <w:tr>
        <w:trPr>
          <w:trHeight w:val="340"/>
        </w:trPr>
        <w:tc>
          <w:tcPr>
            <w:tcW w:type="dxa" w:w="4252"/>
          </w:tcPr>
          <w:p>
            <w:pPr>
              <w:spacing w:line="312" w:lineRule="auto"/>
            </w:pPr>
            <w:r>
              <w:rPr>
                <w:rFonts w:ascii="PingFang SC" w:hAnsi="PingFang SC" w:eastAsia="PingFang SC"/>
                <w:b w:val="0"/>
                <w:i w:val="0"/>
                <w:sz w:val="20"/>
              </w:rPr>
              <w:t>沈厚说"瑞丰号里的每一块银元是东家存进来的，不是我沈厚的"</w:t>
            </w:r>
          </w:p>
        </w:tc>
        <w:tc>
          <w:tcPr>
            <w:tcW w:type="dxa" w:w="4535"/>
          </w:tcPr>
          <w:p>
            <w:pPr>
              <w:spacing w:line="312" w:lineRule="auto"/>
            </w:pPr>
            <w:r>
              <w:rPr>
                <w:rFonts w:ascii="PingFang SC" w:hAnsi="PingFang SC" w:eastAsia="PingFang SC"/>
                <w:b w:val="0"/>
                <w:i w:val="0"/>
                <w:sz w:val="20"/>
              </w:rPr>
              <w:t>不得将自身利益置于与基金投资者利益冲突的位置</w:t>
            </w:r>
          </w:p>
        </w:tc>
      </w:tr>
      <w:tr>
        <w:trPr>
          <w:trHeight w:val="340"/>
        </w:trPr>
        <w:tc>
          <w:tcPr>
            <w:tcW w:type="dxa" w:w="4252"/>
          </w:tcPr>
          <w:p>
            <w:pPr>
              <w:spacing w:line="312" w:lineRule="auto"/>
            </w:pPr>
            <w:r>
              <w:rPr>
                <w:rFonts w:ascii="PingFang SC" w:hAnsi="PingFang SC" w:eastAsia="PingFang SC"/>
                <w:b w:val="0"/>
                <w:i w:val="0"/>
                <w:sz w:val="20"/>
              </w:rPr>
              <w:t>沈厚拒绝写"沈厚"或"瑞丰号"两个名字</w:t>
            </w:r>
          </w:p>
        </w:tc>
        <w:tc>
          <w:tcPr>
            <w:tcW w:type="dxa" w:w="4535"/>
          </w:tcPr>
          <w:p>
            <w:pPr>
              <w:spacing w:line="312" w:lineRule="auto"/>
            </w:pPr>
            <w:r>
              <w:rPr>
                <w:rFonts w:ascii="PingFang SC" w:hAnsi="PingFang SC" w:eastAsia="PingFang SC"/>
                <w:b w:val="0"/>
                <w:i w:val="0"/>
                <w:sz w:val="20"/>
              </w:rPr>
              <w:t>基金管理人不得借助管理获取额外不当利益</w:t>
            </w:r>
          </w:p>
        </w:tc>
      </w:tr>
      <w:tr>
        <w:trPr>
          <w:trHeight w:val="340"/>
        </w:trPr>
        <w:tc>
          <w:tcPr>
            <w:tcW w:type="dxa" w:w="4252"/>
          </w:tcPr>
          <w:p>
            <w:pPr>
              <w:spacing w:line="312" w:lineRule="auto"/>
            </w:pPr>
            <w:r>
              <w:rPr>
                <w:rFonts w:ascii="PingFang SC" w:hAnsi="PingFang SC" w:eastAsia="PingFang SC"/>
                <w:b w:val="0"/>
                <w:i w:val="0"/>
                <w:sz w:val="20"/>
              </w:rPr>
              <w:t>沈厚没签字、却把整件事写成单子贴告示栏并送到十二家东家柜上</w:t>
            </w:r>
          </w:p>
        </w:tc>
        <w:tc>
          <w:tcPr>
            <w:tcW w:type="dxa" w:w="4535"/>
          </w:tcPr>
          <w:p>
            <w:pPr>
              <w:spacing w:line="312" w:lineRule="auto"/>
            </w:pPr>
            <w:r>
              <w:rPr>
                <w:rFonts w:ascii="PingFang SC" w:hAnsi="PingFang SC" w:eastAsia="PingFang SC"/>
                <w:b w:val="0"/>
                <w:i w:val="0"/>
                <w:sz w:val="20"/>
              </w:rPr>
              <w:t>利益冲突事项应及时向投资者披露</w:t>
            </w:r>
          </w:p>
        </w:tc>
      </w:tr>
      <w:tr>
        <w:trPr>
          <w:trHeight w:val="340"/>
        </w:trPr>
        <w:tc>
          <w:tcPr>
            <w:tcW w:type="dxa" w:w="4252"/>
          </w:tcPr>
          <w:p>
            <w:pPr>
              <w:spacing w:line="312" w:lineRule="auto"/>
            </w:pPr>
            <w:r>
              <w:rPr>
                <w:rFonts w:ascii="PingFang SC" w:hAnsi="PingFang SC" w:eastAsia="PingFang SC"/>
                <w:b w:val="0"/>
                <w:i w:val="0"/>
                <w:sz w:val="20"/>
              </w:rPr>
              <w:t>孟老板问"真有好买卖你会不会办"、沈厚答"走明路，立新单，瑞丰只代收代付"</w:t>
            </w:r>
          </w:p>
        </w:tc>
        <w:tc>
          <w:tcPr>
            <w:tcW w:type="dxa" w:w="4535"/>
          </w:tcPr>
          <w:p>
            <w:pPr>
              <w:spacing w:line="312" w:lineRule="auto"/>
            </w:pPr>
            <w:r>
              <w:rPr>
                <w:rFonts w:ascii="PingFang SC" w:hAnsi="PingFang SC" w:eastAsia="PingFang SC"/>
                <w:b w:val="0"/>
                <w:i w:val="0"/>
                <w:sz w:val="20"/>
              </w:rPr>
              <w:t>投资机会分配原则——按公开规则、避免对投资者不公平</w:t>
            </w:r>
          </w:p>
        </w:tc>
      </w:tr>
      <w:tr>
        <w:trPr>
          <w:trHeight w:val="340"/>
        </w:trPr>
        <w:tc>
          <w:tcPr>
            <w:tcW w:type="dxa" w:w="4252"/>
          </w:tcPr>
          <w:p>
            <w:pPr>
              <w:spacing w:line="312" w:lineRule="auto"/>
            </w:pPr>
            <w:r>
              <w:rPr>
                <w:rFonts w:ascii="PingFang SC" w:hAnsi="PingFang SC" w:eastAsia="PingFang SC"/>
                <w:b w:val="0"/>
                <w:i w:val="0"/>
                <w:sz w:val="20"/>
              </w:rPr>
              <w:t>"瑞丰的柜是十二家东家的柜；我自己的袖是沈厚自己的袖，两只袖子得分清"</w:t>
            </w:r>
          </w:p>
        </w:tc>
        <w:tc>
          <w:tcPr>
            <w:tcW w:type="dxa" w:w="4535"/>
          </w:tcPr>
          <w:p>
            <w:pPr>
              <w:spacing w:line="312" w:lineRule="auto"/>
            </w:pPr>
            <w:r>
              <w:rPr>
                <w:rFonts w:ascii="PingFang SC" w:hAnsi="PingFang SC" w:eastAsia="PingFang SC"/>
                <w:b w:val="0"/>
                <w:i w:val="0"/>
                <w:sz w:val="20"/>
              </w:rPr>
              <w:t>自有资金投资与基金财产严格分离的直观体现</w:t>
            </w:r>
          </w:p>
        </w:tc>
      </w:tr>
      <w:tr>
        <w:trPr>
          <w:trHeight w:val="340"/>
        </w:trPr>
        <w:tc>
          <w:tcPr>
            <w:tcW w:type="dxa" w:w="4252"/>
          </w:tcPr>
          <w:p>
            <w:pPr>
              <w:spacing w:line="312" w:lineRule="auto"/>
            </w:pPr>
            <w:r>
              <w:rPr>
                <w:rFonts w:ascii="PingFang SC" w:hAnsi="PingFang SC" w:eastAsia="PingFang SC"/>
                <w:b w:val="0"/>
                <w:i w:val="0"/>
                <w:sz w:val="20"/>
              </w:rPr>
              <w:t>沈厚对小李说"东家的信揣进自己兜里，兜不了一辈子"</w:t>
            </w:r>
          </w:p>
        </w:tc>
        <w:tc>
          <w:tcPr>
            <w:tcW w:type="dxa" w:w="4535"/>
          </w:tcPr>
          <w:p>
            <w:pPr>
              <w:spacing w:line="312" w:lineRule="auto"/>
            </w:pPr>
            <w:r>
              <w:rPr>
                <w:rFonts w:ascii="PingFang SC" w:hAnsi="PingFang SC" w:eastAsia="PingFang SC"/>
                <w:b w:val="0"/>
                <w:i w:val="0"/>
                <w:sz w:val="20"/>
              </w:rPr>
              <w:t>忠实义务的根本动机——以受益人利益为先、信义关系存续的基础</w:t>
            </w:r>
          </w:p>
        </w:tc>
      </w:tr>
      <w:tr>
        <w:trPr>
          <w:trHeight w:val="340"/>
        </w:trPr>
        <w:tc>
          <w:tcPr>
            <w:tcW w:type="dxa" w:w="4252"/>
          </w:tcPr>
          <w:p>
            <w:pPr>
              <w:spacing w:line="312" w:lineRule="auto"/>
            </w:pPr>
            <w:r>
              <w:rPr>
                <w:rFonts w:ascii="PingFang SC" w:hAnsi="PingFang SC" w:eastAsia="PingFang SC"/>
                <w:b w:val="0"/>
                <w:i w:val="0"/>
                <w:sz w:val="20"/>
              </w:rPr>
              <w:t>秋天告示栏上李家油坊的入股单、利归各东家自享</w:t>
            </w:r>
          </w:p>
        </w:tc>
        <w:tc>
          <w:tcPr>
            <w:tcW w:type="dxa" w:w="4535"/>
          </w:tcPr>
          <w:p>
            <w:pPr>
              <w:spacing w:line="312" w:lineRule="auto"/>
            </w:pPr>
            <w:r>
              <w:rPr>
                <w:rFonts w:ascii="PingFang SC" w:hAnsi="PingFang SC" w:eastAsia="PingFang SC"/>
                <w:b w:val="0"/>
                <w:i w:val="0"/>
                <w:sz w:val="20"/>
              </w:rPr>
              <w:t>收益分配公平对待投资者、激励安排透明化</w:t>
            </w:r>
          </w:p>
        </w:tc>
      </w:tr>
    </w:tbl>
    <w:p>
      <w:pPr>
        <w:spacing w:before="160"/>
        <w:jc w:val="center"/>
      </w:pPr>
      <w:r>
        <w:rPr>
          <w:rFonts w:ascii="PingFang SC" w:hAnsi="PingFang SC" w:eastAsia="PingFang SC"/>
          <w:b w:val="0"/>
          <w:i w:val="0"/>
          <w:color w:val="808080"/>
          <w:sz w:val="18"/>
        </w:rPr>
        <w:t>📝 来源：股权投资基金（科目三）· （一）基金管理人的忠实义务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（三）法律</w:t>
      </w:r>
    </w:p>
    <w:p>
      <w:pPr>
        <w:spacing w:before="160" w:after="80"/>
      </w:pPr>
      <w:r>
        <w:rPr>
          <w:rFonts w:ascii="PingFang SC" w:hAnsi="PingFang SC" w:eastAsia="PingFang SC"/>
          <w:b/>
          <w:i/>
          <w:sz w:val="24"/>
        </w:rPr>
        <w:t>📜 寓言故事 —— 《一纸约定的代价》</w:t>
      </w:r>
    </w:p>
    <w:p>
      <w:pPr>
        <w:spacing w:after="80" w:line="360" w:lineRule="auto"/>
        <w:ind w:firstLine="420"/>
      </w:pPr>
      <w:r>
        <w:rPr>
          <w:rFonts w:ascii="PingFang SC" w:hAnsi="PingFang SC" w:eastAsia="PingFang SC"/>
          <w:b w:val="0"/>
          <w:i w:val="0"/>
          <w:sz w:val="21"/>
        </w:rPr>
        <w:t>二〇二〇年六月，长江南岸的水乡县里，新冒出来一家做工业零件检测的小厂——杏花桥的J测试公司。老板 S 科技实业的周总，把女儿周敏从省城叫回来，做工厂的管事。厂子要扩产，钱却凑不齐。镇上熟人都劝他：找个有钱的东家进来。</w:t>
      </w:r>
    </w:p>
    <w:p>
      <w:pPr>
        <w:spacing w:after="80" w:line="360" w:lineRule="auto"/>
        <w:ind w:firstLine="420"/>
      </w:pPr>
      <w:r>
        <w:rPr>
          <w:rFonts w:ascii="PingFang SC" w:hAnsi="PingFang SC" w:eastAsia="PingFang SC"/>
          <w:b w:val="0"/>
          <w:i w:val="0"/>
          <w:sz w:val="21"/>
        </w:rPr>
        <w:t>六月底，Z 公司的业务经理罗建功登门。他从南京过来，穿一身挺括的西装，提着一只棕色公文包，里面是一份厚厚的协议。罗建功开门见山：可以投两千万，换两成股份，但要周家在协议里写清楚"若做不到承诺，必须连本带利把股份买回去"。</w:t>
      </w:r>
    </w:p>
    <w:p>
      <w:pPr>
        <w:spacing w:after="80" w:line="360" w:lineRule="auto"/>
        <w:ind w:firstLine="420"/>
      </w:pPr>
      <w:r>
        <w:rPr>
          <w:rFonts w:ascii="PingFang SC" w:hAnsi="PingFang SC" w:eastAsia="PingFang SC"/>
          <w:b w:val="0"/>
          <w:i w:val="0"/>
          <w:sz w:val="21"/>
        </w:rPr>
        <w:t>"罗经理，这条好。"周敏合上协议，"只是买回去这事，写在谁名下？"</w:t>
      </w:r>
    </w:p>
    <w:p>
      <w:pPr>
        <w:spacing w:after="80" w:line="360" w:lineRule="auto"/>
        <w:ind w:firstLine="420"/>
      </w:pPr>
      <w:r>
        <w:rPr>
          <w:rFonts w:ascii="PingFang SC" w:hAnsi="PingFang SC" w:eastAsia="PingFang SC"/>
          <w:b w:val="0"/>
          <w:i w:val="0"/>
          <w:sz w:val="21"/>
        </w:rPr>
        <w:t>罗建功笑了一声："就写公司回购。这叫对赌，写得越紧，对你越有压力，写得越松，对人家越没保障。"</w:t>
      </w:r>
    </w:p>
    <w:p>
      <w:pPr>
        <w:spacing w:after="80" w:line="360" w:lineRule="auto"/>
        <w:ind w:firstLine="420"/>
      </w:pPr>
      <w:r>
        <w:rPr>
          <w:rFonts w:ascii="PingFang SC" w:hAnsi="PingFang SC" w:eastAsia="PingFang SC"/>
          <w:b w:val="0"/>
          <w:i w:val="0"/>
          <w:sz w:val="21"/>
        </w:rPr>
        <w:t>周敏犹豫过。她想起在省城念书时看过一本《公司法》的小册子，记得里头写着公司不能随便买回自己的股份，怕钱出账、资本被抽空。她试着问罗建功一句："罗经理，让公司回购自己的股份，法律上是不是要让股东先做减资手续？"</w:t>
      </w:r>
    </w:p>
    <w:p>
      <w:pPr>
        <w:spacing w:after="80" w:line="360" w:lineRule="auto"/>
        <w:ind w:firstLine="420"/>
      </w:pPr>
      <w:r>
        <w:rPr>
          <w:rFonts w:ascii="PingFang SC" w:hAnsi="PingFang SC" w:eastAsia="PingFang SC"/>
          <w:b w:val="0"/>
          <w:i w:val="0"/>
          <w:sz w:val="21"/>
        </w:rPr>
        <w:t>罗建功翻到协议里"回购义务人"那一栏，已经印好了"J 测试"和"S 科技"两个名字。"法律的事我们那边有专门的人核过。"他把印台推过来，"这行小字是'本协议与现行法律法规一致'，白纸黑字，错不了。"</w:t>
      </w:r>
    </w:p>
    <w:p>
      <w:pPr>
        <w:spacing w:after="80" w:line="360" w:lineRule="auto"/>
        <w:ind w:firstLine="420"/>
      </w:pPr>
      <w:r>
        <w:rPr>
          <w:rFonts w:ascii="PingFang SC" w:hAnsi="PingFang SC" w:eastAsia="PingFang SC"/>
          <w:b w:val="0"/>
          <w:i w:val="0"/>
          <w:sz w:val="21"/>
        </w:rPr>
        <w:t>周敏没再问，提笔签了名。</w:t>
      </w:r>
    </w:p>
    <w:p>
      <w:pPr>
        <w:spacing w:after="80" w:line="360" w:lineRule="auto"/>
        <w:ind w:firstLine="420"/>
      </w:pPr>
      <w:r>
        <w:rPr>
          <w:rFonts w:ascii="PingFang SC" w:hAnsi="PingFang SC" w:eastAsia="PingFang SC"/>
          <w:b w:val="0"/>
          <w:i w:val="0"/>
          <w:sz w:val="21"/>
        </w:rPr>
        <w:t>八月的风刚起，Z 公司的两千万到账。十二月，厂里的销售只做了一半，税收也差了一大截。Z 公司按协议约定，递了回购通知，要求 J 测试连本带利把两千万还回来。</w:t>
      </w:r>
    </w:p>
    <w:p>
      <w:pPr>
        <w:spacing w:after="80" w:line="360" w:lineRule="auto"/>
        <w:ind w:firstLine="420"/>
      </w:pPr>
      <w:r>
        <w:rPr>
          <w:rFonts w:ascii="PingFang SC" w:hAnsi="PingFang SC" w:eastAsia="PingFang SC"/>
          <w:b w:val="0"/>
          <w:i w:val="0"/>
          <w:sz w:val="21"/>
        </w:rPr>
        <w:t>麻烦来了。</w:t>
      </w:r>
    </w:p>
    <w:p>
      <w:pPr>
        <w:spacing w:after="80" w:line="360" w:lineRule="auto"/>
        <w:ind w:firstLine="420"/>
      </w:pPr>
      <w:r>
        <w:rPr>
          <w:rFonts w:ascii="PingFang SC" w:hAnsi="PingFang SC" w:eastAsia="PingFang SC"/>
          <w:b w:val="0"/>
          <w:i w:val="0"/>
          <w:sz w:val="21"/>
        </w:rPr>
        <w:t>周敏找了一位镇上的老律师，姓顾，六十多岁，早年在县法院做过陪审员。顾律师戴上老花镜，把协议从头看到尾，再翻一本《公司法》。他一页一页地指给周敏看：第 142 条写得明明白白——公司要买回自己股份，得先开股东会做减资决议，通知债权人，按法定程序走。否则这一条写了也白写。</w:t>
      </w:r>
    </w:p>
    <w:p>
      <w:pPr>
        <w:spacing w:after="80" w:line="360" w:lineRule="auto"/>
        <w:ind w:firstLine="420"/>
      </w:pPr>
      <w:r>
        <w:rPr>
          <w:rFonts w:ascii="PingFang SC" w:hAnsi="PingFang SC" w:eastAsia="PingFang SC"/>
          <w:b w:val="0"/>
          <w:i w:val="0"/>
          <w:sz w:val="21"/>
        </w:rPr>
        <w:t>"周姑娘，"顾律师摘下眼镜，"你们签的这份协议，J 测试就算想回购，法律也不让它回购。J 测试要回购，得先走减资手续；走减资手续，得开股东会；开股东会，得 Z 公司同意。一个要 Z 公司自己减资，才能拿回自己两千万的决议，Z 公司怎么会点头？"</w:t>
      </w:r>
    </w:p>
    <w:p>
      <w:pPr>
        <w:spacing w:after="80" w:line="360" w:lineRule="auto"/>
        <w:ind w:firstLine="420"/>
      </w:pPr>
      <w:r>
        <w:rPr>
          <w:rFonts w:ascii="PingFang SC" w:hAnsi="PingFang SC" w:eastAsia="PingFang SC"/>
          <w:b w:val="0"/>
          <w:i w:val="0"/>
          <w:sz w:val="21"/>
        </w:rPr>
        <w:t>周敏愣住了。</w:t>
      </w:r>
    </w:p>
    <w:p>
      <w:pPr>
        <w:spacing w:after="80" w:line="360" w:lineRule="auto"/>
        <w:ind w:firstLine="420"/>
      </w:pPr>
      <w:r>
        <w:rPr>
          <w:rFonts w:ascii="PingFang SC" w:hAnsi="PingFang SC" w:eastAsia="PingFang SC"/>
          <w:b w:val="0"/>
          <w:i w:val="0"/>
          <w:sz w:val="21"/>
        </w:rPr>
        <w:t>二〇二二年，案件递到了县法院。一审、二审结论一致：J 测试不能履行回购义务，理由是公司法明文限制；回购义务落到 S 科技头上，J 测试配合办手续。罗建功在法庭外面听完判决，脸色铁青——他设下的"双保险"保单，在法律那堵墙前，被绕开了整整一面。</w:t>
      </w:r>
    </w:p>
    <w:p>
      <w:pPr>
        <w:spacing w:after="80" w:line="360" w:lineRule="auto"/>
        <w:ind w:firstLine="420"/>
      </w:pPr>
      <w:r>
        <w:rPr>
          <w:rFonts w:ascii="PingFang SC" w:hAnsi="PingFang SC" w:eastAsia="PingFang SC"/>
          <w:b w:val="0"/>
          <w:i w:val="0"/>
          <w:sz w:val="21"/>
        </w:rPr>
        <w:t>判决书下来的那天晚上，周敏坐在老厂房的青砖地上，听见长江的水从镇外流过去。她想起六月那个下午，自己问过罗建功那一句"公司能不能回购自己的股份"。问完了，却没有把心里的疑再追一步。</w:t>
      </w:r>
    </w:p>
    <w:p>
      <w:pPr>
        <w:spacing w:after="80" w:line="360" w:lineRule="auto"/>
        <w:ind w:firstLine="420"/>
      </w:pPr>
      <w:r>
        <w:rPr>
          <w:rFonts w:ascii="PingFang SC" w:hAnsi="PingFang SC" w:eastAsia="PingFang SC"/>
          <w:b w:val="0"/>
          <w:i w:val="0"/>
          <w:sz w:val="21"/>
        </w:rPr>
        <w:t>"我以为签字画押就是终局。"她对顾律师说，"原来合同写得再漂亮，还得回到那本小册子里去过一遍。"</w:t>
      </w:r>
    </w:p>
    <w:p>
      <w:pPr>
        <w:spacing w:after="80" w:line="360" w:lineRule="auto"/>
        <w:ind w:firstLine="420"/>
      </w:pPr>
      <w:r>
        <w:rPr>
          <w:rFonts w:ascii="PingFang SC" w:hAnsi="PingFang SC" w:eastAsia="PingFang SC"/>
          <w:b w:val="0"/>
          <w:i w:val="0"/>
          <w:sz w:val="21"/>
        </w:rPr>
        <w:t>顾律师把那本《公司法》合上："一份好的约定，得先在法律的天花板下能立住。立不住，写了也只算一纸空文。"</w:t>
      </w:r>
    </w:p>
    <w:p>
      <w:pPr>
        <w:spacing w:after="80" w:line="360" w:lineRule="auto"/>
        <w:ind w:firstLine="420"/>
      </w:pPr>
      <w:r>
        <w:rPr>
          <w:rFonts w:ascii="PingFang SC" w:hAnsi="PingFang SC" w:eastAsia="PingFang SC"/>
          <w:b w:val="0"/>
          <w:i w:val="0"/>
          <w:sz w:val="21"/>
        </w:rPr>
        <w:t>半年后，J 测试减资手续走完，S 科技以自有资金把两千万打回 Z 公司账户。镇上的丝竹声又响起来，可周敏把那本《公司法》摆在办公桌最显眼的位置——旁边压着一张便签，写着："动笔前先翻法。"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管理人在募资、运营和投资的各个环节中均需要运用法律专业知识和技能，以确保募资活动的合法性、运营过程的合规性以及投资决策的审慎性。例如，在募资阶段，管理人需对投资者进行适当性审查，确保募资流程的合规；在运营阶段，管理人应构建严密的风险管理和内部控制体系，保障基金运作的规范性；在投资阶段，需进行详尽的法律尽职调查，评估并控制潜在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同时，管理人应持续关注并适应法律法规的最新变化，确保基金的持续合规性。以股权投资中的回购条款为例，投资协议中关于回购义务人、触发条件、定价机制等具体内容的约定，为确保相关条款具有法律效力，基金管理人需结合《中华人民共和国公司法》（以下简称《公司法》）对股权回购的限制性规定审慎设计履行主体及程序。</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Z 公司在募资/投资/退出各阶段签订协议</w:t>
            </w:r>
          </w:p>
        </w:tc>
        <w:tc>
          <w:tcPr>
            <w:tcW w:type="dxa" w:w="4535"/>
          </w:tcPr>
          <w:p>
            <w:pPr>
              <w:spacing w:line="312" w:lineRule="auto"/>
            </w:pPr>
            <w:r>
              <w:rPr>
                <w:rFonts w:ascii="PingFang SC" w:hAnsi="PingFang SC" w:eastAsia="PingFang SC"/>
                <w:b w:val="0"/>
                <w:i w:val="0"/>
                <w:sz w:val="20"/>
              </w:rPr>
              <w:t>募资、运营、投资各环节需运用法律专业知识和技能</w:t>
            </w:r>
          </w:p>
        </w:tc>
      </w:tr>
      <w:tr>
        <w:trPr>
          <w:trHeight w:val="340"/>
        </w:trPr>
        <w:tc>
          <w:tcPr>
            <w:tcW w:type="dxa" w:w="4252"/>
          </w:tcPr>
          <w:p>
            <w:pPr>
              <w:spacing w:line="312" w:lineRule="auto"/>
            </w:pPr>
            <w:r>
              <w:rPr>
                <w:rFonts w:ascii="PingFang SC" w:hAnsi="PingFang SC" w:eastAsia="PingFang SC"/>
                <w:b w:val="0"/>
                <w:i w:val="0"/>
                <w:sz w:val="20"/>
              </w:rPr>
              <w:t>协议里"对赌"条款的触发与执行</w:t>
            </w:r>
          </w:p>
        </w:tc>
        <w:tc>
          <w:tcPr>
            <w:tcW w:type="dxa" w:w="4535"/>
          </w:tcPr>
          <w:p>
            <w:pPr>
              <w:spacing w:line="312" w:lineRule="auto"/>
            </w:pPr>
            <w:r>
              <w:rPr>
                <w:rFonts w:ascii="PingFang SC" w:hAnsi="PingFang SC" w:eastAsia="PingFang SC"/>
                <w:b w:val="0"/>
                <w:i w:val="0"/>
                <w:sz w:val="20"/>
              </w:rPr>
              <w:t>投资阶段需进行详尽的法律尽职调查、评估并控制潜在风险</w:t>
            </w:r>
          </w:p>
        </w:tc>
      </w:tr>
      <w:tr>
        <w:trPr>
          <w:trHeight w:val="340"/>
        </w:trPr>
        <w:tc>
          <w:tcPr>
            <w:tcW w:type="dxa" w:w="4252"/>
          </w:tcPr>
          <w:p>
            <w:pPr>
              <w:spacing w:line="312" w:lineRule="auto"/>
            </w:pPr>
            <w:r>
              <w:rPr>
                <w:rFonts w:ascii="PingFang SC" w:hAnsi="PingFang SC" w:eastAsia="PingFang SC"/>
                <w:b w:val="0"/>
                <w:i w:val="0"/>
                <w:sz w:val="20"/>
              </w:rPr>
              <w:t>协议约定 J 测试自己回购自己股份</w:t>
            </w:r>
          </w:p>
        </w:tc>
        <w:tc>
          <w:tcPr>
            <w:tcW w:type="dxa" w:w="4535"/>
          </w:tcPr>
          <w:p>
            <w:pPr>
              <w:spacing w:line="312" w:lineRule="auto"/>
            </w:pPr>
            <w:r>
              <w:rPr>
                <w:rFonts w:ascii="PingFang SC" w:hAnsi="PingFang SC" w:eastAsia="PingFang SC"/>
                <w:b w:val="0"/>
                <w:i w:val="0"/>
                <w:sz w:val="20"/>
              </w:rPr>
              <w:t>投资协议中关于回购义务人、触发条件、定价机制的约定</w:t>
            </w:r>
          </w:p>
        </w:tc>
      </w:tr>
      <w:tr>
        <w:trPr>
          <w:trHeight w:val="340"/>
        </w:trPr>
        <w:tc>
          <w:tcPr>
            <w:tcW w:type="dxa" w:w="4252"/>
          </w:tcPr>
          <w:p>
            <w:pPr>
              <w:spacing w:line="312" w:lineRule="auto"/>
            </w:pPr>
            <w:r>
              <w:rPr>
                <w:rFonts w:ascii="PingFang SC" w:hAnsi="PingFang SC" w:eastAsia="PingFang SC"/>
                <w:b w:val="0"/>
                <w:i w:val="0"/>
                <w:sz w:val="20"/>
              </w:rPr>
              <w:t>周敏想起《公司法》对股份回购的限制</w:t>
            </w:r>
          </w:p>
        </w:tc>
        <w:tc>
          <w:tcPr>
            <w:tcW w:type="dxa" w:w="4535"/>
          </w:tcPr>
          <w:p>
            <w:pPr>
              <w:spacing w:line="312" w:lineRule="auto"/>
            </w:pPr>
            <w:r>
              <w:rPr>
                <w:rFonts w:ascii="PingFang SC" w:hAnsi="PingFang SC" w:eastAsia="PingFang SC"/>
                <w:b w:val="0"/>
                <w:i w:val="0"/>
                <w:sz w:val="20"/>
              </w:rPr>
              <w:t>需结合《公司法》对股权回购的限制性规定</w:t>
            </w:r>
          </w:p>
        </w:tc>
      </w:tr>
      <w:tr>
        <w:trPr>
          <w:trHeight w:val="340"/>
        </w:trPr>
        <w:tc>
          <w:tcPr>
            <w:tcW w:type="dxa" w:w="4252"/>
          </w:tcPr>
          <w:p>
            <w:pPr>
              <w:spacing w:line="312" w:lineRule="auto"/>
            </w:pPr>
            <w:r>
              <w:rPr>
                <w:rFonts w:ascii="PingFang SC" w:hAnsi="PingFang SC" w:eastAsia="PingFang SC"/>
                <w:b w:val="0"/>
                <w:i w:val="0"/>
                <w:sz w:val="20"/>
              </w:rPr>
              <w:t>顾律师指出"得先走减资手续"</w:t>
            </w:r>
          </w:p>
        </w:tc>
        <w:tc>
          <w:tcPr>
            <w:tcW w:type="dxa" w:w="4535"/>
          </w:tcPr>
          <w:p>
            <w:pPr>
              <w:spacing w:line="312" w:lineRule="auto"/>
            </w:pPr>
            <w:r>
              <w:rPr>
                <w:rFonts w:ascii="PingFang SC" w:hAnsi="PingFang SC" w:eastAsia="PingFang SC"/>
                <w:b w:val="0"/>
                <w:i w:val="0"/>
                <w:sz w:val="20"/>
              </w:rPr>
              <w:t>《公司法》对股权回购的限制性规定</w:t>
            </w:r>
          </w:p>
        </w:tc>
      </w:tr>
      <w:tr>
        <w:trPr>
          <w:trHeight w:val="340"/>
        </w:trPr>
        <w:tc>
          <w:tcPr>
            <w:tcW w:type="dxa" w:w="4252"/>
          </w:tcPr>
          <w:p>
            <w:pPr>
              <w:spacing w:line="312" w:lineRule="auto"/>
            </w:pPr>
            <w:r>
              <w:rPr>
                <w:rFonts w:ascii="PingFang SC" w:hAnsi="PingFang SC" w:eastAsia="PingFang SC"/>
                <w:b w:val="0"/>
                <w:i w:val="0"/>
                <w:sz w:val="20"/>
              </w:rPr>
              <w:t>法院判 J 测试不能履行回购义务</w:t>
            </w:r>
          </w:p>
        </w:tc>
        <w:tc>
          <w:tcPr>
            <w:tcW w:type="dxa" w:w="4535"/>
          </w:tcPr>
          <w:p>
            <w:pPr>
              <w:spacing w:line="312" w:lineRule="auto"/>
            </w:pPr>
            <w:r>
              <w:rPr>
                <w:rFonts w:ascii="PingFang SC" w:hAnsi="PingFang SC" w:eastAsia="PingFang SC"/>
                <w:b w:val="0"/>
                <w:i w:val="0"/>
                <w:sz w:val="20"/>
              </w:rPr>
              <w:t>法律法规对回购条款履行主体的限制</w:t>
            </w:r>
          </w:p>
        </w:tc>
      </w:tr>
      <w:tr>
        <w:trPr>
          <w:trHeight w:val="340"/>
        </w:trPr>
        <w:tc>
          <w:tcPr>
            <w:tcW w:type="dxa" w:w="4252"/>
          </w:tcPr>
          <w:p>
            <w:pPr>
              <w:spacing w:line="312" w:lineRule="auto"/>
            </w:pPr>
            <w:r>
              <w:rPr>
                <w:rFonts w:ascii="PingFang SC" w:hAnsi="PingFang SC" w:eastAsia="PingFang SC"/>
                <w:b w:val="0"/>
                <w:i w:val="0"/>
                <w:sz w:val="20"/>
              </w:rPr>
              <w:t>判决要求 S 科技承当回购义务</w:t>
            </w:r>
          </w:p>
        </w:tc>
        <w:tc>
          <w:tcPr>
            <w:tcW w:type="dxa" w:w="4535"/>
          </w:tcPr>
          <w:p>
            <w:pPr>
              <w:spacing w:line="312" w:lineRule="auto"/>
            </w:pPr>
            <w:r>
              <w:rPr>
                <w:rFonts w:ascii="PingFang SC" w:hAnsi="PingFang SC" w:eastAsia="PingFang SC"/>
                <w:b w:val="0"/>
                <w:i w:val="0"/>
                <w:sz w:val="20"/>
              </w:rPr>
              <w:t>履行主体的法律审慎设计</w:t>
            </w:r>
          </w:p>
        </w:tc>
      </w:tr>
      <w:tr>
        <w:trPr>
          <w:trHeight w:val="340"/>
        </w:trPr>
        <w:tc>
          <w:tcPr>
            <w:tcW w:type="dxa" w:w="4252"/>
          </w:tcPr>
          <w:p>
            <w:pPr>
              <w:spacing w:line="312" w:lineRule="auto"/>
            </w:pPr>
            <w:r>
              <w:rPr>
                <w:rFonts w:ascii="PingFang SC" w:hAnsi="PingFang SC" w:eastAsia="PingFang SC"/>
                <w:b w:val="0"/>
                <w:i w:val="0"/>
                <w:sz w:val="20"/>
              </w:rPr>
              <w:t>周敏事后把《公司法》摆上办公桌</w:t>
            </w:r>
          </w:p>
        </w:tc>
        <w:tc>
          <w:tcPr>
            <w:tcW w:type="dxa" w:w="4535"/>
          </w:tcPr>
          <w:p>
            <w:pPr>
              <w:spacing w:line="312" w:lineRule="auto"/>
            </w:pPr>
            <w:r>
              <w:rPr>
                <w:rFonts w:ascii="PingFang SC" w:hAnsi="PingFang SC" w:eastAsia="PingFang SC"/>
                <w:b w:val="0"/>
                <w:i w:val="0"/>
                <w:sz w:val="20"/>
              </w:rPr>
              <w:t>持续关注并适应法律法规的最新变化</w:t>
            </w:r>
          </w:p>
        </w:tc>
      </w:tr>
      <w:tr>
        <w:trPr>
          <w:trHeight w:val="340"/>
        </w:trPr>
        <w:tc>
          <w:tcPr>
            <w:tcW w:type="dxa" w:w="4252"/>
          </w:tcPr>
          <w:p>
            <w:pPr>
              <w:spacing w:line="312" w:lineRule="auto"/>
            </w:pPr>
            <w:r>
              <w:rPr>
                <w:rFonts w:ascii="PingFang SC" w:hAnsi="PingFang SC" w:eastAsia="PingFang SC"/>
                <w:b w:val="0"/>
                <w:i w:val="0"/>
                <w:sz w:val="20"/>
              </w:rPr>
              <w:t>便签"动笔前先翻法"</w:t>
            </w:r>
          </w:p>
        </w:tc>
        <w:tc>
          <w:tcPr>
            <w:tcW w:type="dxa" w:w="4535"/>
          </w:tcPr>
          <w:p>
            <w:pPr>
              <w:spacing w:line="312" w:lineRule="auto"/>
            </w:pPr>
            <w:r>
              <w:rPr>
                <w:rFonts w:ascii="PingFang SC" w:hAnsi="PingFang SC" w:eastAsia="PingFang SC"/>
                <w:b w:val="0"/>
                <w:i w:val="0"/>
                <w:sz w:val="20"/>
              </w:rPr>
              <w:t>确保募资合法性、运营合规性、投资决策审慎性</w:t>
            </w:r>
          </w:p>
        </w:tc>
      </w:tr>
    </w:tbl>
    <w:p>
      <w:pPr>
        <w:spacing w:before="160"/>
        <w:jc w:val="center"/>
      </w:pPr>
      <w:r>
        <w:rPr>
          <w:rFonts w:ascii="PingFang SC" w:hAnsi="PingFang SC" w:eastAsia="PingFang SC"/>
          <w:b w:val="0"/>
          <w:i w:val="0"/>
          <w:color w:val="808080"/>
          <w:sz w:val="18"/>
        </w:rPr>
        <w:t>📝 来源：股权投资基金（科目三）· （三）法律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二、基金管理人内部治理原则</w:t>
      </w:r>
    </w:p>
    <w:p>
      <w:pPr>
        <w:spacing w:before="160" w:after="80"/>
      </w:pPr>
      <w:r>
        <w:rPr>
          <w:rFonts w:ascii="PingFang SC" w:hAnsi="PingFang SC" w:eastAsia="PingFang SC"/>
          <w:b/>
          <w:i/>
          <w:sz w:val="24"/>
        </w:rPr>
        <w:t>🏺 寓言故事 —— 《六道门规》</w:t>
      </w:r>
    </w:p>
    <w:p>
      <w:pPr>
        <w:spacing w:after="80" w:line="360" w:lineRule="auto"/>
        <w:ind w:firstLine="420"/>
      </w:pPr>
      <w:r>
        <w:rPr>
          <w:rFonts w:ascii="PingFang SC" w:hAnsi="PingFang SC" w:eastAsia="PingFang SC"/>
          <w:b w:val="0"/>
          <w:i w:val="0"/>
          <w:sz w:val="21"/>
        </w:rPr>
        <w:t>清末汉口长街上有一爿"同德号"钱米铺，铺主陈老太爷是汉口数得上名号的大粮商。老太爷膝下三子皆无意经商，把铺子托给了远房侄孙陈守拙。</w:t>
      </w:r>
    </w:p>
    <w:p>
      <w:pPr>
        <w:spacing w:after="80" w:line="360" w:lineRule="auto"/>
        <w:ind w:firstLine="420"/>
      </w:pPr>
      <w:r>
        <w:rPr>
          <w:rFonts w:ascii="PingFang SC" w:hAnsi="PingFang SC" w:eastAsia="PingFang SC"/>
          <w:b w:val="0"/>
          <w:i w:val="0"/>
          <w:sz w:val="21"/>
        </w:rPr>
        <w:t>老太爷把守拙叫到后堂，推过来一面铜牌和一只小木匣："匣里有六张条子，是咱陈家三代人慢慢攒下来的门规。"</w:t>
      </w:r>
    </w:p>
    <w:p>
      <w:pPr>
        <w:spacing w:after="80" w:line="360" w:lineRule="auto"/>
        <w:ind w:firstLine="420"/>
      </w:pPr>
      <w:r>
        <w:rPr>
          <w:rFonts w:ascii="PingFang SC" w:hAnsi="PingFang SC" w:eastAsia="PingFang SC"/>
          <w:b w:val="0"/>
          <w:i w:val="0"/>
          <w:sz w:val="21"/>
        </w:rPr>
        <w:t>第一张写着："东家的事，永远摆在自家的事前头。"</w:t>
      </w:r>
      <w:r>
        <w:br/>
      </w:r>
      <w:r>
        <w:rPr>
          <w:rFonts w:ascii="PingFang SC" w:hAnsi="PingFang SC" w:eastAsia="PingFang SC"/>
          <w:b w:val="0"/>
          <w:i w:val="0"/>
          <w:sz w:val="21"/>
        </w:rPr>
        <w:t>第二张写着："朝廷的规矩，一行一字都不能越。"</w:t>
      </w:r>
      <w:r>
        <w:br/>
      </w:r>
      <w:r>
        <w:rPr>
          <w:rFonts w:ascii="PingFang SC" w:hAnsi="PingFang SC" w:eastAsia="PingFang SC"/>
          <w:b w:val="0"/>
          <w:i w:val="0"/>
          <w:sz w:val="21"/>
        </w:rPr>
        <w:t>第三张写着："大钱出手，先把最坏的可能想三遍。"</w:t>
      </w:r>
      <w:r>
        <w:br/>
      </w:r>
      <w:r>
        <w:rPr>
          <w:rFonts w:ascii="PingFang SC" w:hAnsi="PingFang SC" w:eastAsia="PingFang SC"/>
          <w:b w:val="0"/>
          <w:i w:val="0"/>
          <w:sz w:val="21"/>
        </w:rPr>
        <w:t>第四张写着："自家生意和铺子生意，不许在一张桌上谈。"</w:t>
      </w:r>
      <w:r>
        <w:br/>
      </w:r>
      <w:r>
        <w:rPr>
          <w:rFonts w:ascii="PingFang SC" w:hAnsi="PingFang SC" w:eastAsia="PingFang SC"/>
          <w:b w:val="0"/>
          <w:i w:val="0"/>
          <w:sz w:val="21"/>
        </w:rPr>
        <w:t>第五张写着："赚了多少、赔了多少、铺子里还剩什么，每季要给东家交一次底。"</w:t>
      </w:r>
      <w:r>
        <w:br/>
      </w:r>
      <w:r>
        <w:rPr>
          <w:rFonts w:ascii="PingFang SC" w:hAnsi="PingFang SC" w:eastAsia="PingFang SC"/>
          <w:b w:val="0"/>
          <w:i w:val="0"/>
          <w:sz w:val="21"/>
        </w:rPr>
        <w:t>第六张写着："我一个人说了不算——凡过千两的进出，都得过三个人才办得成。"</w:t>
      </w:r>
    </w:p>
    <w:p>
      <w:pPr>
        <w:spacing w:after="80" w:line="360" w:lineRule="auto"/>
        <w:ind w:firstLine="420"/>
      </w:pPr>
      <w:r>
        <w:rPr>
          <w:rFonts w:ascii="PingFang SC" w:hAnsi="PingFang SC" w:eastAsia="PingFang SC"/>
          <w:b w:val="0"/>
          <w:i w:val="0"/>
          <w:sz w:val="21"/>
        </w:rPr>
        <w:t>老太爷念完，把条子塞回匣子。"这匣子钥匙我收着，你只管照着做。做得好，铺子红利你拿三成。"</w:t>
      </w:r>
    </w:p>
    <w:p>
      <w:pPr>
        <w:spacing w:after="80" w:line="360" w:lineRule="auto"/>
        <w:ind w:firstLine="420"/>
      </w:pPr>
      <w:r>
        <w:rPr>
          <w:rFonts w:ascii="PingFang SC" w:hAnsi="PingFang SC" w:eastAsia="PingFang SC"/>
          <w:b w:val="0"/>
          <w:i w:val="0"/>
          <w:sz w:val="21"/>
        </w:rPr>
        <w:t>守拙接手头一年，铺子做得稳当。可到了第二年秋天，六桩麻烦接连上门。</w:t>
      </w:r>
    </w:p>
    <w:p>
      <w:pPr>
        <w:spacing w:after="80" w:line="360" w:lineRule="auto"/>
        <w:ind w:firstLine="420"/>
      </w:pPr>
      <w:r>
        <w:rPr>
          <w:rFonts w:ascii="PingFang SC" w:hAnsi="PingFang SC" w:eastAsia="PingFang SC"/>
          <w:b w:val="0"/>
          <w:i w:val="0"/>
          <w:sz w:val="21"/>
        </w:rPr>
        <w:t>头一桩，亲舅找上门借五百两周转。守拙没借——铺子是老太爷的，自家的事再大也是自家的事。</w:t>
      </w:r>
    </w:p>
    <w:p>
      <w:pPr>
        <w:spacing w:after="80" w:line="360" w:lineRule="auto"/>
        <w:ind w:firstLine="420"/>
      </w:pPr>
      <w:r>
        <w:rPr>
          <w:rFonts w:ascii="PingFang SC" w:hAnsi="PingFang SC" w:eastAsia="PingFang SC"/>
          <w:b w:val="0"/>
          <w:i w:val="0"/>
          <w:sz w:val="21"/>
        </w:rPr>
        <w:t>第二桩，对面"永丰号"压价抢客。守拙一查，永丰压过的是官府划定的底。他没跟："朝廷的线就在那，线下的钱赚一文都是祸。"</w:t>
      </w:r>
    </w:p>
    <w:p>
      <w:pPr>
        <w:spacing w:after="80" w:line="360" w:lineRule="auto"/>
        <w:ind w:firstLine="420"/>
      </w:pPr>
      <w:r>
        <w:rPr>
          <w:rFonts w:ascii="PingFang SC" w:hAnsi="PingFang SC" w:eastAsia="PingFang SC"/>
          <w:b w:val="0"/>
          <w:i w:val="0"/>
          <w:sz w:val="21"/>
        </w:rPr>
        <w:t>第三桩，有人兜售一批洞庭湖新稻，价格低三成。守拙差人去看货，到了渡口却停住——那条船没挂号旗，湖上风波莫测，遇上大水颗粒无收。他没下船："先想最坏，赔得起的钱才赚。"</w:t>
      </w:r>
    </w:p>
    <w:p>
      <w:pPr>
        <w:spacing w:after="80" w:line="360" w:lineRule="auto"/>
        <w:ind w:firstLine="420"/>
      </w:pPr>
      <w:r>
        <w:rPr>
          <w:rFonts w:ascii="PingFang SC" w:hAnsi="PingFang SC" w:eastAsia="PingFang SC"/>
          <w:b w:val="0"/>
          <w:i w:val="0"/>
          <w:sz w:val="21"/>
        </w:rPr>
        <w:t>第四桩最让人难受。守拙的连襟也在汉口做粮行，开春悄悄递话：把陈家几个老客户让给他，下半年分三成。守拙把茶碗往桌上一搁："这事咱俩下回再别谈。"他回去立了新规：自家人的铺子，一粒米也不许从同德号的账上过。</w:t>
      </w:r>
    </w:p>
    <w:p>
      <w:pPr>
        <w:spacing w:after="80" w:line="360" w:lineRule="auto"/>
        <w:ind w:firstLine="420"/>
      </w:pPr>
      <w:r>
        <w:rPr>
          <w:rFonts w:ascii="PingFang SC" w:hAnsi="PingFang SC" w:eastAsia="PingFang SC"/>
          <w:b w:val="0"/>
          <w:i w:val="0"/>
          <w:sz w:val="21"/>
        </w:rPr>
        <w:t>第五桩，年中盘账时老太爷的管家上门。守拙把放账簿、存货单、银钱流水一一摊开，连一笔三两的茶资都写在附页上。管家翻完赞一句："陈家三代人，没见过谁把账摆得这么清爽。"守拙答："东家把钱托给我，我藏着掖着对不住这把锁。"</w:t>
      </w:r>
    </w:p>
    <w:p>
      <w:pPr>
        <w:spacing w:after="80" w:line="360" w:lineRule="auto"/>
        <w:ind w:firstLine="420"/>
      </w:pPr>
      <w:r>
        <w:rPr>
          <w:rFonts w:ascii="PingFang SC" w:hAnsi="PingFang SC" w:eastAsia="PingFang SC"/>
          <w:b w:val="0"/>
          <w:i w:val="0"/>
          <w:sz w:val="21"/>
        </w:rPr>
        <w:t>第六桩，腊月同德号接到一笔三千两的大放账。守拙拿着契书，连夜跑了两家——先到老太爷府上，再拐到宋管家家，再拐到老伙计钱四爷家。三个人凑在堂屋里一笔一笔算，签字画押，翌日才办妥。</w:t>
      </w:r>
    </w:p>
    <w:p>
      <w:pPr>
        <w:spacing w:after="80" w:line="360" w:lineRule="auto"/>
        <w:ind w:firstLine="420"/>
      </w:pPr>
      <w:r>
        <w:rPr>
          <w:rFonts w:ascii="PingFang SC" w:hAnsi="PingFang SC" w:eastAsia="PingFang SC"/>
          <w:b w:val="0"/>
          <w:i w:val="0"/>
          <w:sz w:val="21"/>
        </w:rPr>
        <w:t>守拙跟伙计们说："东家把几千两银子搁在柜上，是信得过我。我一个人看得到的地方有限，得让几个人一起看，铺子才摔不了跟头。这六张条子不是给我立规矩，是给我搭台阶。"</w:t>
      </w:r>
    </w:p>
    <w:p>
      <w:pPr>
        <w:spacing w:after="80" w:line="360" w:lineRule="auto"/>
        <w:ind w:firstLine="420"/>
      </w:pPr>
      <w:r>
        <w:rPr>
          <w:rFonts w:ascii="PingFang SC" w:hAnsi="PingFang SC" w:eastAsia="PingFang SC"/>
          <w:b w:val="0"/>
          <w:i w:val="0"/>
          <w:sz w:val="21"/>
        </w:rPr>
        <w:t>老太爷八十岁那年，把钥匙交给了守拙。匣子里那六张条子已经翻得起了毛边，每一张边角都被人用朱砂小字批过——批的人是守拙自己。</w:t>
      </w:r>
    </w:p>
    <w:p>
      <w:pPr>
        <w:spacing w:after="80" w:line="360" w:lineRule="auto"/>
        <w:ind w:firstLine="420"/>
      </w:pPr>
      <w:r>
        <w:rPr>
          <w:rFonts w:ascii="PingFang SC" w:hAnsi="PingFang SC" w:eastAsia="PingFang SC"/>
          <w:b w:val="0"/>
          <w:i w:val="0"/>
          <w:sz w:val="21"/>
        </w:rPr>
        <w:t>"匣子交给你了，"老太爷说，"你再加两条新规，下一代用。"</w:t>
      </w:r>
    </w:p>
    <w:p>
      <w:pPr>
        <w:spacing w:after="80" w:line="360" w:lineRule="auto"/>
        <w:ind w:firstLine="420"/>
      </w:pPr>
      <w:r>
        <w:rPr>
          <w:rFonts w:ascii="PingFang SC" w:hAnsi="PingFang SC" w:eastAsia="PingFang SC"/>
          <w:b w:val="0"/>
          <w:i w:val="0"/>
          <w:sz w:val="21"/>
        </w:rPr>
        <w:t>守拙跪下接匣，叩了三个头。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不同组织类型基金管理人有着自身的特点和规律，这就要求所采取的治理方式、搭建的治理结构、构建的治理机制等应符合组织自身的治理逻辑和规律。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基金管理人作为股权投资基金的重要当事人，应遵循股权投资基金的一般治理原则；同时，结合其自身特性，进一步对基金管理人内部治理的原则要求进行说明（见表2-1）。</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陈老太爷把铺子托给守拙</w:t>
            </w:r>
          </w:p>
        </w:tc>
        <w:tc>
          <w:tcPr>
            <w:tcW w:type="dxa" w:w="4535"/>
          </w:tcPr>
          <w:p>
            <w:pPr>
              <w:spacing w:line="312" w:lineRule="auto"/>
            </w:pPr>
            <w:r>
              <w:rPr>
                <w:rFonts w:ascii="PingFang SC" w:hAnsi="PingFang SC" w:eastAsia="PingFang SC"/>
                <w:b w:val="0"/>
                <w:i w:val="0"/>
                <w:sz w:val="20"/>
              </w:rPr>
              <w:t>治理机制要符合组织自身治理逻辑与规律</w:t>
            </w:r>
          </w:p>
        </w:tc>
      </w:tr>
      <w:tr>
        <w:trPr>
          <w:trHeight w:val="340"/>
        </w:trPr>
        <w:tc>
          <w:tcPr>
            <w:tcW w:type="dxa" w:w="4252"/>
          </w:tcPr>
          <w:p>
            <w:pPr>
              <w:spacing w:line="312" w:lineRule="auto"/>
            </w:pPr>
            <w:r>
              <w:rPr>
                <w:rFonts w:ascii="PingFang SC" w:hAnsi="PingFang SC" w:eastAsia="PingFang SC"/>
                <w:b w:val="0"/>
                <w:i w:val="0"/>
                <w:sz w:val="20"/>
              </w:rPr>
              <w:t>匣中六张条子作为"门规"</w:t>
            </w:r>
          </w:p>
        </w:tc>
        <w:tc>
          <w:tcPr>
            <w:tcW w:type="dxa" w:w="4535"/>
          </w:tcPr>
          <w:p>
            <w:pPr>
              <w:spacing w:line="312" w:lineRule="auto"/>
            </w:pPr>
            <w:r>
              <w:rPr>
                <w:rFonts w:ascii="PingFang SC" w:hAnsi="PingFang SC" w:eastAsia="PingFang SC"/>
                <w:b w:val="0"/>
                <w:i w:val="0"/>
                <w:sz w:val="20"/>
              </w:rPr>
              <w:t>内部治理原则是一系列正式的制度安排</w:t>
            </w:r>
          </w:p>
        </w:tc>
      </w:tr>
      <w:tr>
        <w:trPr>
          <w:trHeight w:val="340"/>
        </w:trPr>
        <w:tc>
          <w:tcPr>
            <w:tcW w:type="dxa" w:w="4252"/>
          </w:tcPr>
          <w:p>
            <w:pPr>
              <w:spacing w:line="312" w:lineRule="auto"/>
            </w:pPr>
            <w:r>
              <w:rPr>
                <w:rFonts w:ascii="PingFang SC" w:hAnsi="PingFang SC" w:eastAsia="PingFang SC"/>
                <w:b w:val="0"/>
                <w:i w:val="0"/>
                <w:sz w:val="20"/>
              </w:rPr>
              <w:t>第一张条：东家的事摆在自家事前头</w:t>
            </w:r>
          </w:p>
        </w:tc>
        <w:tc>
          <w:tcPr>
            <w:tcW w:type="dxa" w:w="4535"/>
          </w:tcPr>
          <w:p>
            <w:pPr>
              <w:spacing w:line="312" w:lineRule="auto"/>
            </w:pPr>
            <w:r>
              <w:rPr>
                <w:rFonts w:ascii="PingFang SC" w:hAnsi="PingFang SC" w:eastAsia="PingFang SC"/>
                <w:b w:val="0"/>
                <w:i w:val="0"/>
                <w:sz w:val="20"/>
              </w:rPr>
              <w:t>投资者利益优先原则</w:t>
            </w:r>
          </w:p>
        </w:tc>
      </w:tr>
      <w:tr>
        <w:trPr>
          <w:trHeight w:val="340"/>
        </w:trPr>
        <w:tc>
          <w:tcPr>
            <w:tcW w:type="dxa" w:w="4252"/>
          </w:tcPr>
          <w:p>
            <w:pPr>
              <w:spacing w:line="312" w:lineRule="auto"/>
            </w:pPr>
            <w:r>
              <w:rPr>
                <w:rFonts w:ascii="PingFang SC" w:hAnsi="PingFang SC" w:eastAsia="PingFang SC"/>
                <w:b w:val="0"/>
                <w:i w:val="0"/>
                <w:sz w:val="20"/>
              </w:rPr>
              <w:t>第二张条：朝廷的规矩一行一字不越</w:t>
            </w:r>
          </w:p>
        </w:tc>
        <w:tc>
          <w:tcPr>
            <w:tcW w:type="dxa" w:w="4535"/>
          </w:tcPr>
          <w:p>
            <w:pPr>
              <w:spacing w:line="312" w:lineRule="auto"/>
            </w:pPr>
            <w:r>
              <w:rPr>
                <w:rFonts w:ascii="PingFang SC" w:hAnsi="PingFang SC" w:eastAsia="PingFang SC"/>
                <w:b w:val="0"/>
                <w:i w:val="0"/>
                <w:sz w:val="20"/>
              </w:rPr>
              <w:t>守法合规原则</w:t>
            </w:r>
          </w:p>
        </w:tc>
      </w:tr>
      <w:tr>
        <w:trPr>
          <w:trHeight w:val="340"/>
        </w:trPr>
        <w:tc>
          <w:tcPr>
            <w:tcW w:type="dxa" w:w="4252"/>
          </w:tcPr>
          <w:p>
            <w:pPr>
              <w:spacing w:line="312" w:lineRule="auto"/>
            </w:pPr>
            <w:r>
              <w:rPr>
                <w:rFonts w:ascii="PingFang SC" w:hAnsi="PingFang SC" w:eastAsia="PingFang SC"/>
                <w:b w:val="0"/>
                <w:i w:val="0"/>
                <w:sz w:val="20"/>
              </w:rPr>
              <w:t>第三张条：大钱出手先想最坏</w:t>
            </w:r>
          </w:p>
        </w:tc>
        <w:tc>
          <w:tcPr>
            <w:tcW w:type="dxa" w:w="4535"/>
          </w:tcPr>
          <w:p>
            <w:pPr>
              <w:spacing w:line="312" w:lineRule="auto"/>
            </w:pPr>
            <w:r>
              <w:rPr>
                <w:rFonts w:ascii="PingFang SC" w:hAnsi="PingFang SC" w:eastAsia="PingFang SC"/>
                <w:b w:val="0"/>
                <w:i w:val="0"/>
                <w:sz w:val="20"/>
              </w:rPr>
              <w:t>风险管理原则</w:t>
            </w:r>
          </w:p>
        </w:tc>
      </w:tr>
      <w:tr>
        <w:trPr>
          <w:trHeight w:val="340"/>
        </w:trPr>
        <w:tc>
          <w:tcPr>
            <w:tcW w:type="dxa" w:w="4252"/>
          </w:tcPr>
          <w:p>
            <w:pPr>
              <w:spacing w:line="312" w:lineRule="auto"/>
            </w:pPr>
            <w:r>
              <w:rPr>
                <w:rFonts w:ascii="PingFang SC" w:hAnsi="PingFang SC" w:eastAsia="PingFang SC"/>
                <w:b w:val="0"/>
                <w:i w:val="0"/>
                <w:sz w:val="20"/>
              </w:rPr>
              <w:t>第四张条：自家生意与铺子生意不在一桌谈</w:t>
            </w:r>
          </w:p>
        </w:tc>
        <w:tc>
          <w:tcPr>
            <w:tcW w:type="dxa" w:w="4535"/>
          </w:tcPr>
          <w:p>
            <w:pPr>
              <w:spacing w:line="312" w:lineRule="auto"/>
            </w:pPr>
            <w:r>
              <w:rPr>
                <w:rFonts w:ascii="PingFang SC" w:hAnsi="PingFang SC" w:eastAsia="PingFang SC"/>
                <w:b w:val="0"/>
                <w:i w:val="0"/>
                <w:sz w:val="20"/>
              </w:rPr>
              <w:t>利益冲突防范原则</w:t>
            </w:r>
          </w:p>
        </w:tc>
      </w:tr>
      <w:tr>
        <w:trPr>
          <w:trHeight w:val="340"/>
        </w:trPr>
        <w:tc>
          <w:tcPr>
            <w:tcW w:type="dxa" w:w="4252"/>
          </w:tcPr>
          <w:p>
            <w:pPr>
              <w:spacing w:line="312" w:lineRule="auto"/>
            </w:pPr>
            <w:r>
              <w:rPr>
                <w:rFonts w:ascii="PingFang SC" w:hAnsi="PingFang SC" w:eastAsia="PingFang SC"/>
                <w:b w:val="0"/>
                <w:i w:val="0"/>
                <w:sz w:val="20"/>
              </w:rPr>
              <w:t>第五张条：每季向东家交一次底</w:t>
            </w:r>
          </w:p>
        </w:tc>
        <w:tc>
          <w:tcPr>
            <w:tcW w:type="dxa" w:w="4535"/>
          </w:tcPr>
          <w:p>
            <w:pPr>
              <w:spacing w:line="312" w:lineRule="auto"/>
            </w:pPr>
            <w:r>
              <w:rPr>
                <w:rFonts w:ascii="PingFang SC" w:hAnsi="PingFang SC" w:eastAsia="PingFang SC"/>
                <w:b w:val="0"/>
                <w:i w:val="0"/>
                <w:sz w:val="20"/>
              </w:rPr>
              <w:t>信息披露透明原则</w:t>
            </w:r>
          </w:p>
        </w:tc>
      </w:tr>
      <w:tr>
        <w:trPr>
          <w:trHeight w:val="340"/>
        </w:trPr>
        <w:tc>
          <w:tcPr>
            <w:tcW w:type="dxa" w:w="4252"/>
          </w:tcPr>
          <w:p>
            <w:pPr>
              <w:spacing w:line="312" w:lineRule="auto"/>
            </w:pPr>
            <w:r>
              <w:rPr>
                <w:rFonts w:ascii="PingFang SC" w:hAnsi="PingFang SC" w:eastAsia="PingFang SC"/>
                <w:b w:val="0"/>
                <w:i w:val="0"/>
                <w:sz w:val="20"/>
              </w:rPr>
              <w:t>第六张条：大额进出过三个人才办</w:t>
            </w:r>
          </w:p>
        </w:tc>
        <w:tc>
          <w:tcPr>
            <w:tcW w:type="dxa" w:w="4535"/>
          </w:tcPr>
          <w:p>
            <w:pPr>
              <w:spacing w:line="312" w:lineRule="auto"/>
            </w:pPr>
            <w:r>
              <w:rPr>
                <w:rFonts w:ascii="PingFang SC" w:hAnsi="PingFang SC" w:eastAsia="PingFang SC"/>
                <w:b w:val="0"/>
                <w:i w:val="0"/>
                <w:sz w:val="20"/>
              </w:rPr>
              <w:t>有效制衡原则</w:t>
            </w:r>
          </w:p>
        </w:tc>
      </w:tr>
      <w:tr>
        <w:trPr>
          <w:trHeight w:val="340"/>
        </w:trPr>
        <w:tc>
          <w:tcPr>
            <w:tcW w:type="dxa" w:w="4252"/>
          </w:tcPr>
          <w:p>
            <w:pPr>
              <w:spacing w:line="312" w:lineRule="auto"/>
            </w:pPr>
            <w:r>
              <w:rPr>
                <w:rFonts w:ascii="PingFang SC" w:hAnsi="PingFang SC" w:eastAsia="PingFang SC"/>
                <w:b w:val="0"/>
                <w:i w:val="0"/>
                <w:sz w:val="20"/>
              </w:rPr>
              <w:t>守拙把账摊开、三两茶资都写附页</w:t>
            </w:r>
          </w:p>
        </w:tc>
        <w:tc>
          <w:tcPr>
            <w:tcW w:type="dxa" w:w="4535"/>
          </w:tcPr>
          <w:p>
            <w:pPr>
              <w:spacing w:line="312" w:lineRule="auto"/>
            </w:pPr>
            <w:r>
              <w:rPr>
                <w:rFonts w:ascii="PingFang SC" w:hAnsi="PingFang SC" w:eastAsia="PingFang SC"/>
                <w:b w:val="0"/>
                <w:i w:val="0"/>
                <w:sz w:val="20"/>
              </w:rPr>
              <w:t>信息披露要求全面、真实、及时</w:t>
            </w:r>
          </w:p>
        </w:tc>
      </w:tr>
      <w:tr>
        <w:trPr>
          <w:trHeight w:val="340"/>
        </w:trPr>
        <w:tc>
          <w:tcPr>
            <w:tcW w:type="dxa" w:w="4252"/>
          </w:tcPr>
          <w:p>
            <w:pPr>
              <w:spacing w:line="312" w:lineRule="auto"/>
            </w:pPr>
            <w:r>
              <w:rPr>
                <w:rFonts w:ascii="PingFang SC" w:hAnsi="PingFang SC" w:eastAsia="PingFang SC"/>
                <w:b w:val="0"/>
                <w:i w:val="0"/>
                <w:sz w:val="20"/>
              </w:rPr>
              <w:t>老太爷把钥匙交给守拙</w:t>
            </w:r>
          </w:p>
        </w:tc>
        <w:tc>
          <w:tcPr>
            <w:tcW w:type="dxa" w:w="4535"/>
          </w:tcPr>
          <w:p>
            <w:pPr>
              <w:spacing w:line="312" w:lineRule="auto"/>
            </w:pPr>
            <w:r>
              <w:rPr>
                <w:rFonts w:ascii="PingFang SC" w:hAnsi="PingFang SC" w:eastAsia="PingFang SC"/>
                <w:b w:val="0"/>
                <w:i w:val="0"/>
                <w:sz w:val="20"/>
              </w:rPr>
              <w:t>良好的内部治理保障相关者利益最大化</w:t>
            </w:r>
          </w:p>
        </w:tc>
      </w:tr>
    </w:tbl>
    <w:p>
      <w:pPr>
        <w:spacing w:before="160"/>
        <w:jc w:val="center"/>
      </w:pPr>
      <w:r>
        <w:rPr>
          <w:rFonts w:ascii="PingFang SC" w:hAnsi="PingFang SC" w:eastAsia="PingFang SC"/>
          <w:b w:val="0"/>
          <w:i w:val="0"/>
          <w:color w:val="808080"/>
          <w:sz w:val="18"/>
        </w:rPr>
        <w:t>📝 来源：股权投资基金（科目三）· 二、基金管理人内部治理原则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（三）资本金</w:t>
      </w:r>
    </w:p>
    <w:p>
      <w:pPr>
        <w:spacing w:before="160" w:after="80"/>
      </w:pPr>
      <w:r>
        <w:rPr>
          <w:rFonts w:ascii="PingFang SC" w:hAnsi="PingFang SC" w:eastAsia="PingFang SC"/>
          <w:b/>
          <w:i/>
          <w:sz w:val="24"/>
        </w:rPr>
        <w:t>🏺 寓言故事 —— 《老钱的铺子》</w:t>
      </w:r>
    </w:p>
    <w:p>
      <w:pPr>
        <w:spacing w:after="80" w:line="360" w:lineRule="auto"/>
        <w:ind w:firstLine="420"/>
      </w:pPr>
      <w:r>
        <w:rPr>
          <w:rFonts w:ascii="PingFang SC" w:hAnsi="PingFang SC" w:eastAsia="PingFang SC"/>
          <w:b w:val="0"/>
          <w:i w:val="0"/>
          <w:sz w:val="21"/>
        </w:rPr>
        <w:t>老钱在县城东街开铺子做了十来年买卖，攒下一笔家底。眼看闲钱越攒越多，他心里痒得很——想替别人打理钱财，自己也赚一份辛苦钱。街坊都知道他精明，老周便给他出主意：去码头那边新开的"账房街"租间门脸，挂个招牌，也做个管钱的主儿。</w:t>
      </w:r>
    </w:p>
    <w:p>
      <w:pPr>
        <w:spacing w:after="80" w:line="360" w:lineRule="auto"/>
        <w:ind w:firstLine="420"/>
      </w:pPr>
      <w:r>
        <w:rPr>
          <w:rFonts w:ascii="PingFang SC" w:hAnsi="PingFang SC" w:eastAsia="PingFang SC"/>
          <w:b w:val="0"/>
          <w:i w:val="0"/>
          <w:sz w:val="21"/>
        </w:rPr>
        <w:t>老钱乐颠颠跑去打听，一路上心里盘算：家里有几千两银子，铺子里几车布匹，城外良田二十亩也都是自家名下。拿这些撑撑门面，总能让街坊放心吧？</w:t>
      </w:r>
    </w:p>
    <w:p>
      <w:pPr>
        <w:spacing w:after="80" w:line="360" w:lineRule="auto"/>
        <w:ind w:firstLine="420"/>
      </w:pPr>
      <w:r>
        <w:rPr>
          <w:rFonts w:ascii="PingFang SC" w:hAnsi="PingFang SC" w:eastAsia="PingFang SC"/>
          <w:b w:val="0"/>
          <w:i w:val="0"/>
          <w:sz w:val="21"/>
        </w:rPr>
        <w:t>[冲突]</w:t>
      </w:r>
    </w:p>
    <w:p>
      <w:pPr>
        <w:spacing w:after="80" w:line="360" w:lineRule="auto"/>
        <w:ind w:firstLine="420"/>
      </w:pPr>
      <w:r>
        <w:rPr>
          <w:rFonts w:ascii="PingFang SC" w:hAnsi="PingFang SC" w:eastAsia="PingFang SC"/>
          <w:b w:val="0"/>
          <w:i w:val="0"/>
          <w:sz w:val="21"/>
        </w:rPr>
        <w:t>到了账房街筹备处，管事的小吏翻着册子问他："您打算拿什么来打底子？"老钱胸脯一拍："那可多了——布匹十二车、良田二十亩、城北一处带院子的老宅，还有刚花重金买下的几幅字画。"他一样样报出来，越说越得意。</w:t>
      </w:r>
    </w:p>
    <w:p>
      <w:pPr>
        <w:spacing w:after="80" w:line="360" w:lineRule="auto"/>
        <w:ind w:firstLine="420"/>
      </w:pPr>
      <w:r>
        <w:rPr>
          <w:rFonts w:ascii="PingFang SC" w:hAnsi="PingFang SC" w:eastAsia="PingFang SC"/>
          <w:b w:val="0"/>
          <w:i w:val="0"/>
          <w:sz w:val="21"/>
        </w:rPr>
        <w:t>小吏没点头，只是把册子翻到一页念给他听："这事儿要稳当，您得拿现银子出来，账上实实在在放着一笔。少一千两不行——哦，按新规矩，得一千万钱起步。而且得是真金白银摆在柜上，不能拿货物、字画、宅子抵。"老钱愣住了，脸上的笑意一点点僵住。</w:t>
      </w:r>
    </w:p>
    <w:p>
      <w:pPr>
        <w:spacing w:after="80" w:line="360" w:lineRule="auto"/>
        <w:ind w:firstLine="420"/>
      </w:pPr>
      <w:r>
        <w:rPr>
          <w:rFonts w:ascii="PingFang SC" w:hAnsi="PingFang SC" w:eastAsia="PingFang SC"/>
          <w:b w:val="0"/>
          <w:i w:val="0"/>
          <w:sz w:val="21"/>
        </w:rPr>
        <w:t>他扭头就去找老周诉苦："我这些东西样样值钱，加起来何止千万？凭什么不认？"老周没比他多懂多少，只是把茶杯一放，问他一句："你替人管钱，人家图个啥？"老钱没接上话。老周又说："人家把钱交给你，图的正是稳稳当当。你手里若是一堆布匹字画，万一行情变了、田地被收走，你拿什么赔给人家？"</w:t>
      </w:r>
    </w:p>
    <w:p>
      <w:pPr>
        <w:spacing w:after="80" w:line="360" w:lineRule="auto"/>
        <w:ind w:firstLine="420"/>
      </w:pPr>
      <w:r>
        <w:rPr>
          <w:rFonts w:ascii="PingFang SC" w:hAnsi="PingFang SC" w:eastAsia="PingFang SC"/>
          <w:b w:val="0"/>
          <w:i w:val="0"/>
          <w:sz w:val="21"/>
        </w:rPr>
        <w:t>[转折]</w:t>
      </w:r>
    </w:p>
    <w:p>
      <w:pPr>
        <w:spacing w:after="80" w:line="360" w:lineRule="auto"/>
        <w:ind w:firstLine="420"/>
      </w:pPr>
      <w:r>
        <w:rPr>
          <w:rFonts w:ascii="PingFang SC" w:hAnsi="PingFang SC" w:eastAsia="PingFang SC"/>
          <w:b w:val="0"/>
          <w:i w:val="0"/>
          <w:sz w:val="21"/>
        </w:rPr>
        <w:t>老钱从老周那儿回来，在自家院里坐了一整夜。月光从窗棂里漏进来，铺子里的布匹堆得整整齐齐，城北的租约躺在桌角，可他一想到要把这些折成"现银"，心里就发虚——哪一样能马上变成钱？哪一样变起来不打折扣？他越想越明白：自己手里值钱的东西不少，但能立刻"撑住场面、扛住风险"的东西，一样都没有。</w:t>
      </w:r>
    </w:p>
    <w:p>
      <w:pPr>
        <w:spacing w:after="80" w:line="360" w:lineRule="auto"/>
        <w:ind w:firstLine="420"/>
      </w:pPr>
      <w:r>
        <w:rPr>
          <w:rFonts w:ascii="PingFang SC" w:hAnsi="PingFang SC" w:eastAsia="PingFang SC"/>
          <w:b w:val="0"/>
          <w:i w:val="0"/>
          <w:sz w:val="21"/>
        </w:rPr>
        <w:t>第二天一早，老钱揣着地契去了钱庄。他忍痛把城外十亩良田折成现银入了账，又把铺子里压了半年的货款一笔笔收回来，前前后后忙了两个月。柜上终于稳稳当当摆着足够数目的现银，账目清清爽爽，他才敢再踏进筹备处。</w:t>
      </w:r>
    </w:p>
    <w:p>
      <w:pPr>
        <w:spacing w:after="80" w:line="360" w:lineRule="auto"/>
        <w:ind w:firstLine="420"/>
      </w:pPr>
      <w:r>
        <w:rPr>
          <w:rFonts w:ascii="PingFang SC" w:hAnsi="PingFang SC" w:eastAsia="PingFang SC"/>
          <w:b w:val="0"/>
          <w:i w:val="0"/>
          <w:sz w:val="21"/>
        </w:rPr>
        <w:t>小吏这回只看了一眼数目，点了点头："成。"老钱反而不放心，追问一句："往后我手里有了闲钱，再添几车布匹行不行？"小吏摇头："不行。进来时是什么，往后还得是什么——只认现银，不认别的。"</w:t>
      </w:r>
    </w:p>
    <w:p>
      <w:pPr>
        <w:spacing w:after="80" w:line="360" w:lineRule="auto"/>
        <w:ind w:firstLine="420"/>
      </w:pPr>
      <w:r>
        <w:rPr>
          <w:rFonts w:ascii="PingFang SC" w:hAnsi="PingFang SC" w:eastAsia="PingFang SC"/>
          <w:b w:val="0"/>
          <w:i w:val="0"/>
          <w:sz w:val="21"/>
        </w:rPr>
        <w:t>[结局]</w:t>
      </w:r>
    </w:p>
    <w:p>
      <w:pPr>
        <w:spacing w:after="80" w:line="360" w:lineRule="auto"/>
        <w:ind w:firstLine="420"/>
      </w:pPr>
      <w:r>
        <w:rPr>
          <w:rFonts w:ascii="PingFang SC" w:hAnsi="PingFang SC" w:eastAsia="PingFang SC"/>
          <w:b w:val="0"/>
          <w:i w:val="0"/>
          <w:sz w:val="21"/>
        </w:rPr>
        <w:t>老钱的门脸后来在账房街稳稳开了张。街坊愿意把闲钱交给他打理，一来是看他精明，二来也图个踏实。铺子里别的掌柜偶尔拿货物字画去做生意，老钱从不掺和——他心里始终记着那晚月色下的领悟：值钱的家当再多，也得有一笔"硬通货"压在柜台上，那才是替人办事的底气。后来有人问他开铺子的秘诀，他只笑笑说："手里得先有那笔让人放心的钱，别的都是锦上添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的出资人应以合法自有资金出资，注册资本及实缴资本均应当符合相关规定，确保有足够的资本金保证机构有效运转。依据相关规定，基金管理人应当财务状况良好，实缴货币资本不低于1000万元人民币或者等值可自由兑换货币，对专门管理创业投资基金的基金管理人另有规定的，从其规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基金管理人的资本金应当以货币出资，不得以实物、知识产权、土地使用权等非货币财产出资。境外出资人应当以可自由兑换的货币出资。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老钱想拿布匹、字画、良田去"撑门面"</w:t>
            </w:r>
          </w:p>
        </w:tc>
        <w:tc>
          <w:tcPr>
            <w:tcW w:type="dxa" w:w="4535"/>
          </w:tcPr>
          <w:p>
            <w:pPr>
              <w:spacing w:line="312" w:lineRule="auto"/>
            </w:pPr>
            <w:r>
              <w:rPr>
                <w:rFonts w:ascii="PingFang SC" w:hAnsi="PingFang SC" w:eastAsia="PingFang SC"/>
                <w:b w:val="0"/>
                <w:i w:val="0"/>
                <w:sz w:val="20"/>
              </w:rPr>
              <w:t>实物、知识产权、土地使用权等非货币财产</w:t>
            </w:r>
          </w:p>
        </w:tc>
      </w:tr>
      <w:tr>
        <w:trPr>
          <w:trHeight w:val="340"/>
        </w:trPr>
        <w:tc>
          <w:tcPr>
            <w:tcW w:type="dxa" w:w="4252"/>
          </w:tcPr>
          <w:p>
            <w:pPr>
              <w:spacing w:line="312" w:lineRule="auto"/>
            </w:pPr>
            <w:r>
              <w:rPr>
                <w:rFonts w:ascii="PingFang SC" w:hAnsi="PingFang SC" w:eastAsia="PingFang SC"/>
                <w:b w:val="0"/>
                <w:i w:val="0"/>
                <w:sz w:val="20"/>
              </w:rPr>
              <w:t>小吏只认"现银子摆在柜上"</w:t>
            </w:r>
          </w:p>
        </w:tc>
        <w:tc>
          <w:tcPr>
            <w:tcW w:type="dxa" w:w="4535"/>
          </w:tcPr>
          <w:p>
            <w:pPr>
              <w:spacing w:line="312" w:lineRule="auto"/>
            </w:pPr>
            <w:r>
              <w:rPr>
                <w:rFonts w:ascii="PingFang SC" w:hAnsi="PingFang SC" w:eastAsia="PingFang SC"/>
                <w:b w:val="0"/>
                <w:i w:val="0"/>
                <w:sz w:val="20"/>
              </w:rPr>
              <w:t>资本金应当以货币出资</w:t>
            </w:r>
          </w:p>
        </w:tc>
      </w:tr>
      <w:tr>
        <w:trPr>
          <w:trHeight w:val="340"/>
        </w:trPr>
        <w:tc>
          <w:tcPr>
            <w:tcW w:type="dxa" w:w="4252"/>
          </w:tcPr>
          <w:p>
            <w:pPr>
              <w:spacing w:line="312" w:lineRule="auto"/>
            </w:pPr>
            <w:r>
              <w:rPr>
                <w:rFonts w:ascii="PingFang SC" w:hAnsi="PingFang SC" w:eastAsia="PingFang SC"/>
                <w:b w:val="0"/>
                <w:i w:val="0"/>
                <w:sz w:val="20"/>
              </w:rPr>
              <w:t>一千万钱起步的硬杠杠</w:t>
            </w:r>
          </w:p>
        </w:tc>
        <w:tc>
          <w:tcPr>
            <w:tcW w:type="dxa" w:w="4535"/>
          </w:tcPr>
          <w:p>
            <w:pPr>
              <w:spacing w:line="312" w:lineRule="auto"/>
            </w:pPr>
            <w:r>
              <w:rPr>
                <w:rFonts w:ascii="PingFang SC" w:hAnsi="PingFang SC" w:eastAsia="PingFang SC"/>
                <w:b w:val="0"/>
                <w:i w:val="0"/>
                <w:sz w:val="20"/>
              </w:rPr>
              <w:t>实缴货币资本不低于 1000 万元人民币</w:t>
            </w:r>
          </w:p>
        </w:tc>
      </w:tr>
      <w:tr>
        <w:trPr>
          <w:trHeight w:val="340"/>
        </w:trPr>
        <w:tc>
          <w:tcPr>
            <w:tcW w:type="dxa" w:w="4252"/>
          </w:tcPr>
          <w:p>
            <w:pPr>
              <w:spacing w:line="312" w:lineRule="auto"/>
            </w:pPr>
            <w:r>
              <w:rPr>
                <w:rFonts w:ascii="PingFang SC" w:hAnsi="PingFang SC" w:eastAsia="PingFang SC"/>
                <w:b w:val="0"/>
                <w:i w:val="0"/>
                <w:sz w:val="20"/>
              </w:rPr>
              <w:t>老钱连夜想通"货物再值钱，变不成现银也撑不住场面"</w:t>
            </w:r>
          </w:p>
        </w:tc>
        <w:tc>
          <w:tcPr>
            <w:tcW w:type="dxa" w:w="4535"/>
          </w:tcPr>
          <w:p>
            <w:pPr>
              <w:spacing w:line="312" w:lineRule="auto"/>
            </w:pPr>
            <w:r>
              <w:rPr>
                <w:rFonts w:ascii="PingFang SC" w:hAnsi="PingFang SC" w:eastAsia="PingFang SC"/>
                <w:b w:val="0"/>
                <w:i w:val="0"/>
                <w:sz w:val="20"/>
              </w:rPr>
              <w:t>资本金"保证机构有效运转、抵御风险"的作用</w:t>
            </w:r>
          </w:p>
        </w:tc>
      </w:tr>
      <w:tr>
        <w:trPr>
          <w:trHeight w:val="340"/>
        </w:trPr>
        <w:tc>
          <w:tcPr>
            <w:tcW w:type="dxa" w:w="4252"/>
          </w:tcPr>
          <w:p>
            <w:pPr>
              <w:spacing w:line="312" w:lineRule="auto"/>
            </w:pPr>
            <w:r>
              <w:rPr>
                <w:rFonts w:ascii="PingFang SC" w:hAnsi="PingFang SC" w:eastAsia="PingFang SC"/>
                <w:b w:val="0"/>
                <w:i w:val="0"/>
                <w:sz w:val="20"/>
              </w:rPr>
              <w:t>老钱忍痛卖田、催款，把账上补足</w:t>
            </w:r>
          </w:p>
        </w:tc>
        <w:tc>
          <w:tcPr>
            <w:tcW w:type="dxa" w:w="4535"/>
          </w:tcPr>
          <w:p>
            <w:pPr>
              <w:spacing w:line="312" w:lineRule="auto"/>
            </w:pPr>
            <w:r>
              <w:rPr>
                <w:rFonts w:ascii="PingFang SC" w:hAnsi="PingFang SC" w:eastAsia="PingFang SC"/>
                <w:b w:val="0"/>
                <w:i w:val="0"/>
                <w:sz w:val="20"/>
              </w:rPr>
              <w:t>出资人应以合法自有资金出资、确保实缴到位</w:t>
            </w:r>
          </w:p>
        </w:tc>
      </w:tr>
      <w:tr>
        <w:trPr>
          <w:trHeight w:val="340"/>
        </w:trPr>
        <w:tc>
          <w:tcPr>
            <w:tcW w:type="dxa" w:w="4252"/>
          </w:tcPr>
          <w:p>
            <w:pPr>
              <w:spacing w:line="312" w:lineRule="auto"/>
            </w:pPr>
            <w:r>
              <w:rPr>
                <w:rFonts w:ascii="PingFang SC" w:hAnsi="PingFang SC" w:eastAsia="PingFang SC"/>
                <w:b w:val="0"/>
                <w:i w:val="0"/>
                <w:sz w:val="20"/>
              </w:rPr>
              <w:t>小吏说"进来时是现银，往后还得是现银"</w:t>
            </w:r>
          </w:p>
        </w:tc>
        <w:tc>
          <w:tcPr>
            <w:tcW w:type="dxa" w:w="4535"/>
          </w:tcPr>
          <w:p>
            <w:pPr>
              <w:spacing w:line="312" w:lineRule="auto"/>
            </w:pPr>
            <w:r>
              <w:rPr>
                <w:rFonts w:ascii="PingFang SC" w:hAnsi="PingFang SC" w:eastAsia="PingFang SC"/>
                <w:b w:val="0"/>
                <w:i w:val="0"/>
                <w:sz w:val="20"/>
              </w:rPr>
              <w:t>资本金形式（货币）的持续性要求</w:t>
            </w:r>
          </w:p>
        </w:tc>
      </w:tr>
      <w:tr>
        <w:trPr>
          <w:trHeight w:val="340"/>
        </w:trPr>
        <w:tc>
          <w:tcPr>
            <w:tcW w:type="dxa" w:w="4252"/>
          </w:tcPr>
          <w:p>
            <w:pPr>
              <w:spacing w:line="312" w:lineRule="auto"/>
            </w:pPr>
            <w:r>
              <w:rPr>
                <w:rFonts w:ascii="PingFang SC" w:hAnsi="PingFang SC" w:eastAsia="PingFang SC"/>
                <w:b w:val="0"/>
                <w:i w:val="0"/>
                <w:sz w:val="20"/>
              </w:rPr>
              <w:t>境外的另算</w:t>
            </w:r>
          </w:p>
        </w:tc>
        <w:tc>
          <w:tcPr>
            <w:tcW w:type="dxa" w:w="4535"/>
          </w:tcPr>
          <w:p>
            <w:pPr>
              <w:spacing w:line="312" w:lineRule="auto"/>
            </w:pPr>
            <w:r>
              <w:rPr>
                <w:rFonts w:ascii="PingFang SC" w:hAnsi="PingFang SC" w:eastAsia="PingFang SC"/>
                <w:b w:val="0"/>
                <w:i w:val="0"/>
                <w:sz w:val="20"/>
              </w:rPr>
              <w:t>境外出资人应当以可自由兑换的货币出资</w:t>
            </w:r>
          </w:p>
        </w:tc>
      </w:tr>
    </w:tbl>
    <w:p>
      <w:pPr>
        <w:spacing w:before="160"/>
        <w:jc w:val="center"/>
      </w:pPr>
      <w:r>
        <w:rPr>
          <w:rFonts w:ascii="PingFang SC" w:hAnsi="PingFang SC" w:eastAsia="PingFang SC"/>
          <w:b w:val="0"/>
          <w:i w:val="0"/>
          <w:color w:val="808080"/>
          <w:sz w:val="18"/>
        </w:rPr>
        <w:t>📝 来源：股权投资基金（科目三）· （三）资本金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（二）基金管理人的勤勉义务</w:t>
      </w:r>
    </w:p>
    <w:p>
      <w:pPr>
        <w:spacing w:before="160" w:after="80"/>
      </w:pPr>
      <w:r>
        <w:rPr>
          <w:rFonts w:ascii="PingFang SC" w:hAnsi="PingFang SC" w:eastAsia="PingFang SC"/>
          <w:b/>
          <w:i/>
          <w:sz w:val="24"/>
        </w:rPr>
        <w:t>⚖️ 寓言故事 —— 《老周的船队》</w:t>
      </w:r>
    </w:p>
    <w:p>
      <w:pPr>
        <w:spacing w:after="80" w:line="360" w:lineRule="auto"/>
        <w:ind w:firstLine="420"/>
      </w:pPr>
      <w:r>
        <w:rPr>
          <w:rFonts w:ascii="PingFang SC" w:hAnsi="PingFang SC" w:eastAsia="PingFang SC"/>
          <w:b w:val="0"/>
          <w:i w:val="0"/>
          <w:sz w:val="21"/>
        </w:rPr>
        <w:t>老周在海边打了三十年鱼，是十里八乡公认的"船老大"。去年，村里二十多户凑钱买了艘新船，大家一致推举老周掌舵。老周拍着胸脯说："放心，这片海我闭着眼睛都能走。"</w:t>
      </w:r>
    </w:p>
    <w:p>
      <w:pPr>
        <w:spacing w:after="80" w:line="360" w:lineRule="auto"/>
        <w:ind w:firstLine="420"/>
      </w:pPr>
      <w:r>
        <w:rPr>
          <w:rFonts w:ascii="PingFang SC" w:hAnsi="PingFang SC" w:eastAsia="PingFang SC"/>
          <w:b w:val="0"/>
          <w:i w:val="0"/>
          <w:sz w:val="21"/>
        </w:rPr>
        <w:t>开春第一趟，老周按老规矩凌晨出海。新来的年轻人小林递上一叠纸，说是最近海流变化的数据，建议改走东线。老周摆摆手："我在这漂了三十年，哪条路线有鱼、哪片暗礁要避，全在脑子里。东线？绕远路，油钱谁出？"他坚持走西线老航道。结果那天西线渔获寥寥，回来的油钱都快抵不上收成。小林没吭声，但老周心里有点堵。</w:t>
      </w:r>
    </w:p>
    <w:p>
      <w:pPr>
        <w:spacing w:after="80" w:line="360" w:lineRule="auto"/>
        <w:ind w:firstLine="420"/>
      </w:pPr>
      <w:r>
        <w:rPr>
          <w:rFonts w:ascii="PingFang SC" w:hAnsi="PingFang SC" w:eastAsia="PingFang SC"/>
          <w:b w:val="0"/>
          <w:i w:val="0"/>
          <w:sz w:val="21"/>
        </w:rPr>
        <w:t>第二趟出海前，小林又拿来一份东西，说最近风向变了，东线水温升高，鱼群正在往那边迁移，还画了一张简单的海图。老周扫了一眼，把纸往旁边一推："年轻人，书本上的东西，海里不一定管用。"他还是走了西线。这次更糟——西线不光没鱼，还碰上了突如其来的大风。船在浪里颠了三个钟头，网具损毁了一半，有个老乡还扭了腰。老周浑身湿透地坐在船舱里，看着小林默默用备用绳修补网具，一句话也没说。</w:t>
      </w:r>
    </w:p>
    <w:p>
      <w:pPr>
        <w:spacing w:after="80" w:line="360" w:lineRule="auto"/>
        <w:ind w:firstLine="420"/>
      </w:pPr>
      <w:r>
        <w:rPr>
          <w:rFonts w:ascii="PingFang SC" w:hAnsi="PingFang SC" w:eastAsia="PingFang SC"/>
          <w:b w:val="0"/>
          <w:i w:val="0"/>
          <w:sz w:val="21"/>
        </w:rPr>
        <w:t>回港后，老周把自己关在屋里想了两天。第三趟出海前，他破天荒把大家叫到一块，让小林把海流图摊在桌上。老周指着图问："东线这片，你真去过？"小林点头："我跟我爹的小船去过三趟，鱼确实多，但暗礁也密，得有人专门瞭望。"老周沉吟半晌，说："行，这趟走东线。小林，你站船头瞭望；老张，你管轮机，随时听我口令调速度；我掌舵。"他又让另一个年轻人每天记录水温、风向，回来交给他看。</w:t>
      </w:r>
    </w:p>
    <w:p>
      <w:pPr>
        <w:spacing w:after="80" w:line="360" w:lineRule="auto"/>
        <w:ind w:firstLine="420"/>
      </w:pPr>
      <w:r>
        <w:rPr>
          <w:rFonts w:ascii="PingFang SC" w:hAnsi="PingFang SC" w:eastAsia="PingFang SC"/>
          <w:b w:val="0"/>
          <w:i w:val="0"/>
          <w:sz w:val="21"/>
        </w:rPr>
        <w:t>那趟东线之行，渔获是之前的两倍。更关键的是，船队安全回来，网具完好，人人有分工，没人闲着。从那以后，老周每次出海前都让小林先分析海况，自己再拍板路线。船队渐渐形成了规矩：出航前看数据、定路线、分岗位，归航后复盘记录。一年后，二十多户乡亲的分红比往年多了四成。有人私下问老周："您当年不是最烦年轻人指手画脚吗？"老周望着海平面，说："海是活的，人也得跟着活。光靠我一个人拍脑袋，对不起把家底交给我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勤勉义务要求基金管理人在行使投资决策和基金资产处置的自由裁量权过程中，应综合考虑基金目的、风险、期望收益等多个因素，秉持专业、审慎原则作出最符合基金投资者利益的决策。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勤勉义务履行过程中，专业人士标准是最为重要的内容之一。专业人士标准，是指受托人应当具有与其受托目的和领域相适应的专业技能和专门知识，并使用这些专业技能和专门知识为受益人利益服务。股权投资基金管理人作为受托人，有义务按照基金运营目的和约定投资领域，配备专业的投资管理团队，从而为其勤勉义务的履行奠定专业基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勤勉义务，强调基金管理人应当为实现基金运营目的、维护投资者利益而不懈努力和发挥其专业能力。如果说团队专业性强调的是"能力"，那么"努力"就意味着基金管理人需要把这种"能力"付诸实践。一方面，在投资管理中努力寻找价值增值的机会；另一方面，要恪守注意义务，审慎进行投资风险管理。这就要求股权投资基金管理人建立专业化、市场化、规范化的投资管理体系，并确立制度化的内部激励和约束机制，以确保团队的专业性得到充分发挥并持续优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老周受托带领乡亲出海捕鱼</w:t>
            </w:r>
          </w:p>
        </w:tc>
        <w:tc>
          <w:tcPr>
            <w:tcW w:type="dxa" w:w="4535"/>
          </w:tcPr>
          <w:p>
            <w:pPr>
              <w:spacing w:line="312" w:lineRule="auto"/>
            </w:pPr>
            <w:r>
              <w:rPr>
                <w:rFonts w:ascii="PingFang SC" w:hAnsi="PingFang SC" w:eastAsia="PingFang SC"/>
                <w:b w:val="0"/>
                <w:i w:val="0"/>
                <w:sz w:val="20"/>
              </w:rPr>
              <w:t>受托人接受委托管理财产</w:t>
            </w:r>
          </w:p>
        </w:tc>
      </w:tr>
      <w:tr>
        <w:trPr>
          <w:trHeight w:val="340"/>
        </w:trPr>
        <w:tc>
          <w:tcPr>
            <w:tcW w:type="dxa" w:w="4252"/>
          </w:tcPr>
          <w:p>
            <w:pPr>
              <w:spacing w:line="312" w:lineRule="auto"/>
            </w:pPr>
            <w:r>
              <w:rPr>
                <w:rFonts w:ascii="PingFang SC" w:hAnsi="PingFang SC" w:eastAsia="PingFang SC"/>
                <w:b w:val="0"/>
                <w:i w:val="0"/>
                <w:sz w:val="20"/>
              </w:rPr>
              <w:t>老周凭个人经验拍脑袋走西线</w:t>
            </w:r>
          </w:p>
        </w:tc>
        <w:tc>
          <w:tcPr>
            <w:tcW w:type="dxa" w:w="4535"/>
          </w:tcPr>
          <w:p>
            <w:pPr>
              <w:spacing w:line="312" w:lineRule="auto"/>
            </w:pPr>
            <w:r>
              <w:rPr>
                <w:rFonts w:ascii="PingFang SC" w:hAnsi="PingFang SC" w:eastAsia="PingFang SC"/>
                <w:b w:val="0"/>
                <w:i w:val="0"/>
                <w:sz w:val="20"/>
              </w:rPr>
              <w:t>缺乏专业审慎的决策方式</w:t>
            </w:r>
          </w:p>
        </w:tc>
      </w:tr>
      <w:tr>
        <w:trPr>
          <w:trHeight w:val="340"/>
        </w:trPr>
        <w:tc>
          <w:tcPr>
            <w:tcW w:type="dxa" w:w="4252"/>
          </w:tcPr>
          <w:p>
            <w:pPr>
              <w:spacing w:line="312" w:lineRule="auto"/>
            </w:pPr>
            <w:r>
              <w:rPr>
                <w:rFonts w:ascii="PingFang SC" w:hAnsi="PingFang SC" w:eastAsia="PingFang SC"/>
                <w:b w:val="0"/>
                <w:i w:val="0"/>
                <w:sz w:val="20"/>
              </w:rPr>
              <w:t>小林提供海流数据和海图</w:t>
            </w:r>
          </w:p>
        </w:tc>
        <w:tc>
          <w:tcPr>
            <w:tcW w:type="dxa" w:w="4535"/>
          </w:tcPr>
          <w:p>
            <w:pPr>
              <w:spacing w:line="312" w:lineRule="auto"/>
            </w:pPr>
            <w:r>
              <w:rPr>
                <w:rFonts w:ascii="PingFang SC" w:hAnsi="PingFang SC" w:eastAsia="PingFang SC"/>
                <w:b w:val="0"/>
                <w:i w:val="0"/>
                <w:sz w:val="20"/>
              </w:rPr>
              <w:t>专业技能和专门知识的支持</w:t>
            </w:r>
          </w:p>
        </w:tc>
      </w:tr>
      <w:tr>
        <w:trPr>
          <w:trHeight w:val="340"/>
        </w:trPr>
        <w:tc>
          <w:tcPr>
            <w:tcW w:type="dxa" w:w="4252"/>
          </w:tcPr>
          <w:p>
            <w:pPr>
              <w:spacing w:line="312" w:lineRule="auto"/>
            </w:pPr>
            <w:r>
              <w:rPr>
                <w:rFonts w:ascii="PingFang SC" w:hAnsi="PingFang SC" w:eastAsia="PingFang SC"/>
                <w:b w:val="0"/>
                <w:i w:val="0"/>
                <w:sz w:val="20"/>
              </w:rPr>
              <w:t>老周让小林站船头瞭望、老张管轮机</w:t>
            </w:r>
          </w:p>
        </w:tc>
        <w:tc>
          <w:tcPr>
            <w:tcW w:type="dxa" w:w="4535"/>
          </w:tcPr>
          <w:p>
            <w:pPr>
              <w:spacing w:line="312" w:lineRule="auto"/>
            </w:pPr>
            <w:r>
              <w:rPr>
                <w:rFonts w:ascii="PingFang SC" w:hAnsi="PingFang SC" w:eastAsia="PingFang SC"/>
                <w:b w:val="0"/>
                <w:i w:val="0"/>
                <w:sz w:val="20"/>
              </w:rPr>
              <w:t>配备专业团队，分工协作</w:t>
            </w:r>
          </w:p>
        </w:tc>
      </w:tr>
      <w:tr>
        <w:trPr>
          <w:trHeight w:val="340"/>
        </w:trPr>
        <w:tc>
          <w:tcPr>
            <w:tcW w:type="dxa" w:w="4252"/>
          </w:tcPr>
          <w:p>
            <w:pPr>
              <w:spacing w:line="312" w:lineRule="auto"/>
            </w:pPr>
            <w:r>
              <w:rPr>
                <w:rFonts w:ascii="PingFang SC" w:hAnsi="PingFang SC" w:eastAsia="PingFang SC"/>
                <w:b w:val="0"/>
                <w:i w:val="0"/>
                <w:sz w:val="20"/>
              </w:rPr>
              <w:t>老周综合分析海况后选择东线</w:t>
            </w:r>
          </w:p>
        </w:tc>
        <w:tc>
          <w:tcPr>
            <w:tcW w:type="dxa" w:w="4535"/>
          </w:tcPr>
          <w:p>
            <w:pPr>
              <w:spacing w:line="312" w:lineRule="auto"/>
            </w:pPr>
            <w:r>
              <w:rPr>
                <w:rFonts w:ascii="PingFang SC" w:hAnsi="PingFang SC" w:eastAsia="PingFang SC"/>
                <w:b w:val="0"/>
                <w:i w:val="0"/>
                <w:sz w:val="20"/>
              </w:rPr>
              <w:t>综合考虑多个因素作出决策</w:t>
            </w:r>
          </w:p>
        </w:tc>
      </w:tr>
      <w:tr>
        <w:trPr>
          <w:trHeight w:val="340"/>
        </w:trPr>
        <w:tc>
          <w:tcPr>
            <w:tcW w:type="dxa" w:w="4252"/>
          </w:tcPr>
          <w:p>
            <w:pPr>
              <w:spacing w:line="312" w:lineRule="auto"/>
            </w:pPr>
            <w:r>
              <w:rPr>
                <w:rFonts w:ascii="PingFang SC" w:hAnsi="PingFang SC" w:eastAsia="PingFang SC"/>
                <w:b w:val="0"/>
                <w:i w:val="0"/>
                <w:sz w:val="20"/>
              </w:rPr>
              <w:t>出海前看数据定路线、归航后复盘记录</w:t>
            </w:r>
          </w:p>
        </w:tc>
        <w:tc>
          <w:tcPr>
            <w:tcW w:type="dxa" w:w="4535"/>
          </w:tcPr>
          <w:p>
            <w:pPr>
              <w:spacing w:line="312" w:lineRule="auto"/>
            </w:pPr>
            <w:r>
              <w:rPr>
                <w:rFonts w:ascii="PingFang SC" w:hAnsi="PingFang SC" w:eastAsia="PingFang SC"/>
                <w:b w:val="0"/>
                <w:i w:val="0"/>
                <w:sz w:val="20"/>
              </w:rPr>
              <w:t>建立规范化的管理体系</w:t>
            </w:r>
          </w:p>
        </w:tc>
      </w:tr>
      <w:tr>
        <w:trPr>
          <w:trHeight w:val="340"/>
        </w:trPr>
        <w:tc>
          <w:tcPr>
            <w:tcW w:type="dxa" w:w="4252"/>
          </w:tcPr>
          <w:p>
            <w:pPr>
              <w:spacing w:line="312" w:lineRule="auto"/>
            </w:pPr>
            <w:r>
              <w:rPr>
                <w:rFonts w:ascii="PingFang SC" w:hAnsi="PingFang SC" w:eastAsia="PingFang SC"/>
                <w:b w:val="0"/>
                <w:i w:val="0"/>
                <w:sz w:val="20"/>
              </w:rPr>
              <w:t>老周从"我一个人说了算"到"让小林先分析、自己再拍板"</w:t>
            </w:r>
          </w:p>
        </w:tc>
        <w:tc>
          <w:tcPr>
            <w:tcW w:type="dxa" w:w="4535"/>
          </w:tcPr>
          <w:p>
            <w:pPr>
              <w:spacing w:line="312" w:lineRule="auto"/>
            </w:pPr>
            <w:r>
              <w:rPr>
                <w:rFonts w:ascii="PingFang SC" w:hAnsi="PingFang SC" w:eastAsia="PingFang SC"/>
                <w:b w:val="0"/>
                <w:i w:val="0"/>
                <w:sz w:val="20"/>
              </w:rPr>
              <w:t>将专业能力付诸实践，不懈努力和发挥专业能力</w:t>
            </w:r>
          </w:p>
        </w:tc>
      </w:tr>
      <w:tr>
        <w:trPr>
          <w:trHeight w:val="340"/>
        </w:trPr>
        <w:tc>
          <w:tcPr>
            <w:tcW w:type="dxa" w:w="4252"/>
          </w:tcPr>
          <w:p>
            <w:pPr>
              <w:spacing w:line="312" w:lineRule="auto"/>
            </w:pPr>
            <w:r>
              <w:rPr>
                <w:rFonts w:ascii="PingFang SC" w:hAnsi="PingFang SC" w:eastAsia="PingFang SC"/>
                <w:b w:val="0"/>
                <w:i w:val="0"/>
                <w:sz w:val="20"/>
              </w:rPr>
              <w:t>船队安全归来、渔获翻倍</w:t>
            </w:r>
          </w:p>
        </w:tc>
        <w:tc>
          <w:tcPr>
            <w:tcW w:type="dxa" w:w="4535"/>
          </w:tcPr>
          <w:p>
            <w:pPr>
              <w:spacing w:line="312" w:lineRule="auto"/>
            </w:pPr>
            <w:r>
              <w:rPr>
                <w:rFonts w:ascii="PingFang SC" w:hAnsi="PingFang SC" w:eastAsia="PingFang SC"/>
                <w:b w:val="0"/>
                <w:i w:val="0"/>
                <w:sz w:val="20"/>
              </w:rPr>
              <w:t>维护投资者（乡亲）利益的结果</w:t>
            </w:r>
          </w:p>
        </w:tc>
      </w:tr>
    </w:tbl>
    <w:p>
      <w:pPr>
        <w:spacing w:before="160"/>
        <w:jc w:val="center"/>
      </w:pPr>
      <w:r>
        <w:rPr>
          <w:rFonts w:ascii="PingFang SC" w:hAnsi="PingFang SC" w:eastAsia="PingFang SC"/>
          <w:b w:val="0"/>
          <w:i w:val="0"/>
          <w:color w:val="808080"/>
          <w:sz w:val="18"/>
        </w:rPr>
        <w:t>📝 来源：股权投资基金（科目三）· （二）基金管理人的勤勉义务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（四）财务分析</w:t>
      </w:r>
    </w:p>
    <w:p>
      <w:pPr>
        <w:spacing w:before="160" w:after="80"/>
      </w:pPr>
      <w:r>
        <w:rPr>
          <w:rFonts w:ascii="PingFang SC" w:hAnsi="PingFang SC" w:eastAsia="PingFang SC"/>
          <w:b/>
          <w:i/>
          <w:sz w:val="24"/>
        </w:rPr>
        <w:t>🔍 寓言故事 —— 《老汪的账本》</w:t>
      </w:r>
    </w:p>
    <w:p>
      <w:pPr>
        <w:spacing w:after="80" w:line="360" w:lineRule="auto"/>
        <w:ind w:firstLine="420"/>
      </w:pPr>
      <w:r>
        <w:rPr>
          <w:rFonts w:ascii="PingFang SC" w:hAnsi="PingFang SC" w:eastAsia="PingFang SC"/>
          <w:b w:val="0"/>
          <w:i w:val="0"/>
          <w:sz w:val="21"/>
        </w:rPr>
        <w:t>苏州城南的民国十二年，汪仲怀在盘门开小面馆攒下一些钱。三十二岁这年，他想把现银换成一样能"生钱"的行当。</w:t>
      </w:r>
    </w:p>
    <w:p>
      <w:pPr>
        <w:spacing w:after="80" w:line="360" w:lineRule="auto"/>
        <w:ind w:firstLine="420"/>
      </w:pPr>
      <w:r>
        <w:rPr>
          <w:rFonts w:ascii="PingFang SC" w:hAnsi="PingFang SC" w:eastAsia="PingFang SC"/>
          <w:b w:val="0"/>
          <w:i w:val="0"/>
          <w:sz w:val="21"/>
        </w:rPr>
        <w:t>邻居给他介绍了两个机会。</w:t>
      </w:r>
    </w:p>
    <w:p>
      <w:pPr>
        <w:spacing w:after="80" w:line="360" w:lineRule="auto"/>
        <w:ind w:firstLine="420"/>
      </w:pPr>
      <w:r>
        <w:rPr>
          <w:rFonts w:ascii="PingFang SC" w:hAnsi="PingFang SC" w:eastAsia="PingFang SC"/>
          <w:b w:val="0"/>
          <w:i w:val="0"/>
          <w:sz w:val="21"/>
        </w:rPr>
        <w:t>第一个，是观前街上百年绸缎庄"恒源记"。老东家过世后儿子只想画画，把铺子整个盘出去。开价三十万两现银，把账簿、库存、店面、后坊一并打包。汪仲怀翻账簿：去年流水二十二万两，扣掉工钱、税、房租，净利不到两万。账面上的钱货对得上架上的货。这家店"长熟"了，今后的每一两银子都是看得见、摸得着、数得出的。</w:t>
      </w:r>
    </w:p>
    <w:p>
      <w:pPr>
        <w:spacing w:after="80" w:line="360" w:lineRule="auto"/>
        <w:ind w:firstLine="420"/>
      </w:pPr>
      <w:r>
        <w:rPr>
          <w:rFonts w:ascii="PingFang SC" w:hAnsi="PingFang SC" w:eastAsia="PingFang SC"/>
          <w:b w:val="0"/>
          <w:i w:val="0"/>
          <w:sz w:val="21"/>
        </w:rPr>
        <w:t>第二个，是阊门外一家刚开三年的小织造坊。主人姓林，三十出头，带着三个从日本留学回来的年轻人，发明了一种新式织机。坊里账面上只有去年一年的流水：七千两。净利几乎没有——钱都投回了机台、厂房、给那三个工程师发工钱。但订单一张接一张地从汉口、广州飞来。林东家想找人入伙，开价三万两，要的不是分红的位置，是想让汪仲怀做他的合伙人。</w:t>
      </w:r>
    </w:p>
    <w:p>
      <w:pPr>
        <w:spacing w:after="80" w:line="360" w:lineRule="auto"/>
        <w:ind w:firstLine="420"/>
      </w:pPr>
      <w:r>
        <w:rPr>
          <w:rFonts w:ascii="PingFang SC" w:hAnsi="PingFang SC" w:eastAsia="PingFang SC"/>
          <w:b w:val="0"/>
          <w:i w:val="0"/>
          <w:sz w:val="21"/>
        </w:rPr>
        <w:t>汪仲怀坐在自家面馆后院的石凳上，夹着一本账。</w:t>
      </w:r>
    </w:p>
    <w:p>
      <w:pPr>
        <w:spacing w:after="80" w:line="360" w:lineRule="auto"/>
        <w:ind w:firstLine="420"/>
      </w:pPr>
      <w:r>
        <w:rPr>
          <w:rFonts w:ascii="PingFang SC" w:hAnsi="PingFang SC" w:eastAsia="PingFang SC"/>
          <w:b w:val="0"/>
          <w:i w:val="0"/>
          <w:sz w:val="21"/>
        </w:rPr>
        <w:t>恒源记的账像一盏油灯——稳定、温暖，不会突然爆亮，也绝不会更亮。林织造坊的账像一盆炭火——火苗小，可烧的方向没人敢打包票。</w:t>
      </w:r>
    </w:p>
    <w:p>
      <w:pPr>
        <w:spacing w:after="80" w:line="360" w:lineRule="auto"/>
        <w:ind w:firstLine="420"/>
      </w:pPr>
      <w:r>
        <w:rPr>
          <w:rFonts w:ascii="PingFang SC" w:hAnsi="PingFang SC" w:eastAsia="PingFang SC"/>
          <w:b w:val="0"/>
          <w:i w:val="0"/>
          <w:sz w:val="21"/>
        </w:rPr>
        <w:t>他把两本账反反复复看了三遍。第一遍，看"已经发生的事"——过去一年进了多少、出去了多少、剩了多少。第二遍，试着往后翻一年、三年、五年——恒源记五年后的样子，他一笔一笔能画出来；林织造坊五年后的样子，他一笔都画不出。第三遍，他盯住了两本账上都有的"税款"一栏。这一栏最让他心里发紧——两家都没有公开的规矩约束，数据全凭掌柜自己写。同行里年年都有老板悄悄把这一栏改小，把银子塞进自己腰包。等他交了钱进去，再想查那一栏，掌柜是换还是不换？他能不能管得住？</w:t>
      </w:r>
    </w:p>
    <w:p>
      <w:pPr>
        <w:spacing w:after="80" w:line="360" w:lineRule="auto"/>
        <w:ind w:firstLine="420"/>
      </w:pPr>
      <w:r>
        <w:rPr>
          <w:rFonts w:ascii="PingFang SC" w:hAnsi="PingFang SC" w:eastAsia="PingFang SC"/>
          <w:b w:val="0"/>
          <w:i w:val="0"/>
          <w:sz w:val="21"/>
        </w:rPr>
        <w:t>他想到了市中心洋行里做账二十年的许先生。</w:t>
      </w:r>
    </w:p>
    <w:p>
      <w:pPr>
        <w:spacing w:after="80" w:line="360" w:lineRule="auto"/>
        <w:ind w:firstLine="420"/>
      </w:pPr>
      <w:r>
        <w:rPr>
          <w:rFonts w:ascii="PingFang SC" w:hAnsi="PingFang SC" w:eastAsia="PingFang SC"/>
          <w:b w:val="0"/>
          <w:i w:val="0"/>
          <w:sz w:val="21"/>
        </w:rPr>
        <w:t>许先生听他把两本账念完，先问了一句："汪老板，你要的是'今晚睡得着'的钱，还是'明早想起来心跳'的钱？"</w:t>
      </w:r>
    </w:p>
    <w:p>
      <w:pPr>
        <w:spacing w:after="80" w:line="360" w:lineRule="auto"/>
        <w:ind w:firstLine="420"/>
      </w:pPr>
      <w:r>
        <w:rPr>
          <w:rFonts w:ascii="PingFang SC" w:hAnsi="PingFang SC" w:eastAsia="PingFang SC"/>
          <w:b w:val="0"/>
          <w:i w:val="0"/>
          <w:sz w:val="21"/>
        </w:rPr>
        <w:t>汪仲怀老实答："我都想要。"</w:t>
      </w:r>
    </w:p>
    <w:p>
      <w:pPr>
        <w:spacing w:after="80" w:line="360" w:lineRule="auto"/>
        <w:ind w:firstLine="420"/>
      </w:pPr>
      <w:r>
        <w:rPr>
          <w:rFonts w:ascii="PingFang SC" w:hAnsi="PingFang SC" w:eastAsia="PingFang SC"/>
          <w:b w:val="0"/>
          <w:i w:val="0"/>
          <w:sz w:val="21"/>
        </w:rPr>
        <w:t>许先生笑了："想要两样的人，最容易在'看不见'的账上吃亏。恒源记的账你闭上眼能背下来——这是看得见的钱。林织造坊的账，今天看到的，连明天的十分之一都不到——这是还没影的钱。"</w:t>
      </w:r>
    </w:p>
    <w:p>
      <w:pPr>
        <w:spacing w:after="80" w:line="360" w:lineRule="auto"/>
        <w:ind w:firstLine="420"/>
      </w:pPr>
      <w:r>
        <w:rPr>
          <w:rFonts w:ascii="PingFang SC" w:hAnsi="PingFang SC" w:eastAsia="PingFang SC"/>
          <w:b w:val="0"/>
          <w:i w:val="0"/>
          <w:sz w:val="21"/>
        </w:rPr>
        <w:t>许先生又说："最要紧的，是看你账的那双眼睛——不光看得懂过去那一栏，还要看得清将来那一栏，更要辨得出掌柜写在纸上的和他真正做到的，差了多少。"</w:t>
      </w:r>
    </w:p>
    <w:p>
      <w:pPr>
        <w:spacing w:after="80" w:line="360" w:lineRule="auto"/>
        <w:ind w:firstLine="420"/>
      </w:pPr>
      <w:r>
        <w:rPr>
          <w:rFonts w:ascii="PingFang SC" w:hAnsi="PingFang SC" w:eastAsia="PingFang SC"/>
          <w:b w:val="0"/>
          <w:i w:val="0"/>
          <w:sz w:val="21"/>
        </w:rPr>
        <w:t>汪仲怀没说话，把两本账合上。</w:t>
      </w:r>
    </w:p>
    <w:p>
      <w:pPr>
        <w:spacing w:after="80" w:line="360" w:lineRule="auto"/>
        <w:ind w:firstLine="420"/>
      </w:pPr>
      <w:r>
        <w:rPr>
          <w:rFonts w:ascii="PingFang SC" w:hAnsi="PingFang SC" w:eastAsia="PingFang SC"/>
          <w:b w:val="0"/>
          <w:i w:val="0"/>
          <w:sz w:val="21"/>
        </w:rPr>
        <w:t>三年过去。汪仲怀最后还是买下了恒源记——不为赚钱，为安一个"看得清"的窝。林织造坊被一位洋行大班全盘接手，听说搬到上海越做越大，汪仲怀听说了只是笑笑。街坊到现在还记得他那天问过许先生的那句话：</w:t>
      </w:r>
    </w:p>
    <w:p>
      <w:pPr>
        <w:spacing w:after="80" w:line="360" w:lineRule="auto"/>
        <w:ind w:firstLine="420"/>
      </w:pPr>
      <w:r>
        <w:rPr>
          <w:rFonts w:ascii="PingFang SC" w:hAnsi="PingFang SC" w:eastAsia="PingFang SC"/>
          <w:b w:val="0"/>
          <w:i w:val="0"/>
          <w:sz w:val="21"/>
        </w:rPr>
        <w:t>"钱不怕多，怕账上有一笔看不清。"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在股权投资过程中，基金管理人需要对目标公司的历史财务状况、未来财务预期进行分析，对目标公司资本预算、现金流量、营收与利润情况进行研判，并结合其他因素对目标公司进行估值。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由于股权投资是非公开交易，目标公司多数时候是非上市公司，目标公司业务及财务数据及信息的真实性、及时性和可靠性相对上市公司较差，从而对股权投资基金管理人的财务分析专业能力也提出了更高的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对目标公司进行财务分析和估值测算时，相对而言，创业投资基金通常更侧重评估目标公司未来的增长机会，并购基金通常更侧重评估目标公司当前的价值。因此，一般来说，创业投资面临更大的估值不确定性。</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汪仲怀手头有现银，想"换成能生钱的东西"</w:t>
            </w:r>
          </w:p>
        </w:tc>
        <w:tc>
          <w:tcPr>
            <w:tcW w:type="dxa" w:w="4535"/>
          </w:tcPr>
          <w:p>
            <w:pPr>
              <w:spacing w:line="312" w:lineRule="auto"/>
            </w:pPr>
            <w:r>
              <w:rPr>
                <w:rFonts w:ascii="PingFang SC" w:hAnsi="PingFang SC" w:eastAsia="PingFang SC"/>
                <w:b w:val="0"/>
                <w:i w:val="0"/>
                <w:sz w:val="20"/>
              </w:rPr>
              <w:t>股权投资中管理人对目标公司出资</w:t>
            </w:r>
          </w:p>
        </w:tc>
      </w:tr>
      <w:tr>
        <w:trPr>
          <w:trHeight w:val="340"/>
        </w:trPr>
        <w:tc>
          <w:tcPr>
            <w:tcW w:type="dxa" w:w="4252"/>
          </w:tcPr>
          <w:p>
            <w:pPr>
              <w:spacing w:line="312" w:lineRule="auto"/>
            </w:pPr>
            <w:r>
              <w:rPr>
                <w:rFonts w:ascii="PingFang SC" w:hAnsi="PingFang SC" w:eastAsia="PingFang SC"/>
                <w:b w:val="0"/>
                <w:i w:val="0"/>
                <w:sz w:val="20"/>
              </w:rPr>
              <w:t>恒源记账本"干净、账面上的钱货对得上"——成熟的店</w:t>
            </w:r>
          </w:p>
        </w:tc>
        <w:tc>
          <w:tcPr>
            <w:tcW w:type="dxa" w:w="4535"/>
          </w:tcPr>
          <w:p>
            <w:pPr>
              <w:spacing w:line="312" w:lineRule="auto"/>
            </w:pPr>
            <w:r>
              <w:rPr>
                <w:rFonts w:ascii="PingFang SC" w:hAnsi="PingFang SC" w:eastAsia="PingFang SC"/>
                <w:b w:val="0"/>
                <w:i w:val="0"/>
                <w:sz w:val="20"/>
              </w:rPr>
              <w:t>评估目标公司历史财务状况、资本预算、现金流量、营收与利润</w:t>
            </w:r>
          </w:p>
        </w:tc>
      </w:tr>
      <w:tr>
        <w:trPr>
          <w:trHeight w:val="340"/>
        </w:trPr>
        <w:tc>
          <w:tcPr>
            <w:tcW w:type="dxa" w:w="4252"/>
          </w:tcPr>
          <w:p>
            <w:pPr>
              <w:spacing w:line="312" w:lineRule="auto"/>
            </w:pPr>
            <w:r>
              <w:rPr>
                <w:rFonts w:ascii="PingFang SC" w:hAnsi="PingFang SC" w:eastAsia="PingFang SC"/>
                <w:b w:val="0"/>
                <w:i w:val="0"/>
                <w:sz w:val="20"/>
              </w:rPr>
              <w:t>林织造坊账本"火苗小、烧的方向没人敢打包票"</w:t>
            </w:r>
          </w:p>
        </w:tc>
        <w:tc>
          <w:tcPr>
            <w:tcW w:type="dxa" w:w="4535"/>
          </w:tcPr>
          <w:p>
            <w:pPr>
              <w:spacing w:line="312" w:lineRule="auto"/>
            </w:pPr>
            <w:r>
              <w:rPr>
                <w:rFonts w:ascii="PingFang SC" w:hAnsi="PingFang SC" w:eastAsia="PingFang SC"/>
                <w:b w:val="0"/>
                <w:i w:val="0"/>
                <w:sz w:val="20"/>
              </w:rPr>
              <w:t>评估目标公司未来财务预期，结合其他因素进行估值</w:t>
            </w:r>
          </w:p>
        </w:tc>
      </w:tr>
      <w:tr>
        <w:trPr>
          <w:trHeight w:val="340"/>
        </w:trPr>
        <w:tc>
          <w:tcPr>
            <w:tcW w:type="dxa" w:w="4252"/>
          </w:tcPr>
          <w:p>
            <w:pPr>
              <w:spacing w:line="312" w:lineRule="auto"/>
            </w:pPr>
            <w:r>
              <w:rPr>
                <w:rFonts w:ascii="PingFang SC" w:hAnsi="PingFang SC" w:eastAsia="PingFang SC"/>
                <w:b w:val="0"/>
                <w:i w:val="0"/>
                <w:sz w:val="20"/>
              </w:rPr>
              <w:t>汪仲怀看账三遍：过去一遍、往后一年三年五年一遍、"税款"那一栏一遍</w:t>
            </w:r>
          </w:p>
        </w:tc>
        <w:tc>
          <w:tcPr>
            <w:tcW w:type="dxa" w:w="4535"/>
          </w:tcPr>
          <w:p>
            <w:pPr>
              <w:spacing w:line="312" w:lineRule="auto"/>
            </w:pPr>
            <w:r>
              <w:rPr>
                <w:rFonts w:ascii="PingFang SC" w:hAnsi="PingFang SC" w:eastAsia="PingFang SC"/>
                <w:b w:val="0"/>
                <w:i w:val="0"/>
                <w:sz w:val="20"/>
              </w:rPr>
              <w:t>历史财务状况、未来财务预期、营收与利润/现金流量研判</w:t>
            </w:r>
          </w:p>
        </w:tc>
      </w:tr>
      <w:tr>
        <w:trPr>
          <w:trHeight w:val="340"/>
        </w:trPr>
        <w:tc>
          <w:tcPr>
            <w:tcW w:type="dxa" w:w="4252"/>
          </w:tcPr>
          <w:p>
            <w:pPr>
              <w:spacing w:line="312" w:lineRule="auto"/>
            </w:pPr>
            <w:r>
              <w:rPr>
                <w:rFonts w:ascii="PingFang SC" w:hAnsi="PingFang SC" w:eastAsia="PingFang SC"/>
                <w:b w:val="0"/>
                <w:i w:val="0"/>
                <w:sz w:val="20"/>
              </w:rPr>
              <w:t>许先生问"你要的是'睡得着'的钱，还是'心跳'的钱"</w:t>
            </w:r>
          </w:p>
        </w:tc>
        <w:tc>
          <w:tcPr>
            <w:tcW w:type="dxa" w:w="4535"/>
          </w:tcPr>
          <w:p>
            <w:pPr>
              <w:spacing w:line="312" w:lineRule="auto"/>
            </w:pPr>
            <w:r>
              <w:rPr>
                <w:rFonts w:ascii="PingFang SC" w:hAnsi="PingFang SC" w:eastAsia="PingFang SC"/>
                <w:b w:val="0"/>
                <w:i w:val="0"/>
                <w:sz w:val="20"/>
              </w:rPr>
              <w:t>创业投资（侧重未来增长机会）与并购基金（侧重当前价值）的不同侧重点</w:t>
            </w:r>
          </w:p>
        </w:tc>
      </w:tr>
      <w:tr>
        <w:trPr>
          <w:trHeight w:val="340"/>
        </w:trPr>
        <w:tc>
          <w:tcPr>
            <w:tcW w:type="dxa" w:w="4252"/>
          </w:tcPr>
          <w:p>
            <w:pPr>
              <w:spacing w:line="312" w:lineRule="auto"/>
            </w:pPr>
            <w:r>
              <w:rPr>
                <w:rFonts w:ascii="PingFang SC" w:hAnsi="PingFang SC" w:eastAsia="PingFang SC"/>
                <w:b w:val="0"/>
                <w:i w:val="0"/>
                <w:sz w:val="20"/>
              </w:rPr>
              <w:t>汪仲怀最终买下"看得清"的恒源记，跳过"看不清"的林织造坊</w:t>
            </w:r>
          </w:p>
        </w:tc>
        <w:tc>
          <w:tcPr>
            <w:tcW w:type="dxa" w:w="4535"/>
          </w:tcPr>
          <w:p>
            <w:pPr>
              <w:spacing w:line="312" w:lineRule="auto"/>
            </w:pPr>
            <w:r>
              <w:rPr>
                <w:rFonts w:ascii="PingFang SC" w:hAnsi="PingFang SC" w:eastAsia="PingFang SC"/>
                <w:b w:val="0"/>
                <w:i w:val="0"/>
                <w:sz w:val="20"/>
              </w:rPr>
              <w:t>并购基金通常更侧重评估目标公司当前的价值</w:t>
            </w:r>
          </w:p>
        </w:tc>
      </w:tr>
      <w:tr>
        <w:trPr>
          <w:trHeight w:val="340"/>
        </w:trPr>
        <w:tc>
          <w:tcPr>
            <w:tcW w:type="dxa" w:w="4252"/>
          </w:tcPr>
          <w:p>
            <w:pPr>
              <w:spacing w:line="312" w:lineRule="auto"/>
            </w:pPr>
            <w:r>
              <w:rPr>
                <w:rFonts w:ascii="PingFang SC" w:hAnsi="PingFang SC" w:eastAsia="PingFang SC"/>
                <w:b w:val="0"/>
                <w:i w:val="0"/>
                <w:sz w:val="20"/>
              </w:rPr>
              <w:t>林织造坊账上"连明天的十分之一都不到"</w:t>
            </w:r>
          </w:p>
        </w:tc>
        <w:tc>
          <w:tcPr>
            <w:tcW w:type="dxa" w:w="4535"/>
          </w:tcPr>
          <w:p>
            <w:pPr>
              <w:spacing w:line="312" w:lineRule="auto"/>
            </w:pPr>
            <w:r>
              <w:rPr>
                <w:rFonts w:ascii="PingFang SC" w:hAnsi="PingFang SC" w:eastAsia="PingFang SC"/>
                <w:b w:val="0"/>
                <w:i w:val="0"/>
                <w:sz w:val="20"/>
              </w:rPr>
              <w:t>创业投资面临更大的估值不确定性</w:t>
            </w:r>
          </w:p>
        </w:tc>
      </w:tr>
      <w:tr>
        <w:trPr>
          <w:trHeight w:val="340"/>
        </w:trPr>
        <w:tc>
          <w:tcPr>
            <w:tcW w:type="dxa" w:w="4252"/>
          </w:tcPr>
          <w:p>
            <w:pPr>
              <w:spacing w:line="312" w:lineRule="auto"/>
            </w:pPr>
            <w:r>
              <w:rPr>
                <w:rFonts w:ascii="PingFang SC" w:hAnsi="PingFang SC" w:eastAsia="PingFang SC"/>
                <w:b w:val="0"/>
                <w:i w:val="0"/>
                <w:sz w:val="20"/>
              </w:rPr>
              <w:t>汪仲怀担忧"税款那栏掌柜自己写，数据真假难辨"</w:t>
            </w:r>
          </w:p>
        </w:tc>
        <w:tc>
          <w:tcPr>
            <w:tcW w:type="dxa" w:w="4535"/>
          </w:tcPr>
          <w:p>
            <w:pPr>
              <w:spacing w:line="312" w:lineRule="auto"/>
            </w:pPr>
            <w:r>
              <w:rPr>
                <w:rFonts w:ascii="PingFang SC" w:hAnsi="PingFang SC" w:eastAsia="PingFang SC"/>
                <w:b w:val="0"/>
                <w:i w:val="0"/>
                <w:sz w:val="20"/>
              </w:rPr>
              <w:t>目标公司多数是非上市公司，数据真实性、及时性、可靠性相对较差</w:t>
            </w:r>
          </w:p>
        </w:tc>
      </w:tr>
      <w:tr>
        <w:trPr>
          <w:trHeight w:val="340"/>
        </w:trPr>
        <w:tc>
          <w:tcPr>
            <w:tcW w:type="dxa" w:w="4252"/>
          </w:tcPr>
          <w:p>
            <w:pPr>
              <w:spacing w:line="312" w:lineRule="auto"/>
            </w:pPr>
            <w:r>
              <w:rPr>
                <w:rFonts w:ascii="PingFang SC" w:hAnsi="PingFang SC" w:eastAsia="PingFang SC"/>
                <w:b w:val="0"/>
                <w:i w:val="0"/>
                <w:sz w:val="20"/>
              </w:rPr>
              <w:t>许先生强调"掌柜写下来的和他真正做到的，差了多少"</w:t>
            </w:r>
          </w:p>
        </w:tc>
        <w:tc>
          <w:tcPr>
            <w:tcW w:type="dxa" w:w="4535"/>
          </w:tcPr>
          <w:p>
            <w:pPr>
              <w:spacing w:line="312" w:lineRule="auto"/>
            </w:pPr>
            <w:r>
              <w:rPr>
                <w:rFonts w:ascii="PingFang SC" w:hAnsi="PingFang SC" w:eastAsia="PingFang SC"/>
                <w:b w:val="0"/>
                <w:i w:val="0"/>
                <w:sz w:val="20"/>
              </w:rPr>
              <w:t>基金管理人需具备较高的财务分析专业能力</w:t>
            </w:r>
          </w:p>
        </w:tc>
      </w:tr>
      <w:tr>
        <w:trPr>
          <w:trHeight w:val="340"/>
        </w:trPr>
        <w:tc>
          <w:tcPr>
            <w:tcW w:type="dxa" w:w="4252"/>
          </w:tcPr>
          <w:p>
            <w:pPr>
              <w:spacing w:line="312" w:lineRule="auto"/>
            </w:pPr>
            <w:r>
              <w:rPr>
                <w:rFonts w:ascii="PingFang SC" w:hAnsi="PingFang SC" w:eastAsia="PingFang SC"/>
                <w:b w:val="0"/>
                <w:i w:val="0"/>
                <w:sz w:val="20"/>
              </w:rPr>
              <w:t>汪仲怀办"听账小屋子"，教人把账分成"已发生/将来可能""写下的/做到的"</w:t>
            </w:r>
          </w:p>
        </w:tc>
        <w:tc>
          <w:tcPr>
            <w:tcW w:type="dxa" w:w="4535"/>
          </w:tcPr>
          <w:p>
            <w:pPr>
              <w:spacing w:line="312" w:lineRule="auto"/>
            </w:pPr>
            <w:r>
              <w:rPr>
                <w:rFonts w:ascii="PingFang SC" w:hAnsi="PingFang SC" w:eastAsia="PingFang SC"/>
                <w:b w:val="0"/>
                <w:i w:val="0"/>
                <w:sz w:val="20"/>
              </w:rPr>
              <w:t>对管理人在财务分析专业能力上的更高要求</w:t>
            </w:r>
          </w:p>
        </w:tc>
      </w:tr>
    </w:tbl>
    <w:p>
      <w:pPr>
        <w:spacing w:before="160"/>
        <w:jc w:val="center"/>
      </w:pPr>
      <w:r>
        <w:rPr>
          <w:rFonts w:ascii="PingFang SC" w:hAnsi="PingFang SC" w:eastAsia="PingFang SC"/>
          <w:b w:val="0"/>
          <w:i w:val="0"/>
          <w:color w:val="808080"/>
          <w:sz w:val="18"/>
        </w:rPr>
        <w:t>📝 来源：股权投资基金（科目三）· （四）财务分析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（一）基金管理人的组织形式与内部治理结构</w:t>
      </w:r>
    </w:p>
    <w:p>
      <w:pPr>
        <w:spacing w:before="160" w:after="80"/>
      </w:pPr>
      <w:r>
        <w:rPr>
          <w:rFonts w:ascii="PingFang SC" w:hAnsi="PingFang SC" w:eastAsia="PingFang SC"/>
          <w:b/>
          <w:i/>
          <w:sz w:val="24"/>
        </w:rPr>
        <w:t>📜 寓言故事 —— 《两扇门》</w:t>
      </w:r>
    </w:p>
    <w:p>
      <w:pPr>
        <w:spacing w:after="80" w:line="360" w:lineRule="auto"/>
        <w:ind w:firstLine="420"/>
      </w:pPr>
      <w:r>
        <w:rPr>
          <w:rFonts w:ascii="PingFang SC" w:hAnsi="PingFang SC" w:eastAsia="PingFang SC"/>
          <w:b w:val="0"/>
          <w:i w:val="0"/>
          <w:sz w:val="21"/>
        </w:rPr>
        <w:t>江南古镇上，老周经营着一家钱庄，专门帮人打理银钱往来。几十年下来，生意越做越大，可老周心里始终悬着一块石头——钱庄里里外外就他一人说了算，管账的、跑腿的、看门的，全是听他吩咐。日子久了，账房先生老孙手脚不干净，挪了三百两银子去赌，老周竟半年后才发觉。</w:t>
      </w:r>
    </w:p>
    <w:p>
      <w:pPr>
        <w:spacing w:after="80" w:line="360" w:lineRule="auto"/>
        <w:ind w:firstLine="420"/>
      </w:pPr>
      <w:r>
        <w:rPr>
          <w:rFonts w:ascii="PingFang SC" w:hAnsi="PingFang SC" w:eastAsia="PingFang SC"/>
          <w:b w:val="0"/>
          <w:i w:val="0"/>
          <w:sz w:val="21"/>
        </w:rPr>
        <w:t>这年春天，老周把儿子小周从省城叫了回来。"爹想让你接手艺，可咱家这摊子，得改改规矩。"老周指着账本叹气，"一人独大，迟早出大事。"</w:t>
      </w:r>
    </w:p>
    <w:p>
      <w:pPr>
        <w:spacing w:after="80" w:line="360" w:lineRule="auto"/>
        <w:ind w:firstLine="420"/>
      </w:pPr>
      <w:r>
        <w:rPr>
          <w:rFonts w:ascii="PingFang SC" w:hAnsi="PingFang SC" w:eastAsia="PingFang SC"/>
          <w:b w:val="0"/>
          <w:i w:val="0"/>
          <w:sz w:val="21"/>
        </w:rPr>
        <w:t>小周在省城念过新书，见过大世面。他琢磨了三天，给爹出了两条路。第一条路，把钱庄改成"周氏银号"，按章程办事：老周当大东家，小周和几位老伙计当理事，再设一个监事专门盯着账目。大小事由理事们商议，监事有权查账，大东家也不能独断专行。第二条路，改成"周记合伙栈"，老周和小周做普通合伙人，对外跑生意、拿主意；另邀几位信得过的乡绅做有限合伙人，只出钱、不参与日常经营，但有权过问银钱去向。</w:t>
      </w:r>
    </w:p>
    <w:p>
      <w:pPr>
        <w:spacing w:after="80" w:line="360" w:lineRule="auto"/>
        <w:ind w:firstLine="420"/>
      </w:pPr>
      <w:r>
        <w:rPr>
          <w:rFonts w:ascii="PingFang SC" w:hAnsi="PingFang SC" w:eastAsia="PingFang SC"/>
          <w:b w:val="0"/>
          <w:i w:val="0"/>
          <w:sz w:val="21"/>
        </w:rPr>
        <w:t>老周听完犯了难。他问小周："就不能照旧么？"小周摇头："爹，镇上的规矩变了。如今要帮人管钱，只能是这两条路，别的法子行不通。"</w:t>
      </w:r>
    </w:p>
    <w:p>
      <w:pPr>
        <w:spacing w:after="80" w:line="360" w:lineRule="auto"/>
        <w:ind w:firstLine="420"/>
      </w:pPr>
      <w:r>
        <w:rPr>
          <w:rFonts w:ascii="PingFang SC" w:hAnsi="PingFang SC" w:eastAsia="PingFang SC"/>
          <w:b w:val="0"/>
          <w:i w:val="0"/>
          <w:sz w:val="21"/>
        </w:rPr>
        <w:t>老周带着小周去县城请教了相熟的师爷。师爷翻开律书说："周掌柜，您替人管钱，身份特殊。律法有定，只能走'公司'或'合伙'这两扇门，单枪匹马或者其他乱七八糟的架子，都不能开门做生意。进了哪扇门，就得守哪扇门的规矩。"</w:t>
      </w:r>
    </w:p>
    <w:p>
      <w:pPr>
        <w:spacing w:after="80" w:line="360" w:lineRule="auto"/>
        <w:ind w:firstLine="420"/>
      </w:pPr>
      <w:r>
        <w:rPr>
          <w:rFonts w:ascii="PingFang SC" w:hAnsi="PingFang SC" w:eastAsia="PingFang SC"/>
          <w:b w:val="0"/>
          <w:i w:val="0"/>
          <w:sz w:val="21"/>
        </w:rPr>
        <w:t>老周恍然大悟。原来不是自己想怎么改就怎么改，律法早就画好了两条道。他回到镇上，当众宣布：周氏银号走第一条路，设东家会、理事会、监事，三权分立，互相牵制。老周不再是说一不二的人，但他睡得踏实了。</w:t>
      </w:r>
    </w:p>
    <w:p>
      <w:pPr>
        <w:spacing w:after="80" w:line="360" w:lineRule="auto"/>
        <w:ind w:firstLine="420"/>
      </w:pPr>
      <w:r>
        <w:rPr>
          <w:rFonts w:ascii="PingFang SC" w:hAnsi="PingFang SC" w:eastAsia="PingFang SC"/>
          <w:b w:val="0"/>
          <w:i w:val="0"/>
          <w:sz w:val="21"/>
        </w:rPr>
        <w:t>三年后，周氏银号在邻县开了分号。老周庆幸自己推开了那扇对的门。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依据我国现行立法，基金管理人仅可采用公司型、合伙型两种法律组织形式，其他组织形式的机构以及自然人均不能受托作为基金管理人直接从事基金管理的活动。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与之对应，基金管理人因具体法律组织形式的不同而分别受到《公司法》《合伙企业法》及《中华人民共和国民法典》等法律的规制。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老周的钱庄只能改"周氏银号"或"周记合伙栈"</w:t>
            </w:r>
          </w:p>
        </w:tc>
        <w:tc>
          <w:tcPr>
            <w:tcW w:type="dxa" w:w="4535"/>
          </w:tcPr>
          <w:p>
            <w:pPr>
              <w:spacing w:line="312" w:lineRule="auto"/>
            </w:pPr>
            <w:r>
              <w:rPr>
                <w:rFonts w:ascii="PingFang SC" w:hAnsi="PingFang SC" w:eastAsia="PingFang SC"/>
                <w:b w:val="0"/>
                <w:i w:val="0"/>
                <w:sz w:val="20"/>
              </w:rPr>
              <w:t>基金管理人仅可采用公司型、合伙型两种法律组织形式</w:t>
            </w:r>
          </w:p>
        </w:tc>
      </w:tr>
      <w:tr>
        <w:trPr>
          <w:trHeight w:val="340"/>
        </w:trPr>
        <w:tc>
          <w:tcPr>
            <w:tcW w:type="dxa" w:w="4252"/>
          </w:tcPr>
          <w:p>
            <w:pPr>
              <w:spacing w:line="312" w:lineRule="auto"/>
            </w:pPr>
            <w:r>
              <w:rPr>
                <w:rFonts w:ascii="PingFang SC" w:hAnsi="PingFang SC" w:eastAsia="PingFang SC"/>
                <w:b w:val="0"/>
                <w:i w:val="0"/>
                <w:sz w:val="20"/>
              </w:rPr>
              <w:t>自然人单枪匹马不能开门做生意</w:t>
            </w:r>
          </w:p>
        </w:tc>
        <w:tc>
          <w:tcPr>
            <w:tcW w:type="dxa" w:w="4535"/>
          </w:tcPr>
          <w:p>
            <w:pPr>
              <w:spacing w:line="312" w:lineRule="auto"/>
            </w:pPr>
            <w:r>
              <w:rPr>
                <w:rFonts w:ascii="PingFang SC" w:hAnsi="PingFang SC" w:eastAsia="PingFang SC"/>
                <w:b w:val="0"/>
                <w:i w:val="0"/>
                <w:sz w:val="20"/>
              </w:rPr>
              <w:t>自然人均不能受托作为基金管理人直接从事基金管理的活动</w:t>
            </w:r>
          </w:p>
        </w:tc>
      </w:tr>
      <w:tr>
        <w:trPr>
          <w:trHeight w:val="340"/>
        </w:trPr>
        <w:tc>
          <w:tcPr>
            <w:tcW w:type="dxa" w:w="4252"/>
          </w:tcPr>
          <w:p>
            <w:pPr>
              <w:spacing w:line="312" w:lineRule="auto"/>
            </w:pPr>
            <w:r>
              <w:rPr>
                <w:rFonts w:ascii="PingFang SC" w:hAnsi="PingFang SC" w:eastAsia="PingFang SC"/>
                <w:b w:val="0"/>
                <w:i w:val="0"/>
                <w:sz w:val="20"/>
              </w:rPr>
              <w:t>进了哪扇门守哪扇门的规矩</w:t>
            </w:r>
          </w:p>
        </w:tc>
        <w:tc>
          <w:tcPr>
            <w:tcW w:type="dxa" w:w="4535"/>
          </w:tcPr>
          <w:p>
            <w:pPr>
              <w:spacing w:line="312" w:lineRule="auto"/>
            </w:pPr>
            <w:r>
              <w:rPr>
                <w:rFonts w:ascii="PingFang SC" w:hAnsi="PingFang SC" w:eastAsia="PingFang SC"/>
                <w:b w:val="0"/>
                <w:i w:val="0"/>
                <w:sz w:val="20"/>
              </w:rPr>
              <w:t>因具体法律组织形式的不同而分别受到不同法律的规制</w:t>
            </w:r>
          </w:p>
        </w:tc>
      </w:tr>
      <w:tr>
        <w:trPr>
          <w:trHeight w:val="340"/>
        </w:trPr>
        <w:tc>
          <w:tcPr>
            <w:tcW w:type="dxa" w:w="4252"/>
          </w:tcPr>
          <w:p>
            <w:pPr>
              <w:spacing w:line="312" w:lineRule="auto"/>
            </w:pPr>
            <w:r>
              <w:rPr>
                <w:rFonts w:ascii="PingFang SC" w:hAnsi="PingFang SC" w:eastAsia="PingFang SC"/>
                <w:b w:val="0"/>
                <w:i w:val="0"/>
                <w:sz w:val="20"/>
              </w:rPr>
              <w:t>周氏银号设东家会、理事会、监事</w:t>
            </w:r>
          </w:p>
        </w:tc>
        <w:tc>
          <w:tcPr>
            <w:tcW w:type="dxa" w:w="4535"/>
          </w:tcPr>
          <w:p>
            <w:pPr>
              <w:spacing w:line="312" w:lineRule="auto"/>
            </w:pPr>
            <w:r>
              <w:rPr>
                <w:rFonts w:ascii="PingFang SC" w:hAnsi="PingFang SC" w:eastAsia="PingFang SC"/>
                <w:b w:val="0"/>
                <w:i w:val="0"/>
                <w:sz w:val="20"/>
              </w:rPr>
              <w:t>公司型组织形式受《公司法》规制</w:t>
            </w:r>
          </w:p>
        </w:tc>
      </w:tr>
      <w:tr>
        <w:trPr>
          <w:trHeight w:val="340"/>
        </w:trPr>
        <w:tc>
          <w:tcPr>
            <w:tcW w:type="dxa" w:w="4252"/>
          </w:tcPr>
          <w:p>
            <w:pPr>
              <w:spacing w:line="312" w:lineRule="auto"/>
            </w:pPr>
            <w:r>
              <w:rPr>
                <w:rFonts w:ascii="PingFang SC" w:hAnsi="PingFang SC" w:eastAsia="PingFang SC"/>
                <w:b w:val="0"/>
                <w:i w:val="0"/>
                <w:sz w:val="20"/>
              </w:rPr>
              <w:t>周记合伙栈分普通合伙人和有限合伙人</w:t>
            </w:r>
          </w:p>
        </w:tc>
        <w:tc>
          <w:tcPr>
            <w:tcW w:type="dxa" w:w="4535"/>
          </w:tcPr>
          <w:p>
            <w:pPr>
              <w:spacing w:line="312" w:lineRule="auto"/>
            </w:pPr>
            <w:r>
              <w:rPr>
                <w:rFonts w:ascii="PingFang SC" w:hAnsi="PingFang SC" w:eastAsia="PingFang SC"/>
                <w:b w:val="0"/>
                <w:i w:val="0"/>
                <w:sz w:val="20"/>
              </w:rPr>
              <w:t>合伙型组织形式受《合伙企业法》规制</w:t>
            </w:r>
          </w:p>
        </w:tc>
      </w:tr>
    </w:tbl>
    <w:p>
      <w:pPr>
        <w:spacing w:before="160"/>
        <w:jc w:val="center"/>
      </w:pPr>
      <w:r>
        <w:rPr>
          <w:rFonts w:ascii="PingFang SC" w:hAnsi="PingFang SC" w:eastAsia="PingFang SC"/>
          <w:b w:val="0"/>
          <w:i w:val="0"/>
          <w:color w:val="808080"/>
          <w:sz w:val="18"/>
        </w:rPr>
        <w:t>📝 来源：股权投资基金（科目三）· （一）基金管理人的组织形式与内部治理结构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（四）出资人及股权结构</w:t>
      </w:r>
    </w:p>
    <w:p>
      <w:pPr>
        <w:spacing w:before="160" w:after="80"/>
      </w:pPr>
      <w:r>
        <w:rPr>
          <w:rFonts w:ascii="PingFang SC" w:hAnsi="PingFang SC" w:eastAsia="PingFang SC"/>
          <w:b/>
          <w:i/>
          <w:sz w:val="24"/>
        </w:rPr>
        <w:t>🏺 寓言故事 —— 《三层套娃》</w:t>
      </w:r>
    </w:p>
    <w:p>
      <w:pPr>
        <w:spacing w:after="80" w:line="360" w:lineRule="auto"/>
        <w:ind w:firstLine="420"/>
      </w:pPr>
      <w:r>
        <w:rPr>
          <w:rFonts w:ascii="PingFang SC" w:hAnsi="PingFang SC" w:eastAsia="PingFang SC"/>
          <w:b w:val="0"/>
          <w:i w:val="0"/>
          <w:sz w:val="21"/>
        </w:rPr>
        <w:t>钱塘江边的老巷子里，赵三娘开的「诚信钱庄」要扩店面，街坊们都替她捏一把汗。她手里有一笔闲钱，可女儿阿芸要嫁到外地去陪嫁，镇上李裁缝的布料款还欠着，铺子要上新柜台又得花一笔。钱从哪里来？她翻来覆去想了一夜。</w:t>
      </w:r>
    </w:p>
    <w:p>
      <w:pPr>
        <w:spacing w:after="80" w:line="360" w:lineRule="auto"/>
        <w:ind w:firstLine="420"/>
      </w:pPr>
      <w:r>
        <w:rPr>
          <w:rFonts w:ascii="PingFang SC" w:hAnsi="PingFang SC" w:eastAsia="PingFang SC"/>
          <w:b w:val="0"/>
          <w:i w:val="0"/>
          <w:sz w:val="21"/>
        </w:rPr>
        <w:t>她先去找表姐孙婆。孙婆二话不说，从柜底摸出一袋银子：「拿去使，年后还我就行，利息好商量。」赵三娘刚要接，又停下了——她想起钱庄立下的规矩：「柜台上的钱，得是自家缸里舀出来的水，借来的不能倒进缸里。」表姐的钱虽是真心，可借来的水混进自家缸，缸里就说不清哪瓢是自家的了。她把银子推回去：「姐，欠了您的情我领，可这钱我不能这么使。」</w:t>
      </w:r>
    </w:p>
    <w:p>
      <w:pPr>
        <w:spacing w:after="80" w:line="360" w:lineRule="auto"/>
        <w:ind w:firstLine="420"/>
      </w:pPr>
      <w:r>
        <w:rPr>
          <w:rFonts w:ascii="PingFang SC" w:hAnsi="PingFang SC" w:eastAsia="PingFang SC"/>
          <w:b w:val="0"/>
          <w:i w:val="0"/>
          <w:sz w:val="21"/>
        </w:rPr>
        <w:t>她又去邻镇找大财主周半城。周半城一出手就是三十袋银子，但条件写得密密麻麻——赵三娘要在钱庄的招牌上加上「周记」二字，柜台、库房、伙计都归周半城管，赵三娘只管收钱时在旁边站一站。她看着那张契书，越看越糊涂：明明是我出钱庄，怎么反倒要听人吆喝？更要命的是，周半城还牵线另外两家钱庄，说大家绑在一起「互相帮衬」——这头出钱、那头管事、那头又托这家持股，绕来绕去像只三层的套娃，谁都说不清最里头到底是谁。</w:t>
      </w:r>
    </w:p>
    <w:p>
      <w:pPr>
        <w:spacing w:after="80" w:line="360" w:lineRule="auto"/>
        <w:ind w:firstLine="420"/>
      </w:pPr>
      <w:r>
        <w:rPr>
          <w:rFonts w:ascii="PingFang SC" w:hAnsi="PingFang SC" w:eastAsia="PingFang SC"/>
          <w:b w:val="0"/>
          <w:i w:val="0"/>
          <w:sz w:val="21"/>
        </w:rPr>
        <w:t>那天夜里，赵三娘坐在空荡荡的铺子里，听着屋檐的雨声发呆。婆婆临走时的话忽然浮上来：「钱庄的活招牌，是那个站在柜台后面、眼睛一眨不眨的人——别人眼里的钱庄，永远是开这间店的人的脸。你若借了别人的脸挂在自己招牌上，街坊日后记不住赵三娘，只记住那张脸了。」赵三娘鼻子一酸，把周半城那张契书慢慢撕碎。</w:t>
      </w:r>
    </w:p>
    <w:p>
      <w:pPr>
        <w:spacing w:after="80" w:line="360" w:lineRule="auto"/>
        <w:ind w:firstLine="420"/>
      </w:pPr>
      <w:r>
        <w:rPr>
          <w:rFonts w:ascii="PingFang SC" w:hAnsi="PingFang SC" w:eastAsia="PingFang SC"/>
          <w:b w:val="0"/>
          <w:i w:val="0"/>
          <w:sz w:val="21"/>
        </w:rPr>
        <w:t>第二天一早，她把自家的田契抵押给族里，换来一笔干干净净的银子；又把临街那间空屋租给布商三年，预收了租金。她站在柜台后面，把这笔记在自己那本旧账簿上：「此笔为家中旧产所换，自家缸中水。」街坊们来存钱、借钱，看见的都是她实实在在的家底和数得清的几间屋。镇上的茶馆里再聊起诚信钱庄，大伙儿都说：「这家啊，是赵三娘自己的——赔也是她，赚也是她，咱信得过。」</w:t>
      </w:r>
    </w:p>
    <w:p>
      <w:pPr>
        <w:spacing w:after="80" w:line="360" w:lineRule="auto"/>
        <w:ind w:firstLine="420"/>
      </w:pPr>
      <w:r>
        <w:rPr>
          <w:rFonts w:ascii="PingFang SC" w:hAnsi="PingFang SC" w:eastAsia="PingFang SC"/>
          <w:b w:val="0"/>
          <w:i w:val="0"/>
          <w:sz w:val="21"/>
        </w:rPr>
        <w:t>女儿阿芸临行前来辞别，看见娘亲一身轻装站在柜台后，笑了笑：「娘，您店里没那么多弯弯绕绕，挺好。」赵三娘也笑了，摸了摸招牌上的字：「是啊，水清，招牌才立得住。」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于组织类型差异，基金管理人的出资人包括公司的股东、合伙企业的合伙人。依据相关规定，基金管理人的股权结构应当清晰，不得以委托资金、债务资金等非自有资金出资，不得违规通过委托他人或者接受他人委托方式持有股权、财产份额，不得存在循环出资、交叉持股、结构复杂等情形。基金管理人的实际控制人及主要出资人一般不应当是资产管理产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基金管理人的股东、合伙人以及股东、合伙人的控股股东、实际控制人，控股或者实际控制其他基金管理人的，应当符合中国证监会的规定。前述规定主要包括相关主体财务状况、治理结构、信用记录、潜在利益冲突、经验匹配等方面的要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赵三娘拒绝孙婆的借款</w:t>
            </w:r>
          </w:p>
        </w:tc>
        <w:tc>
          <w:tcPr>
            <w:tcW w:type="dxa" w:w="4535"/>
          </w:tcPr>
          <w:p>
            <w:pPr>
              <w:spacing w:line="312" w:lineRule="auto"/>
            </w:pPr>
            <w:r>
              <w:rPr>
                <w:rFonts w:ascii="PingFang SC" w:hAnsi="PingFang SC" w:eastAsia="PingFang SC"/>
                <w:b w:val="0"/>
                <w:i w:val="0"/>
                <w:sz w:val="20"/>
              </w:rPr>
              <w:t>不得以债务资金等非自有资金出资</w:t>
            </w:r>
          </w:p>
        </w:tc>
      </w:tr>
      <w:tr>
        <w:trPr>
          <w:trHeight w:val="340"/>
        </w:trPr>
        <w:tc>
          <w:tcPr>
            <w:tcW w:type="dxa" w:w="4252"/>
          </w:tcPr>
          <w:p>
            <w:pPr>
              <w:spacing w:line="312" w:lineRule="auto"/>
            </w:pPr>
            <w:r>
              <w:rPr>
                <w:rFonts w:ascii="PingFang SC" w:hAnsi="PingFang SC" w:eastAsia="PingFang SC"/>
                <w:b w:val="0"/>
                <w:i w:val="0"/>
                <w:sz w:val="20"/>
              </w:rPr>
              <w:t>赵三娘撕掉周半城那张牵涉三家钱庄的契书</w:t>
            </w:r>
          </w:p>
        </w:tc>
        <w:tc>
          <w:tcPr>
            <w:tcW w:type="dxa" w:w="4535"/>
          </w:tcPr>
          <w:p>
            <w:pPr>
              <w:spacing w:line="312" w:lineRule="auto"/>
            </w:pPr>
            <w:r>
              <w:rPr>
                <w:rFonts w:ascii="PingFang SC" w:hAnsi="PingFang SC" w:eastAsia="PingFang SC"/>
                <w:b w:val="0"/>
                <w:i w:val="0"/>
                <w:sz w:val="20"/>
              </w:rPr>
              <w:t>不得存在循环出资、交叉持股、结构复杂等情形</w:t>
            </w:r>
          </w:p>
        </w:tc>
      </w:tr>
      <w:tr>
        <w:trPr>
          <w:trHeight w:val="340"/>
        </w:trPr>
        <w:tc>
          <w:tcPr>
            <w:tcW w:type="dxa" w:w="4252"/>
          </w:tcPr>
          <w:p>
            <w:pPr>
              <w:spacing w:line="312" w:lineRule="auto"/>
            </w:pPr>
            <w:r>
              <w:rPr>
                <w:rFonts w:ascii="PingFang SC" w:hAnsi="PingFang SC" w:eastAsia="PingFang SC"/>
                <w:b w:val="0"/>
                <w:i w:val="0"/>
                <w:sz w:val="20"/>
              </w:rPr>
              <w:t>周半城在招牌上挂「周记」并管事</w:t>
            </w:r>
          </w:p>
        </w:tc>
        <w:tc>
          <w:tcPr>
            <w:tcW w:type="dxa" w:w="4535"/>
          </w:tcPr>
          <w:p>
            <w:pPr>
              <w:spacing w:line="312" w:lineRule="auto"/>
            </w:pPr>
            <w:r>
              <w:rPr>
                <w:rFonts w:ascii="PingFang SC" w:hAnsi="PingFang SC" w:eastAsia="PingFang SC"/>
                <w:b w:val="0"/>
                <w:i w:val="0"/>
                <w:sz w:val="20"/>
              </w:rPr>
              <w:t>不得违规通过委托他人或者接受他人委托方式持有股权、财产份额</w:t>
            </w:r>
          </w:p>
        </w:tc>
      </w:tr>
      <w:tr>
        <w:trPr>
          <w:trHeight w:val="340"/>
        </w:trPr>
        <w:tc>
          <w:tcPr>
            <w:tcW w:type="dxa" w:w="4252"/>
          </w:tcPr>
          <w:p>
            <w:pPr>
              <w:spacing w:line="312" w:lineRule="auto"/>
            </w:pPr>
            <w:r>
              <w:rPr>
                <w:rFonts w:ascii="PingFang SC" w:hAnsi="PingFang SC" w:eastAsia="PingFang SC"/>
                <w:b w:val="0"/>
                <w:i w:val="0"/>
                <w:sz w:val="20"/>
              </w:rPr>
              <w:t>婆婆说「别人眼里的钱庄是开这间店的人的脸」</w:t>
            </w:r>
          </w:p>
        </w:tc>
        <w:tc>
          <w:tcPr>
            <w:tcW w:type="dxa" w:w="4535"/>
          </w:tcPr>
          <w:p>
            <w:pPr>
              <w:spacing w:line="312" w:lineRule="auto"/>
            </w:pPr>
            <w:r>
              <w:rPr>
                <w:rFonts w:ascii="PingFang SC" w:hAnsi="PingFang SC" w:eastAsia="PingFang SC"/>
                <w:b w:val="0"/>
                <w:i w:val="0"/>
                <w:sz w:val="20"/>
              </w:rPr>
              <w:t>股权结构应当清晰（实际控制人与出资人可识别）</w:t>
            </w:r>
          </w:p>
        </w:tc>
      </w:tr>
      <w:tr>
        <w:trPr>
          <w:trHeight w:val="340"/>
        </w:trPr>
        <w:tc>
          <w:tcPr>
            <w:tcW w:type="dxa" w:w="4252"/>
          </w:tcPr>
          <w:p>
            <w:pPr>
              <w:spacing w:line="312" w:lineRule="auto"/>
            </w:pPr>
            <w:r>
              <w:rPr>
                <w:rFonts w:ascii="PingFang SC" w:hAnsi="PingFang SC" w:eastAsia="PingFang SC"/>
                <w:b w:val="0"/>
                <w:i w:val="0"/>
                <w:sz w:val="20"/>
              </w:rPr>
              <w:t>赵三娘用自家田契和自家房屋租约换钱</w:t>
            </w:r>
          </w:p>
        </w:tc>
        <w:tc>
          <w:tcPr>
            <w:tcW w:type="dxa" w:w="4535"/>
          </w:tcPr>
          <w:p>
            <w:pPr>
              <w:spacing w:line="312" w:lineRule="auto"/>
            </w:pPr>
            <w:r>
              <w:rPr>
                <w:rFonts w:ascii="PingFang SC" w:hAnsi="PingFang SC" w:eastAsia="PingFang SC"/>
                <w:b w:val="0"/>
                <w:i w:val="0"/>
                <w:sz w:val="20"/>
              </w:rPr>
              <w:t>出资人应以合法自有资金出资</w:t>
            </w:r>
          </w:p>
        </w:tc>
      </w:tr>
      <w:tr>
        <w:trPr>
          <w:trHeight w:val="340"/>
        </w:trPr>
        <w:tc>
          <w:tcPr>
            <w:tcW w:type="dxa" w:w="4252"/>
          </w:tcPr>
          <w:p>
            <w:pPr>
              <w:spacing w:line="312" w:lineRule="auto"/>
            </w:pPr>
            <w:r>
              <w:rPr>
                <w:rFonts w:ascii="PingFang SC" w:hAnsi="PingFang SC" w:eastAsia="PingFang SC"/>
                <w:b w:val="0"/>
                <w:i w:val="0"/>
                <w:sz w:val="20"/>
              </w:rPr>
              <w:t>街坊们认定「赔也是她，赚也是她」</w:t>
            </w:r>
          </w:p>
        </w:tc>
        <w:tc>
          <w:tcPr>
            <w:tcW w:type="dxa" w:w="4535"/>
          </w:tcPr>
          <w:p>
            <w:pPr>
              <w:spacing w:line="312" w:lineRule="auto"/>
            </w:pPr>
            <w:r>
              <w:rPr>
                <w:rFonts w:ascii="PingFang SC" w:hAnsi="PingFang SC" w:eastAsia="PingFang SC"/>
                <w:b w:val="0"/>
                <w:i w:val="0"/>
                <w:sz w:val="20"/>
              </w:rPr>
              <w:t>实际控制人对机构承担清晰、可追溯的责任</w:t>
            </w:r>
          </w:p>
        </w:tc>
      </w:tr>
      <w:tr>
        <w:trPr>
          <w:trHeight w:val="340"/>
        </w:trPr>
        <w:tc>
          <w:tcPr>
            <w:tcW w:type="dxa" w:w="4252"/>
          </w:tcPr>
          <w:p>
            <w:pPr>
              <w:spacing w:line="312" w:lineRule="auto"/>
            </w:pPr>
            <w:r>
              <w:rPr>
                <w:rFonts w:ascii="PingFang SC" w:hAnsi="PingFang SC" w:eastAsia="PingFang SC"/>
                <w:b w:val="0"/>
                <w:i w:val="0"/>
                <w:sz w:val="20"/>
              </w:rPr>
              <w:t>阿芸说「店里没那么多弯弯绕绕」</w:t>
            </w:r>
          </w:p>
        </w:tc>
        <w:tc>
          <w:tcPr>
            <w:tcW w:type="dxa" w:w="4535"/>
          </w:tcPr>
          <w:p>
            <w:pPr>
              <w:spacing w:line="312" w:lineRule="auto"/>
            </w:pPr>
            <w:r>
              <w:rPr>
                <w:rFonts w:ascii="PingFang SC" w:hAnsi="PingFang SC" w:eastAsia="PingFang SC"/>
                <w:b w:val="0"/>
                <w:i w:val="0"/>
                <w:sz w:val="20"/>
              </w:rPr>
              <w:t>禁止以资产管理产品作为实际控制人或主要出资人</w:t>
            </w:r>
          </w:p>
        </w:tc>
      </w:tr>
    </w:tbl>
    <w:p>
      <w:pPr>
        <w:spacing w:before="160"/>
        <w:jc w:val="center"/>
      </w:pPr>
      <w:r>
        <w:rPr>
          <w:rFonts w:ascii="PingFang SC" w:hAnsi="PingFang SC" w:eastAsia="PingFang SC"/>
          <w:b w:val="0"/>
          <w:i w:val="0"/>
          <w:color w:val="808080"/>
          <w:sz w:val="18"/>
        </w:rPr>
        <w:t>📝 来源：股权投资基金（科目三）· （四）出资人及股权结构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（五）资本市场</w:t>
      </w:r>
    </w:p>
    <w:p>
      <w:pPr>
        <w:spacing w:before="160" w:after="80"/>
      </w:pPr>
      <w:r>
        <w:rPr>
          <w:rFonts w:ascii="PingFang SC" w:hAnsi="PingFang SC" w:eastAsia="PingFang SC"/>
          <w:b/>
          <w:i/>
          <w:sz w:val="24"/>
        </w:rPr>
        <w:t>🏛️ 寓言故事 —— 《老周的盘货》</w:t>
      </w:r>
    </w:p>
    <w:p>
      <w:pPr>
        <w:spacing w:after="80" w:line="360" w:lineRule="auto"/>
        <w:ind w:firstLine="420"/>
      </w:pPr>
      <w:r>
        <w:rPr>
          <w:rFonts w:ascii="PingFang SC" w:hAnsi="PingFang SC" w:eastAsia="PingFang SC"/>
          <w:b w:val="0"/>
          <w:i w:val="0"/>
          <w:sz w:val="21"/>
        </w:rPr>
        <w:t>老周在江南水镇做了二十年丝绸生意，最近却犯起了愁。他手里压着一批上好的蜀锦，染得正红，织得细密，按往年的行情，能卖个好价钱。可今年不一样——北边来的客商少了，西域的驼队也断了，听人说，是几处关隘在打仗，道不通。</w:t>
      </w:r>
    </w:p>
    <w:p>
      <w:pPr>
        <w:spacing w:after="80" w:line="360" w:lineRule="auto"/>
        <w:ind w:firstLine="420"/>
      </w:pPr>
      <w:r>
        <w:rPr>
          <w:rFonts w:ascii="PingFang SC" w:hAnsi="PingFang SC" w:eastAsia="PingFang SC"/>
          <w:b w:val="0"/>
          <w:i w:val="0"/>
          <w:sz w:val="21"/>
        </w:rPr>
        <w:t>他坐在后院的石凳上，把那匹红锦摊在膝头，摸了一遍又一遍。一旁的账房阿贵凑过来，压低声音说："东家，镇上的'锦源号'贴出告示了，说要收这批料子，给的是现银，只是压价压得厉害——市价的七成。"</w:t>
      </w:r>
    </w:p>
    <w:p>
      <w:pPr>
        <w:spacing w:after="80" w:line="360" w:lineRule="auto"/>
        <w:ind w:firstLine="420"/>
      </w:pPr>
      <w:r>
        <w:rPr>
          <w:rFonts w:ascii="PingFang SC" w:hAnsi="PingFang SC" w:eastAsia="PingFang SC"/>
          <w:b w:val="0"/>
          <w:i w:val="0"/>
          <w:sz w:val="21"/>
        </w:rPr>
        <w:t>老周没立刻接话。他想的是另一桩事：苏州城里有个绸庄，专收这种红锦，做成嫁衣往南洋卖，出的价比镇上的"锦源号"高一倍不止。可那条路要走水路、过三道关，最快也要两个月才能到苏州，钱才能到手。两个月里若是丝价再跌，若是货在路上受了潮，若是中途再出什么事——</w:t>
      </w:r>
    </w:p>
    <w:p>
      <w:pPr>
        <w:spacing w:after="80" w:line="360" w:lineRule="auto"/>
        <w:ind w:firstLine="420"/>
      </w:pPr>
      <w:r>
        <w:rPr>
          <w:rFonts w:ascii="PingFang SC" w:hAnsi="PingFang SC" w:eastAsia="PingFang SC"/>
          <w:b w:val="0"/>
          <w:i w:val="0"/>
          <w:sz w:val="21"/>
        </w:rPr>
        <w:t>阿贵见他沉吟，又补了一句："还有一桩事，我打听过，苏州绸庄收这种料子，得验成色、看织工，还得有一份咱们本地的'行商凭引'。没那个引子，连门都进不去。"</w:t>
      </w:r>
    </w:p>
    <w:p>
      <w:pPr>
        <w:spacing w:after="80" w:line="360" w:lineRule="auto"/>
        <w:ind w:firstLine="420"/>
      </w:pPr>
      <w:r>
        <w:rPr>
          <w:rFonts w:ascii="PingFang SC" w:hAnsi="PingFang SC" w:eastAsia="PingFang SC"/>
          <w:b w:val="0"/>
          <w:i w:val="0"/>
          <w:sz w:val="21"/>
        </w:rPr>
        <w:t>老周心里咯噔一下。他做了二十年买卖，熟悉的都是家门口这条路——卖给镇上谁、收多少银子、多久能结款。可北边的路不通了，要去南边，他得弄明白：苏州的绸庄到底收什么货、什么价、什么规矩、多久能卖出去、路上要花多少银子打点、过几道关要办几种文书。这些事，他一件也不熟。</w:t>
      </w:r>
    </w:p>
    <w:p>
      <w:pPr>
        <w:spacing w:after="80" w:line="360" w:lineRule="auto"/>
        <w:ind w:firstLine="420"/>
      </w:pPr>
      <w:r>
        <w:rPr>
          <w:rFonts w:ascii="PingFang SC" w:hAnsi="PingFang SC" w:eastAsia="PingFang SC"/>
          <w:b w:val="0"/>
          <w:i w:val="0"/>
          <w:sz w:val="21"/>
        </w:rPr>
        <w:t>夜里，老周翻来覆去睡不着。他爬起来，把那匹红锦又看了一遍。月光下，缎子泛着柔润的光。他忽然想明白了一件事——货压在自己手里，错过的是价钱，更是时间。卖与不卖，不是只看眼前谁给的价高，而是要看他熟不熟悉那条路。</w:t>
      </w:r>
    </w:p>
    <w:p>
      <w:pPr>
        <w:spacing w:after="80" w:line="360" w:lineRule="auto"/>
        <w:ind w:firstLine="420"/>
      </w:pPr>
      <w:r>
        <w:rPr>
          <w:rFonts w:ascii="PingFang SC" w:hAnsi="PingFang SC" w:eastAsia="PingFang SC"/>
          <w:b w:val="0"/>
          <w:i w:val="0"/>
          <w:sz w:val="21"/>
        </w:rPr>
        <w:t>他做出了决定。第二天一早，老周让阿贵把"锦源号"的约退了，自己带着样品和账本，雇了一艘乌篷船，顺水路往苏州去。一路上，他向船家打听关卡的规矩，向同船的布商讨要"行商凭引"的门路，把从江南到苏州这条道上的行情、文书、花销、时间，一笔笔记在账本上。</w:t>
      </w:r>
    </w:p>
    <w:p>
      <w:pPr>
        <w:spacing w:after="80" w:line="360" w:lineRule="auto"/>
        <w:ind w:firstLine="420"/>
      </w:pPr>
      <w:r>
        <w:rPr>
          <w:rFonts w:ascii="PingFang SC" w:hAnsi="PingFang SC" w:eastAsia="PingFang SC"/>
          <w:b w:val="0"/>
          <w:i w:val="0"/>
          <w:sz w:val="21"/>
        </w:rPr>
        <w:t>到苏州那天，绸庄的掌柜验完货，痛快地付了全价——比镇上的"锦源号"高了整整一倍。老周揣着银子从绸庄出来，站在苏州的码头上，看着来往的船只，心里头竟有些后怕：若是自己图省事，把货贱卖在镇上，那亏掉的，何止是银子，更是往南洋去的那条路——那条他从前看不见、也走不通的路。</w:t>
      </w:r>
    </w:p>
    <w:p>
      <w:pPr>
        <w:spacing w:after="80" w:line="360" w:lineRule="auto"/>
        <w:ind w:firstLine="420"/>
      </w:pPr>
      <w:r>
        <w:rPr>
          <w:rFonts w:ascii="PingFang SC" w:hAnsi="PingFang SC" w:eastAsia="PingFang SC"/>
          <w:b w:val="0"/>
          <w:i w:val="0"/>
          <w:sz w:val="21"/>
        </w:rPr>
        <w:t>回程的船上，阿贵问他："东家，这趟值吗？"老周望着江面，慢慢说："值不值，不在这一趟的差价。是我终于把那条没走过的路，摸熟了。"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的目的在于获取价值增值，而实现投资收益则需要依靠项目退出。经验表明，依靠公开资本市场退出通常是实现较高投资收益的途径。因此，基金管理人团队需要掌握国内外主要资本市场的专业知识，包括各资本市场定位、估值水平、交易量、流动性、监管环境等，以及上市或挂牌的标准、流程、所需时长、成本费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老周手里压着的蜀锦</w:t>
            </w:r>
          </w:p>
        </w:tc>
        <w:tc>
          <w:tcPr>
            <w:tcW w:type="dxa" w:w="4535"/>
          </w:tcPr>
          <w:p>
            <w:pPr>
              <w:spacing w:line="312" w:lineRule="auto"/>
            </w:pPr>
            <w:r>
              <w:rPr>
                <w:rFonts w:ascii="PingFang SC" w:hAnsi="PingFang SC" w:eastAsia="PingFang SC"/>
                <w:b w:val="0"/>
                <w:i w:val="0"/>
                <w:sz w:val="20"/>
              </w:rPr>
              <w:t>待退出的项目 / 投资标的</w:t>
            </w:r>
          </w:p>
        </w:tc>
      </w:tr>
      <w:tr>
        <w:trPr>
          <w:trHeight w:val="340"/>
        </w:trPr>
        <w:tc>
          <w:tcPr>
            <w:tcW w:type="dxa" w:w="4252"/>
          </w:tcPr>
          <w:p>
            <w:pPr>
              <w:spacing w:line="312" w:lineRule="auto"/>
            </w:pPr>
            <w:r>
              <w:rPr>
                <w:rFonts w:ascii="PingFang SC" w:hAnsi="PingFang SC" w:eastAsia="PingFang SC"/>
                <w:b w:val="0"/>
                <w:i w:val="0"/>
                <w:sz w:val="20"/>
              </w:rPr>
              <w:t>镇上的"锦源号"（现银但压价）</w:t>
            </w:r>
          </w:p>
        </w:tc>
        <w:tc>
          <w:tcPr>
            <w:tcW w:type="dxa" w:w="4535"/>
          </w:tcPr>
          <w:p>
            <w:pPr>
              <w:spacing w:line="312" w:lineRule="auto"/>
            </w:pPr>
            <w:r>
              <w:rPr>
                <w:rFonts w:ascii="PingFang SC" w:hAnsi="PingFang SC" w:eastAsia="PingFang SC"/>
                <w:b w:val="0"/>
                <w:i w:val="0"/>
                <w:sz w:val="20"/>
              </w:rPr>
              <w:t>一条熟悉的、便捷但收益低的退出通道</w:t>
            </w:r>
          </w:p>
        </w:tc>
      </w:tr>
      <w:tr>
        <w:trPr>
          <w:trHeight w:val="340"/>
        </w:trPr>
        <w:tc>
          <w:tcPr>
            <w:tcW w:type="dxa" w:w="4252"/>
          </w:tcPr>
          <w:p>
            <w:pPr>
              <w:spacing w:line="312" w:lineRule="auto"/>
            </w:pPr>
            <w:r>
              <w:rPr>
                <w:rFonts w:ascii="PingFang SC" w:hAnsi="PingFang SC" w:eastAsia="PingFang SC"/>
                <w:b w:val="0"/>
                <w:i w:val="0"/>
                <w:sz w:val="20"/>
              </w:rPr>
              <w:t>苏州绸庄（高价但路远、需凭引）</w:t>
            </w:r>
          </w:p>
        </w:tc>
        <w:tc>
          <w:tcPr>
            <w:tcW w:type="dxa" w:w="4535"/>
          </w:tcPr>
          <w:p>
            <w:pPr>
              <w:spacing w:line="312" w:lineRule="auto"/>
            </w:pPr>
            <w:r>
              <w:rPr>
                <w:rFonts w:ascii="PingFang SC" w:hAnsi="PingFang SC" w:eastAsia="PingFang SC"/>
                <w:b w:val="0"/>
                <w:i w:val="0"/>
                <w:sz w:val="20"/>
              </w:rPr>
              <w:t>收益更高但规则陌生的退出通道</w:t>
            </w:r>
          </w:p>
        </w:tc>
      </w:tr>
      <w:tr>
        <w:trPr>
          <w:trHeight w:val="340"/>
        </w:trPr>
        <w:tc>
          <w:tcPr>
            <w:tcW w:type="dxa" w:w="4252"/>
          </w:tcPr>
          <w:p>
            <w:pPr>
              <w:spacing w:line="312" w:lineRule="auto"/>
            </w:pPr>
            <w:r>
              <w:rPr>
                <w:rFonts w:ascii="PingFang SC" w:hAnsi="PingFang SC" w:eastAsia="PingFang SC"/>
                <w:b w:val="0"/>
                <w:i w:val="0"/>
                <w:sz w:val="20"/>
              </w:rPr>
              <w:t>老周对苏州绸庄的行情、文书、时长、打点一概不熟</w:t>
            </w:r>
          </w:p>
        </w:tc>
        <w:tc>
          <w:tcPr>
            <w:tcW w:type="dxa" w:w="4535"/>
          </w:tcPr>
          <w:p>
            <w:pPr>
              <w:spacing w:line="312" w:lineRule="auto"/>
            </w:pPr>
            <w:r>
              <w:rPr>
                <w:rFonts w:ascii="PingFang SC" w:hAnsi="PingFang SC" w:eastAsia="PingFang SC"/>
                <w:b w:val="0"/>
                <w:i w:val="0"/>
                <w:sz w:val="20"/>
              </w:rPr>
              <w:t>缺乏资本市场专业知识</w:t>
            </w:r>
          </w:p>
        </w:tc>
      </w:tr>
      <w:tr>
        <w:trPr>
          <w:trHeight w:val="340"/>
        </w:trPr>
        <w:tc>
          <w:tcPr>
            <w:tcW w:type="dxa" w:w="4252"/>
          </w:tcPr>
          <w:p>
            <w:pPr>
              <w:spacing w:line="312" w:lineRule="auto"/>
            </w:pPr>
            <w:r>
              <w:rPr>
                <w:rFonts w:ascii="PingFang SC" w:hAnsi="PingFang SC" w:eastAsia="PingFang SC"/>
                <w:b w:val="0"/>
                <w:i w:val="0"/>
                <w:sz w:val="20"/>
              </w:rPr>
              <w:t>行商凭引、验成色、关卡规矩</w:t>
            </w:r>
          </w:p>
        </w:tc>
        <w:tc>
          <w:tcPr>
            <w:tcW w:type="dxa" w:w="4535"/>
          </w:tcPr>
          <w:p>
            <w:pPr>
              <w:spacing w:line="312" w:lineRule="auto"/>
            </w:pPr>
            <w:r>
              <w:rPr>
                <w:rFonts w:ascii="PingFang SC" w:hAnsi="PingFang SC" w:eastAsia="PingFang SC"/>
                <w:b w:val="0"/>
                <w:i w:val="0"/>
                <w:sz w:val="20"/>
              </w:rPr>
              <w:t>上市或挂牌的标准、流程、监管环境</w:t>
            </w:r>
          </w:p>
        </w:tc>
      </w:tr>
      <w:tr>
        <w:trPr>
          <w:trHeight w:val="340"/>
        </w:trPr>
        <w:tc>
          <w:tcPr>
            <w:tcW w:type="dxa" w:w="4252"/>
          </w:tcPr>
          <w:p>
            <w:pPr>
              <w:spacing w:line="312" w:lineRule="auto"/>
            </w:pPr>
            <w:r>
              <w:rPr>
                <w:rFonts w:ascii="PingFang SC" w:hAnsi="PingFang SC" w:eastAsia="PingFang SC"/>
                <w:b w:val="0"/>
                <w:i w:val="0"/>
                <w:sz w:val="20"/>
              </w:rPr>
              <w:t>老周亲自跑水路、讨教门路、记下账本</w:t>
            </w:r>
          </w:p>
        </w:tc>
        <w:tc>
          <w:tcPr>
            <w:tcW w:type="dxa" w:w="4535"/>
          </w:tcPr>
          <w:p>
            <w:pPr>
              <w:spacing w:line="312" w:lineRule="auto"/>
            </w:pPr>
            <w:r>
              <w:rPr>
                <w:rFonts w:ascii="PingFang SC" w:hAnsi="PingFang SC" w:eastAsia="PingFang SC"/>
                <w:b w:val="0"/>
                <w:i w:val="0"/>
                <w:sz w:val="20"/>
              </w:rPr>
              <w:t>主动掌握资本市场的专业知识</w:t>
            </w:r>
          </w:p>
        </w:tc>
      </w:tr>
      <w:tr>
        <w:trPr>
          <w:trHeight w:val="340"/>
        </w:trPr>
        <w:tc>
          <w:tcPr>
            <w:tcW w:type="dxa" w:w="4252"/>
          </w:tcPr>
          <w:p>
            <w:pPr>
              <w:spacing w:line="312" w:lineRule="auto"/>
            </w:pPr>
            <w:r>
              <w:rPr>
                <w:rFonts w:ascii="PingFang SC" w:hAnsi="PingFang SC" w:eastAsia="PingFang SC"/>
                <w:b w:val="0"/>
                <w:i w:val="0"/>
                <w:sz w:val="20"/>
              </w:rPr>
              <w:t>最终在苏州卖出高一倍的价钱</w:t>
            </w:r>
          </w:p>
        </w:tc>
        <w:tc>
          <w:tcPr>
            <w:tcW w:type="dxa" w:w="4535"/>
          </w:tcPr>
          <w:p>
            <w:pPr>
              <w:spacing w:line="312" w:lineRule="auto"/>
            </w:pPr>
            <w:r>
              <w:rPr>
                <w:rFonts w:ascii="PingFang SC" w:hAnsi="PingFang SC" w:eastAsia="PingFang SC"/>
                <w:b w:val="0"/>
                <w:i w:val="0"/>
                <w:sz w:val="20"/>
              </w:rPr>
              <w:t>依靠公开资本市场退出通常实现较高投资收益</w:t>
            </w:r>
          </w:p>
        </w:tc>
      </w:tr>
      <w:tr>
        <w:trPr>
          <w:trHeight w:val="340"/>
        </w:trPr>
        <w:tc>
          <w:tcPr>
            <w:tcW w:type="dxa" w:w="4252"/>
          </w:tcPr>
          <w:p>
            <w:pPr>
              <w:spacing w:line="312" w:lineRule="auto"/>
            </w:pPr>
            <w:r>
              <w:rPr>
                <w:rFonts w:ascii="PingFang SC" w:hAnsi="PingFang SC" w:eastAsia="PingFang SC"/>
                <w:b w:val="0"/>
                <w:i w:val="0"/>
                <w:sz w:val="20"/>
              </w:rPr>
              <w:t>货压手里，错过的不只是价钱，更是时间</w:t>
            </w:r>
          </w:p>
        </w:tc>
        <w:tc>
          <w:tcPr>
            <w:tcW w:type="dxa" w:w="4535"/>
          </w:tcPr>
          <w:p>
            <w:pPr>
              <w:spacing w:line="312" w:lineRule="auto"/>
            </w:pPr>
            <w:r>
              <w:rPr>
                <w:rFonts w:ascii="PingFang SC" w:hAnsi="PingFang SC" w:eastAsia="PingFang SC"/>
                <w:b w:val="0"/>
                <w:i w:val="0"/>
                <w:sz w:val="20"/>
              </w:rPr>
              <w:t>实现投资收益需要依靠项目退出</w:t>
            </w:r>
          </w:p>
        </w:tc>
      </w:tr>
    </w:tbl>
    <w:p>
      <w:pPr>
        <w:spacing w:before="160"/>
        <w:jc w:val="center"/>
      </w:pPr>
      <w:r>
        <w:rPr>
          <w:rFonts w:ascii="PingFang SC" w:hAnsi="PingFang SC" w:eastAsia="PingFang SC"/>
          <w:b w:val="0"/>
          <w:i w:val="0"/>
          <w:color w:val="808080"/>
          <w:sz w:val="18"/>
        </w:rPr>
        <w:t>📝 来源：股权投资基金（科目三）· （五）资本市场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（二）公司型基金管理人的内部治理结构</w:t>
      </w:r>
    </w:p>
    <w:p>
      <w:pPr>
        <w:spacing w:before="160" w:after="80"/>
      </w:pPr>
      <w:r>
        <w:rPr>
          <w:rFonts w:ascii="PingFang SC" w:hAnsi="PingFang SC" w:eastAsia="PingFang SC"/>
          <w:b/>
          <w:i/>
          <w:sz w:val="24"/>
        </w:rPr>
        <w:t>🏛️ 寓言故事 —— 《四方桌》</w:t>
      </w:r>
    </w:p>
    <w:p>
      <w:pPr>
        <w:spacing w:after="80" w:line="360" w:lineRule="auto"/>
        <w:ind w:firstLine="420"/>
      </w:pPr>
      <w:r>
        <w:rPr>
          <w:rFonts w:ascii="PingFang SC" w:hAnsi="PingFang SC" w:eastAsia="PingFang SC"/>
          <w:b w:val="0"/>
          <w:i w:val="0"/>
          <w:sz w:val="21"/>
        </w:rPr>
        <w:t>老宋从木器铺子退下来以后，闲不住，和三个老朋友凑了一笔钱，在城东开了家做扇子买卖的铺子。铺子要立规矩。四个人围着一张四方桌坐下，谁管钱、谁管事、谁盯账、谁拍板，得分清楚。</w:t>
      </w:r>
    </w:p>
    <w:p>
      <w:pPr>
        <w:spacing w:after="80" w:line="360" w:lineRule="auto"/>
        <w:ind w:firstLine="420"/>
      </w:pPr>
      <w:r>
        <w:rPr>
          <w:rFonts w:ascii="PingFang SC" w:hAnsi="PingFang SC" w:eastAsia="PingFang SC"/>
          <w:b w:val="0"/>
          <w:i w:val="0"/>
          <w:sz w:val="21"/>
        </w:rPr>
        <w:t>第一年还算顺当。第二年春天，麻烦来了。铺里进了一批上好的湘妃竹扇，正赶上端午前后，本该赚一笔。哪知掌柜老周一拍脑门，把价钱压到了成本价——他私下收了卖家一笔"茶水钱"。老宋知道时，扇子已卖出去一半。他去找老周问个明白，老周反倒拿出一张写着自己名字的"进货单据"来挡："这事儿我说了算。"</w:t>
      </w:r>
    </w:p>
    <w:p>
      <w:pPr>
        <w:spacing w:after="80" w:line="360" w:lineRule="auto"/>
        <w:ind w:firstLine="420"/>
      </w:pPr>
      <w:r>
        <w:rPr>
          <w:rFonts w:ascii="PingFang SC" w:hAnsi="PingFang SC" w:eastAsia="PingFang SC"/>
          <w:b w:val="0"/>
          <w:i w:val="0"/>
          <w:sz w:val="21"/>
        </w:rPr>
        <w:t>另两位股东坐不住了。开茶馆的钱大姐端着茶碗说："铺子是咱四个人凑的银子，怎么能由着他一个人胡来？"隔壁的陈老爹闷头抽着旱烟，半晌才说："我出钱的时候就说好了，按出钱多少说话。他出得最多，咱们吵不过他。"四个人你看看我，我看看你，谁也拿谁没辙。</w:t>
      </w:r>
    </w:p>
    <w:p>
      <w:pPr>
        <w:spacing w:after="80" w:line="360" w:lineRule="auto"/>
        <w:ind w:firstLine="420"/>
      </w:pPr>
      <w:r>
        <w:rPr>
          <w:rFonts w:ascii="PingFang SC" w:hAnsi="PingFang SC" w:eastAsia="PingFang SC"/>
          <w:b w:val="0"/>
          <w:i w:val="0"/>
          <w:sz w:val="21"/>
        </w:rPr>
        <w:t>老宋回家想了一夜。第二天他把四个人请到城隍庙旁边的茶楼上，把一张新画的图纸铺在桌上——图上画着一张四方桌，四个角各写了一个字：股东会、董事会、监事会、经理。</w:t>
      </w:r>
    </w:p>
    <w:p>
      <w:pPr>
        <w:spacing w:after="80" w:line="360" w:lineRule="auto"/>
        <w:ind w:firstLine="420"/>
      </w:pPr>
      <w:r>
        <w:rPr>
          <w:rFonts w:ascii="PingFang SC" w:hAnsi="PingFang SC" w:eastAsia="PingFang SC"/>
          <w:b w:val="0"/>
          <w:i w:val="0"/>
          <w:sz w:val="21"/>
        </w:rPr>
        <w:t>老宋指着图纸慢慢说："股东会是咱们四个出钱人坐的地方，大事在这里举手，按事先定好的规矩数人头，谁都不能一个人说了算。董事会呢，是从咱们中间推两三个懂行的人出来，专门拿主意、订计划、看过账。经理是真正站在柜台后面招呼客人的那一位，由董事会挑人，董事会说要换人就换人。监事会更简单，再推一个既不挑担子、也不站柜台的人，专门盯事——查账、问话、发现问题就喊停。"</w:t>
      </w:r>
    </w:p>
    <w:p>
      <w:pPr>
        <w:spacing w:after="80" w:line="360" w:lineRule="auto"/>
        <w:ind w:firstLine="420"/>
      </w:pPr>
      <w:r>
        <w:rPr>
          <w:rFonts w:ascii="PingFang SC" w:hAnsi="PingFang SC" w:eastAsia="PingFang SC"/>
          <w:b w:val="0"/>
          <w:i w:val="0"/>
          <w:sz w:val="21"/>
        </w:rPr>
        <w:t>他停了一下，看着老周："老周，你心细、懂行情，我推你进董事会。但进多少货、定什么价，得让董事会一起议，不能你一人点头。这不是你一个人的铺子。"</w:t>
      </w:r>
    </w:p>
    <w:p>
      <w:pPr>
        <w:spacing w:after="80" w:line="360" w:lineRule="auto"/>
        <w:ind w:firstLine="420"/>
      </w:pPr>
      <w:r>
        <w:rPr>
          <w:rFonts w:ascii="PingFang SC" w:hAnsi="PingFang SC" w:eastAsia="PingFang SC"/>
          <w:b w:val="0"/>
          <w:i w:val="0"/>
          <w:sz w:val="21"/>
        </w:rPr>
        <w:t>陈老爹的烟杆顿了一下："那他要是背着咱们拿回扣呢？"</w:t>
      </w:r>
    </w:p>
    <w:p>
      <w:pPr>
        <w:spacing w:after="80" w:line="360" w:lineRule="auto"/>
        <w:ind w:firstLine="420"/>
      </w:pPr>
      <w:r>
        <w:rPr>
          <w:rFonts w:ascii="PingFang SC" w:hAnsi="PingFang SC" w:eastAsia="PingFang SC"/>
          <w:b w:val="0"/>
          <w:i w:val="0"/>
          <w:sz w:val="21"/>
        </w:rPr>
        <w:t>"监事会盯着他。"老宋指了指第三个角，"钱大姐不爱站柜台，眼睛又尖，就请你当监事。进货出货的条子、账上的进出，每个月给她过一遍。她要是查出有来路不明的钱装进私人腰包，董事会就得叫停，老周要担责。"</w:t>
      </w:r>
    </w:p>
    <w:p>
      <w:pPr>
        <w:spacing w:after="80" w:line="360" w:lineRule="auto"/>
        <w:ind w:firstLine="420"/>
      </w:pPr>
      <w:r>
        <w:rPr>
          <w:rFonts w:ascii="PingFang SC" w:hAnsi="PingFang SC" w:eastAsia="PingFang SC"/>
          <w:b w:val="0"/>
          <w:i w:val="0"/>
          <w:sz w:val="21"/>
        </w:rPr>
        <w:t>钱大姐拍了下桌子："成。"老周沉默了一会儿，把玩着手里那把折扇，叹了口气："是我莽撞了。行。"</w:t>
      </w:r>
    </w:p>
    <w:p>
      <w:pPr>
        <w:spacing w:after="80" w:line="360" w:lineRule="auto"/>
        <w:ind w:firstLine="420"/>
      </w:pPr>
      <w:r>
        <w:rPr>
          <w:rFonts w:ascii="PingFang SC" w:hAnsi="PingFang SC" w:eastAsia="PingFang SC"/>
          <w:b w:val="0"/>
          <w:i w:val="0"/>
          <w:sz w:val="21"/>
        </w:rPr>
        <w:t>那年端午，湘妃竹扇没再降价。四个人按新规矩办了一次进货：股东会先议方向，董事会拿出具体方案，掌柜照方案去办，钱大姐月底翻账，账目清楚，分毫不差。到了年关，铺子头一回给四个人按约定分了红，老周也分到了一份——虽然没他私下拿的多，但是光明正大。</w:t>
      </w:r>
    </w:p>
    <w:p>
      <w:pPr>
        <w:spacing w:after="80" w:line="360" w:lineRule="auto"/>
        <w:ind w:firstLine="420"/>
      </w:pPr>
      <w:r>
        <w:rPr>
          <w:rFonts w:ascii="PingFang SC" w:hAnsi="PingFang SC" w:eastAsia="PingFang SC"/>
          <w:b w:val="0"/>
          <w:i w:val="0"/>
          <w:sz w:val="21"/>
        </w:rPr>
        <w:t>第二年端午，铺子门口挂了新匾，上面是老宋请人写的四个字：各司其职。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型基金管理人可区分为有限责任公司、股份有限公司两种组织形式。在公司传统的"三会一层"法定治理结构中，决策权、经营管理权、监督权分属于股东会、董事会、监事会。基金管理人可视需要设置其他内部机构，还可以通过公司章程设置其他约定职责，并赋予相应的权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老宋等四个出钱人围坐的"股东会"</w:t>
            </w:r>
          </w:p>
        </w:tc>
        <w:tc>
          <w:tcPr>
            <w:tcW w:type="dxa" w:w="4535"/>
          </w:tcPr>
          <w:p>
            <w:pPr>
              <w:spacing w:line="312" w:lineRule="auto"/>
            </w:pPr>
            <w:r>
              <w:rPr>
                <w:rFonts w:ascii="PingFang SC" w:hAnsi="PingFang SC" w:eastAsia="PingFang SC"/>
                <w:b w:val="0"/>
                <w:i w:val="0"/>
                <w:sz w:val="20"/>
              </w:rPr>
              <w:t>权力机构，重大事项由股东按规则表决</w:t>
            </w:r>
          </w:p>
        </w:tc>
      </w:tr>
      <w:tr>
        <w:trPr>
          <w:trHeight w:val="340"/>
        </w:trPr>
        <w:tc>
          <w:tcPr>
            <w:tcW w:type="dxa" w:w="4252"/>
          </w:tcPr>
          <w:p>
            <w:pPr>
              <w:spacing w:line="312" w:lineRule="auto"/>
            </w:pPr>
            <w:r>
              <w:rPr>
                <w:rFonts w:ascii="PingFang SC" w:hAnsi="PingFang SC" w:eastAsia="PingFang SC"/>
                <w:b w:val="0"/>
                <w:i w:val="0"/>
                <w:sz w:val="20"/>
              </w:rPr>
              <w:t>老宋提议设的"董事会"（推举懂行的人议事）</w:t>
            </w:r>
          </w:p>
        </w:tc>
        <w:tc>
          <w:tcPr>
            <w:tcW w:type="dxa" w:w="4535"/>
          </w:tcPr>
          <w:p>
            <w:pPr>
              <w:spacing w:line="312" w:lineRule="auto"/>
            </w:pPr>
            <w:r>
              <w:rPr>
                <w:rFonts w:ascii="PingFang SC" w:hAnsi="PingFang SC" w:eastAsia="PingFang SC"/>
                <w:b w:val="0"/>
                <w:i w:val="0"/>
                <w:sz w:val="20"/>
              </w:rPr>
              <w:t>经营决策机构，拿主意、订计划</w:t>
            </w:r>
          </w:p>
        </w:tc>
      </w:tr>
      <w:tr>
        <w:trPr>
          <w:trHeight w:val="340"/>
        </w:trPr>
        <w:tc>
          <w:tcPr>
            <w:tcW w:type="dxa" w:w="4252"/>
          </w:tcPr>
          <w:p>
            <w:pPr>
              <w:spacing w:line="312" w:lineRule="auto"/>
            </w:pPr>
            <w:r>
              <w:rPr>
                <w:rFonts w:ascii="PingFang SC" w:hAnsi="PingFang SC" w:eastAsia="PingFang SC"/>
                <w:b w:val="0"/>
                <w:i w:val="0"/>
                <w:sz w:val="20"/>
              </w:rPr>
              <w:t>站在柜台后面管买卖的"掌柜"</w:t>
            </w:r>
          </w:p>
        </w:tc>
        <w:tc>
          <w:tcPr>
            <w:tcW w:type="dxa" w:w="4535"/>
          </w:tcPr>
          <w:p>
            <w:pPr>
              <w:spacing w:line="312" w:lineRule="auto"/>
            </w:pPr>
            <w:r>
              <w:rPr>
                <w:rFonts w:ascii="PingFang SC" w:hAnsi="PingFang SC" w:eastAsia="PingFang SC"/>
                <w:b w:val="0"/>
                <w:i w:val="0"/>
                <w:sz w:val="20"/>
              </w:rPr>
              <w:t>经理层，执行董事会决议、负责日常经营</w:t>
            </w:r>
          </w:p>
        </w:tc>
      </w:tr>
      <w:tr>
        <w:trPr>
          <w:trHeight w:val="340"/>
        </w:trPr>
        <w:tc>
          <w:tcPr>
            <w:tcW w:type="dxa" w:w="4252"/>
          </w:tcPr>
          <w:p>
            <w:pPr>
              <w:spacing w:line="312" w:lineRule="auto"/>
            </w:pPr>
            <w:r>
              <w:rPr>
                <w:rFonts w:ascii="PingFang SC" w:hAnsi="PingFang SC" w:eastAsia="PingFang SC"/>
                <w:b w:val="0"/>
                <w:i w:val="0"/>
                <w:sz w:val="20"/>
              </w:rPr>
              <w:t>钱大姐专管查账的"监事会"</w:t>
            </w:r>
          </w:p>
        </w:tc>
        <w:tc>
          <w:tcPr>
            <w:tcW w:type="dxa" w:w="4535"/>
          </w:tcPr>
          <w:p>
            <w:pPr>
              <w:spacing w:line="312" w:lineRule="auto"/>
            </w:pPr>
            <w:r>
              <w:rPr>
                <w:rFonts w:ascii="PingFang SC" w:hAnsi="PingFang SC" w:eastAsia="PingFang SC"/>
                <w:b w:val="0"/>
                <w:i w:val="0"/>
                <w:sz w:val="20"/>
              </w:rPr>
              <w:t>监督机构，专门盯事、对抗内部人擅自做主</w:t>
            </w:r>
          </w:p>
        </w:tc>
      </w:tr>
      <w:tr>
        <w:trPr>
          <w:trHeight w:val="340"/>
        </w:trPr>
        <w:tc>
          <w:tcPr>
            <w:tcW w:type="dxa" w:w="4252"/>
          </w:tcPr>
          <w:p>
            <w:pPr>
              <w:spacing w:line="312" w:lineRule="auto"/>
            </w:pPr>
            <w:r>
              <w:rPr>
                <w:rFonts w:ascii="PingFang SC" w:hAnsi="PingFang SC" w:eastAsia="PingFang SC"/>
                <w:b w:val="0"/>
                <w:i w:val="0"/>
                <w:sz w:val="20"/>
              </w:rPr>
              <w:t>老周一人压价、收受"茶水钱"的冲突</w:t>
            </w:r>
          </w:p>
        </w:tc>
        <w:tc>
          <w:tcPr>
            <w:tcW w:type="dxa" w:w="4535"/>
          </w:tcPr>
          <w:p>
            <w:pPr>
              <w:spacing w:line="312" w:lineRule="auto"/>
            </w:pPr>
            <w:r>
              <w:rPr>
                <w:rFonts w:ascii="PingFang SC" w:hAnsi="PingFang SC" w:eastAsia="PingFang SC"/>
                <w:b w:val="0"/>
                <w:i w:val="0"/>
                <w:sz w:val="20"/>
              </w:rPr>
              <w:t>出资人监督缺位下经理层的机会主义行为</w:t>
            </w:r>
          </w:p>
        </w:tc>
      </w:tr>
      <w:tr>
        <w:trPr>
          <w:trHeight w:val="340"/>
        </w:trPr>
        <w:tc>
          <w:tcPr>
            <w:tcW w:type="dxa" w:w="4252"/>
          </w:tcPr>
          <w:p>
            <w:pPr>
              <w:spacing w:line="312" w:lineRule="auto"/>
            </w:pPr>
            <w:r>
              <w:rPr>
                <w:rFonts w:ascii="PingFang SC" w:hAnsi="PingFang SC" w:eastAsia="PingFang SC"/>
                <w:b w:val="0"/>
                <w:i w:val="0"/>
                <w:sz w:val="20"/>
              </w:rPr>
              <w:t>老宋在城隍庙茶楼重新画图纸定规矩</w:t>
            </w:r>
          </w:p>
        </w:tc>
        <w:tc>
          <w:tcPr>
            <w:tcW w:type="dxa" w:w="4535"/>
          </w:tcPr>
          <w:p>
            <w:pPr>
              <w:spacing w:line="312" w:lineRule="auto"/>
            </w:pPr>
            <w:r>
              <w:rPr>
                <w:rFonts w:ascii="PingFang SC" w:hAnsi="PingFang SC" w:eastAsia="PingFang SC"/>
                <w:b w:val="0"/>
                <w:i w:val="0"/>
                <w:sz w:val="20"/>
              </w:rPr>
              <w:t>通过章程明确分权与制衡的内部治理安排</w:t>
            </w:r>
          </w:p>
        </w:tc>
      </w:tr>
      <w:tr>
        <w:trPr>
          <w:trHeight w:val="340"/>
        </w:trPr>
        <w:tc>
          <w:tcPr>
            <w:tcW w:type="dxa" w:w="4252"/>
          </w:tcPr>
          <w:p>
            <w:pPr>
              <w:spacing w:line="312" w:lineRule="auto"/>
            </w:pPr>
            <w:r>
              <w:rPr>
                <w:rFonts w:ascii="PingFang SC" w:hAnsi="PingFang SC" w:eastAsia="PingFang SC"/>
                <w:b w:val="0"/>
                <w:i w:val="0"/>
                <w:sz w:val="20"/>
              </w:rPr>
              <w:t>第二次进货：议方向→出方案→执行→查账</w:t>
            </w:r>
          </w:p>
        </w:tc>
        <w:tc>
          <w:tcPr>
            <w:tcW w:type="dxa" w:w="4535"/>
          </w:tcPr>
          <w:p>
            <w:pPr>
              <w:spacing w:line="312" w:lineRule="auto"/>
            </w:pPr>
            <w:r>
              <w:rPr>
                <w:rFonts w:ascii="PingFang SC" w:hAnsi="PingFang SC" w:eastAsia="PingFang SC"/>
                <w:b w:val="0"/>
                <w:i w:val="0"/>
                <w:sz w:val="20"/>
              </w:rPr>
              <w:t>决策机制与监督机制协同运行的流程</w:t>
            </w:r>
          </w:p>
        </w:tc>
      </w:tr>
    </w:tbl>
    <w:p>
      <w:pPr>
        <w:spacing w:before="160"/>
        <w:jc w:val="center"/>
      </w:pPr>
      <w:r>
        <w:rPr>
          <w:rFonts w:ascii="PingFang SC" w:hAnsi="PingFang SC" w:eastAsia="PingFang SC"/>
          <w:b w:val="0"/>
          <w:i w:val="0"/>
          <w:color w:val="808080"/>
          <w:sz w:val="18"/>
        </w:rPr>
        <w:t>📝 来源：股权投资基金（科目三）· （二）公司型基金管理人的内部治理结构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（六）基本管理制度</w:t>
      </w:r>
    </w:p>
    <w:p>
      <w:pPr>
        <w:spacing w:before="160" w:after="80"/>
      </w:pPr>
      <w:r>
        <w:rPr>
          <w:rFonts w:ascii="PingFang SC" w:hAnsi="PingFang SC" w:eastAsia="PingFang SC"/>
          <w:b/>
          <w:i/>
          <w:sz w:val="24"/>
        </w:rPr>
        <w:t>📜 寓言故事 —— 《钱庄的墙》</w:t>
      </w:r>
    </w:p>
    <w:p>
      <w:pPr>
        <w:spacing w:after="80" w:line="360" w:lineRule="auto"/>
        <w:ind w:firstLine="420"/>
      </w:pPr>
      <w:r>
        <w:rPr>
          <w:rFonts w:ascii="PingFang SC" w:hAnsi="PingFang SC" w:eastAsia="PingFang SC"/>
          <w:b w:val="0"/>
          <w:i w:val="0"/>
          <w:sz w:val="21"/>
        </w:rPr>
        <w:t>清朝光绪年间，江南水乡的周巷镇上有一家老钱庄，掌柜叫沈万山。沈掌柜做了二十年钱庄生意，街坊邻居都信他。有一年开春，邻镇的赵大户主动找上门，要把自家三千两银子托付给沈掌柜打理，约定年底分三成利。</w:t>
      </w:r>
    </w:p>
    <w:p>
      <w:pPr>
        <w:spacing w:after="80" w:line="360" w:lineRule="auto"/>
        <w:ind w:firstLine="420"/>
      </w:pPr>
      <w:r>
        <w:rPr>
          <w:rFonts w:ascii="PingFang SC" w:hAnsi="PingFang SC" w:eastAsia="PingFang SC"/>
          <w:b w:val="0"/>
          <w:i w:val="0"/>
          <w:sz w:val="21"/>
        </w:rPr>
        <w:t>赵大户走后，沈掌柜把儿子沈砚叫到账房："砚儿，咱钱庄要做这门生意，得先立一整套墙。"沈砚不解："爹，咱是钱庄，做生意就是开张收钱，关门数钱，立什么墙？"沈掌柜摇头："钱庄的银子是别人的，别人的银子进了咱的门，就是一道大麻烦。"</w:t>
      </w:r>
    </w:p>
    <w:p>
      <w:pPr>
        <w:spacing w:after="80" w:line="360" w:lineRule="auto"/>
        <w:ind w:firstLine="420"/>
      </w:pPr>
      <w:r>
        <w:rPr>
          <w:rFonts w:ascii="PingFang SC" w:hAnsi="PingFang SC" w:eastAsia="PingFang SC"/>
          <w:b w:val="0"/>
          <w:i w:val="0"/>
          <w:sz w:val="21"/>
        </w:rPr>
        <w:t>麻烦很快就来了。开张头一个月，沈砚的表弟阿贵来借钱，说家里翻修瓦房差三十两。沈砚一抬手就从柜上支了。第二天，东家托付的银子里又有一笔要进项，沈砚和自家的钱混在一处记账，结果一时算不清哪些是赵大户的、哪些是钱庄自己的，他自己都差点绕进去。账房先生老吴黑着脸告诉他：照这么下去，年底分账时说不清，公堂上见。</w:t>
      </w:r>
    </w:p>
    <w:p>
      <w:pPr>
        <w:spacing w:after="80" w:line="360" w:lineRule="auto"/>
        <w:ind w:firstLine="420"/>
      </w:pPr>
      <w:r>
        <w:rPr>
          <w:rFonts w:ascii="PingFang SC" w:hAnsi="PingFang SC" w:eastAsia="PingFang SC"/>
          <w:b w:val="0"/>
          <w:i w:val="0"/>
          <w:sz w:val="21"/>
        </w:rPr>
        <w:t>沈砚慌了，连夜去敲沈掌柜的卧房门。沈掌柜披衣起来，坐在油灯下，提笔就写。他从柜上取出一摞空白账簿，一本一本地题字：第一本叫"进门簿"，谁的钱进、什么时候进、什么约定，白纸黑字。第二本叫"去处簿"，钱往哪走，投了哪桩生意，签的什么凭据，一项不落。第三本叫"自己账"，钱庄自家的柴米油盐、掌柜的工钱、伙计的开销，单独立账，绝不混进客账。第四本叫"规矩册"，家里谁管钱、谁审账、谁来盯风险、阿贵的借条属于什么情况怎么处置、白纸黑字写清楚。</w:t>
      </w:r>
    </w:p>
    <w:p>
      <w:pPr>
        <w:spacing w:after="80" w:line="360" w:lineRule="auto"/>
        <w:ind w:firstLine="420"/>
      </w:pPr>
      <w:r>
        <w:rPr>
          <w:rFonts w:ascii="PingFang SC" w:hAnsi="PingFang SC" w:eastAsia="PingFang SC"/>
          <w:b w:val="0"/>
          <w:i w:val="0"/>
          <w:sz w:val="21"/>
        </w:rPr>
        <w:t>写完四本，沈掌柜又把沈砚拉到院里，指着正堂和库房之间那道砖墙说："明日叫人把这道墙再加高三尺，开两个小窗，账房和库房从此不走同一个门。钱庄的归钱庄，客人的归客人，两边的钥匙分两个人管。"沈砚愣了半天："爹，您这是把家拆了？"沈掌柜笑："傻孩子，把家拆了，才能立得起家。"</w:t>
      </w:r>
    </w:p>
    <w:p>
      <w:pPr>
        <w:spacing w:after="80" w:line="360" w:lineRule="auto"/>
        <w:ind w:firstLine="420"/>
      </w:pPr>
      <w:r>
        <w:rPr>
          <w:rFonts w:ascii="PingFang SC" w:hAnsi="PingFang SC" w:eastAsia="PingFang SC"/>
          <w:b w:val="0"/>
          <w:i w:val="0"/>
          <w:sz w:val="21"/>
        </w:rPr>
        <w:t>半年后，镇上连降大雨，米价飞涨，隔壁镇有家钱庄的掌柜因为借钱给自家亲戚补窟窿，被债主堵了门，库房里的客人银子被自家借条啃得只剩一半。沈砚听着外面的传闻，再回头看看自己钱庄那道高墙，每一本账都清清楚楚，每一把钥匙都各归其主，那颗心才一点点放下来。年底结算，赵大户来分账，沈砚把账本摊开，进项去处一样样念完，分毫不差。赵大户点头离去时，回头看了一眼那道墙，说了一句话："沈家这门生意做得下去，是因为这道墙在。"</w:t>
      </w:r>
    </w:p>
    <w:p>
      <w:pPr>
        <w:spacing w:after="80" w:line="360" w:lineRule="auto"/>
        <w:ind w:firstLine="420"/>
      </w:pPr>
      <w:r>
        <w:rPr>
          <w:rFonts w:ascii="PingFang SC" w:hAnsi="PingFang SC" w:eastAsia="PingFang SC"/>
          <w:b w:val="0"/>
          <w:i w:val="0"/>
          <w:sz w:val="21"/>
        </w:rPr>
        <w:t>沈砚把账本合上，望向正堂方向。他没说什么，但从此再没让阿贵从柜上借过钱。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基金管理人应制定并执行一系列基本管理制度，制度内容应涵盖基金募集、投资管理、关联交易与利益冲突管理、基金信息披露、财务管理、内部控制、档案管理等。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基金管理人应保持自身与所管理基金的独立性。管理人与所管理基金之间、管理人管理的不同基金之间，不得存在财产混同现象。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沈掌柜题字的"进门簿""去处簿"</w:t>
            </w:r>
          </w:p>
        </w:tc>
        <w:tc>
          <w:tcPr>
            <w:tcW w:type="dxa" w:w="4535"/>
          </w:tcPr>
          <w:p>
            <w:pPr>
              <w:spacing w:line="312" w:lineRule="auto"/>
            </w:pPr>
            <w:r>
              <w:rPr>
                <w:rFonts w:ascii="PingFang SC" w:hAnsi="PingFang SC" w:eastAsia="PingFang SC"/>
                <w:b w:val="0"/>
                <w:i w:val="0"/>
                <w:sz w:val="20"/>
              </w:rPr>
              <w:t>募集、投资管理制度</w:t>
            </w:r>
          </w:p>
        </w:tc>
      </w:tr>
      <w:tr>
        <w:trPr>
          <w:trHeight w:val="340"/>
        </w:trPr>
        <w:tc>
          <w:tcPr>
            <w:tcW w:type="dxa" w:w="4252"/>
          </w:tcPr>
          <w:p>
            <w:pPr>
              <w:spacing w:line="312" w:lineRule="auto"/>
            </w:pPr>
            <w:r>
              <w:rPr>
                <w:rFonts w:ascii="PingFang SC" w:hAnsi="PingFang SC" w:eastAsia="PingFang SC"/>
                <w:b w:val="0"/>
                <w:i w:val="0"/>
                <w:sz w:val="20"/>
              </w:rPr>
              <w:t>阿贵借钱被记入"自己账"并单独处置</w:t>
            </w:r>
          </w:p>
        </w:tc>
        <w:tc>
          <w:tcPr>
            <w:tcW w:type="dxa" w:w="4535"/>
          </w:tcPr>
          <w:p>
            <w:pPr>
              <w:spacing w:line="312" w:lineRule="auto"/>
            </w:pPr>
            <w:r>
              <w:rPr>
                <w:rFonts w:ascii="PingFang SC" w:hAnsi="PingFang SC" w:eastAsia="PingFang SC"/>
                <w:b w:val="0"/>
                <w:i w:val="0"/>
                <w:sz w:val="20"/>
              </w:rPr>
              <w:t>关联交易与利益冲突管理</w:t>
            </w:r>
          </w:p>
        </w:tc>
      </w:tr>
      <w:tr>
        <w:trPr>
          <w:trHeight w:val="340"/>
        </w:trPr>
        <w:tc>
          <w:tcPr>
            <w:tcW w:type="dxa" w:w="4252"/>
          </w:tcPr>
          <w:p>
            <w:pPr>
              <w:spacing w:line="312" w:lineRule="auto"/>
            </w:pPr>
            <w:r>
              <w:rPr>
                <w:rFonts w:ascii="PingFang SC" w:hAnsi="PingFang SC" w:eastAsia="PingFang SC"/>
                <w:b w:val="0"/>
                <w:i w:val="0"/>
                <w:sz w:val="20"/>
              </w:rPr>
              <w:t>沈砚和赵大户的分账讲明进项去处</w:t>
            </w:r>
          </w:p>
        </w:tc>
        <w:tc>
          <w:tcPr>
            <w:tcW w:type="dxa" w:w="4535"/>
          </w:tcPr>
          <w:p>
            <w:pPr>
              <w:spacing w:line="312" w:lineRule="auto"/>
            </w:pPr>
            <w:r>
              <w:rPr>
                <w:rFonts w:ascii="PingFang SC" w:hAnsi="PingFang SC" w:eastAsia="PingFang SC"/>
                <w:b w:val="0"/>
                <w:i w:val="0"/>
                <w:sz w:val="20"/>
              </w:rPr>
              <w:t>基金信息披露</w:t>
            </w:r>
          </w:p>
        </w:tc>
      </w:tr>
      <w:tr>
        <w:trPr>
          <w:trHeight w:val="340"/>
        </w:trPr>
        <w:tc>
          <w:tcPr>
            <w:tcW w:type="dxa" w:w="4252"/>
          </w:tcPr>
          <w:p>
            <w:pPr>
              <w:spacing w:line="312" w:lineRule="auto"/>
            </w:pPr>
            <w:r>
              <w:rPr>
                <w:rFonts w:ascii="PingFang SC" w:hAnsi="PingFang SC" w:eastAsia="PingFang SC"/>
                <w:b w:val="0"/>
                <w:i w:val="0"/>
                <w:sz w:val="20"/>
              </w:rPr>
              <w:t>"自己账"与"客账"分立</w:t>
            </w:r>
          </w:p>
        </w:tc>
        <w:tc>
          <w:tcPr>
            <w:tcW w:type="dxa" w:w="4535"/>
          </w:tcPr>
          <w:p>
            <w:pPr>
              <w:spacing w:line="312" w:lineRule="auto"/>
            </w:pPr>
            <w:r>
              <w:rPr>
                <w:rFonts w:ascii="PingFang SC" w:hAnsi="PingFang SC" w:eastAsia="PingFang SC"/>
                <w:b w:val="0"/>
                <w:i w:val="0"/>
                <w:sz w:val="20"/>
              </w:rPr>
              <w:t>财务管理</w:t>
            </w:r>
          </w:p>
        </w:tc>
      </w:tr>
      <w:tr>
        <w:trPr>
          <w:trHeight w:val="340"/>
        </w:trPr>
        <w:tc>
          <w:tcPr>
            <w:tcW w:type="dxa" w:w="4252"/>
          </w:tcPr>
          <w:p>
            <w:pPr>
              <w:spacing w:line="312" w:lineRule="auto"/>
            </w:pPr>
            <w:r>
              <w:rPr>
                <w:rFonts w:ascii="PingFang SC" w:hAnsi="PingFang SC" w:eastAsia="PingFang SC"/>
                <w:b w:val="0"/>
                <w:i w:val="0"/>
                <w:sz w:val="20"/>
              </w:rPr>
              <w:t>钱庄的钥匙分两个人管、墙加高</w:t>
            </w:r>
          </w:p>
        </w:tc>
        <w:tc>
          <w:tcPr>
            <w:tcW w:type="dxa" w:w="4535"/>
          </w:tcPr>
          <w:p>
            <w:pPr>
              <w:spacing w:line="312" w:lineRule="auto"/>
            </w:pPr>
            <w:r>
              <w:rPr>
                <w:rFonts w:ascii="PingFang SC" w:hAnsi="PingFang SC" w:eastAsia="PingFang SC"/>
                <w:b w:val="0"/>
                <w:i w:val="0"/>
                <w:sz w:val="20"/>
              </w:rPr>
              <w:t>内部控制</w:t>
            </w:r>
          </w:p>
        </w:tc>
      </w:tr>
      <w:tr>
        <w:trPr>
          <w:trHeight w:val="340"/>
        </w:trPr>
        <w:tc>
          <w:tcPr>
            <w:tcW w:type="dxa" w:w="4252"/>
          </w:tcPr>
          <w:p>
            <w:pPr>
              <w:spacing w:line="312" w:lineRule="auto"/>
            </w:pPr>
            <w:r>
              <w:rPr>
                <w:rFonts w:ascii="PingFang SC" w:hAnsi="PingFang SC" w:eastAsia="PingFang SC"/>
                <w:b w:val="0"/>
                <w:i w:val="0"/>
                <w:sz w:val="20"/>
              </w:rPr>
              <w:t>四本账簿一摞空白纸上白纸黑字</w:t>
            </w:r>
          </w:p>
        </w:tc>
        <w:tc>
          <w:tcPr>
            <w:tcW w:type="dxa" w:w="4535"/>
          </w:tcPr>
          <w:p>
            <w:pPr>
              <w:spacing w:line="312" w:lineRule="auto"/>
            </w:pPr>
            <w:r>
              <w:rPr>
                <w:rFonts w:ascii="PingFang SC" w:hAnsi="PingFang SC" w:eastAsia="PingFang SC"/>
                <w:b w:val="0"/>
                <w:i w:val="0"/>
                <w:sz w:val="20"/>
              </w:rPr>
              <w:t>档案管理</w:t>
            </w:r>
          </w:p>
        </w:tc>
      </w:tr>
      <w:tr>
        <w:trPr>
          <w:trHeight w:val="340"/>
        </w:trPr>
        <w:tc>
          <w:tcPr>
            <w:tcW w:type="dxa" w:w="4252"/>
          </w:tcPr>
          <w:p>
            <w:pPr>
              <w:spacing w:line="312" w:lineRule="auto"/>
            </w:pPr>
            <w:r>
              <w:rPr>
                <w:rFonts w:ascii="PingFang SC" w:hAnsi="PingFang SC" w:eastAsia="PingFang SC"/>
                <w:b w:val="0"/>
                <w:i w:val="0"/>
                <w:sz w:val="20"/>
              </w:rPr>
              <w:t>正堂与库房之间那道加高的砖墙、两把钥匙</w:t>
            </w:r>
          </w:p>
        </w:tc>
        <w:tc>
          <w:tcPr>
            <w:tcW w:type="dxa" w:w="4535"/>
          </w:tcPr>
          <w:p>
            <w:pPr>
              <w:spacing w:line="312" w:lineRule="auto"/>
            </w:pPr>
            <w:r>
              <w:rPr>
                <w:rFonts w:ascii="PingFang SC" w:hAnsi="PingFang SC" w:eastAsia="PingFang SC"/>
                <w:b w:val="0"/>
                <w:i w:val="0"/>
                <w:sz w:val="20"/>
              </w:rPr>
              <w:t>管理人自身与所管理基金的独立性</w:t>
            </w:r>
          </w:p>
        </w:tc>
      </w:tr>
      <w:tr>
        <w:trPr>
          <w:trHeight w:val="340"/>
        </w:trPr>
        <w:tc>
          <w:tcPr>
            <w:tcW w:type="dxa" w:w="4252"/>
          </w:tcPr>
          <w:p>
            <w:pPr>
              <w:spacing w:line="312" w:lineRule="auto"/>
            </w:pPr>
            <w:r>
              <w:rPr>
                <w:rFonts w:ascii="PingFang SC" w:hAnsi="PingFang SC" w:eastAsia="PingFang SC"/>
                <w:b w:val="0"/>
                <w:i w:val="0"/>
                <w:sz w:val="20"/>
              </w:rPr>
              <w:t>隔壁钱庄被亲戚借条啃掉客人银子的下场</w:t>
            </w:r>
          </w:p>
        </w:tc>
        <w:tc>
          <w:tcPr>
            <w:tcW w:type="dxa" w:w="4535"/>
          </w:tcPr>
          <w:p>
            <w:pPr>
              <w:spacing w:line="312" w:lineRule="auto"/>
            </w:pPr>
            <w:r>
              <w:rPr>
                <w:rFonts w:ascii="PingFang SC" w:hAnsi="PingFang SC" w:eastAsia="PingFang SC"/>
                <w:b w:val="0"/>
                <w:i w:val="0"/>
                <w:sz w:val="20"/>
              </w:rPr>
              <w:t>财产混同的反面警示</w:t>
            </w:r>
          </w:p>
        </w:tc>
      </w:tr>
    </w:tbl>
    <w:p>
      <w:pPr>
        <w:spacing w:before="160"/>
        <w:jc w:val="center"/>
      </w:pPr>
      <w:r>
        <w:rPr>
          <w:rFonts w:ascii="PingFang SC" w:hAnsi="PingFang SC" w:eastAsia="PingFang SC"/>
          <w:b w:val="0"/>
          <w:i w:val="0"/>
          <w:color w:val="808080"/>
          <w:sz w:val="18"/>
        </w:rPr>
        <w:t>📝 来源：股权投资基金（科目三）· （六）基本管理制度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二、专业化的制度保障</w:t>
      </w:r>
    </w:p>
    <w:p>
      <w:pPr>
        <w:spacing w:before="160" w:after="80"/>
      </w:pPr>
      <w:r>
        <w:rPr>
          <w:rFonts w:ascii="PingFang SC" w:hAnsi="PingFang SC" w:eastAsia="PingFang SC"/>
          <w:b/>
          <w:i/>
          <w:sz w:val="24"/>
        </w:rPr>
        <w:t>📜 寓言故事 —— 《铁匠铺的规矩》</w:t>
      </w:r>
    </w:p>
    <w:p>
      <w:pPr>
        <w:spacing w:after="80" w:line="360" w:lineRule="auto"/>
        <w:ind w:firstLine="420"/>
      </w:pPr>
      <w:r>
        <w:rPr>
          <w:rFonts w:ascii="PingFang SC" w:hAnsi="PingFang SC" w:eastAsia="PingFang SC"/>
          <w:b w:val="0"/>
          <w:i w:val="0"/>
          <w:sz w:val="21"/>
        </w:rPr>
        <w:t>青石镇上有家铁匠铺，铺主姓周，人称老周。老周打了一辈子铁，手艺没得说，镇上锄头坏了、菜刀钝了，都找他。铺子开了三十年，口碑一直不错。</w:t>
      </w:r>
    </w:p>
    <w:p>
      <w:pPr>
        <w:spacing w:after="80" w:line="360" w:lineRule="auto"/>
        <w:ind w:firstLine="420"/>
      </w:pPr>
      <w:r>
        <w:rPr>
          <w:rFonts w:ascii="PingFang SC" w:hAnsi="PingFang SC" w:eastAsia="PingFang SC"/>
          <w:b w:val="0"/>
          <w:i w:val="0"/>
          <w:sz w:val="21"/>
        </w:rPr>
        <w:t>可老周有个毛病——全凭手感。徒弟问他："师傅，这刀要淬几遍火？"老周摆摆手："看颜色，红了就行。"问他镰刀弧度多少合适，老周说："凭眼瞧。"铺子里没有一本账，没有一张图，老周脑子里装着所有事。徒弟们跟着学，也是各凭各的感觉，有人淬三遍，有人淬五遍，打出来的东西时好时坏。老周不觉得这有问题，反正"以前不也这么过来了"。</w:t>
      </w:r>
    </w:p>
    <w:p>
      <w:pPr>
        <w:spacing w:after="80" w:line="360" w:lineRule="auto"/>
        <w:ind w:firstLine="420"/>
      </w:pPr>
      <w:r>
        <w:rPr>
          <w:rFonts w:ascii="PingFang SC" w:hAnsi="PingFang SC" w:eastAsia="PingFang SC"/>
          <w:b w:val="0"/>
          <w:i w:val="0"/>
          <w:sz w:val="21"/>
        </w:rPr>
        <w:t>去年冬天，事情变了。镇东头新开了一家铁器行，掌柜姓马，是从府城回来的。马掌柜的铺子一开张就接了县衙的大单子——给全县的衙役打制佩刀。老周不服气，托人去打听，回来的人说：马掌柜的铺子里有规矩，每一道工序都写在纸上，淬火的温度、捶打的次数、成品的重量，样样有数。徒弟进门先学规矩，不是先学手艺。老周听了嗤之以鼻："打铁的靠规矩？那还要老师傅干什么。"</w:t>
      </w:r>
    </w:p>
    <w:p>
      <w:pPr>
        <w:spacing w:after="80" w:line="360" w:lineRule="auto"/>
        <w:ind w:firstLine="420"/>
      </w:pPr>
      <w:r>
        <w:rPr>
          <w:rFonts w:ascii="PingFang SC" w:hAnsi="PingFang SC" w:eastAsia="PingFang SC"/>
          <w:b w:val="0"/>
          <w:i w:val="0"/>
          <w:sz w:val="21"/>
        </w:rPr>
        <w:t>转过年来，县衙又招标，给各乡的学堂打制课桌椅。老周信心满满地去应标，结果又输给了马掌柜。这一次，老周坐不住了，他揣着一壶酒，夜里去了马掌柜的铺子。</w:t>
      </w:r>
    </w:p>
    <w:p>
      <w:pPr>
        <w:spacing w:after="80" w:line="360" w:lineRule="auto"/>
        <w:ind w:firstLine="420"/>
      </w:pPr>
      <w:r>
        <w:rPr>
          <w:rFonts w:ascii="PingFang SC" w:hAnsi="PingFang SC" w:eastAsia="PingFang SC"/>
          <w:b w:val="0"/>
          <w:i w:val="0"/>
          <w:sz w:val="21"/>
        </w:rPr>
        <w:t>马掌柜正在灯下看一本厚厚的册子，见老周来了，笑着让座。老周开门见山："马掌柜，我打了三十年铁，手艺不比你差，为什么总输给你？"</w:t>
      </w:r>
    </w:p>
    <w:p>
      <w:pPr>
        <w:spacing w:after="80" w:line="360" w:lineRule="auto"/>
        <w:ind w:firstLine="420"/>
      </w:pPr>
      <w:r>
        <w:rPr>
          <w:rFonts w:ascii="PingFang SC" w:hAnsi="PingFang SC" w:eastAsia="PingFang SC"/>
          <w:b w:val="0"/>
          <w:i w:val="0"/>
          <w:sz w:val="21"/>
        </w:rPr>
        <w:t>马掌柜合上书册，给他倒了一杯酒："周师傅，您手艺好，我知道。可县衙选咱们，不是只看一把刀利不利。他们要看的是——您这铺子，能不能一百把刀都打得一样好。"他指着墙上的册子说，"我这铺子，从选料到交货，每一步都有人记、有人查。淬火不是看颜色，是计时。徒弟不是跟我学'感觉'，是学规矩。规矩定了，谁走都不怕，谁来都能上手。"</w:t>
      </w:r>
    </w:p>
    <w:p>
      <w:pPr>
        <w:spacing w:after="80" w:line="360" w:lineRule="auto"/>
        <w:ind w:firstLine="420"/>
      </w:pPr>
      <w:r>
        <w:rPr>
          <w:rFonts w:ascii="PingFang SC" w:hAnsi="PingFang SC" w:eastAsia="PingFang SC"/>
          <w:b w:val="0"/>
          <w:i w:val="0"/>
          <w:sz w:val="21"/>
        </w:rPr>
        <w:t>老周端着酒杯，半晌没说话。他想起自己铺子里，去年最能干的大徒弟去了邻县，带走了大半手艺，剩下的人打出来的东西质量就往下掉。他也想起，有回给张员外打的菜刀，徒弟淬少了火，用了半个月就崩了口，张员外找上门来，他赔了三倍的钱，却说不清到底是哪一步出了错。</w:t>
      </w:r>
    </w:p>
    <w:p>
      <w:pPr>
        <w:spacing w:after="80" w:line="360" w:lineRule="auto"/>
        <w:ind w:firstLine="420"/>
      </w:pPr>
      <w:r>
        <w:rPr>
          <w:rFonts w:ascii="PingFang SC" w:hAnsi="PingFang SC" w:eastAsia="PingFang SC"/>
          <w:b w:val="0"/>
          <w:i w:val="0"/>
          <w:sz w:val="21"/>
        </w:rPr>
        <w:t>酒喝到第三杯，老周放下杯子，长叹一声："马掌柜，我懂了。手艺是我的，可规矩是铺子的。没有规矩，手艺传不下去，人也管不住。"</w:t>
      </w:r>
    </w:p>
    <w:p>
      <w:pPr>
        <w:spacing w:after="80" w:line="360" w:lineRule="auto"/>
        <w:ind w:firstLine="420"/>
      </w:pPr>
      <w:r>
        <w:rPr>
          <w:rFonts w:ascii="PingFang SC" w:hAnsi="PingFang SC" w:eastAsia="PingFang SC"/>
          <w:b w:val="0"/>
          <w:i w:val="0"/>
          <w:sz w:val="21"/>
        </w:rPr>
        <w:t>三个月后，老周的铺子变了样。墙上挂起了工序册，每样活计从第几步到第几步，写得清清楚楚。他让二徒弟专门管查验，不让他碰锤子——"你只管看，别人打得对不对，你说了算。"老周自己还打铁，但不再凭感觉了，炉边放了沙漏，淬火按时间来。年底，县衙再招标，老周终于中了。签完文书回来，他摸着铺子里那本崭新的册子，对徒弟们说："以前我以为，规矩是捆人的绳子。现在才知道，规矩是撑船的篙，没有它，船再好看，也到不了对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股权投资基金管理人专业化的制度保障主要通过法律法规和自律规则以及管理人内部制度两个维度来实现。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法律法规和自律规则均明确要求基金管理人遵循专业化运营原则。从业人员应当恪守职业道德和行为规范，具备从事基金业务所需的专业能力。管理人的高级管理人员和员工应具备与其职位相匹配的专业胜任能力和相关工作经验，同时持有相应的从业资格证书，定期参加合规和专业能力培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依据法律法规和自律规则的要求，建立一套全面的风险管理和内部控制体系。该体系需涵盖资金募集、投资决策、运作管理、信息披露等关键环节，并制定相应的详细业务流程与操作规范。同时，管理人应加强对员工的合规和专业能力培训，以提高员工的专业能力和风险意识。在所有要素中，尤为重要的是建立一个有效的投资管理体系、考核评价与激励约束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需要建立起覆盖项目投资全流程的投资管理体系，包括行业研究与项目开发、项目筛选、尽职调查、投资决策、投后管理、项目退出等环节。完整的投资管理与投资决策流程以及完善的内部控制体系，对于保证基金管理人专业审慎具有重要的价值。例如，从内部控制角度来看，保持风险控制团队与投资团队的相对独立性至关重要，对项目风险的评估不应当完全由投资团队完成。否则，即使投资团队具有较高的专业水平，也可能因为利益关系导致其不能作出对基金投资者利益最佳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基金管理团队实施有效的考核评价和激励约束机制，有利于激发团队的积极性，促使团队把专业能力更好地发挥出来。从考核评价机制来看，对股权投资基金管理团队的考核评价，应结合股权投资行业的特点进行。第一，股权投资基金的项目投资更多地表现为投资组合。由于股权投资市场风险相对较高，单个项目的投资损失并不必然表示投资管理能力或努力的不足，因此，在单个项目层面，应当建立起某种"容错"机制，考核评价的重点应当是投资组合即基金的整体表现，而非单个项目的业绩表现。第二，股权投资是长期投资，股权投资基金是"耐心资本"，基金投资收益的实现通常经历一段时间。因此，在投资收益考核中，应侧重对基金长期投资收益的考核。第三，在基金的不同阶段，基金管理活动的重点也不同。例如，在基金募集设立期，基金管理人的主要工作是完成基金的募集与交割；在基金投资期，基金管理人的主要工作是高质量完成对外投资；在基金退出期，基金管理人主要侧重于项目投后管理与退出、基金收益分配、基金清算等。不同阶段的考核评价，应当与各阶段的基金管理工作重点相适应。从激励约束的角度来看，对股权投资基金管理团队的激励和约束，主要通过团队持股、团队跟投、绩效奖励、业绩报酬分享、损失分担等方式实现。理论分析和行业实践均表明，科学有效的考核评价与激励约束机制对于提升股权投资基金管理团队的能力发挥具有显著的正向作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马掌柜铺子里的工序册、每步有数</w:t>
            </w:r>
          </w:p>
        </w:tc>
        <w:tc>
          <w:tcPr>
            <w:tcW w:type="dxa" w:w="4535"/>
          </w:tcPr>
          <w:p>
            <w:pPr>
              <w:spacing w:line="312" w:lineRule="auto"/>
            </w:pPr>
            <w:r>
              <w:rPr>
                <w:rFonts w:ascii="PingFang SC" w:hAnsi="PingFang SC" w:eastAsia="PingFang SC"/>
                <w:b w:val="0"/>
                <w:i w:val="0"/>
                <w:sz w:val="20"/>
              </w:rPr>
              <w:t>详细的业务流程与操作规范</w:t>
            </w:r>
          </w:p>
        </w:tc>
      </w:tr>
      <w:tr>
        <w:trPr>
          <w:trHeight w:val="340"/>
        </w:trPr>
        <w:tc>
          <w:tcPr>
            <w:tcW w:type="dxa" w:w="4252"/>
          </w:tcPr>
          <w:p>
            <w:pPr>
              <w:spacing w:line="312" w:lineRule="auto"/>
            </w:pPr>
            <w:r>
              <w:rPr>
                <w:rFonts w:ascii="PingFang SC" w:hAnsi="PingFang SC" w:eastAsia="PingFang SC"/>
                <w:b w:val="0"/>
                <w:i w:val="0"/>
                <w:sz w:val="20"/>
              </w:rPr>
              <w:t>马掌柜要求徒弟先学规矩再学手艺</w:t>
            </w:r>
          </w:p>
        </w:tc>
        <w:tc>
          <w:tcPr>
            <w:tcW w:type="dxa" w:w="4535"/>
          </w:tcPr>
          <w:p>
            <w:pPr>
              <w:spacing w:line="312" w:lineRule="auto"/>
            </w:pPr>
            <w:r>
              <w:rPr>
                <w:rFonts w:ascii="PingFang SC" w:hAnsi="PingFang SC" w:eastAsia="PingFang SC"/>
                <w:b w:val="0"/>
                <w:i w:val="0"/>
                <w:sz w:val="20"/>
              </w:rPr>
              <w:t>从业人员具备专业能力、持有从业资格证书</w:t>
            </w:r>
          </w:p>
        </w:tc>
      </w:tr>
      <w:tr>
        <w:trPr>
          <w:trHeight w:val="340"/>
        </w:trPr>
        <w:tc>
          <w:tcPr>
            <w:tcW w:type="dxa" w:w="4252"/>
          </w:tcPr>
          <w:p>
            <w:pPr>
              <w:spacing w:line="312" w:lineRule="auto"/>
            </w:pPr>
            <w:r>
              <w:rPr>
                <w:rFonts w:ascii="PingFang SC" w:hAnsi="PingFang SC" w:eastAsia="PingFang SC"/>
                <w:b w:val="0"/>
                <w:i w:val="0"/>
                <w:sz w:val="20"/>
              </w:rPr>
              <w:t>老周让二徒弟专门管查验、不碰锤子</w:t>
            </w:r>
          </w:p>
        </w:tc>
        <w:tc>
          <w:tcPr>
            <w:tcW w:type="dxa" w:w="4535"/>
          </w:tcPr>
          <w:p>
            <w:pPr>
              <w:spacing w:line="312" w:lineRule="auto"/>
            </w:pPr>
            <w:r>
              <w:rPr>
                <w:rFonts w:ascii="PingFang SC" w:hAnsi="PingFang SC" w:eastAsia="PingFang SC"/>
                <w:b w:val="0"/>
                <w:i w:val="0"/>
                <w:sz w:val="20"/>
              </w:rPr>
              <w:t>风险控制团队与投资团队的相对独立性</w:t>
            </w:r>
          </w:p>
        </w:tc>
      </w:tr>
      <w:tr>
        <w:trPr>
          <w:trHeight w:val="340"/>
        </w:trPr>
        <w:tc>
          <w:tcPr>
            <w:tcW w:type="dxa" w:w="4252"/>
          </w:tcPr>
          <w:p>
            <w:pPr>
              <w:spacing w:line="312" w:lineRule="auto"/>
            </w:pPr>
            <w:r>
              <w:rPr>
                <w:rFonts w:ascii="PingFang SC" w:hAnsi="PingFang SC" w:eastAsia="PingFang SC"/>
                <w:b w:val="0"/>
                <w:i w:val="0"/>
                <w:sz w:val="20"/>
              </w:rPr>
              <w:t>老周以前全凭手感、大徒弟走后质量下降</w:t>
            </w:r>
          </w:p>
        </w:tc>
        <w:tc>
          <w:tcPr>
            <w:tcW w:type="dxa" w:w="4535"/>
          </w:tcPr>
          <w:p>
            <w:pPr>
              <w:spacing w:line="312" w:lineRule="auto"/>
            </w:pPr>
            <w:r>
              <w:rPr>
                <w:rFonts w:ascii="PingFang SC" w:hAnsi="PingFang SC" w:eastAsia="PingFang SC"/>
                <w:b w:val="0"/>
                <w:i w:val="0"/>
                <w:sz w:val="20"/>
              </w:rPr>
              <w:t>缺乏制度保障导致专业能力无法持续</w:t>
            </w:r>
          </w:p>
        </w:tc>
      </w:tr>
      <w:tr>
        <w:trPr>
          <w:trHeight w:val="340"/>
        </w:trPr>
        <w:tc>
          <w:tcPr>
            <w:tcW w:type="dxa" w:w="4252"/>
          </w:tcPr>
          <w:p>
            <w:pPr>
              <w:spacing w:line="312" w:lineRule="auto"/>
            </w:pPr>
            <w:r>
              <w:rPr>
                <w:rFonts w:ascii="PingFang SC" w:hAnsi="PingFang SC" w:eastAsia="PingFang SC"/>
                <w:b w:val="0"/>
                <w:i w:val="0"/>
                <w:sz w:val="20"/>
              </w:rPr>
              <w:t>老周按时间淬火而非看颜色</w:t>
            </w:r>
          </w:p>
        </w:tc>
        <w:tc>
          <w:tcPr>
            <w:tcW w:type="dxa" w:w="4535"/>
          </w:tcPr>
          <w:p>
            <w:pPr>
              <w:spacing w:line="312" w:lineRule="auto"/>
            </w:pPr>
            <w:r>
              <w:rPr>
                <w:rFonts w:ascii="PingFang SC" w:hAnsi="PingFang SC" w:eastAsia="PingFang SC"/>
                <w:b w:val="0"/>
                <w:i w:val="0"/>
                <w:sz w:val="20"/>
              </w:rPr>
              <w:t>遵循专业化运营原则、规范操作流程</w:t>
            </w:r>
          </w:p>
        </w:tc>
      </w:tr>
      <w:tr>
        <w:trPr>
          <w:trHeight w:val="340"/>
        </w:trPr>
        <w:tc>
          <w:tcPr>
            <w:tcW w:type="dxa" w:w="4252"/>
          </w:tcPr>
          <w:p>
            <w:pPr>
              <w:spacing w:line="312" w:lineRule="auto"/>
            </w:pPr>
            <w:r>
              <w:rPr>
                <w:rFonts w:ascii="PingFang SC" w:hAnsi="PingFang SC" w:eastAsia="PingFang SC"/>
                <w:b w:val="0"/>
                <w:i w:val="0"/>
                <w:sz w:val="20"/>
              </w:rPr>
              <w:t>县衙选马掌柜是因为"一百把刀都能一样好"</w:t>
            </w:r>
          </w:p>
        </w:tc>
        <w:tc>
          <w:tcPr>
            <w:tcW w:type="dxa" w:w="4535"/>
          </w:tcPr>
          <w:p>
            <w:pPr>
              <w:spacing w:line="312" w:lineRule="auto"/>
            </w:pPr>
            <w:r>
              <w:rPr>
                <w:rFonts w:ascii="PingFang SC" w:hAnsi="PingFang SC" w:eastAsia="PingFang SC"/>
                <w:b w:val="0"/>
                <w:i w:val="0"/>
                <w:sz w:val="20"/>
              </w:rPr>
              <w:t>完整的投资管理与内部控制体系保证专业审慎</w:t>
            </w:r>
          </w:p>
        </w:tc>
      </w:tr>
      <w:tr>
        <w:trPr>
          <w:trHeight w:val="340"/>
        </w:trPr>
        <w:tc>
          <w:tcPr>
            <w:tcW w:type="dxa" w:w="4252"/>
          </w:tcPr>
          <w:p>
            <w:pPr>
              <w:spacing w:line="312" w:lineRule="auto"/>
            </w:pPr>
            <w:r>
              <w:rPr>
                <w:rFonts w:ascii="PingFang SC" w:hAnsi="PingFang SC" w:eastAsia="PingFang SC"/>
                <w:b w:val="0"/>
                <w:i w:val="0"/>
                <w:sz w:val="20"/>
              </w:rPr>
              <w:t>老周铺子墙上挂起工序册、炉边放沙漏</w:t>
            </w:r>
          </w:p>
        </w:tc>
        <w:tc>
          <w:tcPr>
            <w:tcW w:type="dxa" w:w="4535"/>
          </w:tcPr>
          <w:p>
            <w:pPr>
              <w:spacing w:line="312" w:lineRule="auto"/>
            </w:pPr>
            <w:r>
              <w:rPr>
                <w:rFonts w:ascii="PingFang SC" w:hAnsi="PingFang SC" w:eastAsia="PingFang SC"/>
                <w:b w:val="0"/>
                <w:i w:val="0"/>
                <w:sz w:val="20"/>
              </w:rPr>
              <w:t>建立全面的风险管理和内部控制体系</w:t>
            </w:r>
          </w:p>
        </w:tc>
      </w:tr>
      <w:tr>
        <w:trPr>
          <w:trHeight w:val="340"/>
        </w:trPr>
        <w:tc>
          <w:tcPr>
            <w:tcW w:type="dxa" w:w="4252"/>
          </w:tcPr>
          <w:p>
            <w:pPr>
              <w:spacing w:line="312" w:lineRule="auto"/>
            </w:pPr>
            <w:r>
              <w:rPr>
                <w:rFonts w:ascii="PingFang SC" w:hAnsi="PingFang SC" w:eastAsia="PingFang SC"/>
                <w:b w:val="0"/>
                <w:i w:val="0"/>
                <w:sz w:val="20"/>
              </w:rPr>
              <w:t>马掌柜说"规矩是撑船的篙"</w:t>
            </w:r>
          </w:p>
        </w:tc>
        <w:tc>
          <w:tcPr>
            <w:tcW w:type="dxa" w:w="4535"/>
          </w:tcPr>
          <w:p>
            <w:pPr>
              <w:spacing w:line="312" w:lineRule="auto"/>
            </w:pPr>
            <w:r>
              <w:rPr>
                <w:rFonts w:ascii="PingFang SC" w:hAnsi="PingFang SC" w:eastAsia="PingFang SC"/>
                <w:b w:val="0"/>
                <w:i w:val="0"/>
                <w:sz w:val="20"/>
              </w:rPr>
              <w:t>制度保障是专业能力持续发挥的基础</w:t>
            </w:r>
          </w:p>
        </w:tc>
      </w:tr>
    </w:tbl>
    <w:p>
      <w:pPr>
        <w:spacing w:before="160"/>
        <w:jc w:val="center"/>
      </w:pPr>
      <w:r>
        <w:rPr>
          <w:rFonts w:ascii="PingFang SC" w:hAnsi="PingFang SC" w:eastAsia="PingFang SC"/>
          <w:b w:val="0"/>
          <w:i w:val="0"/>
          <w:color w:val="808080"/>
          <w:sz w:val="18"/>
        </w:rPr>
        <w:t>📝 来源：股权投资基金（科目三）· 二、专业化的制度保障</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（三）合伙型基金管理人的内部治理结构</w:t>
      </w:r>
    </w:p>
    <w:p>
      <w:pPr>
        <w:spacing w:before="160" w:after="80"/>
      </w:pPr>
      <w:r>
        <w:rPr>
          <w:rFonts w:ascii="PingFang SC" w:hAnsi="PingFang SC" w:eastAsia="PingFang SC"/>
          <w:b/>
          <w:i/>
          <w:sz w:val="24"/>
        </w:rPr>
        <w:t>⚖️ 寓言故事 —— 《两桌人》</w:t>
      </w:r>
    </w:p>
    <w:p>
      <w:pPr>
        <w:spacing w:after="80" w:line="360" w:lineRule="auto"/>
        <w:ind w:firstLine="420"/>
      </w:pPr>
      <w:r>
        <w:rPr>
          <w:rFonts w:ascii="PingFang SC" w:hAnsi="PingFang SC" w:eastAsia="PingFang SC"/>
          <w:b w:val="0"/>
          <w:i w:val="0"/>
          <w:sz w:val="21"/>
        </w:rPr>
        <w:t>光绪二十一年春，徽州绩溪县商人胡雪岩的远房族侄胡文清，到上海滩筹办一家做丝绸买卖的字号。比起那些"几兄弟凑钱、一个人说了算"的旧式商号，胡文清这一回摆了两桌。</w:t>
      </w:r>
    </w:p>
    <w:p>
      <w:pPr>
        <w:spacing w:after="80" w:line="360" w:lineRule="auto"/>
        <w:ind w:firstLine="420"/>
      </w:pPr>
      <w:r>
        <w:rPr>
          <w:rFonts w:ascii="PingFang SC" w:hAnsi="PingFang SC" w:eastAsia="PingFang SC"/>
          <w:b w:val="0"/>
          <w:i w:val="0"/>
          <w:sz w:val="21"/>
        </w:rPr>
        <w:t>第一桌坐着胡文清和三位族兄——四人凑了大本钱，管字号里外事务的是胡文清。第二桌坐着另外九位远亲近邻——他们银子出得不少，可都不懂丝绸生意，有的在外埠做茶叶，有的在老家教书，只盼着年底分些红。</w:t>
      </w:r>
    </w:p>
    <w:p>
      <w:pPr>
        <w:spacing w:after="80" w:line="360" w:lineRule="auto"/>
        <w:ind w:firstLine="420"/>
      </w:pPr>
      <w:r>
        <w:rPr>
          <w:rFonts w:ascii="PingFang SC" w:hAnsi="PingFang SC" w:eastAsia="PingFang SC"/>
          <w:b w:val="0"/>
          <w:i w:val="0"/>
          <w:sz w:val="21"/>
        </w:rPr>
        <w:t>开张那天，胡文清把"合伙契书"摊在桌上。九位出钱人里有个做茶叶的章老板，翻了翻契书问："文清，契上写你们四位是'做事的人'，我们是'只出钱的人'。万一你们背着我们把字号卖了，我们连坐的地方都没有？"</w:t>
      </w:r>
    </w:p>
    <w:p>
      <w:pPr>
        <w:spacing w:after="80" w:line="360" w:lineRule="auto"/>
        <w:ind w:firstLine="420"/>
      </w:pPr>
      <w:r>
        <w:rPr>
          <w:rFonts w:ascii="PingFang SC" w:hAnsi="PingFang SC" w:eastAsia="PingFang SC"/>
          <w:b w:val="0"/>
          <w:i w:val="0"/>
          <w:sz w:val="21"/>
        </w:rPr>
        <w:t>胡文清笑了笑："章兄讲得有理。可'规矩'怎么定，咱们十三个一起议。"</w:t>
      </w:r>
    </w:p>
    <w:p>
      <w:pPr>
        <w:spacing w:after="80" w:line="360" w:lineRule="auto"/>
        <w:ind w:firstLine="420"/>
      </w:pPr>
      <w:r>
        <w:rPr>
          <w:rFonts w:ascii="PingFang SC" w:hAnsi="PingFang SC" w:eastAsia="PingFang SC"/>
          <w:b w:val="0"/>
          <w:i w:val="0"/>
          <w:sz w:val="21"/>
        </w:rPr>
        <w:t>议了三日，议出三条新规。</w:t>
      </w:r>
    </w:p>
    <w:p>
      <w:pPr>
        <w:spacing w:after="80" w:line="360" w:lineRule="auto"/>
        <w:ind w:firstLine="420"/>
      </w:pPr>
      <w:r>
        <w:rPr>
          <w:rFonts w:ascii="PingFang SC" w:hAnsi="PingFang SC" w:eastAsia="PingFang SC"/>
          <w:b w:val="0"/>
          <w:i w:val="0"/>
          <w:sz w:val="21"/>
        </w:rPr>
        <w:t>第一条：九位"只出钱的人"里挑三位，组个"议事堂"，凡字号与自家人做的买卖、借出银子过三百两的——都得议事堂先议。议了不算，可议事堂若说"不妥"，胡文清就得停一停。</w:t>
      </w:r>
    </w:p>
    <w:p>
      <w:pPr>
        <w:spacing w:after="80" w:line="360" w:lineRule="auto"/>
        <w:ind w:firstLine="420"/>
      </w:pPr>
      <w:r>
        <w:rPr>
          <w:rFonts w:ascii="PingFang SC" w:hAnsi="PingFang SC" w:eastAsia="PingFang SC"/>
          <w:b w:val="0"/>
          <w:i w:val="0"/>
          <w:sz w:val="21"/>
        </w:rPr>
        <w:t>第二条：再请一位"老娘舅"——不是九位里头的，也不是胡文清这一桌的，是徽州商会里有名望的赵老掌柜，专管挑刺。每月翻一次账，遇着可能跟自家人相关的买卖、有拿不准的账目，赵老掌柜有权叫停，再让十三个合伙人一起议。</w:t>
      </w:r>
    </w:p>
    <w:p>
      <w:pPr>
        <w:spacing w:after="80" w:line="360" w:lineRule="auto"/>
        <w:ind w:firstLine="420"/>
      </w:pPr>
      <w:r>
        <w:rPr>
          <w:rFonts w:ascii="PingFang SC" w:hAnsi="PingFang SC" w:eastAsia="PingFang SC"/>
          <w:b w:val="0"/>
          <w:i w:val="0"/>
          <w:sz w:val="21"/>
        </w:rPr>
        <w:t>第三条：日后四人里头有人想退、新人想加入，得十三人里过三分之二的人头点头。</w:t>
      </w:r>
    </w:p>
    <w:p>
      <w:pPr>
        <w:spacing w:after="80" w:line="360" w:lineRule="auto"/>
        <w:ind w:firstLine="420"/>
      </w:pPr>
      <w:r>
        <w:rPr>
          <w:rFonts w:ascii="PingFang SC" w:hAnsi="PingFang SC" w:eastAsia="PingFang SC"/>
          <w:b w:val="0"/>
          <w:i w:val="0"/>
          <w:sz w:val="21"/>
        </w:rPr>
        <w:t>章老板合上契书："这三条，契书上可有？"</w:t>
      </w:r>
    </w:p>
    <w:p>
      <w:pPr>
        <w:spacing w:after="80" w:line="360" w:lineRule="auto"/>
        <w:ind w:firstLine="420"/>
      </w:pPr>
      <w:r>
        <w:rPr>
          <w:rFonts w:ascii="PingFang SC" w:hAnsi="PingFang SC" w:eastAsia="PingFang SC"/>
          <w:b w:val="0"/>
          <w:i w:val="0"/>
          <w:sz w:val="21"/>
        </w:rPr>
        <w:t>胡文清答："契书上没写。咱没旧例，那就一边做一边立，立下的就是咱的例。"</w:t>
      </w:r>
    </w:p>
    <w:p>
      <w:pPr>
        <w:spacing w:after="80" w:line="360" w:lineRule="auto"/>
        <w:ind w:firstLine="420"/>
      </w:pPr>
      <w:r>
        <w:rPr>
          <w:rFonts w:ascii="PingFang SC" w:hAnsi="PingFang SC" w:eastAsia="PingFang SC"/>
          <w:b w:val="0"/>
          <w:i w:val="0"/>
          <w:sz w:val="21"/>
        </w:rPr>
        <w:t>开张头一年，徽州府送来一批好蚕丝，要价不低。胡文清拍板：进。章老板在议事堂里一翻账——那卖丝的商号，恰好是胡文清连襟开的门脸。三位议事堂的兄弟把胡文清请来。胡文清脸一红，没辩，把这笔买卖停了，另找了苏州的丝行。</w:t>
      </w:r>
    </w:p>
    <w:p>
      <w:pPr>
        <w:spacing w:after="80" w:line="360" w:lineRule="auto"/>
        <w:ind w:firstLine="420"/>
      </w:pPr>
      <w:r>
        <w:rPr>
          <w:rFonts w:ascii="PingFang SC" w:hAnsi="PingFang SC" w:eastAsia="PingFang SC"/>
          <w:b w:val="0"/>
          <w:i w:val="0"/>
          <w:sz w:val="21"/>
        </w:rPr>
        <w:t>又一年，胡文清的族兄想借钱号三百两应急。这话传到了议事堂。议事堂议了一回，回话给胡文清：自家人的事，不能挂在字号的账上。胡文清把族兄劝了回去，自己掏腰包借他。</w:t>
      </w:r>
    </w:p>
    <w:p>
      <w:pPr>
        <w:spacing w:after="80" w:line="360" w:lineRule="auto"/>
        <w:ind w:firstLine="420"/>
      </w:pPr>
      <w:r>
        <w:rPr>
          <w:rFonts w:ascii="PingFang SC" w:hAnsi="PingFang SC" w:eastAsia="PingFang SC"/>
          <w:b w:val="0"/>
          <w:i w:val="0"/>
          <w:sz w:val="21"/>
        </w:rPr>
        <w:t>赵老掌柜每月底翻一次账，翻完提点：有两笔跟"自家人"擦边的进出，要写得更清楚。胡文清照办，账本上多了一行注脚。</w:t>
      </w:r>
    </w:p>
    <w:p>
      <w:pPr>
        <w:spacing w:after="80" w:line="360" w:lineRule="auto"/>
        <w:ind w:firstLine="420"/>
      </w:pPr>
      <w:r>
        <w:rPr>
          <w:rFonts w:ascii="PingFang SC" w:hAnsi="PingFang SC" w:eastAsia="PingFang SC"/>
          <w:b w:val="0"/>
          <w:i w:val="0"/>
          <w:sz w:val="21"/>
        </w:rPr>
        <w:t>两年下来，字号在租界小有名气。年底分账，章老板拿着一份分红，感叹："当初说咱是'只出钱的人'，怕是只能干坐着看。如今看下来——议事堂和老娘舅，比那四位做事的人看得还清。"</w:t>
      </w:r>
    </w:p>
    <w:p>
      <w:pPr>
        <w:spacing w:after="80" w:line="360" w:lineRule="auto"/>
        <w:ind w:firstLine="420"/>
      </w:pPr>
      <w:r>
        <w:rPr>
          <w:rFonts w:ascii="PingFang SC" w:hAnsi="PingFang SC" w:eastAsia="PingFang SC"/>
          <w:b w:val="0"/>
          <w:i w:val="0"/>
          <w:sz w:val="21"/>
        </w:rPr>
        <w:t>胡文清端起酒碗："两桌人凑在一起做买卖，靠的不是哪一个人，是那几条议事、挑刺、记账的规矩。规矩不是天上掉下来的，是十三个脑袋一次次吵出来的。"</w:t>
      </w:r>
    </w:p>
    <w:p>
      <w:pPr>
        <w:spacing w:after="80" w:line="360" w:lineRule="auto"/>
        <w:ind w:firstLine="420"/>
      </w:pPr>
      <w:r>
        <w:rPr>
          <w:rFonts w:ascii="PingFang SC" w:hAnsi="PingFang SC" w:eastAsia="PingFang SC"/>
          <w:b w:val="0"/>
          <w:i w:val="0"/>
          <w:sz w:val="21"/>
        </w:rPr>
        <w:t>章老板点头："吵得明明白白，分得也明明白白。"</w:t>
      </w:r>
    </w:p>
    <w:p>
      <w:pPr>
        <w:spacing w:after="80" w:line="360" w:lineRule="auto"/>
        <w:ind w:firstLine="420"/>
      </w:pPr>
      <w:r>
        <w:rPr>
          <w:rFonts w:ascii="PingFang SC" w:hAnsi="PingFang SC" w:eastAsia="PingFang SC"/>
          <w:b w:val="0"/>
          <w:i w:val="0"/>
          <w:sz w:val="21"/>
        </w:rPr>
        <w:t>那年冬月，胡文清把议事堂和老娘舅的规矩补进了"合伙契书"——十三个人的手印，一个不差。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不同于公司成熟的内部治理结构，《合伙企业法》并未明确内部组织结构如何设置，而是充分尊重商事主体之间的契约自由，允许创设类似公司的内部治理机构。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管理人可借鉴公司治理成熟经验，依据法律规定和自身情况设置合适的内部治理结构。例如，可设置有限合伙人委员会或顾问委员会审查内部利益冲突事项，可设置风险管理委员会负责内部合规和风控事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"两桌人"——胡文清四位做事的人与九位只出钱的人</w:t>
            </w:r>
          </w:p>
        </w:tc>
        <w:tc>
          <w:tcPr>
            <w:tcW w:type="dxa" w:w="4535"/>
          </w:tcPr>
          <w:p>
            <w:pPr>
              <w:spacing w:line="312" w:lineRule="auto"/>
            </w:pPr>
            <w:r>
              <w:rPr>
                <w:rFonts w:ascii="PingFang SC" w:hAnsi="PingFang SC" w:eastAsia="PingFang SC"/>
                <w:b w:val="0"/>
                <w:i w:val="0"/>
                <w:sz w:val="20"/>
              </w:rPr>
              <w:t>合伙型基金管理人中"管事者"与"出资人"两种角色的区分</w:t>
            </w:r>
          </w:p>
        </w:tc>
      </w:tr>
      <w:tr>
        <w:trPr>
          <w:trHeight w:val="340"/>
        </w:trPr>
        <w:tc>
          <w:tcPr>
            <w:tcW w:type="dxa" w:w="4252"/>
          </w:tcPr>
          <w:p>
            <w:pPr>
              <w:spacing w:line="312" w:lineRule="auto"/>
            </w:pPr>
            <w:r>
              <w:rPr>
                <w:rFonts w:ascii="PingFang SC" w:hAnsi="PingFang SC" w:eastAsia="PingFang SC"/>
                <w:b w:val="0"/>
                <w:i w:val="0"/>
                <w:sz w:val="20"/>
              </w:rPr>
              <w:t>契书未明文规定内部组织结构、靠众人商议立规</w:t>
            </w:r>
          </w:p>
        </w:tc>
        <w:tc>
          <w:tcPr>
            <w:tcW w:type="dxa" w:w="4535"/>
          </w:tcPr>
          <w:p>
            <w:pPr>
              <w:spacing w:line="312" w:lineRule="auto"/>
            </w:pPr>
            <w:r>
              <w:rPr>
                <w:rFonts w:ascii="PingFang SC" w:hAnsi="PingFang SC" w:eastAsia="PingFang SC"/>
                <w:b w:val="0"/>
                <w:i w:val="0"/>
                <w:sz w:val="20"/>
              </w:rPr>
              <w:t>《合伙企业法》未硬性规定内部组织结构、充分尊重契约自由</w:t>
            </w:r>
          </w:p>
        </w:tc>
      </w:tr>
      <w:tr>
        <w:trPr>
          <w:trHeight w:val="340"/>
        </w:trPr>
        <w:tc>
          <w:tcPr>
            <w:tcW w:type="dxa" w:w="4252"/>
          </w:tcPr>
          <w:p>
            <w:pPr>
              <w:spacing w:line="312" w:lineRule="auto"/>
            </w:pPr>
            <w:r>
              <w:rPr>
                <w:rFonts w:ascii="PingFang SC" w:hAnsi="PingFang SC" w:eastAsia="PingFang SC"/>
                <w:b w:val="0"/>
                <w:i w:val="0"/>
                <w:sz w:val="20"/>
              </w:rPr>
              <w:t>章老板翻契书问"我们出钱的连个坐的地方都没有"</w:t>
            </w:r>
          </w:p>
        </w:tc>
        <w:tc>
          <w:tcPr>
            <w:tcW w:type="dxa" w:w="4535"/>
          </w:tcPr>
          <w:p>
            <w:pPr>
              <w:spacing w:line="312" w:lineRule="auto"/>
            </w:pPr>
            <w:r>
              <w:rPr>
                <w:rFonts w:ascii="PingFang SC" w:hAnsi="PingFang SC" w:eastAsia="PingFang SC"/>
                <w:b w:val="0"/>
                <w:i w:val="0"/>
                <w:sz w:val="20"/>
              </w:rPr>
              <w:t>出资人（即有限合伙人）对内部决策的知情与参与诉求</w:t>
            </w:r>
          </w:p>
        </w:tc>
      </w:tr>
      <w:tr>
        <w:trPr>
          <w:trHeight w:val="340"/>
        </w:trPr>
        <w:tc>
          <w:tcPr>
            <w:tcW w:type="dxa" w:w="4252"/>
          </w:tcPr>
          <w:p>
            <w:pPr>
              <w:spacing w:line="312" w:lineRule="auto"/>
            </w:pPr>
            <w:r>
              <w:rPr>
                <w:rFonts w:ascii="PingFang SC" w:hAnsi="PingFang SC" w:eastAsia="PingFang SC"/>
                <w:b w:val="0"/>
                <w:i w:val="0"/>
                <w:sz w:val="20"/>
              </w:rPr>
              <w:t>九位出资人推三位组成"议事堂"</w:t>
            </w:r>
          </w:p>
        </w:tc>
        <w:tc>
          <w:tcPr>
            <w:tcW w:type="dxa" w:w="4535"/>
          </w:tcPr>
          <w:p>
            <w:pPr>
              <w:spacing w:line="312" w:lineRule="auto"/>
            </w:pPr>
            <w:r>
              <w:rPr>
                <w:rFonts w:ascii="PingFang SC" w:hAnsi="PingFang SC" w:eastAsia="PingFang SC"/>
                <w:b w:val="0"/>
                <w:i w:val="0"/>
                <w:sz w:val="20"/>
              </w:rPr>
              <w:t>有限合伙人委员会（或顾问委员会），审查内部利益冲突事项</w:t>
            </w:r>
          </w:p>
        </w:tc>
      </w:tr>
      <w:tr>
        <w:trPr>
          <w:trHeight w:val="340"/>
        </w:trPr>
        <w:tc>
          <w:tcPr>
            <w:tcW w:type="dxa" w:w="4252"/>
          </w:tcPr>
          <w:p>
            <w:pPr>
              <w:spacing w:line="312" w:lineRule="auto"/>
            </w:pPr>
            <w:r>
              <w:rPr>
                <w:rFonts w:ascii="PingFang SC" w:hAnsi="PingFang SC" w:eastAsia="PingFang SC"/>
                <w:b w:val="0"/>
                <w:i w:val="0"/>
                <w:sz w:val="20"/>
              </w:rPr>
              <w:t>三百两以上大额对外签约须议事堂先议</w:t>
            </w:r>
          </w:p>
        </w:tc>
        <w:tc>
          <w:tcPr>
            <w:tcW w:type="dxa" w:w="4535"/>
          </w:tcPr>
          <w:p>
            <w:pPr>
              <w:spacing w:line="312" w:lineRule="auto"/>
            </w:pPr>
            <w:r>
              <w:rPr>
                <w:rFonts w:ascii="PingFang SC" w:hAnsi="PingFang SC" w:eastAsia="PingFang SC"/>
                <w:b w:val="0"/>
                <w:i w:val="0"/>
                <w:sz w:val="20"/>
              </w:rPr>
              <w:t>议事堂对内部利益冲突事项的审查权</w:t>
            </w:r>
          </w:p>
        </w:tc>
      </w:tr>
      <w:tr>
        <w:trPr>
          <w:trHeight w:val="340"/>
        </w:trPr>
        <w:tc>
          <w:tcPr>
            <w:tcW w:type="dxa" w:w="4252"/>
          </w:tcPr>
          <w:p>
            <w:pPr>
              <w:spacing w:line="312" w:lineRule="auto"/>
            </w:pPr>
            <w:r>
              <w:rPr>
                <w:rFonts w:ascii="PingFang SC" w:hAnsi="PingFang SC" w:eastAsia="PingFang SC"/>
                <w:b w:val="0"/>
                <w:i w:val="0"/>
                <w:sz w:val="20"/>
              </w:rPr>
              <w:t>请徽州商会赵老掌柜任"老娘舅"、专管挑刺</w:t>
            </w:r>
          </w:p>
        </w:tc>
        <w:tc>
          <w:tcPr>
            <w:tcW w:type="dxa" w:w="4535"/>
          </w:tcPr>
          <w:p>
            <w:pPr>
              <w:spacing w:line="312" w:lineRule="auto"/>
            </w:pPr>
            <w:r>
              <w:rPr>
                <w:rFonts w:ascii="PingFang SC" w:hAnsi="PingFang SC" w:eastAsia="PingFang SC"/>
                <w:b w:val="0"/>
                <w:i w:val="0"/>
                <w:sz w:val="20"/>
              </w:rPr>
              <w:t>风险管理委员会，负责内部合规和风控事项</w:t>
            </w:r>
          </w:p>
        </w:tc>
      </w:tr>
      <w:tr>
        <w:trPr>
          <w:trHeight w:val="340"/>
        </w:trPr>
        <w:tc>
          <w:tcPr>
            <w:tcW w:type="dxa" w:w="4252"/>
          </w:tcPr>
          <w:p>
            <w:pPr>
              <w:spacing w:line="312" w:lineRule="auto"/>
            </w:pPr>
            <w:r>
              <w:rPr>
                <w:rFonts w:ascii="PingFang SC" w:hAnsi="PingFang SC" w:eastAsia="PingFang SC"/>
                <w:b w:val="0"/>
                <w:i w:val="0"/>
                <w:sz w:val="20"/>
              </w:rPr>
              <w:t>议事堂叫停胡文清连襟开的丝行那笔买卖</w:t>
            </w:r>
          </w:p>
        </w:tc>
        <w:tc>
          <w:tcPr>
            <w:tcW w:type="dxa" w:w="4535"/>
          </w:tcPr>
          <w:p>
            <w:pPr>
              <w:spacing w:line="312" w:lineRule="auto"/>
            </w:pPr>
            <w:r>
              <w:rPr>
                <w:rFonts w:ascii="PingFang SC" w:hAnsi="PingFang SC" w:eastAsia="PingFang SC"/>
                <w:b w:val="0"/>
                <w:i w:val="0"/>
                <w:sz w:val="20"/>
              </w:rPr>
              <w:t>议事堂审查内部利益冲突的具体运作</w:t>
            </w:r>
          </w:p>
        </w:tc>
      </w:tr>
      <w:tr>
        <w:trPr>
          <w:trHeight w:val="340"/>
        </w:trPr>
        <w:tc>
          <w:tcPr>
            <w:tcW w:type="dxa" w:w="4252"/>
          </w:tcPr>
          <w:p>
            <w:pPr>
              <w:spacing w:line="312" w:lineRule="auto"/>
            </w:pPr>
            <w:r>
              <w:rPr>
                <w:rFonts w:ascii="PingFang SC" w:hAnsi="PingFang SC" w:eastAsia="PingFang SC"/>
                <w:b w:val="0"/>
                <w:i w:val="0"/>
                <w:sz w:val="20"/>
              </w:rPr>
              <w:t>议事堂拒绝族兄借用字号三百两</w:t>
            </w:r>
          </w:p>
        </w:tc>
        <w:tc>
          <w:tcPr>
            <w:tcW w:type="dxa" w:w="4535"/>
          </w:tcPr>
          <w:p>
            <w:pPr>
              <w:spacing w:line="312" w:lineRule="auto"/>
            </w:pPr>
            <w:r>
              <w:rPr>
                <w:rFonts w:ascii="PingFang SC" w:hAnsi="PingFang SC" w:eastAsia="PingFang SC"/>
                <w:b w:val="0"/>
                <w:i w:val="0"/>
                <w:sz w:val="20"/>
              </w:rPr>
              <w:t>防范"做事的人"将私事挂公账</w:t>
            </w:r>
          </w:p>
        </w:tc>
      </w:tr>
      <w:tr>
        <w:trPr>
          <w:trHeight w:val="340"/>
        </w:trPr>
        <w:tc>
          <w:tcPr>
            <w:tcW w:type="dxa" w:w="4252"/>
          </w:tcPr>
          <w:p>
            <w:pPr>
              <w:spacing w:line="312" w:lineRule="auto"/>
            </w:pPr>
            <w:r>
              <w:rPr>
                <w:rFonts w:ascii="PingFang SC" w:hAnsi="PingFang SC" w:eastAsia="PingFang SC"/>
                <w:b w:val="0"/>
                <w:i w:val="0"/>
                <w:sz w:val="20"/>
              </w:rPr>
              <w:t>议事规则按十三个人的"合伙契书"约定而非法律硬性规定</w:t>
            </w:r>
          </w:p>
        </w:tc>
        <w:tc>
          <w:tcPr>
            <w:tcW w:type="dxa" w:w="4535"/>
          </w:tcPr>
          <w:p>
            <w:pPr>
              <w:spacing w:line="312" w:lineRule="auto"/>
            </w:pPr>
            <w:r>
              <w:rPr>
                <w:rFonts w:ascii="PingFang SC" w:hAnsi="PingFang SC" w:eastAsia="PingFang SC"/>
                <w:b w:val="0"/>
                <w:i w:val="0"/>
                <w:sz w:val="20"/>
              </w:rPr>
              <w:t>合伙型基金借鉴公司治理成熟经验、依据自身情况设置合适结构</w:t>
            </w:r>
          </w:p>
        </w:tc>
      </w:tr>
      <w:tr>
        <w:trPr>
          <w:trHeight w:val="340"/>
        </w:trPr>
        <w:tc>
          <w:tcPr>
            <w:tcW w:type="dxa" w:w="4252"/>
          </w:tcPr>
          <w:p>
            <w:pPr>
              <w:spacing w:line="312" w:lineRule="auto"/>
            </w:pPr>
            <w:r>
              <w:rPr>
                <w:rFonts w:ascii="PingFang SC" w:hAnsi="PingFang SC" w:eastAsia="PingFang SC"/>
                <w:b w:val="0"/>
                <w:i w:val="0"/>
                <w:sz w:val="20"/>
              </w:rPr>
              <w:t>冬月将议事堂和赵老掌柜的规矩补进合伙契书、十三个人的手印一个不差</w:t>
            </w:r>
          </w:p>
        </w:tc>
        <w:tc>
          <w:tcPr>
            <w:tcW w:type="dxa" w:w="4535"/>
          </w:tcPr>
          <w:p>
            <w:pPr>
              <w:spacing w:line="312" w:lineRule="auto"/>
            </w:pPr>
            <w:r>
              <w:rPr>
                <w:rFonts w:ascii="PingFang SC" w:hAnsi="PingFang SC" w:eastAsia="PingFang SC"/>
                <w:b w:val="0"/>
                <w:i w:val="0"/>
                <w:sz w:val="20"/>
              </w:rPr>
              <w:t>治理结构依合伙协议约定并经全体合伙人确认的契约安排</w:t>
            </w:r>
          </w:p>
        </w:tc>
      </w:tr>
    </w:tbl>
    <w:p>
      <w:pPr>
        <w:spacing w:before="160"/>
        <w:jc w:val="center"/>
      </w:pPr>
      <w:r>
        <w:rPr>
          <w:rFonts w:ascii="PingFang SC" w:hAnsi="PingFang SC" w:eastAsia="PingFang SC"/>
          <w:b w:val="0"/>
          <w:i w:val="0"/>
          <w:color w:val="808080"/>
          <w:sz w:val="18"/>
        </w:rPr>
        <w:t>📝 来源：股权投资基金（科目三）· （三）合伙型基金管理人的内部治理结构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（一）基金管理人在基金中的角色</w:t>
      </w:r>
    </w:p>
    <w:p>
      <w:pPr>
        <w:spacing w:before="160" w:after="80"/>
      </w:pPr>
      <w:r>
        <w:rPr>
          <w:rFonts w:ascii="PingFang SC" w:hAnsi="PingFang SC" w:eastAsia="PingFang SC"/>
          <w:b/>
          <w:i/>
          <w:sz w:val="24"/>
        </w:rPr>
        <w:t>🏺 寓言故事 —— 《空宅的管家》</w:t>
      </w:r>
    </w:p>
    <w:p>
      <w:pPr>
        <w:spacing w:after="80" w:line="360" w:lineRule="auto"/>
        <w:ind w:firstLine="420"/>
      </w:pPr>
      <w:r>
        <w:rPr>
          <w:rFonts w:ascii="PingFang SC" w:hAnsi="PingFang SC" w:eastAsia="PingFang SC"/>
          <w:b w:val="0"/>
          <w:i w:val="0"/>
          <w:sz w:val="21"/>
        </w:rPr>
        <w:t>清末民初，杭州城西的青石板巷尾有一座三进老宅，门楣上挂着「陆氏宗业」四个褪金的字。街坊都管它叫"陆家空宅"——老宅账上堆着七十二家铺子的股份和两千亩水田的田契，可宅子里偏偏看不见一个正经管事的陆家人。陆家三代单传，老太爷过世后，少爷陆文清常年住在上海读书，宅里就剩一个看门的老仆。</w:t>
      </w:r>
    </w:p>
    <w:p>
      <w:pPr>
        <w:spacing w:after="80" w:line="360" w:lineRule="auto"/>
        <w:ind w:firstLine="420"/>
      </w:pPr>
      <w:r>
        <w:rPr>
          <w:rFonts w:ascii="PingFang SC" w:hAnsi="PingFang SC" w:eastAsia="PingFang SC"/>
          <w:b w:val="0"/>
          <w:i w:val="0"/>
          <w:sz w:val="21"/>
        </w:rPr>
        <w:t>有一年春天，陆文清回杭奔丧，远房堂叔陆仲勋找上门来。堂叔早年在洋行做账房，前年自立门户，开了一家叫"仲信"的小号，专门替大户打理家业。他坐下喝了一口茶，慢悠悠地说："文清，你家这门宗业，没人盯着收租，没人去铺子查账，更没人去衙门报契纳税。照这么下去，七十二家铺子的掌柜各自为政，佃户三年没换约，明年再涨一次厘金，连本带利都得漏光。"</w:t>
      </w:r>
    </w:p>
    <w:p>
      <w:pPr>
        <w:spacing w:after="80" w:line="360" w:lineRule="auto"/>
        <w:ind w:firstLine="420"/>
      </w:pPr>
      <w:r>
        <w:rPr>
          <w:rFonts w:ascii="PingFang SC" w:hAnsi="PingFang SC" w:eastAsia="PingFang SC"/>
          <w:b w:val="0"/>
          <w:i w:val="0"/>
          <w:sz w:val="21"/>
        </w:rPr>
        <w:t>陆文清皱眉："堂叔的意思是——"堂叔摆手："我不是来劝你卖祖产的。我只想问你：陆家这宅子，要继续当一座空宅，还是要让空宅里站进一个人？"</w:t>
      </w:r>
    </w:p>
    <w:p>
      <w:pPr>
        <w:spacing w:after="80" w:line="360" w:lineRule="auto"/>
        <w:ind w:firstLine="420"/>
      </w:pPr>
      <w:r>
        <w:rPr>
          <w:rFonts w:ascii="PingFang SC" w:hAnsi="PingFang SC" w:eastAsia="PingFang SC"/>
          <w:b w:val="0"/>
          <w:i w:val="0"/>
          <w:sz w:val="21"/>
        </w:rPr>
        <w:t>陆文清抬眼看向那三进深院。院子空得能听见风穿过回廊，账房落了灰。他忽然明白——这座"陆氏宗业"本身没有手脚、没有眼睛。它只是挂在祖辈名下的壳子，里面装着的铺子、田产、银子，要是没一个人替它去走、去问、去盯，就只是一堆慢慢朽掉的字据。</w:t>
      </w:r>
    </w:p>
    <w:p>
      <w:pPr>
        <w:spacing w:after="80" w:line="360" w:lineRule="auto"/>
        <w:ind w:firstLine="420"/>
      </w:pPr>
      <w:r>
        <w:rPr>
          <w:rFonts w:ascii="PingFang SC" w:hAnsi="PingFang SC" w:eastAsia="PingFang SC"/>
          <w:b w:val="0"/>
          <w:i w:val="0"/>
          <w:sz w:val="21"/>
        </w:rPr>
        <w:t>堂叔继续说："我可以替你担起这件事。我不是你的族人，不分你的家产，按月拿一份规银，每一笔进项都登册子，每年岁末把账本摊在你面前听你核。铺子掌柜听我调度，佃户找我换约，衙门里报契纳税的事我走。你只管做你的陆家少爷，不必困在这空宅里——但陆家的东西，陆家始终说了算。"</w:t>
      </w:r>
    </w:p>
    <w:p>
      <w:pPr>
        <w:spacing w:after="80" w:line="360" w:lineRule="auto"/>
        <w:ind w:firstLine="420"/>
      </w:pPr>
      <w:r>
        <w:rPr>
          <w:rFonts w:ascii="PingFang SC" w:hAnsi="PingFang SC" w:eastAsia="PingFang SC"/>
          <w:b w:val="0"/>
          <w:i w:val="0"/>
          <w:sz w:val="21"/>
        </w:rPr>
        <w:t>陆文清沉默良久，问："堂叔若是亏了、或是私吞了——"堂叔笑："白纸黑字立契约，每一笔有据可查；若亏了，我赔；若私了，公堂见。这事靠的不是情面，是规矩。"</w:t>
      </w:r>
    </w:p>
    <w:p>
      <w:pPr>
        <w:spacing w:after="80" w:line="360" w:lineRule="auto"/>
        <w:ind w:firstLine="420"/>
      </w:pPr>
      <w:r>
        <w:rPr>
          <w:rFonts w:ascii="PingFang SC" w:hAnsi="PingFang SC" w:eastAsia="PingFang SC"/>
          <w:b w:val="0"/>
          <w:i w:val="0"/>
          <w:sz w:val="21"/>
        </w:rPr>
        <w:t>那年秋天，堂叔领着三个账房先生搬进了老宅东厢。门房的老仆嘀咕：东厢这几位是亲戚还是租客？堂叔不解释，只在门楣下新挂一块小木牌：「仲信代管」。从此，这座空宅真正活了过来——秋收，堂叔亲自带人去佃户家过秤；每季末，他让账房把七十二家铺子的流水誊一份送到上海给陆文清过目；铺子要修灶、佃户要借粮，他先垫后报，从不拿本金放私债。</w:t>
      </w:r>
    </w:p>
    <w:p>
      <w:pPr>
        <w:spacing w:after="80" w:line="360" w:lineRule="auto"/>
        <w:ind w:firstLine="420"/>
      </w:pPr>
      <w:r>
        <w:rPr>
          <w:rFonts w:ascii="PingFang SC" w:hAnsi="PingFang SC" w:eastAsia="PingFang SC"/>
          <w:b w:val="0"/>
          <w:i w:val="0"/>
          <w:sz w:val="21"/>
        </w:rPr>
        <w:t>三年后，陆文清学成归杭。堂叔把三年大账摊开，分毫不差。陆文清举杯："堂叔这三年辛苦了。"堂叔摇头："辛苦的不是我，是这座空宅——它没长腿，却走完了七十二家铺子和两千亩田的每一寸路。我只是替它走了一趟。"他终于明白：空宅本身不会自己跑、不会自己收、不会自己查；可它依然是"陆氏宗业"——因为有一个不在他家谱上的人，按规矩替他把一切打理得井井有条。空宅还是那座空宅，里面却有了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随着行业的发展以及基金管理人群体的崛起，股权投资基金更多地被视为"投资载体"或"投资工具"，除非法律有特别要求，基金内部并不配备常设人员负责基金经营管理活动。对于基金和基金投资者而言，基金管理人作为基金的运营者承担受托人的角色，其首要责任是为投资者的最佳利益行事。基金管理人将提供运营基金所需要的服务，或者组织其他的服务提供方来提供相应的服务。前述服务通常包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投资管理服务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投资管理是基金管理人可提供的核心服务内容，是基金管理人赖以生存的基本技能。投资管理包括潜在投资标的的获取、调查、分析与评估，投资组合的构建，以及对被投资企业的投后管理和退出等。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基金运营服务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基金合法有效的存续有赖于基金管理人提供必要的运营管理。基金运营服务包括投资者事务、工商及税务相关事项、信息披露与报送、基金估值与核算、其他日常行政管理等。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基金管理人可依法依规聘请符合条件的第三方服务机构提供部分基金运营服务。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"陆氏宗业"老宅本身空着、却装着七十二家铺子和田产</w:t>
            </w:r>
          </w:p>
        </w:tc>
        <w:tc>
          <w:tcPr>
            <w:tcW w:type="dxa" w:w="4535"/>
          </w:tcPr>
          <w:p>
            <w:pPr>
              <w:spacing w:line="312" w:lineRule="auto"/>
            </w:pPr>
            <w:r>
              <w:rPr>
                <w:rFonts w:ascii="PingFang SC" w:hAnsi="PingFang SC" w:eastAsia="PingFang SC"/>
                <w:b w:val="0"/>
                <w:i w:val="0"/>
                <w:sz w:val="20"/>
              </w:rPr>
              <w:t>基金作为"投资载体" / "投资工具"，本身不配备常设人员</w:t>
            </w:r>
          </w:p>
        </w:tc>
      </w:tr>
      <w:tr>
        <w:trPr>
          <w:trHeight w:val="340"/>
        </w:trPr>
        <w:tc>
          <w:tcPr>
            <w:tcW w:type="dxa" w:w="4252"/>
          </w:tcPr>
          <w:p>
            <w:pPr>
              <w:spacing w:line="312" w:lineRule="auto"/>
            </w:pPr>
            <w:r>
              <w:rPr>
                <w:rFonts w:ascii="PingFang SC" w:hAnsi="PingFang SC" w:eastAsia="PingFang SC"/>
                <w:b w:val="0"/>
                <w:i w:val="0"/>
                <w:sz w:val="20"/>
              </w:rPr>
              <w:t>陆文清常年不在家、老宅空置</w:t>
            </w:r>
          </w:p>
        </w:tc>
        <w:tc>
          <w:tcPr>
            <w:tcW w:type="dxa" w:w="4535"/>
          </w:tcPr>
          <w:p>
            <w:pPr>
              <w:spacing w:line="312" w:lineRule="auto"/>
            </w:pPr>
            <w:r>
              <w:rPr>
                <w:rFonts w:ascii="PingFang SC" w:hAnsi="PingFang SC" w:eastAsia="PingFang SC"/>
                <w:b w:val="0"/>
                <w:i w:val="0"/>
                <w:sz w:val="20"/>
              </w:rPr>
              <w:t>基金内部不配备常设人员负责经营管理活动</w:t>
            </w:r>
          </w:p>
        </w:tc>
      </w:tr>
      <w:tr>
        <w:trPr>
          <w:trHeight w:val="340"/>
        </w:trPr>
        <w:tc>
          <w:tcPr>
            <w:tcW w:type="dxa" w:w="4252"/>
          </w:tcPr>
          <w:p>
            <w:pPr>
              <w:spacing w:line="312" w:lineRule="auto"/>
            </w:pPr>
            <w:r>
              <w:rPr>
                <w:rFonts w:ascii="PingFang SC" w:hAnsi="PingFang SC" w:eastAsia="PingFang SC"/>
                <w:b w:val="0"/>
                <w:i w:val="0"/>
                <w:sz w:val="20"/>
              </w:rPr>
              <w:t>堂叔陆仲勋带着仲信号搬进东厢、挂"仲信代管"木牌</w:t>
            </w:r>
          </w:p>
        </w:tc>
        <w:tc>
          <w:tcPr>
            <w:tcW w:type="dxa" w:w="4535"/>
          </w:tcPr>
          <w:p>
            <w:pPr>
              <w:spacing w:line="312" w:lineRule="auto"/>
            </w:pPr>
            <w:r>
              <w:rPr>
                <w:rFonts w:ascii="PingFang SC" w:hAnsi="PingFang SC" w:eastAsia="PingFang SC"/>
                <w:b w:val="0"/>
                <w:i w:val="0"/>
                <w:sz w:val="20"/>
              </w:rPr>
              <w:t>基金管理人作为独立运营者承担受托人角色</w:t>
            </w:r>
          </w:p>
        </w:tc>
      </w:tr>
      <w:tr>
        <w:trPr>
          <w:trHeight w:val="340"/>
        </w:trPr>
        <w:tc>
          <w:tcPr>
            <w:tcW w:type="dxa" w:w="4252"/>
          </w:tcPr>
          <w:p>
            <w:pPr>
              <w:spacing w:line="312" w:lineRule="auto"/>
            </w:pPr>
            <w:r>
              <w:rPr>
                <w:rFonts w:ascii="PingFang SC" w:hAnsi="PingFang SC" w:eastAsia="PingFang SC"/>
                <w:b w:val="0"/>
                <w:i w:val="0"/>
                <w:sz w:val="20"/>
              </w:rPr>
              <w:t>堂叔不姓陆、按月拿规银、私吞要吃官司</w:t>
            </w:r>
          </w:p>
        </w:tc>
        <w:tc>
          <w:tcPr>
            <w:tcW w:type="dxa" w:w="4535"/>
          </w:tcPr>
          <w:p>
            <w:pPr>
              <w:spacing w:line="312" w:lineRule="auto"/>
            </w:pPr>
            <w:r>
              <w:rPr>
                <w:rFonts w:ascii="PingFang SC" w:hAnsi="PingFang SC" w:eastAsia="PingFang SC"/>
                <w:b w:val="0"/>
                <w:i w:val="0"/>
                <w:sz w:val="20"/>
              </w:rPr>
              <w:t>基金管理人与基金相分离、独立运作</w:t>
            </w:r>
          </w:p>
        </w:tc>
      </w:tr>
      <w:tr>
        <w:trPr>
          <w:trHeight w:val="340"/>
        </w:trPr>
        <w:tc>
          <w:tcPr>
            <w:tcW w:type="dxa" w:w="4252"/>
          </w:tcPr>
          <w:p>
            <w:pPr>
              <w:spacing w:line="312" w:lineRule="auto"/>
            </w:pPr>
            <w:r>
              <w:rPr>
                <w:rFonts w:ascii="PingFang SC" w:hAnsi="PingFang SC" w:eastAsia="PingFang SC"/>
                <w:b w:val="0"/>
                <w:i w:val="0"/>
                <w:sz w:val="20"/>
              </w:rPr>
              <w:t>堂叔替陆家盯铺子、过秤收租、查佃户</w:t>
            </w:r>
          </w:p>
        </w:tc>
        <w:tc>
          <w:tcPr>
            <w:tcW w:type="dxa" w:w="4535"/>
          </w:tcPr>
          <w:p>
            <w:pPr>
              <w:spacing w:line="312" w:lineRule="auto"/>
            </w:pPr>
            <w:r>
              <w:rPr>
                <w:rFonts w:ascii="PingFang SC" w:hAnsi="PingFang SC" w:eastAsia="PingFang SC"/>
                <w:b w:val="0"/>
                <w:i w:val="0"/>
                <w:sz w:val="20"/>
              </w:rPr>
              <w:t>投资管理服务（潜在标的获取、调查、投后管理）</w:t>
            </w:r>
          </w:p>
        </w:tc>
      </w:tr>
      <w:tr>
        <w:trPr>
          <w:trHeight w:val="340"/>
        </w:trPr>
        <w:tc>
          <w:tcPr>
            <w:tcW w:type="dxa" w:w="4252"/>
          </w:tcPr>
          <w:p>
            <w:pPr>
              <w:spacing w:line="312" w:lineRule="auto"/>
            </w:pPr>
            <w:r>
              <w:rPr>
                <w:rFonts w:ascii="PingFang SC" w:hAnsi="PingFang SC" w:eastAsia="PingFang SC"/>
                <w:b w:val="0"/>
                <w:i w:val="0"/>
                <w:sz w:val="20"/>
              </w:rPr>
              <w:t>堂叔把流水誊送到上海给陆文清过目、每年摊大账</w:t>
            </w:r>
          </w:p>
        </w:tc>
        <w:tc>
          <w:tcPr>
            <w:tcW w:type="dxa" w:w="4535"/>
          </w:tcPr>
          <w:p>
            <w:pPr>
              <w:spacing w:line="312" w:lineRule="auto"/>
            </w:pPr>
            <w:r>
              <w:rPr>
                <w:rFonts w:ascii="PingFang SC" w:hAnsi="PingFang SC" w:eastAsia="PingFang SC"/>
                <w:b w:val="0"/>
                <w:i w:val="0"/>
                <w:sz w:val="20"/>
              </w:rPr>
              <w:t>信息披露与报送</w:t>
            </w:r>
          </w:p>
        </w:tc>
      </w:tr>
      <w:tr>
        <w:trPr>
          <w:trHeight w:val="340"/>
        </w:trPr>
        <w:tc>
          <w:tcPr>
            <w:tcW w:type="dxa" w:w="4252"/>
          </w:tcPr>
          <w:p>
            <w:pPr>
              <w:spacing w:line="312" w:lineRule="auto"/>
            </w:pPr>
            <w:r>
              <w:rPr>
                <w:rFonts w:ascii="PingFang SC" w:hAnsi="PingFang SC" w:eastAsia="PingFang SC"/>
                <w:b w:val="0"/>
                <w:i w:val="0"/>
                <w:sz w:val="20"/>
              </w:rPr>
              <w:t>堂叔跑衙门报契纳税、垫款后报</w:t>
            </w:r>
          </w:p>
        </w:tc>
        <w:tc>
          <w:tcPr>
            <w:tcW w:type="dxa" w:w="4535"/>
          </w:tcPr>
          <w:p>
            <w:pPr>
              <w:spacing w:line="312" w:lineRule="auto"/>
            </w:pPr>
            <w:r>
              <w:rPr>
                <w:rFonts w:ascii="PingFang SC" w:hAnsi="PingFang SC" w:eastAsia="PingFang SC"/>
                <w:b w:val="0"/>
                <w:i w:val="0"/>
                <w:sz w:val="20"/>
              </w:rPr>
              <w:t>基金运营服务（工商及税务、日常行政管理）</w:t>
            </w:r>
          </w:p>
        </w:tc>
      </w:tr>
      <w:tr>
        <w:trPr>
          <w:trHeight w:val="340"/>
        </w:trPr>
        <w:tc>
          <w:tcPr>
            <w:tcW w:type="dxa" w:w="4252"/>
          </w:tcPr>
          <w:p>
            <w:pPr>
              <w:spacing w:line="312" w:lineRule="auto"/>
            </w:pPr>
            <w:r>
              <w:rPr>
                <w:rFonts w:ascii="PingFang SC" w:hAnsi="PingFang SC" w:eastAsia="PingFang SC"/>
                <w:b w:val="0"/>
                <w:i w:val="0"/>
                <w:sz w:val="20"/>
              </w:rPr>
              <w:t>堂叔可以请三个账房先生来帮忙</w:t>
            </w:r>
          </w:p>
        </w:tc>
        <w:tc>
          <w:tcPr>
            <w:tcW w:type="dxa" w:w="4535"/>
          </w:tcPr>
          <w:p>
            <w:pPr>
              <w:spacing w:line="312" w:lineRule="auto"/>
            </w:pPr>
            <w:r>
              <w:rPr>
                <w:rFonts w:ascii="PingFang SC" w:hAnsi="PingFang SC" w:eastAsia="PingFang SC"/>
                <w:b w:val="0"/>
                <w:i w:val="0"/>
                <w:sz w:val="20"/>
              </w:rPr>
              <w:t>基金管理人可组织其他服务提供方</w:t>
            </w:r>
          </w:p>
        </w:tc>
      </w:tr>
      <w:tr>
        <w:trPr>
          <w:trHeight w:val="340"/>
        </w:trPr>
        <w:tc>
          <w:tcPr>
            <w:tcW w:type="dxa" w:w="4252"/>
          </w:tcPr>
          <w:p>
            <w:pPr>
              <w:spacing w:line="312" w:lineRule="auto"/>
            </w:pPr>
            <w:r>
              <w:rPr>
                <w:rFonts w:ascii="PingFang SC" w:hAnsi="PingFang SC" w:eastAsia="PingFang SC"/>
                <w:b w:val="0"/>
                <w:i w:val="0"/>
                <w:sz w:val="20"/>
              </w:rPr>
              <w:t>"白纸黑字立契约，每一笔有据可查"</w:t>
            </w:r>
          </w:p>
        </w:tc>
        <w:tc>
          <w:tcPr>
            <w:tcW w:type="dxa" w:w="4535"/>
          </w:tcPr>
          <w:p>
            <w:pPr>
              <w:spacing w:line="312" w:lineRule="auto"/>
            </w:pPr>
            <w:r>
              <w:rPr>
                <w:rFonts w:ascii="PingFang SC" w:hAnsi="PingFang SC" w:eastAsia="PingFang SC"/>
                <w:b w:val="0"/>
                <w:i w:val="0"/>
                <w:sz w:val="20"/>
              </w:rPr>
              <w:t>为投资者的最佳利益行事的受托人责任</w:t>
            </w:r>
          </w:p>
        </w:tc>
      </w:tr>
      <w:tr>
        <w:trPr>
          <w:trHeight w:val="340"/>
        </w:trPr>
        <w:tc>
          <w:tcPr>
            <w:tcW w:type="dxa" w:w="4252"/>
          </w:tcPr>
          <w:p>
            <w:pPr>
              <w:spacing w:line="312" w:lineRule="auto"/>
            </w:pPr>
            <w:r>
              <w:rPr>
                <w:rFonts w:ascii="PingFang SC" w:hAnsi="PingFang SC" w:eastAsia="PingFang SC"/>
                <w:b w:val="0"/>
                <w:i w:val="0"/>
                <w:sz w:val="20"/>
              </w:rPr>
              <w:t>空宅还是空宅、却有了魂</w:t>
            </w:r>
          </w:p>
        </w:tc>
        <w:tc>
          <w:tcPr>
            <w:tcW w:type="dxa" w:w="4535"/>
          </w:tcPr>
          <w:p>
            <w:pPr>
              <w:spacing w:line="312" w:lineRule="auto"/>
            </w:pPr>
            <w:r>
              <w:rPr>
                <w:rFonts w:ascii="PingFang SC" w:hAnsi="PingFang SC" w:eastAsia="PingFang SC"/>
                <w:b w:val="0"/>
                <w:i w:val="0"/>
                <w:sz w:val="20"/>
              </w:rPr>
              <w:t>基金管理人使"基金"这个载体真正运转起来</w:t>
            </w:r>
          </w:p>
        </w:tc>
      </w:tr>
    </w:tbl>
    <w:p>
      <w:pPr>
        <w:spacing w:before="160"/>
        <w:jc w:val="center"/>
      </w:pPr>
      <w:r>
        <w:rPr>
          <w:rFonts w:ascii="PingFang SC" w:hAnsi="PingFang SC" w:eastAsia="PingFang SC"/>
          <w:b w:val="0"/>
          <w:i w:val="0"/>
          <w:color w:val="808080"/>
          <w:sz w:val="18"/>
        </w:rPr>
        <w:t>📝 来源：股权投资基金（科目三）· （一）基金管理人在基金中的角色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（四）基金管理人常见组织架构</w:t>
      </w:r>
    </w:p>
    <w:p>
      <w:pPr>
        <w:spacing w:before="160" w:after="80"/>
      </w:pPr>
      <w:r>
        <w:rPr>
          <w:rFonts w:ascii="PingFang SC" w:hAnsi="PingFang SC" w:eastAsia="PingFang SC"/>
          <w:b/>
          <w:i/>
          <w:sz w:val="24"/>
        </w:rPr>
        <w:t>🏛️ 寓言故事 —— 《老周的船队》</w:t>
      </w:r>
    </w:p>
    <w:p>
      <w:pPr>
        <w:spacing w:after="80" w:line="360" w:lineRule="auto"/>
        <w:ind w:firstLine="420"/>
      </w:pPr>
      <w:r>
        <w:rPr>
          <w:rFonts w:ascii="PingFang SC" w:hAnsi="PingFang SC" w:eastAsia="PingFang SC"/>
          <w:b w:val="0"/>
          <w:i w:val="0"/>
          <w:sz w:val="21"/>
        </w:rPr>
        <w:t>老周在运河边跑了二十年船，从一条小木船发展到十二条货船。生意大了，他一个人再也管不过来。去年冬天，三条船同时出事：一条装了瓷器却按粮食价收了运费，亏了大本；一条在暴风雨夜贸然出航，差点翻在江心；还有一条船的账，老周怎么也算不清，银子像漏进了暗河。</w:t>
      </w:r>
    </w:p>
    <w:p>
      <w:pPr>
        <w:spacing w:after="80" w:line="360" w:lineRule="auto"/>
        <w:ind w:firstLine="420"/>
      </w:pPr>
      <w:r>
        <w:rPr>
          <w:rFonts w:ascii="PingFang SC" w:hAnsi="PingFang SC" w:eastAsia="PingFang SC"/>
          <w:b w:val="0"/>
          <w:i w:val="0"/>
          <w:sz w:val="21"/>
        </w:rPr>
        <w:t>年三十晚上，老周独自坐在码头，看着江面上星星点点的船灯，心里发苦。他想起父亲临终前说的话："船大了，一个人掌舵，迟早要撞山。"</w:t>
      </w:r>
    </w:p>
    <w:p>
      <w:pPr>
        <w:spacing w:after="80" w:line="360" w:lineRule="auto"/>
        <w:ind w:firstLine="420"/>
      </w:pPr>
      <w:r>
        <w:rPr>
          <w:rFonts w:ascii="PingFang SC" w:hAnsi="PingFang SC" w:eastAsia="PingFang SC"/>
          <w:b w:val="0"/>
          <w:i w:val="0"/>
          <w:sz w:val="21"/>
        </w:rPr>
        <w:t>开春后，老周做了一个让同行惊讶的决定。他把十二条船分成几拨，每拨交给不同的人管，但谁也不许一个人说了算。</w:t>
      </w:r>
    </w:p>
    <w:p>
      <w:pPr>
        <w:spacing w:after="80" w:line="360" w:lineRule="auto"/>
        <w:ind w:firstLine="420"/>
      </w:pPr>
      <w:r>
        <w:rPr>
          <w:rFonts w:ascii="PingFang SC" w:hAnsi="PingFang SC" w:eastAsia="PingFang SC"/>
          <w:b w:val="0"/>
          <w:i w:val="0"/>
          <w:sz w:val="21"/>
        </w:rPr>
        <w:t>他找来了老赵。老赵跑船三十年，哪条航道有水匪、哪段江面有暗礁、什么季节该运什么货，门儿清。老周让他带着几个年轻后生专门"找买卖"——打听哪里缺米、哪里缺盐，谈价钱、定路线。但老赵谈成的每一单，必须拿给另一个人过目，不能自己拍板。</w:t>
      </w:r>
    </w:p>
    <w:p>
      <w:pPr>
        <w:spacing w:after="80" w:line="360" w:lineRule="auto"/>
        <w:ind w:firstLine="420"/>
      </w:pPr>
      <w:r>
        <w:rPr>
          <w:rFonts w:ascii="PingFang SC" w:hAnsi="PingFang SC" w:eastAsia="PingFang SC"/>
          <w:b w:val="0"/>
          <w:i w:val="0"/>
          <w:sz w:val="21"/>
        </w:rPr>
        <w:t>这个人是老孙。老孙年轻时在衙门里当过书办，为人死板，认死理。老周给他的差事就一件：盯着老赵谈成的买卖，看看有没有漏洞。比如货主靠不靠谱、价钱合不合理、路线安不安全。老孙有权否决任何一单，但老孙自己不能去谈买卖——他只能"挑刺"，不能"做主"。老周说："你俩一个往前冲，一个往后拉，船才走得稳。"</w:t>
      </w:r>
    </w:p>
    <w:p>
      <w:pPr>
        <w:spacing w:after="80" w:line="360" w:lineRule="auto"/>
        <w:ind w:firstLine="420"/>
      </w:pPr>
      <w:r>
        <w:rPr>
          <w:rFonts w:ascii="PingFang SC" w:hAnsi="PingFang SC" w:eastAsia="PingFang SC"/>
          <w:b w:val="0"/>
          <w:i w:val="0"/>
          <w:sz w:val="21"/>
        </w:rPr>
        <w:t>管账的是老周的外甥女小荷。她管着所有船的进出账目，每天记流水、算盈亏。但小荷只管记账，不经手银子。收来的运费交给码头上的老钱，老钱管着钱箱的钥匙，但他只管收付，不记账。月底小荷和老钱对账，差一文钱都要翻个底朝天。</w:t>
      </w:r>
    </w:p>
    <w:p>
      <w:pPr>
        <w:spacing w:after="80" w:line="360" w:lineRule="auto"/>
        <w:ind w:firstLine="420"/>
      </w:pPr>
      <w:r>
        <w:rPr>
          <w:rFonts w:ascii="PingFang SC" w:hAnsi="PingFang SC" w:eastAsia="PingFang SC"/>
          <w:b w:val="0"/>
          <w:i w:val="0"/>
          <w:sz w:val="21"/>
        </w:rPr>
        <w:t>还有阿贵，负责照应那些"搭船"的客人——有些商人把自己的货交给老周的船队运，他们最关心船到哪儿了、货安不安全。阿贵每天站在码头上，给这些客人报信，有问必答，从不嫌烦。老周说："人家把身家性命交给咱们的船，咱们得让人家睡得着觉。"</w:t>
      </w:r>
    </w:p>
    <w:p>
      <w:pPr>
        <w:spacing w:after="80" w:line="360" w:lineRule="auto"/>
        <w:ind w:firstLine="420"/>
      </w:pPr>
      <w:r>
        <w:rPr>
          <w:rFonts w:ascii="PingFang SC" w:hAnsi="PingFang SC" w:eastAsia="PingFang SC"/>
          <w:b w:val="0"/>
          <w:i w:val="0"/>
          <w:sz w:val="21"/>
        </w:rPr>
        <w:t>最后是老周自己。他不再跑船，每天坐在岸上的茶棚里，听着老赵汇报买卖、老孙汇报风险、小荷汇报账目、阿贵汇报客人的话。十二条船像十二条伸出去的手臂，但脑袋只有一个。老周不干涉具体的事，只干一件事：听。听完了，点头或者摇头。</w:t>
      </w:r>
    </w:p>
    <w:p>
      <w:pPr>
        <w:spacing w:after="80" w:line="360" w:lineRule="auto"/>
        <w:ind w:firstLine="420"/>
      </w:pPr>
      <w:r>
        <w:rPr>
          <w:rFonts w:ascii="PingFang SC" w:hAnsi="PingFang SC" w:eastAsia="PingFang SC"/>
          <w:b w:val="0"/>
          <w:i w:val="0"/>
          <w:sz w:val="21"/>
        </w:rPr>
        <w:t>有一回，老赵谈成了一笔大买卖，运一批丝绸去北方，利润丰厚。老孙审查后发现了问题：那批货要过一段江面，正值汛期，风险太大。老孙否决了。老赵气得拍桌子，骂老孙"胆小如鼠，挡人财路"。两人闹到老周面前。老周听完，只说了一句："老孙说得对。船沉了，利润再高也是别人的。"</w:t>
      </w:r>
    </w:p>
    <w:p>
      <w:pPr>
        <w:spacing w:after="80" w:line="360" w:lineRule="auto"/>
        <w:ind w:firstLine="420"/>
      </w:pPr>
      <w:r>
        <w:rPr>
          <w:rFonts w:ascii="PingFang SC" w:hAnsi="PingFang SC" w:eastAsia="PingFang SC"/>
          <w:b w:val="0"/>
          <w:i w:val="0"/>
          <w:sz w:val="21"/>
        </w:rPr>
        <w:t>老赵冷静下来，换了条路线，虽然少赚了两成，但货平平安安送到了。年底分红，老赵的赏钱一分没少——老周在账本里专门加了一条：挡灾的功劳，比赚钱的功劳大。</w:t>
      </w:r>
    </w:p>
    <w:p>
      <w:pPr>
        <w:spacing w:after="80" w:line="360" w:lineRule="auto"/>
        <w:ind w:firstLine="420"/>
      </w:pPr>
      <w:r>
        <w:rPr>
          <w:rFonts w:ascii="PingFang SC" w:hAnsi="PingFang SC" w:eastAsia="PingFang SC"/>
          <w:b w:val="0"/>
          <w:i w:val="0"/>
          <w:sz w:val="21"/>
        </w:rPr>
        <w:t>三年后，老周的船队从十二条变成了三十条，成了运河上最大的船帮。别的船帮羡慕他"命好"，老周只是笑笑。他知道，命好不如人好——让找买卖的人只管找买卖，让挑刺的人只管挑刺，让记账的不管钱、管钱的不管账，让搭船的客人有人照应，让自己坐在岸上听。每个人只做自己该做的事，谁也替不了谁，谁也管不了不该管的事。船队大了，不是船多了，是人对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组织架构是其内部治理结构的直接体现。2016年2月，中国证券投资基金业协会颁布《私募投资基金管理人内部控制指引》，要求基金管理人组织结构应当体现职责明确、相互制约的原则，建立必要的防火墙制度和业务隔离制度，各部门有合理及明确的授权分工，操作相互独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对于基金管理人来说，实践中还应注意相关部门之间的衔接配合，使相关制度具有可操作性。一般情况下，规模以上的基金管理人的组织架构至少包括如下部门。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投资部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较小规模的管理人通常只设置投资部，负责项目筛选、投资建议报告及投后跟踪管理等职能，并会将产业或行业研究工作纳入其中。而具备一定规模的管理人，可能会设置单独的研究部门。通常投资部主要职责包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（5）组织对已通过审批项目的交易执行，执行投委会决议，落实投资审批决策意见；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（6）对被投资企业开展投后管理及增值服务，定期提交被投资企业财务报表、投后管理情况报告，根据需要向被投资企业派出董事、监事等人选；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(7) 发现风险后, 及时向风控合规部门提交重大问题报告等;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（8）对拟退出项目，向投委会提交项目退出建议，按照批准的退出方案办理项目的退出手续；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(9) 拟定项目管理的各项制度，经审批后执行；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(10) 其他授权职能。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风险控制与合规部（风控部）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风控岗是管理人必设岗位。具备一定规模的管理人通常会设置风险控制与合规部，其主要职责包括：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投资者关系部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随着股权投资基金行业的发展以及信息披露要求的规范，管理人越来越重视与基金投资者的互动，并会设置专人或部门维护与基金投资者的关系。该部门主要职责包括：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4.运营管理部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基金管理人通常会设置后台支持部门，即运营管理部，主要职责包括行政事务管理、人力资源管理等职责。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5. 财务审计部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财务审计部的主要职责包括公司财务预决算规划、财务报告、记账、出纳、报税、资金管理、外部审计沟通等，以及基金产品对外投资的资金管理、财务核算等工作。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部分成熟或者大型的集团化管理人，其内部职能部门会更精细化、专业化，相关职责会进一步细分。以某大型基金管理人为例，前台投资方面，其根据管理基金产品类型（企业股权、并购基金、夹层基金、基建基金、美元基金等）区分工作单元（或部门），同时将行业研究、融资、业务拓展、投后增值服务等与投资直接相关的工作单元（或部门）一并纳入管理；中、后台运营及管理方面，区分为风险控制、合规、IT运营、综合管理、公共关系管理、投资者关系管理、行政支持等工作单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老赵找买卖、谈价钱、定路线</w:t>
            </w:r>
          </w:p>
        </w:tc>
        <w:tc>
          <w:tcPr>
            <w:tcW w:type="dxa" w:w="4535"/>
          </w:tcPr>
          <w:p>
            <w:pPr>
              <w:spacing w:line="312" w:lineRule="auto"/>
            </w:pPr>
            <w:r>
              <w:rPr>
                <w:rFonts w:ascii="PingFang SC" w:hAnsi="PingFang SC" w:eastAsia="PingFang SC"/>
                <w:b w:val="0"/>
                <w:i w:val="0"/>
                <w:sz w:val="20"/>
              </w:rPr>
              <w:t>投资部负责项目筛选、交易执行、投后跟踪等职能</w:t>
            </w:r>
          </w:p>
        </w:tc>
      </w:tr>
      <w:tr>
        <w:trPr>
          <w:trHeight w:val="340"/>
        </w:trPr>
        <w:tc>
          <w:tcPr>
            <w:tcW w:type="dxa" w:w="4252"/>
          </w:tcPr>
          <w:p>
            <w:pPr>
              <w:spacing w:line="312" w:lineRule="auto"/>
            </w:pPr>
            <w:r>
              <w:rPr>
                <w:rFonts w:ascii="PingFang SC" w:hAnsi="PingFang SC" w:eastAsia="PingFang SC"/>
                <w:b w:val="0"/>
                <w:i w:val="0"/>
                <w:sz w:val="20"/>
              </w:rPr>
              <w:t>老孙审查买卖、否决风险航线</w:t>
            </w:r>
          </w:p>
        </w:tc>
        <w:tc>
          <w:tcPr>
            <w:tcW w:type="dxa" w:w="4535"/>
          </w:tcPr>
          <w:p>
            <w:pPr>
              <w:spacing w:line="312" w:lineRule="auto"/>
            </w:pPr>
            <w:r>
              <w:rPr>
                <w:rFonts w:ascii="PingFang SC" w:hAnsi="PingFang SC" w:eastAsia="PingFang SC"/>
                <w:b w:val="0"/>
                <w:i w:val="0"/>
                <w:sz w:val="20"/>
              </w:rPr>
              <w:t>风险控制与合规部负责审查风险、合规事项</w:t>
            </w:r>
          </w:p>
        </w:tc>
      </w:tr>
      <w:tr>
        <w:trPr>
          <w:trHeight w:val="340"/>
        </w:trPr>
        <w:tc>
          <w:tcPr>
            <w:tcW w:type="dxa" w:w="4252"/>
          </w:tcPr>
          <w:p>
            <w:pPr>
              <w:spacing w:line="312" w:lineRule="auto"/>
            </w:pPr>
            <w:r>
              <w:rPr>
                <w:rFonts w:ascii="PingFang SC" w:hAnsi="PingFang SC" w:eastAsia="PingFang SC"/>
                <w:b w:val="0"/>
                <w:i w:val="0"/>
                <w:sz w:val="20"/>
              </w:rPr>
              <w:t>老孙有权否决但不能自己谈买卖</w:t>
            </w:r>
          </w:p>
        </w:tc>
        <w:tc>
          <w:tcPr>
            <w:tcW w:type="dxa" w:w="4535"/>
          </w:tcPr>
          <w:p>
            <w:pPr>
              <w:spacing w:line="312" w:lineRule="auto"/>
            </w:pPr>
            <w:r>
              <w:rPr>
                <w:rFonts w:ascii="PingFang SC" w:hAnsi="PingFang SC" w:eastAsia="PingFang SC"/>
                <w:b w:val="0"/>
                <w:i w:val="0"/>
                <w:sz w:val="20"/>
              </w:rPr>
              <w:t>职责明确、相互制约的原则；防火墙制度</w:t>
            </w:r>
          </w:p>
        </w:tc>
      </w:tr>
      <w:tr>
        <w:trPr>
          <w:trHeight w:val="340"/>
        </w:trPr>
        <w:tc>
          <w:tcPr>
            <w:tcW w:type="dxa" w:w="4252"/>
          </w:tcPr>
          <w:p>
            <w:pPr>
              <w:spacing w:line="312" w:lineRule="auto"/>
            </w:pPr>
            <w:r>
              <w:rPr>
                <w:rFonts w:ascii="PingFang SC" w:hAnsi="PingFang SC" w:eastAsia="PingFang SC"/>
                <w:b w:val="0"/>
                <w:i w:val="0"/>
                <w:sz w:val="20"/>
              </w:rPr>
              <w:t>小荷记账、老钱管钱，月底对账</w:t>
            </w:r>
          </w:p>
        </w:tc>
        <w:tc>
          <w:tcPr>
            <w:tcW w:type="dxa" w:w="4535"/>
          </w:tcPr>
          <w:p>
            <w:pPr>
              <w:spacing w:line="312" w:lineRule="auto"/>
            </w:pPr>
            <w:r>
              <w:rPr>
                <w:rFonts w:ascii="PingFang SC" w:hAnsi="PingFang SC" w:eastAsia="PingFang SC"/>
                <w:b w:val="0"/>
                <w:i w:val="0"/>
                <w:sz w:val="20"/>
              </w:rPr>
              <w:t>财务审计部负责记账、出纳、资金管理；操作相互独立</w:t>
            </w:r>
          </w:p>
        </w:tc>
      </w:tr>
      <w:tr>
        <w:trPr>
          <w:trHeight w:val="340"/>
        </w:trPr>
        <w:tc>
          <w:tcPr>
            <w:tcW w:type="dxa" w:w="4252"/>
          </w:tcPr>
          <w:p>
            <w:pPr>
              <w:spacing w:line="312" w:lineRule="auto"/>
            </w:pPr>
            <w:r>
              <w:rPr>
                <w:rFonts w:ascii="PingFang SC" w:hAnsi="PingFang SC" w:eastAsia="PingFang SC"/>
                <w:b w:val="0"/>
                <w:i w:val="0"/>
                <w:sz w:val="20"/>
              </w:rPr>
              <w:t>阿贵照应搭船客人、报信答疑</w:t>
            </w:r>
          </w:p>
        </w:tc>
        <w:tc>
          <w:tcPr>
            <w:tcW w:type="dxa" w:w="4535"/>
          </w:tcPr>
          <w:p>
            <w:pPr>
              <w:spacing w:line="312" w:lineRule="auto"/>
            </w:pPr>
            <w:r>
              <w:rPr>
                <w:rFonts w:ascii="PingFang SC" w:hAnsi="PingFang SC" w:eastAsia="PingFang SC"/>
                <w:b w:val="0"/>
                <w:i w:val="0"/>
                <w:sz w:val="20"/>
              </w:rPr>
              <w:t>投资者关系部维护与投资者的关系、信息披露</w:t>
            </w:r>
          </w:p>
        </w:tc>
      </w:tr>
      <w:tr>
        <w:trPr>
          <w:trHeight w:val="340"/>
        </w:trPr>
        <w:tc>
          <w:tcPr>
            <w:tcW w:type="dxa" w:w="4252"/>
          </w:tcPr>
          <w:p>
            <w:pPr>
              <w:spacing w:line="312" w:lineRule="auto"/>
            </w:pPr>
            <w:r>
              <w:rPr>
                <w:rFonts w:ascii="PingFang SC" w:hAnsi="PingFang SC" w:eastAsia="PingFang SC"/>
                <w:b w:val="0"/>
                <w:i w:val="0"/>
                <w:sz w:val="20"/>
              </w:rPr>
              <w:t>老周坐在岸上听汇报、点头或摇头</w:t>
            </w:r>
          </w:p>
        </w:tc>
        <w:tc>
          <w:tcPr>
            <w:tcW w:type="dxa" w:w="4535"/>
          </w:tcPr>
          <w:p>
            <w:pPr>
              <w:spacing w:line="312" w:lineRule="auto"/>
            </w:pPr>
            <w:r>
              <w:rPr>
                <w:rFonts w:ascii="PingFang SC" w:hAnsi="PingFang SC" w:eastAsia="PingFang SC"/>
                <w:b w:val="0"/>
                <w:i w:val="0"/>
                <w:sz w:val="20"/>
              </w:rPr>
              <w:t>投委会/管理层决策，各部门有合理及明确的授权分工</w:t>
            </w:r>
          </w:p>
        </w:tc>
      </w:tr>
      <w:tr>
        <w:trPr>
          <w:trHeight w:val="340"/>
        </w:trPr>
        <w:tc>
          <w:tcPr>
            <w:tcW w:type="dxa" w:w="4252"/>
          </w:tcPr>
          <w:p>
            <w:pPr>
              <w:spacing w:line="312" w:lineRule="auto"/>
            </w:pPr>
            <w:r>
              <w:rPr>
                <w:rFonts w:ascii="PingFang SC" w:hAnsi="PingFang SC" w:eastAsia="PingFang SC"/>
                <w:b w:val="0"/>
                <w:i w:val="0"/>
                <w:sz w:val="20"/>
              </w:rPr>
              <w:t>老赵和老孙争执，老周支持老孙</w:t>
            </w:r>
          </w:p>
        </w:tc>
        <w:tc>
          <w:tcPr>
            <w:tcW w:type="dxa" w:w="4535"/>
          </w:tcPr>
          <w:p>
            <w:pPr>
              <w:spacing w:line="312" w:lineRule="auto"/>
            </w:pPr>
            <w:r>
              <w:rPr>
                <w:rFonts w:ascii="PingFang SC" w:hAnsi="PingFang SC" w:eastAsia="PingFang SC"/>
                <w:b w:val="0"/>
                <w:i w:val="0"/>
                <w:sz w:val="20"/>
              </w:rPr>
              <w:t>风控部门与投资部门之间的制约机制</w:t>
            </w:r>
          </w:p>
        </w:tc>
      </w:tr>
      <w:tr>
        <w:trPr>
          <w:trHeight w:val="340"/>
        </w:trPr>
        <w:tc>
          <w:tcPr>
            <w:tcW w:type="dxa" w:w="4252"/>
          </w:tcPr>
          <w:p>
            <w:pPr>
              <w:spacing w:line="312" w:lineRule="auto"/>
            </w:pPr>
            <w:r>
              <w:rPr>
                <w:rFonts w:ascii="PingFang SC" w:hAnsi="PingFang SC" w:eastAsia="PingFang SC"/>
                <w:b w:val="0"/>
                <w:i w:val="0"/>
                <w:sz w:val="20"/>
              </w:rPr>
              <w:t>"挡灾的功劳比赚钱的功劳大"</w:t>
            </w:r>
          </w:p>
        </w:tc>
        <w:tc>
          <w:tcPr>
            <w:tcW w:type="dxa" w:w="4535"/>
          </w:tcPr>
          <w:p>
            <w:pPr>
              <w:spacing w:line="312" w:lineRule="auto"/>
            </w:pPr>
            <w:r>
              <w:rPr>
                <w:rFonts w:ascii="PingFang SC" w:hAnsi="PingFang SC" w:eastAsia="PingFang SC"/>
                <w:b w:val="0"/>
                <w:i w:val="0"/>
                <w:sz w:val="20"/>
              </w:rPr>
              <w:t>风险控制岗位是必设岗位，风控优先的文化</w:t>
            </w:r>
          </w:p>
        </w:tc>
      </w:tr>
      <w:tr>
        <w:trPr>
          <w:trHeight w:val="340"/>
        </w:trPr>
        <w:tc>
          <w:tcPr>
            <w:tcW w:type="dxa" w:w="4252"/>
          </w:tcPr>
          <w:p>
            <w:pPr>
              <w:spacing w:line="312" w:lineRule="auto"/>
            </w:pPr>
            <w:r>
              <w:rPr>
                <w:rFonts w:ascii="PingFang SC" w:hAnsi="PingFang SC" w:eastAsia="PingFang SC"/>
                <w:b w:val="0"/>
                <w:i w:val="0"/>
                <w:sz w:val="20"/>
              </w:rPr>
              <w:t>船队大了不是船多了是人对了</w:t>
            </w:r>
          </w:p>
        </w:tc>
        <w:tc>
          <w:tcPr>
            <w:tcW w:type="dxa" w:w="4535"/>
          </w:tcPr>
          <w:p>
            <w:pPr>
              <w:spacing w:line="312" w:lineRule="auto"/>
            </w:pPr>
            <w:r>
              <w:rPr>
                <w:rFonts w:ascii="PingFang SC" w:hAnsi="PingFang SC" w:eastAsia="PingFang SC"/>
                <w:b w:val="0"/>
                <w:i w:val="0"/>
                <w:sz w:val="20"/>
              </w:rPr>
              <w:t>组织架构是内部治理结构的直接体现</w:t>
            </w:r>
          </w:p>
        </w:tc>
      </w:tr>
      <w:tr>
        <w:trPr>
          <w:trHeight w:val="340"/>
        </w:trPr>
        <w:tc>
          <w:tcPr>
            <w:tcW w:type="dxa" w:w="4252"/>
          </w:tcPr>
          <w:p>
            <w:pPr>
              <w:spacing w:line="312" w:lineRule="auto"/>
            </w:pPr>
            <w:r>
              <w:rPr>
                <w:rFonts w:ascii="PingFang SC" w:hAnsi="PingFang SC" w:eastAsia="PingFang SC"/>
                <w:b w:val="0"/>
                <w:i w:val="0"/>
                <w:sz w:val="20"/>
              </w:rPr>
              <w:t>记账的不管钱、管钱的不管账</w:t>
            </w:r>
          </w:p>
        </w:tc>
        <w:tc>
          <w:tcPr>
            <w:tcW w:type="dxa" w:w="4535"/>
          </w:tcPr>
          <w:p>
            <w:pPr>
              <w:spacing w:line="312" w:lineRule="auto"/>
            </w:pPr>
            <w:r>
              <w:rPr>
                <w:rFonts w:ascii="PingFang SC" w:hAnsi="PingFang SC" w:eastAsia="PingFang SC"/>
                <w:b w:val="0"/>
                <w:i w:val="0"/>
                <w:sz w:val="20"/>
              </w:rPr>
              <w:t>业务隔离制度、各部门操作相互独立</w:t>
            </w:r>
          </w:p>
        </w:tc>
      </w:tr>
    </w:tbl>
    <w:p>
      <w:pPr>
        <w:spacing w:before="160"/>
        <w:jc w:val="center"/>
      </w:pPr>
      <w:r>
        <w:rPr>
          <w:rFonts w:ascii="PingFang SC" w:hAnsi="PingFang SC" w:eastAsia="PingFang SC"/>
          <w:b w:val="0"/>
          <w:i w:val="0"/>
          <w:color w:val="808080"/>
          <w:sz w:val="18"/>
        </w:rPr>
        <w:t>📝 来源：股权投资基金（科目三）· （四）基金管理人常见组织架构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（二）基金管理人与相关主体的区分</w:t>
      </w:r>
    </w:p>
    <w:p>
      <w:pPr>
        <w:spacing w:before="160" w:after="80"/>
      </w:pPr>
      <w:r>
        <w:rPr>
          <w:rFonts w:ascii="PingFang SC" w:hAnsi="PingFang SC" w:eastAsia="PingFang SC"/>
          <w:b/>
          <w:i/>
          <w:sz w:val="24"/>
        </w:rPr>
        <w:t>📜 寓言故事 —— 《三顶帽子》</w:t>
      </w:r>
    </w:p>
    <w:p>
      <w:pPr>
        <w:spacing w:after="80" w:line="360" w:lineRule="auto"/>
        <w:ind w:firstLine="420"/>
      </w:pPr>
      <w:r>
        <w:rPr>
          <w:rFonts w:ascii="PingFang SC" w:hAnsi="PingFang SC" w:eastAsia="PingFang SC"/>
          <w:b w:val="0"/>
          <w:i w:val="0"/>
          <w:sz w:val="21"/>
        </w:rPr>
        <w:t>老周在城里做了二十年钱庄掌柜，经手的银钱流水数不清，口碑一直很好。去年秋天，他两个老主顾——绸缎商赵老板和茶叶商钱老板——找上门来，说想凑一笔银子做一桩大买卖：收购江南几家濒临倒闭的织坊，改造后转手卖出。两人各有五十万两，但都不懂织坊经营，更没工夫天天盯着，便请老周出面张罗。</w:t>
      </w:r>
    </w:p>
    <w:p>
      <w:pPr>
        <w:spacing w:after="80" w:line="360" w:lineRule="auto"/>
        <w:ind w:firstLine="420"/>
      </w:pPr>
      <w:r>
        <w:rPr>
          <w:rFonts w:ascii="PingFang SC" w:hAnsi="PingFang SC" w:eastAsia="PingFang SC"/>
          <w:b w:val="0"/>
          <w:i w:val="0"/>
          <w:sz w:val="21"/>
        </w:rPr>
        <w:t>老周想了想，答应了。三人约定：赵、钱二人只出钱，不参与日常经营；老周负责找织坊、谈价钱、改造后寻买家。赚了钱，三人按约定分账。这桩买卖，老周戴的是"掌柜"的帽子——替两位东家跑腿办事，凭的是经验和眼光。</w:t>
      </w:r>
    </w:p>
    <w:p>
      <w:pPr>
        <w:spacing w:after="80" w:line="360" w:lineRule="auto"/>
        <w:ind w:firstLine="420"/>
      </w:pPr>
      <w:r>
        <w:rPr>
          <w:rFonts w:ascii="PingFang SC" w:hAnsi="PingFang SC" w:eastAsia="PingFang SC"/>
          <w:b w:val="0"/>
          <w:i w:val="0"/>
          <w:sz w:val="21"/>
        </w:rPr>
        <w:t>事情一开始很顺利。老周跑遍江南，挑中三家织坊，谈好价钱，签了契。可到了要过户改契的时候，问题来了。按当地规矩，三人合伙做买卖，得去衙门登记一个"合伙字号"，字号里得有个"管事人"，专门负责对外签字、跑衙门、应付税赋。赵老板和钱老板都是甩手掌柜，这管事人只能是老周。</w:t>
      </w:r>
    </w:p>
    <w:p>
      <w:pPr>
        <w:spacing w:after="80" w:line="360" w:lineRule="auto"/>
        <w:ind w:firstLine="420"/>
      </w:pPr>
      <w:r>
        <w:rPr>
          <w:rFonts w:ascii="PingFang SC" w:hAnsi="PingFang SC" w:eastAsia="PingFang SC"/>
          <w:b w:val="0"/>
          <w:i w:val="0"/>
          <w:sz w:val="21"/>
        </w:rPr>
        <w:t>老周心里犯了嘀咕。他一边要忙着看织坊、盯改造，一边还得应付衙门里的琐碎事。更要命的是，他听说邻县有个掌柜因为只管事、不掌钱，被人钻了空子，最后里外不是人。老周越想越不安：自己现在既是替东家经营买卖的"掌柜"，又是合伙字号上登记的"管事人"。这两顶帽子，一顶靠的是本事，一顶靠的是名分。万一出了岔子，他到底该听谁的？</w:t>
      </w:r>
    </w:p>
    <w:p>
      <w:pPr>
        <w:spacing w:after="80" w:line="360" w:lineRule="auto"/>
        <w:ind w:firstLine="420"/>
      </w:pPr>
      <w:r>
        <w:rPr>
          <w:rFonts w:ascii="PingFang SC" w:hAnsi="PingFang SC" w:eastAsia="PingFang SC"/>
          <w:b w:val="0"/>
          <w:i w:val="0"/>
          <w:sz w:val="21"/>
        </w:rPr>
        <w:t>腊月里，老周去省城拜访一位退隐的老前辈，把这困惑说了。老前辈听完，捻着胡子笑了："小周啊，你这买卖里，其实有三顶帽子，不是两顶。"</w:t>
      </w:r>
    </w:p>
    <w:p>
      <w:pPr>
        <w:spacing w:after="80" w:line="360" w:lineRule="auto"/>
        <w:ind w:firstLine="420"/>
      </w:pPr>
      <w:r>
        <w:rPr>
          <w:rFonts w:ascii="PingFang SC" w:hAnsi="PingFang SC" w:eastAsia="PingFang SC"/>
          <w:b w:val="0"/>
          <w:i w:val="0"/>
          <w:sz w:val="21"/>
        </w:rPr>
        <w:t>老周一愣："三顶？"</w:t>
      </w:r>
    </w:p>
    <w:p>
      <w:pPr>
        <w:spacing w:after="80" w:line="360" w:lineRule="auto"/>
        <w:ind w:firstLine="420"/>
      </w:pPr>
      <w:r>
        <w:rPr>
          <w:rFonts w:ascii="PingFang SC" w:hAnsi="PingFang SC" w:eastAsia="PingFang SC"/>
          <w:b w:val="0"/>
          <w:i w:val="0"/>
          <w:sz w:val="21"/>
        </w:rPr>
        <w:t>"第一顶，"老前辈竖起一根手指，"是你替两位东家经营买卖的'掌柜'帽。这顶帽子看的是你的本事——你会不会挑织坊、懂不懂改造、能不能卖好价钱。两位东家信你，才把这买卖交给你。"</w:t>
      </w:r>
    </w:p>
    <w:p>
      <w:pPr>
        <w:spacing w:after="80" w:line="360" w:lineRule="auto"/>
        <w:ind w:firstLine="420"/>
      </w:pPr>
      <w:r>
        <w:rPr>
          <w:rFonts w:ascii="PingFang SC" w:hAnsi="PingFang SC" w:eastAsia="PingFang SC"/>
          <w:b w:val="0"/>
          <w:i w:val="0"/>
          <w:sz w:val="21"/>
        </w:rPr>
        <w:t>"第二顶，"他又竖起一根手指，"是合伙字号上登记的'管事人'帽。这顶帽子是衙门给的，对外签字、应付官差、税赋往来，都得这顶帽子出面。没有这顶帽子，字号就不合法。"</w:t>
      </w:r>
    </w:p>
    <w:p>
      <w:pPr>
        <w:spacing w:after="80" w:line="360" w:lineRule="auto"/>
        <w:ind w:firstLine="420"/>
      </w:pPr>
      <w:r>
        <w:rPr>
          <w:rFonts w:ascii="PingFang SC" w:hAnsi="PingFang SC" w:eastAsia="PingFang SC"/>
          <w:b w:val="0"/>
          <w:i w:val="0"/>
          <w:sz w:val="21"/>
        </w:rPr>
        <w:t>"第三顶呢？"老周追问。</w:t>
      </w:r>
    </w:p>
    <w:p>
      <w:pPr>
        <w:spacing w:after="80" w:line="360" w:lineRule="auto"/>
        <w:ind w:firstLine="420"/>
      </w:pPr>
      <w:r>
        <w:rPr>
          <w:rFonts w:ascii="PingFang SC" w:hAnsi="PingFang SC" w:eastAsia="PingFang SC"/>
          <w:b w:val="0"/>
          <w:i w:val="0"/>
          <w:sz w:val="21"/>
        </w:rPr>
        <w:t>"第三顶，"老前辈竖起第三根手指，"是字号里的'东家'帽。你们三人合伙，按规矩，管事人得同时是字号里的出资东家之一，对外承担无限责任。赵老板、钱老板只出钱、不管事，他们是'有限东家'；你既然管事，就得是'无限东家'——买卖亏了，你的家当也得赔进去。"</w:t>
      </w:r>
    </w:p>
    <w:p>
      <w:pPr>
        <w:spacing w:after="80" w:line="360" w:lineRule="auto"/>
        <w:ind w:firstLine="420"/>
      </w:pPr>
      <w:r>
        <w:rPr>
          <w:rFonts w:ascii="PingFang SC" w:hAnsi="PingFang SC" w:eastAsia="PingFang SC"/>
          <w:b w:val="0"/>
          <w:i w:val="0"/>
          <w:sz w:val="21"/>
        </w:rPr>
        <w:t>老周恍然大悟。原来这三顶帽子可以戴在一个人头上，也可以分给不同的人。比如，他可以只做"掌柜"，另找人做"管事人"和"无限东家"；或者他既做"掌柜"又做"管事人"，但让儿子来做"无限东家"。但老前辈话锋一转："要是'掌柜'和'管事人'不是同一个人，或者不是一家人，那就有麻烦了。管事人不懂买卖瞎签字，掌柜没名分说了不算。买卖做砸，东家找谁算账？"</w:t>
      </w:r>
    </w:p>
    <w:p>
      <w:pPr>
        <w:spacing w:after="80" w:line="360" w:lineRule="auto"/>
        <w:ind w:firstLine="420"/>
      </w:pPr>
      <w:r>
        <w:rPr>
          <w:rFonts w:ascii="PingFang SC" w:hAnsi="PingFang SC" w:eastAsia="PingFang SC"/>
          <w:b w:val="0"/>
          <w:i w:val="0"/>
          <w:sz w:val="21"/>
        </w:rPr>
        <w:t>老周回城后，把赵老板、钱老板请来，把这番道理摊开说了。三人商量后决定：老周三顶帽子一起戴——既是掌柜、又是管事人、也是无限东家。这样权责清楚，谁也挑不出毛病。年后，三家织坊改造完毕，转手卖了个好价钱。赵老板和钱老板数着银子，直夸老周办事利索。老周却心里清楚：这桩买卖能成，不是因为自己本事大，而是因为他从一开始就把三顶帽子分清楚、戴明白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私募条例》规定，在中华人民共和国境内以非公开方式募集资金，设立投资基金或者以进行投资活动为目的依法设立公司、合伙企业，由私募基金管理人或者普通合伙人管理，为投资者的利益所进行的投资活动，均视为私募投资基金业务活动受规制；以合伙企业形式设立的私募基金，资产由普通合伙人管理的，普通合伙人也适用《私募条例》关于私募基金管理人的规定。</w:t>
      </w:r>
    </w:p>
    <w:p>
      <w:pPr>
        <w:spacing w:after="40" w:line="336" w:lineRule="auto"/>
        <w:ind w:left="454" w:right="454"/>
      </w:pPr>
      <w:r>
        <w:rPr>
          <w:rFonts w:ascii="PingFang SC" w:hAnsi="PingFang SC" w:eastAsia="PingFang SC"/>
          <w:b w:val="0"/>
          <w:i/>
          <w:color w:val="404040"/>
          <w:sz w:val="21"/>
        </w:rPr>
        <w:t>由于境外部分国家股权投资基金行业多采取有限合伙制，基金管理人经常会兼任合伙型基金的普通合伙人或执行事务合伙人，即使在不兼任情况下，两者通常也属主要管理团队出资设立的关联机构。因此，国外立法及行业实践更强调普通合伙人作为基金运营者的核心作用，而一定程度上淡化了基金管理人的作用，或者以普通合伙人指代基金管理人。实践中，基于对境内外监管规则的不同理解，业内经常将基金管理人与基金普通合伙人、执行事务合伙人混同使用，甚至以"GP团队"指代基金管理人团队，但是在法律意义上，基金管理人、普通合伙人、执行事务合伙人存在严格区分。</w:t>
      </w:r>
    </w:p>
    <w:p>
      <w:pPr>
        <w:spacing w:after="40" w:line="336" w:lineRule="auto"/>
        <w:ind w:left="454" w:right="454"/>
      </w:pPr>
      <w:r>
        <w:rPr>
          <w:rFonts w:ascii="PingFang SC" w:hAnsi="PingFang SC" w:eastAsia="PingFang SC"/>
          <w:b w:val="0"/>
          <w:i/>
          <w:color w:val="404040"/>
          <w:sz w:val="21"/>
        </w:rPr>
        <w:t>境内股权投资基金采用有限合伙企业形式设立的情形较为普遍。合伙型基金主要依据《中华人民共和国合伙企业法》（以下简称《合伙企业法》）规定设立，由基金管理人或其关联方作为普通合伙人负责执行合伙事务。根据《合伙企业法》规定，有限合伙企业中仅能由普通合伙人执行合伙事务。</w:t>
      </w:r>
    </w:p>
    <w:p>
      <w:pPr>
        <w:spacing w:after="40" w:line="336" w:lineRule="auto"/>
        <w:ind w:left="454" w:right="454"/>
      </w:pPr>
      <w:r>
        <w:rPr>
          <w:rFonts w:ascii="PingFang SC" w:hAnsi="PingFang SC" w:eastAsia="PingFang SC"/>
          <w:b w:val="0"/>
          <w:i/>
          <w:color w:val="404040"/>
          <w:sz w:val="21"/>
        </w:rPr>
        <w:t>根据中国证券投资基金业协会发布的相关自律规则，基金管理人设立合伙型基金，应当担任执行事务合伙人，或者与执行事务合伙人存在控制关系或者受同一控股股东、实际控制人控制。从法律上，基金管理人、普通合伙人、执行事务合伙人既可以三者竞合，也可能出现基金管理人与普通合伙人、执行事务合伙人分离的情形。为防止基金管理人通道化，基于前述规定，如果合伙型基金的基金管理人不担任执行事务合伙人，应与执行事务合伙人存在强关联关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老周（负责找织坊、谈价钱、盯改造）</w:t>
            </w:r>
          </w:p>
        </w:tc>
        <w:tc>
          <w:tcPr>
            <w:tcW w:type="dxa" w:w="4535"/>
          </w:tcPr>
          <w:p>
            <w:pPr>
              <w:spacing w:line="312" w:lineRule="auto"/>
            </w:pPr>
            <w:r>
              <w:rPr>
                <w:rFonts w:ascii="PingFang SC" w:hAnsi="PingFang SC" w:eastAsia="PingFang SC"/>
                <w:b w:val="0"/>
                <w:i w:val="0"/>
                <w:sz w:val="20"/>
              </w:rPr>
              <w:t>基金管理人（负责投资管理、运营）</w:t>
            </w:r>
          </w:p>
        </w:tc>
      </w:tr>
      <w:tr>
        <w:trPr>
          <w:trHeight w:val="340"/>
        </w:trPr>
        <w:tc>
          <w:tcPr>
            <w:tcW w:type="dxa" w:w="4252"/>
          </w:tcPr>
          <w:p>
            <w:pPr>
              <w:spacing w:line="312" w:lineRule="auto"/>
            </w:pPr>
            <w:r>
              <w:rPr>
                <w:rFonts w:ascii="PingFang SC" w:hAnsi="PingFang SC" w:eastAsia="PingFang SC"/>
                <w:b w:val="0"/>
                <w:i w:val="0"/>
                <w:sz w:val="20"/>
              </w:rPr>
              <w:t>合伙字号登记的"管事人"（对外签字、应付衙门）</w:t>
            </w:r>
          </w:p>
        </w:tc>
        <w:tc>
          <w:tcPr>
            <w:tcW w:type="dxa" w:w="4535"/>
          </w:tcPr>
          <w:p>
            <w:pPr>
              <w:spacing w:line="312" w:lineRule="auto"/>
            </w:pPr>
            <w:r>
              <w:rPr>
                <w:rFonts w:ascii="PingFang SC" w:hAnsi="PingFang SC" w:eastAsia="PingFang SC"/>
                <w:b w:val="0"/>
                <w:i w:val="0"/>
                <w:sz w:val="20"/>
              </w:rPr>
              <w:t>执行事务合伙人（执行合伙事务）</w:t>
            </w:r>
          </w:p>
        </w:tc>
      </w:tr>
      <w:tr>
        <w:trPr>
          <w:trHeight w:val="340"/>
        </w:trPr>
        <w:tc>
          <w:tcPr>
            <w:tcW w:type="dxa" w:w="4252"/>
          </w:tcPr>
          <w:p>
            <w:pPr>
              <w:spacing w:line="312" w:lineRule="auto"/>
            </w:pPr>
            <w:r>
              <w:rPr>
                <w:rFonts w:ascii="PingFang SC" w:hAnsi="PingFang SC" w:eastAsia="PingFang SC"/>
                <w:b w:val="0"/>
                <w:i w:val="0"/>
                <w:sz w:val="20"/>
              </w:rPr>
              <w:t>"无限东家"（承担无限责任）</w:t>
            </w:r>
          </w:p>
        </w:tc>
        <w:tc>
          <w:tcPr>
            <w:tcW w:type="dxa" w:w="4535"/>
          </w:tcPr>
          <w:p>
            <w:pPr>
              <w:spacing w:line="312" w:lineRule="auto"/>
            </w:pPr>
            <w:r>
              <w:rPr>
                <w:rFonts w:ascii="PingFang SC" w:hAnsi="PingFang SC" w:eastAsia="PingFang SC"/>
                <w:b w:val="0"/>
                <w:i w:val="0"/>
                <w:sz w:val="20"/>
              </w:rPr>
              <w:t>普通合伙人（GP，承担无限责任）</w:t>
            </w:r>
          </w:p>
        </w:tc>
      </w:tr>
      <w:tr>
        <w:trPr>
          <w:trHeight w:val="340"/>
        </w:trPr>
        <w:tc>
          <w:tcPr>
            <w:tcW w:type="dxa" w:w="4252"/>
          </w:tcPr>
          <w:p>
            <w:pPr>
              <w:spacing w:line="312" w:lineRule="auto"/>
            </w:pPr>
            <w:r>
              <w:rPr>
                <w:rFonts w:ascii="PingFang SC" w:hAnsi="PingFang SC" w:eastAsia="PingFang SC"/>
                <w:b w:val="0"/>
                <w:i w:val="0"/>
                <w:sz w:val="20"/>
              </w:rPr>
              <w:t>老周三顶帽子一起戴</w:t>
            </w:r>
          </w:p>
        </w:tc>
        <w:tc>
          <w:tcPr>
            <w:tcW w:type="dxa" w:w="4535"/>
          </w:tcPr>
          <w:p>
            <w:pPr>
              <w:spacing w:line="312" w:lineRule="auto"/>
            </w:pPr>
            <w:r>
              <w:rPr>
                <w:rFonts w:ascii="PingFang SC" w:hAnsi="PingFang SC" w:eastAsia="PingFang SC"/>
                <w:b w:val="0"/>
                <w:i w:val="0"/>
                <w:sz w:val="20"/>
              </w:rPr>
              <w:t>基金管理人、普通合伙人、执行事务合伙人三者竞合</w:t>
            </w:r>
          </w:p>
        </w:tc>
      </w:tr>
      <w:tr>
        <w:trPr>
          <w:trHeight w:val="340"/>
        </w:trPr>
        <w:tc>
          <w:tcPr>
            <w:tcW w:type="dxa" w:w="4252"/>
          </w:tcPr>
          <w:p>
            <w:pPr>
              <w:spacing w:line="312" w:lineRule="auto"/>
            </w:pPr>
            <w:r>
              <w:rPr>
                <w:rFonts w:ascii="PingFang SC" w:hAnsi="PingFang SC" w:eastAsia="PingFang SC"/>
                <w:b w:val="0"/>
                <w:i w:val="0"/>
                <w:sz w:val="20"/>
              </w:rPr>
              <w:t>老周只做掌柜，另找人做管事人和无限东家</w:t>
            </w:r>
          </w:p>
        </w:tc>
        <w:tc>
          <w:tcPr>
            <w:tcW w:type="dxa" w:w="4535"/>
          </w:tcPr>
          <w:p>
            <w:pPr>
              <w:spacing w:line="312" w:lineRule="auto"/>
            </w:pPr>
            <w:r>
              <w:rPr>
                <w:rFonts w:ascii="PingFang SC" w:hAnsi="PingFang SC" w:eastAsia="PingFang SC"/>
                <w:b w:val="0"/>
                <w:i w:val="0"/>
                <w:sz w:val="20"/>
              </w:rPr>
              <w:t>三者分离的情形</w:t>
            </w:r>
          </w:p>
        </w:tc>
      </w:tr>
      <w:tr>
        <w:trPr>
          <w:trHeight w:val="340"/>
        </w:trPr>
        <w:tc>
          <w:tcPr>
            <w:tcW w:type="dxa" w:w="4252"/>
          </w:tcPr>
          <w:p>
            <w:pPr>
              <w:spacing w:line="312" w:lineRule="auto"/>
            </w:pPr>
            <w:r>
              <w:rPr>
                <w:rFonts w:ascii="PingFang SC" w:hAnsi="PingFang SC" w:eastAsia="PingFang SC"/>
                <w:b w:val="0"/>
                <w:i w:val="0"/>
                <w:sz w:val="20"/>
              </w:rPr>
              <w:t>老前辈强调"掌柜"和"管事人"若不是同一人或一家人，买卖会出乱子</w:t>
            </w:r>
          </w:p>
        </w:tc>
        <w:tc>
          <w:tcPr>
            <w:tcW w:type="dxa" w:w="4535"/>
          </w:tcPr>
          <w:p>
            <w:pPr>
              <w:spacing w:line="312" w:lineRule="auto"/>
            </w:pPr>
            <w:r>
              <w:rPr>
                <w:rFonts w:ascii="PingFang SC" w:hAnsi="PingFang SC" w:eastAsia="PingFang SC"/>
                <w:b w:val="0"/>
                <w:i w:val="0"/>
                <w:sz w:val="20"/>
              </w:rPr>
              <w:t>基金管理人不担任执行事务合伙人时，应与执行事务合伙人存在强关联关系（防止通道化）</w:t>
            </w:r>
          </w:p>
        </w:tc>
      </w:tr>
      <w:tr>
        <w:trPr>
          <w:trHeight w:val="340"/>
        </w:trPr>
        <w:tc>
          <w:tcPr>
            <w:tcW w:type="dxa" w:w="4252"/>
          </w:tcPr>
          <w:p>
            <w:pPr>
              <w:spacing w:line="312" w:lineRule="auto"/>
            </w:pPr>
            <w:r>
              <w:rPr>
                <w:rFonts w:ascii="PingFang SC" w:hAnsi="PingFang SC" w:eastAsia="PingFang SC"/>
                <w:b w:val="0"/>
                <w:i w:val="0"/>
                <w:sz w:val="20"/>
              </w:rPr>
              <w:t>赵老板、钱老板只出钱不管事</w:t>
            </w:r>
          </w:p>
        </w:tc>
        <w:tc>
          <w:tcPr>
            <w:tcW w:type="dxa" w:w="4535"/>
          </w:tcPr>
          <w:p>
            <w:pPr>
              <w:spacing w:line="312" w:lineRule="auto"/>
            </w:pPr>
            <w:r>
              <w:rPr>
                <w:rFonts w:ascii="PingFang SC" w:hAnsi="PingFang SC" w:eastAsia="PingFang SC"/>
                <w:b w:val="0"/>
                <w:i w:val="0"/>
                <w:sz w:val="20"/>
              </w:rPr>
              <w:t>有限合伙人（LP）</w:t>
            </w:r>
          </w:p>
        </w:tc>
      </w:tr>
    </w:tbl>
    <w:p>
      <w:pPr>
        <w:spacing w:before="160"/>
        <w:jc w:val="center"/>
      </w:pPr>
      <w:r>
        <w:rPr>
          <w:rFonts w:ascii="PingFang SC" w:hAnsi="PingFang SC" w:eastAsia="PingFang SC"/>
          <w:b w:val="0"/>
          <w:i w:val="0"/>
          <w:color w:val="808080"/>
          <w:sz w:val="18"/>
        </w:rPr>
        <w:t>📝 来源：股权投资基金（科目三）· 第二章 第一节 · （二）基金管理人与相关主体的区分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四、基金管理人内部治理机制</w:t>
      </w:r>
    </w:p>
    <w:p>
      <w:pPr>
        <w:spacing w:before="160" w:after="80"/>
      </w:pPr>
      <w:r>
        <w:rPr>
          <w:rFonts w:ascii="PingFang SC" w:hAnsi="PingFang SC" w:eastAsia="PingFang SC"/>
          <w:b/>
          <w:i/>
          <w:sz w:val="24"/>
        </w:rPr>
        <w:t>⚖️ 寓言故事 —— 《三把椅子》</w:t>
      </w:r>
    </w:p>
    <w:p>
      <w:pPr>
        <w:spacing w:after="80" w:line="360" w:lineRule="auto"/>
        <w:ind w:firstLine="420"/>
      </w:pPr>
      <w:r>
        <w:rPr>
          <w:rFonts w:ascii="PingFang SC" w:hAnsi="PingFang SC" w:eastAsia="PingFang SC"/>
          <w:b w:val="0"/>
          <w:i w:val="0"/>
          <w:sz w:val="21"/>
        </w:rPr>
        <w:t>老周在镇上经营一家钱庄，生意越做越大，手下管着三十多号人。去年冬天，他得了场大病，在床上躺了三个月。病中他反复想一件事：自己要是倒下了，这摊子怎么办？</w:t>
      </w:r>
    </w:p>
    <w:p>
      <w:pPr>
        <w:spacing w:after="80" w:line="360" w:lineRule="auto"/>
        <w:ind w:firstLine="420"/>
      </w:pPr>
      <w:r>
        <w:rPr>
          <w:rFonts w:ascii="PingFang SC" w:hAnsi="PingFang SC" w:eastAsia="PingFang SC"/>
          <w:b w:val="0"/>
          <w:i w:val="0"/>
          <w:sz w:val="21"/>
        </w:rPr>
        <w:t>病愈后，老周把大堂重新布置了一番。他搬来三把椅子，摆在正厅最显眼的位置。左边一把雕着龙纹，右边一把刻着虎形，中间一把普普通通，是榆木做的。众人不解，老周只说："从今往后，大事小事，这三把椅子上的人说了算。"</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左边龙纹椅坐着老周自己，他是钱庄的大东家。右边虎形椅坐着他的远房侄子小周，管着日常放贷收账。中间那把榆木椅，老周请了一位外乡来的老会计坐着，姓孙，人称孙先生。孙先生不管钱庄赚钱的事，只负责记账、查账、看着每笔银子进出有没有毛病。</w:t>
      </w:r>
    </w:p>
    <w:p>
      <w:pPr>
        <w:spacing w:after="80" w:line="360" w:lineRule="auto"/>
        <w:ind w:firstLine="420"/>
      </w:pPr>
      <w:r>
        <w:rPr>
          <w:rFonts w:ascii="PingFang SC" w:hAnsi="PingFang SC" w:eastAsia="PingFang SC"/>
          <w:b w:val="0"/>
          <w:i w:val="0"/>
          <w:sz w:val="21"/>
        </w:rPr>
        <w:t>起初几个月，运转得还算平顺。老周定下规矩：超过五百两的大笔放贷，必须三把椅子上的人都点头。小周负责找人、谈条件，老周最后拍板，孙先生则在旁边听着，把每一笔都记清楚。</w:t>
      </w:r>
    </w:p>
    <w:p>
      <w:pPr>
        <w:spacing w:after="80" w:line="360" w:lineRule="auto"/>
        <w:ind w:firstLine="420"/>
      </w:pPr>
      <w:r>
        <w:rPr>
          <w:rFonts w:ascii="PingFang SC" w:hAnsi="PingFang SC" w:eastAsia="PingFang SC"/>
          <w:b w:val="0"/>
          <w:i w:val="0"/>
          <w:sz w:val="21"/>
        </w:rPr>
        <w:t>可到了开春，小周坐不住了。他经手谈成了几笔大买卖，觉得自己功劳最大，可赚来的银子大头都进了老周的口袋。小周开始动心思：东边李掌柜要借八百两周转，利息可以谈到三分，但老周嫌风险大，不肯点头。小周心想，要是自己说了算，这笔银子早放出去了，利钱少说也有二百两。</w:t>
      </w:r>
    </w:p>
    <w:p>
      <w:pPr>
        <w:spacing w:after="80" w:line="360" w:lineRule="auto"/>
        <w:ind w:firstLine="420"/>
      </w:pPr>
      <w:r>
        <w:rPr>
          <w:rFonts w:ascii="PingFang SC" w:hAnsi="PingFang SC" w:eastAsia="PingFang SC"/>
          <w:b w:val="0"/>
          <w:i w:val="0"/>
          <w:sz w:val="21"/>
        </w:rPr>
        <w:t>一天夜里，小周偷偷改了账簿，把一笔三百两的借款记成了五百两，多出来的二百两神不知鬼不觉地进了他自己的腰包。他自以为天衣无缝，可孙先生查账时发现了端倪——数目对不上，借据上的手印和账簿上的数字差了整整二百两。</w:t>
      </w:r>
    </w:p>
    <w:p>
      <w:pPr>
        <w:spacing w:after="80" w:line="360" w:lineRule="auto"/>
        <w:ind w:firstLine="420"/>
      </w:pPr>
      <w:r>
        <w:rPr>
          <w:rFonts w:ascii="PingFang SC" w:hAnsi="PingFang SC" w:eastAsia="PingFang SC"/>
          <w:b w:val="0"/>
          <w:i w:val="0"/>
          <w:sz w:val="21"/>
        </w:rPr>
        <w:t>孙先生没有声张，只是把那页账簿单独抽出来，放在老周案头。老周看了，一夜没睡。第二天一早，他把小周叫到三把椅子前，没有责骂，只是问："你跟着我五年了，我亏待过你吗？"</w:t>
      </w:r>
    </w:p>
    <w:p>
      <w:pPr>
        <w:spacing w:after="80" w:line="360" w:lineRule="auto"/>
        <w:ind w:firstLine="420"/>
      </w:pPr>
      <w:r>
        <w:rPr>
          <w:rFonts w:ascii="PingFang SC" w:hAnsi="PingFang SC" w:eastAsia="PingFang SC"/>
          <w:b w:val="0"/>
          <w:i w:val="0"/>
          <w:sz w:val="21"/>
        </w:rPr>
        <w:t>小周低着头，不吭声。</w:t>
      </w:r>
    </w:p>
    <w:p>
      <w:pPr>
        <w:spacing w:after="80" w:line="360" w:lineRule="auto"/>
        <w:ind w:firstLine="420"/>
      </w:pPr>
      <w:r>
        <w:rPr>
          <w:rFonts w:ascii="PingFang SC" w:hAnsi="PingFang SC" w:eastAsia="PingFang SC"/>
          <w:b w:val="0"/>
          <w:i w:val="0"/>
          <w:sz w:val="21"/>
        </w:rPr>
        <w:t>老周叹了口气，从怀里掏出一张纸："这是我新拟的规矩。从今往后，你每谈成一笔买卖，按利钱的一成给你分红。年底钱庄赚了，你再拿一成分红。但你若再动账簿上一个字，立刻走人，送官究办。"</w:t>
      </w:r>
    </w:p>
    <w:p>
      <w:pPr>
        <w:spacing w:after="80" w:line="360" w:lineRule="auto"/>
        <w:ind w:firstLine="420"/>
      </w:pPr>
      <w:r>
        <w:rPr>
          <w:rFonts w:ascii="PingFang SC" w:hAnsi="PingFang SC" w:eastAsia="PingFang SC"/>
          <w:b w:val="0"/>
          <w:i w:val="0"/>
          <w:sz w:val="21"/>
        </w:rPr>
        <w:t>小周接过纸，手在抖。他忽然明白，老周不是舍不得那二百两，而是怕开了这个口子，往后三十多号人个个都这么干，钱庄就散了。那一成分红，看着不多，可若是正经做大，比自己偷偷摸摸强得多。</w:t>
      </w:r>
    </w:p>
    <w:p>
      <w:pPr>
        <w:spacing w:after="80" w:line="360" w:lineRule="auto"/>
        <w:ind w:firstLine="420"/>
      </w:pPr>
      <w:r>
        <w:rPr>
          <w:rFonts w:ascii="PingFang SC" w:hAnsi="PingFang SC" w:eastAsia="PingFang SC"/>
          <w:b w:val="0"/>
          <w:i w:val="0"/>
          <w:sz w:val="21"/>
        </w:rPr>
        <w:t>孙先生在一旁捋着胡子，缓缓开口："小周，你莫怪我多事。我坐这把椅子，不是信不过你，是规矩如此。三把椅子，少一把，这钱庄就不是钱庄了。"</w:t>
      </w:r>
    </w:p>
    <w:p>
      <w:pPr>
        <w:spacing w:after="80" w:line="360" w:lineRule="auto"/>
        <w:ind w:firstLine="420"/>
      </w:pPr>
      <w:r>
        <w:rPr>
          <w:rFonts w:ascii="PingFang SC" w:hAnsi="PingFang SC" w:eastAsia="PingFang SC"/>
          <w:b w:val="0"/>
          <w:i w:val="0"/>
          <w:sz w:val="21"/>
        </w:rPr>
        <w:t>从那以后，小周再没动过歪心思。他谈成的买卖越来越多，分红也一年比一年厚。孙先生每月查账，每季出报告，老周每年召集所有掌柜，当众宣读盈亏。三把椅子各司其职，龙椅定方向，虎椅跑买卖，榆木椅看着两边，谁也别想独大。</w:t>
      </w:r>
    </w:p>
    <w:p>
      <w:pPr>
        <w:spacing w:after="80" w:line="360" w:lineRule="auto"/>
        <w:ind w:firstLine="420"/>
      </w:pPr>
      <w:r>
        <w:rPr>
          <w:rFonts w:ascii="PingFang SC" w:hAnsi="PingFang SC" w:eastAsia="PingFang SC"/>
          <w:b w:val="0"/>
          <w:i w:val="0"/>
          <w:sz w:val="21"/>
        </w:rPr>
        <w:t>五年后，老周的钱庄成了镇上最大的。有人问他秘诀，他指着那三把椅子说："左边这把，管的是'谁说了算'；右边这把，管的是'怎么让人肯干'；中间这把，管的是'怎么让人不敢乱来'。三样缺一不可，缺一样，椅子就塌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的内部治理要求有适合的治理结构，且结构各单元（或机构）权责清晰、相互制衡。但治理的目的不是为制衡而制衡，还要关注如何使基金管理人最有效地运行，如何保证各方参与人的利益得到维护满足。良好的治理要求围绕内部治理结构建立一系列制度安排，规范相关主体的权利义务关系，形成科学的自我约束和相互制衡机制，保证企业的决策和运行效率。这些制度安排就是内部治理机制，主要包括决策机制、激励机制和监督机制等。这三个机制的设计和安排，是基金管理人内部治理机制的核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决策机制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决策机制主要解决基金管理人权力如何在内部科学、合理分配的问题。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决策权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采取公司型组织形式，基金管理人股东会是权力机构，依据相关法律及公司章程规定进行决策；董事会（或执行董事，不设董事会时由其承担董事会职责，后文不再特别注明）依据相关法律及公司章程规定行使职权；经理对董事会负责，根据公司章程的规定或者董事会的授权行使职权。董事会决策权是公司决策机制的核心，通常根据公司章程规定或者股东会授权行使如下职权：（1）召集股东会会议并向股东会报告工作；（2）执行股东会的决议；（3）决定公司的经营计划和投资方案；（4）制订公司的利润分配方案和弥补亏损方案；（5）制订公司增加或者减少注册资本以及发行公司债券的方案；（6）制订公司合并、分立、解散或者变更公司形式的方案；（7）决定公司内部管理机构的设置；（8）决定聘任或者解聘公司经理及其报酬事项，并根据经理的提名决定聘任或者解聘公司副经理、财务负责人及其报酬事项；（9）制定公司的基本管理制度；（10）公司章程规定或者股东会授予的其他职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采取合伙型组织形式，基金管理人的普通合伙人通常会作为其执行事务合伙人，对外代表合伙企业，执行合伙事务。按照合伙协议的约定或者经全体合伙人决定，可以委托一个或者数个普通合伙人对外代表合伙企业，执行合伙事务。不执行合伙事务的合伙人有权监督执行事务合伙人执行合伙事务的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决策方式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基金管理人可根据自身情况拟订相关决策制度或流程。通常，除法律要求外，公司股东会可以按照股权比例或约定的方式行使表决权，而董事会通常会采取每人一票的方式进行投票表决。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对合伙型基金管理人而言，可按照合伙协议约定的表决办法办理。除非法律另有要求，合伙协议未约定或者约定不明确的，实行合伙人一人一票并经全体合伙人过半数通过的表决办法。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内部决策是一个从分歧、磋商、妥协到形成统一认识的过程。决策程序一般可以分为决策准备、决策方案的产生、决策方案的讨论和最终决定（形成决议）四个相互衔接的阶段。决策机制要求对决策权进行合理分配，同时要求决策应按照法定及约定程序实施。决策程序合规是所有层面决策有序进行的前提和先决条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 激励机制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就基金管理人而言，激励机制主要解决的是降低代理成本与激励代理人问题，是关于基金管理人所有者（股东或合伙人）与经营者（管理团队）如何分享经营成果的一种契约安排。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精神层面的激励，主要体现在管理人基于共同发展愿景为团队成员成长提供内部发展晋升机会及个人声誉认可。基金管理人内部物质层面的激励通常包括：（1）建立股权及长效激励机制，鼓励团队成员与管理人共同成长。例如，部分基金管理人通过设置期权激励或"虚拟股权"等方式，使团队成员分享源于管理人的股权收益；（2）建立科学合理的业绩分成机制。团队成员业绩与其在基金管理环节的职责相匹配，合理依据其在基金"募投管退"过程中的个人贡献度参与分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激励机制旨在使基金管理人内部团队成员获取其所付出的努力与承担的风险相对应的利益，同时也使其承担相应的风险和约束。其终极目标就是最大限度地挖掘管理人团队成员的潜力和效能，实现基金管理人股东（或合伙人）与团队成员"双赢"的利益格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（三）监督机制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监督机制是指基金管理人经营的经营结果、经营行为或决策所进行的一系列客观及时地审核、监察与督导的行动。内部权力的分立与制衡原理是设计和安排内部监督机制的一般原理。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采取公司型组织形式，基金管理人内部的监督机制包括股东会和董事会对经理层的监督和制约，也包括它们之间权力的相互制衡与监督。股东对公司经营活动及董事、经理层的监督通常表现为：（1）选举和罢免董事、监事；（2）对玩忽职守、未勤勉尽职的董事提起诉讼；（3）对公司经营活动及账目的知情权；（4）通过监事会对董事会和经理层进行监督。董事会层面的监督，一般是通过行使聘任或者解雇经理层人员、拟订内部规章制度、定期考核等方式实现对经理层的有效监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监事会是公司专事监督职能的机构，以董事会和经理层人员为监督对象。监事会可通过列席董事会等会议，了解决策情况，对业务活动进行全面的监督。依据《公司法》规定，公司可以不设监事会，设一名监事，或在董事会中设置由董事组成的审计委员会（此时不设监事），行使监事会的职权。独立董事（如有）也可在一定程度上履行类似监事会的职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三把椅子（龙椅、虎椅、榆木椅）</w:t>
            </w:r>
          </w:p>
        </w:tc>
        <w:tc>
          <w:tcPr>
            <w:tcW w:type="dxa" w:w="4535"/>
          </w:tcPr>
          <w:p>
            <w:pPr>
              <w:spacing w:line="312" w:lineRule="auto"/>
            </w:pPr>
            <w:r>
              <w:rPr>
                <w:rFonts w:ascii="PingFang SC" w:hAnsi="PingFang SC" w:eastAsia="PingFang SC"/>
                <w:b w:val="0"/>
                <w:i w:val="0"/>
                <w:sz w:val="20"/>
              </w:rPr>
              <w:t>内部治理结构的三个核心单元</w:t>
            </w:r>
          </w:p>
        </w:tc>
      </w:tr>
      <w:tr>
        <w:trPr>
          <w:trHeight w:val="340"/>
        </w:trPr>
        <w:tc>
          <w:tcPr>
            <w:tcW w:type="dxa" w:w="4252"/>
          </w:tcPr>
          <w:p>
            <w:pPr>
              <w:spacing w:line="312" w:lineRule="auto"/>
            </w:pPr>
            <w:r>
              <w:rPr>
                <w:rFonts w:ascii="PingFang SC" w:hAnsi="PingFang SC" w:eastAsia="PingFang SC"/>
                <w:b w:val="0"/>
                <w:i w:val="0"/>
                <w:sz w:val="20"/>
              </w:rPr>
              <w:t>老周（大东家）坐龙椅定方向</w:t>
            </w:r>
          </w:p>
        </w:tc>
        <w:tc>
          <w:tcPr>
            <w:tcW w:type="dxa" w:w="4535"/>
          </w:tcPr>
          <w:p>
            <w:pPr>
              <w:spacing w:line="312" w:lineRule="auto"/>
            </w:pPr>
            <w:r>
              <w:rPr>
                <w:rFonts w:ascii="PingFang SC" w:hAnsi="PingFang SC" w:eastAsia="PingFang SC"/>
                <w:b w:val="0"/>
                <w:i w:val="0"/>
                <w:sz w:val="20"/>
              </w:rPr>
              <w:t>股东会/董事会决策权，解决"谁说了算"</w:t>
            </w:r>
          </w:p>
        </w:tc>
      </w:tr>
      <w:tr>
        <w:trPr>
          <w:trHeight w:val="340"/>
        </w:trPr>
        <w:tc>
          <w:tcPr>
            <w:tcW w:type="dxa" w:w="4252"/>
          </w:tcPr>
          <w:p>
            <w:pPr>
              <w:spacing w:line="312" w:lineRule="auto"/>
            </w:pPr>
            <w:r>
              <w:rPr>
                <w:rFonts w:ascii="PingFang SC" w:hAnsi="PingFang SC" w:eastAsia="PingFang SC"/>
                <w:b w:val="0"/>
                <w:i w:val="0"/>
                <w:sz w:val="20"/>
              </w:rPr>
              <w:t>超过五百两需三把椅子都点头</w:t>
            </w:r>
          </w:p>
        </w:tc>
        <w:tc>
          <w:tcPr>
            <w:tcW w:type="dxa" w:w="4535"/>
          </w:tcPr>
          <w:p>
            <w:pPr>
              <w:spacing w:line="312" w:lineRule="auto"/>
            </w:pPr>
            <w:r>
              <w:rPr>
                <w:rFonts w:ascii="PingFang SC" w:hAnsi="PingFang SC" w:eastAsia="PingFang SC"/>
                <w:b w:val="0"/>
                <w:i w:val="0"/>
                <w:sz w:val="20"/>
              </w:rPr>
              <w:t>决策权合理分配与程序合规</w:t>
            </w:r>
          </w:p>
        </w:tc>
      </w:tr>
      <w:tr>
        <w:trPr>
          <w:trHeight w:val="340"/>
        </w:trPr>
        <w:tc>
          <w:tcPr>
            <w:tcW w:type="dxa" w:w="4252"/>
          </w:tcPr>
          <w:p>
            <w:pPr>
              <w:spacing w:line="312" w:lineRule="auto"/>
            </w:pPr>
            <w:r>
              <w:rPr>
                <w:rFonts w:ascii="PingFang SC" w:hAnsi="PingFang SC" w:eastAsia="PingFang SC"/>
                <w:b w:val="0"/>
                <w:i w:val="0"/>
                <w:sz w:val="20"/>
              </w:rPr>
              <w:t>小周谈成买卖拿一成分红</w:t>
            </w:r>
          </w:p>
        </w:tc>
        <w:tc>
          <w:tcPr>
            <w:tcW w:type="dxa" w:w="4535"/>
          </w:tcPr>
          <w:p>
            <w:pPr>
              <w:spacing w:line="312" w:lineRule="auto"/>
            </w:pPr>
            <w:r>
              <w:rPr>
                <w:rFonts w:ascii="PingFang SC" w:hAnsi="PingFang SC" w:eastAsia="PingFang SC"/>
                <w:b w:val="0"/>
                <w:i w:val="0"/>
                <w:sz w:val="20"/>
              </w:rPr>
              <w:t>激励机制（业绩分成），解决"让人肯干"</w:t>
            </w:r>
          </w:p>
        </w:tc>
      </w:tr>
      <w:tr>
        <w:trPr>
          <w:trHeight w:val="340"/>
        </w:trPr>
        <w:tc>
          <w:tcPr>
            <w:tcW w:type="dxa" w:w="4252"/>
          </w:tcPr>
          <w:p>
            <w:pPr>
              <w:spacing w:line="312" w:lineRule="auto"/>
            </w:pPr>
            <w:r>
              <w:rPr>
                <w:rFonts w:ascii="PingFang SC" w:hAnsi="PingFang SC" w:eastAsia="PingFang SC"/>
                <w:b w:val="0"/>
                <w:i w:val="0"/>
                <w:sz w:val="20"/>
              </w:rPr>
              <w:t>小周改账簿被发现</w:t>
            </w:r>
          </w:p>
        </w:tc>
        <w:tc>
          <w:tcPr>
            <w:tcW w:type="dxa" w:w="4535"/>
          </w:tcPr>
          <w:p>
            <w:pPr>
              <w:spacing w:line="312" w:lineRule="auto"/>
            </w:pPr>
            <w:r>
              <w:rPr>
                <w:rFonts w:ascii="PingFang SC" w:hAnsi="PingFang SC" w:eastAsia="PingFang SC"/>
                <w:b w:val="0"/>
                <w:i w:val="0"/>
                <w:sz w:val="20"/>
              </w:rPr>
              <w:t>代理成本问题，监督机制的必要性</w:t>
            </w:r>
          </w:p>
        </w:tc>
      </w:tr>
      <w:tr>
        <w:trPr>
          <w:trHeight w:val="340"/>
        </w:trPr>
        <w:tc>
          <w:tcPr>
            <w:tcW w:type="dxa" w:w="4252"/>
          </w:tcPr>
          <w:p>
            <w:pPr>
              <w:spacing w:line="312" w:lineRule="auto"/>
            </w:pPr>
            <w:r>
              <w:rPr>
                <w:rFonts w:ascii="PingFang SC" w:hAnsi="PingFang SC" w:eastAsia="PingFang SC"/>
                <w:b w:val="0"/>
                <w:i w:val="0"/>
                <w:sz w:val="20"/>
              </w:rPr>
              <w:t>孙先生查账、记账、看银子进出</w:t>
            </w:r>
          </w:p>
        </w:tc>
        <w:tc>
          <w:tcPr>
            <w:tcW w:type="dxa" w:w="4535"/>
          </w:tcPr>
          <w:p>
            <w:pPr>
              <w:spacing w:line="312" w:lineRule="auto"/>
            </w:pPr>
            <w:r>
              <w:rPr>
                <w:rFonts w:ascii="PingFang SC" w:hAnsi="PingFang SC" w:eastAsia="PingFang SC"/>
                <w:b w:val="0"/>
                <w:i w:val="0"/>
                <w:sz w:val="20"/>
              </w:rPr>
              <w:t>监督机制，解决"让人不敢乱来"</w:t>
            </w:r>
          </w:p>
        </w:tc>
      </w:tr>
      <w:tr>
        <w:trPr>
          <w:trHeight w:val="340"/>
        </w:trPr>
        <w:tc>
          <w:tcPr>
            <w:tcW w:type="dxa" w:w="4252"/>
          </w:tcPr>
          <w:p>
            <w:pPr>
              <w:spacing w:line="312" w:lineRule="auto"/>
            </w:pPr>
            <w:r>
              <w:rPr>
                <w:rFonts w:ascii="PingFang SC" w:hAnsi="PingFang SC" w:eastAsia="PingFang SC"/>
                <w:b w:val="0"/>
                <w:i w:val="0"/>
                <w:sz w:val="20"/>
              </w:rPr>
              <w:t>三把椅子缺一不可</w:t>
            </w:r>
          </w:p>
        </w:tc>
        <w:tc>
          <w:tcPr>
            <w:tcW w:type="dxa" w:w="4535"/>
          </w:tcPr>
          <w:p>
            <w:pPr>
              <w:spacing w:line="312" w:lineRule="auto"/>
            </w:pPr>
            <w:r>
              <w:rPr>
                <w:rFonts w:ascii="PingFang SC" w:hAnsi="PingFang SC" w:eastAsia="PingFang SC"/>
                <w:b w:val="0"/>
                <w:i w:val="0"/>
                <w:sz w:val="20"/>
              </w:rPr>
              <w:t>决策、激励、监督三大机制相互制衡</w:t>
            </w:r>
          </w:p>
        </w:tc>
      </w:tr>
      <w:tr>
        <w:trPr>
          <w:trHeight w:val="340"/>
        </w:trPr>
        <w:tc>
          <w:tcPr>
            <w:tcW w:type="dxa" w:w="4252"/>
          </w:tcPr>
          <w:p>
            <w:pPr>
              <w:spacing w:line="312" w:lineRule="auto"/>
            </w:pPr>
            <w:r>
              <w:rPr>
                <w:rFonts w:ascii="PingFang SC" w:hAnsi="PingFang SC" w:eastAsia="PingFang SC"/>
                <w:b w:val="0"/>
                <w:i w:val="0"/>
                <w:sz w:val="20"/>
              </w:rPr>
              <w:t>老周不责骂而是给分红规矩</w:t>
            </w:r>
          </w:p>
        </w:tc>
        <w:tc>
          <w:tcPr>
            <w:tcW w:type="dxa" w:w="4535"/>
          </w:tcPr>
          <w:p>
            <w:pPr>
              <w:spacing w:line="312" w:lineRule="auto"/>
            </w:pPr>
            <w:r>
              <w:rPr>
                <w:rFonts w:ascii="PingFang SC" w:hAnsi="PingFang SC" w:eastAsia="PingFang SC"/>
                <w:b w:val="0"/>
                <w:i w:val="0"/>
                <w:sz w:val="20"/>
              </w:rPr>
              <w:t>激励与约束结合，实现"双赢"格局</w:t>
            </w:r>
          </w:p>
        </w:tc>
      </w:tr>
    </w:tbl>
    <w:p>
      <w:pPr>
        <w:spacing w:before="160"/>
        <w:jc w:val="center"/>
      </w:pPr>
      <w:r>
        <w:rPr>
          <w:rFonts w:ascii="PingFang SC" w:hAnsi="PingFang SC" w:eastAsia="PingFang SC"/>
          <w:b w:val="0"/>
          <w:i w:val="0"/>
          <w:color w:val="808080"/>
          <w:sz w:val="18"/>
        </w:rPr>
        <w:t>📝 来源：股权投资基金（科目三）· 四、基金管理人内部治理机制</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3 章</w:t>
      </w:r>
    </w:p>
    <w:p>
      <w:pPr>
        <w:spacing w:before="360"/>
        <w:jc w:val="center"/>
      </w:pPr>
      <w:r>
        <w:rPr>
          <w:rFonts w:ascii="PingFang SC" w:hAnsi="PingFang SC" w:eastAsia="PingFang SC"/>
          <w:b/>
          <w:i w:val="0"/>
          <w:sz w:val="48"/>
        </w:rPr>
        <w:t>股权投资基金产品</w:t>
      </w:r>
    </w:p>
    <w:p>
      <w:pPr>
        <w:spacing w:before="800"/>
        <w:jc w:val="center"/>
      </w:pPr>
      <w:r>
        <w:rPr>
          <w:rFonts w:ascii="PingFang SC" w:hAnsi="PingFang SC" w:eastAsia="PingFang SC"/>
          <w:b w:val="0"/>
          <w:i/>
          <w:sz w:val="24"/>
        </w:rPr>
        <w:t>本章包含 31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（一）基本信息</w:t>
      </w:r>
    </w:p>
    <w:p>
      <w:pPr>
        <w:spacing w:before="160" w:after="80"/>
      </w:pPr>
      <w:r>
        <w:rPr>
          <w:rFonts w:ascii="PingFang SC" w:hAnsi="PingFang SC" w:eastAsia="PingFang SC"/>
          <w:b/>
          <w:i/>
          <w:sz w:val="24"/>
        </w:rPr>
        <w:t>📜 寓言故事 —— 《布告墙上那张纸》</w:t>
      </w:r>
    </w:p>
    <w:p>
      <w:pPr>
        <w:spacing w:after="80" w:line="360" w:lineRule="auto"/>
        <w:ind w:firstLine="420"/>
      </w:pPr>
      <w:r>
        <w:rPr>
          <w:rFonts w:ascii="PingFang SC" w:hAnsi="PingFang SC" w:eastAsia="PingFang SC"/>
          <w:b w:val="0"/>
          <w:i w:val="0"/>
          <w:sz w:val="21"/>
        </w:rPr>
        <w:t>民国初年的深秋，苏州城南的染坊街出了一件稀罕事。街口布告墙上贴出了一张崭新的纸，墨迹还带着清香，纸的右上角压着一方朱红印章。纸的下方围满了人，七嘴八舌地议论着。</w:t>
      </w:r>
    </w:p>
    <w:p>
      <w:pPr>
        <w:spacing w:after="80" w:line="360" w:lineRule="auto"/>
        <w:ind w:firstLine="420"/>
      </w:pPr>
      <w:r>
        <w:rPr>
          <w:rFonts w:ascii="PingFang SC" w:hAnsi="PingFang SC" w:eastAsia="PingFang SC"/>
          <w:b w:val="0"/>
          <w:i w:val="0"/>
          <w:sz w:val="21"/>
        </w:rPr>
        <w:t>纸的抬头写着：「城南织梦合伙」。看名字的人念出来，后面就有人接嘴：「这是合伙做生意的人家，把招牌挂出来给大家看呢。」老裁缝阿年拄着拐杖挤进人群，眯着眼把那张纸从头到尾看了三遍，回头跟徒弟阿贵说：「这张纸，件件都写着门道呢。你给我记牢了。」</w:t>
      </w:r>
    </w:p>
    <w:p>
      <w:pPr>
        <w:spacing w:after="80" w:line="360" w:lineRule="auto"/>
        <w:ind w:firstLine="420"/>
      </w:pPr>
      <w:r>
        <w:rPr>
          <w:rFonts w:ascii="PingFang SC" w:hAnsi="PingFang SC" w:eastAsia="PingFang SC"/>
          <w:b w:val="0"/>
          <w:i w:val="0"/>
          <w:sz w:val="21"/>
        </w:rPr>
        <w:t>阿贵是阿年的小徒弟，刚进染坊不到一年。他盯着那张纸，左看右看，眉头皱得能夹死一只蚊子。纸上一行一行写着：起头是「城南织梦合伙」——这是人家给自己起的大名；紧跟着注着「民国三年八月初九立」，阿年说这是它降生的日子。纸的中段写着合伙做事的年限，七年为期，阿贵心想，这跟染坊里染一匹布要几天几夜是同一个道理——做事总得有个起止。</w:t>
      </w:r>
    </w:p>
    <w:p>
      <w:pPr>
        <w:spacing w:after="80" w:line="360" w:lineRule="auto"/>
        <w:ind w:firstLine="420"/>
      </w:pPr>
      <w:r>
        <w:rPr>
          <w:rFonts w:ascii="PingFang SC" w:hAnsi="PingFang SC" w:eastAsia="PingFang SC"/>
          <w:b w:val="0"/>
          <w:i w:val="0"/>
          <w:sz w:val="21"/>
        </w:rPr>
        <w:t>再往下，纸上写了两行名字：第一行写着「陈守拙」，底下注着「主事之人」；第二行写着「和丰钱庄」，底下注着「代为看管账目、保管银钱」。阿贵指着第二行问阿年：「这钱庄是合伙人吗？」阿年摇摇头：「不是。钱庄就好比隔壁王大娘，做事的人把毛线交给她，她不帮你织，只管替你数清楚、看好、不让野猫叼了去。做事的人若换了一茬，她还在那里守着账本。」</w:t>
      </w:r>
    </w:p>
    <w:p>
      <w:pPr>
        <w:spacing w:after="80" w:line="360" w:lineRule="auto"/>
        <w:ind w:firstLine="420"/>
      </w:pPr>
      <w:r>
        <w:rPr>
          <w:rFonts w:ascii="PingFang SC" w:hAnsi="PingFang SC" w:eastAsia="PingFang SC"/>
          <w:b w:val="0"/>
          <w:i w:val="0"/>
          <w:sz w:val="21"/>
        </w:rPr>
        <w:t>阿贵点了点头，又问：「那为什么钱庄的名字写出来，陈掌柜的名字也写出来，可是人名底下又分两行呢？」阿年笑了一声：「因为这两路人担的不是一样的担子。一个动脑动手，一个只管盯钱袋子。担子不同，写法就该不同，让看的人一眼分得清。」</w:t>
      </w:r>
    </w:p>
    <w:p>
      <w:pPr>
        <w:spacing w:after="80" w:line="360" w:lineRule="auto"/>
        <w:ind w:firstLine="420"/>
      </w:pPr>
      <w:r>
        <w:rPr>
          <w:rFonts w:ascii="PingFang SC" w:hAnsi="PingFang SC" w:eastAsia="PingFang SC"/>
          <w:b w:val="0"/>
          <w:i w:val="0"/>
          <w:sz w:val="21"/>
        </w:rPr>
        <w:t>人群慢慢散了。布告墙前只剩阿贵一个人站着，把那张纸又念了一遍。他忽然觉得，这张纸虽然薄，可它让一个看不见摸不着的合伙，变得有了脸面、有了生日、有了起止、有了做事的人、有了看钱的人——这五样东西凑齐了，外头的人提起它，心里便有了一个实在的影子。哪怕它还没做成一匹布，人家提起「城南织梦合伙」，都知道说的是哪桩事、谁在里头、怎么个走法。</w:t>
      </w:r>
    </w:p>
    <w:p>
      <w:pPr>
        <w:spacing w:after="80" w:line="360" w:lineRule="auto"/>
        <w:ind w:firstLine="420"/>
      </w:pPr>
      <w:r>
        <w:rPr>
          <w:rFonts w:ascii="PingFang SC" w:hAnsi="PingFang SC" w:eastAsia="PingFang SC"/>
          <w:b w:val="0"/>
          <w:i w:val="0"/>
          <w:sz w:val="21"/>
        </w:rPr>
        <w:t>阿贵回到染坊，把今天学到的念叨给阿年听。阿年点点头，从染缸里捞起一匹刚上好色的布，对着光看了看，说：「做布是这样，挂招牌也是这样——样子齐了，里子才撑得起。」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产品应当具备自身的基本信息，包括：基金名称、成立日期、基金期限、管理人名称、托管人（如有）等。在我国，基金产品备案过程中还会申请产品编码，基金通过设立公司或合伙等实体作为运营载体的，还会有实体的统一社会信用代码、工商成立日期和营业期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纸上写的「城南织梦合伙」</w:t>
            </w:r>
          </w:p>
        </w:tc>
        <w:tc>
          <w:tcPr>
            <w:tcW w:type="dxa" w:w="4535"/>
          </w:tcPr>
          <w:p>
            <w:pPr>
              <w:spacing w:line="312" w:lineRule="auto"/>
            </w:pPr>
            <w:r>
              <w:rPr>
                <w:rFonts w:ascii="PingFang SC" w:hAnsi="PingFang SC" w:eastAsia="PingFang SC"/>
                <w:b w:val="0"/>
                <w:i w:val="0"/>
                <w:sz w:val="20"/>
              </w:rPr>
              <w:t>基金名称</w:t>
            </w:r>
          </w:p>
        </w:tc>
      </w:tr>
      <w:tr>
        <w:trPr>
          <w:trHeight w:val="340"/>
        </w:trPr>
        <w:tc>
          <w:tcPr>
            <w:tcW w:type="dxa" w:w="4252"/>
          </w:tcPr>
          <w:p>
            <w:pPr>
              <w:spacing w:line="312" w:lineRule="auto"/>
            </w:pPr>
            <w:r>
              <w:rPr>
                <w:rFonts w:ascii="PingFang SC" w:hAnsi="PingFang SC" w:eastAsia="PingFang SC"/>
                <w:b w:val="0"/>
                <w:i w:val="0"/>
                <w:sz w:val="20"/>
              </w:rPr>
              <w:t>「民国三年八月初九立」</w:t>
            </w:r>
          </w:p>
        </w:tc>
        <w:tc>
          <w:tcPr>
            <w:tcW w:type="dxa" w:w="4535"/>
          </w:tcPr>
          <w:p>
            <w:pPr>
              <w:spacing w:line="312" w:lineRule="auto"/>
            </w:pPr>
            <w:r>
              <w:rPr>
                <w:rFonts w:ascii="PingFang SC" w:hAnsi="PingFang SC" w:eastAsia="PingFang SC"/>
                <w:b w:val="0"/>
                <w:i w:val="0"/>
                <w:sz w:val="20"/>
              </w:rPr>
              <w:t>成立日期</w:t>
            </w:r>
          </w:p>
        </w:tc>
      </w:tr>
      <w:tr>
        <w:trPr>
          <w:trHeight w:val="340"/>
        </w:trPr>
        <w:tc>
          <w:tcPr>
            <w:tcW w:type="dxa" w:w="4252"/>
          </w:tcPr>
          <w:p>
            <w:pPr>
              <w:spacing w:line="312" w:lineRule="auto"/>
            </w:pPr>
            <w:r>
              <w:rPr>
                <w:rFonts w:ascii="PingFang SC" w:hAnsi="PingFang SC" w:eastAsia="PingFang SC"/>
                <w:b w:val="0"/>
                <w:i w:val="0"/>
                <w:sz w:val="20"/>
              </w:rPr>
              <w:t>纸上注明的七年为期</w:t>
            </w:r>
          </w:p>
        </w:tc>
        <w:tc>
          <w:tcPr>
            <w:tcW w:type="dxa" w:w="4535"/>
          </w:tcPr>
          <w:p>
            <w:pPr>
              <w:spacing w:line="312" w:lineRule="auto"/>
            </w:pPr>
            <w:r>
              <w:rPr>
                <w:rFonts w:ascii="PingFang SC" w:hAnsi="PingFang SC" w:eastAsia="PingFang SC"/>
                <w:b w:val="0"/>
                <w:i w:val="0"/>
                <w:sz w:val="20"/>
              </w:rPr>
              <w:t>基金期限</w:t>
            </w:r>
          </w:p>
        </w:tc>
      </w:tr>
      <w:tr>
        <w:trPr>
          <w:trHeight w:val="340"/>
        </w:trPr>
        <w:tc>
          <w:tcPr>
            <w:tcW w:type="dxa" w:w="4252"/>
          </w:tcPr>
          <w:p>
            <w:pPr>
              <w:spacing w:line="312" w:lineRule="auto"/>
            </w:pPr>
            <w:r>
              <w:rPr>
                <w:rFonts w:ascii="PingFang SC" w:hAnsi="PingFang SC" w:eastAsia="PingFang SC"/>
                <w:b w:val="0"/>
                <w:i w:val="0"/>
                <w:sz w:val="20"/>
              </w:rPr>
              <w:t>第一行写着的「陈守拙」及「主事之人」</w:t>
            </w:r>
          </w:p>
        </w:tc>
        <w:tc>
          <w:tcPr>
            <w:tcW w:type="dxa" w:w="4535"/>
          </w:tcPr>
          <w:p>
            <w:pPr>
              <w:spacing w:line="312" w:lineRule="auto"/>
            </w:pPr>
            <w:r>
              <w:rPr>
                <w:rFonts w:ascii="PingFang SC" w:hAnsi="PingFang SC" w:eastAsia="PingFang SC"/>
                <w:b w:val="0"/>
                <w:i w:val="0"/>
                <w:sz w:val="20"/>
              </w:rPr>
              <w:t>管理人名称</w:t>
            </w:r>
          </w:p>
        </w:tc>
      </w:tr>
      <w:tr>
        <w:trPr>
          <w:trHeight w:val="340"/>
        </w:trPr>
        <w:tc>
          <w:tcPr>
            <w:tcW w:type="dxa" w:w="4252"/>
          </w:tcPr>
          <w:p>
            <w:pPr>
              <w:spacing w:line="312" w:lineRule="auto"/>
            </w:pPr>
            <w:r>
              <w:rPr>
                <w:rFonts w:ascii="PingFang SC" w:hAnsi="PingFang SC" w:eastAsia="PingFang SC"/>
                <w:b w:val="0"/>
                <w:i w:val="0"/>
                <w:sz w:val="20"/>
              </w:rPr>
              <w:t>第二行写着的「和丰钱庄」及「代为看管账目」</w:t>
            </w:r>
          </w:p>
        </w:tc>
        <w:tc>
          <w:tcPr>
            <w:tcW w:type="dxa" w:w="4535"/>
          </w:tcPr>
          <w:p>
            <w:pPr>
              <w:spacing w:line="312" w:lineRule="auto"/>
            </w:pPr>
            <w:r>
              <w:rPr>
                <w:rFonts w:ascii="PingFang SC" w:hAnsi="PingFang SC" w:eastAsia="PingFang SC"/>
                <w:b w:val="0"/>
                <w:i w:val="0"/>
                <w:sz w:val="20"/>
              </w:rPr>
              <w:t>托管人（如有）</w:t>
            </w:r>
          </w:p>
        </w:tc>
      </w:tr>
      <w:tr>
        <w:trPr>
          <w:trHeight w:val="340"/>
        </w:trPr>
        <w:tc>
          <w:tcPr>
            <w:tcW w:type="dxa" w:w="4252"/>
          </w:tcPr>
          <w:p>
            <w:pPr>
              <w:spacing w:line="312" w:lineRule="auto"/>
            </w:pPr>
            <w:r>
              <w:rPr>
                <w:rFonts w:ascii="PingFang SC" w:hAnsi="PingFang SC" w:eastAsia="PingFang SC"/>
                <w:b w:val="0"/>
                <w:i w:val="0"/>
                <w:sz w:val="20"/>
              </w:rPr>
              <w:t>纸上凑齐的「脸面、生日、起止、做事的人、看钱的人」</w:t>
            </w:r>
          </w:p>
        </w:tc>
        <w:tc>
          <w:tcPr>
            <w:tcW w:type="dxa" w:w="4535"/>
          </w:tcPr>
          <w:p>
            <w:pPr>
              <w:spacing w:line="312" w:lineRule="auto"/>
            </w:pPr>
            <w:r>
              <w:rPr>
                <w:rFonts w:ascii="PingFang SC" w:hAnsi="PingFang SC" w:eastAsia="PingFang SC"/>
                <w:b w:val="0"/>
                <w:i w:val="0"/>
                <w:sz w:val="20"/>
              </w:rPr>
              <w:t>基本信息五要素的合集</w:t>
            </w:r>
          </w:p>
        </w:tc>
      </w:tr>
    </w:tbl>
    <w:p>
      <w:pPr>
        <w:spacing w:before="160"/>
        <w:jc w:val="center"/>
      </w:pPr>
      <w:r>
        <w:rPr>
          <w:rFonts w:ascii="PingFang SC" w:hAnsi="PingFang SC" w:eastAsia="PingFang SC"/>
          <w:b w:val="0"/>
          <w:i w:val="0"/>
          <w:color w:val="808080"/>
          <w:sz w:val="18"/>
        </w:rPr>
        <w:t>📝 来源：股权投资基金（科目三）· （一）基本信息</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一、公司型基金</w:t>
      </w:r>
    </w:p>
    <w:p>
      <w:pPr>
        <w:spacing w:before="160" w:after="80"/>
      </w:pPr>
      <w:r>
        <w:rPr>
          <w:rFonts w:ascii="PingFang SC" w:hAnsi="PingFang SC" w:eastAsia="PingFang SC"/>
          <w:b/>
          <w:i/>
          <w:sz w:val="24"/>
        </w:rPr>
        <w:t>🏛️ 寓言故事 —— 《钱庄的规矩》</w:t>
      </w:r>
    </w:p>
    <w:p>
      <w:pPr>
        <w:spacing w:after="80" w:line="360" w:lineRule="auto"/>
        <w:ind w:firstLine="420"/>
      </w:pPr>
      <w:r>
        <w:rPr>
          <w:rFonts w:ascii="PingFang SC" w:hAnsi="PingFang SC" w:eastAsia="PingFang SC"/>
          <w:b w:val="0"/>
          <w:i w:val="0"/>
          <w:sz w:val="21"/>
        </w:rPr>
        <w:t>老钱在镇上开了三十年当铺，攒下五百两银子。年过六十，他不想再单打独斗，想拉几个老伙计一起干件大事——开一间钱庄，专门借钱给那些有出息的年轻人去做买卖。可怎么开，他拿不定主意。</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老钱去找镇上的讼师请教。讼师铺开一张纸，说："开钱庄，有三种开法。第一种，叫'立字号'。你去衙门注册，领一张正式的执照，钱庄就有了'人'的身份——衙门认它，不认你个人。"</w:t>
      </w:r>
    </w:p>
    <w:p>
      <w:pPr>
        <w:spacing w:after="80" w:line="360" w:lineRule="auto"/>
        <w:ind w:firstLine="420"/>
      </w:pPr>
      <w:r>
        <w:rPr>
          <w:rFonts w:ascii="PingFang SC" w:hAnsi="PingFang SC" w:eastAsia="PingFang SC"/>
          <w:b w:val="0"/>
          <w:i w:val="0"/>
          <w:sz w:val="21"/>
        </w:rPr>
        <w:t>老钱听得入神。讼师继续说："领了执照，钱庄就是独立的人。钱庄的银子，是钱庄的，不是你的。钱庄赚了，按股分给你；钱庄亏了，债主只能找钱庄要，不能找你个人的家底。你投进去多少，最多就赔多少，这叫'有限'。"</w:t>
      </w:r>
    </w:p>
    <w:p>
      <w:pPr>
        <w:spacing w:after="80" w:line="360" w:lineRule="auto"/>
        <w:ind w:firstLine="420"/>
      </w:pPr>
      <w:r>
        <w:rPr>
          <w:rFonts w:ascii="PingFang SC" w:hAnsi="PingFang SC" w:eastAsia="PingFang SC"/>
          <w:b w:val="0"/>
          <w:i w:val="0"/>
          <w:sz w:val="21"/>
        </w:rPr>
        <w:t>老钱一拍大腿："这好！我就怕连累家里那几间瓦房。"</w:t>
      </w:r>
    </w:p>
    <w:p>
      <w:pPr>
        <w:spacing w:after="80" w:line="360" w:lineRule="auto"/>
        <w:ind w:firstLine="420"/>
      </w:pPr>
      <w:r>
        <w:rPr>
          <w:rFonts w:ascii="PingFang SC" w:hAnsi="PingFang SC" w:eastAsia="PingFang SC"/>
          <w:b w:val="0"/>
          <w:i w:val="0"/>
          <w:sz w:val="21"/>
        </w:rPr>
        <w:t>他回去拉了四个老伙计，每人出一百两，凑了五百两。五个人一起去衙门，注册了一个"钱生钱庄"，领了一张正式的执照。执照上写明：老钱是大掌柜，另外四人各有股份，按出钱多少分利。</w:t>
      </w:r>
    </w:p>
    <w:p>
      <w:pPr>
        <w:spacing w:after="80" w:line="360" w:lineRule="auto"/>
        <w:ind w:firstLine="420"/>
      </w:pPr>
      <w:r>
        <w:rPr>
          <w:rFonts w:ascii="PingFang SC" w:hAnsi="PingFang SC" w:eastAsia="PingFang SC"/>
          <w:b w:val="0"/>
          <w:i w:val="0"/>
          <w:sz w:val="21"/>
        </w:rPr>
        <w:t>钱庄开张后，规矩很严。每笔钱借出去，必须五个股东中的三个点头。大掌柜老钱负责日常经营，但超过一百两的大单，必须召集股东会商量。钱庄还雇了一个外乡来的账房先生，姓吴，专门管记账，每月向五个股东报告盈亏。</w:t>
      </w:r>
    </w:p>
    <w:p>
      <w:pPr>
        <w:spacing w:after="80" w:line="360" w:lineRule="auto"/>
        <w:ind w:firstLine="420"/>
      </w:pPr>
      <w:r>
        <w:rPr>
          <w:rFonts w:ascii="PingFang SC" w:hAnsi="PingFang SC" w:eastAsia="PingFang SC"/>
          <w:b w:val="0"/>
          <w:i w:val="0"/>
          <w:sz w:val="21"/>
        </w:rPr>
        <w:t>起初两年，钱庄顺风顺水。借出去的钱收得回来，利钱稳当，五个股东年底分红，人人满意。可到了第三年，麻烦来了。</w:t>
      </w:r>
    </w:p>
    <w:p>
      <w:pPr>
        <w:spacing w:after="80" w:line="360" w:lineRule="auto"/>
        <w:ind w:firstLine="420"/>
      </w:pPr>
      <w:r>
        <w:rPr>
          <w:rFonts w:ascii="PingFang SC" w:hAnsi="PingFang SC" w:eastAsia="PingFang SC"/>
          <w:b w:val="0"/>
          <w:i w:val="0"/>
          <w:sz w:val="21"/>
        </w:rPr>
        <w:t>老钱看中东边李掌柜的瓷器铺，想借给他三百两扩大生意。李掌柜的铺子确实赚钱，但三百两超过了老钱自己能拍板的额度。他召集股东会，四个人投票：老钱和另外两个股东赞成，剩下两个反对。按规矩，三个赞成，事情就能办。可反对的两位不干了，说风险太大，闹到衙门去。</w:t>
      </w:r>
    </w:p>
    <w:p>
      <w:pPr>
        <w:spacing w:after="80" w:line="360" w:lineRule="auto"/>
        <w:ind w:firstLine="420"/>
      </w:pPr>
      <w:r>
        <w:rPr>
          <w:rFonts w:ascii="PingFang SC" w:hAnsi="PingFang SC" w:eastAsia="PingFang SC"/>
          <w:b w:val="0"/>
          <w:i w:val="0"/>
          <w:sz w:val="21"/>
        </w:rPr>
        <w:t>讼师被请来调解。他翻开钱庄注册时的章程，指着其中一条说："当初写得清楚，重大借贷须股东会过半数同意。三票对两票，过了半数，合法合规。反对的两位，可以保留意见，但不能阻止钱庄行事。"</w:t>
      </w:r>
    </w:p>
    <w:p>
      <w:pPr>
        <w:spacing w:after="80" w:line="360" w:lineRule="auto"/>
        <w:ind w:firstLine="420"/>
      </w:pPr>
      <w:r>
        <w:rPr>
          <w:rFonts w:ascii="PingFang SC" w:hAnsi="PingFang SC" w:eastAsia="PingFang SC"/>
          <w:b w:val="0"/>
          <w:i w:val="0"/>
          <w:sz w:val="21"/>
        </w:rPr>
        <w:t>两位反对的股东悻悻地收了声。但他们也学乖了，往后每次股东会，都仔细听、认真问，不再像以前那样只顾分红不管事。钱庄的规矩反而因此更严了，每单借贷都经过充分讨论，坏账率反而降了下来。</w:t>
      </w:r>
    </w:p>
    <w:p>
      <w:pPr>
        <w:spacing w:after="80" w:line="360" w:lineRule="auto"/>
        <w:ind w:firstLine="420"/>
      </w:pPr>
      <w:r>
        <w:rPr>
          <w:rFonts w:ascii="PingFang SC" w:hAnsi="PingFang SC" w:eastAsia="PingFang SC"/>
          <w:b w:val="0"/>
          <w:i w:val="0"/>
          <w:sz w:val="21"/>
        </w:rPr>
        <w:t>五年后，钱庄成了镇上最大的。有人想加入，老钱说："可以，但得按章程来。新股东出钱买股份，钱庄的银子因此变多，但老股东的股份被稀释，这是规矩。想走也行，把股份卖给愿意接手的人，不能直接从钱庄抽银子。"</w:t>
      </w:r>
    </w:p>
    <w:p>
      <w:pPr>
        <w:spacing w:after="80" w:line="360" w:lineRule="auto"/>
        <w:ind w:firstLine="420"/>
      </w:pPr>
      <w:r>
        <w:rPr>
          <w:rFonts w:ascii="PingFang SC" w:hAnsi="PingFang SC" w:eastAsia="PingFang SC"/>
          <w:b w:val="0"/>
          <w:i w:val="0"/>
          <w:sz w:val="21"/>
        </w:rPr>
        <w:t>一个年轻后生问老钱："您当初为啥选'立字号'这种麻烦的法子？合伙做买卖不是更简单吗？"</w:t>
      </w:r>
    </w:p>
    <w:p>
      <w:pPr>
        <w:spacing w:after="80" w:line="360" w:lineRule="auto"/>
        <w:ind w:firstLine="420"/>
      </w:pPr>
      <w:r>
        <w:rPr>
          <w:rFonts w:ascii="PingFang SC" w:hAnsi="PingFang SC" w:eastAsia="PingFang SC"/>
          <w:b w:val="0"/>
          <w:i w:val="0"/>
          <w:sz w:val="21"/>
        </w:rPr>
        <w:t>老钱捋着胡子说："简单是简单，可出了问题谁担责？'立字号'的好处，就是钱庄是钱庄，我是我。钱庄倒了，我的瓦房还在；我走了，钱庄照样转。这叫'长久'。"</w:t>
      </w:r>
    </w:p>
    <w:p>
      <w:pPr>
        <w:spacing w:after="80" w:line="360" w:lineRule="auto"/>
        <w:ind w:firstLine="420"/>
      </w:pPr>
      <w:r>
        <w:rPr>
          <w:rFonts w:ascii="PingFang SC" w:hAnsi="PingFang SC" w:eastAsia="PingFang SC"/>
          <w:b w:val="0"/>
          <w:i w:val="0"/>
          <w:sz w:val="21"/>
        </w:rPr>
        <w:t>后生似懂非懂地点点头。老钱拍拍他的肩："等你攒够一百两，再来找我。咱们按规矩办事，一百年都不乱。"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一、公司型基金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（一）公司型基金的概念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是以营利为目的的企业法人。法人，即"法律上拟制的人"，从而具有独立从事法律行为的主体资格。这种法律上的拟制，体现在两个方面，一是法律权利，二是法律义务。我国法律规定，公司能够以自己的名义享受法律权利，也以自身财产独立承担法律义务。公司的财产在设立时来自股东，但在股东投资后，该部分财产即独立于股东。这意味着，一般情况下，股东不能随意取回财产，而公司资不抵债时也不能强制要求股东以其他财产为公司承担债务。股东仅以所投资的财产为限承担责任的制度，被称为"有限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股权投资基金采用公司的组织形式设立，法律依据为《公司法》。投资者是公司股东，依法享有股东权利，并以其投资额为限对公司债务承担有限责任。公司型基金可自行或委托专业基金管理人进行基金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在我国，公司的类型是法定的，包括有限责任公司和股份有限公司，因此公司型基金可采取有限责任公司或股份有限公司的形式。二者在股东人数限制、股权转让、组织治理方面的法律规定有所不同。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基金的参与主体主要为投资者和基金管理人。投资者既是基金份额持有者又是公司股东，按照公司章程行使相应权利、承担相应义务和责任。从投资者权利角度看，投资者作为公司的股东，可通过股东会和董事会委任并监督基金管理人（见图3-1）。</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（二）公司型基金的特点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第一，组织形式成熟。公司在很多国家比合伙企业、契约结构有着更悠久的历史和更为健全的法律环境，进而使得这些国家的公司有着更完整的组织结构和更规范的管理系统，可以有效降低运作风险。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去衙门注册领执照</w:t>
            </w:r>
          </w:p>
        </w:tc>
        <w:tc>
          <w:tcPr>
            <w:tcW w:type="dxa" w:w="4535"/>
          </w:tcPr>
          <w:p>
            <w:pPr>
              <w:spacing w:line="312" w:lineRule="auto"/>
            </w:pPr>
            <w:r>
              <w:rPr>
                <w:rFonts w:ascii="PingFang SC" w:hAnsi="PingFang SC" w:eastAsia="PingFang SC"/>
                <w:b w:val="0"/>
                <w:i w:val="0"/>
                <w:sz w:val="20"/>
              </w:rPr>
              <w:t>公司型基金依法设立，具有法人资格</w:t>
            </w:r>
          </w:p>
        </w:tc>
      </w:tr>
      <w:tr>
        <w:trPr>
          <w:trHeight w:val="340"/>
        </w:trPr>
        <w:tc>
          <w:tcPr>
            <w:tcW w:type="dxa" w:w="4252"/>
          </w:tcPr>
          <w:p>
            <w:pPr>
              <w:spacing w:line="312" w:lineRule="auto"/>
            </w:pPr>
            <w:r>
              <w:rPr>
                <w:rFonts w:ascii="PingFang SC" w:hAnsi="PingFang SC" w:eastAsia="PingFang SC"/>
                <w:b w:val="0"/>
                <w:i w:val="0"/>
                <w:sz w:val="20"/>
              </w:rPr>
              <w:t>钱庄的银子独立于老钱个人</w:t>
            </w:r>
          </w:p>
        </w:tc>
        <w:tc>
          <w:tcPr>
            <w:tcW w:type="dxa" w:w="4535"/>
          </w:tcPr>
          <w:p>
            <w:pPr>
              <w:spacing w:line="312" w:lineRule="auto"/>
            </w:pPr>
            <w:r>
              <w:rPr>
                <w:rFonts w:ascii="PingFang SC" w:hAnsi="PingFang SC" w:eastAsia="PingFang SC"/>
                <w:b w:val="0"/>
                <w:i w:val="0"/>
                <w:sz w:val="20"/>
              </w:rPr>
              <w:t>公司财产独立于股东财产</w:t>
            </w:r>
          </w:p>
        </w:tc>
      </w:tr>
      <w:tr>
        <w:trPr>
          <w:trHeight w:val="340"/>
        </w:trPr>
        <w:tc>
          <w:tcPr>
            <w:tcW w:type="dxa" w:w="4252"/>
          </w:tcPr>
          <w:p>
            <w:pPr>
              <w:spacing w:line="312" w:lineRule="auto"/>
            </w:pPr>
            <w:r>
              <w:rPr>
                <w:rFonts w:ascii="PingFang SC" w:hAnsi="PingFang SC" w:eastAsia="PingFang SC"/>
                <w:b w:val="0"/>
                <w:i w:val="0"/>
                <w:sz w:val="20"/>
              </w:rPr>
              <w:t>钱庄亏了债主不能找老钱家底</w:t>
            </w:r>
          </w:p>
        </w:tc>
        <w:tc>
          <w:tcPr>
            <w:tcW w:type="dxa" w:w="4535"/>
          </w:tcPr>
          <w:p>
            <w:pPr>
              <w:spacing w:line="312" w:lineRule="auto"/>
            </w:pPr>
            <w:r>
              <w:rPr>
                <w:rFonts w:ascii="PingFang SC" w:hAnsi="PingFang SC" w:eastAsia="PingFang SC"/>
                <w:b w:val="0"/>
                <w:i w:val="0"/>
                <w:sz w:val="20"/>
              </w:rPr>
              <w:t>股东有限责任</w:t>
            </w:r>
          </w:p>
        </w:tc>
      </w:tr>
      <w:tr>
        <w:trPr>
          <w:trHeight w:val="340"/>
        </w:trPr>
        <w:tc>
          <w:tcPr>
            <w:tcW w:type="dxa" w:w="4252"/>
          </w:tcPr>
          <w:p>
            <w:pPr>
              <w:spacing w:line="312" w:lineRule="auto"/>
            </w:pPr>
            <w:r>
              <w:rPr>
                <w:rFonts w:ascii="PingFang SC" w:hAnsi="PingFang SC" w:eastAsia="PingFang SC"/>
                <w:b w:val="0"/>
                <w:i w:val="0"/>
                <w:sz w:val="20"/>
              </w:rPr>
              <w:t>五个股东按出钱多少分利</w:t>
            </w:r>
          </w:p>
        </w:tc>
        <w:tc>
          <w:tcPr>
            <w:tcW w:type="dxa" w:w="4535"/>
          </w:tcPr>
          <w:p>
            <w:pPr>
              <w:spacing w:line="312" w:lineRule="auto"/>
            </w:pPr>
            <w:r>
              <w:rPr>
                <w:rFonts w:ascii="PingFang SC" w:hAnsi="PingFang SC" w:eastAsia="PingFang SC"/>
                <w:b w:val="0"/>
                <w:i w:val="0"/>
                <w:sz w:val="20"/>
              </w:rPr>
              <w:t>投资者是公司股东，享有股东权利</w:t>
            </w:r>
          </w:p>
        </w:tc>
      </w:tr>
      <w:tr>
        <w:trPr>
          <w:trHeight w:val="340"/>
        </w:trPr>
        <w:tc>
          <w:tcPr>
            <w:tcW w:type="dxa" w:w="4252"/>
          </w:tcPr>
          <w:p>
            <w:pPr>
              <w:spacing w:line="312" w:lineRule="auto"/>
            </w:pPr>
            <w:r>
              <w:rPr>
                <w:rFonts w:ascii="PingFang SC" w:hAnsi="PingFang SC" w:eastAsia="PingFang SC"/>
                <w:b w:val="0"/>
                <w:i w:val="0"/>
                <w:sz w:val="20"/>
              </w:rPr>
              <w:t>超过一百两需三个股东点头</w:t>
            </w:r>
          </w:p>
        </w:tc>
        <w:tc>
          <w:tcPr>
            <w:tcW w:type="dxa" w:w="4535"/>
          </w:tcPr>
          <w:p>
            <w:pPr>
              <w:spacing w:line="312" w:lineRule="auto"/>
            </w:pPr>
            <w:r>
              <w:rPr>
                <w:rFonts w:ascii="PingFang SC" w:hAnsi="PingFang SC" w:eastAsia="PingFang SC"/>
                <w:b w:val="0"/>
                <w:i w:val="0"/>
                <w:sz w:val="20"/>
              </w:rPr>
              <w:t>股东会决策机制</w:t>
            </w:r>
          </w:p>
        </w:tc>
      </w:tr>
      <w:tr>
        <w:trPr>
          <w:trHeight w:val="340"/>
        </w:trPr>
        <w:tc>
          <w:tcPr>
            <w:tcW w:type="dxa" w:w="4252"/>
          </w:tcPr>
          <w:p>
            <w:pPr>
              <w:spacing w:line="312" w:lineRule="auto"/>
            </w:pPr>
            <w:r>
              <w:rPr>
                <w:rFonts w:ascii="PingFang SC" w:hAnsi="PingFang SC" w:eastAsia="PingFang SC"/>
                <w:b w:val="0"/>
                <w:i w:val="0"/>
                <w:sz w:val="20"/>
              </w:rPr>
              <w:t>雇吴账房先生管记账</w:t>
            </w:r>
          </w:p>
        </w:tc>
        <w:tc>
          <w:tcPr>
            <w:tcW w:type="dxa" w:w="4535"/>
          </w:tcPr>
          <w:p>
            <w:pPr>
              <w:spacing w:line="312" w:lineRule="auto"/>
            </w:pPr>
            <w:r>
              <w:rPr>
                <w:rFonts w:ascii="PingFang SC" w:hAnsi="PingFang SC" w:eastAsia="PingFang SC"/>
                <w:b w:val="0"/>
                <w:i w:val="0"/>
                <w:sz w:val="20"/>
              </w:rPr>
              <w:t>可自行或委托专业管理人进行基金管理</w:t>
            </w:r>
          </w:p>
        </w:tc>
      </w:tr>
      <w:tr>
        <w:trPr>
          <w:trHeight w:val="340"/>
        </w:trPr>
        <w:tc>
          <w:tcPr>
            <w:tcW w:type="dxa" w:w="4252"/>
          </w:tcPr>
          <w:p>
            <w:pPr>
              <w:spacing w:line="312" w:lineRule="auto"/>
            </w:pPr>
            <w:r>
              <w:rPr>
                <w:rFonts w:ascii="PingFang SC" w:hAnsi="PingFang SC" w:eastAsia="PingFang SC"/>
                <w:b w:val="0"/>
                <w:i w:val="0"/>
                <w:sz w:val="20"/>
              </w:rPr>
              <w:t>新股东加入需买股份，不能抽银子</w:t>
            </w:r>
          </w:p>
        </w:tc>
        <w:tc>
          <w:tcPr>
            <w:tcW w:type="dxa" w:w="4535"/>
          </w:tcPr>
          <w:p>
            <w:pPr>
              <w:spacing w:line="312" w:lineRule="auto"/>
            </w:pPr>
            <w:r>
              <w:rPr>
                <w:rFonts w:ascii="PingFang SC" w:hAnsi="PingFang SC" w:eastAsia="PingFang SC"/>
                <w:b w:val="0"/>
                <w:i w:val="0"/>
                <w:sz w:val="20"/>
              </w:rPr>
              <w:t>股权转让受限，公司资本稳定</w:t>
            </w:r>
          </w:p>
        </w:tc>
      </w:tr>
      <w:tr>
        <w:trPr>
          <w:trHeight w:val="340"/>
        </w:trPr>
        <w:tc>
          <w:tcPr>
            <w:tcW w:type="dxa" w:w="4252"/>
          </w:tcPr>
          <w:p>
            <w:pPr>
              <w:spacing w:line="312" w:lineRule="auto"/>
            </w:pPr>
            <w:r>
              <w:rPr>
                <w:rFonts w:ascii="PingFang SC" w:hAnsi="PingFang SC" w:eastAsia="PingFang SC"/>
                <w:b w:val="0"/>
                <w:i w:val="0"/>
                <w:sz w:val="20"/>
              </w:rPr>
              <w:t>钱庄倒了老钱瓦房还在</w:t>
            </w:r>
          </w:p>
        </w:tc>
        <w:tc>
          <w:tcPr>
            <w:tcW w:type="dxa" w:w="4535"/>
          </w:tcPr>
          <w:p>
            <w:pPr>
              <w:spacing w:line="312" w:lineRule="auto"/>
            </w:pPr>
            <w:r>
              <w:rPr>
                <w:rFonts w:ascii="PingFang SC" w:hAnsi="PingFang SC" w:eastAsia="PingFang SC"/>
                <w:b w:val="0"/>
                <w:i w:val="0"/>
                <w:sz w:val="20"/>
              </w:rPr>
              <w:t>有限责任制度保护股东个人财产</w:t>
            </w:r>
          </w:p>
        </w:tc>
      </w:tr>
      <w:tr>
        <w:trPr>
          <w:trHeight w:val="340"/>
        </w:trPr>
        <w:tc>
          <w:tcPr>
            <w:tcW w:type="dxa" w:w="4252"/>
          </w:tcPr>
          <w:p>
            <w:pPr>
              <w:spacing w:line="312" w:lineRule="auto"/>
            </w:pPr>
            <w:r>
              <w:rPr>
                <w:rFonts w:ascii="PingFang SC" w:hAnsi="PingFang SC" w:eastAsia="PingFang SC"/>
                <w:b w:val="0"/>
                <w:i w:val="0"/>
                <w:sz w:val="20"/>
              </w:rPr>
              <w:t>"立字号"规矩严但长久</w:t>
            </w:r>
          </w:p>
        </w:tc>
        <w:tc>
          <w:tcPr>
            <w:tcW w:type="dxa" w:w="4535"/>
          </w:tcPr>
          <w:p>
            <w:pPr>
              <w:spacing w:line="312" w:lineRule="auto"/>
            </w:pPr>
            <w:r>
              <w:rPr>
                <w:rFonts w:ascii="PingFang SC" w:hAnsi="PingFang SC" w:eastAsia="PingFang SC"/>
                <w:b w:val="0"/>
                <w:i w:val="0"/>
                <w:sz w:val="20"/>
              </w:rPr>
              <w:t>组织形式成熟，降低运作风险</w:t>
            </w:r>
          </w:p>
        </w:tc>
      </w:tr>
    </w:tbl>
    <w:p>
      <w:pPr>
        <w:spacing w:before="160"/>
        <w:jc w:val="center"/>
      </w:pPr>
      <w:r>
        <w:rPr>
          <w:rFonts w:ascii="PingFang SC" w:hAnsi="PingFang SC" w:eastAsia="PingFang SC"/>
          <w:b w:val="0"/>
          <w:i w:val="0"/>
          <w:color w:val="808080"/>
          <w:sz w:val="18"/>
        </w:rPr>
        <w:t>📝 来源：股权投资基金（科目三）· 一、公司型基金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（一）创业投资</w:t>
      </w:r>
    </w:p>
    <w:p>
      <w:pPr>
        <w:spacing w:before="160" w:after="80"/>
      </w:pPr>
      <w:r>
        <w:rPr>
          <w:rFonts w:ascii="PingFang SC" w:hAnsi="PingFang SC" w:eastAsia="PingFang SC"/>
          <w:b/>
          <w:i/>
          <w:sz w:val="24"/>
        </w:rPr>
        <w:t>🌱 寓言故事 —— 《育苗人》</w:t>
      </w:r>
    </w:p>
    <w:p>
      <w:pPr>
        <w:spacing w:after="80" w:line="360" w:lineRule="auto"/>
        <w:ind w:firstLine="420"/>
      </w:pPr>
      <w:r>
        <w:rPr>
          <w:rFonts w:ascii="PingFang SC" w:hAnsi="PingFang SC" w:eastAsia="PingFang SC"/>
          <w:b w:val="0"/>
          <w:i w:val="0"/>
          <w:sz w:val="21"/>
        </w:rPr>
        <w:t>老林在城郊有片苗圃，专育珍稀树苗。他不卖成树，只卖幼苗——那些刚发芽、枝干细弱、能不能活全看天意的苗。村里人都笑他傻："成树一棵卖十两，幼苗十棵才卖一两，你图什么？"</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林不恼。他在苗圃里搭了间草棚，守着那些幼苗，一守就是三年。浇水、施肥、除虫，比伺候月子还精心。有的苗活了，抽枝长叶；有的苗死了，烂在土里。老林把死的拔了，空地再补新种。十年下来，他育出的苗，活三成，死七成。</w:t>
      </w:r>
    </w:p>
    <w:p>
      <w:pPr>
        <w:spacing w:after="80" w:line="360" w:lineRule="auto"/>
        <w:ind w:firstLine="420"/>
      </w:pPr>
      <w:r>
        <w:rPr>
          <w:rFonts w:ascii="PingFang SC" w:hAnsi="PingFang SC" w:eastAsia="PingFang SC"/>
          <w:b w:val="0"/>
          <w:i w:val="0"/>
          <w:sz w:val="21"/>
        </w:rPr>
        <w:t>可活的那三成，后来都长成了参天大树。买他苗的人，有的是开茶园的，有的是建园林的，还有的是想种一片林子留给子孙的。那些苗在他们手里，又长了五年、十年，最后卖价是老林当初卖苗价的百倍。</w:t>
      </w:r>
    </w:p>
    <w:p>
      <w:pPr>
        <w:spacing w:after="80" w:line="360" w:lineRule="auto"/>
        <w:ind w:firstLine="420"/>
      </w:pPr>
      <w:r>
        <w:rPr>
          <w:rFonts w:ascii="PingFang SC" w:hAnsi="PingFang SC" w:eastAsia="PingFang SC"/>
          <w:b w:val="0"/>
          <w:i w:val="0"/>
          <w:sz w:val="21"/>
        </w:rPr>
        <w:t>老林自己不种树。他说："我只管育苗。苗活了，是买苗的人有眼光、有耐心；苗死了，是我没育好，或者天不饶人。我赚的是育苗的钱，不是成树的钱。"</w:t>
      </w:r>
    </w:p>
    <w:p>
      <w:pPr>
        <w:spacing w:after="80" w:line="360" w:lineRule="auto"/>
        <w:ind w:firstLine="420"/>
      </w:pPr>
      <w:r>
        <w:rPr>
          <w:rFonts w:ascii="PingFang SC" w:hAnsi="PingFang SC" w:eastAsia="PingFang SC"/>
          <w:b w:val="0"/>
          <w:i w:val="0"/>
          <w:sz w:val="21"/>
        </w:rPr>
        <w:t>有一年大旱，苗圃里死了大半苗。老林把剩下的好苗挑出来，连夜送到相熟的买家手里，说："这些苗我育了五年，根扎得深，旱不死。你们拿回去，好好种，十年后自有回报。"</w:t>
      </w:r>
    </w:p>
    <w:p>
      <w:pPr>
        <w:spacing w:after="80" w:line="360" w:lineRule="auto"/>
        <w:ind w:firstLine="420"/>
      </w:pPr>
      <w:r>
        <w:rPr>
          <w:rFonts w:ascii="PingFang SC" w:hAnsi="PingFang SC" w:eastAsia="PingFang SC"/>
          <w:b w:val="0"/>
          <w:i w:val="0"/>
          <w:sz w:val="21"/>
        </w:rPr>
        <w:t>买家问："你不怕我们种了不卖，自己留着？"</w:t>
      </w:r>
    </w:p>
    <w:p>
      <w:pPr>
        <w:spacing w:after="80" w:line="360" w:lineRule="auto"/>
        <w:ind w:firstLine="420"/>
      </w:pPr>
      <w:r>
        <w:rPr>
          <w:rFonts w:ascii="PingFang SC" w:hAnsi="PingFang SC" w:eastAsia="PingFang SC"/>
          <w:b w:val="0"/>
          <w:i w:val="0"/>
          <w:sz w:val="21"/>
        </w:rPr>
        <w:t>老林笑："苗是你们买的，树是你们种的，我管的是苗到你们手里那一刻。以后树大了，你们想卖想留，是你们的事。我只盼那些好苗，都能长成好树。"</w:t>
      </w:r>
    </w:p>
    <w:p>
      <w:pPr>
        <w:spacing w:after="80" w:line="360" w:lineRule="auto"/>
        <w:ind w:firstLine="420"/>
      </w:pPr>
      <w:r>
        <w:rPr>
          <w:rFonts w:ascii="PingFang SC" w:hAnsi="PingFang SC" w:eastAsia="PingFang SC"/>
          <w:b w:val="0"/>
          <w:i w:val="0"/>
          <w:sz w:val="21"/>
        </w:rPr>
        <w:t>老林一辈子没富过，可他的苗圃里，年年有新苗发芽。村里人后来才明白：他不是傻，是看得远。育苗的人，赚的是未来的钱，赌的是眼光和耐心。三成活，七成死，可活的那三成，抵得过所有死的。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（一）创业投资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创业投资，也称风险投资，是指向处于各个创业阶段的未上市成长性企业的股权投资。具体来说，创业投资是指向处于创建或重建过程中的未上市成长性创业企业进行股权投资，以期所投资创业企业发育成熟或相对成熟后，主要通过股权转让获取资本增值收益的投资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老林专育幼苗，不卖成树</w:t>
            </w:r>
          </w:p>
        </w:tc>
        <w:tc>
          <w:tcPr>
            <w:tcW w:type="dxa" w:w="4535"/>
          </w:tcPr>
          <w:p>
            <w:pPr>
              <w:spacing w:line="312" w:lineRule="auto"/>
            </w:pPr>
            <w:r>
              <w:rPr>
                <w:rFonts w:ascii="PingFang SC" w:hAnsi="PingFang SC" w:eastAsia="PingFang SC"/>
                <w:b w:val="0"/>
                <w:i w:val="0"/>
                <w:sz w:val="20"/>
              </w:rPr>
              <w:t>创业投资投向处于创业阶段的未上市企业</w:t>
            </w:r>
          </w:p>
        </w:tc>
      </w:tr>
      <w:tr>
        <w:trPr>
          <w:trHeight w:val="340"/>
        </w:trPr>
        <w:tc>
          <w:tcPr>
            <w:tcW w:type="dxa" w:w="4252"/>
          </w:tcPr>
          <w:p>
            <w:pPr>
              <w:spacing w:line="312" w:lineRule="auto"/>
            </w:pPr>
            <w:r>
              <w:rPr>
                <w:rFonts w:ascii="PingFang SC" w:hAnsi="PingFang SC" w:eastAsia="PingFang SC"/>
                <w:b w:val="0"/>
                <w:i w:val="0"/>
                <w:sz w:val="20"/>
              </w:rPr>
              <w:t>幼苗细弱，能不能活看天意</w:t>
            </w:r>
          </w:p>
        </w:tc>
        <w:tc>
          <w:tcPr>
            <w:tcW w:type="dxa" w:w="4535"/>
          </w:tcPr>
          <w:p>
            <w:pPr>
              <w:spacing w:line="312" w:lineRule="auto"/>
            </w:pPr>
            <w:r>
              <w:rPr>
                <w:rFonts w:ascii="PingFang SC" w:hAnsi="PingFang SC" w:eastAsia="PingFang SC"/>
                <w:b w:val="0"/>
                <w:i w:val="0"/>
                <w:sz w:val="20"/>
              </w:rPr>
              <w:t>创业企业的高不确定性</w:t>
            </w:r>
          </w:p>
        </w:tc>
      </w:tr>
      <w:tr>
        <w:trPr>
          <w:trHeight w:val="340"/>
        </w:trPr>
        <w:tc>
          <w:tcPr>
            <w:tcW w:type="dxa" w:w="4252"/>
          </w:tcPr>
          <w:p>
            <w:pPr>
              <w:spacing w:line="312" w:lineRule="auto"/>
            </w:pPr>
            <w:r>
              <w:rPr>
                <w:rFonts w:ascii="PingFang SC" w:hAnsi="PingFang SC" w:eastAsia="PingFang SC"/>
                <w:b w:val="0"/>
                <w:i w:val="0"/>
                <w:sz w:val="20"/>
              </w:rPr>
              <w:t>活三成，死七成</w:t>
            </w:r>
          </w:p>
        </w:tc>
        <w:tc>
          <w:tcPr>
            <w:tcW w:type="dxa" w:w="4535"/>
          </w:tcPr>
          <w:p>
            <w:pPr>
              <w:spacing w:line="312" w:lineRule="auto"/>
            </w:pPr>
            <w:r>
              <w:rPr>
                <w:rFonts w:ascii="PingFang SC" w:hAnsi="PingFang SC" w:eastAsia="PingFang SC"/>
                <w:b w:val="0"/>
                <w:i w:val="0"/>
                <w:sz w:val="20"/>
              </w:rPr>
              <w:t>高风险特征</w:t>
            </w:r>
          </w:p>
        </w:tc>
      </w:tr>
      <w:tr>
        <w:trPr>
          <w:trHeight w:val="340"/>
        </w:trPr>
        <w:tc>
          <w:tcPr>
            <w:tcW w:type="dxa" w:w="4252"/>
          </w:tcPr>
          <w:p>
            <w:pPr>
              <w:spacing w:line="312" w:lineRule="auto"/>
            </w:pPr>
            <w:r>
              <w:rPr>
                <w:rFonts w:ascii="PingFang SC" w:hAnsi="PingFang SC" w:eastAsia="PingFang SC"/>
                <w:b w:val="0"/>
                <w:i w:val="0"/>
                <w:sz w:val="20"/>
              </w:rPr>
              <w:t>活的三成长成参天大树，卖价百倍</w:t>
            </w:r>
          </w:p>
        </w:tc>
        <w:tc>
          <w:tcPr>
            <w:tcW w:type="dxa" w:w="4535"/>
          </w:tcPr>
          <w:p>
            <w:pPr>
              <w:spacing w:line="312" w:lineRule="auto"/>
            </w:pPr>
            <w:r>
              <w:rPr>
                <w:rFonts w:ascii="PingFang SC" w:hAnsi="PingFang SC" w:eastAsia="PingFang SC"/>
                <w:b w:val="0"/>
                <w:i w:val="0"/>
                <w:sz w:val="20"/>
              </w:rPr>
              <w:t>成功后的高资本增值回报</w:t>
            </w:r>
          </w:p>
        </w:tc>
      </w:tr>
      <w:tr>
        <w:trPr>
          <w:trHeight w:val="340"/>
        </w:trPr>
        <w:tc>
          <w:tcPr>
            <w:tcW w:type="dxa" w:w="4252"/>
          </w:tcPr>
          <w:p>
            <w:pPr>
              <w:spacing w:line="312" w:lineRule="auto"/>
            </w:pPr>
            <w:r>
              <w:rPr>
                <w:rFonts w:ascii="PingFang SC" w:hAnsi="PingFang SC" w:eastAsia="PingFang SC"/>
                <w:b w:val="0"/>
                <w:i w:val="0"/>
                <w:sz w:val="20"/>
              </w:rPr>
              <w:t>老林赚育苗钱，不赚成树钱</w:t>
            </w:r>
          </w:p>
        </w:tc>
        <w:tc>
          <w:tcPr>
            <w:tcW w:type="dxa" w:w="4535"/>
          </w:tcPr>
          <w:p>
            <w:pPr>
              <w:spacing w:line="312" w:lineRule="auto"/>
            </w:pPr>
            <w:r>
              <w:rPr>
                <w:rFonts w:ascii="PingFang SC" w:hAnsi="PingFang SC" w:eastAsia="PingFang SC"/>
                <w:b w:val="0"/>
                <w:i w:val="0"/>
                <w:sz w:val="20"/>
              </w:rPr>
              <w:t>通过股权转让获取资本增值收益</w:t>
            </w:r>
          </w:p>
        </w:tc>
      </w:tr>
      <w:tr>
        <w:trPr>
          <w:trHeight w:val="340"/>
        </w:trPr>
        <w:tc>
          <w:tcPr>
            <w:tcW w:type="dxa" w:w="4252"/>
          </w:tcPr>
          <w:p>
            <w:pPr>
              <w:spacing w:line="312" w:lineRule="auto"/>
            </w:pPr>
            <w:r>
              <w:rPr>
                <w:rFonts w:ascii="PingFang SC" w:hAnsi="PingFang SC" w:eastAsia="PingFang SC"/>
                <w:b w:val="0"/>
                <w:i w:val="0"/>
                <w:sz w:val="20"/>
              </w:rPr>
              <w:t>大旱时把好苗连夜送给买家</w:t>
            </w:r>
          </w:p>
        </w:tc>
        <w:tc>
          <w:tcPr>
            <w:tcW w:type="dxa" w:w="4535"/>
          </w:tcPr>
          <w:p>
            <w:pPr>
              <w:spacing w:line="312" w:lineRule="auto"/>
            </w:pPr>
            <w:r>
              <w:rPr>
                <w:rFonts w:ascii="PingFang SC" w:hAnsi="PingFang SC" w:eastAsia="PingFang SC"/>
                <w:b w:val="0"/>
                <w:i w:val="0"/>
                <w:sz w:val="20"/>
              </w:rPr>
              <w:t>投后管理，帮助企业渡过难关</w:t>
            </w:r>
          </w:p>
        </w:tc>
      </w:tr>
      <w:tr>
        <w:trPr>
          <w:trHeight w:val="340"/>
        </w:trPr>
        <w:tc>
          <w:tcPr>
            <w:tcW w:type="dxa" w:w="4252"/>
          </w:tcPr>
          <w:p>
            <w:pPr>
              <w:spacing w:line="312" w:lineRule="auto"/>
            </w:pPr>
            <w:r>
              <w:rPr>
                <w:rFonts w:ascii="PingFang SC" w:hAnsi="PingFang SC" w:eastAsia="PingFang SC"/>
                <w:b w:val="0"/>
                <w:i w:val="0"/>
                <w:sz w:val="20"/>
              </w:rPr>
              <w:t>"苗到你们手里那一刻"后不管</w:t>
            </w:r>
          </w:p>
        </w:tc>
        <w:tc>
          <w:tcPr>
            <w:tcW w:type="dxa" w:w="4535"/>
          </w:tcPr>
          <w:p>
            <w:pPr>
              <w:spacing w:line="312" w:lineRule="auto"/>
            </w:pPr>
            <w:r>
              <w:rPr>
                <w:rFonts w:ascii="PingFang SC" w:hAnsi="PingFang SC" w:eastAsia="PingFang SC"/>
                <w:b w:val="0"/>
                <w:i w:val="0"/>
                <w:sz w:val="20"/>
              </w:rPr>
              <w:t>投资后通过股权转让退出，不参与后续经营</w:t>
            </w:r>
          </w:p>
        </w:tc>
      </w:tr>
    </w:tbl>
    <w:p>
      <w:pPr>
        <w:spacing w:before="160"/>
        <w:jc w:val="center"/>
      </w:pPr>
      <w:r>
        <w:rPr>
          <w:rFonts w:ascii="PingFang SC" w:hAnsi="PingFang SC" w:eastAsia="PingFang SC"/>
          <w:b w:val="0"/>
          <w:i w:val="0"/>
          <w:color w:val="808080"/>
          <w:sz w:val="18"/>
        </w:rPr>
        <w:t>📝 来源：股权投资基金（科目三）· （一）创业投资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一、股权投资母基金概述</w:t>
      </w:r>
    </w:p>
    <w:p>
      <w:pPr>
        <w:spacing w:before="160" w:after="80"/>
      </w:pPr>
      <w:r>
        <w:rPr>
          <w:rFonts w:ascii="PingFang SC" w:hAnsi="PingFang SC" w:eastAsia="PingFang SC"/>
          <w:b/>
          <w:i/>
          <w:sz w:val="24"/>
        </w:rPr>
        <w:t>🏺 寓言故事 —— 《老周的聚宝盆》</w:t>
      </w:r>
    </w:p>
    <w:p>
      <w:pPr>
        <w:spacing w:after="80" w:line="360" w:lineRule="auto"/>
        <w:ind w:firstLine="420"/>
      </w:pPr>
      <w:r>
        <w:rPr>
          <w:rFonts w:ascii="PingFang SC" w:hAnsi="PingFang SC" w:eastAsia="PingFang SC"/>
          <w:b w:val="0"/>
          <w:i w:val="0"/>
          <w:sz w:val="21"/>
        </w:rPr>
        <w:t>老周是县城里有名的"钱串子"，早在七十年代末就靠帮人打理田产发了家。那时候找他的人不少，可一个一个来，零零散散——张家媳妇攒了五十块想托他找个好去处，李家老太太手头三百块想让钱生钱，老周就一个人、一本账、一份约定，钱一到手便独自揣摩投给谁。</w:t>
      </w:r>
    </w:p>
    <w:p>
      <w:pPr>
        <w:spacing w:after="80" w:line="360" w:lineRule="auto"/>
        <w:ind w:firstLine="420"/>
      </w:pPr>
      <w:r>
        <w:rPr>
          <w:rFonts w:ascii="PingFang SC" w:hAnsi="PingFang SC" w:eastAsia="PingFang SC"/>
          <w:b w:val="0"/>
          <w:i w:val="0"/>
          <w:sz w:val="21"/>
        </w:rPr>
        <w:t>可麻烦接踵而至。张家的钱嫌少，投不出名堂；李家的钱够大，可只盯着一户，万一踩了坑，整锅端走，谁也帮不了谁。最让老周头疼的是，他每天要应付七八个东家，谁的钱投了什么，谁的约满要还，他脑子里装不下——有的账翻三遍还闹不清。十几年来，老周守着一堆碎银、两柜子烂账本，累得够呛，规模却始终是个体户模样。</w:t>
      </w:r>
    </w:p>
    <w:p>
      <w:pPr>
        <w:spacing w:after="80" w:line="360" w:lineRule="auto"/>
        <w:ind w:firstLine="420"/>
      </w:pPr>
      <w:r>
        <w:rPr>
          <w:rFonts w:ascii="PingFang SC" w:hAnsi="PingFang SC" w:eastAsia="PingFang SC"/>
          <w:b w:val="0"/>
          <w:i w:val="0"/>
          <w:sz w:val="21"/>
        </w:rPr>
        <w:t>转机在九十年代初。沿海的厂子冒出来一片，会做买卖的、能造东西的、懂技术的一拨拨地要钱、要人、要门路。可那些手艺人自己没钱，放钱的人又不认识他们——中间隔着一条大河，两边都急得直跺脚。老周坐在这头琢磨：如果把县里所有零散的钱拢到一起，凑成一座"金山"，再把这金山分成若干股，一股一股地分别投给那些做实业的师傅，每一股都不至于被一锅端，每一家都能拿到足够干活的本钱，那他不就成了"金山"的主人吗？</w:t>
      </w:r>
    </w:p>
    <w:p>
      <w:pPr>
        <w:spacing w:after="80" w:line="360" w:lineRule="auto"/>
        <w:ind w:firstLine="420"/>
      </w:pPr>
      <w:r>
        <w:rPr>
          <w:rFonts w:ascii="PingFang SC" w:hAnsi="PingFang SC" w:eastAsia="PingFang SC"/>
          <w:b w:val="0"/>
          <w:i w:val="0"/>
          <w:sz w:val="21"/>
        </w:rPr>
        <w:t>说干就干。老周贴出告示：凡愿出资者，五十块起入伙；他统一记账、统一考察、统一把关，把山南海北的小钱汇成一条大河，再分头引到不同的田里。钱东家们只要在老周这里落一本账，便可安心回家种田，不必再自己跑断腿；而那些做实业的师傅呢，从前连门槛都摸不着，如今隔三差五就有老周的人上门考察、谈合作、签契约，第一年便拿到了比往年多五倍的启动银。老周自己也脱胎换骨——不再是那个埋首账本的散户，而成了统管一整条河的人。</w:t>
      </w:r>
    </w:p>
    <w:p>
      <w:pPr>
        <w:spacing w:after="80" w:line="360" w:lineRule="auto"/>
        <w:ind w:firstLine="420"/>
      </w:pPr>
      <w:r>
        <w:rPr>
          <w:rFonts w:ascii="PingFang SC" w:hAnsi="PingFang SC" w:eastAsia="PingFang SC"/>
          <w:b w:val="0"/>
          <w:i w:val="0"/>
          <w:sz w:val="21"/>
        </w:rPr>
        <w:t>二十多年过去，老周的"聚宝盆"早已不是当年的小摊子。各路做实业、搞研发、铺新路的手艺人背后，几乎都能看到他那条河的分流。县城里有人开玩笑：如今钱生钱最快的法子，不是埋在地里等发芽，而是找到老周，坐上他那条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母基金（简称母基金，见图3-6）出现于20世纪70年代。在发展之初，股权投资母基金的运作模式与现在有所不同：股权投资母基金管理人只是与单独的投资者签订委托投资协议，是具有固定投资期限且一对一的委托关系；同时，股权投资母基金无论是募资金额还是基金数量都微不足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20世纪90年代初期以来，伴随着大量股权投资资本的涌现，股权投资母基金开始演变成为集合多个投资者资金的专业受托投资业务，且管理的资金规模逐渐增大。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目前，股权投资母基金已经成为股权投资基金最主要的投资者之一。尤其是在中国，母基金在股权投资市场中占据重要地位，持续作为优质资金供给方支持实体经济和科技创新。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老周一户一户签约定打理零散钱财</w:t>
            </w:r>
          </w:p>
        </w:tc>
        <w:tc>
          <w:tcPr>
            <w:tcW w:type="dxa" w:w="4535"/>
          </w:tcPr>
          <w:p>
            <w:pPr>
              <w:spacing w:line="312" w:lineRule="auto"/>
            </w:pPr>
            <w:r>
              <w:rPr>
                <w:rFonts w:ascii="PingFang SC" w:hAnsi="PingFang SC" w:eastAsia="PingFang SC"/>
                <w:b w:val="0"/>
                <w:i w:val="0"/>
                <w:sz w:val="20"/>
              </w:rPr>
              <w:t>早期股权投资母基金与单一投资者的一对一委托关系</w:t>
            </w:r>
          </w:p>
        </w:tc>
      </w:tr>
      <w:tr>
        <w:trPr>
          <w:trHeight w:val="340"/>
        </w:trPr>
        <w:tc>
          <w:tcPr>
            <w:tcW w:type="dxa" w:w="4252"/>
          </w:tcPr>
          <w:p>
            <w:pPr>
              <w:spacing w:line="312" w:lineRule="auto"/>
            </w:pPr>
            <w:r>
              <w:rPr>
                <w:rFonts w:ascii="PingFang SC" w:hAnsi="PingFang SC" w:eastAsia="PingFang SC"/>
                <w:b w:val="0"/>
                <w:i w:val="0"/>
                <w:sz w:val="20"/>
              </w:rPr>
              <w:t>老周独自揣摩投向、规模始终是个体户</w:t>
            </w:r>
          </w:p>
        </w:tc>
        <w:tc>
          <w:tcPr>
            <w:tcW w:type="dxa" w:w="4535"/>
          </w:tcPr>
          <w:p>
            <w:pPr>
              <w:spacing w:line="312" w:lineRule="auto"/>
            </w:pPr>
            <w:r>
              <w:rPr>
                <w:rFonts w:ascii="PingFang SC" w:hAnsi="PingFang SC" w:eastAsia="PingFang SC"/>
                <w:b w:val="0"/>
                <w:i w:val="0"/>
                <w:sz w:val="20"/>
              </w:rPr>
              <w:t>早期募资金额和基金数量都微不足道的状态</w:t>
            </w:r>
          </w:p>
        </w:tc>
      </w:tr>
      <w:tr>
        <w:trPr>
          <w:trHeight w:val="340"/>
        </w:trPr>
        <w:tc>
          <w:tcPr>
            <w:tcW w:type="dxa" w:w="4252"/>
          </w:tcPr>
          <w:p>
            <w:pPr>
              <w:spacing w:line="312" w:lineRule="auto"/>
            </w:pPr>
            <w:r>
              <w:rPr>
                <w:rFonts w:ascii="PingFang SC" w:hAnsi="PingFang SC" w:eastAsia="PingFang SC"/>
                <w:b w:val="0"/>
                <w:i w:val="0"/>
                <w:sz w:val="20"/>
              </w:rPr>
              <w:t>九十年代初沿海实业师傅的兴起与资金断裂</w:t>
            </w:r>
          </w:p>
        </w:tc>
        <w:tc>
          <w:tcPr>
            <w:tcW w:type="dxa" w:w="4535"/>
          </w:tcPr>
          <w:p>
            <w:pPr>
              <w:spacing w:line="312" w:lineRule="auto"/>
            </w:pPr>
            <w:r>
              <w:rPr>
                <w:rFonts w:ascii="PingFang SC" w:hAnsi="PingFang SC" w:eastAsia="PingFang SC"/>
                <w:b w:val="0"/>
                <w:i w:val="0"/>
                <w:sz w:val="20"/>
              </w:rPr>
              <w:t>大量股权投资资本涌现的市场背景</w:t>
            </w:r>
          </w:p>
        </w:tc>
      </w:tr>
      <w:tr>
        <w:trPr>
          <w:trHeight w:val="340"/>
        </w:trPr>
        <w:tc>
          <w:tcPr>
            <w:tcW w:type="dxa" w:w="4252"/>
          </w:tcPr>
          <w:p>
            <w:pPr>
              <w:spacing w:line="312" w:lineRule="auto"/>
            </w:pPr>
            <w:r>
              <w:rPr>
                <w:rFonts w:ascii="PingFang SC" w:hAnsi="PingFang SC" w:eastAsia="PingFang SC"/>
                <w:b w:val="0"/>
                <w:i w:val="0"/>
                <w:sz w:val="20"/>
              </w:rPr>
              <w:t>老周把零散银两汇聚成"金山"再分流各户</w:t>
            </w:r>
          </w:p>
        </w:tc>
        <w:tc>
          <w:tcPr>
            <w:tcW w:type="dxa" w:w="4535"/>
          </w:tcPr>
          <w:p>
            <w:pPr>
              <w:spacing w:line="312" w:lineRule="auto"/>
            </w:pPr>
            <w:r>
              <w:rPr>
                <w:rFonts w:ascii="PingFang SC" w:hAnsi="PingFang SC" w:eastAsia="PingFang SC"/>
                <w:b w:val="0"/>
                <w:i w:val="0"/>
                <w:sz w:val="20"/>
              </w:rPr>
              <w:t>母基金演变成为集合多个投资者资金的专业受托业务</w:t>
            </w:r>
          </w:p>
        </w:tc>
      </w:tr>
      <w:tr>
        <w:trPr>
          <w:trHeight w:val="340"/>
        </w:trPr>
        <w:tc>
          <w:tcPr>
            <w:tcW w:type="dxa" w:w="4252"/>
          </w:tcPr>
          <w:p>
            <w:pPr>
              <w:spacing w:line="312" w:lineRule="auto"/>
            </w:pPr>
            <w:r>
              <w:rPr>
                <w:rFonts w:ascii="PingFang SC" w:hAnsi="PingFang SC" w:eastAsia="PingFang SC"/>
                <w:b w:val="0"/>
                <w:i w:val="0"/>
                <w:sz w:val="20"/>
              </w:rPr>
              <w:t>钱东家们落一本账便可安心</w:t>
            </w:r>
          </w:p>
        </w:tc>
        <w:tc>
          <w:tcPr>
            <w:tcW w:type="dxa" w:w="4535"/>
          </w:tcPr>
          <w:p>
            <w:pPr>
              <w:spacing w:line="312" w:lineRule="auto"/>
            </w:pPr>
            <w:r>
              <w:rPr>
                <w:rFonts w:ascii="PingFang SC" w:hAnsi="PingFang SC" w:eastAsia="PingFang SC"/>
                <w:b w:val="0"/>
                <w:i w:val="0"/>
                <w:sz w:val="20"/>
              </w:rPr>
              <w:t>母基金作为集中受托的专业化运作</w:t>
            </w:r>
          </w:p>
        </w:tc>
      </w:tr>
      <w:tr>
        <w:trPr>
          <w:trHeight w:val="340"/>
        </w:trPr>
        <w:tc>
          <w:tcPr>
            <w:tcW w:type="dxa" w:w="4252"/>
          </w:tcPr>
          <w:p>
            <w:pPr>
              <w:spacing w:line="312" w:lineRule="auto"/>
            </w:pPr>
            <w:r>
              <w:rPr>
                <w:rFonts w:ascii="PingFang SC" w:hAnsi="PingFang SC" w:eastAsia="PingFang SC"/>
                <w:b w:val="0"/>
                <w:i w:val="0"/>
                <w:sz w:val="20"/>
              </w:rPr>
              <w:t>实业师傅第一年拿到五倍启动银、规模化合作</w:t>
            </w:r>
          </w:p>
        </w:tc>
        <w:tc>
          <w:tcPr>
            <w:tcW w:type="dxa" w:w="4535"/>
          </w:tcPr>
          <w:p>
            <w:pPr>
              <w:spacing w:line="312" w:lineRule="auto"/>
            </w:pPr>
            <w:r>
              <w:rPr>
                <w:rFonts w:ascii="PingFang SC" w:hAnsi="PingFang SC" w:eastAsia="PingFang SC"/>
                <w:b w:val="0"/>
                <w:i w:val="0"/>
                <w:sz w:val="20"/>
              </w:rPr>
              <w:t>母基金管理的资金规模逐渐增大</w:t>
            </w:r>
          </w:p>
        </w:tc>
      </w:tr>
      <w:tr>
        <w:trPr>
          <w:trHeight w:val="340"/>
        </w:trPr>
        <w:tc>
          <w:tcPr>
            <w:tcW w:type="dxa" w:w="4252"/>
          </w:tcPr>
          <w:p>
            <w:pPr>
              <w:spacing w:line="312" w:lineRule="auto"/>
            </w:pPr>
            <w:r>
              <w:rPr>
                <w:rFonts w:ascii="PingFang SC" w:hAnsi="PingFang SC" w:eastAsia="PingFang SC"/>
                <w:b w:val="0"/>
                <w:i w:val="0"/>
                <w:sz w:val="20"/>
              </w:rPr>
              <w:t>各路手艺人背后几乎都能看到老周那条河</w:t>
            </w:r>
          </w:p>
        </w:tc>
        <w:tc>
          <w:tcPr>
            <w:tcW w:type="dxa" w:w="4535"/>
          </w:tcPr>
          <w:p>
            <w:pPr>
              <w:spacing w:line="312" w:lineRule="auto"/>
            </w:pPr>
            <w:r>
              <w:rPr>
                <w:rFonts w:ascii="PingFang SC" w:hAnsi="PingFang SC" w:eastAsia="PingFang SC"/>
                <w:b w:val="0"/>
                <w:i w:val="0"/>
                <w:sz w:val="20"/>
              </w:rPr>
              <w:t>母基金成为最主要资金供给方之一</w:t>
            </w:r>
          </w:p>
        </w:tc>
      </w:tr>
      <w:tr>
        <w:trPr>
          <w:trHeight w:val="340"/>
        </w:trPr>
        <w:tc>
          <w:tcPr>
            <w:tcW w:type="dxa" w:w="4252"/>
          </w:tcPr>
          <w:p>
            <w:pPr>
              <w:spacing w:line="312" w:lineRule="auto"/>
            </w:pPr>
            <w:r>
              <w:rPr>
                <w:rFonts w:ascii="PingFang SC" w:hAnsi="PingFang SC" w:eastAsia="PingFang SC"/>
                <w:b w:val="0"/>
                <w:i w:val="0"/>
                <w:sz w:val="20"/>
              </w:rPr>
              <w:t>县城里持续支持做实业、搞研发、铺新路的手艺人</w:t>
            </w:r>
          </w:p>
        </w:tc>
        <w:tc>
          <w:tcPr>
            <w:tcW w:type="dxa" w:w="4535"/>
          </w:tcPr>
          <w:p>
            <w:pPr>
              <w:spacing w:line="312" w:lineRule="auto"/>
            </w:pPr>
            <w:r>
              <w:rPr>
                <w:rFonts w:ascii="PingFang SC" w:hAnsi="PingFang SC" w:eastAsia="PingFang SC"/>
                <w:b w:val="0"/>
                <w:i w:val="0"/>
                <w:sz w:val="20"/>
              </w:rPr>
              <w:t>母基金支持实体经济和科技创新的当下定位</w:t>
            </w:r>
          </w:p>
        </w:tc>
      </w:tr>
    </w:tbl>
    <w:p>
      <w:pPr>
        <w:spacing w:before="160"/>
        <w:jc w:val="center"/>
      </w:pPr>
      <w:r>
        <w:rPr>
          <w:rFonts w:ascii="PingFang SC" w:hAnsi="PingFang SC" w:eastAsia="PingFang SC"/>
          <w:b w:val="0"/>
          <w:i w:val="0"/>
          <w:color w:val="808080"/>
          <w:sz w:val="18"/>
        </w:rPr>
        <w:t>📝 来源：股权投资基金（科目三）· 一、股权投资母基金概述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一、政府投资基金的概念</w:t>
      </w:r>
    </w:p>
    <w:p>
      <w:pPr>
        <w:spacing w:before="160" w:after="80"/>
      </w:pPr>
      <w:r>
        <w:rPr>
          <w:rFonts w:ascii="PingFang SC" w:hAnsi="PingFang SC" w:eastAsia="PingFang SC"/>
          <w:b/>
          <w:i/>
          <w:sz w:val="24"/>
        </w:rPr>
        <w:t>🏛️ 寓言故事 —— 《官仓》</w:t>
      </w:r>
    </w:p>
    <w:p>
      <w:pPr>
        <w:spacing w:after="80" w:line="360" w:lineRule="auto"/>
        <w:ind w:firstLine="420"/>
      </w:pPr>
      <w:r>
        <w:rPr>
          <w:rFonts w:ascii="PingFang SC" w:hAnsi="PingFang SC" w:eastAsia="PingFang SC"/>
          <w:b w:val="0"/>
          <w:i w:val="0"/>
          <w:sz w:val="21"/>
        </w:rPr>
        <w:t>老周是县衙里的钱粮师爷，管了二十年账本。每年秋收，衙门收上来的税银，除了发俸禄、修城墙，总有一笔余钱躺在库房里，三年五年不动。县太爷问他："这笔银子，放着也是放着，能不能让它生出些利来？"</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老周犯了难。衙门里的银子，不是他个人的，是全县百姓的。拿去放高利贷，名声不好；拿去存钱庄，利钱太低；拿去开铺子，衙门经商，更是大忌。他琢磨了半个月，想出一个法子。</w:t>
      </w:r>
    </w:p>
    <w:p>
      <w:pPr>
        <w:spacing w:after="80" w:line="360" w:lineRule="auto"/>
        <w:ind w:firstLine="420"/>
      </w:pPr>
      <w:r>
        <w:rPr>
          <w:rFonts w:ascii="PingFang SC" w:hAnsi="PingFang SC" w:eastAsia="PingFang SC"/>
          <w:b w:val="0"/>
          <w:i w:val="0"/>
          <w:sz w:val="21"/>
        </w:rPr>
        <w:t>他去找镇上最大的钱庄掌柜老赵，说："衙门出五百两银子，你出五百两，凑成一千两，专门借给那些开新作坊、搞新买卖的年轻人。利息按规矩收，赚了咱们分，亏了衙门认一半、你认一半。"</w:t>
      </w:r>
    </w:p>
    <w:p>
      <w:pPr>
        <w:spacing w:after="80" w:line="360" w:lineRule="auto"/>
        <w:ind w:firstLine="420"/>
      </w:pPr>
      <w:r>
        <w:rPr>
          <w:rFonts w:ascii="PingFang SC" w:hAnsi="PingFang SC" w:eastAsia="PingFang SC"/>
          <w:b w:val="0"/>
          <w:i w:val="0"/>
          <w:sz w:val="21"/>
        </w:rPr>
        <w:t>老赵眼睛一亮："这主意好！衙门出银子，我出力，各尽其能。"</w:t>
      </w:r>
    </w:p>
    <w:p>
      <w:pPr>
        <w:spacing w:after="80" w:line="360" w:lineRule="auto"/>
        <w:ind w:firstLine="420"/>
      </w:pPr>
      <w:r>
        <w:rPr>
          <w:rFonts w:ascii="PingFang SC" w:hAnsi="PingFang SC" w:eastAsia="PingFang SC"/>
          <w:b w:val="0"/>
          <w:i w:val="0"/>
          <w:sz w:val="21"/>
        </w:rPr>
        <w:t>两人立下字据，写明三条规矩：第一，衙门只管大方向——借给谁、不借给谁，衙门定个调子，比如优先借给造新农具的、开新窑的，不借给开赌坊的、放高利贷的。第二，具体挑人、看账、收钱，老赵说了算，衙门不插手。第三，每年年底，老赵交账本，衙门派人查账，亏了认账，赚了分利。</w:t>
      </w:r>
    </w:p>
    <w:p>
      <w:pPr>
        <w:spacing w:after="80" w:line="360" w:lineRule="auto"/>
        <w:ind w:firstLine="420"/>
      </w:pPr>
      <w:r>
        <w:rPr>
          <w:rFonts w:ascii="PingFang SC" w:hAnsi="PingFang SC" w:eastAsia="PingFang SC"/>
          <w:b w:val="0"/>
          <w:i w:val="0"/>
          <w:sz w:val="21"/>
        </w:rPr>
        <w:t>钱庄开张后，第一个来借银子的是个年轻人，叫阿福，想开一间烧新瓷的窑。老赵去看了，觉得手艺不错，但缺本钱买土、雇工。老赵点头，借给他一百两。阿福的窑烧出了新品种的瓷器，花纹独特，城里人抢着买。三年后，阿福还清了银子，还送了老赵两箱瓷器当谢礼。</w:t>
      </w:r>
    </w:p>
    <w:p>
      <w:pPr>
        <w:spacing w:after="80" w:line="360" w:lineRule="auto"/>
        <w:ind w:firstLine="420"/>
      </w:pPr>
      <w:r>
        <w:rPr>
          <w:rFonts w:ascii="PingFang SC" w:hAnsi="PingFang SC" w:eastAsia="PingFang SC"/>
          <w:b w:val="0"/>
          <w:i w:val="0"/>
          <w:sz w:val="21"/>
        </w:rPr>
        <w:t>第二个来借银子的是个老工匠，想改良织布机。老赵也借了。可老工匠年纪大了，手艺好但不懂经营，织出的布质量好却卖不动。一年后，老工匠还不上银子，老赵只好把织机折价收了，亏了一笔。</w:t>
      </w:r>
    </w:p>
    <w:p>
      <w:pPr>
        <w:spacing w:after="80" w:line="360" w:lineRule="auto"/>
        <w:ind w:firstLine="420"/>
      </w:pPr>
      <w:r>
        <w:rPr>
          <w:rFonts w:ascii="PingFang SC" w:hAnsi="PingFang SC" w:eastAsia="PingFang SC"/>
          <w:b w:val="0"/>
          <w:i w:val="0"/>
          <w:sz w:val="21"/>
        </w:rPr>
        <w:t>年底对账，阿福赚的那笔，抵了老工匠亏的那笔，还略有盈余。衙门分了利钱，老赵也赚了跑腿费。县太爷高兴，说："这法子好，银子活了，百姓也得了实惠。"</w:t>
      </w:r>
    </w:p>
    <w:p>
      <w:pPr>
        <w:spacing w:after="80" w:line="360" w:lineRule="auto"/>
        <w:ind w:firstLine="420"/>
      </w:pPr>
      <w:r>
        <w:rPr>
          <w:rFonts w:ascii="PingFang SC" w:hAnsi="PingFang SC" w:eastAsia="PingFang SC"/>
          <w:b w:val="0"/>
          <w:i w:val="0"/>
          <w:sz w:val="21"/>
        </w:rPr>
        <w:t>可第二年，麻烦来了。新来的县太爷想插手，说："我表弟想开个绸缎庄，你们借他二百两。"老赵不敢得罪，可心里明白：这表弟根本不懂绸缎，借了准亏。他去找老周，老周说："字据上写得清楚，衙门定方向，不挑人。你按规矩办事，出了事我顶着。"</w:t>
      </w:r>
    </w:p>
    <w:p>
      <w:pPr>
        <w:spacing w:after="80" w:line="360" w:lineRule="auto"/>
        <w:ind w:firstLine="420"/>
      </w:pPr>
      <w:r>
        <w:rPr>
          <w:rFonts w:ascii="PingFang SC" w:hAnsi="PingFang SC" w:eastAsia="PingFang SC"/>
          <w:b w:val="0"/>
          <w:i w:val="0"/>
          <w:sz w:val="21"/>
        </w:rPr>
        <w:t>老赵硬是没借。县太爷大怒，要撤老周的职。老周拿出字据，指着第三条说："大人，衙门不插手具体挑人，这是咱们立下的铁规矩。破了这规矩，往后谁还敢跟衙门合伙？"</w:t>
      </w:r>
    </w:p>
    <w:p>
      <w:pPr>
        <w:spacing w:after="80" w:line="360" w:lineRule="auto"/>
        <w:ind w:firstLine="420"/>
      </w:pPr>
      <w:r>
        <w:rPr>
          <w:rFonts w:ascii="PingFang SC" w:hAnsi="PingFang SC" w:eastAsia="PingFang SC"/>
          <w:b w:val="0"/>
          <w:i w:val="0"/>
          <w:sz w:val="21"/>
        </w:rPr>
        <w:t>县太爷哑口无言。后来那表弟自己借钱开了绸缎庄，果然半年就倒闭了。县太爷这才服了老周的硬气。</w:t>
      </w:r>
    </w:p>
    <w:p>
      <w:pPr>
        <w:spacing w:after="80" w:line="360" w:lineRule="auto"/>
        <w:ind w:firstLine="420"/>
      </w:pPr>
      <w:r>
        <w:rPr>
          <w:rFonts w:ascii="PingFang SC" w:hAnsi="PingFang SC" w:eastAsia="PingFang SC"/>
          <w:b w:val="0"/>
          <w:i w:val="0"/>
          <w:sz w:val="21"/>
        </w:rPr>
        <w:t>五年后，这种"衙门出钱、钱庄出力"的法子，从县里推广到府里、省里。规矩也越来越细：衙门每年定个"优先借给谁的名单"，钱庄按名单挑人，但不强制；钱庄每季度交账本，衙门每年派不同的人查；赚了按出钱比例分，亏了也按出钱比例认。</w:t>
      </w:r>
    </w:p>
    <w:p>
      <w:pPr>
        <w:spacing w:after="80" w:line="360" w:lineRule="auto"/>
        <w:ind w:firstLine="420"/>
      </w:pPr>
      <w:r>
        <w:rPr>
          <w:rFonts w:ascii="PingFang SC" w:hAnsi="PingFang SC" w:eastAsia="PingFang SC"/>
          <w:b w:val="0"/>
          <w:i w:val="0"/>
          <w:sz w:val="21"/>
        </w:rPr>
        <w:t>老周退休时，把一本厚厚的规矩册子交给了继任者，只说了一句话："衙门的手，只能伸到'借给谁'这一步，再往下，是钱庄的事。手伸长了，规矩就破了；规矩破了，银子就死了。"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一、政府投资基金的概念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（一）政府投资基金的含义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依据《关于促进政府投资基金高质量发展的指导意见》，政府投资基金是各级政府通过预算安排，单独出资或与社会资本共同出资设立，采用股权投资等市场化方式，引导各类社会资本支持相关产业和领域发展及创新创业的投资基金。政府出资主要包括通过预算直接出资、安排资金并委托国有企业出资等方式。政府采取注资国有企业方式设立基金，明确相关资金专项用于对基金出资的，原则上按照政府出资有关要求管理。财政部门通常根据本级政府授权或合同章程规定行使政府出资人职责。政府投资基金遵循"政府引导、市场运作、科学决策、防范风险"的基本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（二）政府投资基金的特点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投资标的来看，政府投资基金可分为产业投资类基金和创业投资类基金。产业投资类基金主要围绕特定目标产业开展投资活动，重点投资产业链关键环节和延链补链强链项目，推动提升产业链供应链韧性和安全水平。创业投资类基金主要围绕发展新质生产力开展投资活动，着力投早、投小、投长期、投硬科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投资方式来看，产业投资类政府投资基金可采取母子基金架构或直投基金架构，创业投资类基金多采用母子基金架构。母子基金架构即政府投资基金作为母基金投向子基金进而投资于项目企业的股权；直投基金架构即政府投资基金直接投资于项目企业的股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不同于单纯追求经济收益的市场化基金，政府投资基金通常具有较强的政策属性。政府投资基金的投向，不仅仅基于为基金获取经济回报的目标，也反映着政府对相关产业发展给予的支持和鼓励，体现着政策导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管理原则看，政府投资基金要实现政府引导、市场化运作和专业化管理的有机统一。"政府引导"，主要体现为政府部门要通过基金布局、投向规划和指导等方式，引导基金及社会资本投向有助于实现政策目标的领域，但政府部门不得以行政手段干预基金日常管理事务和具体项目投资决策。"市场化运作与专业化管理"，主要体现为在项目尽调、投资决策、投后管理、风险控制、投资退出等环节，充分尊重基金行业规律，充分发挥基金管理人的专业能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运作规则来看，政府投资基金除遵守适用于股权投资基金运作管理的法律法规及自律规则之外，通常还需遵守政府部门制定的政府投资基金相关管理规则。各级政府部门在设立和运作政府投资基金时，通常会制定相应的管理办法，以规范基金的运作，并更有效地实现风险防控与绩效考核。这使得政府投资基金的运作通常会面临更严格的规则约束，特别是在政府投资基金作为母基金投向子基金时，需要特别注意避免政府投资基金的内部管理规定与其签署的子基金相关法律文件出现冲突的问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衙门出五百两，老赵出五百两</w:t>
            </w:r>
          </w:p>
        </w:tc>
        <w:tc>
          <w:tcPr>
            <w:tcW w:type="dxa" w:w="4535"/>
          </w:tcPr>
          <w:p>
            <w:pPr>
              <w:spacing w:line="312" w:lineRule="auto"/>
            </w:pPr>
            <w:r>
              <w:rPr>
                <w:rFonts w:ascii="PingFang SC" w:hAnsi="PingFang SC" w:eastAsia="PingFang SC"/>
                <w:b w:val="0"/>
                <w:i w:val="0"/>
                <w:sz w:val="20"/>
              </w:rPr>
              <w:t>政府单独出资或与社会资本共同出资</w:t>
            </w:r>
          </w:p>
        </w:tc>
      </w:tr>
      <w:tr>
        <w:trPr>
          <w:trHeight w:val="340"/>
        </w:trPr>
        <w:tc>
          <w:tcPr>
            <w:tcW w:type="dxa" w:w="4252"/>
          </w:tcPr>
          <w:p>
            <w:pPr>
              <w:spacing w:line="312" w:lineRule="auto"/>
            </w:pPr>
            <w:r>
              <w:rPr>
                <w:rFonts w:ascii="PingFang SC" w:hAnsi="PingFang SC" w:eastAsia="PingFang SC"/>
                <w:b w:val="0"/>
                <w:i w:val="0"/>
                <w:sz w:val="20"/>
              </w:rPr>
              <w:t>专门借给开新作坊、搞新买卖的年轻人</w:t>
            </w:r>
          </w:p>
        </w:tc>
        <w:tc>
          <w:tcPr>
            <w:tcW w:type="dxa" w:w="4535"/>
          </w:tcPr>
          <w:p>
            <w:pPr>
              <w:spacing w:line="312" w:lineRule="auto"/>
            </w:pPr>
            <w:r>
              <w:rPr>
                <w:rFonts w:ascii="PingFang SC" w:hAnsi="PingFang SC" w:eastAsia="PingFang SC"/>
                <w:b w:val="0"/>
                <w:i w:val="0"/>
                <w:sz w:val="20"/>
              </w:rPr>
              <w:t>引导社会资本支持产业发展和创新创业</w:t>
            </w:r>
          </w:p>
        </w:tc>
      </w:tr>
      <w:tr>
        <w:trPr>
          <w:trHeight w:val="340"/>
        </w:trPr>
        <w:tc>
          <w:tcPr>
            <w:tcW w:type="dxa" w:w="4252"/>
          </w:tcPr>
          <w:p>
            <w:pPr>
              <w:spacing w:line="312" w:lineRule="auto"/>
            </w:pPr>
            <w:r>
              <w:rPr>
                <w:rFonts w:ascii="PingFang SC" w:hAnsi="PingFang SC" w:eastAsia="PingFang SC"/>
                <w:b w:val="0"/>
                <w:i w:val="0"/>
                <w:sz w:val="20"/>
              </w:rPr>
              <w:t>衙门定大方向（优先借给谁），老赵挑人</w:t>
            </w:r>
          </w:p>
        </w:tc>
        <w:tc>
          <w:tcPr>
            <w:tcW w:type="dxa" w:w="4535"/>
          </w:tcPr>
          <w:p>
            <w:pPr>
              <w:spacing w:line="312" w:lineRule="auto"/>
            </w:pPr>
            <w:r>
              <w:rPr>
                <w:rFonts w:ascii="PingFang SC" w:hAnsi="PingFang SC" w:eastAsia="PingFang SC"/>
                <w:b w:val="0"/>
                <w:i w:val="0"/>
                <w:sz w:val="20"/>
              </w:rPr>
              <w:t>政府引导 + 市场化运作、专业化管理</w:t>
            </w:r>
          </w:p>
        </w:tc>
      </w:tr>
      <w:tr>
        <w:trPr>
          <w:trHeight w:val="340"/>
        </w:trPr>
        <w:tc>
          <w:tcPr>
            <w:tcW w:type="dxa" w:w="4252"/>
          </w:tcPr>
          <w:p>
            <w:pPr>
              <w:spacing w:line="312" w:lineRule="auto"/>
            </w:pPr>
            <w:r>
              <w:rPr>
                <w:rFonts w:ascii="PingFang SC" w:hAnsi="PingFang SC" w:eastAsia="PingFang SC"/>
                <w:b w:val="0"/>
                <w:i w:val="0"/>
                <w:sz w:val="20"/>
              </w:rPr>
              <w:t>衙门不插手具体挑人，老赵说了算</w:t>
            </w:r>
          </w:p>
        </w:tc>
        <w:tc>
          <w:tcPr>
            <w:tcW w:type="dxa" w:w="4535"/>
          </w:tcPr>
          <w:p>
            <w:pPr>
              <w:spacing w:line="312" w:lineRule="auto"/>
            </w:pPr>
            <w:r>
              <w:rPr>
                <w:rFonts w:ascii="PingFang SC" w:hAnsi="PingFang SC" w:eastAsia="PingFang SC"/>
                <w:b w:val="0"/>
                <w:i w:val="0"/>
                <w:sz w:val="20"/>
              </w:rPr>
              <w:t>政府部门不得以行政手段干预具体投资决策</w:t>
            </w:r>
          </w:p>
        </w:tc>
      </w:tr>
      <w:tr>
        <w:trPr>
          <w:trHeight w:val="340"/>
        </w:trPr>
        <w:tc>
          <w:tcPr>
            <w:tcW w:type="dxa" w:w="4252"/>
          </w:tcPr>
          <w:p>
            <w:pPr>
              <w:spacing w:line="312" w:lineRule="auto"/>
            </w:pPr>
            <w:r>
              <w:rPr>
                <w:rFonts w:ascii="PingFang SC" w:hAnsi="PingFang SC" w:eastAsia="PingFang SC"/>
                <w:b w:val="0"/>
                <w:i w:val="0"/>
                <w:sz w:val="20"/>
              </w:rPr>
              <w:t>老周拒绝县太爷表弟借钱</w:t>
            </w:r>
          </w:p>
        </w:tc>
        <w:tc>
          <w:tcPr>
            <w:tcW w:type="dxa" w:w="4535"/>
          </w:tcPr>
          <w:p>
            <w:pPr>
              <w:spacing w:line="312" w:lineRule="auto"/>
            </w:pPr>
            <w:r>
              <w:rPr>
                <w:rFonts w:ascii="PingFang SC" w:hAnsi="PingFang SC" w:eastAsia="PingFang SC"/>
                <w:b w:val="0"/>
                <w:i w:val="0"/>
                <w:sz w:val="20"/>
              </w:rPr>
              <w:t>防范行政干预，坚持市场化原则</w:t>
            </w:r>
          </w:p>
        </w:tc>
      </w:tr>
      <w:tr>
        <w:trPr>
          <w:trHeight w:val="340"/>
        </w:trPr>
        <w:tc>
          <w:tcPr>
            <w:tcW w:type="dxa" w:w="4252"/>
          </w:tcPr>
          <w:p>
            <w:pPr>
              <w:spacing w:line="312" w:lineRule="auto"/>
            </w:pPr>
            <w:r>
              <w:rPr>
                <w:rFonts w:ascii="PingFang SC" w:hAnsi="PingFang SC" w:eastAsia="PingFang SC"/>
                <w:b w:val="0"/>
                <w:i w:val="0"/>
                <w:sz w:val="20"/>
              </w:rPr>
              <w:t>衙门每年定优先名单，但不强制</w:t>
            </w:r>
          </w:p>
        </w:tc>
        <w:tc>
          <w:tcPr>
            <w:tcW w:type="dxa" w:w="4535"/>
          </w:tcPr>
          <w:p>
            <w:pPr>
              <w:spacing w:line="312" w:lineRule="auto"/>
            </w:pPr>
            <w:r>
              <w:rPr>
                <w:rFonts w:ascii="PingFang SC" w:hAnsi="PingFang SC" w:eastAsia="PingFang SC"/>
                <w:b w:val="0"/>
                <w:i w:val="0"/>
                <w:sz w:val="20"/>
              </w:rPr>
              <w:t>投向规划和指导，引导而非强制</w:t>
            </w:r>
          </w:p>
        </w:tc>
      </w:tr>
      <w:tr>
        <w:trPr>
          <w:trHeight w:val="340"/>
        </w:trPr>
        <w:tc>
          <w:tcPr>
            <w:tcW w:type="dxa" w:w="4252"/>
          </w:tcPr>
          <w:p>
            <w:pPr>
              <w:spacing w:line="312" w:lineRule="auto"/>
            </w:pPr>
            <w:r>
              <w:rPr>
                <w:rFonts w:ascii="PingFang SC" w:hAnsi="PingFang SC" w:eastAsia="PingFang SC"/>
                <w:b w:val="0"/>
                <w:i w:val="0"/>
                <w:sz w:val="20"/>
              </w:rPr>
              <w:t>赚了按出钱比例分，亏了也按比例认</w:t>
            </w:r>
          </w:p>
        </w:tc>
        <w:tc>
          <w:tcPr>
            <w:tcW w:type="dxa" w:w="4535"/>
          </w:tcPr>
          <w:p>
            <w:pPr>
              <w:spacing w:line="312" w:lineRule="auto"/>
            </w:pPr>
            <w:r>
              <w:rPr>
                <w:rFonts w:ascii="PingFang SC" w:hAnsi="PingFang SC" w:eastAsia="PingFang SC"/>
                <w:b w:val="0"/>
                <w:i w:val="0"/>
                <w:sz w:val="20"/>
              </w:rPr>
              <w:t>风险共担、利益共享</w:t>
            </w:r>
          </w:p>
        </w:tc>
      </w:tr>
      <w:tr>
        <w:trPr>
          <w:trHeight w:val="340"/>
        </w:trPr>
        <w:tc>
          <w:tcPr>
            <w:tcW w:type="dxa" w:w="4252"/>
          </w:tcPr>
          <w:p>
            <w:pPr>
              <w:spacing w:line="312" w:lineRule="auto"/>
            </w:pPr>
            <w:r>
              <w:rPr>
                <w:rFonts w:ascii="PingFang SC" w:hAnsi="PingFang SC" w:eastAsia="PingFang SC"/>
                <w:b w:val="0"/>
                <w:i w:val="0"/>
                <w:sz w:val="20"/>
              </w:rPr>
              <w:t>每季度交账本，每年换人查</w:t>
            </w:r>
          </w:p>
        </w:tc>
        <w:tc>
          <w:tcPr>
            <w:tcW w:type="dxa" w:w="4535"/>
          </w:tcPr>
          <w:p>
            <w:pPr>
              <w:spacing w:line="312" w:lineRule="auto"/>
            </w:pPr>
            <w:r>
              <w:rPr>
                <w:rFonts w:ascii="PingFang SC" w:hAnsi="PingFang SC" w:eastAsia="PingFang SC"/>
                <w:b w:val="0"/>
                <w:i w:val="0"/>
                <w:sz w:val="20"/>
              </w:rPr>
              <w:t>风险防控与绩效考核</w:t>
            </w:r>
          </w:p>
        </w:tc>
      </w:tr>
      <w:tr>
        <w:trPr>
          <w:trHeight w:val="340"/>
        </w:trPr>
        <w:tc>
          <w:tcPr>
            <w:tcW w:type="dxa" w:w="4252"/>
          </w:tcPr>
          <w:p>
            <w:pPr>
              <w:spacing w:line="312" w:lineRule="auto"/>
            </w:pPr>
            <w:r>
              <w:rPr>
                <w:rFonts w:ascii="PingFang SC" w:hAnsi="PingFang SC" w:eastAsia="PingFang SC"/>
                <w:b w:val="0"/>
                <w:i w:val="0"/>
                <w:sz w:val="20"/>
              </w:rPr>
              <w:t>"衙门的手只能伸到'借给谁'这一步"</w:t>
            </w:r>
          </w:p>
        </w:tc>
        <w:tc>
          <w:tcPr>
            <w:tcW w:type="dxa" w:w="4535"/>
          </w:tcPr>
          <w:p>
            <w:pPr>
              <w:spacing w:line="312" w:lineRule="auto"/>
            </w:pPr>
            <w:r>
              <w:rPr>
                <w:rFonts w:ascii="PingFang SC" w:hAnsi="PingFang SC" w:eastAsia="PingFang SC"/>
                <w:b w:val="0"/>
                <w:i w:val="0"/>
                <w:sz w:val="20"/>
              </w:rPr>
              <w:t>政府引导与市场运作的边界</w:t>
            </w:r>
          </w:p>
        </w:tc>
      </w:tr>
    </w:tbl>
    <w:p>
      <w:pPr>
        <w:spacing w:before="160"/>
        <w:jc w:val="center"/>
      </w:pPr>
      <w:r>
        <w:rPr>
          <w:rFonts w:ascii="PingFang SC" w:hAnsi="PingFang SC" w:eastAsia="PingFang SC"/>
          <w:b w:val="0"/>
          <w:i w:val="0"/>
          <w:color w:val="808080"/>
          <w:sz w:val="18"/>
        </w:rPr>
        <w:t>📝 来源：股权投资基金（科目三）· 一、政府投资基金的概念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（二）投资范围</w:t>
      </w:r>
    </w:p>
    <w:p>
      <w:pPr>
        <w:spacing w:before="160" w:after="80"/>
      </w:pPr>
      <w:r>
        <w:rPr>
          <w:rFonts w:ascii="PingFang SC" w:hAnsi="PingFang SC" w:eastAsia="PingFang SC"/>
          <w:b/>
          <w:i/>
          <w:sz w:val="24"/>
        </w:rPr>
        <w:t>🧭 寓言故事 —— 《阿禄的四张框》</w:t>
      </w:r>
    </w:p>
    <w:p>
      <w:pPr>
        <w:spacing w:after="80" w:line="360" w:lineRule="auto"/>
        <w:ind w:firstLine="420"/>
      </w:pPr>
      <w:r>
        <w:rPr>
          <w:rFonts w:ascii="PingFang SC" w:hAnsi="PingFang SC" w:eastAsia="PingFang SC"/>
          <w:b w:val="0"/>
          <w:i w:val="0"/>
          <w:sz w:val="21"/>
        </w:rPr>
        <w:t>光绪十九年开春，杭州城东「广盈号」绸缎庄里，少东家阿禄刚把父亲留下的账本合上。柜上老伙计赵叔端了壶热茶进来：「少爷，老掌柜走前说过——钱攥在手里不会下崽，得让它出去走一遭。可去哪儿、走多远，您心里得有张图。」</w:t>
      </w:r>
    </w:p>
    <w:p>
      <w:pPr>
        <w:spacing w:after="80" w:line="360" w:lineRule="auto"/>
        <w:ind w:firstLine="420"/>
      </w:pPr>
      <w:r>
        <w:rPr>
          <w:rFonts w:ascii="PingFang SC" w:hAnsi="PingFang SC" w:eastAsia="PingFang SC"/>
          <w:b w:val="0"/>
          <w:i w:val="0"/>
          <w:sz w:val="21"/>
        </w:rPr>
        <w:t>阿禄苦笑：「赵叔，我就是没图才愁。柜上拢共六千两银子，押错了地方连翻本都没了。」他摸出几张宣纸：「我打算画几张框，把这银子框住。」</w:t>
      </w:r>
    </w:p>
    <w:p>
      <w:pPr>
        <w:spacing w:after="80" w:line="360" w:lineRule="auto"/>
        <w:ind w:firstLine="420"/>
      </w:pPr>
      <w:r>
        <w:rPr>
          <w:rFonts w:ascii="PingFang SC" w:hAnsi="PingFang SC" w:eastAsia="PingFang SC"/>
          <w:b w:val="0"/>
          <w:i w:val="0"/>
          <w:sz w:val="21"/>
        </w:rPr>
        <w:t>第一张框，他写得最谨慎——「这银子不能进那些摆在明面上叫卖、随时有人接手的铺子，得投到那些没挂牌、没敲锣、人坐在屋里谈妥才成交的买卖里头去。」赵叔点头：「街对面王二麻子的布行天天开门，那是别人现成的货；您若把银子投进别人手底下还没长大的染坊，那染坊没挂牌，您也找不到地方像卖布一样转手——专找'私下签契'的营生。」</w:t>
      </w:r>
    </w:p>
    <w:p>
      <w:pPr>
        <w:spacing w:after="80" w:line="360" w:lineRule="auto"/>
        <w:ind w:firstLine="420"/>
      </w:pPr>
      <w:r>
        <w:rPr>
          <w:rFonts w:ascii="PingFang SC" w:hAnsi="PingFang SC" w:eastAsia="PingFang SC"/>
          <w:b w:val="0"/>
          <w:i w:val="0"/>
          <w:sz w:val="21"/>
        </w:rPr>
        <w:t>第二张框，他写得更仔细——「不光要找那种没挂牌的，还要找那种'换了契就能变成股东'的门道。」他念叨：「比方说隔壁汪家开的纸号，眼下缺周转，写了一张借据，约定三年后他若还得起，连本带息归还；若还不起，这张借据就变成纸号的份子，咱就成了纸号的人。」阿禄说：「框一装的是已能当家的，框二装的是'借出去是为了最后能变成主顾'的。两路合起来才是完整去处。」</w:t>
      </w:r>
    </w:p>
    <w:p>
      <w:pPr>
        <w:spacing w:after="80" w:line="360" w:lineRule="auto"/>
        <w:ind w:firstLine="420"/>
      </w:pPr>
      <w:r>
        <w:rPr>
          <w:rFonts w:ascii="PingFang SC" w:hAnsi="PingFang SC" w:eastAsia="PingFang SC"/>
          <w:b w:val="0"/>
          <w:i w:val="0"/>
          <w:sz w:val="21"/>
        </w:rPr>
        <w:t>第三张框，阿禄圈得最细——「我还要看，这买卖里的人，是刚点起灶火的，还是灶火已烧旺的，还是灶火将熄、正在改灶翻新的。」他指着本子说：「'灶火不同，火候便不同'。刚起灶的便宜，可也最容易灭；火烧正旺的稳，可价也高；正改灶的，前头有烂账要收拾，能捡漏，也最折腾。」他把三种灶火都圈进框里：「初起的、正在长的、已熟的、要翻新的——四种人家，都收得进来，看我自己吃哪一路。」</w:t>
      </w:r>
    </w:p>
    <w:p>
      <w:pPr>
        <w:spacing w:after="80" w:line="360" w:lineRule="auto"/>
        <w:ind w:firstLine="420"/>
      </w:pPr>
      <w:r>
        <w:rPr>
          <w:rFonts w:ascii="PingFang SC" w:hAnsi="PingFang SC" w:eastAsia="PingFang SC"/>
          <w:b w:val="0"/>
          <w:i w:val="0"/>
          <w:sz w:val="21"/>
        </w:rPr>
        <w:t>第四张框，阿禄停下笔，抬头问赵叔：「您说，咱杭绸这一路，最该把银子投到哪种营生上去？」赵叔想了想：「您平日翻的洋文书里常提到——制药的铁铺、织机上的巧家伙、能掐会算的算房、还有街上新冒出来的脂粉铺子。这些都算得上'杭绸人该往里凑一凑'的去处。」阿禄一笑，提笔写下：「药铺、机巧、算房、新脂粉」——四样营生，四个方向。他把第四张框圈好：「框四是定行当的。咱不能今天投药铺，明天投打铁；总得在自己看得到的几样营生里挑。」</w:t>
      </w:r>
    </w:p>
    <w:p>
      <w:pPr>
        <w:spacing w:after="80" w:line="360" w:lineRule="auto"/>
        <w:ind w:firstLine="420"/>
      </w:pPr>
      <w:r>
        <w:rPr>
          <w:rFonts w:ascii="PingFang SC" w:hAnsi="PingFang SC" w:eastAsia="PingFang SC"/>
          <w:b w:val="0"/>
          <w:i w:val="0"/>
          <w:sz w:val="21"/>
        </w:rPr>
        <w:t>四张框画完，阿禄把它们齐齐叠起：「框一是门道，框二是借据能变主顾的路，框三是看灶火，框四是定行当。这几张框合在一处，银子的去处才叫'看得见'——看不见的咱不去，看不清的咱不押，看不懂的咱不沾。」</w:t>
      </w:r>
    </w:p>
    <w:p>
      <w:pPr>
        <w:spacing w:after="80" w:line="360" w:lineRule="auto"/>
        <w:ind w:firstLine="420"/>
      </w:pPr>
      <w:r>
        <w:rPr>
          <w:rFonts w:ascii="PingFang SC" w:hAnsi="PingFang SC" w:eastAsia="PingFang SC"/>
          <w:b w:val="0"/>
          <w:i w:val="0"/>
          <w:sz w:val="21"/>
        </w:rPr>
        <w:t>赵叔端起茶碗，望着那几张墨迹未干的宣纸：「老掌柜要是还在，看您把这'去哪儿、走多远'画得这般清楚，怕是要开柜上那坛十八年的女儿红了。」</w:t>
      </w:r>
    </w:p>
    <w:p>
      <w:pPr>
        <w:spacing w:after="80" w:line="360" w:lineRule="auto"/>
        <w:ind w:firstLine="420"/>
      </w:pPr>
      <w:r>
        <w:rPr>
          <w:rFonts w:ascii="PingFang SC" w:hAnsi="PingFang SC" w:eastAsia="PingFang SC"/>
          <w:b w:val="0"/>
          <w:i w:val="0"/>
          <w:sz w:val="21"/>
        </w:rPr>
        <w:t>阿禄望向窗外早春的细雨：「等头一桩买卖落了地，再开不迟。」</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产品应当明确投资范围。股权投资基金产品的投资范围应当为非公开交易的股权性质的投资或以获得股权为目的的投资，后者主要指可转换债等。从被投资企业发展阶段而言，可以约定主要投资于企业的初创期、成长期、成熟期或转型重组期。此外，基金产品也会在设立之初明确基金的投资方向，即投资侧重的行业领域，例如生物医药、高端制造、人工智能、新消费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第一张框——「没挂牌、没敲锣、上门才谈」的买卖</w:t>
            </w:r>
          </w:p>
        </w:tc>
        <w:tc>
          <w:tcPr>
            <w:tcW w:type="dxa" w:w="4535"/>
          </w:tcPr>
          <w:p>
            <w:pPr>
              <w:spacing w:line="312" w:lineRule="auto"/>
            </w:pPr>
            <w:r>
              <w:rPr>
                <w:rFonts w:ascii="PingFang SC" w:hAnsi="PingFang SC" w:eastAsia="PingFang SC"/>
                <w:b w:val="0"/>
                <w:i w:val="0"/>
                <w:sz w:val="20"/>
              </w:rPr>
              <w:t>非公开交易的股权性质的投资</w:t>
            </w:r>
          </w:p>
        </w:tc>
      </w:tr>
      <w:tr>
        <w:trPr>
          <w:trHeight w:val="340"/>
        </w:trPr>
        <w:tc>
          <w:tcPr>
            <w:tcW w:type="dxa" w:w="4252"/>
          </w:tcPr>
          <w:p>
            <w:pPr>
              <w:spacing w:line="312" w:lineRule="auto"/>
            </w:pPr>
            <w:r>
              <w:rPr>
                <w:rFonts w:ascii="PingFang SC" w:hAnsi="PingFang SC" w:eastAsia="PingFang SC"/>
                <w:b w:val="0"/>
                <w:i w:val="0"/>
                <w:sz w:val="20"/>
              </w:rPr>
              <w:t>汪家纸号那张「还不上就变成份子」的借据</w:t>
            </w:r>
          </w:p>
        </w:tc>
        <w:tc>
          <w:tcPr>
            <w:tcW w:type="dxa" w:w="4535"/>
          </w:tcPr>
          <w:p>
            <w:pPr>
              <w:spacing w:line="312" w:lineRule="auto"/>
            </w:pPr>
            <w:r>
              <w:rPr>
                <w:rFonts w:ascii="PingFang SC" w:hAnsi="PingFang SC" w:eastAsia="PingFang SC"/>
                <w:b w:val="0"/>
                <w:i w:val="0"/>
                <w:sz w:val="20"/>
              </w:rPr>
              <w:t>以获得股权为目的的投资（如可转换债）</w:t>
            </w:r>
          </w:p>
        </w:tc>
      </w:tr>
      <w:tr>
        <w:trPr>
          <w:trHeight w:val="340"/>
        </w:trPr>
        <w:tc>
          <w:tcPr>
            <w:tcW w:type="dxa" w:w="4252"/>
          </w:tcPr>
          <w:p>
            <w:pPr>
              <w:spacing w:line="312" w:lineRule="auto"/>
            </w:pPr>
            <w:r>
              <w:rPr>
                <w:rFonts w:ascii="PingFang SC" w:hAnsi="PingFang SC" w:eastAsia="PingFang SC"/>
                <w:b w:val="0"/>
                <w:i w:val="0"/>
                <w:sz w:val="20"/>
              </w:rPr>
              <w:t>第二张框把「借据能变主顾」也圈进去</w:t>
            </w:r>
          </w:p>
        </w:tc>
        <w:tc>
          <w:tcPr>
            <w:tcW w:type="dxa" w:w="4535"/>
          </w:tcPr>
          <w:p>
            <w:pPr>
              <w:spacing w:line="312" w:lineRule="auto"/>
            </w:pPr>
            <w:r>
              <w:rPr>
                <w:rFonts w:ascii="PingFang SC" w:hAnsi="PingFang SC" w:eastAsia="PingFang SC"/>
                <w:b w:val="0"/>
                <w:i w:val="0"/>
                <w:sz w:val="20"/>
              </w:rPr>
              <w:t>投资范围同时涵盖「直接的股权」与「通向股权的债权」</w:t>
            </w:r>
          </w:p>
        </w:tc>
      </w:tr>
      <w:tr>
        <w:trPr>
          <w:trHeight w:val="340"/>
        </w:trPr>
        <w:tc>
          <w:tcPr>
            <w:tcW w:type="dxa" w:w="4252"/>
          </w:tcPr>
          <w:p>
            <w:pPr>
              <w:spacing w:line="312" w:lineRule="auto"/>
            </w:pPr>
            <w:r>
              <w:rPr>
                <w:rFonts w:ascii="PingFang SC" w:hAnsi="PingFang SC" w:eastAsia="PingFang SC"/>
                <w:b w:val="0"/>
                <w:i w:val="0"/>
                <w:sz w:val="20"/>
              </w:rPr>
              <w:t>第三张框画的「初起的、正在长的、已经熟的、要翻新的」</w:t>
            </w:r>
          </w:p>
        </w:tc>
        <w:tc>
          <w:tcPr>
            <w:tcW w:type="dxa" w:w="4535"/>
          </w:tcPr>
          <w:p>
            <w:pPr>
              <w:spacing w:line="312" w:lineRule="auto"/>
            </w:pPr>
            <w:r>
              <w:rPr>
                <w:rFonts w:ascii="PingFang SC" w:hAnsi="PingFang SC" w:eastAsia="PingFang SC"/>
                <w:b w:val="0"/>
                <w:i w:val="0"/>
                <w:sz w:val="20"/>
              </w:rPr>
              <w:t>投资范围对企业阶段的覆盖——初创期/成长期/成熟期/转型重组期</w:t>
            </w:r>
          </w:p>
        </w:tc>
      </w:tr>
      <w:tr>
        <w:trPr>
          <w:trHeight w:val="340"/>
        </w:trPr>
        <w:tc>
          <w:tcPr>
            <w:tcW w:type="dxa" w:w="4252"/>
          </w:tcPr>
          <w:p>
            <w:pPr>
              <w:spacing w:line="312" w:lineRule="auto"/>
            </w:pPr>
            <w:r>
              <w:rPr>
                <w:rFonts w:ascii="PingFang SC" w:hAnsi="PingFang SC" w:eastAsia="PingFang SC"/>
                <w:b w:val="0"/>
                <w:i w:val="0"/>
                <w:sz w:val="20"/>
              </w:rPr>
              <w:t>阿禄把这四种灶火都圈进框里</w:t>
            </w:r>
          </w:p>
        </w:tc>
        <w:tc>
          <w:tcPr>
            <w:tcW w:type="dxa" w:w="4535"/>
          </w:tcPr>
          <w:p>
            <w:pPr>
              <w:spacing w:line="312" w:lineRule="auto"/>
            </w:pPr>
            <w:r>
              <w:rPr>
                <w:rFonts w:ascii="PingFang SC" w:hAnsi="PingFang SC" w:eastAsia="PingFang SC"/>
                <w:b w:val="0"/>
                <w:i w:val="0"/>
                <w:sz w:val="20"/>
              </w:rPr>
              <w:t>「可以约定主要投资于」——具体阶段由基金自行确定</w:t>
            </w:r>
          </w:p>
        </w:tc>
      </w:tr>
      <w:tr>
        <w:trPr>
          <w:trHeight w:val="340"/>
        </w:trPr>
        <w:tc>
          <w:tcPr>
            <w:tcW w:type="dxa" w:w="4252"/>
          </w:tcPr>
          <w:p>
            <w:pPr>
              <w:spacing w:line="312" w:lineRule="auto"/>
            </w:pPr>
            <w:r>
              <w:rPr>
                <w:rFonts w:ascii="PingFang SC" w:hAnsi="PingFang SC" w:eastAsia="PingFang SC"/>
                <w:b w:val="0"/>
                <w:i w:val="0"/>
                <w:sz w:val="20"/>
              </w:rPr>
              <w:t>第四张框写的「药铺、机巧、算房、新脂粉」</w:t>
            </w:r>
          </w:p>
        </w:tc>
        <w:tc>
          <w:tcPr>
            <w:tcW w:type="dxa" w:w="4535"/>
          </w:tcPr>
          <w:p>
            <w:pPr>
              <w:spacing w:line="312" w:lineRule="auto"/>
            </w:pPr>
            <w:r>
              <w:rPr>
                <w:rFonts w:ascii="PingFang SC" w:hAnsi="PingFang SC" w:eastAsia="PingFang SC"/>
                <w:b w:val="0"/>
                <w:i w:val="0"/>
                <w:sz w:val="20"/>
              </w:rPr>
              <w:t>投资方向/行业领域（对应原文的生物医药、高端制造、人工智能、新消费）</w:t>
            </w:r>
          </w:p>
        </w:tc>
      </w:tr>
      <w:tr>
        <w:trPr>
          <w:trHeight w:val="340"/>
        </w:trPr>
        <w:tc>
          <w:tcPr>
            <w:tcW w:type="dxa" w:w="4252"/>
          </w:tcPr>
          <w:p>
            <w:pPr>
              <w:spacing w:line="312" w:lineRule="auto"/>
            </w:pPr>
            <w:r>
              <w:rPr>
                <w:rFonts w:ascii="PingFang SC" w:hAnsi="PingFang SC" w:eastAsia="PingFang SC"/>
                <w:b w:val="0"/>
                <w:i w:val="0"/>
                <w:sz w:val="20"/>
              </w:rPr>
              <w:t>阿禄说「总得在自己看得到的几样营生里挑」</w:t>
            </w:r>
          </w:p>
        </w:tc>
        <w:tc>
          <w:tcPr>
            <w:tcW w:type="dxa" w:w="4535"/>
          </w:tcPr>
          <w:p>
            <w:pPr>
              <w:spacing w:line="312" w:lineRule="auto"/>
            </w:pPr>
            <w:r>
              <w:rPr>
                <w:rFonts w:ascii="PingFang SC" w:hAnsi="PingFang SC" w:eastAsia="PingFang SC"/>
                <w:b w:val="0"/>
                <w:i w:val="0"/>
                <w:sz w:val="20"/>
              </w:rPr>
              <w:t>投资范围在设立之初就要明确</w:t>
            </w:r>
          </w:p>
        </w:tc>
      </w:tr>
      <w:tr>
        <w:trPr>
          <w:trHeight w:val="340"/>
        </w:trPr>
        <w:tc>
          <w:tcPr>
            <w:tcW w:type="dxa" w:w="4252"/>
          </w:tcPr>
          <w:p>
            <w:pPr>
              <w:spacing w:line="312" w:lineRule="auto"/>
            </w:pPr>
            <w:r>
              <w:rPr>
                <w:rFonts w:ascii="PingFang SC" w:hAnsi="PingFang SC" w:eastAsia="PingFang SC"/>
                <w:b w:val="0"/>
                <w:i w:val="0"/>
                <w:sz w:val="20"/>
              </w:rPr>
              <w:t>「框一是门道，框二是借据变主顾，框三是看灶火，框四是定行当」</w:t>
            </w:r>
          </w:p>
        </w:tc>
        <w:tc>
          <w:tcPr>
            <w:tcW w:type="dxa" w:w="4535"/>
          </w:tcPr>
          <w:p>
            <w:pPr>
              <w:spacing w:line="312" w:lineRule="auto"/>
            </w:pPr>
            <w:r>
              <w:rPr>
                <w:rFonts w:ascii="PingFang SC" w:hAnsi="PingFang SC" w:eastAsia="PingFang SC"/>
                <w:b w:val="0"/>
                <w:i w:val="0"/>
                <w:sz w:val="20"/>
              </w:rPr>
              <w:t>投资范围的四重要素：交易属性 + 取得方式 + 企业阶段 + 行业方向</w:t>
            </w:r>
          </w:p>
        </w:tc>
      </w:tr>
    </w:tbl>
    <w:p>
      <w:pPr>
        <w:spacing w:before="160"/>
        <w:jc w:val="center"/>
      </w:pPr>
      <w:r>
        <w:rPr>
          <w:rFonts w:ascii="PingFang SC" w:hAnsi="PingFang SC" w:eastAsia="PingFang SC"/>
          <w:b w:val="0"/>
          <w:i w:val="0"/>
          <w:color w:val="808080"/>
          <w:sz w:val="18"/>
        </w:rPr>
        <w:t>📝 来源：股权投资基金（科目三）· （二）投资范围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二、合伙型基金</w:t>
      </w:r>
    </w:p>
    <w:p>
      <w:pPr>
        <w:spacing w:before="160" w:after="80"/>
      </w:pPr>
      <w:r>
        <w:rPr>
          <w:rFonts w:ascii="PingFang SC" w:hAnsi="PingFang SC" w:eastAsia="PingFang SC"/>
          <w:b/>
          <w:i/>
          <w:sz w:val="24"/>
        </w:rPr>
        <w:t>🤝 寓言故事 —— 《船伙记》</w:t>
      </w:r>
    </w:p>
    <w:p>
      <w:pPr>
        <w:spacing w:after="80" w:line="360" w:lineRule="auto"/>
        <w:ind w:firstLine="420"/>
      </w:pPr>
      <w:r>
        <w:rPr>
          <w:rFonts w:ascii="PingFang SC" w:hAnsi="PingFang SC" w:eastAsia="PingFang SC"/>
          <w:b w:val="0"/>
          <w:i w:val="0"/>
          <w:sz w:val="21"/>
        </w:rPr>
        <w:t>老周在江边跑了二十年船，攒下一条大货船。年过五十，他想把船做大，可一条船不够，得凑几条船才能跑远路。他找到三个老伙计，商量合伙买船跑货。</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老周说："咱们四个人，凑钱买船。我跑船二十年，懂水路、识风向、会看货，这条船我来掌舵。你们三位只出钱，不出力，年底按出钱多少分利。"</w:t>
      </w:r>
    </w:p>
    <w:p>
      <w:pPr>
        <w:spacing w:after="80" w:line="360" w:lineRule="auto"/>
        <w:ind w:firstLine="420"/>
      </w:pPr>
      <w:r>
        <w:rPr>
          <w:rFonts w:ascii="PingFang SC" w:hAnsi="PingFang SC" w:eastAsia="PingFang SC"/>
          <w:b w:val="0"/>
          <w:i w:val="0"/>
          <w:sz w:val="21"/>
        </w:rPr>
        <w:t>三个老伙计面面相觑。老张问："万一船翻了，货沉了，债主找上门，我们怎么办？"</w:t>
      </w:r>
    </w:p>
    <w:p>
      <w:pPr>
        <w:spacing w:after="80" w:line="360" w:lineRule="auto"/>
        <w:ind w:firstLine="420"/>
      </w:pPr>
      <w:r>
        <w:rPr>
          <w:rFonts w:ascii="PingFang SC" w:hAnsi="PingFang SC" w:eastAsia="PingFang SC"/>
          <w:b w:val="0"/>
          <w:i w:val="0"/>
          <w:sz w:val="21"/>
        </w:rPr>
        <w:t>老周一拍胸脯："船是我的命，翻了我拿命赔。你们三位只管出钱，出了事我一人顶着，你们最多就是投进去的银子打了水漂，不会连累你们的家底。"</w:t>
      </w:r>
    </w:p>
    <w:p>
      <w:pPr>
        <w:spacing w:after="80" w:line="360" w:lineRule="auto"/>
        <w:ind w:firstLine="420"/>
      </w:pPr>
      <w:r>
        <w:rPr>
          <w:rFonts w:ascii="PingFang SC" w:hAnsi="PingFang SC" w:eastAsia="PingFang SC"/>
          <w:b w:val="0"/>
          <w:i w:val="0"/>
          <w:sz w:val="21"/>
        </w:rPr>
        <w:t>老张三人松了口气。四人立了字据，写明：老周是"跑船的"，负责掌舵、看货、谈买卖；老张三人只出钱，不管事。年底赚了，按出钱比例分；亏了，老周兜底。</w:t>
      </w:r>
    </w:p>
    <w:p>
      <w:pPr>
        <w:spacing w:after="80" w:line="360" w:lineRule="auto"/>
        <w:ind w:firstLine="420"/>
      </w:pPr>
      <w:r>
        <w:rPr>
          <w:rFonts w:ascii="PingFang SC" w:hAnsi="PingFang SC" w:eastAsia="PingFang SC"/>
          <w:b w:val="0"/>
          <w:i w:val="0"/>
          <w:sz w:val="21"/>
        </w:rPr>
        <w:t>船队开张后，老周确实卖力。他亲自跑码头、谈货主、盯装卸，三条船在江上来回穿梭，利钱一年比一年厚。老张三人坐在家里，每月收老周送来的账本，看看盈亏，年底等着分红。他们从不插手船队的事——不是不想，而是字据上写得清楚，他们只管出钱，管事是老周的权责。</w:t>
      </w:r>
    </w:p>
    <w:p>
      <w:pPr>
        <w:spacing w:after="80" w:line="360" w:lineRule="auto"/>
        <w:ind w:firstLine="420"/>
      </w:pPr>
      <w:r>
        <w:rPr>
          <w:rFonts w:ascii="PingFang SC" w:hAnsi="PingFang SC" w:eastAsia="PingFang SC"/>
          <w:b w:val="0"/>
          <w:i w:val="0"/>
          <w:sz w:val="21"/>
        </w:rPr>
        <w:t>可到了第三年，麻烦来了。</w:t>
      </w:r>
    </w:p>
    <w:p>
      <w:pPr>
        <w:spacing w:after="80" w:line="360" w:lineRule="auto"/>
        <w:ind w:firstLine="420"/>
      </w:pPr>
      <w:r>
        <w:rPr>
          <w:rFonts w:ascii="PingFang SC" w:hAnsi="PingFang SC" w:eastAsia="PingFang SC"/>
          <w:b w:val="0"/>
          <w:i w:val="0"/>
          <w:sz w:val="21"/>
        </w:rPr>
        <w:t>老周看中东边一条新开的商路，利润比老路高三成，但风浪也大。他想把三条船全调过去跑新线。老张知道了，连夜找上门："老周，新线风险大，我投的银子可不能打水漂。"</w:t>
      </w:r>
    </w:p>
    <w:p>
      <w:pPr>
        <w:spacing w:after="80" w:line="360" w:lineRule="auto"/>
        <w:ind w:firstLine="420"/>
      </w:pPr>
      <w:r>
        <w:rPr>
          <w:rFonts w:ascii="PingFang SC" w:hAnsi="PingFang SC" w:eastAsia="PingFang SC"/>
          <w:b w:val="0"/>
          <w:i w:val="0"/>
          <w:sz w:val="21"/>
        </w:rPr>
        <w:t>老周说："字据上写得明白，跑哪条线、接什么货，我说了算。你们只管分红，别管我怎么跑。"</w:t>
      </w:r>
    </w:p>
    <w:p>
      <w:pPr>
        <w:spacing w:after="80" w:line="360" w:lineRule="auto"/>
        <w:ind w:firstLine="420"/>
      </w:pPr>
      <w:r>
        <w:rPr>
          <w:rFonts w:ascii="PingFang SC" w:hAnsi="PingFang SC" w:eastAsia="PingFang SC"/>
          <w:b w:val="0"/>
          <w:i w:val="0"/>
          <w:sz w:val="21"/>
        </w:rPr>
        <w:t>老张急了："可万一翻了船，我那一百两银子就全没了！"</w:t>
      </w:r>
    </w:p>
    <w:p>
      <w:pPr>
        <w:spacing w:after="80" w:line="360" w:lineRule="auto"/>
        <w:ind w:firstLine="420"/>
      </w:pPr>
      <w:r>
        <w:rPr>
          <w:rFonts w:ascii="PingFang SC" w:hAnsi="PingFang SC" w:eastAsia="PingFang SC"/>
          <w:b w:val="0"/>
          <w:i w:val="0"/>
          <w:sz w:val="21"/>
        </w:rPr>
        <w:t>老周沉下脸："翻了我拿命赔，这是字据上的话。你们有限责任，我无限责任。你们怕亏，我更怕——船是我的命，银子是我的脸。"</w:t>
      </w:r>
    </w:p>
    <w:p>
      <w:pPr>
        <w:spacing w:after="80" w:line="360" w:lineRule="auto"/>
        <w:ind w:firstLine="420"/>
      </w:pPr>
      <w:r>
        <w:rPr>
          <w:rFonts w:ascii="PingFang SC" w:hAnsi="PingFang SC" w:eastAsia="PingFang SC"/>
          <w:b w:val="0"/>
          <w:i w:val="0"/>
          <w:sz w:val="21"/>
        </w:rPr>
        <w:t>两人不欢而散。可没过几天，老张自己想通了。他去找另外两个伙计说："咱们当初为啥选老周？不就是因为他懂行、肯拼命、出了事他顶着吗？要是咱们三个外行也掺和跑船的事，船队早就乱了。"</w:t>
      </w:r>
    </w:p>
    <w:p>
      <w:pPr>
        <w:spacing w:after="80" w:line="360" w:lineRule="auto"/>
        <w:ind w:firstLine="420"/>
      </w:pPr>
      <w:r>
        <w:rPr>
          <w:rFonts w:ascii="PingFang SC" w:hAnsi="PingFang SC" w:eastAsia="PingFang SC"/>
          <w:b w:val="0"/>
          <w:i w:val="0"/>
          <w:sz w:val="21"/>
        </w:rPr>
        <w:t>另外两个伙计点点头。老张又说："老周拿命担保，咱们拿银子担保。他管事，咱们出钱，各干各的，谁也不越界。这是规矩。"</w:t>
      </w:r>
    </w:p>
    <w:p>
      <w:pPr>
        <w:spacing w:after="80" w:line="360" w:lineRule="auto"/>
        <w:ind w:firstLine="420"/>
      </w:pPr>
      <w:r>
        <w:rPr>
          <w:rFonts w:ascii="PingFang SC" w:hAnsi="PingFang SC" w:eastAsia="PingFang SC"/>
          <w:b w:val="0"/>
          <w:i w:val="0"/>
          <w:sz w:val="21"/>
        </w:rPr>
        <w:t>从那以后，老张三人再也不问老周跑哪条线。他们只干一件事：每月看账本，年底收分红。老周也守规矩，每笔买卖都记账，每季度把账本送给他们过目。</w:t>
      </w:r>
    </w:p>
    <w:p>
      <w:pPr>
        <w:spacing w:after="80" w:line="360" w:lineRule="auto"/>
        <w:ind w:firstLine="420"/>
      </w:pPr>
      <w:r>
        <w:rPr>
          <w:rFonts w:ascii="PingFang SC" w:hAnsi="PingFang SC" w:eastAsia="PingFang SC"/>
          <w:b w:val="0"/>
          <w:i w:val="0"/>
          <w:sz w:val="21"/>
        </w:rPr>
        <w:t>五年后，船队从三条变成了八条。老周在江边盖了座大宅子，老张三人在各自村里也置了地。有人请教老周成功的秘诀，他说："四个字——各安其位。"</w:t>
      </w:r>
    </w:p>
    <w:p>
      <w:pPr>
        <w:spacing w:after="80" w:line="360" w:lineRule="auto"/>
        <w:ind w:firstLine="420"/>
      </w:pPr>
      <w:r>
        <w:rPr>
          <w:rFonts w:ascii="PingFang SC" w:hAnsi="PingFang SC" w:eastAsia="PingFang SC"/>
          <w:b w:val="0"/>
          <w:i w:val="0"/>
          <w:sz w:val="21"/>
        </w:rPr>
        <w:t>他指着船队解释："我管事，出了事我顶着，这叫'无限'；他们出钱，不管事，出了事最多赔本金，这叫'有限'。两种人，两种责任，合在一起，船才能跑远。要是四个人都抢着掌舵，船早翻了。"</w:t>
      </w:r>
    </w:p>
    <w:p>
      <w:pPr>
        <w:spacing w:after="80" w:line="360" w:lineRule="auto"/>
        <w:ind w:firstLine="420"/>
      </w:pPr>
      <w:r>
        <w:rPr>
          <w:rFonts w:ascii="PingFang SC" w:hAnsi="PingFang SC" w:eastAsia="PingFang SC"/>
          <w:b w:val="0"/>
          <w:i w:val="0"/>
          <w:sz w:val="21"/>
        </w:rPr>
        <w:t>一个后生问："那为啥不成立个钱庄那样的字号？"</w:t>
      </w:r>
    </w:p>
    <w:p>
      <w:pPr>
        <w:spacing w:after="80" w:line="360" w:lineRule="auto"/>
        <w:ind w:firstLine="420"/>
      </w:pPr>
      <w:r>
        <w:rPr>
          <w:rFonts w:ascii="PingFang SC" w:hAnsi="PingFang SC" w:eastAsia="PingFang SC"/>
          <w:b w:val="0"/>
          <w:i w:val="0"/>
          <w:sz w:val="21"/>
        </w:rPr>
        <w:t>老周笑笑："钱庄有规矩，股东会、董事会、监事会，一层套一层，办事慢。咱们船伙，就一张字据，老周说了算，你们看着账。简单，快，适合跑船这种风吹日晒的买卖。"</w:t>
      </w:r>
    </w:p>
    <w:p>
      <w:pPr>
        <w:spacing w:after="80" w:line="360" w:lineRule="auto"/>
        <w:ind w:firstLine="420"/>
      </w:pPr>
      <w:r>
        <w:rPr>
          <w:rFonts w:ascii="PingFang SC" w:hAnsi="PingFang SC" w:eastAsia="PingFang SC"/>
          <w:b w:val="0"/>
          <w:i w:val="0"/>
          <w:sz w:val="21"/>
        </w:rPr>
        <w:t>后生恍然大悟。老周拍拍他的肩："记住，合伙不是人多力量大，是人各尽其责。有人敢拼命，有人敢出钱，合在一起，才是好买卖。"</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二、合伙型基金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合伙型基金的概念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企业不具备法人地位，普通合伙人对合伙企业债务承担无限连带责任。2006年《合伙企业法》修订通过，增加了有限合伙企业制度，规定不执行合伙事务的合伙人可以作为有限合伙企业的有限合伙人，仅以认缴出资额为限对合伙企业债务承担责任。这打消了财务投资者对合伙企业投资的一大顾虑，也为股权投资基金提供了一个组织形式上的解决方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合伙型股权投资基金依据《合伙企业法》采用合伙企业的组织形式设立。投资者作为合伙人参与投资，依法享有合伙企业财产权，由基金管理人具体负责投资运作。合伙型基金不具有独立的法人地位。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我国，合伙企业的类型也是法定的，包括有限合伙企业和普通合伙企业。由于普通合伙企业的所有合伙人对合伙企业债务承担无限责任，与股权投资基金的投资者和管理人在权责划分上的诉求不够契合，几乎没有基金采用普通合伙企业作为组织形式。而在有限合伙企业中，有限合伙人不参与经营管理且承担有限责任，普通合伙人承担无限责任，这样的特征则与股权投资基金中投资者与管理人的角色设置更为契合。合伙型基金也因此成为我国股权投资基金的主流组织形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的参与主体主要为有限合伙人、普通合伙人及基金管理人。有限合伙人以其认缴的出资额为限对基金（合伙企业）债务承担责任，普通合伙人对基金（合伙企业）债务承担无限连带责任。在有限合伙企业中，至少应有一个普通合伙人，由于基金管理人需要履行主动管理职责，因此通常由基金管理人或其关联方担任负责执行合伙企业事务的普通合伙人，即执行事务合伙人（见图3-2）。</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（二）合伙型基金的特点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权责分明。与公司型基金通常使用的同股同权同利设计不同，合伙型基金中有限合伙人与普通合伙人承担的责任不同，这也就决定了他们对有限合伙企业的权利也不相同。有限合伙人承担有限责任，因此，仅需按照有限合伙协议约定按期、足额缴纳认缴出资；普通合伙人对合伙企业债务承担无限连带责任，执行事务合伙人主要负责基金投资等重大事项的管理与决策，对有限合伙企业的责任最主要的是尽职地执行基金事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灵活度高。由于合伙企业有高度人合性，且普通合伙人承担无限连带责任，法律法规对于合伙企业内部治理的强制性规定相对较少，企业内部可以进行更为灵活的安排。仍用利润分配举例，有限合伙企业不具有独立法人地位，投资者可以按照合伙协议或者合伙人会议决议收回其对合伙企业的出资本金，一般无须债权人同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避免双重纳税。根据我国法律规定，合伙企业不是企业所得税的纳税主体，只在合伙人环节征缴所得税。如果基金的投资者为个人，其投资于公司型基金获得的投资收益需要承担企业所得税和个人所得税双重税负，而投资于合伙型基金则仅需缴纳个人所得税。一般而言，后者税负相对较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老周掌舵、谈货、跑船</w:t>
            </w:r>
          </w:p>
        </w:tc>
        <w:tc>
          <w:tcPr>
            <w:tcW w:type="dxa" w:w="4535"/>
          </w:tcPr>
          <w:p>
            <w:pPr>
              <w:spacing w:line="312" w:lineRule="auto"/>
            </w:pPr>
            <w:r>
              <w:rPr>
                <w:rFonts w:ascii="PingFang SC" w:hAnsi="PingFang SC" w:eastAsia="PingFang SC"/>
                <w:b w:val="0"/>
                <w:i w:val="0"/>
                <w:sz w:val="20"/>
              </w:rPr>
              <w:t>普通合伙人/执行事务合伙人，负责经营管理</w:t>
            </w:r>
          </w:p>
        </w:tc>
      </w:tr>
      <w:tr>
        <w:trPr>
          <w:trHeight w:val="340"/>
        </w:trPr>
        <w:tc>
          <w:tcPr>
            <w:tcW w:type="dxa" w:w="4252"/>
          </w:tcPr>
          <w:p>
            <w:pPr>
              <w:spacing w:line="312" w:lineRule="auto"/>
            </w:pPr>
            <w:r>
              <w:rPr>
                <w:rFonts w:ascii="PingFang SC" w:hAnsi="PingFang SC" w:eastAsia="PingFang SC"/>
                <w:b w:val="0"/>
                <w:i w:val="0"/>
                <w:sz w:val="20"/>
              </w:rPr>
              <w:t>老张三人只出钱不管事</w:t>
            </w:r>
          </w:p>
        </w:tc>
        <w:tc>
          <w:tcPr>
            <w:tcW w:type="dxa" w:w="4535"/>
          </w:tcPr>
          <w:p>
            <w:pPr>
              <w:spacing w:line="312" w:lineRule="auto"/>
            </w:pPr>
            <w:r>
              <w:rPr>
                <w:rFonts w:ascii="PingFang SC" w:hAnsi="PingFang SC" w:eastAsia="PingFang SC"/>
                <w:b w:val="0"/>
                <w:i w:val="0"/>
                <w:sz w:val="20"/>
              </w:rPr>
              <w:t>有限合伙人，不参与经营管理</w:t>
            </w:r>
          </w:p>
        </w:tc>
      </w:tr>
      <w:tr>
        <w:trPr>
          <w:trHeight w:val="340"/>
        </w:trPr>
        <w:tc>
          <w:tcPr>
            <w:tcW w:type="dxa" w:w="4252"/>
          </w:tcPr>
          <w:p>
            <w:pPr>
              <w:spacing w:line="312" w:lineRule="auto"/>
            </w:pPr>
            <w:r>
              <w:rPr>
                <w:rFonts w:ascii="PingFang SC" w:hAnsi="PingFang SC" w:eastAsia="PingFang SC"/>
                <w:b w:val="0"/>
                <w:i w:val="0"/>
                <w:sz w:val="20"/>
              </w:rPr>
              <w:t>老周"拿命赔"，老张"最多赔本金"</w:t>
            </w:r>
          </w:p>
        </w:tc>
        <w:tc>
          <w:tcPr>
            <w:tcW w:type="dxa" w:w="4535"/>
          </w:tcPr>
          <w:p>
            <w:pPr>
              <w:spacing w:line="312" w:lineRule="auto"/>
            </w:pPr>
            <w:r>
              <w:rPr>
                <w:rFonts w:ascii="PingFang SC" w:hAnsi="PingFang SC" w:eastAsia="PingFang SC"/>
                <w:b w:val="0"/>
                <w:i w:val="0"/>
                <w:sz w:val="20"/>
              </w:rPr>
              <w:t>普通合伙人无限连带责任 vs 有限合伙人有限责任</w:t>
            </w:r>
          </w:p>
        </w:tc>
      </w:tr>
      <w:tr>
        <w:trPr>
          <w:trHeight w:val="340"/>
        </w:trPr>
        <w:tc>
          <w:tcPr>
            <w:tcW w:type="dxa" w:w="4252"/>
          </w:tcPr>
          <w:p>
            <w:pPr>
              <w:spacing w:line="312" w:lineRule="auto"/>
            </w:pPr>
            <w:r>
              <w:rPr>
                <w:rFonts w:ascii="PingFang SC" w:hAnsi="PingFang SC" w:eastAsia="PingFang SC"/>
                <w:b w:val="0"/>
                <w:i w:val="0"/>
                <w:sz w:val="20"/>
              </w:rPr>
              <w:t>老张不问跑哪条线，只看账本</w:t>
            </w:r>
          </w:p>
        </w:tc>
        <w:tc>
          <w:tcPr>
            <w:tcW w:type="dxa" w:w="4535"/>
          </w:tcPr>
          <w:p>
            <w:pPr>
              <w:spacing w:line="312" w:lineRule="auto"/>
            </w:pPr>
            <w:r>
              <w:rPr>
                <w:rFonts w:ascii="PingFang SC" w:hAnsi="PingFang SC" w:eastAsia="PingFang SC"/>
                <w:b w:val="0"/>
                <w:i w:val="0"/>
                <w:sz w:val="20"/>
              </w:rPr>
              <w:t>有限合伙人权利受限，仅监督不决策</w:t>
            </w:r>
          </w:p>
        </w:tc>
      </w:tr>
      <w:tr>
        <w:trPr>
          <w:trHeight w:val="340"/>
        </w:trPr>
        <w:tc>
          <w:tcPr>
            <w:tcW w:type="dxa" w:w="4252"/>
          </w:tcPr>
          <w:p>
            <w:pPr>
              <w:spacing w:line="312" w:lineRule="auto"/>
            </w:pPr>
            <w:r>
              <w:rPr>
                <w:rFonts w:ascii="PingFang SC" w:hAnsi="PingFang SC" w:eastAsia="PingFang SC"/>
                <w:b w:val="0"/>
                <w:i w:val="0"/>
                <w:sz w:val="20"/>
              </w:rPr>
              <w:t>老周一人说了算，船队扩张快</w:t>
            </w:r>
          </w:p>
        </w:tc>
        <w:tc>
          <w:tcPr>
            <w:tcW w:type="dxa" w:w="4535"/>
          </w:tcPr>
          <w:p>
            <w:pPr>
              <w:spacing w:line="312" w:lineRule="auto"/>
            </w:pPr>
            <w:r>
              <w:rPr>
                <w:rFonts w:ascii="PingFang SC" w:hAnsi="PingFang SC" w:eastAsia="PingFang SC"/>
                <w:b w:val="0"/>
                <w:i w:val="0"/>
                <w:sz w:val="20"/>
              </w:rPr>
              <w:t>合伙型基金灵活度高，治理结构简单</w:t>
            </w:r>
          </w:p>
        </w:tc>
      </w:tr>
      <w:tr>
        <w:trPr>
          <w:trHeight w:val="340"/>
        </w:trPr>
        <w:tc>
          <w:tcPr>
            <w:tcW w:type="dxa" w:w="4252"/>
          </w:tcPr>
          <w:p>
            <w:pPr>
              <w:spacing w:line="312" w:lineRule="auto"/>
            </w:pPr>
            <w:r>
              <w:rPr>
                <w:rFonts w:ascii="PingFang SC" w:hAnsi="PingFang SC" w:eastAsia="PingFang SC"/>
                <w:b w:val="0"/>
                <w:i w:val="0"/>
                <w:sz w:val="20"/>
              </w:rPr>
              <w:t>字据写明权责，不越界</w:t>
            </w:r>
          </w:p>
        </w:tc>
        <w:tc>
          <w:tcPr>
            <w:tcW w:type="dxa" w:w="4535"/>
          </w:tcPr>
          <w:p>
            <w:pPr>
              <w:spacing w:line="312" w:lineRule="auto"/>
            </w:pPr>
            <w:r>
              <w:rPr>
                <w:rFonts w:ascii="PingFang SC" w:hAnsi="PingFang SC" w:eastAsia="PingFang SC"/>
                <w:b w:val="0"/>
                <w:i w:val="0"/>
                <w:sz w:val="20"/>
              </w:rPr>
              <w:t>合伙协议约定权利义务</w:t>
            </w:r>
          </w:p>
        </w:tc>
      </w:tr>
      <w:tr>
        <w:trPr>
          <w:trHeight w:val="340"/>
        </w:trPr>
        <w:tc>
          <w:tcPr>
            <w:tcW w:type="dxa" w:w="4252"/>
          </w:tcPr>
          <w:p>
            <w:pPr>
              <w:spacing w:line="312" w:lineRule="auto"/>
            </w:pPr>
            <w:r>
              <w:rPr>
                <w:rFonts w:ascii="PingFang SC" w:hAnsi="PingFang SC" w:eastAsia="PingFang SC"/>
                <w:b w:val="0"/>
                <w:i w:val="0"/>
                <w:sz w:val="20"/>
              </w:rPr>
              <w:t>"各安其位"</w:t>
            </w:r>
          </w:p>
        </w:tc>
        <w:tc>
          <w:tcPr>
            <w:tcW w:type="dxa" w:w="4535"/>
          </w:tcPr>
          <w:p>
            <w:pPr>
              <w:spacing w:line="312" w:lineRule="auto"/>
            </w:pPr>
            <w:r>
              <w:rPr>
                <w:rFonts w:ascii="PingFang SC" w:hAnsi="PingFang SC" w:eastAsia="PingFang SC"/>
                <w:b w:val="0"/>
                <w:i w:val="0"/>
                <w:sz w:val="20"/>
              </w:rPr>
              <w:t>合伙型基金权责分明</w:t>
            </w:r>
          </w:p>
        </w:tc>
      </w:tr>
      <w:tr>
        <w:trPr>
          <w:trHeight w:val="340"/>
        </w:trPr>
        <w:tc>
          <w:tcPr>
            <w:tcW w:type="dxa" w:w="4252"/>
          </w:tcPr>
          <w:p>
            <w:pPr>
              <w:spacing w:line="312" w:lineRule="auto"/>
            </w:pPr>
            <w:r>
              <w:rPr>
                <w:rFonts w:ascii="PingFang SC" w:hAnsi="PingFang SC" w:eastAsia="PingFang SC"/>
                <w:b w:val="0"/>
                <w:i w:val="0"/>
                <w:sz w:val="20"/>
              </w:rPr>
              <w:t>比钱庄简单、快</w:t>
            </w:r>
          </w:p>
        </w:tc>
        <w:tc>
          <w:tcPr>
            <w:tcW w:type="dxa" w:w="4535"/>
          </w:tcPr>
          <w:p>
            <w:pPr>
              <w:spacing w:line="312" w:lineRule="auto"/>
            </w:pPr>
            <w:r>
              <w:rPr>
                <w:rFonts w:ascii="PingFang SC" w:hAnsi="PingFang SC" w:eastAsia="PingFang SC"/>
                <w:b w:val="0"/>
                <w:i w:val="0"/>
                <w:sz w:val="20"/>
              </w:rPr>
              <w:t>合伙型基金避免公司制复杂治理结构</w:t>
            </w:r>
          </w:p>
        </w:tc>
      </w:tr>
    </w:tbl>
    <w:p>
      <w:pPr>
        <w:spacing w:before="160"/>
        <w:jc w:val="center"/>
      </w:pPr>
      <w:r>
        <w:rPr>
          <w:rFonts w:ascii="PingFang SC" w:hAnsi="PingFang SC" w:eastAsia="PingFang SC"/>
          <w:b w:val="0"/>
          <w:i w:val="0"/>
          <w:color w:val="808080"/>
          <w:sz w:val="18"/>
        </w:rPr>
        <w:t>📝 来源：股权投资基金（科目三）· 二、合伙型基金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（二）主要的创业投资主体</w:t>
      </w:r>
    </w:p>
    <w:p>
      <w:pPr>
        <w:spacing w:before="160" w:after="80"/>
      </w:pPr>
      <w:r>
        <w:rPr>
          <w:rFonts w:ascii="PingFang SC" w:hAnsi="PingFang SC" w:eastAsia="PingFang SC"/>
          <w:b/>
          <w:i/>
          <w:sz w:val="24"/>
        </w:rPr>
        <w:t>🏺 寓言故事 —— 《三家凑钱》</w:t>
      </w:r>
    </w:p>
    <w:p>
      <w:pPr>
        <w:spacing w:after="80" w:line="360" w:lineRule="auto"/>
        <w:ind w:firstLine="420"/>
      </w:pPr>
      <w:r>
        <w:rPr>
          <w:rFonts w:ascii="PingFang SC" w:hAnsi="PingFang SC" w:eastAsia="PingFang SC"/>
          <w:b w:val="0"/>
          <w:i w:val="0"/>
          <w:sz w:val="21"/>
        </w:rPr>
        <w:t>宣统二年的腊月，杭州桃源巷的陈望舒辞了布庄的差事，要开一间做新式肥皂的小作坊。图纸画好了，锅炉订下了，独独缺钱——开张至少要三百两，他手里只有八十两。</w:t>
      </w:r>
    </w:p>
    <w:p>
      <w:pPr>
        <w:spacing w:after="80" w:line="360" w:lineRule="auto"/>
        <w:ind w:firstLine="420"/>
      </w:pPr>
      <w:r>
        <w:rPr>
          <w:rFonts w:ascii="PingFang SC" w:hAnsi="PingFang SC" w:eastAsia="PingFang SC"/>
          <w:b w:val="0"/>
          <w:i w:val="0"/>
          <w:sz w:val="21"/>
        </w:rPr>
        <w:t>开春后第一个找上门的，是巷尾茶馆里爱喝茶的周先生。他五十出头，早年炒过房产，手头有些闲钱。进门就开门见山：「我出三十两，不用写凭据，也不用谁来作保。钱你拿去用，等肥皂卖开了，我跟着分几成红利就行。」话没说完人已经走了，临走撂下一句：「孩子，做事小心点。」</w:t>
      </w:r>
    </w:p>
    <w:p>
      <w:pPr>
        <w:spacing w:after="80" w:line="360" w:lineRule="auto"/>
        <w:ind w:firstLine="420"/>
      </w:pPr>
      <w:r>
        <w:rPr>
          <w:rFonts w:ascii="PingFang SC" w:hAnsi="PingFang SC" w:eastAsia="PingFang SC"/>
          <w:b w:val="0"/>
          <w:i w:val="0"/>
          <w:sz w:val="21"/>
        </w:rPr>
        <w:t>第二个月，城里鼎鼎大号的瑞丰织造少东家林鹤鸣坐着青帷小轿来了。进门就亮明来意：「听说你在做肥皂，我那织造局正好缺这一味配浆洗剂的东西。我出五十两入股，将来肥皂卖给我家一勺不漏。」陈望舒心里琢磨：瑞丰要的是自家厂里能用的东西，他图的是自己买卖顺当。</w:t>
      </w:r>
    </w:p>
    <w:p>
      <w:pPr>
        <w:spacing w:after="80" w:line="360" w:lineRule="auto"/>
        <w:ind w:firstLine="420"/>
      </w:pPr>
      <w:r>
        <w:rPr>
          <w:rFonts w:ascii="PingFang SC" w:hAnsi="PingFang SC" w:eastAsia="PingFang SC"/>
          <w:b w:val="0"/>
          <w:i w:val="0"/>
          <w:sz w:val="21"/>
        </w:rPr>
        <w:t>再后来是南浔来的庞老板，差了个姓方的管事带封信。信里写得明白：「庞老板邀了十二位掌柜，每人各出十两，凑成一百二十两；另请城西钱庄代为看账，记进出、明分摊。钱交庞老板管，事请陈望舒做。账，按季公开。」陈望舒把信看了三遍，越看越觉得这一百二十两和前面两笔都不太一样——钱是十几个掌柜凑起来的，旁边还有钱庄的账房盯着。</w:t>
      </w:r>
    </w:p>
    <w:p>
      <w:pPr>
        <w:spacing w:after="80" w:line="360" w:lineRule="auto"/>
        <w:ind w:firstLine="420"/>
      </w:pPr>
      <w:r>
        <w:rPr>
          <w:rFonts w:ascii="PingFang SC" w:hAnsi="PingFang SC" w:eastAsia="PingFang SC"/>
          <w:b w:val="0"/>
          <w:i w:val="0"/>
          <w:sz w:val="21"/>
        </w:rPr>
        <w:t>三笔钱的来路不一样，性子也不一样。周先生的钱最轻，一人说了算，没人来过问怎么花；瑞丰的钱最重，是冲着自家买卖来的，将来做什么、卖给谁，得先问问林鹤鸣；庞老板那一笔最整，钱是凑的、账是明的，连自己花起来都得打起十二分精神。</w:t>
      </w:r>
    </w:p>
    <w:p>
      <w:pPr>
        <w:spacing w:after="80" w:line="360" w:lineRule="auto"/>
        <w:ind w:firstLine="420"/>
      </w:pPr>
      <w:r>
        <w:rPr>
          <w:rFonts w:ascii="PingFang SC" w:hAnsi="PingFang SC" w:eastAsia="PingFang SC"/>
          <w:b w:val="0"/>
          <w:i w:val="0"/>
          <w:sz w:val="21"/>
        </w:rPr>
        <w:t>陈望舒把三件事一说，齐师傅呷了一口酒，慢悠悠开腔：「你这愁的，不是哪笔钱先收，是这三笔钱从哪儿来，就注定了你往后怎么待它们。」他把酒盏往桌上一搁，「周先生那三十两，是他一人口袋里的钱，没人管他，他也不必让人管；瑞丰的五十两，是人家厂里掏出来的，自家要使，自然得听他安排；庞老板那一百二十两，十二个掌柜合在一处，钱庄又立了账——这一笔，分明是有人拿着规矩在管。」陈望舒歪着头想了一会儿：「那不是庞老板管我，是那十二位掌柜和钱庄管我？」齐师傅点头：「不止管你，也管庞老板自己。」</w:t>
      </w:r>
    </w:p>
    <w:p>
      <w:pPr>
        <w:spacing w:after="80" w:line="360" w:lineRule="auto"/>
        <w:ind w:firstLine="420"/>
      </w:pPr>
      <w:r>
        <w:rPr>
          <w:rFonts w:ascii="PingFang SC" w:hAnsi="PingFang SC" w:eastAsia="PingFang SC"/>
          <w:b w:val="0"/>
          <w:i w:val="0"/>
          <w:sz w:val="21"/>
        </w:rPr>
        <w:t>陈望舒送走齐师傅，回到桌前把三笔账重新写进簿子。周先生那笔，单独记一页，注上「不与外人闻」；瑞丰那笔，旁边写一行小字「购入以瑞丰为先」；庞老板那笔，用朱笔另起一格，把十二位掌柜的名字一一抄上，又把「按季对账」四字圈出来。簿子合上的时候，他忽然明白：这间小作坊虽还没开张，可账本上已经住进来三种不同的客人——一种散淡，一种贴紧，一种严整。客人本就从不同的路来，得照着各自的门道招待。</w:t>
      </w:r>
    </w:p>
    <w:p>
      <w:pPr>
        <w:spacing w:after="80" w:line="360" w:lineRule="auto"/>
        <w:ind w:firstLine="420"/>
      </w:pPr>
      <w:r>
        <w:rPr>
          <w:rFonts w:ascii="PingFang SC" w:hAnsi="PingFang SC" w:eastAsia="PingFang SC"/>
          <w:b w:val="0"/>
          <w:i w:val="0"/>
          <w:sz w:val="21"/>
        </w:rPr>
        <w:t>开春那天，桃源巷的鞭炮响了。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创业投资可以采取组织化形式和非组织化形式。组织化创业投资，主要包括创业投资基金和企业创业投资；非组织化创业投资，主要是指天使投资。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创业投资基金具有一定的外部性，因此多数国家对创业投资基金进行一定限度的行政监管。企业创业投资和天使投资不涉及对外募资，由投资者使用自有资金进行投资，不具有明显的外部性，因此通常不需要专门的行政监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周先生一人出三十两，不写凭据、不需人作保</w:t>
            </w:r>
          </w:p>
        </w:tc>
        <w:tc>
          <w:tcPr>
            <w:tcW w:type="dxa" w:w="4535"/>
          </w:tcPr>
          <w:p>
            <w:pPr>
              <w:spacing w:line="312" w:lineRule="auto"/>
            </w:pPr>
            <w:r>
              <w:rPr>
                <w:rFonts w:ascii="PingFang SC" w:hAnsi="PingFang SC" w:eastAsia="PingFang SC"/>
                <w:b w:val="0"/>
                <w:i w:val="0"/>
                <w:sz w:val="20"/>
              </w:rPr>
              <w:t>非组织化的天使投资（个人自有资金，无外部募资）</w:t>
            </w:r>
          </w:p>
        </w:tc>
      </w:tr>
      <w:tr>
        <w:trPr>
          <w:trHeight w:val="340"/>
        </w:trPr>
        <w:tc>
          <w:tcPr>
            <w:tcW w:type="dxa" w:w="4252"/>
          </w:tcPr>
          <w:p>
            <w:pPr>
              <w:spacing w:line="312" w:lineRule="auto"/>
            </w:pPr>
            <w:r>
              <w:rPr>
                <w:rFonts w:ascii="PingFang SC" w:hAnsi="PingFang SC" w:eastAsia="PingFang SC"/>
                <w:b w:val="0"/>
                <w:i w:val="0"/>
                <w:sz w:val="20"/>
              </w:rPr>
              <w:t>周先生的钱陈望舒自由支配，无人过问</w:t>
            </w:r>
          </w:p>
        </w:tc>
        <w:tc>
          <w:tcPr>
            <w:tcW w:type="dxa" w:w="4535"/>
          </w:tcPr>
          <w:p>
            <w:pPr>
              <w:spacing w:line="312" w:lineRule="auto"/>
            </w:pPr>
            <w:r>
              <w:rPr>
                <w:rFonts w:ascii="PingFang SC" w:hAnsi="PingFang SC" w:eastAsia="PingFang SC"/>
                <w:b w:val="0"/>
                <w:i w:val="0"/>
                <w:sz w:val="20"/>
              </w:rPr>
              <w:t>天使投资不具明显外部性，通常无需专门行政监管</w:t>
            </w:r>
          </w:p>
        </w:tc>
      </w:tr>
      <w:tr>
        <w:trPr>
          <w:trHeight w:val="340"/>
        </w:trPr>
        <w:tc>
          <w:tcPr>
            <w:tcW w:type="dxa" w:w="4252"/>
          </w:tcPr>
          <w:p>
            <w:pPr>
              <w:spacing w:line="312" w:lineRule="auto"/>
            </w:pPr>
            <w:r>
              <w:rPr>
                <w:rFonts w:ascii="PingFang SC" w:hAnsi="PingFang SC" w:eastAsia="PingFang SC"/>
                <w:b w:val="0"/>
                <w:i w:val="0"/>
                <w:sz w:val="20"/>
              </w:rPr>
              <w:t>瑞丰织造少东家林鹤鸣出五十两，要肥皂供应自家浆洗坊</w:t>
            </w:r>
          </w:p>
        </w:tc>
        <w:tc>
          <w:tcPr>
            <w:tcW w:type="dxa" w:w="4535"/>
          </w:tcPr>
          <w:p>
            <w:pPr>
              <w:spacing w:line="312" w:lineRule="auto"/>
            </w:pPr>
            <w:r>
              <w:rPr>
                <w:rFonts w:ascii="PingFang SC" w:hAnsi="PingFang SC" w:eastAsia="PingFang SC"/>
                <w:b w:val="0"/>
                <w:i w:val="0"/>
                <w:sz w:val="20"/>
              </w:rPr>
              <w:t>组织化的企业创业投资（企业基于自身战略进行投入）</w:t>
            </w:r>
          </w:p>
        </w:tc>
      </w:tr>
      <w:tr>
        <w:trPr>
          <w:trHeight w:val="340"/>
        </w:trPr>
        <w:tc>
          <w:tcPr>
            <w:tcW w:type="dxa" w:w="4252"/>
          </w:tcPr>
          <w:p>
            <w:pPr>
              <w:spacing w:line="312" w:lineRule="auto"/>
            </w:pPr>
            <w:r>
              <w:rPr>
                <w:rFonts w:ascii="PingFang SC" w:hAnsi="PingFang SC" w:eastAsia="PingFang SC"/>
                <w:b w:val="0"/>
                <w:i w:val="0"/>
                <w:sz w:val="20"/>
              </w:rPr>
              <w:t>陈望舒做肥皂卖给谁家得先问林鹤鸣</w:t>
            </w:r>
          </w:p>
        </w:tc>
        <w:tc>
          <w:tcPr>
            <w:tcW w:type="dxa" w:w="4535"/>
          </w:tcPr>
          <w:p>
            <w:pPr>
              <w:spacing w:line="312" w:lineRule="auto"/>
            </w:pPr>
            <w:r>
              <w:rPr>
                <w:rFonts w:ascii="PingFang SC" w:hAnsi="PingFang SC" w:eastAsia="PingFang SC"/>
                <w:b w:val="0"/>
                <w:i w:val="0"/>
                <w:sz w:val="20"/>
              </w:rPr>
              <w:t>企业创业投资的目的与本业协同</w:t>
            </w:r>
          </w:p>
        </w:tc>
      </w:tr>
      <w:tr>
        <w:trPr>
          <w:trHeight w:val="340"/>
        </w:trPr>
        <w:tc>
          <w:tcPr>
            <w:tcW w:type="dxa" w:w="4252"/>
          </w:tcPr>
          <w:p>
            <w:pPr>
              <w:spacing w:line="312" w:lineRule="auto"/>
            </w:pPr>
            <w:r>
              <w:rPr>
                <w:rFonts w:ascii="PingFang SC" w:hAnsi="PingFang SC" w:eastAsia="PingFang SC"/>
                <w:b w:val="0"/>
                <w:i w:val="0"/>
                <w:sz w:val="20"/>
              </w:rPr>
              <w:t>庞老板邀十二位掌柜各出十两，凑成一百二十两</w:t>
            </w:r>
          </w:p>
        </w:tc>
        <w:tc>
          <w:tcPr>
            <w:tcW w:type="dxa" w:w="4535"/>
          </w:tcPr>
          <w:p>
            <w:pPr>
              <w:spacing w:line="312" w:lineRule="auto"/>
            </w:pPr>
            <w:r>
              <w:rPr>
                <w:rFonts w:ascii="PingFang SC" w:hAnsi="PingFang SC" w:eastAsia="PingFang SC"/>
                <w:b w:val="0"/>
                <w:i w:val="0"/>
                <w:sz w:val="20"/>
              </w:rPr>
              <w:t>组织化的创业投资基金（向他人募集资金）</w:t>
            </w:r>
          </w:p>
        </w:tc>
      </w:tr>
      <w:tr>
        <w:trPr>
          <w:trHeight w:val="340"/>
        </w:trPr>
        <w:tc>
          <w:tcPr>
            <w:tcW w:type="dxa" w:w="4252"/>
          </w:tcPr>
          <w:p>
            <w:pPr>
              <w:spacing w:line="312" w:lineRule="auto"/>
            </w:pPr>
            <w:r>
              <w:rPr>
                <w:rFonts w:ascii="PingFang SC" w:hAnsi="PingFang SC" w:eastAsia="PingFang SC"/>
                <w:b w:val="0"/>
                <w:i w:val="0"/>
                <w:sz w:val="20"/>
              </w:rPr>
              <w:t>城西钱庄代为看账、按季公开</w:t>
            </w:r>
          </w:p>
        </w:tc>
        <w:tc>
          <w:tcPr>
            <w:tcW w:type="dxa" w:w="4535"/>
          </w:tcPr>
          <w:p>
            <w:pPr>
              <w:spacing w:line="312" w:lineRule="auto"/>
            </w:pPr>
            <w:r>
              <w:rPr>
                <w:rFonts w:ascii="PingFang SC" w:hAnsi="PingFang SC" w:eastAsia="PingFang SC"/>
                <w:b w:val="0"/>
                <w:i w:val="0"/>
                <w:sz w:val="20"/>
              </w:rPr>
              <w:t>创业投资基金需接受规范与监管</w:t>
            </w:r>
          </w:p>
        </w:tc>
      </w:tr>
      <w:tr>
        <w:trPr>
          <w:trHeight w:val="340"/>
        </w:trPr>
        <w:tc>
          <w:tcPr>
            <w:tcW w:type="dxa" w:w="4252"/>
          </w:tcPr>
          <w:p>
            <w:pPr>
              <w:spacing w:line="312" w:lineRule="auto"/>
            </w:pPr>
            <w:r>
              <w:rPr>
                <w:rFonts w:ascii="PingFang SC" w:hAnsi="PingFang SC" w:eastAsia="PingFang SC"/>
                <w:b w:val="0"/>
                <w:i w:val="0"/>
                <w:sz w:val="20"/>
              </w:rPr>
              <w:t>庞老板的合伙账本有十二位名字与按季对账</w:t>
            </w:r>
          </w:p>
        </w:tc>
        <w:tc>
          <w:tcPr>
            <w:tcW w:type="dxa" w:w="4535"/>
          </w:tcPr>
          <w:p>
            <w:pPr>
              <w:spacing w:line="312" w:lineRule="auto"/>
            </w:pPr>
            <w:r>
              <w:rPr>
                <w:rFonts w:ascii="PingFang SC" w:hAnsi="PingFang SC" w:eastAsia="PingFang SC"/>
                <w:b w:val="0"/>
                <w:i w:val="0"/>
                <w:sz w:val="20"/>
              </w:rPr>
              <w:t>创业投资基金的「外部性」与相应监管要求</w:t>
            </w:r>
          </w:p>
        </w:tc>
      </w:tr>
      <w:tr>
        <w:trPr>
          <w:trHeight w:val="340"/>
        </w:trPr>
        <w:tc>
          <w:tcPr>
            <w:tcW w:type="dxa" w:w="4252"/>
          </w:tcPr>
          <w:p>
            <w:pPr>
              <w:spacing w:line="312" w:lineRule="auto"/>
            </w:pPr>
            <w:r>
              <w:rPr>
                <w:rFonts w:ascii="PingFang SC" w:hAnsi="PingFang SC" w:eastAsia="PingFang SC"/>
                <w:b w:val="0"/>
                <w:i w:val="0"/>
                <w:sz w:val="20"/>
              </w:rPr>
              <w:t>齐师傅一句「客人本就从不同的路来」</w:t>
            </w:r>
          </w:p>
        </w:tc>
        <w:tc>
          <w:tcPr>
            <w:tcW w:type="dxa" w:w="4535"/>
          </w:tcPr>
          <w:p>
            <w:pPr>
              <w:spacing w:line="312" w:lineRule="auto"/>
            </w:pPr>
            <w:r>
              <w:rPr>
                <w:rFonts w:ascii="PingFang SC" w:hAnsi="PingFang SC" w:eastAsia="PingFang SC"/>
                <w:b w:val="0"/>
                <w:i w:val="0"/>
                <w:sz w:val="20"/>
              </w:rPr>
              <w:t>三类创业投资主体的本质区分：组织化 vs 非组织化</w:t>
            </w:r>
          </w:p>
        </w:tc>
      </w:tr>
    </w:tbl>
    <w:p>
      <w:pPr>
        <w:spacing w:before="160"/>
        <w:jc w:val="center"/>
      </w:pPr>
      <w:r>
        <w:rPr>
          <w:rFonts w:ascii="PingFang SC" w:hAnsi="PingFang SC" w:eastAsia="PingFang SC"/>
          <w:b w:val="0"/>
          <w:i w:val="0"/>
          <w:color w:val="808080"/>
          <w:sz w:val="18"/>
        </w:rPr>
        <w:t>📝 来源：股权投资基金（科目三）· （二）主要的创业投资主体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（一）投资子基金</w:t>
      </w:r>
    </w:p>
    <w:p>
      <w:pPr>
        <w:spacing w:before="160" w:after="80"/>
      </w:pPr>
      <w:r>
        <w:rPr>
          <w:rFonts w:ascii="PingFang SC" w:hAnsi="PingFang SC" w:eastAsia="PingFang SC"/>
          <w:b/>
          <w:i/>
          <w:sz w:val="24"/>
        </w:rPr>
        <w:t>🌱 寓言故事 —— 《开荒那年》</w:t>
      </w:r>
    </w:p>
    <w:p>
      <w:pPr>
        <w:spacing w:after="80" w:line="360" w:lineRule="auto"/>
        <w:ind w:firstLine="420"/>
      </w:pPr>
      <w:r>
        <w:rPr>
          <w:rFonts w:ascii="PingFang SC" w:hAnsi="PingFang SC" w:eastAsia="PingFang SC"/>
          <w:b w:val="0"/>
          <w:i w:val="0"/>
          <w:sz w:val="21"/>
        </w:rPr>
        <w:t>江南有个做丝绸生意的老程，膝下一儿一女，家底殷实。前年行情好，他一口气在城里盘下了三间铺面，手里还攥着一笔闲钱，足够后半辈子不愁吃穿。可老程闲不住，总想再押一把大的，把这桩生意做成真正能传家的字号。</w:t>
      </w:r>
    </w:p>
    <w:p>
      <w:pPr>
        <w:spacing w:after="80" w:line="360" w:lineRule="auto"/>
        <w:ind w:firstLine="420"/>
      </w:pPr>
      <w:r>
        <w:rPr>
          <w:rFonts w:ascii="PingFang SC" w:hAnsi="PingFang SC" w:eastAsia="PingFang SC"/>
          <w:b w:val="0"/>
          <w:i w:val="0"/>
          <w:sz w:val="21"/>
        </w:rPr>
        <w:t>那年深秋，朋友老邱带他去郊外看一片荒地。荒地连着一条缓坡，土质松软，远处就是京杭运河的支汊。老邱蹲下来抓起一把土，搓了搓，说："这片地我盯了一年，准备开春种桑树，养成之后，养蚕、缫丝、织绸全在一个院子里干下来，从根上把成本压下去。我自己种过、也卖过，懂行。"他拍了拍老程的肩膀，"老程，你出钱，我出力。三年后第一茬桑叶下地，五年后蚕棚能见回头钱。"</w:t>
      </w:r>
    </w:p>
    <w:p>
      <w:pPr>
        <w:spacing w:after="80" w:line="360" w:lineRule="auto"/>
        <w:ind w:firstLine="420"/>
      </w:pPr>
      <w:r>
        <w:rPr>
          <w:rFonts w:ascii="PingFang SC" w:hAnsi="PingFang SC" w:eastAsia="PingFang SC"/>
          <w:b w:val="0"/>
          <w:i w:val="0"/>
          <w:sz w:val="21"/>
        </w:rPr>
        <w:t>老程心里七上八下。回家路上，他想起前阵子听人说的两句话——钱放在铺面上，稳是稳，可一年也就那几个点的进账；如果跟老邱一道去开这片荒地，最快也要等三五年，桑苗才能派上用场。可那笔闲钱若一直趴在账上睡大觉，他又不甘心。</w:t>
      </w:r>
    </w:p>
    <w:p>
      <w:pPr>
        <w:spacing w:after="80" w:line="360" w:lineRule="auto"/>
        <w:ind w:firstLine="420"/>
      </w:pPr>
      <w:r>
        <w:rPr>
          <w:rFonts w:ascii="PingFang SC" w:hAnsi="PingFang SC" w:eastAsia="PingFang SC"/>
          <w:b w:val="0"/>
          <w:i w:val="0"/>
          <w:sz w:val="21"/>
        </w:rPr>
        <w:t>他盘算了好几天。最让他犹豫的是：老邱这次要做的，是头一桩。圈里没人试过，他自己过去种桑、卖苗、办蚕房，能不能把整条链子跑通，谁都没底。万一哪一环卡住，投进去的钱就要跟着打了水漂。</w:t>
      </w:r>
    </w:p>
    <w:p>
      <w:pPr>
        <w:spacing w:after="80" w:line="360" w:lineRule="auto"/>
        <w:ind w:firstLine="420"/>
      </w:pPr>
      <w:r>
        <w:rPr>
          <w:rFonts w:ascii="PingFang SC" w:hAnsi="PingFang SC" w:eastAsia="PingFang SC"/>
          <w:b w:val="0"/>
          <w:i w:val="0"/>
          <w:sz w:val="21"/>
        </w:rPr>
        <w:t>老程没急着点头。他托人打听老邱这几年的做派，又去老邱原先的苗圃实地转了一圈，看他怎么选苗、怎么嫁接、怎么养护。他还约了老邱在茶馆里坐下来，把账摊开算——头一年的投入要多少，三年后还要不要再添，五年后能不能回本。老邱对答如流，连哪月哪日该施什么肥都说得清清楚楚，账本也对得上。那一晚老程回家，翻来覆去想了半宿。第二天一早，他差人把钱送到了老邱的账房。</w:t>
      </w:r>
    </w:p>
    <w:p>
      <w:pPr>
        <w:spacing w:after="80" w:line="360" w:lineRule="auto"/>
        <w:ind w:firstLine="420"/>
      </w:pPr>
      <w:r>
        <w:rPr>
          <w:rFonts w:ascii="PingFang SC" w:hAnsi="PingFang SC" w:eastAsia="PingFang SC"/>
          <w:b w:val="0"/>
          <w:i w:val="0"/>
          <w:sz w:val="21"/>
        </w:rPr>
        <w:t>开春，老邱领着一帮人在那片荒地上忙活起来。桑苗一垄一垄地落进土里，蚕房也照着图纸慢慢垒起来。老程偶尔去转转，看着地里冒出的嫩芽，心里踏实了不少——钱没白出，这事儿是真的有人在认真做。街坊有别的富户听说这事，后悔当初老程没喊他们一起，问老程为什么没多拉几个人。老程笑了笑说："人家才刚动土，我先把钱送过去，就是信他这个人。要是人多嘴杂、主意乱飞，这事儿反而办不成。"</w:t>
      </w:r>
    </w:p>
    <w:p>
      <w:pPr>
        <w:spacing w:after="80" w:line="360" w:lineRule="auto"/>
        <w:ind w:firstLine="420"/>
      </w:pPr>
      <w:r>
        <w:rPr>
          <w:rFonts w:ascii="PingFang SC" w:hAnsi="PingFang SC" w:eastAsia="PingFang SC"/>
          <w:b w:val="0"/>
          <w:i w:val="0"/>
          <w:sz w:val="21"/>
        </w:rPr>
        <w:t>五年后的秋天，第一批蚕茧出了棚，洁白一片。老程站在蚕房门口，看着老邱一边记账一边指挥人装车，心里忽然明白了一件事——自己这笔钱，最值的时候，不在五年后拿到回报的那一天，而在五年前老邱举起锄头开荒、自己把银子送过去的那一刻。错过了那个开头，再多银子也搭不上这条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投资子基金是指母基金在股权投资基金募集时对基金进行投资，成为基金投资者。母基金发展初期，主要从事子基金投资业务，这是母基金的本源业务。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老程手头有闲钱，想再押一把大的</w:t>
            </w:r>
          </w:p>
        </w:tc>
        <w:tc>
          <w:tcPr>
            <w:tcW w:type="dxa" w:w="4535"/>
          </w:tcPr>
          <w:p>
            <w:pPr>
              <w:spacing w:line="312" w:lineRule="auto"/>
            </w:pPr>
            <w:r>
              <w:rPr>
                <w:rFonts w:ascii="PingFang SC" w:hAnsi="PingFang SC" w:eastAsia="PingFang SC"/>
                <w:b w:val="0"/>
                <w:i w:val="0"/>
                <w:sz w:val="20"/>
              </w:rPr>
              <w:t>母基金的资金属性（集合资金、再投入）</w:t>
            </w:r>
          </w:p>
        </w:tc>
      </w:tr>
      <w:tr>
        <w:trPr>
          <w:trHeight w:val="340"/>
        </w:trPr>
        <w:tc>
          <w:tcPr>
            <w:tcW w:type="dxa" w:w="4252"/>
          </w:tcPr>
          <w:p>
            <w:pPr>
              <w:spacing w:line="312" w:lineRule="auto"/>
            </w:pPr>
            <w:r>
              <w:rPr>
                <w:rFonts w:ascii="PingFang SC" w:hAnsi="PingFang SC" w:eastAsia="PingFang SC"/>
                <w:b w:val="0"/>
                <w:i w:val="0"/>
                <w:sz w:val="20"/>
              </w:rPr>
              <w:t>老邱准备开春动土种桑树</w:t>
            </w:r>
          </w:p>
        </w:tc>
        <w:tc>
          <w:tcPr>
            <w:tcW w:type="dxa" w:w="4535"/>
          </w:tcPr>
          <w:p>
            <w:pPr>
              <w:spacing w:line="312" w:lineRule="auto"/>
            </w:pPr>
            <w:r>
              <w:rPr>
                <w:rFonts w:ascii="PingFang SC" w:hAnsi="PingFang SC" w:eastAsia="PingFang SC"/>
                <w:b w:val="0"/>
                <w:i w:val="0"/>
                <w:sz w:val="20"/>
              </w:rPr>
              <w:t>股权投资基金处于募集设立阶段</w:t>
            </w:r>
          </w:p>
        </w:tc>
      </w:tr>
      <w:tr>
        <w:trPr>
          <w:trHeight w:val="340"/>
        </w:trPr>
        <w:tc>
          <w:tcPr>
            <w:tcW w:type="dxa" w:w="4252"/>
          </w:tcPr>
          <w:p>
            <w:pPr>
              <w:spacing w:line="312" w:lineRule="auto"/>
            </w:pPr>
            <w:r>
              <w:rPr>
                <w:rFonts w:ascii="PingFang SC" w:hAnsi="PingFang SC" w:eastAsia="PingFang SC"/>
                <w:b w:val="0"/>
                <w:i w:val="0"/>
                <w:sz w:val="20"/>
              </w:rPr>
              <w:t>老程在别人还没动土时就把钱送过去</w:t>
            </w:r>
          </w:p>
        </w:tc>
        <w:tc>
          <w:tcPr>
            <w:tcW w:type="dxa" w:w="4535"/>
          </w:tcPr>
          <w:p>
            <w:pPr>
              <w:spacing w:line="312" w:lineRule="auto"/>
            </w:pPr>
            <w:r>
              <w:rPr>
                <w:rFonts w:ascii="PingFang SC" w:hAnsi="PingFang SC" w:eastAsia="PingFang SC"/>
                <w:b w:val="0"/>
                <w:i w:val="0"/>
                <w:sz w:val="20"/>
              </w:rPr>
              <w:t>母基金在基金募集时进行投资</w:t>
            </w:r>
          </w:p>
        </w:tc>
      </w:tr>
      <w:tr>
        <w:trPr>
          <w:trHeight w:val="340"/>
        </w:trPr>
        <w:tc>
          <w:tcPr>
            <w:tcW w:type="dxa" w:w="4252"/>
          </w:tcPr>
          <w:p>
            <w:pPr>
              <w:spacing w:line="312" w:lineRule="auto"/>
            </w:pPr>
            <w:r>
              <w:rPr>
                <w:rFonts w:ascii="PingFang SC" w:hAnsi="PingFang SC" w:eastAsia="PingFang SC"/>
                <w:b w:val="0"/>
                <w:i w:val="0"/>
                <w:sz w:val="20"/>
              </w:rPr>
              <w:t>老程亲自考察老邱的过往做事、盘问账目</w:t>
            </w:r>
          </w:p>
        </w:tc>
        <w:tc>
          <w:tcPr>
            <w:tcW w:type="dxa" w:w="4535"/>
          </w:tcPr>
          <w:p>
            <w:pPr>
              <w:spacing w:line="312" w:lineRule="auto"/>
            </w:pPr>
            <w:r>
              <w:rPr>
                <w:rFonts w:ascii="PingFang SC" w:hAnsi="PingFang SC" w:eastAsia="PingFang SC"/>
                <w:b w:val="0"/>
                <w:i w:val="0"/>
                <w:sz w:val="20"/>
              </w:rPr>
              <w:t>投资子基金时对管理人的考察</w:t>
            </w:r>
          </w:p>
        </w:tc>
      </w:tr>
      <w:tr>
        <w:trPr>
          <w:trHeight w:val="340"/>
        </w:trPr>
        <w:tc>
          <w:tcPr>
            <w:tcW w:type="dxa" w:w="4252"/>
          </w:tcPr>
          <w:p>
            <w:pPr>
              <w:spacing w:line="312" w:lineRule="auto"/>
            </w:pPr>
            <w:r>
              <w:rPr>
                <w:rFonts w:ascii="PingFang SC" w:hAnsi="PingFang SC" w:eastAsia="PingFang SC"/>
                <w:b w:val="0"/>
                <w:i w:val="0"/>
                <w:sz w:val="20"/>
              </w:rPr>
              <w:t>街坊富户想加入，老程说"早过了那个开头"</w:t>
            </w:r>
          </w:p>
        </w:tc>
        <w:tc>
          <w:tcPr>
            <w:tcW w:type="dxa" w:w="4535"/>
          </w:tcPr>
          <w:p>
            <w:pPr>
              <w:spacing w:line="312" w:lineRule="auto"/>
            </w:pPr>
            <w:r>
              <w:rPr>
                <w:rFonts w:ascii="PingFang SC" w:hAnsi="PingFang SC" w:eastAsia="PingFang SC"/>
                <w:b w:val="0"/>
                <w:i w:val="0"/>
                <w:sz w:val="20"/>
              </w:rPr>
              <w:t>募集完成（关门）后难以再进入</w:t>
            </w:r>
          </w:p>
        </w:tc>
      </w:tr>
      <w:tr>
        <w:trPr>
          <w:trHeight w:val="340"/>
        </w:trPr>
        <w:tc>
          <w:tcPr>
            <w:tcW w:type="dxa" w:w="4252"/>
          </w:tcPr>
          <w:p>
            <w:pPr>
              <w:spacing w:line="312" w:lineRule="auto"/>
            </w:pPr>
            <w:r>
              <w:rPr>
                <w:rFonts w:ascii="PingFang SC" w:hAnsi="PingFang SC" w:eastAsia="PingFang SC"/>
                <w:b w:val="0"/>
                <w:i w:val="0"/>
                <w:sz w:val="20"/>
              </w:rPr>
              <w:t>五年后蚕茧出棚，老程回看当年那一笔</w:t>
            </w:r>
          </w:p>
        </w:tc>
        <w:tc>
          <w:tcPr>
            <w:tcW w:type="dxa" w:w="4535"/>
          </w:tcPr>
          <w:p>
            <w:pPr>
              <w:spacing w:line="312" w:lineRule="auto"/>
            </w:pPr>
            <w:r>
              <w:rPr>
                <w:rFonts w:ascii="PingFang SC" w:hAnsi="PingFang SC" w:eastAsia="PingFang SC"/>
                <w:b w:val="0"/>
                <w:i w:val="0"/>
                <w:sz w:val="20"/>
              </w:rPr>
              <w:t>投资子基金作为母基金的本源业务</w:t>
            </w:r>
          </w:p>
        </w:tc>
      </w:tr>
    </w:tbl>
    <w:p>
      <w:pPr>
        <w:spacing w:before="160"/>
        <w:jc w:val="center"/>
      </w:pPr>
      <w:r>
        <w:rPr>
          <w:rFonts w:ascii="PingFang SC" w:hAnsi="PingFang SC" w:eastAsia="PingFang SC"/>
          <w:b w:val="0"/>
          <w:i w:val="0"/>
          <w:color w:val="808080"/>
          <w:sz w:val="18"/>
        </w:rPr>
        <w:t>📝 来源：股权投资基金（科目三）· （一）投资子基金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（一）提高财政资金使用效率</w:t>
      </w:r>
    </w:p>
    <w:p>
      <w:pPr>
        <w:spacing w:before="160" w:after="80"/>
      </w:pPr>
      <w:r>
        <w:rPr>
          <w:rFonts w:ascii="PingFang SC" w:hAnsi="PingFang SC" w:eastAsia="PingFang SC"/>
          <w:b/>
          <w:i/>
          <w:sz w:val="24"/>
        </w:rPr>
        <w:t>🏛️ 寓言故事 —— 《四两拨千斤》</w:t>
      </w:r>
    </w:p>
    <w:p>
      <w:pPr>
        <w:spacing w:after="80" w:line="360" w:lineRule="auto"/>
        <w:ind w:firstLine="420"/>
      </w:pPr>
      <w:r>
        <w:rPr>
          <w:rFonts w:ascii="PingFang SC" w:hAnsi="PingFang SC" w:eastAsia="PingFang SC"/>
          <w:b w:val="0"/>
          <w:i w:val="0"/>
          <w:sz w:val="21"/>
        </w:rPr>
        <w:t>老周是县衙里的钱粮师爷，每年秋收后，库房里的银子堆成小山。可这笔银子怎么花，他年年头疼。修桥铺路，银子撒出去像泼水，听不见响；发给百姓当救济，到手就花光，明年还得再发；存进钱庄，利钱低得可怜，还不够老鼠啃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有一年大旱，县里的瓷器作坊倒了三家，织布的散了五户，连种茶的都跑了两个。县太爷急，老周更急——作坊倒了，明年税收从哪来？</w:t>
      </w:r>
    </w:p>
    <w:p>
      <w:pPr>
        <w:spacing w:after="80" w:line="360" w:lineRule="auto"/>
        <w:ind w:firstLine="420"/>
      </w:pPr>
      <w:r>
        <w:rPr>
          <w:rFonts w:ascii="PingFang SC" w:hAnsi="PingFang SC" w:eastAsia="PingFang SC"/>
          <w:b w:val="0"/>
          <w:i w:val="0"/>
          <w:sz w:val="21"/>
        </w:rPr>
        <w:t>老周想了个法子。他去找镇上最大的钱庄掌柜老赵，说："衙门出二百两，你出八百两，凑成一千两，专门借给那些想开新作坊、改良手艺的年轻人。利息按规矩收，赚了衙门分二成，你分八成；亏了衙门认二成，你认八成。"</w:t>
      </w:r>
    </w:p>
    <w:p>
      <w:pPr>
        <w:spacing w:after="80" w:line="360" w:lineRule="auto"/>
        <w:ind w:firstLine="420"/>
      </w:pPr>
      <w:r>
        <w:rPr>
          <w:rFonts w:ascii="PingFang SC" w:hAnsi="PingFang SC" w:eastAsia="PingFang SC"/>
          <w:b w:val="0"/>
          <w:i w:val="0"/>
          <w:sz w:val="21"/>
        </w:rPr>
        <w:t>老赵皱眉："衙门只出二百两，却要分二成利，这账怎么算都是我亏。"</w:t>
      </w:r>
    </w:p>
    <w:p>
      <w:pPr>
        <w:spacing w:after="80" w:line="360" w:lineRule="auto"/>
        <w:ind w:firstLine="420"/>
      </w:pPr>
      <w:r>
        <w:rPr>
          <w:rFonts w:ascii="PingFang SC" w:hAnsi="PingFang SC" w:eastAsia="PingFang SC"/>
          <w:b w:val="0"/>
          <w:i w:val="0"/>
          <w:sz w:val="21"/>
        </w:rPr>
        <w:t>老周笑了："老赵，你仔细想想。没有衙门这二百两，谁敢跟你合伙？衙门的银子，不是本钱，是'招牌'。百姓看见衙门都敢投，才敢跟着投。你那一千两，能引来外面三千两、五千两。二百两换五千两，这买卖，你亏吗？"</w:t>
      </w:r>
    </w:p>
    <w:p>
      <w:pPr>
        <w:spacing w:after="80" w:line="360" w:lineRule="auto"/>
        <w:ind w:firstLine="420"/>
      </w:pPr>
      <w:r>
        <w:rPr>
          <w:rFonts w:ascii="PingFang SC" w:hAnsi="PingFang SC" w:eastAsia="PingFang SC"/>
          <w:b w:val="0"/>
          <w:i w:val="0"/>
          <w:sz w:val="21"/>
        </w:rPr>
        <w:t>老赵眼睛亮了。他回去一算：自己出八百两，按规矩能借给八个人；有了衙门招牌，引来外面五千两，能借给五十个人。五十个人里，只要三十个成了，利钱就够回本。更何况，衙门那二百两虽然分二成，可亏也只认二成，自己亏了有衙门垫底。</w:t>
      </w:r>
    </w:p>
    <w:p>
      <w:pPr>
        <w:spacing w:after="80" w:line="360" w:lineRule="auto"/>
        <w:ind w:firstLine="420"/>
      </w:pPr>
      <w:r>
        <w:rPr>
          <w:rFonts w:ascii="PingFang SC" w:hAnsi="PingFang SC" w:eastAsia="PingFang SC"/>
          <w:b w:val="0"/>
          <w:i w:val="0"/>
          <w:sz w:val="21"/>
        </w:rPr>
        <w:t>钱庄开张后，果然热闹。老赵放出风声："衙门做保，钱庄出力，专门扶持新作坊。"消息传开，外乡来的商人、本县的地主、甚至隔壁县的财主，都拿着银子来搭伙。三个月，银子从一千两滚到了六千两。</w:t>
      </w:r>
    </w:p>
    <w:p>
      <w:pPr>
        <w:spacing w:after="80" w:line="360" w:lineRule="auto"/>
        <w:ind w:firstLine="420"/>
      </w:pPr>
      <w:r>
        <w:rPr>
          <w:rFonts w:ascii="PingFang SC" w:hAnsi="PingFang SC" w:eastAsia="PingFang SC"/>
          <w:b w:val="0"/>
          <w:i w:val="0"/>
          <w:sz w:val="21"/>
        </w:rPr>
        <w:t>老周用这六千两，借了三十个年轻人。有的开新窑，有的改良织布机，有的引进新茶种。三年后，十五个成了，十个平了，五个亏了。成的十五个，每年交税、雇工、买原料，把县里的生意盘活了。衙门收的税，比往年多了一倍。</w:t>
      </w:r>
    </w:p>
    <w:p>
      <w:pPr>
        <w:spacing w:after="80" w:line="360" w:lineRule="auto"/>
        <w:ind w:firstLine="420"/>
      </w:pPr>
      <w:r>
        <w:rPr>
          <w:rFonts w:ascii="PingFang SC" w:hAnsi="PingFang SC" w:eastAsia="PingFang SC"/>
          <w:b w:val="0"/>
          <w:i w:val="0"/>
          <w:sz w:val="21"/>
        </w:rPr>
        <w:t>县太爷问老周："咱们那二百两，三年分了多少利？"</w:t>
      </w:r>
    </w:p>
    <w:p>
      <w:pPr>
        <w:spacing w:after="80" w:line="360" w:lineRule="auto"/>
        <w:ind w:firstLine="420"/>
      </w:pPr>
      <w:r>
        <w:rPr>
          <w:rFonts w:ascii="PingFang SC" w:hAnsi="PingFang SC" w:eastAsia="PingFang SC"/>
          <w:b w:val="0"/>
          <w:i w:val="0"/>
          <w:sz w:val="21"/>
        </w:rPr>
        <w:t>老周翻开账本："本钱二百两，三年分回利钱八十两，作坊交的新税一百五十两。合计二百三十两。"</w:t>
      </w:r>
    </w:p>
    <w:p>
      <w:pPr>
        <w:spacing w:after="80" w:line="360" w:lineRule="auto"/>
        <w:ind w:firstLine="420"/>
      </w:pPr>
      <w:r>
        <w:rPr>
          <w:rFonts w:ascii="PingFang SC" w:hAnsi="PingFang SC" w:eastAsia="PingFang SC"/>
          <w:b w:val="0"/>
          <w:i w:val="0"/>
          <w:sz w:val="21"/>
        </w:rPr>
        <w:t>县太爷愣了："二百两变二百三十两？才三年？"</w:t>
      </w:r>
    </w:p>
    <w:p>
      <w:pPr>
        <w:spacing w:after="80" w:line="360" w:lineRule="auto"/>
        <w:ind w:firstLine="420"/>
      </w:pPr>
      <w:r>
        <w:rPr>
          <w:rFonts w:ascii="PingFang SC" w:hAnsi="PingFang SC" w:eastAsia="PingFang SC"/>
          <w:b w:val="0"/>
          <w:i w:val="0"/>
          <w:sz w:val="21"/>
        </w:rPr>
        <w:t>老周点头："不止。那十五个成了的作坊，往后每年还要交税、雇工、买原料，县里的银子会越滚越多。咱们那二百两，不是花出去了，是'种'下去了。"</w:t>
      </w:r>
    </w:p>
    <w:p>
      <w:pPr>
        <w:spacing w:after="80" w:line="360" w:lineRule="auto"/>
        <w:ind w:firstLine="420"/>
      </w:pPr>
      <w:r>
        <w:rPr>
          <w:rFonts w:ascii="PingFang SC" w:hAnsi="PingFang SC" w:eastAsia="PingFang SC"/>
          <w:b w:val="0"/>
          <w:i w:val="0"/>
          <w:sz w:val="21"/>
        </w:rPr>
        <w:t>县太爷恍然大悟。他以前修桥铺路，二百两花出去，桥修好了，银子没了。现在二百两投出去，引来的银子做了六倍的事，还能收回来、还能生利。这叫"四两拨千斤"——衙门的银子是四两，拨动的是民间的千斤。</w:t>
      </w:r>
    </w:p>
    <w:p>
      <w:pPr>
        <w:spacing w:after="80" w:line="360" w:lineRule="auto"/>
        <w:ind w:firstLine="420"/>
      </w:pPr>
      <w:r>
        <w:rPr>
          <w:rFonts w:ascii="PingFang SC" w:hAnsi="PingFang SC" w:eastAsia="PingFang SC"/>
          <w:b w:val="0"/>
          <w:i w:val="0"/>
          <w:sz w:val="21"/>
        </w:rPr>
        <w:t>老周在账本上工工整整写下八个字："以少引多，以公带私。"他知道，这法子不是他发明的，是他算了一辈子账，终于算明白的一个道理：银子放在库里，是死的；银子花出去引来更多银子，才是活的。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（一）提高财政资金使用效率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政府投资基金是财政投资方式的重大创新。政府将财政资金进行有效整合后，通过集中出资并向社会募集资金，以少量财政资金撬动更多的社会资本投入，从而达到引导、助力产业投资和产业转型升级的作用，有利于缓解由于财政资金实力不足难以更大规模投入、市场融资效率不高、社会资金无法投向部分重点领域以及间接融资风险过高等矛盾。</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衙门出二百两，老赵出八百两</w:t>
            </w:r>
          </w:p>
        </w:tc>
        <w:tc>
          <w:tcPr>
            <w:tcW w:type="dxa" w:w="4535"/>
          </w:tcPr>
          <w:p>
            <w:pPr>
              <w:spacing w:line="312" w:lineRule="auto"/>
            </w:pPr>
            <w:r>
              <w:rPr>
                <w:rFonts w:ascii="PingFang SC" w:hAnsi="PingFang SC" w:eastAsia="PingFang SC"/>
                <w:b w:val="0"/>
                <w:i w:val="0"/>
                <w:sz w:val="20"/>
              </w:rPr>
              <w:t>政府集中出资并向社会募集资金</w:t>
            </w:r>
          </w:p>
        </w:tc>
      </w:tr>
      <w:tr>
        <w:trPr>
          <w:trHeight w:val="340"/>
        </w:trPr>
        <w:tc>
          <w:tcPr>
            <w:tcW w:type="dxa" w:w="4252"/>
          </w:tcPr>
          <w:p>
            <w:pPr>
              <w:spacing w:line="312" w:lineRule="auto"/>
            </w:pPr>
            <w:r>
              <w:rPr>
                <w:rFonts w:ascii="PingFang SC" w:hAnsi="PingFang SC" w:eastAsia="PingFang SC"/>
                <w:b w:val="0"/>
                <w:i w:val="0"/>
                <w:sz w:val="20"/>
              </w:rPr>
              <w:t>衙门二百两引来外面五千两</w:t>
            </w:r>
          </w:p>
        </w:tc>
        <w:tc>
          <w:tcPr>
            <w:tcW w:type="dxa" w:w="4535"/>
          </w:tcPr>
          <w:p>
            <w:pPr>
              <w:spacing w:line="312" w:lineRule="auto"/>
            </w:pPr>
            <w:r>
              <w:rPr>
                <w:rFonts w:ascii="PingFang SC" w:hAnsi="PingFang SC" w:eastAsia="PingFang SC"/>
                <w:b w:val="0"/>
                <w:i w:val="0"/>
                <w:sz w:val="20"/>
              </w:rPr>
              <w:t>以少量财政资金撬动更多社会资本</w:t>
            </w:r>
          </w:p>
        </w:tc>
      </w:tr>
      <w:tr>
        <w:trPr>
          <w:trHeight w:val="340"/>
        </w:trPr>
        <w:tc>
          <w:tcPr>
            <w:tcW w:type="dxa" w:w="4252"/>
          </w:tcPr>
          <w:p>
            <w:pPr>
              <w:spacing w:line="312" w:lineRule="auto"/>
            </w:pPr>
            <w:r>
              <w:rPr>
                <w:rFonts w:ascii="PingFang SC" w:hAnsi="PingFang SC" w:eastAsia="PingFang SC"/>
                <w:b w:val="0"/>
                <w:i w:val="0"/>
                <w:sz w:val="20"/>
              </w:rPr>
              <w:t>衙门银子是"招牌"，不是本钱</w:t>
            </w:r>
          </w:p>
        </w:tc>
        <w:tc>
          <w:tcPr>
            <w:tcW w:type="dxa" w:w="4535"/>
          </w:tcPr>
          <w:p>
            <w:pPr>
              <w:spacing w:line="312" w:lineRule="auto"/>
            </w:pPr>
            <w:r>
              <w:rPr>
                <w:rFonts w:ascii="PingFang SC" w:hAnsi="PingFang SC" w:eastAsia="PingFang SC"/>
                <w:b w:val="0"/>
                <w:i w:val="0"/>
                <w:sz w:val="20"/>
              </w:rPr>
              <w:t>政府资金的引导作用</w:t>
            </w:r>
          </w:p>
        </w:tc>
      </w:tr>
      <w:tr>
        <w:trPr>
          <w:trHeight w:val="340"/>
        </w:trPr>
        <w:tc>
          <w:tcPr>
            <w:tcW w:type="dxa" w:w="4252"/>
          </w:tcPr>
          <w:p>
            <w:pPr>
              <w:spacing w:line="312" w:lineRule="auto"/>
            </w:pPr>
            <w:r>
              <w:rPr>
                <w:rFonts w:ascii="PingFang SC" w:hAnsi="PingFang SC" w:eastAsia="PingFang SC"/>
                <w:b w:val="0"/>
                <w:i w:val="0"/>
                <w:sz w:val="20"/>
              </w:rPr>
              <w:t>专门借给想开新作坊的年轻人</w:t>
            </w:r>
          </w:p>
        </w:tc>
        <w:tc>
          <w:tcPr>
            <w:tcW w:type="dxa" w:w="4535"/>
          </w:tcPr>
          <w:p>
            <w:pPr>
              <w:spacing w:line="312" w:lineRule="auto"/>
            </w:pPr>
            <w:r>
              <w:rPr>
                <w:rFonts w:ascii="PingFang SC" w:hAnsi="PingFang SC" w:eastAsia="PingFang SC"/>
                <w:b w:val="0"/>
                <w:i w:val="0"/>
                <w:sz w:val="20"/>
              </w:rPr>
              <w:t>引导产业投资和产业转型升级</w:t>
            </w:r>
          </w:p>
        </w:tc>
      </w:tr>
      <w:tr>
        <w:trPr>
          <w:trHeight w:val="340"/>
        </w:trPr>
        <w:tc>
          <w:tcPr>
            <w:tcW w:type="dxa" w:w="4252"/>
          </w:tcPr>
          <w:p>
            <w:pPr>
              <w:spacing w:line="312" w:lineRule="auto"/>
            </w:pPr>
            <w:r>
              <w:rPr>
                <w:rFonts w:ascii="PingFang SC" w:hAnsi="PingFang SC" w:eastAsia="PingFang SC"/>
                <w:b w:val="0"/>
                <w:i w:val="0"/>
                <w:sz w:val="20"/>
              </w:rPr>
              <w:t>以前修桥铺路，银子花出去就没了</w:t>
            </w:r>
          </w:p>
        </w:tc>
        <w:tc>
          <w:tcPr>
            <w:tcW w:type="dxa" w:w="4535"/>
          </w:tcPr>
          <w:p>
            <w:pPr>
              <w:spacing w:line="312" w:lineRule="auto"/>
            </w:pPr>
            <w:r>
              <w:rPr>
                <w:rFonts w:ascii="PingFang SC" w:hAnsi="PingFang SC" w:eastAsia="PingFang SC"/>
                <w:b w:val="0"/>
                <w:i w:val="0"/>
                <w:sz w:val="20"/>
              </w:rPr>
              <w:t>传统财政投入效率低</w:t>
            </w:r>
          </w:p>
        </w:tc>
      </w:tr>
      <w:tr>
        <w:trPr>
          <w:trHeight w:val="340"/>
        </w:trPr>
        <w:tc>
          <w:tcPr>
            <w:tcW w:type="dxa" w:w="4252"/>
          </w:tcPr>
          <w:p>
            <w:pPr>
              <w:spacing w:line="312" w:lineRule="auto"/>
            </w:pPr>
            <w:r>
              <w:rPr>
                <w:rFonts w:ascii="PingFang SC" w:hAnsi="PingFang SC" w:eastAsia="PingFang SC"/>
                <w:b w:val="0"/>
                <w:i w:val="0"/>
                <w:sz w:val="20"/>
              </w:rPr>
              <w:t>现在银子"种"下去，越滚越多</w:t>
            </w:r>
          </w:p>
        </w:tc>
        <w:tc>
          <w:tcPr>
            <w:tcW w:type="dxa" w:w="4535"/>
          </w:tcPr>
          <w:p>
            <w:pPr>
              <w:spacing w:line="312" w:lineRule="auto"/>
            </w:pPr>
            <w:r>
              <w:rPr>
                <w:rFonts w:ascii="PingFang SC" w:hAnsi="PingFang SC" w:eastAsia="PingFang SC"/>
                <w:b w:val="0"/>
                <w:i w:val="0"/>
                <w:sz w:val="20"/>
              </w:rPr>
              <w:t>财政资金的有效整合和循环使用</w:t>
            </w:r>
          </w:p>
        </w:tc>
      </w:tr>
      <w:tr>
        <w:trPr>
          <w:trHeight w:val="340"/>
        </w:trPr>
        <w:tc>
          <w:tcPr>
            <w:tcW w:type="dxa" w:w="4252"/>
          </w:tcPr>
          <w:p>
            <w:pPr>
              <w:spacing w:line="312" w:lineRule="auto"/>
            </w:pPr>
            <w:r>
              <w:rPr>
                <w:rFonts w:ascii="PingFang SC" w:hAnsi="PingFang SC" w:eastAsia="PingFang SC"/>
                <w:b w:val="0"/>
                <w:i w:val="0"/>
                <w:sz w:val="20"/>
              </w:rPr>
              <w:t>"以少引多，以公带私"</w:t>
            </w:r>
          </w:p>
        </w:tc>
        <w:tc>
          <w:tcPr>
            <w:tcW w:type="dxa" w:w="4535"/>
          </w:tcPr>
          <w:p>
            <w:pPr>
              <w:spacing w:line="312" w:lineRule="auto"/>
            </w:pPr>
            <w:r>
              <w:rPr>
                <w:rFonts w:ascii="PingFang SC" w:hAnsi="PingFang SC" w:eastAsia="PingFang SC"/>
                <w:b w:val="0"/>
                <w:i w:val="0"/>
                <w:sz w:val="20"/>
              </w:rPr>
              <w:t>提高财政资金使用效率的核心机制</w:t>
            </w:r>
          </w:p>
        </w:tc>
      </w:tr>
      <w:tr>
        <w:trPr>
          <w:trHeight w:val="340"/>
        </w:trPr>
        <w:tc>
          <w:tcPr>
            <w:tcW w:type="dxa" w:w="4252"/>
          </w:tcPr>
          <w:p>
            <w:pPr>
              <w:spacing w:line="312" w:lineRule="auto"/>
            </w:pPr>
            <w:r>
              <w:rPr>
                <w:rFonts w:ascii="PingFang SC" w:hAnsi="PingFang SC" w:eastAsia="PingFang SC"/>
                <w:b w:val="0"/>
                <w:i w:val="0"/>
                <w:sz w:val="20"/>
              </w:rPr>
              <w:t>缓解县里银子不够、民间不敢投的矛盾</w:t>
            </w:r>
          </w:p>
        </w:tc>
        <w:tc>
          <w:tcPr>
            <w:tcW w:type="dxa" w:w="4535"/>
          </w:tcPr>
          <w:p>
            <w:pPr>
              <w:spacing w:line="312" w:lineRule="auto"/>
            </w:pPr>
            <w:r>
              <w:rPr>
                <w:rFonts w:ascii="PingFang SC" w:hAnsi="PingFang SC" w:eastAsia="PingFang SC"/>
                <w:b w:val="0"/>
                <w:i w:val="0"/>
                <w:sz w:val="20"/>
              </w:rPr>
              <w:t>缓解财政资金不足和市场融资效率不高的矛盾</w:t>
            </w:r>
          </w:p>
        </w:tc>
      </w:tr>
    </w:tbl>
    <w:p>
      <w:pPr>
        <w:spacing w:before="160"/>
        <w:jc w:val="center"/>
      </w:pPr>
      <w:r>
        <w:rPr>
          <w:rFonts w:ascii="PingFang SC" w:hAnsi="PingFang SC" w:eastAsia="PingFang SC"/>
          <w:b w:val="0"/>
          <w:i w:val="0"/>
          <w:color w:val="808080"/>
          <w:sz w:val="18"/>
        </w:rPr>
        <w:t>📝 来源：股权投资基金（科目三）· （一）提高财政资金使用效率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（三）组织形式</w:t>
      </w:r>
    </w:p>
    <w:p>
      <w:pPr>
        <w:spacing w:before="160" w:after="80"/>
      </w:pPr>
      <w:r>
        <w:rPr>
          <w:rFonts w:ascii="PingFang SC" w:hAnsi="PingFang SC" w:eastAsia="PingFang SC"/>
          <w:b/>
          <w:i/>
          <w:sz w:val="24"/>
        </w:rPr>
        <w:t>🏺 寓言故事 —— 《三村合买山》</w:t>
      </w:r>
    </w:p>
    <w:p>
      <w:pPr>
        <w:spacing w:after="80" w:line="360" w:lineRule="auto"/>
        <w:ind w:firstLine="420"/>
      </w:pPr>
      <w:r>
        <w:rPr>
          <w:rFonts w:ascii="PingFang SC" w:hAnsi="PingFang SC" w:eastAsia="PingFang SC"/>
          <w:b w:val="0"/>
          <w:i w:val="0"/>
          <w:sz w:val="21"/>
        </w:rPr>
        <w:t>山脚下三个村——靠山村、临水村、柳家屯——祖辈都靠上山砍柴过活。柴越砍越少，山越伐越秃，眼看就要断活路。</w:t>
      </w:r>
    </w:p>
    <w:p>
      <w:pPr>
        <w:spacing w:after="80" w:line="360" w:lineRule="auto"/>
        <w:ind w:firstLine="420"/>
      </w:pPr>
      <w:r>
        <w:rPr>
          <w:rFonts w:ascii="PingFang SC" w:hAnsi="PingFang SC" w:eastAsia="PingFang SC"/>
          <w:b w:val="0"/>
          <w:i w:val="0"/>
          <w:sz w:val="21"/>
        </w:rPr>
        <w:t>老周是临水村的木匠，他琢磨出个法子：三家凑钱，把对面那座光头山包下来，整片种上杉木苗。杉木长成要十五年，砍下一根值五两银子；现在一棵苗才几文钱。他拍着胸脯说："这事能办！"</w:t>
      </w:r>
    </w:p>
    <w:p>
      <w:pPr>
        <w:spacing w:after="80" w:line="360" w:lineRule="auto"/>
        <w:ind w:firstLine="420"/>
      </w:pPr>
      <w:r>
        <w:rPr>
          <w:rFonts w:ascii="PingFang SC" w:hAnsi="PingFang SC" w:eastAsia="PingFang SC"/>
          <w:b w:val="0"/>
          <w:i w:val="0"/>
          <w:sz w:val="21"/>
        </w:rPr>
        <w:t>三家合计，凑出四百两。</w:t>
      </w:r>
    </w:p>
    <w:p>
      <w:pPr>
        <w:spacing w:after="80" w:line="360" w:lineRule="auto"/>
        <w:ind w:firstLine="420"/>
      </w:pPr>
      <w:r>
        <w:rPr>
          <w:rFonts w:ascii="PingFang SC" w:hAnsi="PingFang SC" w:eastAsia="PingFang SC"/>
          <w:b w:val="0"/>
          <w:i w:val="0"/>
          <w:sz w:val="21"/>
        </w:rPr>
        <w:t>凑完银子，问题来了：钱搁在哪儿？由谁出面去买山？由谁雇人种树？</w:t>
      </w:r>
    </w:p>
    <w:p>
      <w:pPr>
        <w:spacing w:after="80" w:line="360" w:lineRule="auto"/>
        <w:ind w:firstLine="420"/>
      </w:pPr>
      <w:r>
        <w:rPr>
          <w:rFonts w:ascii="PingFang SC" w:hAnsi="PingFang SC" w:eastAsia="PingFang SC"/>
          <w:b w:val="0"/>
          <w:i w:val="0"/>
          <w:sz w:val="21"/>
        </w:rPr>
        <w:t>靠山村的阿贵想了想，提了头一个法子："去县衙登个记，三家一起成立个'三村林业'。挂个匾，立个账房，雇掌柜管事。赚了钱，按出资分——正正经经做买卖。"</w:t>
      </w:r>
    </w:p>
    <w:p>
      <w:pPr>
        <w:spacing w:after="80" w:line="360" w:lineRule="auto"/>
        <w:ind w:firstLine="420"/>
      </w:pPr>
      <w:r>
        <w:rPr>
          <w:rFonts w:ascii="PingFang SC" w:hAnsi="PingFang SC" w:eastAsia="PingFang SC"/>
          <w:b w:val="0"/>
          <w:i w:val="0"/>
          <w:sz w:val="21"/>
        </w:rPr>
        <w:t>老周摇头："麻烦！县衙那套手续得跑三个月，账房一年工钱就吃掉二十两。再说哪家想抽身走人，整家'三村林业'都得点头，账才算得清。"</w:t>
      </w:r>
    </w:p>
    <w:p>
      <w:pPr>
        <w:spacing w:after="80" w:line="360" w:lineRule="auto"/>
        <w:ind w:firstLine="420"/>
      </w:pPr>
      <w:r>
        <w:rPr>
          <w:rFonts w:ascii="PingFang SC" w:hAnsi="PingFang SC" w:eastAsia="PingFang SC"/>
          <w:b w:val="0"/>
          <w:i w:val="0"/>
          <w:sz w:val="21"/>
        </w:rPr>
        <w:t>阿贵叹气："这法子，行是行，就是把人捆得死，进也难退也难。"</w:t>
      </w:r>
    </w:p>
    <w:p>
      <w:pPr>
        <w:spacing w:after="80" w:line="360" w:lineRule="auto"/>
        <w:ind w:firstLine="420"/>
      </w:pPr>
      <w:r>
        <w:rPr>
          <w:rFonts w:ascii="PingFang SC" w:hAnsi="PingFang SC" w:eastAsia="PingFang SC"/>
          <w:b w:val="0"/>
          <w:i w:val="0"/>
          <w:sz w:val="21"/>
        </w:rPr>
        <w:t>老周又提第二个法子："不立匾，按老规矩，几家凑成'伙'，推个德高望重的人当'头伙'，其他几家当'伙计'。头伙拍板办事，伙计只管掏银子。赚了钱，先把本还伙计，余下一半分给头伙。"</w:t>
      </w:r>
    </w:p>
    <w:p>
      <w:pPr>
        <w:spacing w:after="80" w:line="360" w:lineRule="auto"/>
        <w:ind w:firstLine="420"/>
      </w:pPr>
      <w:r>
        <w:rPr>
          <w:rFonts w:ascii="PingFang SC" w:hAnsi="PingFang SC" w:eastAsia="PingFang SC"/>
          <w:b w:val="0"/>
          <w:i w:val="0"/>
          <w:sz w:val="21"/>
        </w:rPr>
        <w:t>阿贵眼睛一亮："这法子利索！"</w:t>
      </w:r>
    </w:p>
    <w:p>
      <w:pPr>
        <w:spacing w:after="80" w:line="360" w:lineRule="auto"/>
        <w:ind w:firstLine="420"/>
      </w:pPr>
      <w:r>
        <w:rPr>
          <w:rFonts w:ascii="PingFang SC" w:hAnsi="PingFang SC" w:eastAsia="PingFang SC"/>
          <w:b w:val="0"/>
          <w:i w:val="0"/>
          <w:sz w:val="21"/>
        </w:rPr>
        <w:t>"可有一桩，"老周压低嗓门，"头伙办事办砸了，亏的钱，伙计也跟着摊——你担不担？"</w:t>
      </w:r>
    </w:p>
    <w:p>
      <w:pPr>
        <w:spacing w:after="80" w:line="360" w:lineRule="auto"/>
        <w:ind w:firstLine="420"/>
      </w:pPr>
      <w:r>
        <w:rPr>
          <w:rFonts w:ascii="PingFang SC" w:hAnsi="PingFang SC" w:eastAsia="PingFang SC"/>
          <w:b w:val="0"/>
          <w:i w:val="0"/>
          <w:sz w:val="21"/>
        </w:rPr>
        <w:t>阿贵想了想："那得看头伙是谁。信得过，我认。"</w:t>
      </w:r>
    </w:p>
    <w:p>
      <w:pPr>
        <w:spacing w:after="80" w:line="360" w:lineRule="auto"/>
        <w:ind w:firstLine="420"/>
      </w:pPr>
      <w:r>
        <w:rPr>
          <w:rFonts w:ascii="PingFang SC" w:hAnsi="PingFang SC" w:eastAsia="PingFang SC"/>
          <w:b w:val="0"/>
          <w:i w:val="0"/>
          <w:sz w:val="21"/>
        </w:rPr>
        <w:t>"信不过的呢？"阿贵不答了。</w:t>
      </w:r>
    </w:p>
    <w:p>
      <w:pPr>
        <w:spacing w:after="80" w:line="360" w:lineRule="auto"/>
        <w:ind w:firstLine="420"/>
      </w:pPr>
      <w:r>
        <w:rPr>
          <w:rFonts w:ascii="PingFang SC" w:hAnsi="PingFang SC" w:eastAsia="PingFang SC"/>
          <w:b w:val="0"/>
          <w:i w:val="0"/>
          <w:sz w:val="21"/>
        </w:rPr>
        <w:t>柳家屯的孙婆婆一直坐旁边没吭声，这时才慢悠悠开了口：</w:t>
      </w:r>
    </w:p>
    <w:p>
      <w:pPr>
        <w:spacing w:after="80" w:line="360" w:lineRule="auto"/>
        <w:ind w:firstLine="420"/>
      </w:pPr>
      <w:r>
        <w:rPr>
          <w:rFonts w:ascii="PingFang SC" w:hAnsi="PingFang SC" w:eastAsia="PingFang SC"/>
          <w:b w:val="0"/>
          <w:i w:val="0"/>
          <w:sz w:val="21"/>
        </w:rPr>
        <w:t>"你俩都要立一个'壳'——有的立大壳，有的立小壳。我倒想问：立不立壳，有那么要紧么？"</w:t>
      </w:r>
    </w:p>
    <w:p>
      <w:pPr>
        <w:spacing w:after="80" w:line="360" w:lineRule="auto"/>
        <w:ind w:firstLine="420"/>
      </w:pPr>
      <w:r>
        <w:rPr>
          <w:rFonts w:ascii="PingFang SC" w:hAnsi="PingFang SC" w:eastAsia="PingFang SC"/>
          <w:b w:val="0"/>
          <w:i w:val="0"/>
          <w:sz w:val="21"/>
        </w:rPr>
        <w:t>老周一怔："不立壳，钱交给谁？山登在谁名下？"</w:t>
      </w:r>
    </w:p>
    <w:p>
      <w:pPr>
        <w:spacing w:after="80" w:line="360" w:lineRule="auto"/>
        <w:ind w:firstLine="420"/>
      </w:pPr>
      <w:r>
        <w:rPr>
          <w:rFonts w:ascii="PingFang SC" w:hAnsi="PingFang SC" w:eastAsia="PingFang SC"/>
          <w:b w:val="0"/>
          <w:i w:val="0"/>
          <w:sz w:val="21"/>
        </w:rPr>
        <w:t>孙婆婆从怀里掏出一张纸："我找镇上陈先生写好了。三家签个名、按个手印，写清楚——出多少银、占多少份、谁来办事、赚了怎么分、亏了怎么担、白纸黑字据下来。银子搁在陈先生家匣子里，他要支一笔，得咱们三家点头。"</w:t>
      </w:r>
    </w:p>
    <w:p>
      <w:pPr>
        <w:spacing w:after="80" w:line="360" w:lineRule="auto"/>
        <w:ind w:firstLine="420"/>
      </w:pPr>
      <w:r>
        <w:rPr>
          <w:rFonts w:ascii="PingFang SC" w:hAnsi="PingFang SC" w:eastAsia="PingFang SC"/>
          <w:b w:val="0"/>
          <w:i w:val="0"/>
          <w:sz w:val="21"/>
        </w:rPr>
        <w:t>"这……"老周翻来覆去看那张纸，"这就是一张纸？"</w:t>
      </w:r>
    </w:p>
    <w:p>
      <w:pPr>
        <w:spacing w:after="80" w:line="360" w:lineRule="auto"/>
        <w:ind w:firstLine="420"/>
      </w:pPr>
      <w:r>
        <w:rPr>
          <w:rFonts w:ascii="PingFang SC" w:hAnsi="PingFang SC" w:eastAsia="PingFang SC"/>
          <w:b w:val="0"/>
          <w:i w:val="0"/>
          <w:sz w:val="21"/>
        </w:rPr>
        <w:t>"登谁的名都一样。"孙婆婆说，"这纸就是名，这匣就是号。纸上的字比匾上的匾牢靠。"</w:t>
      </w:r>
    </w:p>
    <w:p>
      <w:pPr>
        <w:spacing w:after="80" w:line="360" w:lineRule="auto"/>
        <w:ind w:firstLine="420"/>
      </w:pPr>
      <w:r>
        <w:rPr>
          <w:rFonts w:ascii="PingFang SC" w:hAnsi="PingFang SC" w:eastAsia="PingFang SC"/>
          <w:b w:val="0"/>
          <w:i w:val="0"/>
          <w:sz w:val="21"/>
        </w:rPr>
        <w:t>阿贵迟疑："可万一将来扯皮呢？"</w:t>
      </w:r>
    </w:p>
    <w:p>
      <w:pPr>
        <w:spacing w:after="80" w:line="360" w:lineRule="auto"/>
        <w:ind w:firstLine="420"/>
      </w:pPr>
      <w:r>
        <w:rPr>
          <w:rFonts w:ascii="PingFang SC" w:hAnsi="PingFang SC" w:eastAsia="PingFang SC"/>
          <w:b w:val="0"/>
          <w:i w:val="0"/>
          <w:sz w:val="21"/>
        </w:rPr>
        <w:t>"扯皮看纸。纸怎么写，就怎么判。"</w:t>
      </w:r>
    </w:p>
    <w:p>
      <w:pPr>
        <w:spacing w:after="80" w:line="360" w:lineRule="auto"/>
        <w:ind w:firstLine="420"/>
      </w:pPr>
      <w:r>
        <w:rPr>
          <w:rFonts w:ascii="PingFang SC" w:hAnsi="PingFang SC" w:eastAsia="PingFang SC"/>
          <w:b w:val="0"/>
          <w:i w:val="0"/>
          <w:sz w:val="21"/>
        </w:rPr>
        <w:t>老周没说话，把三种法子在脑子里过了一遍：</w:t>
      </w:r>
    </w:p>
    <w:p>
      <w:pPr>
        <w:spacing w:after="80" w:line="360" w:lineRule="auto"/>
        <w:ind w:firstLine="420"/>
      </w:pPr>
      <w:r>
        <w:rPr>
          <w:rFonts w:ascii="PingFang SC" w:hAnsi="PingFang SC" w:eastAsia="PingFang SC"/>
          <w:b w:val="0"/>
          <w:i w:val="0"/>
          <w:sz w:val="21"/>
        </w:rPr>
        <w:t>头一种——立个堂堂正正的"号"，进退有据，可手续烦、人难散、银钱先往里贴。</w:t>
      </w:r>
    </w:p>
    <w:p>
      <w:pPr>
        <w:spacing w:after="80" w:line="360" w:lineRule="auto"/>
        <w:ind w:firstLine="420"/>
      </w:pPr>
      <w:r>
        <w:rPr>
          <w:rFonts w:ascii="PingFang SC" w:hAnsi="PingFang SC" w:eastAsia="PingFang SC"/>
          <w:b w:val="0"/>
          <w:i w:val="0"/>
          <w:sz w:val="21"/>
        </w:rPr>
        <w:t>第二种——搭个小伙，推个头伙办事，办事的担大头，掏银的也跟着担，赚了多分一点，可万一头伙不靠谱，掏银的跟着吃挂落。</w:t>
      </w:r>
    </w:p>
    <w:p>
      <w:pPr>
        <w:spacing w:after="80" w:line="360" w:lineRule="auto"/>
        <w:ind w:firstLine="420"/>
      </w:pPr>
      <w:r>
        <w:rPr>
          <w:rFonts w:ascii="PingFang SC" w:hAnsi="PingFang SC" w:eastAsia="PingFang SC"/>
          <w:b w:val="0"/>
          <w:i w:val="0"/>
          <w:sz w:val="21"/>
        </w:rPr>
        <w:t>第三种——不立号不搭伙，一张纸一匣银就开干，最轻巧最快，可全凭那张纸说话，纸外的事没人管。</w:t>
      </w:r>
    </w:p>
    <w:p>
      <w:pPr>
        <w:spacing w:after="80" w:line="360" w:lineRule="auto"/>
        <w:ind w:firstLine="420"/>
      </w:pPr>
      <w:r>
        <w:rPr>
          <w:rFonts w:ascii="PingFang SC" w:hAnsi="PingFang SC" w:eastAsia="PingFang SC"/>
          <w:b w:val="0"/>
          <w:i w:val="0"/>
          <w:sz w:val="21"/>
        </w:rPr>
        <w:t>他望向对面那座光头山。山还是那座山，杉木苗还是几文钱一棵。</w:t>
      </w:r>
    </w:p>
    <w:p>
      <w:pPr>
        <w:spacing w:after="80" w:line="360" w:lineRule="auto"/>
        <w:ind w:firstLine="420"/>
      </w:pPr>
      <w:r>
        <w:rPr>
          <w:rFonts w:ascii="PingFang SC" w:hAnsi="PingFang SC" w:eastAsia="PingFang SC"/>
          <w:b w:val="0"/>
          <w:i w:val="0"/>
          <w:sz w:val="21"/>
        </w:rPr>
        <w:t>老周把那张纸接过去，折好，塞进怀里。</w:t>
      </w:r>
    </w:p>
    <w:p>
      <w:pPr>
        <w:spacing w:after="80" w:line="360" w:lineRule="auto"/>
        <w:ind w:firstLine="420"/>
      </w:pPr>
      <w:r>
        <w:rPr>
          <w:rFonts w:ascii="PingFang SC" w:hAnsi="PingFang SC" w:eastAsia="PingFang SC"/>
          <w:b w:val="0"/>
          <w:i w:val="0"/>
          <w:sz w:val="21"/>
        </w:rPr>
        <w:t>"成，"他说，"就照孙婆婆这法子办。先干起来。"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产品的投资运作需要依托一定的组织形式。基金产品可以采取不新设实体而仅以合同约定的方式运作，即契约型基金；也可以新设公司或合伙企业作为运作载体，即采用公司型或合伙型的组织形式。不同的组织形式，会对基金的具体运作和管理产生不同的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而言，在组织形式上，股权投资基金产品可以考虑的方案包括：新设公司作为运营实体的公司型基金、新设有限合伙作为运营实体的合伙型基金以及不新设实体而仅以合同约束当事人的契约型基金。相应地，以此标准可将基金分为公司型基金、合伙型基金和契约型基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三家凑出四百两</w:t>
            </w:r>
          </w:p>
        </w:tc>
        <w:tc>
          <w:tcPr>
            <w:tcW w:type="dxa" w:w="4535"/>
          </w:tcPr>
          <w:p>
            <w:pPr>
              <w:spacing w:line="312" w:lineRule="auto"/>
            </w:pPr>
            <w:r>
              <w:rPr>
                <w:rFonts w:ascii="PingFang SC" w:hAnsi="PingFang SC" w:eastAsia="PingFang SC"/>
                <w:b w:val="0"/>
                <w:i w:val="0"/>
                <w:sz w:val="20"/>
              </w:rPr>
              <w:t>资金汇集——通过组织形式把分散的钱拢到一起</w:t>
            </w:r>
          </w:p>
        </w:tc>
      </w:tr>
      <w:tr>
        <w:trPr>
          <w:trHeight w:val="340"/>
        </w:trPr>
        <w:tc>
          <w:tcPr>
            <w:tcW w:type="dxa" w:w="4252"/>
          </w:tcPr>
          <w:p>
            <w:pPr>
              <w:spacing w:line="312" w:lineRule="auto"/>
            </w:pPr>
            <w:r>
              <w:rPr>
                <w:rFonts w:ascii="PingFang SC" w:hAnsi="PingFang SC" w:eastAsia="PingFang SC"/>
                <w:b w:val="0"/>
                <w:i w:val="0"/>
                <w:sz w:val="20"/>
              </w:rPr>
              <w:t>阿贵提议去县衙登记、挂匾、设账房</w:t>
            </w:r>
          </w:p>
        </w:tc>
        <w:tc>
          <w:tcPr>
            <w:tcW w:type="dxa" w:w="4535"/>
          </w:tcPr>
          <w:p>
            <w:pPr>
              <w:spacing w:line="312" w:lineRule="auto"/>
            </w:pPr>
            <w:r>
              <w:rPr>
                <w:rFonts w:ascii="PingFang SC" w:hAnsi="PingFang SC" w:eastAsia="PingFang SC"/>
                <w:b w:val="0"/>
                <w:i w:val="0"/>
                <w:sz w:val="20"/>
              </w:rPr>
              <w:t>公司型——新设公司作为运营实体，按公司法运作</w:t>
            </w:r>
          </w:p>
        </w:tc>
      </w:tr>
      <w:tr>
        <w:trPr>
          <w:trHeight w:val="340"/>
        </w:trPr>
        <w:tc>
          <w:tcPr>
            <w:tcW w:type="dxa" w:w="4252"/>
          </w:tcPr>
          <w:p>
            <w:pPr>
              <w:spacing w:line="312" w:lineRule="auto"/>
            </w:pPr>
            <w:r>
              <w:rPr>
                <w:rFonts w:ascii="PingFang SC" w:hAnsi="PingFang SC" w:eastAsia="PingFang SC"/>
                <w:b w:val="0"/>
                <w:i w:val="0"/>
                <w:sz w:val="20"/>
              </w:rPr>
              <w:t>老周嫌手续烦、整家点头才走得脱</w:t>
            </w:r>
          </w:p>
        </w:tc>
        <w:tc>
          <w:tcPr>
            <w:tcW w:type="dxa" w:w="4535"/>
          </w:tcPr>
          <w:p>
            <w:pPr>
              <w:spacing w:line="312" w:lineRule="auto"/>
            </w:pPr>
            <w:r>
              <w:rPr>
                <w:rFonts w:ascii="PingFang SC" w:hAnsi="PingFang SC" w:eastAsia="PingFang SC"/>
                <w:b w:val="0"/>
                <w:i w:val="0"/>
                <w:sz w:val="20"/>
              </w:rPr>
              <w:t>公司型特点——治理结构完整，但进退受公司框架约束</w:t>
            </w:r>
          </w:p>
        </w:tc>
      </w:tr>
      <w:tr>
        <w:trPr>
          <w:trHeight w:val="340"/>
        </w:trPr>
        <w:tc>
          <w:tcPr>
            <w:tcW w:type="dxa" w:w="4252"/>
          </w:tcPr>
          <w:p>
            <w:pPr>
              <w:spacing w:line="312" w:lineRule="auto"/>
            </w:pPr>
            <w:r>
              <w:rPr>
                <w:rFonts w:ascii="PingFang SC" w:hAnsi="PingFang SC" w:eastAsia="PingFang SC"/>
                <w:b w:val="0"/>
                <w:i w:val="0"/>
                <w:sz w:val="20"/>
              </w:rPr>
              <w:t>老周提议搭伙、立头伙与伙计、按"先回本再分余"</w:t>
            </w:r>
          </w:p>
        </w:tc>
        <w:tc>
          <w:tcPr>
            <w:tcW w:type="dxa" w:w="4535"/>
          </w:tcPr>
          <w:p>
            <w:pPr>
              <w:spacing w:line="312" w:lineRule="auto"/>
            </w:pPr>
            <w:r>
              <w:rPr>
                <w:rFonts w:ascii="PingFang SC" w:hAnsi="PingFang SC" w:eastAsia="PingFang SC"/>
                <w:b w:val="0"/>
                <w:i w:val="0"/>
                <w:sz w:val="20"/>
              </w:rPr>
              <w:t>合伙型——新设有限合伙作为运营实体</w:t>
            </w:r>
          </w:p>
        </w:tc>
      </w:tr>
      <w:tr>
        <w:trPr>
          <w:trHeight w:val="340"/>
        </w:trPr>
        <w:tc>
          <w:tcPr>
            <w:tcW w:type="dxa" w:w="4252"/>
          </w:tcPr>
          <w:p>
            <w:pPr>
              <w:spacing w:line="312" w:lineRule="auto"/>
            </w:pPr>
            <w:r>
              <w:rPr>
                <w:rFonts w:ascii="PingFang SC" w:hAnsi="PingFang SC" w:eastAsia="PingFang SC"/>
                <w:b w:val="0"/>
                <w:i w:val="0"/>
                <w:sz w:val="20"/>
              </w:rPr>
              <w:t>头伙担大头、伙计也跟着一份担</w:t>
            </w:r>
          </w:p>
        </w:tc>
        <w:tc>
          <w:tcPr>
            <w:tcW w:type="dxa" w:w="4535"/>
          </w:tcPr>
          <w:p>
            <w:pPr>
              <w:spacing w:line="312" w:lineRule="auto"/>
            </w:pPr>
            <w:r>
              <w:rPr>
                <w:rFonts w:ascii="PingFang SC" w:hAnsi="PingFang SC" w:eastAsia="PingFang SC"/>
                <w:b w:val="0"/>
                <w:i w:val="0"/>
                <w:sz w:val="20"/>
              </w:rPr>
              <w:t>合伙型特点——头伙（执行事务合伙人）担主要责任，合伙人共担风险</w:t>
            </w:r>
          </w:p>
        </w:tc>
      </w:tr>
      <w:tr>
        <w:trPr>
          <w:trHeight w:val="340"/>
        </w:trPr>
        <w:tc>
          <w:tcPr>
            <w:tcW w:type="dxa" w:w="4252"/>
          </w:tcPr>
          <w:p>
            <w:pPr>
              <w:spacing w:line="312" w:lineRule="auto"/>
            </w:pPr>
            <w:r>
              <w:rPr>
                <w:rFonts w:ascii="PingFang SC" w:hAnsi="PingFang SC" w:eastAsia="PingFang SC"/>
                <w:b w:val="0"/>
                <w:i w:val="0"/>
                <w:sz w:val="20"/>
              </w:rPr>
              <w:t>"万一头伙不靠谱，掏银的跟着吃挂落"</w:t>
            </w:r>
          </w:p>
        </w:tc>
        <w:tc>
          <w:tcPr>
            <w:tcW w:type="dxa" w:w="4535"/>
          </w:tcPr>
          <w:p>
            <w:pPr>
              <w:spacing w:line="312" w:lineRule="auto"/>
            </w:pPr>
            <w:r>
              <w:rPr>
                <w:rFonts w:ascii="PingFang SC" w:hAnsi="PingFang SC" w:eastAsia="PingFang SC"/>
                <w:b w:val="0"/>
                <w:i w:val="0"/>
                <w:sz w:val="20"/>
              </w:rPr>
              <w:t>合伙型核心——人合性强，依赖头伙信用</w:t>
            </w:r>
          </w:p>
        </w:tc>
      </w:tr>
      <w:tr>
        <w:trPr>
          <w:trHeight w:val="340"/>
        </w:trPr>
        <w:tc>
          <w:tcPr>
            <w:tcW w:type="dxa" w:w="4252"/>
          </w:tcPr>
          <w:p>
            <w:pPr>
              <w:spacing w:line="312" w:lineRule="auto"/>
            </w:pPr>
            <w:r>
              <w:rPr>
                <w:rFonts w:ascii="PingFang SC" w:hAnsi="PingFang SC" w:eastAsia="PingFang SC"/>
                <w:b w:val="0"/>
                <w:i w:val="0"/>
                <w:sz w:val="20"/>
              </w:rPr>
              <w:t>孙婆婆掏出写好的纸、一匣银、三家签字</w:t>
            </w:r>
          </w:p>
        </w:tc>
        <w:tc>
          <w:tcPr>
            <w:tcW w:type="dxa" w:w="4535"/>
          </w:tcPr>
          <w:p>
            <w:pPr>
              <w:spacing w:line="312" w:lineRule="auto"/>
            </w:pPr>
            <w:r>
              <w:rPr>
                <w:rFonts w:ascii="PingFang SC" w:hAnsi="PingFang SC" w:eastAsia="PingFang SC"/>
                <w:b w:val="0"/>
                <w:i w:val="0"/>
                <w:sz w:val="20"/>
              </w:rPr>
              <w:t>契约型——不新设实体，以合同约束当事人</w:t>
            </w:r>
          </w:p>
        </w:tc>
      </w:tr>
      <w:tr>
        <w:trPr>
          <w:trHeight w:val="340"/>
        </w:trPr>
        <w:tc>
          <w:tcPr>
            <w:tcW w:type="dxa" w:w="4252"/>
          </w:tcPr>
          <w:p>
            <w:pPr>
              <w:spacing w:line="312" w:lineRule="auto"/>
            </w:pPr>
            <w:r>
              <w:rPr>
                <w:rFonts w:ascii="PingFang SC" w:hAnsi="PingFang SC" w:eastAsia="PingFang SC"/>
                <w:b w:val="0"/>
                <w:i w:val="0"/>
                <w:sz w:val="20"/>
              </w:rPr>
              <w:t>"这纸就是名，这匣就是号"</w:t>
            </w:r>
          </w:p>
        </w:tc>
        <w:tc>
          <w:tcPr>
            <w:tcW w:type="dxa" w:w="4535"/>
          </w:tcPr>
          <w:p>
            <w:pPr>
              <w:spacing w:line="312" w:lineRule="auto"/>
            </w:pPr>
            <w:r>
              <w:rPr>
                <w:rFonts w:ascii="PingFang SC" w:hAnsi="PingFang SC" w:eastAsia="PingFang SC"/>
                <w:b w:val="0"/>
                <w:i w:val="0"/>
                <w:sz w:val="20"/>
              </w:rPr>
              <w:t>契约型本质——合同关系即组织本身</w:t>
            </w:r>
          </w:p>
        </w:tc>
      </w:tr>
      <w:tr>
        <w:trPr>
          <w:trHeight w:val="340"/>
        </w:trPr>
        <w:tc>
          <w:tcPr>
            <w:tcW w:type="dxa" w:w="4252"/>
          </w:tcPr>
          <w:p>
            <w:pPr>
              <w:spacing w:line="312" w:lineRule="auto"/>
            </w:pPr>
            <w:r>
              <w:rPr>
                <w:rFonts w:ascii="PingFang SC" w:hAnsi="PingFang SC" w:eastAsia="PingFang SC"/>
                <w:b w:val="0"/>
                <w:i w:val="0"/>
                <w:sz w:val="20"/>
              </w:rPr>
              <w:t>老周最后把纸接过去"先干起来"</w:t>
            </w:r>
          </w:p>
        </w:tc>
        <w:tc>
          <w:tcPr>
            <w:tcW w:type="dxa" w:w="4535"/>
          </w:tcPr>
          <w:p>
            <w:pPr>
              <w:spacing w:line="312" w:lineRule="auto"/>
            </w:pPr>
            <w:r>
              <w:rPr>
                <w:rFonts w:ascii="PingFang SC" w:hAnsi="PingFang SC" w:eastAsia="PingFang SC"/>
                <w:b w:val="0"/>
                <w:i w:val="0"/>
                <w:sz w:val="20"/>
              </w:rPr>
              <w:t>组织形式选择——基于实际业务需求与现实约束综合决定</w:t>
            </w:r>
          </w:p>
        </w:tc>
      </w:tr>
    </w:tbl>
    <w:p>
      <w:pPr>
        <w:spacing w:before="160"/>
        <w:jc w:val="center"/>
      </w:pPr>
      <w:r>
        <w:rPr>
          <w:rFonts w:ascii="PingFang SC" w:hAnsi="PingFang SC" w:eastAsia="PingFang SC"/>
          <w:b w:val="0"/>
          <w:i w:val="0"/>
          <w:color w:val="808080"/>
          <w:sz w:val="18"/>
        </w:rPr>
        <w:t>📝 来源：股权投资基金（科目三）· （三）组织形式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三、契约型基金</w:t>
      </w:r>
    </w:p>
    <w:p>
      <w:pPr>
        <w:spacing w:before="160" w:after="80"/>
      </w:pPr>
      <w:r>
        <w:rPr>
          <w:rFonts w:ascii="PingFang SC" w:hAnsi="PingFang SC" w:eastAsia="PingFang SC"/>
          <w:b/>
          <w:i/>
          <w:sz w:val="24"/>
        </w:rPr>
        <w:t>📜 寓言故事 —— 《一纸契约》</w:t>
      </w:r>
    </w:p>
    <w:p>
      <w:pPr>
        <w:spacing w:after="80" w:line="360" w:lineRule="auto"/>
        <w:ind w:firstLine="420"/>
      </w:pPr>
      <w:r>
        <w:rPr>
          <w:rFonts w:ascii="PingFang SC" w:hAnsi="PingFang SC" w:eastAsia="PingFang SC"/>
          <w:b w:val="0"/>
          <w:i w:val="0"/>
          <w:sz w:val="21"/>
        </w:rPr>
        <w:t>老孙在镇上做了四十年教书先生，攒下三百两银子。他不懂跑船、不懂开铺，只想找个稳妥的法子让银子生利。可他有个怪癖：信不过衙门，也信不过合伙——他总觉得，一旦把银子交出去，就不是自己的了。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一天，老孙在茶馆里听人说起一件事。镇西头的钱庄掌柜老赵，手里管着不少人的银子，专门借给有出息的年轻人去做买卖。老赵不自己出钱，只负责挑人、看账、收钱；另有一个老钱，是镇上最老实的账房先生，专门替老赵保管银子，老赵要用钱时，得老钱点头才能动。三个人之间，不靠衙门注册，不靠合伙立字，只靠一张写得密密麻麻的契约。</w:t>
      </w:r>
    </w:p>
    <w:p>
      <w:pPr>
        <w:spacing w:after="80" w:line="360" w:lineRule="auto"/>
        <w:ind w:firstLine="420"/>
      </w:pPr>
      <w:r>
        <w:rPr>
          <w:rFonts w:ascii="PingFang SC" w:hAnsi="PingFang SC" w:eastAsia="PingFang SC"/>
          <w:b w:val="0"/>
          <w:i w:val="0"/>
          <w:sz w:val="21"/>
        </w:rPr>
        <w:t>老孙心动了。他去找老赵，问："我把银子交给你，万一你拿我的钱去还自己的债，怎么办？"</w:t>
      </w:r>
    </w:p>
    <w:p>
      <w:pPr>
        <w:spacing w:after="80" w:line="360" w:lineRule="auto"/>
        <w:ind w:firstLine="420"/>
      </w:pPr>
      <w:r>
        <w:rPr>
          <w:rFonts w:ascii="PingFang SC" w:hAnsi="PingFang SC" w:eastAsia="PingFang SC"/>
          <w:b w:val="0"/>
          <w:i w:val="0"/>
          <w:sz w:val="21"/>
        </w:rPr>
        <w:t>老赵说："契约上写得清楚，你交来的银子，存在老钱那里。老钱只认契约，不认人。我要用银子，得按契约上的规矩，一笔一笔向老钱申请。老钱看着契约，觉得对，才放钱；觉得不对，一文不放。"</w:t>
      </w:r>
    </w:p>
    <w:p>
      <w:pPr>
        <w:spacing w:after="80" w:line="360" w:lineRule="auto"/>
        <w:ind w:firstLine="420"/>
      </w:pPr>
      <w:r>
        <w:rPr>
          <w:rFonts w:ascii="PingFang SC" w:hAnsi="PingFang SC" w:eastAsia="PingFang SC"/>
          <w:b w:val="0"/>
          <w:i w:val="0"/>
          <w:sz w:val="21"/>
        </w:rPr>
        <w:t>老孙又问："万一老钱把你的银子和他自己的混在一起呢？"</w:t>
      </w:r>
    </w:p>
    <w:p>
      <w:pPr>
        <w:spacing w:after="80" w:line="360" w:lineRule="auto"/>
        <w:ind w:firstLine="420"/>
      </w:pPr>
      <w:r>
        <w:rPr>
          <w:rFonts w:ascii="PingFang SC" w:hAnsi="PingFang SC" w:eastAsia="PingFang SC"/>
          <w:b w:val="0"/>
          <w:i w:val="0"/>
          <w:sz w:val="21"/>
        </w:rPr>
        <w:t>老赵笑了："契约上第三条写得明白——你的银子，是你的；我的银子，是我的；老钱的银子，是老钱的。三笔银子，三个账本，绝不能混。就算老钱自己欠了债，债主也不能动你的银子。这是契约的铁规矩。"</w:t>
      </w:r>
    </w:p>
    <w:p>
      <w:pPr>
        <w:spacing w:after="80" w:line="360" w:lineRule="auto"/>
        <w:ind w:firstLine="420"/>
      </w:pPr>
      <w:r>
        <w:rPr>
          <w:rFonts w:ascii="PingFang SC" w:hAnsi="PingFang SC" w:eastAsia="PingFang SC"/>
          <w:b w:val="0"/>
          <w:i w:val="0"/>
          <w:sz w:val="21"/>
        </w:rPr>
        <w:t>老孙还是不放心："那万一你跑了，或者老钱跑了，我的银子找谁要？"</w:t>
      </w:r>
    </w:p>
    <w:p>
      <w:pPr>
        <w:spacing w:after="80" w:line="360" w:lineRule="auto"/>
        <w:ind w:firstLine="420"/>
      </w:pPr>
      <w:r>
        <w:rPr>
          <w:rFonts w:ascii="PingFang SC" w:hAnsi="PingFang SC" w:eastAsia="PingFang SC"/>
          <w:b w:val="0"/>
          <w:i w:val="0"/>
          <w:sz w:val="21"/>
        </w:rPr>
        <w:t>老赵从抽屉里抽出那张契约，指着末尾一行字："契约在，规矩就在。就算我和老钱都不干了，契约上指定了下一个人接我们的班。你的银子，始终跟着契约走，不跟着人走。"</w:t>
      </w:r>
    </w:p>
    <w:p>
      <w:pPr>
        <w:spacing w:after="80" w:line="360" w:lineRule="auto"/>
        <w:ind w:firstLine="420"/>
      </w:pPr>
      <w:r>
        <w:rPr>
          <w:rFonts w:ascii="PingFang SC" w:hAnsi="PingFang SC" w:eastAsia="PingFang SC"/>
          <w:b w:val="0"/>
          <w:i w:val="0"/>
          <w:sz w:val="21"/>
        </w:rPr>
        <w:t>老孙沉吟良久，终于点了头。他把三百两银子交给老钱保管，老钱当场立下收据，一式三份，老孙、老赵、老钱各执一份。契约上写明：老孙只管出钱和收利，老赵只管挑人借钱和追账，老钱只管看住银子不动。三个人，三种身份，一张纸，把规矩定得死死的。</w:t>
      </w:r>
    </w:p>
    <w:p>
      <w:pPr>
        <w:spacing w:after="80" w:line="360" w:lineRule="auto"/>
        <w:ind w:firstLine="420"/>
      </w:pPr>
      <w:r>
        <w:rPr>
          <w:rFonts w:ascii="PingFang SC" w:hAnsi="PingFang SC" w:eastAsia="PingFang SC"/>
          <w:b w:val="0"/>
          <w:i w:val="0"/>
          <w:sz w:val="21"/>
        </w:rPr>
        <w:t>头两年，一切顺当。老赵挑的人靠谱，借出去的钱收得回来，老孙每年收利钱，老钱每月送账本，三个人各干各的，互不干涉。</w:t>
      </w:r>
    </w:p>
    <w:p>
      <w:pPr>
        <w:spacing w:after="80" w:line="360" w:lineRule="auto"/>
        <w:ind w:firstLine="420"/>
      </w:pPr>
      <w:r>
        <w:rPr>
          <w:rFonts w:ascii="PingFang SC" w:hAnsi="PingFang SC" w:eastAsia="PingFang SC"/>
          <w:b w:val="0"/>
          <w:i w:val="0"/>
          <w:sz w:val="21"/>
        </w:rPr>
        <w:t>可到了第三年，老孙想多投些银子，又拉了十个老学究一起加入。老赵皱了眉头："要是按合伙的法子，咱们最多只能有五十个人；要是立字号，股东也不能超过五十个。你们这十一个人，加上原来的几个，怕是要超了。"</w:t>
      </w:r>
    </w:p>
    <w:p>
      <w:pPr>
        <w:spacing w:after="80" w:line="360" w:lineRule="auto"/>
        <w:ind w:firstLine="420"/>
      </w:pPr>
      <w:r>
        <w:rPr>
          <w:rFonts w:ascii="PingFang SC" w:hAnsi="PingFang SC" w:eastAsia="PingFang SC"/>
          <w:b w:val="0"/>
          <w:i w:val="0"/>
          <w:sz w:val="21"/>
        </w:rPr>
        <w:t>老孙说："咱们不是合伙，也不是字号，是契约。契约上写多少人，就多少人。"</w:t>
      </w:r>
    </w:p>
    <w:p>
      <w:pPr>
        <w:spacing w:after="80" w:line="360" w:lineRule="auto"/>
        <w:ind w:firstLine="420"/>
      </w:pPr>
      <w:r>
        <w:rPr>
          <w:rFonts w:ascii="PingFang SC" w:hAnsi="PingFang SC" w:eastAsia="PingFang SC"/>
          <w:b w:val="0"/>
          <w:i w:val="0"/>
          <w:sz w:val="21"/>
        </w:rPr>
        <w:t>老赵一查，果然。契约型基金不受五十人的限制，只要不超过两百人，衙门就认。十一个老学究顺利加入，老孙的银子从三百两变成了八百两，利钱也翻了几番。</w:t>
      </w:r>
    </w:p>
    <w:p>
      <w:pPr>
        <w:spacing w:after="80" w:line="360" w:lineRule="auto"/>
        <w:ind w:firstLine="420"/>
      </w:pPr>
      <w:r>
        <w:rPr>
          <w:rFonts w:ascii="PingFang SC" w:hAnsi="PingFang SC" w:eastAsia="PingFang SC"/>
          <w:b w:val="0"/>
          <w:i w:val="0"/>
          <w:sz w:val="21"/>
        </w:rPr>
        <w:t>但麻烦也接踵而至。老赵用老孙们的银子，投了一家新开的瓷器作坊。作坊赚了钱，要分红利，可衙门里的册子上，股东名单里只有老赵的名字，没有老孙。老孙急了："我出的钱，怎么成了你的？"</w:t>
      </w:r>
    </w:p>
    <w:p>
      <w:pPr>
        <w:spacing w:after="80" w:line="360" w:lineRule="auto"/>
        <w:ind w:firstLine="420"/>
      </w:pPr>
      <w:r>
        <w:rPr>
          <w:rFonts w:ascii="PingFang SC" w:hAnsi="PingFang SC" w:eastAsia="PingFang SC"/>
          <w:b w:val="0"/>
          <w:i w:val="0"/>
          <w:sz w:val="21"/>
        </w:rPr>
        <w:t>老赵叹气："这就是契约的难处。衙门只认册子上的名字，不认契约。你的银子，我替你挂在册子上，这叫'代持'。红利我先收，再按契约分给你。"</w:t>
      </w:r>
    </w:p>
    <w:p>
      <w:pPr>
        <w:spacing w:after="80" w:line="360" w:lineRule="auto"/>
        <w:ind w:firstLine="420"/>
      </w:pPr>
      <w:r>
        <w:rPr>
          <w:rFonts w:ascii="PingFang SC" w:hAnsi="PingFang SC" w:eastAsia="PingFang SC"/>
          <w:b w:val="0"/>
          <w:i w:val="0"/>
          <w:sz w:val="21"/>
        </w:rPr>
        <w:t>老孙心里打了个结。代持虽然能办事，可终究隔着一层。万一老赵不认账，他去衙门说理都没处说——册子上写的是老赵，不是他。</w:t>
      </w:r>
    </w:p>
    <w:p>
      <w:pPr>
        <w:spacing w:after="80" w:line="360" w:lineRule="auto"/>
        <w:ind w:firstLine="420"/>
      </w:pPr>
      <w:r>
        <w:rPr>
          <w:rFonts w:ascii="PingFang SC" w:hAnsi="PingFang SC" w:eastAsia="PingFang SC"/>
          <w:b w:val="0"/>
          <w:i w:val="0"/>
          <w:sz w:val="21"/>
        </w:rPr>
        <w:t>老孙回去后，把契约从头到尾又读了三遍。他忽然明白了：契约的好处，是灵活、简单、省税、人多也能办；契约的难处，是衙门不认，代持有风险。两种好处，一种代价，没有十全十美的法子。</w:t>
      </w:r>
    </w:p>
    <w:p>
      <w:pPr>
        <w:spacing w:after="80" w:line="360" w:lineRule="auto"/>
        <w:ind w:firstLine="420"/>
      </w:pPr>
      <w:r>
        <w:rPr>
          <w:rFonts w:ascii="PingFang SC" w:hAnsi="PingFang SC" w:eastAsia="PingFang SC"/>
          <w:b w:val="0"/>
          <w:i w:val="0"/>
          <w:sz w:val="21"/>
        </w:rPr>
        <w:t>他提笔在契约背面写了一行小字："利大险也大，契约虽好，代持须慎。"然后把契约折好，锁进了书箱最深处。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三、契约型基金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（一）契约型基金的概念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契约型股权投资基金是指通过订立信托契约的形式设立的股权投资基金。契约型基金不设立单独的实体，也就当然不具有独立的法人地位。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基金的参与主体主要为基金投资者、基金管理人及基金托管人。基金投资者通过购买基金份额，享有基金投资收益。基金管理人依据基金合同负责基金的经营和管理操作。基金托管人负责保管基金资产，执行管理人的有关指令，办理基金名下的资金往来（见图3-3）。</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（二）契约型基金的特点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契约型基金主要有以下特点：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财产独立。契约型基金属于信托性质，根据《信托法》《中华人民共和国证券投资基金法》（以下简称《证券投资基金法》）《私募条例》，基金财产独立于基金管理人、基金托管人的固有财产。因此，基金财产即使由管理人或托管人占有并运作，但不会被用于清偿管理人或托管人自身的债务。相较于一般合同关系，契约型基金财产的安全性更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灵活度很高。契约型基金本质上是通过合同确立的一种契约关系，因此，合同各方不需要依据商事组织法设立商事实体，而可通过基金合同对基金的组织运作进行约定，相较新设公司或合伙等实体，运作更加灵活。根据我国法律法规，有限合伙企业的合伙人数量不得超过50人，有限责任公司的股东数量不得超过50人，因此如果采用合伙型基金或公司型基金的组织形式，需要面临上述限制；而契约型基金则不受此限，但仍需满足非公开募集基金的投资者人数不得超过200人的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第三，避免双重纳税。契约型基金不是企业所得税的纳税主体，不需要缴纳所得税，只有基金投资者需要对取得的投资收益缴纳所得税，对于个人投资者来说，避免了双重纳税。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四，商事登记存在障碍。在我国目前的企业股权登记系统中，由市场监管部门负责的非公众公司股权登记系统不接受契约型基金登记为被投资企业股东，因此，契约型基金如果投资于这类被投资企业，通常需要采取管理人代契约型基金进行工商确权等安排，从而可能会承担额外的股权代持等风险。此外，股权代持可能会导致股权结构不清晰、不稳定，因此在被投资企业首次公开发行证券时，契约型基金持股可能会受到重点关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老孙出钱、老赵管事、老钱保管银子</w:t>
            </w:r>
          </w:p>
        </w:tc>
        <w:tc>
          <w:tcPr>
            <w:tcW w:type="dxa" w:w="4535"/>
          </w:tcPr>
          <w:p>
            <w:pPr>
              <w:spacing w:line="312" w:lineRule="auto"/>
            </w:pPr>
            <w:r>
              <w:rPr>
                <w:rFonts w:ascii="PingFang SC" w:hAnsi="PingFang SC" w:eastAsia="PingFang SC"/>
                <w:b w:val="0"/>
                <w:i w:val="0"/>
                <w:sz w:val="20"/>
              </w:rPr>
              <w:t>契约型基金三方主体：投资者、管理人、托管人</w:t>
            </w:r>
          </w:p>
        </w:tc>
      </w:tr>
      <w:tr>
        <w:trPr>
          <w:trHeight w:val="340"/>
        </w:trPr>
        <w:tc>
          <w:tcPr>
            <w:tcW w:type="dxa" w:w="4252"/>
          </w:tcPr>
          <w:p>
            <w:pPr>
              <w:spacing w:line="312" w:lineRule="auto"/>
            </w:pPr>
            <w:r>
              <w:rPr>
                <w:rFonts w:ascii="PingFang SC" w:hAnsi="PingFang SC" w:eastAsia="PingFang SC"/>
                <w:b w:val="0"/>
                <w:i w:val="0"/>
                <w:sz w:val="20"/>
              </w:rPr>
              <w:t>不靠衙门注册、不靠合伙，只靠一张契约</w:t>
            </w:r>
          </w:p>
        </w:tc>
        <w:tc>
          <w:tcPr>
            <w:tcW w:type="dxa" w:w="4535"/>
          </w:tcPr>
          <w:p>
            <w:pPr>
              <w:spacing w:line="312" w:lineRule="auto"/>
            </w:pPr>
            <w:r>
              <w:rPr>
                <w:rFonts w:ascii="PingFang SC" w:hAnsi="PingFang SC" w:eastAsia="PingFang SC"/>
                <w:b w:val="0"/>
                <w:i w:val="0"/>
                <w:sz w:val="20"/>
              </w:rPr>
              <w:t>契约型基金不设立实体，不具有法人地位</w:t>
            </w:r>
          </w:p>
        </w:tc>
      </w:tr>
      <w:tr>
        <w:trPr>
          <w:trHeight w:val="340"/>
        </w:trPr>
        <w:tc>
          <w:tcPr>
            <w:tcW w:type="dxa" w:w="4252"/>
          </w:tcPr>
          <w:p>
            <w:pPr>
              <w:spacing w:line="312" w:lineRule="auto"/>
            </w:pPr>
            <w:r>
              <w:rPr>
                <w:rFonts w:ascii="PingFang SC" w:hAnsi="PingFang SC" w:eastAsia="PingFang SC"/>
                <w:b w:val="0"/>
                <w:i w:val="0"/>
                <w:sz w:val="20"/>
              </w:rPr>
              <w:t>老钱只认契约不认人，三笔银子三个账本</w:t>
            </w:r>
          </w:p>
        </w:tc>
        <w:tc>
          <w:tcPr>
            <w:tcW w:type="dxa" w:w="4535"/>
          </w:tcPr>
          <w:p>
            <w:pPr>
              <w:spacing w:line="312" w:lineRule="auto"/>
            </w:pPr>
            <w:r>
              <w:rPr>
                <w:rFonts w:ascii="PingFang SC" w:hAnsi="PingFang SC" w:eastAsia="PingFang SC"/>
                <w:b w:val="0"/>
                <w:i w:val="0"/>
                <w:sz w:val="20"/>
              </w:rPr>
              <w:t>基金财产独立于管理人、托管人的固有财产</w:t>
            </w:r>
          </w:p>
        </w:tc>
      </w:tr>
      <w:tr>
        <w:trPr>
          <w:trHeight w:val="340"/>
        </w:trPr>
        <w:tc>
          <w:tcPr>
            <w:tcW w:type="dxa" w:w="4252"/>
          </w:tcPr>
          <w:p>
            <w:pPr>
              <w:spacing w:line="312" w:lineRule="auto"/>
            </w:pPr>
            <w:r>
              <w:rPr>
                <w:rFonts w:ascii="PingFang SC" w:hAnsi="PingFang SC" w:eastAsia="PingFang SC"/>
                <w:b w:val="0"/>
                <w:i w:val="0"/>
                <w:sz w:val="20"/>
              </w:rPr>
              <w:t>老赵跑了契约还在，下一个人接班</w:t>
            </w:r>
          </w:p>
        </w:tc>
        <w:tc>
          <w:tcPr>
            <w:tcW w:type="dxa" w:w="4535"/>
          </w:tcPr>
          <w:p>
            <w:pPr>
              <w:spacing w:line="312" w:lineRule="auto"/>
            </w:pPr>
            <w:r>
              <w:rPr>
                <w:rFonts w:ascii="PingFang SC" w:hAnsi="PingFang SC" w:eastAsia="PingFang SC"/>
                <w:b w:val="0"/>
                <w:i w:val="0"/>
                <w:sz w:val="20"/>
              </w:rPr>
              <w:t>契约的持续性，不依赖特定个人</w:t>
            </w:r>
          </w:p>
        </w:tc>
      </w:tr>
      <w:tr>
        <w:trPr>
          <w:trHeight w:val="340"/>
        </w:trPr>
        <w:tc>
          <w:tcPr>
            <w:tcW w:type="dxa" w:w="4252"/>
          </w:tcPr>
          <w:p>
            <w:pPr>
              <w:spacing w:line="312" w:lineRule="auto"/>
            </w:pPr>
            <w:r>
              <w:rPr>
                <w:rFonts w:ascii="PingFang SC" w:hAnsi="PingFang SC" w:eastAsia="PingFang SC"/>
                <w:b w:val="0"/>
                <w:i w:val="0"/>
                <w:sz w:val="20"/>
              </w:rPr>
              <w:t>十一个老学究加入不受五十人限制</w:t>
            </w:r>
          </w:p>
        </w:tc>
        <w:tc>
          <w:tcPr>
            <w:tcW w:type="dxa" w:w="4535"/>
          </w:tcPr>
          <w:p>
            <w:pPr>
              <w:spacing w:line="312" w:lineRule="auto"/>
            </w:pPr>
            <w:r>
              <w:rPr>
                <w:rFonts w:ascii="PingFang SC" w:hAnsi="PingFang SC" w:eastAsia="PingFang SC"/>
                <w:b w:val="0"/>
                <w:i w:val="0"/>
                <w:sz w:val="20"/>
              </w:rPr>
              <w:t>契约型基金不受50人限制（仅受200人限制）</w:t>
            </w:r>
          </w:p>
        </w:tc>
      </w:tr>
      <w:tr>
        <w:trPr>
          <w:trHeight w:val="340"/>
        </w:trPr>
        <w:tc>
          <w:tcPr>
            <w:tcW w:type="dxa" w:w="4252"/>
          </w:tcPr>
          <w:p>
            <w:pPr>
              <w:spacing w:line="312" w:lineRule="auto"/>
            </w:pPr>
            <w:r>
              <w:rPr>
                <w:rFonts w:ascii="PingFang SC" w:hAnsi="PingFang SC" w:eastAsia="PingFang SC"/>
                <w:b w:val="0"/>
                <w:i w:val="0"/>
                <w:sz w:val="20"/>
              </w:rPr>
              <w:t>衙门册子上只有老赵名字，没有老孙</w:t>
            </w:r>
          </w:p>
        </w:tc>
        <w:tc>
          <w:tcPr>
            <w:tcW w:type="dxa" w:w="4535"/>
          </w:tcPr>
          <w:p>
            <w:pPr>
              <w:spacing w:line="312" w:lineRule="auto"/>
            </w:pPr>
            <w:r>
              <w:rPr>
                <w:rFonts w:ascii="PingFang SC" w:hAnsi="PingFang SC" w:eastAsia="PingFang SC"/>
                <w:b w:val="0"/>
                <w:i w:val="0"/>
                <w:sz w:val="20"/>
              </w:rPr>
              <w:t>商事登记障碍，契约型基金不能直接登记为股东</w:t>
            </w:r>
          </w:p>
        </w:tc>
      </w:tr>
      <w:tr>
        <w:trPr>
          <w:trHeight w:val="340"/>
        </w:trPr>
        <w:tc>
          <w:tcPr>
            <w:tcW w:type="dxa" w:w="4252"/>
          </w:tcPr>
          <w:p>
            <w:pPr>
              <w:spacing w:line="312" w:lineRule="auto"/>
            </w:pPr>
            <w:r>
              <w:rPr>
                <w:rFonts w:ascii="PingFang SC" w:hAnsi="PingFang SC" w:eastAsia="PingFang SC"/>
                <w:b w:val="0"/>
                <w:i w:val="0"/>
                <w:sz w:val="20"/>
              </w:rPr>
              <w:t>老赵替老孙挂在册子上</w:t>
            </w:r>
          </w:p>
        </w:tc>
        <w:tc>
          <w:tcPr>
            <w:tcW w:type="dxa" w:w="4535"/>
          </w:tcPr>
          <w:p>
            <w:pPr>
              <w:spacing w:line="312" w:lineRule="auto"/>
            </w:pPr>
            <w:r>
              <w:rPr>
                <w:rFonts w:ascii="PingFang SC" w:hAnsi="PingFang SC" w:eastAsia="PingFang SC"/>
                <w:b w:val="0"/>
                <w:i w:val="0"/>
                <w:sz w:val="20"/>
              </w:rPr>
              <w:t>管理人代持安排</w:t>
            </w:r>
          </w:p>
        </w:tc>
      </w:tr>
      <w:tr>
        <w:trPr>
          <w:trHeight w:val="340"/>
        </w:trPr>
        <w:tc>
          <w:tcPr>
            <w:tcW w:type="dxa" w:w="4252"/>
          </w:tcPr>
          <w:p>
            <w:pPr>
              <w:spacing w:line="312" w:lineRule="auto"/>
            </w:pPr>
            <w:r>
              <w:rPr>
                <w:rFonts w:ascii="PingFang SC" w:hAnsi="PingFang SC" w:eastAsia="PingFang SC"/>
                <w:b w:val="0"/>
                <w:i w:val="0"/>
                <w:sz w:val="20"/>
              </w:rPr>
              <w:t>"代持须慎"</w:t>
            </w:r>
          </w:p>
        </w:tc>
        <w:tc>
          <w:tcPr>
            <w:tcW w:type="dxa" w:w="4535"/>
          </w:tcPr>
          <w:p>
            <w:pPr>
              <w:spacing w:line="312" w:lineRule="auto"/>
            </w:pPr>
            <w:r>
              <w:rPr>
                <w:rFonts w:ascii="PingFang SC" w:hAnsi="PingFang SC" w:eastAsia="PingFang SC"/>
                <w:b w:val="0"/>
                <w:i w:val="0"/>
                <w:sz w:val="20"/>
              </w:rPr>
              <w:t>股权代持风险：结构不清晰、不稳定</w:t>
            </w:r>
          </w:p>
        </w:tc>
      </w:tr>
      <w:tr>
        <w:trPr>
          <w:trHeight w:val="340"/>
        </w:trPr>
        <w:tc>
          <w:tcPr>
            <w:tcW w:type="dxa" w:w="4252"/>
          </w:tcPr>
          <w:p>
            <w:pPr>
              <w:spacing w:line="312" w:lineRule="auto"/>
            </w:pPr>
            <w:r>
              <w:rPr>
                <w:rFonts w:ascii="PingFang SC" w:hAnsi="PingFang SC" w:eastAsia="PingFang SC"/>
                <w:b w:val="0"/>
                <w:i w:val="0"/>
                <w:sz w:val="20"/>
              </w:rPr>
              <w:t>灵活、简单、省税</w:t>
            </w:r>
          </w:p>
        </w:tc>
        <w:tc>
          <w:tcPr>
            <w:tcW w:type="dxa" w:w="4535"/>
          </w:tcPr>
          <w:p>
            <w:pPr>
              <w:spacing w:line="312" w:lineRule="auto"/>
            </w:pPr>
            <w:r>
              <w:rPr>
                <w:rFonts w:ascii="PingFang SC" w:hAnsi="PingFang SC" w:eastAsia="PingFang SC"/>
                <w:b w:val="0"/>
                <w:i w:val="0"/>
                <w:sz w:val="20"/>
              </w:rPr>
              <w:t>契约型基金特点：灵活度高、避免双重纳税</w:t>
            </w:r>
          </w:p>
        </w:tc>
      </w:tr>
    </w:tbl>
    <w:p>
      <w:pPr>
        <w:spacing w:before="160"/>
        <w:jc w:val="center"/>
      </w:pPr>
      <w:r>
        <w:rPr>
          <w:rFonts w:ascii="PingFang SC" w:hAnsi="PingFang SC" w:eastAsia="PingFang SC"/>
          <w:b w:val="0"/>
          <w:i w:val="0"/>
          <w:color w:val="808080"/>
          <w:sz w:val="18"/>
        </w:rPr>
        <w:t>📝 来源：股权投资基金（科目三）· 三、契约型基金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（三）创业投资基金</w:t>
      </w:r>
    </w:p>
    <w:p>
      <w:pPr>
        <w:spacing w:before="160" w:after="80"/>
      </w:pPr>
      <w:r>
        <w:rPr>
          <w:rFonts w:ascii="PingFang SC" w:hAnsi="PingFang SC" w:eastAsia="PingFang SC"/>
          <w:b/>
          <w:i/>
          <w:sz w:val="24"/>
        </w:rPr>
        <w:t>🌱 寓言故事 —— 《育苗社》</w:t>
      </w:r>
    </w:p>
    <w:p>
      <w:pPr>
        <w:spacing w:after="80" w:line="360" w:lineRule="auto"/>
        <w:ind w:firstLine="420"/>
      </w:pPr>
      <w:r>
        <w:rPr>
          <w:rFonts w:ascii="PingFang SC" w:hAnsi="PingFang SC" w:eastAsia="PingFang SC"/>
          <w:b w:val="0"/>
          <w:i w:val="0"/>
          <w:sz w:val="21"/>
        </w:rPr>
        <w:t>老林在城郊育了二十年苗，手艺远近闻名。可他渐渐发现，单凭自己一人，能育的苗有限，能帮到的年轻人也有限。他琢磨着，能不能把这件事做大——不是他一个人育苗，而是凑一群懂行的人，一起干。</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林在茶馆里贴了张告示："征集育苗合伙人。每人出银子，我找人管事，专帮那些刚开张的小作坊、小铺子。赚了分利，亏了认栽。"告示贴出去三天，来了十几个人，有开茶馆的、有跑船的、有教书先生，个个手里有闲钱，却不懂育苗。</w:t>
      </w:r>
    </w:p>
    <w:p>
      <w:pPr>
        <w:spacing w:after="80" w:line="360" w:lineRule="auto"/>
        <w:ind w:firstLine="420"/>
      </w:pPr>
      <w:r>
        <w:rPr>
          <w:rFonts w:ascii="PingFang SC" w:hAnsi="PingFang SC" w:eastAsia="PingFang SC"/>
          <w:b w:val="0"/>
          <w:i w:val="0"/>
          <w:sz w:val="21"/>
        </w:rPr>
        <w:t>老林从中挑了五个最靠谱的，凑了五百两银子。他立下三条规矩：第一，只投刚开张的小苗，不碰已经长成大树的；第二，投进去的钱，至少锁七年，不许中途抽走；第三，不许借债放大本钱，有多少投多少，稳扎稳打。</w:t>
      </w:r>
    </w:p>
    <w:p>
      <w:pPr>
        <w:spacing w:after="80" w:line="360" w:lineRule="auto"/>
        <w:ind w:firstLine="420"/>
      </w:pPr>
      <w:r>
        <w:rPr>
          <w:rFonts w:ascii="PingFang SC" w:hAnsi="PingFang SC" w:eastAsia="PingFang SC"/>
          <w:b w:val="0"/>
          <w:i w:val="0"/>
          <w:sz w:val="21"/>
        </w:rPr>
        <w:t>众人问："为啥要锁七年？"老林说："小苗长成大树，少则三年，多则五年。你今年投了，明年就想收回来，苗还没扎根，你就拔了，前功尽弃。"</w:t>
      </w:r>
    </w:p>
    <w:p>
      <w:pPr>
        <w:spacing w:after="80" w:line="360" w:lineRule="auto"/>
        <w:ind w:firstLine="420"/>
      </w:pPr>
      <w:r>
        <w:rPr>
          <w:rFonts w:ascii="PingFang SC" w:hAnsi="PingFang SC" w:eastAsia="PingFang SC"/>
          <w:b w:val="0"/>
          <w:i w:val="0"/>
          <w:sz w:val="21"/>
        </w:rPr>
        <w:t>又问："为啥不许借债？"老林答："借了债，债主天天催，你就顾不上苗了。育苗是慢功夫，急不得。"</w:t>
      </w:r>
    </w:p>
    <w:p>
      <w:pPr>
        <w:spacing w:after="80" w:line="360" w:lineRule="auto"/>
        <w:ind w:firstLine="420"/>
      </w:pPr>
      <w:r>
        <w:rPr>
          <w:rFonts w:ascii="PingFang SC" w:hAnsi="PingFang SC" w:eastAsia="PingFang SC"/>
          <w:b w:val="0"/>
          <w:i w:val="0"/>
          <w:sz w:val="21"/>
        </w:rPr>
        <w:t>育苗社开张后，老林亲自挑苗。他看中一个做瓷器的年轻人，手艺好，缺本钱买窑。老林投了五十两，帮他建窑、买土、雇工。年轻人感激涕零，老林却说："我不是白给你。七年后，你的瓷器铺做大了，按当初的约定，你把我的股份买回去，或者把铺子卖了分我一份。"</w:t>
      </w:r>
    </w:p>
    <w:p>
      <w:pPr>
        <w:spacing w:after="80" w:line="360" w:lineRule="auto"/>
        <w:ind w:firstLine="420"/>
      </w:pPr>
      <w:r>
        <w:rPr>
          <w:rFonts w:ascii="PingFang SC" w:hAnsi="PingFang SC" w:eastAsia="PingFang SC"/>
          <w:b w:val="0"/>
          <w:i w:val="0"/>
          <w:sz w:val="21"/>
        </w:rPr>
        <w:t>年轻人拼命干，三年小成，五年大成，七年时，他的瓷器铺已经能跟镇上的老字号比肩。老林按约退出，拿回的本利，是当初的三倍。</w:t>
      </w:r>
    </w:p>
    <w:p>
      <w:pPr>
        <w:spacing w:after="80" w:line="360" w:lineRule="auto"/>
        <w:ind w:firstLine="420"/>
      </w:pPr>
      <w:r>
        <w:rPr>
          <w:rFonts w:ascii="PingFang SC" w:hAnsi="PingFang SC" w:eastAsia="PingFang SC"/>
          <w:b w:val="0"/>
          <w:i w:val="0"/>
          <w:sz w:val="21"/>
        </w:rPr>
        <w:t>可也不是每笔都赚。有个做绸缎的年轻人，老林投了三十两，结果他染布的方子出了问题，一批货全废了，铺子倒闭。老林三十两打了水漂。育苗社的账本上火红一片，可老林不恼——他早知道会这样，育苗十棵，活三棵，这是常理。活的那三棵，抵得过死的七棵。</w:t>
      </w:r>
    </w:p>
    <w:p>
      <w:pPr>
        <w:spacing w:after="80" w:line="360" w:lineRule="auto"/>
        <w:ind w:firstLine="420"/>
      </w:pPr>
      <w:r>
        <w:rPr>
          <w:rFonts w:ascii="PingFang SC" w:hAnsi="PingFang SC" w:eastAsia="PingFang SC"/>
          <w:b w:val="0"/>
          <w:i w:val="0"/>
          <w:sz w:val="21"/>
        </w:rPr>
        <w:t>更妙的是，衙门知道了育苗社的事，专门下了道公文：凡像老林这样专帮小苗的社，税钱减半；投得越久，将来卖股份时限制的规矩越松。老林一算，这省下的税钱，又能多投两棵苗。</w:t>
      </w:r>
    </w:p>
    <w:p>
      <w:pPr>
        <w:spacing w:after="80" w:line="360" w:lineRule="auto"/>
        <w:ind w:firstLine="420"/>
      </w:pPr>
      <w:r>
        <w:rPr>
          <w:rFonts w:ascii="PingFang SC" w:hAnsi="PingFang SC" w:eastAsia="PingFang SC"/>
          <w:b w:val="0"/>
          <w:i w:val="0"/>
          <w:sz w:val="21"/>
        </w:rPr>
        <w:t>十年过去，育苗社从五个人变成了五十个人，从五百两变成了五千两。老林老了，不再亲自挑苗，可他培养的几个徒弟，个个眼光毒辣。镇上的人说，老林的育苗社，是镇上小作坊的摇篮——十家新铺子，至少三家受过他的恩惠。</w:t>
      </w:r>
    </w:p>
    <w:p>
      <w:pPr>
        <w:spacing w:after="80" w:line="360" w:lineRule="auto"/>
        <w:ind w:firstLine="420"/>
      </w:pPr>
      <w:r>
        <w:rPr>
          <w:rFonts w:ascii="PingFang SC" w:hAnsi="PingFang SC" w:eastAsia="PingFang SC"/>
          <w:b w:val="0"/>
          <w:i w:val="0"/>
          <w:sz w:val="21"/>
        </w:rPr>
        <w:t>老林临终前，把账本交给大徒弟，只说了一句话："记住，咱们不是钱庄，是育苗的。钱庄图的是快，咱们图的是远。慢，就是快。"</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（三）创业投资基金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创业投资基金是最为常见的创业投资主体。与非基金类的创业投资主体（企业创业投资及天使投资）相比，创业投资基金面向合格投资者募集资金，并委托专业的基金管理人进行投资管理，可投资资金规模与投资管理专业性均具有一定的优势。根据《私募条例》，通常情况下，创业投资基金的投资范围仅限于未上市企业，在基金名称或经营范围中包含"创业投资"字样，在基金合同中体现创业投资策略，不得使用杠杆融资，且基金最低存续期应达到一定标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宏观角度看，创业投资与国家产业政策和发展方向息息相关，因此我国对创业投资基金实行差异化管理，并出台了一系列的政策支持。例如，在税收优惠方面，根据《财政部税务总局关于创业投资企业和天使投资个人有关税收政策的通知》，创业投资基金对初创科技型企业的投资可享受一定的税前抵扣的优惠政策；根据《财政部税务总局发展改革委证监会关于创业投资企业个人合伙人所得税政策问题的通知》，合伙型创业投资基金的个人合伙人可选择按单一投资基金核算以适用20%的所得税税率。在嵌套层级方面，我国监管对于资产管理产品的嵌套层级有一定限制，但根据《关于进一步明确规范金融机构资产管理产品投资创业投资基金和政府出资产业投资基金有关事项的通知》，创业投资基金接受资产管理产品及其他私募投资基金投资时，不视为一层资产管理产品。此外，在投资退出方面，根据《上市公司创业投资基金股东减持股份的特别规定》，创业投资基金和股权投资基金投资符合条件的企业，可适用更为宽松的减持政策，其通过证券交易所集中竞价交易减持额度与投资期限的长度挂钩，通常而言，基金投资的期限越长，减持受到的限制越宽松，这一安排通常被称为"反向挂钩"政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国务院办公厅发布的《促进创业投资高质量发展的若干政策措施》指出，发展创业投资是促进科技、产业、金融良性循环的重要举措，要促进创业投资高质量发展，围绕创业投资"募投管退"全链条，进一步完善政策环境和管理制度，积极支持创业投资做大做强，充分发挥创业投资支持科技创新的重要作用，按照市场化法治化原则引导创业投资稳定和加大对重点领域投入，强化企业创新主体地位，促进科技型企业成长，为培育发展新质生产力、实现高水平科技自立自强、塑造发展新动能新优势提供有力支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老林凑五人出银子，找人管事</w:t>
            </w:r>
          </w:p>
        </w:tc>
        <w:tc>
          <w:tcPr>
            <w:tcW w:type="dxa" w:w="4535"/>
          </w:tcPr>
          <w:p>
            <w:pPr>
              <w:spacing w:line="312" w:lineRule="auto"/>
            </w:pPr>
            <w:r>
              <w:rPr>
                <w:rFonts w:ascii="PingFang SC" w:hAnsi="PingFang SC" w:eastAsia="PingFang SC"/>
                <w:b w:val="0"/>
                <w:i w:val="0"/>
                <w:sz w:val="20"/>
              </w:rPr>
              <w:t>面向合格投资者募集资金，委托专业管理人</w:t>
            </w:r>
          </w:p>
        </w:tc>
      </w:tr>
      <w:tr>
        <w:trPr>
          <w:trHeight w:val="340"/>
        </w:trPr>
        <w:tc>
          <w:tcPr>
            <w:tcW w:type="dxa" w:w="4252"/>
          </w:tcPr>
          <w:p>
            <w:pPr>
              <w:spacing w:line="312" w:lineRule="auto"/>
            </w:pPr>
            <w:r>
              <w:rPr>
                <w:rFonts w:ascii="PingFang SC" w:hAnsi="PingFang SC" w:eastAsia="PingFang SC"/>
                <w:b w:val="0"/>
                <w:i w:val="0"/>
                <w:sz w:val="20"/>
              </w:rPr>
              <w:t>只投刚开张的小苗，不碰大树</w:t>
            </w:r>
          </w:p>
        </w:tc>
        <w:tc>
          <w:tcPr>
            <w:tcW w:type="dxa" w:w="4535"/>
          </w:tcPr>
          <w:p>
            <w:pPr>
              <w:spacing w:line="312" w:lineRule="auto"/>
            </w:pPr>
            <w:r>
              <w:rPr>
                <w:rFonts w:ascii="PingFang SC" w:hAnsi="PingFang SC" w:eastAsia="PingFang SC"/>
                <w:b w:val="0"/>
                <w:i w:val="0"/>
                <w:sz w:val="20"/>
              </w:rPr>
              <w:t>投资范围仅限于未上市企业</w:t>
            </w:r>
          </w:p>
        </w:tc>
      </w:tr>
      <w:tr>
        <w:trPr>
          <w:trHeight w:val="340"/>
        </w:trPr>
        <w:tc>
          <w:tcPr>
            <w:tcW w:type="dxa" w:w="4252"/>
          </w:tcPr>
          <w:p>
            <w:pPr>
              <w:spacing w:line="312" w:lineRule="auto"/>
            </w:pPr>
            <w:r>
              <w:rPr>
                <w:rFonts w:ascii="PingFang SC" w:hAnsi="PingFang SC" w:eastAsia="PingFang SC"/>
                <w:b w:val="0"/>
                <w:i w:val="0"/>
                <w:sz w:val="20"/>
              </w:rPr>
              <w:t>钱至少锁七年，不许中途抽走</w:t>
            </w:r>
          </w:p>
        </w:tc>
        <w:tc>
          <w:tcPr>
            <w:tcW w:type="dxa" w:w="4535"/>
          </w:tcPr>
          <w:p>
            <w:pPr>
              <w:spacing w:line="312" w:lineRule="auto"/>
            </w:pPr>
            <w:r>
              <w:rPr>
                <w:rFonts w:ascii="PingFang SC" w:hAnsi="PingFang SC" w:eastAsia="PingFang SC"/>
                <w:b w:val="0"/>
                <w:i w:val="0"/>
                <w:sz w:val="20"/>
              </w:rPr>
              <w:t>最低存续期要求</w:t>
            </w:r>
          </w:p>
        </w:tc>
      </w:tr>
      <w:tr>
        <w:trPr>
          <w:trHeight w:val="340"/>
        </w:trPr>
        <w:tc>
          <w:tcPr>
            <w:tcW w:type="dxa" w:w="4252"/>
          </w:tcPr>
          <w:p>
            <w:pPr>
              <w:spacing w:line="312" w:lineRule="auto"/>
            </w:pPr>
            <w:r>
              <w:rPr>
                <w:rFonts w:ascii="PingFang SC" w:hAnsi="PingFang SC" w:eastAsia="PingFang SC"/>
                <w:b w:val="0"/>
                <w:i w:val="0"/>
                <w:sz w:val="20"/>
              </w:rPr>
              <w:t>不许借债放大本钱</w:t>
            </w:r>
          </w:p>
        </w:tc>
        <w:tc>
          <w:tcPr>
            <w:tcW w:type="dxa" w:w="4535"/>
          </w:tcPr>
          <w:p>
            <w:pPr>
              <w:spacing w:line="312" w:lineRule="auto"/>
            </w:pPr>
            <w:r>
              <w:rPr>
                <w:rFonts w:ascii="PingFang SC" w:hAnsi="PingFang SC" w:eastAsia="PingFang SC"/>
                <w:b w:val="0"/>
                <w:i w:val="0"/>
                <w:sz w:val="20"/>
              </w:rPr>
              <w:t>不得使用杠杆融资</w:t>
            </w:r>
          </w:p>
        </w:tc>
      </w:tr>
      <w:tr>
        <w:trPr>
          <w:trHeight w:val="340"/>
        </w:trPr>
        <w:tc>
          <w:tcPr>
            <w:tcW w:type="dxa" w:w="4252"/>
          </w:tcPr>
          <w:p>
            <w:pPr>
              <w:spacing w:line="312" w:lineRule="auto"/>
            </w:pPr>
            <w:r>
              <w:rPr>
                <w:rFonts w:ascii="PingFang SC" w:hAnsi="PingFang SC" w:eastAsia="PingFang SC"/>
                <w:b w:val="0"/>
                <w:i w:val="0"/>
                <w:sz w:val="20"/>
              </w:rPr>
              <w:t>七年后按约定退出，拿回三倍</w:t>
            </w:r>
          </w:p>
        </w:tc>
        <w:tc>
          <w:tcPr>
            <w:tcW w:type="dxa" w:w="4535"/>
          </w:tcPr>
          <w:p>
            <w:pPr>
              <w:spacing w:line="312" w:lineRule="auto"/>
            </w:pPr>
            <w:r>
              <w:rPr>
                <w:rFonts w:ascii="PingFang SC" w:hAnsi="PingFang SC" w:eastAsia="PingFang SC"/>
                <w:b w:val="0"/>
                <w:i w:val="0"/>
                <w:sz w:val="20"/>
              </w:rPr>
              <w:t>投资期限长，通过股权转让退出</w:t>
            </w:r>
          </w:p>
        </w:tc>
      </w:tr>
      <w:tr>
        <w:trPr>
          <w:trHeight w:val="340"/>
        </w:trPr>
        <w:tc>
          <w:tcPr>
            <w:tcW w:type="dxa" w:w="4252"/>
          </w:tcPr>
          <w:p>
            <w:pPr>
              <w:spacing w:line="312" w:lineRule="auto"/>
            </w:pPr>
            <w:r>
              <w:rPr>
                <w:rFonts w:ascii="PingFang SC" w:hAnsi="PingFang SC" w:eastAsia="PingFang SC"/>
                <w:b w:val="0"/>
                <w:i w:val="0"/>
                <w:sz w:val="20"/>
              </w:rPr>
              <w:t>十棵苗活三棵，活的三棵抵过死的七棵</w:t>
            </w:r>
          </w:p>
        </w:tc>
        <w:tc>
          <w:tcPr>
            <w:tcW w:type="dxa" w:w="4535"/>
          </w:tcPr>
          <w:p>
            <w:pPr>
              <w:spacing w:line="312" w:lineRule="auto"/>
            </w:pPr>
            <w:r>
              <w:rPr>
                <w:rFonts w:ascii="PingFang SC" w:hAnsi="PingFang SC" w:eastAsia="PingFang SC"/>
                <w:b w:val="0"/>
                <w:i w:val="0"/>
                <w:sz w:val="20"/>
              </w:rPr>
              <w:t>高风险高回报特征</w:t>
            </w:r>
          </w:p>
        </w:tc>
      </w:tr>
      <w:tr>
        <w:trPr>
          <w:trHeight w:val="340"/>
        </w:trPr>
        <w:tc>
          <w:tcPr>
            <w:tcW w:type="dxa" w:w="4252"/>
          </w:tcPr>
          <w:p>
            <w:pPr>
              <w:spacing w:line="312" w:lineRule="auto"/>
            </w:pPr>
            <w:r>
              <w:rPr>
                <w:rFonts w:ascii="PingFang SC" w:hAnsi="PingFang SC" w:eastAsia="PingFang SC"/>
                <w:b w:val="0"/>
                <w:i w:val="0"/>
                <w:sz w:val="20"/>
              </w:rPr>
              <w:t>衙门税钱减半</w:t>
            </w:r>
          </w:p>
        </w:tc>
        <w:tc>
          <w:tcPr>
            <w:tcW w:type="dxa" w:w="4535"/>
          </w:tcPr>
          <w:p>
            <w:pPr>
              <w:spacing w:line="312" w:lineRule="auto"/>
            </w:pPr>
            <w:r>
              <w:rPr>
                <w:rFonts w:ascii="PingFang SC" w:hAnsi="PingFang SC" w:eastAsia="PingFang SC"/>
                <w:b w:val="0"/>
                <w:i w:val="0"/>
                <w:sz w:val="20"/>
              </w:rPr>
              <w:t>税收优惠政策</w:t>
            </w:r>
          </w:p>
        </w:tc>
      </w:tr>
      <w:tr>
        <w:trPr>
          <w:trHeight w:val="340"/>
        </w:trPr>
        <w:tc>
          <w:tcPr>
            <w:tcW w:type="dxa" w:w="4252"/>
          </w:tcPr>
          <w:p>
            <w:pPr>
              <w:spacing w:line="312" w:lineRule="auto"/>
            </w:pPr>
            <w:r>
              <w:rPr>
                <w:rFonts w:ascii="PingFang SC" w:hAnsi="PingFang SC" w:eastAsia="PingFang SC"/>
                <w:b w:val="0"/>
                <w:i w:val="0"/>
                <w:sz w:val="20"/>
              </w:rPr>
              <w:t>投得越久，卖股份限制越松</w:t>
            </w:r>
          </w:p>
        </w:tc>
        <w:tc>
          <w:tcPr>
            <w:tcW w:type="dxa" w:w="4535"/>
          </w:tcPr>
          <w:p>
            <w:pPr>
              <w:spacing w:line="312" w:lineRule="auto"/>
            </w:pPr>
            <w:r>
              <w:rPr>
                <w:rFonts w:ascii="PingFang SC" w:hAnsi="PingFang SC" w:eastAsia="PingFang SC"/>
                <w:b w:val="0"/>
                <w:i w:val="0"/>
                <w:sz w:val="20"/>
              </w:rPr>
              <w:t>反向挂钩政策（投资期限与减持限制挂钩）</w:t>
            </w:r>
          </w:p>
        </w:tc>
      </w:tr>
      <w:tr>
        <w:trPr>
          <w:trHeight w:val="340"/>
        </w:trPr>
        <w:tc>
          <w:tcPr>
            <w:tcW w:type="dxa" w:w="4252"/>
          </w:tcPr>
          <w:p>
            <w:pPr>
              <w:spacing w:line="312" w:lineRule="auto"/>
            </w:pPr>
            <w:r>
              <w:rPr>
                <w:rFonts w:ascii="PingFang SC" w:hAnsi="PingFang SC" w:eastAsia="PingFang SC"/>
                <w:b w:val="0"/>
                <w:i w:val="0"/>
                <w:sz w:val="20"/>
              </w:rPr>
              <w:t>"不是钱庄，是育苗的"</w:t>
            </w:r>
          </w:p>
        </w:tc>
        <w:tc>
          <w:tcPr>
            <w:tcW w:type="dxa" w:w="4535"/>
          </w:tcPr>
          <w:p>
            <w:pPr>
              <w:spacing w:line="312" w:lineRule="auto"/>
            </w:pPr>
            <w:r>
              <w:rPr>
                <w:rFonts w:ascii="PingFang SC" w:hAnsi="PingFang SC" w:eastAsia="PingFang SC"/>
                <w:b w:val="0"/>
                <w:i w:val="0"/>
                <w:sz w:val="20"/>
              </w:rPr>
              <w:t>创业投资基金的专业定位</w:t>
            </w:r>
          </w:p>
        </w:tc>
      </w:tr>
    </w:tbl>
    <w:p>
      <w:pPr>
        <w:spacing w:before="160"/>
        <w:jc w:val="center"/>
      </w:pPr>
      <w:r>
        <w:rPr>
          <w:rFonts w:ascii="PingFang SC" w:hAnsi="PingFang SC" w:eastAsia="PingFang SC"/>
          <w:b w:val="0"/>
          <w:i w:val="0"/>
          <w:color w:val="808080"/>
          <w:sz w:val="18"/>
        </w:rPr>
        <w:t>📝 来源：股权投资基金（科目三）· （三）创业投资基金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（二）投资二手基金份额</w:t>
      </w:r>
    </w:p>
    <w:p>
      <w:pPr>
        <w:spacing w:before="160" w:after="80"/>
      </w:pPr>
      <w:r>
        <w:rPr>
          <w:rFonts w:ascii="PingFang SC" w:hAnsi="PingFang SC" w:eastAsia="PingFang SC"/>
          <w:b/>
          <w:i/>
          <w:sz w:val="24"/>
        </w:rPr>
        <w:t>🔄 寓言故事 —— 《买旧船》</w:t>
      </w:r>
    </w:p>
    <w:p>
      <w:pPr>
        <w:spacing w:after="80" w:line="360" w:lineRule="auto"/>
        <w:ind w:firstLine="420"/>
      </w:pPr>
      <w:r>
        <w:rPr>
          <w:rFonts w:ascii="PingFang SC" w:hAnsi="PingFang SC" w:eastAsia="PingFang SC"/>
          <w:b w:val="0"/>
          <w:i w:val="0"/>
          <w:sz w:val="21"/>
        </w:rPr>
        <w:t>老陈在江边跑船三十年，手里有三条货船，年年赚利钱。可他渐渐发现，跑船这行，最磨人的不是风浪，是等待——新船从造好到回本，少说五年。他年过五十，等不起了。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一天，他在码头听说，老周的船队要散伙。老周跑了八年船，五条船，三条已经回本，还有两条正在跑远线，再过两年就能赚。可老周家里出了事，急着用钱，想把船队里自己的份额卖掉。</w:t>
      </w:r>
    </w:p>
    <w:p>
      <w:pPr>
        <w:spacing w:after="80" w:line="360" w:lineRule="auto"/>
        <w:ind w:firstLine="420"/>
      </w:pPr>
      <w:r>
        <w:rPr>
          <w:rFonts w:ascii="PingFang SC" w:hAnsi="PingFang SC" w:eastAsia="PingFang SC"/>
          <w:b w:val="0"/>
          <w:i w:val="0"/>
          <w:sz w:val="21"/>
        </w:rPr>
        <w:t>老陈心动了。他去找老周谈。老周说："我这五条船，八年下来，该踩的坑都踩了，该熟的线都熟了。你买我的份额，不是买新船等回本，是买已经回本的船，直接收利钱。"</w:t>
      </w:r>
    </w:p>
    <w:p>
      <w:pPr>
        <w:spacing w:after="80" w:line="360" w:lineRule="auto"/>
        <w:ind w:firstLine="420"/>
      </w:pPr>
      <w:r>
        <w:rPr>
          <w:rFonts w:ascii="PingFang SC" w:hAnsi="PingFang SC" w:eastAsia="PingFang SC"/>
          <w:b w:val="0"/>
          <w:i w:val="0"/>
          <w:sz w:val="21"/>
        </w:rPr>
        <w:t>老陈算了笔账：要是自己造五条新船，从砍木头到跑第一趟货，至少三年，再到回本，又五年，前后八年。买老周的份额，老周已经跑了八年，他接手就能收利钱，等于把八年等成了零年。</w:t>
      </w:r>
    </w:p>
    <w:p>
      <w:pPr>
        <w:spacing w:after="80" w:line="360" w:lineRule="auto"/>
        <w:ind w:firstLine="420"/>
      </w:pPr>
      <w:r>
        <w:rPr>
          <w:rFonts w:ascii="PingFang SC" w:hAnsi="PingFang SC" w:eastAsia="PingFang SC"/>
          <w:b w:val="0"/>
          <w:i w:val="0"/>
          <w:sz w:val="21"/>
        </w:rPr>
        <w:t>可他也有顾虑："老周，你的船我都没上去看过，怎么知道里头有没有暗伤？"</w:t>
      </w:r>
    </w:p>
    <w:p>
      <w:pPr>
        <w:spacing w:after="80" w:line="360" w:lineRule="auto"/>
        <w:ind w:firstLine="420"/>
      </w:pPr>
      <w:r>
        <w:rPr>
          <w:rFonts w:ascii="PingFang SC" w:hAnsi="PingFang SC" w:eastAsia="PingFang SC"/>
          <w:b w:val="0"/>
          <w:i w:val="0"/>
          <w:sz w:val="21"/>
        </w:rPr>
        <w:t>老周笑了："你买新船，船厂给你看的只是木头和钉子，船跑起来怎么样，谁也不知道。我这五条船，八年跑了多少趟、赚了多少、修了多少回，账本都在这儿。你一条条看，比买新船心里踏实多了。"</w:t>
      </w:r>
    </w:p>
    <w:p>
      <w:pPr>
        <w:spacing w:after="80" w:line="360" w:lineRule="auto"/>
        <w:ind w:firstLine="420"/>
      </w:pPr>
      <w:r>
        <w:rPr>
          <w:rFonts w:ascii="PingFang SC" w:hAnsi="PingFang SC" w:eastAsia="PingFang SC"/>
          <w:b w:val="0"/>
          <w:i w:val="0"/>
          <w:sz w:val="21"/>
        </w:rPr>
        <w:t>老陈翻了三天的账本。五条船，三条跑近线，稳当但利薄；两条跑远线，风险大但利厚。八年下来，近线的船从没亏过，远线的船有一年遇上大风，差点翻了一条，可后来补上了。老陈心里有了数——这不是赌，是买明货。</w:t>
      </w:r>
    </w:p>
    <w:p>
      <w:pPr>
        <w:spacing w:after="80" w:line="360" w:lineRule="auto"/>
        <w:ind w:firstLine="420"/>
      </w:pPr>
      <w:r>
        <w:rPr>
          <w:rFonts w:ascii="PingFang SC" w:hAnsi="PingFang SC" w:eastAsia="PingFang SC"/>
          <w:b w:val="0"/>
          <w:i w:val="0"/>
          <w:sz w:val="21"/>
        </w:rPr>
        <w:t>更关键的是，老周急着用钱，卖价比自己造新船便宜了两成。老陈一算：便宜的两成，加上省去八年等待，这笔账怎么算都划算。</w:t>
      </w:r>
    </w:p>
    <w:p>
      <w:pPr>
        <w:spacing w:after="80" w:line="360" w:lineRule="auto"/>
        <w:ind w:firstLine="420"/>
      </w:pPr>
      <w:r>
        <w:rPr>
          <w:rFonts w:ascii="PingFang SC" w:hAnsi="PingFang SC" w:eastAsia="PingFang SC"/>
          <w:b w:val="0"/>
          <w:i w:val="0"/>
          <w:sz w:val="21"/>
        </w:rPr>
        <w:t>他掏了银子，买下老周份额。头一年，三条近线船稳稳当当送来利钱；第二年，两条远线船也回了本。老陈坐在船头，看着江面上的新船来来往往，心想：那些造新船的人，还在等回本呢，我已经在数钱了。</w:t>
      </w:r>
    </w:p>
    <w:p>
      <w:pPr>
        <w:spacing w:after="80" w:line="360" w:lineRule="auto"/>
        <w:ind w:firstLine="420"/>
      </w:pPr>
      <w:r>
        <w:rPr>
          <w:rFonts w:ascii="PingFang SC" w:hAnsi="PingFang SC" w:eastAsia="PingFang SC"/>
          <w:b w:val="0"/>
          <w:i w:val="0"/>
          <w:sz w:val="21"/>
        </w:rPr>
        <w:t>后来老陈专做这行——不买新船，专买旧份额。谁急着用钱，谁想散伙，他就去谈。价格折扣、省去等待、账本透明，这三样好处，让他成了江面上最稳当的船主。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（二）投资二手基金份额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投资二手基金份额是指母基金在股权投资基金募集设立完成后，对存续基金或其投资组合进行投资。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根据投资标的不同，母基金的基金份额投资业务可以分为两种类型：一是购买存续基金份额及后续出资额；二是购买基金持有的投资组合的股权。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近年来，母基金投资基金份额业务的比例不断增加，主要基于以下原因：</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第一，价格折扣。股权投资基金主要采取私募形式，缺乏流动性，因此，基金份额投资一般都有价格折扣，从而提高收益。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加速投资回收。在基金份额投资业务中，母基金投资的是存续期的股权投资基金，缩短了投资等待期，从而能够更快地回收投资。例如，假设一只股权投资基金达到盈亏平衡点需要7年时间，实现收益需要8~12年时间，那么母基金购买存续5年的基金可以将盈亏平衡点缩短至2年，将实现收益的时间缩短至3~7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底层资产透明度高。在投资子基金的业务中，母基金进行投资时，子基金尚未进行投资，因此还不知道基金的资产组合，只是基于对子基金管理人的信任而投资。但在二手基金份额投资业务中，母基金投资的是存续基金，基金已经进行了投资，因此母基金能够得知底层资产组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老陈买老周跑了八年的船队份额</w:t>
            </w:r>
          </w:p>
        </w:tc>
        <w:tc>
          <w:tcPr>
            <w:tcW w:type="dxa" w:w="4535"/>
          </w:tcPr>
          <w:p>
            <w:pPr>
              <w:spacing w:line="312" w:lineRule="auto"/>
            </w:pPr>
            <w:r>
              <w:rPr>
                <w:rFonts w:ascii="PingFang SC" w:hAnsi="PingFang SC" w:eastAsia="PingFang SC"/>
                <w:b w:val="0"/>
                <w:i w:val="0"/>
                <w:sz w:val="20"/>
              </w:rPr>
              <w:t>购买存续基金份额</w:t>
            </w:r>
          </w:p>
        </w:tc>
      </w:tr>
      <w:tr>
        <w:trPr>
          <w:trHeight w:val="340"/>
        </w:trPr>
        <w:tc>
          <w:tcPr>
            <w:tcW w:type="dxa" w:w="4252"/>
          </w:tcPr>
          <w:p>
            <w:pPr>
              <w:spacing w:line="312" w:lineRule="auto"/>
            </w:pPr>
            <w:r>
              <w:rPr>
                <w:rFonts w:ascii="PingFang SC" w:hAnsi="PingFang SC" w:eastAsia="PingFang SC"/>
                <w:b w:val="0"/>
                <w:i w:val="0"/>
                <w:sz w:val="20"/>
              </w:rPr>
              <w:t>老周急着用钱，卖价便宜两成</w:t>
            </w:r>
          </w:p>
        </w:tc>
        <w:tc>
          <w:tcPr>
            <w:tcW w:type="dxa" w:w="4535"/>
          </w:tcPr>
          <w:p>
            <w:pPr>
              <w:spacing w:line="312" w:lineRule="auto"/>
            </w:pPr>
            <w:r>
              <w:rPr>
                <w:rFonts w:ascii="PingFang SC" w:hAnsi="PingFang SC" w:eastAsia="PingFang SC"/>
                <w:b w:val="0"/>
                <w:i w:val="0"/>
                <w:sz w:val="20"/>
              </w:rPr>
              <w:t>价格折扣（缺乏流动性导致）</w:t>
            </w:r>
          </w:p>
        </w:tc>
      </w:tr>
      <w:tr>
        <w:trPr>
          <w:trHeight w:val="340"/>
        </w:trPr>
        <w:tc>
          <w:tcPr>
            <w:tcW w:type="dxa" w:w="4252"/>
          </w:tcPr>
          <w:p>
            <w:pPr>
              <w:spacing w:line="312" w:lineRule="auto"/>
            </w:pPr>
            <w:r>
              <w:rPr>
                <w:rFonts w:ascii="PingFang SC" w:hAnsi="PingFang SC" w:eastAsia="PingFang SC"/>
                <w:b w:val="0"/>
                <w:i w:val="0"/>
                <w:sz w:val="20"/>
              </w:rPr>
              <w:t>省去八年等待，直接收利钱</w:t>
            </w:r>
          </w:p>
        </w:tc>
        <w:tc>
          <w:tcPr>
            <w:tcW w:type="dxa" w:w="4535"/>
          </w:tcPr>
          <w:p>
            <w:pPr>
              <w:spacing w:line="312" w:lineRule="auto"/>
            </w:pPr>
            <w:r>
              <w:rPr>
                <w:rFonts w:ascii="PingFang SC" w:hAnsi="PingFang SC" w:eastAsia="PingFang SC"/>
                <w:b w:val="0"/>
                <w:i w:val="0"/>
                <w:sz w:val="20"/>
              </w:rPr>
              <w:t>加速投资回收，缩短盈亏平衡期</w:t>
            </w:r>
          </w:p>
        </w:tc>
      </w:tr>
      <w:tr>
        <w:trPr>
          <w:trHeight w:val="340"/>
        </w:trPr>
        <w:tc>
          <w:tcPr>
            <w:tcW w:type="dxa" w:w="4252"/>
          </w:tcPr>
          <w:p>
            <w:pPr>
              <w:spacing w:line="312" w:lineRule="auto"/>
            </w:pPr>
            <w:r>
              <w:rPr>
                <w:rFonts w:ascii="PingFang SC" w:hAnsi="PingFang SC" w:eastAsia="PingFang SC"/>
                <w:b w:val="0"/>
                <w:i w:val="0"/>
                <w:sz w:val="20"/>
              </w:rPr>
              <w:t>翻三天账本，五条船运行情况一目了然</w:t>
            </w:r>
          </w:p>
        </w:tc>
        <w:tc>
          <w:tcPr>
            <w:tcW w:type="dxa" w:w="4535"/>
          </w:tcPr>
          <w:p>
            <w:pPr>
              <w:spacing w:line="312" w:lineRule="auto"/>
            </w:pPr>
            <w:r>
              <w:rPr>
                <w:rFonts w:ascii="PingFang SC" w:hAnsi="PingFang SC" w:eastAsia="PingFang SC"/>
                <w:b w:val="0"/>
                <w:i w:val="0"/>
                <w:sz w:val="20"/>
              </w:rPr>
              <w:t>底层资产透明度高</w:t>
            </w:r>
          </w:p>
        </w:tc>
      </w:tr>
      <w:tr>
        <w:trPr>
          <w:trHeight w:val="340"/>
        </w:trPr>
        <w:tc>
          <w:tcPr>
            <w:tcW w:type="dxa" w:w="4252"/>
          </w:tcPr>
          <w:p>
            <w:pPr>
              <w:spacing w:line="312" w:lineRule="auto"/>
            </w:pPr>
            <w:r>
              <w:rPr>
                <w:rFonts w:ascii="PingFang SC" w:hAnsi="PingFang SC" w:eastAsia="PingFang SC"/>
                <w:b w:val="0"/>
                <w:i w:val="0"/>
                <w:sz w:val="20"/>
              </w:rPr>
              <w:t>老周八年踩的坑都踩了</w:t>
            </w:r>
          </w:p>
        </w:tc>
        <w:tc>
          <w:tcPr>
            <w:tcW w:type="dxa" w:w="4535"/>
          </w:tcPr>
          <w:p>
            <w:pPr>
              <w:spacing w:line="312" w:lineRule="auto"/>
            </w:pPr>
            <w:r>
              <w:rPr>
                <w:rFonts w:ascii="PingFang SC" w:hAnsi="PingFang SC" w:eastAsia="PingFang SC"/>
                <w:b w:val="0"/>
                <w:i w:val="0"/>
                <w:sz w:val="20"/>
              </w:rPr>
              <w:t>存续基金已有投资历史和业绩记录</w:t>
            </w:r>
          </w:p>
        </w:tc>
      </w:tr>
      <w:tr>
        <w:trPr>
          <w:trHeight w:val="340"/>
        </w:trPr>
        <w:tc>
          <w:tcPr>
            <w:tcW w:type="dxa" w:w="4252"/>
          </w:tcPr>
          <w:p>
            <w:pPr>
              <w:spacing w:line="312" w:lineRule="auto"/>
            </w:pPr>
            <w:r>
              <w:rPr>
                <w:rFonts w:ascii="PingFang SC" w:hAnsi="PingFang SC" w:eastAsia="PingFang SC"/>
                <w:b w:val="0"/>
                <w:i w:val="0"/>
                <w:sz w:val="20"/>
              </w:rPr>
              <w:t>老陈专买旧份额不买新船</w:t>
            </w:r>
          </w:p>
        </w:tc>
        <w:tc>
          <w:tcPr>
            <w:tcW w:type="dxa" w:w="4535"/>
          </w:tcPr>
          <w:p>
            <w:pPr>
              <w:spacing w:line="312" w:lineRule="auto"/>
            </w:pPr>
            <w:r>
              <w:rPr>
                <w:rFonts w:ascii="PingFang SC" w:hAnsi="PingFang SC" w:eastAsia="PingFang SC"/>
                <w:b w:val="0"/>
                <w:i w:val="0"/>
                <w:sz w:val="20"/>
              </w:rPr>
              <w:t>二手份额投资成为母基金的重要策略</w:t>
            </w:r>
          </w:p>
        </w:tc>
      </w:tr>
    </w:tbl>
    <w:p>
      <w:pPr>
        <w:spacing w:before="160"/>
        <w:jc w:val="center"/>
      </w:pPr>
      <w:r>
        <w:rPr>
          <w:rFonts w:ascii="PingFang SC" w:hAnsi="PingFang SC" w:eastAsia="PingFang SC"/>
          <w:b w:val="0"/>
          <w:i w:val="0"/>
          <w:color w:val="808080"/>
          <w:sz w:val="18"/>
        </w:rPr>
        <w:t>📝 来源：股权投资基金（科目三）· （二）投资二手基金份额</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（二）支持重点领域和重点产业发展</w:t>
      </w:r>
    </w:p>
    <w:p>
      <w:pPr>
        <w:spacing w:before="160" w:after="80"/>
      </w:pPr>
      <w:r>
        <w:rPr>
          <w:rFonts w:ascii="PingFang SC" w:hAnsi="PingFang SC" w:eastAsia="PingFang SC"/>
          <w:b/>
          <w:i/>
          <w:sz w:val="24"/>
        </w:rPr>
        <w:t>🎯 寓言故事 —— 《点金手》</w:t>
      </w:r>
    </w:p>
    <w:p>
      <w:pPr>
        <w:spacing w:after="80" w:line="360" w:lineRule="auto"/>
        <w:ind w:firstLine="420"/>
      </w:pPr>
      <w:r>
        <w:rPr>
          <w:rFonts w:ascii="PingFang SC" w:hAnsi="PingFang SC" w:eastAsia="PingFang SC"/>
          <w:b w:val="0"/>
          <w:i w:val="0"/>
          <w:sz w:val="21"/>
        </w:rPr>
        <w:t>老周在县里管了二十年钱粮，深知一个道理：衙门的银子，不能撒胡椒面。全县几十个行当，有的自己能活，有的离了衙门就死。银子该往哪撒，得看准了。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有一年，县里的瓷器行出了个怪事。老匠人手艺好，可年轻人不愿学，嫌来钱慢。几间老窑陆续熄火，眼看这门手艺要绝。县太爷急，老周更急——瓷器是县里的招牌，没了它，县里的名声就塌了一半。</w:t>
      </w:r>
    </w:p>
    <w:p>
      <w:pPr>
        <w:spacing w:after="80" w:line="360" w:lineRule="auto"/>
        <w:ind w:firstLine="420"/>
      </w:pPr>
      <w:r>
        <w:rPr>
          <w:rFonts w:ascii="PingFang SC" w:hAnsi="PingFang SC" w:eastAsia="PingFang SC"/>
          <w:b w:val="0"/>
          <w:i w:val="0"/>
          <w:sz w:val="21"/>
        </w:rPr>
        <w:t>老周想了个法子。他去找钱庄掌柜老赵，说："衙门出三百两，你出七百两，凑一千两。但这回有个规矩：只借给瓷器行的人，别的不借。"</w:t>
      </w:r>
    </w:p>
    <w:p>
      <w:pPr>
        <w:spacing w:after="80" w:line="360" w:lineRule="auto"/>
        <w:ind w:firstLine="420"/>
      </w:pPr>
      <w:r>
        <w:rPr>
          <w:rFonts w:ascii="PingFang SC" w:hAnsi="PingFang SC" w:eastAsia="PingFang SC"/>
          <w:b w:val="0"/>
          <w:i w:val="0"/>
          <w:sz w:val="21"/>
        </w:rPr>
        <w:t>老赵不解："织布的、种茶的也缺钱，为啥不借？"</w:t>
      </w:r>
    </w:p>
    <w:p>
      <w:pPr>
        <w:spacing w:after="80" w:line="360" w:lineRule="auto"/>
        <w:ind w:firstLine="420"/>
      </w:pPr>
      <w:r>
        <w:rPr>
          <w:rFonts w:ascii="PingFang SC" w:hAnsi="PingFang SC" w:eastAsia="PingFang SC"/>
          <w:b w:val="0"/>
          <w:i w:val="0"/>
          <w:sz w:val="21"/>
        </w:rPr>
        <w:t>老周说："织布的、种茶的，自己就能活。缺银子，他们找亲戚借、找钱庄贷，总有办法。瓷器行不一样——手艺难学、来钱慢、风险大，年轻人不愿入行，老匠人想改良没本钱。这是'市场不管'的地方，衙门不管，就没人管了。"</w:t>
      </w:r>
    </w:p>
    <w:p>
      <w:pPr>
        <w:spacing w:after="80" w:line="360" w:lineRule="auto"/>
        <w:ind w:firstLine="420"/>
      </w:pPr>
      <w:r>
        <w:rPr>
          <w:rFonts w:ascii="PingFang SC" w:hAnsi="PingFang SC" w:eastAsia="PingFang SC"/>
          <w:b w:val="0"/>
          <w:i w:val="0"/>
          <w:sz w:val="21"/>
        </w:rPr>
        <w:t>钱庄开张后，老周亲自拟了份名单：借给想开新窑的年轻人、想改良釉色的老匠人、想引进新烧法的外乡师傅。名单上的人，老赵一一去看，觉得靠谱才借。三年下来，五家新窑开了火，两家老窑改良了手艺，还有一家试出了新釉色，城里人抢着买。</w:t>
      </w:r>
    </w:p>
    <w:p>
      <w:pPr>
        <w:spacing w:after="80" w:line="360" w:lineRule="auto"/>
        <w:ind w:firstLine="420"/>
      </w:pPr>
      <w:r>
        <w:rPr>
          <w:rFonts w:ascii="PingFang SC" w:hAnsi="PingFang SC" w:eastAsia="PingFang SC"/>
          <w:b w:val="0"/>
          <w:i w:val="0"/>
          <w:sz w:val="21"/>
        </w:rPr>
        <w:t>可麻烦也来了。县太爷的侄子想开绸缎庄，来找老周要银子。老周说："绸缎庄自己能活，衙门不借。"侄子闹到县太爷面前，县太爷也不好驳面子。</w:t>
      </w:r>
    </w:p>
    <w:p>
      <w:pPr>
        <w:spacing w:after="80" w:line="360" w:lineRule="auto"/>
        <w:ind w:firstLine="420"/>
      </w:pPr>
      <w:r>
        <w:rPr>
          <w:rFonts w:ascii="PingFang SC" w:hAnsi="PingFang SC" w:eastAsia="PingFang SC"/>
          <w:b w:val="0"/>
          <w:i w:val="0"/>
          <w:sz w:val="21"/>
        </w:rPr>
        <w:t>老周拿出当初立下的字据，指着上面一行字："只借给瓷器行。这是铁规矩，破了规矩，往后谁都想来借，银子撒光了，瓷器行还是死。"</w:t>
      </w:r>
    </w:p>
    <w:p>
      <w:pPr>
        <w:spacing w:after="80" w:line="360" w:lineRule="auto"/>
        <w:ind w:firstLine="420"/>
      </w:pPr>
      <w:r>
        <w:rPr>
          <w:rFonts w:ascii="PingFang SC" w:hAnsi="PingFang SC" w:eastAsia="PingFang SC"/>
          <w:b w:val="0"/>
          <w:i w:val="0"/>
          <w:sz w:val="21"/>
        </w:rPr>
        <w:t>县太爷哑口无言。侄子悻悻走了，转头去民间钱庄借了银子，开了绸缎庄。三年后，绸缎庄赚了，可老周不眼红——本来绸缎庄就能自己活，衙门不借，它照样活。瓷器行要是衙门不借，就真死了。</w:t>
      </w:r>
    </w:p>
    <w:p>
      <w:pPr>
        <w:spacing w:after="80" w:line="360" w:lineRule="auto"/>
        <w:ind w:firstLine="420"/>
      </w:pPr>
      <w:r>
        <w:rPr>
          <w:rFonts w:ascii="PingFang SC" w:hAnsi="PingFang SC" w:eastAsia="PingFang SC"/>
          <w:b w:val="0"/>
          <w:i w:val="0"/>
          <w:sz w:val="21"/>
        </w:rPr>
        <w:t>老周后来把这法子推广到全县。他画了一张图：县里的行当，分成三类。第一类，自己能活的，衙门不碰；第二类，快死的，衙门救；第三类，刚冒头的、有出息的，衙门扶。银子只往第二、第三类撒，第一类让他们自己折腾。</w:t>
      </w:r>
    </w:p>
    <w:p>
      <w:pPr>
        <w:spacing w:after="80" w:line="360" w:lineRule="auto"/>
        <w:ind w:firstLine="420"/>
      </w:pPr>
      <w:r>
        <w:rPr>
          <w:rFonts w:ascii="PingFang SC" w:hAnsi="PingFang SC" w:eastAsia="PingFang SC"/>
          <w:b w:val="0"/>
          <w:i w:val="0"/>
          <w:sz w:val="21"/>
        </w:rPr>
        <w:t>他还定了个"反向清单"：开赌坊的、放高利贷的、炒地皮的，一律不借。这叫"脱虚向实"——银子要落到实实在在的手艺和作坊上，不能飘在空中炒来炒去。</w:t>
      </w:r>
    </w:p>
    <w:p>
      <w:pPr>
        <w:spacing w:after="80" w:line="360" w:lineRule="auto"/>
        <w:ind w:firstLine="420"/>
      </w:pPr>
      <w:r>
        <w:rPr>
          <w:rFonts w:ascii="PingFang SC" w:hAnsi="PingFang SC" w:eastAsia="PingFang SC"/>
          <w:b w:val="0"/>
          <w:i w:val="0"/>
          <w:sz w:val="21"/>
        </w:rPr>
        <w:t>十年后，县里的瓷器行成了远近闻名的招牌，连京城的人都来订货。老周退休时，把那张图交给了继任者，只说了一句话："衙门的手，只能伸到市场够不着的地方。伸长了，抢了百姓的饭碗；缩太短，该救的救不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（二）支持重点领域和重点产业发展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于政府与市场关系的一般逻辑，从投向来看，政府应当主要投资于单纯依靠市场机制配置资源存在不足的领域。支持重点领域和重点产业发展，是政府投资基金天然的功能定位，发展政府投资基金，是引导和带动社会资本投资的重要举措。</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际运行中，由于政府投资基金大多采用参股市场化股权投资基金的形式进行投资，其对投资目标和投资方向的明确规定有助于优化和调整社会资金配置。一方面，在政府投资基金管理办法或相关协议中明确要求基金必须有一定比例投向目标产业，以此来落实国家产业政策，扶持重大关键技术产业化，实现优化升级产业结构和支持国家战略实施的目标；另一方面，对政府投资基金的投资方向实行负面清单管理，确保资金脱虚向实，投向重点领域和薄弱环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老周只借给瓷器行，不借织布的种茶的</w:t>
            </w:r>
          </w:p>
        </w:tc>
        <w:tc>
          <w:tcPr>
            <w:tcW w:type="dxa" w:w="4535"/>
          </w:tcPr>
          <w:p>
            <w:pPr>
              <w:spacing w:line="312" w:lineRule="auto"/>
            </w:pPr>
            <w:r>
              <w:rPr>
                <w:rFonts w:ascii="PingFang SC" w:hAnsi="PingFang SC" w:eastAsia="PingFang SC"/>
                <w:b w:val="0"/>
                <w:i w:val="0"/>
                <w:sz w:val="20"/>
              </w:rPr>
              <w:t>投资于市场机制配置资源存在不足的领域</w:t>
            </w:r>
          </w:p>
        </w:tc>
      </w:tr>
      <w:tr>
        <w:trPr>
          <w:trHeight w:val="340"/>
        </w:trPr>
        <w:tc>
          <w:tcPr>
            <w:tcW w:type="dxa" w:w="4252"/>
          </w:tcPr>
          <w:p>
            <w:pPr>
              <w:spacing w:line="312" w:lineRule="auto"/>
            </w:pPr>
            <w:r>
              <w:rPr>
                <w:rFonts w:ascii="PingFang SC" w:hAnsi="PingFang SC" w:eastAsia="PingFang SC"/>
                <w:b w:val="0"/>
                <w:i w:val="0"/>
                <w:sz w:val="20"/>
              </w:rPr>
              <w:t>瓷器行"市场不管"，衙门不管就没人管</w:t>
            </w:r>
          </w:p>
        </w:tc>
        <w:tc>
          <w:tcPr>
            <w:tcW w:type="dxa" w:w="4535"/>
          </w:tcPr>
          <w:p>
            <w:pPr>
              <w:spacing w:line="312" w:lineRule="auto"/>
            </w:pPr>
            <w:r>
              <w:rPr>
                <w:rFonts w:ascii="PingFang SC" w:hAnsi="PingFang SC" w:eastAsia="PingFang SC"/>
                <w:b w:val="0"/>
                <w:i w:val="0"/>
                <w:sz w:val="20"/>
              </w:rPr>
              <w:t>政府投资基金的天然功能定位</w:t>
            </w:r>
          </w:p>
        </w:tc>
      </w:tr>
      <w:tr>
        <w:trPr>
          <w:trHeight w:val="340"/>
        </w:trPr>
        <w:tc>
          <w:tcPr>
            <w:tcW w:type="dxa" w:w="4252"/>
          </w:tcPr>
          <w:p>
            <w:pPr>
              <w:spacing w:line="312" w:lineRule="auto"/>
            </w:pPr>
            <w:r>
              <w:rPr>
                <w:rFonts w:ascii="PingFang SC" w:hAnsi="PingFang SC" w:eastAsia="PingFang SC"/>
                <w:b w:val="0"/>
                <w:i w:val="0"/>
                <w:sz w:val="20"/>
              </w:rPr>
              <w:t>县太爷侄子想开绸缎庄被拒绝</w:t>
            </w:r>
          </w:p>
        </w:tc>
        <w:tc>
          <w:tcPr>
            <w:tcW w:type="dxa" w:w="4535"/>
          </w:tcPr>
          <w:p>
            <w:pPr>
              <w:spacing w:line="312" w:lineRule="auto"/>
            </w:pPr>
            <w:r>
              <w:rPr>
                <w:rFonts w:ascii="PingFang SC" w:hAnsi="PingFang SC" w:eastAsia="PingFang SC"/>
                <w:b w:val="0"/>
                <w:i w:val="0"/>
                <w:sz w:val="20"/>
              </w:rPr>
              <w:t>自己能活的领域，政府不干预</w:t>
            </w:r>
          </w:p>
        </w:tc>
      </w:tr>
      <w:tr>
        <w:trPr>
          <w:trHeight w:val="340"/>
        </w:trPr>
        <w:tc>
          <w:tcPr>
            <w:tcW w:type="dxa" w:w="4252"/>
          </w:tcPr>
          <w:p>
            <w:pPr>
              <w:spacing w:line="312" w:lineRule="auto"/>
            </w:pPr>
            <w:r>
              <w:rPr>
                <w:rFonts w:ascii="PingFang SC" w:hAnsi="PingFang SC" w:eastAsia="PingFang SC"/>
                <w:b w:val="0"/>
                <w:i w:val="0"/>
                <w:sz w:val="20"/>
              </w:rPr>
              <w:t>衙门出三百两，老赵出七百两</w:t>
            </w:r>
          </w:p>
        </w:tc>
        <w:tc>
          <w:tcPr>
            <w:tcW w:type="dxa" w:w="4535"/>
          </w:tcPr>
          <w:p>
            <w:pPr>
              <w:spacing w:line="312" w:lineRule="auto"/>
            </w:pPr>
            <w:r>
              <w:rPr>
                <w:rFonts w:ascii="PingFang SC" w:hAnsi="PingFang SC" w:eastAsia="PingFang SC"/>
                <w:b w:val="0"/>
                <w:i w:val="0"/>
                <w:sz w:val="20"/>
              </w:rPr>
              <w:t>参股市场化股权投资基金</w:t>
            </w:r>
          </w:p>
        </w:tc>
      </w:tr>
      <w:tr>
        <w:trPr>
          <w:trHeight w:val="340"/>
        </w:trPr>
        <w:tc>
          <w:tcPr>
            <w:tcW w:type="dxa" w:w="4252"/>
          </w:tcPr>
          <w:p>
            <w:pPr>
              <w:spacing w:line="312" w:lineRule="auto"/>
            </w:pPr>
            <w:r>
              <w:rPr>
                <w:rFonts w:ascii="PingFang SC" w:hAnsi="PingFang SC" w:eastAsia="PingFang SC"/>
                <w:b w:val="0"/>
                <w:i w:val="0"/>
                <w:sz w:val="20"/>
              </w:rPr>
              <w:t>老周拟名单，老赵去挑人</w:t>
            </w:r>
          </w:p>
        </w:tc>
        <w:tc>
          <w:tcPr>
            <w:tcW w:type="dxa" w:w="4535"/>
          </w:tcPr>
          <w:p>
            <w:pPr>
              <w:spacing w:line="312" w:lineRule="auto"/>
            </w:pPr>
            <w:r>
              <w:rPr>
                <w:rFonts w:ascii="PingFang SC" w:hAnsi="PingFang SC" w:eastAsia="PingFang SC"/>
                <w:b w:val="0"/>
                <w:i w:val="0"/>
                <w:sz w:val="20"/>
              </w:rPr>
              <w:t>明确投资目标和方向，优化社会资金配置</w:t>
            </w:r>
          </w:p>
        </w:tc>
      </w:tr>
      <w:tr>
        <w:trPr>
          <w:trHeight w:val="340"/>
        </w:trPr>
        <w:tc>
          <w:tcPr>
            <w:tcW w:type="dxa" w:w="4252"/>
          </w:tcPr>
          <w:p>
            <w:pPr>
              <w:spacing w:line="312" w:lineRule="auto"/>
            </w:pPr>
            <w:r>
              <w:rPr>
                <w:rFonts w:ascii="PingFang SC" w:hAnsi="PingFang SC" w:eastAsia="PingFang SC"/>
                <w:b w:val="0"/>
                <w:i w:val="0"/>
                <w:sz w:val="20"/>
              </w:rPr>
              <w:t>只借给瓷器行，必须有一定比例</w:t>
            </w:r>
          </w:p>
        </w:tc>
        <w:tc>
          <w:tcPr>
            <w:tcW w:type="dxa" w:w="4535"/>
          </w:tcPr>
          <w:p>
            <w:pPr>
              <w:spacing w:line="312" w:lineRule="auto"/>
            </w:pPr>
            <w:r>
              <w:rPr>
                <w:rFonts w:ascii="PingFang SC" w:hAnsi="PingFang SC" w:eastAsia="PingFang SC"/>
                <w:b w:val="0"/>
                <w:i w:val="0"/>
                <w:sz w:val="20"/>
              </w:rPr>
              <w:t>落实产业政策，扶持关键技术产业化</w:t>
            </w:r>
          </w:p>
        </w:tc>
      </w:tr>
      <w:tr>
        <w:trPr>
          <w:trHeight w:val="340"/>
        </w:trPr>
        <w:tc>
          <w:tcPr>
            <w:tcW w:type="dxa" w:w="4252"/>
          </w:tcPr>
          <w:p>
            <w:pPr>
              <w:spacing w:line="312" w:lineRule="auto"/>
            </w:pPr>
            <w:r>
              <w:rPr>
                <w:rFonts w:ascii="PingFang SC" w:hAnsi="PingFang SC" w:eastAsia="PingFang SC"/>
                <w:b w:val="0"/>
                <w:i w:val="0"/>
                <w:sz w:val="20"/>
              </w:rPr>
              <w:t>"反向清单"：赌坊、高利贷、炒地皮一律不借</w:t>
            </w:r>
          </w:p>
        </w:tc>
        <w:tc>
          <w:tcPr>
            <w:tcW w:type="dxa" w:w="4535"/>
          </w:tcPr>
          <w:p>
            <w:pPr>
              <w:spacing w:line="312" w:lineRule="auto"/>
            </w:pPr>
            <w:r>
              <w:rPr>
                <w:rFonts w:ascii="PingFang SC" w:hAnsi="PingFang SC" w:eastAsia="PingFang SC"/>
                <w:b w:val="0"/>
                <w:i w:val="0"/>
                <w:sz w:val="20"/>
              </w:rPr>
              <w:t>负面清单管理，确保资金脱虚向实</w:t>
            </w:r>
          </w:p>
        </w:tc>
      </w:tr>
      <w:tr>
        <w:trPr>
          <w:trHeight w:val="340"/>
        </w:trPr>
        <w:tc>
          <w:tcPr>
            <w:tcW w:type="dxa" w:w="4252"/>
          </w:tcPr>
          <w:p>
            <w:pPr>
              <w:spacing w:line="312" w:lineRule="auto"/>
            </w:pPr>
            <w:r>
              <w:rPr>
                <w:rFonts w:ascii="PingFang SC" w:hAnsi="PingFang SC" w:eastAsia="PingFang SC"/>
                <w:b w:val="0"/>
                <w:i w:val="0"/>
                <w:sz w:val="20"/>
              </w:rPr>
              <w:t>银子往第二、第三类撒</w:t>
            </w:r>
          </w:p>
        </w:tc>
        <w:tc>
          <w:tcPr>
            <w:tcW w:type="dxa" w:w="4535"/>
          </w:tcPr>
          <w:p>
            <w:pPr>
              <w:spacing w:line="312" w:lineRule="auto"/>
            </w:pPr>
            <w:r>
              <w:rPr>
                <w:rFonts w:ascii="PingFang SC" w:hAnsi="PingFang SC" w:eastAsia="PingFang SC"/>
                <w:b w:val="0"/>
                <w:i w:val="0"/>
                <w:sz w:val="20"/>
              </w:rPr>
              <w:t>投向重点领域和薄弱环节</w:t>
            </w:r>
          </w:p>
        </w:tc>
      </w:tr>
      <w:tr>
        <w:trPr>
          <w:trHeight w:val="340"/>
        </w:trPr>
        <w:tc>
          <w:tcPr>
            <w:tcW w:type="dxa" w:w="4252"/>
          </w:tcPr>
          <w:p>
            <w:pPr>
              <w:spacing w:line="312" w:lineRule="auto"/>
            </w:pPr>
            <w:r>
              <w:rPr>
                <w:rFonts w:ascii="PingFang SC" w:hAnsi="PingFang SC" w:eastAsia="PingFang SC"/>
                <w:b w:val="0"/>
                <w:i w:val="0"/>
                <w:sz w:val="20"/>
              </w:rPr>
              <w:t>"衙门的手只能伸到市场够不着的地方"</w:t>
            </w:r>
          </w:p>
        </w:tc>
        <w:tc>
          <w:tcPr>
            <w:tcW w:type="dxa" w:w="4535"/>
          </w:tcPr>
          <w:p>
            <w:pPr>
              <w:spacing w:line="312" w:lineRule="auto"/>
            </w:pPr>
            <w:r>
              <w:rPr>
                <w:rFonts w:ascii="PingFang SC" w:hAnsi="PingFang SC" w:eastAsia="PingFang SC"/>
                <w:b w:val="0"/>
                <w:i w:val="0"/>
                <w:sz w:val="20"/>
              </w:rPr>
              <w:t>政府与市场关系的边界</w:t>
            </w:r>
          </w:p>
        </w:tc>
      </w:tr>
    </w:tbl>
    <w:p>
      <w:pPr>
        <w:spacing w:before="160"/>
        <w:jc w:val="center"/>
      </w:pPr>
      <w:r>
        <w:rPr>
          <w:rFonts w:ascii="PingFang SC" w:hAnsi="PingFang SC" w:eastAsia="PingFang SC"/>
          <w:b w:val="0"/>
          <w:i w:val="0"/>
          <w:color w:val="808080"/>
          <w:sz w:val="18"/>
        </w:rPr>
        <w:t>📝 来源：股权投资基金（科目三）· （二）支持重点领域和重点产业发展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（四）投资方式</w:t>
      </w:r>
    </w:p>
    <w:p>
      <w:pPr>
        <w:spacing w:before="160" w:after="80"/>
      </w:pPr>
      <w:r>
        <w:rPr>
          <w:rFonts w:ascii="PingFang SC" w:hAnsi="PingFang SC" w:eastAsia="PingFang SC"/>
          <w:b/>
          <w:i/>
          <w:sz w:val="24"/>
        </w:rPr>
        <w:t>🏺 寓言故事 —— 《老孟的十两银》</w:t>
      </w:r>
    </w:p>
    <w:p>
      <w:pPr>
        <w:spacing w:after="80" w:line="360" w:lineRule="auto"/>
        <w:ind w:firstLine="420"/>
      </w:pPr>
      <w:r>
        <w:rPr>
          <w:rFonts w:ascii="PingFang SC" w:hAnsi="PingFang SC" w:eastAsia="PingFang SC"/>
          <w:b w:val="0"/>
          <w:i w:val="0"/>
          <w:sz w:val="21"/>
        </w:rPr>
        <w:t>临河镇上有位布商老孟，做了二十年绸缎生意，攒下十两碎银。银子压在床底下，每晚翻来覆去睡不着——存钱庄利息太薄，存着不动又觉得亏。</w:t>
      </w:r>
    </w:p>
    <w:p>
      <w:pPr>
        <w:spacing w:after="80" w:line="360" w:lineRule="auto"/>
        <w:ind w:firstLine="420"/>
      </w:pPr>
      <w:r>
        <w:rPr>
          <w:rFonts w:ascii="PingFang SC" w:hAnsi="PingFang SC" w:eastAsia="PingFang SC"/>
          <w:b w:val="0"/>
          <w:i w:val="0"/>
          <w:sz w:val="21"/>
        </w:rPr>
        <w:t>镇上最近传出一桩事：东头茶庄的柳二娘，把银子交给了跑船的阿贵，跟着阿贵下江南贩丝绸。半年后，柳二娘连本带利拿回二十两，乐得请全巷子吃酒。老孟坐不住了，托人找到阿贵。</w:t>
      </w:r>
    </w:p>
    <w:p>
      <w:pPr>
        <w:spacing w:after="80" w:line="360" w:lineRule="auto"/>
        <w:ind w:firstLine="420"/>
      </w:pPr>
      <w:r>
        <w:rPr>
          <w:rFonts w:ascii="PingFang SC" w:hAnsi="PingFang SC" w:eastAsia="PingFang SC"/>
          <w:b w:val="0"/>
          <w:i w:val="0"/>
          <w:sz w:val="21"/>
        </w:rPr>
        <w:t>阿贵在自家后院摆了茶，请老孟坐下。</w:t>
      </w:r>
    </w:p>
    <w:p>
      <w:pPr>
        <w:spacing w:after="80" w:line="360" w:lineRule="auto"/>
        <w:ind w:firstLine="420"/>
      </w:pPr>
      <w:r>
        <w:rPr>
          <w:rFonts w:ascii="PingFang SC" w:hAnsi="PingFang SC" w:eastAsia="PingFang SC"/>
          <w:b w:val="0"/>
          <w:i w:val="0"/>
          <w:sz w:val="21"/>
        </w:rPr>
        <w:t>"孟哥想跟船？"</w:t>
      </w:r>
    </w:p>
    <w:p>
      <w:pPr>
        <w:spacing w:after="80" w:line="360" w:lineRule="auto"/>
        <w:ind w:firstLine="420"/>
      </w:pPr>
      <w:r>
        <w:rPr>
          <w:rFonts w:ascii="PingFang SC" w:hAnsi="PingFang SC" w:eastAsia="PingFang SC"/>
          <w:b w:val="0"/>
          <w:i w:val="0"/>
          <w:sz w:val="21"/>
        </w:rPr>
        <w:t>"想。十两都给你。"</w:t>
      </w:r>
    </w:p>
    <w:p>
      <w:pPr>
        <w:spacing w:after="80" w:line="360" w:lineRule="auto"/>
        <w:ind w:firstLine="420"/>
      </w:pPr>
      <w:r>
        <w:rPr>
          <w:rFonts w:ascii="PingFang SC" w:hAnsi="PingFang SC" w:eastAsia="PingFang SC"/>
          <w:b w:val="0"/>
          <w:i w:val="0"/>
          <w:sz w:val="21"/>
        </w:rPr>
        <w:t>阿贵摇头："不急。我先问你——你跟我的船，是要我去你家里挑货，还是我替你去寻别个信得过的船家？"</w:t>
      </w:r>
    </w:p>
    <w:p>
      <w:pPr>
        <w:spacing w:after="80" w:line="360" w:lineRule="auto"/>
        <w:ind w:firstLine="420"/>
      </w:pPr>
      <w:r>
        <w:rPr>
          <w:rFonts w:ascii="PingFang SC" w:hAnsi="PingFang SC" w:eastAsia="PingFang SC"/>
          <w:b w:val="0"/>
          <w:i w:val="0"/>
          <w:sz w:val="21"/>
        </w:rPr>
        <w:t>老孟一愣："这两桩有啥分别？"</w:t>
      </w:r>
    </w:p>
    <w:p>
      <w:pPr>
        <w:spacing w:after="80" w:line="360" w:lineRule="auto"/>
        <w:ind w:firstLine="420"/>
      </w:pPr>
      <w:r>
        <w:rPr>
          <w:rFonts w:ascii="PingFang SC" w:hAnsi="PingFang SC" w:eastAsia="PingFang SC"/>
          <w:b w:val="0"/>
          <w:i w:val="0"/>
          <w:sz w:val="21"/>
        </w:rPr>
        <w:t>阿贵笑："分别大了。头一桩，我自己挑货、自己押船，赚了赔了我担着——孟哥你就图个省心，十两丢进来，坐等数钱；第二桩，我不去挑货，我去寻几位老把势，把你的银子交到他们船上，让他们去挑货。他们赚了，我从里头抽一笔；他们赔了，你认。"</w:t>
      </w:r>
    </w:p>
    <w:p>
      <w:pPr>
        <w:spacing w:after="80" w:line="360" w:lineRule="auto"/>
        <w:ind w:firstLine="420"/>
      </w:pPr>
      <w:r>
        <w:rPr>
          <w:rFonts w:ascii="PingFang SC" w:hAnsi="PingFang SC" w:eastAsia="PingFang SC"/>
          <w:b w:val="0"/>
          <w:i w:val="0"/>
          <w:sz w:val="21"/>
        </w:rPr>
        <w:t>老孟端起茶碗，没喝："那第二种法子，你图啥？"</w:t>
      </w:r>
    </w:p>
    <w:p>
      <w:pPr>
        <w:spacing w:after="80" w:line="360" w:lineRule="auto"/>
        <w:ind w:firstLine="420"/>
      </w:pPr>
      <w:r>
        <w:rPr>
          <w:rFonts w:ascii="PingFang SC" w:hAnsi="PingFang SC" w:eastAsia="PingFang SC"/>
          <w:b w:val="0"/>
          <w:i w:val="0"/>
          <w:sz w:val="21"/>
        </w:rPr>
        <w:t>"我图个稳。"阿贵说，"江南水深的码头我熟，可今年丝价忽高忽低，我一个人押一条船，万一栽了呢？若我把你的银子分一分——三两跟张老大的船去苏州，三两跟陈四的船去湖州，三两跟赵七的船走杭州，剩一两我留着自用——十条船里赔了两条，剩下八条照常带银子回来。"</w:t>
      </w:r>
    </w:p>
    <w:p>
      <w:pPr>
        <w:spacing w:after="80" w:line="360" w:lineRule="auto"/>
        <w:ind w:firstLine="420"/>
      </w:pPr>
      <w:r>
        <w:rPr>
          <w:rFonts w:ascii="PingFang SC" w:hAnsi="PingFang SC" w:eastAsia="PingFang SC"/>
          <w:b w:val="0"/>
          <w:i w:val="0"/>
          <w:sz w:val="21"/>
        </w:rPr>
        <w:t>老孟皱眉："可那些个船家，你咋知道他们靠谱？"</w:t>
      </w:r>
    </w:p>
    <w:p>
      <w:pPr>
        <w:spacing w:after="80" w:line="360" w:lineRule="auto"/>
        <w:ind w:firstLine="420"/>
      </w:pPr>
      <w:r>
        <w:rPr>
          <w:rFonts w:ascii="PingFang SC" w:hAnsi="PingFang SC" w:eastAsia="PingFang SC"/>
          <w:b w:val="0"/>
          <w:i w:val="0"/>
          <w:sz w:val="21"/>
        </w:rPr>
        <w:t>"我跟张老大跑了八年，从没湿过鞋；陈四是我亲表弟；赵七是镇上赵屠户的闺女，从小看她长大。靠不靠得住，我心里有数。"</w:t>
      </w:r>
    </w:p>
    <w:p>
      <w:pPr>
        <w:spacing w:after="80" w:line="360" w:lineRule="auto"/>
        <w:ind w:firstLine="420"/>
      </w:pPr>
      <w:r>
        <w:rPr>
          <w:rFonts w:ascii="PingFang SC" w:hAnsi="PingFang SC" w:eastAsia="PingFang SC"/>
          <w:b w:val="0"/>
          <w:i w:val="0"/>
          <w:sz w:val="21"/>
        </w:rPr>
        <w:t>老孟又问："那你自己呢？你光坐着抽钱，不用干活？"</w:t>
      </w:r>
    </w:p>
    <w:p>
      <w:pPr>
        <w:spacing w:after="80" w:line="360" w:lineRule="auto"/>
        <w:ind w:firstLine="420"/>
      </w:pPr>
      <w:r>
        <w:rPr>
          <w:rFonts w:ascii="PingFang SC" w:hAnsi="PingFang SC" w:eastAsia="PingFang SC"/>
          <w:b w:val="0"/>
          <w:i w:val="0"/>
          <w:sz w:val="21"/>
        </w:rPr>
        <w:t>"我也挑货。"阿贵说，"只不过我把自己那份银子也只投一半在自家船上，另一半跟着陈四走。我吃肉，也让别人分我一口汤。"</w:t>
      </w:r>
    </w:p>
    <w:p>
      <w:pPr>
        <w:spacing w:after="80" w:line="360" w:lineRule="auto"/>
        <w:ind w:firstLine="420"/>
      </w:pPr>
      <w:r>
        <w:rPr>
          <w:rFonts w:ascii="PingFang SC" w:hAnsi="PingFang SC" w:eastAsia="PingFang SC"/>
          <w:b w:val="0"/>
          <w:i w:val="0"/>
          <w:sz w:val="21"/>
        </w:rPr>
        <w:t>老孟沉默许久，搁下茶碗：</w:t>
      </w:r>
    </w:p>
    <w:p>
      <w:pPr>
        <w:spacing w:after="80" w:line="360" w:lineRule="auto"/>
        <w:ind w:firstLine="420"/>
      </w:pPr>
      <w:r>
        <w:rPr>
          <w:rFonts w:ascii="PingFang SC" w:hAnsi="PingFang SC" w:eastAsia="PingFang SC"/>
          <w:b w:val="0"/>
          <w:i w:val="0"/>
          <w:sz w:val="21"/>
        </w:rPr>
        <w:t>"那万一我想分一分——五两跟着你的船去，五两跟着张老大的船去——行不行？"</w:t>
      </w:r>
    </w:p>
    <w:p>
      <w:pPr>
        <w:spacing w:after="80" w:line="360" w:lineRule="auto"/>
        <w:ind w:firstLine="420"/>
      </w:pPr>
      <w:r>
        <w:rPr>
          <w:rFonts w:ascii="PingFang SC" w:hAnsi="PingFang SC" w:eastAsia="PingFang SC"/>
          <w:b w:val="0"/>
          <w:i w:val="0"/>
          <w:sz w:val="21"/>
        </w:rPr>
        <w:t>阿贵一拍桌子："行！这就叫'两条腿走路'。一半跟我下江南，一半跟张老大跑湖州。我替你记账，到年底一张纸算清。"</w:t>
      </w:r>
    </w:p>
    <w:p>
      <w:pPr>
        <w:spacing w:after="80" w:line="360" w:lineRule="auto"/>
        <w:ind w:firstLine="420"/>
      </w:pPr>
      <w:r>
        <w:rPr>
          <w:rFonts w:ascii="PingFang SC" w:hAnsi="PingFang SC" w:eastAsia="PingFang SC"/>
          <w:b w:val="0"/>
          <w:i w:val="0"/>
          <w:sz w:val="21"/>
        </w:rPr>
        <w:t>老孟站起身，朝阿贵一拱手：</w:t>
      </w:r>
    </w:p>
    <w:p>
      <w:pPr>
        <w:spacing w:after="80" w:line="360" w:lineRule="auto"/>
        <w:ind w:firstLine="420"/>
      </w:pPr>
      <w:r>
        <w:rPr>
          <w:rFonts w:ascii="PingFang SC" w:hAnsi="PingFang SC" w:eastAsia="PingFang SC"/>
          <w:b w:val="0"/>
          <w:i w:val="0"/>
          <w:sz w:val="21"/>
        </w:rPr>
        <w:t>"那就照你说的——三两跟张老大去苏州，三两跟陈四去湖州，三两跟赵七走杭州，剩一两你自己挑货。"</w:t>
      </w:r>
    </w:p>
    <w:p>
      <w:pPr>
        <w:spacing w:after="80" w:line="360" w:lineRule="auto"/>
        <w:ind w:firstLine="420"/>
      </w:pPr>
      <w:r>
        <w:rPr>
          <w:rFonts w:ascii="PingFang SC" w:hAnsi="PingFang SC" w:eastAsia="PingFang SC"/>
          <w:b w:val="0"/>
          <w:i w:val="0"/>
          <w:sz w:val="21"/>
        </w:rPr>
        <w:t>阿贵笑着给他添了茶："孟哥，你这一两比他们的都精。"</w:t>
      </w:r>
    </w:p>
    <w:p>
      <w:pPr>
        <w:spacing w:after="80" w:line="360" w:lineRule="auto"/>
        <w:ind w:firstLine="420"/>
      </w:pPr>
      <w:r>
        <w:rPr>
          <w:rFonts w:ascii="PingFang SC" w:hAnsi="PingFang SC" w:eastAsia="PingFang SC"/>
          <w:b w:val="0"/>
          <w:i w:val="0"/>
          <w:sz w:val="21"/>
        </w:rPr>
        <w:t>十两碎银，一拆为四。第二天，老孟回去睡觉，这一回睡得踏实。</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产品可以直接投资于被投资企业，即直接投资模式；也可以通过投资于子基金，再由子基金投向被投资企业，从而间接投资于底层被投资企业。基金还可以选择直接投资与投资子基金相结合的投资方式，即一部分资金用于直接投资，另一部分资金投向子基金，相应的比例安排也是基金投资策略的重要组成部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老孟把十两银子交给阿贵，让阿贵自己挑货押船</w:t>
            </w:r>
          </w:p>
        </w:tc>
        <w:tc>
          <w:tcPr>
            <w:tcW w:type="dxa" w:w="4535"/>
          </w:tcPr>
          <w:p>
            <w:pPr>
              <w:spacing w:line="312" w:lineRule="auto"/>
            </w:pPr>
            <w:r>
              <w:rPr>
                <w:rFonts w:ascii="PingFang SC" w:hAnsi="PingFang SC" w:eastAsia="PingFang SC"/>
                <w:b w:val="0"/>
                <w:i w:val="0"/>
                <w:sz w:val="20"/>
              </w:rPr>
              <w:t>直接投资模式——资金直接投向底层被投资企业</w:t>
            </w:r>
          </w:p>
        </w:tc>
      </w:tr>
      <w:tr>
        <w:trPr>
          <w:trHeight w:val="340"/>
        </w:trPr>
        <w:tc>
          <w:tcPr>
            <w:tcW w:type="dxa" w:w="4252"/>
          </w:tcPr>
          <w:p>
            <w:pPr>
              <w:spacing w:line="312" w:lineRule="auto"/>
            </w:pPr>
            <w:r>
              <w:rPr>
                <w:rFonts w:ascii="PingFang SC" w:hAnsi="PingFang SC" w:eastAsia="PingFang SC"/>
                <w:b w:val="0"/>
                <w:i w:val="0"/>
                <w:sz w:val="20"/>
              </w:rPr>
              <w:t>阿贵不挑货，转去寻张老大、陈四、赵七的船，把老孟的银子交给他们</w:t>
            </w:r>
          </w:p>
        </w:tc>
        <w:tc>
          <w:tcPr>
            <w:tcW w:type="dxa" w:w="4535"/>
          </w:tcPr>
          <w:p>
            <w:pPr>
              <w:spacing w:line="312" w:lineRule="auto"/>
            </w:pPr>
            <w:r>
              <w:rPr>
                <w:rFonts w:ascii="PingFang SC" w:hAnsi="PingFang SC" w:eastAsia="PingFang SC"/>
                <w:b w:val="0"/>
                <w:i w:val="0"/>
                <w:sz w:val="20"/>
              </w:rPr>
              <w:t>间接投资模式——通过子基金投向底层标的</w:t>
            </w:r>
          </w:p>
        </w:tc>
      </w:tr>
      <w:tr>
        <w:trPr>
          <w:trHeight w:val="340"/>
        </w:trPr>
        <w:tc>
          <w:tcPr>
            <w:tcW w:type="dxa" w:w="4252"/>
          </w:tcPr>
          <w:p>
            <w:pPr>
              <w:spacing w:line="312" w:lineRule="auto"/>
            </w:pPr>
            <w:r>
              <w:rPr>
                <w:rFonts w:ascii="PingFang SC" w:hAnsi="PingFang SC" w:eastAsia="PingFang SC"/>
                <w:b w:val="0"/>
                <w:i w:val="0"/>
                <w:sz w:val="20"/>
              </w:rPr>
              <w:t>张老大跑苏州、陈四跑湖州、赵七跑杭州，三条船分散风险</w:t>
            </w:r>
          </w:p>
        </w:tc>
        <w:tc>
          <w:tcPr>
            <w:tcW w:type="dxa" w:w="4535"/>
          </w:tcPr>
          <w:p>
            <w:pPr>
              <w:spacing w:line="312" w:lineRule="auto"/>
            </w:pPr>
            <w:r>
              <w:rPr>
                <w:rFonts w:ascii="PingFang SC" w:hAnsi="PingFang SC" w:eastAsia="PingFang SC"/>
                <w:b w:val="0"/>
                <w:i w:val="0"/>
                <w:sz w:val="20"/>
              </w:rPr>
              <w:t>母基金特征——通过投资多个子基金扩大组合、分散风险</w:t>
            </w:r>
          </w:p>
        </w:tc>
      </w:tr>
      <w:tr>
        <w:trPr>
          <w:trHeight w:val="340"/>
        </w:trPr>
        <w:tc>
          <w:tcPr>
            <w:tcW w:type="dxa" w:w="4252"/>
          </w:tcPr>
          <w:p>
            <w:pPr>
              <w:spacing w:line="312" w:lineRule="auto"/>
            </w:pPr>
            <w:r>
              <w:rPr>
                <w:rFonts w:ascii="PingFang SC" w:hAnsi="PingFang SC" w:eastAsia="PingFang SC"/>
                <w:b w:val="0"/>
                <w:i w:val="0"/>
                <w:sz w:val="20"/>
              </w:rPr>
              <w:t>阿贵只抽一笔，不亲自挑货</w:t>
            </w:r>
          </w:p>
        </w:tc>
        <w:tc>
          <w:tcPr>
            <w:tcW w:type="dxa" w:w="4535"/>
          </w:tcPr>
          <w:p>
            <w:pPr>
              <w:spacing w:line="312" w:lineRule="auto"/>
            </w:pPr>
            <w:r>
              <w:rPr>
                <w:rFonts w:ascii="PingFang SC" w:hAnsi="PingFang SC" w:eastAsia="PingFang SC"/>
                <w:b w:val="0"/>
                <w:i w:val="0"/>
                <w:sz w:val="20"/>
              </w:rPr>
              <w:t>母基金定位——主要资金投向其他基金产品</w:t>
            </w:r>
          </w:p>
        </w:tc>
      </w:tr>
      <w:tr>
        <w:trPr>
          <w:trHeight w:val="340"/>
        </w:trPr>
        <w:tc>
          <w:tcPr>
            <w:tcW w:type="dxa" w:w="4252"/>
          </w:tcPr>
          <w:p>
            <w:pPr>
              <w:spacing w:line="312" w:lineRule="auto"/>
            </w:pPr>
            <w:r>
              <w:rPr>
                <w:rFonts w:ascii="PingFang SC" w:hAnsi="PingFang SC" w:eastAsia="PingFang SC"/>
                <w:b w:val="0"/>
                <w:i w:val="0"/>
                <w:sz w:val="20"/>
              </w:rPr>
              <w:t>阿贵把自己的钱一半跟自家船、一半跟陈四</w:t>
            </w:r>
          </w:p>
        </w:tc>
        <w:tc>
          <w:tcPr>
            <w:tcW w:type="dxa" w:w="4535"/>
          </w:tcPr>
          <w:p>
            <w:pPr>
              <w:spacing w:line="312" w:lineRule="auto"/>
            </w:pPr>
            <w:r>
              <w:rPr>
                <w:rFonts w:ascii="PingFang SC" w:hAnsi="PingFang SC" w:eastAsia="PingFang SC"/>
                <w:b w:val="0"/>
                <w:i w:val="0"/>
                <w:sz w:val="20"/>
              </w:rPr>
              <w:t>基金管理人自有资金的双线配置——直接投资与间接投资结合</w:t>
            </w:r>
          </w:p>
        </w:tc>
      </w:tr>
      <w:tr>
        <w:trPr>
          <w:trHeight w:val="340"/>
        </w:trPr>
        <w:tc>
          <w:tcPr>
            <w:tcW w:type="dxa" w:w="4252"/>
          </w:tcPr>
          <w:p>
            <w:pPr>
              <w:spacing w:line="312" w:lineRule="auto"/>
            </w:pPr>
            <w:r>
              <w:rPr>
                <w:rFonts w:ascii="PingFang SC" w:hAnsi="PingFang SC" w:eastAsia="PingFang SC"/>
                <w:b w:val="0"/>
                <w:i w:val="0"/>
                <w:sz w:val="20"/>
              </w:rPr>
              <w:t>老孟最终选择"三三三一"拆分：三条跟船 + 一条阿贵自营</w:t>
            </w:r>
          </w:p>
        </w:tc>
        <w:tc>
          <w:tcPr>
            <w:tcW w:type="dxa" w:w="4535"/>
          </w:tcPr>
          <w:p>
            <w:pPr>
              <w:spacing w:line="312" w:lineRule="auto"/>
            </w:pPr>
            <w:r>
              <w:rPr>
                <w:rFonts w:ascii="PingFang SC" w:hAnsi="PingFang SC" w:eastAsia="PingFang SC"/>
                <w:b w:val="0"/>
                <w:i w:val="0"/>
                <w:sz w:val="20"/>
              </w:rPr>
              <w:t>组合投资方式——一部分资金直接投资，一部分投向子基金</w:t>
            </w:r>
          </w:p>
        </w:tc>
      </w:tr>
      <w:tr>
        <w:trPr>
          <w:trHeight w:val="340"/>
        </w:trPr>
        <w:tc>
          <w:tcPr>
            <w:tcW w:type="dxa" w:w="4252"/>
          </w:tcPr>
          <w:p>
            <w:pPr>
              <w:spacing w:line="312" w:lineRule="auto"/>
            </w:pPr>
            <w:r>
              <w:rPr>
                <w:rFonts w:ascii="PingFang SC" w:hAnsi="PingFang SC" w:eastAsia="PingFang SC"/>
                <w:b w:val="0"/>
                <w:i w:val="0"/>
                <w:sz w:val="20"/>
              </w:rPr>
              <w:t>"三两跟张老大去苏州，三两跟陈四去湖州，三两跟赵七走杭州，剩一两你自己挑货"</w:t>
            </w:r>
          </w:p>
        </w:tc>
        <w:tc>
          <w:tcPr>
            <w:tcW w:type="dxa" w:w="4535"/>
          </w:tcPr>
          <w:p>
            <w:pPr>
              <w:spacing w:line="312" w:lineRule="auto"/>
            </w:pPr>
            <w:r>
              <w:rPr>
                <w:rFonts w:ascii="PingFang SC" w:hAnsi="PingFang SC" w:eastAsia="PingFang SC"/>
                <w:b w:val="0"/>
                <w:i w:val="0"/>
                <w:sz w:val="20"/>
              </w:rPr>
              <w:t>比例安排——基金投资策略的重要组成部分</w:t>
            </w:r>
          </w:p>
        </w:tc>
      </w:tr>
      <w:tr>
        <w:trPr>
          <w:trHeight w:val="340"/>
        </w:trPr>
        <w:tc>
          <w:tcPr>
            <w:tcW w:type="dxa" w:w="4252"/>
          </w:tcPr>
          <w:p>
            <w:pPr>
              <w:spacing w:line="312" w:lineRule="auto"/>
            </w:pPr>
            <w:r>
              <w:rPr>
                <w:rFonts w:ascii="PingFang SC" w:hAnsi="PingFang SC" w:eastAsia="PingFang SC"/>
                <w:b w:val="0"/>
                <w:i w:val="0"/>
                <w:sz w:val="20"/>
              </w:rPr>
              <w:t>阿贵给老孟记账、年底一张纸算清</w:t>
            </w:r>
          </w:p>
        </w:tc>
        <w:tc>
          <w:tcPr>
            <w:tcW w:type="dxa" w:w="4535"/>
          </w:tcPr>
          <w:p>
            <w:pPr>
              <w:spacing w:line="312" w:lineRule="auto"/>
            </w:pPr>
            <w:r>
              <w:rPr>
                <w:rFonts w:ascii="PingFang SC" w:hAnsi="PingFang SC" w:eastAsia="PingFang SC"/>
                <w:b w:val="0"/>
                <w:i w:val="0"/>
                <w:sz w:val="20"/>
              </w:rPr>
              <w:t>投资策略的落实——比例安排作为策略核心</w:t>
            </w:r>
          </w:p>
        </w:tc>
      </w:tr>
    </w:tbl>
    <w:p>
      <w:pPr>
        <w:spacing w:before="160"/>
        <w:jc w:val="center"/>
      </w:pPr>
      <w:r>
        <w:rPr>
          <w:rFonts w:ascii="PingFang SC" w:hAnsi="PingFang SC" w:eastAsia="PingFang SC"/>
          <w:b w:val="0"/>
          <w:i w:val="0"/>
          <w:color w:val="808080"/>
          <w:sz w:val="18"/>
        </w:rPr>
        <w:t>📝 来源：股权投资基金（科目三）· （四）投资方式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（一）并购投资</w:t>
      </w:r>
    </w:p>
    <w:p>
      <w:pPr>
        <w:spacing w:before="160" w:after="80"/>
      </w:pPr>
      <w:r>
        <w:rPr>
          <w:rFonts w:ascii="PingFang SC" w:hAnsi="PingFang SC" w:eastAsia="PingFang SC"/>
          <w:b/>
          <w:i/>
          <w:sz w:val="24"/>
        </w:rPr>
        <w:t>🏗️ 寓言故事 —— 《收旧铺》</w:t>
      </w:r>
    </w:p>
    <w:p>
      <w:pPr>
        <w:spacing w:after="80" w:line="360" w:lineRule="auto"/>
        <w:ind w:firstLine="420"/>
      </w:pPr>
      <w:r>
        <w:rPr>
          <w:rFonts w:ascii="PingFang SC" w:hAnsi="PingFang SC" w:eastAsia="PingFang SC"/>
          <w:b w:val="0"/>
          <w:i w:val="0"/>
          <w:sz w:val="21"/>
        </w:rPr>
        <w:t>老周在镇上开了三十年绸缎庄，眼看着生意一天不如一天。不是他手艺不行，是时局变了——年轻人不爱穿绸缎，爱穿洋布。他的铺子，货堆满仓，伙计闲得打瞌睡，可债主天天上门催债。</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想转手，可谁肯接这个烂摊子？绸缎庄的招牌虽然老，可里面的货、人、债，缠成一团麻。镇东头的钱庄掌柜老赵，却看中了这块地——不是看中绸缎，是看中铺子的位置。那地段，临街三间门面，后面连着仓库，换成什么买卖都值钱。</w:t>
      </w:r>
    </w:p>
    <w:p>
      <w:pPr>
        <w:spacing w:after="80" w:line="360" w:lineRule="auto"/>
        <w:ind w:firstLine="420"/>
      </w:pPr>
      <w:r>
        <w:rPr>
          <w:rFonts w:ascii="PingFang SC" w:hAnsi="PingFang SC" w:eastAsia="PingFang SC"/>
          <w:b w:val="0"/>
          <w:i w:val="0"/>
          <w:sz w:val="21"/>
        </w:rPr>
        <w:t>老赵找老周谈："铺子我接手，但有个条件——不是买你的货，是买你的招牌、你的地、你的人。你欠的债，我认；你的伙计，我留；你的货，我折价处理。往后这铺子姓赵，不姓周。"</w:t>
      </w:r>
    </w:p>
    <w:p>
      <w:pPr>
        <w:spacing w:after="80" w:line="360" w:lineRule="auto"/>
        <w:ind w:firstLine="420"/>
      </w:pPr>
      <w:r>
        <w:rPr>
          <w:rFonts w:ascii="PingFang SC" w:hAnsi="PingFang SC" w:eastAsia="PingFang SC"/>
          <w:b w:val="0"/>
          <w:i w:val="0"/>
          <w:sz w:val="21"/>
        </w:rPr>
        <w:t>老周愣了。他本想着把货清了、债还了、伙计散了，自己留块招牌养老。可老赵要的是全部——连根拔起，从头来过。老周咬咬牙，点了头。他知道，与其守着半死不活的铺子等死，不如让老赵拿去，换条活路。</w:t>
      </w:r>
    </w:p>
    <w:p>
      <w:pPr>
        <w:spacing w:after="80" w:line="360" w:lineRule="auto"/>
        <w:ind w:firstLine="420"/>
      </w:pPr>
      <w:r>
        <w:rPr>
          <w:rFonts w:ascii="PingFang SC" w:hAnsi="PingFang SC" w:eastAsia="PingFang SC"/>
          <w:b w:val="0"/>
          <w:i w:val="0"/>
          <w:sz w:val="21"/>
        </w:rPr>
        <w:t>老赵接手后，第一件事就是把绸缎全清了，换成洋布和成衣。原来的掌柜老周，老赵请他当顾问，每月给份俸禄，不让他管事。原来的伙计，能干的留下学新买卖，不能干的给笔遣散费。三个月不到，铺子焕然一新，客流如织。</w:t>
      </w:r>
    </w:p>
    <w:p>
      <w:pPr>
        <w:spacing w:after="80" w:line="360" w:lineRule="auto"/>
        <w:ind w:firstLine="420"/>
      </w:pPr>
      <w:r>
        <w:rPr>
          <w:rFonts w:ascii="PingFang SC" w:hAnsi="PingFang SC" w:eastAsia="PingFang SC"/>
          <w:b w:val="0"/>
          <w:i w:val="0"/>
          <w:sz w:val="21"/>
        </w:rPr>
        <w:t>老周坐在家里，看着街对面焕然一新的铺子，招牌换成了"赵记布庄"，心里五味杂陈。他忽然明白了：老赵买的不是他的绸缎，是他的"壳"——地段、门面、人手，这些都是现成的。绸缎死了，壳还在，换个芯，就能活。</w:t>
      </w:r>
    </w:p>
    <w:p>
      <w:pPr>
        <w:spacing w:after="80" w:line="360" w:lineRule="auto"/>
        <w:ind w:firstLine="420"/>
      </w:pPr>
      <w:r>
        <w:rPr>
          <w:rFonts w:ascii="PingFang SC" w:hAnsi="PingFang SC" w:eastAsia="PingFang SC"/>
          <w:b w:val="0"/>
          <w:i w:val="0"/>
          <w:sz w:val="21"/>
        </w:rPr>
        <w:t>一年后，老赵的布庄赚了钱，老周那份顾问俸禄也涨了一倍。有人问他后不后悔，老周说："我自己的手艺，救不了自己的铺子。老赵有眼光、有本钱、有魄力，他把我的壳拿去，换了新芯，这是他的本事。我守着那堆绸缎，只会一起烂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（一）并购投资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并购即兼并与收购，并购投资是指通过投资取得另一企业的全部或部分资产或股权，从而对另一企业的产权及其经营管理实施部分或完全控制的行为。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老赵买下老周的全部铺子（招牌、地、人、债）</w:t>
            </w:r>
          </w:p>
        </w:tc>
        <w:tc>
          <w:tcPr>
            <w:tcW w:type="dxa" w:w="4535"/>
          </w:tcPr>
          <w:p>
            <w:pPr>
              <w:spacing w:line="312" w:lineRule="auto"/>
            </w:pPr>
            <w:r>
              <w:rPr>
                <w:rFonts w:ascii="PingFang SC" w:hAnsi="PingFang SC" w:eastAsia="PingFang SC"/>
                <w:b w:val="0"/>
                <w:i w:val="0"/>
                <w:sz w:val="20"/>
              </w:rPr>
              <w:t>取得另一企业的全部资产和股权</w:t>
            </w:r>
          </w:p>
        </w:tc>
      </w:tr>
      <w:tr>
        <w:trPr>
          <w:trHeight w:val="340"/>
        </w:trPr>
        <w:tc>
          <w:tcPr>
            <w:tcW w:type="dxa" w:w="4252"/>
          </w:tcPr>
          <w:p>
            <w:pPr>
              <w:spacing w:line="312" w:lineRule="auto"/>
            </w:pPr>
            <w:r>
              <w:rPr>
                <w:rFonts w:ascii="PingFang SC" w:hAnsi="PingFang SC" w:eastAsia="PingFang SC"/>
                <w:b w:val="0"/>
                <w:i w:val="0"/>
                <w:sz w:val="20"/>
              </w:rPr>
              <w:t>不是买货，是买"壳"</w:t>
            </w:r>
          </w:p>
        </w:tc>
        <w:tc>
          <w:tcPr>
            <w:tcW w:type="dxa" w:w="4535"/>
          </w:tcPr>
          <w:p>
            <w:pPr>
              <w:spacing w:line="312" w:lineRule="auto"/>
            </w:pPr>
            <w:r>
              <w:rPr>
                <w:rFonts w:ascii="PingFang SC" w:hAnsi="PingFang SC" w:eastAsia="PingFang SC"/>
                <w:b w:val="0"/>
                <w:i w:val="0"/>
                <w:sz w:val="20"/>
              </w:rPr>
              <w:t>并购的是企业产权而非具体资产</w:t>
            </w:r>
          </w:p>
        </w:tc>
      </w:tr>
      <w:tr>
        <w:trPr>
          <w:trHeight w:val="340"/>
        </w:trPr>
        <w:tc>
          <w:tcPr>
            <w:tcW w:type="dxa" w:w="4252"/>
          </w:tcPr>
          <w:p>
            <w:pPr>
              <w:spacing w:line="312" w:lineRule="auto"/>
            </w:pPr>
            <w:r>
              <w:rPr>
                <w:rFonts w:ascii="PingFang SC" w:hAnsi="PingFang SC" w:eastAsia="PingFang SC"/>
                <w:b w:val="0"/>
                <w:i w:val="0"/>
                <w:sz w:val="20"/>
              </w:rPr>
              <w:t>老赵接手后全面改造经营</w:t>
            </w:r>
          </w:p>
        </w:tc>
        <w:tc>
          <w:tcPr>
            <w:tcW w:type="dxa" w:w="4535"/>
          </w:tcPr>
          <w:p>
            <w:pPr>
              <w:spacing w:line="312" w:lineRule="auto"/>
            </w:pPr>
            <w:r>
              <w:rPr>
                <w:rFonts w:ascii="PingFang SC" w:hAnsi="PingFang SC" w:eastAsia="PingFang SC"/>
                <w:b w:val="0"/>
                <w:i w:val="0"/>
                <w:sz w:val="20"/>
              </w:rPr>
              <w:t>对目标企业的经营管理实施完全控制</w:t>
            </w:r>
          </w:p>
        </w:tc>
      </w:tr>
      <w:tr>
        <w:trPr>
          <w:trHeight w:val="340"/>
        </w:trPr>
        <w:tc>
          <w:tcPr>
            <w:tcW w:type="dxa" w:w="4252"/>
          </w:tcPr>
          <w:p>
            <w:pPr>
              <w:spacing w:line="312" w:lineRule="auto"/>
            </w:pPr>
            <w:r>
              <w:rPr>
                <w:rFonts w:ascii="PingFang SC" w:hAnsi="PingFang SC" w:eastAsia="PingFang SC"/>
                <w:b w:val="0"/>
                <w:i w:val="0"/>
                <w:sz w:val="20"/>
              </w:rPr>
              <w:t>绸缎死了，壳还在，换个芯就能活</w:t>
            </w:r>
          </w:p>
        </w:tc>
        <w:tc>
          <w:tcPr>
            <w:tcW w:type="dxa" w:w="4535"/>
          </w:tcPr>
          <w:p>
            <w:pPr>
              <w:spacing w:line="312" w:lineRule="auto"/>
            </w:pPr>
            <w:r>
              <w:rPr>
                <w:rFonts w:ascii="PingFang SC" w:hAnsi="PingFang SC" w:eastAsia="PingFang SC"/>
                <w:b w:val="0"/>
                <w:i w:val="0"/>
                <w:sz w:val="20"/>
              </w:rPr>
              <w:t>并购后通过重组改造实现价值提升</w:t>
            </w:r>
          </w:p>
        </w:tc>
      </w:tr>
      <w:tr>
        <w:trPr>
          <w:trHeight w:val="340"/>
        </w:trPr>
        <w:tc>
          <w:tcPr>
            <w:tcW w:type="dxa" w:w="4252"/>
          </w:tcPr>
          <w:p>
            <w:pPr>
              <w:spacing w:line="312" w:lineRule="auto"/>
            </w:pPr>
            <w:r>
              <w:rPr>
                <w:rFonts w:ascii="PingFang SC" w:hAnsi="PingFang SC" w:eastAsia="PingFang SC"/>
                <w:b w:val="0"/>
                <w:i w:val="0"/>
                <w:sz w:val="20"/>
              </w:rPr>
              <w:t>老周当顾问不管事</w:t>
            </w:r>
          </w:p>
        </w:tc>
        <w:tc>
          <w:tcPr>
            <w:tcW w:type="dxa" w:w="4535"/>
          </w:tcPr>
          <w:p>
            <w:pPr>
              <w:spacing w:line="312" w:lineRule="auto"/>
            </w:pPr>
            <w:r>
              <w:rPr>
                <w:rFonts w:ascii="PingFang SC" w:hAnsi="PingFang SC" w:eastAsia="PingFang SC"/>
                <w:b w:val="0"/>
                <w:i w:val="0"/>
                <w:sz w:val="20"/>
              </w:rPr>
              <w:t>原股东/管理层退出经营控制</w:t>
            </w:r>
          </w:p>
        </w:tc>
      </w:tr>
      <w:tr>
        <w:trPr>
          <w:trHeight w:val="340"/>
        </w:trPr>
        <w:tc>
          <w:tcPr>
            <w:tcW w:type="dxa" w:w="4252"/>
          </w:tcPr>
          <w:p>
            <w:pPr>
              <w:spacing w:line="312" w:lineRule="auto"/>
            </w:pPr>
            <w:r>
              <w:rPr>
                <w:rFonts w:ascii="PingFang SC" w:hAnsi="PingFang SC" w:eastAsia="PingFang SC"/>
                <w:b w:val="0"/>
                <w:i w:val="0"/>
                <w:sz w:val="20"/>
              </w:rPr>
              <w:t>老周说"守着绸缎只会一起烂掉"</w:t>
            </w:r>
          </w:p>
        </w:tc>
        <w:tc>
          <w:tcPr>
            <w:tcW w:type="dxa" w:w="4535"/>
          </w:tcPr>
          <w:p>
            <w:pPr>
              <w:spacing w:line="312" w:lineRule="auto"/>
            </w:pPr>
            <w:r>
              <w:rPr>
                <w:rFonts w:ascii="PingFang SC" w:hAnsi="PingFang SC" w:eastAsia="PingFang SC"/>
                <w:b w:val="0"/>
                <w:i w:val="0"/>
                <w:sz w:val="20"/>
              </w:rPr>
              <w:t>并购使陷入困境的企业获得新生</w:t>
            </w:r>
          </w:p>
        </w:tc>
      </w:tr>
    </w:tbl>
    <w:p>
      <w:pPr>
        <w:spacing w:before="160"/>
        <w:jc w:val="center"/>
      </w:pPr>
      <w:r>
        <w:rPr>
          <w:rFonts w:ascii="PingFang SC" w:hAnsi="PingFang SC" w:eastAsia="PingFang SC"/>
          <w:b w:val="0"/>
          <w:i w:val="0"/>
          <w:color w:val="808080"/>
          <w:sz w:val="18"/>
        </w:rPr>
        <w:t>📝 来源：股权投资基金（科目三）· （一）并购投资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（三）直接投资</w:t>
      </w:r>
    </w:p>
    <w:p>
      <w:pPr>
        <w:spacing w:before="160" w:after="80"/>
      </w:pPr>
      <w:r>
        <w:rPr>
          <w:rFonts w:ascii="PingFang SC" w:hAnsi="PingFang SC" w:eastAsia="PingFang SC"/>
          <w:b/>
          <w:i/>
          <w:sz w:val="24"/>
        </w:rPr>
        <w:t>🎯 寓言故事 —— 《钱庄娘舅的「搭车」》</w:t>
      </w:r>
    </w:p>
    <w:p>
      <w:pPr>
        <w:spacing w:after="80" w:line="360" w:lineRule="auto"/>
        <w:ind w:firstLine="420"/>
      </w:pPr>
      <w:r>
        <w:rPr>
          <w:rFonts w:ascii="PingFang SC" w:hAnsi="PingFang SC" w:eastAsia="PingFang SC"/>
          <w:b w:val="0"/>
          <w:i w:val="0"/>
          <w:sz w:val="21"/>
        </w:rPr>
        <w:t>江南水乡有个开钱庄的老顾，做了二十年生意，街坊都喊他"顾半城"。他手里常年攥着一笔银子，自己不会种田也不会跑船，就把钱借给各路做买卖的人，坐收利钱。平日里他把钱分成一二十份，散给城里几个他信得过的"掌柜"——开染坊的、开茶号的、跑运河的——让他们各自去打理。</w:t>
      </w:r>
    </w:p>
    <w:p>
      <w:pPr>
        <w:spacing w:after="80" w:line="360" w:lineRule="auto"/>
        <w:ind w:firstLine="420"/>
      </w:pPr>
      <w:r>
        <w:rPr>
          <w:rFonts w:ascii="PingFang SC" w:hAnsi="PingFang SC" w:eastAsia="PingFang SC"/>
          <w:b w:val="0"/>
          <w:i w:val="0"/>
          <w:sz w:val="21"/>
        </w:rPr>
        <w:t>这一年开春，老顾照例把银子分了出去。可没过多久，他手下叫林三的"掌柜"来请他喝茶。林三在运河边做漕运转口，认识的人多，眼界也广。两人在临河茶馆坐下，林三喝了两杯黄酒，压低声音说起一件事。</w:t>
      </w:r>
    </w:p>
    <w:p>
      <w:pPr>
        <w:spacing w:after="80" w:line="360" w:lineRule="auto"/>
        <w:ind w:firstLine="420"/>
      </w:pPr>
      <w:r>
        <w:rPr>
          <w:rFonts w:ascii="PingFang SC" w:hAnsi="PingFang SC" w:eastAsia="PingFang SC"/>
          <w:b w:val="0"/>
          <w:i w:val="0"/>
          <w:sz w:val="21"/>
        </w:rPr>
        <w:t>"顾叔，城东外那座大染坊，姓陈的老掌柜家里出了事，要把他手里三成的份子让出来。这座染坊我盯了半年——染的料子专供京城绸缎庄，每年稳稳出几百匹好货，换了别家未必守得住。"林三搁下酒杯，"我想吃下这块肥肉，可我手头现银只够七成。"</w:t>
      </w:r>
    </w:p>
    <w:p>
      <w:pPr>
        <w:spacing w:after="80" w:line="360" w:lineRule="auto"/>
        <w:ind w:firstLine="420"/>
      </w:pPr>
      <w:r>
        <w:rPr>
          <w:rFonts w:ascii="PingFang SC" w:hAnsi="PingFang SC" w:eastAsia="PingFang SC"/>
          <w:b w:val="0"/>
          <w:i w:val="0"/>
          <w:sz w:val="21"/>
        </w:rPr>
        <w:t>老顾端着茶杯没吭声。林三有本事，但这事儿大，他一个人吃下来风险也大。可这机会实在好——他派人打听过，那座染坊光去年一年的进项，就抵得上他钱庄半年的利钱。</w:t>
      </w:r>
    </w:p>
    <w:p>
      <w:pPr>
        <w:spacing w:after="80" w:line="360" w:lineRule="auto"/>
        <w:ind w:firstLine="420"/>
      </w:pPr>
      <w:r>
        <w:rPr>
          <w:rFonts w:ascii="PingFang SC" w:hAnsi="PingFang SC" w:eastAsia="PingFang SC"/>
          <w:b w:val="0"/>
          <w:i w:val="0"/>
          <w:sz w:val="21"/>
        </w:rPr>
        <w:t>"顾叔，"林三又添一句，"您不用一个人押。您愿意出剩下那三成，咱俩一道把这块肥肉端下来。账目我管，人手我出，您只管按份子收红。"</w:t>
      </w:r>
    </w:p>
    <w:p>
      <w:pPr>
        <w:spacing w:after="80" w:line="360" w:lineRule="auto"/>
        <w:ind w:firstLine="420"/>
      </w:pPr>
      <w:r>
        <w:rPr>
          <w:rFonts w:ascii="PingFang SC" w:hAnsi="PingFang SC" w:eastAsia="PingFang SC"/>
          <w:b w:val="0"/>
          <w:i w:val="0"/>
          <w:sz w:val="21"/>
        </w:rPr>
        <w:t>老顾回家想了三天。三月里他亲自跑到那座染坊转了一圈，看院子、看染缸、看晾布的架子，又找林三身边几个老伙计闲聊。回来后他做了一个决定：拨出一笔单独的钱，绕过那些"掌柜"，直接跟着林三一起去拿下这座染坊的份子。</w:t>
      </w:r>
    </w:p>
    <w:p>
      <w:pPr>
        <w:spacing w:after="80" w:line="360" w:lineRule="auto"/>
        <w:ind w:firstLine="420"/>
      </w:pPr>
      <w:r>
        <w:rPr>
          <w:rFonts w:ascii="PingFang SC" w:hAnsi="PingFang SC" w:eastAsia="PingFang SC"/>
          <w:b w:val="0"/>
          <w:i w:val="0"/>
          <w:sz w:val="21"/>
        </w:rPr>
        <w:t>钱到位那天，老顾签的不是借据，是和染坊陈家、林三三人共立的一张"合股文书"。文书写得明白：林三出七成银，外加全部人手打理；老顾出三成银，不插手日常，只按份子年年分利。染坊易主之后，老顾每季派人去账房翻一眼账本，别的他一概不问。</w:t>
      </w:r>
    </w:p>
    <w:p>
      <w:pPr>
        <w:spacing w:after="80" w:line="360" w:lineRule="auto"/>
        <w:ind w:firstLine="420"/>
      </w:pPr>
      <w:r>
        <w:rPr>
          <w:rFonts w:ascii="PingFang SC" w:hAnsi="PingFang SC" w:eastAsia="PingFang SC"/>
          <w:b w:val="0"/>
          <w:i w:val="0"/>
          <w:sz w:val="21"/>
        </w:rPr>
        <w:t>头一年，染坊果然如林三所说，稳稳妥妥出了四百多匹好料，老顾分到的红比他往常给任何一个"掌柜"放出去的银子都多。第二年运河上出了匪乱，漕运转口的买卖一片惨淡，好几个"掌柜"都来求老顾缓一缓还钱。可老顾靠着这座染坊，稳稳当当把日子过了下去。</w:t>
      </w:r>
    </w:p>
    <w:p>
      <w:pPr>
        <w:spacing w:after="80" w:line="360" w:lineRule="auto"/>
        <w:ind w:firstLine="420"/>
      </w:pPr>
      <w:r>
        <w:rPr>
          <w:rFonts w:ascii="PingFang SC" w:hAnsi="PingFang SC" w:eastAsia="PingFang SC"/>
          <w:b w:val="0"/>
          <w:i w:val="0"/>
          <w:sz w:val="21"/>
        </w:rPr>
        <w:t>年底老顾在堂屋盘点全年的收成，翻到染坊那一笔时忽然笑出了声。原来这些年他一直把钱散给各路"掌柜"，等于是坐在岸上看别人下河摸鱼——摸到几条算几条。可这一回，他亲自跟着最有本事的那一个，下河去摸了一回大鱼。他出的钱不算最多，可分到的，却比平时给"掌柜"们多得多。</w:t>
      </w:r>
    </w:p>
    <w:p>
      <w:pPr>
        <w:spacing w:after="80" w:line="360" w:lineRule="auto"/>
        <w:ind w:firstLine="420"/>
      </w:pPr>
      <w:r>
        <w:rPr>
          <w:rFonts w:ascii="PingFang SC" w:hAnsi="PingFang SC" w:eastAsia="PingFang SC"/>
          <w:b w:val="0"/>
          <w:i w:val="0"/>
          <w:sz w:val="21"/>
        </w:rPr>
        <w:t>更妙的是，他没脱离自己"出银子"的老本行——只是这一次，他没把银子远远地撒出去，而是贴着最有把握的那桩买卖，亲手按了上去。钱还是那笔钱，可落点不同，滋味就全变了。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直接投资是指母基金直接对非公开交易的企业股权进行投资。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在实际操作中，母基金通常扮演跟投角色，和其所投资的股权投资基金联合投资，依托子基金管理人的资源和能力获取优质项目。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在直接投资业务中，母基金能够在股权投资基金的投资项目中，挑选最具吸引力、与其现有投资组合最佳匹配的项目，因此，直接投资也自然成为母基金的一项业务类型。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老顾把钱散给各路"掌柜"坐收利钱</w:t>
            </w:r>
          </w:p>
        </w:tc>
        <w:tc>
          <w:tcPr>
            <w:tcW w:type="dxa" w:w="4535"/>
          </w:tcPr>
          <w:p>
            <w:pPr>
              <w:spacing w:line="312" w:lineRule="auto"/>
            </w:pPr>
            <w:r>
              <w:rPr>
                <w:rFonts w:ascii="PingFang SC" w:hAnsi="PingFang SC" w:eastAsia="PingFang SC"/>
                <w:b w:val="0"/>
                <w:i w:val="0"/>
                <w:sz w:val="20"/>
              </w:rPr>
              <w:t>母基金传统的间接出资（放权、远端）模式</w:t>
            </w:r>
          </w:p>
        </w:tc>
      </w:tr>
      <w:tr>
        <w:trPr>
          <w:trHeight w:val="340"/>
        </w:trPr>
        <w:tc>
          <w:tcPr>
            <w:tcW w:type="dxa" w:w="4252"/>
          </w:tcPr>
          <w:p>
            <w:pPr>
              <w:spacing w:line="312" w:lineRule="auto"/>
            </w:pPr>
            <w:r>
              <w:rPr>
                <w:rFonts w:ascii="PingFang SC" w:hAnsi="PingFang SC" w:eastAsia="PingFang SC"/>
                <w:b w:val="0"/>
                <w:i w:val="0"/>
                <w:sz w:val="20"/>
              </w:rPr>
              <w:t>林三盯上的那座城东外大染坊</w:t>
            </w:r>
          </w:p>
        </w:tc>
        <w:tc>
          <w:tcPr>
            <w:tcW w:type="dxa" w:w="4535"/>
          </w:tcPr>
          <w:p>
            <w:pPr>
              <w:spacing w:line="312" w:lineRule="auto"/>
            </w:pPr>
            <w:r>
              <w:rPr>
                <w:rFonts w:ascii="PingFang SC" w:hAnsi="PingFang SC" w:eastAsia="PingFang SC"/>
                <w:b w:val="0"/>
                <w:i w:val="0"/>
                <w:sz w:val="20"/>
              </w:rPr>
              <w:t>子基金管理人发现/锁定的优质项目</w:t>
            </w:r>
          </w:p>
        </w:tc>
      </w:tr>
      <w:tr>
        <w:trPr>
          <w:trHeight w:val="340"/>
        </w:trPr>
        <w:tc>
          <w:tcPr>
            <w:tcW w:type="dxa" w:w="4252"/>
          </w:tcPr>
          <w:p>
            <w:pPr>
              <w:spacing w:line="312" w:lineRule="auto"/>
            </w:pPr>
            <w:r>
              <w:rPr>
                <w:rFonts w:ascii="PingFang SC" w:hAnsi="PingFang SC" w:eastAsia="PingFang SC"/>
                <w:b w:val="0"/>
                <w:i w:val="0"/>
                <w:sz w:val="20"/>
              </w:rPr>
              <w:t>林三找老顾"一道端下这块肥肉"</w:t>
            </w:r>
          </w:p>
        </w:tc>
        <w:tc>
          <w:tcPr>
            <w:tcW w:type="dxa" w:w="4535"/>
          </w:tcPr>
          <w:p>
            <w:pPr>
              <w:spacing w:line="312" w:lineRule="auto"/>
            </w:pPr>
            <w:r>
              <w:rPr>
                <w:rFonts w:ascii="PingFang SC" w:hAnsi="PingFang SC" w:eastAsia="PingFang SC"/>
                <w:b w:val="0"/>
                <w:i w:val="0"/>
                <w:sz w:val="20"/>
              </w:rPr>
              <w:t>母基金扮演跟投角色与子基金联合投资</w:t>
            </w:r>
          </w:p>
        </w:tc>
      </w:tr>
      <w:tr>
        <w:trPr>
          <w:trHeight w:val="340"/>
        </w:trPr>
        <w:tc>
          <w:tcPr>
            <w:tcW w:type="dxa" w:w="4252"/>
          </w:tcPr>
          <w:p>
            <w:pPr>
              <w:spacing w:line="312" w:lineRule="auto"/>
            </w:pPr>
            <w:r>
              <w:rPr>
                <w:rFonts w:ascii="PingFang SC" w:hAnsi="PingFang SC" w:eastAsia="PingFang SC"/>
                <w:b w:val="0"/>
                <w:i w:val="0"/>
                <w:sz w:val="20"/>
              </w:rPr>
              <w:t>老顾出三成银、林三出七成银和人手</w:t>
            </w:r>
          </w:p>
        </w:tc>
        <w:tc>
          <w:tcPr>
            <w:tcW w:type="dxa" w:w="4535"/>
          </w:tcPr>
          <w:p>
            <w:pPr>
              <w:spacing w:line="312" w:lineRule="auto"/>
            </w:pPr>
            <w:r>
              <w:rPr>
                <w:rFonts w:ascii="PingFang SC" w:hAnsi="PingFang SC" w:eastAsia="PingFang SC"/>
                <w:b w:val="0"/>
                <w:i w:val="0"/>
                <w:sz w:val="20"/>
              </w:rPr>
              <w:t>母基金出小部分资金，依托子基金的能力与资源</w:t>
            </w:r>
          </w:p>
        </w:tc>
      </w:tr>
      <w:tr>
        <w:trPr>
          <w:trHeight w:val="340"/>
        </w:trPr>
        <w:tc>
          <w:tcPr>
            <w:tcW w:type="dxa" w:w="4252"/>
          </w:tcPr>
          <w:p>
            <w:pPr>
              <w:spacing w:line="312" w:lineRule="auto"/>
            </w:pPr>
            <w:r>
              <w:rPr>
                <w:rFonts w:ascii="PingFang SC" w:hAnsi="PingFang SC" w:eastAsia="PingFang SC"/>
                <w:b w:val="0"/>
                <w:i w:val="0"/>
                <w:sz w:val="20"/>
              </w:rPr>
              <w:t>三人共立的"合股文书"与按份子分利</w:t>
            </w:r>
          </w:p>
        </w:tc>
        <w:tc>
          <w:tcPr>
            <w:tcW w:type="dxa" w:w="4535"/>
          </w:tcPr>
          <w:p>
            <w:pPr>
              <w:spacing w:line="312" w:lineRule="auto"/>
            </w:pPr>
            <w:r>
              <w:rPr>
                <w:rFonts w:ascii="PingFang SC" w:hAnsi="PingFang SC" w:eastAsia="PingFang SC"/>
                <w:b w:val="0"/>
                <w:i w:val="0"/>
                <w:sz w:val="20"/>
              </w:rPr>
              <w:t>直接持有非公开交易企业的股权</w:t>
            </w:r>
          </w:p>
        </w:tc>
      </w:tr>
      <w:tr>
        <w:trPr>
          <w:trHeight w:val="340"/>
        </w:trPr>
        <w:tc>
          <w:tcPr>
            <w:tcW w:type="dxa" w:w="4252"/>
          </w:tcPr>
          <w:p>
            <w:pPr>
              <w:spacing w:line="312" w:lineRule="auto"/>
            </w:pPr>
            <w:r>
              <w:rPr>
                <w:rFonts w:ascii="PingFang SC" w:hAnsi="PingFang SC" w:eastAsia="PingFang SC"/>
                <w:b w:val="0"/>
                <w:i w:val="0"/>
                <w:sz w:val="20"/>
              </w:rPr>
              <w:t>老顾从"掌柜"中单独挑出最有把握的那一笔</w:t>
            </w:r>
          </w:p>
        </w:tc>
        <w:tc>
          <w:tcPr>
            <w:tcW w:type="dxa" w:w="4535"/>
          </w:tcPr>
          <w:p>
            <w:pPr>
              <w:spacing w:line="312" w:lineRule="auto"/>
            </w:pPr>
            <w:r>
              <w:rPr>
                <w:rFonts w:ascii="PingFang SC" w:hAnsi="PingFang SC" w:eastAsia="PingFang SC"/>
                <w:b w:val="0"/>
                <w:i w:val="0"/>
                <w:sz w:val="20"/>
              </w:rPr>
              <w:t>从子基金项目中挑选最具吸引力的项目</w:t>
            </w:r>
          </w:p>
        </w:tc>
      </w:tr>
      <w:tr>
        <w:trPr>
          <w:trHeight w:val="340"/>
        </w:trPr>
        <w:tc>
          <w:tcPr>
            <w:tcW w:type="dxa" w:w="4252"/>
          </w:tcPr>
          <w:p>
            <w:pPr>
              <w:spacing w:line="312" w:lineRule="auto"/>
            </w:pPr>
            <w:r>
              <w:rPr>
                <w:rFonts w:ascii="PingFang SC" w:hAnsi="PingFang SC" w:eastAsia="PingFang SC"/>
                <w:b w:val="0"/>
                <w:i w:val="0"/>
                <w:sz w:val="20"/>
              </w:rPr>
              <w:t>染坊年年稳出好料，分红比"掌柜"们多</w:t>
            </w:r>
          </w:p>
        </w:tc>
        <w:tc>
          <w:tcPr>
            <w:tcW w:type="dxa" w:w="4535"/>
          </w:tcPr>
          <w:p>
            <w:pPr>
              <w:spacing w:line="312" w:lineRule="auto"/>
            </w:pPr>
            <w:r>
              <w:rPr>
                <w:rFonts w:ascii="PingFang SC" w:hAnsi="PingFang SC" w:eastAsia="PingFang SC"/>
                <w:b w:val="0"/>
                <w:i w:val="0"/>
                <w:sz w:val="20"/>
              </w:rPr>
              <w:t>直接投资中能与现有组合最佳匹配的项目</w:t>
            </w:r>
          </w:p>
        </w:tc>
      </w:tr>
      <w:tr>
        <w:trPr>
          <w:trHeight w:val="340"/>
        </w:trPr>
        <w:tc>
          <w:tcPr>
            <w:tcW w:type="dxa" w:w="4252"/>
          </w:tcPr>
          <w:p>
            <w:pPr>
              <w:spacing w:line="312" w:lineRule="auto"/>
            </w:pPr>
            <w:r>
              <w:rPr>
                <w:rFonts w:ascii="PingFang SC" w:hAnsi="PingFang SC" w:eastAsia="PingFang SC"/>
                <w:b w:val="0"/>
                <w:i w:val="0"/>
                <w:sz w:val="20"/>
              </w:rPr>
              <w:t>钱还是那笔钱，落点不同滋味全变</w:t>
            </w:r>
          </w:p>
        </w:tc>
        <w:tc>
          <w:tcPr>
            <w:tcW w:type="dxa" w:w="4535"/>
          </w:tcPr>
          <w:p>
            <w:pPr>
              <w:spacing w:line="312" w:lineRule="auto"/>
            </w:pPr>
            <w:r>
              <w:rPr>
                <w:rFonts w:ascii="PingFang SC" w:hAnsi="PingFang SC" w:eastAsia="PingFang SC"/>
                <w:b w:val="0"/>
                <w:i w:val="0"/>
                <w:sz w:val="20"/>
              </w:rPr>
              <w:t>直接投资作为母基金业务类型的自然延伸</w:t>
            </w:r>
          </w:p>
        </w:tc>
      </w:tr>
    </w:tbl>
    <w:p>
      <w:pPr>
        <w:spacing w:before="160"/>
        <w:jc w:val="center"/>
      </w:pPr>
      <w:r>
        <w:rPr>
          <w:rFonts w:ascii="PingFang SC" w:hAnsi="PingFang SC" w:eastAsia="PingFang SC"/>
          <w:b w:val="0"/>
          <w:i w:val="0"/>
          <w:color w:val="808080"/>
          <w:sz w:val="18"/>
        </w:rPr>
        <w:t>📝 来源：股权投资基金（科目三）· （三）直接投资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（一）政府引导</w:t>
      </w:r>
    </w:p>
    <w:p>
      <w:pPr>
        <w:spacing w:before="160" w:after="80"/>
      </w:pPr>
      <w:r>
        <w:rPr>
          <w:rFonts w:ascii="PingFang SC" w:hAnsi="PingFang SC" w:eastAsia="PingFang SC"/>
          <w:b/>
          <w:i/>
          <w:sz w:val="24"/>
        </w:rPr>
        <w:t>🧭 寓言故事 —— 《指路人》</w:t>
      </w:r>
    </w:p>
    <w:p>
      <w:pPr>
        <w:spacing w:after="80" w:line="360" w:lineRule="auto"/>
        <w:ind w:firstLine="420"/>
      </w:pPr>
      <w:r>
        <w:rPr>
          <w:rFonts w:ascii="PingFang SC" w:hAnsi="PingFang SC" w:eastAsia="PingFang SC"/>
          <w:b w:val="0"/>
          <w:i w:val="0"/>
          <w:sz w:val="21"/>
        </w:rPr>
        <w:t>老周在县里管了二十年钱粮，深知一个道理：衙门的银子，不能撒胡椒面。全县几十个行当，有的自己能活，有的离了衙门就死。银子该往哪撒，得看准了。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有一年，县里的瓷器行出了个怪事。老匠人手艺好，可年轻人不愿学，嫌来钱慢。几间老窑陆续熄火，眼看这门手艺要绝。县太爷急，老周更急——瓷器是县里的招牌，没了它，县里的名声就塌了一半。</w:t>
      </w:r>
    </w:p>
    <w:p>
      <w:pPr>
        <w:spacing w:after="80" w:line="360" w:lineRule="auto"/>
        <w:ind w:firstLine="420"/>
      </w:pPr>
      <w:r>
        <w:rPr>
          <w:rFonts w:ascii="PingFang SC" w:hAnsi="PingFang SC" w:eastAsia="PingFang SC"/>
          <w:b w:val="0"/>
          <w:i w:val="0"/>
          <w:sz w:val="21"/>
        </w:rPr>
        <w:t>老周想了个法子。他去找钱庄掌柜老赵，说："衙门出三百两，你出七百两，凑一千两。但这回有个规矩：只借给瓷器行的人，别的不借。"</w:t>
      </w:r>
    </w:p>
    <w:p>
      <w:pPr>
        <w:spacing w:after="80" w:line="360" w:lineRule="auto"/>
        <w:ind w:firstLine="420"/>
      </w:pPr>
      <w:r>
        <w:rPr>
          <w:rFonts w:ascii="PingFang SC" w:hAnsi="PingFang SC" w:eastAsia="PingFang SC"/>
          <w:b w:val="0"/>
          <w:i w:val="0"/>
          <w:sz w:val="21"/>
        </w:rPr>
        <w:t>老赵不解："织布的、种茶的也缺钱，为啥不借？"</w:t>
      </w:r>
    </w:p>
    <w:p>
      <w:pPr>
        <w:spacing w:after="80" w:line="360" w:lineRule="auto"/>
        <w:ind w:firstLine="420"/>
      </w:pPr>
      <w:r>
        <w:rPr>
          <w:rFonts w:ascii="PingFang SC" w:hAnsi="PingFang SC" w:eastAsia="PingFang SC"/>
          <w:b w:val="0"/>
          <w:i w:val="0"/>
          <w:sz w:val="21"/>
        </w:rPr>
        <w:t>老周说："织布的、种茶的，自己就能活。缺银子，他们找亲戚借、找钱庄贷，总有办法。瓷器行不一样——手艺难学、来钱慢、风险大，年轻人不愿入行，老匠人想改良没本钱。这是'市场不管'的地方，衙门不管，就没人管了。"</w:t>
      </w:r>
    </w:p>
    <w:p>
      <w:pPr>
        <w:spacing w:after="80" w:line="360" w:lineRule="auto"/>
        <w:ind w:firstLine="420"/>
      </w:pPr>
      <w:r>
        <w:rPr>
          <w:rFonts w:ascii="PingFang SC" w:hAnsi="PingFang SC" w:eastAsia="PingFang SC"/>
          <w:b w:val="0"/>
          <w:i w:val="0"/>
          <w:sz w:val="21"/>
        </w:rPr>
        <w:t>钱庄开张后，老周亲自拟了份名单：借给想开新窑的年轻人、想改良釉色的老匠人、想引进新烧法的外乡师傅。名单上的人，老赵一一去看，觉得靠谱才借。三年下来，五家新窑开了火，两家老窑改良了手艺，还有一家试出了新釉色，城里人抢着买。</w:t>
      </w:r>
    </w:p>
    <w:p>
      <w:pPr>
        <w:spacing w:after="80" w:line="360" w:lineRule="auto"/>
        <w:ind w:firstLine="420"/>
      </w:pPr>
      <w:r>
        <w:rPr>
          <w:rFonts w:ascii="PingFang SC" w:hAnsi="PingFang SC" w:eastAsia="PingFang SC"/>
          <w:b w:val="0"/>
          <w:i w:val="0"/>
          <w:sz w:val="21"/>
        </w:rPr>
        <w:t>可麻烦也来了。县太爷的侄子想开绸缎庄，来找老周要银子。老周说："绸缎庄自己能活，衙门不借。"侄子闹到县太爷面前，县太爷也不好驳面子。</w:t>
      </w:r>
    </w:p>
    <w:p>
      <w:pPr>
        <w:spacing w:after="80" w:line="360" w:lineRule="auto"/>
        <w:ind w:firstLine="420"/>
      </w:pPr>
      <w:r>
        <w:rPr>
          <w:rFonts w:ascii="PingFang SC" w:hAnsi="PingFang SC" w:eastAsia="PingFang SC"/>
          <w:b w:val="0"/>
          <w:i w:val="0"/>
          <w:sz w:val="21"/>
        </w:rPr>
        <w:t>老周拿出当初立下的字据，指着上面一行字："只借给瓷器行。这是铁规矩，破了规矩，往后谁都想来借，银子撒光了，瓷器行还是死。"</w:t>
      </w:r>
    </w:p>
    <w:p>
      <w:pPr>
        <w:spacing w:after="80" w:line="360" w:lineRule="auto"/>
        <w:ind w:firstLine="420"/>
      </w:pPr>
      <w:r>
        <w:rPr>
          <w:rFonts w:ascii="PingFang SC" w:hAnsi="PingFang SC" w:eastAsia="PingFang SC"/>
          <w:b w:val="0"/>
          <w:i w:val="0"/>
          <w:sz w:val="21"/>
        </w:rPr>
        <w:t>县太爷哑口无言。侄子悻悻走了，转头去民间钱庄借了银子，开了绸缎庄。三年后，绸缎庄赚了，可老周不眼红——本来绸缎庄就能自己活，衙门不借，它照样活。瓷器行要是衙门不借，就真死了。</w:t>
      </w:r>
    </w:p>
    <w:p>
      <w:pPr>
        <w:spacing w:after="80" w:line="360" w:lineRule="auto"/>
        <w:ind w:firstLine="420"/>
      </w:pPr>
      <w:r>
        <w:rPr>
          <w:rFonts w:ascii="PingFang SC" w:hAnsi="PingFang SC" w:eastAsia="PingFang SC"/>
          <w:b w:val="0"/>
          <w:i w:val="0"/>
          <w:sz w:val="21"/>
        </w:rPr>
        <w:t>老周后来把这法子推广到全县。他画了一张图：县里的行当，分成三类。第一类，自己能活的，衙门不碰；第二类，快死的，衙门救；第三类，刚冒头的、有出息的，衙门扶。银子只往第二、第三类撒，第一类让他们自己折腾。</w:t>
      </w:r>
    </w:p>
    <w:p>
      <w:pPr>
        <w:spacing w:after="80" w:line="360" w:lineRule="auto"/>
        <w:ind w:firstLine="420"/>
      </w:pPr>
      <w:r>
        <w:rPr>
          <w:rFonts w:ascii="PingFang SC" w:hAnsi="PingFang SC" w:eastAsia="PingFang SC"/>
          <w:b w:val="0"/>
          <w:i w:val="0"/>
          <w:sz w:val="21"/>
        </w:rPr>
        <w:t>他还定了个"反向清单"：开赌坊的、放高利贷的、炒地皮的，一律不借。这叫"脱虚向实"——银子要落到实实在在的手艺和作坊上，不能飘在空中炒来炒去。</w:t>
      </w:r>
    </w:p>
    <w:p>
      <w:pPr>
        <w:spacing w:after="80" w:line="360" w:lineRule="auto"/>
        <w:ind w:firstLine="420"/>
      </w:pPr>
      <w:r>
        <w:rPr>
          <w:rFonts w:ascii="PingFang SC" w:hAnsi="PingFang SC" w:eastAsia="PingFang SC"/>
          <w:b w:val="0"/>
          <w:i w:val="0"/>
          <w:sz w:val="21"/>
        </w:rPr>
        <w:t>十年后，县里的瓷器行成了远近闻名的招牌，连京城的人都来订货。老周退休时，把那张图交给了继任者，只说了一句话："衙门的手，只能伸到市场够不着的地方。伸长了，抢了百姓的饭碗；缩太短，该救的救不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（一）政府引导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政府投资基金有别于纯粹市场化运作的基金，有其天然使命和功能定位。政府投资基金的部分或者全部出资来自政府，并纳入预算管理，由财政部门根据本级政府授权，按照法律规定和基金合同等约定履行投资者职责。政府投资基金通过引导产业资本、保险资金、社保资金等机构投资者资金以及民间资本、国外资本等社会资金聚集，进入国家支持和鼓励的重点领域，发挥了引导社会资金集聚、形成资本供给效应的重要作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衙门出三百两，老赵出七百两</w:t>
            </w:r>
          </w:p>
        </w:tc>
        <w:tc>
          <w:tcPr>
            <w:tcW w:type="dxa" w:w="4535"/>
          </w:tcPr>
          <w:p>
            <w:pPr>
              <w:spacing w:line="312" w:lineRule="auto"/>
            </w:pPr>
            <w:r>
              <w:rPr>
                <w:rFonts w:ascii="PingFang SC" w:hAnsi="PingFang SC" w:eastAsia="PingFang SC"/>
                <w:b w:val="0"/>
                <w:i w:val="0"/>
                <w:sz w:val="20"/>
              </w:rPr>
              <w:t>政府出资纳入预算管理，履行投资者职责</w:t>
            </w:r>
          </w:p>
        </w:tc>
      </w:tr>
      <w:tr>
        <w:trPr>
          <w:trHeight w:val="340"/>
        </w:trPr>
        <w:tc>
          <w:tcPr>
            <w:tcW w:type="dxa" w:w="4252"/>
          </w:tcPr>
          <w:p>
            <w:pPr>
              <w:spacing w:line="312" w:lineRule="auto"/>
            </w:pPr>
            <w:r>
              <w:rPr>
                <w:rFonts w:ascii="PingFang SC" w:hAnsi="PingFang SC" w:eastAsia="PingFang SC"/>
                <w:b w:val="0"/>
                <w:i w:val="0"/>
                <w:sz w:val="20"/>
              </w:rPr>
              <w:t>老周只借给瓷器行，不借织布的种茶的</w:t>
            </w:r>
          </w:p>
        </w:tc>
        <w:tc>
          <w:tcPr>
            <w:tcW w:type="dxa" w:w="4535"/>
          </w:tcPr>
          <w:p>
            <w:pPr>
              <w:spacing w:line="312" w:lineRule="auto"/>
            </w:pPr>
            <w:r>
              <w:rPr>
                <w:rFonts w:ascii="PingFang SC" w:hAnsi="PingFang SC" w:eastAsia="PingFang SC"/>
                <w:b w:val="0"/>
                <w:i w:val="0"/>
                <w:sz w:val="20"/>
              </w:rPr>
              <w:t>政府引导进入国家支持和鼓励的重点领域</w:t>
            </w:r>
          </w:p>
        </w:tc>
      </w:tr>
      <w:tr>
        <w:trPr>
          <w:trHeight w:val="340"/>
        </w:trPr>
        <w:tc>
          <w:tcPr>
            <w:tcW w:type="dxa" w:w="4252"/>
          </w:tcPr>
          <w:p>
            <w:pPr>
              <w:spacing w:line="312" w:lineRule="auto"/>
            </w:pPr>
            <w:r>
              <w:rPr>
                <w:rFonts w:ascii="PingFang SC" w:hAnsi="PingFang SC" w:eastAsia="PingFang SC"/>
                <w:b w:val="0"/>
                <w:i w:val="0"/>
                <w:sz w:val="20"/>
              </w:rPr>
              <w:t>瓷器行"市场不管"，衙门不管就没人管</w:t>
            </w:r>
          </w:p>
        </w:tc>
        <w:tc>
          <w:tcPr>
            <w:tcW w:type="dxa" w:w="4535"/>
          </w:tcPr>
          <w:p>
            <w:pPr>
              <w:spacing w:line="312" w:lineRule="auto"/>
            </w:pPr>
            <w:r>
              <w:rPr>
                <w:rFonts w:ascii="PingFang SC" w:hAnsi="PingFang SC" w:eastAsia="PingFang SC"/>
                <w:b w:val="0"/>
                <w:i w:val="0"/>
                <w:sz w:val="20"/>
              </w:rPr>
              <w:t>政府投资基金的天然使命和功能定位</w:t>
            </w:r>
          </w:p>
        </w:tc>
      </w:tr>
      <w:tr>
        <w:trPr>
          <w:trHeight w:val="340"/>
        </w:trPr>
        <w:tc>
          <w:tcPr>
            <w:tcW w:type="dxa" w:w="4252"/>
          </w:tcPr>
          <w:p>
            <w:pPr>
              <w:spacing w:line="312" w:lineRule="auto"/>
            </w:pPr>
            <w:r>
              <w:rPr>
                <w:rFonts w:ascii="PingFang SC" w:hAnsi="PingFang SC" w:eastAsia="PingFang SC"/>
                <w:b w:val="0"/>
                <w:i w:val="0"/>
                <w:sz w:val="20"/>
              </w:rPr>
              <w:t>县太爷侄子想开绸缎庄被拒绝</w:t>
            </w:r>
          </w:p>
        </w:tc>
        <w:tc>
          <w:tcPr>
            <w:tcW w:type="dxa" w:w="4535"/>
          </w:tcPr>
          <w:p>
            <w:pPr>
              <w:spacing w:line="312" w:lineRule="auto"/>
            </w:pPr>
            <w:r>
              <w:rPr>
                <w:rFonts w:ascii="PingFang SC" w:hAnsi="PingFang SC" w:eastAsia="PingFang SC"/>
                <w:b w:val="0"/>
                <w:i w:val="0"/>
                <w:sz w:val="20"/>
              </w:rPr>
              <w:t>自己能活的领域，政府不干预</w:t>
            </w:r>
          </w:p>
        </w:tc>
      </w:tr>
      <w:tr>
        <w:trPr>
          <w:trHeight w:val="340"/>
        </w:trPr>
        <w:tc>
          <w:tcPr>
            <w:tcW w:type="dxa" w:w="4252"/>
          </w:tcPr>
          <w:p>
            <w:pPr>
              <w:spacing w:line="312" w:lineRule="auto"/>
            </w:pPr>
            <w:r>
              <w:rPr>
                <w:rFonts w:ascii="PingFang SC" w:hAnsi="PingFang SC" w:eastAsia="PingFang SC"/>
                <w:b w:val="0"/>
                <w:i w:val="0"/>
                <w:sz w:val="20"/>
              </w:rPr>
              <w:t>衙门银子引来老赵和民间资本</w:t>
            </w:r>
          </w:p>
        </w:tc>
        <w:tc>
          <w:tcPr>
            <w:tcW w:type="dxa" w:w="4535"/>
          </w:tcPr>
          <w:p>
            <w:pPr>
              <w:spacing w:line="312" w:lineRule="auto"/>
            </w:pPr>
            <w:r>
              <w:rPr>
                <w:rFonts w:ascii="PingFang SC" w:hAnsi="PingFang SC" w:eastAsia="PingFang SC"/>
                <w:b w:val="0"/>
                <w:i w:val="0"/>
                <w:sz w:val="20"/>
              </w:rPr>
              <w:t>引导社会资金集聚，形成资本供给效应</w:t>
            </w:r>
          </w:p>
        </w:tc>
      </w:tr>
      <w:tr>
        <w:trPr>
          <w:trHeight w:val="340"/>
        </w:trPr>
        <w:tc>
          <w:tcPr>
            <w:tcW w:type="dxa" w:w="4252"/>
          </w:tcPr>
          <w:p>
            <w:pPr>
              <w:spacing w:line="312" w:lineRule="auto"/>
            </w:pPr>
            <w:r>
              <w:rPr>
                <w:rFonts w:ascii="PingFang SC" w:hAnsi="PingFang SC" w:eastAsia="PingFang SC"/>
                <w:b w:val="0"/>
                <w:i w:val="0"/>
                <w:sz w:val="20"/>
              </w:rPr>
              <w:t>老周画三类行当图，定反向清单</w:t>
            </w:r>
          </w:p>
        </w:tc>
        <w:tc>
          <w:tcPr>
            <w:tcW w:type="dxa" w:w="4535"/>
          </w:tcPr>
          <w:p>
            <w:pPr>
              <w:spacing w:line="312" w:lineRule="auto"/>
            </w:pPr>
            <w:r>
              <w:rPr>
                <w:rFonts w:ascii="PingFang SC" w:hAnsi="PingFang SC" w:eastAsia="PingFang SC"/>
                <w:b w:val="0"/>
                <w:i w:val="0"/>
                <w:sz w:val="20"/>
              </w:rPr>
              <w:t>明确投资方向，引导资金进入重点领域</w:t>
            </w:r>
          </w:p>
        </w:tc>
      </w:tr>
      <w:tr>
        <w:trPr>
          <w:trHeight w:val="340"/>
        </w:trPr>
        <w:tc>
          <w:tcPr>
            <w:tcW w:type="dxa" w:w="4252"/>
          </w:tcPr>
          <w:p>
            <w:pPr>
              <w:spacing w:line="312" w:lineRule="auto"/>
            </w:pPr>
            <w:r>
              <w:rPr>
                <w:rFonts w:ascii="PingFang SC" w:hAnsi="PingFang SC" w:eastAsia="PingFang SC"/>
                <w:b w:val="0"/>
                <w:i w:val="0"/>
                <w:sz w:val="20"/>
              </w:rPr>
              <w:t>"衙门的手只能伸到市场够不着的地方"</w:t>
            </w:r>
          </w:p>
        </w:tc>
        <w:tc>
          <w:tcPr>
            <w:tcW w:type="dxa" w:w="4535"/>
          </w:tcPr>
          <w:p>
            <w:pPr>
              <w:spacing w:line="312" w:lineRule="auto"/>
            </w:pPr>
            <w:r>
              <w:rPr>
                <w:rFonts w:ascii="PingFang SC" w:hAnsi="PingFang SC" w:eastAsia="PingFang SC"/>
                <w:b w:val="0"/>
                <w:i w:val="0"/>
                <w:sz w:val="20"/>
              </w:rPr>
              <w:t>政府引导与市场运作的边界</w:t>
            </w:r>
          </w:p>
        </w:tc>
      </w:tr>
    </w:tbl>
    <w:p>
      <w:pPr>
        <w:spacing w:before="160"/>
        <w:jc w:val="center"/>
      </w:pPr>
      <w:r>
        <w:rPr>
          <w:rFonts w:ascii="PingFang SC" w:hAnsi="PingFang SC" w:eastAsia="PingFang SC"/>
          <w:b w:val="0"/>
          <w:i w:val="0"/>
          <w:color w:val="808080"/>
          <w:sz w:val="18"/>
        </w:rPr>
        <w:t>📝 来源：股权投资基金（科目三）· （一）政府引导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（二）投资阶段</w:t>
      </w:r>
    </w:p>
    <w:p>
      <w:pPr>
        <w:spacing w:before="160" w:after="80"/>
      </w:pPr>
      <w:r>
        <w:rPr>
          <w:rFonts w:ascii="PingFang SC" w:hAnsi="PingFang SC" w:eastAsia="PingFang SC"/>
          <w:b/>
          <w:i/>
          <w:sz w:val="24"/>
        </w:rPr>
        <w:t>🌱 寓言故事 —— 《三亩地的四季》</w:t>
      </w:r>
    </w:p>
    <w:p>
      <w:pPr>
        <w:spacing w:after="80" w:line="360" w:lineRule="auto"/>
        <w:ind w:firstLine="420"/>
      </w:pPr>
      <w:r>
        <w:rPr>
          <w:rFonts w:ascii="PingFang SC" w:hAnsi="PingFang SC" w:eastAsia="PingFang SC"/>
          <w:b w:val="0"/>
          <w:i w:val="0"/>
          <w:sz w:val="21"/>
        </w:rPr>
        <w:t>老林在城郊有三亩地，种了一辈子庄稼。他有个习惯：每年开春，三亩地分三批种，从不把鸡蛋放在一个篮子里。</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一亩，老林种的是新品种的果树苗。这些苗刚从农科院运来，枝干细弱，叶子还打着卷。村里人都摇头："这苗能不能活都是问题，你倒好，把最好的地给了它。"老林不说话，只是每天挑水施肥，比伺候月子还精心。他知道，这苗要是活了，三年后挂果，五年后丰产，那滋味是别的地给不了的。可要是死了呢？这亩地就白忙一年。这就是第一亩地的规矩——赌的是将来，眼下看不见收成。</w:t>
      </w:r>
    </w:p>
    <w:p>
      <w:pPr>
        <w:spacing w:after="80" w:line="360" w:lineRule="auto"/>
        <w:ind w:firstLine="420"/>
      </w:pPr>
      <w:r>
        <w:rPr>
          <w:rFonts w:ascii="PingFang SC" w:hAnsi="PingFang SC" w:eastAsia="PingFang SC"/>
          <w:b w:val="0"/>
          <w:i w:val="0"/>
          <w:sz w:val="21"/>
        </w:rPr>
        <w:t>第二亩，老林种的是已经长了两年的桃树。去年结了小半筐果子，今年枝条更壮，花苞密密麻麻。老林在这亩地上花的功夫少多了，偶尔修修枝、除除草。村里人又说："这桃树眼看就要出息了，你不多上点心？"老林笑笑："该做的前两年都做完了，现在它自己会长。"这亩地的收成比第一亩稳当，果子个头也大，但要说惊喜，也有限——好是好，可好不到天上去。</w:t>
      </w:r>
    </w:p>
    <w:p>
      <w:pPr>
        <w:spacing w:after="80" w:line="360" w:lineRule="auto"/>
        <w:ind w:firstLine="420"/>
      </w:pPr>
      <w:r>
        <w:rPr>
          <w:rFonts w:ascii="PingFang SC" w:hAnsi="PingFang SC" w:eastAsia="PingFang SC"/>
          <w:b w:val="0"/>
          <w:i w:val="0"/>
          <w:sz w:val="21"/>
        </w:rPr>
        <w:t>第三亩，老林从邻村老张家手里接了过来。那原本是一片老梨园，品种过时，虫子又多，老张头懒得管，任它荒着。老林却看中这块地位置好、离水近。他花了半个月，把老梨树全砍了，重新规划，挖渠、改土、搭架子，准备种葡萄。村里人这回彻底看不懂了："人家老张都放弃的地，你捡来当宝贝？"老林只回了一句："地还是好地，就是得换个种法。"</w:t>
      </w:r>
    </w:p>
    <w:p>
      <w:pPr>
        <w:spacing w:after="80" w:line="360" w:lineRule="auto"/>
        <w:ind w:firstLine="420"/>
      </w:pPr>
      <w:r>
        <w:rPr>
          <w:rFonts w:ascii="PingFang SC" w:hAnsi="PingFang SC" w:eastAsia="PingFang SC"/>
          <w:b w:val="0"/>
          <w:i w:val="0"/>
          <w:sz w:val="21"/>
        </w:rPr>
        <w:t>三年过去。第一亩的新果树苗，活了一半，死了一半。活的那几棵，今年第一次挂了果，虽然不多，但咬一口，甜得人眯眼。老林知道，再过两年，这亩地会给他最大的回报。死的那一半，他也没太心疼——本来就知道会这样，种的时候就备了补苗的钱。</w:t>
      </w:r>
    </w:p>
    <w:p>
      <w:pPr>
        <w:spacing w:after="80" w:line="360" w:lineRule="auto"/>
        <w:ind w:firstLine="420"/>
      </w:pPr>
      <w:r>
        <w:rPr>
          <w:rFonts w:ascii="PingFang SC" w:hAnsi="PingFang SC" w:eastAsia="PingFang SC"/>
          <w:b w:val="0"/>
          <w:i w:val="0"/>
          <w:sz w:val="21"/>
        </w:rPr>
        <w:t>第二亩的桃树，今年大丰收，收了整整二十筐。老林挑到集市上，卖了个好价钱。可他也知道，这桃树的黄金年头就这么几年，往后产量会慢慢降，得提前想着更新换代。</w:t>
      </w:r>
    </w:p>
    <w:p>
      <w:pPr>
        <w:spacing w:after="80" w:line="360" w:lineRule="auto"/>
        <w:ind w:firstLine="420"/>
      </w:pPr>
      <w:r>
        <w:rPr>
          <w:rFonts w:ascii="PingFang SC" w:hAnsi="PingFang SC" w:eastAsia="PingFang SC"/>
          <w:b w:val="0"/>
          <w:i w:val="0"/>
          <w:sz w:val="21"/>
        </w:rPr>
        <w:t>第三亩的葡萄园，经过两年的折腾，今年第一次有了收成。老张头路过，站在地头看了半天，最后叹口气："还是你有眼光。我当初要是舍得下那番功夫……"老林递给他一串葡萄："地不分好坏，看的是谁来种、怎么种。"</w:t>
      </w:r>
    </w:p>
    <w:p>
      <w:pPr>
        <w:spacing w:after="80" w:line="360" w:lineRule="auto"/>
        <w:ind w:firstLine="420"/>
      </w:pPr>
      <w:r>
        <w:rPr>
          <w:rFonts w:ascii="PingFang SC" w:hAnsi="PingFang SC" w:eastAsia="PingFang SC"/>
          <w:b w:val="0"/>
          <w:i w:val="0"/>
          <w:sz w:val="21"/>
        </w:rPr>
        <w:t>老林的三亩地，对应着庄稼人的三种活法：第一亩赌的是将来，眼下苦，将来甜；第二亩吃的是现成的，稳当，但也看得到头；第三亩是别人不要的东西，自己接过来，换个法子，照样能活。三种地，三种时节，三种心思，缺一不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（二）投资阶段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依据底层被投资企业所处的不同发展阶段，可以对基金进行分类。股权投资基金产品的底层投资标的主要是非上市公司股权或上市公司非公开交易股权。公司从创立到发展，再到可能存在的重组或出售，整个生命周期可以大致划分为初创期、成长期、成熟期以及可能存在的转型重组期。基于对底层标的所处发展阶段的偏好，股权投资基金也相应分为几类，以适应不同阶段的资本需求和投资策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创业投资基金是指主要从事创业投资活动的基金。根据行业惯例，我们可以将这一广义上的创业投资基金概念进一步细分为狭义的创业投资基金和成长型股权基金。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狭义的创业投资基金主要投资于初创期和小型成长期企业，提供资本支持以帮助企业快速发展、成熟，并在过程中实现股权价值增值，最终通过首次公开发行股票（Initial Public Offering，IPO）或并购等方式转让股权以实现投资回报。通常情况下，初创企业的产品尚处于开发和探索的阶段，商业模式和盈利能力还未得到验证，距离上市也相对遥远，企业的未来发展具有较强的不确定性，因此公司股权价值较低，发展潜力大。基于这些特点，创业投资往往面临很大的不确定性和较长的投资周期，而一旦成功，投资回报也可能非常丰厚。创业投资基金是最早出现的一类股权投资基金，对于支持中小企业、推动科技创新和新兴行业发展发挥着不可替代的作用，是国家长期战略布局的重要助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成长型股权基金主要投资于成长期企业。与狭义的创业投资基金主要投资于初创期企业不同，成长型股权基金更关注那些已经具备一定规模并处于快速增长阶段的企业，帮助它们进一步扩展业务和提升价值。成长型股权基金的单项目投资规模通常更大，因为被投资企业的估值和资金需求都较高，但投资风险和预期回报均小于狭义的创业投资基金。在中国市场，企业往往以上市作为"成熟"的标志。有的成长型基金偏好投资于成长期即将结束，基本达到可上市状态的企业，被称为上市前投资基金。在核准制背景下，中国企业上市标准高，二级市场估值普遍高于一级市场，上市企业短时间跌破发行价的概率极低，基金投资上市前项目的风险低，收益大。但随着市场发展和注册制改革，目前类似套利空间已经缩小，风险变大，上市前投资基金的占比也在下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并购基金主要投资于成熟期和转型重组期的企业。与初创期和成长期企业不同，资本通常不是限制成熟期或转型重组期企业发展的主要因素。相反，处于发展瓶颈的成熟期企业和陷入经营困境的转型重组期企业，迫切需要通过深度管理重构、战略调整和产业整合等全面的改革和重整来重振旗鼓。因此，基金必须通过并购等方式取得目标企业的控制权，这是启动任何重整计划的前提条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第一亩种新品种果树苗</w:t>
            </w:r>
          </w:p>
        </w:tc>
        <w:tc>
          <w:tcPr>
            <w:tcW w:type="dxa" w:w="4535"/>
          </w:tcPr>
          <w:p>
            <w:pPr>
              <w:spacing w:line="312" w:lineRule="auto"/>
            </w:pPr>
            <w:r>
              <w:rPr>
                <w:rFonts w:ascii="PingFang SC" w:hAnsi="PingFang SC" w:eastAsia="PingFang SC"/>
                <w:b w:val="0"/>
                <w:i w:val="0"/>
                <w:sz w:val="20"/>
              </w:rPr>
              <w:t>狭义创业投资（初创期）</w:t>
            </w:r>
          </w:p>
        </w:tc>
      </w:tr>
      <w:tr>
        <w:trPr>
          <w:trHeight w:val="340"/>
        </w:trPr>
        <w:tc>
          <w:tcPr>
            <w:tcW w:type="dxa" w:w="4252"/>
          </w:tcPr>
          <w:p>
            <w:pPr>
              <w:spacing w:line="312" w:lineRule="auto"/>
            </w:pPr>
            <w:r>
              <w:rPr>
                <w:rFonts w:ascii="PingFang SC" w:hAnsi="PingFang SC" w:eastAsia="PingFang SC"/>
                <w:b w:val="0"/>
                <w:i w:val="0"/>
                <w:sz w:val="20"/>
              </w:rPr>
              <w:t>苗弱、可能死、三年后挂果</w:t>
            </w:r>
          </w:p>
        </w:tc>
        <w:tc>
          <w:tcPr>
            <w:tcW w:type="dxa" w:w="4535"/>
          </w:tcPr>
          <w:p>
            <w:pPr>
              <w:spacing w:line="312" w:lineRule="auto"/>
            </w:pPr>
            <w:r>
              <w:rPr>
                <w:rFonts w:ascii="PingFang SC" w:hAnsi="PingFang SC" w:eastAsia="PingFang SC"/>
                <w:b w:val="0"/>
                <w:i w:val="0"/>
                <w:sz w:val="20"/>
              </w:rPr>
              <w:t>不确定性高、周期长、潜力大</w:t>
            </w:r>
          </w:p>
        </w:tc>
      </w:tr>
      <w:tr>
        <w:trPr>
          <w:trHeight w:val="340"/>
        </w:trPr>
        <w:tc>
          <w:tcPr>
            <w:tcW w:type="dxa" w:w="4252"/>
          </w:tcPr>
          <w:p>
            <w:pPr>
              <w:spacing w:line="312" w:lineRule="auto"/>
            </w:pPr>
            <w:r>
              <w:rPr>
                <w:rFonts w:ascii="PingFang SC" w:hAnsi="PingFang SC" w:eastAsia="PingFang SC"/>
                <w:b w:val="0"/>
                <w:i w:val="0"/>
                <w:sz w:val="20"/>
              </w:rPr>
              <w:t>活一半死一半，备了补苗钱</w:t>
            </w:r>
          </w:p>
        </w:tc>
        <w:tc>
          <w:tcPr>
            <w:tcW w:type="dxa" w:w="4535"/>
          </w:tcPr>
          <w:p>
            <w:pPr>
              <w:spacing w:line="312" w:lineRule="auto"/>
            </w:pPr>
            <w:r>
              <w:rPr>
                <w:rFonts w:ascii="PingFang SC" w:hAnsi="PingFang SC" w:eastAsia="PingFang SC"/>
                <w:b w:val="0"/>
                <w:i w:val="0"/>
                <w:sz w:val="20"/>
              </w:rPr>
              <w:t>风险分散，成功则回报丰厚</w:t>
            </w:r>
          </w:p>
        </w:tc>
      </w:tr>
      <w:tr>
        <w:trPr>
          <w:trHeight w:val="340"/>
        </w:trPr>
        <w:tc>
          <w:tcPr>
            <w:tcW w:type="dxa" w:w="4252"/>
          </w:tcPr>
          <w:p>
            <w:pPr>
              <w:spacing w:line="312" w:lineRule="auto"/>
            </w:pPr>
            <w:r>
              <w:rPr>
                <w:rFonts w:ascii="PingFang SC" w:hAnsi="PingFang SC" w:eastAsia="PingFang SC"/>
                <w:b w:val="0"/>
                <w:i w:val="0"/>
                <w:sz w:val="20"/>
              </w:rPr>
              <w:t>第二亩种了两年已长壮的桃树</w:t>
            </w:r>
          </w:p>
        </w:tc>
        <w:tc>
          <w:tcPr>
            <w:tcW w:type="dxa" w:w="4535"/>
          </w:tcPr>
          <w:p>
            <w:pPr>
              <w:spacing w:line="312" w:lineRule="auto"/>
            </w:pPr>
            <w:r>
              <w:rPr>
                <w:rFonts w:ascii="PingFang SC" w:hAnsi="PingFang SC" w:eastAsia="PingFang SC"/>
                <w:b w:val="0"/>
                <w:i w:val="0"/>
                <w:sz w:val="20"/>
              </w:rPr>
              <w:t>成长型股权基金（成长期）</w:t>
            </w:r>
          </w:p>
        </w:tc>
      </w:tr>
      <w:tr>
        <w:trPr>
          <w:trHeight w:val="340"/>
        </w:trPr>
        <w:tc>
          <w:tcPr>
            <w:tcW w:type="dxa" w:w="4252"/>
          </w:tcPr>
          <w:p>
            <w:pPr>
              <w:spacing w:line="312" w:lineRule="auto"/>
            </w:pPr>
            <w:r>
              <w:rPr>
                <w:rFonts w:ascii="PingFang SC" w:hAnsi="PingFang SC" w:eastAsia="PingFang SC"/>
                <w:b w:val="0"/>
                <w:i w:val="0"/>
                <w:sz w:val="20"/>
              </w:rPr>
              <w:t>花功夫少，收成稳当但惊喜有限</w:t>
            </w:r>
          </w:p>
        </w:tc>
        <w:tc>
          <w:tcPr>
            <w:tcW w:type="dxa" w:w="4535"/>
          </w:tcPr>
          <w:p>
            <w:pPr>
              <w:spacing w:line="312" w:lineRule="auto"/>
            </w:pPr>
            <w:r>
              <w:rPr>
                <w:rFonts w:ascii="PingFang SC" w:hAnsi="PingFang SC" w:eastAsia="PingFang SC"/>
                <w:b w:val="0"/>
                <w:i w:val="0"/>
                <w:sz w:val="20"/>
              </w:rPr>
              <w:t>风险较低，回报预期较确定</w:t>
            </w:r>
          </w:p>
        </w:tc>
      </w:tr>
      <w:tr>
        <w:trPr>
          <w:trHeight w:val="340"/>
        </w:trPr>
        <w:tc>
          <w:tcPr>
            <w:tcW w:type="dxa" w:w="4252"/>
          </w:tcPr>
          <w:p>
            <w:pPr>
              <w:spacing w:line="312" w:lineRule="auto"/>
            </w:pPr>
            <w:r>
              <w:rPr>
                <w:rFonts w:ascii="PingFang SC" w:hAnsi="PingFang SC" w:eastAsia="PingFang SC"/>
                <w:b w:val="0"/>
                <w:i w:val="0"/>
                <w:sz w:val="20"/>
              </w:rPr>
              <w:t>第三亩接手老张荒废的老梨园</w:t>
            </w:r>
          </w:p>
        </w:tc>
        <w:tc>
          <w:tcPr>
            <w:tcW w:type="dxa" w:w="4535"/>
          </w:tcPr>
          <w:p>
            <w:pPr>
              <w:spacing w:line="312" w:lineRule="auto"/>
            </w:pPr>
            <w:r>
              <w:rPr>
                <w:rFonts w:ascii="PingFang SC" w:hAnsi="PingFang SC" w:eastAsia="PingFang SC"/>
                <w:b w:val="0"/>
                <w:i w:val="0"/>
                <w:sz w:val="20"/>
              </w:rPr>
              <w:t>并购基金（成熟期/转型重组期）</w:t>
            </w:r>
          </w:p>
        </w:tc>
      </w:tr>
      <w:tr>
        <w:trPr>
          <w:trHeight w:val="340"/>
        </w:trPr>
        <w:tc>
          <w:tcPr>
            <w:tcW w:type="dxa" w:w="4252"/>
          </w:tcPr>
          <w:p>
            <w:pPr>
              <w:spacing w:line="312" w:lineRule="auto"/>
            </w:pPr>
            <w:r>
              <w:rPr>
                <w:rFonts w:ascii="PingFang SC" w:hAnsi="PingFang SC" w:eastAsia="PingFang SC"/>
                <w:b w:val="0"/>
                <w:i w:val="0"/>
                <w:sz w:val="20"/>
              </w:rPr>
              <w:t>砍老树、重新规划种葡萄</w:t>
            </w:r>
          </w:p>
        </w:tc>
        <w:tc>
          <w:tcPr>
            <w:tcW w:type="dxa" w:w="4535"/>
          </w:tcPr>
          <w:p>
            <w:pPr>
              <w:spacing w:line="312" w:lineRule="auto"/>
            </w:pPr>
            <w:r>
              <w:rPr>
                <w:rFonts w:ascii="PingFang SC" w:hAnsi="PingFang SC" w:eastAsia="PingFang SC"/>
                <w:b w:val="0"/>
                <w:i w:val="0"/>
                <w:sz w:val="20"/>
              </w:rPr>
              <w:t>深度管理重构、战略调整</w:t>
            </w:r>
          </w:p>
        </w:tc>
      </w:tr>
      <w:tr>
        <w:trPr>
          <w:trHeight w:val="340"/>
        </w:trPr>
        <w:tc>
          <w:tcPr>
            <w:tcW w:type="dxa" w:w="4252"/>
          </w:tcPr>
          <w:p>
            <w:pPr>
              <w:spacing w:line="312" w:lineRule="auto"/>
            </w:pPr>
            <w:r>
              <w:rPr>
                <w:rFonts w:ascii="PingFang SC" w:hAnsi="PingFang SC" w:eastAsia="PingFang SC"/>
                <w:b w:val="0"/>
                <w:i w:val="0"/>
                <w:sz w:val="20"/>
              </w:rPr>
              <w:t>三亩地三种时节三种心思</w:t>
            </w:r>
          </w:p>
        </w:tc>
        <w:tc>
          <w:tcPr>
            <w:tcW w:type="dxa" w:w="4535"/>
          </w:tcPr>
          <w:p>
            <w:pPr>
              <w:spacing w:line="312" w:lineRule="auto"/>
            </w:pPr>
            <w:r>
              <w:rPr>
                <w:rFonts w:ascii="PingFang SC" w:hAnsi="PingFang SC" w:eastAsia="PingFang SC"/>
                <w:b w:val="0"/>
                <w:i w:val="0"/>
                <w:sz w:val="20"/>
              </w:rPr>
              <w:t>不同阶段对应不同资本需求和策略</w:t>
            </w:r>
          </w:p>
        </w:tc>
      </w:tr>
    </w:tbl>
    <w:p>
      <w:pPr>
        <w:spacing w:before="160"/>
        <w:jc w:val="center"/>
      </w:pPr>
      <w:r>
        <w:rPr>
          <w:rFonts w:ascii="PingFang SC" w:hAnsi="PingFang SC" w:eastAsia="PingFang SC"/>
          <w:b w:val="0"/>
          <w:i w:val="0"/>
          <w:color w:val="808080"/>
          <w:sz w:val="18"/>
        </w:rPr>
        <w:t>📝 来源：股权投资基金（科目三）· （二）投资阶段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（二）主要的并购投资主体</w:t>
      </w:r>
    </w:p>
    <w:p>
      <w:pPr>
        <w:spacing w:before="160" w:after="80"/>
      </w:pPr>
      <w:r>
        <w:rPr>
          <w:rFonts w:ascii="PingFang SC" w:hAnsi="PingFang SC" w:eastAsia="PingFang SC"/>
          <w:b/>
          <w:i/>
          <w:sz w:val="24"/>
        </w:rPr>
        <w:t>⚖️ 寓言故事 —— 《三家买栈》</w:t>
      </w:r>
    </w:p>
    <w:p>
      <w:pPr>
        <w:spacing w:after="80" w:line="360" w:lineRule="auto"/>
        <w:ind w:firstLine="420"/>
      </w:pPr>
      <w:r>
        <w:rPr>
          <w:rFonts w:ascii="PingFang SC" w:hAnsi="PingFang SC" w:eastAsia="PingFang SC"/>
          <w:b w:val="0"/>
          <w:i w:val="0"/>
          <w:sz w:val="21"/>
        </w:rPr>
        <w:t>民国十二年的春天，松江府棉纱行情连跌三月，淀河边上的「瑞兴永」栈房终于扛不住了。老板许伯年五十六岁，头发花白，半辈子把这栈房从八张仓板做到六十二张，眼下却要把它摆上桌面。消息一传，三个买家几乎同时登门。</w:t>
      </w:r>
    </w:p>
    <w:p>
      <w:pPr>
        <w:spacing w:after="80" w:line="360" w:lineRule="auto"/>
        <w:ind w:firstLine="420"/>
      </w:pPr>
      <w:r>
        <w:rPr>
          <w:rFonts w:ascii="PingFang SC" w:hAnsi="PingFang SC" w:eastAsia="PingFang SC"/>
          <w:b w:val="0"/>
          <w:i w:val="0"/>
          <w:sz w:val="21"/>
        </w:rPr>
        <w:t>头一个来的是沈砚舟，城西「同和祥」绸缎庄少东家，西装笔挺，进门翻开仓册，指着淀河对岸一处码头：「许伯，那块地我盯了三年。同和祥要走水路出货，借您这栈房中转，年省运费两千块大洋。咱们并成一家，仓还是您管，地契归我。」他要的是自家买卖顺当——买这栈房，是为把同和祥的生意补齐一块。</w:t>
      </w:r>
    </w:p>
    <w:p>
      <w:pPr>
        <w:spacing w:after="80" w:line="360" w:lineRule="auto"/>
        <w:ind w:firstLine="420"/>
      </w:pPr>
      <w:r>
        <w:rPr>
          <w:rFonts w:ascii="PingFang SC" w:hAnsi="PingFang SC" w:eastAsia="PingFang SC"/>
          <w:b w:val="0"/>
          <w:i w:val="0"/>
          <w:sz w:val="21"/>
        </w:rPr>
        <w:t>第二个来的是从南洋归来的老客钟衡，戴着礼帽，笑眯眯坐下，先要了一壶龙井。「许伯，栈房账面七万，我出七万五，全现金，一手交钱一手交契。三年后我若脱手，赚了咱们二八分，亏了算我钟某人的。」他不图棉纱，不图仓板，要的是一笔账算得过来的买卖。</w:t>
      </w:r>
    </w:p>
    <w:p>
      <w:pPr>
        <w:spacing w:after="80" w:line="360" w:lineRule="auto"/>
        <w:ind w:firstLine="420"/>
      </w:pPr>
      <w:r>
        <w:rPr>
          <w:rFonts w:ascii="PingFang SC" w:hAnsi="PingFang SC" w:eastAsia="PingFang SC"/>
          <w:b w:val="0"/>
          <w:i w:val="0"/>
          <w:sz w:val="21"/>
        </w:rPr>
        <w:t>第三个来的人有点怪。进门只递了张名片：「永合号·账房程敬之」。程先生不喝茶，只看账册，临走留一句：「我家东家这两年在淀河一带收栈房，已收了四家。您若愿意卖，永合号愿以六万八现银收下，并请您继续做掌柜，月俸另计。」许伯年听明白了——这桩买卖里，他既是卖家，也变成了替人干活的人。</w:t>
      </w:r>
    </w:p>
    <w:p>
      <w:pPr>
        <w:spacing w:after="80" w:line="360" w:lineRule="auto"/>
        <w:ind w:firstLine="420"/>
      </w:pPr>
      <w:r>
        <w:rPr>
          <w:rFonts w:ascii="PingFang SC" w:hAnsi="PingFang SC" w:eastAsia="PingFang SC"/>
          <w:b w:val="0"/>
          <w:i w:val="0"/>
          <w:sz w:val="21"/>
        </w:rPr>
        <w:t>许伯年关上门，把三人请过的客都回绝了一遍，独自在院里走了二十圈。他想：沈砚舟要的是自家买卖顺当，要这栈房是为让绸缎庄走水路；钟衡要的是一笔账算得过来的差价，无所谓里头是棉纱还是麻袋；永合号要的是淀河边上一整排栈房串成串，做成一门能反复倒手的生意。三家上门，不是同一回事。</w:t>
      </w:r>
    </w:p>
    <w:p>
      <w:pPr>
        <w:spacing w:after="80" w:line="360" w:lineRule="auto"/>
        <w:ind w:firstLine="420"/>
      </w:pPr>
      <w:r>
        <w:rPr>
          <w:rFonts w:ascii="PingFang SC" w:hAnsi="PingFang SC" w:eastAsia="PingFang SC"/>
          <w:b w:val="0"/>
          <w:i w:val="0"/>
          <w:sz w:val="21"/>
        </w:rPr>
        <w:t>夜里他把老友齐先生请来喝闷酒。齐先生听完三人提的条件，端起酒盅慢悠悠开了口：「砚舟那孩子出钱买的是同和祥自家要使的东西，他要的不是栈房本身，是这块地方能给他省下的运费——他图的是并进来之后两桩买卖并成一家。钟衡呢，他买的是一纸地契，转手赚多少赔多少全凭算账的本事，他跟你的栈房没什么情分，只认账。永合号那位程先生，是替别人来收楼台的，钱不是他自己的，也不打算自己来赶车——他要的是攒够一整排栈房，将来再一总出手。」许伯年把盏一放：「那我卖谁？」齐先生摇头：「那得看你要的是什么。要把一辈子的营生并进同和祥去，找砚舟；要现钱养老，找钟衡；要在这栈房里再干二十年但不愿独自扛行情，找永合号。」</w:t>
      </w:r>
    </w:p>
    <w:p>
      <w:pPr>
        <w:spacing w:after="80" w:line="360" w:lineRule="auto"/>
        <w:ind w:firstLine="420"/>
      </w:pPr>
      <w:r>
        <w:rPr>
          <w:rFonts w:ascii="PingFang SC" w:hAnsi="PingFang SC" w:eastAsia="PingFang SC"/>
          <w:b w:val="0"/>
          <w:i w:val="0"/>
          <w:sz w:val="21"/>
        </w:rPr>
        <w:t>第二天许伯年端着茶坐在院里，对儿子说：「爹想明白了——砚舟买我，是替他家补一块拼图；钟衡买我，是买一笔账；永合号买我，是攒一整排栈房。三家不一样，咱家只能走一条路。」</w:t>
      </w:r>
    </w:p>
    <w:p>
      <w:pPr>
        <w:spacing w:after="80" w:line="360" w:lineRule="auto"/>
        <w:ind w:firstLine="420"/>
      </w:pPr>
      <w:r>
        <w:rPr>
          <w:rFonts w:ascii="PingFang SC" w:hAnsi="PingFang SC" w:eastAsia="PingFang SC"/>
          <w:b w:val="0"/>
          <w:i w:val="0"/>
          <w:sz w:val="21"/>
        </w:rPr>
        <w:t>三天后，许伯年在「同和祥」沈砚舟带来的文书上落了印。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市场上的并购投资主体主要包括企业并购投资人和并购基金。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并购投资人一般是行业内的企业，其可能出于企业发展战略需要进行并购投资，也可能仅仅基于获取财务回报的目的进行并购投资。买方基于战略目标，发挥其与卖方企业之间的协同效应而进行的投资，被称为战略投资；买方主要基于获取阶段性财务回报目的而进行的投资，被称为财务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企业并购投资人通常会利用其掌握的资源与被投资企业进行协同，因此，企业并购投资人会进行更多的战略投资。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并购基金通常主要基于获取财务回报的目的进行并购投资，因此，并购基金所进行的主要是财务投资。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同和祥绸缎庄少东家沈砚舟</w:t>
            </w:r>
          </w:p>
        </w:tc>
        <w:tc>
          <w:tcPr>
            <w:tcW w:type="dxa" w:w="4535"/>
          </w:tcPr>
          <w:p>
            <w:pPr>
              <w:spacing w:line="312" w:lineRule="auto"/>
            </w:pPr>
            <w:r>
              <w:rPr>
                <w:rFonts w:ascii="PingFang SC" w:hAnsi="PingFang SC" w:eastAsia="PingFang SC"/>
                <w:b w:val="0"/>
                <w:i w:val="0"/>
                <w:sz w:val="20"/>
              </w:rPr>
              <w:t>企业并购投资人（同行业内、有自家主营业务）</w:t>
            </w:r>
          </w:p>
        </w:tc>
      </w:tr>
      <w:tr>
        <w:trPr>
          <w:trHeight w:val="340"/>
        </w:trPr>
        <w:tc>
          <w:tcPr>
            <w:tcW w:type="dxa" w:w="4252"/>
          </w:tcPr>
          <w:p>
            <w:pPr>
              <w:spacing w:line="312" w:lineRule="auto"/>
            </w:pPr>
            <w:r>
              <w:rPr>
                <w:rFonts w:ascii="PingFang SC" w:hAnsi="PingFang SC" w:eastAsia="PingFang SC"/>
                <w:b w:val="0"/>
                <w:i w:val="0"/>
                <w:sz w:val="20"/>
              </w:rPr>
              <w:t>沈砚舟想借瑞兴永码头走水路省运费、要「并成一家」</w:t>
            </w:r>
          </w:p>
        </w:tc>
        <w:tc>
          <w:tcPr>
            <w:tcW w:type="dxa" w:w="4535"/>
          </w:tcPr>
          <w:p>
            <w:pPr>
              <w:spacing w:line="312" w:lineRule="auto"/>
            </w:pPr>
            <w:r>
              <w:rPr>
                <w:rFonts w:ascii="PingFang SC" w:hAnsi="PingFang SC" w:eastAsia="PingFang SC"/>
                <w:b w:val="0"/>
                <w:i w:val="0"/>
                <w:sz w:val="20"/>
              </w:rPr>
              <w:t>战略投资（基于战略目标、追求协同效应）</w:t>
            </w:r>
          </w:p>
        </w:tc>
      </w:tr>
      <w:tr>
        <w:trPr>
          <w:trHeight w:val="340"/>
        </w:trPr>
        <w:tc>
          <w:tcPr>
            <w:tcW w:type="dxa" w:w="4252"/>
          </w:tcPr>
          <w:p>
            <w:pPr>
              <w:spacing w:line="312" w:lineRule="auto"/>
            </w:pPr>
            <w:r>
              <w:rPr>
                <w:rFonts w:ascii="PingFang SC" w:hAnsi="PingFang SC" w:eastAsia="PingFang SC"/>
                <w:b w:val="0"/>
                <w:i w:val="0"/>
                <w:sz w:val="20"/>
              </w:rPr>
              <w:t>老客钟衡出七万五买地契、三年后二八分账</w:t>
            </w:r>
          </w:p>
        </w:tc>
        <w:tc>
          <w:tcPr>
            <w:tcW w:type="dxa" w:w="4535"/>
          </w:tcPr>
          <w:p>
            <w:pPr>
              <w:spacing w:line="312" w:lineRule="auto"/>
            </w:pPr>
            <w:r>
              <w:rPr>
                <w:rFonts w:ascii="PingFang SC" w:hAnsi="PingFang SC" w:eastAsia="PingFang SC"/>
                <w:b w:val="0"/>
                <w:i w:val="0"/>
                <w:sz w:val="20"/>
              </w:rPr>
              <w:t>财务投资（基于获取阶段性财务回报）</w:t>
            </w:r>
          </w:p>
        </w:tc>
      </w:tr>
      <w:tr>
        <w:trPr>
          <w:trHeight w:val="340"/>
        </w:trPr>
        <w:tc>
          <w:tcPr>
            <w:tcW w:type="dxa" w:w="4252"/>
          </w:tcPr>
          <w:p>
            <w:pPr>
              <w:spacing w:line="312" w:lineRule="auto"/>
            </w:pPr>
            <w:r>
              <w:rPr>
                <w:rFonts w:ascii="PingFang SC" w:hAnsi="PingFang SC" w:eastAsia="PingFang SC"/>
                <w:b w:val="0"/>
                <w:i w:val="0"/>
                <w:sz w:val="20"/>
              </w:rPr>
              <w:t>永合号程先生替东家来、已收四家栈房、许伯年继续做掌柜</w:t>
            </w:r>
          </w:p>
        </w:tc>
        <w:tc>
          <w:tcPr>
            <w:tcW w:type="dxa" w:w="4535"/>
          </w:tcPr>
          <w:p>
            <w:pPr>
              <w:spacing w:line="312" w:lineRule="auto"/>
            </w:pPr>
            <w:r>
              <w:rPr>
                <w:rFonts w:ascii="PingFang SC" w:hAnsi="PingFang SC" w:eastAsia="PingFang SC"/>
                <w:b w:val="0"/>
                <w:i w:val="0"/>
                <w:sz w:val="20"/>
              </w:rPr>
              <w:t>并购基金（专业攒盘、替出资人办事、谋的是整体出手的回报）</w:t>
            </w:r>
          </w:p>
        </w:tc>
      </w:tr>
      <w:tr>
        <w:trPr>
          <w:trHeight w:val="340"/>
        </w:trPr>
        <w:tc>
          <w:tcPr>
            <w:tcW w:type="dxa" w:w="4252"/>
          </w:tcPr>
          <w:p>
            <w:pPr>
              <w:spacing w:line="312" w:lineRule="auto"/>
            </w:pPr>
            <w:r>
              <w:rPr>
                <w:rFonts w:ascii="PingFang SC" w:hAnsi="PingFang SC" w:eastAsia="PingFang SC"/>
                <w:b w:val="0"/>
                <w:i w:val="0"/>
                <w:sz w:val="20"/>
              </w:rPr>
              <w:t>许伯年想「并进同和祥」/「现钱养老」/「再干二十年」三种不同诉求</w:t>
            </w:r>
          </w:p>
        </w:tc>
        <w:tc>
          <w:tcPr>
            <w:tcW w:type="dxa" w:w="4535"/>
          </w:tcPr>
          <w:p>
            <w:pPr>
              <w:spacing w:line="312" w:lineRule="auto"/>
            </w:pPr>
            <w:r>
              <w:rPr>
                <w:rFonts w:ascii="PingFang SC" w:hAnsi="PingFang SC" w:eastAsia="PingFang SC"/>
                <w:b w:val="0"/>
                <w:i w:val="0"/>
                <w:sz w:val="20"/>
              </w:rPr>
              <w:t>三类主体分别匹配企业不同需要</w:t>
            </w:r>
          </w:p>
        </w:tc>
      </w:tr>
      <w:tr>
        <w:trPr>
          <w:trHeight w:val="340"/>
        </w:trPr>
        <w:tc>
          <w:tcPr>
            <w:tcW w:type="dxa" w:w="4252"/>
          </w:tcPr>
          <w:p>
            <w:pPr>
              <w:spacing w:line="312" w:lineRule="auto"/>
            </w:pPr>
            <w:r>
              <w:rPr>
                <w:rFonts w:ascii="PingFang SC" w:hAnsi="PingFang SC" w:eastAsia="PingFang SC"/>
                <w:b w:val="0"/>
                <w:i w:val="0"/>
                <w:sz w:val="20"/>
              </w:rPr>
              <w:t>齐师傅一句「他图的是并进来之后两桩买卖并成一家」</w:t>
            </w:r>
          </w:p>
        </w:tc>
        <w:tc>
          <w:tcPr>
            <w:tcW w:type="dxa" w:w="4535"/>
          </w:tcPr>
          <w:p>
            <w:pPr>
              <w:spacing w:line="312" w:lineRule="auto"/>
            </w:pPr>
            <w:r>
              <w:rPr>
                <w:rFonts w:ascii="PingFang SC" w:hAnsi="PingFang SC" w:eastAsia="PingFang SC"/>
                <w:b w:val="0"/>
                <w:i w:val="0"/>
                <w:sz w:val="20"/>
              </w:rPr>
              <w:t>战略投资追求协同效应的本质</w:t>
            </w:r>
          </w:p>
        </w:tc>
      </w:tr>
      <w:tr>
        <w:trPr>
          <w:trHeight w:val="340"/>
        </w:trPr>
        <w:tc>
          <w:tcPr>
            <w:tcW w:type="dxa" w:w="4252"/>
          </w:tcPr>
          <w:p>
            <w:pPr>
              <w:spacing w:line="312" w:lineRule="auto"/>
            </w:pPr>
            <w:r>
              <w:rPr>
                <w:rFonts w:ascii="PingFang SC" w:hAnsi="PingFang SC" w:eastAsia="PingFang SC"/>
                <w:b w:val="0"/>
                <w:i w:val="0"/>
                <w:sz w:val="20"/>
              </w:rPr>
              <w:t>齐师傅一句「他只认账」</w:t>
            </w:r>
          </w:p>
        </w:tc>
        <w:tc>
          <w:tcPr>
            <w:tcW w:type="dxa" w:w="4535"/>
          </w:tcPr>
          <w:p>
            <w:pPr>
              <w:spacing w:line="312" w:lineRule="auto"/>
            </w:pPr>
            <w:r>
              <w:rPr>
                <w:rFonts w:ascii="PingFang SC" w:hAnsi="PingFang SC" w:eastAsia="PingFang SC"/>
                <w:b w:val="0"/>
                <w:i w:val="0"/>
                <w:sz w:val="20"/>
              </w:rPr>
              <w:t>财务投资只看账上算得过来的回报</w:t>
            </w:r>
          </w:p>
        </w:tc>
      </w:tr>
      <w:tr>
        <w:trPr>
          <w:trHeight w:val="340"/>
        </w:trPr>
        <w:tc>
          <w:tcPr>
            <w:tcW w:type="dxa" w:w="4252"/>
          </w:tcPr>
          <w:p>
            <w:pPr>
              <w:spacing w:line="312" w:lineRule="auto"/>
            </w:pPr>
            <w:r>
              <w:rPr>
                <w:rFonts w:ascii="PingFang SC" w:hAnsi="PingFang SC" w:eastAsia="PingFang SC"/>
                <w:b w:val="0"/>
                <w:i w:val="0"/>
                <w:sz w:val="20"/>
              </w:rPr>
              <w:t>齐师傅一句「替别人来收楼台的」</w:t>
            </w:r>
          </w:p>
        </w:tc>
        <w:tc>
          <w:tcPr>
            <w:tcW w:type="dxa" w:w="4535"/>
          </w:tcPr>
          <w:p>
            <w:pPr>
              <w:spacing w:line="312" w:lineRule="auto"/>
            </w:pPr>
            <w:r>
              <w:rPr>
                <w:rFonts w:ascii="PingFang SC" w:hAnsi="PingFang SC" w:eastAsia="PingFang SC"/>
                <w:b w:val="0"/>
                <w:i w:val="0"/>
                <w:sz w:val="20"/>
              </w:rPr>
              <w:t>并购基金本身非自有资金、代人操盘的属性</w:t>
            </w:r>
          </w:p>
        </w:tc>
      </w:tr>
    </w:tbl>
    <w:p>
      <w:pPr>
        <w:spacing w:before="160"/>
        <w:jc w:val="center"/>
      </w:pPr>
      <w:r>
        <w:rPr>
          <w:rFonts w:ascii="PingFang SC" w:hAnsi="PingFang SC" w:eastAsia="PingFang SC"/>
          <w:b w:val="0"/>
          <w:i w:val="0"/>
          <w:color w:val="808080"/>
          <w:sz w:val="18"/>
        </w:rPr>
        <w:t>📝 来源：股权投资基金（科目三）· （二）主要的并购投资主体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三、股权投资母基金的作用</w:t>
      </w:r>
    </w:p>
    <w:p>
      <w:pPr>
        <w:spacing w:before="160" w:after="80"/>
      </w:pPr>
      <w:r>
        <w:rPr>
          <w:rFonts w:ascii="PingFang SC" w:hAnsi="PingFang SC" w:eastAsia="PingFang SC"/>
          <w:b/>
          <w:i/>
          <w:sz w:val="24"/>
        </w:rPr>
        <w:t>🎯 寓言故事 —— 《买船人》</w:t>
      </w:r>
    </w:p>
    <w:p>
      <w:pPr>
        <w:spacing w:after="80" w:line="360" w:lineRule="auto"/>
        <w:ind w:firstLine="420"/>
      </w:pPr>
      <w:r>
        <w:rPr>
          <w:rFonts w:ascii="PingFang SC" w:hAnsi="PingFang SC" w:eastAsia="PingFang SC"/>
          <w:b w:val="0"/>
          <w:i w:val="0"/>
          <w:sz w:val="21"/>
        </w:rPr>
        <w:t>老陈在江边跑船三十年，手里攒了五百两银子。他想扩大船队，可一个人造新船，风险太大——万一船翻了、货沉了，全部家当就打了水漂。他琢磨着，能不能找个懂行的人，替他把银子分散投出去。</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镇上的钱庄掌柜老赵，专门做这行。他手里管着十几个船主的银子，不自己造船，而是把钱分给江面上二十多条船队，每条船队拿一点。老陈去找老赵，问："我把银子交给你，你怎么分？"</w:t>
      </w:r>
    </w:p>
    <w:p>
      <w:pPr>
        <w:spacing w:after="80" w:line="360" w:lineRule="auto"/>
        <w:ind w:firstLine="420"/>
      </w:pPr>
      <w:r>
        <w:rPr>
          <w:rFonts w:ascii="PingFang SC" w:hAnsi="PingFang SC" w:eastAsia="PingFang SC"/>
          <w:b w:val="0"/>
          <w:i w:val="0"/>
          <w:sz w:val="21"/>
        </w:rPr>
        <w:t>老赵摊开一张地图："东边五条船跑近线，稳当但利薄；西边三条船跑远线，风险大但利厚；南边两条船专运瓷器，北边四条船跑粮食。时间也错开——有的船队刚下水，有的跑了三年，有的跑了八年。你的银子，东一点西一点，早一些晚一些，各行各路，各跑各的线。"</w:t>
      </w:r>
    </w:p>
    <w:p>
      <w:pPr>
        <w:spacing w:after="80" w:line="360" w:lineRule="auto"/>
        <w:ind w:firstLine="420"/>
      </w:pPr>
      <w:r>
        <w:rPr>
          <w:rFonts w:ascii="PingFang SC" w:hAnsi="PingFang SC" w:eastAsia="PingFang SC"/>
          <w:b w:val="0"/>
          <w:i w:val="0"/>
          <w:sz w:val="21"/>
        </w:rPr>
        <w:t>老陈算了算：要是自己投一条船队，那条船队的掌柜万一病了、船万一翻了，自己全赔。交给老赵，二十多条船队，翻一条还有十九条，总不会全翻。这叫"不把鸡蛋放在一个篮子里"。</w:t>
      </w:r>
    </w:p>
    <w:p>
      <w:pPr>
        <w:spacing w:after="80" w:line="360" w:lineRule="auto"/>
        <w:ind w:firstLine="420"/>
      </w:pPr>
      <w:r>
        <w:rPr>
          <w:rFonts w:ascii="PingFang SC" w:hAnsi="PingFang SC" w:eastAsia="PingFang SC"/>
          <w:b w:val="0"/>
          <w:i w:val="0"/>
          <w:sz w:val="21"/>
        </w:rPr>
        <w:t>可老陈还是不放心："老赵，你懂船吗？"</w:t>
      </w:r>
    </w:p>
    <w:p>
      <w:pPr>
        <w:spacing w:after="80" w:line="360" w:lineRule="auto"/>
        <w:ind w:firstLine="420"/>
      </w:pPr>
      <w:r>
        <w:rPr>
          <w:rFonts w:ascii="PingFang SC" w:hAnsi="PingFang SC" w:eastAsia="PingFang SC"/>
          <w:b w:val="0"/>
          <w:i w:val="0"/>
          <w:sz w:val="21"/>
        </w:rPr>
        <w:t>老赵笑了："我跑了二十年船，江面上每条船队的掌柜，我都知道他祖宗三代。谁靠谱、谁冒进、谁保守、谁手艺好，我心里有本账。你自己投，看的是一条船；我看的是二十条船，比的是谁掌柜好、谁线路熟、谁账本清。这叫'看人下菜'，不是外行能干的。"</w:t>
      </w:r>
    </w:p>
    <w:p>
      <w:pPr>
        <w:spacing w:after="80" w:line="360" w:lineRule="auto"/>
        <w:ind w:firstLine="420"/>
      </w:pPr>
      <w:r>
        <w:rPr>
          <w:rFonts w:ascii="PingFang SC" w:hAnsi="PingFang SC" w:eastAsia="PingFang SC"/>
          <w:b w:val="0"/>
          <w:i w:val="0"/>
          <w:sz w:val="21"/>
        </w:rPr>
        <w:t>老陈点点头，又问："我听说，江面上最好的几条船队，根本不收外人的银子，只收熟人的。我怎么投得进去？"</w:t>
      </w:r>
    </w:p>
    <w:p>
      <w:pPr>
        <w:spacing w:after="80" w:line="360" w:lineRule="auto"/>
        <w:ind w:firstLine="420"/>
      </w:pPr>
      <w:r>
        <w:rPr>
          <w:rFonts w:ascii="PingFang SC" w:hAnsi="PingFang SC" w:eastAsia="PingFang SC"/>
          <w:b w:val="0"/>
          <w:i w:val="0"/>
          <w:sz w:val="21"/>
        </w:rPr>
        <w:t>老赵捋着胡子："那些船队掌柜，跟我喝了十年酒。他们不收你的银子，可收我的。我把你的银子跟我的合在一起，他们认我的脸，不认你的。这叫'借船出海'——你自己上不去的船，我带你上去。"</w:t>
      </w:r>
    </w:p>
    <w:p>
      <w:pPr>
        <w:spacing w:after="80" w:line="360" w:lineRule="auto"/>
        <w:ind w:firstLine="420"/>
      </w:pPr>
      <w:r>
        <w:rPr>
          <w:rFonts w:ascii="PingFang SC" w:hAnsi="PingFang SC" w:eastAsia="PingFang SC"/>
          <w:b w:val="0"/>
          <w:i w:val="0"/>
          <w:sz w:val="21"/>
        </w:rPr>
        <w:t>老陈心动了，可还有一个问题："我就五百两，有的船队门槛高，要一千两才收；有的船队门槛太低，五十两就行，可那种小船队又不靠谱。我这五百两，高不成低不就，怎么办？"</w:t>
      </w:r>
    </w:p>
    <w:p>
      <w:pPr>
        <w:spacing w:after="80" w:line="360" w:lineRule="auto"/>
        <w:ind w:firstLine="420"/>
      </w:pPr>
      <w:r>
        <w:rPr>
          <w:rFonts w:ascii="PingFang SC" w:hAnsi="PingFang SC" w:eastAsia="PingFang SC"/>
          <w:b w:val="0"/>
          <w:i w:val="0"/>
          <w:sz w:val="21"/>
        </w:rPr>
        <w:t>老赵说："这就是我做这行的本事。你五百两给我，我凑上另外十几个人的，合成一大笔，去投那些门槛高的大船队；同时，我也把你的银子拆成十份，每份五十两，去投那些小而稳的船队。你一个人办不到的事，我帮你办到。"</w:t>
      </w:r>
    </w:p>
    <w:p>
      <w:pPr>
        <w:spacing w:after="80" w:line="360" w:lineRule="auto"/>
        <w:ind w:firstLine="420"/>
      </w:pPr>
      <w:r>
        <w:rPr>
          <w:rFonts w:ascii="PingFang SC" w:hAnsi="PingFang SC" w:eastAsia="PingFang SC"/>
          <w:b w:val="0"/>
          <w:i w:val="0"/>
          <w:sz w:val="21"/>
        </w:rPr>
        <w:t>老陈终于明白了。老赵不是替他造船，而是替他"挑船、分船、上船"。分散风险、专业看人、借脸登船、化整为零，这四样本事，老赵一个人全包了。老陈自己要是干，得请四个师爷，花四份工钱，还不一定干得好。交给老赵，一份工钱，四样好处。</w:t>
      </w:r>
    </w:p>
    <w:p>
      <w:pPr>
        <w:spacing w:after="80" w:line="360" w:lineRule="auto"/>
        <w:ind w:firstLine="420"/>
      </w:pPr>
      <w:r>
        <w:rPr>
          <w:rFonts w:ascii="PingFang SC" w:hAnsi="PingFang SC" w:eastAsia="PingFang SC"/>
          <w:b w:val="0"/>
          <w:i w:val="0"/>
          <w:sz w:val="21"/>
        </w:rPr>
        <w:t>他掏出银子，交给老赵。老赵当场立下字据：银子分散投给二十三条船队，东六、西四、南三、北十，时间错开，行业错开。老陈每月收账本，年底收利钱，自己一条船也不用造。</w:t>
      </w:r>
    </w:p>
    <w:p>
      <w:pPr>
        <w:spacing w:after="80" w:line="360" w:lineRule="auto"/>
        <w:ind w:firstLine="420"/>
      </w:pPr>
      <w:r>
        <w:rPr>
          <w:rFonts w:ascii="PingFang SC" w:hAnsi="PingFang SC" w:eastAsia="PingFang SC"/>
          <w:b w:val="0"/>
          <w:i w:val="0"/>
          <w:sz w:val="21"/>
        </w:rPr>
        <w:t>三年后，江面上起了大风，东边两条船翻了，老陈亏了三十两。可西边的船队跑了一趟远线，赚了八十两；南边的瓷器船队，赶上好年景，赚了五十两。算下来，老陈不但没亏，还赚了一百两。他坐在家里，看着老赵送来的账本，心想：这五百两要是自己投一条船，翻了就全没了。交给老赵，东边不亮西边亮，这才是长久之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三、股权投资母基金的作用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投资者通过投资母基金间接投资股权投资基金，主要有以下四个原因：分散风险、专业管理、投资机会、规模优势。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分散风险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母基金通常会将所募集的资金分散投资于多只股权投资基金，从而避免了单只股权投资基金投资中依赖于某一基金管理人的风险。通过分散投资于多只股权投资基金，母基金的投资得以实现多样性，如投资阶段、时间跨度、地域、行业、投资风格等，从而使投资者可以有效地实现风险分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（二）专业管理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股权投资基金进行投资，是一项专业性非常强的工作。直接投资股权投资基金，即使投资者拥有基金投资某一方面的知识，也可能因为缺乏对其他方面的了解而丧失投资机会或导致投资失败。而母基金管理人通常拥有丰富的股权投资的知识、人脉和资源，在对股权投资基金进行投资时，母基金比其他投资者更有可能作出正确的投资决策。母基金为缺乏经验的投资者提供了投资股权投资基金的渠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（三）投资机会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大部分业绩出色的股权投资基金都会获超额认购，因此，一般投资者难以获得投资机会。而母基金作为股权投资基金的专业投资者，通常与股权投资基金有长期的良好关系，有机会投资于这些优秀的基金，从而使投资者通过投资于母基金而获得投资优秀基金的机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(四) 规模优势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对股权投资基金进行投资时，投资规模的大小常常是一个问题，投资者的资金常常太大或者太小以至于难以进行合适的投资。而母基金可以通过帮助投资者"缩小规模"或"扩大规模"来解决这一问题。一方面，母基金可以帮助大的投资者投资小规模的基金，从而节约成本和分散投资；另一方面，母基金可以帮助小的投资者投资大规模的基金，从而达到大型基金的投资门槛。母基金通常拥有相当程度的规模，能够吸引、聘用并留住行业内最优秀的投资管理人才。中小投资者很少有足够的资源来建立类似规模及品质的投资团队。如考虑薪资、差旅及其他管理成本，投资母基金往往比自行聘请专门投资股权投资基金的团队更加经济有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老赵把老陈的银子分给二十三条船队</w:t>
            </w:r>
          </w:p>
        </w:tc>
        <w:tc>
          <w:tcPr>
            <w:tcW w:type="dxa" w:w="4535"/>
          </w:tcPr>
          <w:p>
            <w:pPr>
              <w:spacing w:line="312" w:lineRule="auto"/>
            </w:pPr>
            <w:r>
              <w:rPr>
                <w:rFonts w:ascii="PingFang SC" w:hAnsi="PingFang SC" w:eastAsia="PingFang SC"/>
                <w:b w:val="0"/>
                <w:i w:val="0"/>
                <w:sz w:val="20"/>
              </w:rPr>
              <w:t>分散投资于多只股权投资基金</w:t>
            </w:r>
          </w:p>
        </w:tc>
      </w:tr>
      <w:tr>
        <w:trPr>
          <w:trHeight w:val="340"/>
        </w:trPr>
        <w:tc>
          <w:tcPr>
            <w:tcW w:type="dxa" w:w="4252"/>
          </w:tcPr>
          <w:p>
            <w:pPr>
              <w:spacing w:line="312" w:lineRule="auto"/>
            </w:pPr>
            <w:r>
              <w:rPr>
                <w:rFonts w:ascii="PingFang SC" w:hAnsi="PingFang SC" w:eastAsia="PingFang SC"/>
                <w:b w:val="0"/>
                <w:i w:val="0"/>
                <w:sz w:val="20"/>
              </w:rPr>
              <w:t>东边近线、西边远线、南边瓷器、北边粮食</w:t>
            </w:r>
          </w:p>
        </w:tc>
        <w:tc>
          <w:tcPr>
            <w:tcW w:type="dxa" w:w="4535"/>
          </w:tcPr>
          <w:p>
            <w:pPr>
              <w:spacing w:line="312" w:lineRule="auto"/>
            </w:pPr>
            <w:r>
              <w:rPr>
                <w:rFonts w:ascii="PingFang SC" w:hAnsi="PingFang SC" w:eastAsia="PingFang SC"/>
                <w:b w:val="0"/>
                <w:i w:val="0"/>
                <w:sz w:val="20"/>
              </w:rPr>
              <w:t>投资多样性（地域、行业、风格）</w:t>
            </w:r>
          </w:p>
        </w:tc>
      </w:tr>
      <w:tr>
        <w:trPr>
          <w:trHeight w:val="340"/>
        </w:trPr>
        <w:tc>
          <w:tcPr>
            <w:tcW w:type="dxa" w:w="4252"/>
          </w:tcPr>
          <w:p>
            <w:pPr>
              <w:spacing w:line="312" w:lineRule="auto"/>
            </w:pPr>
            <w:r>
              <w:rPr>
                <w:rFonts w:ascii="PingFang SC" w:hAnsi="PingFang SC" w:eastAsia="PingFang SC"/>
                <w:b w:val="0"/>
                <w:i w:val="0"/>
                <w:sz w:val="20"/>
              </w:rPr>
              <w:t>老赵懂船，知道每条船队掌柜的祖宗三代</w:t>
            </w:r>
          </w:p>
        </w:tc>
        <w:tc>
          <w:tcPr>
            <w:tcW w:type="dxa" w:w="4535"/>
          </w:tcPr>
          <w:p>
            <w:pPr>
              <w:spacing w:line="312" w:lineRule="auto"/>
            </w:pPr>
            <w:r>
              <w:rPr>
                <w:rFonts w:ascii="PingFang SC" w:hAnsi="PingFang SC" w:eastAsia="PingFang SC"/>
                <w:b w:val="0"/>
                <w:i w:val="0"/>
                <w:sz w:val="20"/>
              </w:rPr>
              <w:t>专业管理（丰富的知识、人脉、资源）</w:t>
            </w:r>
          </w:p>
        </w:tc>
      </w:tr>
      <w:tr>
        <w:trPr>
          <w:trHeight w:val="340"/>
        </w:trPr>
        <w:tc>
          <w:tcPr>
            <w:tcW w:type="dxa" w:w="4252"/>
          </w:tcPr>
          <w:p>
            <w:pPr>
              <w:spacing w:line="312" w:lineRule="auto"/>
            </w:pPr>
            <w:r>
              <w:rPr>
                <w:rFonts w:ascii="PingFang SC" w:hAnsi="PingFang SC" w:eastAsia="PingFang SC"/>
                <w:b w:val="0"/>
                <w:i w:val="0"/>
                <w:sz w:val="20"/>
              </w:rPr>
              <w:t>老赵跟好船队喝了十年酒，带老陈上船</w:t>
            </w:r>
          </w:p>
        </w:tc>
        <w:tc>
          <w:tcPr>
            <w:tcW w:type="dxa" w:w="4535"/>
          </w:tcPr>
          <w:p>
            <w:pPr>
              <w:spacing w:line="312" w:lineRule="auto"/>
            </w:pPr>
            <w:r>
              <w:rPr>
                <w:rFonts w:ascii="PingFang SC" w:hAnsi="PingFang SC" w:eastAsia="PingFang SC"/>
                <w:b w:val="0"/>
                <w:i w:val="0"/>
                <w:sz w:val="20"/>
              </w:rPr>
              <w:t>投资机会（母基金与优秀基金的长期关系）</w:t>
            </w:r>
          </w:p>
        </w:tc>
      </w:tr>
      <w:tr>
        <w:trPr>
          <w:trHeight w:val="340"/>
        </w:trPr>
        <w:tc>
          <w:tcPr>
            <w:tcW w:type="dxa" w:w="4252"/>
          </w:tcPr>
          <w:p>
            <w:pPr>
              <w:spacing w:line="312" w:lineRule="auto"/>
            </w:pPr>
            <w:r>
              <w:rPr>
                <w:rFonts w:ascii="PingFang SC" w:hAnsi="PingFang SC" w:eastAsia="PingFang SC"/>
                <w:b w:val="0"/>
                <w:i w:val="0"/>
                <w:sz w:val="20"/>
              </w:rPr>
              <w:t>老陈五百两高不成低不就</w:t>
            </w:r>
          </w:p>
        </w:tc>
        <w:tc>
          <w:tcPr>
            <w:tcW w:type="dxa" w:w="4535"/>
          </w:tcPr>
          <w:p>
            <w:pPr>
              <w:spacing w:line="312" w:lineRule="auto"/>
            </w:pPr>
            <w:r>
              <w:rPr>
                <w:rFonts w:ascii="PingFang SC" w:hAnsi="PingFang SC" w:eastAsia="PingFang SC"/>
                <w:b w:val="0"/>
                <w:i w:val="0"/>
                <w:sz w:val="20"/>
              </w:rPr>
              <w:t>投资者资金规模不匹配的问题</w:t>
            </w:r>
          </w:p>
        </w:tc>
      </w:tr>
      <w:tr>
        <w:trPr>
          <w:trHeight w:val="340"/>
        </w:trPr>
        <w:tc>
          <w:tcPr>
            <w:tcW w:type="dxa" w:w="4252"/>
          </w:tcPr>
          <w:p>
            <w:pPr>
              <w:spacing w:line="312" w:lineRule="auto"/>
            </w:pPr>
            <w:r>
              <w:rPr>
                <w:rFonts w:ascii="PingFang SC" w:hAnsi="PingFang SC" w:eastAsia="PingFang SC"/>
                <w:b w:val="0"/>
                <w:i w:val="0"/>
                <w:sz w:val="20"/>
              </w:rPr>
              <w:t>老赵凑十几个人的银子合成大笔，同时拆成十份</w:t>
            </w:r>
          </w:p>
        </w:tc>
        <w:tc>
          <w:tcPr>
            <w:tcW w:type="dxa" w:w="4535"/>
          </w:tcPr>
          <w:p>
            <w:pPr>
              <w:spacing w:line="312" w:lineRule="auto"/>
            </w:pPr>
            <w:r>
              <w:rPr>
                <w:rFonts w:ascii="PingFang SC" w:hAnsi="PingFang SC" w:eastAsia="PingFang SC"/>
                <w:b w:val="0"/>
                <w:i w:val="0"/>
                <w:sz w:val="20"/>
              </w:rPr>
              <w:t>规模优势（帮助投资者"扩大"或"缩小"规模）</w:t>
            </w:r>
          </w:p>
        </w:tc>
      </w:tr>
      <w:tr>
        <w:trPr>
          <w:trHeight w:val="340"/>
        </w:trPr>
        <w:tc>
          <w:tcPr>
            <w:tcW w:type="dxa" w:w="4252"/>
          </w:tcPr>
          <w:p>
            <w:pPr>
              <w:spacing w:line="312" w:lineRule="auto"/>
            </w:pPr>
            <w:r>
              <w:rPr>
                <w:rFonts w:ascii="PingFang SC" w:hAnsi="PingFang SC" w:eastAsia="PingFang SC"/>
                <w:b w:val="0"/>
                <w:i w:val="0"/>
                <w:sz w:val="20"/>
              </w:rPr>
              <w:t>老陈自己干要请四个师爷，交给老赵一份工钱</w:t>
            </w:r>
          </w:p>
        </w:tc>
        <w:tc>
          <w:tcPr>
            <w:tcW w:type="dxa" w:w="4535"/>
          </w:tcPr>
          <w:p>
            <w:pPr>
              <w:spacing w:line="312" w:lineRule="auto"/>
            </w:pPr>
            <w:r>
              <w:rPr>
                <w:rFonts w:ascii="PingFang SC" w:hAnsi="PingFang SC" w:eastAsia="PingFang SC"/>
                <w:b w:val="0"/>
                <w:i w:val="0"/>
                <w:sz w:val="20"/>
              </w:rPr>
              <w:t>投资母基金比自行建团队更经济有效</w:t>
            </w:r>
          </w:p>
        </w:tc>
      </w:tr>
    </w:tbl>
    <w:p>
      <w:pPr>
        <w:spacing w:before="160"/>
        <w:jc w:val="center"/>
      </w:pPr>
      <w:r>
        <w:rPr>
          <w:rFonts w:ascii="PingFang SC" w:hAnsi="PingFang SC" w:eastAsia="PingFang SC"/>
          <w:b w:val="0"/>
          <w:i w:val="0"/>
          <w:color w:val="808080"/>
          <w:sz w:val="18"/>
        </w:rPr>
        <w:t>📝 来源：股权投资基金（科目三）· 三、股权投资母基金的作用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（二）市场运作</w:t>
      </w:r>
    </w:p>
    <w:p>
      <w:pPr>
        <w:spacing w:before="160" w:after="80"/>
      </w:pPr>
      <w:r>
        <w:rPr>
          <w:rFonts w:ascii="PingFang SC" w:hAnsi="PingFang SC" w:eastAsia="PingFang SC"/>
          <w:b/>
          <w:i/>
          <w:sz w:val="24"/>
        </w:rPr>
        <w:t>⚖️ 寓言故事 —— 《县衙的账房》</w:t>
      </w:r>
    </w:p>
    <w:p>
      <w:pPr>
        <w:spacing w:after="80" w:line="360" w:lineRule="auto"/>
        <w:ind w:firstLine="420"/>
      </w:pPr>
      <w:r>
        <w:rPr>
          <w:rFonts w:ascii="PingFang SC" w:hAnsi="PingFang SC" w:eastAsia="PingFang SC"/>
          <w:b w:val="0"/>
          <w:i w:val="0"/>
          <w:sz w:val="21"/>
        </w:rPr>
        <w:t>江南某县，新到任的周县令接下一笔烂账：府库里搁着一百五十万两闲钱，是十年里从田赋、盐税结余下来的。钱闲着发霉，可地方上纺织、造船、茶叶三条产业死活做不大。钱怎么花、花多少、花错了谁担责——朝廷没给章程。</w:t>
      </w:r>
    </w:p>
    <w:p>
      <w:pPr>
        <w:spacing w:after="80" w:line="360" w:lineRule="auto"/>
        <w:ind w:firstLine="420"/>
      </w:pPr>
      <w:r>
        <w:rPr>
          <w:rFonts w:ascii="PingFang SC" w:hAnsi="PingFang SC" w:eastAsia="PingFang SC"/>
          <w:b w:val="0"/>
          <w:i w:val="0"/>
          <w:sz w:val="21"/>
        </w:rPr>
        <w:t>他先找师爷老陈商量。老陈是跟了县衙二十年的老人，办事稳当："大人，照老法子，找殷实商户挨家发低息银，让他们扩工坊。"周县令皱眉："查过账，三年发出去四十万两，织坊多了两间，可大户拿了银子去镇上买田置地，没进机杝。钱出了库，没进产业。"</w:t>
      </w:r>
    </w:p>
    <w:p>
      <w:pPr>
        <w:spacing w:after="80" w:line="360" w:lineRule="auto"/>
        <w:ind w:firstLine="420"/>
      </w:pPr>
      <w:r>
        <w:rPr>
          <w:rFonts w:ascii="PingFang SC" w:hAnsi="PingFang SC" w:eastAsia="PingFang SC"/>
          <w:b w:val="0"/>
          <w:i w:val="0"/>
          <w:sz w:val="21"/>
        </w:rPr>
        <w:t>周县令又想到第二条路——自己拍板。哪坊子缺钱、缺多少、值不值得投，他来断。他出身翰林，读过《农政全书》《天工开物》，自认懂行。头一个月，他拍板投了一家造船坊，坊主卷了钱跑南洋；第二个月，又扶持一个茶商，茶运到北边销路不对路，亏得底掉。主簿颤巍巍递上账册："大人，库银下去十二万两，账面回款……零。"</w:t>
      </w:r>
    </w:p>
    <w:p>
      <w:pPr>
        <w:spacing w:after="80" w:line="360" w:lineRule="auto"/>
        <w:ind w:firstLine="420"/>
      </w:pPr>
      <w:r>
        <w:rPr>
          <w:rFonts w:ascii="PingFang SC" w:hAnsi="PingFang SC" w:eastAsia="PingFang SC"/>
          <w:b w:val="0"/>
          <w:i w:val="0"/>
          <w:sz w:val="21"/>
        </w:rPr>
        <w:t>周县令一夜没睡。半夜把老陈叫进签押房，把账册往桌上一摊："我错了。我一个读书人，哪懂哪条船值造、哪筐茶值收？可钱不能不花——花不出去，产业就死在县里。"</w:t>
      </w:r>
    </w:p>
    <w:p>
      <w:pPr>
        <w:spacing w:after="80" w:line="360" w:lineRule="auto"/>
        <w:ind w:firstLine="420"/>
      </w:pPr>
      <w:r>
        <w:rPr>
          <w:rFonts w:ascii="PingFang SC" w:hAnsi="PingFang SC" w:eastAsia="PingFang SC"/>
          <w:b w:val="0"/>
          <w:i w:val="0"/>
          <w:sz w:val="21"/>
        </w:rPr>
        <w:t>老陈反倒笑了："大人，我陪您走一趟苏州。"周县令一愣。老陈说："苏州城里有一家'协成号'，专替东家打理银钱。不是放贷的，不是做官的，就是替人选买卖、按月出明细的。府里几家大商号都把钱交给他们打理。"周县令眼睛一亮——随即又迟疑："钱是府库的，交给外人打理，怎么信得过？"老陈慢慢说："不用'信'，用契。咱们出钱，约定规则：钱怎么用、用多久、谁去管、管到什么程度、赚了怎么分、亏了谁担、账目怎么对、何时收回——白纸黑字签清楚。中间再找一家独立的账房，专管钱袋子，按月给县衙出明细。这样县衙只管盯大方向、查大账目；钱怎么花、怎么收、怎么赚，交给懂行的人按规矩办。大人，您别坐进买卖里去当掌柜，您就做东家。"</w:t>
      </w:r>
    </w:p>
    <w:p>
      <w:pPr>
        <w:spacing w:after="80" w:line="360" w:lineRule="auto"/>
        <w:ind w:firstLine="420"/>
      </w:pPr>
      <w:r>
        <w:rPr>
          <w:rFonts w:ascii="PingFang SC" w:hAnsi="PingFang SC" w:eastAsia="PingFang SC"/>
          <w:b w:val="0"/>
          <w:i w:val="0"/>
          <w:sz w:val="21"/>
        </w:rPr>
        <w:t>周县令沉默良久，点头："拟章程，分工定责，按契办事。"</w:t>
      </w:r>
    </w:p>
    <w:p>
      <w:pPr>
        <w:spacing w:after="80" w:line="360" w:lineRule="auto"/>
        <w:ind w:firstLine="420"/>
      </w:pPr>
      <w:r>
        <w:rPr>
          <w:rFonts w:ascii="PingFang SC" w:hAnsi="PingFang SC" w:eastAsia="PingFang SC"/>
          <w:b w:val="0"/>
          <w:i w:val="0"/>
          <w:sz w:val="21"/>
        </w:rPr>
        <w:t>半年后，"协成号"带了两笔账回来：一笔参股织机坊四成，坊子当年开了两条新线；一笔参股船坞做小股东，每季度分一次红。账目送到县衙，独立账房核过，笔笔对得上。老陈私下问："大人，这事要是办砸了呢？"周县令答："砸了按契赔、按契认，我担我那份；赚了按契分、按契收。中间谁来告状，咱把契约、账册、议事录摆出来，自有公论。"老陈长舒一口气："钱进了产业，库里的银子活着，规矩也立住了。"</w:t>
      </w:r>
    </w:p>
    <w:p>
      <w:pPr>
        <w:spacing w:after="80" w:line="360" w:lineRule="auto"/>
        <w:ind w:firstLine="420"/>
      </w:pPr>
      <w:r>
        <w:rPr>
          <w:rFonts w:ascii="PingFang SC" w:hAnsi="PingFang SC" w:eastAsia="PingFang SC"/>
          <w:b w:val="0"/>
          <w:i w:val="0"/>
          <w:sz w:val="21"/>
        </w:rPr>
        <w:t>年底述职，周县令把章程、账册、议事录一并呈上。巡抚翻了翻，点头："政府出的钱，仍照政府规矩管；可钱一旦进了买卖，就让买卖的规矩去管买卖。出钱的管方向不管掌柜，做事的管买卖不管官印。赏罚按契，账目公开，这才像个'东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从基金运作原理来看，政府投资基金虽然有政府财政出资参与，但仍应当遵循股权投资基金运作的一般规律，应尊重市场经济规律和基金管理流程，从募集、设立、投资、管理、退出等各主要环节，充分发挥市场配置资源的决策性作用，设立市场化基金运作实体，明确投资者、管理人和托管人等各方权责，强调"利益共享、风险共担"，信守契约精神。</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政府投资基金运作实践来看，委托专业基金管理人进行市场化运作是政府投资基金目前主流的管理方式。政府部门不干预基金的日常经营管理和投资决策，各投资者按照"利益共享、风险共担"的原则约定收益分配和亏损负担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周县令把府库银子直接发给商户、自己拍板投资</w:t>
            </w:r>
          </w:p>
        </w:tc>
        <w:tc>
          <w:tcPr>
            <w:tcW w:type="dxa" w:w="4535"/>
          </w:tcPr>
          <w:p>
            <w:pPr>
              <w:spacing w:line="312" w:lineRule="auto"/>
            </w:pPr>
            <w:r>
              <w:rPr>
                <w:rFonts w:ascii="PingFang SC" w:hAnsi="PingFang SC" w:eastAsia="PingFang SC"/>
                <w:b w:val="0"/>
                <w:i w:val="0"/>
                <w:sz w:val="20"/>
              </w:rPr>
              <w:t>行政化干预、违背市场化运作规律的失败做法</w:t>
            </w:r>
          </w:p>
        </w:tc>
      </w:tr>
      <w:tr>
        <w:trPr>
          <w:trHeight w:val="340"/>
        </w:trPr>
        <w:tc>
          <w:tcPr>
            <w:tcW w:type="dxa" w:w="4252"/>
          </w:tcPr>
          <w:p>
            <w:pPr>
              <w:spacing w:line="312" w:lineRule="auto"/>
            </w:pPr>
            <w:r>
              <w:rPr>
                <w:rFonts w:ascii="PingFang SC" w:hAnsi="PingFang SC" w:eastAsia="PingFang SC"/>
                <w:b w:val="0"/>
                <w:i w:val="0"/>
                <w:sz w:val="20"/>
              </w:rPr>
              <w:t>老陈带县令去找"协成号"专业团队</w:t>
            </w:r>
          </w:p>
        </w:tc>
        <w:tc>
          <w:tcPr>
            <w:tcW w:type="dxa" w:w="4535"/>
          </w:tcPr>
          <w:p>
            <w:pPr>
              <w:spacing w:line="312" w:lineRule="auto"/>
            </w:pPr>
            <w:r>
              <w:rPr>
                <w:rFonts w:ascii="PingFang SC" w:hAnsi="PingFang SC" w:eastAsia="PingFang SC"/>
                <w:b w:val="0"/>
                <w:i w:val="0"/>
                <w:sz w:val="20"/>
              </w:rPr>
              <w:t>委托专业管理人进行市场化运作</w:t>
            </w:r>
          </w:p>
        </w:tc>
      </w:tr>
      <w:tr>
        <w:trPr>
          <w:trHeight w:val="340"/>
        </w:trPr>
        <w:tc>
          <w:tcPr>
            <w:tcW w:type="dxa" w:w="4252"/>
          </w:tcPr>
          <w:p>
            <w:pPr>
              <w:spacing w:line="312" w:lineRule="auto"/>
            </w:pPr>
            <w:r>
              <w:rPr>
                <w:rFonts w:ascii="PingFang SC" w:hAnsi="PingFang SC" w:eastAsia="PingFang SC"/>
                <w:b w:val="0"/>
                <w:i w:val="0"/>
                <w:sz w:val="20"/>
              </w:rPr>
              <w:t>出钱的县衙、办事的协成号、独立的账房三方</w:t>
            </w:r>
          </w:p>
        </w:tc>
        <w:tc>
          <w:tcPr>
            <w:tcW w:type="dxa" w:w="4535"/>
          </w:tcPr>
          <w:p>
            <w:pPr>
              <w:spacing w:line="312" w:lineRule="auto"/>
            </w:pPr>
            <w:r>
              <w:rPr>
                <w:rFonts w:ascii="PingFang SC" w:hAnsi="PingFang SC" w:eastAsia="PingFang SC"/>
                <w:b w:val="0"/>
                <w:i w:val="0"/>
                <w:sz w:val="20"/>
              </w:rPr>
              <w:t>投资者、管理人、托管人各方权责分明</w:t>
            </w:r>
          </w:p>
        </w:tc>
      </w:tr>
      <w:tr>
        <w:trPr>
          <w:trHeight w:val="340"/>
        </w:trPr>
        <w:tc>
          <w:tcPr>
            <w:tcW w:type="dxa" w:w="4252"/>
          </w:tcPr>
          <w:p>
            <w:pPr>
              <w:spacing w:line="312" w:lineRule="auto"/>
            </w:pPr>
            <w:r>
              <w:rPr>
                <w:rFonts w:ascii="PingFang SC" w:hAnsi="PingFang SC" w:eastAsia="PingFang SC"/>
                <w:b w:val="0"/>
                <w:i w:val="0"/>
                <w:sz w:val="20"/>
              </w:rPr>
              <w:t>白纸黑字写清"钱怎么用、赚了怎么分、亏了谁担"</w:t>
            </w:r>
          </w:p>
        </w:tc>
        <w:tc>
          <w:tcPr>
            <w:tcW w:type="dxa" w:w="4535"/>
          </w:tcPr>
          <w:p>
            <w:pPr>
              <w:spacing w:line="312" w:lineRule="auto"/>
            </w:pPr>
            <w:r>
              <w:rPr>
                <w:rFonts w:ascii="PingFang SC" w:hAnsi="PingFang SC" w:eastAsia="PingFang SC"/>
                <w:b w:val="0"/>
                <w:i w:val="0"/>
                <w:sz w:val="20"/>
              </w:rPr>
              <w:t>利益共享、风险共担的契约精神</w:t>
            </w:r>
          </w:p>
        </w:tc>
      </w:tr>
      <w:tr>
        <w:trPr>
          <w:trHeight w:val="340"/>
        </w:trPr>
        <w:tc>
          <w:tcPr>
            <w:tcW w:type="dxa" w:w="4252"/>
          </w:tcPr>
          <w:p>
            <w:pPr>
              <w:spacing w:line="312" w:lineRule="auto"/>
            </w:pPr>
            <w:r>
              <w:rPr>
                <w:rFonts w:ascii="PingFang SC" w:hAnsi="PingFang SC" w:eastAsia="PingFang SC"/>
                <w:b w:val="0"/>
                <w:i w:val="0"/>
                <w:sz w:val="20"/>
              </w:rPr>
              <w:t>县衙只盯大方向和大账目、不坐进买卖里当掌柜</w:t>
            </w:r>
          </w:p>
        </w:tc>
        <w:tc>
          <w:tcPr>
            <w:tcW w:type="dxa" w:w="4535"/>
          </w:tcPr>
          <w:p>
            <w:pPr>
              <w:spacing w:line="312" w:lineRule="auto"/>
            </w:pPr>
            <w:r>
              <w:rPr>
                <w:rFonts w:ascii="PingFang SC" w:hAnsi="PingFang SC" w:eastAsia="PingFang SC"/>
                <w:b w:val="0"/>
                <w:i w:val="0"/>
                <w:sz w:val="20"/>
              </w:rPr>
              <w:t>政府部门不干预日常经营管理与具体项目决策</w:t>
            </w:r>
          </w:p>
        </w:tc>
      </w:tr>
      <w:tr>
        <w:trPr>
          <w:trHeight w:val="340"/>
        </w:trPr>
        <w:tc>
          <w:tcPr>
            <w:tcW w:type="dxa" w:w="4252"/>
          </w:tcPr>
          <w:p>
            <w:pPr>
              <w:spacing w:line="312" w:lineRule="auto"/>
            </w:pPr>
            <w:r>
              <w:rPr>
                <w:rFonts w:ascii="PingFang SC" w:hAnsi="PingFang SC" w:eastAsia="PingFang SC"/>
                <w:b w:val="0"/>
                <w:i w:val="0"/>
                <w:sz w:val="20"/>
              </w:rPr>
              <w:t>钱进了织坊、船坞，按产业规律去赚钱</w:t>
            </w:r>
          </w:p>
        </w:tc>
        <w:tc>
          <w:tcPr>
            <w:tcW w:type="dxa" w:w="4535"/>
          </w:tcPr>
          <w:p>
            <w:pPr>
              <w:spacing w:line="312" w:lineRule="auto"/>
            </w:pPr>
            <w:r>
              <w:rPr>
                <w:rFonts w:ascii="PingFang SC" w:hAnsi="PingFang SC" w:eastAsia="PingFang SC"/>
                <w:b w:val="0"/>
                <w:i w:val="0"/>
                <w:sz w:val="20"/>
              </w:rPr>
              <w:t>充分发挥市场配置资源的决策性作用</w:t>
            </w:r>
          </w:p>
        </w:tc>
      </w:tr>
      <w:tr>
        <w:trPr>
          <w:trHeight w:val="340"/>
        </w:trPr>
        <w:tc>
          <w:tcPr>
            <w:tcW w:type="dxa" w:w="4252"/>
          </w:tcPr>
          <w:p>
            <w:pPr>
              <w:spacing w:line="312" w:lineRule="auto"/>
            </w:pPr>
            <w:r>
              <w:rPr>
                <w:rFonts w:ascii="PingFang SC" w:hAnsi="PingFang SC" w:eastAsia="PingFang SC"/>
                <w:b w:val="0"/>
                <w:i w:val="0"/>
                <w:sz w:val="20"/>
              </w:rPr>
              <w:t>巡抚查契约、查账册、查议事录</w:t>
            </w:r>
          </w:p>
        </w:tc>
        <w:tc>
          <w:tcPr>
            <w:tcW w:type="dxa" w:w="4535"/>
          </w:tcPr>
          <w:p>
            <w:pPr>
              <w:spacing w:line="312" w:lineRule="auto"/>
            </w:pPr>
            <w:r>
              <w:rPr>
                <w:rFonts w:ascii="PingFang SC" w:hAnsi="PingFang SC" w:eastAsia="PingFang SC"/>
                <w:b w:val="0"/>
                <w:i w:val="0"/>
                <w:sz w:val="20"/>
              </w:rPr>
              <w:t>尊重基金行业规律、按市场化规则办事</w:t>
            </w:r>
          </w:p>
        </w:tc>
      </w:tr>
    </w:tbl>
    <w:p>
      <w:pPr>
        <w:spacing w:before="160"/>
        <w:jc w:val="center"/>
      </w:pPr>
      <w:r>
        <w:rPr>
          <w:rFonts w:ascii="PingFang SC" w:hAnsi="PingFang SC" w:eastAsia="PingFang SC"/>
          <w:b w:val="0"/>
          <w:i w:val="0"/>
          <w:color w:val="808080"/>
          <w:sz w:val="18"/>
        </w:rPr>
        <w:t>📝 来源：股权投资基金（科目三）· （二）市场运作</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（三）投资方式</w:t>
      </w:r>
    </w:p>
    <w:p>
      <w:pPr>
        <w:spacing w:before="160" w:after="80"/>
      </w:pPr>
      <w:r>
        <w:rPr>
          <w:rFonts w:ascii="PingFang SC" w:hAnsi="PingFang SC" w:eastAsia="PingFang SC"/>
          <w:b/>
          <w:i/>
          <w:sz w:val="24"/>
        </w:rPr>
        <w:t>🎯 寓言故事 —— 《两条路》</w:t>
      </w:r>
    </w:p>
    <w:p>
      <w:pPr>
        <w:spacing w:after="80" w:line="360" w:lineRule="auto"/>
        <w:ind w:firstLine="420"/>
      </w:pPr>
      <w:r>
        <w:rPr>
          <w:rFonts w:ascii="PingFang SC" w:hAnsi="PingFang SC" w:eastAsia="PingFang SC"/>
          <w:b w:val="0"/>
          <w:i w:val="0"/>
          <w:sz w:val="21"/>
        </w:rPr>
        <w:t>老陈在镇上开了间杂货铺，攒了三十年的家底。年过五十，他不想守着铺子过一辈子，打算拿一笔银子出去"生钱"。可怎么个生法，他拿不定主意。</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镇东头住着老周，是个走南闯北的货郎。老周的路子野，消息灵通，哪里的 timber 要涨价、哪里的瓷器要跌价，他门儿清。老陈找到老周，说想搭伙做买卖。老周拍着胸脯："你把钱给我，我亲自去挑货、押船、卖货，赚了咱们分，亏了我认一半。"老陈心动了——钱直接变成货，货再变成钱，中间没有旁人，利钱都是自己的。这就是老周说的"直来直去"，银子直接变成货，不绕弯子。</w:t>
      </w:r>
    </w:p>
    <w:p>
      <w:pPr>
        <w:spacing w:after="80" w:line="360" w:lineRule="auto"/>
        <w:ind w:firstLine="420"/>
      </w:pPr>
      <w:r>
        <w:rPr>
          <w:rFonts w:ascii="PingFang SC" w:hAnsi="PingFang SC" w:eastAsia="PingFang SC"/>
          <w:b w:val="0"/>
          <w:i w:val="0"/>
          <w:sz w:val="21"/>
        </w:rPr>
        <w:t>可老陈的婆娘不乐意。她说："老周一个人跑，万一他看走眼，咱们全部家当就打了水漂。你不如把钱交给镇上的钱庄，钱庄手底下养着十几个老周这样的人，东边不亮西边亮，总有一个能赚钱的。"</w:t>
      </w:r>
    </w:p>
    <w:p>
      <w:pPr>
        <w:spacing w:after="80" w:line="360" w:lineRule="auto"/>
        <w:ind w:firstLine="420"/>
      </w:pPr>
      <w:r>
        <w:rPr>
          <w:rFonts w:ascii="PingFang SC" w:hAnsi="PingFang SC" w:eastAsia="PingFang SC"/>
          <w:b w:val="0"/>
          <w:i w:val="0"/>
          <w:sz w:val="21"/>
        </w:rPr>
        <w:t>老陈犯了难。交给老周，赚得多，可也亏得多；交给钱庄，赚得少些，但稳当。他两头都放不下。</w:t>
      </w:r>
    </w:p>
    <w:p>
      <w:pPr>
        <w:spacing w:after="80" w:line="360" w:lineRule="auto"/>
        <w:ind w:firstLine="420"/>
      </w:pPr>
      <w:r>
        <w:rPr>
          <w:rFonts w:ascii="PingFang SC" w:hAnsi="PingFang SC" w:eastAsia="PingFang SC"/>
          <w:b w:val="0"/>
          <w:i w:val="0"/>
          <w:sz w:val="21"/>
        </w:rPr>
        <w:t>转折发生在那年秋天。老周押着一船丝绸去北方，半路遇上大雨，船翻了，一船货泡了汤。老陈投进去的五百两银子，血本无归。老周倒是认了账，可他也没钱赔，只能慢慢还，这一拖就是三年。</w:t>
      </w:r>
    </w:p>
    <w:p>
      <w:pPr>
        <w:spacing w:after="80" w:line="360" w:lineRule="auto"/>
        <w:ind w:firstLine="420"/>
      </w:pPr>
      <w:r>
        <w:rPr>
          <w:rFonts w:ascii="PingFang SC" w:hAnsi="PingFang SC" w:eastAsia="PingFang SC"/>
          <w:b w:val="0"/>
          <w:i w:val="0"/>
          <w:sz w:val="21"/>
        </w:rPr>
        <w:t>老陈坐在杂货铺里，看着账本上火红的赤字，忽然想起婆娘的话。他咬咬牙，把剩下的三百两银子分成了三份，一份交给钱庄，钱庄再分给底下三个跑货的人去经营；一份自己留着，跟着老周重新做，但只投小笔买卖；还有一份，他借给了隔壁开酒坊的老李，收固定的利钱。</w:t>
      </w:r>
    </w:p>
    <w:p>
      <w:pPr>
        <w:spacing w:after="80" w:line="360" w:lineRule="auto"/>
        <w:ind w:firstLine="420"/>
      </w:pPr>
      <w:r>
        <w:rPr>
          <w:rFonts w:ascii="PingFang SC" w:hAnsi="PingFang SC" w:eastAsia="PingFang SC"/>
          <w:b w:val="0"/>
          <w:i w:val="0"/>
          <w:sz w:val="21"/>
        </w:rPr>
        <w:t>三年后再看账本：跟着老周的那笔，又赚又亏，起伏不定，但总算把上次亏的补回来大半；借给老李的那笔，每年固定收三十两利钱，不多，可稳当；交给钱庄的那笔，钱庄底下三个跑货的人，一个赚了、一个平了、一个亏了，加起来居然还小赚了一笔。</w:t>
      </w:r>
    </w:p>
    <w:p>
      <w:pPr>
        <w:spacing w:after="80" w:line="360" w:lineRule="auto"/>
        <w:ind w:firstLine="420"/>
      </w:pPr>
      <w:r>
        <w:rPr>
          <w:rFonts w:ascii="PingFang SC" w:hAnsi="PingFang SC" w:eastAsia="PingFang SC"/>
          <w:b w:val="0"/>
          <w:i w:val="0"/>
          <w:sz w:val="21"/>
        </w:rPr>
        <w:t>老陈这才咂摸出滋味来。直接跟着老周跑，是"直来直去"，利大险也大；交给钱庄，是"间接转手"，钱庄替他挑人、替他看着，自己不用操心，虽然利钱薄了一层，但三家里面总有两家能赚钱，风险摊薄了。两条路，没有哪条更好，只看自己的胃口和胆量。</w:t>
      </w:r>
    </w:p>
    <w:p>
      <w:pPr>
        <w:spacing w:after="80" w:line="360" w:lineRule="auto"/>
        <w:ind w:firstLine="420"/>
      </w:pPr>
      <w:r>
        <w:rPr>
          <w:rFonts w:ascii="PingFang SC" w:hAnsi="PingFang SC" w:eastAsia="PingFang SC"/>
          <w:b w:val="0"/>
          <w:i w:val="0"/>
          <w:sz w:val="21"/>
        </w:rPr>
        <w:t>婆娘在一旁纳着鞋底，头也不抬："我早就说了，鸡蛋不能放在一个篮子里。"</w:t>
      </w:r>
    </w:p>
    <w:p>
      <w:pPr>
        <w:spacing w:after="80" w:line="360" w:lineRule="auto"/>
        <w:ind w:firstLine="420"/>
      </w:pPr>
      <w:r>
        <w:rPr>
          <w:rFonts w:ascii="PingFang SC" w:hAnsi="PingFang SC" w:eastAsia="PingFang SC"/>
          <w:b w:val="0"/>
          <w:i w:val="0"/>
          <w:sz w:val="21"/>
        </w:rPr>
        <w:t>老陈笑笑，没接话。他翻开账本，在第一页工工整整写下两行字：一行叫"直路"，一行叫"弯路"。直路走得快，弯路走得稳。两条路都走，才是长久之计。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（三）投资方式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产品的底层标的主要是非上市公司股权或上市公司非公开交易股权。股权投资基金产品可以直接投资于该类标的，也可以通过投资其他股权投资基金产品，从而间接投资该类标的。将主要资金直接投资于底层标的的基金被称为直投基金，而将主要资金投资于其他股权投资基金产品的基金被称为股权投资母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股权投资母基金的主要资金投向其他股权投资基金产品，而非直接投资于底层标的。这种投资策略扩大了投资组合的范围，从而有效分散了投资风险。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老陈直接跟着老周跑货买卖</w:t>
            </w:r>
          </w:p>
        </w:tc>
        <w:tc>
          <w:tcPr>
            <w:tcW w:type="dxa" w:w="4535"/>
          </w:tcPr>
          <w:p>
            <w:pPr>
              <w:spacing w:line="312" w:lineRule="auto"/>
            </w:pPr>
            <w:r>
              <w:rPr>
                <w:rFonts w:ascii="PingFang SC" w:hAnsi="PingFang SC" w:eastAsia="PingFang SC"/>
                <w:b w:val="0"/>
                <w:i w:val="0"/>
                <w:sz w:val="20"/>
              </w:rPr>
              <w:t>直投基金（直接投资于底层标的）</w:t>
            </w:r>
          </w:p>
        </w:tc>
      </w:tr>
      <w:tr>
        <w:trPr>
          <w:trHeight w:val="340"/>
        </w:trPr>
        <w:tc>
          <w:tcPr>
            <w:tcW w:type="dxa" w:w="4252"/>
          </w:tcPr>
          <w:p>
            <w:pPr>
              <w:spacing w:line="312" w:lineRule="auto"/>
            </w:pPr>
            <w:r>
              <w:rPr>
                <w:rFonts w:ascii="PingFang SC" w:hAnsi="PingFang SC" w:eastAsia="PingFang SC"/>
                <w:b w:val="0"/>
                <w:i w:val="0"/>
                <w:sz w:val="20"/>
              </w:rPr>
              <w:t>利大险大，船翻血本无归</w:t>
            </w:r>
          </w:p>
        </w:tc>
        <w:tc>
          <w:tcPr>
            <w:tcW w:type="dxa" w:w="4535"/>
          </w:tcPr>
          <w:p>
            <w:pPr>
              <w:spacing w:line="312" w:lineRule="auto"/>
            </w:pPr>
            <w:r>
              <w:rPr>
                <w:rFonts w:ascii="PingFang SC" w:hAnsi="PingFang SC" w:eastAsia="PingFang SC"/>
                <w:b w:val="0"/>
                <w:i w:val="0"/>
                <w:sz w:val="20"/>
              </w:rPr>
              <w:t>直投风险集中</w:t>
            </w:r>
          </w:p>
        </w:tc>
      </w:tr>
      <w:tr>
        <w:trPr>
          <w:trHeight w:val="340"/>
        </w:trPr>
        <w:tc>
          <w:tcPr>
            <w:tcW w:type="dxa" w:w="4252"/>
          </w:tcPr>
          <w:p>
            <w:pPr>
              <w:spacing w:line="312" w:lineRule="auto"/>
            </w:pPr>
            <w:r>
              <w:rPr>
                <w:rFonts w:ascii="PingFang SC" w:hAnsi="PingFang SC" w:eastAsia="PingFang SC"/>
                <w:b w:val="0"/>
                <w:i w:val="0"/>
                <w:sz w:val="20"/>
              </w:rPr>
              <w:t>婆娘建议把钱交给钱庄</w:t>
            </w:r>
          </w:p>
        </w:tc>
        <w:tc>
          <w:tcPr>
            <w:tcW w:type="dxa" w:w="4535"/>
          </w:tcPr>
          <w:p>
            <w:pPr>
              <w:spacing w:line="312" w:lineRule="auto"/>
            </w:pPr>
            <w:r>
              <w:rPr>
                <w:rFonts w:ascii="PingFang SC" w:hAnsi="PingFang SC" w:eastAsia="PingFang SC"/>
                <w:b w:val="0"/>
                <w:i w:val="0"/>
                <w:sz w:val="20"/>
              </w:rPr>
              <w:t>母基金（投资于其他基金产品）</w:t>
            </w:r>
          </w:p>
        </w:tc>
      </w:tr>
      <w:tr>
        <w:trPr>
          <w:trHeight w:val="340"/>
        </w:trPr>
        <w:tc>
          <w:tcPr>
            <w:tcW w:type="dxa" w:w="4252"/>
          </w:tcPr>
          <w:p>
            <w:pPr>
              <w:spacing w:line="312" w:lineRule="auto"/>
            </w:pPr>
            <w:r>
              <w:rPr>
                <w:rFonts w:ascii="PingFang SC" w:hAnsi="PingFang SC" w:eastAsia="PingFang SC"/>
                <w:b w:val="0"/>
                <w:i w:val="0"/>
                <w:sz w:val="20"/>
              </w:rPr>
              <w:t>钱庄底下十几个老周这样的人</w:t>
            </w:r>
          </w:p>
        </w:tc>
        <w:tc>
          <w:tcPr>
            <w:tcW w:type="dxa" w:w="4535"/>
          </w:tcPr>
          <w:p>
            <w:pPr>
              <w:spacing w:line="312" w:lineRule="auto"/>
            </w:pPr>
            <w:r>
              <w:rPr>
                <w:rFonts w:ascii="PingFang SC" w:hAnsi="PingFang SC" w:eastAsia="PingFang SC"/>
                <w:b w:val="0"/>
                <w:i w:val="0"/>
                <w:sz w:val="20"/>
              </w:rPr>
              <w:t>母基金扩大投资组合范围</w:t>
            </w:r>
          </w:p>
        </w:tc>
      </w:tr>
      <w:tr>
        <w:trPr>
          <w:trHeight w:val="340"/>
        </w:trPr>
        <w:tc>
          <w:tcPr>
            <w:tcW w:type="dxa" w:w="4252"/>
          </w:tcPr>
          <w:p>
            <w:pPr>
              <w:spacing w:line="312" w:lineRule="auto"/>
            </w:pPr>
            <w:r>
              <w:rPr>
                <w:rFonts w:ascii="PingFang SC" w:hAnsi="PingFang SC" w:eastAsia="PingFang SC"/>
                <w:b w:val="0"/>
                <w:i w:val="0"/>
                <w:sz w:val="20"/>
              </w:rPr>
              <w:t>三家跑货的人一赚一平一亏，总体小赚</w:t>
            </w:r>
          </w:p>
        </w:tc>
        <w:tc>
          <w:tcPr>
            <w:tcW w:type="dxa" w:w="4535"/>
          </w:tcPr>
          <w:p>
            <w:pPr>
              <w:spacing w:line="312" w:lineRule="auto"/>
            </w:pPr>
            <w:r>
              <w:rPr>
                <w:rFonts w:ascii="PingFang SC" w:hAnsi="PingFang SC" w:eastAsia="PingFang SC"/>
                <w:b w:val="0"/>
                <w:i w:val="0"/>
                <w:sz w:val="20"/>
              </w:rPr>
              <w:t>母基金分散投资风险</w:t>
            </w:r>
          </w:p>
        </w:tc>
      </w:tr>
      <w:tr>
        <w:trPr>
          <w:trHeight w:val="340"/>
        </w:trPr>
        <w:tc>
          <w:tcPr>
            <w:tcW w:type="dxa" w:w="4252"/>
          </w:tcPr>
          <w:p>
            <w:pPr>
              <w:spacing w:line="312" w:lineRule="auto"/>
            </w:pPr>
            <w:r>
              <w:rPr>
                <w:rFonts w:ascii="PingFang SC" w:hAnsi="PingFang SC" w:eastAsia="PingFang SC"/>
                <w:b w:val="0"/>
                <w:i w:val="0"/>
                <w:sz w:val="20"/>
              </w:rPr>
              <w:t>老陈三条路并行</w:t>
            </w:r>
          </w:p>
        </w:tc>
        <w:tc>
          <w:tcPr>
            <w:tcW w:type="dxa" w:w="4535"/>
          </w:tcPr>
          <w:p>
            <w:pPr>
              <w:spacing w:line="312" w:lineRule="auto"/>
            </w:pPr>
            <w:r>
              <w:rPr>
                <w:rFonts w:ascii="PingFang SC" w:hAnsi="PingFang SC" w:eastAsia="PingFang SC"/>
                <w:b w:val="0"/>
                <w:i w:val="0"/>
                <w:sz w:val="20"/>
              </w:rPr>
              <w:t>直投+母基金+固定收益的组合策略</w:t>
            </w:r>
          </w:p>
        </w:tc>
      </w:tr>
      <w:tr>
        <w:trPr>
          <w:trHeight w:val="340"/>
        </w:trPr>
        <w:tc>
          <w:tcPr>
            <w:tcW w:type="dxa" w:w="4252"/>
          </w:tcPr>
          <w:p>
            <w:pPr>
              <w:spacing w:line="312" w:lineRule="auto"/>
            </w:pPr>
            <w:r>
              <w:rPr>
                <w:rFonts w:ascii="PingFang SC" w:hAnsi="PingFang SC" w:eastAsia="PingFang SC"/>
                <w:b w:val="0"/>
                <w:i w:val="0"/>
                <w:sz w:val="20"/>
              </w:rPr>
              <w:t>"直路"走得快，"弯路"走得稳</w:t>
            </w:r>
          </w:p>
        </w:tc>
        <w:tc>
          <w:tcPr>
            <w:tcW w:type="dxa" w:w="4535"/>
          </w:tcPr>
          <w:p>
            <w:pPr>
              <w:spacing w:line="312" w:lineRule="auto"/>
            </w:pPr>
            <w:r>
              <w:rPr>
                <w:rFonts w:ascii="PingFang SC" w:hAnsi="PingFang SC" w:eastAsia="PingFang SC"/>
                <w:b w:val="0"/>
                <w:i w:val="0"/>
                <w:sz w:val="20"/>
              </w:rPr>
              <w:t>直投与母基金的风险收益特征对比</w:t>
            </w:r>
          </w:p>
        </w:tc>
      </w:tr>
    </w:tbl>
    <w:p>
      <w:pPr>
        <w:spacing w:before="160"/>
        <w:jc w:val="center"/>
      </w:pPr>
      <w:r>
        <w:rPr>
          <w:rFonts w:ascii="PingFang SC" w:hAnsi="PingFang SC" w:eastAsia="PingFang SC"/>
          <w:b w:val="0"/>
          <w:i w:val="0"/>
          <w:color w:val="808080"/>
          <w:sz w:val="18"/>
        </w:rPr>
        <w:t>📝 来源：股权投资基金（科目三）· （三）投资方式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（三）并购基金</w:t>
      </w:r>
    </w:p>
    <w:p>
      <w:pPr>
        <w:spacing w:before="160" w:after="80"/>
      </w:pPr>
      <w:r>
        <w:rPr>
          <w:rFonts w:ascii="PingFang SC" w:hAnsi="PingFang SC" w:eastAsia="PingFang SC"/>
          <w:b/>
          <w:i/>
          <w:sz w:val="24"/>
        </w:rPr>
        <w:t>🏗️ 寓言故事 —— 《拆骨师》</w:t>
      </w:r>
    </w:p>
    <w:p>
      <w:pPr>
        <w:spacing w:after="80" w:line="360" w:lineRule="auto"/>
        <w:ind w:firstLine="420"/>
      </w:pPr>
      <w:r>
        <w:rPr>
          <w:rFonts w:ascii="PingFang SC" w:hAnsi="PingFang SC" w:eastAsia="PingFang SC"/>
          <w:b w:val="0"/>
          <w:i w:val="0"/>
          <w:sz w:val="21"/>
        </w:rPr>
        <w:t>老赵在镇上开了二十年当铺，最擅长的不是收东西，是看东西——一眼能看出哪件货值多少、哪件货藏着毛病。年过五十，他不再满足于收死当，想干一件更大的事：专门收那些快倒闭的铺子，拆了重组，再卖出去。</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他凑了五个老伙计，凑了三千两银子，立下规矩：不收好铺子，专收烂铺子。好铺子价高，竞争激烈；烂铺子没人要，价低，可里头往往藏着宝。</w:t>
      </w:r>
    </w:p>
    <w:p>
      <w:pPr>
        <w:spacing w:after="80" w:line="360" w:lineRule="auto"/>
        <w:ind w:firstLine="420"/>
      </w:pPr>
      <w:r>
        <w:rPr>
          <w:rFonts w:ascii="PingFang SC" w:hAnsi="PingFang SC" w:eastAsia="PingFang SC"/>
          <w:b w:val="0"/>
          <w:i w:val="0"/>
          <w:sz w:val="21"/>
        </w:rPr>
        <w:t>第一单，他看中了一家老瓷窑。窑主老周欠了一屁股债，窑火灭了三年，工人散了，只剩一座空窑和满仓库的碎瓷片。老赵出价三百两，老周咬着牙卖了——不卖，债主就要封窑。</w:t>
      </w:r>
    </w:p>
    <w:p>
      <w:pPr>
        <w:spacing w:after="80" w:line="360" w:lineRule="auto"/>
        <w:ind w:firstLine="420"/>
      </w:pPr>
      <w:r>
        <w:rPr>
          <w:rFonts w:ascii="PingFang SC" w:hAnsi="PingFang SC" w:eastAsia="PingFang SC"/>
          <w:b w:val="0"/>
          <w:i w:val="0"/>
          <w:sz w:val="21"/>
        </w:rPr>
        <w:t>老赵接手后，没急着烧瓷。他先请了个懂行的老师傅，把仓库里的碎瓷片分类——有的能回炉，有的能当原料，有的干脆扔掉。然后他把窑分成两半：一半继续烧日用瓷，另一半改烧工艺瓷，专门卖给城里的有钱人。原来的老工人，能干的留下，不能干的给笔钱遣散。他又从钱庄借了一笔银子，用窑里的老设备做抵押——窑虽然老了，可位置好、离河近，运货方便。</w:t>
      </w:r>
    </w:p>
    <w:p>
      <w:pPr>
        <w:spacing w:after="80" w:line="360" w:lineRule="auto"/>
        <w:ind w:firstLine="420"/>
      </w:pPr>
      <w:r>
        <w:rPr>
          <w:rFonts w:ascii="PingFang SC" w:hAnsi="PingFang SC" w:eastAsia="PingFang SC"/>
          <w:b w:val="0"/>
          <w:i w:val="0"/>
          <w:sz w:val="21"/>
        </w:rPr>
        <w:t>三年不到，老瓷窑扭亏为盈。老赵没自己经营，而是把整个窑卖给了一个想进军瓷器行业的大茶商。茶商要的是窑的品牌和渠道，老赵要的是差价。这一进一出，三百两变成了九百两。</w:t>
      </w:r>
    </w:p>
    <w:p>
      <w:pPr>
        <w:spacing w:after="80" w:line="360" w:lineRule="auto"/>
        <w:ind w:firstLine="420"/>
      </w:pPr>
      <w:r>
        <w:rPr>
          <w:rFonts w:ascii="PingFang SC" w:hAnsi="PingFang SC" w:eastAsia="PingFang SC"/>
          <w:b w:val="0"/>
          <w:i w:val="0"/>
          <w:sz w:val="21"/>
        </w:rPr>
        <w:t>第二单，老赵看中了一家快倒闭的绸缎庄。这铺子地段极好，可老板不懂经营，货堆满仓，资金周转不灵。老赵没买货，只买了铺子的招牌和门面，把货折价清给隔壁布庄，然后重新装修，引进洋布，换了新掌柜。半年后，铺子焕然一新，老赵以两倍价钱转手给了一个外乡来的布商。</w:t>
      </w:r>
    </w:p>
    <w:p>
      <w:pPr>
        <w:spacing w:after="80" w:line="360" w:lineRule="auto"/>
        <w:ind w:firstLine="420"/>
      </w:pPr>
      <w:r>
        <w:rPr>
          <w:rFonts w:ascii="PingFang SC" w:hAnsi="PingFang SC" w:eastAsia="PingFang SC"/>
          <w:b w:val="0"/>
          <w:i w:val="0"/>
          <w:sz w:val="21"/>
        </w:rPr>
        <w:t>老赵的五个老伙计看他干得风生水起，想加大投入。老赵却说："咱们这三千两，不能全押在一家。每单最多投一半，剩下的留着应急。而且，每单都要借钱——不是咱们全出，是咱们出一部分，钱庄出一部分。钱庄的银子便宜，咱们的银子贵，合在一起，利钱能翻几倍。"</w:t>
      </w:r>
    </w:p>
    <w:p>
      <w:pPr>
        <w:spacing w:after="80" w:line="360" w:lineRule="auto"/>
        <w:ind w:firstLine="420"/>
      </w:pPr>
      <w:r>
        <w:rPr>
          <w:rFonts w:ascii="PingFang SC" w:hAnsi="PingFang SC" w:eastAsia="PingFang SC"/>
          <w:b w:val="0"/>
          <w:i w:val="0"/>
          <w:sz w:val="21"/>
        </w:rPr>
        <w:t>有个伙计问："万一借的钱还不上呢？"老赵说："借的钱，用铺子的设备、货、门面做抵押。铺子赚了，先还钱庄；铺子亏了，钱庄收抵押物。咱们出的银子，是最后才亏的。"</w:t>
      </w:r>
    </w:p>
    <w:p>
      <w:pPr>
        <w:spacing w:after="80" w:line="360" w:lineRule="auto"/>
        <w:ind w:firstLine="420"/>
      </w:pPr>
      <w:r>
        <w:rPr>
          <w:rFonts w:ascii="PingFang SC" w:hAnsi="PingFang SC" w:eastAsia="PingFang SC"/>
          <w:b w:val="0"/>
          <w:i w:val="0"/>
          <w:sz w:val="21"/>
        </w:rPr>
        <w:t>这就是老赵的规矩：他自己出三成，钱庄出五成，再找几个愿意担风险的伙计出两成。钱庄的银子最安全，旱涝保收；中间那两成，风险大些，利钱也高；老赵自己的三成，风险最大，可若是赚了，分到的也最多。</w:t>
      </w:r>
    </w:p>
    <w:p>
      <w:pPr>
        <w:spacing w:after="80" w:line="360" w:lineRule="auto"/>
        <w:ind w:firstLine="420"/>
      </w:pPr>
      <w:r>
        <w:rPr>
          <w:rFonts w:ascii="PingFang SC" w:hAnsi="PingFang SC" w:eastAsia="PingFang SC"/>
          <w:b w:val="0"/>
          <w:i w:val="0"/>
          <w:sz w:val="21"/>
        </w:rPr>
        <w:t>五年下来，老赵拆了七家铺子，成了五家，转手卖了四家。有人问他秘诀，他说："我不是做生意的，我是拆骨师。好肉剔出来卖，骨头熬汤，皮毛卖给皮匠。一家铺子，不同的人眼里，价值不一样。我看中的，是别人看不见的。"</w:t>
      </w:r>
    </w:p>
    <w:p>
      <w:pPr>
        <w:spacing w:after="80" w:line="360" w:lineRule="auto"/>
        <w:ind w:firstLine="420"/>
      </w:pPr>
      <w:r>
        <w:rPr>
          <w:rFonts w:ascii="PingFang SC" w:hAnsi="PingFang SC" w:eastAsia="PingFang SC"/>
          <w:b w:val="0"/>
          <w:i w:val="0"/>
          <w:sz w:val="21"/>
        </w:rPr>
        <w:t>他又说："借钱拆铺子，是放大本事的法子。可借多了，一个跟头就爬不起来。所以每单都要留后手，不能全押。"</w:t>
      </w:r>
    </w:p>
    <w:p>
      <w:pPr>
        <w:spacing w:after="80" w:line="360" w:lineRule="auto"/>
        <w:ind w:firstLine="420"/>
      </w:pPr>
      <w:r>
        <w:rPr>
          <w:rFonts w:ascii="PingFang SC" w:hAnsi="PingFang SC" w:eastAsia="PingFang SC"/>
          <w:b w:val="0"/>
          <w:i w:val="0"/>
          <w:sz w:val="21"/>
        </w:rPr>
        <w:t>老伙计们点点头，心里却明白：老赵的眼力、魄力、拆骨的手艺，才是这三千两银子变成一万两的真正秘诀。借钱只是放大器，本事才是根本。</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（三）并购基金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并购基金是指主要对企业进行财务性并购投资的股权投资基金。并购基金擅长存量经济的赋能、改造与整合，关注传统制造和消费行业等存量经济领域的投资机会，并关注与新兴行业的产业整合，助力传统经济改造升级和新经济整合提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不同策略的并购投资随着承担的风险以及所需要的能力不同，其捕捉的价值亦不同。杠杆收购、市场套利、赋能式投资、困境投资是常见的四种并购投资策略。杠杆收购，是指在收购一家目标公司时，利用目标公司的资产及未来现金流作为抵押，获取并购贷款及发行并购债。这一模式的主要收益源自财务杠杆，关键在于公司稳定的现金流以及同现有管理层的绑定。市场套利，是指购入上市公司、将其私有化后在其他交易所再上市，或者将收购公司的资产分拆并卖出，以在不同市场间进行套利交易。这种模式需要基金寻找市场的估值偏误，包括同一资产在不同市场的估值差异以及整体与部分资产的估值差异等。赋能式投资，是指并购基金通过在财务、战略、业务等方面主动赋能帮助目标公司改善运营，提升公司价值。赋能式投资要求基金有很强的投后赋能能力，存在一定的管理与业务风险。困境投资，是指基金在破产重整过程中以低价获取公司控制权，助力公司正常运营，待公司运营与市场估值改善后择机卖出。困境投资需要基金通过专业的司法手段低价购买资产，并通过自身强大的投后管理修复现有业务与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并购基金在海外主要是杠杆收购基金的形式。在基金产品设计方面，并购基金会更多地采用结构化产品，将投资者区分为优先投资者、夹层投资者和劣后投资者，不同投资者承担不同的风险，并获得不同的期望收益。从募资渠道来看，国外杠杆收购的典型融资结构主要分三层：首先是有担保的优先级债务，占比为50%~60%，主要由银行提供；其次是没有担保的高收益债（次级债务）及夹层融资工具，占比为20%~30%，主要由机构投资者、债券投资者提供；最后的底层资本由收购方提供的资本金，占比为20%~30%。通过运用杠杆，在投资收益率一定的情况下，原始权益资本的收益率通过乘数作用得以放大。由于并购交易融资金额较大，所以基本上由多家金融机构参与，提供不同层次的融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中国，杠杆收购基金目前并不多见。一方面，商业银行对发放并购贷款非常慎重。从法规角度而言，监管部门对并购贷款余额占银行的核心资本净额比例、并购贷款占并购资金比例，以及并购贷款期限等方面均有比较严格的限制。并购贷款业务复杂，风险高，对资金的监控困难，这些因素也导致商业银行在审批并购贷款时非常审慎。有数据显示，境内商业银行并购贷款余额占其全部贷款余额的比例极低。另一方面，并购基金在中国境内发行或通过特殊目的载体（Special Purpose Vehicle，SPV）发行债券也存在一定障碍。境内对债券发行主体财务要求较高，向合格投资者公开发行公司债券，应满足严格的可分配利润、资产负债结构和现金流量要求。而非公开发行，目前虽没有净资产、利润等硬性限制，但在实践中并购基金或SPV也难以通过非公开发行债券募集资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老赵专收快倒闭的烂铺子</w:t>
            </w:r>
          </w:p>
        </w:tc>
        <w:tc>
          <w:tcPr>
            <w:tcW w:type="dxa" w:w="4535"/>
          </w:tcPr>
          <w:p>
            <w:pPr>
              <w:spacing w:line="312" w:lineRule="auto"/>
            </w:pPr>
            <w:r>
              <w:rPr>
                <w:rFonts w:ascii="PingFang SC" w:hAnsi="PingFang SC" w:eastAsia="PingFang SC"/>
                <w:b w:val="0"/>
                <w:i w:val="0"/>
                <w:sz w:val="20"/>
              </w:rPr>
              <w:t>并购基金关注存量经济领域的投资机会</w:t>
            </w:r>
          </w:p>
        </w:tc>
      </w:tr>
      <w:tr>
        <w:trPr>
          <w:trHeight w:val="340"/>
        </w:trPr>
        <w:tc>
          <w:tcPr>
            <w:tcW w:type="dxa" w:w="4252"/>
          </w:tcPr>
          <w:p>
            <w:pPr>
              <w:spacing w:line="312" w:lineRule="auto"/>
            </w:pPr>
            <w:r>
              <w:rPr>
                <w:rFonts w:ascii="PingFang SC" w:hAnsi="PingFang SC" w:eastAsia="PingFang SC"/>
                <w:b w:val="0"/>
                <w:i w:val="0"/>
                <w:sz w:val="20"/>
              </w:rPr>
              <w:t>拆骨重组再卖出</w:t>
            </w:r>
          </w:p>
        </w:tc>
        <w:tc>
          <w:tcPr>
            <w:tcW w:type="dxa" w:w="4535"/>
          </w:tcPr>
          <w:p>
            <w:pPr>
              <w:spacing w:line="312" w:lineRule="auto"/>
            </w:pPr>
            <w:r>
              <w:rPr>
                <w:rFonts w:ascii="PingFang SC" w:hAnsi="PingFang SC" w:eastAsia="PingFang SC"/>
                <w:b w:val="0"/>
                <w:i w:val="0"/>
                <w:sz w:val="20"/>
              </w:rPr>
              <w:t>赋能、改造与整合</w:t>
            </w:r>
          </w:p>
        </w:tc>
      </w:tr>
      <w:tr>
        <w:trPr>
          <w:trHeight w:val="340"/>
        </w:trPr>
        <w:tc>
          <w:tcPr>
            <w:tcW w:type="dxa" w:w="4252"/>
          </w:tcPr>
          <w:p>
            <w:pPr>
              <w:spacing w:line="312" w:lineRule="auto"/>
            </w:pPr>
            <w:r>
              <w:rPr>
                <w:rFonts w:ascii="PingFang SC" w:hAnsi="PingFang SC" w:eastAsia="PingFang SC"/>
                <w:b w:val="0"/>
                <w:i w:val="0"/>
                <w:sz w:val="20"/>
              </w:rPr>
              <w:t>老瓷窑改烧工艺瓷，绸缎庄改卖洋布</w:t>
            </w:r>
          </w:p>
        </w:tc>
        <w:tc>
          <w:tcPr>
            <w:tcW w:type="dxa" w:w="4535"/>
          </w:tcPr>
          <w:p>
            <w:pPr>
              <w:spacing w:line="312" w:lineRule="auto"/>
            </w:pPr>
            <w:r>
              <w:rPr>
                <w:rFonts w:ascii="PingFang SC" w:hAnsi="PingFang SC" w:eastAsia="PingFang SC"/>
                <w:b w:val="0"/>
                <w:i w:val="0"/>
                <w:sz w:val="20"/>
              </w:rPr>
              <w:t>赋能式投资（财务、战略、业务方面主动赋能）</w:t>
            </w:r>
          </w:p>
        </w:tc>
      </w:tr>
      <w:tr>
        <w:trPr>
          <w:trHeight w:val="340"/>
        </w:trPr>
        <w:tc>
          <w:tcPr>
            <w:tcW w:type="dxa" w:w="4252"/>
          </w:tcPr>
          <w:p>
            <w:pPr>
              <w:spacing w:line="312" w:lineRule="auto"/>
            </w:pPr>
            <w:r>
              <w:rPr>
                <w:rFonts w:ascii="PingFang SC" w:hAnsi="PingFang SC" w:eastAsia="PingFang SC"/>
                <w:b w:val="0"/>
                <w:i w:val="0"/>
                <w:sz w:val="20"/>
              </w:rPr>
              <w:t>用窑里的设备做抵押借钱</w:t>
            </w:r>
          </w:p>
        </w:tc>
        <w:tc>
          <w:tcPr>
            <w:tcW w:type="dxa" w:w="4535"/>
          </w:tcPr>
          <w:p>
            <w:pPr>
              <w:spacing w:line="312" w:lineRule="auto"/>
            </w:pPr>
            <w:r>
              <w:rPr>
                <w:rFonts w:ascii="PingFang SC" w:hAnsi="PingFang SC" w:eastAsia="PingFang SC"/>
                <w:b w:val="0"/>
                <w:i w:val="0"/>
                <w:sz w:val="20"/>
              </w:rPr>
              <w:t>杠杆收购（用目标公司资产抵押获取融资）</w:t>
            </w:r>
          </w:p>
        </w:tc>
      </w:tr>
      <w:tr>
        <w:trPr>
          <w:trHeight w:val="340"/>
        </w:trPr>
        <w:tc>
          <w:tcPr>
            <w:tcW w:type="dxa" w:w="4252"/>
          </w:tcPr>
          <w:p>
            <w:pPr>
              <w:spacing w:line="312" w:lineRule="auto"/>
            </w:pPr>
            <w:r>
              <w:rPr>
                <w:rFonts w:ascii="PingFang SC" w:hAnsi="PingFang SC" w:eastAsia="PingFang SC"/>
                <w:b w:val="0"/>
                <w:i w:val="0"/>
                <w:sz w:val="20"/>
              </w:rPr>
              <w:t>老赵出三成，钱庄出五成，伙计出两成</w:t>
            </w:r>
          </w:p>
        </w:tc>
        <w:tc>
          <w:tcPr>
            <w:tcW w:type="dxa" w:w="4535"/>
          </w:tcPr>
          <w:p>
            <w:pPr>
              <w:spacing w:line="312" w:lineRule="auto"/>
            </w:pPr>
            <w:r>
              <w:rPr>
                <w:rFonts w:ascii="PingFang SC" w:hAnsi="PingFang SC" w:eastAsia="PingFang SC"/>
                <w:b w:val="0"/>
                <w:i w:val="0"/>
                <w:sz w:val="20"/>
              </w:rPr>
              <w:t>结构化融资：劣后/夹层/优先级</w:t>
            </w:r>
          </w:p>
        </w:tc>
      </w:tr>
      <w:tr>
        <w:trPr>
          <w:trHeight w:val="340"/>
        </w:trPr>
        <w:tc>
          <w:tcPr>
            <w:tcW w:type="dxa" w:w="4252"/>
          </w:tcPr>
          <w:p>
            <w:pPr>
              <w:spacing w:line="312" w:lineRule="auto"/>
            </w:pPr>
            <w:r>
              <w:rPr>
                <w:rFonts w:ascii="PingFang SC" w:hAnsi="PingFang SC" w:eastAsia="PingFang SC"/>
                <w:b w:val="0"/>
                <w:i w:val="0"/>
                <w:sz w:val="20"/>
              </w:rPr>
              <w:t>钱庄的银子最安全，老赵的风险最大</w:t>
            </w:r>
          </w:p>
        </w:tc>
        <w:tc>
          <w:tcPr>
            <w:tcW w:type="dxa" w:w="4535"/>
          </w:tcPr>
          <w:p>
            <w:pPr>
              <w:spacing w:line="312" w:lineRule="auto"/>
            </w:pPr>
            <w:r>
              <w:rPr>
                <w:rFonts w:ascii="PingFang SC" w:hAnsi="PingFang SC" w:eastAsia="PingFang SC"/>
                <w:b w:val="0"/>
                <w:i w:val="0"/>
                <w:sz w:val="20"/>
              </w:rPr>
              <w:t>不同投资者承担不同风险、获得不同收益</w:t>
            </w:r>
          </w:p>
        </w:tc>
      </w:tr>
      <w:tr>
        <w:trPr>
          <w:trHeight w:val="340"/>
        </w:trPr>
        <w:tc>
          <w:tcPr>
            <w:tcW w:type="dxa" w:w="4252"/>
          </w:tcPr>
          <w:p>
            <w:pPr>
              <w:spacing w:line="312" w:lineRule="auto"/>
            </w:pPr>
            <w:r>
              <w:rPr>
                <w:rFonts w:ascii="PingFang SC" w:hAnsi="PingFang SC" w:eastAsia="PingFang SC"/>
                <w:b w:val="0"/>
                <w:i w:val="0"/>
                <w:sz w:val="20"/>
              </w:rPr>
              <w:t>借钱是放大器，本事是根本</w:t>
            </w:r>
          </w:p>
        </w:tc>
        <w:tc>
          <w:tcPr>
            <w:tcW w:type="dxa" w:w="4535"/>
          </w:tcPr>
          <w:p>
            <w:pPr>
              <w:spacing w:line="312" w:lineRule="auto"/>
            </w:pPr>
            <w:r>
              <w:rPr>
                <w:rFonts w:ascii="PingFang SC" w:hAnsi="PingFang SC" w:eastAsia="PingFang SC"/>
                <w:b w:val="0"/>
                <w:i w:val="0"/>
                <w:sz w:val="20"/>
              </w:rPr>
              <w:t>杠杆放大收益率，但需稳定现金流支撑</w:t>
            </w:r>
          </w:p>
        </w:tc>
      </w:tr>
      <w:tr>
        <w:trPr>
          <w:trHeight w:val="340"/>
        </w:trPr>
        <w:tc>
          <w:tcPr>
            <w:tcW w:type="dxa" w:w="4252"/>
          </w:tcPr>
          <w:p>
            <w:pPr>
              <w:spacing w:line="312" w:lineRule="auto"/>
            </w:pPr>
            <w:r>
              <w:rPr>
                <w:rFonts w:ascii="PingFang SC" w:hAnsi="PingFang SC" w:eastAsia="PingFang SC"/>
                <w:b w:val="0"/>
                <w:i w:val="0"/>
                <w:sz w:val="20"/>
              </w:rPr>
              <w:t>"不同人眼里价值不一样"</w:t>
            </w:r>
          </w:p>
        </w:tc>
        <w:tc>
          <w:tcPr>
            <w:tcW w:type="dxa" w:w="4535"/>
          </w:tcPr>
          <w:p>
            <w:pPr>
              <w:spacing w:line="312" w:lineRule="auto"/>
            </w:pPr>
            <w:r>
              <w:rPr>
                <w:rFonts w:ascii="PingFang SC" w:hAnsi="PingFang SC" w:eastAsia="PingFang SC"/>
                <w:b w:val="0"/>
                <w:i w:val="0"/>
                <w:sz w:val="20"/>
              </w:rPr>
              <w:t>市场套利（寻找估值偏误）</w:t>
            </w:r>
          </w:p>
        </w:tc>
      </w:tr>
      <w:tr>
        <w:trPr>
          <w:trHeight w:val="340"/>
        </w:trPr>
        <w:tc>
          <w:tcPr>
            <w:tcW w:type="dxa" w:w="4252"/>
          </w:tcPr>
          <w:p>
            <w:pPr>
              <w:spacing w:line="312" w:lineRule="auto"/>
            </w:pPr>
            <w:r>
              <w:rPr>
                <w:rFonts w:ascii="PingFang SC" w:hAnsi="PingFang SC" w:eastAsia="PingFang SC"/>
                <w:b w:val="0"/>
                <w:i w:val="0"/>
                <w:sz w:val="20"/>
              </w:rPr>
              <w:t>每单留后手，不全押</w:t>
            </w:r>
          </w:p>
        </w:tc>
        <w:tc>
          <w:tcPr>
            <w:tcW w:type="dxa" w:w="4535"/>
          </w:tcPr>
          <w:p>
            <w:pPr>
              <w:spacing w:line="312" w:lineRule="auto"/>
            </w:pPr>
            <w:r>
              <w:rPr>
                <w:rFonts w:ascii="PingFang SC" w:hAnsi="PingFang SC" w:eastAsia="PingFang SC"/>
                <w:b w:val="0"/>
                <w:i w:val="0"/>
                <w:sz w:val="20"/>
              </w:rPr>
              <w:t>风险控制，杠杆使用需谨慎</w:t>
            </w:r>
          </w:p>
        </w:tc>
      </w:tr>
    </w:tbl>
    <w:p>
      <w:pPr>
        <w:spacing w:before="160"/>
        <w:jc w:val="center"/>
      </w:pPr>
      <w:r>
        <w:rPr>
          <w:rFonts w:ascii="PingFang SC" w:hAnsi="PingFang SC" w:eastAsia="PingFang SC"/>
          <w:b w:val="0"/>
          <w:i w:val="0"/>
          <w:color w:val="808080"/>
          <w:sz w:val="18"/>
        </w:rPr>
        <w:t>📝 来源：股权投资基金（科目三）· （三）并购基金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四、股权投资母基金的投资风险、收益与成本</w:t>
      </w:r>
    </w:p>
    <w:p>
      <w:pPr>
        <w:spacing w:before="160" w:after="80"/>
      </w:pPr>
      <w:r>
        <w:rPr>
          <w:rFonts w:ascii="PingFang SC" w:hAnsi="PingFang SC" w:eastAsia="PingFang SC"/>
          <w:b/>
          <w:i/>
          <w:sz w:val="24"/>
        </w:rPr>
        <w:t>⚖️ 寓言故事 —— 《中间人》</w:t>
      </w:r>
    </w:p>
    <w:p>
      <w:pPr>
        <w:spacing w:after="80" w:line="360" w:lineRule="auto"/>
        <w:ind w:firstLine="420"/>
      </w:pPr>
      <w:r>
        <w:rPr>
          <w:rFonts w:ascii="PingFang SC" w:hAnsi="PingFang SC" w:eastAsia="PingFang SC"/>
          <w:b w:val="0"/>
          <w:i w:val="0"/>
          <w:sz w:val="21"/>
        </w:rPr>
        <w:t>老陈在江边跑船，攒了三百两银子。他想扩大船队，可一个人造船风险太大。听说镇上的钱庄掌柜老赵专门帮人挑船队、分银子，老陈心动了。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老赵的规矩很简单：老陈把银子交给他，他替老陈挑十条船队，每条投三十两。东边不亮西边亮，总有几条能赚钱。老陈算了算，比自己投一条船稳当多了。</w:t>
      </w:r>
    </w:p>
    <w:p>
      <w:pPr>
        <w:spacing w:after="80" w:line="360" w:lineRule="auto"/>
        <w:ind w:firstLine="420"/>
      </w:pPr>
      <w:r>
        <w:rPr>
          <w:rFonts w:ascii="PingFang SC" w:hAnsi="PingFang SC" w:eastAsia="PingFang SC"/>
          <w:b w:val="0"/>
          <w:i w:val="0"/>
          <w:sz w:val="21"/>
        </w:rPr>
        <w:t>可老赵要收两份钱。第一份，每年按老陈银子的两成收"跑腿费"——不管赚不赚，这笔钱照收。第二份，等年底赚了，老赵再从利钱里抽两成当"谢礼"。老陈一算：要是赚了五十两，先给老赵十两跑腿费，再给八两谢礼，自己只剩三十二两。比自己直接投船队，少拿不少。</w:t>
      </w:r>
    </w:p>
    <w:p>
      <w:pPr>
        <w:spacing w:after="80" w:line="360" w:lineRule="auto"/>
        <w:ind w:firstLine="420"/>
      </w:pPr>
      <w:r>
        <w:rPr>
          <w:rFonts w:ascii="PingFang SC" w:hAnsi="PingFang SC" w:eastAsia="PingFang SC"/>
          <w:b w:val="0"/>
          <w:i w:val="0"/>
          <w:sz w:val="21"/>
        </w:rPr>
        <w:t>老陈犯了难。直接投船队，不用给老赵分钱，可自己不懂行，万一挑错了，三百两全赔。找老赵，稳当，但赚的要分出去一大块。</w:t>
      </w:r>
    </w:p>
    <w:p>
      <w:pPr>
        <w:spacing w:after="80" w:line="360" w:lineRule="auto"/>
        <w:ind w:firstLine="420"/>
      </w:pPr>
      <w:r>
        <w:rPr>
          <w:rFonts w:ascii="PingFang SC" w:hAnsi="PingFang SC" w:eastAsia="PingFang SC"/>
          <w:b w:val="0"/>
          <w:i w:val="0"/>
          <w:sz w:val="21"/>
        </w:rPr>
        <w:t>他去找老周商量。老周是老跑船的，见识广。老周说："你直接投一条船队，要么大赚，要么大赔，像掷骰子。找老赵，他替你投十条，赚的不一定最多，但赔的一定最少。你花的那两份钱，买的是'不翻船'。"</w:t>
      </w:r>
    </w:p>
    <w:p>
      <w:pPr>
        <w:spacing w:after="80" w:line="360" w:lineRule="auto"/>
        <w:ind w:firstLine="420"/>
      </w:pPr>
      <w:r>
        <w:rPr>
          <w:rFonts w:ascii="PingFang SC" w:hAnsi="PingFang SC" w:eastAsia="PingFang SC"/>
          <w:b w:val="0"/>
          <w:i w:val="0"/>
          <w:sz w:val="21"/>
        </w:rPr>
        <w:t>老陈又问："那值不值？"</w:t>
      </w:r>
    </w:p>
    <w:p>
      <w:pPr>
        <w:spacing w:after="80" w:line="360" w:lineRule="auto"/>
        <w:ind w:firstLine="420"/>
      </w:pPr>
      <w:r>
        <w:rPr>
          <w:rFonts w:ascii="PingFang SC" w:hAnsi="PingFang SC" w:eastAsia="PingFang SC"/>
          <w:b w:val="0"/>
          <w:i w:val="0"/>
          <w:sz w:val="21"/>
        </w:rPr>
        <w:t>老周算了笔账："假设你自己投，三年里可能有一年翻船赔光，两年赚翻。平均下来，看着多，可翻船那年你睡不着。找老赵，三年都稳当，每年赚的不多不少，加起来可能比你自己的平均数少一点，但你能夜夜安睡。这差价，就是买心安的价钱。"</w:t>
      </w:r>
    </w:p>
    <w:p>
      <w:pPr>
        <w:spacing w:after="80" w:line="360" w:lineRule="auto"/>
        <w:ind w:firstLine="420"/>
      </w:pPr>
      <w:r>
        <w:rPr>
          <w:rFonts w:ascii="PingFang SC" w:hAnsi="PingFang SC" w:eastAsia="PingFang SC"/>
          <w:b w:val="0"/>
          <w:i w:val="0"/>
          <w:sz w:val="21"/>
        </w:rPr>
        <w:t>老陈咬咬牙，把银子交给了老赵。第一年，十条船队里三条赚了，两条平了，五条亏了。老赵按规矩收了跑腿费和谢礼，老陈到手二十两。不多，可他睡得着。</w:t>
      </w:r>
    </w:p>
    <w:p>
      <w:pPr>
        <w:spacing w:after="80" w:line="360" w:lineRule="auto"/>
        <w:ind w:firstLine="420"/>
      </w:pPr>
      <w:r>
        <w:rPr>
          <w:rFonts w:ascii="PingFang SC" w:hAnsi="PingFang SC" w:eastAsia="PingFang SC"/>
          <w:b w:val="0"/>
          <w:i w:val="0"/>
          <w:sz w:val="21"/>
        </w:rPr>
        <w:t>第二年，江面上起了大风，东边三条船队翻了。老陈心想：要是自己投的是那三条之一，三百两就全没了。可老赵替他分散投了十条，翻了三条，还有七条撑着。这一年，老陈到手十五两，比头年少，可毕竟没亏。</w:t>
      </w:r>
    </w:p>
    <w:p>
      <w:pPr>
        <w:spacing w:after="80" w:line="360" w:lineRule="auto"/>
        <w:ind w:firstLine="420"/>
      </w:pPr>
      <w:r>
        <w:rPr>
          <w:rFonts w:ascii="PingFang SC" w:hAnsi="PingFang SC" w:eastAsia="PingFang SC"/>
          <w:b w:val="0"/>
          <w:i w:val="0"/>
          <w:sz w:val="21"/>
        </w:rPr>
        <w:t>第三年，风调雨顺，十条船队里八条赚了。老陈到手四十两，老赵收了跑腿费和谢礼后，老陈还剩二十八两。三年加起来，六十三两。老陈算了算：要是自己三年前选一条最好的船队投，可能赚一百两；可要是选错了，可能只剩五十两。找老赵，三年六十三两，不多不少，像老周说的——"买的是心安"。</w:t>
      </w:r>
    </w:p>
    <w:p>
      <w:pPr>
        <w:spacing w:after="80" w:line="360" w:lineRule="auto"/>
        <w:ind w:firstLine="420"/>
      </w:pPr>
      <w:r>
        <w:rPr>
          <w:rFonts w:ascii="PingFang SC" w:hAnsi="PingFang SC" w:eastAsia="PingFang SC"/>
          <w:b w:val="0"/>
          <w:i w:val="0"/>
          <w:sz w:val="21"/>
        </w:rPr>
        <w:t>他后来明白了：老赵收的那两份钱，一层是"挑船"的工钱，一层是"稳赚"的谢礼。直接投船队，省了这两份钱，可省了钱，也省了稳当。中间人不是白当的，他的本事和分散，都是要花钱买的。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四、股权投资母基金的投资风险、收益与成本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母基金通过分散投资降低了风险。研究表明，投资于单只股权投资基金的风险较高，极高内部收益率和极低内部收益率出现的可能性较大。而投资于母基金的风险小于投资于单只股权投资基金，且在很大程度上降低了极高内部收益率和极低内部收益率出现的可能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 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股权投资母基金能够在分散风险的同时，取得与风险相匹配的收益。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（三）成本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股权投资母基金管理人要向母基金投资者收取管理费和业绩报酬，因此，相比直接投资股权投资基金，投资者通过母基金间接投资股权投资基金需额外承担成本。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投资者投资母基金时，应考虑投资母基金相对于直接投资股权投资基金的超额收益和成本。</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老赵替老陈挑十条船队分散投</w:t>
            </w:r>
          </w:p>
        </w:tc>
        <w:tc>
          <w:tcPr>
            <w:tcW w:type="dxa" w:w="4535"/>
          </w:tcPr>
          <w:p>
            <w:pPr>
              <w:spacing w:line="312" w:lineRule="auto"/>
            </w:pPr>
            <w:r>
              <w:rPr>
                <w:rFonts w:ascii="PingFang SC" w:hAnsi="PingFang SC" w:eastAsia="PingFang SC"/>
                <w:b w:val="0"/>
                <w:i w:val="0"/>
                <w:sz w:val="20"/>
              </w:rPr>
              <w:t>母基金通过分散投资降低风险</w:t>
            </w:r>
          </w:p>
        </w:tc>
      </w:tr>
      <w:tr>
        <w:trPr>
          <w:trHeight w:val="340"/>
        </w:trPr>
        <w:tc>
          <w:tcPr>
            <w:tcW w:type="dxa" w:w="4252"/>
          </w:tcPr>
          <w:p>
            <w:pPr>
              <w:spacing w:line="312" w:lineRule="auto"/>
            </w:pPr>
            <w:r>
              <w:rPr>
                <w:rFonts w:ascii="PingFang SC" w:hAnsi="PingFang SC" w:eastAsia="PingFang SC"/>
                <w:b w:val="0"/>
                <w:i w:val="0"/>
                <w:sz w:val="20"/>
              </w:rPr>
              <w:t>自己投一条可能大赚或大赔</w:t>
            </w:r>
          </w:p>
        </w:tc>
        <w:tc>
          <w:tcPr>
            <w:tcW w:type="dxa" w:w="4535"/>
          </w:tcPr>
          <w:p>
            <w:pPr>
              <w:spacing w:line="312" w:lineRule="auto"/>
            </w:pPr>
            <w:r>
              <w:rPr>
                <w:rFonts w:ascii="PingFang SC" w:hAnsi="PingFang SC" w:eastAsia="PingFang SC"/>
                <w:b w:val="0"/>
                <w:i w:val="0"/>
                <w:sz w:val="20"/>
              </w:rPr>
              <w:t>单只基金风险高，收益率波动大</w:t>
            </w:r>
          </w:p>
        </w:tc>
      </w:tr>
      <w:tr>
        <w:trPr>
          <w:trHeight w:val="340"/>
        </w:trPr>
        <w:tc>
          <w:tcPr>
            <w:tcW w:type="dxa" w:w="4252"/>
          </w:tcPr>
          <w:p>
            <w:pPr>
              <w:spacing w:line="312" w:lineRule="auto"/>
            </w:pPr>
            <w:r>
              <w:rPr>
                <w:rFonts w:ascii="PingFang SC" w:hAnsi="PingFang SC" w:eastAsia="PingFang SC"/>
                <w:b w:val="0"/>
                <w:i w:val="0"/>
                <w:sz w:val="20"/>
              </w:rPr>
              <w:t>老赵投十条，赚的不多不少</w:t>
            </w:r>
          </w:p>
        </w:tc>
        <w:tc>
          <w:tcPr>
            <w:tcW w:type="dxa" w:w="4535"/>
          </w:tcPr>
          <w:p>
            <w:pPr>
              <w:spacing w:line="312" w:lineRule="auto"/>
            </w:pPr>
            <w:r>
              <w:rPr>
                <w:rFonts w:ascii="PingFang SC" w:hAnsi="PingFang SC" w:eastAsia="PingFang SC"/>
                <w:b w:val="0"/>
                <w:i w:val="0"/>
                <w:sz w:val="20"/>
              </w:rPr>
              <w:t>母基金降低极高和极低收益率的可能性</w:t>
            </w:r>
          </w:p>
        </w:tc>
      </w:tr>
      <w:tr>
        <w:trPr>
          <w:trHeight w:val="340"/>
        </w:trPr>
        <w:tc>
          <w:tcPr>
            <w:tcW w:type="dxa" w:w="4252"/>
          </w:tcPr>
          <w:p>
            <w:pPr>
              <w:spacing w:line="312" w:lineRule="auto"/>
            </w:pPr>
            <w:r>
              <w:rPr>
                <w:rFonts w:ascii="PingFang SC" w:hAnsi="PingFang SC" w:eastAsia="PingFang SC"/>
                <w:b w:val="0"/>
                <w:i w:val="0"/>
                <w:sz w:val="20"/>
              </w:rPr>
              <w:t>三年六十三两，比最好情况少、比最坏情况多</w:t>
            </w:r>
          </w:p>
        </w:tc>
        <w:tc>
          <w:tcPr>
            <w:tcW w:type="dxa" w:w="4535"/>
          </w:tcPr>
          <w:p>
            <w:pPr>
              <w:spacing w:line="312" w:lineRule="auto"/>
            </w:pPr>
            <w:r>
              <w:rPr>
                <w:rFonts w:ascii="PingFang SC" w:hAnsi="PingFang SC" w:eastAsia="PingFang SC"/>
                <w:b w:val="0"/>
                <w:i w:val="0"/>
                <w:sz w:val="20"/>
              </w:rPr>
              <w:t>风险与收益相匹配</w:t>
            </w:r>
          </w:p>
        </w:tc>
      </w:tr>
      <w:tr>
        <w:trPr>
          <w:trHeight w:val="340"/>
        </w:trPr>
        <w:tc>
          <w:tcPr>
            <w:tcW w:type="dxa" w:w="4252"/>
          </w:tcPr>
          <w:p>
            <w:pPr>
              <w:spacing w:line="312" w:lineRule="auto"/>
            </w:pPr>
            <w:r>
              <w:rPr>
                <w:rFonts w:ascii="PingFang SC" w:hAnsi="PingFang SC" w:eastAsia="PingFang SC"/>
                <w:b w:val="0"/>
                <w:i w:val="0"/>
                <w:sz w:val="20"/>
              </w:rPr>
              <w:t>老赵收两份钱：跑腿费和谢礼</w:t>
            </w:r>
          </w:p>
        </w:tc>
        <w:tc>
          <w:tcPr>
            <w:tcW w:type="dxa" w:w="4535"/>
          </w:tcPr>
          <w:p>
            <w:pPr>
              <w:spacing w:line="312" w:lineRule="auto"/>
            </w:pPr>
            <w:r>
              <w:rPr>
                <w:rFonts w:ascii="PingFang SC" w:hAnsi="PingFang SC" w:eastAsia="PingFang SC"/>
                <w:b w:val="0"/>
                <w:i w:val="0"/>
                <w:sz w:val="20"/>
              </w:rPr>
              <w:t>管理费和业绩报酬（双重成本）</w:t>
            </w:r>
          </w:p>
        </w:tc>
      </w:tr>
      <w:tr>
        <w:trPr>
          <w:trHeight w:val="340"/>
        </w:trPr>
        <w:tc>
          <w:tcPr>
            <w:tcW w:type="dxa" w:w="4252"/>
          </w:tcPr>
          <w:p>
            <w:pPr>
              <w:spacing w:line="312" w:lineRule="auto"/>
            </w:pPr>
            <w:r>
              <w:rPr>
                <w:rFonts w:ascii="PingFang SC" w:hAnsi="PingFang SC" w:eastAsia="PingFang SC"/>
                <w:b w:val="0"/>
                <w:i w:val="0"/>
                <w:sz w:val="20"/>
              </w:rPr>
              <w:t>"买的是心安"</w:t>
            </w:r>
          </w:p>
        </w:tc>
        <w:tc>
          <w:tcPr>
            <w:tcW w:type="dxa" w:w="4535"/>
          </w:tcPr>
          <w:p>
            <w:pPr>
              <w:spacing w:line="312" w:lineRule="auto"/>
            </w:pPr>
            <w:r>
              <w:rPr>
                <w:rFonts w:ascii="PingFang SC" w:hAnsi="PingFang SC" w:eastAsia="PingFang SC"/>
                <w:b w:val="0"/>
                <w:i w:val="0"/>
                <w:sz w:val="20"/>
              </w:rPr>
              <w:t>投资者需权衡超额收益与额外成本</w:t>
            </w:r>
          </w:p>
        </w:tc>
      </w:tr>
      <w:tr>
        <w:trPr>
          <w:trHeight w:val="340"/>
        </w:trPr>
        <w:tc>
          <w:tcPr>
            <w:tcW w:type="dxa" w:w="4252"/>
          </w:tcPr>
          <w:p>
            <w:pPr>
              <w:spacing w:line="312" w:lineRule="auto"/>
            </w:pPr>
            <w:r>
              <w:rPr>
                <w:rFonts w:ascii="PingFang SC" w:hAnsi="PingFang SC" w:eastAsia="PingFang SC"/>
                <w:b w:val="0"/>
                <w:i w:val="0"/>
                <w:sz w:val="20"/>
              </w:rPr>
              <w:t>直接投省了钱，也省了稳当</w:t>
            </w:r>
          </w:p>
        </w:tc>
        <w:tc>
          <w:tcPr>
            <w:tcW w:type="dxa" w:w="4535"/>
          </w:tcPr>
          <w:p>
            <w:pPr>
              <w:spacing w:line="312" w:lineRule="auto"/>
            </w:pPr>
            <w:r>
              <w:rPr>
                <w:rFonts w:ascii="PingFang SC" w:hAnsi="PingFang SC" w:eastAsia="PingFang SC"/>
                <w:b w:val="0"/>
                <w:i w:val="0"/>
                <w:sz w:val="20"/>
              </w:rPr>
              <w:t>直接投资 vs 间接投资的成本收益权衡</w:t>
            </w:r>
          </w:p>
        </w:tc>
      </w:tr>
    </w:tbl>
    <w:p>
      <w:pPr>
        <w:spacing w:before="160"/>
        <w:jc w:val="center"/>
      </w:pPr>
      <w:r>
        <w:rPr>
          <w:rFonts w:ascii="PingFang SC" w:hAnsi="PingFang SC" w:eastAsia="PingFang SC"/>
          <w:b w:val="0"/>
          <w:i w:val="0"/>
          <w:color w:val="808080"/>
          <w:sz w:val="18"/>
        </w:rPr>
        <w:t>📝 来源：股权投资基金（科目三）· 四、股权投资母基金的投资风险、收益与成本</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（三）科学决策</w:t>
      </w:r>
    </w:p>
    <w:p>
      <w:pPr>
        <w:spacing w:before="160" w:after="80"/>
      </w:pPr>
      <w:r>
        <w:rPr>
          <w:rFonts w:ascii="PingFang SC" w:hAnsi="PingFang SC" w:eastAsia="PingFang SC"/>
          <w:b/>
          <w:i/>
          <w:sz w:val="24"/>
        </w:rPr>
        <w:t>🧠 寓言故事 —— 《挑掌柜》</w:t>
      </w:r>
    </w:p>
    <w:p>
      <w:pPr>
        <w:spacing w:after="80" w:line="360" w:lineRule="auto"/>
        <w:ind w:firstLine="420"/>
      </w:pPr>
      <w:r>
        <w:rPr>
          <w:rFonts w:ascii="PingFang SC" w:hAnsi="PingFang SC" w:eastAsia="PingFang SC"/>
          <w:b w:val="0"/>
          <w:i w:val="0"/>
          <w:sz w:val="21"/>
        </w:rPr>
        <w:t>老周在县里管了二十年钱粮，深知一个道理：衙门的银子，不能撒胡椒面。全县几十个行当，有的自己能活，有的离了衙门就死。银子该往哪撒，得看准了。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有一年，县里的瓷器行出了个怪事。老匠人手艺好，可年轻人不愿学，嫌来钱慢。几间老窑陆续熄火，眼看这门手艺要绝。县太爷急，老周更急——瓷器是县里的招牌，没了它，县里的名声就塌了一半。</w:t>
      </w:r>
    </w:p>
    <w:p>
      <w:pPr>
        <w:spacing w:after="80" w:line="360" w:lineRule="auto"/>
        <w:ind w:firstLine="420"/>
      </w:pPr>
      <w:r>
        <w:rPr>
          <w:rFonts w:ascii="PingFang SC" w:hAnsi="PingFang SC" w:eastAsia="PingFang SC"/>
          <w:b w:val="0"/>
          <w:i w:val="0"/>
          <w:sz w:val="21"/>
        </w:rPr>
        <w:t>老周想了个法子。他去找钱庄掌柜老赵，说："衙门出三百两，你出七百两，凑一千两。但这回有个规矩：只借给瓷器行的人，别的不借。"</w:t>
      </w:r>
    </w:p>
    <w:p>
      <w:pPr>
        <w:spacing w:after="80" w:line="360" w:lineRule="auto"/>
        <w:ind w:firstLine="420"/>
      </w:pPr>
      <w:r>
        <w:rPr>
          <w:rFonts w:ascii="PingFang SC" w:hAnsi="PingFang SC" w:eastAsia="PingFang SC"/>
          <w:b w:val="0"/>
          <w:i w:val="0"/>
          <w:sz w:val="21"/>
        </w:rPr>
        <w:t>老赵不解："织布的、种茶的也缺钱，为啥不借？"</w:t>
      </w:r>
    </w:p>
    <w:p>
      <w:pPr>
        <w:spacing w:after="80" w:line="360" w:lineRule="auto"/>
        <w:ind w:firstLine="420"/>
      </w:pPr>
      <w:r>
        <w:rPr>
          <w:rFonts w:ascii="PingFang SC" w:hAnsi="PingFang SC" w:eastAsia="PingFang SC"/>
          <w:b w:val="0"/>
          <w:i w:val="0"/>
          <w:sz w:val="21"/>
        </w:rPr>
        <w:t>老周说："织布的、种茶的，自己就能活。缺银子，他们找亲戚借、找钱庄贷，总有办法。瓷器行不一样——手艺难学、来钱慢、风险大，年轻人不愿入行，老匠人想改良没本钱。这是'市场不管'的地方，衙门不管，就没人管了。"</w:t>
      </w:r>
    </w:p>
    <w:p>
      <w:pPr>
        <w:spacing w:after="80" w:line="360" w:lineRule="auto"/>
        <w:ind w:firstLine="420"/>
      </w:pPr>
      <w:r>
        <w:rPr>
          <w:rFonts w:ascii="PingFang SC" w:hAnsi="PingFang SC" w:eastAsia="PingFang SC"/>
          <w:b w:val="0"/>
          <w:i w:val="0"/>
          <w:sz w:val="21"/>
        </w:rPr>
        <w:t>钱庄开张后，老周亲自拟了份名单：借给想开新窑的年轻人、想改良釉色的老匠人、想引进新烧法的外乡师傅。名单上的人，老赵一一去看，觉得靠谱才借。三年下来，五家新窑开了火，两家老窑改良了手艺，还有一家试出了新釉色，城里人抢着买。</w:t>
      </w:r>
    </w:p>
    <w:p>
      <w:pPr>
        <w:spacing w:after="80" w:line="360" w:lineRule="auto"/>
        <w:ind w:firstLine="420"/>
      </w:pPr>
      <w:r>
        <w:rPr>
          <w:rFonts w:ascii="PingFang SC" w:hAnsi="PingFang SC" w:eastAsia="PingFang SC"/>
          <w:b w:val="0"/>
          <w:i w:val="0"/>
          <w:sz w:val="21"/>
        </w:rPr>
        <w:t>可麻烦也来了。县太爷的侄子想开绸缎庄，来找老周要银子。老周说："绸缎庄自己能活，衙门不借。"侄子闹到县太爷面前，县太爷也不好驳面子。</w:t>
      </w:r>
    </w:p>
    <w:p>
      <w:pPr>
        <w:spacing w:after="80" w:line="360" w:lineRule="auto"/>
        <w:ind w:firstLine="420"/>
      </w:pPr>
      <w:r>
        <w:rPr>
          <w:rFonts w:ascii="PingFang SC" w:hAnsi="PingFang SC" w:eastAsia="PingFang SC"/>
          <w:b w:val="0"/>
          <w:i w:val="0"/>
          <w:sz w:val="21"/>
        </w:rPr>
        <w:t>老周拿出当初立下的字据，指着上面一行字："只借给瓷器行。这是铁规矩，破了规矩，往后谁都想来借，银子撒光了，瓷器行还是死。"</w:t>
      </w:r>
    </w:p>
    <w:p>
      <w:pPr>
        <w:spacing w:after="80" w:line="360" w:lineRule="auto"/>
        <w:ind w:firstLine="420"/>
      </w:pPr>
      <w:r>
        <w:rPr>
          <w:rFonts w:ascii="PingFang SC" w:hAnsi="PingFang SC" w:eastAsia="PingFang SC"/>
          <w:b w:val="0"/>
          <w:i w:val="0"/>
          <w:sz w:val="21"/>
        </w:rPr>
        <w:t>县太爷哑口无言。侄子悻悻走了，转头去民间钱庄借了银子，开了绸缎庄。三年后，绸缎庄赚了，可老周不眼红——本来绸缎庄就能自己活，衙门不借，它照样活。瓷器行要是衙门不借，就真死了。</w:t>
      </w:r>
    </w:p>
    <w:p>
      <w:pPr>
        <w:spacing w:after="80" w:line="360" w:lineRule="auto"/>
        <w:ind w:firstLine="420"/>
      </w:pPr>
      <w:r>
        <w:rPr>
          <w:rFonts w:ascii="PingFang SC" w:hAnsi="PingFang SC" w:eastAsia="PingFang SC"/>
          <w:b w:val="0"/>
          <w:i w:val="0"/>
          <w:sz w:val="21"/>
        </w:rPr>
        <w:t>老周后来把这法子推广到全县。他画了一张图：县里的行当，分成三类。第一类，自己能活的，衙门不碰；第二类，快死的，衙门救；第三类，刚冒头的、有出息的，衙门扶。银子只往第二、第三类撒，第一类让他们自己折腾。</w:t>
      </w:r>
    </w:p>
    <w:p>
      <w:pPr>
        <w:spacing w:after="80" w:line="360" w:lineRule="auto"/>
        <w:ind w:firstLine="420"/>
      </w:pPr>
      <w:r>
        <w:rPr>
          <w:rFonts w:ascii="PingFang SC" w:hAnsi="PingFang SC" w:eastAsia="PingFang SC"/>
          <w:b w:val="0"/>
          <w:i w:val="0"/>
          <w:sz w:val="21"/>
        </w:rPr>
        <w:t>他还定了个"反向清单"：开赌坊的、放高利贷的、炒地皮的，一律不借。这叫"脱虚向实"——银子要落到实实在在的手艺和作坊上，不能飘在空中炒来炒去。</w:t>
      </w:r>
    </w:p>
    <w:p>
      <w:pPr>
        <w:spacing w:after="80" w:line="360" w:lineRule="auto"/>
        <w:ind w:firstLine="420"/>
      </w:pPr>
      <w:r>
        <w:rPr>
          <w:rFonts w:ascii="PingFang SC" w:hAnsi="PingFang SC" w:eastAsia="PingFang SC"/>
          <w:b w:val="0"/>
          <w:i w:val="0"/>
          <w:sz w:val="21"/>
        </w:rPr>
        <w:t>十年后，县里的瓷器行成了远近闻名的招牌，连京城的人都来订货。老周退休时，把那张图交给了继任者，只说了一句话："衙门的手，只能伸到市场够不着的地方。伸长了，抢了百姓的饭碗；缩太短，该救的救不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（三）科学决策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政府投资基金运行中的科学决策既包括通过科学的程序筛选基金管理人，也包括基金管理人在投资具体项目或企业上的决策，还包括基金退出时机的决策。选择优秀的基金管理人是科学决策最重要的一环，原则上，基金管理人应采取市场化方式通过竞争性遴选程序产生，基金管理人应具备与基金运作相适应的投资能力和管理能力，具有股权投资或相关基金管理经验，具有符合要求的投资管理业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老周亲自拟名单，老赵一一去看</w:t>
            </w:r>
          </w:p>
        </w:tc>
        <w:tc>
          <w:tcPr>
            <w:tcW w:type="dxa" w:w="4535"/>
          </w:tcPr>
          <w:p>
            <w:pPr>
              <w:spacing w:line="312" w:lineRule="auto"/>
            </w:pPr>
            <w:r>
              <w:rPr>
                <w:rFonts w:ascii="PingFang SC" w:hAnsi="PingFang SC" w:eastAsia="PingFang SC"/>
                <w:b w:val="0"/>
                <w:i w:val="0"/>
                <w:sz w:val="20"/>
              </w:rPr>
              <w:t>科学决策包括筛选管理人和投资项目</w:t>
            </w:r>
          </w:p>
        </w:tc>
      </w:tr>
      <w:tr>
        <w:trPr>
          <w:trHeight w:val="340"/>
        </w:trPr>
        <w:tc>
          <w:tcPr>
            <w:tcW w:type="dxa" w:w="4252"/>
          </w:tcPr>
          <w:p>
            <w:pPr>
              <w:spacing w:line="312" w:lineRule="auto"/>
            </w:pPr>
            <w:r>
              <w:rPr>
                <w:rFonts w:ascii="PingFang SC" w:hAnsi="PingFang SC" w:eastAsia="PingFang SC"/>
                <w:b w:val="0"/>
                <w:i w:val="0"/>
                <w:sz w:val="20"/>
              </w:rPr>
              <w:t>老赵觉得靠谱才借</w:t>
            </w:r>
          </w:p>
        </w:tc>
        <w:tc>
          <w:tcPr>
            <w:tcW w:type="dxa" w:w="4535"/>
          </w:tcPr>
          <w:p>
            <w:pPr>
              <w:spacing w:line="312" w:lineRule="auto"/>
            </w:pPr>
            <w:r>
              <w:rPr>
                <w:rFonts w:ascii="PingFang SC" w:hAnsi="PingFang SC" w:eastAsia="PingFang SC"/>
                <w:b w:val="0"/>
                <w:i w:val="0"/>
                <w:sz w:val="20"/>
              </w:rPr>
              <w:t>基金管理人具备投资能力和管理能力</w:t>
            </w:r>
          </w:p>
        </w:tc>
      </w:tr>
      <w:tr>
        <w:trPr>
          <w:trHeight w:val="340"/>
        </w:trPr>
        <w:tc>
          <w:tcPr>
            <w:tcW w:type="dxa" w:w="4252"/>
          </w:tcPr>
          <w:p>
            <w:pPr>
              <w:spacing w:line="312" w:lineRule="auto"/>
            </w:pPr>
            <w:r>
              <w:rPr>
                <w:rFonts w:ascii="PingFang SC" w:hAnsi="PingFang SC" w:eastAsia="PingFang SC"/>
                <w:b w:val="0"/>
                <w:i w:val="0"/>
                <w:sz w:val="20"/>
              </w:rPr>
              <w:t>只借给瓷器行，不借绸缎庄</w:t>
            </w:r>
          </w:p>
        </w:tc>
        <w:tc>
          <w:tcPr>
            <w:tcW w:type="dxa" w:w="4535"/>
          </w:tcPr>
          <w:p>
            <w:pPr>
              <w:spacing w:line="312" w:lineRule="auto"/>
            </w:pPr>
            <w:r>
              <w:rPr>
                <w:rFonts w:ascii="PingFang SC" w:hAnsi="PingFang SC" w:eastAsia="PingFang SC"/>
                <w:b w:val="0"/>
                <w:i w:val="0"/>
                <w:sz w:val="20"/>
              </w:rPr>
              <w:t>明确投资方向，科学决策项目选择</w:t>
            </w:r>
          </w:p>
        </w:tc>
      </w:tr>
      <w:tr>
        <w:trPr>
          <w:trHeight w:val="340"/>
        </w:trPr>
        <w:tc>
          <w:tcPr>
            <w:tcW w:type="dxa" w:w="4252"/>
          </w:tcPr>
          <w:p>
            <w:pPr>
              <w:spacing w:line="312" w:lineRule="auto"/>
            </w:pPr>
            <w:r>
              <w:rPr>
                <w:rFonts w:ascii="PingFang SC" w:hAnsi="PingFang SC" w:eastAsia="PingFang SC"/>
                <w:b w:val="0"/>
                <w:i w:val="0"/>
                <w:sz w:val="20"/>
              </w:rPr>
              <w:t>县太爷侄子被拒绝</w:t>
            </w:r>
          </w:p>
        </w:tc>
        <w:tc>
          <w:tcPr>
            <w:tcW w:type="dxa" w:w="4535"/>
          </w:tcPr>
          <w:p>
            <w:pPr>
              <w:spacing w:line="312" w:lineRule="auto"/>
            </w:pPr>
            <w:r>
              <w:rPr>
                <w:rFonts w:ascii="PingFang SC" w:hAnsi="PingFang SC" w:eastAsia="PingFang SC"/>
                <w:b w:val="0"/>
                <w:i w:val="0"/>
                <w:sz w:val="20"/>
              </w:rPr>
              <w:t>坚持原则，不干预具体投资决策</w:t>
            </w:r>
          </w:p>
        </w:tc>
      </w:tr>
      <w:tr>
        <w:trPr>
          <w:trHeight w:val="340"/>
        </w:trPr>
        <w:tc>
          <w:tcPr>
            <w:tcW w:type="dxa" w:w="4252"/>
          </w:tcPr>
          <w:p>
            <w:pPr>
              <w:spacing w:line="312" w:lineRule="auto"/>
            </w:pPr>
            <w:r>
              <w:rPr>
                <w:rFonts w:ascii="PingFang SC" w:hAnsi="PingFang SC" w:eastAsia="PingFang SC"/>
                <w:b w:val="0"/>
                <w:i w:val="0"/>
                <w:sz w:val="20"/>
              </w:rPr>
              <w:t>老周画三类行当图，定反向清单</w:t>
            </w:r>
          </w:p>
        </w:tc>
        <w:tc>
          <w:tcPr>
            <w:tcW w:type="dxa" w:w="4535"/>
          </w:tcPr>
          <w:p>
            <w:pPr>
              <w:spacing w:line="312" w:lineRule="auto"/>
            </w:pPr>
            <w:r>
              <w:rPr>
                <w:rFonts w:ascii="PingFang SC" w:hAnsi="PingFang SC" w:eastAsia="PingFang SC"/>
                <w:b w:val="0"/>
                <w:i w:val="0"/>
                <w:sz w:val="20"/>
              </w:rPr>
              <w:t>科学决策的系统化方法</w:t>
            </w:r>
          </w:p>
        </w:tc>
      </w:tr>
      <w:tr>
        <w:trPr>
          <w:trHeight w:val="340"/>
        </w:trPr>
        <w:tc>
          <w:tcPr>
            <w:tcW w:type="dxa" w:w="4252"/>
          </w:tcPr>
          <w:p>
            <w:pPr>
              <w:spacing w:line="312" w:lineRule="auto"/>
            </w:pPr>
            <w:r>
              <w:rPr>
                <w:rFonts w:ascii="PingFang SC" w:hAnsi="PingFang SC" w:eastAsia="PingFang SC"/>
                <w:b w:val="0"/>
                <w:i w:val="0"/>
                <w:sz w:val="20"/>
              </w:rPr>
              <w:t>"衙门的手只能伸到市场够不着的地方"</w:t>
            </w:r>
          </w:p>
        </w:tc>
        <w:tc>
          <w:tcPr>
            <w:tcW w:type="dxa" w:w="4535"/>
          </w:tcPr>
          <w:p>
            <w:pPr>
              <w:spacing w:line="312" w:lineRule="auto"/>
            </w:pPr>
            <w:r>
              <w:rPr>
                <w:rFonts w:ascii="PingFang SC" w:hAnsi="PingFang SC" w:eastAsia="PingFang SC"/>
                <w:b w:val="0"/>
                <w:i w:val="0"/>
                <w:sz w:val="20"/>
              </w:rPr>
              <w:t>科学决策的边界和原则</w:t>
            </w:r>
          </w:p>
        </w:tc>
      </w:tr>
      <w:tr>
        <w:trPr>
          <w:trHeight w:val="340"/>
        </w:trPr>
        <w:tc>
          <w:tcPr>
            <w:tcW w:type="dxa" w:w="4252"/>
          </w:tcPr>
          <w:p>
            <w:pPr>
              <w:spacing w:line="312" w:lineRule="auto"/>
            </w:pPr>
            <w:r>
              <w:rPr>
                <w:rFonts w:ascii="PingFang SC" w:hAnsi="PingFang SC" w:eastAsia="PingFang SC"/>
                <w:b w:val="0"/>
                <w:i w:val="0"/>
                <w:sz w:val="20"/>
              </w:rPr>
              <w:t>选择老赵作为钱庄掌柜</w:t>
            </w:r>
          </w:p>
        </w:tc>
        <w:tc>
          <w:tcPr>
            <w:tcW w:type="dxa" w:w="4535"/>
          </w:tcPr>
          <w:p>
            <w:pPr>
              <w:spacing w:line="312" w:lineRule="auto"/>
            </w:pPr>
            <w:r>
              <w:rPr>
                <w:rFonts w:ascii="PingFang SC" w:hAnsi="PingFang SC" w:eastAsia="PingFang SC"/>
                <w:b w:val="0"/>
                <w:i w:val="0"/>
                <w:sz w:val="20"/>
              </w:rPr>
              <w:t>通过竞争性遴选程序选择优秀管理人</w:t>
            </w:r>
          </w:p>
        </w:tc>
      </w:tr>
      <w:tr>
        <w:trPr>
          <w:trHeight w:val="340"/>
        </w:trPr>
        <w:tc>
          <w:tcPr>
            <w:tcW w:type="dxa" w:w="4252"/>
          </w:tcPr>
          <w:p>
            <w:pPr>
              <w:spacing w:line="312" w:lineRule="auto"/>
            </w:pPr>
            <w:r>
              <w:rPr>
                <w:rFonts w:ascii="PingFang SC" w:hAnsi="PingFang SC" w:eastAsia="PingFang SC"/>
                <w:b w:val="0"/>
                <w:i w:val="0"/>
                <w:sz w:val="20"/>
              </w:rPr>
              <w:t>老赵有二十年钱庄经验</w:t>
            </w:r>
          </w:p>
        </w:tc>
        <w:tc>
          <w:tcPr>
            <w:tcW w:type="dxa" w:w="4535"/>
          </w:tcPr>
          <w:p>
            <w:pPr>
              <w:spacing w:line="312" w:lineRule="auto"/>
            </w:pPr>
            <w:r>
              <w:rPr>
                <w:rFonts w:ascii="PingFang SC" w:hAnsi="PingFang SC" w:eastAsia="PingFang SC"/>
                <w:b w:val="0"/>
                <w:i w:val="0"/>
                <w:sz w:val="20"/>
              </w:rPr>
              <w:t>基金管理人应具备相关管理经验和业绩</w:t>
            </w:r>
          </w:p>
        </w:tc>
      </w:tr>
    </w:tbl>
    <w:p>
      <w:pPr>
        <w:spacing w:before="160"/>
        <w:jc w:val="center"/>
      </w:pPr>
      <w:r>
        <w:rPr>
          <w:rFonts w:ascii="PingFang SC" w:hAnsi="PingFang SC" w:eastAsia="PingFang SC"/>
          <w:b w:val="0"/>
          <w:i w:val="0"/>
          <w:color w:val="808080"/>
          <w:sz w:val="18"/>
        </w:rPr>
        <w:t>📝 来源：股权投资基金（科目三）· （三）科学决策</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（五）现行产品备案分类</w:t>
      </w:r>
    </w:p>
    <w:p>
      <w:pPr>
        <w:spacing w:before="160" w:after="80"/>
      </w:pPr>
      <w:r>
        <w:rPr>
          <w:rFonts w:ascii="PingFang SC" w:hAnsi="PingFang SC" w:eastAsia="PingFang SC"/>
          <w:b/>
          <w:i/>
          <w:sz w:val="24"/>
        </w:rPr>
        <w:t>📜 寓言故事 —— 《四块牌子》</w:t>
      </w:r>
    </w:p>
    <w:p>
      <w:pPr>
        <w:spacing w:after="80" w:line="360" w:lineRule="auto"/>
        <w:ind w:firstLine="420"/>
      </w:pPr>
      <w:r>
        <w:rPr>
          <w:rFonts w:ascii="PingFang SC" w:hAnsi="PingFang SC" w:eastAsia="PingFang SC"/>
          <w:b w:val="0"/>
          <w:i w:val="0"/>
          <w:sz w:val="21"/>
        </w:rPr>
        <w:t>老赵在县城衙门里管了二十年文书，最擅长的事就是给各种买卖发牌子。没有牌子的买卖，不能开张；牌子不对，被人查了要罚。可这几年，来找他领牌子的人越来越多，卖什么的都有，老赵的抽屉里渐渐堆了十几种样式，自己都分不清。</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一天，新来的县太爷把他叫去，指着满桌的牌子说："老赵，你这太乱了。卖布的、卖米的、卖药的，全混在一起。往后咱们就定四条规矩，凡是做'钱生钱'买卖的，只许领四种牌子，各归各类，不许串。"</w:t>
      </w:r>
    </w:p>
    <w:p>
      <w:pPr>
        <w:spacing w:after="80" w:line="360" w:lineRule="auto"/>
        <w:ind w:firstLine="420"/>
      </w:pPr>
      <w:r>
        <w:rPr>
          <w:rFonts w:ascii="PingFang SC" w:hAnsi="PingFang SC" w:eastAsia="PingFang SC"/>
          <w:b w:val="0"/>
          <w:i w:val="0"/>
          <w:sz w:val="21"/>
        </w:rPr>
        <w:t>老赵竖起耳朵听。县太爷说：</w:t>
      </w:r>
    </w:p>
    <w:p>
      <w:pPr>
        <w:spacing w:after="80" w:line="360" w:lineRule="auto"/>
        <w:ind w:firstLine="420"/>
      </w:pPr>
      <w:r>
        <w:rPr>
          <w:rFonts w:ascii="PingFang SC" w:hAnsi="PingFang SC" w:eastAsia="PingFang SC"/>
          <w:b w:val="0"/>
          <w:i w:val="0"/>
          <w:sz w:val="21"/>
        </w:rPr>
        <w:t>第一种牌子，叫"生钱一号"。领这牌子的，是拿自己的银子直接去买作坊、买铺面、买船队的。他们投的是实打实的产业，不是市面上流通的纸。老赵在簿子上记了一笔：这是"直投"，钱直接变成产业。</w:t>
      </w:r>
    </w:p>
    <w:p>
      <w:pPr>
        <w:spacing w:after="80" w:line="360" w:lineRule="auto"/>
        <w:ind w:firstLine="420"/>
      </w:pPr>
      <w:r>
        <w:rPr>
          <w:rFonts w:ascii="PingFang SC" w:hAnsi="PingFang SC" w:eastAsia="PingFang SC"/>
          <w:b w:val="0"/>
          <w:i w:val="0"/>
          <w:sz w:val="21"/>
        </w:rPr>
        <w:t>第二种牌子，叫"生钱二号"。领这牌子的，自己不直接买产业，而是把钱交给那些已经领了"生钱一号"的人，让他们去经营。老赵嘀咕："这不是多绕一道手吗？"县太爷说："绕是绕，可分散。你把钱分给十个'生钱一号'的人，东边亏了西边赚，总比全押在一家强。"老赵又记一笔：这是"间接"，钱先变成别人的本钱，再变成产业。</w:t>
      </w:r>
    </w:p>
    <w:p>
      <w:pPr>
        <w:spacing w:after="80" w:line="360" w:lineRule="auto"/>
        <w:ind w:firstLine="420"/>
      </w:pPr>
      <w:r>
        <w:rPr>
          <w:rFonts w:ascii="PingFang SC" w:hAnsi="PingFang SC" w:eastAsia="PingFang SC"/>
          <w:b w:val="0"/>
          <w:i w:val="0"/>
          <w:sz w:val="21"/>
        </w:rPr>
        <w:t>第三种牌子，叫"育苗牌"。领这牌子的，专门去找那些刚开张的小作坊、小铺子，给它们送钱、帮它们长大。县太爷特别强调："领'育苗牌'的，只能去帮小苗，不能去买大树。已经长成的铺子、已经上了市的大船队，不许碰。"老赵问："为啥？"县太爷说："小苗需要人扶，这是善政；大树已经有人抢了，再去凑热闹，就是投机。"</w:t>
      </w:r>
    </w:p>
    <w:p>
      <w:pPr>
        <w:spacing w:after="80" w:line="360" w:lineRule="auto"/>
        <w:ind w:firstLine="420"/>
      </w:pPr>
      <w:r>
        <w:rPr>
          <w:rFonts w:ascii="PingFang SC" w:hAnsi="PingFang SC" w:eastAsia="PingFang SC"/>
          <w:b w:val="0"/>
          <w:i w:val="0"/>
          <w:sz w:val="21"/>
        </w:rPr>
        <w:t>第四种牌子，叫"育苗二号"。和"生钱二号"一个道理，自己不直接去找小苗，而是把钱交给那些已经领了"育苗牌"的人，让他们去挑苗、去浇水。老赵恍然大悟：原来二号牌子都是"转手"，一号牌子都是"直投"，只不过一个投的是大树，一个投的是小苗。</w:t>
      </w:r>
    </w:p>
    <w:p>
      <w:pPr>
        <w:spacing w:after="80" w:line="360" w:lineRule="auto"/>
        <w:ind w:firstLine="420"/>
      </w:pPr>
      <w:r>
        <w:rPr>
          <w:rFonts w:ascii="PingFang SC" w:hAnsi="PingFang SC" w:eastAsia="PingFang SC"/>
          <w:b w:val="0"/>
          <w:i w:val="0"/>
          <w:sz w:val="21"/>
        </w:rPr>
        <w:t>老赵回去后，把抽屉里的旧牌子全翻出来，一一对照。那些买老船队、买大作坊的，归到"生钱一号"；那些买新船、新作坊的，归到"育苗牌"；那些自己不买东西、专把钱借给别人去买的，按对方买什么，分别归到"生钱二号"或"育苗二号"。</w:t>
      </w:r>
    </w:p>
    <w:p>
      <w:pPr>
        <w:spacing w:after="80" w:line="360" w:lineRule="auto"/>
        <w:ind w:firstLine="420"/>
      </w:pPr>
      <w:r>
        <w:rPr>
          <w:rFonts w:ascii="PingFang SC" w:hAnsi="PingFang SC" w:eastAsia="PingFang SC"/>
          <w:b w:val="0"/>
          <w:i w:val="0"/>
          <w:sz w:val="21"/>
        </w:rPr>
        <w:t>他还发现，领"生钱一号"的人，县太爷要求他们再细分：有人专门买快要倒闭的作坊，拆了重组，这叫"收旧"；有人专门买盖房子的地，这叫"置地"；有人专门修桥铺路，这叫"基建"；还有人专门买大船队额外放出来的股份，这叫"增发"。老赵在每种下面又画了小格子，一格一格，清清楚楚。</w:t>
      </w:r>
    </w:p>
    <w:p>
      <w:pPr>
        <w:spacing w:after="80" w:line="360" w:lineRule="auto"/>
        <w:ind w:firstLine="420"/>
      </w:pPr>
      <w:r>
        <w:rPr>
          <w:rFonts w:ascii="PingFang SC" w:hAnsi="PingFang SC" w:eastAsia="PingFang SC"/>
          <w:b w:val="0"/>
          <w:i w:val="0"/>
          <w:sz w:val="21"/>
        </w:rPr>
        <w:t>半年后，县城里做"钱生钱"买卖的，人人知道自己该领哪块牌子。牌子对了，衙门查起来快；牌子错了，轻则换牌，重则关门。老赵的簿子成了全县的规矩，四块大牌子，十二块小牌子，各有各的门槛，各有各的禁区。</w:t>
      </w:r>
    </w:p>
    <w:p>
      <w:pPr>
        <w:spacing w:after="80" w:line="360" w:lineRule="auto"/>
        <w:ind w:firstLine="420"/>
      </w:pPr>
      <w:r>
        <w:rPr>
          <w:rFonts w:ascii="PingFang SC" w:hAnsi="PingFang SC" w:eastAsia="PingFang SC"/>
          <w:b w:val="0"/>
          <w:i w:val="0"/>
          <w:sz w:val="21"/>
        </w:rPr>
        <w:t>有一天，一个外乡人来领牌，说自己既想投小苗，又想投大树。老赵把笔一放："规矩是死的，你只能选一块。想两样都沾，就领两块牌子，分两个账本子记。混在一起？不行。"</w:t>
      </w:r>
    </w:p>
    <w:p>
      <w:pPr>
        <w:spacing w:after="80" w:line="360" w:lineRule="auto"/>
        <w:ind w:firstLine="420"/>
      </w:pPr>
      <w:r>
        <w:rPr>
          <w:rFonts w:ascii="PingFang SC" w:hAnsi="PingFang SC" w:eastAsia="PingFang SC"/>
          <w:b w:val="0"/>
          <w:i w:val="0"/>
          <w:sz w:val="21"/>
        </w:rPr>
        <w:t>外乡人悻悻地走了。老赵看着他的背影，心想：这四块牌子，表面是分类，骨子里是分责。牌子清了，责任才清；责任清了，县太爷才能睡得着觉。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（五）现行产品备案分类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我国现行法规，中国证券投资基金业协会是私募投资基金的登记备案机构，私募基金管理人应当在产品募集完毕后办理基金备案手续。目前产品备案通过资产管理业务综合报送平台线上化报送，在基金类型的选项中，有四种选项可供股权投资基金选择，分别为：私募股权投资基金、私募股权投资类FOF、创业投资基金和创业投资类FOF。</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私募股权投资基金，指投资包括未上市企业和上市企业非公开发行和交易的普通股（含上市公司定向增发、大宗交易、协议转让等），可转换为普通股的优先股和可转换债等的私募基金。在系统上选择"私募股权投资基金"后，还需要选择进一步的细分类别，包括并购基金、房地产基金、基础设施基金、上市公司定增基金和其他类基金。并购基金，是指主要对处于重建期企业的存量股权展开收购的私募股权投资基金。房地产基金，是指从事房地产项目投资的私募基金。基础设施基金，是指投资于基础设施项目的私募基金。上市公司定增基金，是指主要投资于上市公司定向增发的私募股权投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创业投资基金，根据中国证券投资基金业协会的说明，指主要向处于创业各阶段的未上市成长性企业进行股权投资的基金。原则上，鼓励创业投资基金投资早期企业、中小企业和高新技术企业。除中国证监会和中国证券投资基金业协会另有规定外，创业投资基金不得直接或者间接投资于不动产（含基础设施）、首发企业股票和存托凭证、上市公司可转换债券和可交换债券、公开募集基础设施证券投资基金份额、资产支持证券及上市公司股票，但所投资公司上市后基金所持股份的未转让及其配售部分除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县太爷定下四种牌子</w:t>
            </w:r>
          </w:p>
        </w:tc>
        <w:tc>
          <w:tcPr>
            <w:tcW w:type="dxa" w:w="4535"/>
          </w:tcPr>
          <w:p>
            <w:pPr>
              <w:spacing w:line="312" w:lineRule="auto"/>
            </w:pPr>
            <w:r>
              <w:rPr>
                <w:rFonts w:ascii="PingFang SC" w:hAnsi="PingFang SC" w:eastAsia="PingFang SC"/>
                <w:b w:val="0"/>
                <w:i w:val="0"/>
                <w:sz w:val="20"/>
              </w:rPr>
              <w:t>四种备案类型：私募股权投资基金、私募股权投资类FOF、创业投资基金、创业投资类FOF</w:t>
            </w:r>
          </w:p>
        </w:tc>
      </w:tr>
      <w:tr>
        <w:trPr>
          <w:trHeight w:val="340"/>
        </w:trPr>
        <w:tc>
          <w:tcPr>
            <w:tcW w:type="dxa" w:w="4252"/>
          </w:tcPr>
          <w:p>
            <w:pPr>
              <w:spacing w:line="312" w:lineRule="auto"/>
            </w:pPr>
            <w:r>
              <w:rPr>
                <w:rFonts w:ascii="PingFang SC" w:hAnsi="PingFang SC" w:eastAsia="PingFang SC"/>
                <w:b w:val="0"/>
                <w:i w:val="0"/>
                <w:sz w:val="20"/>
              </w:rPr>
              <w:t>"生钱一号"直接买作坊铺面</w:t>
            </w:r>
          </w:p>
        </w:tc>
        <w:tc>
          <w:tcPr>
            <w:tcW w:type="dxa" w:w="4535"/>
          </w:tcPr>
          <w:p>
            <w:pPr>
              <w:spacing w:line="312" w:lineRule="auto"/>
            </w:pPr>
            <w:r>
              <w:rPr>
                <w:rFonts w:ascii="PingFang SC" w:hAnsi="PingFang SC" w:eastAsia="PingFang SC"/>
                <w:b w:val="0"/>
                <w:i w:val="0"/>
                <w:sz w:val="20"/>
              </w:rPr>
              <w:t>私募股权投资基金（直投未上市/非公开发行股权）</w:t>
            </w:r>
          </w:p>
        </w:tc>
      </w:tr>
      <w:tr>
        <w:trPr>
          <w:trHeight w:val="340"/>
        </w:trPr>
        <w:tc>
          <w:tcPr>
            <w:tcW w:type="dxa" w:w="4252"/>
          </w:tcPr>
          <w:p>
            <w:pPr>
              <w:spacing w:line="312" w:lineRule="auto"/>
            </w:pPr>
            <w:r>
              <w:rPr>
                <w:rFonts w:ascii="PingFang SC" w:hAnsi="PingFang SC" w:eastAsia="PingFang SC"/>
                <w:b w:val="0"/>
                <w:i w:val="0"/>
                <w:sz w:val="20"/>
              </w:rPr>
              <w:t>"生钱二号"把钱交给一号的人</w:t>
            </w:r>
          </w:p>
        </w:tc>
        <w:tc>
          <w:tcPr>
            <w:tcW w:type="dxa" w:w="4535"/>
          </w:tcPr>
          <w:p>
            <w:pPr>
              <w:spacing w:line="312" w:lineRule="auto"/>
            </w:pPr>
            <w:r>
              <w:rPr>
                <w:rFonts w:ascii="PingFang SC" w:hAnsi="PingFang SC" w:eastAsia="PingFang SC"/>
                <w:b w:val="0"/>
                <w:i w:val="0"/>
                <w:sz w:val="20"/>
              </w:rPr>
              <w:t>私募股权投资类FOF（投资于其他股权投资基金）</w:t>
            </w:r>
          </w:p>
        </w:tc>
      </w:tr>
      <w:tr>
        <w:trPr>
          <w:trHeight w:val="340"/>
        </w:trPr>
        <w:tc>
          <w:tcPr>
            <w:tcW w:type="dxa" w:w="4252"/>
          </w:tcPr>
          <w:p>
            <w:pPr>
              <w:spacing w:line="312" w:lineRule="auto"/>
            </w:pPr>
            <w:r>
              <w:rPr>
                <w:rFonts w:ascii="PingFang SC" w:hAnsi="PingFang SC" w:eastAsia="PingFang SC"/>
                <w:b w:val="0"/>
                <w:i w:val="0"/>
                <w:sz w:val="20"/>
              </w:rPr>
              <w:t>"育苗牌"专门帮小作坊</w:t>
            </w:r>
          </w:p>
        </w:tc>
        <w:tc>
          <w:tcPr>
            <w:tcW w:type="dxa" w:w="4535"/>
          </w:tcPr>
          <w:p>
            <w:pPr>
              <w:spacing w:line="312" w:lineRule="auto"/>
            </w:pPr>
            <w:r>
              <w:rPr>
                <w:rFonts w:ascii="PingFang SC" w:hAnsi="PingFang SC" w:eastAsia="PingFang SC"/>
                <w:b w:val="0"/>
                <w:i w:val="0"/>
                <w:sz w:val="20"/>
              </w:rPr>
              <w:t>创业投资基金（投资早期/成长期未上市企业）</w:t>
            </w:r>
          </w:p>
        </w:tc>
      </w:tr>
      <w:tr>
        <w:trPr>
          <w:trHeight w:val="340"/>
        </w:trPr>
        <w:tc>
          <w:tcPr>
            <w:tcW w:type="dxa" w:w="4252"/>
          </w:tcPr>
          <w:p>
            <w:pPr>
              <w:spacing w:line="312" w:lineRule="auto"/>
            </w:pPr>
            <w:r>
              <w:rPr>
                <w:rFonts w:ascii="PingFang SC" w:hAnsi="PingFang SC" w:eastAsia="PingFang SC"/>
                <w:b w:val="0"/>
                <w:i w:val="0"/>
                <w:sz w:val="20"/>
              </w:rPr>
              <w:t>"育苗二号"交给育苗牌的人</w:t>
            </w:r>
          </w:p>
        </w:tc>
        <w:tc>
          <w:tcPr>
            <w:tcW w:type="dxa" w:w="4535"/>
          </w:tcPr>
          <w:p>
            <w:pPr>
              <w:spacing w:line="312" w:lineRule="auto"/>
            </w:pPr>
            <w:r>
              <w:rPr>
                <w:rFonts w:ascii="PingFang SC" w:hAnsi="PingFang SC" w:eastAsia="PingFang SC"/>
                <w:b w:val="0"/>
                <w:i w:val="0"/>
                <w:sz w:val="20"/>
              </w:rPr>
              <w:t>创业投资类FOF（投资于创业投资基金）</w:t>
            </w:r>
          </w:p>
        </w:tc>
      </w:tr>
      <w:tr>
        <w:trPr>
          <w:trHeight w:val="340"/>
        </w:trPr>
        <w:tc>
          <w:tcPr>
            <w:tcW w:type="dxa" w:w="4252"/>
          </w:tcPr>
          <w:p>
            <w:pPr>
              <w:spacing w:line="312" w:lineRule="auto"/>
            </w:pPr>
            <w:r>
              <w:rPr>
                <w:rFonts w:ascii="PingFang SC" w:hAnsi="PingFang SC" w:eastAsia="PingFang SC"/>
                <w:b w:val="0"/>
                <w:i w:val="0"/>
                <w:sz w:val="20"/>
              </w:rPr>
              <w:t>"生钱一号"细分：收旧、置地、基建、增发</w:t>
            </w:r>
          </w:p>
        </w:tc>
        <w:tc>
          <w:tcPr>
            <w:tcW w:type="dxa" w:w="4535"/>
          </w:tcPr>
          <w:p>
            <w:pPr>
              <w:spacing w:line="312" w:lineRule="auto"/>
            </w:pPr>
            <w:r>
              <w:rPr>
                <w:rFonts w:ascii="PingFang SC" w:hAnsi="PingFang SC" w:eastAsia="PingFang SC"/>
                <w:b w:val="0"/>
                <w:i w:val="0"/>
                <w:sz w:val="20"/>
              </w:rPr>
              <w:t>并购基金、房地产基金、基础设施基金、上市公司定增基金</w:t>
            </w:r>
          </w:p>
        </w:tc>
      </w:tr>
      <w:tr>
        <w:trPr>
          <w:trHeight w:val="340"/>
        </w:trPr>
        <w:tc>
          <w:tcPr>
            <w:tcW w:type="dxa" w:w="4252"/>
          </w:tcPr>
          <w:p>
            <w:pPr>
              <w:spacing w:line="312" w:lineRule="auto"/>
            </w:pPr>
            <w:r>
              <w:rPr>
                <w:rFonts w:ascii="PingFang SC" w:hAnsi="PingFang SC" w:eastAsia="PingFang SC"/>
                <w:b w:val="0"/>
                <w:i w:val="0"/>
                <w:sz w:val="20"/>
              </w:rPr>
              <w:t>育苗牌不许碰大树和上市大船队</w:t>
            </w:r>
          </w:p>
        </w:tc>
        <w:tc>
          <w:tcPr>
            <w:tcW w:type="dxa" w:w="4535"/>
          </w:tcPr>
          <w:p>
            <w:pPr>
              <w:spacing w:line="312" w:lineRule="auto"/>
            </w:pPr>
            <w:r>
              <w:rPr>
                <w:rFonts w:ascii="PingFang SC" w:hAnsi="PingFang SC" w:eastAsia="PingFang SC"/>
                <w:b w:val="0"/>
                <w:i w:val="0"/>
                <w:sz w:val="20"/>
              </w:rPr>
              <w:t>创业投资基金的投资限制（不得投资不动产、上市公司股票等）</w:t>
            </w:r>
          </w:p>
        </w:tc>
      </w:tr>
      <w:tr>
        <w:trPr>
          <w:trHeight w:val="340"/>
        </w:trPr>
        <w:tc>
          <w:tcPr>
            <w:tcW w:type="dxa" w:w="4252"/>
          </w:tcPr>
          <w:p>
            <w:pPr>
              <w:spacing w:line="312" w:lineRule="auto"/>
            </w:pPr>
            <w:r>
              <w:rPr>
                <w:rFonts w:ascii="PingFang SC" w:hAnsi="PingFang SC" w:eastAsia="PingFang SC"/>
                <w:b w:val="0"/>
                <w:i w:val="0"/>
                <w:sz w:val="20"/>
              </w:rPr>
              <w:t>牌子清了责任才清</w:t>
            </w:r>
          </w:p>
        </w:tc>
        <w:tc>
          <w:tcPr>
            <w:tcW w:type="dxa" w:w="4535"/>
          </w:tcPr>
          <w:p>
            <w:pPr>
              <w:spacing w:line="312" w:lineRule="auto"/>
            </w:pPr>
            <w:r>
              <w:rPr>
                <w:rFonts w:ascii="PingFang SC" w:hAnsi="PingFang SC" w:eastAsia="PingFang SC"/>
                <w:b w:val="0"/>
                <w:i w:val="0"/>
                <w:sz w:val="20"/>
              </w:rPr>
              <w:t>备案分类的本质是明确投资范围和监管责任</w:t>
            </w:r>
          </w:p>
        </w:tc>
      </w:tr>
    </w:tbl>
    <w:p>
      <w:pPr>
        <w:spacing w:before="160"/>
        <w:jc w:val="center"/>
      </w:pPr>
      <w:r>
        <w:rPr>
          <w:rFonts w:ascii="PingFang SC" w:hAnsi="PingFang SC" w:eastAsia="PingFang SC"/>
          <w:b w:val="0"/>
          <w:i w:val="0"/>
          <w:color w:val="808080"/>
          <w:sz w:val="18"/>
        </w:rPr>
        <w:t>📝 来源：股权投资基金（科目三）· （五）现行产品备案分类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五、S基金</w:t>
      </w:r>
    </w:p>
    <w:p>
      <w:pPr>
        <w:spacing w:before="160" w:after="80"/>
      </w:pPr>
      <w:r>
        <w:rPr>
          <w:rFonts w:ascii="PingFang SC" w:hAnsi="PingFang SC" w:eastAsia="PingFang SC"/>
          <w:b/>
          <w:i/>
          <w:sz w:val="24"/>
        </w:rPr>
        <w:t>🔄 寓言故事 —— 《二手市》</w:t>
      </w:r>
    </w:p>
    <w:p>
      <w:pPr>
        <w:spacing w:after="80" w:line="360" w:lineRule="auto"/>
        <w:ind w:firstLine="420"/>
      </w:pPr>
      <w:r>
        <w:rPr>
          <w:rFonts w:ascii="PingFang SC" w:hAnsi="PingFang SC" w:eastAsia="PingFang SC"/>
          <w:b w:val="0"/>
          <w:i w:val="0"/>
          <w:sz w:val="21"/>
        </w:rPr>
        <w:t>老陈在镇上开了三十年当铺，见惯了人急用钱时贱卖好东西。他渐渐发现，这镇上有个"暗市"——不挂牌、不吆喝，可东西比明市便宜得多。专做这行的人，都叫他"捡漏的"。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老陈决定专做这行。他不造新船、不开新铺，只等别人急用钱时，把已经跑了几年的船队、已经经营了半辈子的铺子，折价卖给他。</w:t>
      </w:r>
    </w:p>
    <w:p>
      <w:pPr>
        <w:spacing w:after="80" w:line="360" w:lineRule="auto"/>
        <w:ind w:firstLine="420"/>
      </w:pPr>
      <w:r>
        <w:rPr>
          <w:rFonts w:ascii="PingFang SC" w:hAnsi="PingFang SC" w:eastAsia="PingFang SC"/>
          <w:b w:val="0"/>
          <w:i w:val="0"/>
          <w:sz w:val="21"/>
        </w:rPr>
        <w:t>第一单，是个跑船的老周。老周投了五条船，跑了六年，三条已经回本，两条正在跑远线。可他儿子要娶亲，急着用钱，想把份额卖掉。老周找老陈："我这五条船，按市价该值八百两，可我急，六百两给你，行不行？"</w:t>
      </w:r>
    </w:p>
    <w:p>
      <w:pPr>
        <w:spacing w:after="80" w:line="360" w:lineRule="auto"/>
        <w:ind w:firstLine="420"/>
      </w:pPr>
      <w:r>
        <w:rPr>
          <w:rFonts w:ascii="PingFang SC" w:hAnsi="PingFang SC" w:eastAsia="PingFang SC"/>
          <w:b w:val="0"/>
          <w:i w:val="0"/>
          <w:sz w:val="21"/>
        </w:rPr>
        <w:t>老陈翻了三天账本。六年的记录，哪条船赚、哪条船亏、哪条船修过、哪条船换过掌柜，一目了然。他心里有底：这不是赌，是买明货。他点头，六百两成交。</w:t>
      </w:r>
    </w:p>
    <w:p>
      <w:pPr>
        <w:spacing w:after="80" w:line="360" w:lineRule="auto"/>
        <w:ind w:firstLine="420"/>
      </w:pPr>
      <w:r>
        <w:rPr>
          <w:rFonts w:ascii="PingFang SC" w:hAnsi="PingFang SC" w:eastAsia="PingFang SC"/>
          <w:b w:val="0"/>
          <w:i w:val="0"/>
          <w:sz w:val="21"/>
        </w:rPr>
        <w:t>老周拿着银子走了，老陈成了五条船的新东家。当年年底，三条回本船送来利钱，两条远线船也跑了趟好买卖。老陈一算：要是自己六年前投这五条船，前三年可能还在亏钱，第四年才慢慢回本。现在接手，直接跳过前三年，从第四年开始收利钱。这叫"走捷径"。</w:t>
      </w:r>
    </w:p>
    <w:p>
      <w:pPr>
        <w:spacing w:after="80" w:line="360" w:lineRule="auto"/>
        <w:ind w:firstLine="420"/>
      </w:pPr>
      <w:r>
        <w:rPr>
          <w:rFonts w:ascii="PingFang SC" w:hAnsi="PingFang SC" w:eastAsia="PingFang SC"/>
          <w:b w:val="0"/>
          <w:i w:val="0"/>
          <w:sz w:val="21"/>
        </w:rPr>
        <w:t>第二单，是个钱庄掌柜老赵。老赵管着十个船队的份额，可其中一个船队的掌柜突然病故，新掌柜不懂行，船队亏损。老赵想把这烫手山芋卖掉。老陈去看了账本——这船队虽然眼下亏，可前五年都赚，只是今年换了掌柜才翻的船。老陈出价，比市价低三成。老赵咬牙卖了。</w:t>
      </w:r>
    </w:p>
    <w:p>
      <w:pPr>
        <w:spacing w:after="80" w:line="360" w:lineRule="auto"/>
        <w:ind w:firstLine="420"/>
      </w:pPr>
      <w:r>
        <w:rPr>
          <w:rFonts w:ascii="PingFang SC" w:hAnsi="PingFang SC" w:eastAsia="PingFang SC"/>
          <w:b w:val="0"/>
          <w:i w:val="0"/>
          <w:sz w:val="21"/>
        </w:rPr>
        <w:t>老陈接手后，亲自去船队坐镇三个月，换了掌柜，调整了路线。第二年，这船队扭亏为盈。老陈又赚了——低价买烂货，修好再卖，这是他的本事。</w:t>
      </w:r>
    </w:p>
    <w:p>
      <w:pPr>
        <w:spacing w:after="80" w:line="360" w:lineRule="auto"/>
        <w:ind w:firstLine="420"/>
      </w:pPr>
      <w:r>
        <w:rPr>
          <w:rFonts w:ascii="PingFang SC" w:hAnsi="PingFang SC" w:eastAsia="PingFang SC"/>
          <w:b w:val="0"/>
          <w:i w:val="0"/>
          <w:sz w:val="21"/>
        </w:rPr>
        <w:t>后来，老陈的生意越做越大。他不再只买整条船队，也开始买船队里的单条船——有人只想卖一条，留四条。老陈也收。他还开始买"认缴份额"——有人当初答应投一百两，只出了五十两，剩下五十两不想出了，老陈替他出，接他的位置。</w:t>
      </w:r>
    </w:p>
    <w:p>
      <w:pPr>
        <w:spacing w:after="80" w:line="360" w:lineRule="auto"/>
        <w:ind w:firstLine="420"/>
      </w:pPr>
      <w:r>
        <w:rPr>
          <w:rFonts w:ascii="PingFang SC" w:hAnsi="PingFang SC" w:eastAsia="PingFang SC"/>
          <w:b w:val="0"/>
          <w:i w:val="0"/>
          <w:sz w:val="21"/>
        </w:rPr>
        <w:t>镇上的人渐渐看懂了老陈的路子。他不是造船的，是"收旧船的"。别人造船等八年回本，他买旧船当年就收利钱。别人前三年亏钱睡不着，他直接跳过前三年。别人投十条新船，可能翻五条，他买已经跑了六年的旧船，翻一条还有九条撑着。</w:t>
      </w:r>
    </w:p>
    <w:p>
      <w:pPr>
        <w:spacing w:after="80" w:line="360" w:lineRule="auto"/>
        <w:ind w:firstLine="420"/>
      </w:pPr>
      <w:r>
        <w:rPr>
          <w:rFonts w:ascii="PingFang SC" w:hAnsi="PingFang SC" w:eastAsia="PingFang SC"/>
          <w:b w:val="0"/>
          <w:i w:val="0"/>
          <w:sz w:val="21"/>
        </w:rPr>
        <w:t>更妙的是，老陈可以同时买不同年份、不同航线、不同货物的船队。有的跑了三年，有的跑了六年，有的跑了八年。年份错开，风险就错开；航线分散，东边不亮西边亮。老陈的账本比谁都厚，可他的风险比谁都小。</w:t>
      </w:r>
    </w:p>
    <w:p>
      <w:pPr>
        <w:spacing w:after="80" w:line="360" w:lineRule="auto"/>
        <w:ind w:firstLine="420"/>
      </w:pPr>
      <w:r>
        <w:rPr>
          <w:rFonts w:ascii="PingFang SC" w:hAnsi="PingFang SC" w:eastAsia="PingFang SC"/>
          <w:b w:val="0"/>
          <w:i w:val="0"/>
          <w:sz w:val="21"/>
        </w:rPr>
        <w:t>有人问他秘诀，他说："我不造新船，只买旧船。旧船贵还是便宜，看账本就知道。新船能不能跑，谁都不知道。这叫'看得见'。"</w:t>
      </w:r>
    </w:p>
    <w:p>
      <w:pPr>
        <w:spacing w:after="80" w:line="360" w:lineRule="auto"/>
        <w:ind w:firstLine="420"/>
      </w:pPr>
      <w:r>
        <w:rPr>
          <w:rFonts w:ascii="PingFang SC" w:hAnsi="PingFang SC" w:eastAsia="PingFang SC"/>
          <w:b w:val="0"/>
          <w:i w:val="0"/>
          <w:sz w:val="21"/>
        </w:rPr>
        <w:t>他又说："急用钱的人卖东西，总要打折。这折扣，就是我赚的。"</w:t>
      </w:r>
    </w:p>
    <w:p>
      <w:pPr>
        <w:spacing w:after="80" w:line="360" w:lineRule="auto"/>
        <w:ind w:firstLine="420"/>
      </w:pPr>
      <w:r>
        <w:rPr>
          <w:rFonts w:ascii="PingFang SC" w:hAnsi="PingFang SC" w:eastAsia="PingFang SC"/>
          <w:b w:val="0"/>
          <w:i w:val="0"/>
          <w:sz w:val="21"/>
        </w:rPr>
        <w:t>老陈后来成了镇上最大的"收旧船"行家。他的船队里，有新有旧、有整有零、有近有远，像一张大网，把江面上的风险都兜住了。镇上的人给他起了个外号，叫"二手陈"。他不恼，反而喜欢——二手的，才是看得见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五、S基金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S 基金概述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股权投资二级市场指股权投资基金份额及基金投资标的企业股权资产的转让市场。股权投资二级市场中的卖方为转让基金份额或底层资产的基金投资者及管理人。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二级市场基金（S基金）是指通过收购基金份额、出资承诺、投资标的或投资组合的方式，主要投资于股权投资二级市场的基金。S基金收购基金份额或出资承诺后会形成基金的嵌套结构，因此，大部分S基金以母基金形式存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市场上，多数母基金主要投资于新设子基金，也会有部分母基金采用收购已设子基金份额、承接已设子基金认缴出资承诺等策略进行投资，此类通常称为母基金中的S策略。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（二）S基金的价值及优势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S基金在股权投资二级市场上收购现有基金份额或底层资产，相对于普通股权投资基金，其独特的投资方式对卖方基金和买方基金投资者均有显著价值。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降低投资收益的不确定性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通常投资于具有成长空间的企业，在获取潜在增长红利的同时也承担收益不确定的风险。特别是在企业初创阶段进行投资的创业投资基金，其投资收益的不确定因素更强。S基金通常在标的股权投资基金中后期进入，此时基金底层项目情况相比早期更加稳定清晰，基金收益可见度更高，可以有效降低S基金投资者面临的不确定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更快获得投资回报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生命周期较长，多数基金存续期限为5~10年，少数基金可达十余年。在生命周期前几年内，基金通常由于费用支出及成本估值因素呈现亏损状态，现金流出也远大于现金流入。S基金进入时点通常为标的股权投资基金中后期，此时基金底层项目趋于成熟，现金开始回流。S基金能够避开标的股权投资基金大幅支出的投资阶段，即规避所谓"J曲线效应"，更快获得投资回报。以投资成熟期基金份额为主的S基金，最早从投资元年就可以产生回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相对较高的内部收益率（IRR）</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从风险收益角度看，S基金能够获得相对较高的内部收益率（Internal Rate of Return，IRR）和已分配倍数（Distributed to Paid-In Capital，DPI）。S基金通过受让基金份额，通常可以获得一定的估值折扣，可以相对容易地以合适的估值持有底层项目中的优势资产，从而产生账面浮盈，提高投资收益。与此同时，S基金也注重底层项目质量与成长性，使得投资者可以分享底层项目资产增值收益。通过投资已设立股权投资基金份额，可以平衡基金投资组合的年限，从而在基金存续期内获得相对平滑的现金流，更符合对现金流要求较高、偏好稳健回报的大型机构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更高效地构建投资组合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S基金可以通过股权投资二级市场方便地在不同主题、不同地域、不同年份的基金之间进行布局选择和重点投资。持有的底层资产往往横跨数年，底层资产的分散程度高，风险分散效果更好，具有一定抗周期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（三）S基金交易模式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S基金交易模式可以按交易内容分为基金份额交易和底层资产交易两大类。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份额交易是最常见、最传统的S基金交易模式。该交易模式下，S基金受让股权投资基金中一个或多个投资者的出资份额，相当于S基金代替股权投资基金的原有投资者，成为股权投资基金的新投资者，同时股权投资基金管理人保持不变。此类交易通常在S基金与目标基金的投资者之间完成，但前期S基金对目标基金的尽职调查、交易过程中手续履行等环节一般也需要目标基金管理人的配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在底层资产交易模式中，S基金受让股权投资基金的一个或多个被投资项目。在此类交易中，目标基金管理人发挥更为积极的作用，在许多情况下，底层资产交易就是由目标基金管理人发起并主导完成的。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老陈专买别人急用钱时折价卖的旧船/船队份额</w:t>
            </w:r>
          </w:p>
        </w:tc>
        <w:tc>
          <w:tcPr>
            <w:tcW w:type="dxa" w:w="4535"/>
          </w:tcPr>
          <w:p>
            <w:pPr>
              <w:spacing w:line="312" w:lineRule="auto"/>
            </w:pPr>
            <w:r>
              <w:rPr>
                <w:rFonts w:ascii="PingFang SC" w:hAnsi="PingFang SC" w:eastAsia="PingFang SC"/>
                <w:b w:val="0"/>
                <w:i w:val="0"/>
                <w:sz w:val="20"/>
              </w:rPr>
              <w:t>S基金在股权投资二级市场收购现有基金份额</w:t>
            </w:r>
          </w:p>
        </w:tc>
      </w:tr>
      <w:tr>
        <w:trPr>
          <w:trHeight w:val="340"/>
        </w:trPr>
        <w:tc>
          <w:tcPr>
            <w:tcW w:type="dxa" w:w="4252"/>
          </w:tcPr>
          <w:p>
            <w:pPr>
              <w:spacing w:line="312" w:lineRule="auto"/>
            </w:pPr>
            <w:r>
              <w:rPr>
                <w:rFonts w:ascii="PingFang SC" w:hAnsi="PingFang SC" w:eastAsia="PingFang SC"/>
                <w:b w:val="0"/>
                <w:i w:val="0"/>
                <w:sz w:val="20"/>
              </w:rPr>
              <w:t>老周急卖，老陈折价两成买入</w:t>
            </w:r>
          </w:p>
        </w:tc>
        <w:tc>
          <w:tcPr>
            <w:tcW w:type="dxa" w:w="4535"/>
          </w:tcPr>
          <w:p>
            <w:pPr>
              <w:spacing w:line="312" w:lineRule="auto"/>
            </w:pPr>
            <w:r>
              <w:rPr>
                <w:rFonts w:ascii="PingFang SC" w:hAnsi="PingFang SC" w:eastAsia="PingFang SC"/>
                <w:b w:val="0"/>
                <w:i w:val="0"/>
                <w:sz w:val="20"/>
              </w:rPr>
              <w:t>估值折扣，提高投资收益</w:t>
            </w:r>
          </w:p>
        </w:tc>
      </w:tr>
      <w:tr>
        <w:trPr>
          <w:trHeight w:val="340"/>
        </w:trPr>
        <w:tc>
          <w:tcPr>
            <w:tcW w:type="dxa" w:w="4252"/>
          </w:tcPr>
          <w:p>
            <w:pPr>
              <w:spacing w:line="312" w:lineRule="auto"/>
            </w:pPr>
            <w:r>
              <w:rPr>
                <w:rFonts w:ascii="PingFang SC" w:hAnsi="PingFang SC" w:eastAsia="PingFang SC"/>
                <w:b w:val="0"/>
                <w:i w:val="0"/>
                <w:sz w:val="20"/>
              </w:rPr>
              <w:t>翻三年账本，盈亏一目了然</w:t>
            </w:r>
          </w:p>
        </w:tc>
        <w:tc>
          <w:tcPr>
            <w:tcW w:type="dxa" w:w="4535"/>
          </w:tcPr>
          <w:p>
            <w:pPr>
              <w:spacing w:line="312" w:lineRule="auto"/>
            </w:pPr>
            <w:r>
              <w:rPr>
                <w:rFonts w:ascii="PingFang SC" w:hAnsi="PingFang SC" w:eastAsia="PingFang SC"/>
                <w:b w:val="0"/>
                <w:i w:val="0"/>
                <w:sz w:val="20"/>
              </w:rPr>
              <w:t>底层项目稳定清晰，收益可见度高</w:t>
            </w:r>
          </w:p>
        </w:tc>
      </w:tr>
      <w:tr>
        <w:trPr>
          <w:trHeight w:val="340"/>
        </w:trPr>
        <w:tc>
          <w:tcPr>
            <w:tcW w:type="dxa" w:w="4252"/>
          </w:tcPr>
          <w:p>
            <w:pPr>
              <w:spacing w:line="312" w:lineRule="auto"/>
            </w:pPr>
            <w:r>
              <w:rPr>
                <w:rFonts w:ascii="PingFang SC" w:hAnsi="PingFang SC" w:eastAsia="PingFang SC"/>
                <w:b w:val="0"/>
                <w:i w:val="0"/>
                <w:sz w:val="20"/>
              </w:rPr>
              <w:t>直接跳过前三年，当年收利钱</w:t>
            </w:r>
          </w:p>
        </w:tc>
        <w:tc>
          <w:tcPr>
            <w:tcW w:type="dxa" w:w="4535"/>
          </w:tcPr>
          <w:p>
            <w:pPr>
              <w:spacing w:line="312" w:lineRule="auto"/>
            </w:pPr>
            <w:r>
              <w:rPr>
                <w:rFonts w:ascii="PingFang SC" w:hAnsi="PingFang SC" w:eastAsia="PingFang SC"/>
                <w:b w:val="0"/>
                <w:i w:val="0"/>
                <w:sz w:val="20"/>
              </w:rPr>
              <w:t>规避J曲线效应，更快获得投资回报</w:t>
            </w:r>
          </w:p>
        </w:tc>
      </w:tr>
      <w:tr>
        <w:trPr>
          <w:trHeight w:val="340"/>
        </w:trPr>
        <w:tc>
          <w:tcPr>
            <w:tcW w:type="dxa" w:w="4252"/>
          </w:tcPr>
          <w:p>
            <w:pPr>
              <w:spacing w:line="312" w:lineRule="auto"/>
            </w:pPr>
            <w:r>
              <w:rPr>
                <w:rFonts w:ascii="PingFang SC" w:hAnsi="PingFang SC" w:eastAsia="PingFang SC"/>
                <w:b w:val="0"/>
                <w:i w:val="0"/>
                <w:sz w:val="20"/>
              </w:rPr>
              <w:t>买不同年份、航线、货物的船队</w:t>
            </w:r>
          </w:p>
        </w:tc>
        <w:tc>
          <w:tcPr>
            <w:tcW w:type="dxa" w:w="4535"/>
          </w:tcPr>
          <w:p>
            <w:pPr>
              <w:spacing w:line="312" w:lineRule="auto"/>
            </w:pPr>
            <w:r>
              <w:rPr>
                <w:rFonts w:ascii="PingFang SC" w:hAnsi="PingFang SC" w:eastAsia="PingFang SC"/>
                <w:b w:val="0"/>
                <w:i w:val="0"/>
                <w:sz w:val="20"/>
              </w:rPr>
              <w:t>跨年份、跨地域、跨主题布局，分散风险</w:t>
            </w:r>
          </w:p>
        </w:tc>
      </w:tr>
      <w:tr>
        <w:trPr>
          <w:trHeight w:val="340"/>
        </w:trPr>
        <w:tc>
          <w:tcPr>
            <w:tcW w:type="dxa" w:w="4252"/>
          </w:tcPr>
          <w:p>
            <w:pPr>
              <w:spacing w:line="312" w:lineRule="auto"/>
            </w:pPr>
            <w:r>
              <w:rPr>
                <w:rFonts w:ascii="PingFang SC" w:hAnsi="PingFang SC" w:eastAsia="PingFang SC"/>
                <w:b w:val="0"/>
                <w:i w:val="0"/>
                <w:sz w:val="20"/>
              </w:rPr>
              <w:t>既买整条船队，也买单条船</w:t>
            </w:r>
          </w:p>
        </w:tc>
        <w:tc>
          <w:tcPr>
            <w:tcW w:type="dxa" w:w="4535"/>
          </w:tcPr>
          <w:p>
            <w:pPr>
              <w:spacing w:line="312" w:lineRule="auto"/>
            </w:pPr>
            <w:r>
              <w:rPr>
                <w:rFonts w:ascii="PingFang SC" w:hAnsi="PingFang SC" w:eastAsia="PingFang SC"/>
                <w:b w:val="0"/>
                <w:i w:val="0"/>
                <w:sz w:val="20"/>
              </w:rPr>
              <w:t>基金份额交易 vs 底层资产交易</w:t>
            </w:r>
          </w:p>
        </w:tc>
      </w:tr>
      <w:tr>
        <w:trPr>
          <w:trHeight w:val="340"/>
        </w:trPr>
        <w:tc>
          <w:tcPr>
            <w:tcW w:type="dxa" w:w="4252"/>
          </w:tcPr>
          <w:p>
            <w:pPr>
              <w:spacing w:line="312" w:lineRule="auto"/>
            </w:pPr>
            <w:r>
              <w:rPr>
                <w:rFonts w:ascii="PingFang SC" w:hAnsi="PingFang SC" w:eastAsia="PingFang SC"/>
                <w:b w:val="0"/>
                <w:i w:val="0"/>
                <w:sz w:val="20"/>
              </w:rPr>
              <w:t>买"认缴份额"替别人出剩下的钱</w:t>
            </w:r>
          </w:p>
        </w:tc>
        <w:tc>
          <w:tcPr>
            <w:tcW w:type="dxa" w:w="4535"/>
          </w:tcPr>
          <w:p>
            <w:pPr>
              <w:spacing w:line="312" w:lineRule="auto"/>
            </w:pPr>
            <w:r>
              <w:rPr>
                <w:rFonts w:ascii="PingFang SC" w:hAnsi="PingFang SC" w:eastAsia="PingFang SC"/>
                <w:b w:val="0"/>
                <w:i w:val="0"/>
                <w:sz w:val="20"/>
              </w:rPr>
              <w:t>承接已设子基金认缴出资承诺</w:t>
            </w:r>
          </w:p>
        </w:tc>
      </w:tr>
      <w:tr>
        <w:trPr>
          <w:trHeight w:val="340"/>
        </w:trPr>
        <w:tc>
          <w:tcPr>
            <w:tcW w:type="dxa" w:w="4252"/>
          </w:tcPr>
          <w:p>
            <w:pPr>
              <w:spacing w:line="312" w:lineRule="auto"/>
            </w:pPr>
            <w:r>
              <w:rPr>
                <w:rFonts w:ascii="PingFang SC" w:hAnsi="PingFang SC" w:eastAsia="PingFang SC"/>
                <w:b w:val="0"/>
                <w:i w:val="0"/>
                <w:sz w:val="20"/>
              </w:rPr>
              <w:t>老陈的账本比谁都厚，风险比谁都小</w:t>
            </w:r>
          </w:p>
        </w:tc>
        <w:tc>
          <w:tcPr>
            <w:tcW w:type="dxa" w:w="4535"/>
          </w:tcPr>
          <w:p>
            <w:pPr>
              <w:spacing w:line="312" w:lineRule="auto"/>
            </w:pPr>
            <w:r>
              <w:rPr>
                <w:rFonts w:ascii="PingFang SC" w:hAnsi="PingFang SC" w:eastAsia="PingFang SC"/>
                <w:b w:val="0"/>
                <w:i w:val="0"/>
                <w:sz w:val="20"/>
              </w:rPr>
              <w:t>抗周期作用，现金流更平滑</w:t>
            </w:r>
          </w:p>
        </w:tc>
      </w:tr>
      <w:tr>
        <w:trPr>
          <w:trHeight w:val="340"/>
        </w:trPr>
        <w:tc>
          <w:tcPr>
            <w:tcW w:type="dxa" w:w="4252"/>
          </w:tcPr>
          <w:p>
            <w:pPr>
              <w:spacing w:line="312" w:lineRule="auto"/>
            </w:pPr>
            <w:r>
              <w:rPr>
                <w:rFonts w:ascii="PingFang SC" w:hAnsi="PingFang SC" w:eastAsia="PingFang SC"/>
                <w:b w:val="0"/>
                <w:i w:val="0"/>
                <w:sz w:val="20"/>
              </w:rPr>
              <w:t>"二手的，才是看得见的"</w:t>
            </w:r>
          </w:p>
        </w:tc>
        <w:tc>
          <w:tcPr>
            <w:tcW w:type="dxa" w:w="4535"/>
          </w:tcPr>
          <w:p>
            <w:pPr>
              <w:spacing w:line="312" w:lineRule="auto"/>
            </w:pPr>
            <w:r>
              <w:rPr>
                <w:rFonts w:ascii="PingFang SC" w:hAnsi="PingFang SC" w:eastAsia="PingFang SC"/>
                <w:b w:val="0"/>
                <w:i w:val="0"/>
                <w:sz w:val="20"/>
              </w:rPr>
              <w:t>S基金降低不确定性的核心优势</w:t>
            </w:r>
          </w:p>
        </w:tc>
      </w:tr>
    </w:tbl>
    <w:p>
      <w:pPr>
        <w:spacing w:before="160"/>
        <w:jc w:val="center"/>
      </w:pPr>
      <w:r>
        <w:rPr>
          <w:rFonts w:ascii="PingFang SC" w:hAnsi="PingFang SC" w:eastAsia="PingFang SC"/>
          <w:b w:val="0"/>
          <w:i w:val="0"/>
          <w:color w:val="808080"/>
          <w:sz w:val="18"/>
        </w:rPr>
        <w:t>📝 来源：股权投资基金（科目三）· 五、S基金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四、政府投资基金的运作方式</w:t>
      </w:r>
    </w:p>
    <w:p>
      <w:pPr>
        <w:spacing w:before="160" w:after="80"/>
      </w:pPr>
      <w:r>
        <w:rPr>
          <w:rFonts w:ascii="PingFang SC" w:hAnsi="PingFang SC" w:eastAsia="PingFang SC"/>
          <w:b/>
          <w:i/>
          <w:sz w:val="24"/>
        </w:rPr>
        <w:t>⚙️ 寓言故事 —— 《两条腿走路》</w:t>
      </w:r>
    </w:p>
    <w:p>
      <w:pPr>
        <w:spacing w:after="80" w:line="360" w:lineRule="auto"/>
        <w:ind w:firstLine="420"/>
      </w:pPr>
      <w:r>
        <w:rPr>
          <w:rFonts w:ascii="PingFang SC" w:hAnsi="PingFang SC" w:eastAsia="PingFang SC"/>
          <w:b w:val="0"/>
          <w:i w:val="0"/>
          <w:sz w:val="21"/>
        </w:rPr>
        <w:t>老周在县里管了二十年钱粮，深知一个道理：衙门的银子，不能撒胡椒面。全县几十个行当，有的自己能活，有的离了衙门就死。银子该往哪撒，得看准了。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有一年，县里的瓷器行出了个怪事。老匠人手艺好，可年轻人不愿学，嫌来钱慢。几间老窑陆续熄火，眼看这门手艺要绝。县太爷急，老周更急——瓷器是县里的招牌，没了它，县里的名声就塌了一半。</w:t>
      </w:r>
    </w:p>
    <w:p>
      <w:pPr>
        <w:spacing w:after="80" w:line="360" w:lineRule="auto"/>
        <w:ind w:firstLine="420"/>
      </w:pPr>
      <w:r>
        <w:rPr>
          <w:rFonts w:ascii="PingFang SC" w:hAnsi="PingFang SC" w:eastAsia="PingFang SC"/>
          <w:b w:val="0"/>
          <w:i w:val="0"/>
          <w:sz w:val="21"/>
        </w:rPr>
        <w:t>老周想了个法子。他去找钱庄掌柜老赵，说："衙门出三百两，你出七百两，凑一千两。但这回有个规矩：只借给瓷器行的人，别的不借。"</w:t>
      </w:r>
    </w:p>
    <w:p>
      <w:pPr>
        <w:spacing w:after="80" w:line="360" w:lineRule="auto"/>
        <w:ind w:firstLine="420"/>
      </w:pPr>
      <w:r>
        <w:rPr>
          <w:rFonts w:ascii="PingFang SC" w:hAnsi="PingFang SC" w:eastAsia="PingFang SC"/>
          <w:b w:val="0"/>
          <w:i w:val="0"/>
          <w:sz w:val="21"/>
        </w:rPr>
        <w:t>老赵不解："织布的、种茶的也缺钱，为啥不借？"</w:t>
      </w:r>
    </w:p>
    <w:p>
      <w:pPr>
        <w:spacing w:after="80" w:line="360" w:lineRule="auto"/>
        <w:ind w:firstLine="420"/>
      </w:pPr>
      <w:r>
        <w:rPr>
          <w:rFonts w:ascii="PingFang SC" w:hAnsi="PingFang SC" w:eastAsia="PingFang SC"/>
          <w:b w:val="0"/>
          <w:i w:val="0"/>
          <w:sz w:val="21"/>
        </w:rPr>
        <w:t>老周说："织布的、种茶的，自己就能活。缺银子，他们找亲戚借、找钱庄贷，总有办法。瓷器行不一样——手艺难学、来钱慢、风险大，年轻人不愿入行，老匠人想改良没本钱。这是'市场不管'的地方，衙门不管，就没人管了。"</w:t>
      </w:r>
    </w:p>
    <w:p>
      <w:pPr>
        <w:spacing w:after="80" w:line="360" w:lineRule="auto"/>
        <w:ind w:firstLine="420"/>
      </w:pPr>
      <w:r>
        <w:rPr>
          <w:rFonts w:ascii="PingFang SC" w:hAnsi="PingFang SC" w:eastAsia="PingFang SC"/>
          <w:b w:val="0"/>
          <w:i w:val="0"/>
          <w:sz w:val="21"/>
        </w:rPr>
        <w:t>钱庄开张后，老周亲自拟了份名单：借给想开新窑的年轻人、想改良釉色的老匠人、想引进新烧法的外乡师傅。名单上的人，老赵一一去看，觉得靠谱才借。三年下来，五家新窑开了火，两家老窑改良了手艺，还有一家试出了新釉色，城里人抢着买。</w:t>
      </w:r>
    </w:p>
    <w:p>
      <w:pPr>
        <w:spacing w:after="80" w:line="360" w:lineRule="auto"/>
        <w:ind w:firstLine="420"/>
      </w:pPr>
      <w:r>
        <w:rPr>
          <w:rFonts w:ascii="PingFang SC" w:hAnsi="PingFang SC" w:eastAsia="PingFang SC"/>
          <w:b w:val="0"/>
          <w:i w:val="0"/>
          <w:sz w:val="21"/>
        </w:rPr>
        <w:t>可麻烦也来了。县太爷的侄子想开绸缎庄，来找老周要银子。老周说："绸缎庄自己能活，衙门不借。"侄子闹到县太爷面前，县太爷也不好驳面子。</w:t>
      </w:r>
    </w:p>
    <w:p>
      <w:pPr>
        <w:spacing w:after="80" w:line="360" w:lineRule="auto"/>
        <w:ind w:firstLine="420"/>
      </w:pPr>
      <w:r>
        <w:rPr>
          <w:rFonts w:ascii="PingFang SC" w:hAnsi="PingFang SC" w:eastAsia="PingFang SC"/>
          <w:b w:val="0"/>
          <w:i w:val="0"/>
          <w:sz w:val="21"/>
        </w:rPr>
        <w:t>老周拿出当初立下的字据，指着上面一行字："只借给瓷器行。这是铁规矩，破了规矩，往后谁都想来借，银子撒光了，瓷器行还是死。"</w:t>
      </w:r>
    </w:p>
    <w:p>
      <w:pPr>
        <w:spacing w:after="80" w:line="360" w:lineRule="auto"/>
        <w:ind w:firstLine="420"/>
      </w:pPr>
      <w:r>
        <w:rPr>
          <w:rFonts w:ascii="PingFang SC" w:hAnsi="PingFang SC" w:eastAsia="PingFang SC"/>
          <w:b w:val="0"/>
          <w:i w:val="0"/>
          <w:sz w:val="21"/>
        </w:rPr>
        <w:t>县太爷哑口无言。侄子悻悻走了，转头去民间钱庄借了银子，开了绸缎庄。三年后，绸缎庄赚了，可老周不眼红——本来绸缎庄就能自己活，衙门不借，它照样活。瓷器行要是衙门不借，就真死了。</w:t>
      </w:r>
    </w:p>
    <w:p>
      <w:pPr>
        <w:spacing w:after="80" w:line="360" w:lineRule="auto"/>
        <w:ind w:firstLine="420"/>
      </w:pPr>
      <w:r>
        <w:rPr>
          <w:rFonts w:ascii="PingFang SC" w:hAnsi="PingFang SC" w:eastAsia="PingFang SC"/>
          <w:b w:val="0"/>
          <w:i w:val="0"/>
          <w:sz w:val="21"/>
        </w:rPr>
        <w:t>老周后来把这法子推广到全县。他画了一张图：县里的行当，分成三类。第一类，自己能活的，衙门不碰；第二类，快死的，衙门救；第三类，刚冒头的、有出息的，衙门扶。银子只往第二、第三类撒，第一类让他们自己折腾。</w:t>
      </w:r>
    </w:p>
    <w:p>
      <w:pPr>
        <w:spacing w:after="80" w:line="360" w:lineRule="auto"/>
        <w:ind w:firstLine="420"/>
      </w:pPr>
      <w:r>
        <w:rPr>
          <w:rFonts w:ascii="PingFang SC" w:hAnsi="PingFang SC" w:eastAsia="PingFang SC"/>
          <w:b w:val="0"/>
          <w:i w:val="0"/>
          <w:sz w:val="21"/>
        </w:rPr>
        <w:t>他还定了个"反向清单"：开赌坊的、放高利贷的、炒地皮的，一律不借。这叫"脱虚向实"——银子要落到实实在在的手艺和作坊上，不能飘在空中炒来炒去。</w:t>
      </w:r>
    </w:p>
    <w:p>
      <w:pPr>
        <w:spacing w:after="80" w:line="360" w:lineRule="auto"/>
        <w:ind w:firstLine="420"/>
      </w:pPr>
      <w:r>
        <w:rPr>
          <w:rFonts w:ascii="PingFang SC" w:hAnsi="PingFang SC" w:eastAsia="PingFang SC"/>
          <w:b w:val="0"/>
          <w:i w:val="0"/>
          <w:sz w:val="21"/>
        </w:rPr>
        <w:t>十年后，县里的瓷器行成了远近闻名的招牌，连京城的人都来订货。老周退休时，把那张图交给了继任者，只说了一句话："衙门的手，只能伸到市场够不着的地方。伸长了，抢了百姓的饭碗；缩太短，该救的救不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四、政府投资基金的运作方式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投资方式来看，母基金是政府投资基金的主要形式之一，政府投资基金先作为投资者投向子基金，再由子基金直接投资重点领域的企业。这一方式有利于分散投资风险、撬动社会资本，同时借助专业管理人的力量提升政府投资基金市场化运作水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近年来，部分政府投资基金引入直投基金模式，直接投资于企业的股权。直投模式对项目投资的参与度和把控力更强，能够更精准地扶持特定产业和企业，同时也对基金的项目获取和研判能力提出了更高要求。在近年新设立政府投资基金中，"母基金+直投"模式增多，反映出政府越来越强调对基金运作的深度参与，并以更积极的姿态介入当地产业和企业培育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投资行业来看，政府投资基金主要聚焦政府重点支持的产业领域，如支持战略新兴产业发展、鼓励传统行业转型升级等。近年来，政府投资基金关注领域随着地方产业政策的逐步完善更加垂直细分，比如围绕重点产业链主题设立基金，以更好地发挥在特定领域的引导和支持作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衙门出三百两，老赵出七百两</w:t>
            </w:r>
          </w:p>
        </w:tc>
        <w:tc>
          <w:tcPr>
            <w:tcW w:type="dxa" w:w="4535"/>
          </w:tcPr>
          <w:p>
            <w:pPr>
              <w:spacing w:line="312" w:lineRule="auto"/>
            </w:pPr>
            <w:r>
              <w:rPr>
                <w:rFonts w:ascii="PingFang SC" w:hAnsi="PingFang SC" w:eastAsia="PingFang SC"/>
                <w:b w:val="0"/>
                <w:i w:val="0"/>
                <w:sz w:val="20"/>
              </w:rPr>
              <w:t>母基金模式：政府出资撬动社会资本</w:t>
            </w:r>
          </w:p>
        </w:tc>
      </w:tr>
      <w:tr>
        <w:trPr>
          <w:trHeight w:val="340"/>
        </w:trPr>
        <w:tc>
          <w:tcPr>
            <w:tcW w:type="dxa" w:w="4252"/>
          </w:tcPr>
          <w:p>
            <w:pPr>
              <w:spacing w:line="312" w:lineRule="auto"/>
            </w:pPr>
            <w:r>
              <w:rPr>
                <w:rFonts w:ascii="PingFang SC" w:hAnsi="PingFang SC" w:eastAsia="PingFang SC"/>
                <w:b w:val="0"/>
                <w:i w:val="0"/>
                <w:sz w:val="20"/>
              </w:rPr>
              <w:t>老赵一一去看，觉得靠谱才借</w:t>
            </w:r>
          </w:p>
        </w:tc>
        <w:tc>
          <w:tcPr>
            <w:tcW w:type="dxa" w:w="4535"/>
          </w:tcPr>
          <w:p>
            <w:pPr>
              <w:spacing w:line="312" w:lineRule="auto"/>
            </w:pPr>
            <w:r>
              <w:rPr>
                <w:rFonts w:ascii="PingFang SC" w:hAnsi="PingFang SC" w:eastAsia="PingFang SC"/>
                <w:b w:val="0"/>
                <w:i w:val="0"/>
                <w:sz w:val="20"/>
              </w:rPr>
              <w:t>借助专业管理人力量提升市场化运作水平</w:t>
            </w:r>
          </w:p>
        </w:tc>
      </w:tr>
      <w:tr>
        <w:trPr>
          <w:trHeight w:val="340"/>
        </w:trPr>
        <w:tc>
          <w:tcPr>
            <w:tcW w:type="dxa" w:w="4252"/>
          </w:tcPr>
          <w:p>
            <w:pPr>
              <w:spacing w:line="312" w:lineRule="auto"/>
            </w:pPr>
            <w:r>
              <w:rPr>
                <w:rFonts w:ascii="PingFang SC" w:hAnsi="PingFang SC" w:eastAsia="PingFang SC"/>
                <w:b w:val="0"/>
                <w:i w:val="0"/>
                <w:sz w:val="20"/>
              </w:rPr>
              <w:t>老周亲自拟名单，直接借给瓷器行</w:t>
            </w:r>
          </w:p>
        </w:tc>
        <w:tc>
          <w:tcPr>
            <w:tcW w:type="dxa" w:w="4535"/>
          </w:tcPr>
          <w:p>
            <w:pPr>
              <w:spacing w:line="312" w:lineRule="auto"/>
            </w:pPr>
            <w:r>
              <w:rPr>
                <w:rFonts w:ascii="PingFang SC" w:hAnsi="PingFang SC" w:eastAsia="PingFang SC"/>
                <w:b w:val="0"/>
                <w:i w:val="0"/>
                <w:sz w:val="20"/>
              </w:rPr>
              <w:t>直投模式：直接投资于企业，参与度和把控力更强</w:t>
            </w:r>
          </w:p>
        </w:tc>
      </w:tr>
      <w:tr>
        <w:trPr>
          <w:trHeight w:val="340"/>
        </w:trPr>
        <w:tc>
          <w:tcPr>
            <w:tcW w:type="dxa" w:w="4252"/>
          </w:tcPr>
          <w:p>
            <w:pPr>
              <w:spacing w:line="312" w:lineRule="auto"/>
            </w:pPr>
            <w:r>
              <w:rPr>
                <w:rFonts w:ascii="PingFang SC" w:hAnsi="PingFang SC" w:eastAsia="PingFang SC"/>
                <w:b w:val="0"/>
                <w:i w:val="0"/>
                <w:sz w:val="20"/>
              </w:rPr>
              <w:t>老周画三类行当图，定反向清单</w:t>
            </w:r>
          </w:p>
        </w:tc>
        <w:tc>
          <w:tcPr>
            <w:tcW w:type="dxa" w:w="4535"/>
          </w:tcPr>
          <w:p>
            <w:pPr>
              <w:spacing w:line="312" w:lineRule="auto"/>
            </w:pPr>
            <w:r>
              <w:rPr>
                <w:rFonts w:ascii="PingFang SC" w:hAnsi="PingFang SC" w:eastAsia="PingFang SC"/>
                <w:b w:val="0"/>
                <w:i w:val="0"/>
                <w:sz w:val="20"/>
              </w:rPr>
              <w:t>聚焦重点支持产业领域，垂直细分</w:t>
            </w:r>
          </w:p>
        </w:tc>
      </w:tr>
      <w:tr>
        <w:trPr>
          <w:trHeight w:val="340"/>
        </w:trPr>
        <w:tc>
          <w:tcPr>
            <w:tcW w:type="dxa" w:w="4252"/>
          </w:tcPr>
          <w:p>
            <w:pPr>
              <w:spacing w:line="312" w:lineRule="auto"/>
            </w:pPr>
            <w:r>
              <w:rPr>
                <w:rFonts w:ascii="PingFang SC" w:hAnsi="PingFang SC" w:eastAsia="PingFang SC"/>
                <w:b w:val="0"/>
                <w:i w:val="0"/>
                <w:sz w:val="20"/>
              </w:rPr>
              <w:t>只借给瓷器行，不借绸缎庄</w:t>
            </w:r>
          </w:p>
        </w:tc>
        <w:tc>
          <w:tcPr>
            <w:tcW w:type="dxa" w:w="4535"/>
          </w:tcPr>
          <w:p>
            <w:pPr>
              <w:spacing w:line="312" w:lineRule="auto"/>
            </w:pPr>
            <w:r>
              <w:rPr>
                <w:rFonts w:ascii="PingFang SC" w:hAnsi="PingFang SC" w:eastAsia="PingFang SC"/>
                <w:b w:val="0"/>
                <w:i w:val="0"/>
                <w:sz w:val="20"/>
              </w:rPr>
              <w:t>围绕重点产业链主题设立基金</w:t>
            </w:r>
          </w:p>
        </w:tc>
      </w:tr>
      <w:tr>
        <w:trPr>
          <w:trHeight w:val="340"/>
        </w:trPr>
        <w:tc>
          <w:tcPr>
            <w:tcW w:type="dxa" w:w="4252"/>
          </w:tcPr>
          <w:p>
            <w:pPr>
              <w:spacing w:line="312" w:lineRule="auto"/>
            </w:pPr>
            <w:r>
              <w:rPr>
                <w:rFonts w:ascii="PingFang SC" w:hAnsi="PingFang SC" w:eastAsia="PingFang SC"/>
                <w:b w:val="0"/>
                <w:i w:val="0"/>
                <w:sz w:val="20"/>
              </w:rPr>
              <w:t>"衙门的手只能伸到市场够不着的地方"</w:t>
            </w:r>
          </w:p>
        </w:tc>
        <w:tc>
          <w:tcPr>
            <w:tcW w:type="dxa" w:w="4535"/>
          </w:tcPr>
          <w:p>
            <w:pPr>
              <w:spacing w:line="312" w:lineRule="auto"/>
            </w:pPr>
            <w:r>
              <w:rPr>
                <w:rFonts w:ascii="PingFang SC" w:hAnsi="PingFang SC" w:eastAsia="PingFang SC"/>
                <w:b w:val="0"/>
                <w:i w:val="0"/>
                <w:sz w:val="20"/>
              </w:rPr>
              <w:t>母基金+直投模式结合，深度参与产业培育</w:t>
            </w:r>
          </w:p>
        </w:tc>
      </w:tr>
      <w:tr>
        <w:trPr>
          <w:trHeight w:val="340"/>
        </w:trPr>
        <w:tc>
          <w:tcPr>
            <w:tcW w:type="dxa" w:w="4252"/>
          </w:tcPr>
          <w:p>
            <w:pPr>
              <w:spacing w:line="312" w:lineRule="auto"/>
            </w:pPr>
            <w:r>
              <w:rPr>
                <w:rFonts w:ascii="PingFang SC" w:hAnsi="PingFang SC" w:eastAsia="PingFang SC"/>
                <w:b w:val="0"/>
                <w:i w:val="0"/>
                <w:sz w:val="20"/>
              </w:rPr>
              <w:t>银子只往第二、第三类撒</w:t>
            </w:r>
          </w:p>
        </w:tc>
        <w:tc>
          <w:tcPr>
            <w:tcW w:type="dxa" w:w="4535"/>
          </w:tcPr>
          <w:p>
            <w:pPr>
              <w:spacing w:line="312" w:lineRule="auto"/>
            </w:pPr>
            <w:r>
              <w:rPr>
                <w:rFonts w:ascii="PingFang SC" w:hAnsi="PingFang SC" w:eastAsia="PingFang SC"/>
                <w:b w:val="0"/>
                <w:i w:val="0"/>
                <w:sz w:val="20"/>
              </w:rPr>
              <w:t>精准扶持特定产业和企业</w:t>
            </w:r>
          </w:p>
        </w:tc>
      </w:tr>
    </w:tbl>
    <w:p>
      <w:pPr>
        <w:spacing w:before="160"/>
        <w:jc w:val="center"/>
      </w:pPr>
      <w:r>
        <w:rPr>
          <w:rFonts w:ascii="PingFang SC" w:hAnsi="PingFang SC" w:eastAsia="PingFang SC"/>
          <w:b w:val="0"/>
          <w:i w:val="0"/>
          <w:color w:val="808080"/>
          <w:sz w:val="18"/>
        </w:rPr>
        <w:t>📝 来源：股权投资基金（科目三）· 四、政府投资基金的运作方式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五、政府投资基金的绩效管理</w:t>
      </w:r>
    </w:p>
    <w:p>
      <w:pPr>
        <w:spacing w:before="160" w:after="80"/>
      </w:pPr>
      <w:r>
        <w:rPr>
          <w:rFonts w:ascii="PingFang SC" w:hAnsi="PingFang SC" w:eastAsia="PingFang SC"/>
          <w:b/>
          <w:i/>
          <w:sz w:val="24"/>
        </w:rPr>
        <w:t>📊 寓言故事 —— 《看账人》</w:t>
      </w:r>
    </w:p>
    <w:p>
      <w:pPr>
        <w:spacing w:after="80" w:line="360" w:lineRule="auto"/>
        <w:ind w:firstLine="420"/>
      </w:pPr>
      <w:r>
        <w:rPr>
          <w:rFonts w:ascii="PingFang SC" w:hAnsi="PingFang SC" w:eastAsia="PingFang SC"/>
          <w:b w:val="0"/>
          <w:i w:val="0"/>
          <w:sz w:val="21"/>
        </w:rPr>
        <w:t>老周在县里管了二十年钱粮，深知一个道理：衙门的银子，不能撒胡椒面。全县几十个行当，有的自己能活，有的离了衙门就死。银子该往哪撒，得看准了。</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有一年，县里的瓷器行出了个怪事。老匠人手艺好，可年轻人不愿学，嫌来钱慢。几间老窑陆续熄火，眼看这门手艺要绝。县太爷急，老周更急——瓷器是县里的招牌，没了它，县里的名声就塌了一半。</w:t>
      </w:r>
    </w:p>
    <w:p>
      <w:pPr>
        <w:spacing w:after="80" w:line="360" w:lineRule="auto"/>
        <w:ind w:firstLine="420"/>
      </w:pPr>
      <w:r>
        <w:rPr>
          <w:rFonts w:ascii="PingFang SC" w:hAnsi="PingFang SC" w:eastAsia="PingFang SC"/>
          <w:b w:val="0"/>
          <w:i w:val="0"/>
          <w:sz w:val="21"/>
        </w:rPr>
        <w:t>老周想了个法子。他去找钱庄掌柜老赵，说："衙门出三百两，你出七百两，凑一千两。但这回有个规矩：只借给瓷器行的人，别的不借。"</w:t>
      </w:r>
    </w:p>
    <w:p>
      <w:pPr>
        <w:spacing w:after="80" w:line="360" w:lineRule="auto"/>
        <w:ind w:firstLine="420"/>
      </w:pPr>
      <w:r>
        <w:rPr>
          <w:rFonts w:ascii="PingFang SC" w:hAnsi="PingFang SC" w:eastAsia="PingFang SC"/>
          <w:b w:val="0"/>
          <w:i w:val="0"/>
          <w:sz w:val="21"/>
        </w:rPr>
        <w:t>老赵不解："织布的、种茶的也缺钱，为啥不借？"</w:t>
      </w:r>
    </w:p>
    <w:p>
      <w:pPr>
        <w:spacing w:after="80" w:line="360" w:lineRule="auto"/>
        <w:ind w:firstLine="420"/>
      </w:pPr>
      <w:r>
        <w:rPr>
          <w:rFonts w:ascii="PingFang SC" w:hAnsi="PingFang SC" w:eastAsia="PingFang SC"/>
          <w:b w:val="0"/>
          <w:i w:val="0"/>
          <w:sz w:val="21"/>
        </w:rPr>
        <w:t>老周说："织布的、种茶的，自己就能活。缺银子，他们找亲戚借、找钱庄贷，总有办法。瓷器行不一样——手艺难学、来钱慢、风险大，年轻人不愿入行，老匠人想改良没本钱。这是'市场不管'的地方，衙门不管，就没人管了。"</w:t>
      </w:r>
    </w:p>
    <w:p>
      <w:pPr>
        <w:spacing w:after="80" w:line="360" w:lineRule="auto"/>
        <w:ind w:firstLine="420"/>
      </w:pPr>
      <w:r>
        <w:rPr>
          <w:rFonts w:ascii="PingFang SC" w:hAnsi="PingFang SC" w:eastAsia="PingFang SC"/>
          <w:b w:val="0"/>
          <w:i w:val="0"/>
          <w:sz w:val="21"/>
        </w:rPr>
        <w:t>钱庄开张后，老周亲自拟了份名单：借给想开新窑的年轻人、想改良釉色的老匠人、想引进新烧法的外乡师傅。名单上的人，老赵一一去看，觉得靠谱才借。三年下来，五家新窑开了火，两家老窑改良了手艺，还有一家试出了新釉色，城里人抢着买。</w:t>
      </w:r>
    </w:p>
    <w:p>
      <w:pPr>
        <w:spacing w:after="80" w:line="360" w:lineRule="auto"/>
        <w:ind w:firstLine="420"/>
      </w:pPr>
      <w:r>
        <w:rPr>
          <w:rFonts w:ascii="PingFang SC" w:hAnsi="PingFang SC" w:eastAsia="PingFang SC"/>
          <w:b w:val="0"/>
          <w:i w:val="0"/>
          <w:sz w:val="21"/>
        </w:rPr>
        <w:t>可麻烦也来了。县太爷的侄子想开绸缎庄，来找老周要银子。老周说："绸缎庄自己能活，衙门不借。"侄子闹到县太爷面前，县太爷也不好驳面子。</w:t>
      </w:r>
    </w:p>
    <w:p>
      <w:pPr>
        <w:spacing w:after="80" w:line="360" w:lineRule="auto"/>
        <w:ind w:firstLine="420"/>
      </w:pPr>
      <w:r>
        <w:rPr>
          <w:rFonts w:ascii="PingFang SC" w:hAnsi="PingFang SC" w:eastAsia="PingFang SC"/>
          <w:b w:val="0"/>
          <w:i w:val="0"/>
          <w:sz w:val="21"/>
        </w:rPr>
        <w:t>老周拿出当初立下的字据，指着上面一行字："只借给瓷器行。这是铁规矩，破了规矩，往后谁都想来借，银子撒光了，瓷器行还是死。"</w:t>
      </w:r>
    </w:p>
    <w:p>
      <w:pPr>
        <w:spacing w:after="80" w:line="360" w:lineRule="auto"/>
        <w:ind w:firstLine="420"/>
      </w:pPr>
      <w:r>
        <w:rPr>
          <w:rFonts w:ascii="PingFang SC" w:hAnsi="PingFang SC" w:eastAsia="PingFang SC"/>
          <w:b w:val="0"/>
          <w:i w:val="0"/>
          <w:sz w:val="21"/>
        </w:rPr>
        <w:t>县太爷哑口无言。侄子悻悻走了，转头去民间钱庄借了银子，开了绸缎庄。三年后，绸缎庄赚了，可老周不眼红——本来绸缎庄就能自己活，衙门不借，它照样活。瓷器行要是衙门不借，就真死了。</w:t>
      </w:r>
    </w:p>
    <w:p>
      <w:pPr>
        <w:spacing w:after="80" w:line="360" w:lineRule="auto"/>
        <w:ind w:firstLine="420"/>
      </w:pPr>
      <w:r>
        <w:rPr>
          <w:rFonts w:ascii="PingFang SC" w:hAnsi="PingFang SC" w:eastAsia="PingFang SC"/>
          <w:b w:val="0"/>
          <w:i w:val="0"/>
          <w:sz w:val="21"/>
        </w:rPr>
        <w:t>老周后来把这法子推广到全县。他画了一张图：县里的行当，分成三类。第一类，自己能活的，衙门不碰；第二类，快死的，衙门救；第三类，刚冒头的、有出息的，衙门扶。银子只往第二、第三类撒，第一类让他们自己折腾。</w:t>
      </w:r>
    </w:p>
    <w:p>
      <w:pPr>
        <w:spacing w:after="80" w:line="360" w:lineRule="auto"/>
        <w:ind w:firstLine="420"/>
      </w:pPr>
      <w:r>
        <w:rPr>
          <w:rFonts w:ascii="PingFang SC" w:hAnsi="PingFang SC" w:eastAsia="PingFang SC"/>
          <w:b w:val="0"/>
          <w:i w:val="0"/>
          <w:sz w:val="21"/>
        </w:rPr>
        <w:t>他还定了个"反向清单"：开赌坊的、放高利贷的、炒地皮的，一律不借。这叫"脱虚向实"——银子要落到实实在在的手艺和作坊上，不能飘在空中炒来炒去。</w:t>
      </w:r>
    </w:p>
    <w:p>
      <w:pPr>
        <w:spacing w:after="80" w:line="360" w:lineRule="auto"/>
        <w:ind w:firstLine="420"/>
      </w:pPr>
      <w:r>
        <w:rPr>
          <w:rFonts w:ascii="PingFang SC" w:hAnsi="PingFang SC" w:eastAsia="PingFang SC"/>
          <w:b w:val="0"/>
          <w:i w:val="0"/>
          <w:sz w:val="21"/>
        </w:rPr>
        <w:t>十年后，县里的瓷器行成了远近闻名的招牌，连京城的人都来订货。老周退休时，把那张图交给了继任者，只说了一句话："衙门的手，只能伸到市场够不着的地方。伸长了，抢了百姓的饭碗；缩太短，该救的救不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五、政府投资基金的绩效管理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政府投资基金的绩效管理，是指在政府投资基金成立前设定绩效目标和绩效指标，在运作过程中定期进行绩效监控，分阶段实施绩效评价，有效应用绩效评价结果，以此促进政府投资基金科学、规范运行，实现基金政策目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政府投资基金绩效管理工作贯穿于基金募集、投资、管理、退出等基金运作的全过程。相应地，政府投资基金绩效管理的内容也涵盖绩效目标与绩效指标设定、绩效监控、绩效评价及评价结果应用等方面。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政府投资基金的政策目标通常包括引导社会资本投资、引导重点产业发展、支持创新创业、促进地方经济发展等几类，因此基金的政策效果相关的绩效目标在制定时也通常从这几个角度出发。除此之外，为了保证评价的全面性，基金的绩效目标还应该包括投资效益和管理效能两类，分别从财务回报情况、管理人运作合规和效率情况对基金进行评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政府投资基金的绩效评价是指政府部门预先设定基金绩效目标，运用综合的评估指标体系和科学的评估方法，依据规范的程序对基金运行进行过程性监督和监测，对财政预算资金的绩效进行评价，并运用评价结果改进绩效。结果运用是绩效评价的重要环节，其基本原则是按照"奖优罚劣"的原则发挥绩效评价对基金运作管理的"指挥棒"作用。对于绩效评价结果较好的基金，可采取通报表扬，优先后续支持、政府出资让利等方式进行激励；对于绩效评价结果较差的基金，则可以综合采取调减管理费，调减超额收益分配等措施进行约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老周在钱庄开张前定下"只借给瓷器行"的规矩</w:t>
            </w:r>
          </w:p>
        </w:tc>
        <w:tc>
          <w:tcPr>
            <w:tcW w:type="dxa" w:w="4535"/>
          </w:tcPr>
          <w:p>
            <w:pPr>
              <w:spacing w:line="312" w:lineRule="auto"/>
            </w:pPr>
            <w:r>
              <w:rPr>
                <w:rFonts w:ascii="PingFang SC" w:hAnsi="PingFang SC" w:eastAsia="PingFang SC"/>
                <w:b w:val="0"/>
                <w:i w:val="0"/>
                <w:sz w:val="20"/>
              </w:rPr>
              <w:t>成立前设定绩效目标和绩效指标</w:t>
            </w:r>
          </w:p>
        </w:tc>
      </w:tr>
      <w:tr>
        <w:trPr>
          <w:trHeight w:val="340"/>
        </w:trPr>
        <w:tc>
          <w:tcPr>
            <w:tcW w:type="dxa" w:w="4252"/>
          </w:tcPr>
          <w:p>
            <w:pPr>
              <w:spacing w:line="312" w:lineRule="auto"/>
            </w:pPr>
            <w:r>
              <w:rPr>
                <w:rFonts w:ascii="PingFang SC" w:hAnsi="PingFang SC" w:eastAsia="PingFang SC"/>
                <w:b w:val="0"/>
                <w:i w:val="0"/>
                <w:sz w:val="20"/>
              </w:rPr>
              <w:t>老周每年查账、看盈亏、数新窑开了几家</w:t>
            </w:r>
          </w:p>
        </w:tc>
        <w:tc>
          <w:tcPr>
            <w:tcW w:type="dxa" w:w="4535"/>
          </w:tcPr>
          <w:p>
            <w:pPr>
              <w:spacing w:line="312" w:lineRule="auto"/>
            </w:pPr>
            <w:r>
              <w:rPr>
                <w:rFonts w:ascii="PingFang SC" w:hAnsi="PingFang SC" w:eastAsia="PingFang SC"/>
                <w:b w:val="0"/>
                <w:i w:val="0"/>
                <w:sz w:val="20"/>
              </w:rPr>
              <w:t>运作过程中定期进行绩效监控</w:t>
            </w:r>
          </w:p>
        </w:tc>
      </w:tr>
      <w:tr>
        <w:trPr>
          <w:trHeight w:val="340"/>
        </w:trPr>
        <w:tc>
          <w:tcPr>
            <w:tcW w:type="dxa" w:w="4252"/>
          </w:tcPr>
          <w:p>
            <w:pPr>
              <w:spacing w:line="312" w:lineRule="auto"/>
            </w:pPr>
            <w:r>
              <w:rPr>
                <w:rFonts w:ascii="PingFang SC" w:hAnsi="PingFang SC" w:eastAsia="PingFang SC"/>
                <w:b w:val="0"/>
                <w:i w:val="0"/>
                <w:sz w:val="20"/>
              </w:rPr>
              <w:t>三年下来五家新窑开火、两家改良、一家试出新釉色</w:t>
            </w:r>
          </w:p>
        </w:tc>
        <w:tc>
          <w:tcPr>
            <w:tcW w:type="dxa" w:w="4535"/>
          </w:tcPr>
          <w:p>
            <w:pPr>
              <w:spacing w:line="312" w:lineRule="auto"/>
            </w:pPr>
            <w:r>
              <w:rPr>
                <w:rFonts w:ascii="PingFang SC" w:hAnsi="PingFang SC" w:eastAsia="PingFang SC"/>
                <w:b w:val="0"/>
                <w:i w:val="0"/>
                <w:sz w:val="20"/>
              </w:rPr>
              <w:t>分阶段实施绩效评价</w:t>
            </w:r>
          </w:p>
        </w:tc>
      </w:tr>
      <w:tr>
        <w:trPr>
          <w:trHeight w:val="340"/>
        </w:trPr>
        <w:tc>
          <w:tcPr>
            <w:tcW w:type="dxa" w:w="4252"/>
          </w:tcPr>
          <w:p>
            <w:pPr>
              <w:spacing w:line="312" w:lineRule="auto"/>
            </w:pPr>
            <w:r>
              <w:rPr>
                <w:rFonts w:ascii="PingFang SC" w:hAnsi="PingFang SC" w:eastAsia="PingFang SC"/>
                <w:b w:val="0"/>
                <w:i w:val="0"/>
                <w:sz w:val="20"/>
              </w:rPr>
              <w:t>老周画三类行当图，定反向清单</w:t>
            </w:r>
          </w:p>
        </w:tc>
        <w:tc>
          <w:tcPr>
            <w:tcW w:type="dxa" w:w="4535"/>
          </w:tcPr>
          <w:p>
            <w:pPr>
              <w:spacing w:line="312" w:lineRule="auto"/>
            </w:pPr>
            <w:r>
              <w:rPr>
                <w:rFonts w:ascii="PingFang SC" w:hAnsi="PingFang SC" w:eastAsia="PingFang SC"/>
                <w:b w:val="0"/>
                <w:i w:val="0"/>
                <w:sz w:val="20"/>
              </w:rPr>
              <w:t>绩效目标涵盖政策效果、投资效益、管理效能</w:t>
            </w:r>
          </w:p>
        </w:tc>
      </w:tr>
      <w:tr>
        <w:trPr>
          <w:trHeight w:val="340"/>
        </w:trPr>
        <w:tc>
          <w:tcPr>
            <w:tcW w:type="dxa" w:w="4252"/>
          </w:tcPr>
          <w:p>
            <w:pPr>
              <w:spacing w:line="312" w:lineRule="auto"/>
            </w:pPr>
            <w:r>
              <w:rPr>
                <w:rFonts w:ascii="PingFang SC" w:hAnsi="PingFang SC" w:eastAsia="PingFang SC"/>
                <w:b w:val="0"/>
                <w:i w:val="0"/>
                <w:sz w:val="20"/>
              </w:rPr>
              <w:t>做得好通报表扬、优先后续支持</w:t>
            </w:r>
          </w:p>
        </w:tc>
        <w:tc>
          <w:tcPr>
            <w:tcW w:type="dxa" w:w="4535"/>
          </w:tcPr>
          <w:p>
            <w:pPr>
              <w:spacing w:line="312" w:lineRule="auto"/>
            </w:pPr>
            <w:r>
              <w:rPr>
                <w:rFonts w:ascii="PingFang SC" w:hAnsi="PingFang SC" w:eastAsia="PingFang SC"/>
                <w:b w:val="0"/>
                <w:i w:val="0"/>
                <w:sz w:val="20"/>
              </w:rPr>
              <w:t>奖优：激励措施</w:t>
            </w:r>
          </w:p>
        </w:tc>
      </w:tr>
      <w:tr>
        <w:trPr>
          <w:trHeight w:val="340"/>
        </w:trPr>
        <w:tc>
          <w:tcPr>
            <w:tcW w:type="dxa" w:w="4252"/>
          </w:tcPr>
          <w:p>
            <w:pPr>
              <w:spacing w:line="312" w:lineRule="auto"/>
            </w:pPr>
            <w:r>
              <w:rPr>
                <w:rFonts w:ascii="PingFang SC" w:hAnsi="PingFang SC" w:eastAsia="PingFang SC"/>
                <w:b w:val="0"/>
                <w:i w:val="0"/>
                <w:sz w:val="20"/>
              </w:rPr>
              <w:t>做得差调减管理费、调减超额收益分配</w:t>
            </w:r>
          </w:p>
        </w:tc>
        <w:tc>
          <w:tcPr>
            <w:tcW w:type="dxa" w:w="4535"/>
          </w:tcPr>
          <w:p>
            <w:pPr>
              <w:spacing w:line="312" w:lineRule="auto"/>
            </w:pPr>
            <w:r>
              <w:rPr>
                <w:rFonts w:ascii="PingFang SC" w:hAnsi="PingFang SC" w:eastAsia="PingFang SC"/>
                <w:b w:val="0"/>
                <w:i w:val="0"/>
                <w:sz w:val="20"/>
              </w:rPr>
              <w:t>罚劣：约束措施</w:t>
            </w:r>
          </w:p>
        </w:tc>
      </w:tr>
      <w:tr>
        <w:trPr>
          <w:trHeight w:val="340"/>
        </w:trPr>
        <w:tc>
          <w:tcPr>
            <w:tcW w:type="dxa" w:w="4252"/>
          </w:tcPr>
          <w:p>
            <w:pPr>
              <w:spacing w:line="312" w:lineRule="auto"/>
            </w:pPr>
            <w:r>
              <w:rPr>
                <w:rFonts w:ascii="PingFang SC" w:hAnsi="PingFang SC" w:eastAsia="PingFang SC"/>
                <w:b w:val="0"/>
                <w:i w:val="0"/>
                <w:sz w:val="20"/>
              </w:rPr>
              <w:t>绩效评价发挥"指挥棒"作用</w:t>
            </w:r>
          </w:p>
        </w:tc>
        <w:tc>
          <w:tcPr>
            <w:tcW w:type="dxa" w:w="4535"/>
          </w:tcPr>
          <w:p>
            <w:pPr>
              <w:spacing w:line="312" w:lineRule="auto"/>
            </w:pPr>
            <w:r>
              <w:rPr>
                <w:rFonts w:ascii="PingFang SC" w:hAnsi="PingFang SC" w:eastAsia="PingFang SC"/>
                <w:b w:val="0"/>
                <w:i w:val="0"/>
                <w:sz w:val="20"/>
              </w:rPr>
              <w:t>有效应用绩效评价结果，促进科学规范运行</w:t>
            </w:r>
          </w:p>
        </w:tc>
      </w:tr>
      <w:tr>
        <w:trPr>
          <w:trHeight w:val="340"/>
        </w:trPr>
        <w:tc>
          <w:tcPr>
            <w:tcW w:type="dxa" w:w="4252"/>
          </w:tcPr>
          <w:p>
            <w:pPr>
              <w:spacing w:line="312" w:lineRule="auto"/>
            </w:pPr>
            <w:r>
              <w:rPr>
                <w:rFonts w:ascii="PingFang SC" w:hAnsi="PingFang SC" w:eastAsia="PingFang SC"/>
                <w:b w:val="0"/>
                <w:i w:val="0"/>
                <w:sz w:val="20"/>
              </w:rPr>
              <w:t>从"只借瓷器行"到推广全县分类法</w:t>
            </w:r>
          </w:p>
        </w:tc>
        <w:tc>
          <w:tcPr>
            <w:tcW w:type="dxa" w:w="4535"/>
          </w:tcPr>
          <w:p>
            <w:pPr>
              <w:spacing w:line="312" w:lineRule="auto"/>
            </w:pPr>
            <w:r>
              <w:rPr>
                <w:rFonts w:ascii="PingFang SC" w:hAnsi="PingFang SC" w:eastAsia="PingFang SC"/>
                <w:b w:val="0"/>
                <w:i w:val="0"/>
                <w:sz w:val="20"/>
              </w:rPr>
              <w:t>绩效评价结果改进绩效，实现政策目标</w:t>
            </w:r>
          </w:p>
        </w:tc>
      </w:tr>
    </w:tbl>
    <w:p>
      <w:pPr>
        <w:spacing w:before="160"/>
        <w:jc w:val="center"/>
      </w:pPr>
      <w:r>
        <w:rPr>
          <w:rFonts w:ascii="PingFang SC" w:hAnsi="PingFang SC" w:eastAsia="PingFang SC"/>
          <w:b w:val="0"/>
          <w:i w:val="0"/>
          <w:color w:val="808080"/>
          <w:sz w:val="18"/>
        </w:rPr>
        <w:t>📝 来源：股权投资基金（科目三）· 五、政府投资基金的绩效管理</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4 章</w:t>
      </w:r>
    </w:p>
    <w:p>
      <w:pPr>
        <w:spacing w:before="360"/>
        <w:jc w:val="center"/>
      </w:pPr>
      <w:r>
        <w:rPr>
          <w:rFonts w:ascii="PingFang SC" w:hAnsi="PingFang SC" w:eastAsia="PingFang SC"/>
          <w:b/>
          <w:i w:val="0"/>
          <w:sz w:val="48"/>
        </w:rPr>
        <w:t>股权投资基金的募集与设立</w:t>
      </w:r>
    </w:p>
    <w:p>
      <w:pPr>
        <w:spacing w:before="800"/>
        <w:jc w:val="center"/>
      </w:pPr>
      <w:r>
        <w:rPr>
          <w:rFonts w:ascii="PingFang SC" w:hAnsi="PingFang SC" w:eastAsia="PingFang SC"/>
          <w:b w:val="0"/>
          <w:i/>
          <w:sz w:val="24"/>
        </w:rPr>
        <w:t>本章包含 36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（二）募集方式</w:t>
      </w:r>
    </w:p>
    <w:p>
      <w:pPr>
        <w:spacing w:before="160" w:after="80"/>
      </w:pPr>
      <w:r>
        <w:rPr>
          <w:rFonts w:ascii="PingFang SC" w:hAnsi="PingFang SC" w:eastAsia="PingFang SC"/>
          <w:b/>
          <w:i/>
          <w:sz w:val="24"/>
        </w:rPr>
        <w:t>📜 寓言故事 —— 《老周的酒坊》</w:t>
      </w:r>
    </w:p>
    <w:p>
      <w:pPr>
        <w:spacing w:after="80" w:line="360" w:lineRule="auto"/>
        <w:ind w:firstLine="420"/>
      </w:pPr>
      <w:r>
        <w:rPr>
          <w:rFonts w:ascii="PingFang SC" w:hAnsi="PingFang SC" w:eastAsia="PingFang SC"/>
          <w:b w:val="0"/>
          <w:i w:val="0"/>
          <w:sz w:val="21"/>
        </w:rPr>
        <w:t>江南小镇上，老周经营着一家祖传酒坊。他的米酒醇厚，远近闻名，但作坊不大，每年只能酿三百坛。老周想扩大规模，需要买地、建窖、请师傅，少说也得五千两银子。他一个人拿不出这么多钱，便琢磨着找人合伙。</w:t>
      </w:r>
    </w:p>
    <w:p>
      <w:pPr>
        <w:spacing w:after="80" w:line="360" w:lineRule="auto"/>
        <w:ind w:firstLine="420"/>
      </w:pPr>
      <w:r>
        <w:rPr>
          <w:rFonts w:ascii="PingFang SC" w:hAnsi="PingFang SC" w:eastAsia="PingFang SC"/>
          <w:b w:val="0"/>
          <w:i w:val="0"/>
          <w:sz w:val="21"/>
        </w:rPr>
        <w:t>老周先想到了镇上的钱庄。钱庄掌柜说可以帮他"贴榜"，在镇上广场立一块牌子，写明"老周酒坊招合伙人，每股五十两，来者不拒"。老周一听就摇头：广场上三教九流什么人都有，万一引来地痞流氓、外乡赌徒，将来酒坊赚了钱，这些人闹起来怎么办？他想起镇上李掌柜的布庄，去年就是贴了这种"公开榜"，结果招来几十个不相干的人，后来分利不均，闹到县衙去了。老周觉得，酒坊是自己的命根子，合伙人必须知根知底，不能大街上随便拉人。</w:t>
      </w:r>
    </w:p>
    <w:p>
      <w:pPr>
        <w:spacing w:after="80" w:line="360" w:lineRule="auto"/>
        <w:ind w:firstLine="420"/>
      </w:pPr>
      <w:r>
        <w:rPr>
          <w:rFonts w:ascii="PingFang SC" w:hAnsi="PingFang SC" w:eastAsia="PingFang SC"/>
          <w:b w:val="0"/>
          <w:i w:val="0"/>
          <w:sz w:val="21"/>
        </w:rPr>
        <w:t>老周决定自己去找人。他先拜访了做茶叶生意的老吴，两人相识二十年，彼此信得过。老周说："我想扩酒坊，缺银子，你入一股，年底按份子分利。"老吴二话不说，投了五百两。接着老周又去找了开船行的孙老板、经营绸缎的赵夫人，都是镇上有头有脸、家底殷实的人。一个月下来，老周亲自跑遍了六位老友，凑了三千两。虽然辛苦，但每个人都知根知底，老周心里踏实。</w:t>
      </w:r>
    </w:p>
    <w:p>
      <w:pPr>
        <w:spacing w:after="80" w:line="360" w:lineRule="auto"/>
        <w:ind w:firstLine="420"/>
      </w:pPr>
      <w:r>
        <w:rPr>
          <w:rFonts w:ascii="PingFang SC" w:hAnsi="PingFang SC" w:eastAsia="PingFang SC"/>
          <w:b w:val="0"/>
          <w:i w:val="0"/>
          <w:sz w:val="21"/>
        </w:rPr>
        <w:t>可还差两千两。老周犯了愁，自己认识的人已经问遍了。这时，钱庄掌柜又找上门来："周老板，您不愿贴公开榜，这我明白。但我钱庄手里有不少体面客户，我帮您牵线，只引荐我信得过的人，您看如何？"老周想了想，钱庄掌柜确实认识不少正经商人，而且钱庄在镇上经营多年，招牌不能砸。但他也提了几个条件：第一，引荐的人必须是我这酒坊"合适"的合伙人，不能是来历不明的；第二，钱庄只是帮忙介绍，酒坊的大事小情、盈亏分利，最终还是我说了算，钱庄不能替我做主；第三，咱俩得立个字据，写清楚钱庄只负责引荐，出了岔子钱庄要担责，但酒坊的责任还是在我老周肩上。</w:t>
      </w:r>
    </w:p>
    <w:p>
      <w:pPr>
        <w:spacing w:after="80" w:line="360" w:lineRule="auto"/>
        <w:ind w:firstLine="420"/>
      </w:pPr>
      <w:r>
        <w:rPr>
          <w:rFonts w:ascii="PingFang SC" w:hAnsi="PingFang SC" w:eastAsia="PingFang SC"/>
          <w:b w:val="0"/>
          <w:i w:val="0"/>
          <w:sz w:val="21"/>
        </w:rPr>
        <w:t>钱庄掌柜点头应下。没过半月，又凑齐了两千两。老周看着银子到位，心里却不敢松懈。他私下对老吴说："不管是自己找的人，还是钱庄引荐的人，我都得一个个把关。酒坊是我的，选人这件事，谁也替不了我。"</w:t>
      </w:r>
    </w:p>
    <w:p>
      <w:pPr>
        <w:spacing w:after="80" w:line="360" w:lineRule="auto"/>
        <w:ind w:firstLine="420"/>
      </w:pPr>
      <w:r>
        <w:rPr>
          <w:rFonts w:ascii="PingFang SC" w:hAnsi="PingFang SC" w:eastAsia="PingFang SC"/>
          <w:b w:val="0"/>
          <w:i w:val="0"/>
          <w:sz w:val="21"/>
        </w:rPr>
        <w:t>新酒坊落成那年秋天，老周酿出了六百坛酒。分红宴上，老周举杯对众人说："咱们这酒坊，合伙人不多，但个个靠得住。这银子，来得稳，用得也稳。"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募集，是指股权投资基金管理人或者受其委托的基金销售机构向投资者募集资金，用于设立股权投资基金的行为。募集行为包含推介私募基金，发售基金份额（权益），办理基金份额（权益）认/申购（认缴）、赎回（退出）等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募集机构的角度看，股权投资基金的募集可区分为自行募集和委托募集。自行募集是指由基金管理人自行寻找投资者并按照法律法规和自律规则的规定完成募集工作的募集方式，委托募集则是指基金管理人委托有资格的基金销售机构代为募集资金的募集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无论采取自行募集还是委托募集方式，基金管理人均应设置有效机制，切实保障募集结算资金安全，确保股权投资基金仅向合格投资者募集，防止变相进行公开募集。基金管理人委托基金销售机构募集的，被委托机构应当获得中国证监会基金销售业务资格且成为中国证券投资基金业协会会员。基金管理人应制定募集机构遴选制度，与被委托机构签署基金销售协议。委托基金销售机构募集股权投资基金的，基金管理人不得因委托募集而免除其依法应承担的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公开募集是指通过公开渠道向非特定对象推介基金产品；非公开募集则是指通过设置特定对象确定程序的渠道进行非公开推介基金产品的行为。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前，我国不允许进行股权投资基金的公开募集。按照现行法律法规，股权投资基金只能以非公开方式募集，即必须同时满足两个条件：一是向符合合格投资者标准的特定对象募集；二是单只基金的投资者人数不得超过法律规定的上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老周不愿贴"公开榜"招合伙人</w:t>
            </w:r>
          </w:p>
        </w:tc>
        <w:tc>
          <w:tcPr>
            <w:tcW w:type="dxa" w:w="4535"/>
          </w:tcPr>
          <w:p>
            <w:pPr>
              <w:spacing w:line="312" w:lineRule="auto"/>
            </w:pPr>
            <w:r>
              <w:rPr>
                <w:rFonts w:ascii="PingFang SC" w:hAnsi="PingFang SC" w:eastAsia="PingFang SC"/>
                <w:b w:val="0"/>
                <w:i w:val="0"/>
                <w:sz w:val="20"/>
              </w:rPr>
              <w:t>不允许公开募集，只能非公开募集</w:t>
            </w:r>
          </w:p>
        </w:tc>
      </w:tr>
      <w:tr>
        <w:trPr>
          <w:trHeight w:val="340"/>
        </w:trPr>
        <w:tc>
          <w:tcPr>
            <w:tcW w:type="dxa" w:w="4252"/>
          </w:tcPr>
          <w:p>
            <w:pPr>
              <w:spacing w:line="312" w:lineRule="auto"/>
            </w:pPr>
            <w:r>
              <w:rPr>
                <w:rFonts w:ascii="PingFang SC" w:hAnsi="PingFang SC" w:eastAsia="PingFang SC"/>
                <w:b w:val="0"/>
                <w:i w:val="0"/>
                <w:sz w:val="20"/>
              </w:rPr>
              <w:t>老周亲自拜访六位老友筹钱</w:t>
            </w:r>
          </w:p>
        </w:tc>
        <w:tc>
          <w:tcPr>
            <w:tcW w:type="dxa" w:w="4535"/>
          </w:tcPr>
          <w:p>
            <w:pPr>
              <w:spacing w:line="312" w:lineRule="auto"/>
            </w:pPr>
            <w:r>
              <w:rPr>
                <w:rFonts w:ascii="PingFang SC" w:hAnsi="PingFang SC" w:eastAsia="PingFang SC"/>
                <w:b w:val="0"/>
                <w:i w:val="0"/>
                <w:sz w:val="20"/>
              </w:rPr>
              <w:t>自行募集：管理人自己寻找投资者</w:t>
            </w:r>
          </w:p>
        </w:tc>
      </w:tr>
      <w:tr>
        <w:trPr>
          <w:trHeight w:val="340"/>
        </w:trPr>
        <w:tc>
          <w:tcPr>
            <w:tcW w:type="dxa" w:w="4252"/>
          </w:tcPr>
          <w:p>
            <w:pPr>
              <w:spacing w:line="312" w:lineRule="auto"/>
            </w:pPr>
            <w:r>
              <w:rPr>
                <w:rFonts w:ascii="PingFang SC" w:hAnsi="PingFang SC" w:eastAsia="PingFang SC"/>
                <w:b w:val="0"/>
                <w:i w:val="0"/>
                <w:sz w:val="20"/>
              </w:rPr>
              <w:t>钱庄掌柜引荐其信得过的客户</w:t>
            </w:r>
          </w:p>
        </w:tc>
        <w:tc>
          <w:tcPr>
            <w:tcW w:type="dxa" w:w="4535"/>
          </w:tcPr>
          <w:p>
            <w:pPr>
              <w:spacing w:line="312" w:lineRule="auto"/>
            </w:pPr>
            <w:r>
              <w:rPr>
                <w:rFonts w:ascii="PingFang SC" w:hAnsi="PingFang SC" w:eastAsia="PingFang SC"/>
                <w:b w:val="0"/>
                <w:i w:val="0"/>
                <w:sz w:val="20"/>
              </w:rPr>
              <w:t>委托募集：委托有资格的机构代为募集</w:t>
            </w:r>
          </w:p>
        </w:tc>
      </w:tr>
      <w:tr>
        <w:trPr>
          <w:trHeight w:val="340"/>
        </w:trPr>
        <w:tc>
          <w:tcPr>
            <w:tcW w:type="dxa" w:w="4252"/>
          </w:tcPr>
          <w:p>
            <w:pPr>
              <w:spacing w:line="312" w:lineRule="auto"/>
            </w:pPr>
            <w:r>
              <w:rPr>
                <w:rFonts w:ascii="PingFang SC" w:hAnsi="PingFang SC" w:eastAsia="PingFang SC"/>
                <w:b w:val="0"/>
                <w:i w:val="0"/>
                <w:sz w:val="20"/>
              </w:rPr>
              <w:t>老周要求钱庄引荐的人必须"合适"</w:t>
            </w:r>
          </w:p>
        </w:tc>
        <w:tc>
          <w:tcPr>
            <w:tcW w:type="dxa" w:w="4535"/>
          </w:tcPr>
          <w:p>
            <w:pPr>
              <w:spacing w:line="312" w:lineRule="auto"/>
            </w:pPr>
            <w:r>
              <w:rPr>
                <w:rFonts w:ascii="PingFang SC" w:hAnsi="PingFang SC" w:eastAsia="PingFang SC"/>
                <w:b w:val="0"/>
                <w:i w:val="0"/>
                <w:sz w:val="20"/>
              </w:rPr>
              <w:t>仅向合格投资者募集</w:t>
            </w:r>
          </w:p>
        </w:tc>
      </w:tr>
      <w:tr>
        <w:trPr>
          <w:trHeight w:val="340"/>
        </w:trPr>
        <w:tc>
          <w:tcPr>
            <w:tcW w:type="dxa" w:w="4252"/>
          </w:tcPr>
          <w:p>
            <w:pPr>
              <w:spacing w:line="312" w:lineRule="auto"/>
            </w:pPr>
            <w:r>
              <w:rPr>
                <w:rFonts w:ascii="PingFang SC" w:hAnsi="PingFang SC" w:eastAsia="PingFang SC"/>
                <w:b w:val="0"/>
                <w:i w:val="0"/>
                <w:sz w:val="20"/>
              </w:rPr>
              <w:t>老周与钱庄立字据、明责任</w:t>
            </w:r>
          </w:p>
        </w:tc>
        <w:tc>
          <w:tcPr>
            <w:tcW w:type="dxa" w:w="4535"/>
          </w:tcPr>
          <w:p>
            <w:pPr>
              <w:spacing w:line="312" w:lineRule="auto"/>
            </w:pPr>
            <w:r>
              <w:rPr>
                <w:rFonts w:ascii="PingFang SC" w:hAnsi="PingFang SC" w:eastAsia="PingFang SC"/>
                <w:b w:val="0"/>
                <w:i w:val="0"/>
                <w:sz w:val="20"/>
              </w:rPr>
              <w:t>签署基金销售协议，制定遴选制度</w:t>
            </w:r>
          </w:p>
        </w:tc>
      </w:tr>
      <w:tr>
        <w:trPr>
          <w:trHeight w:val="340"/>
        </w:trPr>
        <w:tc>
          <w:tcPr>
            <w:tcW w:type="dxa" w:w="4252"/>
          </w:tcPr>
          <w:p>
            <w:pPr>
              <w:spacing w:line="312" w:lineRule="auto"/>
            </w:pPr>
            <w:r>
              <w:rPr>
                <w:rFonts w:ascii="PingFang SC" w:hAnsi="PingFang SC" w:eastAsia="PingFang SC"/>
                <w:b w:val="0"/>
                <w:i w:val="0"/>
                <w:sz w:val="20"/>
              </w:rPr>
              <w:t>老周说"酒坊的责任还是在我肩上"</w:t>
            </w:r>
          </w:p>
        </w:tc>
        <w:tc>
          <w:tcPr>
            <w:tcW w:type="dxa" w:w="4535"/>
          </w:tcPr>
          <w:p>
            <w:pPr>
              <w:spacing w:line="312" w:lineRule="auto"/>
            </w:pPr>
            <w:r>
              <w:rPr>
                <w:rFonts w:ascii="PingFang SC" w:hAnsi="PingFang SC" w:eastAsia="PingFang SC"/>
                <w:b w:val="0"/>
                <w:i w:val="0"/>
                <w:sz w:val="20"/>
              </w:rPr>
              <w:t>基金管理人不得因委托募集而免除责任</w:t>
            </w:r>
          </w:p>
        </w:tc>
      </w:tr>
      <w:tr>
        <w:trPr>
          <w:trHeight w:val="340"/>
        </w:trPr>
        <w:tc>
          <w:tcPr>
            <w:tcW w:type="dxa" w:w="4252"/>
          </w:tcPr>
          <w:p>
            <w:pPr>
              <w:spacing w:line="312" w:lineRule="auto"/>
            </w:pPr>
            <w:r>
              <w:rPr>
                <w:rFonts w:ascii="PingFang SC" w:hAnsi="PingFang SC" w:eastAsia="PingFang SC"/>
                <w:b w:val="0"/>
                <w:i w:val="0"/>
                <w:sz w:val="20"/>
              </w:rPr>
              <w:t>合伙人人数有限、个个知根知底</w:t>
            </w:r>
          </w:p>
        </w:tc>
        <w:tc>
          <w:tcPr>
            <w:tcW w:type="dxa" w:w="4535"/>
          </w:tcPr>
          <w:p>
            <w:pPr>
              <w:spacing w:line="312" w:lineRule="auto"/>
            </w:pPr>
            <w:r>
              <w:rPr>
                <w:rFonts w:ascii="PingFang SC" w:hAnsi="PingFang SC" w:eastAsia="PingFang SC"/>
                <w:b w:val="0"/>
                <w:i w:val="0"/>
                <w:sz w:val="20"/>
              </w:rPr>
              <w:t>向特定对象募集，人数有上限</w:t>
            </w:r>
          </w:p>
        </w:tc>
      </w:tr>
    </w:tbl>
    <w:p>
      <w:pPr>
        <w:spacing w:before="160"/>
        <w:jc w:val="center"/>
      </w:pPr>
      <w:r>
        <w:rPr>
          <w:rFonts w:ascii="PingFang SC" w:hAnsi="PingFang SC" w:eastAsia="PingFang SC"/>
          <w:b w:val="0"/>
          <w:i w:val="0"/>
          <w:color w:val="808080"/>
          <w:sz w:val="18"/>
        </w:rPr>
        <w:t>📝 来源：股权投资基金（科目三）· 第四章第一节 · （二）募集方式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（一）国外股权投资基金投资者的主要类型</w:t>
      </w:r>
    </w:p>
    <w:p>
      <w:pPr>
        <w:spacing w:before="160" w:after="80"/>
      </w:pPr>
      <w:r>
        <w:rPr>
          <w:rFonts w:ascii="PingFang SC" w:hAnsi="PingFang SC" w:eastAsia="PingFang SC"/>
          <w:b/>
          <w:i/>
          <w:sz w:val="24"/>
        </w:rPr>
        <w:t>📜 寓言故事 —— 《六家入伙》</w:t>
      </w:r>
    </w:p>
    <w:p>
      <w:pPr>
        <w:spacing w:after="80" w:line="360" w:lineRule="auto"/>
        <w:ind w:firstLine="420"/>
      </w:pPr>
      <w:r>
        <w:rPr>
          <w:rFonts w:ascii="PingFang SC" w:hAnsi="PingFang SC" w:eastAsia="PingFang SC"/>
          <w:b w:val="0"/>
          <w:i w:val="0"/>
          <w:sz w:val="21"/>
        </w:rPr>
        <w:t>清河镇的老周想把酒坊扩成商会，需要大笔银子。他本打算只找三五老友凑钱，没想到消息传出去，来问的人五花八门，各有各的打算。</w:t>
      </w:r>
    </w:p>
    <w:p>
      <w:pPr>
        <w:spacing w:after="80" w:line="360" w:lineRule="auto"/>
        <w:ind w:firstLine="420"/>
      </w:pPr>
      <w:r>
        <w:rPr>
          <w:rFonts w:ascii="PingFang SC" w:hAnsi="PingFang SC" w:eastAsia="PingFang SC"/>
          <w:b w:val="0"/>
          <w:i w:val="0"/>
          <w:sz w:val="21"/>
        </w:rPr>
        <w:t>最先上门的是镇上的"善堂"管事刘老先生。善堂是镇上大户捐资办的，专管救济孤寡、资助学子，手里攒着一笔代代相传的积蓄。刘老先生说："这笔银子放着也是放着，不如投到你酒坊里，赚些利钱回来，善堂以后帮人就更有底气。"老周有些意外：善堂的钱不求快回本，图的是长远。刘老先生又补了一句："我们不急，三年五年都等得，但得签个契约，写明每年分多少、怎么管。"老周点头，这第一位合伙人，性子稳、眼光长。</w:t>
      </w:r>
    </w:p>
    <w:p>
      <w:pPr>
        <w:spacing w:after="80" w:line="360" w:lineRule="auto"/>
        <w:ind w:firstLine="420"/>
      </w:pPr>
      <w:r>
        <w:rPr>
          <w:rFonts w:ascii="PingFang SC" w:hAnsi="PingFang SC" w:eastAsia="PingFang SC"/>
          <w:b w:val="0"/>
          <w:i w:val="0"/>
          <w:sz w:val="21"/>
        </w:rPr>
        <w:t>紧接着，钱庄的赵掌柜来了。赵掌柜手里管着十几家铺子的闲钱，他说："我不直接投你酒坊，我投给专门挑酒坊的人。"原来赵掌柜认识一位"挑坊人"周师傅，周师傅常年走南闯北，专看哪家酒坊有潜力，看了十家投一家。赵掌柜把钱交给周师傅，周师傅再去挑酒坊。老周明白了：赵掌柜自己不辨酒曲，但他信得过挑坊人的眼光，这是"借眼识珠"。</w:t>
      </w:r>
    </w:p>
    <w:p>
      <w:pPr>
        <w:spacing w:after="80" w:line="360" w:lineRule="auto"/>
        <w:ind w:firstLine="420"/>
      </w:pPr>
      <w:r>
        <w:rPr>
          <w:rFonts w:ascii="PingFang SC" w:hAnsi="PingFang SC" w:eastAsia="PingFang SC"/>
          <w:b w:val="0"/>
          <w:i w:val="0"/>
          <w:sz w:val="21"/>
        </w:rPr>
        <w:t>第三位是省城书院的山长陈先生。书院也收了不少捐赠，山长说："书院的钱不急用，学生读书是百年大计。这银子投出去，十年八年回本无妨，只要稳当。"老周肃然起敬：书院的钱和银子不同，它背后是一代代读书人的信任。</w:t>
      </w:r>
    </w:p>
    <w:p>
      <w:pPr>
        <w:spacing w:after="80" w:line="360" w:lineRule="auto"/>
        <w:ind w:firstLine="420"/>
      </w:pPr>
      <w:r>
        <w:rPr>
          <w:rFonts w:ascii="PingFang SC" w:hAnsi="PingFang SC" w:eastAsia="PingFang SC"/>
          <w:b w:val="0"/>
          <w:i w:val="0"/>
          <w:sz w:val="21"/>
        </w:rPr>
        <w:t>第四位是绸缎庄的孙老板。孙老板财大气粗，开门见山："我投你酒坊，一是为赚利，二是为将来我的绸缎能进你酒坊的礼盒，绑着卖。"老周一听就懂：孙老板不只是出钱，还想着生意上的勾连。这种人投钱，眼里不只盯着分红。</w:t>
      </w:r>
    </w:p>
    <w:p>
      <w:pPr>
        <w:spacing w:after="80" w:line="360" w:lineRule="auto"/>
        <w:ind w:firstLine="420"/>
      </w:pPr>
      <w:r>
        <w:rPr>
          <w:rFonts w:ascii="PingFang SC" w:hAnsi="PingFang SC" w:eastAsia="PingFang SC"/>
          <w:b w:val="0"/>
          <w:i w:val="0"/>
          <w:sz w:val="21"/>
        </w:rPr>
        <w:t>第五位是钱庄隔壁的"保生堂"大掌柜。保生堂专做银钱保管和借贷，掌柜说："我们手里银子多，自己也想学着挑酒坊。不如这样，我既投你一笔，又派个学徒跟着你学怎么管酒坊，将来我们自己也能挑。"老周笑了：保生堂这是"边投边学"，两头不落空。</w:t>
      </w:r>
    </w:p>
    <w:p>
      <w:pPr>
        <w:spacing w:after="80" w:line="360" w:lineRule="auto"/>
        <w:ind w:firstLine="420"/>
      </w:pPr>
      <w:r>
        <w:rPr>
          <w:rFonts w:ascii="PingFang SC" w:hAnsi="PingFang SC" w:eastAsia="PingFang SC"/>
          <w:b w:val="0"/>
          <w:i w:val="0"/>
          <w:sz w:val="21"/>
        </w:rPr>
        <w:t>最后一位是个穿着讲究的中年人，自称姓高，说是替"高家"来的。高家祖上做官，如今家底殷实，不事生产，专靠各路利钱过日子。高先生说："我家老爷不懂酿酒，也不打算懂。他就想把手里的闲钱散到几处可靠的买卖里，酒坊是其中之一。您只管酿好酒，分利的时候别短了我们就行。"</w:t>
      </w:r>
    </w:p>
    <w:p>
      <w:pPr>
        <w:spacing w:after="80" w:line="360" w:lineRule="auto"/>
        <w:ind w:firstLine="420"/>
      </w:pPr>
      <w:r>
        <w:rPr>
          <w:rFonts w:ascii="PingFang SC" w:hAnsi="PingFang SC" w:eastAsia="PingFang SC"/>
          <w:b w:val="0"/>
          <w:i w:val="0"/>
          <w:sz w:val="21"/>
        </w:rPr>
        <w:t>老周把这六家的条件一一记下，发现件有趣的事：善堂图长远、书院求稳当、赵掌柜借眼识珠、孙老板要勾连、保生堂边投边学、高家只管分利。六家银子凑到一处，酒坊的根基反而比只找一家更稳。老周在契约上写道："各取所需，各尽其能，酒坊方能长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国外股权投资基金的投资者群体呈现专业化与多样化特征。各类投资者基于资金规模风险偏好、投资目标等差异，形成了各具特色的参与模式。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养老基金：养老基金，包括公司养老基金和公共养老基金，是资本市场中稳定的机构投资者。养老基金能够提供长期资金来源，并基于投资风险和期望收益的平衡，将一定比例的资金配置到股权投资基金中。在美国和欧洲市场，养老基金因其庞大的规模，成为股权投资基金的主要资本供给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母基金：作为股权投资行业专业化细分的产物，母基金专注于投资于其他股权投资基金。母基金在投资标的（即股权投资基金）的筛选、风险管理和投后管理等方面展现出较高的专业化水平，是国外股权投资基金的重要机构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大学基金会：大学基金会是国外股权投资基金稳定的机构投资者，其资金主要来源于社会捐赠。作为非营利基金会，大学基金会为了维持学校的运营而设立，流动性需求较低，适合进行长期投资。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大型企业：资金实力雄厚的大型企业通常通过两种方式参与股权投资：一是以自有资金投资，设立投资业务子公司开展股权投资或并购活动，通常聚焦于本企业主营业务相关或产业链上下游的企业；二是作为财务投资者，投资股权投资基金，以实现资本增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5. 金融机构：在西方国家，参与股权投资基金的金融机构主要包括商业银行、投资银行和保险公司。金融机构参与股权投资基金主要有两种方式：一是作为财务投资者投资于股权投资基金；二是作为基金管理人发起设立股权投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6. 高净值个人或家族办公室：高净值个人或家族办公室在进行资产配置时，通常也会考虑将一定比例的可投资资金配置到股权投资基金这一资产类别当中。高净值个人或家族办公室一般作为基金投资者而不是基金管理人参与到股权投资基金中。</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善堂管事刘老先生，银子代代相传、不急回本</w:t>
            </w:r>
          </w:p>
        </w:tc>
        <w:tc>
          <w:tcPr>
            <w:tcW w:type="dxa" w:w="4535"/>
          </w:tcPr>
          <w:p>
            <w:pPr>
              <w:spacing w:line="312" w:lineRule="auto"/>
            </w:pPr>
            <w:r>
              <w:rPr>
                <w:rFonts w:ascii="PingFang SC" w:hAnsi="PingFang SC" w:eastAsia="PingFang SC"/>
                <w:b w:val="0"/>
                <w:i w:val="0"/>
                <w:sz w:val="20"/>
              </w:rPr>
              <w:t>养老基金：长期资金来源，稳定机构投资者</w:t>
            </w:r>
          </w:p>
        </w:tc>
      </w:tr>
      <w:tr>
        <w:trPr>
          <w:trHeight w:val="340"/>
        </w:trPr>
        <w:tc>
          <w:tcPr>
            <w:tcW w:type="dxa" w:w="4252"/>
          </w:tcPr>
          <w:p>
            <w:pPr>
              <w:spacing w:line="312" w:lineRule="auto"/>
            </w:pPr>
            <w:r>
              <w:rPr>
                <w:rFonts w:ascii="PingFang SC" w:hAnsi="PingFang SC" w:eastAsia="PingFang SC"/>
                <w:b w:val="0"/>
                <w:i w:val="0"/>
                <w:sz w:val="20"/>
              </w:rPr>
              <w:t>钱庄赵掌柜投"挑坊人"而非直接投酒坊</w:t>
            </w:r>
          </w:p>
        </w:tc>
        <w:tc>
          <w:tcPr>
            <w:tcW w:type="dxa" w:w="4535"/>
          </w:tcPr>
          <w:p>
            <w:pPr>
              <w:spacing w:line="312" w:lineRule="auto"/>
            </w:pPr>
            <w:r>
              <w:rPr>
                <w:rFonts w:ascii="PingFang SC" w:hAnsi="PingFang SC" w:eastAsia="PingFang SC"/>
                <w:b w:val="0"/>
                <w:i w:val="0"/>
                <w:sz w:val="20"/>
              </w:rPr>
              <w:t>母基金：专注投资于其他股权投资基金</w:t>
            </w:r>
          </w:p>
        </w:tc>
      </w:tr>
      <w:tr>
        <w:trPr>
          <w:trHeight w:val="340"/>
        </w:trPr>
        <w:tc>
          <w:tcPr>
            <w:tcW w:type="dxa" w:w="4252"/>
          </w:tcPr>
          <w:p>
            <w:pPr>
              <w:spacing w:line="312" w:lineRule="auto"/>
            </w:pPr>
            <w:r>
              <w:rPr>
                <w:rFonts w:ascii="PingFang SC" w:hAnsi="PingFang SC" w:eastAsia="PingFang SC"/>
                <w:b w:val="0"/>
                <w:i w:val="0"/>
                <w:sz w:val="20"/>
              </w:rPr>
              <w:t>书院山长陈先生，钱不急用、图百年大计</w:t>
            </w:r>
          </w:p>
        </w:tc>
        <w:tc>
          <w:tcPr>
            <w:tcW w:type="dxa" w:w="4535"/>
          </w:tcPr>
          <w:p>
            <w:pPr>
              <w:spacing w:line="312" w:lineRule="auto"/>
            </w:pPr>
            <w:r>
              <w:rPr>
                <w:rFonts w:ascii="PingFang SC" w:hAnsi="PingFang SC" w:eastAsia="PingFang SC"/>
                <w:b w:val="0"/>
                <w:i w:val="0"/>
                <w:sz w:val="20"/>
              </w:rPr>
              <w:t>大学基金会：非营利，流动性需求低，适合长期投资</w:t>
            </w:r>
          </w:p>
        </w:tc>
      </w:tr>
      <w:tr>
        <w:trPr>
          <w:trHeight w:val="340"/>
        </w:trPr>
        <w:tc>
          <w:tcPr>
            <w:tcW w:type="dxa" w:w="4252"/>
          </w:tcPr>
          <w:p>
            <w:pPr>
              <w:spacing w:line="312" w:lineRule="auto"/>
            </w:pPr>
            <w:r>
              <w:rPr>
                <w:rFonts w:ascii="PingFang SC" w:hAnsi="PingFang SC" w:eastAsia="PingFang SC"/>
                <w:b w:val="0"/>
                <w:i w:val="0"/>
                <w:sz w:val="20"/>
              </w:rPr>
              <w:t>绸缎庄孙老板投钱还想绑着卖绸缎</w:t>
            </w:r>
          </w:p>
        </w:tc>
        <w:tc>
          <w:tcPr>
            <w:tcW w:type="dxa" w:w="4535"/>
          </w:tcPr>
          <w:p>
            <w:pPr>
              <w:spacing w:line="312" w:lineRule="auto"/>
            </w:pPr>
            <w:r>
              <w:rPr>
                <w:rFonts w:ascii="PingFang SC" w:hAnsi="PingFang SC" w:eastAsia="PingFang SC"/>
                <w:b w:val="0"/>
                <w:i w:val="0"/>
                <w:sz w:val="20"/>
              </w:rPr>
              <w:t>大型企业：财务投资+战略协同，产业链整合</w:t>
            </w:r>
          </w:p>
        </w:tc>
      </w:tr>
      <w:tr>
        <w:trPr>
          <w:trHeight w:val="340"/>
        </w:trPr>
        <w:tc>
          <w:tcPr>
            <w:tcW w:type="dxa" w:w="4252"/>
          </w:tcPr>
          <w:p>
            <w:pPr>
              <w:spacing w:line="312" w:lineRule="auto"/>
            </w:pPr>
            <w:r>
              <w:rPr>
                <w:rFonts w:ascii="PingFang SC" w:hAnsi="PingFang SC" w:eastAsia="PingFang SC"/>
                <w:b w:val="0"/>
                <w:i w:val="0"/>
                <w:sz w:val="20"/>
              </w:rPr>
              <w:t>保生堂既投钱又派学徒学管酒坊</w:t>
            </w:r>
          </w:p>
        </w:tc>
        <w:tc>
          <w:tcPr>
            <w:tcW w:type="dxa" w:w="4535"/>
          </w:tcPr>
          <w:p>
            <w:pPr>
              <w:spacing w:line="312" w:lineRule="auto"/>
            </w:pPr>
            <w:r>
              <w:rPr>
                <w:rFonts w:ascii="PingFang SC" w:hAnsi="PingFang SC" w:eastAsia="PingFang SC"/>
                <w:b w:val="0"/>
                <w:i w:val="0"/>
                <w:sz w:val="20"/>
              </w:rPr>
              <w:t>金融机构：作为财务投资者投资，或作为管理人发起设立</w:t>
            </w:r>
          </w:p>
        </w:tc>
      </w:tr>
      <w:tr>
        <w:trPr>
          <w:trHeight w:val="340"/>
        </w:trPr>
        <w:tc>
          <w:tcPr>
            <w:tcW w:type="dxa" w:w="4252"/>
          </w:tcPr>
          <w:p>
            <w:pPr>
              <w:spacing w:line="312" w:lineRule="auto"/>
            </w:pPr>
            <w:r>
              <w:rPr>
                <w:rFonts w:ascii="PingFang SC" w:hAnsi="PingFang SC" w:eastAsia="PingFang SC"/>
                <w:b w:val="0"/>
                <w:i w:val="0"/>
                <w:sz w:val="20"/>
              </w:rPr>
              <w:t>高家只管分利、不参与经营</w:t>
            </w:r>
          </w:p>
        </w:tc>
        <w:tc>
          <w:tcPr>
            <w:tcW w:type="dxa" w:w="4535"/>
          </w:tcPr>
          <w:p>
            <w:pPr>
              <w:spacing w:line="312" w:lineRule="auto"/>
            </w:pPr>
            <w:r>
              <w:rPr>
                <w:rFonts w:ascii="PingFang SC" w:hAnsi="PingFang SC" w:eastAsia="PingFang SC"/>
                <w:b w:val="0"/>
                <w:i w:val="0"/>
                <w:sz w:val="20"/>
              </w:rPr>
              <w:t>高净值个人/家族办公室：作为投资者而非管理人参与</w:t>
            </w:r>
          </w:p>
        </w:tc>
      </w:tr>
      <w:tr>
        <w:trPr>
          <w:trHeight w:val="340"/>
        </w:trPr>
        <w:tc>
          <w:tcPr>
            <w:tcW w:type="dxa" w:w="4252"/>
          </w:tcPr>
          <w:p>
            <w:pPr>
              <w:spacing w:line="312" w:lineRule="auto"/>
            </w:pPr>
            <w:r>
              <w:rPr>
                <w:rFonts w:ascii="PingFang SC" w:hAnsi="PingFang SC" w:eastAsia="PingFang SC"/>
                <w:b w:val="0"/>
                <w:i w:val="0"/>
                <w:sz w:val="20"/>
              </w:rPr>
              <w:t>六家各取所需、银子凑一处更稳</w:t>
            </w:r>
          </w:p>
        </w:tc>
        <w:tc>
          <w:tcPr>
            <w:tcW w:type="dxa" w:w="4535"/>
          </w:tcPr>
          <w:p>
            <w:pPr>
              <w:spacing w:line="312" w:lineRule="auto"/>
            </w:pPr>
            <w:r>
              <w:rPr>
                <w:rFonts w:ascii="PingFang SC" w:hAnsi="PingFang SC" w:eastAsia="PingFang SC"/>
                <w:b w:val="0"/>
                <w:i w:val="0"/>
                <w:sz w:val="20"/>
              </w:rPr>
              <w:t>投资者群体专业化与多样化，各具特色参与模式</w:t>
            </w:r>
          </w:p>
        </w:tc>
      </w:tr>
    </w:tbl>
    <w:p>
      <w:pPr>
        <w:spacing w:before="160"/>
        <w:jc w:val="center"/>
      </w:pPr>
      <w:r>
        <w:rPr>
          <w:rFonts w:ascii="PingFang SC" w:hAnsi="PingFang SC" w:eastAsia="PingFang SC"/>
          <w:b w:val="0"/>
          <w:i w:val="0"/>
          <w:color w:val="808080"/>
          <w:sz w:val="18"/>
        </w:rPr>
        <w:t>📝 来源：股权投资基金（科目三）· 第四章第二节 · （一）国外股权投资基金投资者的主要类型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（二）基金路演</w:t>
      </w:r>
    </w:p>
    <w:p>
      <w:pPr>
        <w:spacing w:before="160" w:after="80"/>
      </w:pPr>
      <w:r>
        <w:rPr>
          <w:rFonts w:ascii="PingFang SC" w:hAnsi="PingFang SC" w:eastAsia="PingFang SC"/>
          <w:b/>
          <w:i/>
          <w:sz w:val="24"/>
        </w:rPr>
        <w:t>📜 寓言故事 —— 《老周的茶会》</w:t>
      </w:r>
    </w:p>
    <w:p>
      <w:pPr>
        <w:spacing w:after="80" w:line="360" w:lineRule="auto"/>
        <w:ind w:firstLine="420"/>
      </w:pPr>
      <w:r>
        <w:rPr>
          <w:rFonts w:ascii="PingFang SC" w:hAnsi="PingFang SC" w:eastAsia="PingFang SC"/>
          <w:b w:val="0"/>
          <w:i w:val="0"/>
          <w:sz w:val="21"/>
        </w:rPr>
        <w:t>清河镇老周商会准备开一只新"份子"，专门投江南的新织坊。老周手里已经有几位老主顾口头答应入伙，但还差两千两银子。他决定办一场"茶会"——不是大街上贴告示，而是私下请几位潜在合伙人来喝茶，细聊。</w:t>
      </w:r>
    </w:p>
    <w:p>
      <w:pPr>
        <w:spacing w:after="80" w:line="360" w:lineRule="auto"/>
        <w:ind w:firstLine="420"/>
      </w:pPr>
      <w:r>
        <w:rPr>
          <w:rFonts w:ascii="PingFang SC" w:hAnsi="PingFang SC" w:eastAsia="PingFang SC"/>
          <w:b w:val="0"/>
          <w:i w:val="0"/>
          <w:sz w:val="21"/>
        </w:rPr>
        <w:t>老周先让伙计阿福去打听：镇上谁最近手头宽裕、又投过类似的买卖？阿福跑了一圈，列了五家人的名字：钱庄赵掌柜、绸缎庄孙老板、船行李东家、米铺周夫人和省城来的盐商吴老爷。老周点头：这五家都是"识货人"——有家底、有经验、扛得住风浪。但他没立刻发请帖，而是让阿福先上门送一张"问卷"：您家底多少？以前投过什么？最怕亏多少？最盼赚多少？五家填完，老周一一看过，确认都过了门槛，这才发出请帖："三日后，寒舍品茶，共商新织坊之事。"</w:t>
      </w:r>
    </w:p>
    <w:p>
      <w:pPr>
        <w:spacing w:after="80" w:line="360" w:lineRule="auto"/>
        <w:ind w:firstLine="420"/>
      </w:pPr>
      <w:r>
        <w:rPr>
          <w:rFonts w:ascii="PingFang SC" w:hAnsi="PingFang SC" w:eastAsia="PingFang SC"/>
          <w:b w:val="0"/>
          <w:i w:val="0"/>
          <w:sz w:val="21"/>
        </w:rPr>
        <w:t>茶会那天，老周没摆酒席，只备了上好的龙井和几碟点心。他先不急着说银子，而是展开一幅江南织坊的地图："各位，我跑了三个月，看了十二家织坊。这三家，织机是新式的，掌柜是祖传的，销路已经通到省城。"他指着地图上的红圈，"但风险也有——新织机贵，回本至少两年；若丝价涨，成本就压不住。"赵掌柜问："你打算投几家？各占多少？"老周递过一张单子："条款都在这儿——总规模、各家出多少、怎么管、赚了怎么分、亏了怎么担。"</w:t>
      </w:r>
    </w:p>
    <w:p>
      <w:pPr>
        <w:spacing w:after="80" w:line="360" w:lineRule="auto"/>
        <w:ind w:firstLine="420"/>
      </w:pPr>
      <w:r>
        <w:rPr>
          <w:rFonts w:ascii="PingFang SC" w:hAnsi="PingFang SC" w:eastAsia="PingFang SC"/>
          <w:b w:val="0"/>
          <w:i w:val="0"/>
          <w:sz w:val="21"/>
        </w:rPr>
        <w:t>孙老板细看了条款，提了几个问题："若织坊掌柜中途跑了怎么办？"老周答："契约里写了，掌柜得押身家，且我派账房每月查账。"李东家问："两年不回本，我急用钱怎么办？"老周说："契约里设了'冷静口子'——满一年后，可找其他合伙人接手您的份额，但得大家同意。"吴老爷一直没说话，最后才问："老周，你上一只份子，投的三家作坊，两家赚了、一家亏了，总体赚了多少？"老周从袖中抽出上一期的账本："总体赚了三成，但亏的那家我认栽，没让合伙人担。"吴老爷点头："我投五百两。"</w:t>
      </w:r>
    </w:p>
    <w:p>
      <w:pPr>
        <w:spacing w:after="80" w:line="360" w:lineRule="auto"/>
        <w:ind w:firstLine="420"/>
      </w:pPr>
      <w:r>
        <w:rPr>
          <w:rFonts w:ascii="PingFang SC" w:hAnsi="PingFang SC" w:eastAsia="PingFang SC"/>
          <w:b w:val="0"/>
          <w:i w:val="0"/>
          <w:sz w:val="21"/>
        </w:rPr>
        <w:t>茶会散了，老周让阿福给每家送了一份"茶会纪要"——今天聊了啥、各家提了啥问题、老周怎么答的，一一记下。三天后，老周亲自登门回访："孙老板，那天您问的掌柜跑了怎么办，我回去又补了一条——掌柜若跑，织坊由商会接管，直到找到新掌柜。您看还有顾虑吗？"孙老板笑："老周，你这茶会办得细，我再加三百两。"</w:t>
      </w:r>
    </w:p>
    <w:p>
      <w:pPr>
        <w:spacing w:after="80" w:line="360" w:lineRule="auto"/>
        <w:ind w:firstLine="420"/>
      </w:pPr>
      <w:r>
        <w:rPr>
          <w:rFonts w:ascii="PingFang SC" w:hAnsi="PingFang SC" w:eastAsia="PingFang SC"/>
          <w:b w:val="0"/>
          <w:i w:val="0"/>
          <w:sz w:val="21"/>
        </w:rPr>
        <w:t>半年后，新织坊的份子凑齐了。老周在商会门口贴了句话："茶会不是卖茶，是让人看清杯里的茶色。"</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筹备阶段，基金管理人通常已经储备了一定数量的投资意向相对明确的投资者。为了进一步推介基金，基金管理人可能会组织一系列线上或线下的定向路演活动。在路演活动中，基金管理人会向潜在投资者提供和阐述募集推介资料，并在必要时向重要的潜在投资者提供基金条款清单，为下一阶段的商务谈判奠定基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股权投资基金而言，投资者关系管理是指基金管理人通过充分沟通和信息披露，向特定基金投资者（包括潜在投资者）展示基金的经营状况和发展前景的过程。基金募集阶段在股权投资基金投资者关系管理中占据关键地位，在此期间，基金管理人与投资者之间的互动尤为频繁，基金管理人需特别注重与投资者之间的专业、有效沟通，以建立稳固的投资者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募集阶段开始，良好的投资者关系对基金管理人至关重要，它有助于缩短募集周期、降低募资成本，并获得长期资金支持。此外，良好的投资者关系有助于建立合理有效的基金治理体系，保障基金的顺畅运作。在基金的运作阶段，股权投资基金在项目开发和投后管理中可能需要投入更多资源，良好的投资者关系可以帮助基金管理人实现资源协同，为基金的投资和退出策略提供助力，进而提高基金的整体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基金路演是基金管理人募集活动的重要阶段，基金管理人需要关注特定对象确定与推介渠道合规、投资者适当性匹配等合规事项。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募集机构应当向特定对象宣传推介股权投资基金。未经特定对象确定程序，不得向任何人宣传推介股权投资基金。在向投资者推介股权投资基金之前，募集机构应当采取问卷调查等方式履行特定对象确定程序，对投资者风险识别能力和风险承担能力进行评估，投资者应当以书面形式承诺其符合合格投资者标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募集机构不得通过下列媒介渠道推介股权投资基金：未设置特定对象确定程序的讲座、报告会、分析会；未设置特定对象确定程序的电话、短信和电子邮件等通信媒介；法律、行政法规、中国证监会规定和中国证券投资基金业协会自律规则禁止的其他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老周已有几位老主顾，还差两千两</w:t>
            </w:r>
          </w:p>
        </w:tc>
        <w:tc>
          <w:tcPr>
            <w:tcW w:type="dxa" w:w="4535"/>
          </w:tcPr>
          <w:p>
            <w:pPr>
              <w:spacing w:line="312" w:lineRule="auto"/>
            </w:pPr>
            <w:r>
              <w:rPr>
                <w:rFonts w:ascii="PingFang SC" w:hAnsi="PingFang SC" w:eastAsia="PingFang SC"/>
                <w:b w:val="0"/>
                <w:i w:val="0"/>
                <w:sz w:val="20"/>
              </w:rPr>
              <w:t>筹备阶段已储备一定数量投资意向明确的投资者</w:t>
            </w:r>
          </w:p>
        </w:tc>
      </w:tr>
      <w:tr>
        <w:trPr>
          <w:trHeight w:val="340"/>
        </w:trPr>
        <w:tc>
          <w:tcPr>
            <w:tcW w:type="dxa" w:w="4252"/>
          </w:tcPr>
          <w:p>
            <w:pPr>
              <w:spacing w:line="312" w:lineRule="auto"/>
            </w:pPr>
            <w:r>
              <w:rPr>
                <w:rFonts w:ascii="PingFang SC" w:hAnsi="PingFang SC" w:eastAsia="PingFang SC"/>
                <w:b w:val="0"/>
                <w:i w:val="0"/>
                <w:sz w:val="20"/>
              </w:rPr>
              <w:t>阿福打听五家，先送问卷再发请帖</w:t>
            </w:r>
          </w:p>
        </w:tc>
        <w:tc>
          <w:tcPr>
            <w:tcW w:type="dxa" w:w="4535"/>
          </w:tcPr>
          <w:p>
            <w:pPr>
              <w:spacing w:line="312" w:lineRule="auto"/>
            </w:pPr>
            <w:r>
              <w:rPr>
                <w:rFonts w:ascii="PingFang SC" w:hAnsi="PingFang SC" w:eastAsia="PingFang SC"/>
                <w:b w:val="0"/>
                <w:i w:val="0"/>
                <w:sz w:val="20"/>
              </w:rPr>
              <w:t>储备潜在投资者，采取问卷调查履行特定对象确定程序</w:t>
            </w:r>
          </w:p>
        </w:tc>
      </w:tr>
      <w:tr>
        <w:trPr>
          <w:trHeight w:val="340"/>
        </w:trPr>
        <w:tc>
          <w:tcPr>
            <w:tcW w:type="dxa" w:w="4252"/>
          </w:tcPr>
          <w:p>
            <w:pPr>
              <w:spacing w:line="312" w:lineRule="auto"/>
            </w:pPr>
            <w:r>
              <w:rPr>
                <w:rFonts w:ascii="PingFang SC" w:hAnsi="PingFang SC" w:eastAsia="PingFang SC"/>
                <w:b w:val="0"/>
                <w:i w:val="0"/>
                <w:sz w:val="20"/>
              </w:rPr>
              <w:t>确认都过门槛才发请帖</w:t>
            </w:r>
          </w:p>
        </w:tc>
        <w:tc>
          <w:tcPr>
            <w:tcW w:type="dxa" w:w="4535"/>
          </w:tcPr>
          <w:p>
            <w:pPr>
              <w:spacing w:line="312" w:lineRule="auto"/>
            </w:pPr>
            <w:r>
              <w:rPr>
                <w:rFonts w:ascii="PingFang SC" w:hAnsi="PingFang SC" w:eastAsia="PingFang SC"/>
                <w:b w:val="0"/>
                <w:i w:val="0"/>
                <w:sz w:val="20"/>
              </w:rPr>
              <w:t>对投资者风险识别能力和风险承担能力进行评估</w:t>
            </w:r>
          </w:p>
        </w:tc>
      </w:tr>
      <w:tr>
        <w:trPr>
          <w:trHeight w:val="340"/>
        </w:trPr>
        <w:tc>
          <w:tcPr>
            <w:tcW w:type="dxa" w:w="4252"/>
          </w:tcPr>
          <w:p>
            <w:pPr>
              <w:spacing w:line="312" w:lineRule="auto"/>
            </w:pPr>
            <w:r>
              <w:rPr>
                <w:rFonts w:ascii="PingFang SC" w:hAnsi="PingFang SC" w:eastAsia="PingFang SC"/>
                <w:b w:val="0"/>
                <w:i w:val="0"/>
                <w:sz w:val="20"/>
              </w:rPr>
              <w:t>茶会只请五家，不贴告示</w:t>
            </w:r>
          </w:p>
        </w:tc>
        <w:tc>
          <w:tcPr>
            <w:tcW w:type="dxa" w:w="4535"/>
          </w:tcPr>
          <w:p>
            <w:pPr>
              <w:spacing w:line="312" w:lineRule="auto"/>
            </w:pPr>
            <w:r>
              <w:rPr>
                <w:rFonts w:ascii="PingFang SC" w:hAnsi="PingFang SC" w:eastAsia="PingFang SC"/>
                <w:b w:val="0"/>
                <w:i w:val="0"/>
                <w:sz w:val="20"/>
              </w:rPr>
              <w:t>向特定对象宣传推介，不得通过未设置特定对象确定程序的媒介</w:t>
            </w:r>
          </w:p>
        </w:tc>
      </w:tr>
      <w:tr>
        <w:trPr>
          <w:trHeight w:val="340"/>
        </w:trPr>
        <w:tc>
          <w:tcPr>
            <w:tcW w:type="dxa" w:w="4252"/>
          </w:tcPr>
          <w:p>
            <w:pPr>
              <w:spacing w:line="312" w:lineRule="auto"/>
            </w:pPr>
            <w:r>
              <w:rPr>
                <w:rFonts w:ascii="PingFang SC" w:hAnsi="PingFang SC" w:eastAsia="PingFang SC"/>
                <w:b w:val="0"/>
                <w:i w:val="0"/>
                <w:sz w:val="20"/>
              </w:rPr>
              <w:t>老周展开地图讲织坊、递条款清单</w:t>
            </w:r>
          </w:p>
        </w:tc>
        <w:tc>
          <w:tcPr>
            <w:tcW w:type="dxa" w:w="4535"/>
          </w:tcPr>
          <w:p>
            <w:pPr>
              <w:spacing w:line="312" w:lineRule="auto"/>
            </w:pPr>
            <w:r>
              <w:rPr>
                <w:rFonts w:ascii="PingFang SC" w:hAnsi="PingFang SC" w:eastAsia="PingFang SC"/>
                <w:b w:val="0"/>
                <w:i w:val="0"/>
                <w:sz w:val="20"/>
              </w:rPr>
              <w:t>提供和阐述募集推介资料，向重要潜在投资者提供基金条款清单</w:t>
            </w:r>
          </w:p>
        </w:tc>
      </w:tr>
      <w:tr>
        <w:trPr>
          <w:trHeight w:val="340"/>
        </w:trPr>
        <w:tc>
          <w:tcPr>
            <w:tcW w:type="dxa" w:w="4252"/>
          </w:tcPr>
          <w:p>
            <w:pPr>
              <w:spacing w:line="312" w:lineRule="auto"/>
            </w:pPr>
            <w:r>
              <w:rPr>
                <w:rFonts w:ascii="PingFang SC" w:hAnsi="PingFang SC" w:eastAsia="PingFang SC"/>
                <w:b w:val="0"/>
                <w:i w:val="0"/>
                <w:sz w:val="20"/>
              </w:rPr>
              <w:t>回答赵掌柜、孙老板、李东家、吴老爷的问题</w:t>
            </w:r>
          </w:p>
        </w:tc>
        <w:tc>
          <w:tcPr>
            <w:tcW w:type="dxa" w:w="4535"/>
          </w:tcPr>
          <w:p>
            <w:pPr>
              <w:spacing w:line="312" w:lineRule="auto"/>
            </w:pPr>
            <w:r>
              <w:rPr>
                <w:rFonts w:ascii="PingFang SC" w:hAnsi="PingFang SC" w:eastAsia="PingFang SC"/>
                <w:b w:val="0"/>
                <w:i w:val="0"/>
                <w:sz w:val="20"/>
              </w:rPr>
              <w:t>与投资者充分沟通，展示经营状况和发展前景</w:t>
            </w:r>
          </w:p>
        </w:tc>
      </w:tr>
      <w:tr>
        <w:trPr>
          <w:trHeight w:val="340"/>
        </w:trPr>
        <w:tc>
          <w:tcPr>
            <w:tcW w:type="dxa" w:w="4252"/>
          </w:tcPr>
          <w:p>
            <w:pPr>
              <w:spacing w:line="312" w:lineRule="auto"/>
            </w:pPr>
            <w:r>
              <w:rPr>
                <w:rFonts w:ascii="PingFang SC" w:hAnsi="PingFang SC" w:eastAsia="PingFang SC"/>
                <w:b w:val="0"/>
                <w:i w:val="0"/>
                <w:sz w:val="20"/>
              </w:rPr>
              <w:t>送茶会纪要、三天后登门回访</w:t>
            </w:r>
          </w:p>
        </w:tc>
        <w:tc>
          <w:tcPr>
            <w:tcW w:type="dxa" w:w="4535"/>
          </w:tcPr>
          <w:p>
            <w:pPr>
              <w:spacing w:line="312" w:lineRule="auto"/>
            </w:pPr>
            <w:r>
              <w:rPr>
                <w:rFonts w:ascii="PingFang SC" w:hAnsi="PingFang SC" w:eastAsia="PingFang SC"/>
                <w:b w:val="0"/>
                <w:i w:val="0"/>
                <w:sz w:val="20"/>
              </w:rPr>
              <w:t>投资者关系管理：持续沟通，建立稳固的投资者关系</w:t>
            </w:r>
          </w:p>
        </w:tc>
      </w:tr>
      <w:tr>
        <w:trPr>
          <w:trHeight w:val="340"/>
        </w:trPr>
        <w:tc>
          <w:tcPr>
            <w:tcW w:type="dxa" w:w="4252"/>
          </w:tcPr>
          <w:p>
            <w:pPr>
              <w:spacing w:line="312" w:lineRule="auto"/>
            </w:pPr>
            <w:r>
              <w:rPr>
                <w:rFonts w:ascii="PingFang SC" w:hAnsi="PingFang SC" w:eastAsia="PingFang SC"/>
                <w:b w:val="0"/>
                <w:i w:val="0"/>
                <w:sz w:val="20"/>
              </w:rPr>
              <w:t>有助于缩短募集周期、降低募资成本</w:t>
            </w:r>
          </w:p>
        </w:tc>
        <w:tc>
          <w:tcPr>
            <w:tcW w:type="dxa" w:w="4535"/>
          </w:tcPr>
          <w:p>
            <w:pPr>
              <w:spacing w:line="312" w:lineRule="auto"/>
            </w:pPr>
            <w:r>
              <w:rPr>
                <w:rFonts w:ascii="PingFang SC" w:hAnsi="PingFang SC" w:eastAsia="PingFang SC"/>
                <w:b w:val="0"/>
                <w:i w:val="0"/>
                <w:sz w:val="20"/>
              </w:rPr>
              <w:t>良好投资者关系有助于缩短募集周期、降低募资成本</w:t>
            </w:r>
          </w:p>
        </w:tc>
      </w:tr>
      <w:tr>
        <w:trPr>
          <w:trHeight w:val="340"/>
        </w:trPr>
        <w:tc>
          <w:tcPr>
            <w:tcW w:type="dxa" w:w="4252"/>
          </w:tcPr>
          <w:p>
            <w:pPr>
              <w:spacing w:line="312" w:lineRule="auto"/>
            </w:pPr>
            <w:r>
              <w:rPr>
                <w:rFonts w:ascii="PingFang SC" w:hAnsi="PingFang SC" w:eastAsia="PingFang SC"/>
                <w:b w:val="0"/>
                <w:i w:val="0"/>
                <w:sz w:val="20"/>
              </w:rPr>
              <w:t>茶会不是卖茶，是让人看清杯里的茶色</w:t>
            </w:r>
          </w:p>
        </w:tc>
        <w:tc>
          <w:tcPr>
            <w:tcW w:type="dxa" w:w="4535"/>
          </w:tcPr>
          <w:p>
            <w:pPr>
              <w:spacing w:line="312" w:lineRule="auto"/>
            </w:pPr>
            <w:r>
              <w:rPr>
                <w:rFonts w:ascii="PingFang SC" w:hAnsi="PingFang SC" w:eastAsia="PingFang SC"/>
                <w:b w:val="0"/>
                <w:i w:val="0"/>
                <w:sz w:val="20"/>
              </w:rPr>
              <w:t>基金路演是推介基金、为商务谈判奠定基础的重要阶段</w:t>
            </w:r>
          </w:p>
        </w:tc>
      </w:tr>
    </w:tbl>
    <w:p>
      <w:pPr>
        <w:spacing w:before="160"/>
        <w:jc w:val="center"/>
      </w:pPr>
      <w:r>
        <w:rPr>
          <w:rFonts w:ascii="PingFang SC" w:hAnsi="PingFang SC" w:eastAsia="PingFang SC"/>
          <w:b w:val="0"/>
          <w:i w:val="0"/>
          <w:color w:val="808080"/>
          <w:sz w:val="18"/>
        </w:rPr>
        <w:t>📝 来源：股权投资基金（科目三）· 第四章第三节 · （二）基金路演</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（一）基金名称、经营场所和经营范围</w:t>
      </w:r>
    </w:p>
    <w:p>
      <w:pPr>
        <w:spacing w:before="160" w:after="80"/>
      </w:pPr>
      <w:r>
        <w:rPr>
          <w:rFonts w:ascii="PingFang SC" w:hAnsi="PingFang SC" w:eastAsia="PingFang SC"/>
          <w:b/>
          <w:i/>
          <w:sz w:val="24"/>
        </w:rPr>
        <w:t>📜 寓言故事 —— 《三块招牌》</w:t>
      </w:r>
    </w:p>
    <w:p>
      <w:pPr>
        <w:spacing w:after="80" w:line="360" w:lineRule="auto"/>
        <w:ind w:firstLine="420"/>
      </w:pPr>
      <w:r>
        <w:rPr>
          <w:rFonts w:ascii="PingFang SC" w:hAnsi="PingFang SC" w:eastAsia="PingFang SC"/>
          <w:b w:val="0"/>
          <w:i w:val="0"/>
          <w:sz w:val="21"/>
        </w:rPr>
        <w:t>清末民初，江南有个叫钱有根的教书先生，攒下些银两，想和同窗孔书桥一道做点生意。两人都看好当地新办的纺织业，便凑了一笔本钱，立了字据，准备正式开张。可到了衙门登记那天，师爷却把他们的文书打回来了。</w:t>
      </w:r>
    </w:p>
    <w:p>
      <w:pPr>
        <w:spacing w:after="80" w:line="360" w:lineRule="auto"/>
        <w:ind w:firstLine="420"/>
      </w:pPr>
      <w:r>
        <w:rPr>
          <w:rFonts w:ascii="PingFang SC" w:hAnsi="PingFang SC" w:eastAsia="PingFang SC"/>
          <w:b w:val="0"/>
          <w:i w:val="0"/>
          <w:sz w:val="21"/>
        </w:rPr>
        <w:t>"你这纸上写的啥？'钱孔商号'？这叫什么名字？"师爷皱着眉敲着柜台。钱有根陪笑："我们俩一个姓钱一个姓孔，便叫这名，好记。"师爷摇头："你们做的是布匹绸缎买卖，登记的纸上得把'买卖'两个字写明白——写成'钱孔绸缎商号'，让人一瞧这招牌，就知道是干嘛的。"</w:t>
      </w:r>
    </w:p>
    <w:p>
      <w:pPr>
        <w:spacing w:after="80" w:line="360" w:lineRule="auto"/>
        <w:ind w:firstLine="420"/>
      </w:pPr>
      <w:r>
        <w:rPr>
          <w:rFonts w:ascii="PingFang SC" w:hAnsi="PingFang SC" w:eastAsia="PingFang SC"/>
          <w:b w:val="0"/>
          <w:i w:val="0"/>
          <w:sz w:val="21"/>
        </w:rPr>
        <w:t>钱有根正要点头，孔书桥却插了一句："既如此，不如叫'钱孔布庄'，听着更气派。"师爷一听，索性把笔一搁："布也好，绸缎也罢，只挑一样写清楚——你那铺子里到底主营什么？旁的不管，你来我这里报的这桩买卖，叫啥就写啥，写了就认。"两人对视一眼，最后老老实实定下"钱孔绸缎庄"四个字。</w:t>
      </w:r>
    </w:p>
    <w:p>
      <w:pPr>
        <w:spacing w:after="80" w:line="360" w:lineRule="auto"/>
        <w:ind w:firstLine="420"/>
      </w:pPr>
      <w:r>
        <w:rPr>
          <w:rFonts w:ascii="PingFang SC" w:hAnsi="PingFang SC" w:eastAsia="PingFang SC"/>
          <w:b w:val="0"/>
          <w:i w:val="0"/>
          <w:sz w:val="21"/>
        </w:rPr>
        <w:t>师爷把名字填进册子，又问："铺子开在哪儿？开多大？做什么活计？"孔书桥忙答："城东柳巷第三家，前面是门面，后面是库房。"钱有根又抢着补："我们还打算顺便卖点笔墨纸砚——"师爷抬手止住："你方才说主营绸缎，那就只写绸缎。旁的营生，三个月后另立一张文书再来添。写一行就守一行，不能把没影的事也一并报上去，那叫谎报。"</w:t>
      </w:r>
    </w:p>
    <w:p>
      <w:pPr>
        <w:spacing w:after="80" w:line="360" w:lineRule="auto"/>
        <w:ind w:firstLine="420"/>
      </w:pPr>
      <w:r>
        <w:rPr>
          <w:rFonts w:ascii="PingFang SC" w:hAnsi="PingFang SC" w:eastAsia="PingFang SC"/>
          <w:b w:val="0"/>
          <w:i w:val="0"/>
          <w:sz w:val="21"/>
        </w:rPr>
        <w:t>两人被说得面红耳赤，回去的路上闷声不语。走到巷口，孔书桥忽然顿住脚："你瞧——"只见邻街新开了一家"周记笔墨铺"，门口围着七八个伙计正搬箱。再往前是"吴氏布行"，柜上码着成匹的苏杭丝绸。</w:t>
      </w:r>
    </w:p>
    <w:p>
      <w:pPr>
        <w:spacing w:after="80" w:line="360" w:lineRule="auto"/>
        <w:ind w:firstLine="420"/>
      </w:pPr>
      <w:r>
        <w:rPr>
          <w:rFonts w:ascii="PingFang SC" w:hAnsi="PingFang SC" w:eastAsia="PingFang SC"/>
          <w:b w:val="0"/>
          <w:i w:val="0"/>
          <w:sz w:val="21"/>
        </w:rPr>
        <w:t>孔书桥压低声音："每家铺子的招牌上头，都把'笔墨''布行'写得明明白白——人家干嘛的，一眼就看见，从不写些含含糊糊的字眼。"钱有根恍然大悟："咱们差点就把'绸缎'两字省了，挂个'钱孔商号'的破牌子，旁人瞧见还当是卖杂货的呢。"</w:t>
      </w:r>
    </w:p>
    <w:p>
      <w:pPr>
        <w:spacing w:after="80" w:line="360" w:lineRule="auto"/>
        <w:ind w:firstLine="420"/>
      </w:pPr>
      <w:r>
        <w:rPr>
          <w:rFonts w:ascii="PingFang SC" w:hAnsi="PingFang SC" w:eastAsia="PingFang SC"/>
          <w:b w:val="0"/>
          <w:i w:val="0"/>
          <w:sz w:val="21"/>
        </w:rPr>
        <w:t>回到住处，钱有根又把师爷的话细细琢磨了一遍：名字，得让人一眼看出你是做哪一行的；地方，得有个实实在在的落脚处；营生，得一项一项写清楚，写了就得认。他拿起笔，把字据上的名目逐条改过——"钱孔绸缎庄"，经营场所"城东柳巷第三号门脸"，经营范围"绸缎、布匹之买卖"。</w:t>
      </w:r>
    </w:p>
    <w:p>
      <w:pPr>
        <w:spacing w:after="80" w:line="360" w:lineRule="auto"/>
        <w:ind w:firstLine="420"/>
      </w:pPr>
      <w:r>
        <w:rPr>
          <w:rFonts w:ascii="PingFang SC" w:hAnsi="PingFang SC" w:eastAsia="PingFang SC"/>
          <w:b w:val="0"/>
          <w:i w:val="0"/>
          <w:sz w:val="21"/>
        </w:rPr>
        <w:t>三个月后，铺子顺顺当当开了张。孔书桥站在门口抬头望着那块新漆的招牌，"钱孔绸缎庄"五个字在日头底下亮堂堂的。他转头对钱有根笑道："现在旁人走过，不用问就知道我们是卖什么的。"</w:t>
      </w:r>
    </w:p>
    <w:p>
      <w:pPr>
        <w:spacing w:after="80" w:line="360" w:lineRule="auto"/>
        <w:ind w:firstLine="420"/>
      </w:pPr>
      <w:r>
        <w:rPr>
          <w:rFonts w:ascii="PingFang SC" w:hAnsi="PingFang SC" w:eastAsia="PingFang SC"/>
          <w:b w:val="0"/>
          <w:i w:val="0"/>
          <w:sz w:val="21"/>
        </w:rPr>
        <w:t>钱有根点点头，心里却多记了一笔账：当初若不是被师爷打回来，挂个"钱孔商号"的牌子，怕是开门一个月都没人晓得这家店是卖什么的——名字里藏着门道，经营范围里藏着边界，挂出去的招牌和报上去的字据，得是同一桩买卖。</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（一）基金名称、经营场所和经营范围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我国，除契约型股权投资基金外，基金名称、经营场所和经营范围是基金提交市场监督管理部门登记的必备信息。根据法律法规和自律规则的要求，股权投资基金的名称应当标明"股权基金""股权投资"等字样，股权投资基金组织形式为契约型的，名称应当标明"私募股权基金"字样。创业投资基金名称应当包含"创业投资基金"，或者在公司型、合伙型创业投资基金的经营范围中包含"从事创业投资活动"等以体现创业投资策略的字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钱孔商号被师爷打回</w:t>
            </w:r>
          </w:p>
        </w:tc>
        <w:tc>
          <w:tcPr>
            <w:tcW w:type="dxa" w:w="4535"/>
          </w:tcPr>
          <w:p>
            <w:pPr>
              <w:spacing w:line="312" w:lineRule="auto"/>
            </w:pPr>
            <w:r>
              <w:rPr>
                <w:rFonts w:ascii="PingFang SC" w:hAnsi="PingFang SC" w:eastAsia="PingFang SC"/>
                <w:b w:val="0"/>
                <w:i w:val="0"/>
                <w:sz w:val="20"/>
              </w:rPr>
              <w:t>基金名称须标明"股权基金""股权投资"等字样</w:t>
            </w:r>
          </w:p>
        </w:tc>
      </w:tr>
      <w:tr>
        <w:trPr>
          <w:trHeight w:val="340"/>
        </w:trPr>
        <w:tc>
          <w:tcPr>
            <w:tcW w:type="dxa" w:w="4252"/>
          </w:tcPr>
          <w:p>
            <w:pPr>
              <w:spacing w:line="312" w:lineRule="auto"/>
            </w:pPr>
            <w:r>
              <w:rPr>
                <w:rFonts w:ascii="PingFang SC" w:hAnsi="PingFang SC" w:eastAsia="PingFang SC"/>
                <w:b w:val="0"/>
                <w:i w:val="0"/>
                <w:sz w:val="20"/>
              </w:rPr>
              <w:t>改名为"钱孔绸缎庄"</w:t>
            </w:r>
          </w:p>
        </w:tc>
        <w:tc>
          <w:tcPr>
            <w:tcW w:type="dxa" w:w="4535"/>
          </w:tcPr>
          <w:p>
            <w:pPr>
              <w:spacing w:line="312" w:lineRule="auto"/>
            </w:pPr>
            <w:r>
              <w:rPr>
                <w:rFonts w:ascii="PingFang SC" w:hAnsi="PingFang SC" w:eastAsia="PingFang SC"/>
                <w:b w:val="0"/>
                <w:i w:val="0"/>
                <w:sz w:val="20"/>
              </w:rPr>
              <w:t>名称需能让人一眼识别其主要业务</w:t>
            </w:r>
          </w:p>
        </w:tc>
      </w:tr>
      <w:tr>
        <w:trPr>
          <w:trHeight w:val="340"/>
        </w:trPr>
        <w:tc>
          <w:tcPr>
            <w:tcW w:type="dxa" w:w="4252"/>
          </w:tcPr>
          <w:p>
            <w:pPr>
              <w:spacing w:line="312" w:lineRule="auto"/>
            </w:pPr>
            <w:r>
              <w:rPr>
                <w:rFonts w:ascii="PingFang SC" w:hAnsi="PingFang SC" w:eastAsia="PingFang SC"/>
                <w:b w:val="0"/>
                <w:i w:val="0"/>
                <w:sz w:val="20"/>
              </w:rPr>
              <w:t>师爷要求"做啥写啥"</w:t>
            </w:r>
          </w:p>
        </w:tc>
        <w:tc>
          <w:tcPr>
            <w:tcW w:type="dxa" w:w="4535"/>
          </w:tcPr>
          <w:p>
            <w:pPr>
              <w:spacing w:line="312" w:lineRule="auto"/>
            </w:pPr>
            <w:r>
              <w:rPr>
                <w:rFonts w:ascii="PingFang SC" w:hAnsi="PingFang SC" w:eastAsia="PingFang SC"/>
                <w:b w:val="0"/>
                <w:i w:val="0"/>
                <w:sz w:val="20"/>
              </w:rPr>
              <w:t>经营范围须如实、明确登记</w:t>
            </w:r>
          </w:p>
        </w:tc>
      </w:tr>
      <w:tr>
        <w:trPr>
          <w:trHeight w:val="340"/>
        </w:trPr>
        <w:tc>
          <w:tcPr>
            <w:tcW w:type="dxa" w:w="4252"/>
          </w:tcPr>
          <w:p>
            <w:pPr>
              <w:spacing w:line="312" w:lineRule="auto"/>
            </w:pPr>
            <w:r>
              <w:rPr>
                <w:rFonts w:ascii="PingFang SC" w:hAnsi="PingFang SC" w:eastAsia="PingFang SC"/>
                <w:b w:val="0"/>
                <w:i w:val="0"/>
                <w:sz w:val="20"/>
              </w:rPr>
              <w:t>经营场所"城东柳巷第三号门脸"</w:t>
            </w:r>
          </w:p>
        </w:tc>
        <w:tc>
          <w:tcPr>
            <w:tcW w:type="dxa" w:w="4535"/>
          </w:tcPr>
          <w:p>
            <w:pPr>
              <w:spacing w:line="312" w:lineRule="auto"/>
            </w:pPr>
            <w:r>
              <w:rPr>
                <w:rFonts w:ascii="PingFang SC" w:hAnsi="PingFang SC" w:eastAsia="PingFang SC"/>
                <w:b w:val="0"/>
                <w:i w:val="0"/>
                <w:sz w:val="20"/>
              </w:rPr>
              <w:t>经营场所是登记必备信息</w:t>
            </w:r>
          </w:p>
        </w:tc>
      </w:tr>
      <w:tr>
        <w:trPr>
          <w:trHeight w:val="340"/>
        </w:trPr>
        <w:tc>
          <w:tcPr>
            <w:tcW w:type="dxa" w:w="4252"/>
          </w:tcPr>
          <w:p>
            <w:pPr>
              <w:spacing w:line="312" w:lineRule="auto"/>
            </w:pPr>
            <w:r>
              <w:rPr>
                <w:rFonts w:ascii="PingFang SC" w:hAnsi="PingFang SC" w:eastAsia="PingFang SC"/>
                <w:b w:val="0"/>
                <w:i w:val="0"/>
                <w:sz w:val="20"/>
              </w:rPr>
              <w:t>钱有根想"顺便卖笔墨"被驳回</w:t>
            </w:r>
          </w:p>
        </w:tc>
        <w:tc>
          <w:tcPr>
            <w:tcW w:type="dxa" w:w="4535"/>
          </w:tcPr>
          <w:p>
            <w:pPr>
              <w:spacing w:line="312" w:lineRule="auto"/>
            </w:pPr>
            <w:r>
              <w:rPr>
                <w:rFonts w:ascii="PingFang SC" w:hAnsi="PingFang SC" w:eastAsia="PingFang SC"/>
                <w:b w:val="0"/>
                <w:i w:val="0"/>
                <w:sz w:val="20"/>
              </w:rPr>
              <w:t>经营范围之外的事项不得随意添加</w:t>
            </w:r>
          </w:p>
        </w:tc>
      </w:tr>
      <w:tr>
        <w:trPr>
          <w:trHeight w:val="340"/>
        </w:trPr>
        <w:tc>
          <w:tcPr>
            <w:tcW w:type="dxa" w:w="4252"/>
          </w:tcPr>
          <w:p>
            <w:pPr>
              <w:spacing w:line="312" w:lineRule="auto"/>
            </w:pPr>
            <w:r>
              <w:rPr>
                <w:rFonts w:ascii="PingFang SC" w:hAnsi="PingFang SC" w:eastAsia="PingFang SC"/>
                <w:b w:val="0"/>
                <w:i w:val="0"/>
                <w:sz w:val="20"/>
              </w:rPr>
              <w:t>三个月后另立文书再添新业务</w:t>
            </w:r>
          </w:p>
        </w:tc>
        <w:tc>
          <w:tcPr>
            <w:tcW w:type="dxa" w:w="4535"/>
          </w:tcPr>
          <w:p>
            <w:pPr>
              <w:spacing w:line="312" w:lineRule="auto"/>
            </w:pPr>
            <w:r>
              <w:rPr>
                <w:rFonts w:ascii="PingFang SC" w:hAnsi="PingFang SC" w:eastAsia="PingFang SC"/>
                <w:b w:val="0"/>
                <w:i w:val="0"/>
                <w:sz w:val="20"/>
              </w:rPr>
              <w:t>经营范围变更需按规定重新登记</w:t>
            </w:r>
          </w:p>
        </w:tc>
      </w:tr>
      <w:tr>
        <w:trPr>
          <w:trHeight w:val="340"/>
        </w:trPr>
        <w:tc>
          <w:tcPr>
            <w:tcW w:type="dxa" w:w="4252"/>
          </w:tcPr>
          <w:p>
            <w:pPr>
              <w:spacing w:line="312" w:lineRule="auto"/>
            </w:pPr>
            <w:r>
              <w:rPr>
                <w:rFonts w:ascii="PingFang SC" w:hAnsi="PingFang SC" w:eastAsia="PingFang SC"/>
                <w:b w:val="0"/>
                <w:i w:val="0"/>
                <w:sz w:val="20"/>
              </w:rPr>
              <w:t>街上"周记笔墨铺""吴氏布行"招牌分明</w:t>
            </w:r>
          </w:p>
        </w:tc>
        <w:tc>
          <w:tcPr>
            <w:tcW w:type="dxa" w:w="4535"/>
          </w:tcPr>
          <w:p>
            <w:pPr>
              <w:spacing w:line="312" w:lineRule="auto"/>
            </w:pPr>
            <w:r>
              <w:rPr>
                <w:rFonts w:ascii="PingFang SC" w:hAnsi="PingFang SC" w:eastAsia="PingFang SC"/>
                <w:b w:val="0"/>
                <w:i w:val="0"/>
                <w:sz w:val="20"/>
              </w:rPr>
              <w:t>名称、经营范围须与实际业务对应</w:t>
            </w:r>
          </w:p>
        </w:tc>
      </w:tr>
      <w:tr>
        <w:trPr>
          <w:trHeight w:val="340"/>
        </w:trPr>
        <w:tc>
          <w:tcPr>
            <w:tcW w:type="dxa" w:w="4252"/>
          </w:tcPr>
          <w:p>
            <w:pPr>
              <w:spacing w:line="312" w:lineRule="auto"/>
            </w:pPr>
            <w:r>
              <w:rPr>
                <w:rFonts w:ascii="PingFang SC" w:hAnsi="PingFang SC" w:eastAsia="PingFang SC"/>
                <w:b w:val="0"/>
                <w:i w:val="0"/>
                <w:sz w:val="20"/>
              </w:rPr>
              <w:t>钱有根领悟"挂出去的招牌和报上去的字据须一致"</w:t>
            </w:r>
          </w:p>
        </w:tc>
        <w:tc>
          <w:tcPr>
            <w:tcW w:type="dxa" w:w="4535"/>
          </w:tcPr>
          <w:p>
            <w:pPr>
              <w:spacing w:line="312" w:lineRule="auto"/>
            </w:pPr>
            <w:r>
              <w:rPr>
                <w:rFonts w:ascii="PingFang SC" w:hAnsi="PingFang SC" w:eastAsia="PingFang SC"/>
                <w:b w:val="0"/>
                <w:i w:val="0"/>
                <w:sz w:val="20"/>
              </w:rPr>
              <w:t>名称、场所、经营范围三要素的统一性</w:t>
            </w:r>
          </w:p>
        </w:tc>
      </w:tr>
    </w:tbl>
    <w:p>
      <w:pPr>
        <w:spacing w:before="160"/>
        <w:jc w:val="center"/>
      </w:pPr>
      <w:r>
        <w:rPr>
          <w:rFonts w:ascii="PingFang SC" w:hAnsi="PingFang SC" w:eastAsia="PingFang SC"/>
          <w:b w:val="0"/>
          <w:i w:val="0"/>
          <w:color w:val="808080"/>
          <w:sz w:val="18"/>
        </w:rPr>
        <w:t>📝 来源：股权投资基金（科目三）· （一）基金名称、经营场所和经营范围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（三）设立的概念</w:t>
      </w:r>
    </w:p>
    <w:p>
      <w:pPr>
        <w:spacing w:before="160" w:after="80"/>
      </w:pPr>
      <w:r>
        <w:rPr>
          <w:rFonts w:ascii="PingFang SC" w:hAnsi="PingFang SC" w:eastAsia="PingFang SC"/>
          <w:b/>
          <w:i/>
          <w:sz w:val="24"/>
        </w:rPr>
        <w:t>📜 寓言故事 —— 《三友合股》</w:t>
      </w:r>
    </w:p>
    <w:p>
      <w:pPr>
        <w:spacing w:after="80" w:line="360" w:lineRule="auto"/>
        <w:ind w:firstLine="420"/>
      </w:pPr>
      <w:r>
        <w:rPr>
          <w:rFonts w:ascii="PingFang SC" w:hAnsi="PingFang SC" w:eastAsia="PingFang SC"/>
          <w:b w:val="0"/>
          <w:i w:val="0"/>
          <w:sz w:val="21"/>
        </w:rPr>
        <w:t>民国初年的冬天，苏州城外山塘街上，三个合伙人凑到一起，想做一笔绸缎生意。</w:t>
      </w:r>
    </w:p>
    <w:p>
      <w:pPr>
        <w:spacing w:after="80" w:line="360" w:lineRule="auto"/>
        <w:ind w:firstLine="420"/>
      </w:pPr>
      <w:r>
        <w:rPr>
          <w:rFonts w:ascii="PingFang SC" w:hAnsi="PingFang SC" w:eastAsia="PingFang SC"/>
          <w:b w:val="0"/>
          <w:i w:val="0"/>
          <w:sz w:val="21"/>
        </w:rPr>
        <w:t>牵头的是做过钱庄账房的冯伯庸，精明稳重；出大头银子的是开当铺的顾老板，性子急，最怕"夜长梦多、官府找茬"；还有一位从南洋回来的林宗越，见多识广，对洋行那一套公司、洋律都熟得很。三人聚在鹤鸣茶馆的二楼雅间，茶没喝两口，冯伯庸先把一摞账册摊到桌上，把进出算了个清清楚楚。算完账，问题摆到桌面上——三个人的钱凑到一起，怎么"成个事"？</w:t>
      </w:r>
    </w:p>
    <w:p>
      <w:pPr>
        <w:spacing w:after="80" w:line="360" w:lineRule="auto"/>
        <w:ind w:firstLine="420"/>
      </w:pPr>
      <w:r>
        <w:rPr>
          <w:rFonts w:ascii="PingFang SC" w:hAnsi="PingFang SC" w:eastAsia="PingFang SC"/>
          <w:b w:val="0"/>
          <w:i w:val="0"/>
          <w:sz w:val="21"/>
        </w:rPr>
        <w:t>顾老板最先发话："我出银子最多，最怕日后扯皮。不如去衙门备个案，领张'合股批文'回来，这样最稳当。"冯伯庸连连点头。林宗越端着茶盏没急着答，反问一句："咱到底要做哪种'事'？"顾老板一愣："这事还有种类？"</w:t>
      </w:r>
    </w:p>
    <w:p>
      <w:pPr>
        <w:spacing w:after="80" w:line="360" w:lineRule="auto"/>
        <w:ind w:firstLine="420"/>
      </w:pPr>
      <w:r>
        <w:rPr>
          <w:rFonts w:ascii="PingFang SC" w:hAnsi="PingFang SC" w:eastAsia="PingFang SC"/>
          <w:b w:val="0"/>
          <w:i w:val="0"/>
          <w:sz w:val="21"/>
        </w:rPr>
        <w:t>林宗越放下茶盏，说起他在南洋见过的三样做法。第一种，几位商人共同立一份章程，写明谁出多少银、谁管事、怎么分利，呈到衙门备案，衙门核准名号、立册登记，发一张盖了红印的"执照"，三人便凭这张执照做事。第二种，不必领执照，但要登一份"合伙文书"——合伙人姓名、份额、谁管账、谁拍板，都写明白，衙门盖戳，回来照样照章办事。第三种更简单——三人围坐一桌，立一份写清权利义务的文契，三方签字画押，文契一生效，"事"就成了，不必去衙门登记。</w:t>
      </w:r>
    </w:p>
    <w:p>
      <w:pPr>
        <w:spacing w:after="80" w:line="360" w:lineRule="auto"/>
        <w:ind w:firstLine="420"/>
      </w:pPr>
      <w:r>
        <w:rPr>
          <w:rFonts w:ascii="PingFang SC" w:hAnsi="PingFang SC" w:eastAsia="PingFang SC"/>
          <w:b w:val="0"/>
          <w:i w:val="0"/>
          <w:sz w:val="21"/>
        </w:rPr>
        <w:t>顾老板听完有些糊涂："那咱走哪条？"冯伯庸沉吟道："这三条路，开头不一样，后面做起来也不一样。领执照那条，规矩最严，每年要报账、摊在明面上，税也最重；登文书那条稍松，合伙人内部议定即可，但衙门那一关得过；只凭文契那条最简便，可也最考验信义——一旦有人反悔，全凭那张纸说话，官府是不管的。"</w:t>
      </w:r>
    </w:p>
    <w:p>
      <w:pPr>
        <w:spacing w:after="80" w:line="360" w:lineRule="auto"/>
        <w:ind w:firstLine="420"/>
      </w:pPr>
      <w:r>
        <w:rPr>
          <w:rFonts w:ascii="PingFang SC" w:hAnsi="PingFang SC" w:eastAsia="PingFang SC"/>
          <w:b w:val="0"/>
          <w:i w:val="0"/>
          <w:sz w:val="21"/>
        </w:rPr>
        <w:t>林宗越点头："三路各有利弊，得看咱这桩生意的脾性、咱三人的性情，再定夺。"顾老板又追问："定下来之后呢？"冯伯庸翻开账册："不管是领执照的、登文书的，还是只立文契的，'事'一旦定下，都得做最后一道登记——把这桩'事'的来龙去脉报到行会那里备个案，留个档。日后行会照册监管，外人查起来有据可查。这一步，少不了的。"</w:t>
      </w:r>
    </w:p>
    <w:p>
      <w:pPr>
        <w:spacing w:after="80" w:line="360" w:lineRule="auto"/>
        <w:ind w:firstLine="420"/>
      </w:pPr>
      <w:r>
        <w:rPr>
          <w:rFonts w:ascii="PingFang SC" w:hAnsi="PingFang SC" w:eastAsia="PingFang SC"/>
          <w:b w:val="0"/>
          <w:i w:val="0"/>
          <w:sz w:val="21"/>
        </w:rPr>
        <w:t>顾老板终于把眉头舒展开来："那今天先把利弊想透，过几日再定走哪条？"冯伯庸合上账册："正该如此。三条路摆在面前，挑哪条是各人的事；但挑完之后的每一步，都得照规矩来——这便是'成个事'的全部门道。"三人对望一眼，会心一笑，茶也添了第二回。</w:t>
      </w:r>
    </w:p>
    <w:p>
      <w:pPr>
        <w:spacing w:after="80" w:line="360" w:lineRule="auto"/>
        <w:ind w:firstLine="420"/>
      </w:pPr>
      <w:r>
        <w:rPr>
          <w:rFonts w:ascii="PingFang SC" w:hAnsi="PingFang SC" w:eastAsia="PingFang SC"/>
          <w:b w:val="0"/>
          <w:i w:val="0"/>
          <w:sz w:val="21"/>
        </w:rPr>
        <w:t>茶凉人散，山塘街的雪又下了一层。那桩绸缎生意究竟走哪条路，三人还没拍板；但他们心里都明白——"成事"二字，从来不是签一份契、立一句话就完的。挑哪一种"形"，过哪一道"门"，每一步都藏着各自的讲究，少一步都不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必须具备特定的组织形式。我国现行的股权投资基金组织形式包括公司型、合伙型和契约型。选择组织形式时需考虑多种因素，主要包括法律依据、监管要求、基金架构设计、投资业务开展与基金运营的需求以及税负等。不同组织形式的基金在设立时存在不同的要求。公司型基金和合伙型基金的设立通常需在市场监督管理部门完成名称预先核准、申请设立登记和领取营业执照的流程；由于契约型基金不具备工商实体，因此，其无须办理企业注册登记。按照现行法律法规，股权投资基金设立后，应向中国证券投资基金业协会提交相应的基金备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林宗越讲述三种"成事"方式</w:t>
            </w:r>
          </w:p>
        </w:tc>
        <w:tc>
          <w:tcPr>
            <w:tcW w:type="dxa" w:w="4535"/>
          </w:tcPr>
          <w:p>
            <w:pPr>
              <w:spacing w:line="312" w:lineRule="auto"/>
            </w:pPr>
            <w:r>
              <w:rPr>
                <w:rFonts w:ascii="PingFang SC" w:hAnsi="PingFang SC" w:eastAsia="PingFang SC"/>
                <w:b w:val="0"/>
                <w:i w:val="0"/>
                <w:sz w:val="20"/>
              </w:rPr>
              <w:t>股权投资基金的三种组织形式：公司型、合伙型、契约型</w:t>
            </w:r>
          </w:p>
        </w:tc>
      </w:tr>
      <w:tr>
        <w:trPr>
          <w:trHeight w:val="340"/>
        </w:trPr>
        <w:tc>
          <w:tcPr>
            <w:tcW w:type="dxa" w:w="4252"/>
          </w:tcPr>
          <w:p>
            <w:pPr>
              <w:spacing w:line="312" w:lineRule="auto"/>
            </w:pPr>
            <w:r>
              <w:rPr>
                <w:rFonts w:ascii="PingFang SC" w:hAnsi="PingFang SC" w:eastAsia="PingFang SC"/>
                <w:b w:val="0"/>
                <w:i w:val="0"/>
                <w:sz w:val="20"/>
              </w:rPr>
              <w:t>"去衙门备案、领执照"的第一种</w:t>
            </w:r>
          </w:p>
        </w:tc>
        <w:tc>
          <w:tcPr>
            <w:tcW w:type="dxa" w:w="4535"/>
          </w:tcPr>
          <w:p>
            <w:pPr>
              <w:spacing w:line="312" w:lineRule="auto"/>
            </w:pPr>
            <w:r>
              <w:rPr>
                <w:rFonts w:ascii="PingFang SC" w:hAnsi="PingFang SC" w:eastAsia="PingFang SC"/>
                <w:b w:val="0"/>
                <w:i w:val="0"/>
                <w:sz w:val="20"/>
              </w:rPr>
              <w:t>公司型/合伙型基金在市场监督管理部门完成名称预先核准、设立登记、领取营业执照的流程</w:t>
            </w:r>
          </w:p>
        </w:tc>
      </w:tr>
      <w:tr>
        <w:trPr>
          <w:trHeight w:val="340"/>
        </w:trPr>
        <w:tc>
          <w:tcPr>
            <w:tcW w:type="dxa" w:w="4252"/>
          </w:tcPr>
          <w:p>
            <w:pPr>
              <w:spacing w:line="312" w:lineRule="auto"/>
            </w:pPr>
            <w:r>
              <w:rPr>
                <w:rFonts w:ascii="PingFang SC" w:hAnsi="PingFang SC" w:eastAsia="PingFang SC"/>
                <w:b w:val="0"/>
                <w:i w:val="0"/>
                <w:sz w:val="20"/>
              </w:rPr>
              <w:t>"不靠衙门、只凭文契"的第三种</w:t>
            </w:r>
          </w:p>
        </w:tc>
        <w:tc>
          <w:tcPr>
            <w:tcW w:type="dxa" w:w="4535"/>
          </w:tcPr>
          <w:p>
            <w:pPr>
              <w:spacing w:line="312" w:lineRule="auto"/>
            </w:pPr>
            <w:r>
              <w:rPr>
                <w:rFonts w:ascii="PingFang SC" w:hAnsi="PingFang SC" w:eastAsia="PingFang SC"/>
                <w:b w:val="0"/>
                <w:i w:val="0"/>
                <w:sz w:val="20"/>
              </w:rPr>
              <w:t>契约型基金不具备工商实体，无须办理企业注册登记</w:t>
            </w:r>
          </w:p>
        </w:tc>
      </w:tr>
      <w:tr>
        <w:trPr>
          <w:trHeight w:val="340"/>
        </w:trPr>
        <w:tc>
          <w:tcPr>
            <w:tcW w:type="dxa" w:w="4252"/>
          </w:tcPr>
          <w:p>
            <w:pPr>
              <w:spacing w:line="312" w:lineRule="auto"/>
            </w:pPr>
            <w:r>
              <w:rPr>
                <w:rFonts w:ascii="PingFang SC" w:hAnsi="PingFang SC" w:eastAsia="PingFang SC"/>
                <w:b w:val="0"/>
                <w:i w:val="0"/>
                <w:sz w:val="20"/>
              </w:rPr>
              <w:t>"立章程、写明份额、各人分利"</w:t>
            </w:r>
          </w:p>
        </w:tc>
        <w:tc>
          <w:tcPr>
            <w:tcW w:type="dxa" w:w="4535"/>
          </w:tcPr>
          <w:p>
            <w:pPr>
              <w:spacing w:line="312" w:lineRule="auto"/>
            </w:pPr>
            <w:r>
              <w:rPr>
                <w:rFonts w:ascii="PingFang SC" w:hAnsi="PingFang SC" w:eastAsia="PingFang SC"/>
                <w:b w:val="0"/>
                <w:i w:val="0"/>
                <w:sz w:val="20"/>
              </w:rPr>
              <w:t>选择组织形式需考虑基金架构设计、权利义务分配等</w:t>
            </w:r>
          </w:p>
        </w:tc>
      </w:tr>
      <w:tr>
        <w:trPr>
          <w:trHeight w:val="340"/>
        </w:trPr>
        <w:tc>
          <w:tcPr>
            <w:tcW w:type="dxa" w:w="4252"/>
          </w:tcPr>
          <w:p>
            <w:pPr>
              <w:spacing w:line="312" w:lineRule="auto"/>
            </w:pPr>
            <w:r>
              <w:rPr>
                <w:rFonts w:ascii="PingFang SC" w:hAnsi="PingFang SC" w:eastAsia="PingFang SC"/>
                <w:b w:val="0"/>
                <w:i w:val="0"/>
                <w:sz w:val="20"/>
              </w:rPr>
              <w:t>"每年要报账、摊在明面上，税也最重"</w:t>
            </w:r>
          </w:p>
        </w:tc>
        <w:tc>
          <w:tcPr>
            <w:tcW w:type="dxa" w:w="4535"/>
          </w:tcPr>
          <w:p>
            <w:pPr>
              <w:spacing w:line="312" w:lineRule="auto"/>
            </w:pPr>
            <w:r>
              <w:rPr>
                <w:rFonts w:ascii="PingFang SC" w:hAnsi="PingFang SC" w:eastAsia="PingFang SC"/>
                <w:b w:val="0"/>
                <w:i w:val="0"/>
                <w:sz w:val="20"/>
              </w:rPr>
              <w:t>选择组织形式需考虑法律依据、监管要求与税负</w:t>
            </w:r>
          </w:p>
        </w:tc>
      </w:tr>
      <w:tr>
        <w:trPr>
          <w:trHeight w:val="340"/>
        </w:trPr>
        <w:tc>
          <w:tcPr>
            <w:tcW w:type="dxa" w:w="4252"/>
          </w:tcPr>
          <w:p>
            <w:pPr>
              <w:spacing w:line="312" w:lineRule="auto"/>
            </w:pPr>
            <w:r>
              <w:rPr>
                <w:rFonts w:ascii="PingFang SC" w:hAnsi="PingFang SC" w:eastAsia="PingFang SC"/>
                <w:b w:val="0"/>
                <w:i w:val="0"/>
                <w:sz w:val="20"/>
              </w:rPr>
              <w:t>"事后还得去行会备案，留个档"</w:t>
            </w:r>
          </w:p>
        </w:tc>
        <w:tc>
          <w:tcPr>
            <w:tcW w:type="dxa" w:w="4535"/>
          </w:tcPr>
          <w:p>
            <w:pPr>
              <w:spacing w:line="312" w:lineRule="auto"/>
            </w:pPr>
            <w:r>
              <w:rPr>
                <w:rFonts w:ascii="PingFang SC" w:hAnsi="PingFang SC" w:eastAsia="PingFang SC"/>
                <w:b w:val="0"/>
                <w:i w:val="0"/>
                <w:sz w:val="20"/>
              </w:rPr>
              <w:t>基金设立后向中国证券投资基金业协会提交基金备案</w:t>
            </w:r>
          </w:p>
        </w:tc>
      </w:tr>
      <w:tr>
        <w:trPr>
          <w:trHeight w:val="340"/>
        </w:trPr>
        <w:tc>
          <w:tcPr>
            <w:tcW w:type="dxa" w:w="4252"/>
          </w:tcPr>
          <w:p>
            <w:pPr>
              <w:spacing w:line="312" w:lineRule="auto"/>
            </w:pPr>
            <w:r>
              <w:rPr>
                <w:rFonts w:ascii="PingFang SC" w:hAnsi="PingFang SC" w:eastAsia="PingFang SC"/>
                <w:b w:val="0"/>
                <w:i w:val="0"/>
                <w:sz w:val="20"/>
              </w:rPr>
              <w:t>三人议路、茶凉人散</w:t>
            </w:r>
          </w:p>
        </w:tc>
        <w:tc>
          <w:tcPr>
            <w:tcW w:type="dxa" w:w="4535"/>
          </w:tcPr>
          <w:p>
            <w:pPr>
              <w:spacing w:line="312" w:lineRule="auto"/>
            </w:pPr>
            <w:r>
              <w:rPr>
                <w:rFonts w:ascii="PingFang SC" w:hAnsi="PingFang SC" w:eastAsia="PingFang SC"/>
                <w:b w:val="0"/>
                <w:i w:val="0"/>
                <w:sz w:val="20"/>
              </w:rPr>
              <w:t>设立是依法设立基金主体的过程，需综合考量多种因素</w:t>
            </w:r>
          </w:p>
        </w:tc>
      </w:tr>
    </w:tbl>
    <w:p>
      <w:pPr>
        <w:spacing w:before="160"/>
        <w:jc w:val="center"/>
      </w:pPr>
      <w:r>
        <w:rPr>
          <w:rFonts w:ascii="PingFang SC" w:hAnsi="PingFang SC" w:eastAsia="PingFang SC"/>
          <w:b w:val="0"/>
          <w:i w:val="0"/>
          <w:color w:val="808080"/>
          <w:sz w:val="18"/>
        </w:rPr>
        <w:t>📝 来源：股权投资基金（科目三）· （三）设立的概念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母基金</w:t>
      </w:r>
    </w:p>
    <w:p>
      <w:pPr>
        <w:spacing w:before="160" w:after="80"/>
      </w:pPr>
      <w:r>
        <w:rPr>
          <w:rFonts w:ascii="PingFang SC" w:hAnsi="PingFang SC" w:eastAsia="PingFang SC"/>
          <w:b/>
          <w:i/>
          <w:sz w:val="24"/>
        </w:rPr>
        <w:t>🏺 寓言故事 —— 《山中老药客》</w:t>
      </w:r>
    </w:p>
    <w:p>
      <w:pPr>
        <w:spacing w:after="80" w:line="360" w:lineRule="auto"/>
        <w:ind w:firstLine="420"/>
      </w:pPr>
      <w:r>
        <w:rPr>
          <w:rFonts w:ascii="PingFang SC" w:hAnsi="PingFang SC" w:eastAsia="PingFang SC"/>
          <w:b w:val="0"/>
          <w:i w:val="0"/>
          <w:sz w:val="21"/>
        </w:rPr>
        <w:t>秦岭深处的青崖镇，山民靠采药为生。每到秋天，镇上会来许多外乡药商，挨家挨户地收药。药商挑货有一套路子：看成色、捏干湿、闻药味。</w:t>
      </w:r>
    </w:p>
    <w:p>
      <w:pPr>
        <w:spacing w:after="80" w:line="360" w:lineRule="auto"/>
        <w:ind w:firstLine="420"/>
      </w:pPr>
      <w:r>
        <w:rPr>
          <w:rFonts w:ascii="PingFang SC" w:hAnsi="PingFang SC" w:eastAsia="PingFang SC"/>
          <w:b w:val="0"/>
          <w:i w:val="0"/>
          <w:sz w:val="21"/>
        </w:rPr>
        <w:t>镇上有个叫苏长河的老药客，做这行已经四十年。他自己不进山采药，也不去外地收药。他一年到头只做一件事——挑药商。</w:t>
      </w:r>
    </w:p>
    <w:p>
      <w:pPr>
        <w:spacing w:after="80" w:line="360" w:lineRule="auto"/>
        <w:ind w:firstLine="420"/>
      </w:pPr>
      <w:r>
        <w:rPr>
          <w:rFonts w:ascii="PingFang SC" w:hAnsi="PingFang SC" w:eastAsia="PingFang SC"/>
          <w:b w:val="0"/>
          <w:i w:val="0"/>
          <w:sz w:val="21"/>
        </w:rPr>
        <w:t>每年秋天他都坐在镇口那棵老槐树下，铺一张草席，摆一壶茶，把来收药的药商一个一个请到跟前聊。聊什么？聊他去年收的那批黄芪是从哪几户山民手里收的，怎么烘的；聊他前年赔过的一笔款，是怎么栽进去的；聊他带的伙计，懂不懂药性。</w:t>
      </w:r>
    </w:p>
    <w:p>
      <w:pPr>
        <w:spacing w:after="80" w:line="360" w:lineRule="auto"/>
        <w:ind w:firstLine="420"/>
      </w:pPr>
      <w:r>
        <w:rPr>
          <w:rFonts w:ascii="PingFang SC" w:hAnsi="PingFang SC" w:eastAsia="PingFang SC"/>
          <w:b w:val="0"/>
          <w:i w:val="0"/>
          <w:sz w:val="21"/>
        </w:rPr>
        <w:t>有一年秋天，苏长河照旧坐在槐树下。来了一个姓张的药商，要收镇上全年的药。苏长河把他请到跟前，问："张老板去年收了多少货？走的哪条道？"</w:t>
      </w:r>
    </w:p>
    <w:p>
      <w:pPr>
        <w:spacing w:after="80" w:line="360" w:lineRule="auto"/>
        <w:ind w:firstLine="420"/>
      </w:pPr>
      <w:r>
        <w:rPr>
          <w:rFonts w:ascii="PingFang SC" w:hAnsi="PingFang SC" w:eastAsia="PingFang SC"/>
          <w:b w:val="0"/>
          <w:i w:val="0"/>
          <w:sz w:val="21"/>
        </w:rPr>
        <w:t>那姓张的脸一红，含含糊糊地答不上来。原来他是个新贩子，第一年没挣到钱，心里急着翻本，逢人就许大价钱。山民们被他的高价吸引，一窝蜂把药都卖给了他。结果这批药在路上受了潮，到了汉口药店，掌柜的只肯给半价，姓张的赔得连回家的盘缠都凑不齐。</w:t>
      </w:r>
    </w:p>
    <w:p>
      <w:pPr>
        <w:spacing w:after="80" w:line="360" w:lineRule="auto"/>
        <w:ind w:firstLine="420"/>
      </w:pPr>
      <w:r>
        <w:rPr>
          <w:rFonts w:ascii="PingFang SC" w:hAnsi="PingFang SC" w:eastAsia="PingFang SC"/>
          <w:b w:val="0"/>
          <w:i w:val="0"/>
          <w:sz w:val="21"/>
        </w:rPr>
        <w:t>第二年春天，山民们聚在苏长河家的小院里议论纷纷。有人说以后得自己挑药商，不能再让人骗了。可山民们对药材行情两眼一抹黑，谈何挑人？</w:t>
      </w:r>
    </w:p>
    <w:p>
      <w:pPr>
        <w:spacing w:after="80" w:line="360" w:lineRule="auto"/>
        <w:ind w:firstLine="420"/>
      </w:pPr>
      <w:r>
        <w:rPr>
          <w:rFonts w:ascii="PingFang SC" w:hAnsi="PingFang SC" w:eastAsia="PingFang SC"/>
          <w:b w:val="0"/>
          <w:i w:val="0"/>
          <w:sz w:val="21"/>
        </w:rPr>
        <w:t>苏长河端着茶碗听大家说完，慢悠悠地说："你们不用自己挑。我替你们挑。"他指了指自己，"我四十年的功夫，不在认药上，在认人上。哪个药商靠谱、哪个药商会坑人，我心里有一本账。从今往后，你们把药先攒在我这儿，我挑几个最稳当的药商，替你们分批出手。哪家药商出了问题，我挡在前头。"</w:t>
      </w:r>
    </w:p>
    <w:p>
      <w:pPr>
        <w:spacing w:after="80" w:line="360" w:lineRule="auto"/>
        <w:ind w:firstLine="420"/>
      </w:pPr>
      <w:r>
        <w:rPr>
          <w:rFonts w:ascii="PingFang SC" w:hAnsi="PingFang SC" w:eastAsia="PingFang SC"/>
          <w:b w:val="0"/>
          <w:i w:val="0"/>
          <w:sz w:val="21"/>
        </w:rPr>
        <w:t>山民们将信将疑地点头。头一年，苏长河挑了三个老药商，又带了一个新人——就是去年栽了跟头的姓张的。"你去年赔的，不是因为眼力差，是因为心太急。"苏长河对他说，"今年跟我走一趟，看看我怎么做。"</w:t>
      </w:r>
    </w:p>
    <w:p>
      <w:pPr>
        <w:spacing w:after="80" w:line="360" w:lineRule="auto"/>
        <w:ind w:firstLine="420"/>
      </w:pPr>
      <w:r>
        <w:rPr>
          <w:rFonts w:ascii="PingFang SC" w:hAnsi="PingFang SC" w:eastAsia="PingFang SC"/>
          <w:b w:val="0"/>
          <w:i w:val="0"/>
          <w:sz w:val="21"/>
        </w:rPr>
        <w:t>到了秋天，苏长河亲自陪着姓张的上山，看他怎么分辨山民手里的货色，怎么在阴雨天保护药不受潮。姓张的越看越惭愧，自己以前收药就是闭着眼睛抓一把，谈不上半点章法。</w:t>
      </w:r>
    </w:p>
    <w:p>
      <w:pPr>
        <w:spacing w:after="80" w:line="360" w:lineRule="auto"/>
        <w:ind w:firstLine="420"/>
      </w:pPr>
      <w:r>
        <w:rPr>
          <w:rFonts w:ascii="PingFang SC" w:hAnsi="PingFang SC" w:eastAsia="PingFang SC"/>
          <w:b w:val="0"/>
          <w:i w:val="0"/>
          <w:sz w:val="21"/>
        </w:rPr>
        <w:t>三年下来，苏长河给山民们挑的药商队伍稳定到五个。这五个里有跑汉口的，有跑广州的，有跑成都的。山民们跟着他，再没吃过那年张老板那样的大亏。而苏长河从山民们卖出的每一笔药里抽一点点——不多，但五家药商加起来，一年下来也够他一家老小衣食无忧。</w:t>
      </w:r>
    </w:p>
    <w:p>
      <w:pPr>
        <w:spacing w:after="80" w:line="360" w:lineRule="auto"/>
        <w:ind w:firstLine="420"/>
      </w:pPr>
      <w:r>
        <w:rPr>
          <w:rFonts w:ascii="PingFang SC" w:hAnsi="PingFang SC" w:eastAsia="PingFang SC"/>
          <w:b w:val="0"/>
          <w:i w:val="0"/>
          <w:sz w:val="21"/>
        </w:rPr>
        <w:t>又一年秋天，外地来了个大药商，要独家包下青崖镇全年的药。山民们有些心动。苏长河摆摆手："独家就意味着一棵树吊死。他今年给你高价，明年要你降价，怎么办？五条道，五家商。这家跌了那家补，这条断了那条通。只要山民们跟着我，我就能一直把这条路踩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母基金的核心投资策略是将募集到的资金投向多个不同的股权投资基金。近年来，母基金在项目直投和跟投方面的趋势不断增强，提升了其在项目选择和资源配置中的影响力及市场竞争力。同时，面对行业普遍的退出压力，母基金也在积极探索投资基金二手份额等投资策略，以提高资本的流动性和退出效率。母基金通过多元化的投资方式，实现了投资组合的多样性和分散性，降低了投资的整体风险，不仅帮助其投资者获得稳定收益，也为市场提供长期、专业的资金来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母基金注重投资的灵活性和多样性，力求在风险可控的前提下，实现资本的有效配置和增值。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山民们自己把药卖给药商</w:t>
            </w:r>
          </w:p>
        </w:tc>
        <w:tc>
          <w:tcPr>
            <w:tcW w:type="dxa" w:w="4535"/>
          </w:tcPr>
          <w:p>
            <w:pPr>
              <w:spacing w:line="312" w:lineRule="auto"/>
            </w:pPr>
            <w:r>
              <w:rPr>
                <w:rFonts w:ascii="PingFang SC" w:hAnsi="PingFang SC" w:eastAsia="PingFang SC"/>
                <w:b w:val="0"/>
                <w:i w:val="0"/>
                <w:sz w:val="20"/>
              </w:rPr>
              <w:t>普通出资人直接面对众多基金</w:t>
            </w:r>
          </w:p>
        </w:tc>
      </w:tr>
      <w:tr>
        <w:trPr>
          <w:trHeight w:val="340"/>
        </w:trPr>
        <w:tc>
          <w:tcPr>
            <w:tcW w:type="dxa" w:w="4252"/>
          </w:tcPr>
          <w:p>
            <w:pPr>
              <w:spacing w:line="312" w:lineRule="auto"/>
            </w:pPr>
            <w:r>
              <w:rPr>
                <w:rFonts w:ascii="PingFang SC" w:hAnsi="PingFang SC" w:eastAsia="PingFang SC"/>
                <w:b w:val="0"/>
                <w:i w:val="0"/>
                <w:sz w:val="20"/>
              </w:rPr>
              <w:t>山民们不识药、不懂行情</w:t>
            </w:r>
          </w:p>
        </w:tc>
        <w:tc>
          <w:tcPr>
            <w:tcW w:type="dxa" w:w="4535"/>
          </w:tcPr>
          <w:p>
            <w:pPr>
              <w:spacing w:line="312" w:lineRule="auto"/>
            </w:pPr>
            <w:r>
              <w:rPr>
                <w:rFonts w:ascii="PingFang SC" w:hAnsi="PingFang SC" w:eastAsia="PingFang SC"/>
                <w:b w:val="0"/>
                <w:i w:val="0"/>
                <w:sz w:val="20"/>
              </w:rPr>
              <w:t>普通出资人缺乏专业识别能力</w:t>
            </w:r>
          </w:p>
        </w:tc>
      </w:tr>
      <w:tr>
        <w:trPr>
          <w:trHeight w:val="340"/>
        </w:trPr>
        <w:tc>
          <w:tcPr>
            <w:tcW w:type="dxa" w:w="4252"/>
          </w:tcPr>
          <w:p>
            <w:pPr>
              <w:spacing w:line="312" w:lineRule="auto"/>
            </w:pPr>
            <w:r>
              <w:rPr>
                <w:rFonts w:ascii="PingFang SC" w:hAnsi="PingFang SC" w:eastAsia="PingFang SC"/>
                <w:b w:val="0"/>
                <w:i w:val="0"/>
                <w:sz w:val="20"/>
              </w:rPr>
              <w:t>苏长河四十年的认人功夫</w:t>
            </w:r>
          </w:p>
        </w:tc>
        <w:tc>
          <w:tcPr>
            <w:tcW w:type="dxa" w:w="4535"/>
          </w:tcPr>
          <w:p>
            <w:pPr>
              <w:spacing w:line="312" w:lineRule="auto"/>
            </w:pPr>
            <w:r>
              <w:rPr>
                <w:rFonts w:ascii="PingFang SC" w:hAnsi="PingFang SC" w:eastAsia="PingFang SC"/>
                <w:b w:val="0"/>
                <w:i w:val="0"/>
                <w:sz w:val="20"/>
              </w:rPr>
              <w:t>母基金的核心专业能力——筛选与风险识别</w:t>
            </w:r>
          </w:p>
        </w:tc>
      </w:tr>
      <w:tr>
        <w:trPr>
          <w:trHeight w:val="340"/>
        </w:trPr>
        <w:tc>
          <w:tcPr>
            <w:tcW w:type="dxa" w:w="4252"/>
          </w:tcPr>
          <w:p>
            <w:pPr>
              <w:spacing w:line="312" w:lineRule="auto"/>
            </w:pPr>
            <w:r>
              <w:rPr>
                <w:rFonts w:ascii="PingFang SC" w:hAnsi="PingFang SC" w:eastAsia="PingFang SC"/>
                <w:b w:val="0"/>
                <w:i w:val="0"/>
                <w:sz w:val="20"/>
              </w:rPr>
              <w:t>苏长河不采药、专挑药商</w:t>
            </w:r>
          </w:p>
        </w:tc>
        <w:tc>
          <w:tcPr>
            <w:tcW w:type="dxa" w:w="4535"/>
          </w:tcPr>
          <w:p>
            <w:pPr>
              <w:spacing w:line="312" w:lineRule="auto"/>
            </w:pPr>
            <w:r>
              <w:rPr>
                <w:rFonts w:ascii="PingFang SC" w:hAnsi="PingFang SC" w:eastAsia="PingFang SC"/>
                <w:b w:val="0"/>
                <w:i w:val="0"/>
                <w:sz w:val="20"/>
              </w:rPr>
              <w:t>母基金本身不直接做项目，而是投向其他基金</w:t>
            </w:r>
          </w:p>
        </w:tc>
      </w:tr>
      <w:tr>
        <w:trPr>
          <w:trHeight w:val="340"/>
        </w:trPr>
        <w:tc>
          <w:tcPr>
            <w:tcW w:type="dxa" w:w="4252"/>
          </w:tcPr>
          <w:p>
            <w:pPr>
              <w:spacing w:line="312" w:lineRule="auto"/>
            </w:pPr>
            <w:r>
              <w:rPr>
                <w:rFonts w:ascii="PingFang SC" w:hAnsi="PingFang SC" w:eastAsia="PingFang SC"/>
                <w:b w:val="0"/>
                <w:i w:val="0"/>
                <w:sz w:val="20"/>
              </w:rPr>
              <w:t>苏长河挑选 3-8 个药商组成稳定队伍</w:t>
            </w:r>
          </w:p>
        </w:tc>
        <w:tc>
          <w:tcPr>
            <w:tcW w:type="dxa" w:w="4535"/>
          </w:tcPr>
          <w:p>
            <w:pPr>
              <w:spacing w:line="312" w:lineRule="auto"/>
            </w:pPr>
            <w:r>
              <w:rPr>
                <w:rFonts w:ascii="PingFang SC" w:hAnsi="PingFang SC" w:eastAsia="PingFang SC"/>
                <w:b w:val="0"/>
                <w:i w:val="0"/>
                <w:sz w:val="20"/>
              </w:rPr>
              <w:t>母基金将资金分散投向多个不同的基金</w:t>
            </w:r>
          </w:p>
        </w:tc>
      </w:tr>
      <w:tr>
        <w:trPr>
          <w:trHeight w:val="340"/>
        </w:trPr>
        <w:tc>
          <w:tcPr>
            <w:tcW w:type="dxa" w:w="4252"/>
          </w:tcPr>
          <w:p>
            <w:pPr>
              <w:spacing w:line="312" w:lineRule="auto"/>
            </w:pPr>
            <w:r>
              <w:rPr>
                <w:rFonts w:ascii="PingFang SC" w:hAnsi="PingFang SC" w:eastAsia="PingFang SC"/>
                <w:b w:val="0"/>
                <w:i w:val="0"/>
                <w:sz w:val="20"/>
              </w:rPr>
              <w:t>五个药商跑汉口、广州、成都</w:t>
            </w:r>
          </w:p>
        </w:tc>
        <w:tc>
          <w:tcPr>
            <w:tcW w:type="dxa" w:w="4535"/>
          </w:tcPr>
          <w:p>
            <w:pPr>
              <w:spacing w:line="312" w:lineRule="auto"/>
            </w:pPr>
            <w:r>
              <w:rPr>
                <w:rFonts w:ascii="PingFang SC" w:hAnsi="PingFang SC" w:eastAsia="PingFang SC"/>
                <w:b w:val="0"/>
                <w:i w:val="0"/>
                <w:sz w:val="20"/>
              </w:rPr>
              <w:t>投资组合的多元化与分散性</w:t>
            </w:r>
          </w:p>
        </w:tc>
      </w:tr>
      <w:tr>
        <w:trPr>
          <w:trHeight w:val="340"/>
        </w:trPr>
        <w:tc>
          <w:tcPr>
            <w:tcW w:type="dxa" w:w="4252"/>
          </w:tcPr>
          <w:p>
            <w:pPr>
              <w:spacing w:line="312" w:lineRule="auto"/>
            </w:pPr>
            <w:r>
              <w:rPr>
                <w:rFonts w:ascii="PingFang SC" w:hAnsi="PingFang SC" w:eastAsia="PingFang SC"/>
                <w:b w:val="0"/>
                <w:i w:val="0"/>
                <w:sz w:val="20"/>
              </w:rPr>
              <w:t>姓张的新药商跟着苏长河学规矩</w:t>
            </w:r>
          </w:p>
        </w:tc>
        <w:tc>
          <w:tcPr>
            <w:tcW w:type="dxa" w:w="4535"/>
          </w:tcPr>
          <w:p>
            <w:pPr>
              <w:spacing w:line="312" w:lineRule="auto"/>
            </w:pPr>
            <w:r>
              <w:rPr>
                <w:rFonts w:ascii="PingFang SC" w:hAnsi="PingFang SC" w:eastAsia="PingFang SC"/>
                <w:b w:val="0"/>
                <w:i w:val="0"/>
                <w:sz w:val="20"/>
              </w:rPr>
              <w:t>母基金在投后管理中提升所投基金的能力</w:t>
            </w:r>
          </w:p>
        </w:tc>
      </w:tr>
      <w:tr>
        <w:trPr>
          <w:trHeight w:val="340"/>
        </w:trPr>
        <w:tc>
          <w:tcPr>
            <w:tcW w:type="dxa" w:w="4252"/>
          </w:tcPr>
          <w:p>
            <w:pPr>
              <w:spacing w:line="312" w:lineRule="auto"/>
            </w:pPr>
            <w:r>
              <w:rPr>
                <w:rFonts w:ascii="PingFang SC" w:hAnsi="PingFang SC" w:eastAsia="PingFang SC"/>
                <w:b w:val="0"/>
                <w:i w:val="0"/>
                <w:sz w:val="20"/>
              </w:rPr>
              <w:t>苏长河挡在山民前面出问题时担责</w:t>
            </w:r>
          </w:p>
        </w:tc>
        <w:tc>
          <w:tcPr>
            <w:tcW w:type="dxa" w:w="4535"/>
          </w:tcPr>
          <w:p>
            <w:pPr>
              <w:spacing w:line="312" w:lineRule="auto"/>
            </w:pPr>
            <w:r>
              <w:rPr>
                <w:rFonts w:ascii="PingFang SC" w:hAnsi="PingFang SC" w:eastAsia="PingFang SC"/>
                <w:b w:val="0"/>
                <w:i w:val="0"/>
                <w:sz w:val="20"/>
              </w:rPr>
              <w:t>母基金帮助其投资者降低整体风险</w:t>
            </w:r>
          </w:p>
        </w:tc>
      </w:tr>
      <w:tr>
        <w:trPr>
          <w:trHeight w:val="340"/>
        </w:trPr>
        <w:tc>
          <w:tcPr>
            <w:tcW w:type="dxa" w:w="4252"/>
          </w:tcPr>
          <w:p>
            <w:pPr>
              <w:spacing w:line="312" w:lineRule="auto"/>
            </w:pPr>
            <w:r>
              <w:rPr>
                <w:rFonts w:ascii="PingFang SC" w:hAnsi="PingFang SC" w:eastAsia="PingFang SC"/>
                <w:b w:val="0"/>
                <w:i w:val="0"/>
                <w:sz w:val="20"/>
              </w:rPr>
              <w:t>拒绝大药商独家包销</w:t>
            </w:r>
          </w:p>
        </w:tc>
        <w:tc>
          <w:tcPr>
            <w:tcW w:type="dxa" w:w="4535"/>
          </w:tcPr>
          <w:p>
            <w:pPr>
              <w:spacing w:line="312" w:lineRule="auto"/>
            </w:pPr>
            <w:r>
              <w:rPr>
                <w:rFonts w:ascii="PingFang SC" w:hAnsi="PingFang SC" w:eastAsia="PingFang SC"/>
                <w:b w:val="0"/>
                <w:i w:val="0"/>
                <w:sz w:val="20"/>
              </w:rPr>
              <w:t>母基金注重灵活性与多样性，不把资金吊在单一渠道</w:t>
            </w:r>
          </w:p>
        </w:tc>
      </w:tr>
    </w:tbl>
    <w:p>
      <w:pPr>
        <w:spacing w:before="160"/>
        <w:jc w:val="center"/>
      </w:pPr>
      <w:r>
        <w:rPr>
          <w:rFonts w:ascii="PingFang SC" w:hAnsi="PingFang SC" w:eastAsia="PingFang SC"/>
          <w:b w:val="0"/>
          <w:i w:val="0"/>
          <w:color w:val="808080"/>
          <w:sz w:val="18"/>
        </w:rPr>
        <w:t>📝 来源：股权投资基金（科目三）· 1. 母基金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（三）投资者确认</w:t>
      </w:r>
    </w:p>
    <w:p>
      <w:pPr>
        <w:spacing w:before="160" w:after="80"/>
      </w:pPr>
      <w:r>
        <w:rPr>
          <w:rFonts w:ascii="PingFang SC" w:hAnsi="PingFang SC" w:eastAsia="PingFang SC"/>
          <w:b/>
          <w:i/>
          <w:sz w:val="24"/>
        </w:rPr>
        <w:t>📜 寓言故事 —— 《验货》</w:t>
      </w:r>
    </w:p>
    <w:p>
      <w:pPr>
        <w:spacing w:after="80" w:line="360" w:lineRule="auto"/>
        <w:ind w:firstLine="420"/>
      </w:pPr>
      <w:r>
        <w:rPr>
          <w:rFonts w:ascii="PingFang SC" w:hAnsi="PingFang SC" w:eastAsia="PingFang SC"/>
          <w:b w:val="0"/>
          <w:i w:val="0"/>
          <w:sz w:val="21"/>
        </w:rPr>
        <w:t>清河镇老周商会的新织坊"份子"，茶会之后，有三家明确表示要投：钱庄赵掌柜、船行李东家、省城盐商吴老爷。老周心里高兴，却没急着收银子。他知道，茶会上是自己"卖"，现在轮到对方"验货"了。</w:t>
      </w:r>
    </w:p>
    <w:p>
      <w:pPr>
        <w:spacing w:after="80" w:line="360" w:lineRule="auto"/>
        <w:ind w:firstLine="420"/>
      </w:pPr>
      <w:r>
        <w:rPr>
          <w:rFonts w:ascii="PingFang SC" w:hAnsi="PingFang SC" w:eastAsia="PingFang SC"/>
          <w:b w:val="0"/>
          <w:i w:val="0"/>
          <w:sz w:val="21"/>
        </w:rPr>
        <w:t>赵掌柜第一个登门。他带了两个账房先生，在老周商会坐了整整两天。第一天，账房先生翻老周过去五年的账本：投过几家作坊、几家赚了、几家亏了、总体赚了多少。赵掌柜问得细："三年前你投的那家船厂，亏了四成，当时怎么判断的？后来怎么止损？"老周一一作答，连当时判断失误的缘由也毫不隐瞒。第二天，赵掌柜要见老周的团队——管账的、跑作坊的、盯银子的，一个个叫来问话。最后赵掌柜说："老周，你人我信得过，但你的班子我得看看齐不齐。"老周把三个核心伙计叫到跟前，赵掌柜和他们聊了半晌，才点头："班子齐，这买卖能做。"</w:t>
      </w:r>
    </w:p>
    <w:p>
      <w:pPr>
        <w:spacing w:after="80" w:line="360" w:lineRule="auto"/>
        <w:ind w:firstLine="420"/>
      </w:pPr>
      <w:r>
        <w:rPr>
          <w:rFonts w:ascii="PingFang SC" w:hAnsi="PingFang SC" w:eastAsia="PingFang SC"/>
          <w:b w:val="0"/>
          <w:i w:val="0"/>
          <w:sz w:val="21"/>
        </w:rPr>
        <w:t>李东家验货的方式不同。他不看账本，而是跑去看老周投过的三家织坊。他在第一家织坊蹲了三天，看织工怎么干活、掌柜怎么管人、出货怎么检验。回来对老周说："你挑的织坊，织工手艺好，但掌柜太抠，织工跳槽率高。这风险你得算进去。"老周苦笑："李东家，您这眼睛毒。那家我确实在考虑换掌柜。"李东家又说："我投你，不是只投银子，是投你的眼力。但你得让我知道，你换掌柜的规矩是什么、多久换一次、换不成怎么办。"老周当场写了一份"掌柜更替预案"，李东家才放心。</w:t>
      </w:r>
    </w:p>
    <w:p>
      <w:pPr>
        <w:spacing w:after="80" w:line="360" w:lineRule="auto"/>
        <w:ind w:firstLine="420"/>
      </w:pPr>
      <w:r>
        <w:rPr>
          <w:rFonts w:ascii="PingFang SC" w:hAnsi="PingFang SC" w:eastAsia="PingFang SC"/>
          <w:b w:val="0"/>
          <w:i w:val="0"/>
          <w:sz w:val="21"/>
        </w:rPr>
        <w:t>吴老爷最干脆。他不要看账本，也不要看作坊，只问老周一句话："若这新织坊三年后还亏着，我的银子怎么出来？"老周说："契约里写了，满三年后，可找其他合伙人接手您的份额，但得大家同意。若没人接手，再等两年，商会负责按市价回购。"吴老爷摇头："市价若跌了怎么办？"老周说："那您只能认亏。但契约里也写了——这五年里，商会每年给您看一次账，亏了您随时能撤，只是撤的时候按当时的市价算。"吴老爷沉默良久，说："老周，你实诚。我投。但有一条——你得给我写一份'风险单子'，把可能亏的情况一条条列出来，我签字画押之前，你得念给我听。"</w:t>
      </w:r>
    </w:p>
    <w:p>
      <w:pPr>
        <w:spacing w:after="80" w:line="360" w:lineRule="auto"/>
        <w:ind w:firstLine="420"/>
      </w:pPr>
      <w:r>
        <w:rPr>
          <w:rFonts w:ascii="PingFang SC" w:hAnsi="PingFang SC" w:eastAsia="PingFang SC"/>
          <w:b w:val="0"/>
          <w:i w:val="0"/>
          <w:sz w:val="21"/>
        </w:rPr>
        <w:t>老周照办了。风险单子上列了八条：织坊可能亏、丝价可能涨、掌柜可能跑、销路可能断、织机可能坏、合伙可能闹、五年可能回不了本、市价可能跌。念完，吴老爷逐条签字。赵掌柜和李东家也各签了一份。老周收起三份风险单子，对伙计说："验货验的是双向——他们验我，我也验他们。验完这关，才是真合伙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股权投资基金，募集工作进展到这一阶段，基金潜在投资者的范围进一步缩小，基石投资者等重要投资者将被逐步锁定，此时，投资者也可开启反向尽职调查工作。股权投资基金对投资者来说属于期限较长、流动性较弱、估值难度较大的资产类别，因此，投资者有天然动力去主动、系统、深入地了解基金管理人，特别是业绩、团队、投资流程等，这些将成为反向尽职调查的重点。通过反向尽职调查，基金投资者可对基金和基金管理人有相对较为充分的了解，有助于其完成投资决策。在基金管理人与投资者互相了解、深度互动的基础上，通过进一步的合格投资者认定、投资者适当性匹配等流程，管理人可逐步确认特定的基金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在这个阶段，基金管理人可能会向有明确投资意向的潜在投资者提供基金合同，与其洽谈并初步确定基金合同条款。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在投资者确认阶段，基金管理人须关注募集合规的多个关键事项，包括基金风险揭示、合格投资者确认、投资者适当性匹配等。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关于基金风险揭示，基金管理人应当向投资者披露股权投资基金的投资风险、运营风险、流动性风险等风险情况，有下列情形之一的，基金管理人应当通过风险揭示书向投资者进行特别提示：基金存在分级安排或者其他复杂结构，或者涉及重大无先例事项；基金管理人的控股股东、实际控制人、普通合伙人发生变更，尚未在中国证券投资基金业协会完成变更手续；其他重大投资风险或者利益冲突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基金投向单一标的、未进行组合投资的，基金管理人应当特别提示风险，对投资标的的基本情况、投资架构、因未进行组合投资而可能受到的损失、纠纷解决机制等进行书面揭示，并由投资者签署确认。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茶会后三家明确表示要投，范围缩小</w:t>
            </w:r>
          </w:p>
        </w:tc>
        <w:tc>
          <w:tcPr>
            <w:tcW w:type="dxa" w:w="4535"/>
          </w:tcPr>
          <w:p>
            <w:pPr>
              <w:spacing w:line="312" w:lineRule="auto"/>
            </w:pPr>
            <w:r>
              <w:rPr>
                <w:rFonts w:ascii="PingFang SC" w:hAnsi="PingFang SC" w:eastAsia="PingFang SC"/>
                <w:b w:val="0"/>
                <w:i w:val="0"/>
                <w:sz w:val="20"/>
              </w:rPr>
              <w:t>潜在投资者范围进一步缩小，基石投资者逐步锁定</w:t>
            </w:r>
          </w:p>
        </w:tc>
      </w:tr>
      <w:tr>
        <w:trPr>
          <w:trHeight w:val="340"/>
        </w:trPr>
        <w:tc>
          <w:tcPr>
            <w:tcW w:type="dxa" w:w="4252"/>
          </w:tcPr>
          <w:p>
            <w:pPr>
              <w:spacing w:line="312" w:lineRule="auto"/>
            </w:pPr>
            <w:r>
              <w:rPr>
                <w:rFonts w:ascii="PingFang SC" w:hAnsi="PingFang SC" w:eastAsia="PingFang SC"/>
                <w:b w:val="0"/>
                <w:i w:val="0"/>
                <w:sz w:val="20"/>
              </w:rPr>
              <w:t>赵掌柜带账房翻五年账本、问团队</w:t>
            </w:r>
          </w:p>
        </w:tc>
        <w:tc>
          <w:tcPr>
            <w:tcW w:type="dxa" w:w="4535"/>
          </w:tcPr>
          <w:p>
            <w:pPr>
              <w:spacing w:line="312" w:lineRule="auto"/>
            </w:pPr>
            <w:r>
              <w:rPr>
                <w:rFonts w:ascii="PingFang SC" w:hAnsi="PingFang SC" w:eastAsia="PingFang SC"/>
                <w:b w:val="0"/>
                <w:i w:val="0"/>
                <w:sz w:val="20"/>
              </w:rPr>
              <w:t>投资者开启反向尽职调查，了解业绩、团队、投资流程</w:t>
            </w:r>
          </w:p>
        </w:tc>
      </w:tr>
      <w:tr>
        <w:trPr>
          <w:trHeight w:val="340"/>
        </w:trPr>
        <w:tc>
          <w:tcPr>
            <w:tcW w:type="dxa" w:w="4252"/>
          </w:tcPr>
          <w:p>
            <w:pPr>
              <w:spacing w:line="312" w:lineRule="auto"/>
            </w:pPr>
            <w:r>
              <w:rPr>
                <w:rFonts w:ascii="PingFang SC" w:hAnsi="PingFang SC" w:eastAsia="PingFang SC"/>
                <w:b w:val="0"/>
                <w:i w:val="0"/>
                <w:sz w:val="20"/>
              </w:rPr>
              <w:t>李东家蹲织坊三天看织工、掌柜</w:t>
            </w:r>
          </w:p>
        </w:tc>
        <w:tc>
          <w:tcPr>
            <w:tcW w:type="dxa" w:w="4535"/>
          </w:tcPr>
          <w:p>
            <w:pPr>
              <w:spacing w:line="312" w:lineRule="auto"/>
            </w:pPr>
            <w:r>
              <w:rPr>
                <w:rFonts w:ascii="PingFang SC" w:hAnsi="PingFang SC" w:eastAsia="PingFang SC"/>
                <w:b w:val="0"/>
                <w:i w:val="0"/>
                <w:sz w:val="20"/>
              </w:rPr>
              <w:t>主动、系统、深入了解基金管理人</w:t>
            </w:r>
          </w:p>
        </w:tc>
      </w:tr>
      <w:tr>
        <w:trPr>
          <w:trHeight w:val="340"/>
        </w:trPr>
        <w:tc>
          <w:tcPr>
            <w:tcW w:type="dxa" w:w="4252"/>
          </w:tcPr>
          <w:p>
            <w:pPr>
              <w:spacing w:line="312" w:lineRule="auto"/>
            </w:pPr>
            <w:r>
              <w:rPr>
                <w:rFonts w:ascii="PingFang SC" w:hAnsi="PingFang SC" w:eastAsia="PingFang SC"/>
                <w:b w:val="0"/>
                <w:i w:val="0"/>
                <w:sz w:val="20"/>
              </w:rPr>
              <w:t>通过反向调查对基金有充分了解</w:t>
            </w:r>
          </w:p>
        </w:tc>
        <w:tc>
          <w:tcPr>
            <w:tcW w:type="dxa" w:w="4535"/>
          </w:tcPr>
          <w:p>
            <w:pPr>
              <w:spacing w:line="312" w:lineRule="auto"/>
            </w:pPr>
            <w:r>
              <w:rPr>
                <w:rFonts w:ascii="PingFang SC" w:hAnsi="PingFang SC" w:eastAsia="PingFang SC"/>
                <w:b w:val="0"/>
                <w:i w:val="0"/>
                <w:sz w:val="20"/>
              </w:rPr>
              <w:t>有助于投资者完成投资决策</w:t>
            </w:r>
          </w:p>
        </w:tc>
      </w:tr>
      <w:tr>
        <w:trPr>
          <w:trHeight w:val="340"/>
        </w:trPr>
        <w:tc>
          <w:tcPr>
            <w:tcW w:type="dxa" w:w="4252"/>
          </w:tcPr>
          <w:p>
            <w:pPr>
              <w:spacing w:line="312" w:lineRule="auto"/>
            </w:pPr>
            <w:r>
              <w:rPr>
                <w:rFonts w:ascii="PingFang SC" w:hAnsi="PingFang SC" w:eastAsia="PingFang SC"/>
                <w:b w:val="0"/>
                <w:i w:val="0"/>
                <w:sz w:val="20"/>
              </w:rPr>
              <w:t>吴老爷问三年后亏着怎么出来</w:t>
            </w:r>
          </w:p>
        </w:tc>
        <w:tc>
          <w:tcPr>
            <w:tcW w:type="dxa" w:w="4535"/>
          </w:tcPr>
          <w:p>
            <w:pPr>
              <w:spacing w:line="312" w:lineRule="auto"/>
            </w:pPr>
            <w:r>
              <w:rPr>
                <w:rFonts w:ascii="PingFang SC" w:hAnsi="PingFang SC" w:eastAsia="PingFang SC"/>
                <w:b w:val="0"/>
                <w:i w:val="0"/>
                <w:sz w:val="20"/>
              </w:rPr>
              <w:t>流动性风险：投资者关注退出机制</w:t>
            </w:r>
          </w:p>
        </w:tc>
      </w:tr>
      <w:tr>
        <w:trPr>
          <w:trHeight w:val="340"/>
        </w:trPr>
        <w:tc>
          <w:tcPr>
            <w:tcW w:type="dxa" w:w="4252"/>
          </w:tcPr>
          <w:p>
            <w:pPr>
              <w:spacing w:line="312" w:lineRule="auto"/>
            </w:pPr>
            <w:r>
              <w:rPr>
                <w:rFonts w:ascii="PingFang SC" w:hAnsi="PingFang SC" w:eastAsia="PingFang SC"/>
                <w:b w:val="0"/>
                <w:i w:val="0"/>
                <w:sz w:val="20"/>
              </w:rPr>
              <w:t>老周写风险单子、念给吴老爷听</w:t>
            </w:r>
          </w:p>
        </w:tc>
        <w:tc>
          <w:tcPr>
            <w:tcW w:type="dxa" w:w="4535"/>
          </w:tcPr>
          <w:p>
            <w:pPr>
              <w:spacing w:line="312" w:lineRule="auto"/>
            </w:pPr>
            <w:r>
              <w:rPr>
                <w:rFonts w:ascii="PingFang SC" w:hAnsi="PingFang SC" w:eastAsia="PingFang SC"/>
                <w:b w:val="0"/>
                <w:i w:val="0"/>
                <w:sz w:val="20"/>
              </w:rPr>
              <w:t>基金管理人应当向投资者披露投资风险、运营风险、流动性风险</w:t>
            </w:r>
          </w:p>
        </w:tc>
      </w:tr>
      <w:tr>
        <w:trPr>
          <w:trHeight w:val="340"/>
        </w:trPr>
        <w:tc>
          <w:tcPr>
            <w:tcW w:type="dxa" w:w="4252"/>
          </w:tcPr>
          <w:p>
            <w:pPr>
              <w:spacing w:line="312" w:lineRule="auto"/>
            </w:pPr>
            <w:r>
              <w:rPr>
                <w:rFonts w:ascii="PingFang SC" w:hAnsi="PingFang SC" w:eastAsia="PingFang SC"/>
                <w:b w:val="0"/>
                <w:i w:val="0"/>
                <w:sz w:val="20"/>
              </w:rPr>
              <w:t>吴老爷逐条签字</w:t>
            </w:r>
          </w:p>
        </w:tc>
        <w:tc>
          <w:tcPr>
            <w:tcW w:type="dxa" w:w="4535"/>
          </w:tcPr>
          <w:p>
            <w:pPr>
              <w:spacing w:line="312" w:lineRule="auto"/>
            </w:pPr>
            <w:r>
              <w:rPr>
                <w:rFonts w:ascii="PingFang SC" w:hAnsi="PingFang SC" w:eastAsia="PingFang SC"/>
                <w:b w:val="0"/>
                <w:i w:val="0"/>
                <w:sz w:val="20"/>
              </w:rPr>
              <w:t>风险揭示书由投资者签署确认</w:t>
            </w:r>
          </w:p>
        </w:tc>
      </w:tr>
      <w:tr>
        <w:trPr>
          <w:trHeight w:val="340"/>
        </w:trPr>
        <w:tc>
          <w:tcPr>
            <w:tcW w:type="dxa" w:w="4252"/>
          </w:tcPr>
          <w:p>
            <w:pPr>
              <w:spacing w:line="312" w:lineRule="auto"/>
            </w:pPr>
            <w:r>
              <w:rPr>
                <w:rFonts w:ascii="PingFang SC" w:hAnsi="PingFang SC" w:eastAsia="PingFang SC"/>
                <w:b w:val="0"/>
                <w:i w:val="0"/>
                <w:sz w:val="20"/>
              </w:rPr>
              <w:t>验完这关才是真合伙人</w:t>
            </w:r>
          </w:p>
        </w:tc>
        <w:tc>
          <w:tcPr>
            <w:tcW w:type="dxa" w:w="4535"/>
          </w:tcPr>
          <w:p>
            <w:pPr>
              <w:spacing w:line="312" w:lineRule="auto"/>
            </w:pPr>
            <w:r>
              <w:rPr>
                <w:rFonts w:ascii="PingFang SC" w:hAnsi="PingFang SC" w:eastAsia="PingFang SC"/>
                <w:b w:val="0"/>
                <w:i w:val="0"/>
                <w:sz w:val="20"/>
              </w:rPr>
              <w:t>在互相了解、深度互动基础上，逐步确认特定基金投资者</w:t>
            </w:r>
          </w:p>
        </w:tc>
      </w:tr>
    </w:tbl>
    <w:p>
      <w:pPr>
        <w:spacing w:before="160"/>
        <w:jc w:val="center"/>
      </w:pPr>
      <w:r>
        <w:rPr>
          <w:rFonts w:ascii="PingFang SC" w:hAnsi="PingFang SC" w:eastAsia="PingFang SC"/>
          <w:b w:val="0"/>
          <w:i w:val="0"/>
          <w:color w:val="808080"/>
          <w:sz w:val="18"/>
        </w:rPr>
        <w:t>📝 来源：股权投资基金（科目三）· 第四章第三节 · （三）投资者确认</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（二）期限</w:t>
      </w:r>
    </w:p>
    <w:p>
      <w:pPr>
        <w:spacing w:before="160" w:after="80"/>
      </w:pPr>
      <w:r>
        <w:rPr>
          <w:rFonts w:ascii="PingFang SC" w:hAnsi="PingFang SC" w:eastAsia="PingFang SC"/>
          <w:b/>
          <w:i/>
          <w:sz w:val="24"/>
        </w:rPr>
        <w:t>📜 寓言故事 —— 《十年之约》</w:t>
      </w:r>
    </w:p>
    <w:p>
      <w:pPr>
        <w:spacing w:after="80" w:line="360" w:lineRule="auto"/>
        <w:ind w:firstLine="420"/>
      </w:pPr>
      <w:r>
        <w:rPr>
          <w:rFonts w:ascii="PingFang SC" w:hAnsi="PingFang SC" w:eastAsia="PingFang SC"/>
          <w:b w:val="0"/>
          <w:i w:val="0"/>
          <w:sz w:val="21"/>
        </w:rPr>
        <w:t>清河镇老周商会要开一只新"份子"，专门投江南的新织坊。合伙人们围坐一堂，老周先问了一个关键问题："这买卖，咱们打算做多久？"</w:t>
      </w:r>
    </w:p>
    <w:p>
      <w:pPr>
        <w:spacing w:after="80" w:line="360" w:lineRule="auto"/>
        <w:ind w:firstLine="420"/>
      </w:pPr>
      <w:r>
        <w:rPr>
          <w:rFonts w:ascii="PingFang SC" w:hAnsi="PingFang SC" w:eastAsia="PingFang SC"/>
          <w:b w:val="0"/>
          <w:i w:val="0"/>
          <w:sz w:val="21"/>
        </w:rPr>
        <w:t>赵掌柜说："三年吧。投下去，三年回本，分了利就散伙。"老周摇头："织坊不是米铺，买了就能卖。新织机从买到装好要半年，织工培训要一年，打开销路要两年，三年刚见利，你就撤？那织坊怎么办？"李东家说："五年呢？"老周还是摇头："五年能回本，但未必能退出。你投了银子，成了织坊的东家，想退出得有人接手你的份子。若织坊刚起色，谁肯接手？"</w:t>
      </w:r>
    </w:p>
    <w:p>
      <w:pPr>
        <w:spacing w:after="80" w:line="360" w:lineRule="auto"/>
        <w:ind w:firstLine="420"/>
      </w:pPr>
      <w:r>
        <w:rPr>
          <w:rFonts w:ascii="PingFang SC" w:hAnsi="PingFang SC" w:eastAsia="PingFang SC"/>
          <w:b w:val="0"/>
          <w:i w:val="0"/>
          <w:sz w:val="21"/>
        </w:rPr>
        <w:t>吴老爷沉吟道："那十年？"老周点头："十年是个正经数。前三年，挑织坊、投银子、管织坊——这叫'投期'。中间三年，织坊赚了钱，咱们逐步把份子转手给新东家——这叫'退期'。最后四年，若还有织坊没退干净，再缓缓——这叫'延期'。十年一到，不管退完没退完，清算散伙。"</w:t>
      </w:r>
    </w:p>
    <w:p>
      <w:pPr>
        <w:spacing w:after="80" w:line="360" w:lineRule="auto"/>
        <w:ind w:firstLine="420"/>
      </w:pPr>
      <w:r>
        <w:rPr>
          <w:rFonts w:ascii="PingFang SC" w:hAnsi="PingFang SC" w:eastAsia="PingFang SC"/>
          <w:b w:val="0"/>
          <w:i w:val="0"/>
          <w:sz w:val="21"/>
        </w:rPr>
        <w:t>赵掌柜皱眉："十年太长了。万一我五年后急用钱呢？"老周说："契约里写清——十年是上限，但五年后若所有织坊都退了、银子都收回了，可以提前散伙。这叫'提前终止'。反过来，若第十年还有织坊没退掉，可以延两年，但得所有合伙人同意。"</w:t>
      </w:r>
    </w:p>
    <w:p>
      <w:pPr>
        <w:spacing w:after="80" w:line="360" w:lineRule="auto"/>
        <w:ind w:firstLine="420"/>
      </w:pPr>
      <w:r>
        <w:rPr>
          <w:rFonts w:ascii="PingFang SC" w:hAnsi="PingFang SC" w:eastAsia="PingFang SC"/>
          <w:b w:val="0"/>
          <w:i w:val="0"/>
          <w:sz w:val="21"/>
        </w:rPr>
        <w:t>县衙师爷老李插话："老周，按总会规矩，这种'份子'最少得做五年，最好做七年以上。少于五年，不像正经投织坊，倒像放高利贷。"老周点头："咱们写十年，正合规矩。"</w:t>
      </w:r>
    </w:p>
    <w:p>
      <w:pPr>
        <w:spacing w:after="80" w:line="360" w:lineRule="auto"/>
        <w:ind w:firstLine="420"/>
      </w:pPr>
      <w:r>
        <w:rPr>
          <w:rFonts w:ascii="PingFang SC" w:hAnsi="PingFang SC" w:eastAsia="PingFang SC"/>
          <w:b w:val="0"/>
          <w:i w:val="0"/>
          <w:sz w:val="21"/>
        </w:rPr>
        <w:t>可赵掌柜又提了一个实际问题："县衙登记的经营期限写多久？写十年？"老周笑："写十年，万一中途要延，还得跑县衙改登记，麻烦。实务中，咱们登记写五十年——县衙的册子上是五十年，但咱们合伙人自己按十年算。县衙的期限是'面子'，合伙人的契约是'里子'。"</w:t>
      </w:r>
    </w:p>
    <w:p>
      <w:pPr>
        <w:spacing w:after="80" w:line="360" w:lineRule="auto"/>
        <w:ind w:firstLine="420"/>
      </w:pPr>
      <w:r>
        <w:rPr>
          <w:rFonts w:ascii="PingFang SC" w:hAnsi="PingFang SC" w:eastAsia="PingFang SC"/>
          <w:b w:val="0"/>
          <w:i w:val="0"/>
          <w:sz w:val="21"/>
        </w:rPr>
        <w:t>契约定下：合伙期限十年（投期三年、退期三年、延期四年），县衙登记五十年。老周对众人说："期限不是锁链，是路线图。十年里，咱们知道什么时候该投、什么时候该退、什么时候该延。有了这张图，夜里睡得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基金的期限分为在基金合同中约定的基金存续期限和在市场监督管理部门登记的经营期限。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基金合同中约定的基金存续期限会根据基金的投资策略等因素合理设定，通常包括投资期、退出期、延长期。此外，基金合同还可以约定基金的投资期提前终止情形、退出期可以实施投资的例外情形等。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自律规则要求股权投资基金的存续期不得少于5年（另有规定除外），鼓励基金管理人设立存续期不少于7年的股权投资基金。该要求一方面反映了股权投资自投资决策至完成退出通常需要较长周期的特点；另一方面，旨在鼓励和促进长期资本的形成，并防范出现"名股实债"或"名基实贷"的现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在市场监督管理部门登记的经营期限并不当然反映基金真实的期限。实务中，基金延长存续期限是比较普遍的现象，为避免频繁变更市场监督管理部门登记的经营期限，一些基金会登记较长的经营期限，如20年、50年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契约里写十年，县衙登记写五十年</w:t>
            </w:r>
          </w:p>
        </w:tc>
        <w:tc>
          <w:tcPr>
            <w:tcW w:type="dxa" w:w="4535"/>
          </w:tcPr>
          <w:p>
            <w:pPr>
              <w:spacing w:line="312" w:lineRule="auto"/>
            </w:pPr>
            <w:r>
              <w:rPr>
                <w:rFonts w:ascii="PingFang SC" w:hAnsi="PingFang SC" w:eastAsia="PingFang SC"/>
                <w:b w:val="0"/>
                <w:i w:val="0"/>
                <w:sz w:val="20"/>
              </w:rPr>
              <w:t>基金期限分为基金合同约定的存续期限和市场监管部门登记的经营期限</w:t>
            </w:r>
          </w:p>
        </w:tc>
      </w:tr>
      <w:tr>
        <w:trPr>
          <w:trHeight w:val="340"/>
        </w:trPr>
        <w:tc>
          <w:tcPr>
            <w:tcW w:type="dxa" w:w="4252"/>
          </w:tcPr>
          <w:p>
            <w:pPr>
              <w:spacing w:line="312" w:lineRule="auto"/>
            </w:pPr>
            <w:r>
              <w:rPr>
                <w:rFonts w:ascii="PingFang SC" w:hAnsi="PingFang SC" w:eastAsia="PingFang SC"/>
                <w:b w:val="0"/>
                <w:i w:val="0"/>
                <w:sz w:val="20"/>
              </w:rPr>
              <w:t>前三年挑织坊投银子——"投期"</w:t>
            </w:r>
          </w:p>
        </w:tc>
        <w:tc>
          <w:tcPr>
            <w:tcW w:type="dxa" w:w="4535"/>
          </w:tcPr>
          <w:p>
            <w:pPr>
              <w:spacing w:line="312" w:lineRule="auto"/>
            </w:pPr>
            <w:r>
              <w:rPr>
                <w:rFonts w:ascii="PingFang SC" w:hAnsi="PingFang SC" w:eastAsia="PingFang SC"/>
                <w:b w:val="0"/>
                <w:i w:val="0"/>
                <w:sz w:val="20"/>
              </w:rPr>
              <w:t>投资期</w:t>
            </w:r>
          </w:p>
        </w:tc>
      </w:tr>
      <w:tr>
        <w:trPr>
          <w:trHeight w:val="340"/>
        </w:trPr>
        <w:tc>
          <w:tcPr>
            <w:tcW w:type="dxa" w:w="4252"/>
          </w:tcPr>
          <w:p>
            <w:pPr>
              <w:spacing w:line="312" w:lineRule="auto"/>
            </w:pPr>
            <w:r>
              <w:rPr>
                <w:rFonts w:ascii="PingFang SC" w:hAnsi="PingFang SC" w:eastAsia="PingFang SC"/>
                <w:b w:val="0"/>
                <w:i w:val="0"/>
                <w:sz w:val="20"/>
              </w:rPr>
              <w:t>中间三年逐步转手——"退期"</w:t>
            </w:r>
          </w:p>
        </w:tc>
        <w:tc>
          <w:tcPr>
            <w:tcW w:type="dxa" w:w="4535"/>
          </w:tcPr>
          <w:p>
            <w:pPr>
              <w:spacing w:line="312" w:lineRule="auto"/>
            </w:pPr>
            <w:r>
              <w:rPr>
                <w:rFonts w:ascii="PingFang SC" w:hAnsi="PingFang SC" w:eastAsia="PingFang SC"/>
                <w:b w:val="0"/>
                <w:i w:val="0"/>
                <w:sz w:val="20"/>
              </w:rPr>
              <w:t>退出期</w:t>
            </w:r>
          </w:p>
        </w:tc>
      </w:tr>
      <w:tr>
        <w:trPr>
          <w:trHeight w:val="340"/>
        </w:trPr>
        <w:tc>
          <w:tcPr>
            <w:tcW w:type="dxa" w:w="4252"/>
          </w:tcPr>
          <w:p>
            <w:pPr>
              <w:spacing w:line="312" w:lineRule="auto"/>
            </w:pPr>
            <w:r>
              <w:rPr>
                <w:rFonts w:ascii="PingFang SC" w:hAnsi="PingFang SC" w:eastAsia="PingFang SC"/>
                <w:b w:val="0"/>
                <w:i w:val="0"/>
                <w:sz w:val="20"/>
              </w:rPr>
              <w:t>最后四年缓缓退——"延期"</w:t>
            </w:r>
          </w:p>
        </w:tc>
        <w:tc>
          <w:tcPr>
            <w:tcW w:type="dxa" w:w="4535"/>
          </w:tcPr>
          <w:p>
            <w:pPr>
              <w:spacing w:line="312" w:lineRule="auto"/>
            </w:pPr>
            <w:r>
              <w:rPr>
                <w:rFonts w:ascii="PingFang SC" w:hAnsi="PingFang SC" w:eastAsia="PingFang SC"/>
                <w:b w:val="0"/>
                <w:i w:val="0"/>
                <w:sz w:val="20"/>
              </w:rPr>
              <w:t>延长期</w:t>
            </w:r>
          </w:p>
        </w:tc>
      </w:tr>
      <w:tr>
        <w:trPr>
          <w:trHeight w:val="340"/>
        </w:trPr>
        <w:tc>
          <w:tcPr>
            <w:tcW w:type="dxa" w:w="4252"/>
          </w:tcPr>
          <w:p>
            <w:pPr>
              <w:spacing w:line="312" w:lineRule="auto"/>
            </w:pPr>
            <w:r>
              <w:rPr>
                <w:rFonts w:ascii="PingFang SC" w:hAnsi="PingFang SC" w:eastAsia="PingFang SC"/>
                <w:b w:val="0"/>
                <w:i w:val="0"/>
                <w:sz w:val="20"/>
              </w:rPr>
              <w:t>五年后若都退了可提前散伙</w:t>
            </w:r>
          </w:p>
        </w:tc>
        <w:tc>
          <w:tcPr>
            <w:tcW w:type="dxa" w:w="4535"/>
          </w:tcPr>
          <w:p>
            <w:pPr>
              <w:spacing w:line="312" w:lineRule="auto"/>
            </w:pPr>
            <w:r>
              <w:rPr>
                <w:rFonts w:ascii="PingFang SC" w:hAnsi="PingFang SC" w:eastAsia="PingFang SC"/>
                <w:b w:val="0"/>
                <w:i w:val="0"/>
                <w:sz w:val="20"/>
              </w:rPr>
              <w:t>投资期提前终止情形</w:t>
            </w:r>
          </w:p>
        </w:tc>
      </w:tr>
      <w:tr>
        <w:trPr>
          <w:trHeight w:val="340"/>
        </w:trPr>
        <w:tc>
          <w:tcPr>
            <w:tcW w:type="dxa" w:w="4252"/>
          </w:tcPr>
          <w:p>
            <w:pPr>
              <w:spacing w:line="312" w:lineRule="auto"/>
            </w:pPr>
            <w:r>
              <w:rPr>
                <w:rFonts w:ascii="PingFang SC" w:hAnsi="PingFang SC" w:eastAsia="PingFang SC"/>
                <w:b w:val="0"/>
                <w:i w:val="0"/>
                <w:sz w:val="20"/>
              </w:rPr>
              <w:t>第十年没退完可延两年，需合伙人同意</w:t>
            </w:r>
          </w:p>
        </w:tc>
        <w:tc>
          <w:tcPr>
            <w:tcW w:type="dxa" w:w="4535"/>
          </w:tcPr>
          <w:p>
            <w:pPr>
              <w:spacing w:line="312" w:lineRule="auto"/>
            </w:pPr>
            <w:r>
              <w:rPr>
                <w:rFonts w:ascii="PingFang SC" w:hAnsi="PingFang SC" w:eastAsia="PingFang SC"/>
                <w:b w:val="0"/>
                <w:i w:val="0"/>
                <w:sz w:val="20"/>
              </w:rPr>
              <w:t>退出期可以实施投资的例外情形/延长期需同意</w:t>
            </w:r>
          </w:p>
        </w:tc>
      </w:tr>
      <w:tr>
        <w:trPr>
          <w:trHeight w:val="340"/>
        </w:trPr>
        <w:tc>
          <w:tcPr>
            <w:tcW w:type="dxa" w:w="4252"/>
          </w:tcPr>
          <w:p>
            <w:pPr>
              <w:spacing w:line="312" w:lineRule="auto"/>
            </w:pPr>
            <w:r>
              <w:rPr>
                <w:rFonts w:ascii="PingFang SC" w:hAnsi="PingFang SC" w:eastAsia="PingFang SC"/>
                <w:b w:val="0"/>
                <w:i w:val="0"/>
                <w:sz w:val="20"/>
              </w:rPr>
              <w:t>总会规矩最少五年、最好七年以上</w:t>
            </w:r>
          </w:p>
        </w:tc>
        <w:tc>
          <w:tcPr>
            <w:tcW w:type="dxa" w:w="4535"/>
          </w:tcPr>
          <w:p>
            <w:pPr>
              <w:spacing w:line="312" w:lineRule="auto"/>
            </w:pPr>
            <w:r>
              <w:rPr>
                <w:rFonts w:ascii="PingFang SC" w:hAnsi="PingFang SC" w:eastAsia="PingFang SC"/>
                <w:b w:val="0"/>
                <w:i w:val="0"/>
                <w:sz w:val="20"/>
              </w:rPr>
              <w:t>存续期不得少于5年，鼓励不少于7年</w:t>
            </w:r>
          </w:p>
        </w:tc>
      </w:tr>
      <w:tr>
        <w:trPr>
          <w:trHeight w:val="340"/>
        </w:trPr>
        <w:tc>
          <w:tcPr>
            <w:tcW w:type="dxa" w:w="4252"/>
          </w:tcPr>
          <w:p>
            <w:pPr>
              <w:spacing w:line="312" w:lineRule="auto"/>
            </w:pPr>
            <w:r>
              <w:rPr>
                <w:rFonts w:ascii="PingFang SC" w:hAnsi="PingFang SC" w:eastAsia="PingFang SC"/>
                <w:b w:val="0"/>
                <w:i w:val="0"/>
                <w:sz w:val="20"/>
              </w:rPr>
              <w:t>少于五年不像投织坊、像放高利贷</w:t>
            </w:r>
          </w:p>
        </w:tc>
        <w:tc>
          <w:tcPr>
            <w:tcW w:type="dxa" w:w="4535"/>
          </w:tcPr>
          <w:p>
            <w:pPr>
              <w:spacing w:line="312" w:lineRule="auto"/>
            </w:pPr>
            <w:r>
              <w:rPr>
                <w:rFonts w:ascii="PingFang SC" w:hAnsi="PingFang SC" w:eastAsia="PingFang SC"/>
                <w:b w:val="0"/>
                <w:i w:val="0"/>
                <w:sz w:val="20"/>
              </w:rPr>
              <w:t>防范"名股实债"或"名基实贷"</w:t>
            </w:r>
          </w:p>
        </w:tc>
      </w:tr>
      <w:tr>
        <w:trPr>
          <w:trHeight w:val="340"/>
        </w:trPr>
        <w:tc>
          <w:tcPr>
            <w:tcW w:type="dxa" w:w="4252"/>
          </w:tcPr>
          <w:p>
            <w:pPr>
              <w:spacing w:line="312" w:lineRule="auto"/>
            </w:pPr>
            <w:r>
              <w:rPr>
                <w:rFonts w:ascii="PingFang SC" w:hAnsi="PingFang SC" w:eastAsia="PingFang SC"/>
                <w:b w:val="0"/>
                <w:i w:val="0"/>
                <w:sz w:val="20"/>
              </w:rPr>
              <w:t>十年反映投织坊到退出需较长周期</w:t>
            </w:r>
          </w:p>
        </w:tc>
        <w:tc>
          <w:tcPr>
            <w:tcW w:type="dxa" w:w="4535"/>
          </w:tcPr>
          <w:p>
            <w:pPr>
              <w:spacing w:line="312" w:lineRule="auto"/>
            </w:pPr>
            <w:r>
              <w:rPr>
                <w:rFonts w:ascii="PingFang SC" w:hAnsi="PingFang SC" w:eastAsia="PingFang SC"/>
                <w:b w:val="0"/>
                <w:i w:val="0"/>
                <w:sz w:val="20"/>
              </w:rPr>
              <w:t>反映股权投资自投资决策至完成退出通常需要较长周期</w:t>
            </w:r>
          </w:p>
        </w:tc>
      </w:tr>
      <w:tr>
        <w:trPr>
          <w:trHeight w:val="340"/>
        </w:trPr>
        <w:tc>
          <w:tcPr>
            <w:tcW w:type="dxa" w:w="4252"/>
          </w:tcPr>
          <w:p>
            <w:pPr>
              <w:spacing w:line="312" w:lineRule="auto"/>
            </w:pPr>
            <w:r>
              <w:rPr>
                <w:rFonts w:ascii="PingFang SC" w:hAnsi="PingFang SC" w:eastAsia="PingFang SC"/>
                <w:b w:val="0"/>
                <w:i w:val="0"/>
                <w:sz w:val="20"/>
              </w:rPr>
              <w:t>登记写五十年避免频繁改</w:t>
            </w:r>
          </w:p>
        </w:tc>
        <w:tc>
          <w:tcPr>
            <w:tcW w:type="dxa" w:w="4535"/>
          </w:tcPr>
          <w:p>
            <w:pPr>
              <w:spacing w:line="312" w:lineRule="auto"/>
            </w:pPr>
            <w:r>
              <w:rPr>
                <w:rFonts w:ascii="PingFang SC" w:hAnsi="PingFang SC" w:eastAsia="PingFang SC"/>
                <w:b w:val="0"/>
                <w:i w:val="0"/>
                <w:sz w:val="20"/>
              </w:rPr>
              <w:t>为避免频繁变更登记的经营期限，登记较长经营期限如20年、50年</w:t>
            </w:r>
          </w:p>
        </w:tc>
      </w:tr>
      <w:tr>
        <w:trPr>
          <w:trHeight w:val="340"/>
        </w:trPr>
        <w:tc>
          <w:tcPr>
            <w:tcW w:type="dxa" w:w="4252"/>
          </w:tcPr>
          <w:p>
            <w:pPr>
              <w:spacing w:line="312" w:lineRule="auto"/>
            </w:pPr>
            <w:r>
              <w:rPr>
                <w:rFonts w:ascii="PingFang SC" w:hAnsi="PingFang SC" w:eastAsia="PingFang SC"/>
                <w:b w:val="0"/>
                <w:i w:val="0"/>
                <w:sz w:val="20"/>
              </w:rPr>
              <w:t>县衙期限是面子，合伙人契约是里子</w:t>
            </w:r>
          </w:p>
        </w:tc>
        <w:tc>
          <w:tcPr>
            <w:tcW w:type="dxa" w:w="4535"/>
          </w:tcPr>
          <w:p>
            <w:pPr>
              <w:spacing w:line="312" w:lineRule="auto"/>
            </w:pPr>
            <w:r>
              <w:rPr>
                <w:rFonts w:ascii="PingFang SC" w:hAnsi="PingFang SC" w:eastAsia="PingFang SC"/>
                <w:b w:val="0"/>
                <w:i w:val="0"/>
                <w:sz w:val="20"/>
              </w:rPr>
              <w:t>经营期限并不当然反映基金真实期限</w:t>
            </w:r>
          </w:p>
        </w:tc>
      </w:tr>
    </w:tbl>
    <w:p>
      <w:pPr>
        <w:spacing w:before="160"/>
        <w:jc w:val="center"/>
      </w:pPr>
      <w:r>
        <w:rPr>
          <w:rFonts w:ascii="PingFang SC" w:hAnsi="PingFang SC" w:eastAsia="PingFang SC"/>
          <w:b w:val="0"/>
          <w:i w:val="0"/>
          <w:color w:val="808080"/>
          <w:sz w:val="18"/>
        </w:rPr>
        <w:t>📝 来源：股权投资基金（科目三）· 第四章第四节 · （二）期限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（四）募集与设立的区别和联系</w:t>
      </w:r>
    </w:p>
    <w:p>
      <w:pPr>
        <w:spacing w:before="160" w:after="80"/>
      </w:pPr>
      <w:r>
        <w:rPr>
          <w:rFonts w:ascii="PingFang SC" w:hAnsi="PingFang SC" w:eastAsia="PingFang SC"/>
          <w:b/>
          <w:i/>
          <w:sz w:val="24"/>
        </w:rPr>
        <w:t>📜 寓言故事 —— 《老周开酒坊》</w:t>
      </w:r>
    </w:p>
    <w:p>
      <w:pPr>
        <w:spacing w:after="80" w:line="360" w:lineRule="auto"/>
        <w:ind w:firstLine="420"/>
      </w:pPr>
      <w:r>
        <w:rPr>
          <w:rFonts w:ascii="PingFang SC" w:hAnsi="PingFang SC" w:eastAsia="PingFang SC"/>
          <w:b w:val="0"/>
          <w:i w:val="0"/>
          <w:sz w:val="21"/>
        </w:rPr>
        <w:t>老周的米酒在镇上出了名，他想把作坊扩成正经的酒坊，需要银子、需要人、更需要一个名正言顺的"字号"。老周明白，这件事得分两步走：第一步是找人、谈钱、说规矩；第二步才是立契约、挂牌子、开门做生意。两步不一样，却连着一根线。</w:t>
      </w:r>
    </w:p>
    <w:p>
      <w:pPr>
        <w:spacing w:after="80" w:line="360" w:lineRule="auto"/>
        <w:ind w:firstLine="420"/>
      </w:pPr>
      <w:r>
        <w:rPr>
          <w:rFonts w:ascii="PingFang SC" w:hAnsi="PingFang SC" w:eastAsia="PingFang SC"/>
          <w:b w:val="0"/>
          <w:i w:val="0"/>
          <w:sz w:val="21"/>
        </w:rPr>
        <w:t>老周先挨家挨户拜访老友。每到一个地方，他都要讲清楚三件事：酒坊将来怎么管、赚了钱怎么分、亏了怎么办。老吴关心的是年底能拿多少利，孙老板在意的是酒坊大事谁说了算，赵夫人则反复确认自己的银子能不能随时撤走。老周一一应对，有时候为了一条分红规矩，能跟老吴在茶馆里坐到半夜。这一阶段，老周的心思全在"人"和"钱"上——谁愿意入伙、入多少、各自什么条件。至于酒坊将来挂什么招牌、去衙门办什么手续，那是后面的事。</w:t>
      </w:r>
    </w:p>
    <w:p>
      <w:pPr>
        <w:spacing w:after="80" w:line="360" w:lineRule="auto"/>
        <w:ind w:firstLine="420"/>
      </w:pPr>
      <w:r>
        <w:rPr>
          <w:rFonts w:ascii="PingFang SC" w:hAnsi="PingFang SC" w:eastAsia="PingFang SC"/>
          <w:b w:val="0"/>
          <w:i w:val="0"/>
          <w:sz w:val="21"/>
        </w:rPr>
        <w:t>三个月后，六位合伙人的条件都谈妥了。老周把众人请到家里，拿出一份写好的契约，上面记着每人出多少银子、占多少份子、酒坊怎么管、怎么分利。众人看过，一一签字画押。老周收起契约，第二天便去了县衙，递上文书，申请给酒坊立一个正经的字号。县衙核准后，酒坊才算在法律上有了身份。老周又拿着县衙的批文，去商会登了记，领了牌子。到了这一步，酒坊才算真正"立"住了。</w:t>
      </w:r>
    </w:p>
    <w:p>
      <w:pPr>
        <w:spacing w:after="80" w:line="360" w:lineRule="auto"/>
        <w:ind w:firstLine="420"/>
      </w:pPr>
      <w:r>
        <w:rPr>
          <w:rFonts w:ascii="PingFang SC" w:hAnsi="PingFang SC" w:eastAsia="PingFang SC"/>
          <w:b w:val="0"/>
          <w:i w:val="0"/>
          <w:sz w:val="21"/>
        </w:rPr>
        <w:t>老周选了个吉日，挂出"周氏酒坊"的招牌，当众宣布酒坊正式成立。从这一天起，合伙人们按契约把银子缴到账房，酒坊开始买粮、雇工、酿新酒。老周站在新挂的招牌下，心里清楚：前面那三个月找人谈钱的日子，叫"募"；后面签合同、跑衙门、挂牌子的日子，叫"立"。募是立的前提，没有募来的银子和谈好的规矩，立就是空架子；立是募的终点，牌子一挂，意味着前面所有的口头承诺都变成了白纸黑字的契约，酒坊从此有了名分，可以正经做生意了。</w:t>
      </w:r>
    </w:p>
    <w:p>
      <w:pPr>
        <w:spacing w:after="80" w:line="360" w:lineRule="auto"/>
        <w:ind w:firstLine="420"/>
      </w:pPr>
      <w:r>
        <w:rPr>
          <w:rFonts w:ascii="PingFang SC" w:hAnsi="PingFang SC" w:eastAsia="PingFang SC"/>
          <w:b w:val="0"/>
          <w:i w:val="0"/>
          <w:sz w:val="21"/>
        </w:rPr>
        <w:t>不过老周也留了个心眼。他在契约里写了一句话："酒坊成立后三年内，若老周觉得银子不够使，经现有合伙人同意，可再邀新人入伙。"老周知道，酿酒的生意周期长，万一中途需要扩窖，他不必从头再走一遍"募"的全过程，只需在已有的框架里补几个新人即可。募和立，不是一刀两断，而是立完之后，募还可以再来——但再来的时候，规矩已经立在那儿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的募集是基金管理人主导的募集资金的过程，主要关注募集方式、募集对象以及募集过程的合规性等问题。而基金的设立则是依法设立股权投资基金主体的过程，主要考量基金的组织形式、基金架构相关主体以及登记备案等事项。从程序上看，在基金募集阶段，基金投资者和基金管理人通过沟通谈判就基金成立达成一致意见，包括基金组织形式的选择、基金的核心要素和条款等；随后，进入合同签署、工商设立、基金备案等设立环节。基金于基金合同约定的条件成就后成立。实务中，常见的基金成立日是指基金合同签署且基金主体完成工商设立后，由基金管理人宣布的成立日期。有些基金合同会约定，基金管理人应在基金首期实缴出资全部到达托管账户后，宣布基金成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情况下，基金设立标志着基金募集工作已全部完成或阶段性完成。基金进入设立程序后，投资者签署基金合同，并按照基金合同中关于出资的条款向基金缴付出资。在完成中国证券投资基金业协会的备案后，股权投资基金即进入投资业务周期。在符合适用法律法规要求的前提下，结合基金的商业需求，部分基金会在合同中约定后续募集条款，以便于在基金设立后的约定时限内继续进行基金募集。后续募集主要是考虑到股权投资基金募集周期可能较长，为了适时启动投资、扩大基金规模等而进行的安排。</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老周先拜访老友谈钱谈条件</w:t>
            </w:r>
          </w:p>
        </w:tc>
        <w:tc>
          <w:tcPr>
            <w:tcW w:type="dxa" w:w="4535"/>
          </w:tcPr>
          <w:p>
            <w:pPr>
              <w:spacing w:line="312" w:lineRule="auto"/>
            </w:pPr>
            <w:r>
              <w:rPr>
                <w:rFonts w:ascii="PingFang SC" w:hAnsi="PingFang SC" w:eastAsia="PingFang SC"/>
                <w:b w:val="0"/>
                <w:i w:val="0"/>
                <w:sz w:val="20"/>
              </w:rPr>
              <w:t>募集阶段：关注募集对象、方式、条件</w:t>
            </w:r>
          </w:p>
        </w:tc>
      </w:tr>
      <w:tr>
        <w:trPr>
          <w:trHeight w:val="340"/>
        </w:trPr>
        <w:tc>
          <w:tcPr>
            <w:tcW w:type="dxa" w:w="4252"/>
          </w:tcPr>
          <w:p>
            <w:pPr>
              <w:spacing w:line="312" w:lineRule="auto"/>
            </w:pPr>
            <w:r>
              <w:rPr>
                <w:rFonts w:ascii="PingFang SC" w:hAnsi="PingFang SC" w:eastAsia="PingFang SC"/>
                <w:b w:val="0"/>
                <w:i w:val="0"/>
                <w:sz w:val="20"/>
              </w:rPr>
              <w:t>老周讲清楚分红、管理、退出规矩</w:t>
            </w:r>
          </w:p>
        </w:tc>
        <w:tc>
          <w:tcPr>
            <w:tcW w:type="dxa" w:w="4535"/>
          </w:tcPr>
          <w:p>
            <w:pPr>
              <w:spacing w:line="312" w:lineRule="auto"/>
            </w:pPr>
            <w:r>
              <w:rPr>
                <w:rFonts w:ascii="PingFang SC" w:hAnsi="PingFang SC" w:eastAsia="PingFang SC"/>
                <w:b w:val="0"/>
                <w:i w:val="0"/>
                <w:sz w:val="20"/>
              </w:rPr>
              <w:t>募集阶段沟通核心要素和条款</w:t>
            </w:r>
          </w:p>
        </w:tc>
      </w:tr>
      <w:tr>
        <w:trPr>
          <w:trHeight w:val="340"/>
        </w:trPr>
        <w:tc>
          <w:tcPr>
            <w:tcW w:type="dxa" w:w="4252"/>
          </w:tcPr>
          <w:p>
            <w:pPr>
              <w:spacing w:line="312" w:lineRule="auto"/>
            </w:pPr>
            <w:r>
              <w:rPr>
                <w:rFonts w:ascii="PingFang SC" w:hAnsi="PingFang SC" w:eastAsia="PingFang SC"/>
                <w:b w:val="0"/>
                <w:i w:val="0"/>
                <w:sz w:val="20"/>
              </w:rPr>
              <w:t>众人签字画押契约</w:t>
            </w:r>
          </w:p>
        </w:tc>
        <w:tc>
          <w:tcPr>
            <w:tcW w:type="dxa" w:w="4535"/>
          </w:tcPr>
          <w:p>
            <w:pPr>
              <w:spacing w:line="312" w:lineRule="auto"/>
            </w:pPr>
            <w:r>
              <w:rPr>
                <w:rFonts w:ascii="PingFang SC" w:hAnsi="PingFang SC" w:eastAsia="PingFang SC"/>
                <w:b w:val="0"/>
                <w:i w:val="0"/>
                <w:sz w:val="20"/>
              </w:rPr>
              <w:t>合同签署：设立环节的开始</w:t>
            </w:r>
          </w:p>
        </w:tc>
      </w:tr>
      <w:tr>
        <w:trPr>
          <w:trHeight w:val="340"/>
        </w:trPr>
        <w:tc>
          <w:tcPr>
            <w:tcW w:type="dxa" w:w="4252"/>
          </w:tcPr>
          <w:p>
            <w:pPr>
              <w:spacing w:line="312" w:lineRule="auto"/>
            </w:pPr>
            <w:r>
              <w:rPr>
                <w:rFonts w:ascii="PingFang SC" w:hAnsi="PingFang SC" w:eastAsia="PingFang SC"/>
                <w:b w:val="0"/>
                <w:i w:val="0"/>
                <w:sz w:val="20"/>
              </w:rPr>
              <w:t>老周去县衙申请字号、商会登记</w:t>
            </w:r>
          </w:p>
        </w:tc>
        <w:tc>
          <w:tcPr>
            <w:tcW w:type="dxa" w:w="4535"/>
          </w:tcPr>
          <w:p>
            <w:pPr>
              <w:spacing w:line="312" w:lineRule="auto"/>
            </w:pPr>
            <w:r>
              <w:rPr>
                <w:rFonts w:ascii="PingFang SC" w:hAnsi="PingFang SC" w:eastAsia="PingFang SC"/>
                <w:b w:val="0"/>
                <w:i w:val="0"/>
                <w:sz w:val="20"/>
              </w:rPr>
              <w:t>工商设立、登记备案：设立环节</w:t>
            </w:r>
          </w:p>
        </w:tc>
      </w:tr>
      <w:tr>
        <w:trPr>
          <w:trHeight w:val="340"/>
        </w:trPr>
        <w:tc>
          <w:tcPr>
            <w:tcW w:type="dxa" w:w="4252"/>
          </w:tcPr>
          <w:p>
            <w:pPr>
              <w:spacing w:line="312" w:lineRule="auto"/>
            </w:pPr>
            <w:r>
              <w:rPr>
                <w:rFonts w:ascii="PingFang SC" w:hAnsi="PingFang SC" w:eastAsia="PingFang SC"/>
                <w:b w:val="0"/>
                <w:i w:val="0"/>
                <w:sz w:val="20"/>
              </w:rPr>
              <w:t>挂牌宣布酒坊成立</w:t>
            </w:r>
          </w:p>
        </w:tc>
        <w:tc>
          <w:tcPr>
            <w:tcW w:type="dxa" w:w="4535"/>
          </w:tcPr>
          <w:p>
            <w:pPr>
              <w:spacing w:line="312" w:lineRule="auto"/>
            </w:pPr>
            <w:r>
              <w:rPr>
                <w:rFonts w:ascii="PingFang SC" w:hAnsi="PingFang SC" w:eastAsia="PingFang SC"/>
                <w:b w:val="0"/>
                <w:i w:val="0"/>
                <w:sz w:val="20"/>
              </w:rPr>
              <w:t>基金成立日：合同签署且主体设立完成</w:t>
            </w:r>
          </w:p>
        </w:tc>
      </w:tr>
      <w:tr>
        <w:trPr>
          <w:trHeight w:val="340"/>
        </w:trPr>
        <w:tc>
          <w:tcPr>
            <w:tcW w:type="dxa" w:w="4252"/>
          </w:tcPr>
          <w:p>
            <w:pPr>
              <w:spacing w:line="312" w:lineRule="auto"/>
            </w:pPr>
            <w:r>
              <w:rPr>
                <w:rFonts w:ascii="PingFang SC" w:hAnsi="PingFang SC" w:eastAsia="PingFang SC"/>
                <w:b w:val="0"/>
                <w:i w:val="0"/>
                <w:sz w:val="20"/>
              </w:rPr>
              <w:t>合伙人按契约缴银子到账房</w:t>
            </w:r>
          </w:p>
        </w:tc>
        <w:tc>
          <w:tcPr>
            <w:tcW w:type="dxa" w:w="4535"/>
          </w:tcPr>
          <w:p>
            <w:pPr>
              <w:spacing w:line="312" w:lineRule="auto"/>
            </w:pPr>
            <w:r>
              <w:rPr>
                <w:rFonts w:ascii="PingFang SC" w:hAnsi="PingFang SC" w:eastAsia="PingFang SC"/>
                <w:b w:val="0"/>
                <w:i w:val="0"/>
                <w:sz w:val="20"/>
              </w:rPr>
              <w:t>首期实缴出资到达后宣布成立</w:t>
            </w:r>
          </w:p>
        </w:tc>
      </w:tr>
      <w:tr>
        <w:trPr>
          <w:trHeight w:val="340"/>
        </w:trPr>
        <w:tc>
          <w:tcPr>
            <w:tcW w:type="dxa" w:w="4252"/>
          </w:tcPr>
          <w:p>
            <w:pPr>
              <w:spacing w:line="312" w:lineRule="auto"/>
            </w:pPr>
            <w:r>
              <w:rPr>
                <w:rFonts w:ascii="PingFang SC" w:hAnsi="PingFang SC" w:eastAsia="PingFang SC"/>
                <w:b w:val="0"/>
                <w:i w:val="0"/>
                <w:sz w:val="20"/>
              </w:rPr>
              <w:t>挂牌标志前面募的工作完成</w:t>
            </w:r>
          </w:p>
        </w:tc>
        <w:tc>
          <w:tcPr>
            <w:tcW w:type="dxa" w:w="4535"/>
          </w:tcPr>
          <w:p>
            <w:pPr>
              <w:spacing w:line="312" w:lineRule="auto"/>
            </w:pPr>
            <w:r>
              <w:rPr>
                <w:rFonts w:ascii="PingFang SC" w:hAnsi="PingFang SC" w:eastAsia="PingFang SC"/>
                <w:b w:val="0"/>
                <w:i w:val="0"/>
                <w:sz w:val="20"/>
              </w:rPr>
              <w:t>设立标志募集全部或阶段性完成</w:t>
            </w:r>
          </w:p>
        </w:tc>
      </w:tr>
      <w:tr>
        <w:trPr>
          <w:trHeight w:val="340"/>
        </w:trPr>
        <w:tc>
          <w:tcPr>
            <w:tcW w:type="dxa" w:w="4252"/>
          </w:tcPr>
          <w:p>
            <w:pPr>
              <w:spacing w:line="312" w:lineRule="auto"/>
            </w:pPr>
            <w:r>
              <w:rPr>
                <w:rFonts w:ascii="PingFang SC" w:hAnsi="PingFang SC" w:eastAsia="PingFang SC"/>
                <w:b w:val="0"/>
                <w:i w:val="0"/>
                <w:sz w:val="20"/>
              </w:rPr>
              <w:t>契约里留三年后邀新人的口子</w:t>
            </w:r>
          </w:p>
        </w:tc>
        <w:tc>
          <w:tcPr>
            <w:tcW w:type="dxa" w:w="4535"/>
          </w:tcPr>
          <w:p>
            <w:pPr>
              <w:spacing w:line="312" w:lineRule="auto"/>
            </w:pPr>
            <w:r>
              <w:rPr>
                <w:rFonts w:ascii="PingFang SC" w:hAnsi="PingFang SC" w:eastAsia="PingFang SC"/>
                <w:b w:val="0"/>
                <w:i w:val="0"/>
                <w:sz w:val="20"/>
              </w:rPr>
              <w:t>后续募集条款：设立后继续募资</w:t>
            </w:r>
          </w:p>
        </w:tc>
      </w:tr>
    </w:tbl>
    <w:p>
      <w:pPr>
        <w:spacing w:before="160"/>
        <w:jc w:val="center"/>
      </w:pPr>
      <w:r>
        <w:rPr>
          <w:rFonts w:ascii="PingFang SC" w:hAnsi="PingFang SC" w:eastAsia="PingFang SC"/>
          <w:b w:val="0"/>
          <w:i w:val="0"/>
          <w:color w:val="808080"/>
          <w:sz w:val="18"/>
        </w:rPr>
        <w:t>📝 来源：股权投资基金（科目三）· 第四章第一节 · （四）募集与设立的区别和联系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政府投资基金</w:t>
      </w:r>
    </w:p>
    <w:p>
      <w:pPr>
        <w:spacing w:before="160" w:after="80"/>
      </w:pPr>
      <w:r>
        <w:rPr>
          <w:rFonts w:ascii="PingFang SC" w:hAnsi="PingFang SC" w:eastAsia="PingFang SC"/>
          <w:b/>
          <w:i/>
          <w:sz w:val="24"/>
        </w:rPr>
        <w:t>📜 寓言故事 —— 《官仓引银》</w:t>
      </w:r>
    </w:p>
    <w:p>
      <w:pPr>
        <w:spacing w:after="80" w:line="360" w:lineRule="auto"/>
        <w:ind w:firstLine="420"/>
      </w:pPr>
      <w:r>
        <w:rPr>
          <w:rFonts w:ascii="PingFang SC" w:hAnsi="PingFang SC" w:eastAsia="PingFang SC"/>
          <w:b w:val="0"/>
          <w:i w:val="0"/>
          <w:sz w:val="21"/>
        </w:rPr>
        <w:t>清河镇所在的县衙，近年来税收渐渐吃紧。县令王大人坐在后堂，看着账簿发愁：老办法收地租、派徭役，百姓怨声载道，银子却越收越少。师爷老李献上一策："大人，不如县衙拿出一笔官银，不直接做生意，而是投到镇上可靠的商会里，让商会去挑有潜力的作坊。商会赚了，县衙分利；商会赔了，官银也有契约护着。"</w:t>
      </w:r>
    </w:p>
    <w:p>
      <w:pPr>
        <w:spacing w:after="80" w:line="360" w:lineRule="auto"/>
        <w:ind w:firstLine="420"/>
      </w:pPr>
      <w:r>
        <w:rPr>
          <w:rFonts w:ascii="PingFang SC" w:hAnsi="PingFang SC" w:eastAsia="PingFang SC"/>
          <w:b w:val="0"/>
          <w:i w:val="0"/>
          <w:sz w:val="21"/>
        </w:rPr>
        <w:t>王大人沉吟："县衙的银子是百姓的血汗，岂能乱投？"老李早有准备："所以咱们不自己挑作坊，而是挑'挑作坊的人'。镇上老周酒坊的商会、赵掌柜的钱庄联盟，都是正经做生意的。咱们把官银投进去，让专业的人去挑、去管。但咱们得立规矩——商会挑的作坊，必须是造新织机、开新矿、种新粮这些能带动一县生计的。不能投到赌坊、青楼去。"</w:t>
      </w:r>
    </w:p>
    <w:p>
      <w:pPr>
        <w:spacing w:after="80" w:line="360" w:lineRule="auto"/>
        <w:ind w:firstLine="420"/>
      </w:pPr>
      <w:r>
        <w:rPr>
          <w:rFonts w:ascii="PingFang SC" w:hAnsi="PingFang SC" w:eastAsia="PingFang SC"/>
          <w:b w:val="0"/>
          <w:i w:val="0"/>
          <w:sz w:val="21"/>
        </w:rPr>
        <w:t>王大人拍案："好！这叫'以官银引民银'。县衙出个头，百姓看见官府都投了，自然敢跟着投。一石二鸟：既让官银生利，又带动了正经产业。"他当即拨出五千两官银，签了契约，写明投给老周商会三年，条件是商会每年挑的作坊里，至少有一半得是县里扶持的新产业。契约上还写着：三年后，若作坊做大了，商会要帮县衙把银子连本带利收回来，好再去投下一批。</w:t>
      </w:r>
    </w:p>
    <w:p>
      <w:pPr>
        <w:spacing w:after="80" w:line="360" w:lineRule="auto"/>
        <w:ind w:firstLine="420"/>
      </w:pPr>
      <w:r>
        <w:rPr>
          <w:rFonts w:ascii="PingFang SC" w:hAnsi="PingFang SC" w:eastAsia="PingFang SC"/>
          <w:b w:val="0"/>
          <w:i w:val="0"/>
          <w:sz w:val="21"/>
        </w:rPr>
        <w:t>三年过去，老周商会投的织机坊、新粮种铺子都赚了钱。县衙不仅收回了本钱，还多得了两千两利钱。王大人把这笔钱又投了出去，还贴出告示："官仓引银，民银跟进，共兴实业。"镇上百姓纷纷效仿，清河镇一时作坊林立，比邻县繁华了不止一倍。</w:t>
      </w:r>
    </w:p>
    <w:p>
      <w:pPr>
        <w:spacing w:after="80" w:line="360" w:lineRule="auto"/>
        <w:ind w:firstLine="420"/>
      </w:pPr>
      <w:r>
        <w:rPr>
          <w:rFonts w:ascii="PingFang SC" w:hAnsi="PingFang SC" w:eastAsia="PingFang SC"/>
          <w:b w:val="0"/>
          <w:i w:val="0"/>
          <w:sz w:val="21"/>
        </w:rPr>
        <w:t>王大人卸任时，在县志里留了一句话："官银不直接做生意，而是借商会的眼和手，引着民银往正经地方去。这叫引，不是管。"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政府投资基金是由政府设立并按市场化方式运作的基金，其以投资于股权投资基金为主要策略，形成了一种特殊的母基金。政府设立基金，通过股权投资的方式，引导社会资本投向战略性新兴产业，支持科技创新，推动经济转型升级。地方政府投资基金的设立，是地方政府财政收入模式由传统的依赖于土地财政向更加多元化的财政收入模式转变的一部分。近年来，随着国家和地方各级政府积极推动，政府投资基金的数量和规模显著增长，已经成为我国股权投资基金领域最主要的出资来源之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政府投资基金高度重视资金的安全性，通过严格的风险控制机制来保障投资的稳健性和收益性。此外，政府投资基金注重投资的退出机制和资金的流动性，以期能够在适当时机顺利退出，提高资本的循环利用效率。政府投资基金重视社会效益和政策导向，基于其设立目的和投资策略，通常要求所投资的股权投资基金在特定产业领域（如国家战略性新兴产业）或特定投资阶段（如早期创业企业）的项目上投入一定规模或比例的资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县衙出官银，不直接做生意</w:t>
            </w:r>
          </w:p>
        </w:tc>
        <w:tc>
          <w:tcPr>
            <w:tcW w:type="dxa" w:w="4535"/>
          </w:tcPr>
          <w:p>
            <w:pPr>
              <w:spacing w:line="312" w:lineRule="auto"/>
            </w:pPr>
            <w:r>
              <w:rPr>
                <w:rFonts w:ascii="PingFang SC" w:hAnsi="PingFang SC" w:eastAsia="PingFang SC"/>
                <w:b w:val="0"/>
                <w:i w:val="0"/>
                <w:sz w:val="20"/>
              </w:rPr>
              <w:t>政府设立基金，按市场化方式运作</w:t>
            </w:r>
          </w:p>
        </w:tc>
      </w:tr>
      <w:tr>
        <w:trPr>
          <w:trHeight w:val="340"/>
        </w:trPr>
        <w:tc>
          <w:tcPr>
            <w:tcW w:type="dxa" w:w="4252"/>
          </w:tcPr>
          <w:p>
            <w:pPr>
              <w:spacing w:line="312" w:lineRule="auto"/>
            </w:pPr>
            <w:r>
              <w:rPr>
                <w:rFonts w:ascii="PingFang SC" w:hAnsi="PingFang SC" w:eastAsia="PingFang SC"/>
                <w:b w:val="0"/>
                <w:i w:val="0"/>
                <w:sz w:val="20"/>
              </w:rPr>
              <w:t>投给老周商会，让商会去挑作坊</w:t>
            </w:r>
          </w:p>
        </w:tc>
        <w:tc>
          <w:tcPr>
            <w:tcW w:type="dxa" w:w="4535"/>
          </w:tcPr>
          <w:p>
            <w:pPr>
              <w:spacing w:line="312" w:lineRule="auto"/>
            </w:pPr>
            <w:r>
              <w:rPr>
                <w:rFonts w:ascii="PingFang SC" w:hAnsi="PingFang SC" w:eastAsia="PingFang SC"/>
                <w:b w:val="0"/>
                <w:i w:val="0"/>
                <w:sz w:val="20"/>
              </w:rPr>
              <w:t>以投资于股权投资基金为主要策略，形成特殊的母基金</w:t>
            </w:r>
          </w:p>
        </w:tc>
      </w:tr>
      <w:tr>
        <w:trPr>
          <w:trHeight w:val="340"/>
        </w:trPr>
        <w:tc>
          <w:tcPr>
            <w:tcW w:type="dxa" w:w="4252"/>
          </w:tcPr>
          <w:p>
            <w:pPr>
              <w:spacing w:line="312" w:lineRule="auto"/>
            </w:pPr>
            <w:r>
              <w:rPr>
                <w:rFonts w:ascii="PingFang SC" w:hAnsi="PingFang SC" w:eastAsia="PingFang SC"/>
                <w:b w:val="0"/>
                <w:i w:val="0"/>
                <w:sz w:val="20"/>
              </w:rPr>
              <w:t>百姓看见官府投了，敢跟着投</w:t>
            </w:r>
          </w:p>
        </w:tc>
        <w:tc>
          <w:tcPr>
            <w:tcW w:type="dxa" w:w="4535"/>
          </w:tcPr>
          <w:p>
            <w:pPr>
              <w:spacing w:line="312" w:lineRule="auto"/>
            </w:pPr>
            <w:r>
              <w:rPr>
                <w:rFonts w:ascii="PingFang SC" w:hAnsi="PingFang SC" w:eastAsia="PingFang SC"/>
                <w:b w:val="0"/>
                <w:i w:val="0"/>
                <w:sz w:val="20"/>
              </w:rPr>
              <w:t>引导社会资本投向战略性新兴产业</w:t>
            </w:r>
          </w:p>
        </w:tc>
      </w:tr>
      <w:tr>
        <w:trPr>
          <w:trHeight w:val="340"/>
        </w:trPr>
        <w:tc>
          <w:tcPr>
            <w:tcW w:type="dxa" w:w="4252"/>
          </w:tcPr>
          <w:p>
            <w:pPr>
              <w:spacing w:line="312" w:lineRule="auto"/>
            </w:pPr>
            <w:r>
              <w:rPr>
                <w:rFonts w:ascii="PingFang SC" w:hAnsi="PingFang SC" w:eastAsia="PingFang SC"/>
                <w:b w:val="0"/>
                <w:i w:val="0"/>
                <w:sz w:val="20"/>
              </w:rPr>
              <w:t>契约写明至少一半是新产业</w:t>
            </w:r>
          </w:p>
        </w:tc>
        <w:tc>
          <w:tcPr>
            <w:tcW w:type="dxa" w:w="4535"/>
          </w:tcPr>
          <w:p>
            <w:pPr>
              <w:spacing w:line="312" w:lineRule="auto"/>
            </w:pPr>
            <w:r>
              <w:rPr>
                <w:rFonts w:ascii="PingFang SC" w:hAnsi="PingFang SC" w:eastAsia="PingFang SC"/>
                <w:b w:val="0"/>
                <w:i w:val="0"/>
                <w:sz w:val="20"/>
              </w:rPr>
              <w:t>重视社会效益和政策导向，要求在特定产业领域投入一定比例</w:t>
            </w:r>
          </w:p>
        </w:tc>
      </w:tr>
      <w:tr>
        <w:trPr>
          <w:trHeight w:val="340"/>
        </w:trPr>
        <w:tc>
          <w:tcPr>
            <w:tcW w:type="dxa" w:w="4252"/>
          </w:tcPr>
          <w:p>
            <w:pPr>
              <w:spacing w:line="312" w:lineRule="auto"/>
            </w:pPr>
            <w:r>
              <w:rPr>
                <w:rFonts w:ascii="PingFang SC" w:hAnsi="PingFang SC" w:eastAsia="PingFang SC"/>
                <w:b w:val="0"/>
                <w:i w:val="0"/>
                <w:sz w:val="20"/>
              </w:rPr>
              <w:t>三年后连本带利收回来再投</w:t>
            </w:r>
          </w:p>
        </w:tc>
        <w:tc>
          <w:tcPr>
            <w:tcW w:type="dxa" w:w="4535"/>
          </w:tcPr>
          <w:p>
            <w:pPr>
              <w:spacing w:line="312" w:lineRule="auto"/>
            </w:pPr>
            <w:r>
              <w:rPr>
                <w:rFonts w:ascii="PingFang SC" w:hAnsi="PingFang SC" w:eastAsia="PingFang SC"/>
                <w:b w:val="0"/>
                <w:i w:val="0"/>
                <w:sz w:val="20"/>
              </w:rPr>
              <w:t>注重退出机制和资金流动性，提高资本循环利用效率</w:t>
            </w:r>
          </w:p>
        </w:tc>
      </w:tr>
      <w:tr>
        <w:trPr>
          <w:trHeight w:val="340"/>
        </w:trPr>
        <w:tc>
          <w:tcPr>
            <w:tcW w:type="dxa" w:w="4252"/>
          </w:tcPr>
          <w:p>
            <w:pPr>
              <w:spacing w:line="312" w:lineRule="auto"/>
            </w:pPr>
            <w:r>
              <w:rPr>
                <w:rFonts w:ascii="PingFang SC" w:hAnsi="PingFang SC" w:eastAsia="PingFang SC"/>
                <w:b w:val="0"/>
                <w:i w:val="0"/>
                <w:sz w:val="20"/>
              </w:rPr>
              <w:t>县衙立规矩、签契约护着官银</w:t>
            </w:r>
          </w:p>
        </w:tc>
        <w:tc>
          <w:tcPr>
            <w:tcW w:type="dxa" w:w="4535"/>
          </w:tcPr>
          <w:p>
            <w:pPr>
              <w:spacing w:line="312" w:lineRule="auto"/>
            </w:pPr>
            <w:r>
              <w:rPr>
                <w:rFonts w:ascii="PingFang SC" w:hAnsi="PingFang SC" w:eastAsia="PingFang SC"/>
                <w:b w:val="0"/>
                <w:i w:val="0"/>
                <w:sz w:val="20"/>
              </w:rPr>
              <w:t>高度重视资金安全性，通过严格风险控制机制保障稳健性</w:t>
            </w:r>
          </w:p>
        </w:tc>
      </w:tr>
      <w:tr>
        <w:trPr>
          <w:trHeight w:val="340"/>
        </w:trPr>
        <w:tc>
          <w:tcPr>
            <w:tcW w:type="dxa" w:w="4252"/>
          </w:tcPr>
          <w:p>
            <w:pPr>
              <w:spacing w:line="312" w:lineRule="auto"/>
            </w:pPr>
            <w:r>
              <w:rPr>
                <w:rFonts w:ascii="PingFang SC" w:hAnsi="PingFang SC" w:eastAsia="PingFang SC"/>
                <w:b w:val="0"/>
                <w:i w:val="0"/>
                <w:sz w:val="20"/>
              </w:rPr>
              <w:t>官银引民银，共兴实业</w:t>
            </w:r>
          </w:p>
        </w:tc>
        <w:tc>
          <w:tcPr>
            <w:tcW w:type="dxa" w:w="4535"/>
          </w:tcPr>
          <w:p>
            <w:pPr>
              <w:spacing w:line="312" w:lineRule="auto"/>
            </w:pPr>
            <w:r>
              <w:rPr>
                <w:rFonts w:ascii="PingFang SC" w:hAnsi="PingFang SC" w:eastAsia="PingFang SC"/>
                <w:b w:val="0"/>
                <w:i w:val="0"/>
                <w:sz w:val="20"/>
              </w:rPr>
              <w:t>推动经济转型升级，成为最主要出资来源之一</w:t>
            </w:r>
          </w:p>
        </w:tc>
      </w:tr>
    </w:tbl>
    <w:p>
      <w:pPr>
        <w:spacing w:before="160"/>
        <w:jc w:val="center"/>
      </w:pPr>
      <w:r>
        <w:rPr>
          <w:rFonts w:ascii="PingFang SC" w:hAnsi="PingFang SC" w:eastAsia="PingFang SC"/>
          <w:b w:val="0"/>
          <w:i w:val="0"/>
          <w:color w:val="808080"/>
          <w:sz w:val="18"/>
        </w:rPr>
        <w:t>📝 来源：股权投资基金（科目三）· 第四章第二节 · 2. 政府投资基金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（四）基金合同签署</w:t>
      </w:r>
    </w:p>
    <w:p>
      <w:pPr>
        <w:spacing w:before="160" w:after="80"/>
      </w:pPr>
      <w:r>
        <w:rPr>
          <w:rFonts w:ascii="PingFang SC" w:hAnsi="PingFang SC" w:eastAsia="PingFang SC"/>
          <w:b/>
          <w:i/>
          <w:sz w:val="24"/>
        </w:rPr>
        <w:t>📜 寓言故事 —— 《立字据》</w:t>
      </w:r>
    </w:p>
    <w:p>
      <w:pPr>
        <w:spacing w:after="80" w:line="360" w:lineRule="auto"/>
        <w:ind w:firstLine="420"/>
      </w:pPr>
      <w:r>
        <w:rPr>
          <w:rFonts w:ascii="PingFang SC" w:hAnsi="PingFang SC" w:eastAsia="PingFang SC"/>
          <w:b w:val="0"/>
          <w:i w:val="0"/>
          <w:sz w:val="21"/>
        </w:rPr>
        <w:t>清河镇老周商会的"新织坊份子"，验货之后，赵掌柜、李东家、吴老爷三家都点了头。老周说："银子的事不急，先立字据。字据不立，银子不能动。"</w:t>
      </w:r>
    </w:p>
    <w:p>
      <w:pPr>
        <w:spacing w:after="80" w:line="360" w:lineRule="auto"/>
        <w:ind w:firstLine="420"/>
      </w:pPr>
      <w:r>
        <w:rPr>
          <w:rFonts w:ascii="PingFang SC" w:hAnsi="PingFang SC" w:eastAsia="PingFang SC"/>
          <w:b w:val="0"/>
          <w:i w:val="0"/>
          <w:sz w:val="21"/>
        </w:rPr>
        <w:t>老周拿出三份文书。第一份是"合伙契约"——写明这"份子"叫什么名、设在哪儿、做什么买卖、各家出多少银子、占多少份子、赚了怎么分、亏了怎么担、大事谁说了算、小事谁管。赵掌柜逐条看过，在"管账权"那条上停了笔："老周，你管账，我信。但每月账本得给我看一眼。"老周提笔添了一句："每月初五，账房公开账本，各合伙人可查阅。"李东家则在"退出"那条上加了条件："满三年后，若我想撤，得提前三个月告知，且找得到接手人。"老周点头："正该如此。"吴老爷最谨慎，他把"风险单子"上列的八条风险，又抄进了契约的附录里，说："这八条，契约里得有，不能光是口头。"</w:t>
      </w:r>
    </w:p>
    <w:p>
      <w:pPr>
        <w:spacing w:after="80" w:line="360" w:lineRule="auto"/>
        <w:ind w:firstLine="420"/>
      </w:pPr>
      <w:r>
        <w:rPr>
          <w:rFonts w:ascii="PingFang SC" w:hAnsi="PingFang SC" w:eastAsia="PingFang SC"/>
          <w:b w:val="0"/>
          <w:i w:val="0"/>
          <w:sz w:val="21"/>
        </w:rPr>
        <w:t>第二份文书是"银子监管约"。老周说："各位的银子，先统一存到钱庄的'专用柜'里。这柜子不归我管，归钱庄和监督人共管。银子从各位账上划到专用柜，再从专用柜划到织坊账上，每一笔都得有各位和监督人的印。"赵掌柜问："若我中途反悔，银子在专用柜里，能退吗？"老周说："能。但得按契约里写的规矩退——在专用柜里的银子，还是您的，不是织坊的。只有等字据正式生效、过了冷静期，银子才归织坊。"</w:t>
      </w:r>
    </w:p>
    <w:p>
      <w:pPr>
        <w:spacing w:after="80" w:line="360" w:lineRule="auto"/>
        <w:ind w:firstLine="420"/>
      </w:pPr>
      <w:r>
        <w:rPr>
          <w:rFonts w:ascii="PingFang SC" w:hAnsi="PingFang SC" w:eastAsia="PingFang SC"/>
          <w:b w:val="0"/>
          <w:i w:val="0"/>
          <w:sz w:val="21"/>
        </w:rPr>
        <w:t>第三份文书最特别。老周说："各位签字之后，二十四时辰之内，您随时可以反悔。这二十四时辰里，我不主动联系您，您若不想投了，写张条子给我，银子原路退回，分文不扣。这叫'想清期'。"吴老爷笑："老周，你这规矩比县衙还严。"老周正色："银子是各位的血汗，想清楚了再投，比投了再后悔强。"赵掌柜摆手："我这人想事快，不用二十四时辰。但规矩我认。"</w:t>
      </w:r>
    </w:p>
    <w:p>
      <w:pPr>
        <w:spacing w:after="80" w:line="360" w:lineRule="auto"/>
        <w:ind w:firstLine="420"/>
      </w:pPr>
      <w:r>
        <w:rPr>
          <w:rFonts w:ascii="PingFang SC" w:hAnsi="PingFang SC" w:eastAsia="PingFang SC"/>
          <w:b w:val="0"/>
          <w:i w:val="0"/>
          <w:sz w:val="21"/>
        </w:rPr>
        <w:t>三份文书签完，老周把契约、监管约、风险单子各收一份存档，另给各家一份副本。然后他做了一件让所有人都意外的事：他让商会里从不跑买卖的账房先生老陈，分别给赵掌柜、李东家、吴老爷各打了一个电话。老陈在电话里问："赵掌柜，您签的字据，是自己看清了才签的，还是老周催您签的？"赵掌柜答："我自己看清的，没人催。"老陈又问："契约里写的八条风险，老周有没有跟您说'放心，不会亏'？"赵掌柜答："没有，他说可能亏，让我自己想清。"老陈记下，挂了电话。这叫"回访"。</w:t>
      </w:r>
    </w:p>
    <w:p>
      <w:pPr>
        <w:spacing w:after="80" w:line="360" w:lineRule="auto"/>
        <w:ind w:firstLine="420"/>
      </w:pPr>
      <w:r>
        <w:rPr>
          <w:rFonts w:ascii="PingFang SC" w:hAnsi="PingFang SC" w:eastAsia="PingFang SC"/>
          <w:b w:val="0"/>
          <w:i w:val="0"/>
          <w:sz w:val="21"/>
        </w:rPr>
        <w:t>二十四时辰过去，没人反悔。老周宣布：字据生效，银子从专用柜转入织坊账上，新织坊份子正式成立。赵掌柜举杯："老周，你这'立字据'的规矩，我投了二十年银子，头一回见这么细的。"老周说："字据细，不是防人，是让所有人睡得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投资者与基金管理人通过沟通和谈判就基金设立达成一致意见后，即可准备签署一系列基金文件。基金合同是股权投资基金的核心法律文件，通常由基金管理人和基金投资者等相关主体共同签署，具体的签署主体可能会因基金的组织形式而有所不同。对于普通合伙人与基金管理人分离的合伙型基金以及受托管理的公司型基金，通常会由基金及/或普通合伙人与基金管理人签署委托管理协议。其他相关文件，例如募集结算资金专用账户监督协议、托管协议（如有），通常由基金、基金管理人及/或相关主体与募集监督机构、托管人（如有）等签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基金文件签署完毕后，基金管理人将启动基金设立和备案的相关程序。基金合同生效后，基金投资者将依据合同约定履行出资义务，基金将按照基金合同的约定进入投资期并开始投资运作。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这一阶段，募集合规事项主要包括募集资金监督、投资冷静期及回访确认等。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保障基金募集阶段的投资者资金财产安全，股权投资基金的募集机构应当开立基金募集结算资金专用账户，用于统一归集基金募集结算资金、向投资者分配收益以及分配基金清算后的剩余基金财产等，确保资金原路返还。基金募集结算资金是指由募集机构归集的、在投资者资金账户与基金财产账户或托管资金账户之间划转的往来资金。从资金权属的角度来看，募集结算资金在从投资者的资金账户划出，尚未转入基金财产账户或托管资金账户的阶段，仍然属于投资者的合法财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募集机构应当与符合资质要求的监督机构签署账户监督协议，明确基金募集结算资金专用账户的控制权、责任划分及保障资金划转安全的条款。监督机构应当按照法律法规和账户监督协议的约定，对募集结算资金专用账户实施有效监督，并承担保障基金募集结算资金划转安全的连带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投资者签署基金合同之前，募集机构应当向投资者阐明相关法律法规，说明投资冷静期、回访确认等程序性安排。基金合同应当约定为投资者设置不少于24小时的投资冷静期，募集机构在投资冷静期内不得主动联系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实务中，股权投资基金合同通常包含投资冷静期的条款，允许投资者在冷静期结束前通过书面通知基金管理人来行使解除基金合同的权利。在冷静期届满前，投资者实缴的出资不应从募集账户转移到基金财产账户或托管资金账户。同时，基金管理人不得利用这些资金进行任何投资活动。如果投资者选择在冷静期内解除基金合同，募集机构应依据合同约定及时退还投资者的全部已缴付的出资款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募集机构应当在投资冷静期满后，指令本机构从事基金销售推介业务以外的人员以录音电话、电邮、信函等适当方式进行投资回访。回访内容应当符合监管规定且回访过程不得出现诱导性陈述。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专业投资机构，可不适用关于投资冷静期以及回访确认程序；对于社会保障基金、企业年金等养老基金，慈善基金等社会公益基金，依法设立并已在中国证券投资基金业协会备案的私募基金产品，受国务院金融监督管理机构监管的金融产品，投资于所管理基金的基金管理人及其从业人员以及符合规定的其他投资者，可不适用特定对象确定、投资者适当性匹配、风险揭示书签署、投资冷静期以及回访确认等程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三份文书：合伙契约、银子监管约、风险单子</w:t>
            </w:r>
          </w:p>
        </w:tc>
        <w:tc>
          <w:tcPr>
            <w:tcW w:type="dxa" w:w="4535"/>
          </w:tcPr>
          <w:p>
            <w:pPr>
              <w:spacing w:line="312" w:lineRule="auto"/>
            </w:pPr>
            <w:r>
              <w:rPr>
                <w:rFonts w:ascii="PingFang SC" w:hAnsi="PingFang SC" w:eastAsia="PingFang SC"/>
                <w:b w:val="0"/>
                <w:i w:val="0"/>
                <w:sz w:val="20"/>
              </w:rPr>
              <w:t>签署一系列基金文件：基金合同、募集结算资金专用账户监督协议、托管协议</w:t>
            </w:r>
          </w:p>
        </w:tc>
      </w:tr>
      <w:tr>
        <w:trPr>
          <w:trHeight w:val="340"/>
        </w:trPr>
        <w:tc>
          <w:tcPr>
            <w:tcW w:type="dxa" w:w="4252"/>
          </w:tcPr>
          <w:p>
            <w:pPr>
              <w:spacing w:line="312" w:lineRule="auto"/>
            </w:pPr>
            <w:r>
              <w:rPr>
                <w:rFonts w:ascii="PingFang SC" w:hAnsi="PingFang SC" w:eastAsia="PingFang SC"/>
                <w:b w:val="0"/>
                <w:i w:val="0"/>
                <w:sz w:val="20"/>
              </w:rPr>
              <w:t>契约写明名、址、范围、出资、份额、分利、亏损、决策</w:t>
            </w:r>
          </w:p>
        </w:tc>
        <w:tc>
          <w:tcPr>
            <w:tcW w:type="dxa" w:w="4535"/>
          </w:tcPr>
          <w:p>
            <w:pPr>
              <w:spacing w:line="312" w:lineRule="auto"/>
            </w:pPr>
            <w:r>
              <w:rPr>
                <w:rFonts w:ascii="PingFang SC" w:hAnsi="PingFang SC" w:eastAsia="PingFang SC"/>
                <w:b w:val="0"/>
                <w:i w:val="0"/>
                <w:sz w:val="20"/>
              </w:rPr>
              <w:t>基金合同是核心法律文件，约定核心条款</w:t>
            </w:r>
          </w:p>
        </w:tc>
      </w:tr>
      <w:tr>
        <w:trPr>
          <w:trHeight w:val="340"/>
        </w:trPr>
        <w:tc>
          <w:tcPr>
            <w:tcW w:type="dxa" w:w="4252"/>
          </w:tcPr>
          <w:p>
            <w:pPr>
              <w:spacing w:line="312" w:lineRule="auto"/>
            </w:pPr>
            <w:r>
              <w:rPr>
                <w:rFonts w:ascii="PingFang SC" w:hAnsi="PingFang SC" w:eastAsia="PingFang SC"/>
                <w:b w:val="0"/>
                <w:i w:val="0"/>
                <w:sz w:val="20"/>
              </w:rPr>
              <w:t>银子先存专用柜，不归老周管</w:t>
            </w:r>
          </w:p>
        </w:tc>
        <w:tc>
          <w:tcPr>
            <w:tcW w:type="dxa" w:w="4535"/>
          </w:tcPr>
          <w:p>
            <w:pPr>
              <w:spacing w:line="312" w:lineRule="auto"/>
            </w:pPr>
            <w:r>
              <w:rPr>
                <w:rFonts w:ascii="PingFang SC" w:hAnsi="PingFang SC" w:eastAsia="PingFang SC"/>
                <w:b w:val="0"/>
                <w:i w:val="0"/>
                <w:sz w:val="20"/>
              </w:rPr>
              <w:t>开立募集结算资金专用账户，统一归集募集结算资金</w:t>
            </w:r>
          </w:p>
        </w:tc>
      </w:tr>
      <w:tr>
        <w:trPr>
          <w:trHeight w:val="340"/>
        </w:trPr>
        <w:tc>
          <w:tcPr>
            <w:tcW w:type="dxa" w:w="4252"/>
          </w:tcPr>
          <w:p>
            <w:pPr>
              <w:spacing w:line="312" w:lineRule="auto"/>
            </w:pPr>
            <w:r>
              <w:rPr>
                <w:rFonts w:ascii="PingFang SC" w:hAnsi="PingFang SC" w:eastAsia="PingFang SC"/>
                <w:b w:val="0"/>
                <w:i w:val="0"/>
                <w:sz w:val="20"/>
              </w:rPr>
              <w:t>专用柜里的银子还是各家的，不是织坊的</w:t>
            </w:r>
          </w:p>
        </w:tc>
        <w:tc>
          <w:tcPr>
            <w:tcW w:type="dxa" w:w="4535"/>
          </w:tcPr>
          <w:p>
            <w:pPr>
              <w:spacing w:line="312" w:lineRule="auto"/>
            </w:pPr>
            <w:r>
              <w:rPr>
                <w:rFonts w:ascii="PingFang SC" w:hAnsi="PingFang SC" w:eastAsia="PingFang SC"/>
                <w:b w:val="0"/>
                <w:i w:val="0"/>
                <w:sz w:val="20"/>
              </w:rPr>
              <w:t>募集结算资金尚未转入基金财产账户前仍属于投资者合法财产</w:t>
            </w:r>
          </w:p>
        </w:tc>
      </w:tr>
      <w:tr>
        <w:trPr>
          <w:trHeight w:val="340"/>
        </w:trPr>
        <w:tc>
          <w:tcPr>
            <w:tcW w:type="dxa" w:w="4252"/>
          </w:tcPr>
          <w:p>
            <w:pPr>
              <w:spacing w:line="312" w:lineRule="auto"/>
            </w:pPr>
            <w:r>
              <w:rPr>
                <w:rFonts w:ascii="PingFang SC" w:hAnsi="PingFang SC" w:eastAsia="PingFang SC"/>
                <w:b w:val="0"/>
                <w:i w:val="0"/>
                <w:sz w:val="20"/>
              </w:rPr>
              <w:t>钱庄和监督人共管，每笔得有印</w:t>
            </w:r>
          </w:p>
        </w:tc>
        <w:tc>
          <w:tcPr>
            <w:tcW w:type="dxa" w:w="4535"/>
          </w:tcPr>
          <w:p>
            <w:pPr>
              <w:spacing w:line="312" w:lineRule="auto"/>
            </w:pPr>
            <w:r>
              <w:rPr>
                <w:rFonts w:ascii="PingFang SC" w:hAnsi="PingFang SC" w:eastAsia="PingFang SC"/>
                <w:b w:val="0"/>
                <w:i w:val="0"/>
                <w:sz w:val="20"/>
              </w:rPr>
              <w:t>与监督机构签署账户监督协议，实施有效监督，承担连带责任</w:t>
            </w:r>
          </w:p>
        </w:tc>
      </w:tr>
      <w:tr>
        <w:trPr>
          <w:trHeight w:val="340"/>
        </w:trPr>
        <w:tc>
          <w:tcPr>
            <w:tcW w:type="dxa" w:w="4252"/>
          </w:tcPr>
          <w:p>
            <w:pPr>
              <w:spacing w:line="312" w:lineRule="auto"/>
            </w:pPr>
            <w:r>
              <w:rPr>
                <w:rFonts w:ascii="PingFang SC" w:hAnsi="PingFang SC" w:eastAsia="PingFang SC"/>
                <w:b w:val="0"/>
                <w:i w:val="0"/>
                <w:sz w:val="20"/>
              </w:rPr>
              <w:t>签字后二十四时辰内可反悔，原路退回</w:t>
            </w:r>
          </w:p>
        </w:tc>
        <w:tc>
          <w:tcPr>
            <w:tcW w:type="dxa" w:w="4535"/>
          </w:tcPr>
          <w:p>
            <w:pPr>
              <w:spacing w:line="312" w:lineRule="auto"/>
            </w:pPr>
            <w:r>
              <w:rPr>
                <w:rFonts w:ascii="PingFang SC" w:hAnsi="PingFang SC" w:eastAsia="PingFang SC"/>
                <w:b w:val="0"/>
                <w:i w:val="0"/>
                <w:sz w:val="20"/>
              </w:rPr>
              <w:t>投资冷静期不少于24小时，冷静期内可解除合同，退还全部出资</w:t>
            </w:r>
          </w:p>
        </w:tc>
      </w:tr>
      <w:tr>
        <w:trPr>
          <w:trHeight w:val="340"/>
        </w:trPr>
        <w:tc>
          <w:tcPr>
            <w:tcW w:type="dxa" w:w="4252"/>
          </w:tcPr>
          <w:p>
            <w:pPr>
              <w:spacing w:line="312" w:lineRule="auto"/>
            </w:pPr>
            <w:r>
              <w:rPr>
                <w:rFonts w:ascii="PingFang SC" w:hAnsi="PingFang SC" w:eastAsia="PingFang SC"/>
                <w:b w:val="0"/>
                <w:i w:val="0"/>
                <w:sz w:val="20"/>
              </w:rPr>
              <w:t>冷静期内银子不转入织坊账，老周不能动</w:t>
            </w:r>
          </w:p>
        </w:tc>
        <w:tc>
          <w:tcPr>
            <w:tcW w:type="dxa" w:w="4535"/>
          </w:tcPr>
          <w:p>
            <w:pPr>
              <w:spacing w:line="312" w:lineRule="auto"/>
            </w:pPr>
            <w:r>
              <w:rPr>
                <w:rFonts w:ascii="PingFang SC" w:hAnsi="PingFang SC" w:eastAsia="PingFang SC"/>
                <w:b w:val="0"/>
                <w:i w:val="0"/>
                <w:sz w:val="20"/>
              </w:rPr>
              <w:t>冷静期届满前出资不应从募集账户转移，基金管理人不得利用资金投资</w:t>
            </w:r>
          </w:p>
        </w:tc>
      </w:tr>
      <w:tr>
        <w:trPr>
          <w:trHeight w:val="340"/>
        </w:trPr>
        <w:tc>
          <w:tcPr>
            <w:tcW w:type="dxa" w:w="4252"/>
          </w:tcPr>
          <w:p>
            <w:pPr>
              <w:spacing w:line="312" w:lineRule="auto"/>
            </w:pPr>
            <w:r>
              <w:rPr>
                <w:rFonts w:ascii="PingFang SC" w:hAnsi="PingFang SC" w:eastAsia="PingFang SC"/>
                <w:b w:val="0"/>
                <w:i w:val="0"/>
                <w:sz w:val="20"/>
              </w:rPr>
              <w:t>老陈（不跑买卖的账房）打电话回访</w:t>
            </w:r>
          </w:p>
        </w:tc>
        <w:tc>
          <w:tcPr>
            <w:tcW w:type="dxa" w:w="4535"/>
          </w:tcPr>
          <w:p>
            <w:pPr>
              <w:spacing w:line="312" w:lineRule="auto"/>
            </w:pPr>
            <w:r>
              <w:rPr>
                <w:rFonts w:ascii="PingFang SC" w:hAnsi="PingFang SC" w:eastAsia="PingFang SC"/>
                <w:b w:val="0"/>
                <w:i w:val="0"/>
                <w:sz w:val="20"/>
              </w:rPr>
              <w:t>冷静期满后由从事基金销售推介业务以外的人员进行回访</w:t>
            </w:r>
          </w:p>
        </w:tc>
      </w:tr>
      <w:tr>
        <w:trPr>
          <w:trHeight w:val="340"/>
        </w:trPr>
        <w:tc>
          <w:tcPr>
            <w:tcW w:type="dxa" w:w="4252"/>
          </w:tcPr>
          <w:p>
            <w:pPr>
              <w:spacing w:line="312" w:lineRule="auto"/>
            </w:pPr>
            <w:r>
              <w:rPr>
                <w:rFonts w:ascii="PingFang SC" w:hAnsi="PingFang SC" w:eastAsia="PingFang SC"/>
                <w:b w:val="0"/>
                <w:i w:val="0"/>
                <w:sz w:val="20"/>
              </w:rPr>
              <w:t>问是否自己看清、有没有被诱导</w:t>
            </w:r>
          </w:p>
        </w:tc>
        <w:tc>
          <w:tcPr>
            <w:tcW w:type="dxa" w:w="4535"/>
          </w:tcPr>
          <w:p>
            <w:pPr>
              <w:spacing w:line="312" w:lineRule="auto"/>
            </w:pPr>
            <w:r>
              <w:rPr>
                <w:rFonts w:ascii="PingFang SC" w:hAnsi="PingFang SC" w:eastAsia="PingFang SC"/>
                <w:b w:val="0"/>
                <w:i w:val="0"/>
                <w:sz w:val="20"/>
              </w:rPr>
              <w:t>回访内容符合监管规定，不得出现诱导性陈述</w:t>
            </w:r>
          </w:p>
        </w:tc>
      </w:tr>
      <w:tr>
        <w:trPr>
          <w:trHeight w:val="340"/>
        </w:trPr>
        <w:tc>
          <w:tcPr>
            <w:tcW w:type="dxa" w:w="4252"/>
          </w:tcPr>
          <w:p>
            <w:pPr>
              <w:spacing w:line="312" w:lineRule="auto"/>
            </w:pPr>
            <w:r>
              <w:rPr>
                <w:rFonts w:ascii="PingFang SC" w:hAnsi="PingFang SC" w:eastAsia="PingFang SC"/>
                <w:b w:val="0"/>
                <w:i w:val="0"/>
                <w:sz w:val="20"/>
              </w:rPr>
              <w:t>赵掌柜想事快不用冷静期，但规矩认</w:t>
            </w:r>
          </w:p>
        </w:tc>
        <w:tc>
          <w:tcPr>
            <w:tcW w:type="dxa" w:w="4535"/>
          </w:tcPr>
          <w:p>
            <w:pPr>
              <w:spacing w:line="312" w:lineRule="auto"/>
            </w:pPr>
            <w:r>
              <w:rPr>
                <w:rFonts w:ascii="PingFang SC" w:hAnsi="PingFang SC" w:eastAsia="PingFang SC"/>
                <w:b w:val="0"/>
                <w:i w:val="0"/>
                <w:sz w:val="20"/>
              </w:rPr>
              <w:t>专业投资机构可不适用冷静期及回访程序</w:t>
            </w:r>
          </w:p>
        </w:tc>
      </w:tr>
    </w:tbl>
    <w:p>
      <w:pPr>
        <w:spacing w:before="160"/>
        <w:jc w:val="center"/>
      </w:pPr>
      <w:r>
        <w:rPr>
          <w:rFonts w:ascii="PingFang SC" w:hAnsi="PingFang SC" w:eastAsia="PingFang SC"/>
          <w:b w:val="0"/>
          <w:i w:val="0"/>
          <w:color w:val="808080"/>
          <w:sz w:val="18"/>
        </w:rPr>
        <w:t>📝 来源：股权投资基金（科目三）· 第四章第三节 · （四）基金合同签署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（三）投资者及其出资安排</w:t>
      </w:r>
    </w:p>
    <w:p>
      <w:pPr>
        <w:spacing w:before="160" w:after="80"/>
      </w:pPr>
      <w:r>
        <w:rPr>
          <w:rFonts w:ascii="PingFang SC" w:hAnsi="PingFang SC" w:eastAsia="PingFang SC"/>
          <w:b/>
          <w:i/>
          <w:sz w:val="24"/>
        </w:rPr>
        <w:t>📜 寓言故事 —— 《凑份子》</w:t>
      </w:r>
    </w:p>
    <w:p>
      <w:pPr>
        <w:spacing w:after="80" w:line="360" w:lineRule="auto"/>
        <w:ind w:firstLine="420"/>
      </w:pPr>
      <w:r>
        <w:rPr>
          <w:rFonts w:ascii="PingFang SC" w:hAnsi="PingFang SC" w:eastAsia="PingFang SC"/>
          <w:b w:val="0"/>
          <w:i w:val="0"/>
          <w:sz w:val="21"/>
        </w:rPr>
        <w:t>清河镇老周商会要开一只投新织坊的"份子"，老周先定了一个数：总规模一万两。他把这个数写在纸上，给每个潜在合伙人看。赵掌柜看了说："我认五千两。"李东家说："我认三千两。"吴老爷说："我认两千两。"三个人加起来正好一万两。老周说："好，这是'认缴'——你们各自认下的数，写在契约里，将来按这个数担责、分利。"</w:t>
      </w:r>
    </w:p>
    <w:p>
      <w:pPr>
        <w:spacing w:after="80" w:line="360" w:lineRule="auto"/>
        <w:ind w:firstLine="420"/>
      </w:pPr>
      <w:r>
        <w:rPr>
          <w:rFonts w:ascii="PingFang SC" w:hAnsi="PingFang SC" w:eastAsia="PingFang SC"/>
          <w:b w:val="0"/>
          <w:i w:val="0"/>
          <w:sz w:val="21"/>
        </w:rPr>
        <w:t>可认缴不等于立刻缴。老周说："咱们不用一次性把银子搬来。织坊还没挑好，银子搁在这儿也是白放着。"他提出三种缴法：第一种叫"按项目提款"——挑好一家织坊，估摸着需要多少银子，老周发一张"提款帖"，合伙人按认缴比例把钱送来。比如挑第一家织坊需要三千两，赵掌柜认缴占一半，就缴一千五百两；李东家占三成，缴九百两；吴老爷占二成，缴六百两。等挑第二家时，再发第二张提款帖。赵掌柜点头："这法子好，银子不闲置，用到哪儿缴到哪儿。"</w:t>
      </w:r>
    </w:p>
    <w:p>
      <w:pPr>
        <w:spacing w:after="80" w:line="360" w:lineRule="auto"/>
        <w:ind w:firstLine="420"/>
      </w:pPr>
      <w:r>
        <w:rPr>
          <w:rFonts w:ascii="PingFang SC" w:hAnsi="PingFang SC" w:eastAsia="PingFang SC"/>
          <w:b w:val="0"/>
          <w:i w:val="0"/>
          <w:sz w:val="21"/>
        </w:rPr>
        <w:t>第二种叫"分期缴"——不管挑没挑好织坊，按契约里定的时间缴。比如契约写：签约时缴三成，一年后缴三成，两年后缴四成。李东家说："这法子省事儿，我按日子准备银子就行，不用老等着你的提款帖。"第三种叫"一次性缴清"——签约时就把认缴的全缴了。吴老爷说："我银子不多，就两千两，一次性缴清，省心。"</w:t>
      </w:r>
    </w:p>
    <w:p>
      <w:pPr>
        <w:spacing w:after="80" w:line="360" w:lineRule="auto"/>
        <w:ind w:firstLine="420"/>
      </w:pPr>
      <w:r>
        <w:rPr>
          <w:rFonts w:ascii="PingFang SC" w:hAnsi="PingFang SC" w:eastAsia="PingFang SC"/>
          <w:b w:val="0"/>
          <w:i w:val="0"/>
          <w:sz w:val="21"/>
        </w:rPr>
        <w:t>老周想了想，定了规矩：赵掌柜和李东家按项目提款——他们认缴多，银子大，按项目缴能提高效率；吴老爷一次性缴清——他认缴少，一次性缴方便。但老周在契约里加了一条："赵掌柜、李东家，你们认缴的银子，第一期至少得缴一百两——这是县衙定的最低门槛，再少就不算正经合伙人了。"</w:t>
      </w:r>
    </w:p>
    <w:p>
      <w:pPr>
        <w:spacing w:after="80" w:line="360" w:lineRule="auto"/>
        <w:ind w:firstLine="420"/>
      </w:pPr>
      <w:r>
        <w:rPr>
          <w:rFonts w:ascii="PingFang SC" w:hAnsi="PingFang SC" w:eastAsia="PingFang SC"/>
          <w:b w:val="0"/>
          <w:i w:val="0"/>
          <w:sz w:val="21"/>
        </w:rPr>
        <w:t>契约还写了"逾期"的罚则。老周说："若我发了提款帖，你们三十天内不缴，按日算违约金——每拖一天，罚未缴部分的千分之一。拖过九十天，我有权把你们没缴的份额转给别人，你们之前缴的银子，扣掉违约金后退还。"赵掌柜说："这规矩严，但应该。万一有人拖缴，织坊的银子不够，挑好的织坊就黄了，连累所有人。"</w:t>
      </w:r>
    </w:p>
    <w:p>
      <w:pPr>
        <w:spacing w:after="80" w:line="360" w:lineRule="auto"/>
        <w:ind w:firstLine="420"/>
      </w:pPr>
      <w:r>
        <w:rPr>
          <w:rFonts w:ascii="PingFang SC" w:hAnsi="PingFang SC" w:eastAsia="PingFang SC"/>
          <w:b w:val="0"/>
          <w:i w:val="0"/>
          <w:sz w:val="21"/>
        </w:rPr>
        <w:t>最后，老周提了一个"关门"的规矩："契约签完、首期银子到位，咱们就算'首次关门'——可以开始挑织坊了。但契约里留了一个口子：若半年后还有新人想入伙，经现有合伙人同意，可以'后续募集'。不过后续进来的人，得按当时的织坊估值多缴一点——这叫'溢价'，多缴的部分分给老合伙人，补偿他们早进的风险。"</w:t>
      </w:r>
    </w:p>
    <w:p>
      <w:pPr>
        <w:spacing w:after="80" w:line="360" w:lineRule="auto"/>
        <w:ind w:firstLine="420"/>
      </w:pPr>
      <w:r>
        <w:rPr>
          <w:rFonts w:ascii="PingFang SC" w:hAnsi="PingFang SC" w:eastAsia="PingFang SC"/>
          <w:b w:val="0"/>
          <w:i w:val="0"/>
          <w:sz w:val="21"/>
        </w:rPr>
        <w:t>赵掌柜、李东家、吴老爷各自签字。老周收起契约，说："凑份子不是凑热闹。认多少、怎么缴、什么时候缴、晚了怎么办、后面还能不能加人——每一条都得写清。银子是合伙人的命，契约是银子的锁。"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投资者及其出资安排条款通常包括基金总认缴规模、单一投资者认缴金额、出资缴付方式、缴付时间、逾期缴付的违约责任等内容。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出资义务是基金投资者最核心的义务，合伙型基金与公司型基金的投资者通常采取承诺资本制，即在签署基金合同时先认缴一定金额的出资，之后根据基金合同约定分期缴付出资，以提高资金的使用效率。根据相关自律管理规则，单个投资者首期实缴出资除另有规定外，不得低于合格投资者的最低出资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常见的出资安排包括按项目提款、分期出资以及一次性出资等方式。其中，按项目提款是指管理人根据项目实际用款需求逐笔发出缴款通知，这种方式有助于避免资金闲置，提升基金的内部收益率。分期出资则是由投资者依据基金合同中规定的时间和比例缴付出资，相较于按项目提款，这种方式减少了出资频率，使投资者能够根据合同约定更明确地预期和筹划资金安排。而一次性出资通常适用于单一项目基金、小规模基金或投资周期较短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务中，股权投资基金的所有投资者通常适用相同的出资条件，但部分基金可能会针对个别投资者的实际情况实施不同的出资安排。例如，采用分期出资安排的基金可能会要求认缴金额较小的自然人投资者一次性缴付出资，以提高缴款的便利性和确定性。基金管理人对个别投资者适用不同的缴款条件时，应当考虑到公平对待所有投资者的监管要求，确保差异化的出资条件具有合理性并取得投资者的同意。此外，在设计出资条款时，应确保出资安排满足基金备案前初始实缴募集资金规模等法律法规和自律规则的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逾期缴付出资的违约责任条款对于基金管理人敦促投资者履约、防范风险至关重要，出资违约会影响基金的投资计划和投资安排，甚至可能引发其他投资者的"连锁反应"。因此，基金合同中通常会设置违约金、强制转让等违约责任条款以约束投资者按期履行出资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中通常会约定首次关闭和后续募集事宜，允许股权投资基金在完成一定金额募集后即可开展对外投资。基金在满足自律规则相关要求的前提下，可以进行后续募集。对于设定了后续募集机制的基金，基金合同中通常会明确约定后续募集期限、后续募集投资者的出资溢价计算方法和支付方式、出资溢价的分配方式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总规模一万两，赵掌柜五千、李东家三千、吴老爷两千</w:t>
            </w:r>
          </w:p>
        </w:tc>
        <w:tc>
          <w:tcPr>
            <w:tcW w:type="dxa" w:w="4535"/>
          </w:tcPr>
          <w:p>
            <w:pPr>
              <w:spacing w:line="312" w:lineRule="auto"/>
            </w:pPr>
            <w:r>
              <w:rPr>
                <w:rFonts w:ascii="PingFang SC" w:hAnsi="PingFang SC" w:eastAsia="PingFang SC"/>
                <w:b w:val="0"/>
                <w:i w:val="0"/>
                <w:sz w:val="20"/>
              </w:rPr>
              <w:t>基金总认缴规模、单一投资者认缴金额</w:t>
            </w:r>
          </w:p>
        </w:tc>
      </w:tr>
      <w:tr>
        <w:trPr>
          <w:trHeight w:val="340"/>
        </w:trPr>
        <w:tc>
          <w:tcPr>
            <w:tcW w:type="dxa" w:w="4252"/>
          </w:tcPr>
          <w:p>
            <w:pPr>
              <w:spacing w:line="312" w:lineRule="auto"/>
            </w:pPr>
            <w:r>
              <w:rPr>
                <w:rFonts w:ascii="PingFang SC" w:hAnsi="PingFang SC" w:eastAsia="PingFang SC"/>
                <w:b w:val="0"/>
                <w:i w:val="0"/>
                <w:sz w:val="20"/>
              </w:rPr>
              <w:t>认缴写在契约里，将来按这个数担责分利</w:t>
            </w:r>
          </w:p>
        </w:tc>
        <w:tc>
          <w:tcPr>
            <w:tcW w:type="dxa" w:w="4535"/>
          </w:tcPr>
          <w:p>
            <w:pPr>
              <w:spacing w:line="312" w:lineRule="auto"/>
            </w:pPr>
            <w:r>
              <w:rPr>
                <w:rFonts w:ascii="PingFang SC" w:hAnsi="PingFang SC" w:eastAsia="PingFang SC"/>
                <w:b w:val="0"/>
                <w:i w:val="0"/>
                <w:sz w:val="20"/>
              </w:rPr>
              <w:t>承诺资本制：先认缴，之后分期缴付出资</w:t>
            </w:r>
          </w:p>
        </w:tc>
      </w:tr>
      <w:tr>
        <w:trPr>
          <w:trHeight w:val="340"/>
        </w:trPr>
        <w:tc>
          <w:tcPr>
            <w:tcW w:type="dxa" w:w="4252"/>
          </w:tcPr>
          <w:p>
            <w:pPr>
              <w:spacing w:line="312" w:lineRule="auto"/>
            </w:pPr>
            <w:r>
              <w:rPr>
                <w:rFonts w:ascii="PingFang SC" w:hAnsi="PingFang SC" w:eastAsia="PingFang SC"/>
                <w:b w:val="0"/>
                <w:i w:val="0"/>
                <w:sz w:val="20"/>
              </w:rPr>
              <w:t>按项目提款——挑好织坊发提款帖</w:t>
            </w:r>
          </w:p>
        </w:tc>
        <w:tc>
          <w:tcPr>
            <w:tcW w:type="dxa" w:w="4535"/>
          </w:tcPr>
          <w:p>
            <w:pPr>
              <w:spacing w:line="312" w:lineRule="auto"/>
            </w:pPr>
            <w:r>
              <w:rPr>
                <w:rFonts w:ascii="PingFang SC" w:hAnsi="PingFang SC" w:eastAsia="PingFang SC"/>
                <w:b w:val="0"/>
                <w:i w:val="0"/>
                <w:sz w:val="20"/>
              </w:rPr>
              <w:t>按项目提款：管理人根据项目实际用款需求逐笔发出缴款通知</w:t>
            </w:r>
          </w:p>
        </w:tc>
      </w:tr>
      <w:tr>
        <w:trPr>
          <w:trHeight w:val="340"/>
        </w:trPr>
        <w:tc>
          <w:tcPr>
            <w:tcW w:type="dxa" w:w="4252"/>
          </w:tcPr>
          <w:p>
            <w:pPr>
              <w:spacing w:line="312" w:lineRule="auto"/>
            </w:pPr>
            <w:r>
              <w:rPr>
                <w:rFonts w:ascii="PingFang SC" w:hAnsi="PingFang SC" w:eastAsia="PingFang SC"/>
                <w:b w:val="0"/>
                <w:i w:val="0"/>
                <w:sz w:val="20"/>
              </w:rPr>
              <w:t>分期缴——按契约定的时间缴</w:t>
            </w:r>
          </w:p>
        </w:tc>
        <w:tc>
          <w:tcPr>
            <w:tcW w:type="dxa" w:w="4535"/>
          </w:tcPr>
          <w:p>
            <w:pPr>
              <w:spacing w:line="312" w:lineRule="auto"/>
            </w:pPr>
            <w:r>
              <w:rPr>
                <w:rFonts w:ascii="PingFang SC" w:hAnsi="PingFang SC" w:eastAsia="PingFang SC"/>
                <w:b w:val="0"/>
                <w:i w:val="0"/>
                <w:sz w:val="20"/>
              </w:rPr>
              <w:t>分期出资：依据基金合同约定的时间和比例缴付出资</w:t>
            </w:r>
          </w:p>
        </w:tc>
      </w:tr>
      <w:tr>
        <w:trPr>
          <w:trHeight w:val="340"/>
        </w:trPr>
        <w:tc>
          <w:tcPr>
            <w:tcW w:type="dxa" w:w="4252"/>
          </w:tcPr>
          <w:p>
            <w:pPr>
              <w:spacing w:line="312" w:lineRule="auto"/>
            </w:pPr>
            <w:r>
              <w:rPr>
                <w:rFonts w:ascii="PingFang SC" w:hAnsi="PingFang SC" w:eastAsia="PingFang SC"/>
                <w:b w:val="0"/>
                <w:i w:val="0"/>
                <w:sz w:val="20"/>
              </w:rPr>
              <w:t>一次性缴清——吴老爷认缴少，方便</w:t>
            </w:r>
          </w:p>
        </w:tc>
        <w:tc>
          <w:tcPr>
            <w:tcW w:type="dxa" w:w="4535"/>
          </w:tcPr>
          <w:p>
            <w:pPr>
              <w:spacing w:line="312" w:lineRule="auto"/>
            </w:pPr>
            <w:r>
              <w:rPr>
                <w:rFonts w:ascii="PingFang SC" w:hAnsi="PingFang SC" w:eastAsia="PingFang SC"/>
                <w:b w:val="0"/>
                <w:i w:val="0"/>
                <w:sz w:val="20"/>
              </w:rPr>
              <w:t>一次性出资：适用于小规模或投资周期较短的基金</w:t>
            </w:r>
          </w:p>
        </w:tc>
      </w:tr>
      <w:tr>
        <w:trPr>
          <w:trHeight w:val="340"/>
        </w:trPr>
        <w:tc>
          <w:tcPr>
            <w:tcW w:type="dxa" w:w="4252"/>
          </w:tcPr>
          <w:p>
            <w:pPr>
              <w:spacing w:line="312" w:lineRule="auto"/>
            </w:pPr>
            <w:r>
              <w:rPr>
                <w:rFonts w:ascii="PingFang SC" w:hAnsi="PingFang SC" w:eastAsia="PingFang SC"/>
                <w:b w:val="0"/>
                <w:i w:val="0"/>
                <w:sz w:val="20"/>
              </w:rPr>
              <w:t>赵掌柜李东家按项目缴，吴老爷一次性缴</w:t>
            </w:r>
          </w:p>
        </w:tc>
        <w:tc>
          <w:tcPr>
            <w:tcW w:type="dxa" w:w="4535"/>
          </w:tcPr>
          <w:p>
            <w:pPr>
              <w:spacing w:line="312" w:lineRule="auto"/>
            </w:pPr>
            <w:r>
              <w:rPr>
                <w:rFonts w:ascii="PingFang SC" w:hAnsi="PingFang SC" w:eastAsia="PingFang SC"/>
                <w:b w:val="0"/>
                <w:i w:val="0"/>
                <w:sz w:val="20"/>
              </w:rPr>
              <w:t>针对个别投资者实施不同出资安排，需确保差异化条件合理并取得同意</w:t>
            </w:r>
          </w:p>
        </w:tc>
      </w:tr>
      <w:tr>
        <w:trPr>
          <w:trHeight w:val="340"/>
        </w:trPr>
        <w:tc>
          <w:tcPr>
            <w:tcW w:type="dxa" w:w="4252"/>
          </w:tcPr>
          <w:p>
            <w:pPr>
              <w:spacing w:line="312" w:lineRule="auto"/>
            </w:pPr>
            <w:r>
              <w:rPr>
                <w:rFonts w:ascii="PingFang SC" w:hAnsi="PingFang SC" w:eastAsia="PingFang SC"/>
                <w:b w:val="0"/>
                <w:i w:val="0"/>
                <w:sz w:val="20"/>
              </w:rPr>
              <w:t>第一期至少缴一百两——县衙最低门槛</w:t>
            </w:r>
          </w:p>
        </w:tc>
        <w:tc>
          <w:tcPr>
            <w:tcW w:type="dxa" w:w="4535"/>
          </w:tcPr>
          <w:p>
            <w:pPr>
              <w:spacing w:line="312" w:lineRule="auto"/>
            </w:pPr>
            <w:r>
              <w:rPr>
                <w:rFonts w:ascii="PingFang SC" w:hAnsi="PingFang SC" w:eastAsia="PingFang SC"/>
                <w:b w:val="0"/>
                <w:i w:val="0"/>
                <w:sz w:val="20"/>
              </w:rPr>
              <w:t>单个投资者首期实缴出资不得低于合格投资者的最低出资要求</w:t>
            </w:r>
          </w:p>
        </w:tc>
      </w:tr>
      <w:tr>
        <w:trPr>
          <w:trHeight w:val="340"/>
        </w:trPr>
        <w:tc>
          <w:tcPr>
            <w:tcW w:type="dxa" w:w="4252"/>
          </w:tcPr>
          <w:p>
            <w:pPr>
              <w:spacing w:line="312" w:lineRule="auto"/>
            </w:pPr>
            <w:r>
              <w:rPr>
                <w:rFonts w:ascii="PingFang SC" w:hAnsi="PingFang SC" w:eastAsia="PingFang SC"/>
                <w:b w:val="0"/>
                <w:i w:val="0"/>
                <w:sz w:val="20"/>
              </w:rPr>
              <w:t>三十天不缴按日算违约金，九十天强制转让</w:t>
            </w:r>
          </w:p>
        </w:tc>
        <w:tc>
          <w:tcPr>
            <w:tcW w:type="dxa" w:w="4535"/>
          </w:tcPr>
          <w:p>
            <w:pPr>
              <w:spacing w:line="312" w:lineRule="auto"/>
            </w:pPr>
            <w:r>
              <w:rPr>
                <w:rFonts w:ascii="PingFang SC" w:hAnsi="PingFang SC" w:eastAsia="PingFang SC"/>
                <w:b w:val="0"/>
                <w:i w:val="0"/>
                <w:sz w:val="20"/>
              </w:rPr>
              <w:t>逾期缴付出资违约责任：设置违约金、强制转让等条款</w:t>
            </w:r>
          </w:p>
        </w:tc>
      </w:tr>
      <w:tr>
        <w:trPr>
          <w:trHeight w:val="340"/>
        </w:trPr>
        <w:tc>
          <w:tcPr>
            <w:tcW w:type="dxa" w:w="4252"/>
          </w:tcPr>
          <w:p>
            <w:pPr>
              <w:spacing w:line="312" w:lineRule="auto"/>
            </w:pPr>
            <w:r>
              <w:rPr>
                <w:rFonts w:ascii="PingFang SC" w:hAnsi="PingFang SC" w:eastAsia="PingFang SC"/>
                <w:b w:val="0"/>
                <w:i w:val="0"/>
                <w:sz w:val="20"/>
              </w:rPr>
              <w:t>有人拖缴，织坊银子不够，挑好的黄了</w:t>
            </w:r>
          </w:p>
        </w:tc>
        <w:tc>
          <w:tcPr>
            <w:tcW w:type="dxa" w:w="4535"/>
          </w:tcPr>
          <w:p>
            <w:pPr>
              <w:spacing w:line="312" w:lineRule="auto"/>
            </w:pPr>
            <w:r>
              <w:rPr>
                <w:rFonts w:ascii="PingFang SC" w:hAnsi="PingFang SC" w:eastAsia="PingFang SC"/>
                <w:b w:val="0"/>
                <w:i w:val="0"/>
                <w:sz w:val="20"/>
              </w:rPr>
              <w:t>出资违约影响投资计划，可能引发其他投资者连锁反应</w:t>
            </w:r>
          </w:p>
        </w:tc>
      </w:tr>
      <w:tr>
        <w:trPr>
          <w:trHeight w:val="340"/>
        </w:trPr>
        <w:tc>
          <w:tcPr>
            <w:tcW w:type="dxa" w:w="4252"/>
          </w:tcPr>
          <w:p>
            <w:pPr>
              <w:spacing w:line="312" w:lineRule="auto"/>
            </w:pPr>
            <w:r>
              <w:rPr>
                <w:rFonts w:ascii="PingFang SC" w:hAnsi="PingFang SC" w:eastAsia="PingFang SC"/>
                <w:b w:val="0"/>
                <w:i w:val="0"/>
                <w:sz w:val="20"/>
              </w:rPr>
              <w:t>首期银子到位算"首次关门"，开始挑织坊</w:t>
            </w:r>
          </w:p>
        </w:tc>
        <w:tc>
          <w:tcPr>
            <w:tcW w:type="dxa" w:w="4535"/>
          </w:tcPr>
          <w:p>
            <w:pPr>
              <w:spacing w:line="312" w:lineRule="auto"/>
            </w:pPr>
            <w:r>
              <w:rPr>
                <w:rFonts w:ascii="PingFang SC" w:hAnsi="PingFang SC" w:eastAsia="PingFang SC"/>
                <w:b w:val="0"/>
                <w:i w:val="0"/>
                <w:sz w:val="20"/>
              </w:rPr>
              <w:t>首次关闭：完成一定金额募集后即可开展对外投资</w:t>
            </w:r>
          </w:p>
        </w:tc>
      </w:tr>
      <w:tr>
        <w:trPr>
          <w:trHeight w:val="340"/>
        </w:trPr>
        <w:tc>
          <w:tcPr>
            <w:tcW w:type="dxa" w:w="4252"/>
          </w:tcPr>
          <w:p>
            <w:pPr>
              <w:spacing w:line="312" w:lineRule="auto"/>
            </w:pPr>
            <w:r>
              <w:rPr>
                <w:rFonts w:ascii="PingFang SC" w:hAnsi="PingFang SC" w:eastAsia="PingFang SC"/>
                <w:b w:val="0"/>
                <w:i w:val="0"/>
                <w:sz w:val="20"/>
              </w:rPr>
              <w:t>半年后新人入伙，经同意可"后续募集"</w:t>
            </w:r>
          </w:p>
        </w:tc>
        <w:tc>
          <w:tcPr>
            <w:tcW w:type="dxa" w:w="4535"/>
          </w:tcPr>
          <w:p>
            <w:pPr>
              <w:spacing w:line="312" w:lineRule="auto"/>
            </w:pPr>
            <w:r>
              <w:rPr>
                <w:rFonts w:ascii="PingFang SC" w:hAnsi="PingFang SC" w:eastAsia="PingFang SC"/>
                <w:b w:val="0"/>
                <w:i w:val="0"/>
                <w:sz w:val="20"/>
              </w:rPr>
              <w:t>满足自律规则要求前提下可进行后续募集</w:t>
            </w:r>
          </w:p>
        </w:tc>
      </w:tr>
      <w:tr>
        <w:trPr>
          <w:trHeight w:val="340"/>
        </w:trPr>
        <w:tc>
          <w:tcPr>
            <w:tcW w:type="dxa" w:w="4252"/>
          </w:tcPr>
          <w:p>
            <w:pPr>
              <w:spacing w:line="312" w:lineRule="auto"/>
            </w:pPr>
            <w:r>
              <w:rPr>
                <w:rFonts w:ascii="PingFang SC" w:hAnsi="PingFang SC" w:eastAsia="PingFang SC"/>
                <w:b w:val="0"/>
                <w:i w:val="0"/>
                <w:sz w:val="20"/>
              </w:rPr>
              <w:t>后续进来的人按估值多缴——"溢价"</w:t>
            </w:r>
          </w:p>
        </w:tc>
        <w:tc>
          <w:tcPr>
            <w:tcW w:type="dxa" w:w="4535"/>
          </w:tcPr>
          <w:p>
            <w:pPr>
              <w:spacing w:line="312" w:lineRule="auto"/>
            </w:pPr>
            <w:r>
              <w:rPr>
                <w:rFonts w:ascii="PingFang SC" w:hAnsi="PingFang SC" w:eastAsia="PingFang SC"/>
                <w:b w:val="0"/>
                <w:i w:val="0"/>
                <w:sz w:val="20"/>
              </w:rPr>
              <w:t>后续募集投资者的出资溢价计算方法和支付方式</w:t>
            </w:r>
          </w:p>
        </w:tc>
      </w:tr>
      <w:tr>
        <w:trPr>
          <w:trHeight w:val="340"/>
        </w:trPr>
        <w:tc>
          <w:tcPr>
            <w:tcW w:type="dxa" w:w="4252"/>
          </w:tcPr>
          <w:p>
            <w:pPr>
              <w:spacing w:line="312" w:lineRule="auto"/>
            </w:pPr>
            <w:r>
              <w:rPr>
                <w:rFonts w:ascii="PingFang SC" w:hAnsi="PingFang SC" w:eastAsia="PingFang SC"/>
                <w:b w:val="0"/>
                <w:i w:val="0"/>
                <w:sz w:val="20"/>
              </w:rPr>
              <w:t>溢价多缴部分分给老合伙人</w:t>
            </w:r>
          </w:p>
        </w:tc>
        <w:tc>
          <w:tcPr>
            <w:tcW w:type="dxa" w:w="4535"/>
          </w:tcPr>
          <w:p>
            <w:pPr>
              <w:spacing w:line="312" w:lineRule="auto"/>
            </w:pPr>
            <w:r>
              <w:rPr>
                <w:rFonts w:ascii="PingFang SC" w:hAnsi="PingFang SC" w:eastAsia="PingFang SC"/>
                <w:b w:val="0"/>
                <w:i w:val="0"/>
                <w:sz w:val="20"/>
              </w:rPr>
              <w:t>出资溢价的分配方式</w:t>
            </w:r>
          </w:p>
        </w:tc>
      </w:tr>
    </w:tbl>
    <w:p>
      <w:pPr>
        <w:spacing w:before="160"/>
        <w:jc w:val="center"/>
      </w:pPr>
      <w:r>
        <w:rPr>
          <w:rFonts w:ascii="PingFang SC" w:hAnsi="PingFang SC" w:eastAsia="PingFang SC"/>
          <w:b w:val="0"/>
          <w:i w:val="0"/>
          <w:color w:val="808080"/>
          <w:sz w:val="18"/>
        </w:rPr>
        <w:t>📝 来源：股权投资基金（科目三）· 第四章第四节 · （三）投资者及其出资安排</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二、股权投资基金募集的特征</w:t>
      </w:r>
    </w:p>
    <w:p>
      <w:pPr>
        <w:spacing w:before="160" w:after="80"/>
      </w:pPr>
      <w:r>
        <w:rPr>
          <w:rFonts w:ascii="PingFang SC" w:hAnsi="PingFang SC" w:eastAsia="PingFang SC"/>
          <w:b/>
          <w:i/>
          <w:sz w:val="24"/>
        </w:rPr>
        <w:t>📜 寓言故事 —— 《挑掌柜》</w:t>
      </w:r>
    </w:p>
    <w:p>
      <w:pPr>
        <w:spacing w:after="80" w:line="360" w:lineRule="auto"/>
        <w:ind w:firstLine="420"/>
      </w:pPr>
      <w:r>
        <w:rPr>
          <w:rFonts w:ascii="PingFang SC" w:hAnsi="PingFang SC" w:eastAsia="PingFang SC"/>
          <w:b w:val="0"/>
          <w:i w:val="0"/>
          <w:sz w:val="21"/>
        </w:rPr>
        <w:t>江南运河边的清河镇，老周想开一间大酒坊，需要找一位能干的掌柜来主事。消息一传出去，来应聘的人络绎不绝。可老周发现，挑掌柜这件事，远比他想的复杂——不是他单方面选人，而是他和掌柜互相挑。</w:t>
      </w:r>
    </w:p>
    <w:p>
      <w:pPr>
        <w:spacing w:after="80" w:line="360" w:lineRule="auto"/>
        <w:ind w:firstLine="420"/>
      </w:pPr>
      <w:r>
        <w:rPr>
          <w:rFonts w:ascii="PingFang SC" w:hAnsi="PingFang SC" w:eastAsia="PingFang SC"/>
          <w:b w:val="0"/>
          <w:i w:val="0"/>
          <w:sz w:val="21"/>
        </w:rPr>
        <w:t>第一位来的是钱掌柜，在钱庄干了二十年，算盘打得噼啪响，账面上的功夫无人能及。老周起初很满意，可一聊到酒坊的经营，钱掌柜却皱起眉头："周老板，我只管账，酿酒的门道我不懂，也不想过问。"老周心里一沉：酒坊不是钱庄，掌柜不能只懂数字，还得懂酒、懂人、懂行情。钱掌柜 meanwhile 也在打量老周："周老板，您这酒坊八字还没一撇，银子凑齐了吗？地窖挖了吗？我若来了，万一您半年开不了张，我岂不是白忙？"两人客客气气地喝了杯茶，各自告辞。老周明白了：掌柜挑东家的眼光，和东家挑掌柜的眼光，一样苛刻。</w:t>
      </w:r>
    </w:p>
    <w:p>
      <w:pPr>
        <w:spacing w:after="80" w:line="360" w:lineRule="auto"/>
        <w:ind w:firstLine="420"/>
      </w:pPr>
      <w:r>
        <w:rPr>
          <w:rFonts w:ascii="PingFang SC" w:hAnsi="PingFang SC" w:eastAsia="PingFang SC"/>
          <w:b w:val="0"/>
          <w:i w:val="0"/>
          <w:sz w:val="21"/>
        </w:rPr>
        <w:t>第二位是孙掌柜，祖上三代酿酒，手艺没得说。老周和他聊到半夜，从糯米选料到发酵时辰，句句投机。可孙掌柜提了个条件："酒坊赚了钱，我不仅要工钱，还要占一成份子。"老周犹豫了。给份子意味着孙掌柜从此是半个东家，酒坊的大事他都要过问。老周想：我找他来是帮我管事，不是请个新东家。孙掌柜 meanwhile 也在盘算："周老板为人厚道，但酒坊能不能成，还得看他能不能凑够银子、能不能打通销路。我若把身家押进去，万一他那边出了岔子，我岂不是血本无归？"两人又是不欢而散。</w:t>
      </w:r>
    </w:p>
    <w:p>
      <w:pPr>
        <w:spacing w:after="80" w:line="360" w:lineRule="auto"/>
        <w:ind w:firstLine="420"/>
      </w:pPr>
      <w:r>
        <w:rPr>
          <w:rFonts w:ascii="PingFang SC" w:hAnsi="PingFang SC" w:eastAsia="PingFang SC"/>
          <w:b w:val="0"/>
          <w:i w:val="0"/>
          <w:sz w:val="21"/>
        </w:rPr>
        <w:t>第三位是李掌柜，四十出头，既在酒坊当过管事，又自己做过小买卖。老周和他谈了三次。第一次聊酒坊的规矩：怎么酿、怎么卖、赚了怎么分。第二次聊银子：老周凑了多少、还差多少、什么时候能到位。第三次聊人：老周认识哪些老主顾、哪些船帮能运酒、哪些酒楼肯收。李掌柜问得细，老周答得也细。末了，李掌柜说："周老板，我看好您的酒，也看好您这个人。但咱们得立个契约，写明您出银子、我出力，大事怎么定、小事怎么管、亏了怎么办。"老周点头："正该如此。"</w:t>
      </w:r>
    </w:p>
    <w:p>
      <w:pPr>
        <w:spacing w:after="80" w:line="360" w:lineRule="auto"/>
        <w:ind w:firstLine="420"/>
      </w:pPr>
      <w:r>
        <w:rPr>
          <w:rFonts w:ascii="PingFang SC" w:hAnsi="PingFang SC" w:eastAsia="PingFang SC"/>
          <w:b w:val="0"/>
          <w:i w:val="0"/>
          <w:sz w:val="21"/>
        </w:rPr>
        <w:t>契约立下的那天，老周在镇上的茶馆摆了一桌。他对李掌柜说："这三个月，我见了不少掌柜，也被人挑了不少回。挑掌柜和挑东家，原是双向的事。您信我能成事，我信您能管事，这酒坊才能开起来。"李掌柜举杯一笑："正是。您挑我的手艺，我挑您的根基。咱俩互相看得上，这买卖才算成了。"</w:t>
      </w:r>
    </w:p>
    <w:p>
      <w:pPr>
        <w:spacing w:after="80" w:line="360" w:lineRule="auto"/>
        <w:ind w:firstLine="420"/>
      </w:pPr>
      <w:r>
        <w:rPr>
          <w:rFonts w:ascii="PingFang SC" w:hAnsi="PingFang SC" w:eastAsia="PingFang SC"/>
          <w:b w:val="0"/>
          <w:i w:val="0"/>
          <w:sz w:val="21"/>
        </w:rPr>
        <w:t>酒坊开张那年，老周酿的米酒卖到了省城。他常对新来的伙计说："找掌柜别急着定，多谈几次、多看几眼。他挑你，你挑他，挑对了，酒才香。"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首先，股权投资基金的募集活动通常需要较长的时间周期，这一点在首次募集基金的基金管理人中尤为显著。鉴于募集活动是股权投资基金业务周期的起点和业务开展的先决条件，基金管理人需要对募集活动进行系统筹划，并合理安排募集流程。股权投资基金的募资环境会受到多重因素的叠加影响，诸如投资者数量和构成、退出市场发展状况以及宏观经济发展情况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次，股权投资基金的募集是基金投资者和基金管理人之间的双向选择。基金管理人之间可能因发展阶段、管理规模、专注的行业领域、投资策略以及历史投资业绩等方面的不同展现出差异性和多样性，从而形成市场竞争。投资者群体也表现出多样化特征，部分投资者主要关注资本增值，而部分投资者旨在实现特定的功能或战略目标。在投资过程中，不同的制约因素可能影响投资者的决策，包括但不限于资金的流动性、个体的风险承受能力以及适用的监管要求。此外，投资者的投资频率、规模和集中度等同样呈现出个性化差异。例如，高净值个人投资者与大型金融机构虽然可能共同投资于同一只基金，但其在投资程序、期望的投资规模以及投资条件要求等方面可能存在显著差异。对于基金管理人而言，选择合适的基金投资者不仅是对其投资策略和市场定位的反映，也代表了对未来投资者关系工作的战略规划和合理预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最后，在股权投资基金的募集阶段，基金管理人与投资者之间需要进行频繁和深入的互动。具体而言，在启动任何一只基金的募集时，基金管理人需要提出所募集基金的架构、规模、存续期限、投资策略、基金费用、收益分配、决策机制等核心要素；而基金投资者需要与基金管理人进行充分的洽谈和协商，建立保障双方利益一致的机制，直至其认可基金的核心要素，并且信任基金的核心团队成员能够通过拟定的计划与安排实现基金投资目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综上所述，股权投资基金的募集过程具有其独特性，需要基金管理人与投资者之间的密切合作与共同努力。通过双向选择和深入互动，实现基金管理人与投资者之间的匹配，并为基金的未来运作奠定坚实基础。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老周三个月见了不少掌柜</w:t>
            </w:r>
          </w:p>
        </w:tc>
        <w:tc>
          <w:tcPr>
            <w:tcW w:type="dxa" w:w="4535"/>
          </w:tcPr>
          <w:p>
            <w:pPr>
              <w:spacing w:line="312" w:lineRule="auto"/>
            </w:pPr>
            <w:r>
              <w:rPr>
                <w:rFonts w:ascii="PingFang SC" w:hAnsi="PingFang SC" w:eastAsia="PingFang SC"/>
                <w:b w:val="0"/>
                <w:i w:val="0"/>
                <w:sz w:val="20"/>
              </w:rPr>
              <w:t>募集活动需要较长时间周期</w:t>
            </w:r>
          </w:p>
        </w:tc>
      </w:tr>
      <w:tr>
        <w:trPr>
          <w:trHeight w:val="340"/>
        </w:trPr>
        <w:tc>
          <w:tcPr>
            <w:tcW w:type="dxa" w:w="4252"/>
          </w:tcPr>
          <w:p>
            <w:pPr>
              <w:spacing w:line="312" w:lineRule="auto"/>
            </w:pPr>
            <w:r>
              <w:rPr>
                <w:rFonts w:ascii="PingFang SC" w:hAnsi="PingFang SC" w:eastAsia="PingFang SC"/>
                <w:b w:val="0"/>
                <w:i w:val="0"/>
                <w:sz w:val="20"/>
              </w:rPr>
              <w:t>钱掌柜、孙掌柜、李掌柜各有不同</w:t>
            </w:r>
          </w:p>
        </w:tc>
        <w:tc>
          <w:tcPr>
            <w:tcW w:type="dxa" w:w="4535"/>
          </w:tcPr>
          <w:p>
            <w:pPr>
              <w:spacing w:line="312" w:lineRule="auto"/>
            </w:pPr>
            <w:r>
              <w:rPr>
                <w:rFonts w:ascii="PingFang SC" w:hAnsi="PingFang SC" w:eastAsia="PingFang SC"/>
                <w:b w:val="0"/>
                <w:i w:val="0"/>
                <w:sz w:val="20"/>
              </w:rPr>
              <w:t>管理人之间因能力、条件不同展现差异性</w:t>
            </w:r>
          </w:p>
        </w:tc>
      </w:tr>
      <w:tr>
        <w:trPr>
          <w:trHeight w:val="340"/>
        </w:trPr>
        <w:tc>
          <w:tcPr>
            <w:tcW w:type="dxa" w:w="4252"/>
          </w:tcPr>
          <w:p>
            <w:pPr>
              <w:spacing w:line="312" w:lineRule="auto"/>
            </w:pPr>
            <w:r>
              <w:rPr>
                <w:rFonts w:ascii="PingFang SC" w:hAnsi="PingFang SC" w:eastAsia="PingFang SC"/>
                <w:b w:val="0"/>
                <w:i w:val="0"/>
                <w:sz w:val="20"/>
              </w:rPr>
              <w:t>钱掌柜只懂账不懂酒，孙掌柜要份子</w:t>
            </w:r>
          </w:p>
        </w:tc>
        <w:tc>
          <w:tcPr>
            <w:tcW w:type="dxa" w:w="4535"/>
          </w:tcPr>
          <w:p>
            <w:pPr>
              <w:spacing w:line="312" w:lineRule="auto"/>
            </w:pPr>
            <w:r>
              <w:rPr>
                <w:rFonts w:ascii="PingFang SC" w:hAnsi="PingFang SC" w:eastAsia="PingFang SC"/>
                <w:b w:val="0"/>
                <w:i w:val="0"/>
                <w:sz w:val="20"/>
              </w:rPr>
              <w:t>投资者群体有不同关注点和条件要求</w:t>
            </w:r>
          </w:p>
        </w:tc>
      </w:tr>
      <w:tr>
        <w:trPr>
          <w:trHeight w:val="340"/>
        </w:trPr>
        <w:tc>
          <w:tcPr>
            <w:tcW w:type="dxa" w:w="4252"/>
          </w:tcPr>
          <w:p>
            <w:pPr>
              <w:spacing w:line="312" w:lineRule="auto"/>
            </w:pPr>
            <w:r>
              <w:rPr>
                <w:rFonts w:ascii="PingFang SC" w:hAnsi="PingFang SC" w:eastAsia="PingFang SC"/>
                <w:b w:val="0"/>
                <w:i w:val="0"/>
                <w:sz w:val="20"/>
              </w:rPr>
              <w:t>老周挑掌柜，掌柜也挑老周</w:t>
            </w:r>
          </w:p>
        </w:tc>
        <w:tc>
          <w:tcPr>
            <w:tcW w:type="dxa" w:w="4535"/>
          </w:tcPr>
          <w:p>
            <w:pPr>
              <w:spacing w:line="312" w:lineRule="auto"/>
            </w:pPr>
            <w:r>
              <w:rPr>
                <w:rFonts w:ascii="PingFang SC" w:hAnsi="PingFang SC" w:eastAsia="PingFang SC"/>
                <w:b w:val="0"/>
                <w:i w:val="0"/>
                <w:sz w:val="20"/>
              </w:rPr>
              <w:t>募集是投资者与管理人之间的双向选择</w:t>
            </w:r>
          </w:p>
        </w:tc>
      </w:tr>
      <w:tr>
        <w:trPr>
          <w:trHeight w:val="340"/>
        </w:trPr>
        <w:tc>
          <w:tcPr>
            <w:tcW w:type="dxa" w:w="4252"/>
          </w:tcPr>
          <w:p>
            <w:pPr>
              <w:spacing w:line="312" w:lineRule="auto"/>
            </w:pPr>
            <w:r>
              <w:rPr>
                <w:rFonts w:ascii="PingFang SC" w:hAnsi="PingFang SC" w:eastAsia="PingFang SC"/>
                <w:b w:val="0"/>
                <w:i w:val="0"/>
                <w:sz w:val="20"/>
              </w:rPr>
              <w:t>老周和李掌柜谈了三次，越聊越细</w:t>
            </w:r>
          </w:p>
        </w:tc>
        <w:tc>
          <w:tcPr>
            <w:tcW w:type="dxa" w:w="4535"/>
          </w:tcPr>
          <w:p>
            <w:pPr>
              <w:spacing w:line="312" w:lineRule="auto"/>
            </w:pPr>
            <w:r>
              <w:rPr>
                <w:rFonts w:ascii="PingFang SC" w:hAnsi="PingFang SC" w:eastAsia="PingFang SC"/>
                <w:b w:val="0"/>
                <w:i w:val="0"/>
                <w:sz w:val="20"/>
              </w:rPr>
              <w:t>募集阶段需要频繁和深入的互动</w:t>
            </w:r>
          </w:p>
        </w:tc>
      </w:tr>
      <w:tr>
        <w:trPr>
          <w:trHeight w:val="340"/>
        </w:trPr>
        <w:tc>
          <w:tcPr>
            <w:tcW w:type="dxa" w:w="4252"/>
          </w:tcPr>
          <w:p>
            <w:pPr>
              <w:spacing w:line="312" w:lineRule="auto"/>
            </w:pPr>
            <w:r>
              <w:rPr>
                <w:rFonts w:ascii="PingFang SC" w:hAnsi="PingFang SC" w:eastAsia="PingFang SC"/>
                <w:b w:val="0"/>
                <w:i w:val="0"/>
                <w:sz w:val="20"/>
              </w:rPr>
              <w:t>第一次聊规矩、第二次聊银子、第三次聊人</w:t>
            </w:r>
          </w:p>
        </w:tc>
        <w:tc>
          <w:tcPr>
            <w:tcW w:type="dxa" w:w="4535"/>
          </w:tcPr>
          <w:p>
            <w:pPr>
              <w:spacing w:line="312" w:lineRule="auto"/>
            </w:pPr>
            <w:r>
              <w:rPr>
                <w:rFonts w:ascii="PingFang SC" w:hAnsi="PingFang SC" w:eastAsia="PingFang SC"/>
                <w:b w:val="0"/>
                <w:i w:val="0"/>
                <w:sz w:val="20"/>
              </w:rPr>
              <w:t>管理人提出核心要素，投资者充分洽谈协商</w:t>
            </w:r>
          </w:p>
        </w:tc>
      </w:tr>
      <w:tr>
        <w:trPr>
          <w:trHeight w:val="340"/>
        </w:trPr>
        <w:tc>
          <w:tcPr>
            <w:tcW w:type="dxa" w:w="4252"/>
          </w:tcPr>
          <w:p>
            <w:pPr>
              <w:spacing w:line="312" w:lineRule="auto"/>
            </w:pPr>
            <w:r>
              <w:rPr>
                <w:rFonts w:ascii="PingFang SC" w:hAnsi="PingFang SC" w:eastAsia="PingFang SC"/>
                <w:b w:val="0"/>
                <w:i w:val="0"/>
                <w:sz w:val="20"/>
              </w:rPr>
              <w:t>契约写明银子、出力、大事小事、亏了怎么办</w:t>
            </w:r>
          </w:p>
        </w:tc>
        <w:tc>
          <w:tcPr>
            <w:tcW w:type="dxa" w:w="4535"/>
          </w:tcPr>
          <w:p>
            <w:pPr>
              <w:spacing w:line="312" w:lineRule="auto"/>
            </w:pPr>
            <w:r>
              <w:rPr>
                <w:rFonts w:ascii="PingFang SC" w:hAnsi="PingFang SC" w:eastAsia="PingFang SC"/>
                <w:b w:val="0"/>
                <w:i w:val="0"/>
                <w:sz w:val="20"/>
              </w:rPr>
              <w:t>建立保障双方利益一致的机制</w:t>
            </w:r>
          </w:p>
        </w:tc>
      </w:tr>
      <w:tr>
        <w:trPr>
          <w:trHeight w:val="340"/>
        </w:trPr>
        <w:tc>
          <w:tcPr>
            <w:tcW w:type="dxa" w:w="4252"/>
          </w:tcPr>
          <w:p>
            <w:pPr>
              <w:spacing w:line="312" w:lineRule="auto"/>
            </w:pPr>
            <w:r>
              <w:rPr>
                <w:rFonts w:ascii="PingFang SC" w:hAnsi="PingFang SC" w:eastAsia="PingFang SC"/>
                <w:b w:val="0"/>
                <w:i w:val="0"/>
                <w:sz w:val="20"/>
              </w:rPr>
              <w:t>互相看得上，买卖才算成</w:t>
            </w:r>
          </w:p>
        </w:tc>
        <w:tc>
          <w:tcPr>
            <w:tcW w:type="dxa" w:w="4535"/>
          </w:tcPr>
          <w:p>
            <w:pPr>
              <w:spacing w:line="312" w:lineRule="auto"/>
            </w:pPr>
            <w:r>
              <w:rPr>
                <w:rFonts w:ascii="PingFang SC" w:hAnsi="PingFang SC" w:eastAsia="PingFang SC"/>
                <w:b w:val="0"/>
                <w:i w:val="0"/>
                <w:sz w:val="20"/>
              </w:rPr>
              <w:t>双向选择和深入互动实现匹配</w:t>
            </w:r>
          </w:p>
        </w:tc>
      </w:tr>
    </w:tbl>
    <w:p>
      <w:pPr>
        <w:spacing w:before="160"/>
        <w:jc w:val="center"/>
      </w:pPr>
      <w:r>
        <w:rPr>
          <w:rFonts w:ascii="PingFang SC" w:hAnsi="PingFang SC" w:eastAsia="PingFang SC"/>
          <w:b w:val="0"/>
          <w:i w:val="0"/>
          <w:color w:val="808080"/>
          <w:sz w:val="18"/>
        </w:rPr>
        <w:t>📝 来源：股权投资基金（科目三）· 第四章第一节 · 二、股权投资基金募集的特征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社会保障基金和企业年金</w:t>
      </w:r>
    </w:p>
    <w:p>
      <w:pPr>
        <w:spacing w:before="160" w:after="80"/>
      </w:pPr>
      <w:r>
        <w:rPr>
          <w:rFonts w:ascii="PingFang SC" w:hAnsi="PingFang SC" w:eastAsia="PingFang SC"/>
          <w:b/>
          <w:i/>
          <w:sz w:val="24"/>
        </w:rPr>
        <w:t>📜 寓言故事 —— 《养老钱》</w:t>
      </w:r>
    </w:p>
    <w:p>
      <w:pPr>
        <w:spacing w:after="80" w:line="360" w:lineRule="auto"/>
        <w:ind w:firstLine="420"/>
      </w:pPr>
      <w:r>
        <w:rPr>
          <w:rFonts w:ascii="PingFang SC" w:hAnsi="PingFang SC" w:eastAsia="PingFang SC"/>
          <w:b w:val="0"/>
          <w:i w:val="0"/>
          <w:sz w:val="21"/>
        </w:rPr>
        <w:t>清河镇有个"养老会"，是镇上几代人的规矩：每家每月交几文钱，存进一个铁箱，由德高望重的周老先生看管。这钱专供镇上老人养老、治病、送终，谁也不能动。几十年下来，铁箱里的银子攒成了小山。</w:t>
      </w:r>
    </w:p>
    <w:p>
      <w:pPr>
        <w:spacing w:after="80" w:line="360" w:lineRule="auto"/>
        <w:ind w:firstLine="420"/>
      </w:pPr>
      <w:r>
        <w:rPr>
          <w:rFonts w:ascii="PingFang SC" w:hAnsi="PingFang SC" w:eastAsia="PingFang SC"/>
          <w:b w:val="0"/>
          <w:i w:val="0"/>
          <w:sz w:val="21"/>
        </w:rPr>
        <w:t>周老先生的孙子周明接了班。他看着账簿发愁：银子越存越多，可每年只出不进——老人越来越多，花钱的地方只增不减。光靠存着，那点利钱连买米都不够。周明想：能不能拿一小部分银子，投到镇上可靠的商会里，让钱生钱？可他又怕：万一赔了，怎么向全镇人交代？</w:t>
      </w:r>
    </w:p>
    <w:p>
      <w:pPr>
        <w:spacing w:after="80" w:line="360" w:lineRule="auto"/>
        <w:ind w:firstLine="420"/>
      </w:pPr>
      <w:r>
        <w:rPr>
          <w:rFonts w:ascii="PingFang SC" w:hAnsi="PingFang SC" w:eastAsia="PingFang SC"/>
          <w:b w:val="0"/>
          <w:i w:val="0"/>
          <w:sz w:val="21"/>
        </w:rPr>
        <w:t>周明去县衙请教。师爷老李说："养老会的钱，上头有规矩——可以投，但不能多。你得先报给县衙，批了才能动。而且只能投给那些稳当、有契约护着的商会，不能自己瞎挑。"周明回去一算：铁箱里总共十万两，按规矩最多只能拿三千两去投。三千两投出去，就算赚了，对十万两来说也只是添头。但周明明白，这规矩是对的——养老钱不能赌，只能细水长流。</w:t>
      </w:r>
    </w:p>
    <w:p>
      <w:pPr>
        <w:spacing w:after="80" w:line="360" w:lineRule="auto"/>
        <w:ind w:firstLine="420"/>
      </w:pPr>
      <w:r>
        <w:rPr>
          <w:rFonts w:ascii="PingFang SC" w:hAnsi="PingFang SC" w:eastAsia="PingFang SC"/>
          <w:b w:val="0"/>
          <w:i w:val="0"/>
          <w:sz w:val="21"/>
        </w:rPr>
        <w:t>周明还听说，镇上有些大铺子也给伙计们存"养老份子"——每月从工钱里扣一点，铺子再贴一点，等伙计老了按月发。可这种份子铺子自己管，规模小，能投的地方更少，规矩也更严。周明叹道："养老钱这东西，大家都想让它生利，可谁也不敢多动。等将来规矩松了、商会更稳了，或许能多投一些。眼下，守着比赌强。"</w:t>
      </w:r>
    </w:p>
    <w:p>
      <w:pPr>
        <w:spacing w:after="80" w:line="360" w:lineRule="auto"/>
        <w:ind w:firstLine="420"/>
      </w:pPr>
      <w:r>
        <w:rPr>
          <w:rFonts w:ascii="PingFang SC" w:hAnsi="PingFang SC" w:eastAsia="PingFang SC"/>
          <w:b w:val="0"/>
          <w:i w:val="0"/>
          <w:sz w:val="21"/>
        </w:rPr>
        <w:t>他照旧把三千两投给了老周商会，签了三年契约，写明到期必须连本带利收回。剩下的九万多两，继续躺在铁箱里，等着镇上老人们来取。</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全国社会保障基金是中国最大的养老基金。根据财政部、人力资源和社会保障部的授权，全国社会保障基金可以将总资产的一定比例投资于股权投资基金。目前，社会保障基金投资于股权投资基金的总金额并不高、占总体可投资比例亦较低。随着股权投资基金行业的进一步发展和相关政策的逐步放宽，未来社会保障基金在该领域的投资金额有望实现大幅增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目前，在我国养老保障体系中，企业年金等长期资金制度体系仍处于完善中阶段，覆盖资金规模有限，且在可投资范围上受到政策约束，尚未成为股权投资基金的稳定资金来源。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养老会铁箱里的银子越存越多</w:t>
            </w:r>
          </w:p>
        </w:tc>
        <w:tc>
          <w:tcPr>
            <w:tcW w:type="dxa" w:w="4535"/>
          </w:tcPr>
          <w:p>
            <w:pPr>
              <w:spacing w:line="312" w:lineRule="auto"/>
            </w:pPr>
            <w:r>
              <w:rPr>
                <w:rFonts w:ascii="PingFang SC" w:hAnsi="PingFang SC" w:eastAsia="PingFang SC"/>
                <w:b w:val="0"/>
                <w:i w:val="0"/>
                <w:sz w:val="20"/>
              </w:rPr>
              <w:t>全国社会保障基金是中国最大的养老基金</w:t>
            </w:r>
          </w:p>
        </w:tc>
      </w:tr>
      <w:tr>
        <w:trPr>
          <w:trHeight w:val="340"/>
        </w:trPr>
        <w:tc>
          <w:tcPr>
            <w:tcW w:type="dxa" w:w="4252"/>
          </w:tcPr>
          <w:p>
            <w:pPr>
              <w:spacing w:line="312" w:lineRule="auto"/>
            </w:pPr>
            <w:r>
              <w:rPr>
                <w:rFonts w:ascii="PingFang SC" w:hAnsi="PingFang SC" w:eastAsia="PingFang SC"/>
                <w:b w:val="0"/>
                <w:i w:val="0"/>
                <w:sz w:val="20"/>
              </w:rPr>
              <w:t>按规矩最多拿三千两去投</w:t>
            </w:r>
          </w:p>
        </w:tc>
        <w:tc>
          <w:tcPr>
            <w:tcW w:type="dxa" w:w="4535"/>
          </w:tcPr>
          <w:p>
            <w:pPr>
              <w:spacing w:line="312" w:lineRule="auto"/>
            </w:pPr>
            <w:r>
              <w:rPr>
                <w:rFonts w:ascii="PingFang SC" w:hAnsi="PingFang SC" w:eastAsia="PingFang SC"/>
                <w:b w:val="0"/>
                <w:i w:val="0"/>
                <w:sz w:val="20"/>
              </w:rPr>
              <w:t>可以将总资产的一定比例投资于股权投资基金</w:t>
            </w:r>
          </w:p>
        </w:tc>
      </w:tr>
      <w:tr>
        <w:trPr>
          <w:trHeight w:val="340"/>
        </w:trPr>
        <w:tc>
          <w:tcPr>
            <w:tcW w:type="dxa" w:w="4252"/>
          </w:tcPr>
          <w:p>
            <w:pPr>
              <w:spacing w:line="312" w:lineRule="auto"/>
            </w:pPr>
            <w:r>
              <w:rPr>
                <w:rFonts w:ascii="PingFang SC" w:hAnsi="PingFang SC" w:eastAsia="PingFang SC"/>
                <w:b w:val="0"/>
                <w:i w:val="0"/>
                <w:sz w:val="20"/>
              </w:rPr>
              <w:t>三千两对十万两只是添头</w:t>
            </w:r>
          </w:p>
        </w:tc>
        <w:tc>
          <w:tcPr>
            <w:tcW w:type="dxa" w:w="4535"/>
          </w:tcPr>
          <w:p>
            <w:pPr>
              <w:spacing w:line="312" w:lineRule="auto"/>
            </w:pPr>
            <w:r>
              <w:rPr>
                <w:rFonts w:ascii="PingFang SC" w:hAnsi="PingFang SC" w:eastAsia="PingFang SC"/>
                <w:b w:val="0"/>
                <w:i w:val="0"/>
                <w:sz w:val="20"/>
              </w:rPr>
              <w:t>目前投资金额不高、占总体可投资比例较低</w:t>
            </w:r>
          </w:p>
        </w:tc>
      </w:tr>
      <w:tr>
        <w:trPr>
          <w:trHeight w:val="340"/>
        </w:trPr>
        <w:tc>
          <w:tcPr>
            <w:tcW w:type="dxa" w:w="4252"/>
          </w:tcPr>
          <w:p>
            <w:pPr>
              <w:spacing w:line="312" w:lineRule="auto"/>
            </w:pPr>
            <w:r>
              <w:rPr>
                <w:rFonts w:ascii="PingFang SC" w:hAnsi="PingFang SC" w:eastAsia="PingFang SC"/>
                <w:b w:val="0"/>
                <w:i w:val="0"/>
                <w:sz w:val="20"/>
              </w:rPr>
              <w:t>等规矩松了、商会更稳了再多投</w:t>
            </w:r>
          </w:p>
        </w:tc>
        <w:tc>
          <w:tcPr>
            <w:tcW w:type="dxa" w:w="4535"/>
          </w:tcPr>
          <w:p>
            <w:pPr>
              <w:spacing w:line="312" w:lineRule="auto"/>
            </w:pPr>
            <w:r>
              <w:rPr>
                <w:rFonts w:ascii="PingFang SC" w:hAnsi="PingFang SC" w:eastAsia="PingFang SC"/>
                <w:b w:val="0"/>
                <w:i w:val="0"/>
                <w:sz w:val="20"/>
              </w:rPr>
              <w:t>随着行业发展和政策放宽，未来有望大幅增长</w:t>
            </w:r>
          </w:p>
        </w:tc>
      </w:tr>
      <w:tr>
        <w:trPr>
          <w:trHeight w:val="340"/>
        </w:trPr>
        <w:tc>
          <w:tcPr>
            <w:tcW w:type="dxa" w:w="4252"/>
          </w:tcPr>
          <w:p>
            <w:pPr>
              <w:spacing w:line="312" w:lineRule="auto"/>
            </w:pPr>
            <w:r>
              <w:rPr>
                <w:rFonts w:ascii="PingFang SC" w:hAnsi="PingFang SC" w:eastAsia="PingFang SC"/>
                <w:b w:val="0"/>
                <w:i w:val="0"/>
                <w:sz w:val="20"/>
              </w:rPr>
              <w:t>铺子给伙计存养老份子，规模小、规矩更严</w:t>
            </w:r>
          </w:p>
        </w:tc>
        <w:tc>
          <w:tcPr>
            <w:tcW w:type="dxa" w:w="4535"/>
          </w:tcPr>
          <w:p>
            <w:pPr>
              <w:spacing w:line="312" w:lineRule="auto"/>
            </w:pPr>
            <w:r>
              <w:rPr>
                <w:rFonts w:ascii="PingFang SC" w:hAnsi="PingFang SC" w:eastAsia="PingFang SC"/>
                <w:b w:val="0"/>
                <w:i w:val="0"/>
                <w:sz w:val="20"/>
              </w:rPr>
              <w:t>企业年金处于完善阶段，覆盖资金规模有限，受政策约束</w:t>
            </w:r>
          </w:p>
        </w:tc>
      </w:tr>
      <w:tr>
        <w:trPr>
          <w:trHeight w:val="340"/>
        </w:trPr>
        <w:tc>
          <w:tcPr>
            <w:tcW w:type="dxa" w:w="4252"/>
          </w:tcPr>
          <w:p>
            <w:pPr>
              <w:spacing w:line="312" w:lineRule="auto"/>
            </w:pPr>
            <w:r>
              <w:rPr>
                <w:rFonts w:ascii="PingFang SC" w:hAnsi="PingFang SC" w:eastAsia="PingFang SC"/>
                <w:b w:val="0"/>
                <w:i w:val="0"/>
                <w:sz w:val="20"/>
              </w:rPr>
              <w:t>尚未成为稳定资金来源</w:t>
            </w:r>
          </w:p>
        </w:tc>
        <w:tc>
          <w:tcPr>
            <w:tcW w:type="dxa" w:w="4535"/>
          </w:tcPr>
          <w:p>
            <w:pPr>
              <w:spacing w:line="312" w:lineRule="auto"/>
            </w:pPr>
            <w:r>
              <w:rPr>
                <w:rFonts w:ascii="PingFang SC" w:hAnsi="PingFang SC" w:eastAsia="PingFang SC"/>
                <w:b w:val="0"/>
                <w:i w:val="0"/>
                <w:sz w:val="20"/>
              </w:rPr>
              <w:t>养老份子能投的地方更少，尚未成为主要资金来源</w:t>
            </w:r>
          </w:p>
        </w:tc>
      </w:tr>
      <w:tr>
        <w:trPr>
          <w:trHeight w:val="340"/>
        </w:trPr>
        <w:tc>
          <w:tcPr>
            <w:tcW w:type="dxa" w:w="4252"/>
          </w:tcPr>
          <w:p>
            <w:pPr>
              <w:spacing w:line="312" w:lineRule="auto"/>
            </w:pPr>
            <w:r>
              <w:rPr>
                <w:rFonts w:ascii="PingFang SC" w:hAnsi="PingFang SC" w:eastAsia="PingFang SC"/>
                <w:b w:val="0"/>
                <w:i w:val="0"/>
                <w:sz w:val="20"/>
              </w:rPr>
              <w:t>签三年契约，到期必须收回</w:t>
            </w:r>
          </w:p>
        </w:tc>
        <w:tc>
          <w:tcPr>
            <w:tcW w:type="dxa" w:w="4535"/>
          </w:tcPr>
          <w:p>
            <w:pPr>
              <w:spacing w:line="312" w:lineRule="auto"/>
            </w:pPr>
            <w:r>
              <w:rPr>
                <w:rFonts w:ascii="PingFang SC" w:hAnsi="PingFang SC" w:eastAsia="PingFang SC"/>
                <w:b w:val="0"/>
                <w:i w:val="0"/>
                <w:sz w:val="20"/>
              </w:rPr>
              <w:t>注重安全性，有明确退出要求</w:t>
            </w:r>
          </w:p>
        </w:tc>
      </w:tr>
    </w:tbl>
    <w:p>
      <w:pPr>
        <w:spacing w:before="160"/>
        <w:jc w:val="center"/>
      </w:pPr>
      <w:r>
        <w:rPr>
          <w:rFonts w:ascii="PingFang SC" w:hAnsi="PingFang SC" w:eastAsia="PingFang SC"/>
          <w:b w:val="0"/>
          <w:i w:val="0"/>
          <w:color w:val="808080"/>
          <w:sz w:val="18"/>
        </w:rPr>
        <w:t>📝 来源：股权投资基金（科目三）· 第四章第二节 · 3. 社会保障基金和企业年金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（一）公司型基金的设立</w:t>
      </w:r>
    </w:p>
    <w:p>
      <w:pPr>
        <w:spacing w:before="160" w:after="80"/>
      </w:pPr>
      <w:r>
        <w:rPr>
          <w:rFonts w:ascii="PingFang SC" w:hAnsi="PingFang SC" w:eastAsia="PingFang SC"/>
          <w:b/>
          <w:i/>
          <w:sz w:val="24"/>
        </w:rPr>
        <w:t>📜 寓言故事 —— 《挂牌子》</w:t>
      </w:r>
    </w:p>
    <w:p>
      <w:pPr>
        <w:spacing w:after="80" w:line="360" w:lineRule="auto"/>
        <w:ind w:firstLine="420"/>
      </w:pPr>
      <w:r>
        <w:rPr>
          <w:rFonts w:ascii="PingFang SC" w:hAnsi="PingFang SC" w:eastAsia="PingFang SC"/>
          <w:b w:val="0"/>
          <w:i w:val="0"/>
          <w:sz w:val="21"/>
        </w:rPr>
        <w:t>清河镇老周商会的"新织坊份子"，字据签完、银子到位，老周却还不肯开张。他对赵掌柜说："银子是咱们的，但'织坊'这个名头，得让衙门认。不认，咱们就是私下凑钱，出了事没人管。"</w:t>
      </w:r>
    </w:p>
    <w:p>
      <w:pPr>
        <w:spacing w:after="80" w:line="360" w:lineRule="auto"/>
        <w:ind w:firstLine="420"/>
      </w:pPr>
      <w:r>
        <w:rPr>
          <w:rFonts w:ascii="PingFang SC" w:hAnsi="PingFang SC" w:eastAsia="PingFang SC"/>
          <w:b w:val="0"/>
          <w:i w:val="0"/>
          <w:sz w:val="21"/>
        </w:rPr>
        <w:t>老周带着契约和银子，去了县衙。第一步是"定名"——他给织坊起了个名字："江南织新有限公司"。县衙的文书查了册子，说："这名字没人用过，准了。"第二步是"立规矩"——老周把合伙契约改写成"公司章程"：谁出多少银子、占多少份子、谁管事、谁查账、赚了怎么分、亏了怎么担、有人想退出怎么办。章程写完后，所有合伙人签字画押，递上县衙备案。第三步是"安家"——老周在镇上租了一间铺面，作为织坊的"住所"，县衙派人来查验，确认确有其地。</w:t>
      </w:r>
    </w:p>
    <w:p>
      <w:pPr>
        <w:spacing w:after="80" w:line="360" w:lineRule="auto"/>
        <w:ind w:firstLine="420"/>
      </w:pPr>
      <w:r>
        <w:rPr>
          <w:rFonts w:ascii="PingFang SC" w:hAnsi="PingFang SC" w:eastAsia="PingFang SC"/>
          <w:b w:val="0"/>
          <w:i w:val="0"/>
          <w:sz w:val="21"/>
        </w:rPr>
        <w:t>县衙核准后，发了一块牌子："江南织新有限公司，依法设立，准予经营。"老周把牌子挂在铺面门口，对赵掌柜说："从现在起，咱们不是私下合伙了，是衙门认的正经公司。各位合伙人，按章程里写的份额认缴银子，认缴多少，将来亏了就担多少，赚了也分多少。这叫'有限责任'——不是无限兜底。"</w:t>
      </w:r>
    </w:p>
    <w:p>
      <w:pPr>
        <w:spacing w:after="80" w:line="360" w:lineRule="auto"/>
        <w:ind w:firstLine="420"/>
      </w:pPr>
      <w:r>
        <w:rPr>
          <w:rFonts w:ascii="PingFang SC" w:hAnsi="PingFang SC" w:eastAsia="PingFang SC"/>
          <w:b w:val="0"/>
          <w:i w:val="0"/>
          <w:sz w:val="21"/>
        </w:rPr>
        <w:t>牌子挂上那天，老周又做了一件事：他把公司的章程、合伙人的名单、出资的明细、管事的安排，全部抄了一份，送到商会总会备案。总会管事的说："备案之后，你们就是总会名册上的正经成员了。以后每年得报一次账，赚了亏了都要说清。"老周点头："正该如此。"</w:t>
      </w:r>
    </w:p>
    <w:p>
      <w:pPr>
        <w:spacing w:after="80" w:line="360" w:lineRule="auto"/>
        <w:ind w:firstLine="420"/>
      </w:pPr>
      <w:r>
        <w:rPr>
          <w:rFonts w:ascii="PingFang SC" w:hAnsi="PingFang SC" w:eastAsia="PingFang SC"/>
          <w:b w:val="0"/>
          <w:i w:val="0"/>
          <w:sz w:val="21"/>
        </w:rPr>
        <w:t>赵掌柜看着门口的牌子，对老周说："以前咱们合伙做生意，靠的是人情和口头。现在有了牌子、章程、备案，人情还在，但规矩硬了。这牌子一挂，咱们睡得着，外人也信得过。"</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股权投资基金的设立流程主要包括基金合同的签署、基金在市场监督管理部门的注册（如涉及）等程序，并须按法律法规及自律规则要求在中国证券投资基金业协会资产管理业务综合报送平台完成基金产品备案。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公司法》相关规定，设立有限责任公司，应当具备下列主要条件：股东共同制定公司章程；有公司名称（名称应当符合法律法规及自律规则的有关要求），设立符合有限责任公司要求的组织机构；有公司住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设立股份有限公司，应当具备下列主要条件：股份发行、筹办事项符合法律规定；由发起人共同制定公司章程；有公司名称（名称应当符合法律法规及自律规则的有关要求），设立符合股份有限公司要求的组织机构；有公司住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公司型基金依据《公司法》设立。有限责任公司的股东以其认缴的出资额为限对公司承担责任；股份有限公司的股东以其认购的股份为限对公司承担责任。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去县衙定名、立规矩、安家</w:t>
            </w:r>
          </w:p>
        </w:tc>
        <w:tc>
          <w:tcPr>
            <w:tcW w:type="dxa" w:w="4535"/>
          </w:tcPr>
          <w:p>
            <w:pPr>
              <w:spacing w:line="312" w:lineRule="auto"/>
            </w:pPr>
            <w:r>
              <w:rPr>
                <w:rFonts w:ascii="PingFang SC" w:hAnsi="PingFang SC" w:eastAsia="PingFang SC"/>
                <w:b w:val="0"/>
                <w:i w:val="0"/>
                <w:sz w:val="20"/>
              </w:rPr>
              <w:t>在市场监督管理部门注册</w:t>
            </w:r>
          </w:p>
        </w:tc>
      </w:tr>
      <w:tr>
        <w:trPr>
          <w:trHeight w:val="340"/>
        </w:trPr>
        <w:tc>
          <w:tcPr>
            <w:tcW w:type="dxa" w:w="4252"/>
          </w:tcPr>
          <w:p>
            <w:pPr>
              <w:spacing w:line="312" w:lineRule="auto"/>
            </w:pPr>
            <w:r>
              <w:rPr>
                <w:rFonts w:ascii="PingFang SC" w:hAnsi="PingFang SC" w:eastAsia="PingFang SC"/>
                <w:b w:val="0"/>
                <w:i w:val="0"/>
                <w:sz w:val="20"/>
              </w:rPr>
              <w:t>合伙契约改写成"公司章程"</w:t>
            </w:r>
          </w:p>
        </w:tc>
        <w:tc>
          <w:tcPr>
            <w:tcW w:type="dxa" w:w="4535"/>
          </w:tcPr>
          <w:p>
            <w:pPr>
              <w:spacing w:line="312" w:lineRule="auto"/>
            </w:pPr>
            <w:r>
              <w:rPr>
                <w:rFonts w:ascii="PingFang SC" w:hAnsi="PingFang SC" w:eastAsia="PingFang SC"/>
                <w:b w:val="0"/>
                <w:i w:val="0"/>
                <w:sz w:val="20"/>
              </w:rPr>
              <w:t>股东共同制定公司章程</w:t>
            </w:r>
          </w:p>
        </w:tc>
      </w:tr>
      <w:tr>
        <w:trPr>
          <w:trHeight w:val="340"/>
        </w:trPr>
        <w:tc>
          <w:tcPr>
            <w:tcW w:type="dxa" w:w="4252"/>
          </w:tcPr>
          <w:p>
            <w:pPr>
              <w:spacing w:line="312" w:lineRule="auto"/>
            </w:pPr>
            <w:r>
              <w:rPr>
                <w:rFonts w:ascii="PingFang SC" w:hAnsi="PingFang SC" w:eastAsia="PingFang SC"/>
                <w:b w:val="0"/>
                <w:i w:val="0"/>
                <w:sz w:val="20"/>
              </w:rPr>
              <w:t>名字查册子确认没人用过</w:t>
            </w:r>
          </w:p>
        </w:tc>
        <w:tc>
          <w:tcPr>
            <w:tcW w:type="dxa" w:w="4535"/>
          </w:tcPr>
          <w:p>
            <w:pPr>
              <w:spacing w:line="312" w:lineRule="auto"/>
            </w:pPr>
            <w:r>
              <w:rPr>
                <w:rFonts w:ascii="PingFang SC" w:hAnsi="PingFang SC" w:eastAsia="PingFang SC"/>
                <w:b w:val="0"/>
                <w:i w:val="0"/>
                <w:sz w:val="20"/>
              </w:rPr>
              <w:t>有公司名称，符合法律法规及自律规则要求</w:t>
            </w:r>
          </w:p>
        </w:tc>
      </w:tr>
      <w:tr>
        <w:trPr>
          <w:trHeight w:val="340"/>
        </w:trPr>
        <w:tc>
          <w:tcPr>
            <w:tcW w:type="dxa" w:w="4252"/>
          </w:tcPr>
          <w:p>
            <w:pPr>
              <w:spacing w:line="312" w:lineRule="auto"/>
            </w:pPr>
            <w:r>
              <w:rPr>
                <w:rFonts w:ascii="PingFang SC" w:hAnsi="PingFang SC" w:eastAsia="PingFang SC"/>
                <w:b w:val="0"/>
                <w:i w:val="0"/>
                <w:sz w:val="20"/>
              </w:rPr>
              <w:t>租铺面作为住所，县衙查验</w:t>
            </w:r>
          </w:p>
        </w:tc>
        <w:tc>
          <w:tcPr>
            <w:tcW w:type="dxa" w:w="4535"/>
          </w:tcPr>
          <w:p>
            <w:pPr>
              <w:spacing w:line="312" w:lineRule="auto"/>
            </w:pPr>
            <w:r>
              <w:rPr>
                <w:rFonts w:ascii="PingFang SC" w:hAnsi="PingFang SC" w:eastAsia="PingFang SC"/>
                <w:b w:val="0"/>
                <w:i w:val="0"/>
                <w:sz w:val="20"/>
              </w:rPr>
              <w:t>有公司住所</w:t>
            </w:r>
          </w:p>
        </w:tc>
      </w:tr>
      <w:tr>
        <w:trPr>
          <w:trHeight w:val="340"/>
        </w:trPr>
        <w:tc>
          <w:tcPr>
            <w:tcW w:type="dxa" w:w="4252"/>
          </w:tcPr>
          <w:p>
            <w:pPr>
              <w:spacing w:line="312" w:lineRule="auto"/>
            </w:pPr>
            <w:r>
              <w:rPr>
                <w:rFonts w:ascii="PingFang SC" w:hAnsi="PingFang SC" w:eastAsia="PingFang SC"/>
                <w:b w:val="0"/>
                <w:i w:val="0"/>
                <w:sz w:val="20"/>
              </w:rPr>
              <w:t>县衙发牌子准予经营</w:t>
            </w:r>
          </w:p>
        </w:tc>
        <w:tc>
          <w:tcPr>
            <w:tcW w:type="dxa" w:w="4535"/>
          </w:tcPr>
          <w:p>
            <w:pPr>
              <w:spacing w:line="312" w:lineRule="auto"/>
            </w:pPr>
            <w:r>
              <w:rPr>
                <w:rFonts w:ascii="PingFang SC" w:hAnsi="PingFang SC" w:eastAsia="PingFang SC"/>
                <w:b w:val="0"/>
                <w:i w:val="0"/>
                <w:sz w:val="20"/>
              </w:rPr>
              <w:t>依法设立公司</w:t>
            </w:r>
          </w:p>
        </w:tc>
      </w:tr>
      <w:tr>
        <w:trPr>
          <w:trHeight w:val="340"/>
        </w:trPr>
        <w:tc>
          <w:tcPr>
            <w:tcW w:type="dxa" w:w="4252"/>
          </w:tcPr>
          <w:p>
            <w:pPr>
              <w:spacing w:line="312" w:lineRule="auto"/>
            </w:pPr>
            <w:r>
              <w:rPr>
                <w:rFonts w:ascii="PingFang SC" w:hAnsi="PingFang SC" w:eastAsia="PingFang SC"/>
                <w:b w:val="0"/>
                <w:i w:val="0"/>
                <w:sz w:val="20"/>
              </w:rPr>
              <w:t>按份额认缴银子，亏多少担多少</w:t>
            </w:r>
          </w:p>
        </w:tc>
        <w:tc>
          <w:tcPr>
            <w:tcW w:type="dxa" w:w="4535"/>
          </w:tcPr>
          <w:p>
            <w:pPr>
              <w:spacing w:line="312" w:lineRule="auto"/>
            </w:pPr>
            <w:r>
              <w:rPr>
                <w:rFonts w:ascii="PingFang SC" w:hAnsi="PingFang SC" w:eastAsia="PingFang SC"/>
                <w:b w:val="0"/>
                <w:i w:val="0"/>
                <w:sz w:val="20"/>
              </w:rPr>
              <w:t>股东以认缴出资额为限/以认购股份为限承担责任</w:t>
            </w:r>
          </w:p>
        </w:tc>
      </w:tr>
      <w:tr>
        <w:trPr>
          <w:trHeight w:val="340"/>
        </w:trPr>
        <w:tc>
          <w:tcPr>
            <w:tcW w:type="dxa" w:w="4252"/>
          </w:tcPr>
          <w:p>
            <w:pPr>
              <w:spacing w:line="312" w:lineRule="auto"/>
            </w:pPr>
            <w:r>
              <w:rPr>
                <w:rFonts w:ascii="PingFang SC" w:hAnsi="PingFang SC" w:eastAsia="PingFang SC"/>
                <w:b w:val="0"/>
                <w:i w:val="0"/>
                <w:sz w:val="20"/>
              </w:rPr>
              <w:t>送到商会总会备案</w:t>
            </w:r>
          </w:p>
        </w:tc>
        <w:tc>
          <w:tcPr>
            <w:tcW w:type="dxa" w:w="4535"/>
          </w:tcPr>
          <w:p>
            <w:pPr>
              <w:spacing w:line="312" w:lineRule="auto"/>
            </w:pPr>
            <w:r>
              <w:rPr>
                <w:rFonts w:ascii="PingFang SC" w:hAnsi="PingFang SC" w:eastAsia="PingFang SC"/>
                <w:b w:val="0"/>
                <w:i w:val="0"/>
                <w:sz w:val="20"/>
              </w:rPr>
              <w:t>在中国证券投资基金业协会完成基金产品备案</w:t>
            </w:r>
          </w:p>
        </w:tc>
      </w:tr>
      <w:tr>
        <w:trPr>
          <w:trHeight w:val="340"/>
        </w:trPr>
        <w:tc>
          <w:tcPr>
            <w:tcW w:type="dxa" w:w="4252"/>
          </w:tcPr>
          <w:p>
            <w:pPr>
              <w:spacing w:line="312" w:lineRule="auto"/>
            </w:pPr>
            <w:r>
              <w:rPr>
                <w:rFonts w:ascii="PingFang SC" w:hAnsi="PingFang SC" w:eastAsia="PingFang SC"/>
                <w:b w:val="0"/>
                <w:i w:val="0"/>
                <w:sz w:val="20"/>
              </w:rPr>
              <w:t>每年报一次账</w:t>
            </w:r>
          </w:p>
        </w:tc>
        <w:tc>
          <w:tcPr>
            <w:tcW w:type="dxa" w:w="4535"/>
          </w:tcPr>
          <w:p>
            <w:pPr>
              <w:spacing w:line="312" w:lineRule="auto"/>
            </w:pPr>
            <w:r>
              <w:rPr>
                <w:rFonts w:ascii="PingFang SC" w:hAnsi="PingFang SC" w:eastAsia="PingFang SC"/>
                <w:b w:val="0"/>
                <w:i w:val="0"/>
                <w:sz w:val="20"/>
              </w:rPr>
              <w:t>按法律法规及自律规则要求报送</w:t>
            </w:r>
          </w:p>
        </w:tc>
      </w:tr>
    </w:tbl>
    <w:p>
      <w:pPr>
        <w:spacing w:before="160"/>
        <w:jc w:val="center"/>
      </w:pPr>
      <w:r>
        <w:rPr>
          <w:rFonts w:ascii="PingFang SC" w:hAnsi="PingFang SC" w:eastAsia="PingFang SC"/>
          <w:b w:val="0"/>
          <w:i w:val="0"/>
          <w:color w:val="808080"/>
          <w:sz w:val="18"/>
        </w:rPr>
        <w:t>📝 来源：股权投资基金（科目三）· 第四章第三节 · （一）公司型基金的设立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（四）基金费用</w:t>
      </w:r>
    </w:p>
    <w:p>
      <w:pPr>
        <w:spacing w:before="160" w:after="80"/>
      </w:pPr>
      <w:r>
        <w:rPr>
          <w:rFonts w:ascii="PingFang SC" w:hAnsi="PingFang SC" w:eastAsia="PingFang SC"/>
          <w:b/>
          <w:i/>
          <w:sz w:val="24"/>
        </w:rPr>
        <w:t>📜 寓言故事 —— 《算账》</w:t>
      </w:r>
    </w:p>
    <w:p>
      <w:pPr>
        <w:spacing w:after="80" w:line="360" w:lineRule="auto"/>
        <w:ind w:firstLine="420"/>
      </w:pPr>
      <w:r>
        <w:rPr>
          <w:rFonts w:ascii="PingFang SC" w:hAnsi="PingFang SC" w:eastAsia="PingFang SC"/>
          <w:b w:val="0"/>
          <w:i w:val="0"/>
          <w:sz w:val="21"/>
        </w:rPr>
        <w:t>清河镇老周商会的"江南织新"份子成立了，银子到位，织坊也开始挑了。可老周发现，银子还没投出去，账上先少了一截。他坐在账房里，把伙计阿福叫来："阿福，咱们得算一笔账——这商会的银子，哪些是该花的'公账'，哪些是我老周自己该担的。"</w:t>
      </w:r>
    </w:p>
    <w:p>
      <w:pPr>
        <w:spacing w:after="80" w:line="360" w:lineRule="auto"/>
        <w:ind w:firstLine="420"/>
      </w:pPr>
      <w:r>
        <w:rPr>
          <w:rFonts w:ascii="PingFang SC" w:hAnsi="PingFang SC" w:eastAsia="PingFang SC"/>
          <w:b w:val="0"/>
          <w:i w:val="0"/>
          <w:sz w:val="21"/>
        </w:rPr>
        <w:t>阿福摊开账本，一条条念。第一项："商会成立前，您跑衙门、请先生写章程、印文书、差人送帖子，前前后后花了三百两。"老周说："这是'开办费'——商会还没开张，先垫出去的钱。但得设个上限，比如五百两。超了，我自己掏腰包。"他提笔在契约里添了一句："开办费上限五百两，超出部分由老周自担。"</w:t>
      </w:r>
    </w:p>
    <w:p>
      <w:pPr>
        <w:spacing w:after="80" w:line="360" w:lineRule="auto"/>
        <w:ind w:firstLine="420"/>
      </w:pPr>
      <w:r>
        <w:rPr>
          <w:rFonts w:ascii="PingFang SC" w:hAnsi="PingFang SC" w:eastAsia="PingFang SC"/>
          <w:b w:val="0"/>
          <w:i w:val="0"/>
          <w:sz w:val="21"/>
        </w:rPr>
        <w:t>第二项："钱庄那边，咱们银子存在专用柜里，钱庄每月收五两保管费。"老周点头："这是'看管费'，公账出。"第三项："县衙每年年检、换文书、交税费，约二十两。"老周说："这也是公账。"第四项："商会每季度开一次合伙人大会，茶点、场地、文书，每次约十两。"老周记上："会议费，公账。"第五项："账房先生每月工钱、笔墨纸砚、租铺面的钱，约三十两。"老周说："日常运营费，公账。"第六项："挑织坊时，请行家评估织机值多少钱、织工手艺如何，每次评估费约五十两。"老周说："这是为了挑织坊花的，公账。"</w:t>
      </w:r>
    </w:p>
    <w:p>
      <w:pPr>
        <w:spacing w:after="80" w:line="360" w:lineRule="auto"/>
        <w:ind w:firstLine="420"/>
      </w:pPr>
      <w:r>
        <w:rPr>
          <w:rFonts w:ascii="PingFang SC" w:hAnsi="PingFang SC" w:eastAsia="PingFang SC"/>
          <w:b w:val="0"/>
          <w:i w:val="0"/>
          <w:sz w:val="21"/>
        </w:rPr>
        <w:t>阿福继续念："第七项——老周您自己的工钱。"老周放下笔，沉吟了。这是最关键的一条。他想了想，说："我的工钱，不能从公账里随便拿。得有个规矩。"</w:t>
      </w:r>
    </w:p>
    <w:p>
      <w:pPr>
        <w:spacing w:after="80" w:line="360" w:lineRule="auto"/>
        <w:ind w:firstLine="420"/>
      </w:pPr>
      <w:r>
        <w:rPr>
          <w:rFonts w:ascii="PingFang SC" w:hAnsi="PingFang SC" w:eastAsia="PingFang SC"/>
          <w:b w:val="0"/>
          <w:i w:val="0"/>
          <w:sz w:val="21"/>
        </w:rPr>
        <w:t>老周把赵掌柜、李东家、吴老爷请来，摊开账本说："各位，商会运转，有些费用是公账该出的——开办、看管、税费、开会、评估、日常运营。这些我都列出来了，大家看看有没有漏的、有没有不该出的。"赵掌柜看了说："老周，你列得清楚，我没意见。但你的工钱怎么算？"</w:t>
      </w:r>
    </w:p>
    <w:p>
      <w:pPr>
        <w:spacing w:after="80" w:line="360" w:lineRule="auto"/>
        <w:ind w:firstLine="420"/>
      </w:pPr>
      <w:r>
        <w:rPr>
          <w:rFonts w:ascii="PingFang SC" w:hAnsi="PingFang SC" w:eastAsia="PingFang SC"/>
          <w:b w:val="0"/>
          <w:i w:val="0"/>
          <w:sz w:val="21"/>
        </w:rPr>
        <w:t>老周说："我的工钱，叫'管理费'。不是从商会总银子里抽，而是按各位'认缴'的份额来算。比如赵掌柜认缴五千两，每年按五千两的百分之二算，就是一百两；李东家认缴三千两，每年六十两；吴老爷认缴两千两，每年四十两。合计每年二百两，作为我的固定工钱。"</w:t>
      </w:r>
    </w:p>
    <w:p>
      <w:pPr>
        <w:spacing w:after="80" w:line="360" w:lineRule="auto"/>
        <w:ind w:firstLine="420"/>
      </w:pPr>
      <w:r>
        <w:rPr>
          <w:rFonts w:ascii="PingFang SC" w:hAnsi="PingFang SC" w:eastAsia="PingFang SC"/>
          <w:b w:val="0"/>
          <w:i w:val="0"/>
          <w:sz w:val="21"/>
        </w:rPr>
        <w:t>李东家问："这百分之二怎么定的？"老周说："这是行规。我管商会，要养账房、跑衙门、看织坊、盯银子，这些成本我得覆盖。但我也不白拿——这二百两是固定的，不管商会赚不赚，我都拿这么多。赚了，我还有'分利'；亏了，这二百两照付，但我没别的额外好处。"</w:t>
      </w:r>
    </w:p>
    <w:p>
      <w:pPr>
        <w:spacing w:after="80" w:line="360" w:lineRule="auto"/>
        <w:ind w:firstLine="420"/>
      </w:pPr>
      <w:r>
        <w:rPr>
          <w:rFonts w:ascii="PingFang SC" w:hAnsi="PingFang SC" w:eastAsia="PingFang SC"/>
          <w:b w:val="0"/>
          <w:i w:val="0"/>
          <w:sz w:val="21"/>
        </w:rPr>
        <w:t>吴老爷说："可你挑织坊，评估费、差旅费，不是已经算在公账里了吗？"老周答："对。公账里的评估费、差旅费，是请外人、跑外地的直接花费。我的二百两管理费，是覆盖我自己的薪酬、养团队、租铺面这些日常开支。两者不重复。"</w:t>
      </w:r>
    </w:p>
    <w:p>
      <w:pPr>
        <w:spacing w:after="80" w:line="360" w:lineRule="auto"/>
        <w:ind w:firstLine="420"/>
      </w:pPr>
      <w:r>
        <w:rPr>
          <w:rFonts w:ascii="PingFang SC" w:hAnsi="PingFang SC" w:eastAsia="PingFang SC"/>
          <w:b w:val="0"/>
          <w:i w:val="0"/>
          <w:sz w:val="21"/>
        </w:rPr>
        <w:t>赵掌柜想了想，说："老周，这管理费按'认缴'算，可有些银子还没缴到位。比如我的五千两，目前只实缴了两千两。按五千两算管理费，是不是多了？"老周点头："赵掌柜说得对。咱们改一下——管理费按'认缴额'算，但每投出去一家织坊、退出一家织坊，重新核算一次。比如今年投了三家织坊，花了三千两，那管理费按认缴额算；明年退出了一家，收回了一千两，那尚未退出的投资成本变了，管理费重新算。每年年初，按截至上一年底还没退出的投资成本，重新核定。"</w:t>
      </w:r>
    </w:p>
    <w:p>
      <w:pPr>
        <w:spacing w:after="80" w:line="360" w:lineRule="auto"/>
        <w:ind w:firstLine="420"/>
      </w:pPr>
      <w:r>
        <w:rPr>
          <w:rFonts w:ascii="PingFang SC" w:hAnsi="PingFang SC" w:eastAsia="PingFang SC"/>
          <w:b w:val="0"/>
          <w:i w:val="0"/>
          <w:sz w:val="21"/>
        </w:rPr>
        <w:t>众人点头。老周在契约里写下："年度管理费按认缴出资额及尚未退出的投资项目的投资成本核算，每年首个工作日重新核定。"</w:t>
      </w:r>
    </w:p>
    <w:p>
      <w:pPr>
        <w:spacing w:after="80" w:line="360" w:lineRule="auto"/>
        <w:ind w:firstLine="420"/>
      </w:pPr>
      <w:r>
        <w:rPr>
          <w:rFonts w:ascii="PingFang SC" w:hAnsi="PingFang SC" w:eastAsia="PingFang SC"/>
          <w:b w:val="0"/>
          <w:i w:val="0"/>
          <w:sz w:val="21"/>
        </w:rPr>
        <w:t>可吴老爷又提了一个问题："老周，若明年商会投了第四家织坊，可这家织坊是咱们通过另一家'子商会'投的——子商会专门管这家织坊。那子商会的费用怎么算？"老周说："子商会的费用，也是公账出。但有一条——子商会的账，必须和主商会的账一起审，一起向各位汇报。不能子商会花了多少，各位都不知道。"</w:t>
      </w:r>
    </w:p>
    <w:p>
      <w:pPr>
        <w:spacing w:after="80" w:line="360" w:lineRule="auto"/>
        <w:ind w:firstLine="420"/>
      </w:pPr>
      <w:r>
        <w:rPr>
          <w:rFonts w:ascii="PingFang SC" w:hAnsi="PingFang SC" w:eastAsia="PingFang SC"/>
          <w:b w:val="0"/>
          <w:i w:val="0"/>
          <w:sz w:val="21"/>
        </w:rPr>
        <w:t>赵掌柜最后问："老周，若将来商会和别家起了纠纷，打官司的钱谁出？"老周说："为了商会利益打的官司，公账出。但若是有人告我老周个人——比如说我私吞银子——那我自己请律师、自己出钱。公账只出'为了商会'的官司费。"</w:t>
      </w:r>
    </w:p>
    <w:p>
      <w:pPr>
        <w:spacing w:after="80" w:line="360" w:lineRule="auto"/>
        <w:ind w:firstLine="420"/>
      </w:pPr>
      <w:r>
        <w:rPr>
          <w:rFonts w:ascii="PingFang SC" w:hAnsi="PingFang SC" w:eastAsia="PingFang SC"/>
          <w:b w:val="0"/>
          <w:i w:val="0"/>
          <w:sz w:val="21"/>
        </w:rPr>
        <w:t>契约定完，老周把费用清单贴在商会墙上。他常对新来的伙计说："算账不是小气，是让所有人知道——公账的每一文，花在了哪儿；我老周拿了多少，为什么拿。账算清了，人心才齐。"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基金合同通常会详细列举应由基金承担的费用，以区分于基金管理人以其收取的管理费自行承担的费用。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支付给基金管理人的管理费以外，基金费用一般包含筹建费、募集专用账户募集监督费用、托管费、审计费、因项目投资及退出而发生的费用、会议费用、受偿人士费用（与免责保证条款相关）、解散清算相关费用、为基金利益提起的诉讼仲裁费用等。基金合同通常会对基金费用的范围进行明确约定。实务中，一些投资者可能会要求在基金合同或其他相关法律文件中设定基金费用总额或特定费用项目的最高金额或比例限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合伙企业应负担所有与合伙企业之设立、运营、终止、解散、清算等相关的费用（"合伙费用"），包括：（1）开办费，包括为合伙企业的筹建设立而产生的前期代垫费用以及设立过程中的法律、财务、会计、税务、差旅、通讯、打印、备案登记和其他政府规费。开办费上限为 $\times$ 万元，超出部分由普通合伙人承担；（2）合伙企业发生的与投资交易或现金管理相关的所有费用和支出，包括但不限于聘请的法律、审计、评估、中介及其他第三方费用；（3）为投资而组建投资工具所发生的费用（如有）；（4）管理费；（5）合伙企业日常运营和管理的法律、会计和审计、税务、评估及其他第三方顾问费用；（6）合伙企业之财务报表及报告费用，包括制作、印刷和发送成本；（7）合伙人会议、投资决策委员会、顾问委员会会议费用以及与合伙企业运营有关的其他会议费用；（8）政府部门对合伙企业、合伙企业的收益或资产、合伙企业交易和运作所收取的税费及其他费用；（9）合伙企业为维持合法存续而发生的登记、备案、年检等工商、审计、税务相关的费用，注册/经营场所租赁和维护费等成本；（10）向募集结算资金专用账户监督机构、托管机构支付的费用；（11）由合伙企业发起或针对合伙企业的诉讼、仲裁或其他司法或行政程序的费用，与该等诉讼、仲裁或程序相关的律师费，以及行使由此产生的任何支出；（12）合伙企业向受补偿方直接或间接支付的补偿及其他相关的税费、政府收费、罚金、赔偿金或和解金，或合伙企业应付的保险费；（13）合伙企业清算、解散、注销相关的费用；（14）其他未明确列出，但合伙企业发生的与合伙企业的业务和运营有关的费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管理费是基金管理人收取的固定报酬，是基金费用的主要部分，主要用于覆盖其管理和运营基金的成本和开支，例如员工薪酬、差旅、办公场所等。基金合同通常会明确约定管理费的计算基数、费率水平以及支付周期等。作为基金合同的关键商业条款之一，管理费的设定通常体现了基金管理人与基金投资者博弈的结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作为向合伙企业提供的投资咨询、运作、运营管理等服务的对价，合伙企业应向基金管理人支付管理费。合伙企业向基金管理人支付的管理费总额为全体有限合伙人按照本条应分摊的管理费的总额。自首次交割日起至合伙企业解散日，就每一有限合伙人，其应分摊的年度管理费按照如下方式计算：上述年度管理费适用的认缴出资额以及尚未退出的投资项目的投资成本每年度进行核算，以截至相应年度的首个工作日核算的金额为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关于平行基金、联接基金及特殊目的载体的条款也是投资事项中的重要组成部分。这些投资实体的设立通常是为了满足募资或投资端基于商业或法律原因的需求，其设立具有其合理性。然而，其结构的复杂性增加了对底层资产和相关投资实体权益进行识别的难度。因此，对基金管理人在信息披露、审计等方面的要求更为严格。为了遵循信息透明原则和公平对待投资者原则，投资者与基金管理人应就这些条款进行深入商讨，并达成明确的约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平行基金与主基金由同一基金管理人管理，二者具有相同的基金期限、投资领域与范围、投资决策程序，二者通常按固定比例同时投向相同的标的或从投资标的退出，即平行基金与主基金"同进同退"。联接基金与主基金由同一基金管理人管理，通常情况下，管理人不在联接基金层面收取管理费和业绩报酬，联接基金一般作为主基金的上层基金，其全部资金均投入主基金。特殊目的载体通常作为投资工具使用，即在特定情况下，股权投资基金先出资至特殊目的载体，再由特殊目的载体出资至实际的投资标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老周区分公账该出的和自己该担的</w:t>
            </w:r>
          </w:p>
        </w:tc>
        <w:tc>
          <w:tcPr>
            <w:tcW w:type="dxa" w:w="4535"/>
          </w:tcPr>
          <w:p>
            <w:pPr>
              <w:spacing w:line="312" w:lineRule="auto"/>
            </w:pPr>
            <w:r>
              <w:rPr>
                <w:rFonts w:ascii="PingFang SC" w:hAnsi="PingFang SC" w:eastAsia="PingFang SC"/>
                <w:b w:val="0"/>
                <w:i w:val="0"/>
                <w:sz w:val="20"/>
              </w:rPr>
              <w:t>基金合同详细列举应由基金承担的费用，区分于管理人自行承担的费用</w:t>
            </w:r>
          </w:p>
        </w:tc>
      </w:tr>
      <w:tr>
        <w:trPr>
          <w:trHeight w:val="340"/>
        </w:trPr>
        <w:tc>
          <w:tcPr>
            <w:tcW w:type="dxa" w:w="4252"/>
          </w:tcPr>
          <w:p>
            <w:pPr>
              <w:spacing w:line="312" w:lineRule="auto"/>
            </w:pPr>
            <w:r>
              <w:rPr>
                <w:rFonts w:ascii="PingFang SC" w:hAnsi="PingFang SC" w:eastAsia="PingFang SC"/>
                <w:b w:val="0"/>
                <w:i w:val="0"/>
                <w:sz w:val="20"/>
              </w:rPr>
              <w:t>开办费三百两，设上限五百两，超出老周自担</w:t>
            </w:r>
          </w:p>
        </w:tc>
        <w:tc>
          <w:tcPr>
            <w:tcW w:type="dxa" w:w="4535"/>
          </w:tcPr>
          <w:p>
            <w:pPr>
              <w:spacing w:line="312" w:lineRule="auto"/>
            </w:pPr>
            <w:r>
              <w:rPr>
                <w:rFonts w:ascii="PingFang SC" w:hAnsi="PingFang SC" w:eastAsia="PingFang SC"/>
                <w:b w:val="0"/>
                <w:i w:val="0"/>
                <w:sz w:val="20"/>
              </w:rPr>
              <w:t>开办费（筹建费）上限，超出部分由普通合伙人承担</w:t>
            </w:r>
          </w:p>
        </w:tc>
      </w:tr>
      <w:tr>
        <w:trPr>
          <w:trHeight w:val="340"/>
        </w:trPr>
        <w:tc>
          <w:tcPr>
            <w:tcW w:type="dxa" w:w="4252"/>
          </w:tcPr>
          <w:p>
            <w:pPr>
              <w:spacing w:line="312" w:lineRule="auto"/>
            </w:pPr>
            <w:r>
              <w:rPr>
                <w:rFonts w:ascii="PingFang SC" w:hAnsi="PingFang SC" w:eastAsia="PingFang SC"/>
                <w:b w:val="0"/>
                <w:i w:val="0"/>
                <w:sz w:val="20"/>
              </w:rPr>
              <w:t>钱庄保管费、县衙税费、会议费、日常运营费、评估费</w:t>
            </w:r>
          </w:p>
        </w:tc>
        <w:tc>
          <w:tcPr>
            <w:tcW w:type="dxa" w:w="4535"/>
          </w:tcPr>
          <w:p>
            <w:pPr>
              <w:spacing w:line="312" w:lineRule="auto"/>
            </w:pPr>
            <w:r>
              <w:rPr>
                <w:rFonts w:ascii="PingFang SC" w:hAnsi="PingFang SC" w:eastAsia="PingFang SC"/>
                <w:b w:val="0"/>
                <w:i w:val="0"/>
                <w:sz w:val="20"/>
              </w:rPr>
              <w:t>托管费、税费、会议费用、日常运营费用、第三方费用等</w:t>
            </w:r>
          </w:p>
        </w:tc>
      </w:tr>
      <w:tr>
        <w:trPr>
          <w:trHeight w:val="340"/>
        </w:trPr>
        <w:tc>
          <w:tcPr>
            <w:tcW w:type="dxa" w:w="4252"/>
          </w:tcPr>
          <w:p>
            <w:pPr>
              <w:spacing w:line="312" w:lineRule="auto"/>
            </w:pPr>
            <w:r>
              <w:rPr>
                <w:rFonts w:ascii="PingFang SC" w:hAnsi="PingFang SC" w:eastAsia="PingFang SC"/>
                <w:b w:val="0"/>
                <w:i w:val="0"/>
                <w:sz w:val="20"/>
              </w:rPr>
              <w:t>管理费按认缴份额的百分之二算</w:t>
            </w:r>
          </w:p>
        </w:tc>
        <w:tc>
          <w:tcPr>
            <w:tcW w:type="dxa" w:w="4535"/>
          </w:tcPr>
          <w:p>
            <w:pPr>
              <w:spacing w:line="312" w:lineRule="auto"/>
            </w:pPr>
            <w:r>
              <w:rPr>
                <w:rFonts w:ascii="PingFang SC" w:hAnsi="PingFang SC" w:eastAsia="PingFang SC"/>
                <w:b w:val="0"/>
                <w:i w:val="0"/>
                <w:sz w:val="20"/>
              </w:rPr>
              <w:t>管理费计算基数为认缴出资额，约定费率水平</w:t>
            </w:r>
          </w:p>
        </w:tc>
      </w:tr>
      <w:tr>
        <w:trPr>
          <w:trHeight w:val="340"/>
        </w:trPr>
        <w:tc>
          <w:tcPr>
            <w:tcW w:type="dxa" w:w="4252"/>
          </w:tcPr>
          <w:p>
            <w:pPr>
              <w:spacing w:line="312" w:lineRule="auto"/>
            </w:pPr>
            <w:r>
              <w:rPr>
                <w:rFonts w:ascii="PingFang SC" w:hAnsi="PingFang SC" w:eastAsia="PingFang SC"/>
                <w:b w:val="0"/>
                <w:i w:val="0"/>
                <w:sz w:val="20"/>
              </w:rPr>
              <w:t>管理费覆盖老周薪酬、养团队、租铺面</w:t>
            </w:r>
          </w:p>
        </w:tc>
        <w:tc>
          <w:tcPr>
            <w:tcW w:type="dxa" w:w="4535"/>
          </w:tcPr>
          <w:p>
            <w:pPr>
              <w:spacing w:line="312" w:lineRule="auto"/>
            </w:pPr>
            <w:r>
              <w:rPr>
                <w:rFonts w:ascii="PingFang SC" w:hAnsi="PingFang SC" w:eastAsia="PingFang SC"/>
                <w:b w:val="0"/>
                <w:i w:val="0"/>
                <w:sz w:val="20"/>
              </w:rPr>
              <w:t>管理费覆盖管理和运营基金的成本和开支：员工薪酬、差旅、办公场所等</w:t>
            </w:r>
          </w:p>
        </w:tc>
      </w:tr>
      <w:tr>
        <w:trPr>
          <w:trHeight w:val="340"/>
        </w:trPr>
        <w:tc>
          <w:tcPr>
            <w:tcW w:type="dxa" w:w="4252"/>
          </w:tcPr>
          <w:p>
            <w:pPr>
              <w:spacing w:line="312" w:lineRule="auto"/>
            </w:pPr>
            <w:r>
              <w:rPr>
                <w:rFonts w:ascii="PingFang SC" w:hAnsi="PingFang SC" w:eastAsia="PingFang SC"/>
                <w:b w:val="0"/>
                <w:i w:val="0"/>
                <w:sz w:val="20"/>
              </w:rPr>
              <w:t>按认缴额及尚未退出的投资成本每年重新核算</w:t>
            </w:r>
          </w:p>
        </w:tc>
        <w:tc>
          <w:tcPr>
            <w:tcW w:type="dxa" w:w="4535"/>
          </w:tcPr>
          <w:p>
            <w:pPr>
              <w:spacing w:line="312" w:lineRule="auto"/>
            </w:pPr>
            <w:r>
              <w:rPr>
                <w:rFonts w:ascii="PingFang SC" w:hAnsi="PingFang SC" w:eastAsia="PingFang SC"/>
                <w:b w:val="0"/>
                <w:i w:val="0"/>
                <w:sz w:val="20"/>
              </w:rPr>
              <w:t>年度管理费适用的认缴出资额及尚未退出的投资成本每年度核算</w:t>
            </w:r>
          </w:p>
        </w:tc>
      </w:tr>
      <w:tr>
        <w:trPr>
          <w:trHeight w:val="340"/>
        </w:trPr>
        <w:tc>
          <w:tcPr>
            <w:tcW w:type="dxa" w:w="4252"/>
          </w:tcPr>
          <w:p>
            <w:pPr>
              <w:spacing w:line="312" w:lineRule="auto"/>
            </w:pPr>
            <w:r>
              <w:rPr>
                <w:rFonts w:ascii="PingFang SC" w:hAnsi="PingFang SC" w:eastAsia="PingFang SC"/>
                <w:b w:val="0"/>
                <w:i w:val="0"/>
                <w:sz w:val="20"/>
              </w:rPr>
              <w:t>子商会费用也是公账出，但账要和主商会一起审</w:t>
            </w:r>
          </w:p>
        </w:tc>
        <w:tc>
          <w:tcPr>
            <w:tcW w:type="dxa" w:w="4535"/>
          </w:tcPr>
          <w:p>
            <w:pPr>
              <w:spacing w:line="312" w:lineRule="auto"/>
            </w:pPr>
            <w:r>
              <w:rPr>
                <w:rFonts w:ascii="PingFang SC" w:hAnsi="PingFang SC" w:eastAsia="PingFang SC"/>
                <w:b w:val="0"/>
                <w:i w:val="0"/>
                <w:sz w:val="20"/>
              </w:rPr>
              <w:t>特殊目的载体（投资工具）的费用，信息披露和审计要求更严格</w:t>
            </w:r>
          </w:p>
        </w:tc>
      </w:tr>
      <w:tr>
        <w:trPr>
          <w:trHeight w:val="340"/>
        </w:trPr>
        <w:tc>
          <w:tcPr>
            <w:tcW w:type="dxa" w:w="4252"/>
          </w:tcPr>
          <w:p>
            <w:pPr>
              <w:spacing w:line="312" w:lineRule="auto"/>
            </w:pPr>
            <w:r>
              <w:rPr>
                <w:rFonts w:ascii="PingFang SC" w:hAnsi="PingFang SC" w:eastAsia="PingFang SC"/>
                <w:b w:val="0"/>
                <w:i w:val="0"/>
                <w:sz w:val="20"/>
              </w:rPr>
              <w:t>为了商会利益打的官司公账出，告老周个人的自己出</w:t>
            </w:r>
          </w:p>
        </w:tc>
        <w:tc>
          <w:tcPr>
            <w:tcW w:type="dxa" w:w="4535"/>
          </w:tcPr>
          <w:p>
            <w:pPr>
              <w:spacing w:line="312" w:lineRule="auto"/>
            </w:pPr>
            <w:r>
              <w:rPr>
                <w:rFonts w:ascii="PingFang SC" w:hAnsi="PingFang SC" w:eastAsia="PingFang SC"/>
                <w:b w:val="0"/>
                <w:i w:val="0"/>
                <w:sz w:val="20"/>
              </w:rPr>
              <w:t>为基金利益提起的诉讼仲裁费用由基金承担；管理人个人责任自行承担</w:t>
            </w:r>
          </w:p>
        </w:tc>
      </w:tr>
      <w:tr>
        <w:trPr>
          <w:trHeight w:val="340"/>
        </w:trPr>
        <w:tc>
          <w:tcPr>
            <w:tcW w:type="dxa" w:w="4252"/>
          </w:tcPr>
          <w:p>
            <w:pPr>
              <w:spacing w:line="312" w:lineRule="auto"/>
            </w:pPr>
            <w:r>
              <w:rPr>
                <w:rFonts w:ascii="PingFang SC" w:hAnsi="PingFang SC" w:eastAsia="PingFang SC"/>
                <w:b w:val="0"/>
                <w:i w:val="0"/>
                <w:sz w:val="20"/>
              </w:rPr>
              <w:t>契约里写明管理费计算方式，众人博弈后达成一致</w:t>
            </w:r>
          </w:p>
        </w:tc>
        <w:tc>
          <w:tcPr>
            <w:tcW w:type="dxa" w:w="4535"/>
          </w:tcPr>
          <w:p>
            <w:pPr>
              <w:spacing w:line="312" w:lineRule="auto"/>
            </w:pPr>
            <w:r>
              <w:rPr>
                <w:rFonts w:ascii="PingFang SC" w:hAnsi="PingFang SC" w:eastAsia="PingFang SC"/>
                <w:b w:val="0"/>
                <w:i w:val="0"/>
                <w:sz w:val="20"/>
              </w:rPr>
              <w:t>管理费设定体现基金管理人与基金投资者博弈的结果</w:t>
            </w:r>
          </w:p>
        </w:tc>
      </w:tr>
      <w:tr>
        <w:trPr>
          <w:trHeight w:val="340"/>
        </w:trPr>
        <w:tc>
          <w:tcPr>
            <w:tcW w:type="dxa" w:w="4252"/>
          </w:tcPr>
          <w:p>
            <w:pPr>
              <w:spacing w:line="312" w:lineRule="auto"/>
            </w:pPr>
            <w:r>
              <w:rPr>
                <w:rFonts w:ascii="PingFang SC" w:hAnsi="PingFang SC" w:eastAsia="PingFang SC"/>
                <w:b w:val="0"/>
                <w:i w:val="0"/>
                <w:sz w:val="20"/>
              </w:rPr>
              <w:t>平行商会和主商会同进同退</w:t>
            </w:r>
          </w:p>
        </w:tc>
        <w:tc>
          <w:tcPr>
            <w:tcW w:type="dxa" w:w="4535"/>
          </w:tcPr>
          <w:p>
            <w:pPr>
              <w:spacing w:line="312" w:lineRule="auto"/>
            </w:pPr>
            <w:r>
              <w:rPr>
                <w:rFonts w:ascii="PingFang SC" w:hAnsi="PingFang SC" w:eastAsia="PingFang SC"/>
                <w:b w:val="0"/>
                <w:i w:val="0"/>
                <w:sz w:val="20"/>
              </w:rPr>
              <w:t>平行基金与主基金同进同退</w:t>
            </w:r>
          </w:p>
        </w:tc>
      </w:tr>
      <w:tr>
        <w:trPr>
          <w:trHeight w:val="340"/>
        </w:trPr>
        <w:tc>
          <w:tcPr>
            <w:tcW w:type="dxa" w:w="4252"/>
          </w:tcPr>
          <w:p>
            <w:pPr>
              <w:spacing w:line="312" w:lineRule="auto"/>
            </w:pPr>
            <w:r>
              <w:rPr>
                <w:rFonts w:ascii="PingFang SC" w:hAnsi="PingFang SC" w:eastAsia="PingFang SC"/>
                <w:b w:val="0"/>
                <w:i w:val="0"/>
                <w:sz w:val="20"/>
              </w:rPr>
              <w:t>联接商会不另收管理费，全部投入主商会</w:t>
            </w:r>
          </w:p>
        </w:tc>
        <w:tc>
          <w:tcPr>
            <w:tcW w:type="dxa" w:w="4535"/>
          </w:tcPr>
          <w:p>
            <w:pPr>
              <w:spacing w:line="312" w:lineRule="auto"/>
            </w:pPr>
            <w:r>
              <w:rPr>
                <w:rFonts w:ascii="PingFang SC" w:hAnsi="PingFang SC" w:eastAsia="PingFang SC"/>
                <w:b w:val="0"/>
                <w:i w:val="0"/>
                <w:sz w:val="20"/>
              </w:rPr>
              <w:t>联接基金不在联接基金层面收取管理费，全部资金均投入主基金</w:t>
            </w:r>
          </w:p>
        </w:tc>
      </w:tr>
    </w:tbl>
    <w:p>
      <w:pPr>
        <w:spacing w:before="160"/>
        <w:jc w:val="center"/>
      </w:pPr>
      <w:r>
        <w:rPr>
          <w:rFonts w:ascii="PingFang SC" w:hAnsi="PingFang SC" w:eastAsia="PingFang SC"/>
          <w:b w:val="0"/>
          <w:i w:val="0"/>
          <w:color w:val="808080"/>
          <w:sz w:val="18"/>
        </w:rPr>
        <w:t>📝 来源：股权投资基金（科目三）· 第四章第四节 · （四）基金费用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金融机构</w:t>
      </w:r>
    </w:p>
    <w:p>
      <w:pPr>
        <w:spacing w:before="160" w:after="80"/>
      </w:pPr>
      <w:r>
        <w:rPr>
          <w:rFonts w:ascii="PingFang SC" w:hAnsi="PingFang SC" w:eastAsia="PingFang SC"/>
          <w:b/>
          <w:i/>
          <w:sz w:val="24"/>
        </w:rPr>
        <w:t>📜 寓言故事 —— 《钱庄变阵》</w:t>
      </w:r>
    </w:p>
    <w:p>
      <w:pPr>
        <w:spacing w:after="80" w:line="360" w:lineRule="auto"/>
        <w:ind w:firstLine="420"/>
      </w:pPr>
      <w:r>
        <w:rPr>
          <w:rFonts w:ascii="PingFang SC" w:hAnsi="PingFang SC" w:eastAsia="PingFang SC"/>
          <w:b w:val="0"/>
          <w:i w:val="0"/>
          <w:sz w:val="21"/>
        </w:rPr>
        <w:t>清河镇的钱庄联盟，向来只做两件事：收百姓的存款，放贷给商人赚利差。可这几年，规矩变了。县衙连发几道告示：不许钱庄暗地里把百姓的银子转手倒腾；不许钱庄拍胸脯保证"稳赚不赔"；银子投出去，得按市价算，亏了就是亏了，不能糊弄。</w:t>
      </w:r>
    </w:p>
    <w:p>
      <w:pPr>
        <w:spacing w:after="80" w:line="360" w:lineRule="auto"/>
        <w:ind w:firstLine="420"/>
      </w:pPr>
      <w:r>
        <w:rPr>
          <w:rFonts w:ascii="PingFang SC" w:hAnsi="PingFang SC" w:eastAsia="PingFang SC"/>
          <w:b w:val="0"/>
          <w:i w:val="0"/>
          <w:sz w:val="21"/>
        </w:rPr>
        <w:t>钱庄大掌柜赵德全看着告示发愁。老办法行不通了——以前钱庄把百姓的银子打包，转给外地的商会去投作坊，自己中间抽一层，出了事也不担责。现在县衙说：不许这么干。银子是百姓的，钱庄得自己挑、自己管，亏了得认。赵德全召集各分号掌柜商议："咱们得换个活法。"</w:t>
      </w:r>
    </w:p>
    <w:p>
      <w:pPr>
        <w:spacing w:after="80" w:line="360" w:lineRule="auto"/>
        <w:ind w:firstLine="420"/>
      </w:pPr>
      <w:r>
        <w:rPr>
          <w:rFonts w:ascii="PingFang SC" w:hAnsi="PingFang SC" w:eastAsia="PingFang SC"/>
          <w:b w:val="0"/>
          <w:i w:val="0"/>
          <w:sz w:val="21"/>
        </w:rPr>
        <w:t>第一个变阵的是"保生堂"——专做银钱保管和借贷的铺子。保生堂大掌柜孙立人说："咱们手里管着不少大铺子的养老份子，这钱期限长、不能急取。以前都存着买地契，现在地契利薄。不如咱们自己挑几家可靠的商会，把银子直接投进去。咱们有人、有眼，自己去看作坊、谈契约，不用经别人的手。"保生堂率先拨出一笔银子，投给了老周商会，派了两个懂行的学徒跟着学怎么挑作坊。三年下来，利钱比买地契高了两成。其他保生堂纷纷效仿。</w:t>
      </w:r>
    </w:p>
    <w:p>
      <w:pPr>
        <w:spacing w:after="80" w:line="360" w:lineRule="auto"/>
        <w:ind w:firstLine="420"/>
      </w:pPr>
      <w:r>
        <w:rPr>
          <w:rFonts w:ascii="PingFang SC" w:hAnsi="PingFang SC" w:eastAsia="PingFang SC"/>
          <w:b w:val="0"/>
          <w:i w:val="0"/>
          <w:sz w:val="21"/>
        </w:rPr>
        <w:t>第二个变阵的是赵德全自己的钱庄。他想得更远："咱们不只是投银子，还可以自己立一个'挑坊会'，专门帮百姓挑作坊。"他招了十几个懂酿酒、懂织机、懂船运的老手，成立了一个新部门。百姓把银子交给钱庄，钱庄用这批人的眼和手去挑作坊，赚了按契约分，亏了也按契约担。钱庄不再做"转手买卖"，而是做"管家买卖"。</w:t>
      </w:r>
    </w:p>
    <w:p>
      <w:pPr>
        <w:spacing w:after="80" w:line="360" w:lineRule="auto"/>
        <w:ind w:firstLine="420"/>
      </w:pPr>
      <w:r>
        <w:rPr>
          <w:rFonts w:ascii="PingFang SC" w:hAnsi="PingFang SC" w:eastAsia="PingFang SC"/>
          <w:b w:val="0"/>
          <w:i w:val="0"/>
          <w:sz w:val="21"/>
        </w:rPr>
        <w:t>三年后，清河镇的钱庄联盟焕然一新。以前钱庄只会收和放，现在各分号都有了挑作坊的眼力。县衙的告示反而逼出了一群新行家。赵德全在年会上说："规矩变了，咱们不能老想着倒手抽成。银子得自己挑、自己管，这才是正经生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我国，保险公司、商业银行、金融资产投资公司、证券公司、基金子公司等金融机构是股权投资基金市场中的重要投资者。随着2018年4月《关于规范金融机构资产管理业务的指导意见》的正式发布，2018—2019年关于银行、证券公司、信托公司等金融机构的监管政策密集落地，银行理财子公司、券商资管、信托等各类资管机构的配套规定陆续推出，资管行业呈现出"去通道、去杠杆、打破刚性兑付、净值化"的发展特征。在此背景下，相较于其他资管产品，股权投资基金行业凭借其主动管理的特性，更好地适应了新的监管环境和市场需求。包括证券期货经营机构发行的资产管理计划、信托计划、保险资产管理计划等在内的各类资管计划，亦成为我国股权投资基金投资者结构中的重要组成部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保险资金具有较长的投资期限，天然适合于股权投资基金的投资。自2010年我国允许保险资金进入股权投资市场以来，从各保险公司的保险资金运用情况来看，保险资金仍以债券、银行存款和其他金融产品为主，配置权益资产（含股票与股权）的比例远低于政策规定的可投上限。近年来，国家金融监督管理总局（原中国银保监会）逐步放宽了保险资金投资于股权投资基金的政策限制，促进了保险资金通过投资股权投资基金支持实体经济，特别是中小企业和科技企业的股权融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近年来，国家积极稳妥支持商业银行下属金融资产投资公司（AIC）业务拓展，推动商业银行通过AIC渠道开展股权投资业务。2018年6月，原银保监会发布《金融资产投资公司管理办法（试行）》，允许中国工商银行、中国农业银行、中国银行、中国建设银行、交通银行下属金融资产投资公司作为商业银行债转股的平台，以债转股为目的开展企业股权投资。2020年2月至3月，原银保监会陆续批准5家金融资产管理公司通过附属机构在上海开展不以债转股为目的的股权投资业务。2024年9月，国家金融监管总局将金融资产管理公司股权投资试点扩大至北京等18个城市。2025年3月，国家金融监管总局进一步将金融资产投资公司股权投资范围扩大至试点城市所在省份，支持符合条件的其他商业银行发起设立金融资产投资公司，并支持保险资金参与金融资产投资公司股权投资试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金融机构在投资股权投资基金时，追求长期稳定的投资回报，并注重投资的安全性与收益性，偏好投资于具有明确退出机制和高流动性的项目。以保险资金为例，一方面，保险公司对外配置资产需考虑偿付能力充足率的监管要求；另一方面，保险资金重视投资的收益性和回报，特别是在投后管理阶段，更关注项目的退出进度和已分配倍数（DPI）。</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县衙告示：不许转手倒腾、不许保证稳赚、按市价算</w:t>
            </w:r>
          </w:p>
        </w:tc>
        <w:tc>
          <w:tcPr>
            <w:tcW w:type="dxa" w:w="4535"/>
          </w:tcPr>
          <w:p>
            <w:pPr>
              <w:spacing w:line="312" w:lineRule="auto"/>
            </w:pPr>
            <w:r>
              <w:rPr>
                <w:rFonts w:ascii="PingFang SC" w:hAnsi="PingFang SC" w:eastAsia="PingFang SC"/>
                <w:b w:val="0"/>
                <w:i w:val="0"/>
                <w:sz w:val="20"/>
              </w:rPr>
              <w:t>去通道、去杠杆、打破刚性兑付、净值化</w:t>
            </w:r>
          </w:p>
        </w:tc>
      </w:tr>
      <w:tr>
        <w:trPr>
          <w:trHeight w:val="340"/>
        </w:trPr>
        <w:tc>
          <w:tcPr>
            <w:tcW w:type="dxa" w:w="4252"/>
          </w:tcPr>
          <w:p>
            <w:pPr>
              <w:spacing w:line="312" w:lineRule="auto"/>
            </w:pPr>
            <w:r>
              <w:rPr>
                <w:rFonts w:ascii="PingFang SC" w:hAnsi="PingFang SC" w:eastAsia="PingFang SC"/>
                <w:b w:val="0"/>
                <w:i w:val="0"/>
                <w:sz w:val="20"/>
              </w:rPr>
              <w:t>保生堂自己挑商会、派人学管作坊</w:t>
            </w:r>
          </w:p>
        </w:tc>
        <w:tc>
          <w:tcPr>
            <w:tcW w:type="dxa" w:w="4535"/>
          </w:tcPr>
          <w:p>
            <w:pPr>
              <w:spacing w:line="312" w:lineRule="auto"/>
            </w:pPr>
            <w:r>
              <w:rPr>
                <w:rFonts w:ascii="PingFang SC" w:hAnsi="PingFang SC" w:eastAsia="PingFang SC"/>
                <w:b w:val="0"/>
                <w:i w:val="0"/>
                <w:sz w:val="20"/>
              </w:rPr>
              <w:t>保险资金直接投资于股权投资基金，主动管理</w:t>
            </w:r>
          </w:p>
        </w:tc>
      </w:tr>
      <w:tr>
        <w:trPr>
          <w:trHeight w:val="340"/>
        </w:trPr>
        <w:tc>
          <w:tcPr>
            <w:tcW w:type="dxa" w:w="4252"/>
          </w:tcPr>
          <w:p>
            <w:pPr>
              <w:spacing w:line="312" w:lineRule="auto"/>
            </w:pPr>
            <w:r>
              <w:rPr>
                <w:rFonts w:ascii="PingFang SC" w:hAnsi="PingFang SC" w:eastAsia="PingFang SC"/>
                <w:b w:val="0"/>
                <w:i w:val="0"/>
                <w:sz w:val="20"/>
              </w:rPr>
              <w:t>钱庄成立"挑坊会"自己挑作坊</w:t>
            </w:r>
          </w:p>
        </w:tc>
        <w:tc>
          <w:tcPr>
            <w:tcW w:type="dxa" w:w="4535"/>
          </w:tcPr>
          <w:p>
            <w:pPr>
              <w:spacing w:line="312" w:lineRule="auto"/>
            </w:pPr>
            <w:r>
              <w:rPr>
                <w:rFonts w:ascii="PingFang SC" w:hAnsi="PingFang SC" w:eastAsia="PingFang SC"/>
                <w:b w:val="0"/>
                <w:i w:val="0"/>
                <w:sz w:val="20"/>
              </w:rPr>
              <w:t>商业银行设立金融资产投资公司（AIC）开展股权投资</w:t>
            </w:r>
          </w:p>
        </w:tc>
      </w:tr>
      <w:tr>
        <w:trPr>
          <w:trHeight w:val="340"/>
        </w:trPr>
        <w:tc>
          <w:tcPr>
            <w:tcW w:type="dxa" w:w="4252"/>
          </w:tcPr>
          <w:p>
            <w:pPr>
              <w:spacing w:line="312" w:lineRule="auto"/>
            </w:pPr>
            <w:r>
              <w:rPr>
                <w:rFonts w:ascii="PingFang SC" w:hAnsi="PingFang SC" w:eastAsia="PingFang SC"/>
                <w:b w:val="0"/>
                <w:i w:val="0"/>
                <w:sz w:val="20"/>
              </w:rPr>
              <w:t>钱庄从"转手买卖"变"管家买卖"</w:t>
            </w:r>
          </w:p>
        </w:tc>
        <w:tc>
          <w:tcPr>
            <w:tcW w:type="dxa" w:w="4535"/>
          </w:tcPr>
          <w:p>
            <w:pPr>
              <w:spacing w:line="312" w:lineRule="auto"/>
            </w:pPr>
            <w:r>
              <w:rPr>
                <w:rFonts w:ascii="PingFang SC" w:hAnsi="PingFang SC" w:eastAsia="PingFang SC"/>
                <w:b w:val="0"/>
                <w:i w:val="0"/>
                <w:sz w:val="20"/>
              </w:rPr>
              <w:t>股权投资基金凭借主动管理特性适应新监管环境</w:t>
            </w:r>
          </w:p>
        </w:tc>
      </w:tr>
      <w:tr>
        <w:trPr>
          <w:trHeight w:val="340"/>
        </w:trPr>
        <w:tc>
          <w:tcPr>
            <w:tcW w:type="dxa" w:w="4252"/>
          </w:tcPr>
          <w:p>
            <w:pPr>
              <w:spacing w:line="312" w:lineRule="auto"/>
            </w:pPr>
            <w:r>
              <w:rPr>
                <w:rFonts w:ascii="PingFang SC" w:hAnsi="PingFang SC" w:eastAsia="PingFang SC"/>
                <w:b w:val="0"/>
                <w:i w:val="0"/>
                <w:sz w:val="20"/>
              </w:rPr>
              <w:t>保生堂银子期限长、不能急取</w:t>
            </w:r>
          </w:p>
        </w:tc>
        <w:tc>
          <w:tcPr>
            <w:tcW w:type="dxa" w:w="4535"/>
          </w:tcPr>
          <w:p>
            <w:pPr>
              <w:spacing w:line="312" w:lineRule="auto"/>
            </w:pPr>
            <w:r>
              <w:rPr>
                <w:rFonts w:ascii="PingFang SC" w:hAnsi="PingFang SC" w:eastAsia="PingFang SC"/>
                <w:b w:val="0"/>
                <w:i w:val="0"/>
                <w:sz w:val="20"/>
              </w:rPr>
              <w:t>保险资金投资期限长，天然适合股权投资</w:t>
            </w:r>
          </w:p>
        </w:tc>
      </w:tr>
      <w:tr>
        <w:trPr>
          <w:trHeight w:val="340"/>
        </w:trPr>
        <w:tc>
          <w:tcPr>
            <w:tcW w:type="dxa" w:w="4252"/>
          </w:tcPr>
          <w:p>
            <w:pPr>
              <w:spacing w:line="312" w:lineRule="auto"/>
            </w:pPr>
            <w:r>
              <w:rPr>
                <w:rFonts w:ascii="PingFang SC" w:hAnsi="PingFang SC" w:eastAsia="PingFang SC"/>
                <w:b w:val="0"/>
                <w:i w:val="0"/>
                <w:sz w:val="20"/>
              </w:rPr>
              <w:t>赚了按契约分、亏了也按契约担</w:t>
            </w:r>
          </w:p>
        </w:tc>
        <w:tc>
          <w:tcPr>
            <w:tcW w:type="dxa" w:w="4535"/>
          </w:tcPr>
          <w:p>
            <w:pPr>
              <w:spacing w:line="312" w:lineRule="auto"/>
            </w:pPr>
            <w:r>
              <w:rPr>
                <w:rFonts w:ascii="PingFang SC" w:hAnsi="PingFang SC" w:eastAsia="PingFang SC"/>
                <w:b w:val="0"/>
                <w:i w:val="0"/>
                <w:sz w:val="20"/>
              </w:rPr>
              <w:t>净值化：按实际收益分配，打破刚性兑付</w:t>
            </w:r>
          </w:p>
        </w:tc>
      </w:tr>
      <w:tr>
        <w:trPr>
          <w:trHeight w:val="340"/>
        </w:trPr>
        <w:tc>
          <w:tcPr>
            <w:tcW w:type="dxa" w:w="4252"/>
          </w:tcPr>
          <w:p>
            <w:pPr>
              <w:spacing w:line="312" w:lineRule="auto"/>
            </w:pPr>
            <w:r>
              <w:rPr>
                <w:rFonts w:ascii="PingFang SC" w:hAnsi="PingFang SC" w:eastAsia="PingFang SC"/>
                <w:b w:val="0"/>
                <w:i w:val="0"/>
                <w:sz w:val="20"/>
              </w:rPr>
              <w:t>各分号都有了挑作坊的眼力</w:t>
            </w:r>
          </w:p>
        </w:tc>
        <w:tc>
          <w:tcPr>
            <w:tcW w:type="dxa" w:w="4535"/>
          </w:tcPr>
          <w:p>
            <w:pPr>
              <w:spacing w:line="312" w:lineRule="auto"/>
            </w:pPr>
            <w:r>
              <w:rPr>
                <w:rFonts w:ascii="PingFang SC" w:hAnsi="PingFang SC" w:eastAsia="PingFang SC"/>
                <w:b w:val="0"/>
                <w:i w:val="0"/>
                <w:sz w:val="20"/>
              </w:rPr>
              <w:t>各类资管计划成为股权投资基金投资者结构重要组成部分</w:t>
            </w:r>
          </w:p>
        </w:tc>
      </w:tr>
      <w:tr>
        <w:trPr>
          <w:trHeight w:val="340"/>
        </w:trPr>
        <w:tc>
          <w:tcPr>
            <w:tcW w:type="dxa" w:w="4252"/>
          </w:tcPr>
          <w:p>
            <w:pPr>
              <w:spacing w:line="312" w:lineRule="auto"/>
            </w:pPr>
            <w:r>
              <w:rPr>
                <w:rFonts w:ascii="PingFang SC" w:hAnsi="PingFang SC" w:eastAsia="PingFang SC"/>
                <w:b w:val="0"/>
                <w:i w:val="0"/>
                <w:sz w:val="20"/>
              </w:rPr>
              <w:t>关注退出进度和已分配倍数</w:t>
            </w:r>
          </w:p>
        </w:tc>
        <w:tc>
          <w:tcPr>
            <w:tcW w:type="dxa" w:w="4535"/>
          </w:tcPr>
          <w:p>
            <w:pPr>
              <w:spacing w:line="312" w:lineRule="auto"/>
            </w:pPr>
            <w:r>
              <w:rPr>
                <w:rFonts w:ascii="PingFang SC" w:hAnsi="PingFang SC" w:eastAsia="PingFang SC"/>
                <w:b w:val="0"/>
                <w:i w:val="0"/>
                <w:sz w:val="20"/>
              </w:rPr>
              <w:t>投后管理阶段关注项目退出进度和DPI</w:t>
            </w:r>
          </w:p>
        </w:tc>
      </w:tr>
    </w:tbl>
    <w:p>
      <w:pPr>
        <w:spacing w:before="160"/>
        <w:jc w:val="center"/>
      </w:pPr>
      <w:r>
        <w:rPr>
          <w:rFonts w:ascii="PingFang SC" w:hAnsi="PingFang SC" w:eastAsia="PingFang SC"/>
          <w:b w:val="0"/>
          <w:i w:val="0"/>
          <w:color w:val="808080"/>
          <w:sz w:val="18"/>
        </w:rPr>
        <w:t>📝 来源：股权投资基金（科目三）· 第四章第二节 · 4. 金融机构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（二）合伙型基金的设立</w:t>
      </w:r>
    </w:p>
    <w:p>
      <w:pPr>
        <w:spacing w:before="160" w:after="80"/>
      </w:pPr>
      <w:r>
        <w:rPr>
          <w:rFonts w:ascii="PingFang SC" w:hAnsi="PingFang SC" w:eastAsia="PingFang SC"/>
          <w:b/>
          <w:i/>
          <w:sz w:val="24"/>
        </w:rPr>
        <w:t>⚖️ 寓言故事 —— 《三敲县衙》</w:t>
      </w:r>
    </w:p>
    <w:p>
      <w:pPr>
        <w:spacing w:after="80" w:line="360" w:lineRule="auto"/>
        <w:ind w:firstLine="420"/>
      </w:pPr>
      <w:r>
        <w:rPr>
          <w:rFonts w:ascii="PingFang SC" w:hAnsi="PingFang SC" w:eastAsia="PingFang SC"/>
          <w:b w:val="0"/>
          <w:i w:val="0"/>
          <w:sz w:val="21"/>
        </w:rPr>
        <w:t>民国二十三年春，绍兴茶商沈亦舟攒下八千银元，想找几个信得过的人凑成大本钱，去收春茶、囤丝帛。牵线人是商界老前辈范定。</w:t>
      </w:r>
    </w:p>
    <w:p>
      <w:pPr>
        <w:spacing w:after="80" w:line="360" w:lineRule="auto"/>
        <w:ind w:firstLine="420"/>
      </w:pPr>
      <w:r>
        <w:rPr>
          <w:rFonts w:ascii="PingFang SC" w:hAnsi="PingFang SC" w:eastAsia="PingFang SC"/>
          <w:b w:val="0"/>
          <w:i w:val="0"/>
          <w:sz w:val="21"/>
        </w:rPr>
        <w:t>登门那天，范定开门见山："搭伙做大生意，光凭嘴不成——得先立一份合伙文书，把各人出多少银、分多少利、谁出面拿主意、谁替大家守账，全写在里头。再凭这份文书，去县衙备个案、登个记。"沈亦舟一愣："还要去县衙？"范定点头："按本朝律例，合伙人凑齐、章程有了，还得让官府登一笔、入了档，才算真正立起来。"</w:t>
      </w:r>
    </w:p>
    <w:p>
      <w:pPr>
        <w:spacing w:after="80" w:line="360" w:lineRule="auto"/>
        <w:ind w:firstLine="420"/>
      </w:pPr>
      <w:r>
        <w:rPr>
          <w:rFonts w:ascii="PingFang SC" w:hAnsi="PingFang SC" w:eastAsia="PingFang SC"/>
          <w:b w:val="0"/>
          <w:i w:val="0"/>
          <w:sz w:val="21"/>
        </w:rPr>
        <w:t>沈亦舟心里打鼓，原以为合伙买春茶这般小事，私下一张纸写明白就行。范定从柜里取出旧文册："这是去年城西四家茶号备案的存根。出银的、出面办事的、守账的，全写在这份文书里，再由衙门盖一颗红印。少了这颗印，外头打官司官府都不认。"沈亦舟点点头。</w:t>
      </w:r>
    </w:p>
    <w:p>
      <w:pPr>
        <w:spacing w:after="80" w:line="360" w:lineRule="auto"/>
        <w:ind w:firstLine="420"/>
      </w:pPr>
      <w:r>
        <w:rPr>
          <w:rFonts w:ascii="PingFang SC" w:hAnsi="PingFang SC" w:eastAsia="PingFang SC"/>
          <w:b w:val="0"/>
          <w:i w:val="0"/>
          <w:sz w:val="21"/>
        </w:rPr>
        <w:t>回家路上，沈亦舟拐进同乡秦奉初家。秦奉初是城里小有名气的账房先生，做账二十年。三人凑一处：沈亦舟出大头银子，范定出面拿主意找门路，秦奉初管账守银箱。</w:t>
      </w:r>
    </w:p>
    <w:p>
      <w:pPr>
        <w:spacing w:after="80" w:line="360" w:lineRule="auto"/>
        <w:ind w:firstLine="420"/>
      </w:pPr>
      <w:r>
        <w:rPr>
          <w:rFonts w:ascii="PingFang SC" w:hAnsi="PingFang SC" w:eastAsia="PingFang SC"/>
          <w:b w:val="0"/>
          <w:i w:val="0"/>
          <w:sz w:val="21"/>
        </w:rPr>
        <w:t>茶楼碰头，范定道："合伙文书先坐下来敲定。出银、退伙、谁来办事、谁来守账，全写在一份纸上。"沈亦舟皱眉："听说城南那桩茶号合伙，几个东家写了张纸按了印就算完，并未去衙门备案。"范定摇头："那种私下立约的合伙，没经官府入档。咱们做大生意，不能那样办。光写明白不够，还得让衙门登一笔。"</w:t>
      </w:r>
    </w:p>
    <w:p>
      <w:pPr>
        <w:spacing w:after="80" w:line="360" w:lineRule="auto"/>
        <w:ind w:firstLine="420"/>
      </w:pPr>
      <w:r>
        <w:rPr>
          <w:rFonts w:ascii="PingFang SC" w:hAnsi="PingFang SC" w:eastAsia="PingFang SC"/>
          <w:b w:val="0"/>
          <w:i w:val="0"/>
          <w:sz w:val="21"/>
        </w:rPr>
        <w:t>接下来半月，三人关在秦奉初书房，把出资、分成、退伙、查账、议事、违约等逐字敲定，写成一本文书。又请城里师爷过目润色，删去含糊之辞，补上违约处罚明文。</w:t>
      </w:r>
    </w:p>
    <w:p>
      <w:pPr>
        <w:spacing w:after="80" w:line="360" w:lineRule="auto"/>
        <w:ind w:firstLine="420"/>
      </w:pPr>
      <w:r>
        <w:rPr>
          <w:rFonts w:ascii="PingFang SC" w:hAnsi="PingFang SC" w:eastAsia="PingFang SC"/>
          <w:b w:val="0"/>
          <w:i w:val="0"/>
          <w:sz w:val="21"/>
        </w:rPr>
        <w:t>范定收好文书："明日去县衙备案。"沈亦舟紧张："衙门要查什么？"范定答："查三件事。一、合伙人齐不齐、有没有不合规矩的；二、文书条款是否齐备——东家、出资、分工、退出、议事，全要写明；三、登堂东家身份是否真实。驳回就照衙门意思改，改到衙门点头为止。衙门一旦盖了红印，咱这桩合伙才算入档、正式立起来。"</w:t>
      </w:r>
    </w:p>
    <w:p>
      <w:pPr>
        <w:spacing w:after="80" w:line="360" w:lineRule="auto"/>
        <w:ind w:firstLine="420"/>
      </w:pPr>
      <w:r>
        <w:rPr>
          <w:rFonts w:ascii="PingFang SC" w:hAnsi="PingFang SC" w:eastAsia="PingFang SC"/>
          <w:b w:val="0"/>
          <w:i w:val="0"/>
          <w:sz w:val="21"/>
        </w:rPr>
        <w:t>第二天一早，三人换了长衫，揣上合伙文书、身份凭据、住所证明，同去县衙。师爷翻了文书，问了几个章程里的细节，又让三人各报姓名、按下手印。折腾半日，红印落下，存根留底。师爷递回文书："自今日起，合伙立档。"</w:t>
      </w:r>
    </w:p>
    <w:p>
      <w:pPr>
        <w:spacing w:after="80" w:line="360" w:lineRule="auto"/>
        <w:ind w:firstLine="420"/>
      </w:pPr>
      <w:r>
        <w:rPr>
          <w:rFonts w:ascii="PingFang SC" w:hAnsi="PingFang SC" w:eastAsia="PingFang SC"/>
          <w:b w:val="0"/>
          <w:i w:val="0"/>
          <w:sz w:val="21"/>
        </w:rPr>
        <w:t>沈亦舟走出县衙，手里攥着那份盖了红印的文书，回头望一眼"登记备案"的木牌。他忽然明白：合伙这桩事，光三人屋里写好章程还不够，必须让衙门过目、入档、盖印。少那一道手续，外头办事、对外签契、打起官司都立不稳。而这枚红印的背后，是一份事先敲定的合伙文书——出银子、出主意、守账目，全写在里头。衙门登的不是空名，是三人白纸黑字立下的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根据《合伙企业法》的相关规定，设立有限合伙企业，应当具备下列条件：股权投资基金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合伙型基金与公司型基金均由市场监督管理部门进行登记管理，因而设立步骤相同，合伙型基金应依据《合伙企业法》《市场主体登记管理条例》、各地市场监督管理部门的要求等申请登记。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公司型和合伙型基金，除了遵循常规的登记设立程序外，还需注意不同地区可能对股权投资基金设立设置了特定的要求。这些要求包括但不限于需要获得当地金融监管部门的审批和复审等流程。如果基金涉及外资参与，还可能需要满足特定的资质或审批条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范定开门见山"先去县衙备个案、登个记"</w:t>
            </w:r>
          </w:p>
        </w:tc>
        <w:tc>
          <w:tcPr>
            <w:tcW w:type="dxa" w:w="4535"/>
          </w:tcPr>
          <w:p>
            <w:pPr>
              <w:spacing w:line="312" w:lineRule="auto"/>
            </w:pPr>
            <w:r>
              <w:rPr>
                <w:rFonts w:ascii="PingFang SC" w:hAnsi="PingFang SC" w:eastAsia="PingFang SC"/>
                <w:b w:val="0"/>
                <w:i w:val="0"/>
                <w:sz w:val="20"/>
              </w:rPr>
              <w:t>合伙型基金需向市场监督管理部门申请登记</w:t>
            </w:r>
          </w:p>
        </w:tc>
      </w:tr>
      <w:tr>
        <w:trPr>
          <w:trHeight w:val="340"/>
        </w:trPr>
        <w:tc>
          <w:tcPr>
            <w:tcW w:type="dxa" w:w="4252"/>
          </w:tcPr>
          <w:p>
            <w:pPr>
              <w:spacing w:line="312" w:lineRule="auto"/>
            </w:pPr>
            <w:r>
              <w:rPr>
                <w:rFonts w:ascii="PingFang SC" w:hAnsi="PingFang SC" w:eastAsia="PingFang SC"/>
                <w:b w:val="0"/>
                <w:i w:val="0"/>
                <w:sz w:val="20"/>
              </w:rPr>
              <w:t>三人在秦奉初书房敲定合伙文书</w:t>
            </w:r>
          </w:p>
        </w:tc>
        <w:tc>
          <w:tcPr>
            <w:tcW w:type="dxa" w:w="4535"/>
          </w:tcPr>
          <w:p>
            <w:pPr>
              <w:spacing w:line="312" w:lineRule="auto"/>
            </w:pPr>
            <w:r>
              <w:rPr>
                <w:rFonts w:ascii="PingFang SC" w:hAnsi="PingFang SC" w:eastAsia="PingFang SC"/>
                <w:b w:val="0"/>
                <w:i w:val="0"/>
                <w:sz w:val="20"/>
              </w:rPr>
              <w:t>设立合伙企业前需具备相应设立条件（含合伙协议/章程等）</w:t>
            </w:r>
          </w:p>
        </w:tc>
      </w:tr>
      <w:tr>
        <w:trPr>
          <w:trHeight w:val="340"/>
        </w:trPr>
        <w:tc>
          <w:tcPr>
            <w:tcW w:type="dxa" w:w="4252"/>
          </w:tcPr>
          <w:p>
            <w:pPr>
              <w:spacing w:line="312" w:lineRule="auto"/>
            </w:pPr>
            <w:r>
              <w:rPr>
                <w:rFonts w:ascii="PingFang SC" w:hAnsi="PingFang SC" w:eastAsia="PingFang SC"/>
                <w:b w:val="0"/>
                <w:i w:val="0"/>
                <w:sz w:val="20"/>
              </w:rPr>
              <w:t>文书写明出资、分工、分成、退出、查账等条款</w:t>
            </w:r>
          </w:p>
        </w:tc>
        <w:tc>
          <w:tcPr>
            <w:tcW w:type="dxa" w:w="4535"/>
          </w:tcPr>
          <w:p>
            <w:pPr>
              <w:spacing w:line="312" w:lineRule="auto"/>
            </w:pPr>
            <w:r>
              <w:rPr>
                <w:rFonts w:ascii="PingFang SC" w:hAnsi="PingFang SC" w:eastAsia="PingFang SC"/>
                <w:b w:val="0"/>
                <w:i w:val="0"/>
                <w:sz w:val="20"/>
              </w:rPr>
              <w:t>合伙协议/章程中明确各方权利义务与职责</w:t>
            </w:r>
          </w:p>
        </w:tc>
      </w:tr>
      <w:tr>
        <w:trPr>
          <w:trHeight w:val="340"/>
        </w:trPr>
        <w:tc>
          <w:tcPr>
            <w:tcW w:type="dxa" w:w="4252"/>
          </w:tcPr>
          <w:p>
            <w:pPr>
              <w:spacing w:line="312" w:lineRule="auto"/>
            </w:pPr>
            <w:r>
              <w:rPr>
                <w:rFonts w:ascii="PingFang SC" w:hAnsi="PingFang SC" w:eastAsia="PingFang SC"/>
                <w:b w:val="0"/>
                <w:i w:val="0"/>
                <w:sz w:val="20"/>
              </w:rPr>
              <w:t>范定说"按本朝律例……官府登一笔，入了档才算真正立起来"</w:t>
            </w:r>
          </w:p>
        </w:tc>
        <w:tc>
          <w:tcPr>
            <w:tcW w:type="dxa" w:w="4535"/>
          </w:tcPr>
          <w:p>
            <w:pPr>
              <w:spacing w:line="312" w:lineRule="auto"/>
            </w:pPr>
            <w:r>
              <w:rPr>
                <w:rFonts w:ascii="PingFang SC" w:hAnsi="PingFang SC" w:eastAsia="PingFang SC"/>
                <w:b w:val="0"/>
                <w:i w:val="0"/>
                <w:sz w:val="20"/>
              </w:rPr>
              <w:t>依据《合伙企业法》设立合伙型基金</w:t>
            </w:r>
          </w:p>
        </w:tc>
      </w:tr>
      <w:tr>
        <w:trPr>
          <w:trHeight w:val="340"/>
        </w:trPr>
        <w:tc>
          <w:tcPr>
            <w:tcW w:type="dxa" w:w="4252"/>
          </w:tcPr>
          <w:p>
            <w:pPr>
              <w:spacing w:line="312" w:lineRule="auto"/>
            </w:pPr>
            <w:r>
              <w:rPr>
                <w:rFonts w:ascii="PingFang SC" w:hAnsi="PingFang SC" w:eastAsia="PingFang SC"/>
                <w:b w:val="0"/>
                <w:i w:val="0"/>
                <w:sz w:val="20"/>
              </w:rPr>
              <w:t>县衙师爷翻文书、查身份、按手印</w:t>
            </w:r>
          </w:p>
        </w:tc>
        <w:tc>
          <w:tcPr>
            <w:tcW w:type="dxa" w:w="4535"/>
          </w:tcPr>
          <w:p>
            <w:pPr>
              <w:spacing w:line="312" w:lineRule="auto"/>
            </w:pPr>
            <w:r>
              <w:rPr>
                <w:rFonts w:ascii="PingFang SC" w:hAnsi="PingFang SC" w:eastAsia="PingFang SC"/>
                <w:b w:val="0"/>
                <w:i w:val="0"/>
                <w:sz w:val="20"/>
              </w:rPr>
              <w:t>市场监督管理部门对登记申请的审查程序</w:t>
            </w:r>
          </w:p>
        </w:tc>
      </w:tr>
      <w:tr>
        <w:trPr>
          <w:trHeight w:val="340"/>
        </w:trPr>
        <w:tc>
          <w:tcPr>
            <w:tcW w:type="dxa" w:w="4252"/>
          </w:tcPr>
          <w:p>
            <w:pPr>
              <w:spacing w:line="312" w:lineRule="auto"/>
            </w:pPr>
            <w:r>
              <w:rPr>
                <w:rFonts w:ascii="PingFang SC" w:hAnsi="PingFang SC" w:eastAsia="PingFang SC"/>
                <w:b w:val="0"/>
                <w:i w:val="0"/>
                <w:sz w:val="20"/>
              </w:rPr>
              <w:t>红印落下、存根留底</w:t>
            </w:r>
          </w:p>
        </w:tc>
        <w:tc>
          <w:tcPr>
            <w:tcW w:type="dxa" w:w="4535"/>
          </w:tcPr>
          <w:p>
            <w:pPr>
              <w:spacing w:line="312" w:lineRule="auto"/>
            </w:pPr>
            <w:r>
              <w:rPr>
                <w:rFonts w:ascii="PingFang SC" w:hAnsi="PingFang SC" w:eastAsia="PingFang SC"/>
                <w:b w:val="0"/>
                <w:i w:val="0"/>
                <w:sz w:val="20"/>
              </w:rPr>
              <w:t>登记机关完成登记备案</w:t>
            </w:r>
          </w:p>
        </w:tc>
      </w:tr>
      <w:tr>
        <w:trPr>
          <w:trHeight w:val="340"/>
        </w:trPr>
        <w:tc>
          <w:tcPr>
            <w:tcW w:type="dxa" w:w="4252"/>
          </w:tcPr>
          <w:p>
            <w:pPr>
              <w:spacing w:line="312" w:lineRule="auto"/>
            </w:pPr>
            <w:r>
              <w:rPr>
                <w:rFonts w:ascii="PingFang SC" w:hAnsi="PingFang SC" w:eastAsia="PingFang SC"/>
                <w:b w:val="0"/>
                <w:i w:val="0"/>
                <w:sz w:val="20"/>
              </w:rPr>
              <w:t>范定说"驳回就照衙门意思改"</w:t>
            </w:r>
          </w:p>
        </w:tc>
        <w:tc>
          <w:tcPr>
            <w:tcW w:type="dxa" w:w="4535"/>
          </w:tcPr>
          <w:p>
            <w:pPr>
              <w:spacing w:line="312" w:lineRule="auto"/>
            </w:pPr>
            <w:r>
              <w:rPr>
                <w:rFonts w:ascii="PingFang SC" w:hAnsi="PingFang SC" w:eastAsia="PingFang SC"/>
                <w:b w:val="0"/>
                <w:i w:val="0"/>
                <w:sz w:val="20"/>
              </w:rPr>
              <w:t>申请材料不齐或不符要求时需补正</w:t>
            </w:r>
          </w:p>
        </w:tc>
      </w:tr>
    </w:tbl>
    <w:p>
      <w:pPr>
        <w:spacing w:before="160"/>
        <w:jc w:val="center"/>
      </w:pPr>
      <w:r>
        <w:rPr>
          <w:rFonts w:ascii="PingFang SC" w:hAnsi="PingFang SC" w:eastAsia="PingFang SC"/>
          <w:b w:val="0"/>
          <w:i w:val="0"/>
          <w:color w:val="808080"/>
          <w:sz w:val="18"/>
        </w:rPr>
        <w:t>📝 来源：股权投资基金（科目三）· （二）合伙型基金的设立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（六）关联交易和利益冲突</w:t>
      </w:r>
    </w:p>
    <w:p>
      <w:pPr>
        <w:spacing w:before="160" w:after="80"/>
      </w:pPr>
      <w:r>
        <w:rPr>
          <w:rFonts w:ascii="PingFang SC" w:hAnsi="PingFang SC" w:eastAsia="PingFang SC"/>
          <w:b/>
          <w:i/>
          <w:sz w:val="24"/>
        </w:rPr>
        <w:t>📜 寓言故事 —— 《亲家买卖》</w:t>
      </w:r>
    </w:p>
    <w:p>
      <w:pPr>
        <w:spacing w:after="80" w:line="360" w:lineRule="auto"/>
        <w:ind w:firstLine="420"/>
      </w:pPr>
      <w:r>
        <w:rPr>
          <w:rFonts w:ascii="PingFang SC" w:hAnsi="PingFang SC" w:eastAsia="PingFang SC"/>
          <w:b w:val="0"/>
          <w:i w:val="0"/>
          <w:sz w:val="21"/>
        </w:rPr>
        <w:t>清河镇老周商会的"江南织新"份子运转了两年，投了三家织坊，账目清楚，合伙人满意。可第三年，老周遇到了一件棘手的事。</w:t>
      </w:r>
    </w:p>
    <w:p>
      <w:pPr>
        <w:spacing w:after="80" w:line="360" w:lineRule="auto"/>
        <w:ind w:firstLine="420"/>
      </w:pPr>
      <w:r>
        <w:rPr>
          <w:rFonts w:ascii="PingFang SC" w:hAnsi="PingFang SC" w:eastAsia="PingFang SC"/>
          <w:b w:val="0"/>
          <w:i w:val="0"/>
          <w:sz w:val="21"/>
        </w:rPr>
        <w:t>老周的女婿小周，在邻镇开了一家绸缎庄，专门收购织坊的货。这天小周来找老周："岳父，我绸缎庄想扩大，缺银子周转。您商会不是投织坊吗？能不能投我一家？我按市价给您份子。"老周心里一紧。商会投织坊是正经生意，可投女婿的绸缎庄，算怎么回事？他若投了，绸缎庄赚了，商会分利；绸缎庄亏了，商会担损。可女婿是自己人，万一老周偏袒——比如明知绸缎庄经营不善还硬投，或者把商会投的织坊的货低价卖给女婿——这岂不是拿合伙人的银子填自家的坑？</w:t>
      </w:r>
    </w:p>
    <w:p>
      <w:pPr>
        <w:spacing w:after="80" w:line="360" w:lineRule="auto"/>
        <w:ind w:firstLine="420"/>
      </w:pPr>
      <w:r>
        <w:rPr>
          <w:rFonts w:ascii="PingFang SC" w:hAnsi="PingFang SC" w:eastAsia="PingFang SC"/>
          <w:b w:val="0"/>
          <w:i w:val="0"/>
          <w:sz w:val="21"/>
        </w:rPr>
        <w:t>老周把这事摊到了合伙人大会上。赵掌柜第一个反对："老周，你女婿的买卖，你投进去，我们怎么知道你是不是公允？万一你女婿的绸缎庄值一千两，你硬说值两千，商会多投了，吃亏的是我们。"李东家也说："老周，我信你人品，但规矩不能靠人品。你和你女婿是'亲家'，这关系得摆在台面上。"</w:t>
      </w:r>
    </w:p>
    <w:p>
      <w:pPr>
        <w:spacing w:after="80" w:line="360" w:lineRule="auto"/>
        <w:ind w:firstLine="420"/>
      </w:pPr>
      <w:r>
        <w:rPr>
          <w:rFonts w:ascii="PingFang SC" w:hAnsi="PingFang SC" w:eastAsia="PingFang SC"/>
          <w:b w:val="0"/>
          <w:i w:val="0"/>
          <w:sz w:val="21"/>
        </w:rPr>
        <w:t>老周点头："各位说得对。我提三条规矩，写进契约。第一，凡是和我老周、我女婿、我亲戚有关的买卖，一律叫'亲家买卖'——必须先报合伙人大会审议，不能我一人说了算。第二，'亲家买卖'的价钱，不能由我和我女婿定，得请外头的行家独立估价。第三，审议之前，我得把所有关系说清楚——谁是我女婿、谁是我亲戚、这买卖和我有什么关系，一条不能漏。"</w:t>
      </w:r>
    </w:p>
    <w:p>
      <w:pPr>
        <w:spacing w:after="80" w:line="360" w:lineRule="auto"/>
        <w:ind w:firstLine="420"/>
      </w:pPr>
      <w:r>
        <w:rPr>
          <w:rFonts w:ascii="PingFang SC" w:hAnsi="PingFang SC" w:eastAsia="PingFang SC"/>
          <w:b w:val="0"/>
          <w:i w:val="0"/>
          <w:sz w:val="21"/>
        </w:rPr>
        <w:t>赵掌柜说："这三条好。但还有一条——审议时，老周你自己得回避，不能投票。"老周同意："我回避，由其他合伙人表决。过半数同意，才能投。"</w:t>
      </w:r>
    </w:p>
    <w:p>
      <w:pPr>
        <w:spacing w:after="80" w:line="360" w:lineRule="auto"/>
        <w:ind w:firstLine="420"/>
      </w:pPr>
      <w:r>
        <w:rPr>
          <w:rFonts w:ascii="PingFang SC" w:hAnsi="PingFang SC" w:eastAsia="PingFang SC"/>
          <w:b w:val="0"/>
          <w:i w:val="0"/>
          <w:sz w:val="21"/>
        </w:rPr>
        <w:t>可吴老爷又提了一个更细的问题："老周，若你女婿的绸缎庄不是咱们商会直接投，而是商会投的织坊把货卖给绸缎庄——这算不算'亲家买卖'？"老周一愣，随即说："算。只要商会和绸缎庄有生意往来，无论是投银子、卖货、还是共同开新店，都算。都得报、都得审、都得我回避。"</w:t>
      </w:r>
    </w:p>
    <w:p>
      <w:pPr>
        <w:spacing w:after="80" w:line="360" w:lineRule="auto"/>
        <w:ind w:firstLine="420"/>
      </w:pPr>
      <w:r>
        <w:rPr>
          <w:rFonts w:ascii="PingFang SC" w:hAnsi="PingFang SC" w:eastAsia="PingFang SC"/>
          <w:b w:val="0"/>
          <w:i w:val="0"/>
          <w:sz w:val="21"/>
        </w:rPr>
        <w:t>规矩定下后，老周把"亲家买卖"的条款写进了契约。三个月后，小周又来提投银子的事。老周按规矩：先请外头行家估价——绸缎庄值一千五百两，公道；再报合伙人大会，老周回避；赵掌柜、李东家、吴老爷投票，三票中两票赞成、一票反对。反对的是吴老爷："我不是不信估价，是我觉得绸缎庄和咱们投织坊的策略不一致。"但两票赞成过了半数，投了。投完后，老周把审议记录、估价报告、投票结果，一一抄给所有合伙人，贴在商会墙上。</w:t>
      </w:r>
    </w:p>
    <w:p>
      <w:pPr>
        <w:spacing w:after="80" w:line="360" w:lineRule="auto"/>
        <w:ind w:firstLine="420"/>
      </w:pPr>
      <w:r>
        <w:rPr>
          <w:rFonts w:ascii="PingFang SC" w:hAnsi="PingFang SC" w:eastAsia="PingFang SC"/>
          <w:b w:val="0"/>
          <w:i w:val="0"/>
          <w:sz w:val="21"/>
        </w:rPr>
        <w:t>事后，赵掌柜对老周说："老周，你这'亲家买卖'的规矩，比不投还难。但正因为难，我们才信你。"老周苦笑："我女婿埋怨我，说自家岳父还这么麻烦。我对他说：商会不是我的，是合伙人的。我若偏袒你，合伙人的银子就亏了。亲家归亲家，买卖归买卖。"</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在投资过程中可能涉及关联交易，存在利益输送风险，从而损害基金投资者利益。为避免此类利益冲突，基金应设定严格的关联交易条件和程序。依据《私募条例》，基金管理人应当建立健全关联交易管理制度，不得以基金财产与关联方进行不正当交易或者利益输送，不得通过多层嵌套或者其他方式进行隐瞒，基金管理人运用基金财产与自己、投资者、所管理的其他基金、其实际控制人控制的其他基金管理人管理的基金，或者与其有重大利害关系的其他主体进行交易的，应当履行基金合同约定的决策程序，并及时向投资者和基金托管人提供相关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务中，典型的关联交易包括基金从关联方收购或向关联方出售投资项目、基金投资关联方持有的投资项目，以及基金与关联方共同投资等。关于关联交易的决策程序，基金合同通常约定关联交易应提交至由投资者代表组成的咨询委员会（如有）或者合伙人会议等进行审议。由于部分关联交易的利益冲突程度较低，如果要求所有关联交易均提交至咨询委员会（如有）或者合伙人会议等审议，可能会降低投资决策的效率，一些基金投资者也不希望基金管理人将所有关联交易提交至咨询委员会（如有）或者合伙人会议等审议。因此，基金合同中可以将应当提交审议的关联交易范围限定在基金管理人和投资者一致认可的范围内。例如，在基金投资关联方持有投资项目时，如果基金属于投资交易中的跟投方或者有其他非关联的共同领投方，考虑到领投方（或共同领投方）可以独立行使定价权，降低了关联交易中的利益冲突程度，该情况下通常可以适用不同的决策机制，即可以赋予基金管理人在遵守恪尽职守原则基础上的一定自由裁量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应明确约定关联交易的识别认定、对价确定、交易决策、信息披露等机制。关联交易应当遵循投资者利益优先、平等自愿、等价有偿的原则，不得隐瞒关联关系，不得利用关联关系从事不正当交易和利益输送等违法违规活动。股权投资基金管理人应当对关联交易进行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了关联交易，股权投资基金在投资运作中也可能面临其他存在利益冲突的业务场景，例如在基金投资期内，基金管理人可能发起设立与现有基金投资策略相同的新基金。由于新基金可能会分散管理人团队的精力并占用投资机会，基金合同通常会规定此类情况需要提交咨询委员会（如有）或者合伙人会议等审议。通常情况下，除关联交易外，基金合同应约定其他利益冲突情形，并约定处理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老周女婿小周的绸缎庄想拉商会投银子</w:t>
            </w:r>
          </w:p>
        </w:tc>
        <w:tc>
          <w:tcPr>
            <w:tcW w:type="dxa" w:w="4535"/>
          </w:tcPr>
          <w:p>
            <w:pPr>
              <w:spacing w:line="312" w:lineRule="auto"/>
            </w:pPr>
            <w:r>
              <w:rPr>
                <w:rFonts w:ascii="PingFang SC" w:hAnsi="PingFang SC" w:eastAsia="PingFang SC"/>
                <w:b w:val="0"/>
                <w:i w:val="0"/>
                <w:sz w:val="20"/>
              </w:rPr>
              <w:t>基金投资关联方持有的投资项目</w:t>
            </w:r>
          </w:p>
        </w:tc>
      </w:tr>
      <w:tr>
        <w:trPr>
          <w:trHeight w:val="340"/>
        </w:trPr>
        <w:tc>
          <w:tcPr>
            <w:tcW w:type="dxa" w:w="4252"/>
          </w:tcPr>
          <w:p>
            <w:pPr>
              <w:spacing w:line="312" w:lineRule="auto"/>
            </w:pPr>
            <w:r>
              <w:rPr>
                <w:rFonts w:ascii="PingFang SC" w:hAnsi="PingFang SC" w:eastAsia="PingFang SC"/>
                <w:b w:val="0"/>
                <w:i w:val="0"/>
                <w:sz w:val="20"/>
              </w:rPr>
              <w:t>老周若偏袒女婿，拿合伙人银子填自家坑</w:t>
            </w:r>
          </w:p>
        </w:tc>
        <w:tc>
          <w:tcPr>
            <w:tcW w:type="dxa" w:w="4535"/>
          </w:tcPr>
          <w:p>
            <w:pPr>
              <w:spacing w:line="312" w:lineRule="auto"/>
            </w:pPr>
            <w:r>
              <w:rPr>
                <w:rFonts w:ascii="PingFang SC" w:hAnsi="PingFang SC" w:eastAsia="PingFang SC"/>
                <w:b w:val="0"/>
                <w:i w:val="0"/>
                <w:sz w:val="20"/>
              </w:rPr>
              <w:t>关联交易存在利益输送风险，损害基金投资者利益</w:t>
            </w:r>
          </w:p>
        </w:tc>
      </w:tr>
      <w:tr>
        <w:trPr>
          <w:trHeight w:val="340"/>
        </w:trPr>
        <w:tc>
          <w:tcPr>
            <w:tcW w:type="dxa" w:w="4252"/>
          </w:tcPr>
          <w:p>
            <w:pPr>
              <w:spacing w:line="312" w:lineRule="auto"/>
            </w:pPr>
            <w:r>
              <w:rPr>
                <w:rFonts w:ascii="PingFang SC" w:hAnsi="PingFang SC" w:eastAsia="PingFang SC"/>
                <w:b w:val="0"/>
                <w:i w:val="0"/>
                <w:sz w:val="20"/>
              </w:rPr>
              <w:t>老周和女婿是"亲家"关系，必须摆在台面上</w:t>
            </w:r>
          </w:p>
        </w:tc>
        <w:tc>
          <w:tcPr>
            <w:tcW w:type="dxa" w:w="4535"/>
          </w:tcPr>
          <w:p>
            <w:pPr>
              <w:spacing w:line="312" w:lineRule="auto"/>
            </w:pPr>
            <w:r>
              <w:rPr>
                <w:rFonts w:ascii="PingFang SC" w:hAnsi="PingFang SC" w:eastAsia="PingFang SC"/>
                <w:b w:val="0"/>
                <w:i w:val="0"/>
                <w:sz w:val="20"/>
              </w:rPr>
              <w:t>不得以基金财产与关联方进行不正当交易或利益输送，不得隐瞒</w:t>
            </w:r>
          </w:p>
        </w:tc>
      </w:tr>
      <w:tr>
        <w:trPr>
          <w:trHeight w:val="340"/>
        </w:trPr>
        <w:tc>
          <w:tcPr>
            <w:tcW w:type="dxa" w:w="4252"/>
          </w:tcPr>
          <w:p>
            <w:pPr>
              <w:spacing w:line="312" w:lineRule="auto"/>
            </w:pPr>
            <w:r>
              <w:rPr>
                <w:rFonts w:ascii="PingFang SC" w:hAnsi="PingFang SC" w:eastAsia="PingFang SC"/>
                <w:b w:val="0"/>
                <w:i w:val="0"/>
                <w:sz w:val="20"/>
              </w:rPr>
              <w:t>请外头行家独立估价</w:t>
            </w:r>
          </w:p>
        </w:tc>
        <w:tc>
          <w:tcPr>
            <w:tcW w:type="dxa" w:w="4535"/>
          </w:tcPr>
          <w:p>
            <w:pPr>
              <w:spacing w:line="312" w:lineRule="auto"/>
            </w:pPr>
            <w:r>
              <w:rPr>
                <w:rFonts w:ascii="PingFang SC" w:hAnsi="PingFang SC" w:eastAsia="PingFang SC"/>
                <w:b w:val="0"/>
                <w:i w:val="0"/>
                <w:sz w:val="20"/>
              </w:rPr>
              <w:t>对价确定机制：独立定价</w:t>
            </w:r>
          </w:p>
        </w:tc>
      </w:tr>
      <w:tr>
        <w:trPr>
          <w:trHeight w:val="340"/>
        </w:trPr>
        <w:tc>
          <w:tcPr>
            <w:tcW w:type="dxa" w:w="4252"/>
          </w:tcPr>
          <w:p>
            <w:pPr>
              <w:spacing w:line="312" w:lineRule="auto"/>
            </w:pPr>
            <w:r>
              <w:rPr>
                <w:rFonts w:ascii="PingFang SC" w:hAnsi="PingFang SC" w:eastAsia="PingFang SC"/>
                <w:b w:val="0"/>
                <w:i w:val="0"/>
                <w:sz w:val="20"/>
              </w:rPr>
              <w:t>报合伙人大会审议，老周回避</w:t>
            </w:r>
          </w:p>
        </w:tc>
        <w:tc>
          <w:tcPr>
            <w:tcW w:type="dxa" w:w="4535"/>
          </w:tcPr>
          <w:p>
            <w:pPr>
              <w:spacing w:line="312" w:lineRule="auto"/>
            </w:pPr>
            <w:r>
              <w:rPr>
                <w:rFonts w:ascii="PingFang SC" w:hAnsi="PingFang SC" w:eastAsia="PingFang SC"/>
                <w:b w:val="0"/>
                <w:i w:val="0"/>
                <w:sz w:val="20"/>
              </w:rPr>
              <w:t>交易决策：提交咨询委员会/合伙人会议审议，管理人回避</w:t>
            </w:r>
          </w:p>
        </w:tc>
      </w:tr>
      <w:tr>
        <w:trPr>
          <w:trHeight w:val="340"/>
        </w:trPr>
        <w:tc>
          <w:tcPr>
            <w:tcW w:type="dxa" w:w="4252"/>
          </w:tcPr>
          <w:p>
            <w:pPr>
              <w:spacing w:line="312" w:lineRule="auto"/>
            </w:pPr>
            <w:r>
              <w:rPr>
                <w:rFonts w:ascii="PingFang SC" w:hAnsi="PingFang SC" w:eastAsia="PingFang SC"/>
                <w:b w:val="0"/>
                <w:i w:val="0"/>
                <w:sz w:val="20"/>
              </w:rPr>
              <w:t>审议记录、估价报告、投票结果抄给所有合伙人</w:t>
            </w:r>
          </w:p>
        </w:tc>
        <w:tc>
          <w:tcPr>
            <w:tcW w:type="dxa" w:w="4535"/>
          </w:tcPr>
          <w:p>
            <w:pPr>
              <w:spacing w:line="312" w:lineRule="auto"/>
            </w:pPr>
            <w:r>
              <w:rPr>
                <w:rFonts w:ascii="PingFang SC" w:hAnsi="PingFang SC" w:eastAsia="PingFang SC"/>
                <w:b w:val="0"/>
                <w:i w:val="0"/>
                <w:sz w:val="20"/>
              </w:rPr>
              <w:t>信息披露：及时向投资者和托管人提供相关信息</w:t>
            </w:r>
          </w:p>
        </w:tc>
      </w:tr>
      <w:tr>
        <w:trPr>
          <w:trHeight w:val="340"/>
        </w:trPr>
        <w:tc>
          <w:tcPr>
            <w:tcW w:type="dxa" w:w="4252"/>
          </w:tcPr>
          <w:p>
            <w:pPr>
              <w:spacing w:line="312" w:lineRule="auto"/>
            </w:pPr>
            <w:r>
              <w:rPr>
                <w:rFonts w:ascii="PingFang SC" w:hAnsi="PingFang SC" w:eastAsia="PingFang SC"/>
                <w:b w:val="0"/>
                <w:i w:val="0"/>
                <w:sz w:val="20"/>
              </w:rPr>
              <w:t>织坊卖货给绸缎庄也算"亲家买卖"</w:t>
            </w:r>
          </w:p>
        </w:tc>
        <w:tc>
          <w:tcPr>
            <w:tcW w:type="dxa" w:w="4535"/>
          </w:tcPr>
          <w:p>
            <w:pPr>
              <w:spacing w:line="312" w:lineRule="auto"/>
            </w:pPr>
            <w:r>
              <w:rPr>
                <w:rFonts w:ascii="PingFang SC" w:hAnsi="PingFang SC" w:eastAsia="PingFang SC"/>
                <w:b w:val="0"/>
                <w:i w:val="0"/>
                <w:sz w:val="20"/>
              </w:rPr>
              <w:t>关联交易的识别认定：包括收购、出售、共同投资等各类交易</w:t>
            </w:r>
          </w:p>
        </w:tc>
      </w:tr>
      <w:tr>
        <w:trPr>
          <w:trHeight w:val="340"/>
        </w:trPr>
        <w:tc>
          <w:tcPr>
            <w:tcW w:type="dxa" w:w="4252"/>
          </w:tcPr>
          <w:p>
            <w:pPr>
              <w:spacing w:line="312" w:lineRule="auto"/>
            </w:pPr>
            <w:r>
              <w:rPr>
                <w:rFonts w:ascii="PingFang SC" w:hAnsi="PingFang SC" w:eastAsia="PingFang SC"/>
                <w:b w:val="0"/>
                <w:i w:val="0"/>
                <w:sz w:val="20"/>
              </w:rPr>
              <w:t>吴老爷反对因策略不一致，但两票赞成过半数投了</w:t>
            </w:r>
          </w:p>
        </w:tc>
        <w:tc>
          <w:tcPr>
            <w:tcW w:type="dxa" w:w="4535"/>
          </w:tcPr>
          <w:p>
            <w:pPr>
              <w:spacing w:line="312" w:lineRule="auto"/>
            </w:pPr>
            <w:r>
              <w:rPr>
                <w:rFonts w:ascii="PingFang SC" w:hAnsi="PingFang SC" w:eastAsia="PingFang SC"/>
                <w:b w:val="0"/>
                <w:i w:val="0"/>
                <w:sz w:val="20"/>
              </w:rPr>
              <w:t>遵循投资者利益优先、平等自愿原则，按决策程序执行</w:t>
            </w:r>
          </w:p>
        </w:tc>
      </w:tr>
      <w:tr>
        <w:trPr>
          <w:trHeight w:val="340"/>
        </w:trPr>
        <w:tc>
          <w:tcPr>
            <w:tcW w:type="dxa" w:w="4252"/>
          </w:tcPr>
          <w:p>
            <w:pPr>
              <w:spacing w:line="312" w:lineRule="auto"/>
            </w:pPr>
            <w:r>
              <w:rPr>
                <w:rFonts w:ascii="PingFang SC" w:hAnsi="PingFang SC" w:eastAsia="PingFang SC"/>
                <w:b w:val="0"/>
                <w:i w:val="0"/>
                <w:sz w:val="20"/>
              </w:rPr>
              <w:t>老周说"亲家归亲家，买卖归买卖"</w:t>
            </w:r>
          </w:p>
        </w:tc>
        <w:tc>
          <w:tcPr>
            <w:tcW w:type="dxa" w:w="4535"/>
          </w:tcPr>
          <w:p>
            <w:pPr>
              <w:spacing w:line="312" w:lineRule="auto"/>
            </w:pPr>
            <w:r>
              <w:rPr>
                <w:rFonts w:ascii="PingFang SC" w:hAnsi="PingFang SC" w:eastAsia="PingFang SC"/>
                <w:b w:val="0"/>
                <w:i w:val="0"/>
                <w:sz w:val="20"/>
              </w:rPr>
              <w:t>不得利用关联关系从事不正当交易和利益输送</w:t>
            </w:r>
          </w:p>
        </w:tc>
      </w:tr>
      <w:tr>
        <w:trPr>
          <w:trHeight w:val="340"/>
        </w:trPr>
        <w:tc>
          <w:tcPr>
            <w:tcW w:type="dxa" w:w="4252"/>
          </w:tcPr>
          <w:p>
            <w:pPr>
              <w:spacing w:line="312" w:lineRule="auto"/>
            </w:pPr>
            <w:r>
              <w:rPr>
                <w:rFonts w:ascii="PingFang SC" w:hAnsi="PingFang SC" w:eastAsia="PingFang SC"/>
                <w:b w:val="0"/>
                <w:i w:val="0"/>
                <w:sz w:val="20"/>
              </w:rPr>
              <w:t>新基金可能分散精力占用机会，也需提交审议</w:t>
            </w:r>
          </w:p>
        </w:tc>
        <w:tc>
          <w:tcPr>
            <w:tcW w:type="dxa" w:w="4535"/>
          </w:tcPr>
          <w:p>
            <w:pPr>
              <w:spacing w:line="312" w:lineRule="auto"/>
            </w:pPr>
            <w:r>
              <w:rPr>
                <w:rFonts w:ascii="PingFang SC" w:hAnsi="PingFang SC" w:eastAsia="PingFang SC"/>
                <w:b w:val="0"/>
                <w:i w:val="0"/>
                <w:sz w:val="20"/>
              </w:rPr>
              <w:t>其他利益冲突情形：发起设立与现有基金投资策略相同的新基金</w:t>
            </w:r>
          </w:p>
        </w:tc>
      </w:tr>
    </w:tbl>
    <w:p>
      <w:pPr>
        <w:spacing w:before="160"/>
        <w:jc w:val="center"/>
      </w:pPr>
      <w:r>
        <w:rPr>
          <w:rFonts w:ascii="PingFang SC" w:hAnsi="PingFang SC" w:eastAsia="PingFang SC"/>
          <w:b w:val="0"/>
          <w:i w:val="0"/>
          <w:color w:val="808080"/>
          <w:sz w:val="18"/>
        </w:rPr>
        <w:t>📝 来源：股权投资基金（科目三）· 第四章第四节 · （六）关联交易和利益冲突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产业资本</w:t>
      </w:r>
    </w:p>
    <w:p>
      <w:pPr>
        <w:spacing w:before="160" w:after="80"/>
      </w:pPr>
      <w:r>
        <w:rPr>
          <w:rFonts w:ascii="PingFang SC" w:hAnsi="PingFang SC" w:eastAsia="PingFang SC"/>
          <w:b/>
          <w:i/>
          <w:sz w:val="24"/>
        </w:rPr>
        <w:t>📜 寓言故事 —— 《绸缎庄的算盘》</w:t>
      </w:r>
    </w:p>
    <w:p>
      <w:pPr>
        <w:spacing w:after="80" w:line="360" w:lineRule="auto"/>
        <w:ind w:firstLine="420"/>
      </w:pPr>
      <w:r>
        <w:rPr>
          <w:rFonts w:ascii="PingFang SC" w:hAnsi="PingFang SC" w:eastAsia="PingFang SC"/>
          <w:b w:val="0"/>
          <w:i w:val="0"/>
          <w:sz w:val="21"/>
        </w:rPr>
        <w:t>清河镇最大的绸缎庄"锦绣坊"，掌柜孙德厚做了二十年生意，手里攒下不少银子。可这几年，江南的织机越来越新，锦绣坊的老织机渐渐跟不上趟。孙德厚坐在账房里叹气：守着老本行，利越来越薄；想换新织机，又不懂新技艺。</w:t>
      </w:r>
    </w:p>
    <w:p>
      <w:pPr>
        <w:spacing w:after="80" w:line="360" w:lineRule="auto"/>
        <w:ind w:firstLine="420"/>
      </w:pPr>
      <w:r>
        <w:rPr>
          <w:rFonts w:ascii="PingFang SC" w:hAnsi="PingFang SC" w:eastAsia="PingFang SC"/>
          <w:b w:val="0"/>
          <w:i w:val="0"/>
          <w:sz w:val="21"/>
        </w:rPr>
        <w:t>师爷老李进言："掌柜的，咱们不如把银子投到镇上的商会里，让商会去挑那些有潜力的织坊。商会里有人专门跑遍各地看织机、谈技艺，比咱们自己瞎撞强。"孙德厚摇头："投银子赚利钱，谁不会？可我想的不只是利钱。"他指着账本说："你看，咱们绸缎庄每年要从三家织坊进货，可这三家织坊各自为政，花色不统一、交货不准时。若咱们投的商会能挑中一家好织坊，咱们不仅赚利钱，还能让那织坊按咱们的要求织——统一花色、准时交货。这叫'投银绑生意'。"</w:t>
      </w:r>
    </w:p>
    <w:p>
      <w:pPr>
        <w:spacing w:after="80" w:line="360" w:lineRule="auto"/>
        <w:ind w:firstLine="420"/>
      </w:pPr>
      <w:r>
        <w:rPr>
          <w:rFonts w:ascii="PingFang SC" w:hAnsi="PingFang SC" w:eastAsia="PingFang SC"/>
          <w:b w:val="0"/>
          <w:i w:val="0"/>
          <w:sz w:val="21"/>
        </w:rPr>
        <w:t>孙德厚果然投了三千两给老周商会，但提了个条件：商会挑中的织坊里，锦绣坊有优先进货权，而且织坊得按锦绣坊的样布来织。商会老周起初犹豫：这样一来，织坊不就成了锦绣坊的附庸？孙德厚笑道："老周，你挑的织坊若织得好，我锦绣坊全包了它的货，它不愁销路；织得不好，我照样按契约分利，不亏它的。这是双赢。"老周一想，孙德厚是镇上最大的买家，有他兜底，织坊更容易成。便答应了。</w:t>
      </w:r>
    </w:p>
    <w:p>
      <w:pPr>
        <w:spacing w:after="80" w:line="360" w:lineRule="auto"/>
        <w:ind w:firstLine="420"/>
      </w:pPr>
      <w:r>
        <w:rPr>
          <w:rFonts w:ascii="PingFang SC" w:hAnsi="PingFang SC" w:eastAsia="PingFang SC"/>
          <w:b w:val="0"/>
          <w:i w:val="0"/>
          <w:sz w:val="21"/>
        </w:rPr>
        <w:t>三年后，商会挑中的"新织坊"果然成了气候。锦绣坊从新织坊进的货，花色统一、质地优良，比从三家老织坊散买便宜了两成。孙德厚不仅从商会分到了利钱，还省下了大笔进货成本。更妙的是，新织坊织出的新花样，经锦绣坊一卖，成了全镇的时髦货。孙德厚在年会上说："投银子给别人做生意，若只想着利钱，那是小算盘。把银子投到能绑住自己生意的地方，才是大算盘。"</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产业资本是我国股权投资基金的重要资金来源。近年来，随着政策的日益完善和市场的发展，各类企业投资者对股权投资基金的兴趣持续上升，并逐步形成了各具特色的参与模式。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产业资本在股权投资基金行业活跃度增加，主要得益于经济转型需求和产业链整合的驱动。从产业资本角度来看，随着全球经济环境的变化和国内经济结构的调整，企业需要通过股权投资来获取新的增长点和创新资源，实现产业升级和转型。同时，通过股权投资可以实现产业链的纵向和横向整合，提升企业在市场中的竞争力和影响力。从基金管理人角度来看，产业资本在募资和退出方面具有显著优势，其雄厚的资金实力和品牌效应有助于吸引更多的投资者参与，而多元化的退出渠道和产业链整合退出策略则提升了投资的灵活性和成功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产业资本在投资股权投资基金时，不仅追求长期稳定的投资回报和注重投资的安全性与收益性，而且相较于其他类型的投资者，其特别强调通过股权投资实现战略协同和产业链整合。产业资本偏好投资于能够带来业务协同效应、风险可控、回报可期，并且具有明确退出机制和高流动性的项目，从而确保资本的有效配置和增值，同时促进产业链各环节的协同发展，提升企业在行业中的竞争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锦绣坊银子多但老织机跟不上</w:t>
            </w:r>
          </w:p>
        </w:tc>
        <w:tc>
          <w:tcPr>
            <w:tcW w:type="dxa" w:w="4535"/>
          </w:tcPr>
          <w:p>
            <w:pPr>
              <w:spacing w:line="312" w:lineRule="auto"/>
            </w:pPr>
            <w:r>
              <w:rPr>
                <w:rFonts w:ascii="PingFang SC" w:hAnsi="PingFang SC" w:eastAsia="PingFang SC"/>
                <w:b w:val="0"/>
                <w:i w:val="0"/>
                <w:sz w:val="20"/>
              </w:rPr>
              <w:t>产业资本：经济转型需求，需要获取新增长点和创新资源</w:t>
            </w:r>
          </w:p>
        </w:tc>
      </w:tr>
      <w:tr>
        <w:trPr>
          <w:trHeight w:val="340"/>
        </w:trPr>
        <w:tc>
          <w:tcPr>
            <w:tcW w:type="dxa" w:w="4252"/>
          </w:tcPr>
          <w:p>
            <w:pPr>
              <w:spacing w:line="312" w:lineRule="auto"/>
            </w:pPr>
            <w:r>
              <w:rPr>
                <w:rFonts w:ascii="PingFang SC" w:hAnsi="PingFang SC" w:eastAsia="PingFang SC"/>
                <w:b w:val="0"/>
                <w:i w:val="0"/>
                <w:sz w:val="20"/>
              </w:rPr>
              <w:t>投商会挑织坊，同时绑住进货权</w:t>
            </w:r>
          </w:p>
        </w:tc>
        <w:tc>
          <w:tcPr>
            <w:tcW w:type="dxa" w:w="4535"/>
          </w:tcPr>
          <w:p>
            <w:pPr>
              <w:spacing w:line="312" w:lineRule="auto"/>
            </w:pPr>
            <w:r>
              <w:rPr>
                <w:rFonts w:ascii="PingFang SC" w:hAnsi="PingFang SC" w:eastAsia="PingFang SC"/>
                <w:b w:val="0"/>
                <w:i w:val="0"/>
                <w:sz w:val="20"/>
              </w:rPr>
              <w:t>通过股权投资实现产业链纵向和横向整合</w:t>
            </w:r>
          </w:p>
        </w:tc>
      </w:tr>
      <w:tr>
        <w:trPr>
          <w:trHeight w:val="340"/>
        </w:trPr>
        <w:tc>
          <w:tcPr>
            <w:tcW w:type="dxa" w:w="4252"/>
          </w:tcPr>
          <w:p>
            <w:pPr>
              <w:spacing w:line="312" w:lineRule="auto"/>
            </w:pPr>
            <w:r>
              <w:rPr>
                <w:rFonts w:ascii="PingFang SC" w:hAnsi="PingFang SC" w:eastAsia="PingFang SC"/>
                <w:b w:val="0"/>
                <w:i w:val="0"/>
                <w:sz w:val="20"/>
              </w:rPr>
              <w:t>不仅赚利钱，还省进货成本、卖新花样</w:t>
            </w:r>
          </w:p>
        </w:tc>
        <w:tc>
          <w:tcPr>
            <w:tcW w:type="dxa" w:w="4535"/>
          </w:tcPr>
          <w:p>
            <w:pPr>
              <w:spacing w:line="312" w:lineRule="auto"/>
            </w:pPr>
            <w:r>
              <w:rPr>
                <w:rFonts w:ascii="PingFang SC" w:hAnsi="PingFang SC" w:eastAsia="PingFang SC"/>
                <w:b w:val="0"/>
                <w:i w:val="0"/>
                <w:sz w:val="20"/>
              </w:rPr>
              <w:t>战略协同和产业链整合，提升竞争力</w:t>
            </w:r>
          </w:p>
        </w:tc>
      </w:tr>
      <w:tr>
        <w:trPr>
          <w:trHeight w:val="340"/>
        </w:trPr>
        <w:tc>
          <w:tcPr>
            <w:tcW w:type="dxa" w:w="4252"/>
          </w:tcPr>
          <w:p>
            <w:pPr>
              <w:spacing w:line="312" w:lineRule="auto"/>
            </w:pPr>
            <w:r>
              <w:rPr>
                <w:rFonts w:ascii="PingFang SC" w:hAnsi="PingFang SC" w:eastAsia="PingFang SC"/>
                <w:b w:val="0"/>
                <w:i w:val="0"/>
                <w:sz w:val="20"/>
              </w:rPr>
              <w:t>锦绣坊全包货，织坊不愁销路</w:t>
            </w:r>
          </w:p>
        </w:tc>
        <w:tc>
          <w:tcPr>
            <w:tcW w:type="dxa" w:w="4535"/>
          </w:tcPr>
          <w:p>
            <w:pPr>
              <w:spacing w:line="312" w:lineRule="auto"/>
            </w:pPr>
            <w:r>
              <w:rPr>
                <w:rFonts w:ascii="PingFang SC" w:hAnsi="PingFang SC" w:eastAsia="PingFang SC"/>
                <w:b w:val="0"/>
                <w:i w:val="0"/>
                <w:sz w:val="20"/>
              </w:rPr>
              <w:t>产业资本在募资和退出方面具有显著优势，品牌效应吸引投资者</w:t>
            </w:r>
          </w:p>
        </w:tc>
      </w:tr>
      <w:tr>
        <w:trPr>
          <w:trHeight w:val="340"/>
        </w:trPr>
        <w:tc>
          <w:tcPr>
            <w:tcW w:type="dxa" w:w="4252"/>
          </w:tcPr>
          <w:p>
            <w:pPr>
              <w:spacing w:line="312" w:lineRule="auto"/>
            </w:pPr>
            <w:r>
              <w:rPr>
                <w:rFonts w:ascii="PingFang SC" w:hAnsi="PingFang SC" w:eastAsia="PingFang SC"/>
                <w:b w:val="0"/>
                <w:i w:val="0"/>
                <w:sz w:val="20"/>
              </w:rPr>
              <w:t>织得好全包、织不好照样按契约分利</w:t>
            </w:r>
          </w:p>
        </w:tc>
        <w:tc>
          <w:tcPr>
            <w:tcW w:type="dxa" w:w="4535"/>
          </w:tcPr>
          <w:p>
            <w:pPr>
              <w:spacing w:line="312" w:lineRule="auto"/>
            </w:pPr>
            <w:r>
              <w:rPr>
                <w:rFonts w:ascii="PingFang SC" w:hAnsi="PingFang SC" w:eastAsia="PingFang SC"/>
                <w:b w:val="0"/>
                <w:i w:val="0"/>
                <w:sz w:val="20"/>
              </w:rPr>
              <w:t>风险可控、回报可期，具有明确退出机制</w:t>
            </w:r>
          </w:p>
        </w:tc>
      </w:tr>
      <w:tr>
        <w:trPr>
          <w:trHeight w:val="340"/>
        </w:trPr>
        <w:tc>
          <w:tcPr>
            <w:tcW w:type="dxa" w:w="4252"/>
          </w:tcPr>
          <w:p>
            <w:pPr>
              <w:spacing w:line="312" w:lineRule="auto"/>
            </w:pPr>
            <w:r>
              <w:rPr>
                <w:rFonts w:ascii="PingFang SC" w:hAnsi="PingFang SC" w:eastAsia="PingFang SC"/>
                <w:b w:val="0"/>
                <w:i w:val="0"/>
                <w:sz w:val="20"/>
              </w:rPr>
              <w:t>把银子投到能绑住自己生意的地方</w:t>
            </w:r>
          </w:p>
        </w:tc>
        <w:tc>
          <w:tcPr>
            <w:tcW w:type="dxa" w:w="4535"/>
          </w:tcPr>
          <w:p>
            <w:pPr>
              <w:spacing w:line="312" w:lineRule="auto"/>
            </w:pPr>
            <w:r>
              <w:rPr>
                <w:rFonts w:ascii="PingFang SC" w:hAnsi="PingFang SC" w:eastAsia="PingFang SC"/>
                <w:b w:val="0"/>
                <w:i w:val="0"/>
                <w:sz w:val="20"/>
              </w:rPr>
              <w:t>产业资本偏好带来业务协同效应的项目</w:t>
            </w:r>
          </w:p>
        </w:tc>
      </w:tr>
    </w:tbl>
    <w:p>
      <w:pPr>
        <w:spacing w:before="160"/>
        <w:jc w:val="center"/>
      </w:pPr>
      <w:r>
        <w:rPr>
          <w:rFonts w:ascii="PingFang SC" w:hAnsi="PingFang SC" w:eastAsia="PingFang SC"/>
          <w:b w:val="0"/>
          <w:i w:val="0"/>
          <w:color w:val="808080"/>
          <w:sz w:val="18"/>
        </w:rPr>
        <w:t>📝 来源：股权投资基金（科目三）· 第四章第二节 · 5. 产业资本</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（三）契约型基金的设立</w:t>
      </w:r>
    </w:p>
    <w:p>
      <w:pPr>
        <w:spacing w:before="160" w:after="80"/>
      </w:pPr>
      <w:r>
        <w:rPr>
          <w:rFonts w:ascii="PingFang SC" w:hAnsi="PingFang SC" w:eastAsia="PingFang SC"/>
          <w:b/>
          <w:i/>
          <w:sz w:val="24"/>
        </w:rPr>
        <w:t>📜 寓言故事 —— 《一纸三印》</w:t>
      </w:r>
    </w:p>
    <w:p>
      <w:pPr>
        <w:spacing w:after="80" w:line="360" w:lineRule="auto"/>
        <w:ind w:firstLine="420"/>
      </w:pPr>
      <w:r>
        <w:rPr>
          <w:rFonts w:ascii="PingFang SC" w:hAnsi="PingFang SC" w:eastAsia="PingFang SC"/>
          <w:b w:val="0"/>
          <w:i w:val="0"/>
          <w:sz w:val="21"/>
        </w:rPr>
        <w:t>清末年间，江南有个织锦重镇叫盛泽镇。镇上开染坊的周鹤年攒下了一笔闲银，听闻城里几位行家要凑在一起做一笔生意，便托人引荐，想把银子搭进去生利。引荐人是位老行尊，姓吴，单名一个"慎"字。</w:t>
      </w:r>
    </w:p>
    <w:p>
      <w:pPr>
        <w:spacing w:after="80" w:line="360" w:lineRule="auto"/>
        <w:ind w:firstLine="420"/>
      </w:pPr>
      <w:r>
        <w:rPr>
          <w:rFonts w:ascii="PingFang SC" w:hAnsi="PingFang SC" w:eastAsia="PingFang SC"/>
          <w:b w:val="0"/>
          <w:i w:val="0"/>
          <w:sz w:val="21"/>
        </w:rPr>
        <w:t>约定的那天，地点定在镇外一座老茶楼的三楼雅间。周鹤年到得不早不晚，推门进去，只见屋里已坐着两人。一位是年约四十的程仲谋，穿一身藏青长衫，目光锐利；另一位是位寡言的老者，自称柳守真，腰间挂着一枚刻有"信"字的铜牌。茶博士端上茶盏退下，屋里便只剩这三人。</w:t>
      </w:r>
    </w:p>
    <w:p>
      <w:pPr>
        <w:spacing w:after="80" w:line="360" w:lineRule="auto"/>
        <w:ind w:firstLine="420"/>
      </w:pPr>
      <w:r>
        <w:rPr>
          <w:rFonts w:ascii="PingFang SC" w:hAnsi="PingFang SC" w:eastAsia="PingFang SC"/>
          <w:b w:val="0"/>
          <w:i w:val="0"/>
          <w:sz w:val="21"/>
        </w:rPr>
        <w:t>周鹤年开门见山："吴老哥说今日签一份文契，我银子带来即可？"程仲谋笑着摇头："周老板莫急。签契之前，我得把话讲在前头——您若要同我们一道做这门生意，有一件事您得先明白。"周鹤年竖起耳朵。</w:t>
      </w:r>
    </w:p>
    <w:p>
      <w:pPr>
        <w:spacing w:after="80" w:line="360" w:lineRule="auto"/>
        <w:ind w:firstLine="420"/>
      </w:pPr>
      <w:r>
        <w:rPr>
          <w:rFonts w:ascii="PingFang SC" w:hAnsi="PingFang SC" w:eastAsia="PingFang SC"/>
          <w:b w:val="0"/>
          <w:i w:val="0"/>
          <w:sz w:val="21"/>
        </w:rPr>
        <w:t>程仲谋从袖中取出一份装订整齐的文册："我从前与人合伙开染坊，是去衙门备个案、领一张'合伙文书'回来，那纸文书便是合伙的凭证。您今日若同我搭伙做事，按老规矩，得先去衙门走一趟，备上名册、章程、合伙人的身契，少说也得耗上十天半月。"周鹤年点了点头："这规矩我懂。"</w:t>
      </w:r>
    </w:p>
    <w:p>
      <w:pPr>
        <w:spacing w:after="80" w:line="360" w:lineRule="auto"/>
        <w:ind w:firstLine="420"/>
      </w:pPr>
      <w:r>
        <w:rPr>
          <w:rFonts w:ascii="PingFang SC" w:hAnsi="PingFang SC" w:eastAsia="PingFang SC"/>
          <w:b w:val="0"/>
          <w:i w:val="0"/>
          <w:sz w:val="21"/>
        </w:rPr>
        <w:t>程仲谋话锋一转："但今天这桩事，不必去衙门。"周鹤年一愣。程仲谋指着柳守真："柳老是专管账本和银箱的，我们三人各担各责——我替您拿主意、找门路、谈价钱；您出银子；柳老守账、查数、看银箱。这些事，不靠衙门那纸批文，全靠这一份文契讲清楚、讲明白。"他顿了顿："我们三人一桌同坐、一份文契同立、一同按下三枚手印。从按下手印那一刻起，这桩事就算正式开张了——不必去衙门备案，也不必等那张官府的批文下来。"</w:t>
      </w:r>
    </w:p>
    <w:p>
      <w:pPr>
        <w:spacing w:after="80" w:line="360" w:lineRule="auto"/>
        <w:ind w:firstLine="420"/>
      </w:pPr>
      <w:r>
        <w:rPr>
          <w:rFonts w:ascii="PingFang SC" w:hAnsi="PingFang SC" w:eastAsia="PingFang SC"/>
          <w:b w:val="0"/>
          <w:i w:val="0"/>
          <w:sz w:val="21"/>
        </w:rPr>
        <w:t>周鹤年迟疑道："不去衙门，万一官府不认呢？"柳守真这才开腔："周老板，您和我们签的这份文契，不是写给官府看的批文，是写给我们三人自己看的字据。官府不管这桩事——您出钱、我和程先生出眼光和账本，三方合意、按印为凭，自那一刻起，您同我们就是一条船上的人，权利、义务、规矩，全写在这张纸上。"</w:t>
      </w:r>
    </w:p>
    <w:p>
      <w:pPr>
        <w:spacing w:after="80" w:line="360" w:lineRule="auto"/>
        <w:ind w:firstLine="420"/>
      </w:pPr>
      <w:r>
        <w:rPr>
          <w:rFonts w:ascii="PingFang SC" w:hAnsi="PingFang SC" w:eastAsia="PingFang SC"/>
          <w:b w:val="0"/>
          <w:i w:val="0"/>
          <w:sz w:val="21"/>
        </w:rPr>
        <w:t>周鹤年又问："若我回去反悔呢？"程仲谋笑答："那就照契上写的办——何时能退、能退多少、写没写在契里。契一立、事即成；之后便按契行事，不靠衙门那张批文。"</w:t>
      </w:r>
    </w:p>
    <w:p>
      <w:pPr>
        <w:spacing w:after="80" w:line="360" w:lineRule="auto"/>
        <w:ind w:firstLine="420"/>
      </w:pPr>
      <w:r>
        <w:rPr>
          <w:rFonts w:ascii="PingFang SC" w:hAnsi="PingFang SC" w:eastAsia="PingFang SC"/>
          <w:b w:val="0"/>
          <w:i w:val="0"/>
          <w:sz w:val="21"/>
        </w:rPr>
        <w:t>周鹤年终于点了头。那日下午，三人围坐一桌，将出资、分成、用钱规矩、查账、退出等一桩桩逐条过目，落于纸上。读罢，笔墨齐下，三枚朱红指印并排落在契尾。三人各执一份，程仲谋又当场取出账簿，当着三人的面把第一笔银子入了账。</w:t>
      </w:r>
    </w:p>
    <w:p>
      <w:pPr>
        <w:spacing w:after="80" w:line="360" w:lineRule="auto"/>
        <w:ind w:firstLine="420"/>
      </w:pPr>
      <w:r>
        <w:rPr>
          <w:rFonts w:ascii="PingFang SC" w:hAnsi="PingFang SC" w:eastAsia="PingFang SC"/>
          <w:b w:val="0"/>
          <w:i w:val="0"/>
          <w:sz w:val="21"/>
        </w:rPr>
        <w:t>茶凉人散。周鹤年走出茶楼，手心里还攥着那份刚按完印的文契。他抬头望了望天——天色未晚，可那桩事，在他按下手印的那一刻，已经悄悄地开张了。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相关法律法规，契约型基金的设立无须在市场监督管理部门登记。基金的成立通过签订基金合同来实现，合同中将明确约定基金投资者、管理人和托管人的权利、义务和职责，确保委托财产的安全并保护各方的合法权益。通常情况下，基金自基金合同生效之日起或于合同约定的成立日期即被视为正式成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程仲谋说明"不必去衙门"</w:t>
            </w:r>
          </w:p>
        </w:tc>
        <w:tc>
          <w:tcPr>
            <w:tcW w:type="dxa" w:w="4535"/>
          </w:tcPr>
          <w:p>
            <w:pPr>
              <w:spacing w:line="312" w:lineRule="auto"/>
            </w:pPr>
            <w:r>
              <w:rPr>
                <w:rFonts w:ascii="PingFang SC" w:hAnsi="PingFang SC" w:eastAsia="PingFang SC"/>
                <w:b w:val="0"/>
                <w:i w:val="0"/>
                <w:sz w:val="20"/>
              </w:rPr>
              <w:t>契约型基金无须在市场监督管理部门登记</w:t>
            </w:r>
          </w:p>
        </w:tc>
      </w:tr>
      <w:tr>
        <w:trPr>
          <w:trHeight w:val="340"/>
        </w:trPr>
        <w:tc>
          <w:tcPr>
            <w:tcW w:type="dxa" w:w="4252"/>
          </w:tcPr>
          <w:p>
            <w:pPr>
              <w:spacing w:line="312" w:lineRule="auto"/>
            </w:pPr>
            <w:r>
              <w:rPr>
                <w:rFonts w:ascii="PingFang SC" w:hAnsi="PingFang SC" w:eastAsia="PingFang SC"/>
                <w:b w:val="0"/>
                <w:i w:val="0"/>
                <w:sz w:val="20"/>
              </w:rPr>
              <w:t>三人围坐一桌立契</w:t>
            </w:r>
          </w:p>
        </w:tc>
        <w:tc>
          <w:tcPr>
            <w:tcW w:type="dxa" w:w="4535"/>
          </w:tcPr>
          <w:p>
            <w:pPr>
              <w:spacing w:line="312" w:lineRule="auto"/>
            </w:pPr>
            <w:r>
              <w:rPr>
                <w:rFonts w:ascii="PingFang SC" w:hAnsi="PingFang SC" w:eastAsia="PingFang SC"/>
                <w:b w:val="0"/>
                <w:i w:val="0"/>
                <w:sz w:val="20"/>
              </w:rPr>
              <w:t>通过签订基金合同实现基金成立</w:t>
            </w:r>
          </w:p>
        </w:tc>
      </w:tr>
      <w:tr>
        <w:trPr>
          <w:trHeight w:val="340"/>
        </w:trPr>
        <w:tc>
          <w:tcPr>
            <w:tcW w:type="dxa" w:w="4252"/>
          </w:tcPr>
          <w:p>
            <w:pPr>
              <w:spacing w:line="312" w:lineRule="auto"/>
            </w:pPr>
            <w:r>
              <w:rPr>
                <w:rFonts w:ascii="PingFang SC" w:hAnsi="PingFang SC" w:eastAsia="PingFang SC"/>
                <w:b w:val="0"/>
                <w:i w:val="0"/>
                <w:sz w:val="20"/>
              </w:rPr>
              <w:t>旧时合伙开染坊需去衙门备案的对比</w:t>
            </w:r>
          </w:p>
        </w:tc>
        <w:tc>
          <w:tcPr>
            <w:tcW w:type="dxa" w:w="4535"/>
          </w:tcPr>
          <w:p>
            <w:pPr>
              <w:spacing w:line="312" w:lineRule="auto"/>
            </w:pPr>
            <w:r>
              <w:rPr>
                <w:rFonts w:ascii="PingFang SC" w:hAnsi="PingFang SC" w:eastAsia="PingFang SC"/>
                <w:b w:val="0"/>
                <w:i w:val="0"/>
                <w:sz w:val="20"/>
              </w:rPr>
              <w:t>与公司型、合伙型基金设立的区别</w:t>
            </w:r>
          </w:p>
        </w:tc>
      </w:tr>
      <w:tr>
        <w:trPr>
          <w:trHeight w:val="340"/>
        </w:trPr>
        <w:tc>
          <w:tcPr>
            <w:tcW w:type="dxa" w:w="4252"/>
          </w:tcPr>
          <w:p>
            <w:pPr>
              <w:spacing w:line="312" w:lineRule="auto"/>
            </w:pPr>
            <w:r>
              <w:rPr>
                <w:rFonts w:ascii="PingFang SC" w:hAnsi="PingFang SC" w:eastAsia="PingFang SC"/>
                <w:b w:val="0"/>
                <w:i w:val="0"/>
                <w:sz w:val="20"/>
              </w:rPr>
              <w:t>契中写明"我替您拿主意、您出银子、柳老守账"</w:t>
            </w:r>
          </w:p>
        </w:tc>
        <w:tc>
          <w:tcPr>
            <w:tcW w:type="dxa" w:w="4535"/>
          </w:tcPr>
          <w:p>
            <w:pPr>
              <w:spacing w:line="312" w:lineRule="auto"/>
            </w:pPr>
            <w:r>
              <w:rPr>
                <w:rFonts w:ascii="PingFang SC" w:hAnsi="PingFang SC" w:eastAsia="PingFang SC"/>
                <w:b w:val="0"/>
                <w:i w:val="0"/>
                <w:sz w:val="20"/>
              </w:rPr>
              <w:t>合同明确约定投资者、管理人、托管人的权利义务与职责</w:t>
            </w:r>
          </w:p>
        </w:tc>
      </w:tr>
      <w:tr>
        <w:trPr>
          <w:trHeight w:val="340"/>
        </w:trPr>
        <w:tc>
          <w:tcPr>
            <w:tcW w:type="dxa" w:w="4252"/>
          </w:tcPr>
          <w:p>
            <w:pPr>
              <w:spacing w:line="312" w:lineRule="auto"/>
            </w:pPr>
            <w:r>
              <w:rPr>
                <w:rFonts w:ascii="PingFang SC" w:hAnsi="PingFang SC" w:eastAsia="PingFang SC"/>
                <w:b w:val="0"/>
                <w:i w:val="0"/>
                <w:sz w:val="20"/>
              </w:rPr>
              <w:t>三枚朱红指印并排落在契尾</w:t>
            </w:r>
          </w:p>
        </w:tc>
        <w:tc>
          <w:tcPr>
            <w:tcW w:type="dxa" w:w="4535"/>
          </w:tcPr>
          <w:p>
            <w:pPr>
              <w:spacing w:line="312" w:lineRule="auto"/>
            </w:pPr>
            <w:r>
              <w:rPr>
                <w:rFonts w:ascii="PingFang SC" w:hAnsi="PingFang SC" w:eastAsia="PingFang SC"/>
                <w:b w:val="0"/>
                <w:i w:val="0"/>
                <w:sz w:val="20"/>
              </w:rPr>
              <w:t>三方共同签署合同的行为</w:t>
            </w:r>
          </w:p>
        </w:tc>
      </w:tr>
      <w:tr>
        <w:trPr>
          <w:trHeight w:val="340"/>
        </w:trPr>
        <w:tc>
          <w:tcPr>
            <w:tcW w:type="dxa" w:w="4252"/>
          </w:tcPr>
          <w:p>
            <w:pPr>
              <w:spacing w:line="312" w:lineRule="auto"/>
            </w:pPr>
            <w:r>
              <w:rPr>
                <w:rFonts w:ascii="PingFang SC" w:hAnsi="PingFang SC" w:eastAsia="PingFang SC"/>
                <w:b w:val="0"/>
                <w:i w:val="0"/>
                <w:sz w:val="20"/>
              </w:rPr>
              <w:t>"从按下手印那一刻起，这桩事就算正式开张了"</w:t>
            </w:r>
          </w:p>
        </w:tc>
        <w:tc>
          <w:tcPr>
            <w:tcW w:type="dxa" w:w="4535"/>
          </w:tcPr>
          <w:p>
            <w:pPr>
              <w:spacing w:line="312" w:lineRule="auto"/>
            </w:pPr>
            <w:r>
              <w:rPr>
                <w:rFonts w:ascii="PingFang SC" w:hAnsi="PingFang SC" w:eastAsia="PingFang SC"/>
                <w:b w:val="0"/>
                <w:i w:val="0"/>
                <w:sz w:val="20"/>
              </w:rPr>
              <w:t>基金自基金合同生效之日起被视为正式成立</w:t>
            </w:r>
          </w:p>
        </w:tc>
      </w:tr>
      <w:tr>
        <w:trPr>
          <w:trHeight w:val="340"/>
        </w:trPr>
        <w:tc>
          <w:tcPr>
            <w:tcW w:type="dxa" w:w="4252"/>
          </w:tcPr>
          <w:p>
            <w:pPr>
              <w:spacing w:line="312" w:lineRule="auto"/>
            </w:pPr>
            <w:r>
              <w:rPr>
                <w:rFonts w:ascii="PingFang SC" w:hAnsi="PingFang SC" w:eastAsia="PingFang SC"/>
                <w:b w:val="0"/>
                <w:i w:val="0"/>
                <w:sz w:val="20"/>
              </w:rPr>
              <w:t>不依赖官府批文</w:t>
            </w:r>
          </w:p>
        </w:tc>
        <w:tc>
          <w:tcPr>
            <w:tcW w:type="dxa" w:w="4535"/>
          </w:tcPr>
          <w:p>
            <w:pPr>
              <w:spacing w:line="312" w:lineRule="auto"/>
            </w:pPr>
            <w:r>
              <w:rPr>
                <w:rFonts w:ascii="PingFang SC" w:hAnsi="PingFang SC" w:eastAsia="PingFang SC"/>
                <w:b w:val="0"/>
                <w:i w:val="0"/>
                <w:sz w:val="20"/>
              </w:rPr>
              <w:t>契约型基金的成立不依赖行政登记机关的批准</w:t>
            </w:r>
          </w:p>
        </w:tc>
      </w:tr>
    </w:tbl>
    <w:p>
      <w:pPr>
        <w:spacing w:before="160"/>
        <w:jc w:val="center"/>
      </w:pPr>
      <w:r>
        <w:rPr>
          <w:rFonts w:ascii="PingFang SC" w:hAnsi="PingFang SC" w:eastAsia="PingFang SC"/>
          <w:b w:val="0"/>
          <w:i w:val="0"/>
          <w:color w:val="808080"/>
          <w:sz w:val="18"/>
        </w:rPr>
        <w:t>📝 来源：股权投资基金（科目三）· （三）契约型基金的设立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（七）投资者的加入、退出及权益转让</w:t>
      </w:r>
    </w:p>
    <w:p>
      <w:pPr>
        <w:spacing w:before="160" w:after="80"/>
      </w:pPr>
      <w:r>
        <w:rPr>
          <w:rFonts w:ascii="PingFang SC" w:hAnsi="PingFang SC" w:eastAsia="PingFang SC"/>
          <w:b/>
          <w:i/>
          <w:sz w:val="24"/>
        </w:rPr>
        <w:t>📜 寓言故事 —— 《进出规矩》</w:t>
      </w:r>
    </w:p>
    <w:p>
      <w:pPr>
        <w:spacing w:after="80" w:line="360" w:lineRule="auto"/>
        <w:ind w:firstLine="420"/>
      </w:pPr>
      <w:r>
        <w:rPr>
          <w:rFonts w:ascii="PingFang SC" w:hAnsi="PingFang SC" w:eastAsia="PingFang SC"/>
          <w:b w:val="0"/>
          <w:i w:val="0"/>
          <w:sz w:val="21"/>
        </w:rPr>
        <w:t>清河镇老周商会的"江南织新"份子成立两年后，运转顺利。可合伙人们开始操心一件事：这"份子"是个封闭圈子，有人想进来，有人想出去，怎么办？</w:t>
      </w:r>
    </w:p>
    <w:p>
      <w:pPr>
        <w:spacing w:after="80" w:line="360" w:lineRule="auto"/>
        <w:ind w:firstLine="420"/>
      </w:pPr>
      <w:r>
        <w:rPr>
          <w:rFonts w:ascii="PingFang SC" w:hAnsi="PingFang SC" w:eastAsia="PingFang SC"/>
          <w:b w:val="0"/>
          <w:i w:val="0"/>
          <w:sz w:val="21"/>
        </w:rPr>
        <w:t>**想进来的人**</w:t>
      </w:r>
    </w:p>
    <w:p>
      <w:pPr>
        <w:spacing w:after="80" w:line="360" w:lineRule="auto"/>
        <w:ind w:firstLine="420"/>
      </w:pPr>
      <w:r>
        <w:rPr>
          <w:rFonts w:ascii="PingFang SC" w:hAnsi="PingFang SC" w:eastAsia="PingFang SC"/>
          <w:b w:val="0"/>
          <w:i w:val="0"/>
          <w:sz w:val="21"/>
        </w:rPr>
        <w:t>第三年春天，省城盐商吴老爷的侄子小吴找上门来。小吴做茶叶生意，赚了些银子，听说老周商会投的织坊都赚了，想入一股。老周把赵掌柜、李东家、吴老爷请来商议。赵掌柜说："商会成立两年了，投出去的三家织坊都见了利。现在让小吴进来，他出的银子投的是新织坊，可老织坊的利他也想分——这不公平。"</w:t>
      </w:r>
    </w:p>
    <w:p>
      <w:pPr>
        <w:spacing w:after="80" w:line="360" w:lineRule="auto"/>
        <w:ind w:firstLine="420"/>
      </w:pPr>
      <w:r>
        <w:rPr>
          <w:rFonts w:ascii="PingFang SC" w:hAnsi="PingFang SC" w:eastAsia="PingFang SC"/>
          <w:b w:val="0"/>
          <w:i w:val="0"/>
          <w:sz w:val="21"/>
        </w:rPr>
        <w:t>老周说："赵掌柜说得对。新合伙人进来，得缴'溢价'——比如老织坊的份子已经值一千两了，小吴想占同样的份额，得缴一千二百两。多出来的二百两，补给老合伙人，补偿他们早两年担的风险。"李东家问："溢价多少？"老周说："契约里写死了——按固定比例，比如认缴额的百分之十。不管老织坊赚了多少，新人都按这个固定比例缴。"</w:t>
      </w:r>
    </w:p>
    <w:p>
      <w:pPr>
        <w:spacing w:after="80" w:line="360" w:lineRule="auto"/>
        <w:ind w:firstLine="420"/>
      </w:pPr>
      <w:r>
        <w:rPr>
          <w:rFonts w:ascii="PingFang SC" w:hAnsi="PingFang SC" w:eastAsia="PingFang SC"/>
          <w:b w:val="0"/>
          <w:i w:val="0"/>
          <w:sz w:val="21"/>
        </w:rPr>
        <w:t>吴老爷说："可也不能一直让人进。商会投的织坊越来越多，新人进来分老织坊的利，老合伙人越分越少。"老周点头："所以契约里设了'关门期'——从首次关门算起，十二到十八个月内，我可以自主决定要不要新人。过了十八个月，门就关了。除非你们三个都同意，否则谁也不许再进。"</w:t>
      </w:r>
    </w:p>
    <w:p>
      <w:pPr>
        <w:spacing w:after="80" w:line="360" w:lineRule="auto"/>
        <w:ind w:firstLine="420"/>
      </w:pPr>
      <w:r>
        <w:rPr>
          <w:rFonts w:ascii="PingFang SC" w:hAnsi="PingFang SC" w:eastAsia="PingFang SC"/>
          <w:b w:val="0"/>
          <w:i w:val="0"/>
          <w:sz w:val="21"/>
        </w:rPr>
        <w:t>众人点头。小吴在第十六个月缴了银子、签了契约，成了新合伙人。他缴的溢价，按比例分给了赵掌柜、李东家、吴老爷和老周。</w:t>
      </w:r>
    </w:p>
    <w:p>
      <w:pPr>
        <w:spacing w:after="80" w:line="360" w:lineRule="auto"/>
        <w:ind w:firstLine="420"/>
      </w:pPr>
      <w:r>
        <w:rPr>
          <w:rFonts w:ascii="PingFang SC" w:hAnsi="PingFang SC" w:eastAsia="PingFang SC"/>
          <w:b w:val="0"/>
          <w:i w:val="0"/>
          <w:sz w:val="21"/>
        </w:rPr>
        <w:t>**想出去的人**</w:t>
      </w:r>
    </w:p>
    <w:p>
      <w:pPr>
        <w:spacing w:after="80" w:line="360" w:lineRule="auto"/>
        <w:ind w:firstLine="420"/>
      </w:pPr>
      <w:r>
        <w:rPr>
          <w:rFonts w:ascii="PingFang SC" w:hAnsi="PingFang SC" w:eastAsia="PingFang SC"/>
          <w:b w:val="0"/>
          <w:i w:val="0"/>
          <w:sz w:val="21"/>
        </w:rPr>
        <w:t>可没过多久，李东家遇到了麻烦。他船行的生意亏了，急需银子周转。他找老周："老周，我能不能把我那份子退了，把银子拿回来？"老周摇头："李东家，契约里写得清楚——这商会是'封闭运作'，门一关，谁也不许随便撤。您认缴的三千两，已经实缴了两千两，这两千两已经投到织坊里去了，拿不出来。"</w:t>
      </w:r>
    </w:p>
    <w:p>
      <w:pPr>
        <w:spacing w:after="80" w:line="360" w:lineRule="auto"/>
        <w:ind w:firstLine="420"/>
      </w:pPr>
      <w:r>
        <w:rPr>
          <w:rFonts w:ascii="PingFang SC" w:hAnsi="PingFang SC" w:eastAsia="PingFang SC"/>
          <w:b w:val="0"/>
          <w:i w:val="0"/>
          <w:sz w:val="21"/>
        </w:rPr>
        <w:t>李东家急了："那我认缴还剩一千两没缴的，我不缴了行不行？"老周说："行。尚未实缴的部分，您可以减少认缴——这是规矩允许的。但已经投出去的银子，不能退。"</w:t>
      </w:r>
    </w:p>
    <w:p>
      <w:pPr>
        <w:spacing w:after="80" w:line="360" w:lineRule="auto"/>
        <w:ind w:firstLine="420"/>
      </w:pPr>
      <w:r>
        <w:rPr>
          <w:rFonts w:ascii="PingFang SC" w:hAnsi="PingFang SC" w:eastAsia="PingFang SC"/>
          <w:b w:val="0"/>
          <w:i w:val="0"/>
          <w:sz w:val="21"/>
        </w:rPr>
        <w:t>李东家又问："那我把我那份子转给别人，行不行？"老周说："可以，但有条件。第一，您得先通知其他合伙人，问有没有人愿意接手。赵掌柜、吴老爷、小吴，他们有'优先受让权'——同样的价钱，他们优先买。若他们都不买，您才能卖给外人。第二，买您份子的人，得通过商会的'门槛审查'——家底、经验、扛风险的能力，一样不能少。第三，转完后，合伙人总数不能超过县衙定的上限。"</w:t>
      </w:r>
    </w:p>
    <w:p>
      <w:pPr>
        <w:spacing w:after="80" w:line="360" w:lineRule="auto"/>
        <w:ind w:firstLine="420"/>
      </w:pPr>
      <w:r>
        <w:rPr>
          <w:rFonts w:ascii="PingFang SC" w:hAnsi="PingFang SC" w:eastAsia="PingFang SC"/>
          <w:b w:val="0"/>
          <w:i w:val="0"/>
          <w:sz w:val="21"/>
        </w:rPr>
        <w:t>李东家照规矩办了。他先通知赵掌柜，赵掌柜说："我银子紧，不买。"又通知吴老爷，吴老爷说："我考虑一下。"等了三十天，吴老爷回复："不买。"李东家这才把份子转给了镇上新来的绸缎商周夫人。周夫人通过了审查，签了契约，合伙人总数还是四人，没超上限。</w:t>
      </w:r>
    </w:p>
    <w:p>
      <w:pPr>
        <w:spacing w:after="80" w:line="360" w:lineRule="auto"/>
        <w:ind w:firstLine="420"/>
      </w:pPr>
      <w:r>
        <w:rPr>
          <w:rFonts w:ascii="PingFang SC" w:hAnsi="PingFang SC" w:eastAsia="PingFang SC"/>
          <w:b w:val="0"/>
          <w:i w:val="0"/>
          <w:sz w:val="21"/>
        </w:rPr>
        <w:t>老周在商会墙上贴了句话："进来要缴溢价，出去要守规矩。封闭不是锁死，是有门有窗——门有门槛，窗有窗棂。"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新投资者的加入通常是指基金在后续募集期内接纳新投资者认缴基金份额。基金扩募应遵守自律规则的相关要求。实务中，新投资者的加入可能会稀释现有投资者在基金已投资项目中的权益。根据惯例，无论已投资项目的业绩如何，新投资者通常只需按照基金合同支付固定的出资溢价（强势投资者甚至可能要求免除出资溢价）。为保护现有投资者的利益，基金合同通常会设定新投资者加入的最晚期限，即最终关闭期限。比较常见的最终关闭期限为自基金首次关闭之日起的12~18个月。在最终关闭期限届满前，基金管理人可以自主决定在基金目标募集规模范围内接纳新投资者。最终关闭期限届满后，除非现有投资者同意，否则不得接纳新投资者加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的退出是指投资者从基金退伙并减少其对基金的认缴出资额。股权投资基金应当实施封闭运作。在封闭期内，除部分特殊情形外（包括基金封闭运作期间的分红，进行基金份额转让，投资者减少尚未实缴的认缴出资，对有违约或者法定情形的投资者除名、替换或者退出，退出投资项目减资等），投资者不得赎回或者退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的权益转让条款通常会约定权益转让的条件、程序、决议方式、优先受让权等内容。投资者对外转让所持基金份额时，基金管理人应当对潜在受让方履行合格投资者和投资者适当性核查程序，确保受让方符合合格投资者要求，并且在转让完成后基金投资者人数不得超过法律规定的上限。近年来，退出问题已成为股权投资基金行业的热点和难点，越来越多的投资者通过基金二手份额转让交易实现了从基金的退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小吴想进来，老织坊的利他也想分</w:t>
            </w:r>
          </w:p>
        </w:tc>
        <w:tc>
          <w:tcPr>
            <w:tcW w:type="dxa" w:w="4535"/>
          </w:tcPr>
          <w:p>
            <w:pPr>
              <w:spacing w:line="312" w:lineRule="auto"/>
            </w:pPr>
            <w:r>
              <w:rPr>
                <w:rFonts w:ascii="PingFang SC" w:hAnsi="PingFang SC" w:eastAsia="PingFang SC"/>
                <w:b w:val="0"/>
                <w:i w:val="0"/>
                <w:sz w:val="20"/>
              </w:rPr>
              <w:t>新投资者加入可能稀释现有投资者在已投资项目中的权益</w:t>
            </w:r>
          </w:p>
        </w:tc>
      </w:tr>
      <w:tr>
        <w:trPr>
          <w:trHeight w:val="340"/>
        </w:trPr>
        <w:tc>
          <w:tcPr>
            <w:tcW w:type="dxa" w:w="4252"/>
          </w:tcPr>
          <w:p>
            <w:pPr>
              <w:spacing w:line="312" w:lineRule="auto"/>
            </w:pPr>
            <w:r>
              <w:rPr>
                <w:rFonts w:ascii="PingFang SC" w:hAnsi="PingFang SC" w:eastAsia="PingFang SC"/>
                <w:b w:val="0"/>
                <w:i w:val="0"/>
                <w:sz w:val="20"/>
              </w:rPr>
              <w:t>新合伙人缴固定比例溢价（认缴额的10%）</w:t>
            </w:r>
          </w:p>
        </w:tc>
        <w:tc>
          <w:tcPr>
            <w:tcW w:type="dxa" w:w="4535"/>
          </w:tcPr>
          <w:p>
            <w:pPr>
              <w:spacing w:line="312" w:lineRule="auto"/>
            </w:pPr>
            <w:r>
              <w:rPr>
                <w:rFonts w:ascii="PingFang SC" w:hAnsi="PingFang SC" w:eastAsia="PingFang SC"/>
                <w:b w:val="0"/>
                <w:i w:val="0"/>
                <w:sz w:val="20"/>
              </w:rPr>
              <w:t>新投资者通常只需支付固定的出资溢价</w:t>
            </w:r>
          </w:p>
        </w:tc>
      </w:tr>
      <w:tr>
        <w:trPr>
          <w:trHeight w:val="340"/>
        </w:trPr>
        <w:tc>
          <w:tcPr>
            <w:tcW w:type="dxa" w:w="4252"/>
          </w:tcPr>
          <w:p>
            <w:pPr>
              <w:spacing w:line="312" w:lineRule="auto"/>
            </w:pPr>
            <w:r>
              <w:rPr>
                <w:rFonts w:ascii="PingFang SC" w:hAnsi="PingFang SC" w:eastAsia="PingFang SC"/>
                <w:b w:val="0"/>
                <w:i w:val="0"/>
                <w:sz w:val="20"/>
              </w:rPr>
              <w:t>溢价补给老合伙人，补偿早担的风险</w:t>
            </w:r>
          </w:p>
        </w:tc>
        <w:tc>
          <w:tcPr>
            <w:tcW w:type="dxa" w:w="4535"/>
          </w:tcPr>
          <w:p>
            <w:pPr>
              <w:spacing w:line="312" w:lineRule="auto"/>
            </w:pPr>
            <w:r>
              <w:rPr>
                <w:rFonts w:ascii="PingFang SC" w:hAnsi="PingFang SC" w:eastAsia="PingFang SC"/>
                <w:b w:val="0"/>
                <w:i w:val="0"/>
                <w:sz w:val="20"/>
              </w:rPr>
              <w:t>保护现有投资者利益</w:t>
            </w:r>
          </w:p>
        </w:tc>
      </w:tr>
      <w:tr>
        <w:trPr>
          <w:trHeight w:val="340"/>
        </w:trPr>
        <w:tc>
          <w:tcPr>
            <w:tcW w:type="dxa" w:w="4252"/>
          </w:tcPr>
          <w:p>
            <w:pPr>
              <w:spacing w:line="312" w:lineRule="auto"/>
            </w:pPr>
            <w:r>
              <w:rPr>
                <w:rFonts w:ascii="PingFang SC" w:hAnsi="PingFang SC" w:eastAsia="PingFang SC"/>
                <w:b w:val="0"/>
                <w:i w:val="0"/>
                <w:sz w:val="20"/>
              </w:rPr>
              <w:t>首次关门后12-18个月内可自主决定接纳新人</w:t>
            </w:r>
          </w:p>
        </w:tc>
        <w:tc>
          <w:tcPr>
            <w:tcW w:type="dxa" w:w="4535"/>
          </w:tcPr>
          <w:p>
            <w:pPr>
              <w:spacing w:line="312" w:lineRule="auto"/>
            </w:pPr>
            <w:r>
              <w:rPr>
                <w:rFonts w:ascii="PingFang SC" w:hAnsi="PingFang SC" w:eastAsia="PingFang SC"/>
                <w:b w:val="0"/>
                <w:i w:val="0"/>
                <w:sz w:val="20"/>
              </w:rPr>
              <w:t>最终关闭期限通常为12-18个月，届满前管理人可自主决定</w:t>
            </w:r>
          </w:p>
        </w:tc>
      </w:tr>
      <w:tr>
        <w:trPr>
          <w:trHeight w:val="340"/>
        </w:trPr>
        <w:tc>
          <w:tcPr>
            <w:tcW w:type="dxa" w:w="4252"/>
          </w:tcPr>
          <w:p>
            <w:pPr>
              <w:spacing w:line="312" w:lineRule="auto"/>
            </w:pPr>
            <w:r>
              <w:rPr>
                <w:rFonts w:ascii="PingFang SC" w:hAnsi="PingFang SC" w:eastAsia="PingFang SC"/>
                <w:b w:val="0"/>
                <w:i w:val="0"/>
                <w:sz w:val="20"/>
              </w:rPr>
              <w:t>过了18个月除非现有投资者同意否则不许进</w:t>
            </w:r>
          </w:p>
        </w:tc>
        <w:tc>
          <w:tcPr>
            <w:tcW w:type="dxa" w:w="4535"/>
          </w:tcPr>
          <w:p>
            <w:pPr>
              <w:spacing w:line="312" w:lineRule="auto"/>
            </w:pPr>
            <w:r>
              <w:rPr>
                <w:rFonts w:ascii="PingFang SC" w:hAnsi="PingFang SC" w:eastAsia="PingFang SC"/>
                <w:b w:val="0"/>
                <w:i w:val="0"/>
                <w:sz w:val="20"/>
              </w:rPr>
              <w:t>最终关闭期限届满后，除非现有投资者同意，否则不得接纳新投资者</w:t>
            </w:r>
          </w:p>
        </w:tc>
      </w:tr>
      <w:tr>
        <w:trPr>
          <w:trHeight w:val="340"/>
        </w:trPr>
        <w:tc>
          <w:tcPr>
            <w:tcW w:type="dxa" w:w="4252"/>
          </w:tcPr>
          <w:p>
            <w:pPr>
              <w:spacing w:line="312" w:lineRule="auto"/>
            </w:pPr>
            <w:r>
              <w:rPr>
                <w:rFonts w:ascii="PingFang SC" w:hAnsi="PingFang SC" w:eastAsia="PingFang SC"/>
                <w:b w:val="0"/>
                <w:i w:val="0"/>
                <w:sz w:val="20"/>
              </w:rPr>
              <w:t>李东家想退已实缴的银子，老周不让</w:t>
            </w:r>
          </w:p>
        </w:tc>
        <w:tc>
          <w:tcPr>
            <w:tcW w:type="dxa" w:w="4535"/>
          </w:tcPr>
          <w:p>
            <w:pPr>
              <w:spacing w:line="312" w:lineRule="auto"/>
            </w:pPr>
            <w:r>
              <w:rPr>
                <w:rFonts w:ascii="PingFang SC" w:hAnsi="PingFang SC" w:eastAsia="PingFang SC"/>
                <w:b w:val="0"/>
                <w:i w:val="0"/>
                <w:sz w:val="20"/>
              </w:rPr>
              <w:t>封闭运作：封闭期内投资者不得赎回或退出</w:t>
            </w:r>
          </w:p>
        </w:tc>
      </w:tr>
      <w:tr>
        <w:trPr>
          <w:trHeight w:val="340"/>
        </w:trPr>
        <w:tc>
          <w:tcPr>
            <w:tcW w:type="dxa" w:w="4252"/>
          </w:tcPr>
          <w:p>
            <w:pPr>
              <w:spacing w:line="312" w:lineRule="auto"/>
            </w:pPr>
            <w:r>
              <w:rPr>
                <w:rFonts w:ascii="PingFang SC" w:hAnsi="PingFang SC" w:eastAsia="PingFang SC"/>
                <w:b w:val="0"/>
                <w:i w:val="0"/>
                <w:sz w:val="20"/>
              </w:rPr>
              <w:t>尚未实缴的一千两可以减少认缴</w:t>
            </w:r>
          </w:p>
        </w:tc>
        <w:tc>
          <w:tcPr>
            <w:tcW w:type="dxa" w:w="4535"/>
          </w:tcPr>
          <w:p>
            <w:pPr>
              <w:spacing w:line="312" w:lineRule="auto"/>
            </w:pPr>
            <w:r>
              <w:rPr>
                <w:rFonts w:ascii="PingFang SC" w:hAnsi="PingFang SC" w:eastAsia="PingFang SC"/>
                <w:b w:val="0"/>
                <w:i w:val="0"/>
                <w:sz w:val="20"/>
              </w:rPr>
              <w:t>投资者减少尚未实缴的认缴出资是允许的</w:t>
            </w:r>
          </w:p>
        </w:tc>
      </w:tr>
      <w:tr>
        <w:trPr>
          <w:trHeight w:val="340"/>
        </w:trPr>
        <w:tc>
          <w:tcPr>
            <w:tcW w:type="dxa" w:w="4252"/>
          </w:tcPr>
          <w:p>
            <w:pPr>
              <w:spacing w:line="312" w:lineRule="auto"/>
            </w:pPr>
            <w:r>
              <w:rPr>
                <w:rFonts w:ascii="PingFang SC" w:hAnsi="PingFang SC" w:eastAsia="PingFang SC"/>
                <w:b w:val="0"/>
                <w:i w:val="0"/>
                <w:sz w:val="20"/>
              </w:rPr>
              <w:t>李东家转份子，先通知其他合伙人</w:t>
            </w:r>
          </w:p>
        </w:tc>
        <w:tc>
          <w:tcPr>
            <w:tcW w:type="dxa" w:w="4535"/>
          </w:tcPr>
          <w:p>
            <w:pPr>
              <w:spacing w:line="312" w:lineRule="auto"/>
            </w:pPr>
            <w:r>
              <w:rPr>
                <w:rFonts w:ascii="PingFang SC" w:hAnsi="PingFang SC" w:eastAsia="PingFang SC"/>
                <w:b w:val="0"/>
                <w:i w:val="0"/>
                <w:sz w:val="20"/>
              </w:rPr>
              <w:t>权益转让程序：约定转让条件和程序</w:t>
            </w:r>
          </w:p>
        </w:tc>
      </w:tr>
      <w:tr>
        <w:trPr>
          <w:trHeight w:val="340"/>
        </w:trPr>
        <w:tc>
          <w:tcPr>
            <w:tcW w:type="dxa" w:w="4252"/>
          </w:tcPr>
          <w:p>
            <w:pPr>
              <w:spacing w:line="312" w:lineRule="auto"/>
            </w:pPr>
            <w:r>
              <w:rPr>
                <w:rFonts w:ascii="PingFang SC" w:hAnsi="PingFang SC" w:eastAsia="PingFang SC"/>
                <w:b w:val="0"/>
                <w:i w:val="0"/>
                <w:sz w:val="20"/>
              </w:rPr>
              <w:t>赵掌柜、吴老爷有优先受让权</w:t>
            </w:r>
          </w:p>
        </w:tc>
        <w:tc>
          <w:tcPr>
            <w:tcW w:type="dxa" w:w="4535"/>
          </w:tcPr>
          <w:p>
            <w:pPr>
              <w:spacing w:line="312" w:lineRule="auto"/>
            </w:pPr>
            <w:r>
              <w:rPr>
                <w:rFonts w:ascii="PingFang SC" w:hAnsi="PingFang SC" w:eastAsia="PingFang SC"/>
                <w:b w:val="0"/>
                <w:i w:val="0"/>
                <w:sz w:val="20"/>
              </w:rPr>
              <w:t>优先受让权：其他合伙人优先购买</w:t>
            </w:r>
          </w:p>
        </w:tc>
      </w:tr>
      <w:tr>
        <w:trPr>
          <w:trHeight w:val="340"/>
        </w:trPr>
        <w:tc>
          <w:tcPr>
            <w:tcW w:type="dxa" w:w="4252"/>
          </w:tcPr>
          <w:p>
            <w:pPr>
              <w:spacing w:line="312" w:lineRule="auto"/>
            </w:pPr>
            <w:r>
              <w:rPr>
                <w:rFonts w:ascii="PingFang SC" w:hAnsi="PingFang SC" w:eastAsia="PingFang SC"/>
                <w:b w:val="0"/>
                <w:i w:val="0"/>
                <w:sz w:val="20"/>
              </w:rPr>
              <w:t>周夫人通过门槛审查，合伙人总数不超上限</w:t>
            </w:r>
          </w:p>
        </w:tc>
        <w:tc>
          <w:tcPr>
            <w:tcW w:type="dxa" w:w="4535"/>
          </w:tcPr>
          <w:p>
            <w:pPr>
              <w:spacing w:line="312" w:lineRule="auto"/>
            </w:pPr>
            <w:r>
              <w:rPr>
                <w:rFonts w:ascii="PingFang SC" w:hAnsi="PingFang SC" w:eastAsia="PingFang SC"/>
                <w:b w:val="0"/>
                <w:i w:val="0"/>
                <w:sz w:val="20"/>
              </w:rPr>
              <w:t>对潜在受让方履行合格投资者和适当性核查，人数不得超过法律上限</w:t>
            </w:r>
          </w:p>
        </w:tc>
      </w:tr>
      <w:tr>
        <w:trPr>
          <w:trHeight w:val="340"/>
        </w:trPr>
        <w:tc>
          <w:tcPr>
            <w:tcW w:type="dxa" w:w="4252"/>
          </w:tcPr>
          <w:p>
            <w:pPr>
              <w:spacing w:line="312" w:lineRule="auto"/>
            </w:pPr>
            <w:r>
              <w:rPr>
                <w:rFonts w:ascii="PingFang SC" w:hAnsi="PingFang SC" w:eastAsia="PingFang SC"/>
                <w:b w:val="0"/>
                <w:i w:val="0"/>
                <w:sz w:val="20"/>
              </w:rPr>
              <w:t>李东家通过二手份额转让实现退出</w:t>
            </w:r>
          </w:p>
        </w:tc>
        <w:tc>
          <w:tcPr>
            <w:tcW w:type="dxa" w:w="4535"/>
          </w:tcPr>
          <w:p>
            <w:pPr>
              <w:spacing w:line="312" w:lineRule="auto"/>
            </w:pPr>
            <w:r>
              <w:rPr>
                <w:rFonts w:ascii="PingFang SC" w:hAnsi="PingFang SC" w:eastAsia="PingFang SC"/>
                <w:b w:val="0"/>
                <w:i w:val="0"/>
                <w:sz w:val="20"/>
              </w:rPr>
              <w:t>投资者通过基金二手份额转让交易实现退出</w:t>
            </w:r>
          </w:p>
        </w:tc>
      </w:tr>
    </w:tbl>
    <w:p>
      <w:pPr>
        <w:spacing w:before="160"/>
        <w:jc w:val="center"/>
      </w:pPr>
      <w:r>
        <w:rPr>
          <w:rFonts w:ascii="PingFang SC" w:hAnsi="PingFang SC" w:eastAsia="PingFang SC"/>
          <w:b w:val="0"/>
          <w:i w:val="0"/>
          <w:color w:val="808080"/>
          <w:sz w:val="18"/>
        </w:rPr>
        <w:t>📝 来源：股权投资基金（科目三）· 第四章第四节 · （七）投资者的加入、退出及权益转让</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个人投资者</w:t>
      </w:r>
    </w:p>
    <w:p>
      <w:pPr>
        <w:spacing w:before="160" w:after="80"/>
      </w:pPr>
      <w:r>
        <w:rPr>
          <w:rFonts w:ascii="PingFang SC" w:hAnsi="PingFang SC" w:eastAsia="PingFang SC"/>
          <w:b/>
          <w:i/>
          <w:sz w:val="24"/>
        </w:rPr>
        <w:t>💰 寓言故事 —— 《码头边的沈家》</w:t>
      </w:r>
    </w:p>
    <w:p>
      <w:pPr>
        <w:spacing w:after="80" w:line="360" w:lineRule="auto"/>
        <w:ind w:firstLine="420"/>
      </w:pPr>
      <w:r>
        <w:rPr>
          <w:rFonts w:ascii="PingFang SC" w:hAnsi="PingFang SC" w:eastAsia="PingFang SC"/>
          <w:b w:val="0"/>
          <w:i w:val="0"/>
          <w:sz w:val="21"/>
        </w:rPr>
        <w:t>江南水乡有座千年古镇，叫临渊镇。镇上码头上的人来来往往，最惹眼的就是沈家。沈家在镇上经营布匹和米行，到沈家老爷子沈敬堂这一辈，已经攒下了殷实家底。岸上有三间铺面，仓里堆着压仓的棉和稻，河上还跑着两条自家的货船。这镇上能拿得出五千两现银的人家，一只手数得完，沈家算一家。</w:t>
      </w:r>
    </w:p>
    <w:p>
      <w:pPr>
        <w:spacing w:after="80" w:line="360" w:lineRule="auto"/>
        <w:ind w:firstLine="420"/>
      </w:pPr>
      <w:r>
        <w:rPr>
          <w:rFonts w:ascii="PingFang SC" w:hAnsi="PingFang SC" w:eastAsia="PingFang SC"/>
          <w:b w:val="0"/>
          <w:i w:val="0"/>
          <w:sz w:val="21"/>
        </w:rPr>
        <w:t>沈敬堂年过花甲，膝下一子沈慎之。父子俩有个共同的烦心事：钱越攒越多，搁在库房里只会一年比一年不值钱；可要拿出去生钱，踩过的坑比走过的桥还多。</w:t>
      </w:r>
    </w:p>
    <w:p>
      <w:pPr>
        <w:spacing w:after="80" w:line="360" w:lineRule="auto"/>
        <w:ind w:firstLine="420"/>
      </w:pPr>
      <w:r>
        <w:rPr>
          <w:rFonts w:ascii="PingFang SC" w:hAnsi="PingFang SC" w:eastAsia="PingFang SC"/>
          <w:b w:val="0"/>
          <w:i w:val="0"/>
          <w:sz w:val="21"/>
        </w:rPr>
        <w:t>有一年开春，沈敬堂把儿子叫到账房，桌上摊着三张单子。第一张是邻镇钱庄的帖子，利息给得高——年息一分八，半年一结。第二张是城里新开当铺托人捎来的话，正在凑一笔钱去收镇上几家小作坊的份子，五年为期，连本带利分三回给，说得天花乱坠：跟着做的人家每年都有花红，三年回本，五年翻番。第三张是族里长辈的提点：邻县有片湖田要出典，三百亩好水田，价压得低，过了这村就没这店。</w:t>
      </w:r>
    </w:p>
    <w:p>
      <w:pPr>
        <w:spacing w:after="80" w:line="360" w:lineRule="auto"/>
        <w:ind w:firstLine="420"/>
      </w:pPr>
      <w:r>
        <w:rPr>
          <w:rFonts w:ascii="PingFang SC" w:hAnsi="PingFang SC" w:eastAsia="PingFang SC"/>
          <w:b w:val="0"/>
          <w:i w:val="0"/>
          <w:sz w:val="21"/>
        </w:rPr>
        <w:t>沈慎之把三张单子翻来覆去看了三遍，眉头越锁越紧。钱庄利息是高，可钱庄背后站着谁，底子厚不厚，没人看得透。当铺那桩才开一年多，谁知它真能撑五年。湖田最稳，可三百亩一下子吃下去，把家底掏得差不多，万一哪年闹水灾，吃饭都成问题。</w:t>
      </w:r>
    </w:p>
    <w:p>
      <w:pPr>
        <w:spacing w:after="80" w:line="360" w:lineRule="auto"/>
        <w:ind w:firstLine="420"/>
      </w:pPr>
      <w:r>
        <w:rPr>
          <w:rFonts w:ascii="PingFang SC" w:hAnsi="PingFang SC" w:eastAsia="PingFang SC"/>
          <w:b w:val="0"/>
          <w:i w:val="0"/>
          <w:sz w:val="21"/>
        </w:rPr>
        <w:t>沈慎之抬头问父亲："爹，您说，这钱怎么分？"</w:t>
      </w:r>
    </w:p>
    <w:p>
      <w:pPr>
        <w:spacing w:after="80" w:line="360" w:lineRule="auto"/>
        <w:ind w:firstLine="420"/>
      </w:pPr>
      <w:r>
        <w:rPr>
          <w:rFonts w:ascii="PingFang SC" w:hAnsi="PingFang SC" w:eastAsia="PingFang SC"/>
          <w:b w:val="0"/>
          <w:i w:val="0"/>
          <w:sz w:val="21"/>
        </w:rPr>
        <w:t>沈敬堂没直接答，反问儿子："你奶奶临走前留了一句话。钱这物件，最怕的不是少，是一窝蜂搁在一个筐里。筐要是漏了底，全家都得喝西北风。"</w:t>
      </w:r>
    </w:p>
    <w:p>
      <w:pPr>
        <w:spacing w:after="80" w:line="360" w:lineRule="auto"/>
        <w:ind w:firstLine="420"/>
      </w:pPr>
      <w:r>
        <w:rPr>
          <w:rFonts w:ascii="PingFang SC" w:hAnsi="PingFang SC" w:eastAsia="PingFang SC"/>
          <w:b w:val="0"/>
          <w:i w:val="0"/>
          <w:sz w:val="21"/>
        </w:rPr>
        <w:t>沈慎之愣了一下，回头又把三张单子摊开，三笔勾下来——每一笔都不是倾尽家当，每一笔又都不至于白忙一场。</w:t>
      </w:r>
    </w:p>
    <w:p>
      <w:pPr>
        <w:spacing w:after="80" w:line="360" w:lineRule="auto"/>
        <w:ind w:firstLine="420"/>
      </w:pPr>
      <w:r>
        <w:rPr>
          <w:rFonts w:ascii="PingFang SC" w:hAnsi="PingFang SC" w:eastAsia="PingFang SC"/>
          <w:b w:val="0"/>
          <w:i w:val="0"/>
          <w:sz w:val="21"/>
        </w:rPr>
        <w:t>银子分三股出。钱庄那笔，只存家底两成，利息再高也不全押。当铺那笔，也是两成。沈慎之亲自去城里看了账本，多留一个心眼：份额投小，分红照拿，万一出事，亏不到伤筋动骨。剩下三成置下湖田，两成留压仓不动。</w:t>
      </w:r>
    </w:p>
    <w:p>
      <w:pPr>
        <w:spacing w:after="80" w:line="360" w:lineRule="auto"/>
        <w:ind w:firstLine="420"/>
      </w:pPr>
      <w:r>
        <w:rPr>
          <w:rFonts w:ascii="PingFang SC" w:hAnsi="PingFang SC" w:eastAsia="PingFang SC"/>
          <w:b w:val="0"/>
          <w:i w:val="0"/>
          <w:sz w:val="21"/>
        </w:rPr>
        <w:t>五年一晃。当年中秋，沈慎之陪父亲喝酒。钱庄那笔，年年准时结息，本金完好；当铺那笔，三年回本，五年真就分到翻番的红利；湖田那笔，前两年水患差点绝收，靠着其余两份垫着，第三年缓过来，到了第五年粮价大涨，稳稳赚了一笔。</w:t>
      </w:r>
    </w:p>
    <w:p>
      <w:pPr>
        <w:spacing w:after="80" w:line="360" w:lineRule="auto"/>
        <w:ind w:firstLine="420"/>
      </w:pPr>
      <w:r>
        <w:rPr>
          <w:rFonts w:ascii="PingFang SC" w:hAnsi="PingFang SC" w:eastAsia="PingFang SC"/>
          <w:b w:val="0"/>
          <w:i w:val="0"/>
          <w:sz w:val="21"/>
        </w:rPr>
        <w:t>沈敬堂把酒杯放下："你看，这三桩买卖，没有一桩是稳赚的。可五年下来，三桩里头总有一桩是平的，一桩是赚的，一桩是替家里兜着底的。"</w:t>
      </w:r>
    </w:p>
    <w:p>
      <w:pPr>
        <w:spacing w:after="80" w:line="360" w:lineRule="auto"/>
        <w:ind w:firstLine="420"/>
      </w:pPr>
      <w:r>
        <w:rPr>
          <w:rFonts w:ascii="PingFang SC" w:hAnsi="PingFang SC" w:eastAsia="PingFang SC"/>
          <w:b w:val="0"/>
          <w:i w:val="0"/>
          <w:sz w:val="21"/>
        </w:rPr>
        <w:t>堂屋外头，临渊镇的河面上月光洒了一层银。沈慎之把三本账册合上，整整齐齐摞在账桌上。三本账册，三个去处，三种性子。一笔闲钱，分成三份，五年下来，本金在，利息在，心也不慌。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当前中国经济发展和资本市场成熟度不断提升的背景下，高净值个人投资者对股权投资基金的兴趣日益增长。这些投资者通常具备较多的可投资资产，并致力于实现财富的长期积累与增长。作为资本市场中的关键参与者，个人投资者通过积极的投资行为，不仅推动了股权投资市场的繁荣发展，而且对资本形成、创新支持和创业投资等方面产生了显著的促进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投资偏好方面，高净值个人投资者特别重视长期稳定的投资回报和资金的安全性与收益性。他们倾向于选择能够提供持续现金流和较低波动性的投资项目，同时通过多元化投资组合来分散风险，以确保资产的保值增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沈家"五千两家底"、"压仓的棉和稻"、"三间铺面"</w:t>
            </w:r>
          </w:p>
        </w:tc>
        <w:tc>
          <w:tcPr>
            <w:tcW w:type="dxa" w:w="4535"/>
          </w:tcPr>
          <w:p>
            <w:pPr>
              <w:spacing w:line="312" w:lineRule="auto"/>
            </w:pPr>
            <w:r>
              <w:rPr>
                <w:rFonts w:ascii="PingFang SC" w:hAnsi="PingFang SC" w:eastAsia="PingFang SC"/>
                <w:b w:val="0"/>
                <w:i w:val="0"/>
                <w:sz w:val="20"/>
              </w:rPr>
              <w:t>高净值个人投资者具备较多的可投资资产</w:t>
            </w:r>
          </w:p>
        </w:tc>
      </w:tr>
      <w:tr>
        <w:trPr>
          <w:trHeight w:val="340"/>
        </w:trPr>
        <w:tc>
          <w:tcPr>
            <w:tcW w:type="dxa" w:w="4252"/>
          </w:tcPr>
          <w:p>
            <w:pPr>
              <w:spacing w:line="312" w:lineRule="auto"/>
            </w:pPr>
            <w:r>
              <w:rPr>
                <w:rFonts w:ascii="PingFang SC" w:hAnsi="PingFang SC" w:eastAsia="PingFang SC"/>
                <w:b w:val="0"/>
                <w:i w:val="0"/>
                <w:sz w:val="20"/>
              </w:rPr>
              <w:t>父子俩"钱越攒越多，搁在库房里一年比一年不值钱"</w:t>
            </w:r>
          </w:p>
        </w:tc>
        <w:tc>
          <w:tcPr>
            <w:tcW w:type="dxa" w:w="4535"/>
          </w:tcPr>
          <w:p>
            <w:pPr>
              <w:spacing w:line="312" w:lineRule="auto"/>
            </w:pPr>
            <w:r>
              <w:rPr>
                <w:rFonts w:ascii="PingFang SC" w:hAnsi="PingFang SC" w:eastAsia="PingFang SC"/>
                <w:b w:val="0"/>
                <w:i w:val="0"/>
                <w:sz w:val="20"/>
              </w:rPr>
              <w:t>致力于实现财富的长期积累与增长</w:t>
            </w:r>
          </w:p>
        </w:tc>
      </w:tr>
      <w:tr>
        <w:trPr>
          <w:trHeight w:val="340"/>
        </w:trPr>
        <w:tc>
          <w:tcPr>
            <w:tcW w:type="dxa" w:w="4252"/>
          </w:tcPr>
          <w:p>
            <w:pPr>
              <w:spacing w:line="312" w:lineRule="auto"/>
            </w:pPr>
            <w:r>
              <w:rPr>
                <w:rFonts w:ascii="PingFang SC" w:hAnsi="PingFang SC" w:eastAsia="PingFang SC"/>
                <w:b w:val="0"/>
                <w:i w:val="0"/>
                <w:sz w:val="20"/>
              </w:rPr>
              <w:t>钱庄"年息一分八，半年一结"</w:t>
            </w:r>
          </w:p>
        </w:tc>
        <w:tc>
          <w:tcPr>
            <w:tcW w:type="dxa" w:w="4535"/>
          </w:tcPr>
          <w:p>
            <w:pPr>
              <w:spacing w:line="312" w:lineRule="auto"/>
            </w:pPr>
            <w:r>
              <w:rPr>
                <w:rFonts w:ascii="PingFang SC" w:hAnsi="PingFang SC" w:eastAsia="PingFang SC"/>
                <w:b w:val="0"/>
                <w:i w:val="0"/>
                <w:sz w:val="20"/>
              </w:rPr>
              <w:t>偏好长期稳定的投资回报</w:t>
            </w:r>
          </w:p>
        </w:tc>
      </w:tr>
      <w:tr>
        <w:trPr>
          <w:trHeight w:val="340"/>
        </w:trPr>
        <w:tc>
          <w:tcPr>
            <w:tcW w:type="dxa" w:w="4252"/>
          </w:tcPr>
          <w:p>
            <w:pPr>
              <w:spacing w:line="312" w:lineRule="auto"/>
            </w:pPr>
            <w:r>
              <w:rPr>
                <w:rFonts w:ascii="PingFang SC" w:hAnsi="PingFang SC" w:eastAsia="PingFang SC"/>
                <w:b w:val="0"/>
                <w:i w:val="0"/>
                <w:sz w:val="20"/>
              </w:rPr>
              <w:t>沈慎之"亲自去城里看了账本，多留一个心眼"</w:t>
            </w:r>
          </w:p>
        </w:tc>
        <w:tc>
          <w:tcPr>
            <w:tcW w:type="dxa" w:w="4535"/>
          </w:tcPr>
          <w:p>
            <w:pPr>
              <w:spacing w:line="312" w:lineRule="auto"/>
            </w:pPr>
            <w:r>
              <w:rPr>
                <w:rFonts w:ascii="PingFang SC" w:hAnsi="PingFang SC" w:eastAsia="PingFang SC"/>
                <w:b w:val="0"/>
                <w:i w:val="0"/>
                <w:sz w:val="20"/>
              </w:rPr>
              <w:t>重视资金的安全性与收益性</w:t>
            </w:r>
          </w:p>
        </w:tc>
      </w:tr>
      <w:tr>
        <w:trPr>
          <w:trHeight w:val="340"/>
        </w:trPr>
        <w:tc>
          <w:tcPr>
            <w:tcW w:type="dxa" w:w="4252"/>
          </w:tcPr>
          <w:p>
            <w:pPr>
              <w:spacing w:line="312" w:lineRule="auto"/>
            </w:pPr>
            <w:r>
              <w:rPr>
                <w:rFonts w:ascii="PingFang SC" w:hAnsi="PingFang SC" w:eastAsia="PingFang SC"/>
                <w:b w:val="0"/>
                <w:i w:val="0"/>
                <w:sz w:val="20"/>
              </w:rPr>
              <w:t>当铺那笔"份额投小，分红照拿，万一出事，亏不到伤筋动骨"</w:t>
            </w:r>
          </w:p>
        </w:tc>
        <w:tc>
          <w:tcPr>
            <w:tcW w:type="dxa" w:w="4535"/>
          </w:tcPr>
          <w:p>
            <w:pPr>
              <w:spacing w:line="312" w:lineRule="auto"/>
            </w:pPr>
            <w:r>
              <w:rPr>
                <w:rFonts w:ascii="PingFang SC" w:hAnsi="PingFang SC" w:eastAsia="PingFang SC"/>
                <w:b w:val="0"/>
                <w:i w:val="0"/>
                <w:sz w:val="20"/>
              </w:rPr>
              <w:t>倾向于选择能够提供持续现金流和较低波动性的项目</w:t>
            </w:r>
          </w:p>
        </w:tc>
      </w:tr>
      <w:tr>
        <w:trPr>
          <w:trHeight w:val="340"/>
        </w:trPr>
        <w:tc>
          <w:tcPr>
            <w:tcW w:type="dxa" w:w="4252"/>
          </w:tcPr>
          <w:p>
            <w:pPr>
              <w:spacing w:line="312" w:lineRule="auto"/>
            </w:pPr>
            <w:r>
              <w:rPr>
                <w:rFonts w:ascii="PingFang SC" w:hAnsi="PingFang SC" w:eastAsia="PingFang SC"/>
                <w:b w:val="0"/>
                <w:i w:val="0"/>
                <w:sz w:val="20"/>
              </w:rPr>
              <w:t>沈家把家底拆成"钱庄/当铺/湖田/压仓"四份</w:t>
            </w:r>
          </w:p>
        </w:tc>
        <w:tc>
          <w:tcPr>
            <w:tcW w:type="dxa" w:w="4535"/>
          </w:tcPr>
          <w:p>
            <w:pPr>
              <w:spacing w:line="312" w:lineRule="auto"/>
            </w:pPr>
            <w:r>
              <w:rPr>
                <w:rFonts w:ascii="PingFang SC" w:hAnsi="PingFang SC" w:eastAsia="PingFang SC"/>
                <w:b w:val="0"/>
                <w:i w:val="0"/>
                <w:sz w:val="20"/>
              </w:rPr>
              <w:t>通过多元化投资组合来分散风险</w:t>
            </w:r>
          </w:p>
        </w:tc>
      </w:tr>
      <w:tr>
        <w:trPr>
          <w:trHeight w:val="340"/>
        </w:trPr>
        <w:tc>
          <w:tcPr>
            <w:tcW w:type="dxa" w:w="4252"/>
          </w:tcPr>
          <w:p>
            <w:pPr>
              <w:spacing w:line="312" w:lineRule="auto"/>
            </w:pPr>
            <w:r>
              <w:rPr>
                <w:rFonts w:ascii="PingFang SC" w:hAnsi="PingFang SC" w:eastAsia="PingFang SC"/>
                <w:b w:val="0"/>
                <w:i w:val="0"/>
                <w:sz w:val="20"/>
              </w:rPr>
              <w:t>沈敬堂"一窝蜂搁在一个筐里，筐漏了底全家喝西北风"</w:t>
            </w:r>
          </w:p>
        </w:tc>
        <w:tc>
          <w:tcPr>
            <w:tcW w:type="dxa" w:w="4535"/>
          </w:tcPr>
          <w:p>
            <w:pPr>
              <w:spacing w:line="312" w:lineRule="auto"/>
            </w:pPr>
            <w:r>
              <w:rPr>
                <w:rFonts w:ascii="PingFang SC" w:hAnsi="PingFang SC" w:eastAsia="PingFang SC"/>
                <w:b w:val="0"/>
                <w:i w:val="0"/>
                <w:sz w:val="20"/>
              </w:rPr>
              <w:t>高净值投资者对资产保值增值的朴素智慧</w:t>
            </w:r>
          </w:p>
        </w:tc>
      </w:tr>
      <w:tr>
        <w:trPr>
          <w:trHeight w:val="340"/>
        </w:trPr>
        <w:tc>
          <w:tcPr>
            <w:tcW w:type="dxa" w:w="4252"/>
          </w:tcPr>
          <w:p>
            <w:pPr>
              <w:spacing w:line="312" w:lineRule="auto"/>
            </w:pPr>
            <w:r>
              <w:rPr>
                <w:rFonts w:ascii="PingFang SC" w:hAnsi="PingFang SC" w:eastAsia="PingFang SC"/>
                <w:b w:val="0"/>
                <w:i w:val="0"/>
                <w:sz w:val="20"/>
              </w:rPr>
              <w:t>五年下来"本金在，利息在，心也不慌"</w:t>
            </w:r>
          </w:p>
        </w:tc>
        <w:tc>
          <w:tcPr>
            <w:tcW w:type="dxa" w:w="4535"/>
          </w:tcPr>
          <w:p>
            <w:pPr>
              <w:spacing w:line="312" w:lineRule="auto"/>
            </w:pPr>
            <w:r>
              <w:rPr>
                <w:rFonts w:ascii="PingFang SC" w:hAnsi="PingFang SC" w:eastAsia="PingFang SC"/>
                <w:b w:val="0"/>
                <w:i w:val="0"/>
                <w:sz w:val="20"/>
              </w:rPr>
              <w:t>个人投资者在资本市场中的关键参与者角色</w:t>
            </w:r>
          </w:p>
        </w:tc>
      </w:tr>
    </w:tbl>
    <w:p>
      <w:pPr>
        <w:spacing w:before="160"/>
        <w:jc w:val="center"/>
      </w:pPr>
      <w:r>
        <w:rPr>
          <w:rFonts w:ascii="PingFang SC" w:hAnsi="PingFang SC" w:eastAsia="PingFang SC"/>
          <w:b w:val="0"/>
          <w:i w:val="0"/>
          <w:color w:val="808080"/>
          <w:sz w:val="18"/>
        </w:rPr>
        <w:t>📝 来源：股权投资基金（科目三）· 6. 个人投资者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（一）备案方式、时间及前提</w:t>
      </w:r>
    </w:p>
    <w:p>
      <w:pPr>
        <w:spacing w:before="160" w:after="80"/>
      </w:pPr>
      <w:r>
        <w:rPr>
          <w:rFonts w:ascii="PingFang SC" w:hAnsi="PingFang SC" w:eastAsia="PingFang SC"/>
          <w:b/>
          <w:i/>
          <w:sz w:val="24"/>
        </w:rPr>
        <w:t>📜 寓言故事 —— 《牌匾前夜》</w:t>
      </w:r>
    </w:p>
    <w:p>
      <w:pPr>
        <w:spacing w:after="80" w:line="360" w:lineRule="auto"/>
        <w:ind w:firstLine="420"/>
      </w:pPr>
      <w:r>
        <w:rPr>
          <w:rFonts w:ascii="PingFang SC" w:hAnsi="PingFang SC" w:eastAsia="PingFang SC"/>
          <w:b w:val="0"/>
          <w:i w:val="0"/>
          <w:sz w:val="21"/>
        </w:rPr>
        <w:t>江南清河镇码头边，漕运商号"顺通行"的东家宋鹤年最近春风得意。他拉拢了三位老主顾，又说服了两位布商入伙，决定新开一条南货北运的商队。为了让这条线稳当，宋鹤年打算走商会的"明牌"——把商队名号挂在镇口那块大牌匾上，让全镇人都看得见。前辈冯掌柜劝他："牌匾可不是你想挂就能挂的，得先把账目和人员都交到商会的案头，等他们核完，发出公示贴出来，那才叫正经商队。"</w:t>
      </w:r>
    </w:p>
    <w:p>
      <w:pPr>
        <w:spacing w:after="80" w:line="360" w:lineRule="auto"/>
        <w:ind w:firstLine="420"/>
      </w:pPr>
      <w:r>
        <w:rPr>
          <w:rFonts w:ascii="PingFang SC" w:hAnsi="PingFang SC" w:eastAsia="PingFang SC"/>
          <w:b w:val="0"/>
          <w:i w:val="0"/>
          <w:sz w:val="21"/>
        </w:rPr>
        <w:t>宋鹤年本来以为挂个牌子不过是画个押的事。可商会陈文书一句话把他噎住了："你人是凑齐了，可你那两箱定金还堆在自个儿家里，账本也没送到公账柜上。这算什么'齐了'？挂牌的前提，是合伙人都画了押、第一笔真金白银进了公账柜的锁箱。你连锁箱都没碰，怎么敢来挂明牌？"宋鹤年这才意识到，他原本以为"我钱已经收来了"就算完事，可商会认的不是"收到"，是"入库"。他把六位合伙人的签押单据和定金连夜送进了公账柜，又让伙计在锁箱上加了三道封条。</w:t>
      </w:r>
    </w:p>
    <w:p>
      <w:pPr>
        <w:spacing w:after="80" w:line="360" w:lineRule="auto"/>
        <w:ind w:firstLine="420"/>
      </w:pPr>
      <w:r>
        <w:rPr>
          <w:rFonts w:ascii="PingFang SC" w:hAnsi="PingFang SC" w:eastAsia="PingFang SC"/>
          <w:b w:val="0"/>
          <w:i w:val="0"/>
          <w:sz w:val="21"/>
        </w:rPr>
        <w:t>接下来的路走得并不顺。宋鹤年把厚厚的文书卷宗抱进商会值房那天，正赶上梅雨。陈文书翻了几页，皱起眉头："缺东西。合伙人的印鉴不齐，公账柜的流水单少了一张，六位里头的马大嫂的出资凭据还是旧格式。"宋鹤年心里咯噔一下——他原以为材料凑成一摞就完事，没想到每一页都得对得上。回到商号，他连夜补齐印鉴，又去找马大嫂重换了凭据，再把每一份都核对了两遍。第二回递交时，陈文书翻了半个时辰，点了点头："这回齐了。我给你挂个回执，按规矩，二十个工日内商会会给你一个明确说法，过了关，牌匾的事才算定。"宋鹤年站在值房门口，雨打在油纸伞上，他忽然算起账来——其实从签押齐、入库毕那天起，二十个工日内必须把文书送进来，商会再花二十个工日核完。两个二十天，看似冗长，却是把"走过场"挡在外面的两道闸。</w:t>
      </w:r>
    </w:p>
    <w:p>
      <w:pPr>
        <w:spacing w:after="80" w:line="360" w:lineRule="auto"/>
        <w:ind w:firstLine="420"/>
      </w:pPr>
      <w:r>
        <w:rPr>
          <w:rFonts w:ascii="PingFang SC" w:hAnsi="PingFang SC" w:eastAsia="PingFang SC"/>
          <w:b w:val="0"/>
          <w:i w:val="0"/>
          <w:sz w:val="21"/>
        </w:rPr>
        <w:t>十四个工日后，镇口牌匾的位置贴出了一张黄纸公告，顺通行的南货北运商队名列其上。冯掌柜拍着宋鹤年的肩说："你瞧，这张黄纸可比那一摞契据值钱。有了它，你出远门，合伙人才真放心把身家押在你身上；你进货，货主才肯赊账；将来有了纠纷，商会才能替你说话。"宋鹤年望着那张黄纸，想起自己最初只想"挂个名"的小心思，忽然明白：明牌的真正意义，不是好看，是让所有人在出事前能相信你、在出事后能找到人。而那张黄纸背后，是签押、入库、按时上报、按时办结，一环扣一环，谁也省不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基金备案需要通过中国证券投资基金业协会资产管理业务综合报送平台提交相关材料或信息。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基金管理人应当自基金募集完毕之日起20个工作日内报送备案材料。中国证券投资基金业协会自备案材料齐备之日起20个工作日内为基金办结备案手续，并通过官方网站对已办理备案的基金相关信息进行公示。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备案以基金募集完毕为前提。"募集完毕"是指基金的已认缴投资者已签署基金合同，且首期实缴募集资金已进入托管账户等基金财产账户。单个投资者首期实缴出资除另有规定外，不得低于合格投资者的最低出资要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宋鹤年把材料抱进商会值房</w:t>
            </w:r>
          </w:p>
        </w:tc>
        <w:tc>
          <w:tcPr>
            <w:tcW w:type="dxa" w:w="4535"/>
          </w:tcPr>
          <w:p>
            <w:pPr>
              <w:spacing w:line="312" w:lineRule="auto"/>
            </w:pPr>
            <w:r>
              <w:rPr>
                <w:rFonts w:ascii="PingFang SC" w:hAnsi="PingFang SC" w:eastAsia="PingFang SC"/>
                <w:b w:val="0"/>
                <w:i w:val="0"/>
                <w:sz w:val="20"/>
              </w:rPr>
              <w:t>通过专门报送通道提交备案申请</w:t>
            </w:r>
          </w:p>
        </w:tc>
      </w:tr>
      <w:tr>
        <w:trPr>
          <w:trHeight w:val="340"/>
        </w:trPr>
        <w:tc>
          <w:tcPr>
            <w:tcW w:type="dxa" w:w="4252"/>
          </w:tcPr>
          <w:p>
            <w:pPr>
              <w:spacing w:line="312" w:lineRule="auto"/>
            </w:pPr>
            <w:r>
              <w:rPr>
                <w:rFonts w:ascii="PingFang SC" w:hAnsi="PingFang SC" w:eastAsia="PingFang SC"/>
                <w:b w:val="0"/>
                <w:i w:val="0"/>
                <w:sz w:val="20"/>
              </w:rPr>
              <w:t>陈文书用统一格式翻阅文书的程序</w:t>
            </w:r>
          </w:p>
        </w:tc>
        <w:tc>
          <w:tcPr>
            <w:tcW w:type="dxa" w:w="4535"/>
          </w:tcPr>
          <w:p>
            <w:pPr>
              <w:spacing w:line="312" w:lineRule="auto"/>
            </w:pPr>
            <w:r>
              <w:rPr>
                <w:rFonts w:ascii="PingFang SC" w:hAnsi="PingFang SC" w:eastAsia="PingFang SC"/>
                <w:b w:val="0"/>
                <w:i w:val="0"/>
                <w:sz w:val="20"/>
              </w:rPr>
              <w:t>备案材料需在专门平台按规定提交</w:t>
            </w:r>
          </w:p>
        </w:tc>
      </w:tr>
      <w:tr>
        <w:trPr>
          <w:trHeight w:val="340"/>
        </w:trPr>
        <w:tc>
          <w:tcPr>
            <w:tcW w:type="dxa" w:w="4252"/>
          </w:tcPr>
          <w:p>
            <w:pPr>
              <w:spacing w:line="312" w:lineRule="auto"/>
            </w:pPr>
            <w:r>
              <w:rPr>
                <w:rFonts w:ascii="PingFang SC" w:hAnsi="PingFang SC" w:eastAsia="PingFang SC"/>
                <w:b w:val="0"/>
                <w:i w:val="0"/>
                <w:sz w:val="20"/>
              </w:rPr>
              <w:t>陈文书说"二十个工日内给你说法"</w:t>
            </w:r>
          </w:p>
        </w:tc>
        <w:tc>
          <w:tcPr>
            <w:tcW w:type="dxa" w:w="4535"/>
          </w:tcPr>
          <w:p>
            <w:pPr>
              <w:spacing w:line="312" w:lineRule="auto"/>
            </w:pPr>
            <w:r>
              <w:rPr>
                <w:rFonts w:ascii="PingFang SC" w:hAnsi="PingFang SC" w:eastAsia="PingFang SC"/>
                <w:b w:val="0"/>
                <w:i w:val="0"/>
                <w:sz w:val="20"/>
              </w:rPr>
              <w:t>协会自材料齐备之日起20个工作日内办结备案</w:t>
            </w:r>
          </w:p>
        </w:tc>
      </w:tr>
      <w:tr>
        <w:trPr>
          <w:trHeight w:val="340"/>
        </w:trPr>
        <w:tc>
          <w:tcPr>
            <w:tcW w:type="dxa" w:w="4252"/>
          </w:tcPr>
          <w:p>
            <w:pPr>
              <w:spacing w:line="312" w:lineRule="auto"/>
            </w:pPr>
            <w:r>
              <w:rPr>
                <w:rFonts w:ascii="PingFang SC" w:hAnsi="PingFang SC" w:eastAsia="PingFang SC"/>
                <w:b w:val="0"/>
                <w:i w:val="0"/>
                <w:sz w:val="20"/>
              </w:rPr>
              <w:t>宋鹤年从签押齐、入库毕到递交之间不能拖延</w:t>
            </w:r>
          </w:p>
        </w:tc>
        <w:tc>
          <w:tcPr>
            <w:tcW w:type="dxa" w:w="4535"/>
          </w:tcPr>
          <w:p>
            <w:pPr>
              <w:spacing w:line="312" w:lineRule="auto"/>
            </w:pPr>
            <w:r>
              <w:rPr>
                <w:rFonts w:ascii="PingFang SC" w:hAnsi="PingFang SC" w:eastAsia="PingFang SC"/>
                <w:b w:val="0"/>
                <w:i w:val="0"/>
                <w:sz w:val="20"/>
              </w:rPr>
              <w:t>自募集完毕之日起20个工作日内须报送</w:t>
            </w:r>
          </w:p>
        </w:tc>
      </w:tr>
      <w:tr>
        <w:trPr>
          <w:trHeight w:val="340"/>
        </w:trPr>
        <w:tc>
          <w:tcPr>
            <w:tcW w:type="dxa" w:w="4252"/>
          </w:tcPr>
          <w:p>
            <w:pPr>
              <w:spacing w:line="312" w:lineRule="auto"/>
            </w:pPr>
            <w:r>
              <w:rPr>
                <w:rFonts w:ascii="PingFang SC" w:hAnsi="PingFang SC" w:eastAsia="PingFang SC"/>
                <w:b w:val="0"/>
                <w:i w:val="0"/>
                <w:sz w:val="20"/>
              </w:rPr>
              <w:t>陈文书以"我钱收来了不算完，得进公账柜锁箱"驳回</w:t>
            </w:r>
          </w:p>
        </w:tc>
        <w:tc>
          <w:tcPr>
            <w:tcW w:type="dxa" w:w="4535"/>
          </w:tcPr>
          <w:p>
            <w:pPr>
              <w:spacing w:line="312" w:lineRule="auto"/>
            </w:pPr>
            <w:r>
              <w:rPr>
                <w:rFonts w:ascii="PingFang SC" w:hAnsi="PingFang SC" w:eastAsia="PingFang SC"/>
                <w:b w:val="0"/>
                <w:i w:val="0"/>
                <w:sz w:val="20"/>
              </w:rPr>
              <w:t>备案前提——首期实缴资金已进入托管账户</w:t>
            </w:r>
          </w:p>
        </w:tc>
      </w:tr>
      <w:tr>
        <w:trPr>
          <w:trHeight w:val="340"/>
        </w:trPr>
        <w:tc>
          <w:tcPr>
            <w:tcW w:type="dxa" w:w="4252"/>
          </w:tcPr>
          <w:p>
            <w:pPr>
              <w:spacing w:line="312" w:lineRule="auto"/>
            </w:pPr>
            <w:r>
              <w:rPr>
                <w:rFonts w:ascii="PingFang SC" w:hAnsi="PingFang SC" w:eastAsia="PingFang SC"/>
                <w:b w:val="0"/>
                <w:i w:val="0"/>
                <w:sz w:val="20"/>
              </w:rPr>
              <w:t>六位合伙人的签押单据必须齐全</w:t>
            </w:r>
          </w:p>
        </w:tc>
        <w:tc>
          <w:tcPr>
            <w:tcW w:type="dxa" w:w="4535"/>
          </w:tcPr>
          <w:p>
            <w:pPr>
              <w:spacing w:line="312" w:lineRule="auto"/>
            </w:pPr>
            <w:r>
              <w:rPr>
                <w:rFonts w:ascii="PingFang SC" w:hAnsi="PingFang SC" w:eastAsia="PingFang SC"/>
                <w:b w:val="0"/>
                <w:i w:val="0"/>
                <w:sz w:val="20"/>
              </w:rPr>
              <w:t>备案前提——已认缴投资者已签署基金合同</w:t>
            </w:r>
          </w:p>
        </w:tc>
      </w:tr>
      <w:tr>
        <w:trPr>
          <w:trHeight w:val="340"/>
        </w:trPr>
        <w:tc>
          <w:tcPr>
            <w:tcW w:type="dxa" w:w="4252"/>
          </w:tcPr>
          <w:p>
            <w:pPr>
              <w:spacing w:line="312" w:lineRule="auto"/>
            </w:pPr>
            <w:r>
              <w:rPr>
                <w:rFonts w:ascii="PingFang SC" w:hAnsi="PingFang SC" w:eastAsia="PingFang SC"/>
                <w:b w:val="0"/>
                <w:i w:val="0"/>
                <w:sz w:val="20"/>
              </w:rPr>
              <w:t>马大嫂的旧格式出资凭据被退回</w:t>
            </w:r>
          </w:p>
        </w:tc>
        <w:tc>
          <w:tcPr>
            <w:tcW w:type="dxa" w:w="4535"/>
          </w:tcPr>
          <w:p>
            <w:pPr>
              <w:spacing w:line="312" w:lineRule="auto"/>
            </w:pPr>
            <w:r>
              <w:rPr>
                <w:rFonts w:ascii="PingFang SC" w:hAnsi="PingFang SC" w:eastAsia="PingFang SC"/>
                <w:b w:val="0"/>
                <w:i w:val="0"/>
                <w:sz w:val="20"/>
              </w:rPr>
              <w:t>单个投资者首期实缴出资须符合出资要求并提交合规材料</w:t>
            </w:r>
          </w:p>
        </w:tc>
      </w:tr>
      <w:tr>
        <w:trPr>
          <w:trHeight w:val="340"/>
        </w:trPr>
        <w:tc>
          <w:tcPr>
            <w:tcW w:type="dxa" w:w="4252"/>
          </w:tcPr>
          <w:p>
            <w:pPr>
              <w:spacing w:line="312" w:lineRule="auto"/>
            </w:pPr>
            <w:r>
              <w:rPr>
                <w:rFonts w:ascii="PingFang SC" w:hAnsi="PingFang SC" w:eastAsia="PingFang SC"/>
                <w:b w:val="0"/>
                <w:i w:val="0"/>
                <w:sz w:val="20"/>
              </w:rPr>
              <w:t>镇口牌匾贴出黄纸公告</w:t>
            </w:r>
          </w:p>
        </w:tc>
        <w:tc>
          <w:tcPr>
            <w:tcW w:type="dxa" w:w="4535"/>
          </w:tcPr>
          <w:p>
            <w:pPr>
              <w:spacing w:line="312" w:lineRule="auto"/>
            </w:pPr>
            <w:r>
              <w:rPr>
                <w:rFonts w:ascii="PingFang SC" w:hAnsi="PingFang SC" w:eastAsia="PingFang SC"/>
                <w:b w:val="0"/>
                <w:i w:val="0"/>
                <w:sz w:val="20"/>
              </w:rPr>
              <w:t>协会通过官方网站公示已备案基金相关信息</w:t>
            </w:r>
          </w:p>
        </w:tc>
      </w:tr>
    </w:tbl>
    <w:p>
      <w:pPr>
        <w:spacing w:before="160"/>
        <w:jc w:val="center"/>
      </w:pPr>
      <w:r>
        <w:rPr>
          <w:rFonts w:ascii="PingFang SC" w:hAnsi="PingFang SC" w:eastAsia="PingFang SC"/>
          <w:b w:val="0"/>
          <w:i w:val="0"/>
          <w:color w:val="808080"/>
          <w:sz w:val="18"/>
        </w:rPr>
        <w:t>📝 来源：股权投资基金（科目三）· 第四章 募集与设立 · （一）备案方式、时间及前提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（九）资金托管</w:t>
      </w:r>
    </w:p>
    <w:p>
      <w:pPr>
        <w:spacing w:before="160" w:after="80"/>
      </w:pPr>
      <w:r>
        <w:rPr>
          <w:rFonts w:ascii="PingFang SC" w:hAnsi="PingFang SC" w:eastAsia="PingFang SC"/>
          <w:b/>
          <w:i/>
          <w:sz w:val="24"/>
        </w:rPr>
        <w:t>📜 寓言故事 —— 《钱箱的三把锁》</w:t>
      </w:r>
    </w:p>
    <w:p>
      <w:pPr>
        <w:spacing w:after="80" w:line="360" w:lineRule="auto"/>
        <w:ind w:firstLine="420"/>
      </w:pPr>
      <w:r>
        <w:rPr>
          <w:rFonts w:ascii="PingFang SC" w:hAnsi="PingFang SC" w:eastAsia="PingFang SC"/>
          <w:b w:val="0"/>
          <w:i w:val="0"/>
          <w:sz w:val="21"/>
        </w:rPr>
        <w:t>民国年间，乌青镇上有家"恒源号"，三位老掌柜共同经营。老大徐伯年管账本，老二赵一鸣跑外销，老三陈三爷管进货。这一年绸市行情看涨，三人想多囤几船生丝，再租一间银库，把生意上的钱和私人的钱分开放。</w:t>
      </w:r>
    </w:p>
    <w:p>
      <w:pPr>
        <w:spacing w:after="80" w:line="360" w:lineRule="auto"/>
        <w:ind w:firstLine="420"/>
      </w:pPr>
      <w:r>
        <w:rPr>
          <w:rFonts w:ascii="PingFang SC" w:hAnsi="PingFang SC" w:eastAsia="PingFang SC"/>
          <w:b w:val="0"/>
          <w:i w:val="0"/>
          <w:sz w:val="21"/>
        </w:rPr>
        <w:t>徐伯年道："我管账半辈子，最怕一锅粥——进货的银子和家里修房的钱若混在一处，急用时抽不出来，不急时又堆着发霉。必须分开两本账、两只箱。"赵一鸣搓着手："那这银库交给谁看？镇外'松茂钱庄'的吴掌柜，人稳当得很，请他做守箱人正合适。"</w:t>
      </w:r>
    </w:p>
    <w:p>
      <w:pPr>
        <w:spacing w:after="80" w:line="360" w:lineRule="auto"/>
        <w:ind w:firstLine="420"/>
      </w:pPr>
      <w:r>
        <w:rPr>
          <w:rFonts w:ascii="PingFang SC" w:hAnsi="PingFang SC" w:eastAsia="PingFang SC"/>
          <w:b w:val="0"/>
          <w:i w:val="0"/>
          <w:sz w:val="21"/>
        </w:rPr>
        <w:t>三人定下三条规矩：第一，生意上的钱与各人私房钱，分开两本账、两只箱；第二，请吴掌柜做"守箱人"，每三日核一回账，但他不碰货、不花一文钱、不替三人拿主意，只管账上写的进出和箱里实际剩的银子对得上；第三，把这三条写成契书，三人各执一份，吴掌柜也执一份，约定选守箱人须有什么资格、怎么选定、怎么解聘。</w:t>
      </w:r>
    </w:p>
    <w:p>
      <w:pPr>
        <w:spacing w:after="80" w:line="360" w:lineRule="auto"/>
        <w:ind w:firstLine="420"/>
      </w:pPr>
      <w:r>
        <w:rPr>
          <w:rFonts w:ascii="PingFang SC" w:hAnsi="PingFang SC" w:eastAsia="PingFang SC"/>
          <w:b w:val="0"/>
          <w:i w:val="0"/>
          <w:sz w:val="21"/>
        </w:rPr>
        <w:t>银库启用第一天，徐伯年想试吴掌柜深浅，故意把一笔进货银子写在了私账簿上。吴掌柜翻开两本账一比对，脸色就沉了："徐大哥，这笔明明是公上钱，怎么落到您私账上了？"徐伯年装作不在意："都是自家的钱，何必分那么清。"吴掌柜把账本轻轻一合："那可不行。我这守箱人，做的就是'分清'二字——公是公，私是私，箱分两处，账分两本。您私房钱再多，我也不能帮您挪到公账上去。"</w:t>
      </w:r>
    </w:p>
    <w:p>
      <w:pPr>
        <w:spacing w:after="80" w:line="360" w:lineRule="auto"/>
        <w:ind w:firstLine="420"/>
      </w:pPr>
      <w:r>
        <w:rPr>
          <w:rFonts w:ascii="PingFang SC" w:hAnsi="PingFang SC" w:eastAsia="PingFang SC"/>
          <w:b w:val="0"/>
          <w:i w:val="0"/>
          <w:sz w:val="21"/>
        </w:rPr>
        <w:t>赵一鸣打圆场："吴掌柜，咱们又不是外人，何必这么死板。"吴掌柜正色道："我若睁只眼闭只眼，今日挪一文、明日挪一文，三位自家都说不清箱里还剩多少。账对不上时，宁可当面说破，也不可糊涂过去。"陈三爷听到这里连连点头："若守箱人也跟着'差不多'，那这契立来何用？"徐伯年面红耳赤，亲自把那笔错账更正过来。</w:t>
      </w:r>
    </w:p>
    <w:p>
      <w:pPr>
        <w:spacing w:after="80" w:line="360" w:lineRule="auto"/>
        <w:ind w:firstLine="420"/>
      </w:pPr>
      <w:r>
        <w:rPr>
          <w:rFonts w:ascii="PingFang SC" w:hAnsi="PingFang SC" w:eastAsia="PingFang SC"/>
          <w:b w:val="0"/>
          <w:i w:val="0"/>
          <w:sz w:val="21"/>
        </w:rPr>
        <w:t>自此三人立下铁律：公账上每一笔进出，都要在守箱人那里留一份凭据；守箱人每三日核账一次，若对不上，当场写明更正。三人又约好，守箱人若哪日做事马虎或自家出了变故，三人有权另请高明，但新守箱人的资格和选定方式，得照原契来办。</w:t>
      </w:r>
    </w:p>
    <w:p>
      <w:pPr>
        <w:spacing w:after="80" w:line="360" w:lineRule="auto"/>
        <w:ind w:firstLine="420"/>
      </w:pPr>
      <w:r>
        <w:rPr>
          <w:rFonts w:ascii="PingFang SC" w:hAnsi="PingFang SC" w:eastAsia="PingFang SC"/>
          <w:b w:val="0"/>
          <w:i w:val="0"/>
          <w:sz w:val="21"/>
        </w:rPr>
        <w:t>半年后绸市大涨，赵一鸣想把自己私房钱先借给生意周转。吴掌柜一旁轻咳一声："赵二哥，您那笔私房钱装在私箱里，按契是您自家处置；但生意上的银钱要走公账，须得三人一同画押。您要从私箱借给公账，契里可没写这一条。"赵一鸣被这一拦，也清醒过来。</w:t>
      </w:r>
    </w:p>
    <w:p>
      <w:pPr>
        <w:spacing w:after="80" w:line="360" w:lineRule="auto"/>
        <w:ind w:firstLine="420"/>
      </w:pPr>
      <w:r>
        <w:rPr>
          <w:rFonts w:ascii="PingFang SC" w:hAnsi="PingFang SC" w:eastAsia="PingFang SC"/>
          <w:b w:val="0"/>
          <w:i w:val="0"/>
          <w:sz w:val="21"/>
        </w:rPr>
        <w:t>年关盘账，三人打开银库，公箱私箱各归各位，账本上每一笔进出都和守箱人手里的存根严丝合缝。陈三爷对吴掌柜长揖一礼："吴兄，这一年若没您这把'分清'的锁，只怕咱们兄弟早为银子红了脸。"吴掌柜笑笑："我不过是个守箱人罢了——分得清两箱，认得准两本，对得上每一笔。这三条做到位，便算尽了本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托管是确保基金财产安全和实施有效监督管理的重要手段。依据《私募条例》，基金托管人托管基金财产，应当恪尽职守，履行诚实守信、谨慎勤勉的义务。基金合同通常会明确约定托管人应具备的条件和选聘机制。如果选择不托管，基金合同中应约定其他保障财产安全的制度措施和纠纷解决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自律规则规定了以下应当由托管人托管的情形，包括：股权投资基金的组织形式为契约型（但按照基金合同约定设置能够切实履行安全保管基金财产职责的基金份额持有人大会日常机构等制度措施的除外）；通过特殊目的载体开展投资的；法律、行政法规、中国证监会和中国证券投资基金业协会规定的其他情形。</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生意钱与私房钱分两只箱、两本账</w:t>
            </w:r>
          </w:p>
        </w:tc>
        <w:tc>
          <w:tcPr>
            <w:tcW w:type="dxa" w:w="4535"/>
          </w:tcPr>
          <w:p>
            <w:pPr>
              <w:spacing w:line="312" w:lineRule="auto"/>
            </w:pPr>
            <w:r>
              <w:rPr>
                <w:rFonts w:ascii="PingFang SC" w:hAnsi="PingFang SC" w:eastAsia="PingFang SC"/>
                <w:b w:val="0"/>
                <w:i w:val="0"/>
                <w:sz w:val="20"/>
              </w:rPr>
              <w:t>基金财产的独立账户与分账管理</w:t>
            </w:r>
          </w:p>
        </w:tc>
      </w:tr>
      <w:tr>
        <w:trPr>
          <w:trHeight w:val="340"/>
        </w:trPr>
        <w:tc>
          <w:tcPr>
            <w:tcW w:type="dxa" w:w="4252"/>
          </w:tcPr>
          <w:p>
            <w:pPr>
              <w:spacing w:line="312" w:lineRule="auto"/>
            </w:pPr>
            <w:r>
              <w:rPr>
                <w:rFonts w:ascii="PingFang SC" w:hAnsi="PingFang SC" w:eastAsia="PingFang SC"/>
                <w:b w:val="0"/>
                <w:i w:val="0"/>
                <w:sz w:val="20"/>
              </w:rPr>
              <w:t>松茂钱庄吴掌柜专做"守箱人"</w:t>
            </w:r>
          </w:p>
        </w:tc>
        <w:tc>
          <w:tcPr>
            <w:tcW w:type="dxa" w:w="4535"/>
          </w:tcPr>
          <w:p>
            <w:pPr>
              <w:spacing w:line="312" w:lineRule="auto"/>
            </w:pPr>
            <w:r>
              <w:rPr>
                <w:rFonts w:ascii="PingFang SC" w:hAnsi="PingFang SC" w:eastAsia="PingFang SC"/>
                <w:b w:val="0"/>
                <w:i w:val="0"/>
                <w:sz w:val="20"/>
              </w:rPr>
              <w:t>托管人的独立第三方角色</w:t>
            </w:r>
          </w:p>
        </w:tc>
      </w:tr>
      <w:tr>
        <w:trPr>
          <w:trHeight w:val="340"/>
        </w:trPr>
        <w:tc>
          <w:tcPr>
            <w:tcW w:type="dxa" w:w="4252"/>
          </w:tcPr>
          <w:p>
            <w:pPr>
              <w:spacing w:line="312" w:lineRule="auto"/>
            </w:pPr>
            <w:r>
              <w:rPr>
                <w:rFonts w:ascii="PingFang SC" w:hAnsi="PingFang SC" w:eastAsia="PingFang SC"/>
                <w:b w:val="0"/>
                <w:i w:val="0"/>
                <w:sz w:val="20"/>
              </w:rPr>
              <w:t>吴掌柜不碰货、不花钱、只对账</w:t>
            </w:r>
          </w:p>
        </w:tc>
        <w:tc>
          <w:tcPr>
            <w:tcW w:type="dxa" w:w="4535"/>
          </w:tcPr>
          <w:p>
            <w:pPr>
              <w:spacing w:line="312" w:lineRule="auto"/>
            </w:pPr>
            <w:r>
              <w:rPr>
                <w:rFonts w:ascii="PingFang SC" w:hAnsi="PingFang SC" w:eastAsia="PingFang SC"/>
                <w:b w:val="0"/>
                <w:i w:val="0"/>
                <w:sz w:val="20"/>
              </w:rPr>
              <w:t>托管人"恪尽职守、诚实守信、谨慎勤勉"</w:t>
            </w:r>
          </w:p>
        </w:tc>
      </w:tr>
      <w:tr>
        <w:trPr>
          <w:trHeight w:val="340"/>
        </w:trPr>
        <w:tc>
          <w:tcPr>
            <w:tcW w:type="dxa" w:w="4252"/>
          </w:tcPr>
          <w:p>
            <w:pPr>
              <w:spacing w:line="312" w:lineRule="auto"/>
            </w:pPr>
            <w:r>
              <w:rPr>
                <w:rFonts w:ascii="PingFang SC" w:hAnsi="PingFang SC" w:eastAsia="PingFang SC"/>
                <w:b w:val="0"/>
                <w:i w:val="0"/>
                <w:sz w:val="20"/>
              </w:rPr>
              <w:t>契书写明守箱人的资格和选聘方式</w:t>
            </w:r>
          </w:p>
        </w:tc>
        <w:tc>
          <w:tcPr>
            <w:tcW w:type="dxa" w:w="4535"/>
          </w:tcPr>
          <w:p>
            <w:pPr>
              <w:spacing w:line="312" w:lineRule="auto"/>
            </w:pPr>
            <w:r>
              <w:rPr>
                <w:rFonts w:ascii="PingFang SC" w:hAnsi="PingFang SC" w:eastAsia="PingFang SC"/>
                <w:b w:val="0"/>
                <w:i w:val="0"/>
                <w:sz w:val="20"/>
              </w:rPr>
              <w:t>基金合同约定托管人条件和选聘机制</w:t>
            </w:r>
          </w:p>
        </w:tc>
      </w:tr>
      <w:tr>
        <w:trPr>
          <w:trHeight w:val="340"/>
        </w:trPr>
        <w:tc>
          <w:tcPr>
            <w:tcW w:type="dxa" w:w="4252"/>
          </w:tcPr>
          <w:p>
            <w:pPr>
              <w:spacing w:line="312" w:lineRule="auto"/>
            </w:pPr>
            <w:r>
              <w:rPr>
                <w:rFonts w:ascii="PingFang SC" w:hAnsi="PingFang SC" w:eastAsia="PingFang SC"/>
                <w:b w:val="0"/>
                <w:i w:val="0"/>
                <w:sz w:val="20"/>
              </w:rPr>
              <w:t>徐伯年挪账被吴掌柜当面说破</w:t>
            </w:r>
          </w:p>
        </w:tc>
        <w:tc>
          <w:tcPr>
            <w:tcW w:type="dxa" w:w="4535"/>
          </w:tcPr>
          <w:p>
            <w:pPr>
              <w:spacing w:line="312" w:lineRule="auto"/>
            </w:pPr>
            <w:r>
              <w:rPr>
                <w:rFonts w:ascii="PingFang SC" w:hAnsi="PingFang SC" w:eastAsia="PingFang SC"/>
                <w:b w:val="0"/>
                <w:i w:val="0"/>
                <w:sz w:val="20"/>
              </w:rPr>
              <w:t>托管人对基金财产安全的监督职责</w:t>
            </w:r>
          </w:p>
        </w:tc>
      </w:tr>
      <w:tr>
        <w:trPr>
          <w:trHeight w:val="340"/>
        </w:trPr>
        <w:tc>
          <w:tcPr>
            <w:tcW w:type="dxa" w:w="4252"/>
          </w:tcPr>
          <w:p>
            <w:pPr>
              <w:spacing w:line="312" w:lineRule="auto"/>
            </w:pPr>
            <w:r>
              <w:rPr>
                <w:rFonts w:ascii="PingFang SC" w:hAnsi="PingFang SC" w:eastAsia="PingFang SC"/>
                <w:b w:val="0"/>
                <w:i w:val="0"/>
                <w:sz w:val="20"/>
              </w:rPr>
              <w:t>吴掌柜坚持"账对不上当场更正"</w:t>
            </w:r>
          </w:p>
        </w:tc>
        <w:tc>
          <w:tcPr>
            <w:tcW w:type="dxa" w:w="4535"/>
          </w:tcPr>
          <w:p>
            <w:pPr>
              <w:spacing w:line="312" w:lineRule="auto"/>
            </w:pPr>
            <w:r>
              <w:rPr>
                <w:rFonts w:ascii="PingFang SC" w:hAnsi="PingFang SC" w:eastAsia="PingFang SC"/>
                <w:b w:val="0"/>
                <w:i w:val="0"/>
                <w:sz w:val="20"/>
              </w:rPr>
              <w:t>托管人履行有效监督管理义务</w:t>
            </w:r>
          </w:p>
        </w:tc>
      </w:tr>
      <w:tr>
        <w:trPr>
          <w:trHeight w:val="340"/>
        </w:trPr>
        <w:tc>
          <w:tcPr>
            <w:tcW w:type="dxa" w:w="4252"/>
          </w:tcPr>
          <w:p>
            <w:pPr>
              <w:spacing w:line="312" w:lineRule="auto"/>
            </w:pPr>
            <w:r>
              <w:rPr>
                <w:rFonts w:ascii="PingFang SC" w:hAnsi="PingFang SC" w:eastAsia="PingFang SC"/>
                <w:b w:val="0"/>
                <w:i w:val="0"/>
                <w:sz w:val="20"/>
              </w:rPr>
              <w:t>守箱人"分得清、认得准、对得上"</w:t>
            </w:r>
          </w:p>
        </w:tc>
        <w:tc>
          <w:tcPr>
            <w:tcW w:type="dxa" w:w="4535"/>
          </w:tcPr>
          <w:p>
            <w:pPr>
              <w:spacing w:line="312" w:lineRule="auto"/>
            </w:pPr>
            <w:r>
              <w:rPr>
                <w:rFonts w:ascii="PingFang SC" w:hAnsi="PingFang SC" w:eastAsia="PingFang SC"/>
                <w:b w:val="0"/>
                <w:i w:val="0"/>
                <w:sz w:val="20"/>
              </w:rPr>
              <w:t>托管制度核心：分账、对账、核账</w:t>
            </w:r>
          </w:p>
        </w:tc>
      </w:tr>
      <w:tr>
        <w:trPr>
          <w:trHeight w:val="340"/>
        </w:trPr>
        <w:tc>
          <w:tcPr>
            <w:tcW w:type="dxa" w:w="4252"/>
          </w:tcPr>
          <w:p>
            <w:pPr>
              <w:spacing w:line="312" w:lineRule="auto"/>
            </w:pPr>
            <w:r>
              <w:rPr>
                <w:rFonts w:ascii="PingFang SC" w:hAnsi="PingFang SC" w:eastAsia="PingFang SC"/>
                <w:b w:val="0"/>
                <w:i w:val="0"/>
                <w:sz w:val="20"/>
              </w:rPr>
              <w:t>赵一鸣想私房借公账被驳回</w:t>
            </w:r>
          </w:p>
        </w:tc>
        <w:tc>
          <w:tcPr>
            <w:tcW w:type="dxa" w:w="4535"/>
          </w:tcPr>
          <w:p>
            <w:pPr>
              <w:spacing w:line="312" w:lineRule="auto"/>
            </w:pPr>
            <w:r>
              <w:rPr>
                <w:rFonts w:ascii="PingFang SC" w:hAnsi="PingFang SC" w:eastAsia="PingFang SC"/>
                <w:b w:val="0"/>
                <w:i w:val="0"/>
                <w:sz w:val="20"/>
              </w:rPr>
              <w:t>独立账户保证财产不被混用</w:t>
            </w:r>
          </w:p>
        </w:tc>
      </w:tr>
      <w:tr>
        <w:trPr>
          <w:trHeight w:val="340"/>
        </w:trPr>
        <w:tc>
          <w:tcPr>
            <w:tcW w:type="dxa" w:w="4252"/>
          </w:tcPr>
          <w:p>
            <w:pPr>
              <w:spacing w:line="312" w:lineRule="auto"/>
            </w:pPr>
            <w:r>
              <w:rPr>
                <w:rFonts w:ascii="PingFang SC" w:hAnsi="PingFang SC" w:eastAsia="PingFang SC"/>
                <w:b w:val="0"/>
                <w:i w:val="0"/>
                <w:sz w:val="20"/>
              </w:rPr>
              <w:t>守箱人马虎可另请，但须照原契</w:t>
            </w:r>
          </w:p>
        </w:tc>
        <w:tc>
          <w:tcPr>
            <w:tcW w:type="dxa" w:w="4535"/>
          </w:tcPr>
          <w:p>
            <w:pPr>
              <w:spacing w:line="312" w:lineRule="auto"/>
            </w:pPr>
            <w:r>
              <w:rPr>
                <w:rFonts w:ascii="PingFang SC" w:hAnsi="PingFang SC" w:eastAsia="PingFang SC"/>
                <w:b w:val="0"/>
                <w:i w:val="0"/>
                <w:sz w:val="20"/>
              </w:rPr>
              <w:t>选聘机制和退出机制的合同约束</w:t>
            </w:r>
          </w:p>
        </w:tc>
      </w:tr>
    </w:tbl>
    <w:p>
      <w:pPr>
        <w:spacing w:before="160"/>
        <w:jc w:val="center"/>
      </w:pPr>
      <w:r>
        <w:rPr>
          <w:rFonts w:ascii="PingFang SC" w:hAnsi="PingFang SC" w:eastAsia="PingFang SC"/>
          <w:b w:val="0"/>
          <w:i w:val="0"/>
          <w:color w:val="808080"/>
          <w:sz w:val="18"/>
        </w:rPr>
        <w:t>📝 来源：股权投资基金（科目三）· （九）资金托管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7. 境外投资者</w:t>
      </w:r>
    </w:p>
    <w:p>
      <w:pPr>
        <w:spacing w:before="160" w:after="80"/>
      </w:pPr>
      <w:r>
        <w:rPr>
          <w:rFonts w:ascii="PingFang SC" w:hAnsi="PingFang SC" w:eastAsia="PingFang SC"/>
          <w:b/>
          <w:i/>
          <w:sz w:val="24"/>
        </w:rPr>
        <w:t>📜 寓言故事 —— 《洋商过桥》</w:t>
      </w:r>
    </w:p>
    <w:p>
      <w:pPr>
        <w:spacing w:after="80" w:line="360" w:lineRule="auto"/>
        <w:ind w:firstLine="420"/>
      </w:pPr>
      <w:r>
        <w:rPr>
          <w:rFonts w:ascii="PingFang SC" w:hAnsi="PingFang SC" w:eastAsia="PingFang SC"/>
          <w:b w:val="0"/>
          <w:i w:val="0"/>
          <w:sz w:val="21"/>
        </w:rPr>
        <w:t>清河镇来了个金发碧眼的洋商，名叫约翰。他背着一箱银洋，想在镇上找几个靠谱的作坊投银子。可约翰不懂清河镇的话，也不认得衙门的路，手里的银洋还不能直接花——得先换成镇上的铜钱。</w:t>
      </w:r>
    </w:p>
    <w:p>
      <w:pPr>
        <w:spacing w:after="80" w:line="360" w:lineRule="auto"/>
        <w:ind w:firstLine="420"/>
      </w:pPr>
      <w:r>
        <w:rPr>
          <w:rFonts w:ascii="PingFang SC" w:hAnsi="PingFang SC" w:eastAsia="PingFang SC"/>
          <w:b w:val="0"/>
          <w:i w:val="0"/>
          <w:sz w:val="21"/>
        </w:rPr>
        <w:t>约翰去找县衙的通译官周明。周明说："洋商要在镇上投银子，以前规矩严得很——得先证明你家底厚、来历正，再一层层报上去批。等批下来，半年过去了。"约翰急了："我大老远来，等不了半年。"周明笑道："别急，近年县衙在几个大码头开了'洋商投银'的试点，规矩松多了。"</w:t>
      </w:r>
    </w:p>
    <w:p>
      <w:pPr>
        <w:spacing w:after="80" w:line="360" w:lineRule="auto"/>
        <w:ind w:firstLine="420"/>
      </w:pPr>
      <w:r>
        <w:rPr>
          <w:rFonts w:ascii="PingFang SC" w:hAnsi="PingFang SC" w:eastAsia="PingFang SC"/>
          <w:b w:val="0"/>
          <w:i w:val="0"/>
          <w:sz w:val="21"/>
        </w:rPr>
        <w:t>周明带约翰去了码头试点。那里的规矩果然不同：约翰只要填一张表，说明自己从哪儿来、带了多少银洋、想投什么作坊，三天就能批下来。银洋换铜钱也简便，在码头钱庄一次换清，不用跑三趟衙门。更妙的是，以前洋商只能投还没挂牌的作坊，现在试点放宽了——挂牌的铺子也能投，只要是通过私下协议买的份额；连那些别人欠账收不回来的"烂账"、空着的铺面，也能投。约翰喜出望外："这比我家那边还方便！"</w:t>
      </w:r>
    </w:p>
    <w:p>
      <w:pPr>
        <w:spacing w:after="80" w:line="360" w:lineRule="auto"/>
        <w:ind w:firstLine="420"/>
      </w:pPr>
      <w:r>
        <w:rPr>
          <w:rFonts w:ascii="PingFang SC" w:hAnsi="PingFang SC" w:eastAsia="PingFang SC"/>
          <w:b w:val="0"/>
          <w:i w:val="0"/>
          <w:sz w:val="21"/>
        </w:rPr>
        <w:t>周明还告诉他一个窍门："你若有十万两银洋，不必全投给一个作坊。码头允许你立一个'洋商投银会'，把十万两分成几份，分别投给不同的作坊。哪边赚了就多投，哪边亏了就少投，灵活调配。"约翰当即立了一个投银会，把银子分成三份：一份投给老周酒坊，一份投给新织坊，一份留着看机会。三年后，三份银子都涨了。约翰在码头酒馆里逢人就说："清河镇这'洋商投银'的桥，搭得好。我不用懂你们的话，也能跟着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境外投资者主要通过合格境外有限合伙人（Qualified Foreign Limited Partner, QFLP）试点渠道投资于中国境内的股权投资基金。QFLP政策通过逐步放宽的投资者条件、相对便利的结汇操作和简化的行政审批程序，使得境外投资者能够更便捷地参与境内股权投资市场。境外投资者能够将外汇资金兑换为人民币，进而直接投资于中国境内的非上市公司股权。近年来，一些试点地区陆续推出了更为宽松的政策，例如，将投资范围从非上市企业股权扩展至上市公司非公开发行和交易的股权、大宗交易、协议转让、不良资产投资以及非自用不动产等领域。此外，部分试点地区还允许QFLP试点机构在总量管理模式下，发起设立一只或多只试点基金，灵活调剂单只试点基金规模。QFLP为境外资本提供了便捷的投资渠道，促进了境外投资者对中国境内股权投资基金的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外投资者因各自不同的背景展现出多样化的投资偏好。一些投资者特别重视投资的安全性和收益性，倾向于选择能够提供稳定回报的投资机会。另一些则更关注投资与自身产业的协同效应。亦有一些投资者将目光投向特定产业领域，如科技创新、绿色能源、医疗健康等，这些领域通常具有强劲的增长潜力，或与全球可持续发展等趋势相契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约翰不懂话、不认得衙门路</w:t>
            </w:r>
          </w:p>
        </w:tc>
        <w:tc>
          <w:tcPr>
            <w:tcW w:type="dxa" w:w="4535"/>
          </w:tcPr>
          <w:p>
            <w:pPr>
              <w:spacing w:line="312" w:lineRule="auto"/>
            </w:pPr>
            <w:r>
              <w:rPr>
                <w:rFonts w:ascii="PingFang SC" w:hAnsi="PingFang SC" w:eastAsia="PingFang SC"/>
                <w:b w:val="0"/>
                <w:i w:val="0"/>
                <w:sz w:val="20"/>
              </w:rPr>
              <w:t>境外投资者参与境内市场存在障碍</w:t>
            </w:r>
          </w:p>
        </w:tc>
      </w:tr>
      <w:tr>
        <w:trPr>
          <w:trHeight w:val="340"/>
        </w:trPr>
        <w:tc>
          <w:tcPr>
            <w:tcW w:type="dxa" w:w="4252"/>
          </w:tcPr>
          <w:p>
            <w:pPr>
              <w:spacing w:line="312" w:lineRule="auto"/>
            </w:pPr>
            <w:r>
              <w:rPr>
                <w:rFonts w:ascii="PingFang SC" w:hAnsi="PingFang SC" w:eastAsia="PingFang SC"/>
                <w:b w:val="0"/>
                <w:i w:val="0"/>
                <w:sz w:val="20"/>
              </w:rPr>
              <w:t>码头试点规矩松、三天批下来</w:t>
            </w:r>
          </w:p>
        </w:tc>
        <w:tc>
          <w:tcPr>
            <w:tcW w:type="dxa" w:w="4535"/>
          </w:tcPr>
          <w:p>
            <w:pPr>
              <w:spacing w:line="312" w:lineRule="auto"/>
            </w:pPr>
            <w:r>
              <w:rPr>
                <w:rFonts w:ascii="PingFang SC" w:hAnsi="PingFang SC" w:eastAsia="PingFang SC"/>
                <w:b w:val="0"/>
                <w:i w:val="0"/>
                <w:sz w:val="20"/>
              </w:rPr>
              <w:t>QFLP试点：逐步放宽投资者条件、简化行政审批</w:t>
            </w:r>
          </w:p>
        </w:tc>
      </w:tr>
      <w:tr>
        <w:trPr>
          <w:trHeight w:val="340"/>
        </w:trPr>
        <w:tc>
          <w:tcPr>
            <w:tcW w:type="dxa" w:w="4252"/>
          </w:tcPr>
          <w:p>
            <w:pPr>
              <w:spacing w:line="312" w:lineRule="auto"/>
            </w:pPr>
            <w:r>
              <w:rPr>
                <w:rFonts w:ascii="PingFang SC" w:hAnsi="PingFang SC" w:eastAsia="PingFang SC"/>
                <w:b w:val="0"/>
                <w:i w:val="0"/>
                <w:sz w:val="20"/>
              </w:rPr>
              <w:t>银洋换铜钱一次换清</w:t>
            </w:r>
          </w:p>
        </w:tc>
        <w:tc>
          <w:tcPr>
            <w:tcW w:type="dxa" w:w="4535"/>
          </w:tcPr>
          <w:p>
            <w:pPr>
              <w:spacing w:line="312" w:lineRule="auto"/>
            </w:pPr>
            <w:r>
              <w:rPr>
                <w:rFonts w:ascii="PingFang SC" w:hAnsi="PingFang SC" w:eastAsia="PingFang SC"/>
                <w:b w:val="0"/>
                <w:i w:val="0"/>
                <w:sz w:val="20"/>
              </w:rPr>
              <w:t>相对便利的结汇操作</w:t>
            </w:r>
          </w:p>
        </w:tc>
      </w:tr>
      <w:tr>
        <w:trPr>
          <w:trHeight w:val="340"/>
        </w:trPr>
        <w:tc>
          <w:tcPr>
            <w:tcW w:type="dxa" w:w="4252"/>
          </w:tcPr>
          <w:p>
            <w:pPr>
              <w:spacing w:line="312" w:lineRule="auto"/>
            </w:pPr>
            <w:r>
              <w:rPr>
                <w:rFonts w:ascii="PingFang SC" w:hAnsi="PingFang SC" w:eastAsia="PingFang SC"/>
                <w:b w:val="0"/>
                <w:i w:val="0"/>
                <w:sz w:val="20"/>
              </w:rPr>
              <w:t>以前只能投没挂牌的，现在挂牌的也能投</w:t>
            </w:r>
          </w:p>
        </w:tc>
        <w:tc>
          <w:tcPr>
            <w:tcW w:type="dxa" w:w="4535"/>
          </w:tcPr>
          <w:p>
            <w:pPr>
              <w:spacing w:line="312" w:lineRule="auto"/>
            </w:pPr>
            <w:r>
              <w:rPr>
                <w:rFonts w:ascii="PingFang SC" w:hAnsi="PingFang SC" w:eastAsia="PingFang SC"/>
                <w:b w:val="0"/>
                <w:i w:val="0"/>
                <w:sz w:val="20"/>
              </w:rPr>
              <w:t>投资范围从非上市企业扩展至上市公司非公开发行等</w:t>
            </w:r>
          </w:p>
        </w:tc>
      </w:tr>
      <w:tr>
        <w:trPr>
          <w:trHeight w:val="340"/>
        </w:trPr>
        <w:tc>
          <w:tcPr>
            <w:tcW w:type="dxa" w:w="4252"/>
          </w:tcPr>
          <w:p>
            <w:pPr>
              <w:spacing w:line="312" w:lineRule="auto"/>
            </w:pPr>
            <w:r>
              <w:rPr>
                <w:rFonts w:ascii="PingFang SC" w:hAnsi="PingFang SC" w:eastAsia="PingFang SC"/>
                <w:b w:val="0"/>
                <w:i w:val="0"/>
                <w:sz w:val="20"/>
              </w:rPr>
              <w:t>烂账、空铺面也能投</w:t>
            </w:r>
          </w:p>
        </w:tc>
        <w:tc>
          <w:tcPr>
            <w:tcW w:type="dxa" w:w="4535"/>
          </w:tcPr>
          <w:p>
            <w:pPr>
              <w:spacing w:line="312" w:lineRule="auto"/>
            </w:pPr>
            <w:r>
              <w:rPr>
                <w:rFonts w:ascii="PingFang SC" w:hAnsi="PingFang SC" w:eastAsia="PingFang SC"/>
                <w:b w:val="0"/>
                <w:i w:val="0"/>
                <w:sz w:val="20"/>
              </w:rPr>
              <w:t>扩展至不良资产投资、非自用不动产等</w:t>
            </w:r>
          </w:p>
        </w:tc>
      </w:tr>
      <w:tr>
        <w:trPr>
          <w:trHeight w:val="340"/>
        </w:trPr>
        <w:tc>
          <w:tcPr>
            <w:tcW w:type="dxa" w:w="4252"/>
          </w:tcPr>
          <w:p>
            <w:pPr>
              <w:spacing w:line="312" w:lineRule="auto"/>
            </w:pPr>
            <w:r>
              <w:rPr>
                <w:rFonts w:ascii="PingFang SC" w:hAnsi="PingFang SC" w:eastAsia="PingFang SC"/>
                <w:b w:val="0"/>
                <w:i w:val="0"/>
                <w:sz w:val="20"/>
              </w:rPr>
              <w:t>十万两分三份灵活调配</w:t>
            </w:r>
          </w:p>
        </w:tc>
        <w:tc>
          <w:tcPr>
            <w:tcW w:type="dxa" w:w="4535"/>
          </w:tcPr>
          <w:p>
            <w:pPr>
              <w:spacing w:line="312" w:lineRule="auto"/>
            </w:pPr>
            <w:r>
              <w:rPr>
                <w:rFonts w:ascii="PingFang SC" w:hAnsi="PingFang SC" w:eastAsia="PingFang SC"/>
                <w:b w:val="0"/>
                <w:i w:val="0"/>
                <w:sz w:val="20"/>
              </w:rPr>
              <w:t>总量管理模式下发起设立多只试点基金，灵活调剂规模</w:t>
            </w:r>
          </w:p>
        </w:tc>
      </w:tr>
      <w:tr>
        <w:trPr>
          <w:trHeight w:val="340"/>
        </w:trPr>
        <w:tc>
          <w:tcPr>
            <w:tcW w:type="dxa" w:w="4252"/>
          </w:tcPr>
          <w:p>
            <w:pPr>
              <w:spacing w:line="312" w:lineRule="auto"/>
            </w:pPr>
            <w:r>
              <w:rPr>
                <w:rFonts w:ascii="PingFang SC" w:hAnsi="PingFang SC" w:eastAsia="PingFang SC"/>
                <w:b w:val="0"/>
                <w:i w:val="0"/>
                <w:sz w:val="20"/>
              </w:rPr>
              <w:t>三份银子分别投酒坊、织坊、留机会</w:t>
            </w:r>
          </w:p>
        </w:tc>
        <w:tc>
          <w:tcPr>
            <w:tcW w:type="dxa" w:w="4535"/>
          </w:tcPr>
          <w:p>
            <w:pPr>
              <w:spacing w:line="312" w:lineRule="auto"/>
            </w:pPr>
            <w:r>
              <w:rPr>
                <w:rFonts w:ascii="PingFang SC" w:hAnsi="PingFang SC" w:eastAsia="PingFang SC"/>
                <w:b w:val="0"/>
                <w:i w:val="0"/>
                <w:sz w:val="20"/>
              </w:rPr>
              <w:t>境外投资者多样化投资偏好：稳定回报、产业协同、特定领域</w:t>
            </w:r>
          </w:p>
        </w:tc>
      </w:tr>
    </w:tbl>
    <w:p>
      <w:pPr>
        <w:spacing w:before="160"/>
        <w:jc w:val="center"/>
      </w:pPr>
      <w:r>
        <w:rPr>
          <w:rFonts w:ascii="PingFang SC" w:hAnsi="PingFang SC" w:eastAsia="PingFang SC"/>
          <w:b w:val="0"/>
          <w:i w:val="0"/>
          <w:color w:val="808080"/>
          <w:sz w:val="18"/>
        </w:rPr>
        <w:t>📝 来源：股权投资基金（科目三）· 第四章第二节 · 7. 境外投资者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（二）备案要求及常见问题</w:t>
      </w:r>
    </w:p>
    <w:p>
      <w:pPr>
        <w:spacing w:before="160" w:after="80"/>
      </w:pPr>
      <w:r>
        <w:rPr>
          <w:rFonts w:ascii="PingFang SC" w:hAnsi="PingFang SC" w:eastAsia="PingFang SC"/>
          <w:b/>
          <w:i/>
          <w:sz w:val="24"/>
        </w:rPr>
        <w:t>📜 寓言故事 —— 《报册子》</w:t>
      </w:r>
    </w:p>
    <w:p>
      <w:pPr>
        <w:spacing w:after="80" w:line="360" w:lineRule="auto"/>
        <w:ind w:firstLine="420"/>
      </w:pPr>
      <w:r>
        <w:rPr>
          <w:rFonts w:ascii="PingFang SC" w:hAnsi="PingFang SC" w:eastAsia="PingFang SC"/>
          <w:b w:val="0"/>
          <w:i w:val="0"/>
          <w:sz w:val="21"/>
        </w:rPr>
        <w:t>清河镇老周商会的"江南织新有限公司"，牌子挂上了、章程立好了、银子到位了。老周以为万事大吉，可以开张了。可商会总会的管事周师傅拦住他："老周，牌子是县衙发的，但商会总会还有一本册子要报。不报，你这公司就不算总会认的正经成员，以后出了事总会不管。"</w:t>
      </w:r>
    </w:p>
    <w:p>
      <w:pPr>
        <w:spacing w:after="80" w:line="360" w:lineRule="auto"/>
        <w:ind w:firstLine="420"/>
      </w:pPr>
      <w:r>
        <w:rPr>
          <w:rFonts w:ascii="PingFang SC" w:hAnsi="PingFang SC" w:eastAsia="PingFang SC"/>
          <w:b w:val="0"/>
          <w:i w:val="0"/>
          <w:sz w:val="21"/>
        </w:rPr>
        <w:t>老周忙问怎么报。周师傅递来一张单子，上面列了十几项要交的材料：公司的章程、合伙人的名单、每人出了多少银子、银子怎么管的、谁负责挑作坊、挑作坊的规矩是什么、赚了怎么分、亏了怎么担、合伙人的银子从哪儿来的、是不是借的、有没有关联的人互相串通、公司打算开多久……老周一条一条准备，花了整整半个月。他这才明白：报册子不是走个过场，是要让总会把公司的里里外外都看清楚。</w:t>
      </w:r>
    </w:p>
    <w:p>
      <w:pPr>
        <w:spacing w:after="80" w:line="360" w:lineRule="auto"/>
        <w:ind w:firstLine="420"/>
      </w:pPr>
      <w:r>
        <w:rPr>
          <w:rFonts w:ascii="PingFang SC" w:hAnsi="PingFang SC" w:eastAsia="PingFang SC"/>
          <w:b w:val="0"/>
          <w:i w:val="0"/>
          <w:sz w:val="21"/>
        </w:rPr>
        <w:t>材料递上去第三天，周师傅把老周叫去，脸色不好看："老周，你这份报册子，有几个问题。"</w:t>
      </w:r>
    </w:p>
    <w:p>
      <w:pPr>
        <w:spacing w:after="80" w:line="360" w:lineRule="auto"/>
        <w:ind w:firstLine="420"/>
      </w:pPr>
      <w:r>
        <w:rPr>
          <w:rFonts w:ascii="PingFang SC" w:hAnsi="PingFang SC" w:eastAsia="PingFang SC"/>
          <w:b w:val="0"/>
          <w:i w:val="0"/>
          <w:sz w:val="21"/>
        </w:rPr>
        <w:t>第一个问题出在"合伙人银子从哪儿来"这条上。老周报的是：三个合伙人，赵掌柜、李东家、吴老爷，各出三千两。周师傅问："这三千两是他们自己的，还是借来的？"老周说："都是他们自己的。"周师傅摇头："你自己的报册子上写着——赵掌柜的三千两里，有两千两是从钱庄借的，借据还在。这不行。合伙人的银子必须是自己的，借来的银子不能算。你得让赵掌柜把借的两千两还清，或者换成他自己实有的银子，才能报。"</w:t>
      </w:r>
    </w:p>
    <w:p>
      <w:pPr>
        <w:spacing w:after="80" w:line="360" w:lineRule="auto"/>
        <w:ind w:firstLine="420"/>
      </w:pPr>
      <w:r>
        <w:rPr>
          <w:rFonts w:ascii="PingFang SC" w:hAnsi="PingFang SC" w:eastAsia="PingFang SC"/>
          <w:b w:val="0"/>
          <w:i w:val="0"/>
          <w:sz w:val="21"/>
        </w:rPr>
        <w:t>第二个问题更麻烦。老周报册子时，为了显得公司规模大，把三个合伙人的"认缴"银子都写成了"各认缴一万两"，可实际到账的只有每人三千两。周师傅指着册子说："你写的是认缴一万，实缴三千。那剩下的七千呢？赵掌柜、李东家、吴老爷，他们拿得出七千吗？"老周一愣："我……我没细问。我想着先报上去，等册子批了，再慢慢募。"周师傅正色："这不行。报册子必须以'银子都到位了'为前提。你写认缴一万，就得证明这一万都能实缴。若写三千，就报三千。'先报册子再募银子'，这叫'先备后募'，总会查出来要退回去整改的。"</w:t>
      </w:r>
    </w:p>
    <w:p>
      <w:pPr>
        <w:spacing w:after="80" w:line="360" w:lineRule="auto"/>
        <w:ind w:firstLine="420"/>
      </w:pPr>
      <w:r>
        <w:rPr>
          <w:rFonts w:ascii="PingFang SC" w:hAnsi="PingFang SC" w:eastAsia="PingFang SC"/>
          <w:b w:val="0"/>
          <w:i w:val="0"/>
          <w:sz w:val="21"/>
        </w:rPr>
        <w:t>老周汗颜，回去把三个合伙人叫来，重新核对：赵掌柜实有三千两，认缴就写三千；李东家实有四千两，认缴写四千；吴老爷实有五千两，认缴写五千。三人签字画押，确认"认缴的就是实缴的，不多写一分"。</w:t>
      </w:r>
    </w:p>
    <w:p>
      <w:pPr>
        <w:spacing w:after="80" w:line="360" w:lineRule="auto"/>
        <w:ind w:firstLine="420"/>
      </w:pPr>
      <w:r>
        <w:rPr>
          <w:rFonts w:ascii="PingFang SC" w:hAnsi="PingFang SC" w:eastAsia="PingFang SC"/>
          <w:b w:val="0"/>
          <w:i w:val="0"/>
          <w:sz w:val="21"/>
        </w:rPr>
        <w:t>第三个问题出在"谁管挑作坊"这条上。老周报的是：他自己管挑作坊，但另有一个"顾问"钱掌柜——不是商会的人，没在任何册子上登过记——也参与挑作坊，还拿一部分管理费。周师傅说："老周，挑作坊是商会的核心职责，只能由登过记的正经管事来挑。你让一个没登记的人参与挑作坊、拿管理费，等于把商会的职责转手给别人，自己当'通道'。这叫'出让管事权'，总会不予备案。而且，管理费只能给正经管事，不能给外人。"</w:t>
      </w:r>
    </w:p>
    <w:p>
      <w:pPr>
        <w:spacing w:after="80" w:line="360" w:lineRule="auto"/>
        <w:ind w:firstLine="420"/>
      </w:pPr>
      <w:r>
        <w:rPr>
          <w:rFonts w:ascii="PingFang SC" w:hAnsi="PingFang SC" w:eastAsia="PingFang SC"/>
          <w:b w:val="0"/>
          <w:i w:val="0"/>
          <w:sz w:val="21"/>
        </w:rPr>
        <w:t>老周恍然大悟，回去把章程改了：挑作坊的事，只由他自己和商会里登过记的账房先生负责。钱掌柜可以当"顾问"提建议，但不能参与决策，也不拿管理费。改完后重新报册子。</w:t>
      </w:r>
    </w:p>
    <w:p>
      <w:pPr>
        <w:spacing w:after="80" w:line="360" w:lineRule="auto"/>
        <w:ind w:firstLine="420"/>
      </w:pPr>
      <w:r>
        <w:rPr>
          <w:rFonts w:ascii="PingFang SC" w:hAnsi="PingFang SC" w:eastAsia="PingFang SC"/>
          <w:b w:val="0"/>
          <w:i w:val="0"/>
          <w:sz w:val="21"/>
        </w:rPr>
        <w:t>半个月后，册子批下来了。周师傅对老周说："报册子这关，不是为难你，是帮你把规矩立在前头。认缴和实缴要对得上、银子来源要清白、管事的人要正经登记——这三条守住了，公司才能走得远。"</w:t>
      </w:r>
    </w:p>
    <w:p>
      <w:pPr>
        <w:spacing w:after="80" w:line="360" w:lineRule="auto"/>
        <w:ind w:firstLine="420"/>
      </w:pPr>
      <w:r>
        <w:rPr>
          <w:rFonts w:ascii="PingFang SC" w:hAnsi="PingFang SC" w:eastAsia="PingFang SC"/>
          <w:b w:val="0"/>
          <w:i w:val="0"/>
          <w:sz w:val="21"/>
        </w:rPr>
        <w:t>老周把批下来的册子收好，贴在商会墙上。他常对新来的伙计说："牌子是面子，册子是里子。面子县衙给，里子自己守。"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备案以基金募集完毕为前提。“募集完毕”是指基金的已认缴投资者已签署基金合同，且首期实缴募集资金已进入托管账户等基金财产账户。单个投资者首期实缴出资除另有规定外，不得低于合格投资者的最低出资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相关法律法规和自律规则明确了股权投资基金的备案要求，这些要求涵盖资金募集方式、基金架构、合格投资者及适当性管理、投资者资金来源、管理人职责、基金合同、募集推介材料、基金投资范围、托管机制、实缴出资金额、存续期、关联交易等方面。股权投资基金备案时，基金管理人需按照相关规定的要求在资产管理业务综合报送平台上传募集说明书、基金合同、委托管理协议（如涉及）、基金销售协议（如涉及）、募集结算资金专用账户监督协议、托管协议（如有）或者保障基金财产安全的制度措施相关文件、投资者适当性管理的相关文件、产品结构图、实缴出资证明等备案申请材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务中，基金产品备案过程中会遇到一些常见问题。中国证券投资基金业协会通过定期发布案例，对基金备案中的常见问题进行梳理，并将筛选出的典型案例进行脱敏处理后公示。中国证券投资基金业协会通过对具体案例的直观描述和针对性分析，阐释自律规则的制定背景、考量因素和适用情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员工持股计划拟备案为私募基金：基金管理人A提交上市公司员工持股计划B备案申请，B作为上市公司员工持股计划载体，拟以非交易过户方式受让该上市公司股票。案例分析：员工持股计划一般是指公司根据员工意愿，通过合法方式使员工获得本公司股份并长期持有，股份权益按约定分配给员工的制度安排，其目的主要在于实现员工激励，建立和完善劳动者与所有者的利益共享机制。而私募基金是指以非公开方式向合格投资者募集资金设立的投资基金，其设立目的为“受人之托，代人理财”……因此，两者存在明显差异，故员工持股计划不属于私募基金备案范围，中国证券投资基金业协会亦不予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管理人出让投资决策权成为“通道”：基金管理人A提交合伙型股权投资基金B备案申请，该基金设置双执行事务合伙人结构，分别为基金管理人A以及未登记机构C。根据合伙协议职责划分，机构C负责委任投资决策委员会委员、制定投资决策委员会议事规则、筛选投资项目并进行投后管理。同时，机构C将收取部分基金管理费。案例分析：首先，未经登记任何单位不得进行私募基金业务活动；基金管理人应当按照诚实信用、勤勉尽责原则切实履行受托管理职责，不得将投资管理职责委托他人行使。上述案例中，机构C并未登记为基金管理人，不具备管理私募基金的资质，但根据基金合伙协议约定，机构C控制基金投资决策委员会，负责筛选投资项目、进行投后管理，实质上管理基金；原基金管理人A出让投资决策权，将应当履行的受托责任转让他人，成为非登记机构开展私募业务的“通道”。其次，基金管理费为基金管理人从基金中收取的固定费用，用于覆盖基金管理的日常开支和基金管理人的基础运营成本，为基金管理人项下的专属费用科目，其他执行事务合伙人不得以“基金管理费”名义收取相关费用。上述案例中，机构C作为非基金管理人收取基金管理费，违反基金管理费仅可由基金管理人收取的要求。综上，中国证券投资基金业协会认为上述私募基金不符备案要求，已对其不予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者不具备实缴出资能力：股权投资基金管理人A提交股权投资基金B备案申请，其投资者为3只集合资金信托计划，均为认缴上亿元规模、实缴仅100万元情形。经核实，3只集合资金信托计划均于近期设立且未募集完毕，信托计划账户内仅实缴100万元资金，不具备后续实缴出资能力，拟待股权投资基金B备案通过后，继续对外分批募集。案例分析：基金投资者对基金的认缴金额应与其实际出资能力相匹配，投资者认缴金额与实缴金额差异较大的，关注其是否具备后续实缴出资能力。上述案例中……此类行为涉嫌“先备后募”，中国证券投资基金业协会已退回要求基金管理人进行整改，其投资者信托计划应募集完毕并具备实缴出资能力后再提交基金备案申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报册子要以银子到位为前提</w:t>
            </w:r>
          </w:p>
        </w:tc>
        <w:tc>
          <w:tcPr>
            <w:tcW w:type="dxa" w:w="4535"/>
          </w:tcPr>
          <w:p>
            <w:pPr>
              <w:spacing w:line="312" w:lineRule="auto"/>
            </w:pPr>
            <w:r>
              <w:rPr>
                <w:rFonts w:ascii="PingFang SC" w:hAnsi="PingFang SC" w:eastAsia="PingFang SC"/>
                <w:b w:val="0"/>
                <w:i w:val="0"/>
                <w:sz w:val="20"/>
              </w:rPr>
              <w:t>基金备案以基金募集完毕为前提：已认缴投资者签署合同，首期实缴资金进入托管账户</w:t>
            </w:r>
          </w:p>
        </w:tc>
      </w:tr>
      <w:tr>
        <w:trPr>
          <w:trHeight w:val="340"/>
        </w:trPr>
        <w:tc>
          <w:tcPr>
            <w:tcW w:type="dxa" w:w="4252"/>
          </w:tcPr>
          <w:p>
            <w:pPr>
              <w:spacing w:line="312" w:lineRule="auto"/>
            </w:pPr>
            <w:r>
              <w:rPr>
                <w:rFonts w:ascii="PingFang SC" w:hAnsi="PingFang SC" w:eastAsia="PingFang SC"/>
                <w:b w:val="0"/>
                <w:i w:val="0"/>
                <w:sz w:val="20"/>
              </w:rPr>
              <w:t>单子列十几项：章程、合伙人名单、出资、管钱规矩、挑作坊规矩、分利、亏损、银子来源、关联关系、存续期</w:t>
            </w:r>
          </w:p>
        </w:tc>
        <w:tc>
          <w:tcPr>
            <w:tcW w:type="dxa" w:w="4535"/>
          </w:tcPr>
          <w:p>
            <w:pPr>
              <w:spacing w:line="312" w:lineRule="auto"/>
            </w:pPr>
            <w:r>
              <w:rPr>
                <w:rFonts w:ascii="PingFang SC" w:hAnsi="PingFang SC" w:eastAsia="PingFang SC"/>
                <w:b w:val="0"/>
                <w:i w:val="0"/>
                <w:sz w:val="20"/>
              </w:rPr>
              <w:t>备案要求涵盖资金募集方式、基金架构、合格投资者、资金来源、管理人职责、合同、推介材料、投资范围、托管机制、实缴出资、存续期、关联交易等</w:t>
            </w:r>
          </w:p>
        </w:tc>
      </w:tr>
      <w:tr>
        <w:trPr>
          <w:trHeight w:val="340"/>
        </w:trPr>
        <w:tc>
          <w:tcPr>
            <w:tcW w:type="dxa" w:w="4252"/>
          </w:tcPr>
          <w:p>
            <w:pPr>
              <w:spacing w:line="312" w:lineRule="auto"/>
            </w:pPr>
            <w:r>
              <w:rPr>
                <w:rFonts w:ascii="PingFang SC" w:hAnsi="PingFang SC" w:eastAsia="PingFang SC"/>
                <w:b w:val="0"/>
                <w:i w:val="0"/>
                <w:sz w:val="20"/>
              </w:rPr>
              <w:t>赵掌柜三千两里有两千是借的，不行</w:t>
            </w:r>
          </w:p>
        </w:tc>
        <w:tc>
          <w:tcPr>
            <w:tcW w:type="dxa" w:w="4535"/>
          </w:tcPr>
          <w:p>
            <w:pPr>
              <w:spacing w:line="312" w:lineRule="auto"/>
            </w:pPr>
            <w:r>
              <w:rPr>
                <w:rFonts w:ascii="PingFang SC" w:hAnsi="PingFang SC" w:eastAsia="PingFang SC"/>
                <w:b w:val="0"/>
                <w:i w:val="0"/>
                <w:sz w:val="20"/>
              </w:rPr>
              <w:t>投资者资金来源需合法，借来的资金不能算</w:t>
            </w:r>
          </w:p>
        </w:tc>
      </w:tr>
      <w:tr>
        <w:trPr>
          <w:trHeight w:val="340"/>
        </w:trPr>
        <w:tc>
          <w:tcPr>
            <w:tcW w:type="dxa" w:w="4252"/>
          </w:tcPr>
          <w:p>
            <w:pPr>
              <w:spacing w:line="312" w:lineRule="auto"/>
            </w:pPr>
            <w:r>
              <w:rPr>
                <w:rFonts w:ascii="PingFang SC" w:hAnsi="PingFang SC" w:eastAsia="PingFang SC"/>
                <w:b w:val="0"/>
                <w:i w:val="0"/>
                <w:sz w:val="20"/>
              </w:rPr>
              <w:t>认缴一万实缴三千，先报册子再募银子</w:t>
            </w:r>
          </w:p>
        </w:tc>
        <w:tc>
          <w:tcPr>
            <w:tcW w:type="dxa" w:w="4535"/>
          </w:tcPr>
          <w:p>
            <w:pPr>
              <w:spacing w:line="312" w:lineRule="auto"/>
            </w:pPr>
            <w:r>
              <w:rPr>
                <w:rFonts w:ascii="PingFang SC" w:hAnsi="PingFang SC" w:eastAsia="PingFang SC"/>
                <w:b w:val="0"/>
                <w:i w:val="0"/>
                <w:sz w:val="20"/>
              </w:rPr>
              <w:t>涉嫌"先备后募"：认缴金额应与实际出资能力匹配，需募集完毕并具备实缴出资能力后再备案</w:t>
            </w:r>
          </w:p>
        </w:tc>
      </w:tr>
      <w:tr>
        <w:trPr>
          <w:trHeight w:val="340"/>
        </w:trPr>
        <w:tc>
          <w:tcPr>
            <w:tcW w:type="dxa" w:w="4252"/>
          </w:tcPr>
          <w:p>
            <w:pPr>
              <w:spacing w:line="312" w:lineRule="auto"/>
            </w:pPr>
            <w:r>
              <w:rPr>
                <w:rFonts w:ascii="PingFang SC" w:hAnsi="PingFang SC" w:eastAsia="PingFang SC"/>
                <w:b w:val="0"/>
                <w:i w:val="0"/>
                <w:sz w:val="20"/>
              </w:rPr>
              <w:t>钱掌柜没登记却参与挑作坊、拿管理费</w:t>
            </w:r>
          </w:p>
        </w:tc>
        <w:tc>
          <w:tcPr>
            <w:tcW w:type="dxa" w:w="4535"/>
          </w:tcPr>
          <w:p>
            <w:pPr>
              <w:spacing w:line="312" w:lineRule="auto"/>
            </w:pPr>
            <w:r>
              <w:rPr>
                <w:rFonts w:ascii="PingFang SC" w:hAnsi="PingFang SC" w:eastAsia="PingFang SC"/>
                <w:b w:val="0"/>
                <w:i w:val="0"/>
                <w:sz w:val="20"/>
              </w:rPr>
              <w:t>管理人出让投资决策权成为"通道"：未经登记不得进行私募基金业务，不得将投资管理职责委托他人</w:t>
            </w:r>
          </w:p>
        </w:tc>
      </w:tr>
      <w:tr>
        <w:trPr>
          <w:trHeight w:val="340"/>
        </w:trPr>
        <w:tc>
          <w:tcPr>
            <w:tcW w:type="dxa" w:w="4252"/>
          </w:tcPr>
          <w:p>
            <w:pPr>
              <w:spacing w:line="312" w:lineRule="auto"/>
            </w:pPr>
            <w:r>
              <w:rPr>
                <w:rFonts w:ascii="PingFang SC" w:hAnsi="PingFang SC" w:eastAsia="PingFang SC"/>
                <w:b w:val="0"/>
                <w:i w:val="0"/>
                <w:sz w:val="20"/>
              </w:rPr>
              <w:t>管理费只能给正经管事，不能给外人</w:t>
            </w:r>
          </w:p>
        </w:tc>
        <w:tc>
          <w:tcPr>
            <w:tcW w:type="dxa" w:w="4535"/>
          </w:tcPr>
          <w:p>
            <w:pPr>
              <w:spacing w:line="312" w:lineRule="auto"/>
            </w:pPr>
            <w:r>
              <w:rPr>
                <w:rFonts w:ascii="PingFang SC" w:hAnsi="PingFang SC" w:eastAsia="PingFang SC"/>
                <w:b w:val="0"/>
                <w:i w:val="0"/>
                <w:sz w:val="20"/>
              </w:rPr>
              <w:t>基金管理费为基金管理人专属费用科目，其他执行事务合伙人不得以"基金管理费"名义收取</w:t>
            </w:r>
          </w:p>
        </w:tc>
      </w:tr>
      <w:tr>
        <w:trPr>
          <w:trHeight w:val="340"/>
        </w:trPr>
        <w:tc>
          <w:tcPr>
            <w:tcW w:type="dxa" w:w="4252"/>
          </w:tcPr>
          <w:p>
            <w:pPr>
              <w:spacing w:line="312" w:lineRule="auto"/>
            </w:pPr>
            <w:r>
              <w:rPr>
                <w:rFonts w:ascii="PingFang SC" w:hAnsi="PingFang SC" w:eastAsia="PingFang SC"/>
                <w:b w:val="0"/>
                <w:i w:val="0"/>
                <w:sz w:val="20"/>
              </w:rPr>
              <w:t>改完后重新报册子，半个月后批下来</w:t>
            </w:r>
          </w:p>
        </w:tc>
        <w:tc>
          <w:tcPr>
            <w:tcW w:type="dxa" w:w="4535"/>
          </w:tcPr>
          <w:p>
            <w:pPr>
              <w:spacing w:line="312" w:lineRule="auto"/>
            </w:pPr>
            <w:r>
              <w:rPr>
                <w:rFonts w:ascii="PingFang SC" w:hAnsi="PingFang SC" w:eastAsia="PingFang SC"/>
                <w:b w:val="0"/>
                <w:i w:val="0"/>
                <w:sz w:val="20"/>
              </w:rPr>
              <w:t>退回整改后重新提交备案申请</w:t>
            </w:r>
          </w:p>
        </w:tc>
      </w:tr>
      <w:tr>
        <w:trPr>
          <w:trHeight w:val="340"/>
        </w:trPr>
        <w:tc>
          <w:tcPr>
            <w:tcW w:type="dxa" w:w="4252"/>
          </w:tcPr>
          <w:p>
            <w:pPr>
              <w:spacing w:line="312" w:lineRule="auto"/>
            </w:pPr>
            <w:r>
              <w:rPr>
                <w:rFonts w:ascii="PingFang SC" w:hAnsi="PingFang SC" w:eastAsia="PingFang SC"/>
                <w:b w:val="0"/>
                <w:i w:val="0"/>
                <w:sz w:val="20"/>
              </w:rPr>
              <w:t>认缴和实缴要对得上、银子来源要清白、管事的人要正经登记</w:t>
            </w:r>
          </w:p>
        </w:tc>
        <w:tc>
          <w:tcPr>
            <w:tcW w:type="dxa" w:w="4535"/>
          </w:tcPr>
          <w:p>
            <w:pPr>
              <w:spacing w:line="312" w:lineRule="auto"/>
            </w:pPr>
            <w:r>
              <w:rPr>
                <w:rFonts w:ascii="PingFang SC" w:hAnsi="PingFang SC" w:eastAsia="PingFang SC"/>
                <w:b w:val="0"/>
                <w:i w:val="0"/>
                <w:sz w:val="20"/>
              </w:rPr>
              <w:t>备案常见问题：实缴出资能力、资金来源、管理人资质与职责</w:t>
            </w:r>
          </w:p>
        </w:tc>
      </w:tr>
    </w:tbl>
    <w:p>
      <w:pPr>
        <w:spacing w:before="160"/>
        <w:jc w:val="center"/>
      </w:pPr>
      <w:r>
        <w:rPr>
          <w:rFonts w:ascii="PingFang SC" w:hAnsi="PingFang SC" w:eastAsia="PingFang SC"/>
          <w:b w:val="0"/>
          <w:i w:val="0"/>
          <w:color w:val="808080"/>
          <w:sz w:val="18"/>
        </w:rPr>
        <w:t>📝 来源：股权投资基金（科目三）· 第四章第三节 · （二）备案要求及常见问题</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（十）收益分配及亏损分担</w:t>
      </w:r>
    </w:p>
    <w:p>
      <w:pPr>
        <w:spacing w:before="160" w:after="80"/>
      </w:pPr>
      <w:r>
        <w:rPr>
          <w:rFonts w:ascii="PingFang SC" w:hAnsi="PingFang SC" w:eastAsia="PingFang SC"/>
          <w:b/>
          <w:i/>
          <w:sz w:val="24"/>
        </w:rPr>
        <w:t>📜 寓言故事 —— 《分利宴》</w:t>
      </w:r>
    </w:p>
    <w:p>
      <w:pPr>
        <w:spacing w:after="80" w:line="360" w:lineRule="auto"/>
        <w:ind w:firstLine="420"/>
      </w:pPr>
      <w:r>
        <w:rPr>
          <w:rFonts w:ascii="PingFang SC" w:hAnsi="PingFang SC" w:eastAsia="PingFang SC"/>
          <w:b w:val="0"/>
          <w:i w:val="0"/>
          <w:sz w:val="21"/>
        </w:rPr>
        <w:t>清河镇老周商会的“江南织新”份子运转了五年，投的三家织坊中，两家赚了，一家亏了。第五年秋天，老周把赵掌柜、李东家、吴老爷、小吴请到商会，摆了一桌“分利宴”。</w:t>
      </w:r>
    </w:p>
    <w:p>
      <w:pPr>
        <w:spacing w:after="80" w:line="360" w:lineRule="auto"/>
        <w:ind w:firstLine="420"/>
      </w:pPr>
      <w:r>
        <w:rPr>
          <w:rFonts w:ascii="PingFang SC" w:hAnsi="PingFang SC" w:eastAsia="PingFang SC"/>
          <w:b w:val="0"/>
          <w:i w:val="0"/>
          <w:sz w:val="21"/>
        </w:rPr>
        <w:t>老周先算了一笔总账：三家织坊，总共收回银子一万两千两。当初投出去的本金是一万两。多出来的两千两，是“可分的利”。可怎么分？老周说：“契约里写得清楚，分利有规矩，不是谁嗓门大谁多分。”</w:t>
      </w:r>
    </w:p>
    <w:p>
      <w:pPr>
        <w:spacing w:after="80" w:line="360" w:lineRule="auto"/>
        <w:ind w:firstLine="420"/>
      </w:pPr>
      <w:r>
        <w:rPr>
          <w:rFonts w:ascii="PingFang SC" w:hAnsi="PingFang SC" w:eastAsia="PingFang SC"/>
          <w:b w:val="0"/>
          <w:i w:val="0"/>
          <w:sz w:val="21"/>
        </w:rPr>
        <w:t>**第一步：先还本**</w:t>
      </w:r>
    </w:p>
    <w:p>
      <w:pPr>
        <w:spacing w:after="80" w:line="360" w:lineRule="auto"/>
        <w:ind w:firstLine="420"/>
      </w:pPr>
      <w:r>
        <w:rPr>
          <w:rFonts w:ascii="PingFang SC" w:hAnsi="PingFang SC" w:eastAsia="PingFang SC"/>
          <w:b w:val="0"/>
          <w:i w:val="0"/>
          <w:sz w:val="21"/>
        </w:rPr>
        <w:t>老周说：“各位先拿回自己的本金。赵掌柜认缴五千两，先拿回五千；李东家认缴三千两，先拿回三千；吴老爷认缴两千两，先拿回两千；小吴认缴一千两，先拿回一千。本金各归各，谁也不欠谁。”</w:t>
      </w:r>
    </w:p>
    <w:p>
      <w:pPr>
        <w:spacing w:after="80" w:line="360" w:lineRule="auto"/>
        <w:ind w:firstLine="420"/>
      </w:pPr>
      <w:r>
        <w:rPr>
          <w:rFonts w:ascii="PingFang SC" w:hAnsi="PingFang SC" w:eastAsia="PingFang SC"/>
          <w:b w:val="0"/>
          <w:i w:val="0"/>
          <w:sz w:val="21"/>
        </w:rPr>
        <w:t>**第二步：算门槛利**</w:t>
      </w:r>
    </w:p>
    <w:p>
      <w:pPr>
        <w:spacing w:after="80" w:line="360" w:lineRule="auto"/>
        <w:ind w:firstLine="420"/>
      </w:pPr>
      <w:r>
        <w:rPr>
          <w:rFonts w:ascii="PingFang SC" w:hAnsi="PingFang SC" w:eastAsia="PingFang SC"/>
          <w:b w:val="0"/>
          <w:i w:val="0"/>
          <w:sz w:val="21"/>
        </w:rPr>
        <w:t>还完本，还剩两千两。老周说：“契约里约定，每年的‘门槛利’是百分之八。也就是说，各位的银子放在商会五年，按每年百分之八算，这是各位该得的‘保底利’。赵掌柜五千两，五年门槛利约两千两；李东家三千两，五年门槛利约一千二百两；吴老爷两千两，五年门槛利约八百两；小吴一千两，五年门槛利约四百两。加起来，门槛利总共四千四百两。可咱们实际只多出来两千两，不够分门槛利。怎么办？”</w:t>
      </w:r>
    </w:p>
    <w:p>
      <w:pPr>
        <w:spacing w:after="80" w:line="360" w:lineRule="auto"/>
        <w:ind w:firstLine="420"/>
      </w:pPr>
      <w:r>
        <w:rPr>
          <w:rFonts w:ascii="PingFang SC" w:hAnsi="PingFang SC" w:eastAsia="PingFang SC"/>
          <w:b w:val="0"/>
          <w:i w:val="0"/>
          <w:sz w:val="21"/>
        </w:rPr>
        <w:t>赵掌柜说：“不够分，就说明实际收益没达到门槛。那这两千两，按各自认缴比例分——赵掌柜分一半，一千两；李东家分三成，六百两；吴老爷分二成，四百两；小吴分一成，二百两。老周，你作为管事的，这五年辛苦了，可收益没超门槛，你的‘业绩分成’一分没有。”</w:t>
      </w:r>
    </w:p>
    <w:p>
      <w:pPr>
        <w:spacing w:after="80" w:line="360" w:lineRule="auto"/>
        <w:ind w:firstLine="420"/>
      </w:pPr>
      <w:r>
        <w:rPr>
          <w:rFonts w:ascii="PingFang SC" w:hAnsi="PingFang SC" w:eastAsia="PingFang SC"/>
          <w:b w:val="0"/>
          <w:i w:val="0"/>
          <w:sz w:val="21"/>
        </w:rPr>
        <w:t>老周点头：“正该如此。业绩分成是‘超了门槛才有的赏’，没超门槛，我只拿固定的管理费，不多拿一分。”</w:t>
      </w:r>
    </w:p>
    <w:p>
      <w:pPr>
        <w:spacing w:after="80" w:line="360" w:lineRule="auto"/>
        <w:ind w:firstLine="420"/>
      </w:pPr>
      <w:r>
        <w:rPr>
          <w:rFonts w:ascii="PingFang SC" w:hAnsi="PingFang SC" w:eastAsia="PingFang SC"/>
          <w:b w:val="0"/>
          <w:i w:val="0"/>
          <w:sz w:val="21"/>
        </w:rPr>
        <w:t>**第三步：假设超了门槛**</w:t>
      </w:r>
    </w:p>
    <w:p>
      <w:pPr>
        <w:spacing w:after="80" w:line="360" w:lineRule="auto"/>
        <w:ind w:firstLine="420"/>
      </w:pPr>
      <w:r>
        <w:rPr>
          <w:rFonts w:ascii="PingFang SC" w:hAnsi="PingFang SC" w:eastAsia="PingFang SC"/>
          <w:b w:val="0"/>
          <w:i w:val="0"/>
          <w:sz w:val="21"/>
        </w:rPr>
        <w:t>老周又说：“可咱们假设一下——若第五年收回的不是一万两千两，而是一万八千两。那多出来的八千两，先分门槛利四千四百两，还剩三千六百两。这三千六百两，才叫‘超额利’。超额利怎么分？契约里写：老周作为管事的，分超额利的百分之二十，即七百二十两；剩下的百分之八十，按各位认缴比例分——赵掌柜分一千四百四十两，李东家分八百六十四两，吴老爷分五百七十六两，小吴分二百八十八两。”</w:t>
      </w:r>
    </w:p>
    <w:p>
      <w:pPr>
        <w:spacing w:after="80" w:line="360" w:lineRule="auto"/>
        <w:ind w:firstLine="420"/>
      </w:pPr>
      <w:r>
        <w:rPr>
          <w:rFonts w:ascii="PingFang SC" w:hAnsi="PingFang SC" w:eastAsia="PingFang SC"/>
          <w:b w:val="0"/>
          <w:i w:val="0"/>
          <w:sz w:val="21"/>
        </w:rPr>
        <w:t>李东家问：“若老周分了七百二十两业绩分成，可后来第六年发现，那家亏的织坊其实亏得更多，总收益算下来，实际没超门槛。那老周分走的七百二十两怎么办？”</w:t>
      </w:r>
    </w:p>
    <w:p>
      <w:pPr>
        <w:spacing w:after="80" w:line="360" w:lineRule="auto"/>
        <w:ind w:firstLine="420"/>
      </w:pPr>
      <w:r>
        <w:rPr>
          <w:rFonts w:ascii="PingFang SC" w:hAnsi="PingFang SC" w:eastAsia="PingFang SC"/>
          <w:b w:val="0"/>
          <w:i w:val="0"/>
          <w:sz w:val="21"/>
        </w:rPr>
        <w:t>老周说：“契约里写了‘回拨’条款——若清算时发现，各位实际拿到的收益低于门槛利，或者分利比例不符合契约约定，我已经分走的业绩分成，得按规矩退回来，重新分给各位。这叫‘多退少补’，不是一锤子买卖。”</w:t>
      </w:r>
    </w:p>
    <w:p>
      <w:pPr>
        <w:spacing w:after="80" w:line="360" w:lineRule="auto"/>
        <w:ind w:firstLine="420"/>
      </w:pPr>
      <w:r>
        <w:rPr>
          <w:rFonts w:ascii="PingFang SC" w:hAnsi="PingFang SC" w:eastAsia="PingFang SC"/>
          <w:b w:val="0"/>
          <w:i w:val="0"/>
          <w:sz w:val="21"/>
        </w:rPr>
        <w:t>**第四步：非银子的分法**</w:t>
      </w:r>
    </w:p>
    <w:p>
      <w:pPr>
        <w:spacing w:after="80" w:line="360" w:lineRule="auto"/>
        <w:ind w:firstLine="420"/>
      </w:pPr>
      <w:r>
        <w:rPr>
          <w:rFonts w:ascii="PingFang SC" w:hAnsi="PingFang SC" w:eastAsia="PingFang SC"/>
          <w:b w:val="0"/>
          <w:i w:val="0"/>
          <w:sz w:val="21"/>
        </w:rPr>
        <w:t>吴老爷问：“若织坊赚了，可织坊掌柜不肯买回去，银子变不成现钱。咱们能把织坊的份子直接分给各人吗？”</w:t>
      </w:r>
    </w:p>
    <w:p>
      <w:pPr>
        <w:spacing w:after="80" w:line="360" w:lineRule="auto"/>
        <w:ind w:firstLine="420"/>
      </w:pPr>
      <w:r>
        <w:rPr>
          <w:rFonts w:ascii="PingFang SC" w:hAnsi="PingFang SC" w:eastAsia="PingFang SC"/>
          <w:b w:val="0"/>
          <w:i w:val="0"/>
          <w:sz w:val="21"/>
        </w:rPr>
        <w:t>老周摇头：“契约里写了——非银子分配，必须全体合伙人一致同意。而且得说清楚：这织坊的份子值多少银子？怎么定价？各位愿不愿意接？通常大家都不愿意接——织坊的份子不是银子，接了还得自己管，麻烦。所以非银子分配是最后手段，能变现尽量变现。”</w:t>
      </w:r>
    </w:p>
    <w:p>
      <w:pPr>
        <w:spacing w:after="80" w:line="360" w:lineRule="auto"/>
        <w:ind w:firstLine="420"/>
      </w:pPr>
      <w:r>
        <w:rPr>
          <w:rFonts w:ascii="PingFang SC" w:hAnsi="PingFang SC" w:eastAsia="PingFang SC"/>
          <w:b w:val="0"/>
          <w:i w:val="0"/>
          <w:sz w:val="21"/>
        </w:rPr>
        <w:t>**第五步：亏了怎么办**</w:t>
      </w:r>
    </w:p>
    <w:p>
      <w:pPr>
        <w:spacing w:after="80" w:line="360" w:lineRule="auto"/>
        <w:ind w:firstLine="420"/>
      </w:pPr>
      <w:r>
        <w:rPr>
          <w:rFonts w:ascii="PingFang SC" w:hAnsi="PingFang SC" w:eastAsia="PingFang SC"/>
          <w:b w:val="0"/>
          <w:i w:val="0"/>
          <w:sz w:val="21"/>
        </w:rPr>
        <w:t>小吴问：“若总收益不到一万两，亏了怎么办？”</w:t>
      </w:r>
    </w:p>
    <w:p>
      <w:pPr>
        <w:spacing w:after="80" w:line="360" w:lineRule="auto"/>
        <w:ind w:firstLine="420"/>
      </w:pPr>
      <w:r>
        <w:rPr>
          <w:rFonts w:ascii="PingFang SC" w:hAnsi="PingFang SC" w:eastAsia="PingFang SC"/>
          <w:b w:val="0"/>
          <w:i w:val="0"/>
          <w:sz w:val="21"/>
        </w:rPr>
        <w:t>老周说：“亏了，按各位认缴比例分担。赵掌柜担五成，李东家担三成，吴老爷担二成，小吴担一成。契约里写得清楚——利益共享，风险共担。赚了按比例分，亏了也按比例担。这叫‘分级’也得守规矩——若咱们这商会分了‘优先’和‘劣后’两等，优先的先分、劣后的后分，但优先和劣后的比例不能超过一比一，优先的至少担百分之三十的亏，劣后的最多担百分之七十。不能优先的只赚不亏，那不成。”</w:t>
      </w:r>
    </w:p>
    <w:p>
      <w:pPr>
        <w:spacing w:after="80" w:line="360" w:lineRule="auto"/>
        <w:ind w:firstLine="420"/>
      </w:pPr>
      <w:r>
        <w:rPr>
          <w:rFonts w:ascii="PingFang SC" w:hAnsi="PingFang SC" w:eastAsia="PingFang SC"/>
          <w:b w:val="0"/>
          <w:i w:val="0"/>
          <w:sz w:val="21"/>
        </w:rPr>
        <w:t>赵掌柜举杯：“老周，你这分利宴摆得好。本金先还、门槛再算、超额才分、多退少补、非银要全体同意、亏了按比例担——每一条都写在契约里，咱们心里踏实。”</w:t>
      </w:r>
    </w:p>
    <w:p>
      <w:pPr>
        <w:spacing w:after="80" w:line="360" w:lineRule="auto"/>
        <w:ind w:firstLine="420"/>
      </w:pPr>
      <w:r>
        <w:rPr>
          <w:rFonts w:ascii="PingFang SC" w:hAnsi="PingFang SC" w:eastAsia="PingFang SC"/>
          <w:b w:val="0"/>
          <w:i w:val="0"/>
          <w:sz w:val="21"/>
        </w:rPr>
        <w:t>老周笑：“分利不是分赃，是按规矩办事。规矩立在前头，宴才能吃得安稳。”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收益分配是基金合同中投资者最为关注的经济利益条款之一。该条款通常涵盖以下内容：可分配收入的定义、分配时间、分配顺序、门槛收益率、业绩报酬，以及非现金分配等。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为确保管理人的利益与基金利益相一致，并提供正向激励，根据股权投资行业惯例，基金合同通常约定，在投资者的收益超过门槛收益后，基金管理人可以从收益中提取特定比例作为业绩报酬。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保护投资者利益，基金通常会设置回拨机制。回拨机制是指在基金清算或其他约定时点，对已经分配的收益进行重新计算，如果基金投资者实际获得的收益率低于门槛收益率，或者收益分配比例不符合基金合同约定的，基金管理人需要将已经分得的业绩报酬按照合同约定的规则返还至基金资产，并分配给基金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非现金分配是指基金在无法将项目及时变现时，将股权或股票直接分配给投资者的机制。尽管非现金分配是确保基金到期后能够终结运作的重要手段，但投资者通常对此持保留态度，因为投资者对这些非现金资产了解有限，且没有能力或不愿承接和管理该等非现金资产。非现金分配方案（包括非现金资产的定价）应经全体投资者一致同意或一致认可的决策机制决策通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基金产生的亏损通常由所有投资者按照基金合同约定的方式进行分担。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些特殊策略基金（例如不动产基金、特殊机会基金），可能会采分级安排，即先向优先级投资者进行分配，再向劣后级投资者进行分配。根据自律规则，分级股权投资基金应当符合利益共享、风险共担、风险与收益相匹配原则，优先级与劣后级的比例不得超过1：1，优先级份额投资者获取收益或者承担亏损的比例不得低于30%，劣后级份额投资者获取收益或者承担亏损的比例不得高于70%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先还本金，再算门槛利，再分超额利</w:t>
            </w:r>
          </w:p>
        </w:tc>
        <w:tc>
          <w:tcPr>
            <w:tcW w:type="dxa" w:w="4535"/>
          </w:tcPr>
          <w:p>
            <w:pPr>
              <w:spacing w:line="312" w:lineRule="auto"/>
            </w:pPr>
            <w:r>
              <w:rPr>
                <w:rFonts w:ascii="PingFang SC" w:hAnsi="PingFang SC" w:eastAsia="PingFang SC"/>
                <w:b w:val="0"/>
                <w:i w:val="0"/>
                <w:sz w:val="20"/>
              </w:rPr>
              <w:t>分配顺序：先返还本金，再分配门槛收益，再分配超额收益</w:t>
            </w:r>
          </w:p>
        </w:tc>
      </w:tr>
      <w:tr>
        <w:trPr>
          <w:trHeight w:val="340"/>
        </w:trPr>
        <w:tc>
          <w:tcPr>
            <w:tcW w:type="dxa" w:w="4252"/>
          </w:tcPr>
          <w:p>
            <w:pPr>
              <w:spacing w:line="312" w:lineRule="auto"/>
            </w:pPr>
            <w:r>
              <w:rPr>
                <w:rFonts w:ascii="PingFang SC" w:hAnsi="PingFang SC" w:eastAsia="PingFang SC"/>
                <w:b w:val="0"/>
                <w:i w:val="0"/>
                <w:sz w:val="20"/>
              </w:rPr>
              <w:t>每年百分之八的门槛利</w:t>
            </w:r>
          </w:p>
        </w:tc>
        <w:tc>
          <w:tcPr>
            <w:tcW w:type="dxa" w:w="4535"/>
          </w:tcPr>
          <w:p>
            <w:pPr>
              <w:spacing w:line="312" w:lineRule="auto"/>
            </w:pPr>
            <w:r>
              <w:rPr>
                <w:rFonts w:ascii="PingFang SC" w:hAnsi="PingFang SC" w:eastAsia="PingFang SC"/>
                <w:b w:val="0"/>
                <w:i w:val="0"/>
                <w:sz w:val="20"/>
              </w:rPr>
              <w:t>门槛收益率</w:t>
            </w:r>
          </w:p>
        </w:tc>
      </w:tr>
      <w:tr>
        <w:trPr>
          <w:trHeight w:val="340"/>
        </w:trPr>
        <w:tc>
          <w:tcPr>
            <w:tcW w:type="dxa" w:w="4252"/>
          </w:tcPr>
          <w:p>
            <w:pPr>
              <w:spacing w:line="312" w:lineRule="auto"/>
            </w:pPr>
            <w:r>
              <w:rPr>
                <w:rFonts w:ascii="PingFang SC" w:hAnsi="PingFang SC" w:eastAsia="PingFang SC"/>
                <w:b w:val="0"/>
                <w:i w:val="0"/>
                <w:sz w:val="20"/>
              </w:rPr>
              <w:t>超门槛后老周分超额利的百分之二十</w:t>
            </w:r>
          </w:p>
        </w:tc>
        <w:tc>
          <w:tcPr>
            <w:tcW w:type="dxa" w:w="4535"/>
          </w:tcPr>
          <w:p>
            <w:pPr>
              <w:spacing w:line="312" w:lineRule="auto"/>
            </w:pPr>
            <w:r>
              <w:rPr>
                <w:rFonts w:ascii="PingFang SC" w:hAnsi="PingFang SC" w:eastAsia="PingFang SC"/>
                <w:b w:val="0"/>
                <w:i w:val="0"/>
                <w:sz w:val="20"/>
              </w:rPr>
              <w:t>业绩报酬：投资者收益超过门槛收益后，管理人提取特定比例</w:t>
            </w:r>
          </w:p>
        </w:tc>
      </w:tr>
      <w:tr>
        <w:trPr>
          <w:trHeight w:val="340"/>
        </w:trPr>
        <w:tc>
          <w:tcPr>
            <w:tcW w:type="dxa" w:w="4252"/>
          </w:tcPr>
          <w:p>
            <w:pPr>
              <w:spacing w:line="312" w:lineRule="auto"/>
            </w:pPr>
            <w:r>
              <w:rPr>
                <w:rFonts w:ascii="PingFang SC" w:hAnsi="PingFang SC" w:eastAsia="PingFang SC"/>
                <w:b w:val="0"/>
                <w:i w:val="0"/>
                <w:sz w:val="20"/>
              </w:rPr>
              <w:t>实际收益低于门槛，老周已分的要退回来</w:t>
            </w:r>
          </w:p>
        </w:tc>
        <w:tc>
          <w:tcPr>
            <w:tcW w:type="dxa" w:w="4535"/>
          </w:tcPr>
          <w:p>
            <w:pPr>
              <w:spacing w:line="312" w:lineRule="auto"/>
            </w:pPr>
            <w:r>
              <w:rPr>
                <w:rFonts w:ascii="PingFang SC" w:hAnsi="PingFang SC" w:eastAsia="PingFang SC"/>
                <w:b w:val="0"/>
                <w:i w:val="0"/>
                <w:sz w:val="20"/>
              </w:rPr>
              <w:t>回拨机制：清算时若实际收益率低于门槛收益率，管理人返还已分业绩报酬</w:t>
            </w:r>
          </w:p>
        </w:tc>
      </w:tr>
      <w:tr>
        <w:trPr>
          <w:trHeight w:val="340"/>
        </w:trPr>
        <w:tc>
          <w:tcPr>
            <w:tcW w:type="dxa" w:w="4252"/>
          </w:tcPr>
          <w:p>
            <w:pPr>
              <w:spacing w:line="312" w:lineRule="auto"/>
            </w:pPr>
            <w:r>
              <w:rPr>
                <w:rFonts w:ascii="PingFang SC" w:hAnsi="PingFang SC" w:eastAsia="PingFang SC"/>
                <w:b w:val="0"/>
                <w:i w:val="0"/>
                <w:sz w:val="20"/>
              </w:rPr>
              <w:t>织坊份子直接分给合伙人，需全体同意</w:t>
            </w:r>
          </w:p>
        </w:tc>
        <w:tc>
          <w:tcPr>
            <w:tcW w:type="dxa" w:w="4535"/>
          </w:tcPr>
          <w:p>
            <w:pPr>
              <w:spacing w:line="312" w:lineRule="auto"/>
            </w:pPr>
            <w:r>
              <w:rPr>
                <w:rFonts w:ascii="PingFang SC" w:hAnsi="PingFang SC" w:eastAsia="PingFang SC"/>
                <w:b w:val="0"/>
                <w:i w:val="0"/>
                <w:sz w:val="20"/>
              </w:rPr>
              <w:t>非现金分配：应经全体投资者一致同意或一致认可的决策机制通过</w:t>
            </w:r>
          </w:p>
        </w:tc>
      </w:tr>
      <w:tr>
        <w:trPr>
          <w:trHeight w:val="340"/>
        </w:trPr>
        <w:tc>
          <w:tcPr>
            <w:tcW w:type="dxa" w:w="4252"/>
          </w:tcPr>
          <w:p>
            <w:pPr>
              <w:spacing w:line="312" w:lineRule="auto"/>
            </w:pPr>
            <w:r>
              <w:rPr>
                <w:rFonts w:ascii="PingFang SC" w:hAnsi="PingFang SC" w:eastAsia="PingFang SC"/>
                <w:b w:val="0"/>
                <w:i w:val="0"/>
                <w:sz w:val="20"/>
              </w:rPr>
              <w:t>亏了按认缴比例分担</w:t>
            </w:r>
          </w:p>
        </w:tc>
        <w:tc>
          <w:tcPr>
            <w:tcW w:type="dxa" w:w="4535"/>
          </w:tcPr>
          <w:p>
            <w:pPr>
              <w:spacing w:line="312" w:lineRule="auto"/>
            </w:pPr>
            <w:r>
              <w:rPr>
                <w:rFonts w:ascii="PingFang SC" w:hAnsi="PingFang SC" w:eastAsia="PingFang SC"/>
                <w:b w:val="0"/>
                <w:i w:val="0"/>
                <w:sz w:val="20"/>
              </w:rPr>
              <w:t>亏损由所有投资者按合同约定方式分担</w:t>
            </w:r>
          </w:p>
        </w:tc>
      </w:tr>
      <w:tr>
        <w:trPr>
          <w:trHeight w:val="340"/>
        </w:trPr>
        <w:tc>
          <w:tcPr>
            <w:tcW w:type="dxa" w:w="4252"/>
          </w:tcPr>
          <w:p>
            <w:pPr>
              <w:spacing w:line="312" w:lineRule="auto"/>
            </w:pPr>
            <w:r>
              <w:rPr>
                <w:rFonts w:ascii="PingFang SC" w:hAnsi="PingFang SC" w:eastAsia="PingFang SC"/>
                <w:b w:val="0"/>
                <w:i w:val="0"/>
                <w:sz w:val="20"/>
              </w:rPr>
              <w:t>优先先分、劣后后分，但比例不超一比一</w:t>
            </w:r>
          </w:p>
        </w:tc>
        <w:tc>
          <w:tcPr>
            <w:tcW w:type="dxa" w:w="4535"/>
          </w:tcPr>
          <w:p>
            <w:pPr>
              <w:spacing w:line="312" w:lineRule="auto"/>
            </w:pPr>
            <w:r>
              <w:rPr>
                <w:rFonts w:ascii="PingFang SC" w:hAnsi="PingFang SC" w:eastAsia="PingFang SC"/>
                <w:b w:val="0"/>
                <w:i w:val="0"/>
                <w:sz w:val="20"/>
              </w:rPr>
              <w:t>分级安排：优先级与劣后级比例不得超过1:1</w:t>
            </w:r>
          </w:p>
        </w:tc>
      </w:tr>
      <w:tr>
        <w:trPr>
          <w:trHeight w:val="340"/>
        </w:trPr>
        <w:tc>
          <w:tcPr>
            <w:tcW w:type="dxa" w:w="4252"/>
          </w:tcPr>
          <w:p>
            <w:pPr>
              <w:spacing w:line="312" w:lineRule="auto"/>
            </w:pPr>
            <w:r>
              <w:rPr>
                <w:rFonts w:ascii="PingFang SC" w:hAnsi="PingFang SC" w:eastAsia="PingFang SC"/>
                <w:b w:val="0"/>
                <w:i w:val="0"/>
                <w:sz w:val="20"/>
              </w:rPr>
              <w:t>优先至少担百分之三十亏，劣后最多担百分之七十</w:t>
            </w:r>
          </w:p>
        </w:tc>
        <w:tc>
          <w:tcPr>
            <w:tcW w:type="dxa" w:w="4535"/>
          </w:tcPr>
          <w:p>
            <w:pPr>
              <w:spacing w:line="312" w:lineRule="auto"/>
            </w:pPr>
            <w:r>
              <w:rPr>
                <w:rFonts w:ascii="PingFang SC" w:hAnsi="PingFang SC" w:eastAsia="PingFang SC"/>
                <w:b w:val="0"/>
                <w:i w:val="0"/>
                <w:sz w:val="20"/>
              </w:rPr>
              <w:t>优先级份额投资者承担亏损比例不得低于30%，劣后级不得高于70%</w:t>
            </w:r>
          </w:p>
        </w:tc>
      </w:tr>
      <w:tr>
        <w:trPr>
          <w:trHeight w:val="340"/>
        </w:trPr>
        <w:tc>
          <w:tcPr>
            <w:tcW w:type="dxa" w:w="4252"/>
          </w:tcPr>
          <w:p>
            <w:pPr>
              <w:spacing w:line="312" w:lineRule="auto"/>
            </w:pPr>
            <w:r>
              <w:rPr>
                <w:rFonts w:ascii="PingFang SC" w:hAnsi="PingFang SC" w:eastAsia="PingFang SC"/>
                <w:b w:val="0"/>
                <w:i w:val="0"/>
                <w:sz w:val="20"/>
              </w:rPr>
              <w:t>利益共享、风险共担、风险与收益相匹配</w:t>
            </w:r>
          </w:p>
        </w:tc>
        <w:tc>
          <w:tcPr>
            <w:tcW w:type="dxa" w:w="4535"/>
          </w:tcPr>
          <w:p>
            <w:pPr>
              <w:spacing w:line="312" w:lineRule="auto"/>
            </w:pPr>
            <w:r>
              <w:rPr>
                <w:rFonts w:ascii="PingFang SC" w:hAnsi="PingFang SC" w:eastAsia="PingFang SC"/>
                <w:b w:val="0"/>
                <w:i w:val="0"/>
                <w:sz w:val="20"/>
              </w:rPr>
              <w:t>分级基金应符合利益共享、风险共担、风险与收益相匹配原则</w:t>
            </w:r>
          </w:p>
        </w:tc>
      </w:tr>
    </w:tbl>
    <w:p>
      <w:pPr>
        <w:spacing w:before="160"/>
        <w:jc w:val="center"/>
      </w:pPr>
      <w:r>
        <w:rPr>
          <w:rFonts w:ascii="PingFang SC" w:hAnsi="PingFang SC" w:eastAsia="PingFang SC"/>
          <w:b w:val="0"/>
          <w:i w:val="0"/>
          <w:color w:val="808080"/>
          <w:sz w:val="18"/>
        </w:rPr>
        <w:t>📝 来源：股权投资基金（科目三）· 第四章第四节 · （十）收益分配及亏损分担</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（一）建立合格投资者及投资者适当性制度的必要性</w:t>
      </w:r>
    </w:p>
    <w:p>
      <w:pPr>
        <w:spacing w:before="160" w:after="80"/>
      </w:pPr>
      <w:r>
        <w:rPr>
          <w:rFonts w:ascii="PingFang SC" w:hAnsi="PingFang SC" w:eastAsia="PingFang SC"/>
          <w:b/>
          <w:i/>
          <w:sz w:val="24"/>
        </w:rPr>
        <w:t>📜 寓言故事 —— 《暗室点灯》</w:t>
      </w:r>
    </w:p>
    <w:p>
      <w:pPr>
        <w:spacing w:after="80" w:line="360" w:lineRule="auto"/>
        <w:ind w:firstLine="420"/>
      </w:pPr>
      <w:r>
        <w:rPr>
          <w:rFonts w:ascii="PingFang SC" w:hAnsi="PingFang SC" w:eastAsia="PingFang SC"/>
          <w:b w:val="0"/>
          <w:i w:val="0"/>
          <w:sz w:val="21"/>
        </w:rPr>
        <w:t>清河镇的老周商会，专门帮有钱人挑作坊投银子。商会的规矩是：不贴告示、不敲锣打鼓，只私下找熟人谈。老周觉得这样省事——人少嘴杂，不用天天向全镇汇报投了哪家、赚了亏了。</w:t>
      </w:r>
    </w:p>
    <w:p>
      <w:pPr>
        <w:spacing w:after="80" w:line="360" w:lineRule="auto"/>
        <w:ind w:firstLine="420"/>
      </w:pPr>
      <w:r>
        <w:rPr>
          <w:rFonts w:ascii="PingFang SC" w:hAnsi="PingFang SC" w:eastAsia="PingFang SC"/>
          <w:b w:val="0"/>
          <w:i w:val="0"/>
          <w:sz w:val="21"/>
        </w:rPr>
        <w:t>可麻烦来了。镇上有个张寡妇，丈夫死后留了一百两银子。她听人说老周商会"稳赚"，便托人找上门来，要把全部身家投进去。老周起初不想收：张寡妇不懂生意，连账簿都看不明白，万一赔了怎么办？可张寡妇软磨硬泡，老周心软，收了她的银子，签了契约。一年后，商会投的一家织坊亏了本，张寡妇的银子少了三成。她跑到商会哭闹，说老周骗了她。老周有苦难言：契约上明明写着"可能亏损"，可张寡妇不识字，听人说是"稳赚"就信了。</w:t>
      </w:r>
    </w:p>
    <w:p>
      <w:pPr>
        <w:spacing w:after="80" w:line="360" w:lineRule="auto"/>
        <w:ind w:firstLine="420"/>
      </w:pPr>
      <w:r>
        <w:rPr>
          <w:rFonts w:ascii="PingFang SC" w:hAnsi="PingFang SC" w:eastAsia="PingFang SC"/>
          <w:b w:val="0"/>
          <w:i w:val="0"/>
          <w:sz w:val="21"/>
        </w:rPr>
        <w:t>这件事惊动了县衙。师爷老李查办后，发现更大的问题：商会不公开招人，老周知道每家作坊的底细——哪家的织机新、哪家的掌柜靠谱、哪家的债多——可投银子的人一概不知。老周说投哪家就投哪家，赚了老周抽成，亏了老周照抽管理费。有个别掌柜甚至故意把银子投给自家亲戚的作坊，亏了也是别人的，自己照样拿工钱。这种"暗室操作"，投银子的人完全蒙在鼓里，老周想怎么干就怎么干。</w:t>
      </w:r>
    </w:p>
    <w:p>
      <w:pPr>
        <w:spacing w:after="80" w:line="360" w:lineRule="auto"/>
        <w:ind w:firstLine="420"/>
      </w:pPr>
      <w:r>
        <w:rPr>
          <w:rFonts w:ascii="PingFang SC" w:hAnsi="PingFang SC" w:eastAsia="PingFang SC"/>
          <w:b w:val="0"/>
          <w:i w:val="0"/>
          <w:sz w:val="21"/>
        </w:rPr>
        <w:t>县衙于是出了新规：第一，老周商会只能找"识货的人"投银子——这些人得有家底、懂风险、看得懂账，不能是连字都不识的寡妇。这叫"挑对人"。第二，即便找对了人，也得把人分成两类：一类是像钱庄赵掌柜那样，投过十家作坊、看过百本账的老手；另一类是像绸缎庄孙老板那样，有钱但不太懂行的。对老手，可以少解释，多给自由；对生手，得把风险一条条讲清楚，不能让他投超过自己承受能力的银子。这叫"分对人"。第三，老周每季度得向所有投银子的人汇报：投了哪家、赚了多少、亏了多少，不能藏着掖着。这叫"说清账"。</w:t>
      </w:r>
    </w:p>
    <w:p>
      <w:pPr>
        <w:spacing w:after="80" w:line="360" w:lineRule="auto"/>
        <w:ind w:firstLine="420"/>
      </w:pPr>
      <w:r>
        <w:rPr>
          <w:rFonts w:ascii="PingFang SC" w:hAnsi="PingFang SC" w:eastAsia="PingFang SC"/>
          <w:b w:val="0"/>
          <w:i w:val="0"/>
          <w:sz w:val="21"/>
        </w:rPr>
        <w:t>老周起初觉得麻烦，可实行一年后，他发现商会反而更顺了。识货的人投银子前会自己查作坊的底，有问题直接问老周，老周不敢糊弄。钱庄赵掌柜甚至帮商会挑出了一家藏债的织坊，避免了一笔大亏。孙老板虽然不太懂行，但老周把风险讲透后，他投得少、心态稳，从不闹事。县衙师爷老李在年审时说："暗室里点灯，不是为了照亮老周你一个人，是为了让所有人都能看见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格投资者制度的建立，源于股权投资基金的基本特征：基金投资者和基金管理人之间属于委托受托关系，基金管理人负责进行基金的投资决策，但投资资金主要由基金投资者提供。股权投资基金管理人和投资者之间存在较为严重的信息不对称：基金管理人居于信息优势地位，掌握着关于基金投资项目质量、投资风险、投资业绩等关系到投资者利益的信息；而基金投资者通常处于信息劣势地位。在存在信息不对称的情况下，基金管理人有可能会利用其信息优势从事一些对自己有利而对基金投资者不利的“败德”行为，从而损害基金投资者利益。特别是当股权投资基金以非公开方式募集时，无法通过公开披露信息机制约束基金管理人，“败德”行为可能发生得更多。因此，不少国家规定，股权投资基金只能向合格投资者募集。不同于一般的投资者，合格投资者往往资本更为雄厚、风险识别与承受能力更强、专业知识更为丰富，对基金管理人及其发起设立的基金具有较强的筛选、判断及监督能力。在此基础上，辅以基金信息披露制度，才能较好地保护基金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我国，投资者适当性制度中存在普通投资者和专业投资者的划分。专业投资者除了满足普通投资者的条件外还需具备更丰富的投资经验和专业知识，对基金合规运行可以进一步提高监督要求。同时，投资者适当性制度相关要求有助于更好地平衡投资者对相关基金产品的风险预期。合格投资者制度与投资者适当性制度共同发挥作用，可以促进基金管理人和投资者之间建立更加健康和透明的合作关系，这对于促进股权投资基金行业稳定发展和保护投资者权益具有重要意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老周商会私下招人、不公开汇报</w:t>
            </w:r>
          </w:p>
        </w:tc>
        <w:tc>
          <w:tcPr>
            <w:tcW w:type="dxa" w:w="4535"/>
          </w:tcPr>
          <w:p>
            <w:pPr>
              <w:spacing w:line="312" w:lineRule="auto"/>
            </w:pPr>
            <w:r>
              <w:rPr>
                <w:rFonts w:ascii="PingFang SC" w:hAnsi="PingFang SC" w:eastAsia="PingFang SC"/>
                <w:b w:val="0"/>
                <w:i w:val="0"/>
                <w:sz w:val="20"/>
              </w:rPr>
              <w:t>非公开方式募集，无法通过公开披露信息机制约束</w:t>
            </w:r>
          </w:p>
        </w:tc>
      </w:tr>
      <w:tr>
        <w:trPr>
          <w:trHeight w:val="340"/>
        </w:trPr>
        <w:tc>
          <w:tcPr>
            <w:tcW w:type="dxa" w:w="4252"/>
          </w:tcPr>
          <w:p>
            <w:pPr>
              <w:spacing w:line="312" w:lineRule="auto"/>
            </w:pPr>
            <w:r>
              <w:rPr>
                <w:rFonts w:ascii="PingFang SC" w:hAnsi="PingFang SC" w:eastAsia="PingFang SC"/>
                <w:b w:val="0"/>
                <w:i w:val="0"/>
                <w:sz w:val="20"/>
              </w:rPr>
              <w:t>老周知道作坊底细，投银子的人一概不知</w:t>
            </w:r>
          </w:p>
        </w:tc>
        <w:tc>
          <w:tcPr>
            <w:tcW w:type="dxa" w:w="4535"/>
          </w:tcPr>
          <w:p>
            <w:pPr>
              <w:spacing w:line="312" w:lineRule="auto"/>
            </w:pPr>
            <w:r>
              <w:rPr>
                <w:rFonts w:ascii="PingFang SC" w:hAnsi="PingFang SC" w:eastAsia="PingFang SC"/>
                <w:b w:val="0"/>
                <w:i w:val="0"/>
                <w:sz w:val="20"/>
              </w:rPr>
              <w:t>信息不对称：管理人处于信息优势，投资者处于信息劣势</w:t>
            </w:r>
          </w:p>
        </w:tc>
      </w:tr>
      <w:tr>
        <w:trPr>
          <w:trHeight w:val="340"/>
        </w:trPr>
        <w:tc>
          <w:tcPr>
            <w:tcW w:type="dxa" w:w="4252"/>
          </w:tcPr>
          <w:p>
            <w:pPr>
              <w:spacing w:line="312" w:lineRule="auto"/>
            </w:pPr>
            <w:r>
              <w:rPr>
                <w:rFonts w:ascii="PingFang SC" w:hAnsi="PingFang SC" w:eastAsia="PingFang SC"/>
                <w:b w:val="0"/>
                <w:i w:val="0"/>
                <w:sz w:val="20"/>
              </w:rPr>
              <w:t>个别掌柜投给自家亲戚作坊，亏了照拿工钱</w:t>
            </w:r>
          </w:p>
        </w:tc>
        <w:tc>
          <w:tcPr>
            <w:tcW w:type="dxa" w:w="4535"/>
          </w:tcPr>
          <w:p>
            <w:pPr>
              <w:spacing w:line="312" w:lineRule="auto"/>
            </w:pPr>
            <w:r>
              <w:rPr>
                <w:rFonts w:ascii="PingFang SC" w:hAnsi="PingFang SC" w:eastAsia="PingFang SC"/>
                <w:b w:val="0"/>
                <w:i w:val="0"/>
                <w:sz w:val="20"/>
              </w:rPr>
              <w:t>管理人利用信息优势从事“败德”行为，损害投资者利益</w:t>
            </w:r>
          </w:p>
        </w:tc>
      </w:tr>
      <w:tr>
        <w:trPr>
          <w:trHeight w:val="340"/>
        </w:trPr>
        <w:tc>
          <w:tcPr>
            <w:tcW w:type="dxa" w:w="4252"/>
          </w:tcPr>
          <w:p>
            <w:pPr>
              <w:spacing w:line="312" w:lineRule="auto"/>
            </w:pPr>
            <w:r>
              <w:rPr>
                <w:rFonts w:ascii="PingFang SC" w:hAnsi="PingFang SC" w:eastAsia="PingFang SC"/>
                <w:b w:val="0"/>
                <w:i w:val="0"/>
                <w:sz w:val="20"/>
              </w:rPr>
              <w:t>张寡妇不识字、听不懂风险，全部身家投入</w:t>
            </w:r>
          </w:p>
        </w:tc>
        <w:tc>
          <w:tcPr>
            <w:tcW w:type="dxa" w:w="4535"/>
          </w:tcPr>
          <w:p>
            <w:pPr>
              <w:spacing w:line="312" w:lineRule="auto"/>
            </w:pPr>
            <w:r>
              <w:rPr>
                <w:rFonts w:ascii="PingFang SC" w:hAnsi="PingFang SC" w:eastAsia="PingFang SC"/>
                <w:b w:val="0"/>
                <w:i w:val="0"/>
                <w:sz w:val="20"/>
              </w:rPr>
              <w:t>一般投资者缺乏风险识别能力和专业知识</w:t>
            </w:r>
          </w:p>
        </w:tc>
      </w:tr>
      <w:tr>
        <w:trPr>
          <w:trHeight w:val="340"/>
        </w:trPr>
        <w:tc>
          <w:tcPr>
            <w:tcW w:type="dxa" w:w="4252"/>
          </w:tcPr>
          <w:p>
            <w:pPr>
              <w:spacing w:line="312" w:lineRule="auto"/>
            </w:pPr>
            <w:r>
              <w:rPr>
                <w:rFonts w:ascii="PingFang SC" w:hAnsi="PingFang SC" w:eastAsia="PingFang SC"/>
                <w:b w:val="0"/>
                <w:i w:val="0"/>
                <w:sz w:val="20"/>
              </w:rPr>
              <w:t>只能找“识货的人”——有家底、懂风险、看得懂账</w:t>
            </w:r>
          </w:p>
        </w:tc>
        <w:tc>
          <w:tcPr>
            <w:tcW w:type="dxa" w:w="4535"/>
          </w:tcPr>
          <w:p>
            <w:pPr>
              <w:spacing w:line="312" w:lineRule="auto"/>
            </w:pPr>
            <w:r>
              <w:rPr>
                <w:rFonts w:ascii="PingFang SC" w:hAnsi="PingFang SC" w:eastAsia="PingFang SC"/>
                <w:b w:val="0"/>
                <w:i w:val="0"/>
                <w:sz w:val="20"/>
              </w:rPr>
              <w:t>合格投资者制度：资本雄厚、风险识别与承受能力强、专业知识丰富</w:t>
            </w:r>
          </w:p>
        </w:tc>
      </w:tr>
      <w:tr>
        <w:trPr>
          <w:trHeight w:val="340"/>
        </w:trPr>
        <w:tc>
          <w:tcPr>
            <w:tcW w:type="dxa" w:w="4252"/>
          </w:tcPr>
          <w:p>
            <w:pPr>
              <w:spacing w:line="312" w:lineRule="auto"/>
            </w:pPr>
            <w:r>
              <w:rPr>
                <w:rFonts w:ascii="PingFang SC" w:hAnsi="PingFang SC" w:eastAsia="PingFang SC"/>
                <w:b w:val="0"/>
                <w:i w:val="0"/>
                <w:sz w:val="20"/>
              </w:rPr>
              <w:t>钱庄赵掌柜能自己查底、帮商会避坑</w:t>
            </w:r>
          </w:p>
        </w:tc>
        <w:tc>
          <w:tcPr>
            <w:tcW w:type="dxa" w:w="4535"/>
          </w:tcPr>
          <w:p>
            <w:pPr>
              <w:spacing w:line="312" w:lineRule="auto"/>
            </w:pPr>
            <w:r>
              <w:rPr>
                <w:rFonts w:ascii="PingFang SC" w:hAnsi="PingFang SC" w:eastAsia="PingFang SC"/>
                <w:b w:val="0"/>
                <w:i w:val="0"/>
                <w:sz w:val="20"/>
              </w:rPr>
              <w:t>合格投资者具有较强的筛选、判断及监督能力</w:t>
            </w:r>
          </w:p>
        </w:tc>
      </w:tr>
      <w:tr>
        <w:trPr>
          <w:trHeight w:val="340"/>
        </w:trPr>
        <w:tc>
          <w:tcPr>
            <w:tcW w:type="dxa" w:w="4252"/>
          </w:tcPr>
          <w:p>
            <w:pPr>
              <w:spacing w:line="312" w:lineRule="auto"/>
            </w:pPr>
            <w:r>
              <w:rPr>
                <w:rFonts w:ascii="PingFang SC" w:hAnsi="PingFang SC" w:eastAsia="PingFang SC"/>
                <w:b w:val="0"/>
                <w:i w:val="0"/>
                <w:sz w:val="20"/>
              </w:rPr>
              <w:t>分老手（赵掌柜）和生手（孙老板），区别对待</w:t>
            </w:r>
          </w:p>
        </w:tc>
        <w:tc>
          <w:tcPr>
            <w:tcW w:type="dxa" w:w="4535"/>
          </w:tcPr>
          <w:p>
            <w:pPr>
              <w:spacing w:line="312" w:lineRule="auto"/>
            </w:pPr>
            <w:r>
              <w:rPr>
                <w:rFonts w:ascii="PingFang SC" w:hAnsi="PingFang SC" w:eastAsia="PingFang SC"/>
                <w:b w:val="0"/>
                <w:i w:val="0"/>
                <w:sz w:val="20"/>
              </w:rPr>
              <w:t>投资者适当性制度：普通投资者与专业投资者的划分</w:t>
            </w:r>
          </w:p>
        </w:tc>
      </w:tr>
      <w:tr>
        <w:trPr>
          <w:trHeight w:val="340"/>
        </w:trPr>
        <w:tc>
          <w:tcPr>
            <w:tcW w:type="dxa" w:w="4252"/>
          </w:tcPr>
          <w:p>
            <w:pPr>
              <w:spacing w:line="312" w:lineRule="auto"/>
            </w:pPr>
            <w:r>
              <w:rPr>
                <w:rFonts w:ascii="PingFang SC" w:hAnsi="PingFang SC" w:eastAsia="PingFang SC"/>
                <w:b w:val="0"/>
                <w:i w:val="0"/>
                <w:sz w:val="20"/>
              </w:rPr>
              <w:t>对生手把风险讲透、不让投超过承受能力的银子</w:t>
            </w:r>
          </w:p>
        </w:tc>
        <w:tc>
          <w:tcPr>
            <w:tcW w:type="dxa" w:w="4535"/>
          </w:tcPr>
          <w:p>
            <w:pPr>
              <w:spacing w:line="312" w:lineRule="auto"/>
            </w:pPr>
            <w:r>
              <w:rPr>
                <w:rFonts w:ascii="PingFang SC" w:hAnsi="PingFang SC" w:eastAsia="PingFang SC"/>
                <w:b w:val="0"/>
                <w:i w:val="0"/>
                <w:sz w:val="20"/>
              </w:rPr>
              <w:t>适当性匹配：平衡投资者对产品的风险预期</w:t>
            </w:r>
          </w:p>
        </w:tc>
      </w:tr>
      <w:tr>
        <w:trPr>
          <w:trHeight w:val="340"/>
        </w:trPr>
        <w:tc>
          <w:tcPr>
            <w:tcW w:type="dxa" w:w="4252"/>
          </w:tcPr>
          <w:p>
            <w:pPr>
              <w:spacing w:line="312" w:lineRule="auto"/>
            </w:pPr>
            <w:r>
              <w:rPr>
                <w:rFonts w:ascii="PingFang SC" w:hAnsi="PingFang SC" w:eastAsia="PingFang SC"/>
                <w:b w:val="0"/>
                <w:i w:val="0"/>
                <w:sz w:val="20"/>
              </w:rPr>
              <w:t>每季度汇报投哪家、赚多少、亏多少</w:t>
            </w:r>
          </w:p>
        </w:tc>
        <w:tc>
          <w:tcPr>
            <w:tcW w:type="dxa" w:w="4535"/>
          </w:tcPr>
          <w:p>
            <w:pPr>
              <w:spacing w:line="312" w:lineRule="auto"/>
            </w:pPr>
            <w:r>
              <w:rPr>
                <w:rFonts w:ascii="PingFang SC" w:hAnsi="PingFang SC" w:eastAsia="PingFang SC"/>
                <w:b w:val="0"/>
                <w:i w:val="0"/>
                <w:sz w:val="20"/>
              </w:rPr>
              <w:t>辅以信息披露制度，保护基金投资者</w:t>
            </w:r>
          </w:p>
        </w:tc>
      </w:tr>
      <w:tr>
        <w:trPr>
          <w:trHeight w:val="340"/>
        </w:trPr>
        <w:tc>
          <w:tcPr>
            <w:tcW w:type="dxa" w:w="4252"/>
          </w:tcPr>
          <w:p>
            <w:pPr>
              <w:spacing w:line="312" w:lineRule="auto"/>
            </w:pPr>
            <w:r>
              <w:rPr>
                <w:rFonts w:ascii="PingFang SC" w:hAnsi="PingFang SC" w:eastAsia="PingFang SC"/>
                <w:b w:val="0"/>
                <w:i w:val="0"/>
                <w:sz w:val="20"/>
              </w:rPr>
              <w:t>暗室里点灯，让所有人看见路</w:t>
            </w:r>
          </w:p>
        </w:tc>
        <w:tc>
          <w:tcPr>
            <w:tcW w:type="dxa" w:w="4535"/>
          </w:tcPr>
          <w:p>
            <w:pPr>
              <w:spacing w:line="312" w:lineRule="auto"/>
            </w:pPr>
            <w:r>
              <w:rPr>
                <w:rFonts w:ascii="PingFang SC" w:hAnsi="PingFang SC" w:eastAsia="PingFang SC"/>
                <w:b w:val="0"/>
                <w:i w:val="0"/>
                <w:sz w:val="20"/>
              </w:rPr>
              <w:t>合格投资者制度与适当性制度共同促进健康透明合作，保护投资者权益</w:t>
            </w:r>
          </w:p>
        </w:tc>
      </w:tr>
    </w:tbl>
    <w:p>
      <w:pPr>
        <w:spacing w:before="160"/>
        <w:jc w:val="center"/>
      </w:pPr>
      <w:r>
        <w:rPr>
          <w:rFonts w:ascii="PingFang SC" w:hAnsi="PingFang SC" w:eastAsia="PingFang SC"/>
          <w:b w:val="0"/>
          <w:i w:val="0"/>
          <w:color w:val="808080"/>
          <w:sz w:val="18"/>
        </w:rPr>
        <w:t>📝 来源：股权投资基金（科目三）· 第四章第二节 · （一）建立合格投资者及投资者适当性制度的必要性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（三）暂停备案/不予备案的相关情形</w:t>
      </w:r>
    </w:p>
    <w:p>
      <w:pPr>
        <w:spacing w:before="160" w:after="80"/>
      </w:pPr>
      <w:r>
        <w:rPr>
          <w:rFonts w:ascii="PingFang SC" w:hAnsi="PingFang SC" w:eastAsia="PingFang SC"/>
          <w:b/>
          <w:i/>
          <w:sz w:val="24"/>
        </w:rPr>
        <w:t>📜 寓言故事 —— 《红牌与黑牌》</w:t>
      </w:r>
    </w:p>
    <w:p>
      <w:pPr>
        <w:spacing w:after="80" w:line="360" w:lineRule="auto"/>
        <w:ind w:firstLine="420"/>
      </w:pPr>
      <w:r>
        <w:rPr>
          <w:rFonts w:ascii="PingFang SC" w:hAnsi="PingFang SC" w:eastAsia="PingFang SC"/>
          <w:b w:val="0"/>
          <w:i w:val="0"/>
          <w:sz w:val="21"/>
        </w:rPr>
        <w:t>清河镇商会总会，每年都要审查各家商会的"报册子"。管事周师傅手里有两块牌子：一块红的，一块黑的。红牌叫"暂停"——不是不许你报，是先停下，等你改好了再来；黑牌叫"不予"——不是改不改的问题，是你这报册子从根本上就不该报。</w:t>
      </w:r>
    </w:p>
    <w:p>
      <w:pPr>
        <w:spacing w:after="80" w:line="360" w:lineRule="auto"/>
        <w:ind w:firstLine="420"/>
      </w:pPr>
      <w:r>
        <w:rPr>
          <w:rFonts w:ascii="PingFang SC" w:hAnsi="PingFang SC" w:eastAsia="PingFang SC"/>
          <w:b w:val="0"/>
          <w:i w:val="0"/>
          <w:sz w:val="21"/>
        </w:rPr>
        <w:t>老周商会的"江南织新有限公司"报册子批下来后，老周得意了一阵，第二年又报了一只新"份子"——"江南船运会"。可这次周师傅没批，挂了红牌。老周急了，去问缘由。周师傅说："老周，你上只'织新'的报册子里，有一处数字写错了——合伙人赵掌柜的出资额，你写的是三千两，实际到账只有两千两。上回我们查出来，让你改了。可这次'船运会'的报册子里，你又把李东家认缴的四千两写成了五千两。一回是疏忽，两回就是惯犯。你报册子老有'错载、漏载'，我们没法信你。红牌挂你半年，这半年里你报什么我们都不看。回去把规矩学透了，把账房先生换个人，半年后再来。"</w:t>
      </w:r>
    </w:p>
    <w:p>
      <w:pPr>
        <w:spacing w:after="80" w:line="360" w:lineRule="auto"/>
        <w:ind w:firstLine="420"/>
      </w:pPr>
      <w:r>
        <w:rPr>
          <w:rFonts w:ascii="PingFang SC" w:hAnsi="PingFang SC" w:eastAsia="PingFang SC"/>
          <w:b w:val="0"/>
          <w:i w:val="0"/>
          <w:sz w:val="21"/>
        </w:rPr>
        <w:t>老周红着脸回去了。半年后，他重新培训了账房先生，报册子一字一句核对三遍，再递上去。周师傅这次看了，点点头："改好了，可以批。"</w:t>
      </w:r>
    </w:p>
    <w:p>
      <w:pPr>
        <w:spacing w:after="80" w:line="360" w:lineRule="auto"/>
        <w:ind w:firstLine="420"/>
      </w:pPr>
      <w:r>
        <w:rPr>
          <w:rFonts w:ascii="PingFang SC" w:hAnsi="PingFang SC" w:eastAsia="PingFang SC"/>
          <w:b w:val="0"/>
          <w:i w:val="0"/>
          <w:sz w:val="21"/>
        </w:rPr>
        <w:t>可镇上另一家商会"快钱庄"的掌柜钱大，就没这么幸运了。钱大报了一只"赌坊份子"——说是投作坊，实际上报册子里写的投资范围全是赌场、青楼、地下钱庄。周师傅一看，直接挂了黑牌。钱大不服："我银子够、合伙人齐、章程也写了，凭什么黑我？"周师傅说："钱大，你报的是'商会'，可你投的是赌场。商会总会的规矩第一条：只批正经生意。你这不是报册子有问题，是你这'份子'本身就不该存在。黑牌不是罚你，是告诉你——这东西，总会从来不认。"</w:t>
      </w:r>
    </w:p>
    <w:p>
      <w:pPr>
        <w:spacing w:after="80" w:line="360" w:lineRule="auto"/>
        <w:ind w:firstLine="420"/>
      </w:pPr>
      <w:r>
        <w:rPr>
          <w:rFonts w:ascii="PingFang SC" w:hAnsi="PingFang SC" w:eastAsia="PingFang SC"/>
          <w:b w:val="0"/>
          <w:i w:val="0"/>
          <w:sz w:val="21"/>
        </w:rPr>
        <w:t>钱大还想争辩，周师傅又说："你收了合伙人的银子，现在册子批不下来。按规矩，你得立刻告诉所有合伙人：'报册子没批，银子原路退回'。募集期间花的银子——印文书、跑衙门、请账房——这些费用怎么担，你当初契约里写了没有？若写了按契约办；若没写，你自己认。合伙人的银子，到账期间的利钱，退不退也得说清楚。钱大，黑牌不是儿戏，你得妥善善后，否则总会还要追究。"</w:t>
      </w:r>
    </w:p>
    <w:p>
      <w:pPr>
        <w:spacing w:after="80" w:line="360" w:lineRule="auto"/>
        <w:ind w:firstLine="420"/>
      </w:pPr>
      <w:r>
        <w:rPr>
          <w:rFonts w:ascii="PingFang SC" w:hAnsi="PingFang SC" w:eastAsia="PingFang SC"/>
          <w:b w:val="0"/>
          <w:i w:val="0"/>
          <w:sz w:val="21"/>
        </w:rPr>
        <w:t>钱大垂头丧气地走了。老周站在总会门口，看着钱大的背影，对伙计说："红牌是教训，黑牌是底线。报册子可以改，但'投什么'这根筋歪了，神仙也救不了。"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对于存在特定情形的股权投资基金管理人，中国证券投资基金业协会可能会暂停其基金备案。如果股权投资基金本身存在不符合适用法律规定的情形，中国证券投资基金业协会可能不予办理该基金的备案。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暂停备案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基金管理人有下列情形之一的，中国证券投资基金业协会暂停办理其基金备案：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不予办理备案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有下列情形之一的，中国证券投资基金业协会不予办理基金备案：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基金产品不能备案的处理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中国证券投资基金业协会不予备案的股权投资基金，基金管理人应当及时告知投资者，妥善处置相关财产，保护投资者的合法权益。在实务中，各相关方可能会在基金合同或认购文件中约定基金不能备案情况下的费用承担（如基金募集期间的费用承担方式）、资金返还（如是否返还实缴出资资金到账期间的利息）等事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红牌"暂停"——先停下，改好了再来</w:t>
            </w:r>
          </w:p>
        </w:tc>
        <w:tc>
          <w:tcPr>
            <w:tcW w:type="dxa" w:w="4535"/>
          </w:tcPr>
          <w:p>
            <w:pPr>
              <w:spacing w:line="312" w:lineRule="auto"/>
            </w:pPr>
            <w:r>
              <w:rPr>
                <w:rFonts w:ascii="PingFang SC" w:hAnsi="PingFang SC" w:eastAsia="PingFang SC"/>
                <w:b w:val="0"/>
                <w:i w:val="0"/>
                <w:sz w:val="20"/>
              </w:rPr>
              <w:t>暂停备案：管理人存在特定情形，暂停办理其基金备案</w:t>
            </w:r>
          </w:p>
        </w:tc>
      </w:tr>
      <w:tr>
        <w:trPr>
          <w:trHeight w:val="340"/>
        </w:trPr>
        <w:tc>
          <w:tcPr>
            <w:tcW w:type="dxa" w:w="4252"/>
          </w:tcPr>
          <w:p>
            <w:pPr>
              <w:spacing w:line="312" w:lineRule="auto"/>
            </w:pPr>
            <w:r>
              <w:rPr>
                <w:rFonts w:ascii="PingFang SC" w:hAnsi="PingFang SC" w:eastAsia="PingFang SC"/>
                <w:b w:val="0"/>
                <w:i w:val="0"/>
                <w:sz w:val="20"/>
              </w:rPr>
              <w:t>老周报册子老有错载、漏载，挂红牌半年</w:t>
            </w:r>
          </w:p>
        </w:tc>
        <w:tc>
          <w:tcPr>
            <w:tcW w:type="dxa" w:w="4535"/>
          </w:tcPr>
          <w:p>
            <w:pPr>
              <w:spacing w:line="312" w:lineRule="auto"/>
            </w:pPr>
            <w:r>
              <w:rPr>
                <w:rFonts w:ascii="PingFang SC" w:hAnsi="PingFang SC" w:eastAsia="PingFang SC"/>
                <w:b w:val="0"/>
                <w:i w:val="0"/>
                <w:sz w:val="20"/>
              </w:rPr>
              <w:t>管理人存在违规情形（如虚假记载、误导性陈述或重大遗漏）</w:t>
            </w:r>
          </w:p>
        </w:tc>
      </w:tr>
      <w:tr>
        <w:trPr>
          <w:trHeight w:val="340"/>
        </w:trPr>
        <w:tc>
          <w:tcPr>
            <w:tcW w:type="dxa" w:w="4252"/>
          </w:tcPr>
          <w:p>
            <w:pPr>
              <w:spacing w:line="312" w:lineRule="auto"/>
            </w:pPr>
            <w:r>
              <w:rPr>
                <w:rFonts w:ascii="PingFang SC" w:hAnsi="PingFang SC" w:eastAsia="PingFang SC"/>
                <w:b w:val="0"/>
                <w:i w:val="0"/>
                <w:sz w:val="20"/>
              </w:rPr>
              <w:t>黑牌"不予"——这东西本身就不该存在</w:t>
            </w:r>
          </w:p>
        </w:tc>
        <w:tc>
          <w:tcPr>
            <w:tcW w:type="dxa" w:w="4535"/>
          </w:tcPr>
          <w:p>
            <w:pPr>
              <w:spacing w:line="312" w:lineRule="auto"/>
            </w:pPr>
            <w:r>
              <w:rPr>
                <w:rFonts w:ascii="PingFang SC" w:hAnsi="PingFang SC" w:eastAsia="PingFang SC"/>
                <w:b w:val="0"/>
                <w:i w:val="0"/>
                <w:sz w:val="20"/>
              </w:rPr>
              <w:t>不予办理备案：基金本身存在不符合适用法律规定的情形</w:t>
            </w:r>
          </w:p>
        </w:tc>
      </w:tr>
      <w:tr>
        <w:trPr>
          <w:trHeight w:val="340"/>
        </w:trPr>
        <w:tc>
          <w:tcPr>
            <w:tcW w:type="dxa" w:w="4252"/>
          </w:tcPr>
          <w:p>
            <w:pPr>
              <w:spacing w:line="312" w:lineRule="auto"/>
            </w:pPr>
            <w:r>
              <w:rPr>
                <w:rFonts w:ascii="PingFang SC" w:hAnsi="PingFang SC" w:eastAsia="PingFang SC"/>
                <w:b w:val="0"/>
                <w:i w:val="0"/>
                <w:sz w:val="20"/>
              </w:rPr>
              <w:t>钱大投赌场、青楼、地下钱庄，直接黑牌</w:t>
            </w:r>
          </w:p>
        </w:tc>
        <w:tc>
          <w:tcPr>
            <w:tcW w:type="dxa" w:w="4535"/>
          </w:tcPr>
          <w:p>
            <w:pPr>
              <w:spacing w:line="312" w:lineRule="auto"/>
            </w:pPr>
            <w:r>
              <w:rPr>
                <w:rFonts w:ascii="PingFang SC" w:hAnsi="PingFang SC" w:eastAsia="PingFang SC"/>
                <w:b w:val="0"/>
                <w:i w:val="0"/>
                <w:sz w:val="20"/>
              </w:rPr>
              <w:t>基金投资范围不符合规定，不予备案</w:t>
            </w:r>
          </w:p>
        </w:tc>
      </w:tr>
      <w:tr>
        <w:trPr>
          <w:trHeight w:val="340"/>
        </w:trPr>
        <w:tc>
          <w:tcPr>
            <w:tcW w:type="dxa" w:w="4252"/>
          </w:tcPr>
          <w:p>
            <w:pPr>
              <w:spacing w:line="312" w:lineRule="auto"/>
            </w:pPr>
            <w:r>
              <w:rPr>
                <w:rFonts w:ascii="PingFang SC" w:hAnsi="PingFang SC" w:eastAsia="PingFang SC"/>
                <w:b w:val="0"/>
                <w:i w:val="0"/>
                <w:sz w:val="20"/>
              </w:rPr>
              <w:t>钱大得立刻告诉合伙人银子原路退回</w:t>
            </w:r>
          </w:p>
        </w:tc>
        <w:tc>
          <w:tcPr>
            <w:tcW w:type="dxa" w:w="4535"/>
          </w:tcPr>
          <w:p>
            <w:pPr>
              <w:spacing w:line="312" w:lineRule="auto"/>
            </w:pPr>
            <w:r>
              <w:rPr>
                <w:rFonts w:ascii="PingFang SC" w:hAnsi="PingFang SC" w:eastAsia="PingFang SC"/>
                <w:b w:val="0"/>
                <w:i w:val="0"/>
                <w:sz w:val="20"/>
              </w:rPr>
              <w:t>基金管理人应当及时告知投资者，妥善处置相关财产</w:t>
            </w:r>
          </w:p>
        </w:tc>
      </w:tr>
      <w:tr>
        <w:trPr>
          <w:trHeight w:val="340"/>
        </w:trPr>
        <w:tc>
          <w:tcPr>
            <w:tcW w:type="dxa" w:w="4252"/>
          </w:tcPr>
          <w:p>
            <w:pPr>
              <w:spacing w:line="312" w:lineRule="auto"/>
            </w:pPr>
            <w:r>
              <w:rPr>
                <w:rFonts w:ascii="PingFang SC" w:hAnsi="PingFang SC" w:eastAsia="PingFang SC"/>
                <w:b w:val="0"/>
                <w:i w:val="0"/>
                <w:sz w:val="20"/>
              </w:rPr>
              <w:t>募集期间费用怎么担、利钱退不退，契约里要写清</w:t>
            </w:r>
          </w:p>
        </w:tc>
        <w:tc>
          <w:tcPr>
            <w:tcW w:type="dxa" w:w="4535"/>
          </w:tcPr>
          <w:p>
            <w:pPr>
              <w:spacing w:line="312" w:lineRule="auto"/>
            </w:pPr>
            <w:r>
              <w:rPr>
                <w:rFonts w:ascii="PingFang SC" w:hAnsi="PingFang SC" w:eastAsia="PingFang SC"/>
                <w:b w:val="0"/>
                <w:i w:val="0"/>
                <w:sz w:val="20"/>
              </w:rPr>
              <w:t>基金合同或认购文件中约定不能备案情况下的费用承担、资金返还等事项</w:t>
            </w:r>
          </w:p>
        </w:tc>
      </w:tr>
      <w:tr>
        <w:trPr>
          <w:trHeight w:val="340"/>
        </w:trPr>
        <w:tc>
          <w:tcPr>
            <w:tcW w:type="dxa" w:w="4252"/>
          </w:tcPr>
          <w:p>
            <w:pPr>
              <w:spacing w:line="312" w:lineRule="auto"/>
            </w:pPr>
            <w:r>
              <w:rPr>
                <w:rFonts w:ascii="PingFang SC" w:hAnsi="PingFang SC" w:eastAsia="PingFang SC"/>
                <w:b w:val="0"/>
                <w:i w:val="0"/>
                <w:sz w:val="20"/>
              </w:rPr>
              <w:t>红牌是教训，黑牌是底线</w:t>
            </w:r>
          </w:p>
        </w:tc>
        <w:tc>
          <w:tcPr>
            <w:tcW w:type="dxa" w:w="4535"/>
          </w:tcPr>
          <w:p>
            <w:pPr>
              <w:spacing w:line="312" w:lineRule="auto"/>
            </w:pPr>
            <w:r>
              <w:rPr>
                <w:rFonts w:ascii="PingFang SC" w:hAnsi="PingFang SC" w:eastAsia="PingFang SC"/>
                <w:b w:val="0"/>
                <w:i w:val="0"/>
                <w:sz w:val="20"/>
              </w:rPr>
              <w:t>暂停备案针对管理人问题，不予备案针对基金本身问题</w:t>
            </w:r>
          </w:p>
        </w:tc>
      </w:tr>
    </w:tbl>
    <w:p>
      <w:pPr>
        <w:spacing w:before="160"/>
        <w:jc w:val="center"/>
      </w:pPr>
      <w:r>
        <w:rPr>
          <w:rFonts w:ascii="PingFang SC" w:hAnsi="PingFang SC" w:eastAsia="PingFang SC"/>
          <w:b w:val="0"/>
          <w:i w:val="0"/>
          <w:color w:val="808080"/>
          <w:sz w:val="18"/>
        </w:rPr>
        <w:t>📝 来源：股权投资基金（科目三）· 第四章第三节 · （三）暂停备案/不予备案的相关情形</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（十三）应急处置预案</w:t>
      </w:r>
    </w:p>
    <w:p>
      <w:pPr>
        <w:spacing w:before="160" w:after="80"/>
      </w:pPr>
      <w:r>
        <w:rPr>
          <w:rFonts w:ascii="PingFang SC" w:hAnsi="PingFang SC" w:eastAsia="PingFang SC"/>
          <w:b/>
          <w:i/>
          <w:sz w:val="24"/>
        </w:rPr>
        <w:t>📜 寓言故事 —— 《备灾册》</w:t>
      </w:r>
    </w:p>
    <w:p>
      <w:pPr>
        <w:spacing w:after="80" w:line="360" w:lineRule="auto"/>
        <w:ind w:firstLine="420"/>
      </w:pPr>
      <w:r>
        <w:rPr>
          <w:rFonts w:ascii="PingFang SC" w:hAnsi="PingFang SC" w:eastAsia="PingFang SC"/>
          <w:b w:val="0"/>
          <w:i w:val="0"/>
          <w:sz w:val="21"/>
        </w:rPr>
        <w:t>清河镇老周商会的“江南织新”份子运转到第六年，一切顺遂。可老周心里总有一根弦绷着——万一自己出了事，商会怎么办？</w:t>
      </w:r>
    </w:p>
    <w:p>
      <w:pPr>
        <w:spacing w:after="80" w:line="360" w:lineRule="auto"/>
        <w:ind w:firstLine="420"/>
      </w:pPr>
      <w:r>
        <w:rPr>
          <w:rFonts w:ascii="PingFang SC" w:hAnsi="PingFang SC" w:eastAsia="PingFang SC"/>
          <w:b w:val="0"/>
          <w:i w:val="0"/>
          <w:sz w:val="21"/>
        </w:rPr>
        <w:t>那年冬天，老周染了风寒，卧床半月。商会的事务堆积如山：一家织坊的掌柜突然跑了，银子没着落；另一家织坊的织工罢工，货交不出来；钱庄那边催着对账，账房先生阿福一个人忙得团团转。赵掌柜、李东家、吴老爷、小吴急得团团转，可契约里没写——老周若病了、跑了、甚至不在了，谁来接管？</w:t>
      </w:r>
    </w:p>
    <w:p>
      <w:pPr>
        <w:spacing w:after="80" w:line="360" w:lineRule="auto"/>
        <w:ind w:firstLine="420"/>
      </w:pPr>
      <w:r>
        <w:rPr>
          <w:rFonts w:ascii="PingFang SC" w:hAnsi="PingFang SC" w:eastAsia="PingFang SC"/>
          <w:b w:val="0"/>
          <w:i w:val="0"/>
          <w:sz w:val="21"/>
        </w:rPr>
        <w:t>赵掌柜拍桌子：“老周是管事的，他不在，咱们就散了？投出去的银子怎么办？”李东家说：“契约里只写了赚了怎么分、亏了怎么担，可没写‘老周不在怎么办’。”众人面面相觑，商会一度陷入停摆。</w:t>
      </w:r>
    </w:p>
    <w:p>
      <w:pPr>
        <w:spacing w:after="80" w:line="360" w:lineRule="auto"/>
        <w:ind w:firstLine="420"/>
      </w:pPr>
      <w:r>
        <w:rPr>
          <w:rFonts w:ascii="PingFang SC" w:hAnsi="PingFang SC" w:eastAsia="PingFang SC"/>
          <w:b w:val="0"/>
          <w:i w:val="0"/>
          <w:sz w:val="21"/>
        </w:rPr>
        <w:t>老周病愈后，第一件事就是召集合伙人，补写一份“备灾册”。他说：“各位，这次是我病了，下次若是我跑了、死了、或者被县衙查了，商会不能散。咱们得在契约里写明——‘管事人失能’时怎么办。”</w:t>
      </w:r>
    </w:p>
    <w:p>
      <w:pPr>
        <w:spacing w:after="80" w:line="360" w:lineRule="auto"/>
        <w:ind w:firstLine="420"/>
      </w:pPr>
      <w:r>
        <w:rPr>
          <w:rFonts w:ascii="PingFang SC" w:hAnsi="PingFang SC" w:eastAsia="PingFang SC"/>
          <w:b w:val="0"/>
          <w:i w:val="0"/>
          <w:sz w:val="21"/>
        </w:rPr>
        <w:t>老周一条条写：</w:t>
      </w:r>
    </w:p>
    <w:p>
      <w:pPr>
        <w:spacing w:after="80" w:line="360" w:lineRule="auto"/>
        <w:ind w:firstLine="420"/>
      </w:pPr>
      <w:r>
        <w:rPr>
          <w:rFonts w:ascii="PingFang SC" w:hAnsi="PingFang SC" w:eastAsia="PingFang SC"/>
          <w:b w:val="0"/>
          <w:i w:val="0"/>
          <w:sz w:val="21"/>
        </w:rPr>
        <w:t>**第一条：谁来顶？**</w:t>
      </w:r>
      <w:r>
        <w:br/>
      </w:r>
      <w:r>
        <w:rPr>
          <w:rFonts w:ascii="PingFang SC" w:hAnsi="PingFang SC" w:eastAsia="PingFang SC"/>
          <w:b w:val="0"/>
          <w:i w:val="0"/>
          <w:sz w:val="21"/>
        </w:rPr>
        <w:t>“若我老周失联、被注销管事资格、或者商会出现重大风险导致无法正常退出，以下各方可以启动应急：我指定的副手（若有）、看管银子的钱庄、持有一定份额以上的合伙人，或者全体合伙人大会。他们可以成立一个‘应急小组’，或者委托外头的账房先生、讼师先生来帮忙处置商会的财产，保护各位的权益。”</w:t>
      </w:r>
    </w:p>
    <w:p>
      <w:pPr>
        <w:spacing w:after="80" w:line="360" w:lineRule="auto"/>
        <w:ind w:firstLine="420"/>
      </w:pPr>
      <w:r>
        <w:rPr>
          <w:rFonts w:ascii="PingFang SC" w:hAnsi="PingFang SC" w:eastAsia="PingFang SC"/>
          <w:b w:val="0"/>
          <w:i w:val="0"/>
          <w:sz w:val="21"/>
        </w:rPr>
        <w:t>**第二条：怎么换管事人？**</w:t>
      </w:r>
      <w:r>
        <w:br/>
      </w:r>
      <w:r>
        <w:rPr>
          <w:rFonts w:ascii="PingFang SC" w:hAnsi="PingFang SC" w:eastAsia="PingFang SC"/>
          <w:b w:val="0"/>
          <w:i w:val="0"/>
          <w:sz w:val="21"/>
        </w:rPr>
        <w:t>“若我老周确实无法履职，商会可以换管事人。怎么换？由应急小组召集，全体合伙人表决。表决方式：书面签字或按手印。表决程序：提前七天通知，说明缘由。表决比例：过半数合伙人同意即可通过。新管事人上任后，原管事人的权责全部移交。”</w:t>
      </w:r>
    </w:p>
    <w:p>
      <w:pPr>
        <w:spacing w:after="80" w:line="360" w:lineRule="auto"/>
        <w:ind w:firstLine="420"/>
      </w:pPr>
      <w:r>
        <w:rPr>
          <w:rFonts w:ascii="PingFang SC" w:hAnsi="PingFang SC" w:eastAsia="PingFang SC"/>
          <w:b w:val="0"/>
          <w:i w:val="0"/>
          <w:sz w:val="21"/>
        </w:rPr>
        <w:t>**第三条：怎么清算？**</w:t>
      </w:r>
      <w:r>
        <w:br/>
      </w:r>
      <w:r>
        <w:rPr>
          <w:rFonts w:ascii="PingFang SC" w:hAnsi="PingFang SC" w:eastAsia="PingFang SC"/>
          <w:b w:val="0"/>
          <w:i w:val="0"/>
          <w:sz w:val="21"/>
        </w:rPr>
        <w:t>“若商会实在运转不下去，需要清算。清算人由全体合伙人推选，或者委托外头的账房先生。清算程序：先盘点所有织坊的份子、收回所有外债、卖掉能卖的资产；再按契约约定的顺序分银子——先还本、再算门槛利、再分超额利；最后注销商会的登记。清算期间，所有合伙人随时可查账。”</w:t>
      </w:r>
    </w:p>
    <w:p>
      <w:pPr>
        <w:spacing w:after="80" w:line="360" w:lineRule="auto"/>
        <w:ind w:firstLine="420"/>
      </w:pPr>
      <w:r>
        <w:rPr>
          <w:rFonts w:ascii="PingFang SC" w:hAnsi="PingFang SC" w:eastAsia="PingFang SC"/>
          <w:b w:val="0"/>
          <w:i w:val="0"/>
          <w:sz w:val="21"/>
        </w:rPr>
        <w:t>赵掌柜问：“老周，你这‘备灾册’写得这么细，是不是咒自己？”老周笑：“不是咒自己，是给各位一个定心丸。契约里写明了‘晴天’怎么过，也得写明‘雨天’怎么办。晴天时这页纸压在箱底，雨天时它就是救命符。”</w:t>
      </w:r>
    </w:p>
    <w:p>
      <w:pPr>
        <w:spacing w:after="80" w:line="360" w:lineRule="auto"/>
        <w:ind w:firstLine="420"/>
      </w:pPr>
      <w:r>
        <w:rPr>
          <w:rFonts w:ascii="PingFang SC" w:hAnsi="PingFang SC" w:eastAsia="PingFang SC"/>
          <w:b w:val="0"/>
          <w:i w:val="0"/>
          <w:sz w:val="21"/>
        </w:rPr>
        <w:t>众人逐条看过，一一签字。老周把“备灾册”和主契约锁在同一个铁箱里，钥匙由赵掌柜和吴老爷各持一把——两人同时在，才能开箱。</w:t>
      </w:r>
    </w:p>
    <w:p>
      <w:pPr>
        <w:spacing w:after="80" w:line="360" w:lineRule="auto"/>
        <w:ind w:firstLine="420"/>
      </w:pPr>
      <w:r>
        <w:rPr>
          <w:rFonts w:ascii="PingFang SC" w:hAnsi="PingFang SC" w:eastAsia="PingFang SC"/>
          <w:b w:val="0"/>
          <w:i w:val="0"/>
          <w:sz w:val="21"/>
        </w:rPr>
        <w:t>三年后，邻镇一家商会因管事人突然卷款跑路，合伙人闹到县衙，银子追不回来，商会散了。老周听说后，对伙计说：“他们没有‘备灾册’。咱们有。这不是多余，是底线。”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自律规则的要求，基金管理人因失联、注销基金管理人登记或者出现重大风险等情形无法履行或者怠于履行职责导致股权投资基金无法正常退出的，基金管理人、基金托管人、基金份额持有人大会或者持有一定份额比例以上的投资者，可以按照基金合同约定成立专项机构或者委托会计师事务所、律师事务所等中介服务机构，妥善处置基金财产，保护投资者合法权益。基金合同应当就基金管理人无法履行或者怠于履行管理职责等情况时，股权投资基金变更管理人、清算等相关决策机制、召集主体、表决方式、表决程序、表决比例等相关事项进行约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老周病了，商会事务无人接管，陷入停摆</w:t>
            </w:r>
          </w:p>
        </w:tc>
        <w:tc>
          <w:tcPr>
            <w:tcW w:type="dxa" w:w="4535"/>
          </w:tcPr>
          <w:p>
            <w:pPr>
              <w:spacing w:line="312" w:lineRule="auto"/>
            </w:pPr>
            <w:r>
              <w:rPr>
                <w:rFonts w:ascii="PingFang SC" w:hAnsi="PingFang SC" w:eastAsia="PingFang SC"/>
                <w:b w:val="0"/>
                <w:i w:val="0"/>
                <w:sz w:val="20"/>
              </w:rPr>
              <w:t>基金管理人因失联、注销登记或重大风险无法履行职责导致基金无法正常退出</w:t>
            </w:r>
          </w:p>
        </w:tc>
      </w:tr>
      <w:tr>
        <w:trPr>
          <w:trHeight w:val="340"/>
        </w:trPr>
        <w:tc>
          <w:tcPr>
            <w:tcW w:type="dxa" w:w="4252"/>
          </w:tcPr>
          <w:p>
            <w:pPr>
              <w:spacing w:line="312" w:lineRule="auto"/>
            </w:pPr>
            <w:r>
              <w:rPr>
                <w:rFonts w:ascii="PingFang SC" w:hAnsi="PingFang SC" w:eastAsia="PingFang SC"/>
                <w:b w:val="0"/>
                <w:i w:val="0"/>
                <w:sz w:val="20"/>
              </w:rPr>
              <w:t>补写“备灾册”——管事人失能时怎么办</w:t>
            </w:r>
          </w:p>
        </w:tc>
        <w:tc>
          <w:tcPr>
            <w:tcW w:type="dxa" w:w="4535"/>
          </w:tcPr>
          <w:p>
            <w:pPr>
              <w:spacing w:line="312" w:lineRule="auto"/>
            </w:pPr>
            <w:r>
              <w:rPr>
                <w:rFonts w:ascii="PingFang SC" w:hAnsi="PingFang SC" w:eastAsia="PingFang SC"/>
                <w:b w:val="0"/>
                <w:i w:val="0"/>
                <w:sz w:val="20"/>
              </w:rPr>
              <w:t>基金合同应就基金管理人无法履行或怠于履行管理职责等情况进行约定</w:t>
            </w:r>
          </w:p>
        </w:tc>
      </w:tr>
      <w:tr>
        <w:trPr>
          <w:trHeight w:val="340"/>
        </w:trPr>
        <w:tc>
          <w:tcPr>
            <w:tcW w:type="dxa" w:w="4252"/>
          </w:tcPr>
          <w:p>
            <w:pPr>
              <w:spacing w:line="312" w:lineRule="auto"/>
            </w:pPr>
            <w:r>
              <w:rPr>
                <w:rFonts w:ascii="PingFang SC" w:hAnsi="PingFang SC" w:eastAsia="PingFang SC"/>
                <w:b w:val="0"/>
                <w:i w:val="0"/>
                <w:sz w:val="20"/>
              </w:rPr>
              <w:t>副手、钱庄、持有一定份额以上的合伙人、全体合伙人大会可启动应急</w:t>
            </w:r>
          </w:p>
        </w:tc>
        <w:tc>
          <w:tcPr>
            <w:tcW w:type="dxa" w:w="4535"/>
          </w:tcPr>
          <w:p>
            <w:pPr>
              <w:spacing w:line="312" w:lineRule="auto"/>
            </w:pPr>
            <w:r>
              <w:rPr>
                <w:rFonts w:ascii="PingFang SC" w:hAnsi="PingFang SC" w:eastAsia="PingFang SC"/>
                <w:b w:val="0"/>
                <w:i w:val="0"/>
                <w:sz w:val="20"/>
              </w:rPr>
              <w:t>基金管理人、基金托管人、基金份额持有人大会或持有一定份额比例以上的投资者可以成立专项机构</w:t>
            </w:r>
          </w:p>
        </w:tc>
      </w:tr>
      <w:tr>
        <w:trPr>
          <w:trHeight w:val="340"/>
        </w:trPr>
        <w:tc>
          <w:tcPr>
            <w:tcW w:type="dxa" w:w="4252"/>
          </w:tcPr>
          <w:p>
            <w:pPr>
              <w:spacing w:line="312" w:lineRule="auto"/>
            </w:pPr>
            <w:r>
              <w:rPr>
                <w:rFonts w:ascii="PingFang SC" w:hAnsi="PingFang SC" w:eastAsia="PingFang SC"/>
                <w:b w:val="0"/>
                <w:i w:val="0"/>
                <w:sz w:val="20"/>
              </w:rPr>
              <w:t>委托外头账房先生、讼师先生帮忙处置</w:t>
            </w:r>
          </w:p>
        </w:tc>
        <w:tc>
          <w:tcPr>
            <w:tcW w:type="dxa" w:w="4535"/>
          </w:tcPr>
          <w:p>
            <w:pPr>
              <w:spacing w:line="312" w:lineRule="auto"/>
            </w:pPr>
            <w:r>
              <w:rPr>
                <w:rFonts w:ascii="PingFang SC" w:hAnsi="PingFang SC" w:eastAsia="PingFang SC"/>
                <w:b w:val="0"/>
                <w:i w:val="0"/>
                <w:sz w:val="20"/>
              </w:rPr>
              <w:t>委托会计师事务所、律师事务所等中介服务机构妥善处置基金财产</w:t>
            </w:r>
          </w:p>
        </w:tc>
      </w:tr>
      <w:tr>
        <w:trPr>
          <w:trHeight w:val="340"/>
        </w:trPr>
        <w:tc>
          <w:tcPr>
            <w:tcW w:type="dxa" w:w="4252"/>
          </w:tcPr>
          <w:p>
            <w:pPr>
              <w:spacing w:line="312" w:lineRule="auto"/>
            </w:pPr>
            <w:r>
              <w:rPr>
                <w:rFonts w:ascii="PingFang SC" w:hAnsi="PingFang SC" w:eastAsia="PingFang SC"/>
                <w:b w:val="0"/>
                <w:i w:val="0"/>
                <w:sz w:val="20"/>
              </w:rPr>
              <w:t>全体合伙人表决，过半数同意即可换管事人</w:t>
            </w:r>
          </w:p>
        </w:tc>
        <w:tc>
          <w:tcPr>
            <w:tcW w:type="dxa" w:w="4535"/>
          </w:tcPr>
          <w:p>
            <w:pPr>
              <w:spacing w:line="312" w:lineRule="auto"/>
            </w:pPr>
            <w:r>
              <w:rPr>
                <w:rFonts w:ascii="PingFang SC" w:hAnsi="PingFang SC" w:eastAsia="PingFang SC"/>
                <w:b w:val="0"/>
                <w:i w:val="0"/>
                <w:sz w:val="20"/>
              </w:rPr>
              <w:t>变更管理人的决策机制、召集主体、表决方式、表决程序、表决比例</w:t>
            </w:r>
          </w:p>
        </w:tc>
      </w:tr>
      <w:tr>
        <w:trPr>
          <w:trHeight w:val="340"/>
        </w:trPr>
        <w:tc>
          <w:tcPr>
            <w:tcW w:type="dxa" w:w="4252"/>
          </w:tcPr>
          <w:p>
            <w:pPr>
              <w:spacing w:line="312" w:lineRule="auto"/>
            </w:pPr>
            <w:r>
              <w:rPr>
                <w:rFonts w:ascii="PingFang SC" w:hAnsi="PingFang SC" w:eastAsia="PingFang SC"/>
                <w:b w:val="0"/>
                <w:i w:val="0"/>
                <w:sz w:val="20"/>
              </w:rPr>
              <w:t>清算人由全体合伙人推选，按顺序分银子，注销登记</w:t>
            </w:r>
          </w:p>
        </w:tc>
        <w:tc>
          <w:tcPr>
            <w:tcW w:type="dxa" w:w="4535"/>
          </w:tcPr>
          <w:p>
            <w:pPr>
              <w:spacing w:line="312" w:lineRule="auto"/>
            </w:pPr>
            <w:r>
              <w:rPr>
                <w:rFonts w:ascii="PingFang SC" w:hAnsi="PingFang SC" w:eastAsia="PingFang SC"/>
                <w:b w:val="0"/>
                <w:i w:val="0"/>
                <w:sz w:val="20"/>
              </w:rPr>
              <w:t>清算相关决策机制、程序、剩余财产分配</w:t>
            </w:r>
          </w:p>
        </w:tc>
      </w:tr>
      <w:tr>
        <w:trPr>
          <w:trHeight w:val="340"/>
        </w:trPr>
        <w:tc>
          <w:tcPr>
            <w:tcW w:type="dxa" w:w="4252"/>
          </w:tcPr>
          <w:p>
            <w:pPr>
              <w:spacing w:line="312" w:lineRule="auto"/>
            </w:pPr>
            <w:r>
              <w:rPr>
                <w:rFonts w:ascii="PingFang SC" w:hAnsi="PingFang SC" w:eastAsia="PingFang SC"/>
                <w:b w:val="0"/>
                <w:i w:val="0"/>
                <w:sz w:val="20"/>
              </w:rPr>
              <w:t>备灾册和主契约锁在同一个铁箱，两人同时在才能开箱</w:t>
            </w:r>
          </w:p>
        </w:tc>
        <w:tc>
          <w:tcPr>
            <w:tcW w:type="dxa" w:w="4535"/>
          </w:tcPr>
          <w:p>
            <w:pPr>
              <w:spacing w:line="312" w:lineRule="auto"/>
            </w:pPr>
            <w:r>
              <w:rPr>
                <w:rFonts w:ascii="PingFang SC" w:hAnsi="PingFang SC" w:eastAsia="PingFang SC"/>
                <w:b w:val="0"/>
                <w:i w:val="0"/>
                <w:sz w:val="20"/>
              </w:rPr>
              <w:t>应急处置预案与基金合同同等重要，需确保可执行性</w:t>
            </w:r>
          </w:p>
        </w:tc>
      </w:tr>
      <w:tr>
        <w:trPr>
          <w:trHeight w:val="340"/>
        </w:trPr>
        <w:tc>
          <w:tcPr>
            <w:tcW w:type="dxa" w:w="4252"/>
          </w:tcPr>
          <w:p>
            <w:pPr>
              <w:spacing w:line="312" w:lineRule="auto"/>
            </w:pPr>
            <w:r>
              <w:rPr>
                <w:rFonts w:ascii="PingFang SC" w:hAnsi="PingFang SC" w:eastAsia="PingFang SC"/>
                <w:b w:val="0"/>
                <w:i w:val="0"/>
                <w:sz w:val="20"/>
              </w:rPr>
              <w:t>邻镇商会因无备灾册，管事人跑路后散了</w:t>
            </w:r>
          </w:p>
        </w:tc>
        <w:tc>
          <w:tcPr>
            <w:tcW w:type="dxa" w:w="4535"/>
          </w:tcPr>
          <w:p>
            <w:pPr>
              <w:spacing w:line="312" w:lineRule="auto"/>
            </w:pPr>
            <w:r>
              <w:rPr>
                <w:rFonts w:ascii="PingFang SC" w:hAnsi="PingFang SC" w:eastAsia="PingFang SC"/>
                <w:b w:val="0"/>
                <w:i w:val="0"/>
                <w:sz w:val="20"/>
              </w:rPr>
              <w:t>应急处置预案是保护投资者合法权益的底线安排</w:t>
            </w:r>
          </w:p>
        </w:tc>
      </w:tr>
    </w:tbl>
    <w:p>
      <w:pPr>
        <w:spacing w:before="160"/>
        <w:jc w:val="center"/>
      </w:pPr>
      <w:r>
        <w:rPr>
          <w:rFonts w:ascii="PingFang SC" w:hAnsi="PingFang SC" w:eastAsia="PingFang SC"/>
          <w:b w:val="0"/>
          <w:i w:val="0"/>
          <w:color w:val="808080"/>
          <w:sz w:val="18"/>
        </w:rPr>
        <w:t>📝 来源：股权投资基金（科目三）· 第四章第四节 · （十三）应急处置预案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（二）合格投资者的标准</w:t>
      </w:r>
    </w:p>
    <w:p>
      <w:pPr>
        <w:spacing w:before="160" w:after="80"/>
      </w:pPr>
      <w:r>
        <w:rPr>
          <w:rFonts w:ascii="PingFang SC" w:hAnsi="PingFang SC" w:eastAsia="PingFang SC"/>
          <w:b/>
          <w:i/>
          <w:sz w:val="24"/>
        </w:rPr>
        <w:t>📜 寓言故事 —— 《门槛》</w:t>
      </w:r>
    </w:p>
    <w:p>
      <w:pPr>
        <w:spacing w:after="80" w:line="360" w:lineRule="auto"/>
        <w:ind w:firstLine="420"/>
      </w:pPr>
      <w:r>
        <w:rPr>
          <w:rFonts w:ascii="PingFang SC" w:hAnsi="PingFang SC" w:eastAsia="PingFang SC"/>
          <w:b w:val="0"/>
          <w:i w:val="0"/>
          <w:sz w:val="21"/>
        </w:rPr>
        <w:t>清河镇老周商会的门槛，向来不高。老周觉得：有钱就能进，投多投少随你便。可那年的"张寡妇事件"让县衙发了火，连夜出了新规。师爷老李带着告示来到商会，往柱子上一贴："从今日起，想进商会投银子，得过三道门槛。"</w:t>
      </w:r>
    </w:p>
    <w:p>
      <w:pPr>
        <w:spacing w:after="80" w:line="360" w:lineRule="auto"/>
        <w:ind w:firstLine="420"/>
      </w:pPr>
      <w:r>
        <w:rPr>
          <w:rFonts w:ascii="PingFang SC" w:hAnsi="PingFang SC" w:eastAsia="PingFang SC"/>
          <w:b w:val="0"/>
          <w:i w:val="0"/>
          <w:sz w:val="21"/>
        </w:rPr>
        <w:t>第一道门槛："你识不识得风险？"老李说，"投作坊不是存银子，可能赚也可能亏。你得证明自己懂这个理。"怎么证明？个人来说，要么你手里有值三百两的家当（房子、地契、存银都算），要么你近三年每年进项不少于五十两。对铺子来说，你的账上净资产得有一千两以上。达不到的，请回。老周嘀咕："这岂不是把穷人都挡在外面？"老李正色："不是嫌穷，是怕穷人把棺材本赔光。手里有三百两家当的，亏了三成还能活；手里只有十两的，亏了三成就得跳河。"</w:t>
      </w:r>
    </w:p>
    <w:p>
      <w:pPr>
        <w:spacing w:after="80" w:line="360" w:lineRule="auto"/>
        <w:ind w:firstLine="420"/>
      </w:pPr>
      <w:r>
        <w:rPr>
          <w:rFonts w:ascii="PingFang SC" w:hAnsi="PingFang SC" w:eastAsia="PingFang SC"/>
          <w:b w:val="0"/>
          <w:i w:val="0"/>
          <w:sz w:val="21"/>
        </w:rPr>
        <w:t>第二道门槛："你投多少？"老李说，"单只商会的一只'份子'，最少得投一百两。不能你拿五两银子进来，亏了哭天喊地。"老周点头：一百两是个整数，能投得起的人，自然家底不会太薄。这叫"以钱筛人"——不是信不过人，是让人自己掂量：我有没有资格坐这桌牌局？</w:t>
      </w:r>
    </w:p>
    <w:p>
      <w:pPr>
        <w:spacing w:after="80" w:line="360" w:lineRule="auto"/>
        <w:ind w:firstLine="420"/>
      </w:pPr>
      <w:r>
        <w:rPr>
          <w:rFonts w:ascii="PingFang SC" w:hAnsi="PingFang SC" w:eastAsia="PingFang SC"/>
          <w:b w:val="0"/>
          <w:i w:val="0"/>
          <w:sz w:val="21"/>
        </w:rPr>
        <w:t>第三道门槛最特别。老李说："有些人，不用过前两道门槛，直接进来。"老周问："谁？"老李数了数："镇上的养老会——他们管着全镇老人的棺材本，规矩比咱们还严；县衙批过文的正经'投银会'——他们专门帮人挑作坊，有县衙盯着；还有商会自己的掌柜和伙计——你们天天看账、挑作坊，比谁都懂行。这些人，县衙认他们是'当然的识货人'，不用查家底、不用验进项。"老周恍然大悟：养老会的钱有专人看管，投银会有县衙备案，自己人天天在一线——这些人天生就站在门槛里面。</w:t>
      </w:r>
    </w:p>
    <w:p>
      <w:pPr>
        <w:spacing w:after="80" w:line="360" w:lineRule="auto"/>
        <w:ind w:firstLine="420"/>
      </w:pPr>
      <w:r>
        <w:rPr>
          <w:rFonts w:ascii="PingFang SC" w:hAnsi="PingFang SC" w:eastAsia="PingFang SC"/>
          <w:b w:val="0"/>
          <w:i w:val="0"/>
          <w:sz w:val="21"/>
        </w:rPr>
        <w:t>告示贴出后，商会门前冷清了几天。张寡妇再来，老周客气地请她看告示："嫂子，您家底不够三百两，进项也不够五十两，这门槛您迈不过去。不是我不收，是县衙的规矩。您若有银子，存到钱庄去，那有县衙的印，稳当。"张寡妇悻悻离去，但老周心里踏实了——门槛之内，都是扛得住风浪的人。</w:t>
      </w:r>
    </w:p>
    <w:p>
      <w:pPr>
        <w:spacing w:after="80" w:line="360" w:lineRule="auto"/>
        <w:ind w:firstLine="420"/>
      </w:pPr>
      <w:r>
        <w:rPr>
          <w:rFonts w:ascii="PingFang SC" w:hAnsi="PingFang SC" w:eastAsia="PingFang SC"/>
          <w:b w:val="0"/>
          <w:i w:val="0"/>
          <w:sz w:val="21"/>
        </w:rPr>
        <w:t>半年后，钱庄赵掌柜来投银子。老周一看他的账：净资产两千两，近三年每年进项八十两，投一百两不在话下。更妙的是，赵掌柜自己就是钱庄的掌柜，看过百家账簿。老周连风险都没多解释，赵掌柜自己就问："你们投了几家作坊？各是什么行当？退出怎么安排？"老周一一作答，两人当场签了契约。赵掌柜走后，老周对伙计说："门槛不是挡人，是帮人。迈得进来的，自己心里有数；迈不进来的，县衙替咱们挡了麻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格投资者制度起源于美国。经历了1929—1933年的经济“大萧条”后，美国对证券行业的监管体系进行了重构，并出台了一系列法律。这些法律要求基金管理人和基金必须向美国证券交易委员会申请注册。符合条件的非公开发行的股权投资基金可以豁免注册，其中的一个条件是必须向合格投资者募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西方国家的合格投资者标准经历了一些变化。现行的合格投资者标准通常具有以下四个特点：首先，原则性地要求投资者具备一定的风险识别和承担能力；其次，要求投资者认购/申购的基金份额达到某一最低标准；再次，根据投资者的资产规模或收入水平来评估其风险承担能力；最后，某些持有特定金融牌照（例如商业银行）或其他大型专业投资机构（例如养老基金）及其高级管理人员被认定为当然的合格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的合格投资者认定标准与国际上主要国家的标准基本一致。根据《私募条例》，合格投资者是指达到规定的资产规模或者收入水平，并且具备相应的风险识别能力和风险承担能力，其认购金额不低于规定限额的单位和个人。中国证监会在《私募投资基金监督管理暂行办法》（以下简称《私募管理办法》）中进一步明确，私募基金的合格投资者是指具备相应风险识别能力和风险承担能力，投资于单只私募基金的金额不低于100万元且符合下列相关标准的单位和个人：（1）净资产不低于1000万元的单位；（2）金融资产不低于300万元或者最近三年个人年均收入不低于50万元的个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一般合格投资者界定的基础上，《私募管理办法》将以下四类投资者视为当然合格投资者：一是社会保障基金、企业年金等养老基金，慈善基金等社会公益基金；二是依法设立并在中国证券投资基金业协会备案的投资计划；三是投资于所管理私募基金的私募基金管理人及其从业人员；四是中国证监会规定的其他投资者。后续，中国证监会在《关于加强私募投资基金监管的若干规定》中进一步补充规定：国务院金融监督管理部门监管的机构依法发行的资产管理产品、合格境外机构投资者、人民币合格境外机构投资者视为《私募管理办法》规定的当然合格投资者，不再穿透核查最终投资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县衙出三道门槛新规</w:t>
            </w:r>
          </w:p>
        </w:tc>
        <w:tc>
          <w:tcPr>
            <w:tcW w:type="dxa" w:w="4535"/>
          </w:tcPr>
          <w:p>
            <w:pPr>
              <w:spacing w:line="312" w:lineRule="auto"/>
            </w:pPr>
            <w:r>
              <w:rPr>
                <w:rFonts w:ascii="PingFang SC" w:hAnsi="PingFang SC" w:eastAsia="PingFang SC"/>
                <w:b w:val="0"/>
                <w:i w:val="0"/>
                <w:sz w:val="20"/>
              </w:rPr>
              <w:t>合格投资者制度建立，源于大萧条后监管体系重构</w:t>
            </w:r>
          </w:p>
        </w:tc>
      </w:tr>
      <w:tr>
        <w:trPr>
          <w:trHeight w:val="340"/>
        </w:trPr>
        <w:tc>
          <w:tcPr>
            <w:tcW w:type="dxa" w:w="4252"/>
          </w:tcPr>
          <w:p>
            <w:pPr>
              <w:spacing w:line="312" w:lineRule="auto"/>
            </w:pPr>
            <w:r>
              <w:rPr>
                <w:rFonts w:ascii="PingFang SC" w:hAnsi="PingFang SC" w:eastAsia="PingFang SC"/>
                <w:b w:val="0"/>
                <w:i w:val="0"/>
                <w:sz w:val="20"/>
              </w:rPr>
              <w:t>第一道：识不识风险，个人三百两家当或年进项五十两</w:t>
            </w:r>
          </w:p>
        </w:tc>
        <w:tc>
          <w:tcPr>
            <w:tcW w:type="dxa" w:w="4535"/>
          </w:tcPr>
          <w:p>
            <w:pPr>
              <w:spacing w:line="312" w:lineRule="auto"/>
            </w:pPr>
            <w:r>
              <w:rPr>
                <w:rFonts w:ascii="PingFang SC" w:hAnsi="PingFang SC" w:eastAsia="PingFang SC"/>
                <w:b w:val="0"/>
                <w:i w:val="0"/>
                <w:sz w:val="20"/>
              </w:rPr>
              <w:t>原则性要求风险识别和承担能力；根据资产规模或收入水平评估</w:t>
            </w:r>
          </w:p>
        </w:tc>
      </w:tr>
      <w:tr>
        <w:trPr>
          <w:trHeight w:val="340"/>
        </w:trPr>
        <w:tc>
          <w:tcPr>
            <w:tcW w:type="dxa" w:w="4252"/>
          </w:tcPr>
          <w:p>
            <w:pPr>
              <w:spacing w:line="312" w:lineRule="auto"/>
            </w:pPr>
            <w:r>
              <w:rPr>
                <w:rFonts w:ascii="PingFang SC" w:hAnsi="PingFang SC" w:eastAsia="PingFang SC"/>
                <w:b w:val="0"/>
                <w:i w:val="0"/>
                <w:sz w:val="20"/>
              </w:rPr>
              <w:t>铺子账上净资产一千两以上</w:t>
            </w:r>
          </w:p>
        </w:tc>
        <w:tc>
          <w:tcPr>
            <w:tcW w:type="dxa" w:w="4535"/>
          </w:tcPr>
          <w:p>
            <w:pPr>
              <w:spacing w:line="312" w:lineRule="auto"/>
            </w:pPr>
            <w:r>
              <w:rPr>
                <w:rFonts w:ascii="PingFang SC" w:hAnsi="PingFang SC" w:eastAsia="PingFang SC"/>
                <w:b w:val="0"/>
                <w:i w:val="0"/>
                <w:sz w:val="20"/>
              </w:rPr>
              <w:t>单位净资产不低于1000万元</w:t>
            </w:r>
          </w:p>
        </w:tc>
      </w:tr>
      <w:tr>
        <w:trPr>
          <w:trHeight w:val="340"/>
        </w:trPr>
        <w:tc>
          <w:tcPr>
            <w:tcW w:type="dxa" w:w="4252"/>
          </w:tcPr>
          <w:p>
            <w:pPr>
              <w:spacing w:line="312" w:lineRule="auto"/>
            </w:pPr>
            <w:r>
              <w:rPr>
                <w:rFonts w:ascii="PingFang SC" w:hAnsi="PingFang SC" w:eastAsia="PingFang SC"/>
                <w:b w:val="0"/>
                <w:i w:val="0"/>
                <w:sz w:val="20"/>
              </w:rPr>
              <w:t>第二道：单只份子最少投一百两</w:t>
            </w:r>
          </w:p>
        </w:tc>
        <w:tc>
          <w:tcPr>
            <w:tcW w:type="dxa" w:w="4535"/>
          </w:tcPr>
          <w:p>
            <w:pPr>
              <w:spacing w:line="312" w:lineRule="auto"/>
            </w:pPr>
            <w:r>
              <w:rPr>
                <w:rFonts w:ascii="PingFang SC" w:hAnsi="PingFang SC" w:eastAsia="PingFang SC"/>
                <w:b w:val="0"/>
                <w:i w:val="0"/>
                <w:sz w:val="20"/>
              </w:rPr>
              <w:t>认购/申购基金份额达到最低标准（100万元）</w:t>
            </w:r>
          </w:p>
        </w:tc>
      </w:tr>
      <w:tr>
        <w:trPr>
          <w:trHeight w:val="340"/>
        </w:trPr>
        <w:tc>
          <w:tcPr>
            <w:tcW w:type="dxa" w:w="4252"/>
          </w:tcPr>
          <w:p>
            <w:pPr>
              <w:spacing w:line="312" w:lineRule="auto"/>
            </w:pPr>
            <w:r>
              <w:rPr>
                <w:rFonts w:ascii="PingFang SC" w:hAnsi="PingFang SC" w:eastAsia="PingFang SC"/>
                <w:b w:val="0"/>
                <w:i w:val="0"/>
                <w:sz w:val="20"/>
              </w:rPr>
              <w:t>第三道：养老会、县衙批文的投银会、商会自己人</w:t>
            </w:r>
          </w:p>
        </w:tc>
        <w:tc>
          <w:tcPr>
            <w:tcW w:type="dxa" w:w="4535"/>
          </w:tcPr>
          <w:p>
            <w:pPr>
              <w:spacing w:line="312" w:lineRule="auto"/>
            </w:pPr>
            <w:r>
              <w:rPr>
                <w:rFonts w:ascii="PingFang SC" w:hAnsi="PingFang SC" w:eastAsia="PingFang SC"/>
                <w:b w:val="0"/>
                <w:i w:val="0"/>
                <w:sz w:val="20"/>
              </w:rPr>
              <w:t>当然合格投资者：养老基金、备案投资计划、管理人及其从业人员</w:t>
            </w:r>
          </w:p>
        </w:tc>
      </w:tr>
      <w:tr>
        <w:trPr>
          <w:trHeight w:val="340"/>
        </w:trPr>
        <w:tc>
          <w:tcPr>
            <w:tcW w:type="dxa" w:w="4252"/>
          </w:tcPr>
          <w:p>
            <w:pPr>
              <w:spacing w:line="312" w:lineRule="auto"/>
            </w:pPr>
            <w:r>
              <w:rPr>
                <w:rFonts w:ascii="PingFang SC" w:hAnsi="PingFang SC" w:eastAsia="PingFang SC"/>
                <w:b w:val="0"/>
                <w:i w:val="0"/>
                <w:sz w:val="20"/>
              </w:rPr>
              <w:t>钱庄赵掌柜自己看过百家账簿，不用多解释风险</w:t>
            </w:r>
          </w:p>
        </w:tc>
        <w:tc>
          <w:tcPr>
            <w:tcW w:type="dxa" w:w="4535"/>
          </w:tcPr>
          <w:p>
            <w:pPr>
              <w:spacing w:line="312" w:lineRule="auto"/>
            </w:pPr>
            <w:r>
              <w:rPr>
                <w:rFonts w:ascii="PingFang SC" w:hAnsi="PingFang SC" w:eastAsia="PingFang SC"/>
                <w:b w:val="0"/>
                <w:i w:val="0"/>
                <w:sz w:val="20"/>
              </w:rPr>
              <w:t>持有特定金融牌照或高级管理人员被认定为当然合格投资者</w:t>
            </w:r>
          </w:p>
        </w:tc>
      </w:tr>
      <w:tr>
        <w:trPr>
          <w:trHeight w:val="340"/>
        </w:trPr>
        <w:tc>
          <w:tcPr>
            <w:tcW w:type="dxa" w:w="4252"/>
          </w:tcPr>
          <w:p>
            <w:pPr>
              <w:spacing w:line="312" w:lineRule="auto"/>
            </w:pPr>
            <w:r>
              <w:rPr>
                <w:rFonts w:ascii="PingFang SC" w:hAnsi="PingFang SC" w:eastAsia="PingFang SC"/>
                <w:b w:val="0"/>
                <w:i w:val="0"/>
                <w:sz w:val="20"/>
              </w:rPr>
              <w:t>门槛不是挡人是帮人</w:t>
            </w:r>
          </w:p>
        </w:tc>
        <w:tc>
          <w:tcPr>
            <w:tcW w:type="dxa" w:w="4535"/>
          </w:tcPr>
          <w:p>
            <w:pPr>
              <w:spacing w:line="312" w:lineRule="auto"/>
            </w:pPr>
            <w:r>
              <w:rPr>
                <w:rFonts w:ascii="PingFang SC" w:hAnsi="PingFang SC" w:eastAsia="PingFang SC"/>
                <w:b w:val="0"/>
                <w:i w:val="0"/>
                <w:sz w:val="20"/>
              </w:rPr>
              <w:t>合格投资者制度保护投资者，促进健康合作关系</w:t>
            </w:r>
          </w:p>
        </w:tc>
      </w:tr>
    </w:tbl>
    <w:p>
      <w:pPr>
        <w:spacing w:before="160"/>
        <w:jc w:val="center"/>
      </w:pPr>
      <w:r>
        <w:rPr>
          <w:rFonts w:ascii="PingFang SC" w:hAnsi="PingFang SC" w:eastAsia="PingFang SC"/>
          <w:b w:val="0"/>
          <w:i w:val="0"/>
          <w:color w:val="808080"/>
          <w:sz w:val="18"/>
        </w:rPr>
        <w:t>📝 来源：股权投资基金（科目三）· 第四章第二节 · （二）合格投资者的标准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（一）公司型基金合同</w:t>
      </w:r>
    </w:p>
    <w:p>
      <w:pPr>
        <w:spacing w:before="160" w:after="80"/>
      </w:pPr>
      <w:r>
        <w:rPr>
          <w:rFonts w:ascii="PingFang SC" w:hAnsi="PingFang SC" w:eastAsia="PingFang SC"/>
          <w:b/>
          <w:i/>
          <w:sz w:val="24"/>
        </w:rPr>
        <w:t>📜 寓言故事 —— 《公司宪章》</w:t>
      </w:r>
    </w:p>
    <w:p>
      <w:pPr>
        <w:spacing w:after="80" w:line="360" w:lineRule="auto"/>
        <w:ind w:firstLine="420"/>
      </w:pPr>
      <w:r>
        <w:rPr>
          <w:rFonts w:ascii="PingFang SC" w:hAnsi="PingFang SC" w:eastAsia="PingFang SC"/>
          <w:b w:val="0"/>
          <w:i w:val="0"/>
          <w:sz w:val="21"/>
        </w:rPr>
        <w:t>清河镇老周商会的“江南织新”份子，一开始是以“合伙”形式凑起来的——赵掌柜、李东家、吴老爷、小吴，各出银子，老周管事。可两年后，老周发现合伙有个麻烦：合伙人一多，意见难统一，有人想撤、有人想加、有人想改规矩，全凭一张嘴，吵不出结果。</w:t>
      </w:r>
    </w:p>
    <w:p>
      <w:pPr>
        <w:spacing w:after="80" w:line="360" w:lineRule="auto"/>
        <w:ind w:firstLine="420"/>
      </w:pPr>
      <w:r>
        <w:rPr>
          <w:rFonts w:ascii="PingFang SC" w:hAnsi="PingFang SC" w:eastAsia="PingFang SC"/>
          <w:b w:val="0"/>
          <w:i w:val="0"/>
          <w:sz w:val="21"/>
        </w:rPr>
        <w:t>老周去县衙请教。师爷老李说：“老周，你们这‘合伙’，不如改‘公司’。公司有个好处——有章程，像宪章一样，写在纸上，县衙备案，谁改都得按程序来。”</w:t>
      </w:r>
    </w:p>
    <w:p>
      <w:pPr>
        <w:spacing w:after="80" w:line="360" w:lineRule="auto"/>
        <w:ind w:firstLine="420"/>
      </w:pPr>
      <w:r>
        <w:rPr>
          <w:rFonts w:ascii="PingFang SC" w:hAnsi="PingFang SC" w:eastAsia="PingFang SC"/>
          <w:b w:val="0"/>
          <w:i w:val="0"/>
          <w:sz w:val="21"/>
        </w:rPr>
        <w:t>老周动了心。他召集四位合伙人，说：“咱们把商会改成‘江南织新有限公司’，立一份《公司宪章》。宪章里写什么？县衙有规矩，咱们一条条对。”</w:t>
      </w:r>
    </w:p>
    <w:p>
      <w:pPr>
        <w:spacing w:after="80" w:line="360" w:lineRule="auto"/>
        <w:ind w:firstLine="420"/>
      </w:pPr>
      <w:r>
        <w:rPr>
          <w:rFonts w:ascii="PingFang SC" w:hAnsi="PingFang SC" w:eastAsia="PingFang SC"/>
          <w:b w:val="0"/>
          <w:i w:val="0"/>
          <w:sz w:val="21"/>
        </w:rPr>
        <w:t>**第一条：名和家。** 宪章里写明公司叫“江南织新有限公司”，住所在清河镇东街三号。这是公司的“名”和“家”，县衙登记时查得到。</w:t>
      </w:r>
    </w:p>
    <w:p>
      <w:pPr>
        <w:spacing w:after="80" w:line="360" w:lineRule="auto"/>
        <w:ind w:firstLine="420"/>
      </w:pPr>
      <w:r>
        <w:rPr>
          <w:rFonts w:ascii="PingFang SC" w:hAnsi="PingFang SC" w:eastAsia="PingFang SC"/>
          <w:b w:val="0"/>
          <w:i w:val="0"/>
          <w:sz w:val="21"/>
        </w:rPr>
        <w:t>**第二条：做什么。** 宪章里写明经营范围：投资、管理江南地区的织坊，不参与其他买卖。老周说：“咱们是投织坊的，不能改行去开赌场。经营范围定了，改要全体股东同意。”</w:t>
      </w:r>
    </w:p>
    <w:p>
      <w:pPr>
        <w:spacing w:after="80" w:line="360" w:lineRule="auto"/>
        <w:ind w:firstLine="420"/>
      </w:pPr>
      <w:r>
        <w:rPr>
          <w:rFonts w:ascii="PingFang SC" w:hAnsi="PingFang SC" w:eastAsia="PingFang SC"/>
          <w:b w:val="0"/>
          <w:i w:val="0"/>
          <w:sz w:val="21"/>
        </w:rPr>
        <w:t>**第三条：注册资本。** 宪章里写明：公司总资本一万两，分十股，每股一千两。赵掌柜持五股，李东家持三股，吴老爷持一股，小吴持一股。出资方式：银子；出资日期：签约时缴三成，一年后缴三成，两年后缴四成。</w:t>
      </w:r>
    </w:p>
    <w:p>
      <w:pPr>
        <w:spacing w:after="80" w:line="360" w:lineRule="auto"/>
        <w:ind w:firstLine="420"/>
      </w:pPr>
      <w:r>
        <w:rPr>
          <w:rFonts w:ascii="PingFang SC" w:hAnsi="PingFang SC" w:eastAsia="PingFang SC"/>
          <w:b w:val="0"/>
          <w:i w:val="0"/>
          <w:sz w:val="21"/>
        </w:rPr>
        <w:t>**第四条：谁来管。** 这是最关键的一条。老周说：“公司设三个机构：股东会、董事会、监事会。股东会由所有股东组成，大事——比如改宪章、增资、减资、解散——由股东会投票决定。董事会管日常经营，我老周当董事，负责挑织坊、管银子。监事会监督董事会，防止我老周乱来。”</w:t>
      </w:r>
    </w:p>
    <w:p>
      <w:pPr>
        <w:spacing w:after="80" w:line="360" w:lineRule="auto"/>
        <w:ind w:firstLine="420"/>
      </w:pPr>
      <w:r>
        <w:rPr>
          <w:rFonts w:ascii="PingFang SC" w:hAnsi="PingFang SC" w:eastAsia="PingFang SC"/>
          <w:b w:val="0"/>
          <w:i w:val="0"/>
          <w:sz w:val="21"/>
        </w:rPr>
        <w:t>赵掌柜问：“老周，你既是股东（持零股，但你是管事的，县衙允许你作为小股东兼管事），又是董事，会不会自己管自己？”老周说：“宪章里写清楚：我作为股东的权力，只在股东会行使；我作为董事的权力，只在董事会行使。两种身份，两种规矩，不能混。若我乱来，监事会可以查我，股东会可以罢免我。”</w:t>
      </w:r>
    </w:p>
    <w:p>
      <w:pPr>
        <w:spacing w:after="80" w:line="360" w:lineRule="auto"/>
        <w:ind w:firstLine="420"/>
      </w:pPr>
      <w:r>
        <w:rPr>
          <w:rFonts w:ascii="PingFang SC" w:hAnsi="PingFang SC" w:eastAsia="PingFang SC"/>
          <w:b w:val="0"/>
          <w:i w:val="0"/>
          <w:sz w:val="21"/>
        </w:rPr>
        <w:t>**第五条：怎么进、怎么出。** 宪章里写明：新人想入股，得股东会三分之二以上同意，按增资程序办；老人想退股，得提前三个月通知，按减资程序办，不能私自把股份卖给外人。股份转让，其他股东有优先购买权。</w:t>
      </w:r>
    </w:p>
    <w:p>
      <w:pPr>
        <w:spacing w:after="80" w:line="360" w:lineRule="auto"/>
        <w:ind w:firstLine="420"/>
      </w:pPr>
      <w:r>
        <w:rPr>
          <w:rFonts w:ascii="PingFang SC" w:hAnsi="PingFang SC" w:eastAsia="PingFang SC"/>
          <w:b w:val="0"/>
          <w:i w:val="0"/>
          <w:sz w:val="21"/>
        </w:rPr>
        <w:t>**第六条：赚了怎么分、亏了怎么散。** 宪章里写明：每年利润，先提一成作公积金，剩下的按持股比例分。若公司解散，先还债，再按持股比例分剩余财产。清算程序：董事会提出方案，股东会批准，县衙备案。</w:t>
      </w:r>
    </w:p>
    <w:p>
      <w:pPr>
        <w:spacing w:after="80" w:line="360" w:lineRule="auto"/>
        <w:ind w:firstLine="420"/>
      </w:pPr>
      <w:r>
        <w:rPr>
          <w:rFonts w:ascii="PingFang SC" w:hAnsi="PingFang SC" w:eastAsia="PingFang SC"/>
          <w:b w:val="0"/>
          <w:i w:val="0"/>
          <w:sz w:val="21"/>
        </w:rPr>
        <w:t>**第七条：通知和公告。** 宪章里写明：股东会开会，提前十五天书面通知所有股东；公司重要事项，贴在商会门口，并抄送县衙备案。</w:t>
      </w:r>
    </w:p>
    <w:p>
      <w:pPr>
        <w:spacing w:after="80" w:line="360" w:lineRule="auto"/>
        <w:ind w:firstLine="420"/>
      </w:pPr>
      <w:r>
        <w:rPr>
          <w:rFonts w:ascii="PingFang SC" w:hAnsi="PingFang SC" w:eastAsia="PingFang SC"/>
          <w:b w:val="0"/>
          <w:i w:val="0"/>
          <w:sz w:val="21"/>
        </w:rPr>
        <w:t>宪章写完后，五位股东签字，县衙核准，发了新牌子。老周把宪章裱起来，挂在商会正厅。他对伙计说：“合伙靠嘴，公司靠纸。宪章是公司的骨头，骨头硬了，公司才能站得稳。”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型基金合同的法律形式为公司章程，需要符合《公司法》《市场主体登记管理条例》等法律法规对公司章程的基本要求。此外，公司型基金的章程应包含中国证券投资基金业协会在基金合同指引中规定的所有必备条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依据《公司法》的规定，有限责任公司章程应当载明下列事项：公司名称和住所；公司经营范围；公司注册资本；股东的姓名或者名称；股东的出资额、出资方式和出资日期；公司的机构及其产生办法、职权、议事规则；公司法定代表人的产生、变更办法；股东会认为需要规定的其他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份有限公司章程应当载明下列事项：公司名称和住所；公司经营范围；公司设立方式；公司注册资本、已发行的股份数和设立时发行的股份数，面额股的每股金额；发行类别股的，每一类别股的股份数及其权利和义务；发起人的姓名或者名称、认购的股份数、出资方式；董事会的组成、职权和议事规则；公司法定代表人的产生、变更办法；监事会的组成、职权和议事规则；公司利润分配办法；公司的解散事由与清算办法；公司的通知和公告办法；股东会认为需要规定的其他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与另外两种类型基金合同相比，公司型基金合同主要有如下特殊性：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公司法》明确规定了公司的组织机构设置、内部治理机制，基金管理人、基金投资者各自的权利、义务、责任以及所对应的基金决策机制、治理安排等，需对照《公司法》规定进行匹配和明确。其中，基金投资者主要通过股东会行使其投资者权利；基金管理人既可能通过董事会或执行董事、经理等组织机构、高级管理人员设置安排对基金进行投资管理，也可基于基金与基金管理人自身的委托关系作为外部管理者对基金进行管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在公司型基金中，基金投资者的认购、退出和转让基金份额对应《公司法》的增资、减资和股权/股份转让程序，需遵循《公司法》规定（特别是减资所需适用的程序要求及其他规定）。此外，公司型基金的组织形式变更、解散、清算等，也需注意体现《公司法》所明确规定内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针对委托管理型的公司型基金，如基金管理人同时为公司股东（一般为公司小股东），需注意区分其作为公司股东可行使的股东权利与作为基金管理人的投资管理职责的相关约定。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针对自我管理型的公司型基金，管理团队一般为公司的高级管理人员，因此，对于公司高级管理人员的选聘机制及其权、责、利应进行明确详细的约定，相关内容可能需要体现在公司章程、公司管理制度或有关人员的劳动合同中。</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把商会改成“江南织新有限公司”，立《公司宪章》</w:t>
            </w:r>
          </w:p>
        </w:tc>
        <w:tc>
          <w:tcPr>
            <w:tcW w:type="dxa" w:w="4535"/>
          </w:tcPr>
          <w:p>
            <w:pPr>
              <w:spacing w:line="312" w:lineRule="auto"/>
            </w:pPr>
            <w:r>
              <w:rPr>
                <w:rFonts w:ascii="PingFang SC" w:hAnsi="PingFang SC" w:eastAsia="PingFang SC"/>
                <w:b w:val="0"/>
                <w:i w:val="0"/>
                <w:sz w:val="20"/>
              </w:rPr>
              <w:t>公司型基金合同的法律形式为公司章程</w:t>
            </w:r>
          </w:p>
        </w:tc>
      </w:tr>
      <w:tr>
        <w:trPr>
          <w:trHeight w:val="340"/>
        </w:trPr>
        <w:tc>
          <w:tcPr>
            <w:tcW w:type="dxa" w:w="4252"/>
          </w:tcPr>
          <w:p>
            <w:pPr>
              <w:spacing w:line="312" w:lineRule="auto"/>
            </w:pPr>
            <w:r>
              <w:rPr>
                <w:rFonts w:ascii="PingFang SC" w:hAnsi="PingFang SC" w:eastAsia="PingFang SC"/>
                <w:b w:val="0"/>
                <w:i w:val="0"/>
                <w:sz w:val="20"/>
              </w:rPr>
              <w:t>宪章写明名、家、经营范围、注册资本、出资额、方式、日期</w:t>
            </w:r>
          </w:p>
        </w:tc>
        <w:tc>
          <w:tcPr>
            <w:tcW w:type="dxa" w:w="4535"/>
          </w:tcPr>
          <w:p>
            <w:pPr>
              <w:spacing w:line="312" w:lineRule="auto"/>
            </w:pPr>
            <w:r>
              <w:rPr>
                <w:rFonts w:ascii="PingFang SC" w:hAnsi="PingFang SC" w:eastAsia="PingFang SC"/>
                <w:b w:val="0"/>
                <w:i w:val="0"/>
                <w:sz w:val="20"/>
              </w:rPr>
              <w:t>公司章程应当载明：公司名称和住所、经营范围、注册资本、股东出资额、出资方式和出资日期</w:t>
            </w:r>
          </w:p>
        </w:tc>
      </w:tr>
      <w:tr>
        <w:trPr>
          <w:trHeight w:val="340"/>
        </w:trPr>
        <w:tc>
          <w:tcPr>
            <w:tcW w:type="dxa" w:w="4252"/>
          </w:tcPr>
          <w:p>
            <w:pPr>
              <w:spacing w:line="312" w:lineRule="auto"/>
            </w:pPr>
            <w:r>
              <w:rPr>
                <w:rFonts w:ascii="PingFang SC" w:hAnsi="PingFang SC" w:eastAsia="PingFang SC"/>
                <w:b w:val="0"/>
                <w:i w:val="0"/>
                <w:sz w:val="20"/>
              </w:rPr>
              <w:t>设股东会、董事会、监事会，各机构职权和议事规则</w:t>
            </w:r>
          </w:p>
        </w:tc>
        <w:tc>
          <w:tcPr>
            <w:tcW w:type="dxa" w:w="4535"/>
          </w:tcPr>
          <w:p>
            <w:pPr>
              <w:spacing w:line="312" w:lineRule="auto"/>
            </w:pPr>
            <w:r>
              <w:rPr>
                <w:rFonts w:ascii="PingFang SC" w:hAnsi="PingFang SC" w:eastAsia="PingFang SC"/>
                <w:b w:val="0"/>
                <w:i w:val="0"/>
                <w:sz w:val="20"/>
              </w:rPr>
              <w:t>公司的机构及其产生办法、职权、议事规则</w:t>
            </w:r>
          </w:p>
        </w:tc>
      </w:tr>
      <w:tr>
        <w:trPr>
          <w:trHeight w:val="340"/>
        </w:trPr>
        <w:tc>
          <w:tcPr>
            <w:tcW w:type="dxa" w:w="4252"/>
          </w:tcPr>
          <w:p>
            <w:pPr>
              <w:spacing w:line="312" w:lineRule="auto"/>
            </w:pPr>
            <w:r>
              <w:rPr>
                <w:rFonts w:ascii="PingFang SC" w:hAnsi="PingFang SC" w:eastAsia="PingFang SC"/>
                <w:b w:val="0"/>
                <w:i w:val="0"/>
                <w:sz w:val="20"/>
              </w:rPr>
              <w:t>老周作为小股东兼董事，两种身份两种规矩</w:t>
            </w:r>
          </w:p>
        </w:tc>
        <w:tc>
          <w:tcPr>
            <w:tcW w:type="dxa" w:w="4535"/>
          </w:tcPr>
          <w:p>
            <w:pPr>
              <w:spacing w:line="312" w:lineRule="auto"/>
            </w:pPr>
            <w:r>
              <w:rPr>
                <w:rFonts w:ascii="PingFang SC" w:hAnsi="PingFang SC" w:eastAsia="PingFang SC"/>
                <w:b w:val="0"/>
                <w:i w:val="0"/>
                <w:sz w:val="20"/>
              </w:rPr>
              <w:t>委托管理型公司型基金：区分作为公司股东的股东权利与作为基金管理人的投资管理职责</w:t>
            </w:r>
          </w:p>
        </w:tc>
      </w:tr>
      <w:tr>
        <w:trPr>
          <w:trHeight w:val="340"/>
        </w:trPr>
        <w:tc>
          <w:tcPr>
            <w:tcW w:type="dxa" w:w="4252"/>
          </w:tcPr>
          <w:p>
            <w:pPr>
              <w:spacing w:line="312" w:lineRule="auto"/>
            </w:pPr>
            <w:r>
              <w:rPr>
                <w:rFonts w:ascii="PingFang SC" w:hAnsi="PingFang SC" w:eastAsia="PingFang SC"/>
                <w:b w:val="0"/>
                <w:i w:val="0"/>
                <w:sz w:val="20"/>
              </w:rPr>
              <w:t>新人入股按增资程序，老人退股按减资程序，转让有优先购买权</w:t>
            </w:r>
          </w:p>
        </w:tc>
        <w:tc>
          <w:tcPr>
            <w:tcW w:type="dxa" w:w="4535"/>
          </w:tcPr>
          <w:p>
            <w:pPr>
              <w:spacing w:line="312" w:lineRule="auto"/>
            </w:pPr>
            <w:r>
              <w:rPr>
                <w:rFonts w:ascii="PingFang SC" w:hAnsi="PingFang SC" w:eastAsia="PingFang SC"/>
                <w:b w:val="0"/>
                <w:i w:val="0"/>
                <w:sz w:val="20"/>
              </w:rPr>
              <w:t>认购、退出和转让对应增资、减资和股权/股份转让程序，需遵循《公司法》规定</w:t>
            </w:r>
          </w:p>
        </w:tc>
      </w:tr>
      <w:tr>
        <w:trPr>
          <w:trHeight w:val="340"/>
        </w:trPr>
        <w:tc>
          <w:tcPr>
            <w:tcW w:type="dxa" w:w="4252"/>
          </w:tcPr>
          <w:p>
            <w:pPr>
              <w:spacing w:line="312" w:lineRule="auto"/>
            </w:pPr>
            <w:r>
              <w:rPr>
                <w:rFonts w:ascii="PingFang SC" w:hAnsi="PingFang SC" w:eastAsia="PingFang SC"/>
                <w:b w:val="0"/>
                <w:i w:val="0"/>
                <w:sz w:val="20"/>
              </w:rPr>
              <w:t>解散先还债再按持股比例分剩余财产，清算方案董事会提、股东会批、县衙备案</w:t>
            </w:r>
          </w:p>
        </w:tc>
        <w:tc>
          <w:tcPr>
            <w:tcW w:type="dxa" w:w="4535"/>
          </w:tcPr>
          <w:p>
            <w:pPr>
              <w:spacing w:line="312" w:lineRule="auto"/>
            </w:pPr>
            <w:r>
              <w:rPr>
                <w:rFonts w:ascii="PingFang SC" w:hAnsi="PingFang SC" w:eastAsia="PingFang SC"/>
                <w:b w:val="0"/>
                <w:i w:val="0"/>
                <w:sz w:val="20"/>
              </w:rPr>
              <w:t>解散事由与清算办法；组织形式变更、解散、清算需体现《公司法》明确规定</w:t>
            </w:r>
          </w:p>
        </w:tc>
      </w:tr>
      <w:tr>
        <w:trPr>
          <w:trHeight w:val="340"/>
        </w:trPr>
        <w:tc>
          <w:tcPr>
            <w:tcW w:type="dxa" w:w="4252"/>
          </w:tcPr>
          <w:p>
            <w:pPr>
              <w:spacing w:line="312" w:lineRule="auto"/>
            </w:pPr>
            <w:r>
              <w:rPr>
                <w:rFonts w:ascii="PingFang SC" w:hAnsi="PingFang SC" w:eastAsia="PingFang SC"/>
                <w:b w:val="0"/>
                <w:i w:val="0"/>
                <w:sz w:val="20"/>
              </w:rPr>
              <w:t>股东会提前十五天书面通知，重要事项贴门口并抄送县衙</w:t>
            </w:r>
          </w:p>
        </w:tc>
        <w:tc>
          <w:tcPr>
            <w:tcW w:type="dxa" w:w="4535"/>
          </w:tcPr>
          <w:p>
            <w:pPr>
              <w:spacing w:line="312" w:lineRule="auto"/>
            </w:pPr>
            <w:r>
              <w:rPr>
                <w:rFonts w:ascii="PingFang SC" w:hAnsi="PingFang SC" w:eastAsia="PingFang SC"/>
                <w:b w:val="0"/>
                <w:i w:val="0"/>
                <w:sz w:val="20"/>
              </w:rPr>
              <w:t>通知和公告办法</w:t>
            </w:r>
          </w:p>
        </w:tc>
      </w:tr>
      <w:tr>
        <w:trPr>
          <w:trHeight w:val="340"/>
        </w:trPr>
        <w:tc>
          <w:tcPr>
            <w:tcW w:type="dxa" w:w="4252"/>
          </w:tcPr>
          <w:p>
            <w:pPr>
              <w:spacing w:line="312" w:lineRule="auto"/>
            </w:pPr>
            <w:r>
              <w:rPr>
                <w:rFonts w:ascii="PingFang SC" w:hAnsi="PingFang SC" w:eastAsia="PingFang SC"/>
                <w:b w:val="0"/>
                <w:i w:val="0"/>
                <w:sz w:val="20"/>
              </w:rPr>
              <w:t>合伙靠嘴，公司靠纸，宪章是公司的骨头</w:t>
            </w:r>
          </w:p>
        </w:tc>
        <w:tc>
          <w:tcPr>
            <w:tcW w:type="dxa" w:w="4535"/>
          </w:tcPr>
          <w:p>
            <w:pPr>
              <w:spacing w:line="312" w:lineRule="auto"/>
            </w:pPr>
            <w:r>
              <w:rPr>
                <w:rFonts w:ascii="PingFang SC" w:hAnsi="PingFang SC" w:eastAsia="PingFang SC"/>
                <w:b w:val="0"/>
                <w:i w:val="0"/>
                <w:sz w:val="20"/>
              </w:rPr>
              <w:t>公司章程是公司的核心法律文件，需符合《公司法》等法律法规要求</w:t>
            </w:r>
          </w:p>
        </w:tc>
      </w:tr>
    </w:tbl>
    <w:p>
      <w:pPr>
        <w:spacing w:before="160"/>
        <w:jc w:val="center"/>
      </w:pPr>
      <w:r>
        <w:rPr>
          <w:rFonts w:ascii="PingFang SC" w:hAnsi="PingFang SC" w:eastAsia="PingFang SC"/>
          <w:b w:val="0"/>
          <w:i w:val="0"/>
          <w:color w:val="808080"/>
          <w:sz w:val="18"/>
        </w:rPr>
        <w:t>📝 来源：股权投资基金（科目三）· 第四章第四节 · （一）公司型基金合同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（三）投资者适当性的要求</w:t>
      </w:r>
    </w:p>
    <w:p>
      <w:pPr>
        <w:spacing w:before="160" w:after="80"/>
      </w:pPr>
      <w:r>
        <w:rPr>
          <w:rFonts w:ascii="PingFang SC" w:hAnsi="PingFang SC" w:eastAsia="PingFang SC"/>
          <w:b/>
          <w:i/>
          <w:sz w:val="24"/>
        </w:rPr>
        <w:t>📜 寓言故事 —— 《对号入座》</w:t>
      </w:r>
    </w:p>
    <w:p>
      <w:pPr>
        <w:spacing w:after="80" w:line="360" w:lineRule="auto"/>
        <w:ind w:firstLine="420"/>
      </w:pPr>
      <w:r>
        <w:rPr>
          <w:rFonts w:ascii="PingFang SC" w:hAnsi="PingFang SC" w:eastAsia="PingFang SC"/>
          <w:b w:val="0"/>
          <w:i w:val="0"/>
          <w:sz w:val="21"/>
        </w:rPr>
        <w:t>清河镇老周商会出了新规矩：投银子前，得先"对号入座"。老周起初不解：有钱就能投，对什么号？县衙师爷老李拿来一本册子，说："不是不让投，是怕把烈酒卖给不能喝的人。"</w:t>
      </w:r>
    </w:p>
    <w:p>
      <w:pPr>
        <w:spacing w:after="80" w:line="360" w:lineRule="auto"/>
        <w:ind w:firstLine="420"/>
      </w:pPr>
      <w:r>
        <w:rPr>
          <w:rFonts w:ascii="PingFang SC" w:hAnsi="PingFang SC" w:eastAsia="PingFang SC"/>
          <w:b w:val="0"/>
          <w:i w:val="0"/>
          <w:sz w:val="21"/>
        </w:rPr>
        <w:t>规矩分三步。第一步："你是谁？"每个想投银子的人，先填一张表——家里多少家当、以前投过什么买卖、亏过多少、最怕什么。老周给这张表取名叫"摸底帖"。钱庄赵掌柜填完，老周一看：投过十家作坊、看过百家账、亏过也赚过，心里稳得很。张寡妇再来，老周让她也填——她填完老周直摇头：家底五十两，从没投过买卖，最怕"亏一文钱"。老周说："嫂子，您这底子，不适合投商会。商会投的作坊可能三年不回本，您等不起。"张寡妇不服："我有钱，凭什么不让我投？"老周翻开册子："规矩第三条——向不适合的人推销，禁止。不是不让您赚钱，是怕您睡不着。"</w:t>
      </w:r>
    </w:p>
    <w:p>
      <w:pPr>
        <w:spacing w:after="80" w:line="360" w:lineRule="auto"/>
        <w:ind w:firstLine="420"/>
      </w:pPr>
      <w:r>
        <w:rPr>
          <w:rFonts w:ascii="PingFang SC" w:hAnsi="PingFang SC" w:eastAsia="PingFang SC"/>
          <w:b w:val="0"/>
          <w:i w:val="0"/>
          <w:sz w:val="21"/>
        </w:rPr>
        <w:t>第二步："你扛得住多大的风浪？"老周把商会里的"份子"分成五等：一等像存银子，稳当但利薄；二等像买地契，略涨略跌；三等像开新铺，可能赚也可能亏；四等像远航船，风浪大回报也大；五等像挖新矿，要么一夜暴富，要么血本无归。赵掌柜是"老手"，老周直接问他："您要哪等？"赵掌柜笑："五等我也敢投，我亏得起。"老周点头，老手不用劝。可孙老板是"生手"——绸缎庄有钱，但只买过地契、没投过作坊。老周给他测完，归入"三等扛得住"，便只给他看三等及以下的份子。孙老板问："四等那个远航船呢？听说赚得多。"老周摆手："您测出来扛三等，四等不能主动推给您。您若非要投，我得把远航船的风险一条条念给您听，念完您还得签字画押——'我自愿承担'。"</w:t>
      </w:r>
    </w:p>
    <w:p>
      <w:pPr>
        <w:spacing w:after="80" w:line="360" w:lineRule="auto"/>
        <w:ind w:firstLine="420"/>
      </w:pPr>
      <w:r>
        <w:rPr>
          <w:rFonts w:ascii="PingFang SC" w:hAnsi="PingFang SC" w:eastAsia="PingFang SC"/>
          <w:b w:val="0"/>
          <w:i w:val="0"/>
          <w:sz w:val="21"/>
        </w:rPr>
        <w:t>第三步："你投完，不能立刻反悔，但给你三天想清。"老周在契约里加了一条：签了字、缴了银子，三天之内可以无条件撤回，一文不少退给您。这叫"冷静期"。三天后，老周派伙计上门问："孙老板，您那笔银子，投得踏实不？有没有后悔？想撤还来得及。"孙老板说："踏实，想清了。"伙计回来禀报，老周才正式把孙老板的名字写入名册。</w:t>
      </w:r>
    </w:p>
    <w:p>
      <w:pPr>
        <w:spacing w:after="80" w:line="360" w:lineRule="auto"/>
        <w:ind w:firstLine="420"/>
      </w:pPr>
      <w:r>
        <w:rPr>
          <w:rFonts w:ascii="PingFang SC" w:hAnsi="PingFang SC" w:eastAsia="PingFang SC"/>
          <w:b w:val="0"/>
          <w:i w:val="0"/>
          <w:sz w:val="21"/>
        </w:rPr>
        <w:t>规矩实行半年，商会里没再出过哭闹的事。赵掌柜投五等份子，亏了也认，因为他早知道风浪大。孙老板投三等，赚得不多但睡得安稳。张寡妇被挡在门外，起初骂老周势利，后来听说邻镇有人把棺材本投到矿上亏了，她才后怕："老周那规矩，是救了我。"</w:t>
      </w:r>
    </w:p>
    <w:p>
      <w:pPr>
        <w:spacing w:after="80" w:line="360" w:lineRule="auto"/>
        <w:ind w:firstLine="420"/>
      </w:pPr>
      <w:r>
        <w:rPr>
          <w:rFonts w:ascii="PingFang SC" w:hAnsi="PingFang SC" w:eastAsia="PingFang SC"/>
          <w:b w:val="0"/>
          <w:i w:val="0"/>
          <w:sz w:val="21"/>
        </w:rPr>
        <w:t>老周在商会门口贴了句话："不是银子挑买卖，是买卖挑人。对号入座，各得其所。"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中国证监会于2016年12月颁布了《证券期货投资者适当性管理办法》，对投资者的基本分类作出统一安排，旨在将适当的产品销售给适合的投资者。中国证券投资基金业协会于2016年发布了《私募投资基金募集行为管理办法》，对基金募集机构在推介私募基金，发售基金份额（权益），办理基金份额（权益）认/申购（认缴）、赎回（退出）等活动过程中应遵守的要求进行了规范，其中就包括募集机构应遵守投资者适当性管理要求；2017年发布了《基金募集机构投资者适当性管理实施指引（试行）》，进一步细化了募集机构在投资者适当性管理方面的具体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股权投资基金募集应当履行下列程序：（1）特定对象确定；（2）投资者适当性匹配；（3）基金风险揭示；（4）合格投资者确认；（5）投资冷静期；（6）回访确认。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募集机构建立适当性管理制度，至少应包括：（1）对基金管理人进行审慎调查的方式和方法；（2）对基金产品或者服务的风险等级进行设置、对基金产品或者服务进行风险评价的方式或方法；（3）对投资者进行分类的方法和程序、投资者转化的方法和程序；（4）对普通投资者风险承受能力进行调查和评价的方式和方法；（5）对基金产品或者服务和投资者进行匹配的方法；（6）投资者适当性管理的保障措施和风控制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就投资者适当性核查结果的适用性，基金募集机构向投资者销售基金产品或者服务时，禁止出现以下行为：（1）向不符合准入要求的投资者销售基金产品或者服务；（2）向投资者就不确定的事项提供确定性的判断，或者告知投资者有可能使其误认为具有确定性的判断；（3）向普通投资者主动推介风险等级高于其风险承受能力的基金产品或者服务；（4）向普通投资者主动推介不符合其投资目标的基金产品或者服务；（5）向风险承受能力最低类别的普通投资者销售风险等级高于其风险承受能力的基金产品或者服务；（6）其他违背适当性要求，损害投资者合法权益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募集机构应编制投资者信息表及风险测评问卷，对投资者进行信息采集和风险测评，并初步判断其是否满足合格投资者的条件。对于不符合合格投资者要求的投资者，终止对其风险匹配和产品推介；根据投资经验等情况，进一步区分专业投资者和普通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专业投资者外，对于其他满足合格投资者标准的投资者，募集机构应认定其为普通投资者，并结合风险测评结果，按照其风险承受能力将普通投资者由低到高至少划分为C1（含风险承受能力最低类别）、C2、C3、C4、C5五种类型。募集机构可自主决定是否对专业投资者进行细化分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在满足一定条件的情况下，普通投资者可申请转化为专业投资者，专业投资者可申请转化为普通投资者。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募集机构应对其基金产品按照风险由低到高顺序，至少划分为R1、R2、R3、R4、R5五个等级。产品风险等级可根据产品结构、过往业绩、历史净值波动性、产品流动性、估值政策、杠杆因素等综合判断。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对于专业投资者而言，如募集机构未对专业投资者进行类别细分的，募集机构可向专业投资者匹配任何风险等级的基金产品。如募集机构选择对专业投资者进行类别细分的，应向其匹配相应风险等级的基金产品。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普通投资者而言，需满足以下适当性匹配原则：如基金产品风险超越普通投资者风险承受能力的，募集机构应将之定义為风险不匹配，并将不匹配结果通知相关投资者。如投资者主动要求购买与之风险承受能力不匹配的基金产品，需要经过特别的风险警示和确认程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先填"摸底帖"——家当、经验、亏过多少、最怕什么</w:t>
            </w:r>
          </w:p>
        </w:tc>
        <w:tc>
          <w:tcPr>
            <w:tcW w:type="dxa" w:w="4535"/>
          </w:tcPr>
          <w:p>
            <w:pPr>
              <w:spacing w:line="312" w:lineRule="auto"/>
            </w:pPr>
            <w:r>
              <w:rPr>
                <w:rFonts w:ascii="PingFang SC" w:hAnsi="PingFang SC" w:eastAsia="PingFang SC"/>
                <w:b w:val="0"/>
                <w:i w:val="0"/>
                <w:sz w:val="20"/>
              </w:rPr>
              <w:t>投资者信息采集和风险测评，判断合格投资者条件</w:t>
            </w:r>
          </w:p>
        </w:tc>
      </w:tr>
      <w:tr>
        <w:trPr>
          <w:trHeight w:val="340"/>
        </w:trPr>
        <w:tc>
          <w:tcPr>
            <w:tcW w:type="dxa" w:w="4252"/>
          </w:tcPr>
          <w:p>
            <w:pPr>
              <w:spacing w:line="312" w:lineRule="auto"/>
            </w:pPr>
            <w:r>
              <w:rPr>
                <w:rFonts w:ascii="PingFang SC" w:hAnsi="PingFang SC" w:eastAsia="PingFang SC"/>
                <w:b w:val="0"/>
                <w:i w:val="0"/>
                <w:sz w:val="20"/>
              </w:rPr>
              <w:t>赵掌柜投过十家、看过百家账——老手</w:t>
            </w:r>
          </w:p>
        </w:tc>
        <w:tc>
          <w:tcPr>
            <w:tcW w:type="dxa" w:w="4535"/>
          </w:tcPr>
          <w:p>
            <w:pPr>
              <w:spacing w:line="312" w:lineRule="auto"/>
            </w:pPr>
            <w:r>
              <w:rPr>
                <w:rFonts w:ascii="PingFang SC" w:hAnsi="PingFang SC" w:eastAsia="PingFang SC"/>
                <w:b w:val="0"/>
                <w:i w:val="0"/>
                <w:sz w:val="20"/>
              </w:rPr>
              <w:t>专业投资者：经验丰富、风险承受能力强</w:t>
            </w:r>
          </w:p>
        </w:tc>
      </w:tr>
      <w:tr>
        <w:trPr>
          <w:trHeight w:val="340"/>
        </w:trPr>
        <w:tc>
          <w:tcPr>
            <w:tcW w:type="dxa" w:w="4252"/>
          </w:tcPr>
          <w:p>
            <w:pPr>
              <w:spacing w:line="312" w:lineRule="auto"/>
            </w:pPr>
            <w:r>
              <w:rPr>
                <w:rFonts w:ascii="PingFang SC" w:hAnsi="PingFang SC" w:eastAsia="PingFang SC"/>
                <w:b w:val="0"/>
                <w:i w:val="0"/>
                <w:sz w:val="20"/>
              </w:rPr>
              <w:t>张寡妇家底薄、没投过、最怕亏——被挡门外</w:t>
            </w:r>
          </w:p>
        </w:tc>
        <w:tc>
          <w:tcPr>
            <w:tcW w:type="dxa" w:w="4535"/>
          </w:tcPr>
          <w:p>
            <w:pPr>
              <w:spacing w:line="312" w:lineRule="auto"/>
            </w:pPr>
            <w:r>
              <w:rPr>
                <w:rFonts w:ascii="PingFang SC" w:hAnsi="PingFang SC" w:eastAsia="PingFang SC"/>
                <w:b w:val="0"/>
                <w:i w:val="0"/>
                <w:sz w:val="20"/>
              </w:rPr>
              <w:t>不符合准入要求的投资者，终止风险匹配和产品推介</w:t>
            </w:r>
          </w:p>
        </w:tc>
      </w:tr>
      <w:tr>
        <w:trPr>
          <w:trHeight w:val="340"/>
        </w:trPr>
        <w:tc>
          <w:tcPr>
            <w:tcW w:type="dxa" w:w="4252"/>
          </w:tcPr>
          <w:p>
            <w:pPr>
              <w:spacing w:line="312" w:lineRule="auto"/>
            </w:pPr>
            <w:r>
              <w:rPr>
                <w:rFonts w:ascii="PingFang SC" w:hAnsi="PingFang SC" w:eastAsia="PingFang SC"/>
                <w:b w:val="0"/>
                <w:i w:val="0"/>
                <w:sz w:val="20"/>
              </w:rPr>
              <w:t>孙老板有钱但只买过地契——归入"三等扛得住"</w:t>
            </w:r>
          </w:p>
        </w:tc>
        <w:tc>
          <w:tcPr>
            <w:tcW w:type="dxa" w:w="4535"/>
          </w:tcPr>
          <w:p>
            <w:pPr>
              <w:spacing w:line="312" w:lineRule="auto"/>
            </w:pPr>
            <w:r>
              <w:rPr>
                <w:rFonts w:ascii="PingFang SC" w:hAnsi="PingFang SC" w:eastAsia="PingFang SC"/>
                <w:b w:val="0"/>
                <w:i w:val="0"/>
                <w:sz w:val="20"/>
              </w:rPr>
              <w:t>普通投资者按风险承受能力分为C1-C5五种类型</w:t>
            </w:r>
          </w:p>
        </w:tc>
      </w:tr>
      <w:tr>
        <w:trPr>
          <w:trHeight w:val="340"/>
        </w:trPr>
        <w:tc>
          <w:tcPr>
            <w:tcW w:type="dxa" w:w="4252"/>
          </w:tcPr>
          <w:p>
            <w:pPr>
              <w:spacing w:line="312" w:lineRule="auto"/>
            </w:pPr>
            <w:r>
              <w:rPr>
                <w:rFonts w:ascii="PingFang SC" w:hAnsi="PingFang SC" w:eastAsia="PingFang SC"/>
                <w:b w:val="0"/>
                <w:i w:val="0"/>
                <w:sz w:val="20"/>
              </w:rPr>
              <w:t>五等份子：稳当→挖新矿，风险由低到高</w:t>
            </w:r>
          </w:p>
        </w:tc>
        <w:tc>
          <w:tcPr>
            <w:tcW w:type="dxa" w:w="4535"/>
          </w:tcPr>
          <w:p>
            <w:pPr>
              <w:spacing w:line="312" w:lineRule="auto"/>
            </w:pPr>
            <w:r>
              <w:rPr>
                <w:rFonts w:ascii="PingFang SC" w:hAnsi="PingFang SC" w:eastAsia="PingFang SC"/>
                <w:b w:val="0"/>
                <w:i w:val="0"/>
                <w:sz w:val="20"/>
              </w:rPr>
              <w:t>产品按风险划分为R1-R5五个等级</w:t>
            </w:r>
          </w:p>
        </w:tc>
      </w:tr>
      <w:tr>
        <w:trPr>
          <w:trHeight w:val="340"/>
        </w:trPr>
        <w:tc>
          <w:tcPr>
            <w:tcW w:type="dxa" w:w="4252"/>
          </w:tcPr>
          <w:p>
            <w:pPr>
              <w:spacing w:line="312" w:lineRule="auto"/>
            </w:pPr>
            <w:r>
              <w:rPr>
                <w:rFonts w:ascii="PingFang SC" w:hAnsi="PingFang SC" w:eastAsia="PingFang SC"/>
                <w:b w:val="0"/>
                <w:i w:val="0"/>
                <w:sz w:val="20"/>
              </w:rPr>
              <w:t>老手赵掌柜可以投任何等级</w:t>
            </w:r>
          </w:p>
        </w:tc>
        <w:tc>
          <w:tcPr>
            <w:tcW w:type="dxa" w:w="4535"/>
          </w:tcPr>
          <w:p>
            <w:pPr>
              <w:spacing w:line="312" w:lineRule="auto"/>
            </w:pPr>
            <w:r>
              <w:rPr>
                <w:rFonts w:ascii="PingFang SC" w:hAnsi="PingFang SC" w:eastAsia="PingFang SC"/>
                <w:b w:val="0"/>
                <w:i w:val="0"/>
                <w:sz w:val="20"/>
              </w:rPr>
              <w:t>专业投资者可匹配任何风险等级产品</w:t>
            </w:r>
          </w:p>
        </w:tc>
      </w:tr>
      <w:tr>
        <w:trPr>
          <w:trHeight w:val="340"/>
        </w:trPr>
        <w:tc>
          <w:tcPr>
            <w:tcW w:type="dxa" w:w="4252"/>
          </w:tcPr>
          <w:p>
            <w:pPr>
              <w:spacing w:line="312" w:lineRule="auto"/>
            </w:pPr>
            <w:r>
              <w:rPr>
                <w:rFonts w:ascii="PingFang SC" w:hAnsi="PingFang SC" w:eastAsia="PingFang SC"/>
                <w:b w:val="0"/>
                <w:i w:val="0"/>
                <w:sz w:val="20"/>
              </w:rPr>
              <w:t>生手孙老板只能看三等及以下，四等不能主动推</w:t>
            </w:r>
          </w:p>
        </w:tc>
        <w:tc>
          <w:tcPr>
            <w:tcW w:type="dxa" w:w="4535"/>
          </w:tcPr>
          <w:p>
            <w:pPr>
              <w:spacing w:line="312" w:lineRule="auto"/>
            </w:pPr>
            <w:r>
              <w:rPr>
                <w:rFonts w:ascii="PingFang SC" w:hAnsi="PingFang SC" w:eastAsia="PingFang SC"/>
                <w:b w:val="0"/>
                <w:i w:val="0"/>
                <w:sz w:val="20"/>
              </w:rPr>
              <w:t>普通投资者不能主动推介高于其风险承受能力的产品</w:t>
            </w:r>
          </w:p>
        </w:tc>
      </w:tr>
      <w:tr>
        <w:trPr>
          <w:trHeight w:val="340"/>
        </w:trPr>
        <w:tc>
          <w:tcPr>
            <w:tcW w:type="dxa" w:w="4252"/>
          </w:tcPr>
          <w:p>
            <w:pPr>
              <w:spacing w:line="312" w:lineRule="auto"/>
            </w:pPr>
            <w:r>
              <w:rPr>
                <w:rFonts w:ascii="PingFang SC" w:hAnsi="PingFang SC" w:eastAsia="PingFang SC"/>
                <w:b w:val="0"/>
                <w:i w:val="0"/>
                <w:sz w:val="20"/>
              </w:rPr>
              <w:t>孙老板非要投四等，老周念风险、签字画押</w:t>
            </w:r>
          </w:p>
        </w:tc>
        <w:tc>
          <w:tcPr>
            <w:tcW w:type="dxa" w:w="4535"/>
          </w:tcPr>
          <w:p>
            <w:pPr>
              <w:spacing w:line="312" w:lineRule="auto"/>
            </w:pPr>
            <w:r>
              <w:rPr>
                <w:rFonts w:ascii="PingFang SC" w:hAnsi="PingFang SC" w:eastAsia="PingFang SC"/>
                <w:b w:val="0"/>
                <w:i w:val="0"/>
                <w:sz w:val="20"/>
              </w:rPr>
              <w:t>主动要求购买不匹配产品，需经过特别风险警示和确认程序</w:t>
            </w:r>
          </w:p>
        </w:tc>
      </w:tr>
      <w:tr>
        <w:trPr>
          <w:trHeight w:val="340"/>
        </w:trPr>
        <w:tc>
          <w:tcPr>
            <w:tcW w:type="dxa" w:w="4252"/>
          </w:tcPr>
          <w:p>
            <w:pPr>
              <w:spacing w:line="312" w:lineRule="auto"/>
            </w:pPr>
            <w:r>
              <w:rPr>
                <w:rFonts w:ascii="PingFang SC" w:hAnsi="PingFang SC" w:eastAsia="PingFang SC"/>
                <w:b w:val="0"/>
                <w:i w:val="0"/>
                <w:sz w:val="20"/>
              </w:rPr>
              <w:t>签了字三天内可无条撤回</w:t>
            </w:r>
          </w:p>
        </w:tc>
        <w:tc>
          <w:tcPr>
            <w:tcW w:type="dxa" w:w="4535"/>
          </w:tcPr>
          <w:p>
            <w:pPr>
              <w:spacing w:line="312" w:lineRule="auto"/>
            </w:pPr>
            <w:r>
              <w:rPr>
                <w:rFonts w:ascii="PingFang SC" w:hAnsi="PingFang SC" w:eastAsia="PingFang SC"/>
                <w:b w:val="0"/>
                <w:i w:val="0"/>
                <w:sz w:val="20"/>
              </w:rPr>
              <w:t>投资冷静期</w:t>
            </w:r>
          </w:p>
        </w:tc>
      </w:tr>
      <w:tr>
        <w:trPr>
          <w:trHeight w:val="340"/>
        </w:trPr>
        <w:tc>
          <w:tcPr>
            <w:tcW w:type="dxa" w:w="4252"/>
          </w:tcPr>
          <w:p>
            <w:pPr>
              <w:spacing w:line="312" w:lineRule="auto"/>
            </w:pPr>
            <w:r>
              <w:rPr>
                <w:rFonts w:ascii="PingFang SC" w:hAnsi="PingFang SC" w:eastAsia="PingFang SC"/>
                <w:b w:val="0"/>
                <w:i w:val="0"/>
                <w:sz w:val="20"/>
              </w:rPr>
              <w:t>三天后伙计上门问踏实不</w:t>
            </w:r>
          </w:p>
        </w:tc>
        <w:tc>
          <w:tcPr>
            <w:tcW w:type="dxa" w:w="4535"/>
          </w:tcPr>
          <w:p>
            <w:pPr>
              <w:spacing w:line="312" w:lineRule="auto"/>
            </w:pPr>
            <w:r>
              <w:rPr>
                <w:rFonts w:ascii="PingFang SC" w:hAnsi="PingFang SC" w:eastAsia="PingFang SC"/>
                <w:b w:val="0"/>
                <w:i w:val="0"/>
                <w:sz w:val="20"/>
              </w:rPr>
              <w:t>回访确认</w:t>
            </w:r>
          </w:p>
        </w:tc>
      </w:tr>
      <w:tr>
        <w:trPr>
          <w:trHeight w:val="340"/>
        </w:trPr>
        <w:tc>
          <w:tcPr>
            <w:tcW w:type="dxa" w:w="4252"/>
          </w:tcPr>
          <w:p>
            <w:pPr>
              <w:spacing w:line="312" w:lineRule="auto"/>
            </w:pPr>
            <w:r>
              <w:rPr>
                <w:rFonts w:ascii="PingFang SC" w:hAnsi="PingFang SC" w:eastAsia="PingFang SC"/>
                <w:b w:val="0"/>
                <w:i w:val="0"/>
                <w:sz w:val="20"/>
              </w:rPr>
              <w:t>不是银子挑买卖，是买卖挑人</w:t>
            </w:r>
          </w:p>
        </w:tc>
        <w:tc>
          <w:tcPr>
            <w:tcW w:type="dxa" w:w="4535"/>
          </w:tcPr>
          <w:p>
            <w:pPr>
              <w:spacing w:line="312" w:lineRule="auto"/>
            </w:pPr>
            <w:r>
              <w:rPr>
                <w:rFonts w:ascii="PingFang SC" w:hAnsi="PingFang SC" w:eastAsia="PingFang SC"/>
                <w:b w:val="0"/>
                <w:i w:val="0"/>
                <w:sz w:val="20"/>
              </w:rPr>
              <w:t>将适当的产品销售给适合的投资者</w:t>
            </w:r>
          </w:p>
        </w:tc>
      </w:tr>
    </w:tbl>
    <w:p>
      <w:pPr>
        <w:spacing w:before="160"/>
        <w:jc w:val="center"/>
      </w:pPr>
      <w:r>
        <w:rPr>
          <w:rFonts w:ascii="PingFang SC" w:hAnsi="PingFang SC" w:eastAsia="PingFang SC"/>
          <w:b w:val="0"/>
          <w:i w:val="0"/>
          <w:color w:val="808080"/>
          <w:sz w:val="18"/>
        </w:rPr>
        <w:t>📝 来源：股权投资基金（科目三）· 第四章第二节 · （三）投资者适当性的要求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（二）合伙型基金合同</w:t>
      </w:r>
    </w:p>
    <w:p>
      <w:pPr>
        <w:spacing w:before="160" w:after="80"/>
      </w:pPr>
      <w:r>
        <w:rPr>
          <w:rFonts w:ascii="PingFang SC" w:hAnsi="PingFang SC" w:eastAsia="PingFang SC"/>
          <w:b/>
          <w:i/>
          <w:sz w:val="24"/>
        </w:rPr>
        <w:t>📜 寓言故事 —— 《合伙约》</w:t>
      </w:r>
    </w:p>
    <w:p>
      <w:pPr>
        <w:spacing w:after="80" w:line="360" w:lineRule="auto"/>
        <w:ind w:firstLine="420"/>
      </w:pPr>
      <w:r>
        <w:rPr>
          <w:rFonts w:ascii="PingFang SC" w:hAnsi="PingFang SC" w:eastAsia="PingFang SC"/>
          <w:b w:val="0"/>
          <w:i w:val="0"/>
          <w:sz w:val="21"/>
        </w:rPr>
        <w:t>清河镇老周商会的“江南织新”份子，最初是赵掌柜、李东家、吴老爷、小吴凑的银子，老周管事。一开始大家凭口头约定，可两年后，赵掌柜和老周吵了一架——赵掌柜说老周挑织坊太保守，老周说赵掌柜不懂行就别指手画脚。吵完，赵掌柜想撤银子，老周不让，两人闹到县衙。</w:t>
      </w:r>
    </w:p>
    <w:p>
      <w:pPr>
        <w:spacing w:after="80" w:line="360" w:lineRule="auto"/>
        <w:ind w:firstLine="420"/>
      </w:pPr>
      <w:r>
        <w:rPr>
          <w:rFonts w:ascii="PingFang SC" w:hAnsi="PingFang SC" w:eastAsia="PingFang SC"/>
          <w:b w:val="0"/>
          <w:i w:val="0"/>
          <w:sz w:val="21"/>
        </w:rPr>
        <w:t>县衙师爷老李翻了他们的契约，摇头：“你们这叫什么契约？谁管事、谁出钱、赚了怎么分、亏了怎么担、有人想走怎么办——一样没写清。合伙做生意，不能靠嘴，得靠纸。”</w:t>
      </w:r>
    </w:p>
    <w:p>
      <w:pPr>
        <w:spacing w:after="80" w:line="360" w:lineRule="auto"/>
        <w:ind w:firstLine="420"/>
      </w:pPr>
      <w:r>
        <w:rPr>
          <w:rFonts w:ascii="PingFang SC" w:hAnsi="PingFang SC" w:eastAsia="PingFang SC"/>
          <w:b w:val="0"/>
          <w:i w:val="0"/>
          <w:sz w:val="21"/>
        </w:rPr>
        <w:t>老周受了教训，回去重拟了一份《合伙约》。他把所有合伙人叫来，一条条念：</w:t>
      </w:r>
    </w:p>
    <w:p>
      <w:pPr>
        <w:spacing w:after="80" w:line="360" w:lineRule="auto"/>
        <w:ind w:firstLine="420"/>
      </w:pPr>
      <w:r>
        <w:rPr>
          <w:rFonts w:ascii="PingFang SC" w:hAnsi="PingFang SC" w:eastAsia="PingFang SC"/>
          <w:b w:val="0"/>
          <w:i w:val="0"/>
          <w:sz w:val="21"/>
        </w:rPr>
        <w:t>**第一条：名和地。** 商会叫“江南织新合伙商号”，主要经营场所在清河镇东街三号。</w:t>
      </w:r>
    </w:p>
    <w:p>
      <w:pPr>
        <w:spacing w:after="80" w:line="360" w:lineRule="auto"/>
        <w:ind w:firstLine="420"/>
      </w:pPr>
      <w:r>
        <w:rPr>
          <w:rFonts w:ascii="PingFang SC" w:hAnsi="PingFang SC" w:eastAsia="PingFang SC"/>
          <w:b w:val="0"/>
          <w:i w:val="0"/>
          <w:sz w:val="21"/>
        </w:rPr>
        <w:t>**第二条：目的。** 合伙只为一件事——投江南新织坊，不碰别的买卖。</w:t>
      </w:r>
    </w:p>
    <w:p>
      <w:pPr>
        <w:spacing w:after="80" w:line="360" w:lineRule="auto"/>
        <w:ind w:firstLine="420"/>
      </w:pPr>
      <w:r>
        <w:rPr>
          <w:rFonts w:ascii="PingFang SC" w:hAnsi="PingFang SC" w:eastAsia="PingFang SC"/>
          <w:b w:val="0"/>
          <w:i w:val="0"/>
          <w:sz w:val="21"/>
        </w:rPr>
        <w:t>**第三条：人分两种。** 老周是“管事合伙人”——负责挑织坊、管银子、跑衙门；赵掌柜、李东家、吴老爷、小吴是“出钱合伙人”——只管出钱、分利、监督，不插手日常经营。管事合伙人的名字、住所得写清楚；出钱合伙人的名字、住所得写清楚。</w:t>
      </w:r>
    </w:p>
    <w:p>
      <w:pPr>
        <w:spacing w:after="80" w:line="360" w:lineRule="auto"/>
        <w:ind w:firstLine="420"/>
      </w:pPr>
      <w:r>
        <w:rPr>
          <w:rFonts w:ascii="PingFang SC" w:hAnsi="PingFang SC" w:eastAsia="PingFang SC"/>
          <w:b w:val="0"/>
          <w:i w:val="0"/>
          <w:sz w:val="21"/>
        </w:rPr>
        <w:t>**第四条：出多少、怎么缴。** 赵掌柜出五千两，李东家出三千两，吴老爷出两千两，小吴出一千两。签约时缴三成，一年后缴三成，两年后缴四成。</w:t>
      </w:r>
    </w:p>
    <w:p>
      <w:pPr>
        <w:spacing w:after="80" w:line="360" w:lineRule="auto"/>
        <w:ind w:firstLine="420"/>
      </w:pPr>
      <w:r>
        <w:rPr>
          <w:rFonts w:ascii="PingFang SC" w:hAnsi="PingFang SC" w:eastAsia="PingFang SC"/>
          <w:b w:val="0"/>
          <w:i w:val="0"/>
          <w:sz w:val="21"/>
        </w:rPr>
        <w:t>**第五条：赚了怎么分、亏了怎么担。** 先还本，再算门槛利，超额部分老周分二成，其余按出资比例分。亏了，也按出资比例担。</w:t>
      </w:r>
    </w:p>
    <w:p>
      <w:pPr>
        <w:spacing w:after="80" w:line="360" w:lineRule="auto"/>
        <w:ind w:firstLine="420"/>
      </w:pPr>
      <w:r>
        <w:rPr>
          <w:rFonts w:ascii="PingFang SC" w:hAnsi="PingFang SC" w:eastAsia="PingFang SC"/>
          <w:b w:val="0"/>
          <w:i w:val="0"/>
          <w:sz w:val="21"/>
        </w:rPr>
        <w:t>**第六条：管事合伙人怎么选、怎么换。** 老周是首任管事合伙人，任期五年。若老周失职——比如擅自把银子投给自家亲戚、或者连续两次挑的织坊都亏了——出钱合伙人可以投票罢免他，选新的管事合伙人。新管事合伙人得通过县衙的资格审查。</w:t>
      </w:r>
    </w:p>
    <w:p>
      <w:pPr>
        <w:spacing w:after="80" w:line="360" w:lineRule="auto"/>
        <w:ind w:firstLine="420"/>
      </w:pPr>
      <w:r>
        <w:rPr>
          <w:rFonts w:ascii="PingFang SC" w:hAnsi="PingFang SC" w:eastAsia="PingFang SC"/>
          <w:b w:val="0"/>
          <w:i w:val="0"/>
          <w:sz w:val="21"/>
        </w:rPr>
        <w:t>**第七条：出钱合伙人怎么进、怎么出。** 新人想入伙，得全体合伙人同意，缴溢价。老人想退伙，提前六个月通知，其他合伙人有优先受让权。若老人违约——比如该缴的银子不缴——管事合伙人可以把他除名，其份额转给别人。</w:t>
      </w:r>
    </w:p>
    <w:p>
      <w:pPr>
        <w:spacing w:after="80" w:line="360" w:lineRule="auto"/>
        <w:ind w:firstLine="420"/>
      </w:pPr>
      <w:r>
        <w:rPr>
          <w:rFonts w:ascii="PingFang SC" w:hAnsi="PingFang SC" w:eastAsia="PingFang SC"/>
          <w:b w:val="0"/>
          <w:i w:val="0"/>
          <w:sz w:val="21"/>
        </w:rPr>
        <w:t>**第八条：管事合伙人和出钱合伙人能不能互换。** 原则上不能。但若某个出钱合伙人后来学会了挑织坊、通过了审查，经全体同意，可以转成管事合伙人；反之，管事合伙人若不想再管事，也可以转成出钱合伙人，但得提前一年通知。</w:t>
      </w:r>
    </w:p>
    <w:p>
      <w:pPr>
        <w:spacing w:after="80" w:line="360" w:lineRule="auto"/>
        <w:ind w:firstLine="420"/>
      </w:pPr>
      <w:r>
        <w:rPr>
          <w:rFonts w:ascii="PingFang SC" w:hAnsi="PingFang SC" w:eastAsia="PingFang SC"/>
          <w:b w:val="0"/>
          <w:i w:val="0"/>
          <w:sz w:val="21"/>
        </w:rPr>
        <w:t>**第九条：有争议怎么办。** 先协商，协商不成，请县衙调解，调解不成，按契约里写的仲裁条款办。</w:t>
      </w:r>
    </w:p>
    <w:p>
      <w:pPr>
        <w:spacing w:after="80" w:line="360" w:lineRule="auto"/>
        <w:ind w:firstLine="420"/>
      </w:pPr>
      <w:r>
        <w:rPr>
          <w:rFonts w:ascii="PingFang SC" w:hAnsi="PingFang SC" w:eastAsia="PingFang SC"/>
          <w:b w:val="0"/>
          <w:i w:val="0"/>
          <w:sz w:val="21"/>
        </w:rPr>
        <w:t>**第十条：怎么散伙、怎么清算。** 合伙期限十年，到期清算。若中途全体合伙人同意提前散伙，或者管事合伙人被罢免后无人接任，也进入清算。清算人由全体合伙人推选，先还债，再按出资比例分剩余银子。</w:t>
      </w:r>
    </w:p>
    <w:p>
      <w:pPr>
        <w:spacing w:after="80" w:line="360" w:lineRule="auto"/>
        <w:ind w:firstLine="420"/>
      </w:pPr>
      <w:r>
        <w:rPr>
          <w:rFonts w:ascii="PingFang SC" w:hAnsi="PingFang SC" w:eastAsia="PingFang SC"/>
          <w:b w:val="0"/>
          <w:i w:val="0"/>
          <w:sz w:val="21"/>
        </w:rPr>
        <w:t>**第十一条：违约责任。** 谁违约，谁赔。该缴的银子不缴，按日罚息；擅自把商会银子挪作私用，双倍赔偿。</w:t>
      </w:r>
    </w:p>
    <w:p>
      <w:pPr>
        <w:spacing w:after="80" w:line="360" w:lineRule="auto"/>
        <w:ind w:firstLine="420"/>
      </w:pPr>
      <w:r>
        <w:rPr>
          <w:rFonts w:ascii="PingFang SC" w:hAnsi="PingFang SC" w:eastAsia="PingFang SC"/>
          <w:b w:val="0"/>
          <w:i w:val="0"/>
          <w:sz w:val="21"/>
        </w:rPr>
        <w:t>赵掌柜听完，第一个签字：“老周，这《合伙约》比咱们当初的口头约定硬多了。但硬有硬的好处——谁该干什么、谁不该干什么，纸上写得清清楚楚，以后吵也有个凭据。”</w:t>
      </w:r>
    </w:p>
    <w:p>
      <w:pPr>
        <w:spacing w:after="80" w:line="360" w:lineRule="auto"/>
        <w:ind w:firstLine="420"/>
      </w:pPr>
      <w:r>
        <w:rPr>
          <w:rFonts w:ascii="PingFang SC" w:hAnsi="PingFang SC" w:eastAsia="PingFang SC"/>
          <w:b w:val="0"/>
          <w:i w:val="0"/>
          <w:sz w:val="21"/>
        </w:rPr>
        <w:t>老周把《合伙约》送到县衙备案，又抄了一份送到商会总会。他对伙计说：“合伙不是讲义气，是讲规矩。规矩写在纸上，县衙认、总会认、合伙人认，这商号才能长久。”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在合伙型基金中，普通合伙人、有限合伙人及基金管理人通过合伙协议、委托管理协议等一系列协议，约定相关的权利和责任，同时也对基金运作的相关事宜进行事先规范。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的基金合同一般是合伙协议。合伙协议需根据《合伙企业法》的规定制定，应当载明：合伙企业的名称和主要经营场所的地点；合伙目的和合伙经营范围；普通合伙人和有限合伙人的姓名或者名称、住所；合伙人的出资方式、数额和缴付期限；利润分配、亏损分担方式；执行事务合伙人应具备的条件和选择程序；执行事务合伙人权限与违约处理办法；执行事务合伙人的除名条件和更换程序；有限合伙人入伙、退伙的条件、程序以及相关责任；有限合伙人和普通合伙人相互转变程序；争议解决办法；合伙企业的解散与清算；违约责任。此外，合伙型基金的合伙协议应包含中国证券投资基金业协会在基金合同指引中规定的所有必备条款。</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老周是“管事合伙人”，赵掌柜等是“出钱合伙人”</w:t>
            </w:r>
          </w:p>
        </w:tc>
        <w:tc>
          <w:tcPr>
            <w:tcW w:type="dxa" w:w="4535"/>
          </w:tcPr>
          <w:p>
            <w:pPr>
              <w:spacing w:line="312" w:lineRule="auto"/>
            </w:pPr>
            <w:r>
              <w:rPr>
                <w:rFonts w:ascii="PingFang SC" w:hAnsi="PingFang SC" w:eastAsia="PingFang SC"/>
                <w:b w:val="0"/>
                <w:i w:val="0"/>
                <w:sz w:val="20"/>
              </w:rPr>
              <w:t>普通合伙人与有限合伙人的区分</w:t>
            </w:r>
          </w:p>
        </w:tc>
      </w:tr>
      <w:tr>
        <w:trPr>
          <w:trHeight w:val="340"/>
        </w:trPr>
        <w:tc>
          <w:tcPr>
            <w:tcW w:type="dxa" w:w="4252"/>
          </w:tcPr>
          <w:p>
            <w:pPr>
              <w:spacing w:line="312" w:lineRule="auto"/>
            </w:pPr>
            <w:r>
              <w:rPr>
                <w:rFonts w:ascii="PingFang SC" w:hAnsi="PingFang SC" w:eastAsia="PingFang SC"/>
                <w:b w:val="0"/>
                <w:i w:val="0"/>
                <w:sz w:val="20"/>
              </w:rPr>
              <w:t>管事合伙人负责挑织坊、管银子，出钱合伙人只出钱分利监督</w:t>
            </w:r>
          </w:p>
        </w:tc>
        <w:tc>
          <w:tcPr>
            <w:tcW w:type="dxa" w:w="4535"/>
          </w:tcPr>
          <w:p>
            <w:pPr>
              <w:spacing w:line="312" w:lineRule="auto"/>
            </w:pPr>
            <w:r>
              <w:rPr>
                <w:rFonts w:ascii="PingFang SC" w:hAnsi="PingFang SC" w:eastAsia="PingFang SC"/>
                <w:b w:val="0"/>
                <w:i w:val="0"/>
                <w:sz w:val="20"/>
              </w:rPr>
              <w:t>执行事务合伙人权限与有限合伙人不执行合伙事务</w:t>
            </w:r>
          </w:p>
        </w:tc>
      </w:tr>
      <w:tr>
        <w:trPr>
          <w:trHeight w:val="340"/>
        </w:trPr>
        <w:tc>
          <w:tcPr>
            <w:tcW w:type="dxa" w:w="4252"/>
          </w:tcPr>
          <w:p>
            <w:pPr>
              <w:spacing w:line="312" w:lineRule="auto"/>
            </w:pPr>
            <w:r>
              <w:rPr>
                <w:rFonts w:ascii="PingFang SC" w:hAnsi="PingFang SC" w:eastAsia="PingFang SC"/>
                <w:b w:val="0"/>
                <w:i w:val="0"/>
                <w:sz w:val="20"/>
              </w:rPr>
              <w:t>管事合伙人失职可被罢免，选新的需通过资格审查</w:t>
            </w:r>
          </w:p>
        </w:tc>
        <w:tc>
          <w:tcPr>
            <w:tcW w:type="dxa" w:w="4535"/>
          </w:tcPr>
          <w:p>
            <w:pPr>
              <w:spacing w:line="312" w:lineRule="auto"/>
            </w:pPr>
            <w:r>
              <w:rPr>
                <w:rFonts w:ascii="PingFang SC" w:hAnsi="PingFang SC" w:eastAsia="PingFang SC"/>
                <w:b w:val="0"/>
                <w:i w:val="0"/>
                <w:sz w:val="20"/>
              </w:rPr>
              <w:t>执行事务合伙人的除名条件和更换程序</w:t>
            </w:r>
          </w:p>
        </w:tc>
      </w:tr>
      <w:tr>
        <w:trPr>
          <w:trHeight w:val="340"/>
        </w:trPr>
        <w:tc>
          <w:tcPr>
            <w:tcW w:type="dxa" w:w="4252"/>
          </w:tcPr>
          <w:p>
            <w:pPr>
              <w:spacing w:line="312" w:lineRule="auto"/>
            </w:pPr>
            <w:r>
              <w:rPr>
                <w:rFonts w:ascii="PingFang SC" w:hAnsi="PingFang SC" w:eastAsia="PingFang SC"/>
                <w:b w:val="0"/>
                <w:i w:val="0"/>
                <w:sz w:val="20"/>
              </w:rPr>
              <w:t>新人入伙需全体同意缴溢价，老人退伙提前六个月通知</w:t>
            </w:r>
          </w:p>
        </w:tc>
        <w:tc>
          <w:tcPr>
            <w:tcW w:type="dxa" w:w="4535"/>
          </w:tcPr>
          <w:p>
            <w:pPr>
              <w:spacing w:line="312" w:lineRule="auto"/>
            </w:pPr>
            <w:r>
              <w:rPr>
                <w:rFonts w:ascii="PingFang SC" w:hAnsi="PingFang SC" w:eastAsia="PingFang SC"/>
                <w:b w:val="0"/>
                <w:i w:val="0"/>
                <w:sz w:val="20"/>
              </w:rPr>
              <w:t>有限合伙人入伙、退伙的条件、程序以及相关责任</w:t>
            </w:r>
          </w:p>
        </w:tc>
      </w:tr>
      <w:tr>
        <w:trPr>
          <w:trHeight w:val="340"/>
        </w:trPr>
        <w:tc>
          <w:tcPr>
            <w:tcW w:type="dxa" w:w="4252"/>
          </w:tcPr>
          <w:p>
            <w:pPr>
              <w:spacing w:line="312" w:lineRule="auto"/>
            </w:pPr>
            <w:r>
              <w:rPr>
                <w:rFonts w:ascii="PingFang SC" w:hAnsi="PingFang SC" w:eastAsia="PingFang SC"/>
                <w:b w:val="0"/>
                <w:i w:val="0"/>
                <w:sz w:val="20"/>
              </w:rPr>
              <w:t>出钱合伙人通过审查可转管事合伙人，反之亦可</w:t>
            </w:r>
          </w:p>
        </w:tc>
        <w:tc>
          <w:tcPr>
            <w:tcW w:type="dxa" w:w="4535"/>
          </w:tcPr>
          <w:p>
            <w:pPr>
              <w:spacing w:line="312" w:lineRule="auto"/>
            </w:pPr>
            <w:r>
              <w:rPr>
                <w:rFonts w:ascii="PingFang SC" w:hAnsi="PingFang SC" w:eastAsia="PingFang SC"/>
                <w:b w:val="0"/>
                <w:i w:val="0"/>
                <w:sz w:val="20"/>
              </w:rPr>
              <w:t>有限合伙人和普通合伙人相互转变程序</w:t>
            </w:r>
          </w:p>
        </w:tc>
      </w:tr>
      <w:tr>
        <w:trPr>
          <w:trHeight w:val="340"/>
        </w:trPr>
        <w:tc>
          <w:tcPr>
            <w:tcW w:type="dxa" w:w="4252"/>
          </w:tcPr>
          <w:p>
            <w:pPr>
              <w:spacing w:line="312" w:lineRule="auto"/>
            </w:pPr>
            <w:r>
              <w:rPr>
                <w:rFonts w:ascii="PingFang SC" w:hAnsi="PingFang SC" w:eastAsia="PingFang SC"/>
                <w:b w:val="0"/>
                <w:i w:val="0"/>
                <w:sz w:val="20"/>
              </w:rPr>
              <w:t>先协商、再调解、再仲裁</w:t>
            </w:r>
          </w:p>
        </w:tc>
        <w:tc>
          <w:tcPr>
            <w:tcW w:type="dxa" w:w="4535"/>
          </w:tcPr>
          <w:p>
            <w:pPr>
              <w:spacing w:line="312" w:lineRule="auto"/>
            </w:pPr>
            <w:r>
              <w:rPr>
                <w:rFonts w:ascii="PingFang SC" w:hAnsi="PingFang SC" w:eastAsia="PingFang SC"/>
                <w:b w:val="0"/>
                <w:i w:val="0"/>
                <w:sz w:val="20"/>
              </w:rPr>
              <w:t>争议解决办法</w:t>
            </w:r>
          </w:p>
        </w:tc>
      </w:tr>
      <w:tr>
        <w:trPr>
          <w:trHeight w:val="340"/>
        </w:trPr>
        <w:tc>
          <w:tcPr>
            <w:tcW w:type="dxa" w:w="4252"/>
          </w:tcPr>
          <w:p>
            <w:pPr>
              <w:spacing w:line="312" w:lineRule="auto"/>
            </w:pPr>
            <w:r>
              <w:rPr>
                <w:rFonts w:ascii="PingFang SC" w:hAnsi="PingFang SC" w:eastAsia="PingFang SC"/>
                <w:b w:val="0"/>
                <w:i w:val="0"/>
                <w:sz w:val="20"/>
              </w:rPr>
              <w:t>合伙期限十年，到期清算或全体同意提前散伙</w:t>
            </w:r>
          </w:p>
        </w:tc>
        <w:tc>
          <w:tcPr>
            <w:tcW w:type="dxa" w:w="4535"/>
          </w:tcPr>
          <w:p>
            <w:pPr>
              <w:spacing w:line="312" w:lineRule="auto"/>
            </w:pPr>
            <w:r>
              <w:rPr>
                <w:rFonts w:ascii="PingFang SC" w:hAnsi="PingFang SC" w:eastAsia="PingFang SC"/>
                <w:b w:val="0"/>
                <w:i w:val="0"/>
                <w:sz w:val="20"/>
              </w:rPr>
              <w:t>合伙企业的解散与清算</w:t>
            </w:r>
          </w:p>
        </w:tc>
      </w:tr>
      <w:tr>
        <w:trPr>
          <w:trHeight w:val="340"/>
        </w:trPr>
        <w:tc>
          <w:tcPr>
            <w:tcW w:type="dxa" w:w="4252"/>
          </w:tcPr>
          <w:p>
            <w:pPr>
              <w:spacing w:line="312" w:lineRule="auto"/>
            </w:pPr>
            <w:r>
              <w:rPr>
                <w:rFonts w:ascii="PingFang SC" w:hAnsi="PingFang SC" w:eastAsia="PingFang SC"/>
                <w:b w:val="0"/>
                <w:i w:val="0"/>
                <w:sz w:val="20"/>
              </w:rPr>
              <w:t>该缴银子不缴按日罚息，挪用私用双倍赔偿</w:t>
            </w:r>
          </w:p>
        </w:tc>
        <w:tc>
          <w:tcPr>
            <w:tcW w:type="dxa" w:w="4535"/>
          </w:tcPr>
          <w:p>
            <w:pPr>
              <w:spacing w:line="312" w:lineRule="auto"/>
            </w:pPr>
            <w:r>
              <w:rPr>
                <w:rFonts w:ascii="PingFang SC" w:hAnsi="PingFang SC" w:eastAsia="PingFang SC"/>
                <w:b w:val="0"/>
                <w:i w:val="0"/>
                <w:sz w:val="20"/>
              </w:rPr>
              <w:t>违约责任</w:t>
            </w:r>
          </w:p>
        </w:tc>
      </w:tr>
      <w:tr>
        <w:trPr>
          <w:trHeight w:val="340"/>
        </w:trPr>
        <w:tc>
          <w:tcPr>
            <w:tcW w:type="dxa" w:w="4252"/>
          </w:tcPr>
          <w:p>
            <w:pPr>
              <w:spacing w:line="312" w:lineRule="auto"/>
            </w:pPr>
            <w:r>
              <w:rPr>
                <w:rFonts w:ascii="PingFang SC" w:hAnsi="PingFang SC" w:eastAsia="PingFang SC"/>
                <w:b w:val="0"/>
                <w:i w:val="0"/>
                <w:sz w:val="20"/>
              </w:rPr>
              <w:t>《合伙约》送县衙备案、抄送商会总会</w:t>
            </w:r>
          </w:p>
        </w:tc>
        <w:tc>
          <w:tcPr>
            <w:tcW w:type="dxa" w:w="4535"/>
          </w:tcPr>
          <w:p>
            <w:pPr>
              <w:spacing w:line="312" w:lineRule="auto"/>
            </w:pPr>
            <w:r>
              <w:rPr>
                <w:rFonts w:ascii="PingFang SC" w:hAnsi="PingFang SC" w:eastAsia="PingFang SC"/>
                <w:b w:val="0"/>
                <w:i w:val="0"/>
                <w:sz w:val="20"/>
              </w:rPr>
              <w:t>合伙协议应包含中国证券投资基金业协会在基金合同指引中规定的所有必备条款</w:t>
            </w:r>
          </w:p>
        </w:tc>
      </w:tr>
    </w:tbl>
    <w:p>
      <w:pPr>
        <w:spacing w:before="160"/>
        <w:jc w:val="center"/>
      </w:pPr>
      <w:r>
        <w:rPr>
          <w:rFonts w:ascii="PingFang SC" w:hAnsi="PingFang SC" w:eastAsia="PingFang SC"/>
          <w:b w:val="0"/>
          <w:i w:val="0"/>
          <w:color w:val="808080"/>
          <w:sz w:val="18"/>
        </w:rPr>
        <w:t>📝 来源：股权投资基金（科目三）· 第四章第四节 · （二）合伙型基金合同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（三）契约型基金合同</w:t>
      </w:r>
    </w:p>
    <w:p>
      <w:pPr>
        <w:spacing w:before="160" w:after="80"/>
      </w:pPr>
      <w:r>
        <w:rPr>
          <w:rFonts w:ascii="PingFang SC" w:hAnsi="PingFang SC" w:eastAsia="PingFang SC"/>
          <w:b/>
          <w:i/>
          <w:sz w:val="24"/>
        </w:rPr>
        <w:t>📜 寓言故事 —— 《三把锁的匣子》</w:t>
      </w:r>
    </w:p>
    <w:p>
      <w:pPr>
        <w:spacing w:after="80" w:line="360" w:lineRule="auto"/>
        <w:ind w:firstLine="420"/>
      </w:pPr>
      <w:r>
        <w:rPr>
          <w:rFonts w:ascii="PingFang SC" w:hAnsi="PingFang SC" w:eastAsia="PingFang SC"/>
          <w:b w:val="0"/>
          <w:i w:val="0"/>
          <w:sz w:val="21"/>
        </w:rPr>
        <w:t>清末年间，江南水乡有个叫沈望归的绸缎商，攒下一笔银子，想找个稳妥的营生。他听闻邻县有个叫顾青山的"掌眼先生"，眼光极准，投什么赚什么，便动了心。一日，沈望归登门拜访，顾青山正和一位面容严肃的中年男子说话。男子腰间挂着一枚铜牌，上刻一个"恒"字。</w:t>
      </w:r>
    </w:p>
    <w:p>
      <w:pPr>
        <w:spacing w:after="80" w:line="360" w:lineRule="auto"/>
        <w:ind w:firstLine="420"/>
      </w:pPr>
      <w:r>
        <w:rPr>
          <w:rFonts w:ascii="PingFang SC" w:hAnsi="PingFang SC" w:eastAsia="PingFang SC"/>
          <w:b w:val="0"/>
          <w:i w:val="0"/>
          <w:sz w:val="21"/>
        </w:rPr>
        <w:t>沈望归开门见山："顾先生，我想把钱放您这儿生利，您看行不行？"顾青山笑而不答，反问："你打算怎么放？"沈望归心想：从前跟人合伙做买卖，也不过两方画押——我与对方各执一份，凭良心办事。</w:t>
      </w:r>
    </w:p>
    <w:p>
      <w:pPr>
        <w:spacing w:after="80" w:line="360" w:lineRule="auto"/>
        <w:ind w:firstLine="420"/>
      </w:pPr>
      <w:r>
        <w:rPr>
          <w:rFonts w:ascii="PingFang SC" w:hAnsi="PingFang SC" w:eastAsia="PingFang SC"/>
          <w:b w:val="0"/>
          <w:i w:val="0"/>
          <w:sz w:val="21"/>
        </w:rPr>
        <w:t>顾青山摇摇头，取出一份空白文契，又指了指那位"恒"字铜牌的男子："这位是钱庄的方掌柜，专管银箱钥匙和出入账。我们这一行，跟合伙做买卖不同——你的银子、我的人、方掌柜的账本，要一并写进同一张文契里，三方各执一份，三方各担一份责。"</w:t>
      </w:r>
    </w:p>
    <w:p>
      <w:pPr>
        <w:spacing w:after="80" w:line="360" w:lineRule="auto"/>
        <w:ind w:firstLine="420"/>
      </w:pPr>
      <w:r>
        <w:rPr>
          <w:rFonts w:ascii="PingFang SC" w:hAnsi="PingFang SC" w:eastAsia="PingFang SC"/>
          <w:b w:val="0"/>
          <w:i w:val="0"/>
          <w:sz w:val="21"/>
        </w:rPr>
        <w:t>沈望归犯了嘀咕："两方画押的规矩我懂，三方同立一契，从哪里下笔？"顾青山让伙计端来一只小木匣，匣子装着三把不同的锁。"你瞧——你若只跟我和方掌柜各签一份单契，钱交给谁、谁来点算、谁来看管，全凭我们两个说了算。你没亲眼盯着，难保不会有人动你银子的脑筋。"</w:t>
      </w:r>
    </w:p>
    <w:p>
      <w:pPr>
        <w:spacing w:after="80" w:line="360" w:lineRule="auto"/>
        <w:ind w:firstLine="420"/>
      </w:pPr>
      <w:r>
        <w:rPr>
          <w:rFonts w:ascii="PingFang SC" w:hAnsi="PingFang SC" w:eastAsia="PingFang SC"/>
          <w:b w:val="0"/>
          <w:i w:val="0"/>
          <w:sz w:val="21"/>
        </w:rPr>
        <w:t>顾青山继续说："我跟你之间，不是合伙的兄弟，是替你'看铺子'的掌柜——钱怎么用、用多少、赚亏由谁担，写在契里。方掌柜呢，他不替你花一文钱，也不替你赚一文钱，他只做一件事：守账本、看银箱、查每笔进出是不是照契上写的办。你、我、方掌柜，三方同时按手印。一张文契，三方并立，少了哪一方，这桩事都不算数。"</w:t>
      </w:r>
    </w:p>
    <w:p>
      <w:pPr>
        <w:spacing w:after="80" w:line="360" w:lineRule="auto"/>
        <w:ind w:firstLine="420"/>
      </w:pPr>
      <w:r>
        <w:rPr>
          <w:rFonts w:ascii="PingFang SC" w:hAnsi="PingFang SC" w:eastAsia="PingFang SC"/>
          <w:b w:val="0"/>
          <w:i w:val="0"/>
          <w:sz w:val="21"/>
        </w:rPr>
        <w:t>沈望归又问："若是您看走了眼，亏了呢？"顾青山坦然道："契上白纸黑字写明，赚了怎么分、亏了怎么摊、谁先垫、谁后补；方掌柜若数错了银子、漏了账本，也要担他那份责。这跟两家合伙最大的不同——不是把银子扔进一口锅里大家搅一气，而是把银子、眼光、账本这三样东西，分头交给三个信得过的人，一张契锁住三方的手脚。"</w:t>
      </w:r>
    </w:p>
    <w:p>
      <w:pPr>
        <w:spacing w:after="80" w:line="360" w:lineRule="auto"/>
        <w:ind w:firstLine="420"/>
      </w:pPr>
      <w:r>
        <w:rPr>
          <w:rFonts w:ascii="PingFang SC" w:hAnsi="PingFang SC" w:eastAsia="PingFang SC"/>
          <w:b w:val="0"/>
          <w:i w:val="0"/>
          <w:sz w:val="21"/>
        </w:rPr>
        <w:t>方掌柜这才开口："契里写明，我每三日须把账目交你过目；你若觉得有疑，可随时拿契来对账。匣子上三把锁，三把钥匙分三人手中，谁也打不开谁的那把。"</w:t>
      </w:r>
    </w:p>
    <w:p>
      <w:pPr>
        <w:spacing w:after="80" w:line="360" w:lineRule="auto"/>
        <w:ind w:firstLine="420"/>
      </w:pPr>
      <w:r>
        <w:rPr>
          <w:rFonts w:ascii="PingFang SC" w:hAnsi="PingFang SC" w:eastAsia="PingFang SC"/>
          <w:b w:val="0"/>
          <w:i w:val="0"/>
          <w:sz w:val="21"/>
        </w:rPr>
        <w:t>沈望归终于点了头。当日三人同坐一桌，把份额、分成、止损、查账、退出等一桩桩写清，各执一份，按下手印，各收一把钥匙。</w:t>
      </w:r>
    </w:p>
    <w:p>
      <w:pPr>
        <w:spacing w:after="80" w:line="360" w:lineRule="auto"/>
        <w:ind w:firstLine="420"/>
      </w:pPr>
      <w:r>
        <w:rPr>
          <w:rFonts w:ascii="PingFang SC" w:hAnsi="PingFang SC" w:eastAsia="PingFang SC"/>
          <w:b w:val="0"/>
          <w:i w:val="0"/>
          <w:sz w:val="21"/>
        </w:rPr>
        <w:t>一个月后，沈望归翻出契来对账，发现一笔进出与契上所写有出入。方掌柜翻开账本核对，果然是顾青山一时疏忽记错了一笔。依契中条款，错账当场更正，顾青山按契上罚则扣了自己那季的分成。</w:t>
      </w:r>
    </w:p>
    <w:p>
      <w:pPr>
        <w:spacing w:after="80" w:line="360" w:lineRule="auto"/>
        <w:ind w:firstLine="420"/>
      </w:pPr>
      <w:r>
        <w:rPr>
          <w:rFonts w:ascii="PingFang SC" w:hAnsi="PingFang SC" w:eastAsia="PingFang SC"/>
          <w:b w:val="0"/>
          <w:i w:val="0"/>
          <w:sz w:val="21"/>
        </w:rPr>
        <w:t>沈望归看着那张三方文契，心里踏实得很——自己出的银子有人管、有人看、有人查，三方各有各的责，谁也糊弄不了谁。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（三）契约型基金合同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契约型基金合同的签署方一般为基金管理人、基金投资者、托管人，契约型基金的基金合同应包含中国证券投资基金业协会在基金合同指引中规定的所有必备条款。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与前两种类型基金合同相比，契约型基金合同存在如下特殊性：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沈望归（出资人）登门托付</w:t>
            </w:r>
          </w:p>
        </w:tc>
        <w:tc>
          <w:tcPr>
            <w:tcW w:type="dxa" w:w="4535"/>
          </w:tcPr>
          <w:p>
            <w:pPr>
              <w:spacing w:line="312" w:lineRule="auto"/>
            </w:pPr>
            <w:r>
              <w:rPr>
                <w:rFonts w:ascii="PingFang SC" w:hAnsi="PingFang SC" w:eastAsia="PingFang SC"/>
                <w:b w:val="0"/>
                <w:i w:val="0"/>
                <w:sz w:val="20"/>
              </w:rPr>
              <w:t>基金投资者的角色</w:t>
            </w:r>
          </w:p>
        </w:tc>
      </w:tr>
      <w:tr>
        <w:trPr>
          <w:trHeight w:val="340"/>
        </w:trPr>
        <w:tc>
          <w:tcPr>
            <w:tcW w:type="dxa" w:w="4252"/>
          </w:tcPr>
          <w:p>
            <w:pPr>
              <w:spacing w:line="312" w:lineRule="auto"/>
            </w:pPr>
            <w:r>
              <w:rPr>
                <w:rFonts w:ascii="PingFang SC" w:hAnsi="PingFang SC" w:eastAsia="PingFang SC"/>
                <w:b w:val="0"/>
                <w:i w:val="0"/>
                <w:sz w:val="20"/>
              </w:rPr>
              <w:t>顾青山（掌眼先生）替他看铺子</w:t>
            </w:r>
          </w:p>
        </w:tc>
        <w:tc>
          <w:tcPr>
            <w:tcW w:type="dxa" w:w="4535"/>
          </w:tcPr>
          <w:p>
            <w:pPr>
              <w:spacing w:line="312" w:lineRule="auto"/>
            </w:pPr>
            <w:r>
              <w:rPr>
                <w:rFonts w:ascii="PingFang SC" w:hAnsi="PingFang SC" w:eastAsia="PingFang SC"/>
                <w:b w:val="0"/>
                <w:i w:val="0"/>
                <w:sz w:val="20"/>
              </w:rPr>
              <w:t>基金管理人的受托管理职责</w:t>
            </w:r>
          </w:p>
        </w:tc>
      </w:tr>
      <w:tr>
        <w:trPr>
          <w:trHeight w:val="340"/>
        </w:trPr>
        <w:tc>
          <w:tcPr>
            <w:tcW w:type="dxa" w:w="4252"/>
          </w:tcPr>
          <w:p>
            <w:pPr>
              <w:spacing w:line="312" w:lineRule="auto"/>
            </w:pPr>
            <w:r>
              <w:rPr>
                <w:rFonts w:ascii="PingFang SC" w:hAnsi="PingFang SC" w:eastAsia="PingFang SC"/>
                <w:b w:val="0"/>
                <w:i w:val="0"/>
                <w:sz w:val="20"/>
              </w:rPr>
              <w:t>方掌柜（"恒"字铜牌）守账本、看银箱</w:t>
            </w:r>
          </w:p>
        </w:tc>
        <w:tc>
          <w:tcPr>
            <w:tcW w:type="dxa" w:w="4535"/>
          </w:tcPr>
          <w:p>
            <w:pPr>
              <w:spacing w:line="312" w:lineRule="auto"/>
            </w:pPr>
            <w:r>
              <w:rPr>
                <w:rFonts w:ascii="PingFang SC" w:hAnsi="PingFang SC" w:eastAsia="PingFang SC"/>
                <w:b w:val="0"/>
                <w:i w:val="0"/>
                <w:sz w:val="20"/>
              </w:rPr>
              <w:t>托管人的独立保管与监督职责</w:t>
            </w:r>
          </w:p>
        </w:tc>
      </w:tr>
      <w:tr>
        <w:trPr>
          <w:trHeight w:val="340"/>
        </w:trPr>
        <w:tc>
          <w:tcPr>
            <w:tcW w:type="dxa" w:w="4252"/>
          </w:tcPr>
          <w:p>
            <w:pPr>
              <w:spacing w:line="312" w:lineRule="auto"/>
            </w:pPr>
            <w:r>
              <w:rPr>
                <w:rFonts w:ascii="PingFang SC" w:hAnsi="PingFang SC" w:eastAsia="PingFang SC"/>
                <w:b w:val="0"/>
                <w:i w:val="0"/>
                <w:sz w:val="20"/>
              </w:rPr>
              <w:t>三人同坐一桌、同按一契、三方各执一份</w:t>
            </w:r>
          </w:p>
        </w:tc>
        <w:tc>
          <w:tcPr>
            <w:tcW w:type="dxa" w:w="4535"/>
          </w:tcPr>
          <w:p>
            <w:pPr>
              <w:spacing w:line="312" w:lineRule="auto"/>
            </w:pPr>
            <w:r>
              <w:rPr>
                <w:rFonts w:ascii="PingFang SC" w:hAnsi="PingFang SC" w:eastAsia="PingFang SC"/>
                <w:b w:val="0"/>
                <w:i w:val="0"/>
                <w:sz w:val="20"/>
              </w:rPr>
              <w:t>契约型基金"三方合同"的本质</w:t>
            </w:r>
          </w:p>
        </w:tc>
      </w:tr>
      <w:tr>
        <w:trPr>
          <w:trHeight w:val="340"/>
        </w:trPr>
        <w:tc>
          <w:tcPr>
            <w:tcW w:type="dxa" w:w="4252"/>
          </w:tcPr>
          <w:p>
            <w:pPr>
              <w:spacing w:line="312" w:lineRule="auto"/>
            </w:pPr>
            <w:r>
              <w:rPr>
                <w:rFonts w:ascii="PingFang SC" w:hAnsi="PingFang SC" w:eastAsia="PingFang SC"/>
                <w:b w:val="0"/>
                <w:i w:val="0"/>
                <w:sz w:val="20"/>
              </w:rPr>
              <w:t>匣子三把锁、钥匙分持三人</w:t>
            </w:r>
          </w:p>
        </w:tc>
        <w:tc>
          <w:tcPr>
            <w:tcW w:type="dxa" w:w="4535"/>
          </w:tcPr>
          <w:p>
            <w:pPr>
              <w:spacing w:line="312" w:lineRule="auto"/>
            </w:pPr>
            <w:r>
              <w:rPr>
                <w:rFonts w:ascii="PingFang SC" w:hAnsi="PingFang SC" w:eastAsia="PingFang SC"/>
                <w:b w:val="0"/>
                <w:i w:val="0"/>
                <w:sz w:val="20"/>
              </w:rPr>
              <w:t>三方独立、相互制衡的关系</w:t>
            </w:r>
          </w:p>
        </w:tc>
      </w:tr>
      <w:tr>
        <w:trPr>
          <w:trHeight w:val="340"/>
        </w:trPr>
        <w:tc>
          <w:tcPr>
            <w:tcW w:type="dxa" w:w="4252"/>
          </w:tcPr>
          <w:p>
            <w:pPr>
              <w:spacing w:line="312" w:lineRule="auto"/>
            </w:pPr>
            <w:r>
              <w:rPr>
                <w:rFonts w:ascii="PingFang SC" w:hAnsi="PingFang SC" w:eastAsia="PingFang SC"/>
                <w:b w:val="0"/>
                <w:i w:val="0"/>
                <w:sz w:val="20"/>
              </w:rPr>
              <w:t>契中写明赚亏分担、止损、查账、退出</w:t>
            </w:r>
          </w:p>
        </w:tc>
        <w:tc>
          <w:tcPr>
            <w:tcW w:type="dxa" w:w="4535"/>
          </w:tcPr>
          <w:p>
            <w:pPr>
              <w:spacing w:line="312" w:lineRule="auto"/>
            </w:pPr>
            <w:r>
              <w:rPr>
                <w:rFonts w:ascii="PingFang SC" w:hAnsi="PingFang SC" w:eastAsia="PingFang SC"/>
                <w:b w:val="0"/>
                <w:i w:val="0"/>
                <w:sz w:val="20"/>
              </w:rPr>
              <w:t>基金合同指引中规定的必备条款</w:t>
            </w:r>
          </w:p>
        </w:tc>
      </w:tr>
      <w:tr>
        <w:trPr>
          <w:trHeight w:val="340"/>
        </w:trPr>
        <w:tc>
          <w:tcPr>
            <w:tcW w:type="dxa" w:w="4252"/>
          </w:tcPr>
          <w:p>
            <w:pPr>
              <w:spacing w:line="312" w:lineRule="auto"/>
            </w:pPr>
            <w:r>
              <w:rPr>
                <w:rFonts w:ascii="PingFang SC" w:hAnsi="PingFang SC" w:eastAsia="PingFang SC"/>
                <w:b w:val="0"/>
                <w:i w:val="0"/>
                <w:sz w:val="20"/>
              </w:rPr>
              <w:t>沈、顾、方各担各责，错账按契更正</w:t>
            </w:r>
          </w:p>
        </w:tc>
        <w:tc>
          <w:tcPr>
            <w:tcW w:type="dxa" w:w="4535"/>
          </w:tcPr>
          <w:p>
            <w:pPr>
              <w:spacing w:line="312" w:lineRule="auto"/>
            </w:pPr>
            <w:r>
              <w:rPr>
                <w:rFonts w:ascii="PingFang SC" w:hAnsi="PingFang SC" w:eastAsia="PingFang SC"/>
                <w:b w:val="0"/>
                <w:i w:val="0"/>
                <w:sz w:val="20"/>
              </w:rPr>
              <w:t>三方分别承担相应责任</w:t>
            </w:r>
          </w:p>
        </w:tc>
      </w:tr>
      <w:tr>
        <w:trPr>
          <w:trHeight w:val="340"/>
        </w:trPr>
        <w:tc>
          <w:tcPr>
            <w:tcW w:type="dxa" w:w="4252"/>
          </w:tcPr>
          <w:p>
            <w:pPr>
              <w:spacing w:line="312" w:lineRule="auto"/>
            </w:pPr>
            <w:r>
              <w:rPr>
                <w:rFonts w:ascii="PingFang SC" w:hAnsi="PingFang SC" w:eastAsia="PingFang SC"/>
                <w:b w:val="0"/>
                <w:i w:val="0"/>
                <w:sz w:val="20"/>
              </w:rPr>
              <w:t>与"两家合伙"对比</w:t>
            </w:r>
          </w:p>
        </w:tc>
        <w:tc>
          <w:tcPr>
            <w:tcW w:type="dxa" w:w="4535"/>
          </w:tcPr>
          <w:p>
            <w:pPr>
              <w:spacing w:line="312" w:lineRule="auto"/>
            </w:pPr>
            <w:r>
              <w:rPr>
                <w:rFonts w:ascii="PingFang SC" w:hAnsi="PingFang SC" w:eastAsia="PingFang SC"/>
                <w:b w:val="0"/>
                <w:i w:val="0"/>
                <w:sz w:val="20"/>
              </w:rPr>
              <w:t>与公司型、合伙型基金合同的区别</w:t>
            </w:r>
          </w:p>
        </w:tc>
      </w:tr>
    </w:tbl>
    <w:p>
      <w:pPr>
        <w:spacing w:before="160"/>
        <w:jc w:val="center"/>
      </w:pPr>
      <w:r>
        <w:rPr>
          <w:rFonts w:ascii="PingFang SC" w:hAnsi="PingFang SC" w:eastAsia="PingFang SC"/>
          <w:b w:val="0"/>
          <w:i w:val="0"/>
          <w:color w:val="808080"/>
          <w:sz w:val="18"/>
        </w:rPr>
        <w:t>📝 来源：股权投资基金（科目三）· （三）契约型基金合同</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5 章</w:t>
      </w:r>
    </w:p>
    <w:p>
      <w:pPr>
        <w:spacing w:before="360"/>
        <w:jc w:val="center"/>
      </w:pPr>
      <w:r>
        <w:rPr>
          <w:rFonts w:ascii="PingFang SC" w:hAnsi="PingFang SC" w:eastAsia="PingFang SC"/>
          <w:b/>
          <w:i w:val="0"/>
          <w:sz w:val="48"/>
        </w:rPr>
        <w:t>股权投资基金的投资</w:t>
      </w:r>
    </w:p>
    <w:p>
      <w:pPr>
        <w:spacing w:before="800"/>
        <w:jc w:val="center"/>
      </w:pPr>
      <w:r>
        <w:rPr>
          <w:rFonts w:ascii="PingFang SC" w:hAnsi="PingFang SC" w:eastAsia="PingFang SC"/>
          <w:b w:val="0"/>
          <w:i/>
          <w:sz w:val="24"/>
        </w:rPr>
        <w:t>本章包含 63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一、项目开发与筛选</w:t>
      </w:r>
    </w:p>
    <w:p>
      <w:pPr>
        <w:spacing w:before="160" w:after="80"/>
      </w:pPr>
      <w:r>
        <w:rPr>
          <w:rFonts w:ascii="PingFang SC" w:hAnsi="PingFang SC" w:eastAsia="PingFang SC"/>
          <w:b/>
          <w:i/>
          <w:sz w:val="24"/>
        </w:rPr>
        <w:t>🔍 寓言故事 —— 《满桌的请柬》</w:t>
      </w:r>
    </w:p>
    <w:p>
      <w:pPr>
        <w:spacing w:after="80" w:line="360" w:lineRule="auto"/>
        <w:ind w:firstLine="420"/>
      </w:pPr>
      <w:r>
        <w:rPr>
          <w:rFonts w:ascii="PingFang SC" w:hAnsi="PingFang SC" w:eastAsia="PingFang SC"/>
          <w:b w:val="0"/>
          <w:i w:val="0"/>
          <w:sz w:val="21"/>
        </w:rPr>
        <w:t>民国二十六年开春，杭州布商周鹤年在涌金门外自家老宅摆了一桌春酒。请的是生意场上的旧相识——做丝的张叔、做茶的吴二爷、洋行买办林叔。酒过一巡，周鹤年叹了口气："诸位老哥，我改行了，把手里布匹生意交给内人打理，自己做'替人挑买卖'的营生。"</w:t>
      </w:r>
    </w:p>
    <w:p>
      <w:pPr>
        <w:spacing w:after="80" w:line="360" w:lineRule="auto"/>
        <w:ind w:firstLine="420"/>
      </w:pPr>
      <w:r>
        <w:rPr>
          <w:rFonts w:ascii="PingFang SC" w:hAnsi="PingFang SC" w:eastAsia="PingFang SC"/>
          <w:b w:val="0"/>
          <w:i w:val="0"/>
          <w:sz w:val="21"/>
        </w:rPr>
        <w:t>张叔问："绸缎做得好好的，怎么忽然改行？"周鹤年从袖子里摸出一叠红封请柬，"啪"地摊在八仙桌上："缘故都在这儿。我从去年入冬到如今积了六十二张请柬——商会的、同乡会的、银行茶会的、皮革行会的、丝绸公会的。每张都说'某某某有一桩买卖要做，缺个识货的东家'。可这六十二张里头，能让我动心思的，至多四五张。"</w:t>
      </w:r>
    </w:p>
    <w:p>
      <w:pPr>
        <w:spacing w:after="80" w:line="360" w:lineRule="auto"/>
        <w:ind w:firstLine="420"/>
      </w:pPr>
      <w:r>
        <w:rPr>
          <w:rFonts w:ascii="PingFang SC" w:hAnsi="PingFang SC" w:eastAsia="PingFang SC"/>
          <w:b w:val="0"/>
          <w:i w:val="0"/>
          <w:sz w:val="21"/>
        </w:rPr>
        <w:t>吴二爷问："老周，你这是要做中人？还是要做东家？"周鹤年摆摆手："都不是。我做的是'挑买卖'——哪桩值当投点钱进去、哪桩不值当，这门判断就是我新买卖的本钱。"他随手把请柬分了三堆："头三十七张，是酒楼茶肆上的闲话——我连看都不看。再十九张，是熟人递上来的条子，写得花团锦簇，可连'这桩买卖卖的是什么'都说不清。剩六张——商会里打过照面的、银行掌柜私下透露的、老相识写了三页信纸细说缘由的——就这六张，我要亲自跑一趟。"</w:t>
      </w:r>
    </w:p>
    <w:p>
      <w:pPr>
        <w:spacing w:after="80" w:line="360" w:lineRule="auto"/>
        <w:ind w:firstLine="420"/>
      </w:pPr>
      <w:r>
        <w:rPr>
          <w:rFonts w:ascii="PingFang SC" w:hAnsi="PingFang SC" w:eastAsia="PingFang SC"/>
          <w:b w:val="0"/>
          <w:i w:val="0"/>
          <w:sz w:val="21"/>
        </w:rPr>
        <w:t>林叔插话道："老周，你这新买卖，第一步是'听风'，第二步是'筛沙'，第三步才是'看货'。可你做了十年绸缎，对茶、对银行都不内行，那六桩里若有一半是别的行当，你怎么筛？"</w:t>
      </w:r>
    </w:p>
    <w:p>
      <w:pPr>
        <w:spacing w:after="80" w:line="360" w:lineRule="auto"/>
        <w:ind w:firstLine="420"/>
      </w:pPr>
      <w:r>
        <w:rPr>
          <w:rFonts w:ascii="PingFang SC" w:hAnsi="PingFang SC" w:eastAsia="PingFang SC"/>
          <w:b w:val="0"/>
          <w:i w:val="0"/>
          <w:sz w:val="21"/>
        </w:rPr>
        <w:t>周鹤年从墙上取下一卷挂轴展开——是一张他自己画的表格，横着"行业、地域、阶段"三栏，竖着六十二张请柬的编号。他指着表格说："凡不在这三样里的，请柬写得再恳切，我也不接。我熟悉的是江南织造、印染；至于北边的皮货、上海的洋行买卖，不懂装懂去看也是白看。"顿了顿，他把那六张请柬翻开——湖州某织坊、绍兴某染坊、嘉兴某缫丝厂——"都是江南织造这一行的、本地人或邻近县份的、做到一定规模想往上走的。"</w:t>
      </w:r>
    </w:p>
    <w:p>
      <w:pPr>
        <w:spacing w:after="80" w:line="360" w:lineRule="auto"/>
        <w:ind w:firstLine="420"/>
      </w:pPr>
      <w:r>
        <w:rPr>
          <w:rFonts w:ascii="PingFang SC" w:hAnsi="PingFang SC" w:eastAsia="PingFang SC"/>
          <w:b w:val="0"/>
          <w:i w:val="0"/>
          <w:sz w:val="21"/>
        </w:rPr>
        <w:t>吴二爷笑道："老周这新买卖，做起来却是个苦差事——光'听风'要满杭州城转一圈，'筛沙'更要把六十二桩筛成两三桩。"周鹤年端起酒盏回敬："我从前做布匹是'挑布'，如今改行是'挑买卖'。挑布只看一桩事——这匹布织得好不好；挑买卖却要先把满城的请柬听一遍、筛一遍、再亲自跑一遍。听得多，筛得细，才能挑得准。"</w:t>
      </w:r>
    </w:p>
    <w:p>
      <w:pPr>
        <w:spacing w:after="80" w:line="360" w:lineRule="auto"/>
        <w:ind w:firstLine="420"/>
      </w:pPr>
      <w:r>
        <w:rPr>
          <w:rFonts w:ascii="PingFang SC" w:hAnsi="PingFang SC" w:eastAsia="PingFang SC"/>
          <w:b w:val="0"/>
          <w:i w:val="0"/>
          <w:sz w:val="21"/>
        </w:rPr>
        <w:t>春酒喝到月上柳梢才散。六十二张请柬被周鹤年收进一只樟木箱，搁在书房东墙根下，等着开春后一场一场地跑、一桩一桩地筛。</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项目开发主要解决股权投资基金的项目来源问题。项目来源渠道多种多样，主要包括以下几方面：（1）行业研究：跟踪和研究国内外新技术的发展趋势以及资本市场的动态，通过资料调研、项目库推荐、访问企业等方式寻找项目信息；（2）中介机构推荐：包括财务顾问、律师、会计师、证券公司、商业银行等；（3）天使投资人或者同行推荐；（4）企业家联盟及各级商会组织推荐；（5）行业专家推荐；（6）政府机构推荐；（7）行业展会、创业计划大赛、创投论坛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股权投资基金管理人获得项目后，根据其在目标公司所处行业、地域、发展阶段等方面的投资偏好对项目进行筛选，选择符合其投资偏好的项目进行初步尽职调查。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周鹤年摊开的六十二张请柬，来自商会、同乡会、银行茶会、各行业公会</w:t>
            </w:r>
          </w:p>
        </w:tc>
        <w:tc>
          <w:tcPr>
            <w:tcW w:type="dxa" w:w="4535"/>
          </w:tcPr>
          <w:p>
            <w:pPr>
              <w:spacing w:line="312" w:lineRule="auto"/>
            </w:pPr>
            <w:r>
              <w:rPr>
                <w:rFonts w:ascii="PingFang SC" w:hAnsi="PingFang SC" w:eastAsia="PingFang SC"/>
                <w:b w:val="0"/>
                <w:i w:val="0"/>
                <w:sz w:val="20"/>
              </w:rPr>
              <w:t>项目来源渠道多种多样</w:t>
            </w:r>
          </w:p>
        </w:tc>
      </w:tr>
      <w:tr>
        <w:trPr>
          <w:trHeight w:val="340"/>
        </w:trPr>
        <w:tc>
          <w:tcPr>
            <w:tcW w:type="dxa" w:w="4252"/>
          </w:tcPr>
          <w:p>
            <w:pPr>
              <w:spacing w:line="312" w:lineRule="auto"/>
            </w:pPr>
            <w:r>
              <w:rPr>
                <w:rFonts w:ascii="PingFang SC" w:hAnsi="PingFang SC" w:eastAsia="PingFang SC"/>
                <w:b w:val="0"/>
                <w:i w:val="0"/>
                <w:sz w:val="20"/>
              </w:rPr>
              <w:t>第一堆三十七张闲话与第二堆十九张花团锦簇却说不清买卖本身的条子</w:t>
            </w:r>
          </w:p>
        </w:tc>
        <w:tc>
          <w:tcPr>
            <w:tcW w:type="dxa" w:w="4535"/>
          </w:tcPr>
          <w:p>
            <w:pPr>
              <w:spacing w:line="312" w:lineRule="auto"/>
            </w:pPr>
            <w:r>
              <w:rPr>
                <w:rFonts w:ascii="PingFang SC" w:hAnsi="PingFang SC" w:eastAsia="PingFang SC"/>
                <w:b w:val="0"/>
                <w:i w:val="0"/>
                <w:sz w:val="20"/>
              </w:rPr>
              <w:t>项目开发要"解决来源问题"，来源鱼龙混杂，需先归类再筛选</w:t>
            </w:r>
          </w:p>
        </w:tc>
      </w:tr>
      <w:tr>
        <w:trPr>
          <w:trHeight w:val="340"/>
        </w:trPr>
        <w:tc>
          <w:tcPr>
            <w:tcW w:type="dxa" w:w="4252"/>
          </w:tcPr>
          <w:p>
            <w:pPr>
              <w:spacing w:line="312" w:lineRule="auto"/>
            </w:pPr>
            <w:r>
              <w:rPr>
                <w:rFonts w:ascii="PingFang SC" w:hAnsi="PingFang SC" w:eastAsia="PingFang SC"/>
                <w:b w:val="0"/>
                <w:i w:val="0"/>
                <w:sz w:val="20"/>
              </w:rPr>
              <w:t>周鹤年画的"行业、地域、阶段"三栏表格</w:t>
            </w:r>
          </w:p>
        </w:tc>
        <w:tc>
          <w:tcPr>
            <w:tcW w:type="dxa" w:w="4535"/>
          </w:tcPr>
          <w:p>
            <w:pPr>
              <w:spacing w:line="312" w:lineRule="auto"/>
            </w:pPr>
            <w:r>
              <w:rPr>
                <w:rFonts w:ascii="PingFang SC" w:hAnsi="PingFang SC" w:eastAsia="PingFang SC"/>
                <w:b w:val="0"/>
                <w:i w:val="0"/>
                <w:sz w:val="20"/>
              </w:rPr>
              <w:t>基金管理人对项目的投资偏好——目标公司所处行业、地域、发展阶段</w:t>
            </w:r>
          </w:p>
        </w:tc>
      </w:tr>
      <w:tr>
        <w:trPr>
          <w:trHeight w:val="340"/>
        </w:trPr>
        <w:tc>
          <w:tcPr>
            <w:tcW w:type="dxa" w:w="4252"/>
          </w:tcPr>
          <w:p>
            <w:pPr>
              <w:spacing w:line="312" w:lineRule="auto"/>
            </w:pPr>
            <w:r>
              <w:rPr>
                <w:rFonts w:ascii="PingFang SC" w:hAnsi="PingFang SC" w:eastAsia="PingFang SC"/>
                <w:b w:val="0"/>
                <w:i w:val="0"/>
                <w:sz w:val="20"/>
              </w:rPr>
              <w:t>凡不在这三栏里的请柬，连看都不看</w:t>
            </w:r>
          </w:p>
        </w:tc>
        <w:tc>
          <w:tcPr>
            <w:tcW w:type="dxa" w:w="4535"/>
          </w:tcPr>
          <w:p>
            <w:pPr>
              <w:spacing w:line="312" w:lineRule="auto"/>
            </w:pPr>
            <w:r>
              <w:rPr>
                <w:rFonts w:ascii="PingFang SC" w:hAnsi="PingFang SC" w:eastAsia="PingFang SC"/>
                <w:b w:val="0"/>
                <w:i w:val="0"/>
                <w:sz w:val="20"/>
              </w:rPr>
              <w:t>按投资偏好对项目进行筛选</w:t>
            </w:r>
          </w:p>
        </w:tc>
      </w:tr>
      <w:tr>
        <w:trPr>
          <w:trHeight w:val="340"/>
        </w:trPr>
        <w:tc>
          <w:tcPr>
            <w:tcW w:type="dxa" w:w="4252"/>
          </w:tcPr>
          <w:p>
            <w:pPr>
              <w:spacing w:line="312" w:lineRule="auto"/>
            </w:pPr>
            <w:r>
              <w:rPr>
                <w:rFonts w:ascii="PingFang SC" w:hAnsi="PingFang SC" w:eastAsia="PingFang SC"/>
                <w:b w:val="0"/>
                <w:i w:val="0"/>
                <w:sz w:val="20"/>
              </w:rPr>
              <w:t>第三堆六张——湖州织坊、绍兴染坊、嘉兴缫丝厂</w:t>
            </w:r>
          </w:p>
        </w:tc>
        <w:tc>
          <w:tcPr>
            <w:tcW w:type="dxa" w:w="4535"/>
          </w:tcPr>
          <w:p>
            <w:pPr>
              <w:spacing w:line="312" w:lineRule="auto"/>
            </w:pPr>
            <w:r>
              <w:rPr>
                <w:rFonts w:ascii="PingFang SC" w:hAnsi="PingFang SC" w:eastAsia="PingFang SC"/>
                <w:b w:val="0"/>
                <w:i w:val="0"/>
                <w:sz w:val="20"/>
              </w:rPr>
              <w:t>筛选后留下的"符合其投资偏好的项目"</w:t>
            </w:r>
          </w:p>
        </w:tc>
      </w:tr>
      <w:tr>
        <w:trPr>
          <w:trHeight w:val="340"/>
        </w:trPr>
        <w:tc>
          <w:tcPr>
            <w:tcW w:type="dxa" w:w="4252"/>
          </w:tcPr>
          <w:p>
            <w:pPr>
              <w:spacing w:line="312" w:lineRule="auto"/>
            </w:pPr>
            <w:r>
              <w:rPr>
                <w:rFonts w:ascii="PingFang SC" w:hAnsi="PingFang SC" w:eastAsia="PingFang SC"/>
                <w:b w:val="0"/>
                <w:i w:val="0"/>
                <w:sz w:val="20"/>
              </w:rPr>
              <w:t>周鹤年说"听得多，筛得细，才能挑得准"</w:t>
            </w:r>
          </w:p>
        </w:tc>
        <w:tc>
          <w:tcPr>
            <w:tcW w:type="dxa" w:w="4535"/>
          </w:tcPr>
          <w:p>
            <w:pPr>
              <w:spacing w:line="312" w:lineRule="auto"/>
            </w:pPr>
            <w:r>
              <w:rPr>
                <w:rFonts w:ascii="PingFang SC" w:hAnsi="PingFang SC" w:eastAsia="PingFang SC"/>
                <w:b w:val="0"/>
                <w:i w:val="0"/>
                <w:sz w:val="20"/>
              </w:rPr>
              <w:t>项目开发与筛选的核心——广泛汇集项目信息、按投资偏好层层过滤</w:t>
            </w:r>
          </w:p>
        </w:tc>
      </w:tr>
    </w:tbl>
    <w:p>
      <w:pPr>
        <w:spacing w:before="160"/>
        <w:jc w:val="center"/>
      </w:pPr>
      <w:r>
        <w:rPr>
          <w:rFonts w:ascii="PingFang SC" w:hAnsi="PingFang SC" w:eastAsia="PingFang SC"/>
          <w:b w:val="0"/>
          <w:i w:val="0"/>
          <w:color w:val="808080"/>
          <w:sz w:val="18"/>
        </w:rPr>
        <w:t>📝 来源：股权投资基金（科目三）· 一、项目开发与筛选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一、尽职调查概述</w:t>
      </w:r>
    </w:p>
    <w:p>
      <w:pPr>
        <w:spacing w:before="160" w:after="80"/>
      </w:pPr>
      <w:r>
        <w:rPr>
          <w:rFonts w:ascii="PingFang SC" w:hAnsi="PingFang SC" w:eastAsia="PingFang SC"/>
          <w:b/>
          <w:i/>
          <w:sz w:val="24"/>
        </w:rPr>
        <w:t>🔍 寓言故事 —— 《摸底帖》</w:t>
      </w:r>
    </w:p>
    <w:p>
      <w:pPr>
        <w:spacing w:after="80" w:line="360" w:lineRule="auto"/>
        <w:ind w:firstLine="420"/>
      </w:pPr>
      <w:r>
        <w:rPr>
          <w:rFonts w:ascii="PingFang SC" w:hAnsi="PingFang SC" w:eastAsia="PingFang SC"/>
          <w:b w:val="0"/>
          <w:i w:val="0"/>
          <w:sz w:val="21"/>
        </w:rPr>
        <w:t>清河镇老周商会的“江南织新”份子，决定投邻县“锦绣织坊”三千两银子。协议签了，可老周在交割前做了一个让所有人都意外的决定——他不让阿福立刻划银子，而是说：“先别急着给钱，咱们得先写一份‘摸底帖’。”</w:t>
      </w:r>
    </w:p>
    <w:p>
      <w:pPr>
        <w:spacing w:after="80" w:line="360" w:lineRule="auto"/>
        <w:ind w:firstLine="420"/>
      </w:pPr>
      <w:r>
        <w:rPr>
          <w:rFonts w:ascii="PingFang SC" w:hAnsi="PingFang SC" w:eastAsia="PingFang SC"/>
          <w:b w:val="0"/>
          <w:i w:val="0"/>
          <w:sz w:val="21"/>
        </w:rPr>
        <w:t>赵掌柜不解：“老周，协议都签了，锦绣织坊的掌柜张锦绣也签字画押了，还摸什么底？”老周说：“协议是张锦绣写的，他说织坊有二十台织机、五十个织工、年赚八百两。可咱们亲眼看过吗？他说的话，咱们信几成？”</w:t>
      </w:r>
    </w:p>
    <w:p>
      <w:pPr>
        <w:spacing w:after="80" w:line="360" w:lineRule="auto"/>
        <w:ind w:firstLine="420"/>
      </w:pPr>
      <w:r>
        <w:rPr>
          <w:rFonts w:ascii="PingFang SC" w:hAnsi="PingFang SC" w:eastAsia="PingFang SC"/>
          <w:b w:val="0"/>
          <w:i w:val="0"/>
          <w:sz w:val="21"/>
        </w:rPr>
        <w:t>老周从商会里挑出三个人：账房先生阿福——管钱的，最懂数字；讼师周先生——管法的，最懂规矩；还有跑过三十家织坊的老行尊陈师傅——管行的，最懂织机。三人组成“摸底小组”，老周亲自带队，奔赴锦绣织坊。</w:t>
      </w:r>
    </w:p>
    <w:p>
      <w:pPr>
        <w:spacing w:after="80" w:line="360" w:lineRule="auto"/>
        <w:ind w:firstLine="420"/>
      </w:pPr>
      <w:r>
        <w:rPr>
          <w:rFonts w:ascii="PingFang SC" w:hAnsi="PingFang SC" w:eastAsia="PingFang SC"/>
          <w:b w:val="0"/>
          <w:i w:val="0"/>
          <w:sz w:val="21"/>
        </w:rPr>
        <w:t>**第一摸：值不值？**</w:t>
      </w:r>
    </w:p>
    <w:p>
      <w:pPr>
        <w:spacing w:after="80" w:line="360" w:lineRule="auto"/>
        <w:ind w:firstLine="420"/>
      </w:pPr>
      <w:r>
        <w:rPr>
          <w:rFonts w:ascii="PingFang SC" w:hAnsi="PingFang SC" w:eastAsia="PingFang SC"/>
          <w:b w:val="0"/>
          <w:i w:val="0"/>
          <w:sz w:val="21"/>
        </w:rPr>
        <w:t>陈师傅围着二十台织机转了三圈，每台织机都上手摇了摇。他发现：十八台是新的水力织机，可两台是十年前的老木机，摇起来吱呀作响。他问张锦绣：“这两台老木机还能用多久？”张锦绣说：“凑合还能用两年。”陈师傅记在本子上：“老木机两台，折旧后值约三十两，不是他说的每台值五十两。”</w:t>
      </w:r>
    </w:p>
    <w:p>
      <w:pPr>
        <w:spacing w:after="80" w:line="360" w:lineRule="auto"/>
        <w:ind w:firstLine="420"/>
      </w:pPr>
      <w:r>
        <w:rPr>
          <w:rFonts w:ascii="PingFang SC" w:hAnsi="PingFang SC" w:eastAsia="PingFang SC"/>
          <w:b w:val="0"/>
          <w:i w:val="0"/>
          <w:sz w:val="21"/>
        </w:rPr>
        <w:t>阿福查了锦绣织坊的账本——三年前的、去年的、今年的，逐页核对。他发现：张锦绣说“年赚八百两”，可账本显示，去年实际净利只有五百两，另外三百两是“预收款”——客户订了货还没织，钱先收了。阿福问：“这预收款，若客户退订怎么办？”张锦绣支吾：“一般不会退……”阿福记下：“年赚八百两不实，实际净利五百两，预收款三百两有风险。”</w:t>
      </w:r>
    </w:p>
    <w:p>
      <w:pPr>
        <w:spacing w:after="80" w:line="360" w:lineRule="auto"/>
        <w:ind w:firstLine="420"/>
      </w:pPr>
      <w:r>
        <w:rPr>
          <w:rFonts w:ascii="PingFang SC" w:hAnsi="PingFang SC" w:eastAsia="PingFang SC"/>
          <w:b w:val="0"/>
          <w:i w:val="0"/>
          <w:sz w:val="21"/>
        </w:rPr>
        <w:t>老周综合陈师傅和阿福的发现，对赵掌柜说：“锦绣织坊值不值三千两？按二十台新织机算，值；可两台老木机要换，预收款可能退，实际净利没他说的那么高。咱们得按实际值重新谈价。”</w:t>
      </w:r>
    </w:p>
    <w:p>
      <w:pPr>
        <w:spacing w:after="80" w:line="360" w:lineRule="auto"/>
        <w:ind w:firstLine="420"/>
      </w:pPr>
      <w:r>
        <w:rPr>
          <w:rFonts w:ascii="PingFang SC" w:hAnsi="PingFang SC" w:eastAsia="PingFang SC"/>
          <w:b w:val="0"/>
          <w:i w:val="0"/>
          <w:sz w:val="21"/>
        </w:rPr>
        <w:t>**第二摸：有什么坑？**</w:t>
      </w:r>
    </w:p>
    <w:p>
      <w:pPr>
        <w:spacing w:after="80" w:line="360" w:lineRule="auto"/>
        <w:ind w:firstLine="420"/>
      </w:pPr>
      <w:r>
        <w:rPr>
          <w:rFonts w:ascii="PingFang SC" w:hAnsi="PingFang SC" w:eastAsia="PingFang SC"/>
          <w:b w:val="0"/>
          <w:i w:val="0"/>
          <w:sz w:val="21"/>
        </w:rPr>
        <w:t>讼师周先生查了锦绣织坊的“契约库”——所有签过的文书、借据、担保、官司记录。他发现：三年前，张锦绣曾给邻县一家织坊担保过两百两银子，那家织坊去年倒闭了，债主正在追张锦绣。周先生问：“这两百两担保，您打算怎么还？”张锦绣脸色变了：“我……我正在凑钱。”</w:t>
      </w:r>
    </w:p>
    <w:p>
      <w:pPr>
        <w:spacing w:after="80" w:line="360" w:lineRule="auto"/>
        <w:ind w:firstLine="420"/>
      </w:pPr>
      <w:r>
        <w:rPr>
          <w:rFonts w:ascii="PingFang SC" w:hAnsi="PingFang SC" w:eastAsia="PingFang SC"/>
          <w:b w:val="0"/>
          <w:i w:val="0"/>
          <w:sz w:val="21"/>
        </w:rPr>
        <w:t>周先生还发现：锦绣织坊的厂房是租的，租约明年到期，房东已经放话要涨租三成。他记下：“租约风险——明年涨租三成，净利再减；担保风险——两百或有负债，可能随时爆发。”</w:t>
      </w:r>
    </w:p>
    <w:p>
      <w:pPr>
        <w:spacing w:after="80" w:line="360" w:lineRule="auto"/>
        <w:ind w:firstLine="420"/>
      </w:pPr>
      <w:r>
        <w:rPr>
          <w:rFonts w:ascii="PingFang SC" w:hAnsi="PingFang SC" w:eastAsia="PingFang SC"/>
          <w:b w:val="0"/>
          <w:i w:val="0"/>
          <w:sz w:val="21"/>
        </w:rPr>
        <w:t>老周看完周先生的记录，对赵掌柜说：“这些坑，协议里没写。若咱们不摸底，银子投进去，明年房东涨租、债主追担保，锦绣织坊可能直接垮。这风险，咱们得在协议里加条款——张锦绣必须明年之前还清担保债，或者咱们扣一部分银子作为‘保证金’；租约到期前必须续签，否则咱们有权撤资。”</w:t>
      </w:r>
    </w:p>
    <w:p>
      <w:pPr>
        <w:spacing w:after="80" w:line="360" w:lineRule="auto"/>
        <w:ind w:firstLine="420"/>
      </w:pPr>
      <w:r>
        <w:rPr>
          <w:rFonts w:ascii="PingFang SC" w:hAnsi="PingFang SC" w:eastAsia="PingFang SC"/>
          <w:b w:val="0"/>
          <w:i w:val="0"/>
          <w:sz w:val="21"/>
        </w:rPr>
        <w:t>**第三摸：怎么管、怎么退？**</w:t>
      </w:r>
    </w:p>
    <w:p>
      <w:pPr>
        <w:spacing w:after="80" w:line="360" w:lineRule="auto"/>
        <w:ind w:firstLine="420"/>
      </w:pPr>
      <w:r>
        <w:rPr>
          <w:rFonts w:ascii="PingFang SC" w:hAnsi="PingFang SC" w:eastAsia="PingFang SC"/>
          <w:b w:val="0"/>
          <w:i w:val="0"/>
          <w:sz w:val="21"/>
        </w:rPr>
        <w:t>摸底小组在锦绣织坊蹲了七天。陈师傅发现：张锦绣虽然是祖传手艺，可他不识字，账本全靠账房先生记，账房先生去年刚换过，新人还不太熟。阿福发现：织坊的存货管理混乱，好布和次布混放，发货时经常出错。周先生发现：张锦绣没有“接班计划”——他五十五了，儿子在县城读书，明确表示不愿接班。</w:t>
      </w:r>
    </w:p>
    <w:p>
      <w:pPr>
        <w:spacing w:after="80" w:line="360" w:lineRule="auto"/>
        <w:ind w:firstLine="420"/>
      </w:pPr>
      <w:r>
        <w:rPr>
          <w:rFonts w:ascii="PingFang SC" w:hAnsi="PingFang SC" w:eastAsia="PingFang SC"/>
          <w:b w:val="0"/>
          <w:i w:val="0"/>
          <w:sz w:val="21"/>
        </w:rPr>
        <w:t>老周综合三人的发现，在“摸底帖”最后写了“管后建议”：第一，派驻一名商会账房，每月查账，帮助锦绣织坊理顺存货管理；第二，两年内，张锦绣必须培养一名徒弟或找到接班人，否则商会将启动“回购条款”——按约定价格把股份卖回给张锦绣；第三，投资协议里加入“估值调整”——若明年净利达不到六百两，张锦绣需按差额补偿商会。</w:t>
      </w:r>
    </w:p>
    <w:p>
      <w:pPr>
        <w:spacing w:after="80" w:line="360" w:lineRule="auto"/>
        <w:ind w:firstLine="420"/>
      </w:pPr>
      <w:r>
        <w:rPr>
          <w:rFonts w:ascii="PingFang SC" w:hAnsi="PingFang SC" w:eastAsia="PingFang SC"/>
          <w:b w:val="0"/>
          <w:i w:val="0"/>
          <w:sz w:val="21"/>
        </w:rPr>
        <w:t>赵掌柜看完“摸底帖”，叹道：“老周，这份帖子写了三十页，比协议还厚。可若没有它，咱们三千两投进去，可能血本无归。”老周说：“摸底不是找茬，是让咱们知道——银子投出去之前，这织坊到底值多少、坑在哪、投了以后怎么管、将来怎么退。摸清了，夜里睡得着；摸不清，银子就是打水漂。”</w:t>
      </w:r>
    </w:p>
    <w:p>
      <w:pPr>
        <w:spacing w:after="80" w:line="360" w:lineRule="auto"/>
        <w:ind w:firstLine="420"/>
      </w:pPr>
      <w:r>
        <w:rPr>
          <w:rFonts w:ascii="PingFang SC" w:hAnsi="PingFang SC" w:eastAsia="PingFang SC"/>
          <w:b w:val="0"/>
          <w:i w:val="0"/>
          <w:sz w:val="21"/>
        </w:rPr>
        <w:t>他把“摸底帖”锁进商会铁柜，对阿福说：“以后每投一家织坊，都必须写‘摸底帖’。这是商会的规矩，不是可选的。”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尽职调查，又称审慎性调查，是指股权投资基金在与目标公司达成初步投资意向后，经协商一致，股权投资基金对目标公司所有与本次投资相关的事项进行资料分析、现场调查的一系列活动。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尽职调查工作，通常由基金管理人代表股权投资基金进行，主导对目标公司开展尽职调查的整个过程，包括：为股权投资基金聘请合适的中介机构，例如律师事务所、会计师事务所、咨询公司等；对目标公司展开分析，从而形成对目标公司的业务、财务、法律各方面情况全面深入的认识和理解，为股权投资基金后续的投资决策提供参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尽职调查的作用，一是价值发现，帮助投资方判断目标公司是否值得投资并获取项目估值所需信息；二是风险发现，通过获取目标公司的真实信息，识别和评估目标公司的主要风险，降低信息不对称可能带来的问题；三是投资决策辅助，依据尽职调查中发现的目标公司的特点和风险，为投资方在投资条款谈判、投后管理重点内容、项目退出方式选择等方面的决策提供依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通过尽职调查获得的信息，对目标公司市场、产品与服务、商业模式、管理团队等方面进行评估，结合股权投资基金的投资偏好，判断目标公司是否值得投资。一般来说，创业投资基金更侧重于评价目标公司的未来发展潜力，而并购基金更侧重于评价目标公司通过重整可能得到的价值提升空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交易中，对目标公司进行估值是一个很重要的环节。估值可以采取多种不同方法来进行，但任何一种估值方法，都依赖于目标公司的某些数据与信息。尽职调查在企业估值中的作用，主要在于获得估值模型所需的真实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尽职调查的另外一个作用是发现潜在的投资风险并评估其对投资项目的影响。在尽职调查中发现的风险，直接决定投资回报的质量。基金管理人需要收集充分的信息，全面识别投资风险、评估风险大小并提出风险应对的方案。如果基金管理人在尽职调查过程中发现较大的风险和问题，将可能直接影响对是否继续推进此项投资的判断。实务中，基金管理人可在交易文件中通过陈述和保证、违约条款、交割前义务、交割后承诺等进行风险和责任的分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除了价值发现和风险发现之外，尽职调查中所获得的信息可以帮助股权投资基金更好地进行各项投资决策。具体来说，主要包括以下三个方面：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一是影响投资协议谈判策略。投资协议通常包括估值调整、回购权、反稀释、保护性条款等，双方在进行投资协议谈判过程要保持一定的灵活性，这样的谈判策略需要依赖尽职调查所获得的信息来作出决定。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是明确投后管理重点。投资完成后，对目标公司的监测和增值服务构成投后管理的主要内容。尽职调查过程中，需要对投后管理的重点内容和方式做一些准备，评估投后管理需要投入的资源和成本，从而有助于提高整个投资决策的质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是评估项目退出方式和可行性。在作出投资决策时，多数股权投资基金都会对项目未来可能选择的退出方式、可行性和成本进行评估，并作为投资决策的主要依据之一。尽职调查需要为项目退出方式的评估提供支撑。</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老周在交割前决定先写“摸底帖”</w:t>
            </w:r>
          </w:p>
        </w:tc>
        <w:tc>
          <w:tcPr>
            <w:tcW w:type="dxa" w:w="4535"/>
          </w:tcPr>
          <w:p>
            <w:pPr>
              <w:spacing w:line="312" w:lineRule="auto"/>
            </w:pPr>
            <w:r>
              <w:rPr>
                <w:rFonts w:ascii="PingFang SC" w:hAnsi="PingFang SC" w:eastAsia="PingFang SC"/>
                <w:b w:val="0"/>
                <w:i w:val="0"/>
                <w:sz w:val="20"/>
              </w:rPr>
              <w:t>达成初步投资意向后，对目标公司所有与本次投资相关的事项进行资料分析、现场调查</w:t>
            </w:r>
          </w:p>
        </w:tc>
      </w:tr>
      <w:tr>
        <w:trPr>
          <w:trHeight w:val="340"/>
        </w:trPr>
        <w:tc>
          <w:tcPr>
            <w:tcW w:type="dxa" w:w="4252"/>
          </w:tcPr>
          <w:p>
            <w:pPr>
              <w:spacing w:line="312" w:lineRule="auto"/>
            </w:pPr>
            <w:r>
              <w:rPr>
                <w:rFonts w:ascii="PingFang SC" w:hAnsi="PingFang SC" w:eastAsia="PingFang SC"/>
                <w:b w:val="0"/>
                <w:i w:val="0"/>
                <w:sz w:val="20"/>
              </w:rPr>
              <w:t>老周亲自带队，账房、讼师、老行尊组成摸底小组</w:t>
            </w:r>
          </w:p>
        </w:tc>
        <w:tc>
          <w:tcPr>
            <w:tcW w:type="dxa" w:w="4535"/>
          </w:tcPr>
          <w:p>
            <w:pPr>
              <w:spacing w:line="312" w:lineRule="auto"/>
            </w:pPr>
            <w:r>
              <w:rPr>
                <w:rFonts w:ascii="PingFang SC" w:hAnsi="PingFang SC" w:eastAsia="PingFang SC"/>
                <w:b w:val="0"/>
                <w:i w:val="0"/>
                <w:sz w:val="20"/>
              </w:rPr>
              <w:t>基金管理人主导尽职调查，聘请中介机构（律师事务所、会计师事务所、咨询公司等）</w:t>
            </w:r>
          </w:p>
        </w:tc>
      </w:tr>
      <w:tr>
        <w:trPr>
          <w:trHeight w:val="340"/>
        </w:trPr>
        <w:tc>
          <w:tcPr>
            <w:tcW w:type="dxa" w:w="4252"/>
          </w:tcPr>
          <w:p>
            <w:pPr>
              <w:spacing w:line="312" w:lineRule="auto"/>
            </w:pPr>
            <w:r>
              <w:rPr>
                <w:rFonts w:ascii="PingFang SC" w:hAnsi="PingFang SC" w:eastAsia="PingFang SC"/>
                <w:b w:val="0"/>
                <w:i w:val="0"/>
                <w:sz w:val="20"/>
              </w:rPr>
              <w:t>陈师傅查织机、阿福查账本、周先生查契约库</w:t>
            </w:r>
          </w:p>
        </w:tc>
        <w:tc>
          <w:tcPr>
            <w:tcW w:type="dxa" w:w="4535"/>
          </w:tcPr>
          <w:p>
            <w:pPr>
              <w:spacing w:line="312" w:lineRule="auto"/>
            </w:pPr>
            <w:r>
              <w:rPr>
                <w:rFonts w:ascii="PingFang SC" w:hAnsi="PingFang SC" w:eastAsia="PingFang SC"/>
                <w:b w:val="0"/>
                <w:i w:val="0"/>
                <w:sz w:val="20"/>
              </w:rPr>
              <w:t>对目标公司业务、财务、法律各方面情况进行全面深入分析</w:t>
            </w:r>
          </w:p>
        </w:tc>
      </w:tr>
      <w:tr>
        <w:trPr>
          <w:trHeight w:val="340"/>
        </w:trPr>
        <w:tc>
          <w:tcPr>
            <w:tcW w:type="dxa" w:w="4252"/>
          </w:tcPr>
          <w:p>
            <w:pPr>
              <w:spacing w:line="312" w:lineRule="auto"/>
            </w:pPr>
            <w:r>
              <w:rPr>
                <w:rFonts w:ascii="PingFang SC" w:hAnsi="PingFang SC" w:eastAsia="PingFang SC"/>
                <w:b w:val="0"/>
                <w:i w:val="0"/>
                <w:sz w:val="20"/>
              </w:rPr>
              <w:t>陈师傅发现老木机折旧、阿福发现预收款不实</w:t>
            </w:r>
          </w:p>
        </w:tc>
        <w:tc>
          <w:tcPr>
            <w:tcW w:type="dxa" w:w="4535"/>
          </w:tcPr>
          <w:p>
            <w:pPr>
              <w:spacing w:line="312" w:lineRule="auto"/>
            </w:pPr>
            <w:r>
              <w:rPr>
                <w:rFonts w:ascii="PingFang SC" w:hAnsi="PingFang SC" w:eastAsia="PingFang SC"/>
                <w:b w:val="0"/>
                <w:i w:val="0"/>
                <w:sz w:val="20"/>
              </w:rPr>
              <w:t>价值发现：获得估值模型所需的真实信息，帮助判断目标公司是否值得投资</w:t>
            </w:r>
          </w:p>
        </w:tc>
      </w:tr>
      <w:tr>
        <w:trPr>
          <w:trHeight w:val="340"/>
        </w:trPr>
        <w:tc>
          <w:tcPr>
            <w:tcW w:type="dxa" w:w="4252"/>
          </w:tcPr>
          <w:p>
            <w:pPr>
              <w:spacing w:line="312" w:lineRule="auto"/>
            </w:pPr>
            <w:r>
              <w:rPr>
                <w:rFonts w:ascii="PingFang SC" w:hAnsi="PingFang SC" w:eastAsia="PingFang SC"/>
                <w:b w:val="0"/>
                <w:i w:val="0"/>
                <w:sz w:val="20"/>
              </w:rPr>
              <w:t>周先生发现担保负债、租约到期涨租</w:t>
            </w:r>
          </w:p>
        </w:tc>
        <w:tc>
          <w:tcPr>
            <w:tcW w:type="dxa" w:w="4535"/>
          </w:tcPr>
          <w:p>
            <w:pPr>
              <w:spacing w:line="312" w:lineRule="auto"/>
            </w:pPr>
            <w:r>
              <w:rPr>
                <w:rFonts w:ascii="PingFang SC" w:hAnsi="PingFang SC" w:eastAsia="PingFang SC"/>
                <w:b w:val="0"/>
                <w:i w:val="0"/>
                <w:sz w:val="20"/>
              </w:rPr>
              <w:t>风险发现：识别和评估目标公司的主要风险，降低信息不对称</w:t>
            </w:r>
          </w:p>
        </w:tc>
      </w:tr>
      <w:tr>
        <w:trPr>
          <w:trHeight w:val="340"/>
        </w:trPr>
        <w:tc>
          <w:tcPr>
            <w:tcW w:type="dxa" w:w="4252"/>
          </w:tcPr>
          <w:p>
            <w:pPr>
              <w:spacing w:line="312" w:lineRule="auto"/>
            </w:pPr>
            <w:r>
              <w:rPr>
                <w:rFonts w:ascii="PingFang SC" w:hAnsi="PingFang SC" w:eastAsia="PingFang SC"/>
                <w:b w:val="0"/>
                <w:i w:val="0"/>
                <w:sz w:val="20"/>
              </w:rPr>
              <w:t>老周在协议里加保证金、续租条款、估值调整</w:t>
            </w:r>
          </w:p>
        </w:tc>
        <w:tc>
          <w:tcPr>
            <w:tcW w:type="dxa" w:w="4535"/>
          </w:tcPr>
          <w:p>
            <w:pPr>
              <w:spacing w:line="312" w:lineRule="auto"/>
            </w:pPr>
            <w:r>
              <w:rPr>
                <w:rFonts w:ascii="PingFang SC" w:hAnsi="PingFang SC" w:eastAsia="PingFang SC"/>
                <w:b w:val="0"/>
                <w:i w:val="0"/>
                <w:sz w:val="20"/>
              </w:rPr>
              <w:t>投资决策辅助——影响投资协议谈判策略（估值调整、回购权、保护性条款等）</w:t>
            </w:r>
          </w:p>
        </w:tc>
      </w:tr>
      <w:tr>
        <w:trPr>
          <w:trHeight w:val="340"/>
        </w:trPr>
        <w:tc>
          <w:tcPr>
            <w:tcW w:type="dxa" w:w="4252"/>
          </w:tcPr>
          <w:p>
            <w:pPr>
              <w:spacing w:line="312" w:lineRule="auto"/>
            </w:pPr>
            <w:r>
              <w:rPr>
                <w:rFonts w:ascii="PingFang SC" w:hAnsi="PingFang SC" w:eastAsia="PingFang SC"/>
                <w:b w:val="0"/>
                <w:i w:val="0"/>
                <w:sz w:val="20"/>
              </w:rPr>
              <w:t>派驻账房、理顺存货、要求培养接班人</w:t>
            </w:r>
          </w:p>
        </w:tc>
        <w:tc>
          <w:tcPr>
            <w:tcW w:type="dxa" w:w="4535"/>
          </w:tcPr>
          <w:p>
            <w:pPr>
              <w:spacing w:line="312" w:lineRule="auto"/>
            </w:pPr>
            <w:r>
              <w:rPr>
                <w:rFonts w:ascii="PingFang SC" w:hAnsi="PingFang SC" w:eastAsia="PingFang SC"/>
                <w:b w:val="0"/>
                <w:i w:val="0"/>
                <w:sz w:val="20"/>
              </w:rPr>
              <w:t>投资决策辅助——明确投后管理重点：评估投后管理需要投入的资源和成本</w:t>
            </w:r>
          </w:p>
        </w:tc>
      </w:tr>
      <w:tr>
        <w:trPr>
          <w:trHeight w:val="340"/>
        </w:trPr>
        <w:tc>
          <w:tcPr>
            <w:tcW w:type="dxa" w:w="4252"/>
          </w:tcPr>
          <w:p>
            <w:pPr>
              <w:spacing w:line="312" w:lineRule="auto"/>
            </w:pPr>
            <w:r>
              <w:rPr>
                <w:rFonts w:ascii="PingFang SC" w:hAnsi="PingFang SC" w:eastAsia="PingFang SC"/>
                <w:b w:val="0"/>
                <w:i w:val="0"/>
                <w:sz w:val="20"/>
              </w:rPr>
              <w:t>两年内找不到接班人启动回购条款</w:t>
            </w:r>
          </w:p>
        </w:tc>
        <w:tc>
          <w:tcPr>
            <w:tcW w:type="dxa" w:w="4535"/>
          </w:tcPr>
          <w:p>
            <w:pPr>
              <w:spacing w:line="312" w:lineRule="auto"/>
            </w:pPr>
            <w:r>
              <w:rPr>
                <w:rFonts w:ascii="PingFang SC" w:hAnsi="PingFang SC" w:eastAsia="PingFang SC"/>
                <w:b w:val="0"/>
                <w:i w:val="0"/>
                <w:sz w:val="20"/>
              </w:rPr>
              <w:t>投资决策辅助——评估项目退出方式和可行性</w:t>
            </w:r>
          </w:p>
        </w:tc>
      </w:tr>
      <w:tr>
        <w:trPr>
          <w:trHeight w:val="340"/>
        </w:trPr>
        <w:tc>
          <w:tcPr>
            <w:tcW w:type="dxa" w:w="4252"/>
          </w:tcPr>
          <w:p>
            <w:pPr>
              <w:spacing w:line="312" w:lineRule="auto"/>
            </w:pPr>
            <w:r>
              <w:rPr>
                <w:rFonts w:ascii="PingFang SC" w:hAnsi="PingFang SC" w:eastAsia="PingFang SC"/>
                <w:b w:val="0"/>
                <w:i w:val="0"/>
                <w:sz w:val="20"/>
              </w:rPr>
              <w:t>摸底帖写了三十页，比协议还厚</w:t>
            </w:r>
          </w:p>
        </w:tc>
        <w:tc>
          <w:tcPr>
            <w:tcW w:type="dxa" w:w="4535"/>
          </w:tcPr>
          <w:p>
            <w:pPr>
              <w:spacing w:line="312" w:lineRule="auto"/>
            </w:pPr>
            <w:r>
              <w:rPr>
                <w:rFonts w:ascii="PingFang SC" w:hAnsi="PingFang SC" w:eastAsia="PingFang SC"/>
                <w:b w:val="0"/>
                <w:i w:val="0"/>
                <w:sz w:val="20"/>
              </w:rPr>
              <w:t>尽职调查是投资决策的重要参考，形成全面深入的认识和理解</w:t>
            </w:r>
          </w:p>
        </w:tc>
      </w:tr>
      <w:tr>
        <w:trPr>
          <w:trHeight w:val="340"/>
        </w:trPr>
        <w:tc>
          <w:tcPr>
            <w:tcW w:type="dxa" w:w="4252"/>
          </w:tcPr>
          <w:p>
            <w:pPr>
              <w:spacing w:line="312" w:lineRule="auto"/>
            </w:pPr>
            <w:r>
              <w:rPr>
                <w:rFonts w:ascii="PingFang SC" w:hAnsi="PingFang SC" w:eastAsia="PingFang SC"/>
                <w:b w:val="0"/>
                <w:i w:val="0"/>
                <w:sz w:val="20"/>
              </w:rPr>
              <w:t>以后每投一家织坊都必须写摸底帖</w:t>
            </w:r>
          </w:p>
        </w:tc>
        <w:tc>
          <w:tcPr>
            <w:tcW w:type="dxa" w:w="4535"/>
          </w:tcPr>
          <w:p>
            <w:pPr>
              <w:spacing w:line="312" w:lineRule="auto"/>
            </w:pPr>
            <w:r>
              <w:rPr>
                <w:rFonts w:ascii="PingFang SC" w:hAnsi="PingFang SC" w:eastAsia="PingFang SC"/>
                <w:b w:val="0"/>
                <w:i w:val="0"/>
                <w:sz w:val="20"/>
              </w:rPr>
              <w:t>尽职调查是股权投资基金业务流程中不可或缺的环节</w:t>
            </w:r>
          </w:p>
        </w:tc>
      </w:tr>
    </w:tbl>
    <w:p>
      <w:pPr>
        <w:spacing w:before="160"/>
        <w:jc w:val="center"/>
      </w:pPr>
      <w:r>
        <w:rPr>
          <w:rFonts w:ascii="PingFang SC" w:hAnsi="PingFang SC" w:eastAsia="PingFang SC"/>
          <w:b w:val="0"/>
          <w:i w:val="0"/>
          <w:color w:val="808080"/>
          <w:sz w:val="18"/>
        </w:rPr>
        <w:t>📝 来源：股权投资基金（科目三）· 第五章第二节 · 一、尽职调查概述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（一）价值与价格</w:t>
      </w:r>
    </w:p>
    <w:p>
      <w:pPr>
        <w:spacing w:before="160" w:after="80"/>
      </w:pPr>
      <w:r>
        <w:rPr>
          <w:rFonts w:ascii="PingFang SC" w:hAnsi="PingFang SC" w:eastAsia="PingFang SC"/>
          <w:b/>
          <w:i/>
          <w:sz w:val="24"/>
        </w:rPr>
        <w:t>⚖️ 寓言故事 —— 《染坊的买卖》</w:t>
      </w:r>
    </w:p>
    <w:p>
      <w:pPr>
        <w:spacing w:after="80" w:line="360" w:lineRule="auto"/>
        <w:ind w:firstLine="420"/>
      </w:pPr>
      <w:r>
        <w:rPr>
          <w:rFonts w:ascii="PingFang SC" w:hAnsi="PingFang SC" w:eastAsia="PingFang SC"/>
          <w:b w:val="0"/>
          <w:i w:val="0"/>
          <w:sz w:val="21"/>
        </w:rPr>
        <w:t>清光绪十九年，江南乌镇东栅的染坊街上，老周和小徐都看上了一间铺子。这铺子打烊三年，掌柜病故，后人想转手。街坊都传，位置好、水路通、屋梁结实，开染坊的师傅都想要。里正老方出面，请两边的东家坐到一张桌前谈。</w:t>
      </w:r>
    </w:p>
    <w:p>
      <w:pPr>
        <w:spacing w:after="80" w:line="360" w:lineRule="auto"/>
        <w:ind w:firstLine="420"/>
      </w:pPr>
      <w:r>
        <w:rPr>
          <w:rFonts w:ascii="PingFang SC" w:hAnsi="PingFang SC" w:eastAsia="PingFang SC"/>
          <w:b w:val="0"/>
          <w:i w:val="0"/>
          <w:sz w:val="21"/>
        </w:rPr>
        <w:t>小徐三十出头，湖州人，前年刚在乌镇开过一间小染坊，今年生意一般，账上没多少闲钱。一落座他就急着压价："这铺子三年没开过，梁上还漏过雨，墙根返过潮。我看顶多值两百两。"老方点头说"小徐出两百两"。</w:t>
      </w:r>
    </w:p>
    <w:p>
      <w:pPr>
        <w:spacing w:after="80" w:line="360" w:lineRule="auto"/>
        <w:ind w:firstLine="420"/>
      </w:pPr>
      <w:r>
        <w:rPr>
          <w:rFonts w:ascii="PingFang SC" w:hAnsi="PingFang SC" w:eastAsia="PingFang SC"/>
          <w:b w:val="0"/>
          <w:i w:val="0"/>
          <w:sz w:val="21"/>
        </w:rPr>
        <w:t>老周却慢悠悠放下茶碗。他五十多岁，乌镇本地人，从十六岁就在这条街上做事。他不急还价，先问里正：铺子坐东朝西还是坐西朝东？青石板地还是泥地？屋梁是松木还是杉木？里正一一答了：坐西朝东，门前街宽三丈二分；青石板地，半天就干；屋梁是黄山松木，七八年前换过，虫没蛀过。</w:t>
      </w:r>
    </w:p>
    <w:p>
      <w:pPr>
        <w:spacing w:after="80" w:line="360" w:lineRule="auto"/>
        <w:ind w:firstLine="420"/>
      </w:pPr>
      <w:r>
        <w:rPr>
          <w:rFonts w:ascii="PingFang SC" w:hAnsi="PingFang SC" w:eastAsia="PingFang SC"/>
          <w:b w:val="0"/>
          <w:i w:val="0"/>
          <w:sz w:val="21"/>
        </w:rPr>
        <w:t>老周又问了第四个——这铺子修缮加固、开成中等规模染坊，一年稳稳能得多少进账？里正按街上几家老染坊的算法细说了一番。老周端起茶碗喝了一口，抬眼对小徐说："我出三百八十两。"</w:t>
      </w:r>
    </w:p>
    <w:p>
      <w:pPr>
        <w:spacing w:after="80" w:line="360" w:lineRule="auto"/>
        <w:ind w:firstLine="420"/>
      </w:pPr>
      <w:r>
        <w:rPr>
          <w:rFonts w:ascii="PingFang SC" w:hAnsi="PingFang SC" w:eastAsia="PingFang SC"/>
          <w:b w:val="0"/>
          <w:i w:val="0"/>
          <w:sz w:val="21"/>
        </w:rPr>
        <w:t>小徐愣住了："凭什么你出三百八十两，我才出两百两？"老周没急，慢慢把账摆出来。这铺子坐西朝东，光照最足，染出来的布色最稳；青石板地半天就干，布挂得开、收得快；松木梁能再用二十年。一年光布匹一项，进账就比同街别家多出一截。里正老方这几年帮三家铺子谈过买卖，按街上年年实打实的成交算，这铺子"摊到一年能得多少稳进账"再按行当里常用的法子折下来，三百八十两是实数。</w:t>
      </w:r>
    </w:p>
    <w:p>
      <w:pPr>
        <w:spacing w:after="80" w:line="360" w:lineRule="auto"/>
        <w:ind w:firstLine="420"/>
      </w:pPr>
      <w:r>
        <w:rPr>
          <w:rFonts w:ascii="PingFang SC" w:hAnsi="PingFang SC" w:eastAsia="PingFang SC"/>
          <w:b w:val="0"/>
          <w:i w:val="0"/>
          <w:sz w:val="21"/>
        </w:rPr>
        <w:t>小徐听完，嘴张了张没说话。半晌他才答："老周叔，不是我故意压价。年初我染坊进的颜料赔了一笔，手头真紧。眼前能拿出来的就是这个数。"老周点了点头，没再抬价。三百八十两落下槌来。</w:t>
      </w:r>
    </w:p>
    <w:p>
      <w:pPr>
        <w:spacing w:after="80" w:line="360" w:lineRule="auto"/>
        <w:ind w:firstLine="420"/>
      </w:pPr>
      <w:r>
        <w:rPr>
          <w:rFonts w:ascii="PingFang SC" w:hAnsi="PingFang SC" w:eastAsia="PingFang SC"/>
          <w:b w:val="0"/>
          <w:i w:val="0"/>
          <w:sz w:val="21"/>
        </w:rPr>
        <w:t>成交那天晚上，老周一个人坐在新铺子后院的井沿上，望着刚升起的月亮，把白天这事从头想了一遍。同一样东西，两个人坐到一张桌前谈，一个出二百两，一个出三百八十两，差出近一半。要是换一个买家，可能喊出四百二十两；再换一个，可能只肯出一百八十两。这铺子还是这铺子，梁还是那根松木梁，井还是那口井，一夜之间没多一根柱子也没少一块砖。可今晚落定的"三百八十两"，只是老周和小徐这一对买卖人坐到这张桌前时，各自愿出和愿进的数。</w:t>
      </w:r>
    </w:p>
    <w:p>
      <w:pPr>
        <w:spacing w:after="80" w:line="360" w:lineRule="auto"/>
        <w:ind w:firstLine="420"/>
      </w:pPr>
      <w:r>
        <w:rPr>
          <w:rFonts w:ascii="PingFang SC" w:hAnsi="PingFang SC" w:eastAsia="PingFang SC"/>
          <w:b w:val="0"/>
          <w:i w:val="0"/>
          <w:sz w:val="21"/>
        </w:rPr>
        <w:t>他再往下想：这铺子"摊到一年能得多少稳进账"，是看青石板、松木梁、坐西朝东这三样实在东西算出来的，不会因为今晚谁坐在这就变，也不会因为小徐手头紧就变，也不会因为老周多喝了一盅酒就变。这个数，是从长处看稳的那份数。价格落在桌上，每一桩买卖都不同；那份稳的数，铺子开了门就有，关了门也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价值是事物的内在属性，是从长期来看合理的、内在的价值。而价格是交易双方在某次交易中认可的外在表现形式。价格有时等于价值，但更多情况下，价格受到多种因素的影响，会偏离价值。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老周问朝向、石板、梁材和一年稳进账</w:t>
            </w:r>
          </w:p>
        </w:tc>
        <w:tc>
          <w:tcPr>
            <w:tcW w:type="dxa" w:w="4535"/>
          </w:tcPr>
          <w:p>
            <w:pPr>
              <w:spacing w:line="312" w:lineRule="auto"/>
            </w:pPr>
            <w:r>
              <w:rPr>
                <w:rFonts w:ascii="PingFang SC" w:hAnsi="PingFang SC" w:eastAsia="PingFang SC"/>
                <w:b w:val="0"/>
                <w:i w:val="0"/>
                <w:sz w:val="20"/>
              </w:rPr>
              <w:t>价值——从长期看由铺子本身属性决定的内在数</w:t>
            </w:r>
          </w:p>
        </w:tc>
      </w:tr>
      <w:tr>
        <w:trPr>
          <w:trHeight w:val="340"/>
        </w:trPr>
        <w:tc>
          <w:tcPr>
            <w:tcW w:type="dxa" w:w="4252"/>
          </w:tcPr>
          <w:p>
            <w:pPr>
              <w:spacing w:line="312" w:lineRule="auto"/>
            </w:pPr>
            <w:r>
              <w:rPr>
                <w:rFonts w:ascii="PingFang SC" w:hAnsi="PingFang SC" w:eastAsia="PingFang SC"/>
                <w:b w:val="0"/>
                <w:i w:val="0"/>
                <w:sz w:val="20"/>
              </w:rPr>
              <w:t>小徐出二百两、老周出三百八十两</w:t>
            </w:r>
          </w:p>
        </w:tc>
        <w:tc>
          <w:tcPr>
            <w:tcW w:type="dxa" w:w="4535"/>
          </w:tcPr>
          <w:p>
            <w:pPr>
              <w:spacing w:line="312" w:lineRule="auto"/>
            </w:pPr>
            <w:r>
              <w:rPr>
                <w:rFonts w:ascii="PingFang SC" w:hAnsi="PingFang SC" w:eastAsia="PingFang SC"/>
                <w:b w:val="0"/>
                <w:i w:val="0"/>
                <w:sz w:val="20"/>
              </w:rPr>
              <w:t>价格——同一桩交易中双方各自认可的外在数</w:t>
            </w:r>
          </w:p>
        </w:tc>
      </w:tr>
      <w:tr>
        <w:trPr>
          <w:trHeight w:val="340"/>
        </w:trPr>
        <w:tc>
          <w:tcPr>
            <w:tcW w:type="dxa" w:w="4252"/>
          </w:tcPr>
          <w:p>
            <w:pPr>
              <w:spacing w:line="312" w:lineRule="auto"/>
            </w:pPr>
            <w:r>
              <w:rPr>
                <w:rFonts w:ascii="PingFang SC" w:hAnsi="PingFang SC" w:eastAsia="PingFang SC"/>
                <w:b w:val="0"/>
                <w:i w:val="0"/>
                <w:sz w:val="20"/>
              </w:rPr>
              <w:t>小徐因年初赔钱手头紧压价</w:t>
            </w:r>
          </w:p>
        </w:tc>
        <w:tc>
          <w:tcPr>
            <w:tcW w:type="dxa" w:w="4535"/>
          </w:tcPr>
          <w:p>
            <w:pPr>
              <w:spacing w:line="312" w:lineRule="auto"/>
            </w:pPr>
            <w:r>
              <w:rPr>
                <w:rFonts w:ascii="PingFang SC" w:hAnsi="PingFang SC" w:eastAsia="PingFang SC"/>
                <w:b w:val="0"/>
                <w:i w:val="0"/>
                <w:sz w:val="20"/>
              </w:rPr>
              <w:t>价格偏离价值的因素之一：买家当下资金状况</w:t>
            </w:r>
          </w:p>
        </w:tc>
      </w:tr>
      <w:tr>
        <w:trPr>
          <w:trHeight w:val="340"/>
        </w:trPr>
        <w:tc>
          <w:tcPr>
            <w:tcW w:type="dxa" w:w="4252"/>
          </w:tcPr>
          <w:p>
            <w:pPr>
              <w:spacing w:line="312" w:lineRule="auto"/>
            </w:pPr>
            <w:r>
              <w:rPr>
                <w:rFonts w:ascii="PingFang SC" w:hAnsi="PingFang SC" w:eastAsia="PingFang SC"/>
                <w:b w:val="0"/>
                <w:i w:val="0"/>
                <w:sz w:val="20"/>
              </w:rPr>
              <w:t>老周按"行当常用算法"算出的三百八十两</w:t>
            </w:r>
          </w:p>
        </w:tc>
        <w:tc>
          <w:tcPr>
            <w:tcW w:type="dxa" w:w="4535"/>
          </w:tcPr>
          <w:p>
            <w:pPr>
              <w:spacing w:line="312" w:lineRule="auto"/>
            </w:pPr>
            <w:r>
              <w:rPr>
                <w:rFonts w:ascii="PingFang SC" w:hAnsi="PingFang SC" w:eastAsia="PingFang SC"/>
                <w:b w:val="0"/>
                <w:i w:val="0"/>
                <w:sz w:val="20"/>
              </w:rPr>
              <w:t>由铺子本身属性决定的内在价值</w:t>
            </w:r>
          </w:p>
        </w:tc>
      </w:tr>
      <w:tr>
        <w:trPr>
          <w:trHeight w:val="340"/>
        </w:trPr>
        <w:tc>
          <w:tcPr>
            <w:tcW w:type="dxa" w:w="4252"/>
          </w:tcPr>
          <w:p>
            <w:pPr>
              <w:spacing w:line="312" w:lineRule="auto"/>
            </w:pPr>
            <w:r>
              <w:rPr>
                <w:rFonts w:ascii="PingFang SC" w:hAnsi="PingFang SC" w:eastAsia="PingFang SC"/>
                <w:b w:val="0"/>
                <w:i w:val="0"/>
                <w:sz w:val="20"/>
              </w:rPr>
              <w:t>老周夜里想"铺子还是这铺子，价格却每桩不同"</w:t>
            </w:r>
          </w:p>
        </w:tc>
        <w:tc>
          <w:tcPr>
            <w:tcW w:type="dxa" w:w="4535"/>
          </w:tcPr>
          <w:p>
            <w:pPr>
              <w:spacing w:line="312" w:lineRule="auto"/>
            </w:pPr>
            <w:r>
              <w:rPr>
                <w:rFonts w:ascii="PingFang SC" w:hAnsi="PingFang SC" w:eastAsia="PingFang SC"/>
                <w:b w:val="0"/>
                <w:i w:val="0"/>
                <w:sz w:val="20"/>
              </w:rPr>
              <w:t>价值稳定，价格随交易变动</w:t>
            </w:r>
          </w:p>
        </w:tc>
      </w:tr>
      <w:tr>
        <w:trPr>
          <w:trHeight w:val="340"/>
        </w:trPr>
        <w:tc>
          <w:tcPr>
            <w:tcW w:type="dxa" w:w="4252"/>
          </w:tcPr>
          <w:p>
            <w:pPr>
              <w:spacing w:line="312" w:lineRule="auto"/>
            </w:pPr>
            <w:r>
              <w:rPr>
                <w:rFonts w:ascii="PingFang SC" w:hAnsi="PingFang SC" w:eastAsia="PingFang SC"/>
                <w:b w:val="0"/>
                <w:i w:val="0"/>
                <w:sz w:val="20"/>
              </w:rPr>
              <w:t>价格有时正好落在价值上，更多时候偏离</w:t>
            </w:r>
          </w:p>
        </w:tc>
        <w:tc>
          <w:tcPr>
            <w:tcW w:type="dxa" w:w="4535"/>
          </w:tcPr>
          <w:p>
            <w:pPr>
              <w:spacing w:line="312" w:lineRule="auto"/>
            </w:pPr>
            <w:r>
              <w:rPr>
                <w:rFonts w:ascii="PingFang SC" w:hAnsi="PingFang SC" w:eastAsia="PingFang SC"/>
                <w:b w:val="0"/>
                <w:i w:val="0"/>
                <w:sz w:val="20"/>
              </w:rPr>
              <w:t>价值与价格"有时等于，更多情况下偏离"</w:t>
            </w:r>
          </w:p>
        </w:tc>
      </w:tr>
    </w:tbl>
    <w:p>
      <w:pPr>
        <w:spacing w:before="160"/>
        <w:jc w:val="center"/>
      </w:pPr>
      <w:r>
        <w:rPr>
          <w:rFonts w:ascii="PingFang SC" w:hAnsi="PingFang SC" w:eastAsia="PingFang SC"/>
          <w:b w:val="0"/>
          <w:i w:val="0"/>
          <w:color w:val="808080"/>
          <w:sz w:val="18"/>
        </w:rPr>
        <w:t>📝 来源：股权投资基金（科目三）· 第三节 · （一）价值与价格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一、交易文件概述</w:t>
      </w:r>
    </w:p>
    <w:p>
      <w:pPr>
        <w:spacing w:before="160" w:after="80"/>
      </w:pPr>
      <w:r>
        <w:rPr>
          <w:rFonts w:ascii="PingFang SC" w:hAnsi="PingFang SC" w:eastAsia="PingFang SC"/>
          <w:b/>
          <w:i/>
          <w:sz w:val="24"/>
        </w:rPr>
        <w:t>📝 寓言故事 —— 《钱庄的聘礼》</w:t>
      </w:r>
    </w:p>
    <w:p>
      <w:pPr>
        <w:spacing w:after="80" w:line="360" w:lineRule="auto"/>
        <w:ind w:firstLine="420"/>
      </w:pPr>
      <w:r>
        <w:rPr>
          <w:rFonts w:ascii="PingFang SC" w:hAnsi="PingFang SC" w:eastAsia="PingFang SC"/>
          <w:b w:val="0"/>
          <w:i w:val="0"/>
          <w:sz w:val="21"/>
        </w:rPr>
        <w:t>江南钱庄少东家周明远看中了一家百年酱园，想把它纳入自己的版图。这事急不得，得一步一步来。</w:t>
      </w:r>
    </w:p>
    <w:p>
      <w:pPr>
        <w:spacing w:after="80" w:line="360" w:lineRule="auto"/>
        <w:ind w:firstLine="420"/>
      </w:pPr>
      <w:r>
        <w:rPr>
          <w:rFonts w:ascii="PingFang SC" w:hAnsi="PingFang SC" w:eastAsia="PingFang SC"/>
          <w:b w:val="0"/>
          <w:i w:val="0"/>
          <w:sz w:val="21"/>
        </w:rPr>
        <w:t>第一步，周明远让账房先生写了一封"探路帖"。帖子上写明：钱庄有意与酱园联手，愿出多少银两、占几成股、酱园东家日后有何特权。这帖子不是卖身契，只是双方试探心意。但其中有两条是铁规矩：一是酱园东家不得把这事说给外人听，二是三个月内酱园不得与别人谈亲事。周明远要的是"独一份"的机会，好安心派人去酱园查账、验货、摸清底细。这三个月里，酱园东家心里七上八下，既盼着钱庄真心来投，又怕错过了别家的好亲事。可规矩就是规矩，探路帖上的墨字未干，酱园的大门便只能为钱庄敞开。酱园的老掌柜劝东家再等等，说城西还有一家绸缎庄也在打听，可东家摇了摇头，指着探路帖上那枚鲜红的印鉴说："字据签了，就得守。"</w:t>
      </w:r>
    </w:p>
    <w:p>
      <w:pPr>
        <w:spacing w:after="80" w:line="360" w:lineRule="auto"/>
        <w:ind w:firstLine="420"/>
      </w:pPr>
      <w:r>
        <w:rPr>
          <w:rFonts w:ascii="PingFang SC" w:hAnsi="PingFang SC" w:eastAsia="PingFang SC"/>
          <w:b w:val="0"/>
          <w:i w:val="0"/>
          <w:sz w:val="21"/>
        </w:rPr>
        <w:t>三个月后，周明远的人把酱园里里外外翻了个遍，觉得酱园底子还行，只是有几坛老醋生了霉、几间库房漏了雨。周明远决定：这门亲事可以结，但要先把丑话说在前头。</w:t>
      </w:r>
    </w:p>
    <w:p>
      <w:pPr>
        <w:spacing w:after="80" w:line="360" w:lineRule="auto"/>
        <w:ind w:firstLine="420"/>
      </w:pPr>
      <w:r>
        <w:rPr>
          <w:rFonts w:ascii="PingFang SC" w:hAnsi="PingFang SC" w:eastAsia="PingFang SC"/>
          <w:b w:val="0"/>
          <w:i w:val="0"/>
          <w:sz w:val="21"/>
        </w:rPr>
        <w:t>第二步，双方坐下来签了两份正经文书。第一份叫"入股契"，写明钱庄出多少银子、换多少股、银子分几批到账、酱园东家必须如实交代家底、哪些烂账必须清理干净才能收钱。第二份叫"共治约"，写明钱庄入股后，酱园的大事谁说了算、东家想卖自己的股得先问过谁、钱庄有什么特殊的护身符。这两份文书是绑在一起的，缺一不可。大多数时候，钱庄是往酱园"添银子扩股"；少数时候，是直接从老东家手里"买旧股"。但无论哪种方式，"共治约"都得签，因为钱庄要的不是一时买卖，而是长久的规矩。酱园老东家握着笔，手微微发抖——他明白，从落笔的那一刻起，酱园便不再是他说了算的家业了。可他也清楚，没有这份共治约，钱庄的银子便不会踏进酱园半步。</w:t>
      </w:r>
    </w:p>
    <w:p>
      <w:pPr>
        <w:spacing w:after="80" w:line="360" w:lineRule="auto"/>
        <w:ind w:firstLine="420"/>
      </w:pPr>
      <w:r>
        <w:rPr>
          <w:rFonts w:ascii="PingFang SC" w:hAnsi="PingFang SC" w:eastAsia="PingFang SC"/>
          <w:b w:val="0"/>
          <w:i w:val="0"/>
          <w:sz w:val="21"/>
        </w:rPr>
        <w:t>第三步，周明远又做了一件事。他把"共治约"里最要紧的几条——比如老东家的股不能随便卖给外人——抄了一份，送到衙门去备案。衙门的大印一盖，全城的买卖人都看得见。这样一来，将来若有外人想买酱园的股，先去衙门一查便知：这股有锁，得先问过钱庄。私下的约定变成了天下的告示，酱园的东家想赖也赖不掉。周明远深知，酱园老东家百年信誉，可人心会变，只有把最紧要的规矩写到天下人都看得见的地方，才能护住钱庄日后的安宁。老东家起初不乐意，觉得家丑外扬，可周明远只淡淡回了一句："写在天下人眼皮底下的规矩，才是撕不破的契约。"老东家沉默良久，最终在备案文书上按下了手印。</w:t>
      </w:r>
    </w:p>
    <w:p>
      <w:pPr>
        <w:spacing w:after="80" w:line="360" w:lineRule="auto"/>
        <w:ind w:firstLine="420"/>
      </w:pPr>
      <w:r>
        <w:rPr>
          <w:rFonts w:ascii="PingFang SC" w:hAnsi="PingFang SC" w:eastAsia="PingFang SC"/>
          <w:b w:val="0"/>
          <w:i w:val="0"/>
          <w:sz w:val="21"/>
        </w:rPr>
        <w:t>第四步，也是最后一步，叫"交割"。签完入股契，不等于银子已经过手。周明远列了一张"交清单"：酱园的烂账必须结清、老东家必须签完所有字据、衙门备案必须办完、酱园的大掌柜必须换成双方认可的人。每办完一件，就勾掉一件。等清单上的条目全部打勾，周明远才命人把银票抬进酱园大门，同时换回了股权的红契。那张打满勾的"交清单"，连同所有签过字的文书、酱园内部的决议、衙门回执、律师的保状，一并封进一只檀木箱里。这只箱子，就是钱庄真正成为酱园股东的凭证。交割那日，酱园门口鞭炮齐鸣，可周明远知道，真正值得庆贺的不是鞭炮，而是那只檀木箱里整整齐齐的四道文书。</w:t>
      </w:r>
    </w:p>
    <w:p>
      <w:pPr>
        <w:spacing w:after="80" w:line="360" w:lineRule="auto"/>
        <w:ind w:firstLine="420"/>
      </w:pPr>
      <w:r>
        <w:rPr>
          <w:rFonts w:ascii="PingFang SC" w:hAnsi="PingFang SC" w:eastAsia="PingFang SC"/>
          <w:b w:val="0"/>
          <w:i w:val="0"/>
          <w:sz w:val="21"/>
        </w:rPr>
        <w:t>酱园的老东家看着银子入库，长叹一声："原来结一门亲事，要过四道关。探路帖是定心意，入股契是定规矩，衙门备案是定天下，交割清单是定生死。少了一道，这亲事就不算数。"</w:t>
      </w:r>
    </w:p>
    <w:p>
      <w:pPr>
        <w:spacing w:after="80" w:line="360" w:lineRule="auto"/>
        <w:ind w:firstLine="420"/>
      </w:pPr>
      <w:r>
        <w:rPr>
          <w:rFonts w:ascii="PingFang SC" w:hAnsi="PingFang SC" w:eastAsia="PingFang SC"/>
          <w:b w:val="0"/>
          <w:i w:val="0"/>
          <w:sz w:val="21"/>
        </w:rPr>
        <w:t>周明远合上檀木箱，淡淡一笑："生意场上，白纸黑字是护身符，一步一步是保命诀。"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股权投资交易中，交易文件一般包括：</w:t>
      </w:r>
    </w:p>
    <w:p>
      <w:pPr>
        <w:spacing w:after="40" w:line="336" w:lineRule="auto"/>
        <w:ind w:left="454" w:right="454"/>
      </w:pPr>
      <w:r>
        <w:rPr>
          <w:rFonts w:ascii="PingFang SC" w:hAnsi="PingFang SC" w:eastAsia="PingFang SC"/>
          <w:b w:val="0"/>
          <w:i/>
          <w:color w:val="404040"/>
          <w:sz w:val="21"/>
        </w:rPr>
        <w:t>1. 投资意向书：在正式尽职调查之前签署，列明投资者、目标公司、估值、投资金额、特殊权利等要素。除保密条款和排他性条款外，其他条款通常不具有法律约束力。主要目的是确立投资意向，就估值和金额达成初步共识，并给予投资者排他期以锁定项目。</w:t>
      </w:r>
    </w:p>
    <w:p>
      <w:pPr>
        <w:spacing w:after="40" w:line="336" w:lineRule="auto"/>
        <w:ind w:left="454" w:right="454"/>
      </w:pPr>
      <w:r>
        <w:rPr>
          <w:rFonts w:ascii="PingFang SC" w:hAnsi="PingFang SC" w:eastAsia="PingFang SC"/>
          <w:b w:val="0"/>
          <w:i/>
          <w:color w:val="404040"/>
          <w:sz w:val="21"/>
        </w:rPr>
        <w:t>2. 增资协议/股权转让协议和股东协议：投资决策后，各方签署股份购买协议（SPA）和股东协议（SHA）。SPA规范股权的认购或转让（数量、价格、交割、陈述、先决条件、义务）。SHA规范投资后股东之间的权利义务——特殊权利、公司治理。多数投资采用增资方式；少数采用老股转让。即使采用转让方式，仍需签署SHA。</w:t>
      </w:r>
    </w:p>
    <w:p>
      <w:pPr>
        <w:spacing w:after="40" w:line="336" w:lineRule="auto"/>
        <w:ind w:left="454" w:right="454"/>
      </w:pPr>
      <w:r>
        <w:rPr>
          <w:rFonts w:ascii="PingFang SC" w:hAnsi="PingFang SC" w:eastAsia="PingFang SC"/>
          <w:b w:val="0"/>
          <w:i/>
          <w:color w:val="404040"/>
          <w:sz w:val="21"/>
        </w:rPr>
        <w:t>3. 章程：股东协议仅约束签署方。为保护投资者权利，SHA中的关键安排也写入公司章程（向工商登记的公示文件）。例如，对创始人股份转让的限制——若写入公示章程，潜在买方可以查阅，避免违反SHA。复杂章程设计与投资协议保持一致。</w:t>
      </w:r>
    </w:p>
    <w:p>
      <w:pPr>
        <w:spacing w:after="40" w:line="336" w:lineRule="auto"/>
        <w:ind w:left="454" w:right="454"/>
      </w:pPr>
      <w:r>
        <w:rPr>
          <w:rFonts w:ascii="PingFang SC" w:hAnsi="PingFang SC" w:eastAsia="PingFang SC"/>
          <w:b w:val="0"/>
          <w:i/>
          <w:color w:val="404040"/>
          <w:sz w:val="21"/>
        </w:rPr>
        <w:t>4. 交割文件：签署SPA不等于交易完成。完成以交割为标志——投资者支付资金并成为股东。付款前必须满足交割先决条件。交割文件册证明所有条件已满足：签署的交易文件、董事会/股东会决议、特殊条件证明、交割确认函、付款通知书、法律意见书。</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探路帖</w:t>
            </w:r>
          </w:p>
        </w:tc>
        <w:tc>
          <w:tcPr>
            <w:tcW w:type="dxa" w:w="4535"/>
          </w:tcPr>
          <w:p>
            <w:pPr>
              <w:spacing w:line="312" w:lineRule="auto"/>
            </w:pPr>
            <w:r>
              <w:rPr>
                <w:rFonts w:ascii="PingFang SC" w:hAnsi="PingFang SC" w:eastAsia="PingFang SC"/>
                <w:b w:val="0"/>
                <w:i w:val="0"/>
                <w:sz w:val="20"/>
              </w:rPr>
              <w:t>投资意向书（Term Sheet）—— 确立意向、排他期、保密</w:t>
            </w:r>
          </w:p>
        </w:tc>
      </w:tr>
      <w:tr>
        <w:trPr>
          <w:trHeight w:val="340"/>
        </w:trPr>
        <w:tc>
          <w:tcPr>
            <w:tcW w:type="dxa" w:w="4252"/>
          </w:tcPr>
          <w:p>
            <w:pPr>
              <w:spacing w:line="312" w:lineRule="auto"/>
            </w:pPr>
            <w:r>
              <w:rPr>
                <w:rFonts w:ascii="PingFang SC" w:hAnsi="PingFang SC" w:eastAsia="PingFang SC"/>
                <w:b w:val="0"/>
                <w:i w:val="0"/>
                <w:sz w:val="20"/>
              </w:rPr>
              <w:t>入股契</w:t>
            </w:r>
          </w:p>
        </w:tc>
        <w:tc>
          <w:tcPr>
            <w:tcW w:type="dxa" w:w="4535"/>
          </w:tcPr>
          <w:p>
            <w:pPr>
              <w:spacing w:line="312" w:lineRule="auto"/>
            </w:pPr>
            <w:r>
              <w:rPr>
                <w:rFonts w:ascii="PingFang SC" w:hAnsi="PingFang SC" w:eastAsia="PingFang SC"/>
                <w:b w:val="0"/>
                <w:i w:val="0"/>
                <w:sz w:val="20"/>
              </w:rPr>
              <w:t>增资协议/股权转让协议（SPA）—— 股权买卖的核心条款</w:t>
            </w:r>
          </w:p>
        </w:tc>
      </w:tr>
      <w:tr>
        <w:trPr>
          <w:trHeight w:val="340"/>
        </w:trPr>
        <w:tc>
          <w:tcPr>
            <w:tcW w:type="dxa" w:w="4252"/>
          </w:tcPr>
          <w:p>
            <w:pPr>
              <w:spacing w:line="312" w:lineRule="auto"/>
            </w:pPr>
            <w:r>
              <w:rPr>
                <w:rFonts w:ascii="PingFang SC" w:hAnsi="PingFang SC" w:eastAsia="PingFang SC"/>
                <w:b w:val="0"/>
                <w:i w:val="0"/>
                <w:sz w:val="20"/>
              </w:rPr>
              <w:t>共治约</w:t>
            </w:r>
          </w:p>
        </w:tc>
        <w:tc>
          <w:tcPr>
            <w:tcW w:type="dxa" w:w="4535"/>
          </w:tcPr>
          <w:p>
            <w:pPr>
              <w:spacing w:line="312" w:lineRule="auto"/>
            </w:pPr>
            <w:r>
              <w:rPr>
                <w:rFonts w:ascii="PingFang SC" w:hAnsi="PingFang SC" w:eastAsia="PingFang SC"/>
                <w:b w:val="0"/>
                <w:i w:val="0"/>
                <w:sz w:val="20"/>
              </w:rPr>
              <w:t>股东协议（SHA）—— 投资后股东权利义务安排</w:t>
            </w:r>
          </w:p>
        </w:tc>
      </w:tr>
      <w:tr>
        <w:trPr>
          <w:trHeight w:val="340"/>
        </w:trPr>
        <w:tc>
          <w:tcPr>
            <w:tcW w:type="dxa" w:w="4252"/>
          </w:tcPr>
          <w:p>
            <w:pPr>
              <w:spacing w:line="312" w:lineRule="auto"/>
            </w:pPr>
            <w:r>
              <w:rPr>
                <w:rFonts w:ascii="PingFang SC" w:hAnsi="PingFang SC" w:eastAsia="PingFang SC"/>
                <w:b w:val="0"/>
                <w:i w:val="0"/>
                <w:sz w:val="20"/>
              </w:rPr>
              <w:t>衙门备案</w:t>
            </w:r>
          </w:p>
        </w:tc>
        <w:tc>
          <w:tcPr>
            <w:tcW w:type="dxa" w:w="4535"/>
          </w:tcPr>
          <w:p>
            <w:pPr>
              <w:spacing w:line="312" w:lineRule="auto"/>
            </w:pPr>
            <w:r>
              <w:rPr>
                <w:rFonts w:ascii="PingFang SC" w:hAnsi="PingFang SC" w:eastAsia="PingFang SC"/>
                <w:b w:val="0"/>
                <w:i w:val="0"/>
                <w:sz w:val="20"/>
              </w:rPr>
              <w:t>公司章程（Articles）—— 公示效力，保护投资者</w:t>
            </w:r>
          </w:p>
        </w:tc>
      </w:tr>
      <w:tr>
        <w:trPr>
          <w:trHeight w:val="340"/>
        </w:trPr>
        <w:tc>
          <w:tcPr>
            <w:tcW w:type="dxa" w:w="4252"/>
          </w:tcPr>
          <w:p>
            <w:pPr>
              <w:spacing w:line="312" w:lineRule="auto"/>
            </w:pPr>
            <w:r>
              <w:rPr>
                <w:rFonts w:ascii="PingFang SC" w:hAnsi="PingFang SC" w:eastAsia="PingFang SC"/>
                <w:b w:val="0"/>
                <w:i w:val="0"/>
                <w:sz w:val="20"/>
              </w:rPr>
              <w:t>交清单</w:t>
            </w:r>
          </w:p>
        </w:tc>
        <w:tc>
          <w:tcPr>
            <w:tcW w:type="dxa" w:w="4535"/>
          </w:tcPr>
          <w:p>
            <w:pPr>
              <w:spacing w:line="312" w:lineRule="auto"/>
            </w:pPr>
            <w:r>
              <w:rPr>
                <w:rFonts w:ascii="PingFang SC" w:hAnsi="PingFang SC" w:eastAsia="PingFang SC"/>
                <w:b w:val="0"/>
                <w:i w:val="0"/>
                <w:sz w:val="20"/>
              </w:rPr>
              <w:t>交割先决条件（Conditions Precedent）</w:t>
            </w:r>
          </w:p>
        </w:tc>
      </w:tr>
      <w:tr>
        <w:trPr>
          <w:trHeight w:val="340"/>
        </w:trPr>
        <w:tc>
          <w:tcPr>
            <w:tcW w:type="dxa" w:w="4252"/>
          </w:tcPr>
          <w:p>
            <w:pPr>
              <w:spacing w:line="312" w:lineRule="auto"/>
            </w:pPr>
            <w:r>
              <w:rPr>
                <w:rFonts w:ascii="PingFang SC" w:hAnsi="PingFang SC" w:eastAsia="PingFang SC"/>
                <w:b w:val="0"/>
                <w:i w:val="0"/>
                <w:sz w:val="20"/>
              </w:rPr>
              <w:t>檀木箱</w:t>
            </w:r>
          </w:p>
        </w:tc>
        <w:tc>
          <w:tcPr>
            <w:tcW w:type="dxa" w:w="4535"/>
          </w:tcPr>
          <w:p>
            <w:pPr>
              <w:spacing w:line="312" w:lineRule="auto"/>
            </w:pPr>
            <w:r>
              <w:rPr>
                <w:rFonts w:ascii="PingFang SC" w:hAnsi="PingFang SC" w:eastAsia="PingFang SC"/>
                <w:b w:val="0"/>
                <w:i w:val="0"/>
                <w:sz w:val="20"/>
              </w:rPr>
              <w:t>交割文件册（Closing Binder）—— 证明交易完成的完整凭证</w:t>
            </w:r>
          </w:p>
        </w:tc>
      </w:tr>
      <w:tr>
        <w:trPr>
          <w:trHeight w:val="340"/>
        </w:trPr>
        <w:tc>
          <w:tcPr>
            <w:tcW w:type="dxa" w:w="4252"/>
          </w:tcPr>
          <w:p>
            <w:pPr>
              <w:spacing w:line="312" w:lineRule="auto"/>
            </w:pPr>
            <w:r>
              <w:rPr>
                <w:rFonts w:ascii="PingFang SC" w:hAnsi="PingFang SC" w:eastAsia="PingFang SC"/>
                <w:b w:val="0"/>
                <w:i w:val="0"/>
                <w:sz w:val="20"/>
              </w:rPr>
              <w:t>四道关</w:t>
            </w:r>
          </w:p>
        </w:tc>
        <w:tc>
          <w:tcPr>
            <w:tcW w:type="dxa" w:w="4535"/>
          </w:tcPr>
          <w:p>
            <w:pPr>
              <w:spacing w:line="312" w:lineRule="auto"/>
            </w:pPr>
            <w:r>
              <w:rPr>
                <w:rFonts w:ascii="PingFang SC" w:hAnsi="PingFang SC" w:eastAsia="PingFang SC"/>
                <w:b w:val="0"/>
                <w:i w:val="0"/>
                <w:sz w:val="20"/>
              </w:rPr>
              <w:t>交易文件的四个阶段：意向→协议→公示→交割</w:t>
            </w:r>
          </w:p>
        </w:tc>
      </w:tr>
    </w:tbl>
    <w:p>
      <w:pPr>
        <w:spacing w:before="160"/>
        <w:jc w:val="center"/>
      </w:pPr>
      <w:r>
        <w:rPr>
          <w:rFonts w:ascii="PingFang SC" w:hAnsi="PingFang SC" w:eastAsia="PingFang SC"/>
          <w:b w:val="0"/>
          <w:i w:val="0"/>
          <w:color w:val="808080"/>
          <w:sz w:val="18"/>
        </w:rPr>
        <w:t>📝 来源：股权投资基金（科目三）· 一、交易文件概述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一、一般股权交易结构安排</w:t>
      </w:r>
    </w:p>
    <w:p>
      <w:pPr>
        <w:spacing w:before="160" w:after="80"/>
      </w:pPr>
      <w:r>
        <w:rPr>
          <w:rFonts w:ascii="PingFang SC" w:hAnsi="PingFang SC" w:eastAsia="PingFang SC"/>
          <w:b/>
          <w:i/>
          <w:sz w:val="24"/>
        </w:rPr>
        <w:t>🏗️ 寓言故事 —— 《三兄弟入伙》</w:t>
      </w:r>
    </w:p>
    <w:p>
      <w:pPr>
        <w:spacing w:after="80" w:line="360" w:lineRule="auto"/>
        <w:ind w:firstLine="420"/>
      </w:pPr>
      <w:r>
        <w:rPr>
          <w:rFonts w:ascii="PingFang SC" w:hAnsi="PingFang SC" w:eastAsia="PingFang SC"/>
          <w:b w:val="0"/>
          <w:i w:val="0"/>
          <w:sz w:val="21"/>
        </w:rPr>
        <w:t>江南临安府有个做瓷器的老字号"青瓷坊"，东家姓周，膝下只有一个女儿周婉清。周婉清自幼跟着父亲学看窑火、辨釉色，手艺青出于蓝，可铺子要扩大，窑要添柴，账上却拿不出那么多银子。周婉清在账房里盘算了半个月，决定请外人来搭伙。</w:t>
      </w:r>
    </w:p>
    <w:p>
      <w:pPr>
        <w:spacing w:after="80" w:line="360" w:lineRule="auto"/>
        <w:ind w:firstLine="420"/>
      </w:pPr>
      <w:r>
        <w:rPr>
          <w:rFonts w:ascii="PingFang SC" w:hAnsi="PingFang SC" w:eastAsia="PingFang SC"/>
          <w:b w:val="0"/>
          <w:i w:val="0"/>
          <w:sz w:val="21"/>
        </w:rPr>
        <w:t>最先登门的是邻县的钱庄少东家钱满仓。钱满仓在临安府走了三圈，看过青瓷坊的窑口、库房和三十年的老账本，心里有了底。他开门见山对周婉清说："周姑娘，我要入伙，只走一条路——我把银子直接投进青瓷坊的账上。"周婉清问怎么个投法，钱满仓从袖中抽出一张纸，上面写着一个数。他说："这银子分作两半。一半记到青瓷坊的股本册子上，算是我的份子；另一半不记股本，算作我信得过你这门手艺的诚意，放进公账里留着周转。"周婉清一听便明白：钱满仓要的是青瓷坊从此姓"周钱"两家，而不是他个人借一笔债给铺子。她点了头，股本册子上添了钱满仓的名字，青瓷坊的底子厚了，新窑也砌了起来。</w:t>
      </w:r>
    </w:p>
    <w:p>
      <w:pPr>
        <w:spacing w:after="80" w:line="360" w:lineRule="auto"/>
        <w:ind w:firstLine="420"/>
      </w:pPr>
      <w:r>
        <w:rPr>
          <w:rFonts w:ascii="PingFang SC" w:hAnsi="PingFang SC" w:eastAsia="PingFang SC"/>
          <w:b w:val="0"/>
          <w:i w:val="0"/>
          <w:sz w:val="21"/>
        </w:rPr>
        <w:t>半年后，青瓷坊的老账房孙先生要告老还乡。他在铺子里干了二十年，手里握着一小股老股，想换成现银回乡买田养老。这时，城里又来了第二位客人——绸缎商李远行。李远行不爱往生意里添新钱，他只想把孙先生手里那点老股接过来。两人在茶楼谈妥，李远行把银票直接交到孙先生手上，青瓷坊的股本册子只换了一个名字，总数一文没增。周婉清看在眼里，心里清楚：李远行的银子没进铺子的公账，是孙先生个人得了养老钱，铺子本身没多出一分本钱。</w:t>
      </w:r>
    </w:p>
    <w:p>
      <w:pPr>
        <w:spacing w:after="80" w:line="360" w:lineRule="auto"/>
        <w:ind w:firstLine="420"/>
      </w:pPr>
      <w:r>
        <w:rPr>
          <w:rFonts w:ascii="PingFang SC" w:hAnsi="PingFang SC" w:eastAsia="PingFang SC"/>
          <w:b w:val="0"/>
          <w:i w:val="0"/>
          <w:sz w:val="21"/>
        </w:rPr>
        <w:t>又过了三个月，临安府来了个年轻人赵明远，说是从北边来的，专做南北货生意。赵明远比前两位都精明，他看中了青瓷坊的釉下彩新技法，却不想按钱满仓那么高的价码入伙。他在周婉清面前摆出一个三头六臂的方案：先出一份银子，从一位想抽身的旧伙计手里接下几股老股；再出一份更大的银子，像钱满仓那样直接投进铺子的公账，记上新的股本。周婉清起初皱眉，觉得这人把一桩买卖拆成两截，未免太绕。赵明远却笑着说："周姑娘，接老股的那笔银子，我按老价算，比新投的钱便宜些；新投的那笔银子，我按现在的价算，铺子得了活钱。两笔合在一处，我占的份子比单独走一条路都划算，您也一次清了旧人、进了新人，岂不是两全？"周婉清细想，旧伙计拿了现银走人，铺子公账又进了新钱，自己既没亏面子，也没少里子，便允了。</w:t>
      </w:r>
    </w:p>
    <w:p>
      <w:pPr>
        <w:spacing w:after="80" w:line="360" w:lineRule="auto"/>
        <w:ind w:firstLine="420"/>
      </w:pPr>
      <w:r>
        <w:rPr>
          <w:rFonts w:ascii="PingFang SC" w:hAnsi="PingFang SC" w:eastAsia="PingFang SC"/>
          <w:b w:val="0"/>
          <w:i w:val="0"/>
          <w:sz w:val="21"/>
        </w:rPr>
        <w:t>日子久了，青瓷坊里的三路人各走各的道。钱满仓每逢年底盘账，只关心公账上的流水和新窑的出息，从不问旁人手里老股转了几道手。李远行偶尔来铺子里坐坐，喝杯茶，看看股本册子上自己的名字，知道这铺子有他一份，却从不插手日常经营。赵明远倒是来得勤，南北两头跑，替青瓷坊拉来不少新主顾，可他心里始终有一本暗账：接老股那笔省下的银子，加上新投那笔占的份子，合起来比单打一的人都要合算。</w:t>
      </w:r>
    </w:p>
    <w:p>
      <w:pPr>
        <w:spacing w:after="80" w:line="360" w:lineRule="auto"/>
        <w:ind w:firstLine="420"/>
      </w:pPr>
      <w:r>
        <w:rPr>
          <w:rFonts w:ascii="PingFang SC" w:hAnsi="PingFang SC" w:eastAsia="PingFang SC"/>
          <w:b w:val="0"/>
          <w:i w:val="0"/>
          <w:sz w:val="21"/>
        </w:rPr>
        <w:t>周婉清有时在夜深人静时独自翻着股本册子，看着上面三个外姓的名字，忽然想起父亲说过的话："请人进门，银子怎么进门，比请谁进门更要紧。"她如今懂了——钱满仓把银子倒进铺子的锅，大家一起添柴；李远行从别人碗里舀了一勺，锅里的水没多也没少；赵明远两头都沾，锅里的水涨了，他自己碗里也满了。三条路，三种算法，端看你这铺子要的是什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一般股权交易结构安排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中国，除了一般意义上的境内直接股权交易外，股权交易有时还涉及境外架构以及股权和债权结合等安排。尽职调查、投资决策、谈判和签署投资协议后，进入交易交割环节。股权交易交割完成，股权交易方才算正式成为被投资企业的股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股权交易有两种方式：一是增资，二是受让存量股权。创业投资基金通常主要采取增资方式进行投资，或者采取"增资+受让部分老股"的混合投资方式进行投资；并购基金通常以受让存量股权的方式对目标公司进行投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增资：由于被投资企业的注册资本和估值通常不一致，投资金额的一部分计入注册资本，其余部分计入资本公积。例如，某股权投资基金拟投资2500万元于某目标公司，投资前目标公司的估值为10000万元，投资完成后基金持有目标公司20%的股权。假设2500万元中有25万元计入注册资本，则其余2475万元计入资本公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受让存量股权：受让存量股权不会改变被投资企业的注册资本，投资金额全部支付给原股东。例如，某股权投资基金拟投资2500万元于某目标公司，投资前目标公司的估值为10000万元，投资完成后基金持有目标公司20%的股权。如果采取受让存量股权的方式，则2500万元全部支付给原股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5. "增资+受让部分老股"的混合投资方式：优点在于投资人可以部分老股转让较低的价格获得被投资企业的股权，降低投资成本，同时满足被投资企业原股东的变现需求。例如，某股权投资基金拟投资2800万元于某目标公司，其中800万元受让原股东持有的100万元注册资本（对应估值8000万元），2000万元进行增资（对应投前估值10000万元），获得200万元新增注册资本。投资完成后，基金持有目标公司300万元注册资本，占目标公司注册资本1200万元的25%，每1元注册资本的平均成本为93.33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6. 从资金来源看，创业投资基金通常主要使用自有资金进行投资，而并购基金通常使用较高比例的债务资金（杠杆收购）进行投资。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钱满仓把银子直接投进青瓷坊公账，一半记股本、一半放入公账周转</w:t>
            </w:r>
          </w:p>
        </w:tc>
        <w:tc>
          <w:tcPr>
            <w:tcW w:type="dxa" w:w="4535"/>
          </w:tcPr>
          <w:p>
            <w:pPr>
              <w:spacing w:line="312" w:lineRule="auto"/>
            </w:pPr>
            <w:r>
              <w:rPr>
                <w:rFonts w:ascii="PingFang SC" w:hAnsi="PingFang SC" w:eastAsia="PingFang SC"/>
                <w:b w:val="0"/>
                <w:i w:val="0"/>
                <w:sz w:val="20"/>
              </w:rPr>
              <w:t>增资方式：投资金额一部分计入注册资本，其余计入资本公积</w:t>
            </w:r>
          </w:p>
        </w:tc>
      </w:tr>
      <w:tr>
        <w:trPr>
          <w:trHeight w:val="340"/>
        </w:trPr>
        <w:tc>
          <w:tcPr>
            <w:tcW w:type="dxa" w:w="4252"/>
          </w:tcPr>
          <w:p>
            <w:pPr>
              <w:spacing w:line="312" w:lineRule="auto"/>
            </w:pPr>
            <w:r>
              <w:rPr>
                <w:rFonts w:ascii="PingFang SC" w:hAnsi="PingFang SC" w:eastAsia="PingFang SC"/>
                <w:b w:val="0"/>
                <w:i w:val="0"/>
                <w:sz w:val="20"/>
              </w:rPr>
              <w:t>李远行从孙先生手里接老股，银子直接给孙先生，股本册子只换名字</w:t>
            </w:r>
          </w:p>
        </w:tc>
        <w:tc>
          <w:tcPr>
            <w:tcW w:type="dxa" w:w="4535"/>
          </w:tcPr>
          <w:p>
            <w:pPr>
              <w:spacing w:line="312" w:lineRule="auto"/>
            </w:pPr>
            <w:r>
              <w:rPr>
                <w:rFonts w:ascii="PingFang SC" w:hAnsi="PingFang SC" w:eastAsia="PingFang SC"/>
                <w:b w:val="0"/>
                <w:i w:val="0"/>
                <w:sz w:val="20"/>
              </w:rPr>
              <w:t>受让存量股权：投资金额全部支付给原股东，不改变注册资本</w:t>
            </w:r>
          </w:p>
        </w:tc>
      </w:tr>
      <w:tr>
        <w:trPr>
          <w:trHeight w:val="340"/>
        </w:trPr>
        <w:tc>
          <w:tcPr>
            <w:tcW w:type="dxa" w:w="4252"/>
          </w:tcPr>
          <w:p>
            <w:pPr>
              <w:spacing w:line="312" w:lineRule="auto"/>
            </w:pPr>
            <w:r>
              <w:rPr>
                <w:rFonts w:ascii="PingFang SC" w:hAnsi="PingFang SC" w:eastAsia="PingFang SC"/>
                <w:b w:val="0"/>
                <w:i w:val="0"/>
                <w:sz w:val="20"/>
              </w:rPr>
              <w:t>赵明远先接老股再新投，两头沾便宜，铺子清了旧人又进了新钱</w:t>
            </w:r>
          </w:p>
        </w:tc>
        <w:tc>
          <w:tcPr>
            <w:tcW w:type="dxa" w:w="4535"/>
          </w:tcPr>
          <w:p>
            <w:pPr>
              <w:spacing w:line="312" w:lineRule="auto"/>
            </w:pPr>
            <w:r>
              <w:rPr>
                <w:rFonts w:ascii="PingFang SC" w:hAnsi="PingFang SC" w:eastAsia="PingFang SC"/>
                <w:b w:val="0"/>
                <w:i w:val="0"/>
                <w:sz w:val="20"/>
              </w:rPr>
              <w:t>"增资+受让部分老股"混合投资方式：降低投资成本，同时满足原股东变现需求</w:t>
            </w:r>
          </w:p>
        </w:tc>
      </w:tr>
      <w:tr>
        <w:trPr>
          <w:trHeight w:val="340"/>
        </w:trPr>
        <w:tc>
          <w:tcPr>
            <w:tcW w:type="dxa" w:w="4252"/>
          </w:tcPr>
          <w:p>
            <w:pPr>
              <w:spacing w:line="312" w:lineRule="auto"/>
            </w:pPr>
            <w:r>
              <w:rPr>
                <w:rFonts w:ascii="PingFang SC" w:hAnsi="PingFang SC" w:eastAsia="PingFang SC"/>
                <w:b w:val="0"/>
                <w:i w:val="0"/>
                <w:sz w:val="20"/>
              </w:rPr>
              <w:t>钱满仓只关心公账流水，李远行只喝茶看册子，赵明远两头跑拉生意</w:t>
            </w:r>
          </w:p>
        </w:tc>
        <w:tc>
          <w:tcPr>
            <w:tcW w:type="dxa" w:w="4535"/>
          </w:tcPr>
          <w:p>
            <w:pPr>
              <w:spacing w:line="312" w:lineRule="auto"/>
            </w:pPr>
            <w:r>
              <w:rPr>
                <w:rFonts w:ascii="PingFang SC" w:hAnsi="PingFang SC" w:eastAsia="PingFang SC"/>
                <w:b w:val="0"/>
                <w:i w:val="0"/>
                <w:sz w:val="20"/>
              </w:rPr>
              <w:t>不同资金来源和交易结构对应不同基金类型（创业投资 vs 并购）的行为特征</w:t>
            </w:r>
          </w:p>
        </w:tc>
      </w:tr>
    </w:tbl>
    <w:p>
      <w:pPr>
        <w:spacing w:before="160"/>
        <w:jc w:val="center"/>
      </w:pPr>
      <w:r>
        <w:rPr>
          <w:rFonts w:ascii="PingFang SC" w:hAnsi="PingFang SC" w:eastAsia="PingFang SC"/>
          <w:b w:val="0"/>
          <w:i w:val="0"/>
          <w:color w:val="808080"/>
          <w:sz w:val="18"/>
        </w:rPr>
        <w:t>📝 来源：股权投资基金（科目三）· 一、一般股权交易结构安排</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二、初步尽职调查</w:t>
      </w:r>
    </w:p>
    <w:p>
      <w:pPr>
        <w:spacing w:before="160" w:after="80"/>
      </w:pPr>
      <w:r>
        <w:rPr>
          <w:rFonts w:ascii="PingFang SC" w:hAnsi="PingFang SC" w:eastAsia="PingFang SC"/>
          <w:b/>
          <w:i/>
          <w:sz w:val="24"/>
        </w:rPr>
        <w:t>🔍 寓言故事 —— 《相人四问》</w:t>
      </w:r>
    </w:p>
    <w:p>
      <w:pPr>
        <w:spacing w:after="80" w:line="360" w:lineRule="auto"/>
        <w:ind w:firstLine="420"/>
      </w:pPr>
      <w:r>
        <w:rPr>
          <w:rFonts w:ascii="PingFang SC" w:hAnsi="PingFang SC" w:eastAsia="PingFang SC"/>
          <w:b w:val="0"/>
          <w:i w:val="0"/>
          <w:sz w:val="21"/>
        </w:rPr>
        <w:t>民国二十六年的夏天，浙东鹿鸣镇的茶商沈亦舟听说南边云和县有座三百亩的老茶园要出手，连着厂房、商标、老客户一起卖，开价三万大洋。这消息是县商会的老乡递过来的，递的时候还压低声音说："东家急着用钱还债。"</w:t>
      </w:r>
    </w:p>
    <w:p>
      <w:pPr>
        <w:spacing w:after="80" w:line="360" w:lineRule="auto"/>
        <w:ind w:firstLine="420"/>
      </w:pPr>
      <w:r>
        <w:rPr>
          <w:rFonts w:ascii="PingFang SC" w:hAnsi="PingFang SC" w:eastAsia="PingFang SC"/>
          <w:b w:val="0"/>
          <w:i w:val="0"/>
          <w:sz w:val="21"/>
        </w:rPr>
        <w:t>沈亦舟做茶十年，本钱还差一截。身边几个老相识都劝他赶紧下手："先把定金交了，把人留住，钱凑齐再去细看。"沈亦舟笑笑没吭声，当晚一个人坐在院里的石桌旁，铺开宣纸，提笔写下四个问号。</w:t>
      </w:r>
    </w:p>
    <w:p>
      <w:pPr>
        <w:spacing w:after="80" w:line="360" w:lineRule="auto"/>
        <w:ind w:firstLine="420"/>
      </w:pPr>
      <w:r>
        <w:rPr>
          <w:rFonts w:ascii="PingFang SC" w:hAnsi="PingFang SC" w:eastAsia="PingFang SC"/>
          <w:b w:val="0"/>
          <w:i w:val="0"/>
          <w:sz w:val="21"/>
        </w:rPr>
        <w:t>第二天一早，他没带钱，只带了本子和钢笔，搭骡车往云和去。镇上另外两位闻讯赶来的茶商——一个姓吴，一个姓钱——已经在茶园里转了一圈出来，正凑在茶棚里催沈亦舟："别磨叽了，我们准备签意向书了。"沈亦舟摆摆手："两位哥哥先别急，我这就进去转一圈。"</w:t>
      </w:r>
    </w:p>
    <w:p>
      <w:pPr>
        <w:spacing w:after="80" w:line="360" w:lineRule="auto"/>
        <w:ind w:firstLine="420"/>
      </w:pPr>
      <w:r>
        <w:rPr>
          <w:rFonts w:ascii="PingFang SC" w:hAnsi="PingFang SC" w:eastAsia="PingFang SC"/>
          <w:b w:val="0"/>
          <w:i w:val="0"/>
          <w:sz w:val="21"/>
        </w:rPr>
        <w:t>这一转就转了两天。第一天，他没看茶树，先去镇上把茶馆、茶栈、茶贩子挨个请来喝茶。他不问茶价高低，专问三件事：这东家是哪年接的盘？这些年卖出去的茶，多是散茶还是贴了牌子的？镇上从前有过几家茶园，如今还剩几家？问完出来，他在本子上写下四个字——"看人看势"。</w:t>
      </w:r>
    </w:p>
    <w:p>
      <w:pPr>
        <w:spacing w:after="80" w:line="360" w:lineRule="auto"/>
        <w:ind w:firstLine="420"/>
      </w:pPr>
      <w:r>
        <w:rPr>
          <w:rFonts w:ascii="PingFang SC" w:hAnsi="PingFang SC" w:eastAsia="PingFang SC"/>
          <w:b w:val="0"/>
          <w:i w:val="0"/>
          <w:sz w:val="21"/>
        </w:rPr>
        <w:t>第二天，他跟着东家李守仁一整天坐在厂里，听掌柜、账房、领班各自说话。中午吃饭时，他独自把镇上两个老茶农请到一棵大樟树下喝米酒。老茶农喝了半碗才开口："李老板人倒不坏，可他三个儿子没一个肯回来接这活儿，厂里管事的是他外甥，进出货都是这外甥一手经手。"沈亦舟又问："这三百亩的茶园，邻近几个县里还有几家这般大的？"老茶农伸出三根指头："云和、松阳、遂昌，三家，都说自己是正源。"</w:t>
      </w:r>
    </w:p>
    <w:p>
      <w:pPr>
        <w:spacing w:after="80" w:line="360" w:lineRule="auto"/>
        <w:ind w:firstLine="420"/>
      </w:pPr>
      <w:r>
        <w:rPr>
          <w:rFonts w:ascii="PingFang SC" w:hAnsi="PingFang SC" w:eastAsia="PingFang SC"/>
          <w:b w:val="0"/>
          <w:i w:val="0"/>
          <w:sz w:val="21"/>
        </w:rPr>
        <w:t>傍晚回到客栈，沈亦舟翻开本子，在头天晚上写的四个问号旁，一笔一笔地填上答案：第一笔，三个儿子都不愿回乡；第二笔，邻近三县各家茶园的大致情形；第三笔，"管事外甥"那几个字的来路；第四笔，他写不下去了，把笔搁下，望着窗外发了一会儿呆。</w:t>
      </w:r>
    </w:p>
    <w:p>
      <w:pPr>
        <w:spacing w:after="80" w:line="360" w:lineRule="auto"/>
        <w:ind w:firstLine="420"/>
      </w:pPr>
      <w:r>
        <w:rPr>
          <w:rFonts w:ascii="PingFang SC" w:hAnsi="PingFang SC" w:eastAsia="PingFang SC"/>
          <w:b w:val="0"/>
          <w:i w:val="0"/>
          <w:sz w:val="21"/>
        </w:rPr>
        <w:t>第二天清早，那姓吴的带着定金和一份事先印好的意向书要进茶园签。沈亦舟在门口拦下他，把本子递过去："吴兄，不是拦你发财，只是这桩买卖值不值三万大洋，我心里有四个问号，一个也答不出。"他指着自己写的几行字说："兄弟我这一趟不是去把脉开方，也不是去算命占卜。我只想用两天工夫，先掂一掂这茶园的分量。掂完了，能不能挣、能不能撑得起、能不能长久，才见分晓。"</w:t>
      </w:r>
    </w:p>
    <w:p>
      <w:pPr>
        <w:spacing w:after="80" w:line="360" w:lineRule="auto"/>
        <w:ind w:firstLine="420"/>
      </w:pPr>
      <w:r>
        <w:rPr>
          <w:rFonts w:ascii="PingFang SC" w:hAnsi="PingFang SC" w:eastAsia="PingFang SC"/>
          <w:b w:val="0"/>
          <w:i w:val="0"/>
          <w:sz w:val="21"/>
        </w:rPr>
        <w:t>姓吴的接过本子看了半晌，没说话，把定金和意向书揣回兜里。当天下午，三人一同搭车回乡，谁也没签那份意向书。</w:t>
      </w:r>
    </w:p>
    <w:p>
      <w:pPr>
        <w:spacing w:after="80" w:line="360" w:lineRule="auto"/>
        <w:ind w:firstLine="420"/>
      </w:pPr>
      <w:r>
        <w:rPr>
          <w:rFonts w:ascii="PingFang SC" w:hAnsi="PingFang SC" w:eastAsia="PingFang SC"/>
          <w:b w:val="0"/>
          <w:i w:val="0"/>
          <w:sz w:val="21"/>
        </w:rPr>
        <w:t>回镇那天夜里，沈亦舟在院里把那张宣纸取出来，在四个问号下面端端正正写了一行字——"两日功夫，看人看势，不下重手。"他把本子收进书箱，吹灭了灯。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初步尽职调查的核心是对目标公司进行价值判断，并非详尽调查或投资风险评估。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初步尽职调查阶段主要从以下方面对目标公司进行初步价值判断：管理团队，行业进入壁垒、行业集中度、市场占有率和主要竞争对手，商业模式、发展及盈利预期、政策与监管环境等。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初步尽职调查前，基金管理人（或股权投资基金）通常与目标公司签订保密协议（Non-Disclosure Agreement，NDA），双方承诺对在投融资业务沟通过程中接触到的对方商业秘密负有一定期限的保密义务。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沈亦舟没带钱，只带本子和钢笔上云和</w:t>
            </w:r>
          </w:p>
        </w:tc>
        <w:tc>
          <w:tcPr>
            <w:tcW w:type="dxa" w:w="4535"/>
          </w:tcPr>
          <w:p>
            <w:pPr>
              <w:spacing w:line="312" w:lineRule="auto"/>
            </w:pPr>
            <w:r>
              <w:rPr>
                <w:rFonts w:ascii="PingFang SC" w:hAnsi="PingFang SC" w:eastAsia="PingFang SC"/>
                <w:b w:val="0"/>
                <w:i w:val="0"/>
                <w:sz w:val="20"/>
              </w:rPr>
              <w:t>初步阶段核心是看，不是签</w:t>
            </w:r>
          </w:p>
        </w:tc>
      </w:tr>
      <w:tr>
        <w:trPr>
          <w:trHeight w:val="340"/>
        </w:trPr>
        <w:tc>
          <w:tcPr>
            <w:tcW w:type="dxa" w:w="4252"/>
          </w:tcPr>
          <w:p>
            <w:pPr>
              <w:spacing w:line="312" w:lineRule="auto"/>
            </w:pPr>
            <w:r>
              <w:rPr>
                <w:rFonts w:ascii="PingFang SC" w:hAnsi="PingFang SC" w:eastAsia="PingFang SC"/>
                <w:b w:val="0"/>
                <w:i w:val="0"/>
                <w:sz w:val="20"/>
              </w:rPr>
              <w:t>沈亦舟在宣纸上写下四个问号</w:t>
            </w:r>
          </w:p>
        </w:tc>
        <w:tc>
          <w:tcPr>
            <w:tcW w:type="dxa" w:w="4535"/>
          </w:tcPr>
          <w:p>
            <w:pPr>
              <w:spacing w:line="312" w:lineRule="auto"/>
            </w:pPr>
            <w:r>
              <w:rPr>
                <w:rFonts w:ascii="PingFang SC" w:hAnsi="PingFang SC" w:eastAsia="PingFang SC"/>
                <w:b w:val="0"/>
                <w:i w:val="0"/>
                <w:sz w:val="20"/>
              </w:rPr>
              <w:t>初步价值判断聚焦少数关键问题</w:t>
            </w:r>
          </w:p>
        </w:tc>
      </w:tr>
      <w:tr>
        <w:trPr>
          <w:trHeight w:val="340"/>
        </w:trPr>
        <w:tc>
          <w:tcPr>
            <w:tcW w:type="dxa" w:w="4252"/>
          </w:tcPr>
          <w:p>
            <w:pPr>
              <w:spacing w:line="312" w:lineRule="auto"/>
            </w:pPr>
            <w:r>
              <w:rPr>
                <w:rFonts w:ascii="PingFang SC" w:hAnsi="PingFang SC" w:eastAsia="PingFang SC"/>
                <w:b w:val="0"/>
                <w:i w:val="0"/>
                <w:sz w:val="20"/>
              </w:rPr>
              <w:t>沈亦舟先在镇上请茶馆、茶栈、茶贩子喝茶</w:t>
            </w:r>
          </w:p>
        </w:tc>
        <w:tc>
          <w:tcPr>
            <w:tcW w:type="dxa" w:w="4535"/>
          </w:tcPr>
          <w:p>
            <w:pPr>
              <w:spacing w:line="312" w:lineRule="auto"/>
            </w:pPr>
            <w:r>
              <w:rPr>
                <w:rFonts w:ascii="PingFang SC" w:hAnsi="PingFang SC" w:eastAsia="PingFang SC"/>
                <w:b w:val="0"/>
                <w:i w:val="0"/>
                <w:sz w:val="20"/>
              </w:rPr>
              <w:t>围绕行业进入壁垒、市场占有率和主要竞争对手做外围调查</w:t>
            </w:r>
          </w:p>
        </w:tc>
      </w:tr>
      <w:tr>
        <w:trPr>
          <w:trHeight w:val="340"/>
        </w:trPr>
        <w:tc>
          <w:tcPr>
            <w:tcW w:type="dxa" w:w="4252"/>
          </w:tcPr>
          <w:p>
            <w:pPr>
              <w:spacing w:line="312" w:lineRule="auto"/>
            </w:pPr>
            <w:r>
              <w:rPr>
                <w:rFonts w:ascii="PingFang SC" w:hAnsi="PingFang SC" w:eastAsia="PingFang SC"/>
                <w:b w:val="0"/>
                <w:i w:val="0"/>
                <w:sz w:val="20"/>
              </w:rPr>
              <w:t>一整天坐着听掌柜、账房、领班各自说话</w:t>
            </w:r>
          </w:p>
        </w:tc>
        <w:tc>
          <w:tcPr>
            <w:tcW w:type="dxa" w:w="4535"/>
          </w:tcPr>
          <w:p>
            <w:pPr>
              <w:spacing w:line="312" w:lineRule="auto"/>
            </w:pPr>
            <w:r>
              <w:rPr>
                <w:rFonts w:ascii="PingFang SC" w:hAnsi="PingFang SC" w:eastAsia="PingFang SC"/>
                <w:b w:val="0"/>
                <w:i w:val="0"/>
                <w:sz w:val="20"/>
              </w:rPr>
              <w:t>对管理团队做基本判断</w:t>
            </w:r>
          </w:p>
        </w:tc>
      </w:tr>
      <w:tr>
        <w:trPr>
          <w:trHeight w:val="340"/>
        </w:trPr>
        <w:tc>
          <w:tcPr>
            <w:tcW w:type="dxa" w:w="4252"/>
          </w:tcPr>
          <w:p>
            <w:pPr>
              <w:spacing w:line="312" w:lineRule="auto"/>
            </w:pPr>
            <w:r>
              <w:rPr>
                <w:rFonts w:ascii="PingFang SC" w:hAnsi="PingFang SC" w:eastAsia="PingFang SC"/>
                <w:b w:val="0"/>
                <w:i w:val="0"/>
                <w:sz w:val="20"/>
              </w:rPr>
              <w:t>三个儿子都不愿回乡、邻近三县各有一家大茶园</w:t>
            </w:r>
          </w:p>
        </w:tc>
        <w:tc>
          <w:tcPr>
            <w:tcW w:type="dxa" w:w="4535"/>
          </w:tcPr>
          <w:p>
            <w:pPr>
              <w:spacing w:line="312" w:lineRule="auto"/>
            </w:pPr>
            <w:r>
              <w:rPr>
                <w:rFonts w:ascii="PingFang SC" w:hAnsi="PingFang SC" w:eastAsia="PingFang SC"/>
                <w:b w:val="0"/>
                <w:i w:val="0"/>
                <w:sz w:val="20"/>
              </w:rPr>
              <w:t>接班人问题、地区行业集中度与主要竞争对手</w:t>
            </w:r>
          </w:p>
        </w:tc>
      </w:tr>
      <w:tr>
        <w:trPr>
          <w:trHeight w:val="340"/>
        </w:trPr>
        <w:tc>
          <w:tcPr>
            <w:tcW w:type="dxa" w:w="4252"/>
          </w:tcPr>
          <w:p>
            <w:pPr>
              <w:spacing w:line="312" w:lineRule="auto"/>
            </w:pPr>
            <w:r>
              <w:rPr>
                <w:rFonts w:ascii="PingFang SC" w:hAnsi="PingFang SC" w:eastAsia="PingFang SC"/>
                <w:b w:val="0"/>
                <w:i w:val="0"/>
                <w:sz w:val="20"/>
              </w:rPr>
              <w:t>老茶农点出"管事外甥"一手经手进出货</w:t>
            </w:r>
          </w:p>
        </w:tc>
        <w:tc>
          <w:tcPr>
            <w:tcW w:type="dxa" w:w="4535"/>
          </w:tcPr>
          <w:p>
            <w:pPr>
              <w:spacing w:line="312" w:lineRule="auto"/>
            </w:pPr>
            <w:r>
              <w:rPr>
                <w:rFonts w:ascii="PingFang SC" w:hAnsi="PingFang SC" w:eastAsia="PingFang SC"/>
                <w:b w:val="0"/>
                <w:i w:val="0"/>
                <w:sz w:val="20"/>
              </w:rPr>
              <w:t>商业模式与盈利预期的初步线索</w:t>
            </w:r>
          </w:p>
        </w:tc>
      </w:tr>
      <w:tr>
        <w:trPr>
          <w:trHeight w:val="340"/>
        </w:trPr>
        <w:tc>
          <w:tcPr>
            <w:tcW w:type="dxa" w:w="4252"/>
          </w:tcPr>
          <w:p>
            <w:pPr>
              <w:spacing w:line="312" w:lineRule="auto"/>
            </w:pPr>
            <w:r>
              <w:rPr>
                <w:rFonts w:ascii="PingFang SC" w:hAnsi="PingFang SC" w:eastAsia="PingFang SC"/>
                <w:b w:val="0"/>
                <w:i w:val="0"/>
                <w:sz w:val="20"/>
              </w:rPr>
              <w:t>沈亦舟自言"不是去把脉开方，也不是算命占卜，只想掂一掂分量"</w:t>
            </w:r>
          </w:p>
        </w:tc>
        <w:tc>
          <w:tcPr>
            <w:tcW w:type="dxa" w:w="4535"/>
          </w:tcPr>
          <w:p>
            <w:pPr>
              <w:spacing w:line="312" w:lineRule="auto"/>
            </w:pPr>
            <w:r>
              <w:rPr>
                <w:rFonts w:ascii="PingFang SC" w:hAnsi="PingFang SC" w:eastAsia="PingFang SC"/>
                <w:b w:val="0"/>
                <w:i w:val="0"/>
                <w:sz w:val="20"/>
              </w:rPr>
              <w:t>初步尽职调查是"初步价值判断"，不是详尽调查或风险评估</w:t>
            </w:r>
          </w:p>
        </w:tc>
      </w:tr>
      <w:tr>
        <w:trPr>
          <w:trHeight w:val="340"/>
        </w:trPr>
        <w:tc>
          <w:tcPr>
            <w:tcW w:type="dxa" w:w="4252"/>
          </w:tcPr>
          <w:p>
            <w:pPr>
              <w:spacing w:line="312" w:lineRule="auto"/>
            </w:pPr>
            <w:r>
              <w:rPr>
                <w:rFonts w:ascii="PingFang SC" w:hAnsi="PingFang SC" w:eastAsia="PingFang SC"/>
                <w:b w:val="0"/>
                <w:i w:val="0"/>
                <w:sz w:val="20"/>
              </w:rPr>
              <w:t>两天后拦住姓吴的不签意向书</w:t>
            </w:r>
          </w:p>
        </w:tc>
        <w:tc>
          <w:tcPr>
            <w:tcW w:type="dxa" w:w="4535"/>
          </w:tcPr>
          <w:p>
            <w:pPr>
              <w:spacing w:line="312" w:lineRule="auto"/>
            </w:pPr>
            <w:r>
              <w:rPr>
                <w:rFonts w:ascii="PingFang SC" w:hAnsi="PingFang SC" w:eastAsia="PingFang SC"/>
                <w:b w:val="0"/>
                <w:i w:val="0"/>
                <w:sz w:val="20"/>
              </w:rPr>
              <w:t>在价值判断没完成前，不推进到下一阶段</w:t>
            </w:r>
          </w:p>
        </w:tc>
      </w:tr>
    </w:tbl>
    <w:p>
      <w:pPr>
        <w:spacing w:before="160"/>
        <w:jc w:val="center"/>
      </w:pPr>
      <w:r>
        <w:rPr>
          <w:rFonts w:ascii="PingFang SC" w:hAnsi="PingFang SC" w:eastAsia="PingFang SC"/>
          <w:b w:val="0"/>
          <w:i w:val="0"/>
          <w:color w:val="808080"/>
          <w:sz w:val="18"/>
        </w:rPr>
        <w:t>📝 来源：股权投资基金（科目三）· 二、初步尽职调查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（一）业务尽职调查</w:t>
      </w:r>
    </w:p>
    <w:p>
      <w:pPr>
        <w:spacing w:before="160" w:after="80"/>
      </w:pPr>
      <w:r>
        <w:rPr>
          <w:rFonts w:ascii="PingFang SC" w:hAnsi="PingFang SC" w:eastAsia="PingFang SC"/>
          <w:b/>
          <w:i/>
          <w:sz w:val="24"/>
        </w:rPr>
        <w:t>🔍 寓言故事 —— 《老陶买窑》</w:t>
      </w:r>
    </w:p>
    <w:p>
      <w:pPr>
        <w:spacing w:after="80" w:line="360" w:lineRule="auto"/>
        <w:ind w:firstLine="420"/>
      </w:pPr>
      <w:r>
        <w:rPr>
          <w:rFonts w:ascii="PingFang SC" w:hAnsi="PingFang SC" w:eastAsia="PingFang SC"/>
          <w:b w:val="0"/>
          <w:i w:val="0"/>
          <w:sz w:val="21"/>
        </w:rPr>
        <w:t>景德镇东郊的瓷商老陶做了二十年瓷器买卖，去年想自己烧窑。挑来挑去，相中半山腰的旧作坊——"周家窑"。窑主老周去年过世，他儿子小周接了半年没接住，想把整座窑盘出去，开价三千两。</w:t>
      </w:r>
    </w:p>
    <w:p>
      <w:pPr>
        <w:spacing w:after="80" w:line="360" w:lineRule="auto"/>
        <w:ind w:firstLine="420"/>
      </w:pPr>
      <w:r>
        <w:rPr>
          <w:rFonts w:ascii="PingFang SC" w:hAnsi="PingFang SC" w:eastAsia="PingFang SC"/>
          <w:b w:val="0"/>
          <w:i w:val="0"/>
          <w:sz w:val="21"/>
        </w:rPr>
        <w:t>老陶没急着拍钱。他跟自己说，不能只看板砖，得把这窑值不值得、能不能救，从里到外翻一遍。</w:t>
      </w:r>
    </w:p>
    <w:p>
      <w:pPr>
        <w:spacing w:after="80" w:line="360" w:lineRule="auto"/>
        <w:ind w:firstLine="420"/>
      </w:pPr>
      <w:r>
        <w:rPr>
          <w:rFonts w:ascii="PingFang SC" w:hAnsi="PingFang SC" w:eastAsia="PingFang SC"/>
          <w:b w:val="0"/>
          <w:i w:val="0"/>
          <w:sz w:val="21"/>
        </w:rPr>
        <w:t>老陶花了十五天，把周家窑翻了个底朝天。头五天，他在小周茶楼里跟几个老师傅一个一个聊。老郑干了四十年，老陶问他周家窑最拿手的是什么。老郑放下茶碗说："周老师傅在世时烧的是影青，走'薄胎厚釉'的细路子——别人家一窑出三百件粗碗，我们一窑出八十件薄胎小盏，单价贵三倍。"老陶心里一动，又问："后来呢？"老郑叹气："老师傅一走，小周把路子改了。他嫌细瓷出货慢、压钱多，改烧青花大罐——可窑膛形状、釉料配方、匣钵规格全是按细瓷来的，硬改粗瓷，十窑里废七窑，连师傅都走了两个。"</w:t>
      </w:r>
    </w:p>
    <w:p>
      <w:pPr>
        <w:spacing w:after="80" w:line="360" w:lineRule="auto"/>
        <w:ind w:firstLine="420"/>
      </w:pPr>
      <w:r>
        <w:rPr>
          <w:rFonts w:ascii="PingFang SC" w:hAnsi="PingFang SC" w:eastAsia="PingFang SC"/>
          <w:b w:val="0"/>
          <w:i w:val="0"/>
          <w:sz w:val="21"/>
        </w:rPr>
        <w:t>第二个五天，老陶去摸周家窑在整条链子里的位置。他连着三天起早去镇上赶集，看周家窑过去的老客户——杭州茶商、苏州绸庄、南京文具铺——还来不来拿货。茶商老林只拿了两件样品，说"周家窑改烧粗罐之后我们早换了别家"；绸庄李掌柜没来，派人带话："周老师傅那会儿盏底有一道'冰裂纹'，全江南只此一家，再没有了。"第三天，老陶跑去山下陈家窑串门，看人家青花大罐的价钱和路子。回来路上他心里有数了：陈家窑做粗瓷二十年，上下游稳，价钱压得比周家窑低两成——小周偏要跟陈家窑抢这门生意，怎么抢得过。</w:t>
      </w:r>
    </w:p>
    <w:p>
      <w:pPr>
        <w:spacing w:after="80" w:line="360" w:lineRule="auto"/>
        <w:ind w:firstLine="420"/>
      </w:pPr>
      <w:r>
        <w:rPr>
          <w:rFonts w:ascii="PingFang SC" w:hAnsi="PingFang SC" w:eastAsia="PingFang SC"/>
          <w:b w:val="0"/>
          <w:i w:val="0"/>
          <w:sz w:val="21"/>
        </w:rPr>
        <w:t>第三个五天，老陶扎进周家窑的窑场。他蹲在窑膛口看了一整天，看小周手下剩的两个年轻徒弟怎么装匣钵、怎么看火候、怎么配釉料。两个年轻人手脚生疏——釉料配比乱、匣钵留的空隙大小不一、看火候全凭感觉。</w:t>
      </w:r>
    </w:p>
    <w:p>
      <w:pPr>
        <w:spacing w:after="80" w:line="360" w:lineRule="auto"/>
        <w:ind w:firstLine="420"/>
      </w:pPr>
      <w:r>
        <w:rPr>
          <w:rFonts w:ascii="PingFang SC" w:hAnsi="PingFang SC" w:eastAsia="PingFang SC"/>
          <w:b w:val="0"/>
          <w:i w:val="0"/>
          <w:sz w:val="21"/>
        </w:rPr>
        <w:t>临走前一晚，老陶在屋里把十五天的见闻一笔一笔落下来：他看见了周家窑过去怎么挣钱——靠周老师傅那道独门的影青薄胎手艺；看见了现在怎么亏钱——小周丢了手艺去拼粗瓷大罐，又拼不过陈家窑；也看见了将来还能不能挣钱——能，办法只有一个：把影青薄胎的路子捡回来，把老郑那帮老师傅请回来，再把窑膛、釉料、匣钵调回细瓷的节奏。但救起来不容易：影青这条路少说得两三年才能把师傅、配方、老客一点点攒回来；老郑岁数大了；窑膛改造要停窑三个月。</w:t>
      </w:r>
    </w:p>
    <w:p>
      <w:pPr>
        <w:spacing w:after="80" w:line="360" w:lineRule="auto"/>
        <w:ind w:firstLine="420"/>
      </w:pPr>
      <w:r>
        <w:rPr>
          <w:rFonts w:ascii="PingFang SC" w:hAnsi="PingFang SC" w:eastAsia="PingFang SC"/>
          <w:b w:val="0"/>
          <w:i w:val="0"/>
          <w:sz w:val="21"/>
        </w:rPr>
        <w:t>老陶在桌前坐到天亮。他没去砍价，也没拍钱"明天就过户"。他出门前把小周请到茶馆，端起茶碗说："小周老弟，这窑值不值三千两，问我它有多少砖多少瓦，我答不上来。问我这门手艺还活不活、还能不能救回来——还活着，但救起来不容易。你要是愿意按'把影青捡回来'这条路走，咱们再谈。你要是还想烧粗罐拼陈家窑，那这三千两，我拿不出。"</w:t>
      </w:r>
    </w:p>
    <w:p>
      <w:pPr>
        <w:spacing w:after="80" w:line="360" w:lineRule="auto"/>
        <w:ind w:firstLine="420"/>
      </w:pPr>
      <w:r>
        <w:rPr>
          <w:rFonts w:ascii="PingFang SC" w:hAnsi="PingFang SC" w:eastAsia="PingFang SC"/>
          <w:b w:val="0"/>
          <w:i w:val="0"/>
          <w:sz w:val="21"/>
        </w:rPr>
        <w:t>小周端着茶碗的手，停在半空。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业务尽职调查是整个尽职调查工作的核心，目的是了解过去及现在企业创造价值的机制以及这种机制未来的变化趋势。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业务尽职调查的主要内容包括以下几方面（见图5-4）。</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不同企业类型及所处发展阶段的目标公司调查内容的侧重点也不同。对于处于相对较早发展阶段的创业企业，业务尽职调查的重点是管理团队和产品、技术与服务部分；对于处于扩张期的企业，虽然管理团队也是尽职调查重点关注的事项，但对产品、技术与服务，发展战略及市场因素的关注程度相对早期企业要更高一些；对于成熟阶段的企业，尽职调查问题则更为广泛，管理团队、资产质量、融资运用、发展战略乃至风险分析都是需要考察的部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老陶没急着拍钱，先翻一遍窑</w:t>
            </w:r>
          </w:p>
        </w:tc>
        <w:tc>
          <w:tcPr>
            <w:tcW w:type="dxa" w:w="4535"/>
          </w:tcPr>
          <w:p>
            <w:pPr>
              <w:spacing w:line="312" w:lineRule="auto"/>
            </w:pPr>
            <w:r>
              <w:rPr>
                <w:rFonts w:ascii="PingFang SC" w:hAnsi="PingFang SC" w:eastAsia="PingFang SC"/>
                <w:b w:val="0"/>
                <w:i w:val="0"/>
                <w:sz w:val="20"/>
              </w:rPr>
              <w:t>业务尽职调查是尽职调查的核心</w:t>
            </w:r>
          </w:p>
        </w:tc>
      </w:tr>
      <w:tr>
        <w:trPr>
          <w:trHeight w:val="340"/>
        </w:trPr>
        <w:tc>
          <w:tcPr>
            <w:tcW w:type="dxa" w:w="4252"/>
          </w:tcPr>
          <w:p>
            <w:pPr>
              <w:spacing w:line="312" w:lineRule="auto"/>
            </w:pPr>
            <w:r>
              <w:rPr>
                <w:rFonts w:ascii="PingFang SC" w:hAnsi="PingFang SC" w:eastAsia="PingFang SC"/>
                <w:b w:val="0"/>
                <w:i w:val="0"/>
                <w:sz w:val="20"/>
              </w:rPr>
              <w:t>老陶看的不只是砖瓦，而是"窑值不值得、能不能救"</w:t>
            </w:r>
          </w:p>
        </w:tc>
        <w:tc>
          <w:tcPr>
            <w:tcW w:type="dxa" w:w="4535"/>
          </w:tcPr>
          <w:p>
            <w:pPr>
              <w:spacing w:line="312" w:lineRule="auto"/>
            </w:pPr>
            <w:r>
              <w:rPr>
                <w:rFonts w:ascii="PingFang SC" w:hAnsi="PingFang SC" w:eastAsia="PingFang SC"/>
                <w:b w:val="0"/>
                <w:i w:val="0"/>
                <w:sz w:val="20"/>
              </w:rPr>
              <w:t>调查目的——了解企业创造价值的机制</w:t>
            </w:r>
          </w:p>
        </w:tc>
      </w:tr>
      <w:tr>
        <w:trPr>
          <w:trHeight w:val="340"/>
        </w:trPr>
        <w:tc>
          <w:tcPr>
            <w:tcW w:type="dxa" w:w="4252"/>
          </w:tcPr>
          <w:p>
            <w:pPr>
              <w:spacing w:line="312" w:lineRule="auto"/>
            </w:pPr>
            <w:r>
              <w:rPr>
                <w:rFonts w:ascii="PingFang SC" w:hAnsi="PingFang SC" w:eastAsia="PingFang SC"/>
                <w:b w:val="0"/>
                <w:i w:val="0"/>
                <w:sz w:val="20"/>
              </w:rPr>
              <w:t>老陶问老郑"周家窑过去最拿手的是什么"</w:t>
            </w:r>
          </w:p>
        </w:tc>
        <w:tc>
          <w:tcPr>
            <w:tcW w:type="dxa" w:w="4535"/>
          </w:tcPr>
          <w:p>
            <w:pPr>
              <w:spacing w:line="312" w:lineRule="auto"/>
            </w:pPr>
            <w:r>
              <w:rPr>
                <w:rFonts w:ascii="PingFang SC" w:hAnsi="PingFang SC" w:eastAsia="PingFang SC"/>
                <w:b w:val="0"/>
                <w:i w:val="0"/>
                <w:sz w:val="20"/>
              </w:rPr>
              <w:t>过去创造价值的机制（产品、技术与服务）</w:t>
            </w:r>
          </w:p>
        </w:tc>
      </w:tr>
      <w:tr>
        <w:trPr>
          <w:trHeight w:val="340"/>
        </w:trPr>
        <w:tc>
          <w:tcPr>
            <w:tcW w:type="dxa" w:w="4252"/>
          </w:tcPr>
          <w:p>
            <w:pPr>
              <w:spacing w:line="312" w:lineRule="auto"/>
            </w:pPr>
            <w:r>
              <w:rPr>
                <w:rFonts w:ascii="PingFang SC" w:hAnsi="PingFang SC" w:eastAsia="PingFang SC"/>
                <w:b w:val="0"/>
                <w:i w:val="0"/>
                <w:sz w:val="20"/>
              </w:rPr>
              <w:t>老陶摸客户还来不来拿货</w:t>
            </w:r>
          </w:p>
        </w:tc>
        <w:tc>
          <w:tcPr>
            <w:tcW w:type="dxa" w:w="4535"/>
          </w:tcPr>
          <w:p>
            <w:pPr>
              <w:spacing w:line="312" w:lineRule="auto"/>
            </w:pPr>
            <w:r>
              <w:rPr>
                <w:rFonts w:ascii="PingFang SC" w:hAnsi="PingFang SC" w:eastAsia="PingFang SC"/>
                <w:b w:val="0"/>
                <w:i w:val="0"/>
                <w:sz w:val="20"/>
              </w:rPr>
              <w:t>现在创造价值的机制——市场与客户</w:t>
            </w:r>
          </w:p>
        </w:tc>
      </w:tr>
      <w:tr>
        <w:trPr>
          <w:trHeight w:val="340"/>
        </w:trPr>
        <w:tc>
          <w:tcPr>
            <w:tcW w:type="dxa" w:w="4252"/>
          </w:tcPr>
          <w:p>
            <w:pPr>
              <w:spacing w:line="312" w:lineRule="auto"/>
            </w:pPr>
            <w:r>
              <w:rPr>
                <w:rFonts w:ascii="PingFang SC" w:hAnsi="PingFang SC" w:eastAsia="PingFang SC"/>
                <w:b w:val="0"/>
                <w:i w:val="0"/>
                <w:sz w:val="20"/>
              </w:rPr>
              <w:t>老陶跑去陈家窑串门看粗瓷价钱</w:t>
            </w:r>
          </w:p>
        </w:tc>
        <w:tc>
          <w:tcPr>
            <w:tcW w:type="dxa" w:w="4535"/>
          </w:tcPr>
          <w:p>
            <w:pPr>
              <w:spacing w:line="312" w:lineRule="auto"/>
            </w:pPr>
            <w:r>
              <w:rPr>
                <w:rFonts w:ascii="PingFang SC" w:hAnsi="PingFang SC" w:eastAsia="PingFang SC"/>
                <w:b w:val="0"/>
                <w:i w:val="0"/>
                <w:sz w:val="20"/>
              </w:rPr>
              <w:t>竞争与市场因素</w:t>
            </w:r>
          </w:p>
        </w:tc>
      </w:tr>
      <w:tr>
        <w:trPr>
          <w:trHeight w:val="340"/>
        </w:trPr>
        <w:tc>
          <w:tcPr>
            <w:tcW w:type="dxa" w:w="4252"/>
          </w:tcPr>
          <w:p>
            <w:pPr>
              <w:spacing w:line="312" w:lineRule="auto"/>
            </w:pPr>
            <w:r>
              <w:rPr>
                <w:rFonts w:ascii="PingFang SC" w:hAnsi="PingFang SC" w:eastAsia="PingFang SC"/>
                <w:b w:val="0"/>
                <w:i w:val="0"/>
                <w:sz w:val="20"/>
              </w:rPr>
              <w:t>老陶蹲在窑膛口看徒弟装匣钵、看火候、配釉料</w:t>
            </w:r>
          </w:p>
        </w:tc>
        <w:tc>
          <w:tcPr>
            <w:tcW w:type="dxa" w:w="4535"/>
          </w:tcPr>
          <w:p>
            <w:pPr>
              <w:spacing w:line="312" w:lineRule="auto"/>
            </w:pPr>
            <w:r>
              <w:rPr>
                <w:rFonts w:ascii="PingFang SC" w:hAnsi="PingFang SC" w:eastAsia="PingFang SC"/>
                <w:b w:val="0"/>
                <w:i w:val="0"/>
                <w:sz w:val="20"/>
              </w:rPr>
              <w:t>产品、技术与服务的实际执行能力</w:t>
            </w:r>
          </w:p>
        </w:tc>
      </w:tr>
      <w:tr>
        <w:trPr>
          <w:trHeight w:val="340"/>
        </w:trPr>
        <w:tc>
          <w:tcPr>
            <w:tcW w:type="dxa" w:w="4252"/>
          </w:tcPr>
          <w:p>
            <w:pPr>
              <w:spacing w:line="312" w:lineRule="auto"/>
            </w:pPr>
            <w:r>
              <w:rPr>
                <w:rFonts w:ascii="PingFang SC" w:hAnsi="PingFang SC" w:eastAsia="PingFang SC"/>
                <w:b w:val="0"/>
                <w:i w:val="0"/>
                <w:sz w:val="20"/>
              </w:rPr>
              <w:t>老陶写下"过去怎么挣 / 现在怎么亏 / 将来还能不能挣"</w:t>
            </w:r>
          </w:p>
        </w:tc>
        <w:tc>
          <w:tcPr>
            <w:tcW w:type="dxa" w:w="4535"/>
          </w:tcPr>
          <w:p>
            <w:pPr>
              <w:spacing w:line="312" w:lineRule="auto"/>
            </w:pPr>
            <w:r>
              <w:rPr>
                <w:rFonts w:ascii="PingFang SC" w:hAnsi="PingFang SC" w:eastAsia="PingFang SC"/>
                <w:b w:val="0"/>
                <w:i w:val="0"/>
                <w:sz w:val="20"/>
              </w:rPr>
              <w:t>机制过去、现在、未来变化趋势的三段式分析</w:t>
            </w:r>
          </w:p>
        </w:tc>
      </w:tr>
      <w:tr>
        <w:trPr>
          <w:trHeight w:val="340"/>
        </w:trPr>
        <w:tc>
          <w:tcPr>
            <w:tcW w:type="dxa" w:w="4252"/>
          </w:tcPr>
          <w:p>
            <w:pPr>
              <w:spacing w:line="312" w:lineRule="auto"/>
            </w:pPr>
            <w:r>
              <w:rPr>
                <w:rFonts w:ascii="PingFang SC" w:hAnsi="PingFang SC" w:eastAsia="PingFang SC"/>
                <w:b w:val="0"/>
                <w:i w:val="0"/>
                <w:sz w:val="20"/>
              </w:rPr>
              <w:t>老陶看出"影青手艺还在，但救起来不容易"</w:t>
            </w:r>
          </w:p>
        </w:tc>
        <w:tc>
          <w:tcPr>
            <w:tcW w:type="dxa" w:w="4535"/>
          </w:tcPr>
          <w:p>
            <w:pPr>
              <w:spacing w:line="312" w:lineRule="auto"/>
            </w:pPr>
            <w:r>
              <w:rPr>
                <w:rFonts w:ascii="PingFang SC" w:hAnsi="PingFang SC" w:eastAsia="PingFang SC"/>
                <w:b w:val="0"/>
                <w:i w:val="0"/>
                <w:sz w:val="20"/>
              </w:rPr>
              <w:t>业务尽职调查对投资风险与未来潜力的识别</w:t>
            </w:r>
          </w:p>
        </w:tc>
      </w:tr>
      <w:tr>
        <w:trPr>
          <w:trHeight w:val="340"/>
        </w:trPr>
        <w:tc>
          <w:tcPr>
            <w:tcW w:type="dxa" w:w="4252"/>
          </w:tcPr>
          <w:p>
            <w:pPr>
              <w:spacing w:line="312" w:lineRule="auto"/>
            </w:pPr>
            <w:r>
              <w:rPr>
                <w:rFonts w:ascii="PingFang SC" w:hAnsi="PingFang SC" w:eastAsia="PingFang SC"/>
                <w:b w:val="0"/>
                <w:i w:val="0"/>
                <w:sz w:val="20"/>
              </w:rPr>
              <w:t>老陶没拍钱，把判断摆给小周</w:t>
            </w:r>
          </w:p>
        </w:tc>
        <w:tc>
          <w:tcPr>
            <w:tcW w:type="dxa" w:w="4535"/>
          </w:tcPr>
          <w:p>
            <w:pPr>
              <w:spacing w:line="312" w:lineRule="auto"/>
            </w:pPr>
            <w:r>
              <w:rPr>
                <w:rFonts w:ascii="PingFang SC" w:hAnsi="PingFang SC" w:eastAsia="PingFang SC"/>
                <w:b w:val="0"/>
                <w:i w:val="0"/>
                <w:sz w:val="20"/>
              </w:rPr>
              <w:t>业务尽职调查是投资决策的依据</w:t>
            </w:r>
          </w:p>
        </w:tc>
      </w:tr>
    </w:tbl>
    <w:p>
      <w:pPr>
        <w:spacing w:before="160"/>
        <w:jc w:val="center"/>
      </w:pPr>
      <w:r>
        <w:rPr>
          <w:rFonts w:ascii="PingFang SC" w:hAnsi="PingFang SC" w:eastAsia="PingFang SC"/>
          <w:b w:val="0"/>
          <w:i w:val="0"/>
          <w:color w:val="808080"/>
          <w:sz w:val="18"/>
        </w:rPr>
        <w:t>📝 来源：股权投资基金（科目三）· （一）业务尽职调查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（二）企业价值与股权价值</w:t>
      </w:r>
    </w:p>
    <w:p>
      <w:pPr>
        <w:spacing w:before="160" w:after="80"/>
      </w:pPr>
      <w:r>
        <w:rPr>
          <w:rFonts w:ascii="PingFang SC" w:hAnsi="PingFang SC" w:eastAsia="PingFang SC"/>
          <w:b/>
          <w:i/>
          <w:sz w:val="24"/>
        </w:rPr>
        <w:t>🔍 寓言故事 —— 《算总账》</w:t>
      </w:r>
    </w:p>
    <w:p>
      <w:pPr>
        <w:spacing w:after="80" w:line="360" w:lineRule="auto"/>
        <w:ind w:firstLine="420"/>
      </w:pPr>
      <w:r>
        <w:rPr>
          <w:rFonts w:ascii="PingFang SC" w:hAnsi="PingFang SC" w:eastAsia="PingFang SC"/>
          <w:b w:val="0"/>
          <w:i w:val="0"/>
          <w:sz w:val="21"/>
        </w:rPr>
        <w:t>清河镇老周商会的“江南织新”份子，摸底队查完了锦绣织坊，阿福写了一份八十页的总帖。老周拿着帖子，对赵掌柜说：“帖子写完了，可还有一个关键问题没解决——锦绣织坊到底值多少银子？咱们该出多少价？”</w:t>
      </w:r>
    </w:p>
    <w:p>
      <w:pPr>
        <w:spacing w:after="80" w:line="360" w:lineRule="auto"/>
        <w:ind w:firstLine="420"/>
      </w:pPr>
      <w:r>
        <w:rPr>
          <w:rFonts w:ascii="PingFang SC" w:hAnsi="PingFang SC" w:eastAsia="PingFang SC"/>
          <w:b w:val="0"/>
          <w:i w:val="0"/>
          <w:sz w:val="21"/>
        </w:rPr>
        <w:t>赵掌柜说：“张锦绣自己说值三千两。可咱们查出来，实际只值两千二百两。这差八百两，怎么算出来的？”老周说：“这就是‘算总账’的学问。算总账不是数织机、数存货那么简单，得分清楚——这家织坊‘整体’值多少，和‘咱们能分到的那一份’值多少，是两回事。”</w:t>
      </w:r>
    </w:p>
    <w:p>
      <w:pPr>
        <w:spacing w:after="80" w:line="360" w:lineRule="auto"/>
        <w:ind w:firstLine="420"/>
      </w:pPr>
      <w:r>
        <w:rPr>
          <w:rFonts w:ascii="PingFang SC" w:hAnsi="PingFang SC" w:eastAsia="PingFang SC"/>
          <w:b w:val="0"/>
          <w:i w:val="0"/>
          <w:sz w:val="21"/>
        </w:rPr>
        <w:t>老周摊开一张纸，画了一个图。</w:t>
      </w:r>
    </w:p>
    <w:p>
      <w:pPr>
        <w:spacing w:after="80" w:line="360" w:lineRule="auto"/>
        <w:ind w:firstLine="420"/>
      </w:pPr>
      <w:r>
        <w:rPr>
          <w:rFonts w:ascii="PingFang SC" w:hAnsi="PingFang SC" w:eastAsia="PingFang SC"/>
          <w:b w:val="0"/>
          <w:i w:val="0"/>
          <w:sz w:val="21"/>
        </w:rPr>
        <w:t>“张锦绣的锦绣织坊，账面上写着：织机二十台、厂房一座、仓库三间、存货八百匹布、应收账款五百两、现金一百两。负债呢？欠钱庄三百两、欠供应商二百两。咱们先算‘整体值多少’——这叫‘织坊总价值’。”</w:t>
      </w:r>
    </w:p>
    <w:p>
      <w:pPr>
        <w:spacing w:after="80" w:line="360" w:lineRule="auto"/>
        <w:ind w:firstLine="420"/>
      </w:pPr>
      <w:r>
        <w:rPr>
          <w:rFonts w:ascii="PingFang SC" w:hAnsi="PingFang SC" w:eastAsia="PingFang SC"/>
          <w:b w:val="0"/>
          <w:i w:val="0"/>
          <w:sz w:val="21"/>
        </w:rPr>
        <w:t>“织坊总价值 = 所有能赚钱的东西 + 能自由花的银子。能赚钱的东西：织机、厂房、仓库、存货、应收账款——这些加起来，按咱们摸底后的实际估价，约两千八百两。能自由花的银子：账上现金一百两。所以织坊总价值 = 两千八百两 + 一百两 = 两千九百两。”</w:t>
      </w:r>
    </w:p>
    <w:p>
      <w:pPr>
        <w:spacing w:after="80" w:line="360" w:lineRule="auto"/>
        <w:ind w:firstLine="420"/>
      </w:pPr>
      <w:r>
        <w:rPr>
          <w:rFonts w:ascii="PingFang SC" w:hAnsi="PingFang SC" w:eastAsia="PingFang SC"/>
          <w:b w:val="0"/>
          <w:i w:val="0"/>
          <w:sz w:val="21"/>
        </w:rPr>
        <w:t>赵掌柜问：“那欠钱庄和供应商的五百两呢？”老周说：“欠债是别人的，不是织坊的。织坊总价值里，不包含欠债——因为欠债是要还给别人、不能算进织坊自己的。但欠债会影响‘咱们能分到的那一份’。”</w:t>
      </w:r>
    </w:p>
    <w:p>
      <w:pPr>
        <w:spacing w:after="80" w:line="360" w:lineRule="auto"/>
        <w:ind w:firstLine="420"/>
      </w:pPr>
      <w:r>
        <w:rPr>
          <w:rFonts w:ascii="PingFang SC" w:hAnsi="PingFang SC" w:eastAsia="PingFang SC"/>
          <w:b w:val="0"/>
          <w:i w:val="0"/>
          <w:sz w:val="21"/>
        </w:rPr>
        <w:t>老周继续画：“现在算‘咱们能分到的那一份’——这叫‘股权价值’。股权价值 = 织坊总价值 - 欠债。两千九百两 - 五百两 = 两千四百两。这就是锦绣织坊的全部股权价值。张锦绣现在一个人持百分之百，所以他的股权值两千四百两。咱们若投银子进去，占三成，那咱们的那一份值两千四百两 × 三成 = 七百二十两。”</w:t>
      </w:r>
    </w:p>
    <w:p>
      <w:pPr>
        <w:spacing w:after="80" w:line="360" w:lineRule="auto"/>
        <w:ind w:firstLine="420"/>
      </w:pPr>
      <w:r>
        <w:rPr>
          <w:rFonts w:ascii="PingFang SC" w:hAnsi="PingFang SC" w:eastAsia="PingFang SC"/>
          <w:b w:val="0"/>
          <w:i w:val="0"/>
          <w:sz w:val="21"/>
        </w:rPr>
        <w:t>赵掌柜点头：“明白了。织坊总价值两千九百两，是‘整体’；股权价值两千四百两，是‘张锦绣能卖的那一份’。中间差的五百两，是欠债。欠债越多，股权价值越少。”</w:t>
      </w:r>
    </w:p>
    <w:p>
      <w:pPr>
        <w:spacing w:after="80" w:line="360" w:lineRule="auto"/>
        <w:ind w:firstLine="420"/>
      </w:pPr>
      <w:r>
        <w:rPr>
          <w:rFonts w:ascii="PingFang SC" w:hAnsi="PingFang SC" w:eastAsia="PingFang SC"/>
          <w:b w:val="0"/>
          <w:i w:val="0"/>
          <w:sz w:val="21"/>
        </w:rPr>
        <w:t>老周又说：“可还有更复杂的情况。锦绣织坊账上，除了织坊本身，还有一样东西——张锦绣去年在省城买了一间铺面，花了二百两，租给别人开茶馆，每月收租五两。这间铺面，锦绣织坊的织机用不上、织工也用不上，跟织布的生意完全没关系。这叫‘非核心资产’。”</w:t>
      </w:r>
    </w:p>
    <w:p>
      <w:pPr>
        <w:spacing w:after="80" w:line="360" w:lineRule="auto"/>
        <w:ind w:firstLine="420"/>
      </w:pPr>
      <w:r>
        <w:rPr>
          <w:rFonts w:ascii="PingFang SC" w:hAnsi="PingFang SC" w:eastAsia="PingFang SC"/>
          <w:b w:val="0"/>
          <w:i w:val="0"/>
          <w:sz w:val="21"/>
        </w:rPr>
        <w:t>“非核心资产怎么处理？有两种算法。第一种：把它算进织坊总价值里。织坊总价值 = 织布的核心资产两千八百两 + 铺面二百两 + 现金一百两 = 三千一百两。股权价值 = 三千一百两 - 五百两欠债 = 两千六百两。第二种：把它从织坊总价值里剔出去。织坊总价值只算核心资产 = 两千八百两 + 现金一百两 = 两千九百两。股权价值 = 两千九百两 - 五百两 = 两千四百两。那铺面二百两，单独算——张锦绣若卖织坊，铺面可以单独卖，也可以不卖。”</w:t>
      </w:r>
    </w:p>
    <w:p>
      <w:pPr>
        <w:spacing w:after="80" w:line="360" w:lineRule="auto"/>
        <w:ind w:firstLine="420"/>
      </w:pPr>
      <w:r>
        <w:rPr>
          <w:rFonts w:ascii="PingFang SC" w:hAnsi="PingFang SC" w:eastAsia="PingFang SC"/>
          <w:b w:val="0"/>
          <w:i w:val="0"/>
          <w:sz w:val="21"/>
        </w:rPr>
        <w:t>赵掌柜问：“哪种算法对？”老周说：“看咱们投的是什么。若咱们投的是‘锦绣织坊’这个织布生意，铺面跟织布无关，应该剔出去。若咱们投的是‘张锦绣的全部家当’，铺面也算进去。通常，咱们投的是织布生意，所以用第二种算法——织坊总价值只算核心资产，非核心资产单独列。”</w:t>
      </w:r>
    </w:p>
    <w:p>
      <w:pPr>
        <w:spacing w:after="80" w:line="360" w:lineRule="auto"/>
        <w:ind w:firstLine="420"/>
      </w:pPr>
      <w:r>
        <w:rPr>
          <w:rFonts w:ascii="PingFang SC" w:hAnsi="PingFang SC" w:eastAsia="PingFang SC"/>
          <w:b w:val="0"/>
          <w:i w:val="0"/>
          <w:sz w:val="21"/>
        </w:rPr>
        <w:t>老周在纸上写下：</w:t>
      </w:r>
    </w:p>
    <w:p>
      <w:pPr>
        <w:spacing w:after="80" w:line="360" w:lineRule="auto"/>
        <w:ind w:firstLine="420"/>
      </w:pPr>
      <w:r>
        <w:rPr>
          <w:rFonts w:ascii="PingFang SC" w:hAnsi="PingFang SC" w:eastAsia="PingFang SC"/>
          <w:b w:val="0"/>
          <w:i w:val="0"/>
          <w:sz w:val="21"/>
        </w:rPr>
        <w:t>织坊总价值（核心资产） + 现金 + 非核心资产 = 欠债 + 股权价值</w:t>
      </w:r>
    </w:p>
    <w:p>
      <w:pPr>
        <w:spacing w:after="80" w:line="360" w:lineRule="auto"/>
        <w:ind w:firstLine="420"/>
      </w:pPr>
      <w:r>
        <w:rPr>
          <w:rFonts w:ascii="PingFang SC" w:hAnsi="PingFang SC" w:eastAsia="PingFang SC"/>
          <w:b w:val="0"/>
          <w:i w:val="0"/>
          <w:sz w:val="21"/>
        </w:rPr>
        <w:t>两千八百两 + 一百两 + 二百两 = 五百两 + 两千六百两</w:t>
      </w:r>
    </w:p>
    <w:p>
      <w:pPr>
        <w:spacing w:after="80" w:line="360" w:lineRule="auto"/>
        <w:ind w:firstLine="420"/>
      </w:pPr>
      <w:r>
        <w:rPr>
          <w:rFonts w:ascii="PingFang SC" w:hAnsi="PingFang SC" w:eastAsia="PingFang SC"/>
          <w:b w:val="0"/>
          <w:i w:val="0"/>
          <w:sz w:val="21"/>
        </w:rPr>
        <w:t>“这是‘一般算总账’的公式。左边是织坊拥有的：核心资产、能花的银子、非核心资产。右边是织坊欠的：别人的债、股东自己的股权。两边必须相等。”</w:t>
      </w:r>
    </w:p>
    <w:p>
      <w:pPr>
        <w:spacing w:after="80" w:line="360" w:lineRule="auto"/>
        <w:ind w:firstLine="420"/>
      </w:pPr>
      <w:r>
        <w:rPr>
          <w:rFonts w:ascii="PingFang SC" w:hAnsi="PingFang SC" w:eastAsia="PingFang SC"/>
          <w:b w:val="0"/>
          <w:i w:val="0"/>
          <w:sz w:val="21"/>
        </w:rPr>
        <w:t>赵掌柜又问：“若锦绣织坊还有一家子公司呢？比如它在邻县有一家小染坊，占七成股份，另外三成是别人的。”老周说：“那就更复杂了。织坊总价值里，要包含那家小染坊的七成价值。股权价值里，也要包含那七成。但另外三成，是‘别人的股权’，不能算进锦绣织坊的股权价值里。这叫‘少数股东权益’——得单独列出来。”</w:t>
      </w:r>
    </w:p>
    <w:p>
      <w:pPr>
        <w:spacing w:after="80" w:line="360" w:lineRule="auto"/>
        <w:ind w:firstLine="420"/>
      </w:pPr>
      <w:r>
        <w:rPr>
          <w:rFonts w:ascii="PingFang SC" w:hAnsi="PingFang SC" w:eastAsia="PingFang SC"/>
          <w:b w:val="0"/>
          <w:i w:val="0"/>
          <w:sz w:val="21"/>
        </w:rPr>
        <w:t>老周在纸上又加了一项：</w:t>
      </w:r>
    </w:p>
    <w:p>
      <w:pPr>
        <w:spacing w:after="80" w:line="360" w:lineRule="auto"/>
        <w:ind w:firstLine="420"/>
      </w:pPr>
      <w:r>
        <w:rPr>
          <w:rFonts w:ascii="PingFang SC" w:hAnsi="PingFang SC" w:eastAsia="PingFang SC"/>
          <w:b w:val="0"/>
          <w:i w:val="0"/>
          <w:sz w:val="21"/>
        </w:rPr>
        <w:t>织坊总价值（核心资产） + 现金 + 非核心资产 = 欠债 + 别人的股权（少数股东权益） + 咱们能分到的股权价值</w:t>
      </w:r>
    </w:p>
    <w:p>
      <w:pPr>
        <w:spacing w:after="80" w:line="360" w:lineRule="auto"/>
        <w:ind w:firstLine="420"/>
      </w:pPr>
      <w:r>
        <w:rPr>
          <w:rFonts w:ascii="PingFang SC" w:hAnsi="PingFang SC" w:eastAsia="PingFang SC"/>
          <w:b w:val="0"/>
          <w:i w:val="0"/>
          <w:sz w:val="21"/>
        </w:rPr>
        <w:t>赵掌柜看完，叹道：“老周，这算总账的学问，比织布还复杂。织坊总价值、股权价值、欠债、非核心资产、少数股东权益——五个数，互相牵扯，算错一个，全错。”</w:t>
      </w:r>
    </w:p>
    <w:p>
      <w:pPr>
        <w:spacing w:after="80" w:line="360" w:lineRule="auto"/>
        <w:ind w:firstLine="420"/>
      </w:pPr>
      <w:r>
        <w:rPr>
          <w:rFonts w:ascii="PingFang SC" w:hAnsi="PingFang SC" w:eastAsia="PingFang SC"/>
          <w:b w:val="0"/>
          <w:i w:val="0"/>
          <w:sz w:val="21"/>
        </w:rPr>
        <w:t>老周收起纸，说：“所以咱们投银子之前，必须先把这五个数算清楚。织坊总价值是‘整体’，股权价值是‘咱们能买到的那一份’。整体大，不一定能买到的那一份大——若欠债多、非核心资产多、别人的股权多，能买到的那一份就小。算总账，算的不是织坊有多大，而是咱们能分到多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价值（EV）是指企业股东和债权人共同拥有的企业运营所产生的价值，包括企业的股东所拥有的股权价值以及企业的债权人所拥有的债权价值。股权投资基金关心的是股权价值，最终交易价格以股权价值为基础确定。但某些估值方法使用企业价值作为基数，这时需要运用价值等式，在企业价值和股权价值之间进行转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简单价值等式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简单价值等式为: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企业价值+现金=股权价值+债务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其中，债务与现金的差额定义为净债务，等式可表示为：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 = 股权价值 + 净债务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需要注意的是，等式中的各项值都是市场价值。“债务”与资产负债表中的负债不同，是指要支付利息的负债（如银行贷款），而不包括无须支付利息的负债（如应付账款）。“现金”指企业持有的货币及现金等价物，即企业可自由支配的流动资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一般价值等式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拥有非核心资产的公司，并不适用简单价值等式。在实际估值中，很多公司都有非核心资产，需要对企业价值进行更为科学的定义：企业价值是指公司核心资产运营所产生的价值。核心资产对应的是主营业务，主营业务的价值即体现为企业价值；非核心资产对应非主营业务，如交易性金融资产或投资性房地产，其价值不应包含在企业价值当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核心资产与非核心资产的划分并不是绝对的，需依据具体公司情况具体分析。例如，制造业公司购买了房地产若不用于生产经营而仅作为投资，则该房地产属于非核心资产；但对房地产公司而言，则属于核心资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并范围内的子公司中不属于母公司的权益部分在母公司的合并资产负债表中列为少数股东权益。股权价值为少数股东权益加上归属于母公司股东的股权价值。当股权投资基金的投资标的是母公司股权，应关注归属于母公司股东的股权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综上，一般价值等式为：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企业价值+非核心资产价值+现金=债务+少数股东权益+归属于母公司股东的股权价值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织坊总价值 = 所有能赚钱的东西 + 能自由花的银子</w:t>
            </w:r>
          </w:p>
        </w:tc>
        <w:tc>
          <w:tcPr>
            <w:tcW w:type="dxa" w:w="4535"/>
          </w:tcPr>
          <w:p>
            <w:pPr>
              <w:spacing w:line="312" w:lineRule="auto"/>
            </w:pPr>
            <w:r>
              <w:rPr>
                <w:rFonts w:ascii="PingFang SC" w:hAnsi="PingFang SC" w:eastAsia="PingFang SC"/>
                <w:b w:val="0"/>
                <w:i w:val="0"/>
                <w:sz w:val="20"/>
              </w:rPr>
              <w:t>企业价值（EV）= 企业股东和债权人共同拥有的企业运营所产生的价值</w:t>
            </w:r>
          </w:p>
        </w:tc>
      </w:tr>
      <w:tr>
        <w:trPr>
          <w:trHeight w:val="340"/>
        </w:trPr>
        <w:tc>
          <w:tcPr>
            <w:tcW w:type="dxa" w:w="4252"/>
          </w:tcPr>
          <w:p>
            <w:pPr>
              <w:spacing w:line="312" w:lineRule="auto"/>
            </w:pPr>
            <w:r>
              <w:rPr>
                <w:rFonts w:ascii="PingFang SC" w:hAnsi="PingFang SC" w:eastAsia="PingFang SC"/>
                <w:b w:val="0"/>
                <w:i w:val="0"/>
                <w:sz w:val="20"/>
              </w:rPr>
              <w:t>股权价值 = 织坊总价值 - 欠债</w:t>
            </w:r>
          </w:p>
        </w:tc>
        <w:tc>
          <w:tcPr>
            <w:tcW w:type="dxa" w:w="4535"/>
          </w:tcPr>
          <w:p>
            <w:pPr>
              <w:spacing w:line="312" w:lineRule="auto"/>
            </w:pPr>
            <w:r>
              <w:rPr>
                <w:rFonts w:ascii="PingFang SC" w:hAnsi="PingFang SC" w:eastAsia="PingFang SC"/>
                <w:b w:val="0"/>
                <w:i w:val="0"/>
                <w:sz w:val="20"/>
              </w:rPr>
              <w:t>股权价值 = 企业价值 - 净债务；简单价值等式：企业价值 + 现金 = 股权价值 + 债务</w:t>
            </w:r>
          </w:p>
        </w:tc>
      </w:tr>
      <w:tr>
        <w:trPr>
          <w:trHeight w:val="340"/>
        </w:trPr>
        <w:tc>
          <w:tcPr>
            <w:tcW w:type="dxa" w:w="4252"/>
          </w:tcPr>
          <w:p>
            <w:pPr>
              <w:spacing w:line="312" w:lineRule="auto"/>
            </w:pPr>
            <w:r>
              <w:rPr>
                <w:rFonts w:ascii="PingFang SC" w:hAnsi="PingFang SC" w:eastAsia="PingFang SC"/>
                <w:b w:val="0"/>
                <w:i w:val="0"/>
                <w:sz w:val="20"/>
              </w:rPr>
              <w:t>欠债是别人的，不影响织坊总价值，但影响股权价值</w:t>
            </w:r>
          </w:p>
        </w:tc>
        <w:tc>
          <w:tcPr>
            <w:tcW w:type="dxa" w:w="4535"/>
          </w:tcPr>
          <w:p>
            <w:pPr>
              <w:spacing w:line="312" w:lineRule="auto"/>
            </w:pPr>
            <w:r>
              <w:rPr>
                <w:rFonts w:ascii="PingFang SC" w:hAnsi="PingFang SC" w:eastAsia="PingFang SC"/>
                <w:b w:val="0"/>
                <w:i w:val="0"/>
                <w:sz w:val="20"/>
              </w:rPr>
              <w:t>债务与资产负债表中的负债不同，是指要支付利息的负债；现金指企业可自由支配的流动资金</w:t>
            </w:r>
          </w:p>
        </w:tc>
      </w:tr>
      <w:tr>
        <w:trPr>
          <w:trHeight w:val="340"/>
        </w:trPr>
        <w:tc>
          <w:tcPr>
            <w:tcW w:type="dxa" w:w="4252"/>
          </w:tcPr>
          <w:p>
            <w:pPr>
              <w:spacing w:line="312" w:lineRule="auto"/>
            </w:pPr>
            <w:r>
              <w:rPr>
                <w:rFonts w:ascii="PingFang SC" w:hAnsi="PingFang SC" w:eastAsia="PingFang SC"/>
                <w:b w:val="0"/>
                <w:i w:val="0"/>
                <w:sz w:val="20"/>
              </w:rPr>
              <w:t>省城铺面与织布无关，是非核心资产</w:t>
            </w:r>
          </w:p>
        </w:tc>
        <w:tc>
          <w:tcPr>
            <w:tcW w:type="dxa" w:w="4535"/>
          </w:tcPr>
          <w:p>
            <w:pPr>
              <w:spacing w:line="312" w:lineRule="auto"/>
            </w:pPr>
            <w:r>
              <w:rPr>
                <w:rFonts w:ascii="PingFang SC" w:hAnsi="PingFang SC" w:eastAsia="PingFang SC"/>
                <w:b w:val="0"/>
                <w:i w:val="0"/>
                <w:sz w:val="20"/>
              </w:rPr>
              <w:t>非核心资产对应非主营业务，如交易性金融资产或投资性房地产，其价值不应包含在企业价值当中</w:t>
            </w:r>
          </w:p>
        </w:tc>
      </w:tr>
      <w:tr>
        <w:trPr>
          <w:trHeight w:val="340"/>
        </w:trPr>
        <w:tc>
          <w:tcPr>
            <w:tcW w:type="dxa" w:w="4252"/>
          </w:tcPr>
          <w:p>
            <w:pPr>
              <w:spacing w:line="312" w:lineRule="auto"/>
            </w:pPr>
            <w:r>
              <w:rPr>
                <w:rFonts w:ascii="PingFang SC" w:hAnsi="PingFang SC" w:eastAsia="PingFang SC"/>
                <w:b w:val="0"/>
                <w:i w:val="0"/>
                <w:sz w:val="20"/>
              </w:rPr>
              <w:t>核心资产与非核心资产划分不绝对，需具体分析</w:t>
            </w:r>
          </w:p>
        </w:tc>
        <w:tc>
          <w:tcPr>
            <w:tcW w:type="dxa" w:w="4535"/>
          </w:tcPr>
          <w:p>
            <w:pPr>
              <w:spacing w:line="312" w:lineRule="auto"/>
            </w:pPr>
            <w:r>
              <w:rPr>
                <w:rFonts w:ascii="PingFang SC" w:hAnsi="PingFang SC" w:eastAsia="PingFang SC"/>
                <w:b w:val="0"/>
                <w:i w:val="0"/>
                <w:sz w:val="20"/>
              </w:rPr>
              <w:t>核心资产与非核心资产的划分并不是绝对的，需依据具体公司情况具体分析</w:t>
            </w:r>
          </w:p>
        </w:tc>
      </w:tr>
      <w:tr>
        <w:trPr>
          <w:trHeight w:val="340"/>
        </w:trPr>
        <w:tc>
          <w:tcPr>
            <w:tcW w:type="dxa" w:w="4252"/>
          </w:tcPr>
          <w:p>
            <w:pPr>
              <w:spacing w:line="312" w:lineRule="auto"/>
            </w:pPr>
            <w:r>
              <w:rPr>
                <w:rFonts w:ascii="PingFang SC" w:hAnsi="PingFang SC" w:eastAsia="PingFang SC"/>
                <w:b w:val="0"/>
                <w:i w:val="0"/>
                <w:sz w:val="20"/>
              </w:rPr>
              <w:t>一般算总账公式：核心资产 + 现金 + 非核心资产 = 欠债 + 股权价值</w:t>
            </w:r>
          </w:p>
        </w:tc>
        <w:tc>
          <w:tcPr>
            <w:tcW w:type="dxa" w:w="4535"/>
          </w:tcPr>
          <w:p>
            <w:pPr>
              <w:spacing w:line="312" w:lineRule="auto"/>
            </w:pPr>
            <w:r>
              <w:rPr>
                <w:rFonts w:ascii="PingFang SC" w:hAnsi="PingFang SC" w:eastAsia="PingFang SC"/>
                <w:b w:val="0"/>
                <w:i w:val="0"/>
                <w:sz w:val="20"/>
              </w:rPr>
              <w:t>一般价值等式：企业价值 + 非核心资产价值 + 现金 = 债务 + 少数股东权益 + 归属于母公司股东的股权价值</w:t>
            </w:r>
          </w:p>
        </w:tc>
      </w:tr>
      <w:tr>
        <w:trPr>
          <w:trHeight w:val="340"/>
        </w:trPr>
        <w:tc>
          <w:tcPr>
            <w:tcW w:type="dxa" w:w="4252"/>
          </w:tcPr>
          <w:p>
            <w:pPr>
              <w:spacing w:line="312" w:lineRule="auto"/>
            </w:pPr>
            <w:r>
              <w:rPr>
                <w:rFonts w:ascii="PingFang SC" w:hAnsi="PingFang SC" w:eastAsia="PingFang SC"/>
                <w:b w:val="0"/>
                <w:i w:val="0"/>
                <w:sz w:val="20"/>
              </w:rPr>
              <w:t>邻县小染坊三成是别人的股权，叫“少数股东权益”</w:t>
            </w:r>
          </w:p>
        </w:tc>
        <w:tc>
          <w:tcPr>
            <w:tcW w:type="dxa" w:w="4535"/>
          </w:tcPr>
          <w:p>
            <w:pPr>
              <w:spacing w:line="312" w:lineRule="auto"/>
            </w:pPr>
            <w:r>
              <w:rPr>
                <w:rFonts w:ascii="PingFang SC" w:hAnsi="PingFang SC" w:eastAsia="PingFang SC"/>
                <w:b w:val="0"/>
                <w:i w:val="0"/>
                <w:sz w:val="20"/>
              </w:rPr>
              <w:t>少数股东权益：合并范围内的子公司中不属于母公司的权益部分</w:t>
            </w:r>
          </w:p>
        </w:tc>
      </w:tr>
      <w:tr>
        <w:trPr>
          <w:trHeight w:val="340"/>
        </w:trPr>
        <w:tc>
          <w:tcPr>
            <w:tcW w:type="dxa" w:w="4252"/>
          </w:tcPr>
          <w:p>
            <w:pPr>
              <w:spacing w:line="312" w:lineRule="auto"/>
            </w:pPr>
            <w:r>
              <w:rPr>
                <w:rFonts w:ascii="PingFang SC" w:hAnsi="PingFang SC" w:eastAsia="PingFang SC"/>
                <w:b w:val="0"/>
                <w:i w:val="0"/>
                <w:sz w:val="20"/>
              </w:rPr>
              <w:t>咱们投母公司股权，关注归属于母公司股东的股权价值</w:t>
            </w:r>
          </w:p>
        </w:tc>
        <w:tc>
          <w:tcPr>
            <w:tcW w:type="dxa" w:w="4535"/>
          </w:tcPr>
          <w:p>
            <w:pPr>
              <w:spacing w:line="312" w:lineRule="auto"/>
            </w:pPr>
            <w:r>
              <w:rPr>
                <w:rFonts w:ascii="PingFang SC" w:hAnsi="PingFang SC" w:eastAsia="PingFang SC"/>
                <w:b w:val="0"/>
                <w:i w:val="0"/>
                <w:sz w:val="20"/>
              </w:rPr>
              <w:t>当股权投资基金的投资标的是母公司股权，应关注归属于母公司股东的股权价值</w:t>
            </w:r>
          </w:p>
        </w:tc>
      </w:tr>
      <w:tr>
        <w:trPr>
          <w:trHeight w:val="340"/>
        </w:trPr>
        <w:tc>
          <w:tcPr>
            <w:tcW w:type="dxa" w:w="4252"/>
          </w:tcPr>
          <w:p>
            <w:pPr>
              <w:spacing w:line="312" w:lineRule="auto"/>
            </w:pPr>
            <w:r>
              <w:rPr>
                <w:rFonts w:ascii="PingFang SC" w:hAnsi="PingFang SC" w:eastAsia="PingFang SC"/>
                <w:b w:val="0"/>
                <w:i w:val="0"/>
                <w:sz w:val="20"/>
              </w:rPr>
              <w:t>整体大不一定能买到的那一份大，要看欠债、非核心资产、少数股东权益</w:t>
            </w:r>
          </w:p>
        </w:tc>
        <w:tc>
          <w:tcPr>
            <w:tcW w:type="dxa" w:w="4535"/>
          </w:tcPr>
          <w:p>
            <w:pPr>
              <w:spacing w:line="312" w:lineRule="auto"/>
            </w:pPr>
            <w:r>
              <w:rPr>
                <w:rFonts w:ascii="PingFang SC" w:hAnsi="PingFang SC" w:eastAsia="PingFang SC"/>
                <w:b w:val="0"/>
                <w:i w:val="0"/>
                <w:sz w:val="20"/>
              </w:rPr>
              <w:t>企业价值与股权价值之间的转换需要考虑净债务、非核心资产、少数股东权益等因素</w:t>
            </w:r>
          </w:p>
        </w:tc>
      </w:tr>
    </w:tbl>
    <w:p>
      <w:pPr>
        <w:spacing w:before="160"/>
        <w:jc w:val="center"/>
      </w:pPr>
      <w:r>
        <w:rPr>
          <w:rFonts w:ascii="PingFang SC" w:hAnsi="PingFang SC" w:eastAsia="PingFang SC"/>
          <w:b w:val="0"/>
          <w:i w:val="0"/>
          <w:color w:val="808080"/>
          <w:sz w:val="18"/>
        </w:rPr>
        <w:t>📝 来源：股权投资基金（科目三）· 第五章第三节 · （二）企业价值与股权价值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（一）交割条款</w:t>
      </w:r>
    </w:p>
    <w:p>
      <w:pPr>
        <w:spacing w:before="160" w:after="80"/>
      </w:pPr>
      <w:r>
        <w:rPr>
          <w:rFonts w:ascii="PingFang SC" w:hAnsi="PingFang SC" w:eastAsia="PingFang SC"/>
          <w:b/>
          <w:i/>
          <w:sz w:val="24"/>
        </w:rPr>
        <w:t>🏠 寓言故事 —— 《老钱的钥匙》</w:t>
      </w:r>
    </w:p>
    <w:p>
      <w:pPr>
        <w:spacing w:after="80" w:line="360" w:lineRule="auto"/>
        <w:ind w:firstLine="420"/>
      </w:pPr>
      <w:r>
        <w:rPr>
          <w:rFonts w:ascii="PingFang SC" w:hAnsi="PingFang SC" w:eastAsia="PingFang SC"/>
          <w:b w:val="0"/>
          <w:i w:val="0"/>
          <w:sz w:val="21"/>
        </w:rPr>
        <w:t>老钱在镇上经营一家绸缎庄，生意红火。隔壁的布坊掌柜周老板年事已高，想把布坊交给可靠的人接手。两人谈了大半年，终于商定老钱出一笔钱入伙布坊，从此两家并一家。</w:t>
      </w:r>
    </w:p>
    <w:p>
      <w:pPr>
        <w:spacing w:after="80" w:line="360" w:lineRule="auto"/>
        <w:ind w:firstLine="420"/>
      </w:pPr>
      <w:r>
        <w:rPr>
          <w:rFonts w:ascii="PingFang SC" w:hAnsi="PingFang SC" w:eastAsia="PingFang SC"/>
          <w:b w:val="0"/>
          <w:i w:val="0"/>
          <w:sz w:val="21"/>
        </w:rPr>
        <w:t>谈妥那天，老钱高兴，在自家院子里摆了两桌酒，请来镇上的老账房李先生做见证。酒过三巡，周老板从怀里掏出一张写满字的纸，说："钱掌柜，咱们口说无凭，这纸上写得清楚——你什么时候把钱交到我指定的钱庄户头，什么时候布坊的账本和地契上就有你的名字。"老钱连连点头，把纸小心折好收进贴身的钱袋里。</w:t>
      </w:r>
    </w:p>
    <w:p>
      <w:pPr>
        <w:spacing w:after="80" w:line="360" w:lineRule="auto"/>
        <w:ind w:firstLine="420"/>
      </w:pPr>
      <w:r>
        <w:rPr>
          <w:rFonts w:ascii="PingFang SC" w:hAnsi="PingFang SC" w:eastAsia="PingFang SC"/>
          <w:b w:val="0"/>
          <w:i w:val="0"/>
          <w:sz w:val="21"/>
        </w:rPr>
        <w:t>日子一天天过去，老钱却犯了难。他绸缎庄的银子大多压在货上，一时凑不齐那笔入伙的钱。周老板派人来催了三次，老钱每次都赔笑脸说再宽限几日。到了第四回，周老板的管事板着脸送来一句话："周掌柜说了，月底之前钱不到账，这桩事就当从没提过。"老钱急得嘴上起了泡，连夜把库房里上好的绸缎低价贱卖，又向钱庄借了一笔，总算在期限的最后一天，把银子一分不少汇到了周老板指定的钱庄账户。</w:t>
      </w:r>
    </w:p>
    <w:p>
      <w:pPr>
        <w:spacing w:after="80" w:line="360" w:lineRule="auto"/>
        <w:ind w:firstLine="420"/>
      </w:pPr>
      <w:r>
        <w:rPr>
          <w:rFonts w:ascii="PingFang SC" w:hAnsi="PingFang SC" w:eastAsia="PingFang SC"/>
          <w:b w:val="0"/>
          <w:i w:val="0"/>
          <w:sz w:val="21"/>
        </w:rPr>
        <w:t>第二天一早，老钱揣着钱庄给的汇银回执，脚步匆匆赶到布坊。周老板早已在堂屋里等候，桌上摆着三样东西：一张盖着钱庄印章的回执，一本翻开的布坊伙计名册，上面工工整整添上了老钱的名字，还有一张盖着布坊大印的纸，写明老钱出了多少银子、占了多少份子。周老板把这三样东西一并推到老钱面前，又亲手从腰间解下一串钥匙，交到老钱手里。"钱掌柜，从今天起，布坊的东厢库房、西厢账房，你都有钥匙。这三样凭证你收好，日后万一有个说法，它们就是你的凭据。"</w:t>
      </w:r>
    </w:p>
    <w:p>
      <w:pPr>
        <w:spacing w:after="80" w:line="360" w:lineRule="auto"/>
        <w:ind w:firstLine="420"/>
      </w:pPr>
      <w:r>
        <w:rPr>
          <w:rFonts w:ascii="PingFang SC" w:hAnsi="PingFang SC" w:eastAsia="PingFang SC"/>
          <w:b w:val="0"/>
          <w:i w:val="0"/>
          <w:sz w:val="21"/>
        </w:rPr>
        <w:t>老钱接过钥匙，手指微微发颤。他知道，从这一刻起，自己不再是绸缎庄一个孤零零的掌柜，而是布坊名正言顺的当家人之一。那串钥匙能开门，那三样纸能立身。银子出去的那一刻只是开始，钥匙和凭证到手的那一刻，才算真正落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交割是股权投资和投融资交易文件中的核心概念之一，也是需要系统性理解的概念之一。简而言之，交割是投资方支付增资款，并正式成为目标公司股东的时点。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交割条款的简略典型表述为: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受限于本协议的条款和条件，本次交易的完成（'交割'）应于本协议所述之交割前提条件全部满足后的十五（15）个工作日内进行；交割发生之日为'交割日'。于交割日，本轮投资方应将增资款支付至公司书面指定的公司银行账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交割条款中的另外一个重要概念是"交割交付物"（Closing Delivery）。交割交付物是佐证投资方支付增资款并正式成为目标公司股东的书面材料，通常由目标公司向投资方交付，包括收到增资款的银行回单、股东名册、股东的出资证明书等。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老钱与周老板谈妥入伙布坊</w:t>
            </w:r>
          </w:p>
        </w:tc>
        <w:tc>
          <w:tcPr>
            <w:tcW w:type="dxa" w:w="4535"/>
          </w:tcPr>
          <w:p>
            <w:pPr>
              <w:spacing w:line="312" w:lineRule="auto"/>
            </w:pPr>
            <w:r>
              <w:rPr>
                <w:rFonts w:ascii="PingFang SC" w:hAnsi="PingFang SC" w:eastAsia="PingFang SC"/>
                <w:b w:val="0"/>
                <w:i w:val="0"/>
                <w:sz w:val="20"/>
              </w:rPr>
              <w:t>投资协议谈判与签署</w:t>
            </w:r>
          </w:p>
        </w:tc>
      </w:tr>
      <w:tr>
        <w:trPr>
          <w:trHeight w:val="340"/>
        </w:trPr>
        <w:tc>
          <w:tcPr>
            <w:tcW w:type="dxa" w:w="4252"/>
          </w:tcPr>
          <w:p>
            <w:pPr>
              <w:spacing w:line="312" w:lineRule="auto"/>
            </w:pPr>
            <w:r>
              <w:rPr>
                <w:rFonts w:ascii="PingFang SC" w:hAnsi="PingFang SC" w:eastAsia="PingFang SC"/>
                <w:b w:val="0"/>
                <w:i w:val="0"/>
                <w:sz w:val="20"/>
              </w:rPr>
              <w:t>老钱把钱汇到指定钱庄账户</w:t>
            </w:r>
          </w:p>
        </w:tc>
        <w:tc>
          <w:tcPr>
            <w:tcW w:type="dxa" w:w="4535"/>
          </w:tcPr>
          <w:p>
            <w:pPr>
              <w:spacing w:line="312" w:lineRule="auto"/>
            </w:pPr>
            <w:r>
              <w:rPr>
                <w:rFonts w:ascii="PingFang SC" w:hAnsi="PingFang SC" w:eastAsia="PingFang SC"/>
                <w:b w:val="0"/>
                <w:i w:val="0"/>
                <w:sz w:val="20"/>
              </w:rPr>
              <w:t>投资方支付增资款至公司指定银行账户</w:t>
            </w:r>
          </w:p>
        </w:tc>
      </w:tr>
      <w:tr>
        <w:trPr>
          <w:trHeight w:val="340"/>
        </w:trPr>
        <w:tc>
          <w:tcPr>
            <w:tcW w:type="dxa" w:w="4252"/>
          </w:tcPr>
          <w:p>
            <w:pPr>
              <w:spacing w:line="312" w:lineRule="auto"/>
            </w:pPr>
            <w:r>
              <w:rPr>
                <w:rFonts w:ascii="PingFang SC" w:hAnsi="PingFang SC" w:eastAsia="PingFang SC"/>
                <w:b w:val="0"/>
                <w:i w:val="0"/>
                <w:sz w:val="20"/>
              </w:rPr>
              <w:t>月底之前钱不到账则交易作废</w:t>
            </w:r>
          </w:p>
        </w:tc>
        <w:tc>
          <w:tcPr>
            <w:tcW w:type="dxa" w:w="4535"/>
          </w:tcPr>
          <w:p>
            <w:pPr>
              <w:spacing w:line="312" w:lineRule="auto"/>
            </w:pPr>
            <w:r>
              <w:rPr>
                <w:rFonts w:ascii="PingFang SC" w:hAnsi="PingFang SC" w:eastAsia="PingFang SC"/>
                <w:b w:val="0"/>
                <w:i w:val="0"/>
                <w:sz w:val="20"/>
              </w:rPr>
              <w:t>交割前提条件与期限约束</w:t>
            </w:r>
          </w:p>
        </w:tc>
      </w:tr>
      <w:tr>
        <w:trPr>
          <w:trHeight w:val="340"/>
        </w:trPr>
        <w:tc>
          <w:tcPr>
            <w:tcW w:type="dxa" w:w="4252"/>
          </w:tcPr>
          <w:p>
            <w:pPr>
              <w:spacing w:line="312" w:lineRule="auto"/>
            </w:pPr>
            <w:r>
              <w:rPr>
                <w:rFonts w:ascii="PingFang SC" w:hAnsi="PingFang SC" w:eastAsia="PingFang SC"/>
                <w:b w:val="0"/>
                <w:i w:val="0"/>
                <w:sz w:val="20"/>
              </w:rPr>
              <w:t>钱庄汇银回执</w:t>
            </w:r>
          </w:p>
        </w:tc>
        <w:tc>
          <w:tcPr>
            <w:tcW w:type="dxa" w:w="4535"/>
          </w:tcPr>
          <w:p>
            <w:pPr>
              <w:spacing w:line="312" w:lineRule="auto"/>
            </w:pPr>
            <w:r>
              <w:rPr>
                <w:rFonts w:ascii="PingFang SC" w:hAnsi="PingFang SC" w:eastAsia="PingFang SC"/>
                <w:b w:val="0"/>
                <w:i w:val="0"/>
                <w:sz w:val="20"/>
              </w:rPr>
              <w:t>收到增资款的银行回单</w:t>
            </w:r>
          </w:p>
        </w:tc>
      </w:tr>
      <w:tr>
        <w:trPr>
          <w:trHeight w:val="340"/>
        </w:trPr>
        <w:tc>
          <w:tcPr>
            <w:tcW w:type="dxa" w:w="4252"/>
          </w:tcPr>
          <w:p>
            <w:pPr>
              <w:spacing w:line="312" w:lineRule="auto"/>
            </w:pPr>
            <w:r>
              <w:rPr>
                <w:rFonts w:ascii="PingFang SC" w:hAnsi="PingFang SC" w:eastAsia="PingFang SC"/>
                <w:b w:val="0"/>
                <w:i w:val="0"/>
                <w:sz w:val="20"/>
              </w:rPr>
              <w:t>布坊伙计名册添上老钱名字</w:t>
            </w:r>
          </w:p>
        </w:tc>
        <w:tc>
          <w:tcPr>
            <w:tcW w:type="dxa" w:w="4535"/>
          </w:tcPr>
          <w:p>
            <w:pPr>
              <w:spacing w:line="312" w:lineRule="auto"/>
            </w:pPr>
            <w:r>
              <w:rPr>
                <w:rFonts w:ascii="PingFang SC" w:hAnsi="PingFang SC" w:eastAsia="PingFang SC"/>
                <w:b w:val="0"/>
                <w:i w:val="0"/>
                <w:sz w:val="20"/>
              </w:rPr>
              <w:t>股东名册</w:t>
            </w:r>
          </w:p>
        </w:tc>
      </w:tr>
      <w:tr>
        <w:trPr>
          <w:trHeight w:val="340"/>
        </w:trPr>
        <w:tc>
          <w:tcPr>
            <w:tcW w:type="dxa" w:w="4252"/>
          </w:tcPr>
          <w:p>
            <w:pPr>
              <w:spacing w:line="312" w:lineRule="auto"/>
            </w:pPr>
            <w:r>
              <w:rPr>
                <w:rFonts w:ascii="PingFang SC" w:hAnsi="PingFang SC" w:eastAsia="PingFang SC"/>
                <w:b w:val="0"/>
                <w:i w:val="0"/>
                <w:sz w:val="20"/>
              </w:rPr>
              <w:t>盖着布坊大印的出资占份文书</w:t>
            </w:r>
          </w:p>
        </w:tc>
        <w:tc>
          <w:tcPr>
            <w:tcW w:type="dxa" w:w="4535"/>
          </w:tcPr>
          <w:p>
            <w:pPr>
              <w:spacing w:line="312" w:lineRule="auto"/>
            </w:pPr>
            <w:r>
              <w:rPr>
                <w:rFonts w:ascii="PingFang SC" w:hAnsi="PingFang SC" w:eastAsia="PingFang SC"/>
                <w:b w:val="0"/>
                <w:i w:val="0"/>
                <w:sz w:val="20"/>
              </w:rPr>
              <w:t>股东的出资证明书</w:t>
            </w:r>
          </w:p>
        </w:tc>
      </w:tr>
      <w:tr>
        <w:trPr>
          <w:trHeight w:val="340"/>
        </w:trPr>
        <w:tc>
          <w:tcPr>
            <w:tcW w:type="dxa" w:w="4252"/>
          </w:tcPr>
          <w:p>
            <w:pPr>
              <w:spacing w:line="312" w:lineRule="auto"/>
            </w:pPr>
            <w:r>
              <w:rPr>
                <w:rFonts w:ascii="PingFang SC" w:hAnsi="PingFang SC" w:eastAsia="PingFang SC"/>
                <w:b w:val="0"/>
                <w:i w:val="0"/>
                <w:sz w:val="20"/>
              </w:rPr>
              <w:t>三样凭证一并交给老钱</w:t>
            </w:r>
          </w:p>
        </w:tc>
        <w:tc>
          <w:tcPr>
            <w:tcW w:type="dxa" w:w="4535"/>
          </w:tcPr>
          <w:p>
            <w:pPr>
              <w:spacing w:line="312" w:lineRule="auto"/>
            </w:pPr>
            <w:r>
              <w:rPr>
                <w:rFonts w:ascii="PingFang SC" w:hAnsi="PingFang SC" w:eastAsia="PingFang SC"/>
                <w:b w:val="0"/>
                <w:i w:val="0"/>
                <w:sz w:val="20"/>
              </w:rPr>
              <w:t>交割交付物（Closing Deliverables）</w:t>
            </w:r>
          </w:p>
        </w:tc>
      </w:tr>
      <w:tr>
        <w:trPr>
          <w:trHeight w:val="340"/>
        </w:trPr>
        <w:tc>
          <w:tcPr>
            <w:tcW w:type="dxa" w:w="4252"/>
          </w:tcPr>
          <w:p>
            <w:pPr>
              <w:spacing w:line="312" w:lineRule="auto"/>
            </w:pPr>
            <w:r>
              <w:rPr>
                <w:rFonts w:ascii="PingFang SC" w:hAnsi="PingFang SC" w:eastAsia="PingFang SC"/>
                <w:b w:val="0"/>
                <w:i w:val="0"/>
                <w:sz w:val="20"/>
              </w:rPr>
              <w:t>周老板交出钥匙，老钱正式成为当家人</w:t>
            </w:r>
          </w:p>
        </w:tc>
        <w:tc>
          <w:tcPr>
            <w:tcW w:type="dxa" w:w="4535"/>
          </w:tcPr>
          <w:p>
            <w:pPr>
              <w:spacing w:line="312" w:lineRule="auto"/>
            </w:pPr>
            <w:r>
              <w:rPr>
                <w:rFonts w:ascii="PingFang SC" w:hAnsi="PingFang SC" w:eastAsia="PingFang SC"/>
                <w:b w:val="0"/>
                <w:i w:val="0"/>
                <w:sz w:val="20"/>
              </w:rPr>
              <w:t>交割完成，投资方正式成为目标公司股东</w:t>
            </w:r>
          </w:p>
        </w:tc>
      </w:tr>
    </w:tbl>
    <w:p>
      <w:pPr>
        <w:spacing w:before="160"/>
        <w:jc w:val="center"/>
      </w:pPr>
      <w:r>
        <w:rPr>
          <w:rFonts w:ascii="PingFang SC" w:hAnsi="PingFang SC" w:eastAsia="PingFang SC"/>
          <w:b w:val="0"/>
          <w:i w:val="0"/>
          <w:color w:val="808080"/>
          <w:sz w:val="18"/>
        </w:rPr>
        <w:t>📝 来源：股权投资基金（科目三）· （一）交割条款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（一）红筹结构的概念</w:t>
      </w:r>
    </w:p>
    <w:p>
      <w:pPr>
        <w:spacing w:before="160" w:after="80"/>
      </w:pPr>
      <w:r>
        <w:rPr>
          <w:rFonts w:ascii="PingFang SC" w:hAnsi="PingFang SC" w:eastAsia="PingFang SC"/>
          <w:b/>
          <w:i/>
          <w:sz w:val="24"/>
        </w:rPr>
        <w:t>🏮 寓言故事 —— 《陈老板的出海路》</w:t>
      </w:r>
    </w:p>
    <w:p>
      <w:pPr>
        <w:spacing w:after="80" w:line="360" w:lineRule="auto"/>
        <w:ind w:firstLine="420"/>
      </w:pPr>
      <w:r>
        <w:rPr>
          <w:rFonts w:ascii="PingFang SC" w:hAnsi="PingFang SC" w:eastAsia="PingFang SC"/>
          <w:b w:val="0"/>
          <w:i w:val="0"/>
          <w:sz w:val="21"/>
        </w:rPr>
        <w:t>陈老板在京城开了一家茶庄，名叫"玉叶轩"。他的茶叶来自云南深山，品质上乘，京城里的达官贵人都爱喝。几年下来，玉叶轩日进斗金，陈老板成了京城茶行里数一数二的人物。</w:t>
      </w:r>
    </w:p>
    <w:p>
      <w:pPr>
        <w:spacing w:after="80" w:line="360" w:lineRule="auto"/>
        <w:ind w:firstLine="420"/>
      </w:pPr>
      <w:r>
        <w:rPr>
          <w:rFonts w:ascii="PingFang SC" w:hAnsi="PingFang SC" w:eastAsia="PingFang SC"/>
          <w:b w:val="0"/>
          <w:i w:val="0"/>
          <w:sz w:val="21"/>
        </w:rPr>
        <w:t>可陈老板心里有一桩更大的买卖。他听说西洋人喜欢中国茶，若能将茶叶卖到海外，利润能比京城翻上几番。但西洋人买茶，只认"洋行"的牌子——他们习惯跟挂着洋名号的商号打交道，觉得那样才稳妥。陈老板一琢磨，决定在港岛注册一家"远东茶业有限公司"，用这块洋招牌去跟西洋人谈生意。</w:t>
      </w:r>
    </w:p>
    <w:p>
      <w:pPr>
        <w:spacing w:after="80" w:line="360" w:lineRule="auto"/>
        <w:ind w:firstLine="420"/>
      </w:pPr>
      <w:r>
        <w:rPr>
          <w:rFonts w:ascii="PingFang SC" w:hAnsi="PingFang SC" w:eastAsia="PingFang SC"/>
          <w:b w:val="0"/>
          <w:i w:val="0"/>
          <w:sz w:val="21"/>
        </w:rPr>
        <w:t>陈老板选了第一条路。他把自己在京城玉叶轩的股份，逐步转到了港岛公司的名下。港岛公司成了玉叶轩的东家，陈老板则通过持有港岛公司的股份，继续掌控着茶庄的一切。西洋商人看到港岛公司的洋招牌，纷纷愿意出高价入股。陈老板拿着这笔银子，在京城又开了三家分号，生意越做越大。这便是直来直去的一条路——洋招牌直接握着京城的买卖。</w:t>
      </w:r>
    </w:p>
    <w:p>
      <w:pPr>
        <w:spacing w:after="80" w:line="360" w:lineRule="auto"/>
        <w:ind w:firstLine="420"/>
      </w:pPr>
      <w:r>
        <w:rPr>
          <w:rFonts w:ascii="PingFang SC" w:hAnsi="PingFang SC" w:eastAsia="PingFang SC"/>
          <w:b w:val="0"/>
          <w:i w:val="0"/>
          <w:sz w:val="21"/>
        </w:rPr>
        <w:t>可陈老板的朋友林掌柜，就没这么顺了。林掌柜经营的是一家戏班，名叫"梨园春"。他的戏班在京城红极一时，名角儿辈出，连宫里都常请去唱堂会。林掌柜也想学陈老板，去港岛挂洋招牌、引西洋人的银子。可他刚要动手，就被人拦下了——戏班这行，京城有规矩，洋人是不能直接入股的。林掌柜急得团团转：不入股，怎么让洋招牌管住京城的戏班？</w:t>
      </w:r>
    </w:p>
    <w:p>
      <w:pPr>
        <w:spacing w:after="80" w:line="360" w:lineRule="auto"/>
        <w:ind w:firstLine="420"/>
      </w:pPr>
      <w:r>
        <w:rPr>
          <w:rFonts w:ascii="PingFang SC" w:hAnsi="PingFang SC" w:eastAsia="PingFang SC"/>
          <w:b w:val="0"/>
          <w:i w:val="0"/>
          <w:sz w:val="21"/>
        </w:rPr>
        <w:t>林掌柜去找陈老板讨主意。陈老板沉吟半晌，说："老林，入股不行，咱们换一条路。你让京城戏班还是你自个儿的，但跟港岛公司签几份文书——戏班的大事小情，由港岛公司说了算；戏班赚的银子，按约定分给港岛公司；戏班的名角儿，也由港岛公司帮着张罗。表面上，港岛公司不持有戏班的一股，可实际上，戏班唱什么戏、赚多少银子、怎么分账，全由港岛公司遥控。"</w:t>
      </w:r>
    </w:p>
    <w:p>
      <w:pPr>
        <w:spacing w:after="80" w:line="360" w:lineRule="auto"/>
        <w:ind w:firstLine="420"/>
      </w:pPr>
      <w:r>
        <w:rPr>
          <w:rFonts w:ascii="PingFang SC" w:hAnsi="PingFang SC" w:eastAsia="PingFang SC"/>
          <w:b w:val="0"/>
          <w:i w:val="0"/>
          <w:sz w:val="21"/>
        </w:rPr>
        <w:t>林掌柜照办了。他跟港岛公司签了一摞文书：一份管经营决策，一份管银子分账，一份管人事安排。西洋人看港岛公司有这般手段，能遥控京城最红的戏班，便纷纷掏钱入股港岛公司。林掌柜拿到了银子，在京城又养了三个新戏班，名角儿越出越多。</w:t>
      </w:r>
    </w:p>
    <w:p>
      <w:pPr>
        <w:spacing w:after="80" w:line="360" w:lineRule="auto"/>
        <w:ind w:firstLine="420"/>
      </w:pPr>
      <w:r>
        <w:rPr>
          <w:rFonts w:ascii="PingFang SC" w:hAnsi="PingFang SC" w:eastAsia="PingFang SC"/>
          <w:b w:val="0"/>
          <w:i w:val="0"/>
          <w:sz w:val="21"/>
        </w:rPr>
        <w:t>两条路，殊途同归。陈老板的路直，洋招牌直接握着京城的茶庄；林掌柜的路绕，洋招牌不持股，却靠一摞文书遥控着京城的戏班。可林掌柜心里始终不踏实——那些文书再细，也怕有朝一日戏班的人不认账，或者京城的规矩变了，文书成了一纸空文。他常对陈老板说："你这路走得踏实，我这路走得险，可谁让戏班这行，洋人入不得股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红筹结构是指中国境内（以下简称境内）企业股东在境外（以下简称境外）离岸法域（通常在香港、开曼群岛、英属维尔京群岛等）注册相应特殊目的公司（Special Purpose Vehicle，SPV），通过股权、协议等方式控制境内企业，以实现境内企业境外融资及上市目的。因该等离岸公司通常在香港上市，且由于中国背景，该类公司被称为红筹公司，其股票被称为红筹股。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搭建红筹架构时，需首先在境外离岸法域注册一个或多个SPV作为未来上市主体，然后由该等离岸公司收购或控制境内企业的股权、资产或业务，将境内企业的权益纳入到境外SPV的体系之下，最后由该等离岸公司在境外证券交易所上市融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根据离岸公司控制境内企业权益方式的不同，红筹结构可分为股权控制架构和协议控制架构（VIE结构）。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控制架构是较为传统的红筹架构，也是最为直接和简单的控制方式。在股权控制架构下，境内企业的实际控制人（创始人、股东等）在境外设立SPV，并将境内企业的股权或资产注入该SPV，由该离岸公司直接或通过其境外子公司间接持有境内企业的股权或资产，或者由该离岸公司在境内设立外商独资企业（WFOE）从事境内业务，然后由该SPV在境外证券交易所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VIE结构（Variable Interest Entity，可变利益实体），又称协议控制架构，是指境外上市实体与境内运营实体相分离，境外上市实体通过协议方式控制境内运营实体，该境内运营实体即为VIE。VIE的股东通常为境内运营实体的创始人或管理层，VIE持有开展业务所需的牌照、资质和资产，并实际开展业务。VIE的权益持有人（即境外上市实体）虽然并不直接持有VIE的股权，但根据相关协议安排，VIE的权益持有人能够实际支配VIE的行为，并从VIE的经营成果中获取经济利益，因此需要将VIE纳入合并报表范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IE结构自21世纪以来被广泛应用，极大地促进了中国互联网、传媒、教育、电信等受限制行业的企业的境外融资。通过VIE结构，境外SPV及其子公司可以在不直接持有境内企业股权的情况下，获得对境内企业的实际控制权，并享有境内企业的经营收益，从而实现境外融资和上市的目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VIE结构下，境外上市实体通常通过一系列协议安排控制境内VIE的权益，包括控制VIE的股权、投票权、现金流等，从而实现与直接持股类似的控制效果。VIE结构的主要风险在于，其控制关系基于协议而非股权，存在协议被违反或不被执行的风险，以及因政策变化导致协议控制关系失效的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陈老板的茶庄在京城，想去海外卖茶</w:t>
            </w:r>
          </w:p>
        </w:tc>
        <w:tc>
          <w:tcPr>
            <w:tcW w:type="dxa" w:w="4535"/>
          </w:tcPr>
          <w:p>
            <w:pPr>
              <w:spacing w:line="312" w:lineRule="auto"/>
            </w:pPr>
            <w:r>
              <w:rPr>
                <w:rFonts w:ascii="PingFang SC" w:hAnsi="PingFang SC" w:eastAsia="PingFang SC"/>
                <w:b w:val="0"/>
                <w:i w:val="0"/>
                <w:sz w:val="20"/>
              </w:rPr>
              <w:t>境内企业有境外融资上市需求</w:t>
            </w:r>
          </w:p>
        </w:tc>
      </w:tr>
      <w:tr>
        <w:trPr>
          <w:trHeight w:val="340"/>
        </w:trPr>
        <w:tc>
          <w:tcPr>
            <w:tcW w:type="dxa" w:w="4252"/>
          </w:tcPr>
          <w:p>
            <w:pPr>
              <w:spacing w:line="312" w:lineRule="auto"/>
            </w:pPr>
            <w:r>
              <w:rPr>
                <w:rFonts w:ascii="PingFang SC" w:hAnsi="PingFang SC" w:eastAsia="PingFang SC"/>
                <w:b w:val="0"/>
                <w:i w:val="0"/>
                <w:sz w:val="20"/>
              </w:rPr>
              <w:t>在港岛注册"远东茶业有限公司"</w:t>
            </w:r>
          </w:p>
        </w:tc>
        <w:tc>
          <w:tcPr>
            <w:tcW w:type="dxa" w:w="4535"/>
          </w:tcPr>
          <w:p>
            <w:pPr>
              <w:spacing w:line="312" w:lineRule="auto"/>
            </w:pPr>
            <w:r>
              <w:rPr>
                <w:rFonts w:ascii="PingFang SC" w:hAnsi="PingFang SC" w:eastAsia="PingFang SC"/>
                <w:b w:val="0"/>
                <w:i w:val="0"/>
                <w:sz w:val="20"/>
              </w:rPr>
              <w:t>在离岸法域注册SPV作为上市主体</w:t>
            </w:r>
          </w:p>
        </w:tc>
      </w:tr>
      <w:tr>
        <w:trPr>
          <w:trHeight w:val="340"/>
        </w:trPr>
        <w:tc>
          <w:tcPr>
            <w:tcW w:type="dxa" w:w="4252"/>
          </w:tcPr>
          <w:p>
            <w:pPr>
              <w:spacing w:line="312" w:lineRule="auto"/>
            </w:pPr>
            <w:r>
              <w:rPr>
                <w:rFonts w:ascii="PingFang SC" w:hAnsi="PingFang SC" w:eastAsia="PingFang SC"/>
                <w:b w:val="0"/>
                <w:i w:val="0"/>
                <w:sz w:val="20"/>
              </w:rPr>
              <w:t>陈老板把玉叶轩股份转到港岛公司名下</w:t>
            </w:r>
          </w:p>
        </w:tc>
        <w:tc>
          <w:tcPr>
            <w:tcW w:type="dxa" w:w="4535"/>
          </w:tcPr>
          <w:p>
            <w:pPr>
              <w:spacing w:line="312" w:lineRule="auto"/>
            </w:pPr>
            <w:r>
              <w:rPr>
                <w:rFonts w:ascii="PingFang SC" w:hAnsi="PingFang SC" w:eastAsia="PingFang SC"/>
                <w:b w:val="0"/>
                <w:i w:val="0"/>
                <w:sz w:val="20"/>
              </w:rPr>
              <w:t>股权控制架构：离岸公司直接/间接持有境内企业股权</w:t>
            </w:r>
          </w:p>
        </w:tc>
      </w:tr>
      <w:tr>
        <w:trPr>
          <w:trHeight w:val="340"/>
        </w:trPr>
        <w:tc>
          <w:tcPr>
            <w:tcW w:type="dxa" w:w="4252"/>
          </w:tcPr>
          <w:p>
            <w:pPr>
              <w:spacing w:line="312" w:lineRule="auto"/>
            </w:pPr>
            <w:r>
              <w:rPr>
                <w:rFonts w:ascii="PingFang SC" w:hAnsi="PingFang SC" w:eastAsia="PingFang SC"/>
                <w:b w:val="0"/>
                <w:i w:val="0"/>
                <w:sz w:val="20"/>
              </w:rPr>
              <w:t>港岛公司成为玉叶轩东家，陈老板通过持股港岛公司继续掌控</w:t>
            </w:r>
          </w:p>
        </w:tc>
        <w:tc>
          <w:tcPr>
            <w:tcW w:type="dxa" w:w="4535"/>
          </w:tcPr>
          <w:p>
            <w:pPr>
              <w:spacing w:line="312" w:lineRule="auto"/>
            </w:pPr>
            <w:r>
              <w:rPr>
                <w:rFonts w:ascii="PingFang SC" w:hAnsi="PingFang SC" w:eastAsia="PingFang SC"/>
                <w:b w:val="0"/>
                <w:i w:val="0"/>
                <w:sz w:val="20"/>
              </w:rPr>
              <w:t>境内实际控制人通过境外SPV控制境内企业</w:t>
            </w:r>
          </w:p>
        </w:tc>
      </w:tr>
      <w:tr>
        <w:trPr>
          <w:trHeight w:val="340"/>
        </w:trPr>
        <w:tc>
          <w:tcPr>
            <w:tcW w:type="dxa" w:w="4252"/>
          </w:tcPr>
          <w:p>
            <w:pPr>
              <w:spacing w:line="312" w:lineRule="auto"/>
            </w:pPr>
            <w:r>
              <w:rPr>
                <w:rFonts w:ascii="PingFang SC" w:hAnsi="PingFang SC" w:eastAsia="PingFang SC"/>
                <w:b w:val="0"/>
                <w:i w:val="0"/>
                <w:sz w:val="20"/>
              </w:rPr>
              <w:t>林掌柜的戏班，洋人不能直接入股</w:t>
            </w:r>
          </w:p>
        </w:tc>
        <w:tc>
          <w:tcPr>
            <w:tcW w:type="dxa" w:w="4535"/>
          </w:tcPr>
          <w:p>
            <w:pPr>
              <w:spacing w:line="312" w:lineRule="auto"/>
            </w:pPr>
            <w:r>
              <w:rPr>
                <w:rFonts w:ascii="PingFang SC" w:hAnsi="PingFang SC" w:eastAsia="PingFang SC"/>
                <w:b w:val="0"/>
                <w:i w:val="0"/>
                <w:sz w:val="20"/>
              </w:rPr>
              <w:t>部分行业（传媒、电信等）限制外资直接持股</w:t>
            </w:r>
          </w:p>
        </w:tc>
      </w:tr>
      <w:tr>
        <w:trPr>
          <w:trHeight w:val="340"/>
        </w:trPr>
        <w:tc>
          <w:tcPr>
            <w:tcW w:type="dxa" w:w="4252"/>
          </w:tcPr>
          <w:p>
            <w:pPr>
              <w:spacing w:line="312" w:lineRule="auto"/>
            </w:pPr>
            <w:r>
              <w:rPr>
                <w:rFonts w:ascii="PingFang SC" w:hAnsi="PingFang SC" w:eastAsia="PingFang SC"/>
                <w:b w:val="0"/>
                <w:i w:val="0"/>
                <w:sz w:val="20"/>
              </w:rPr>
              <w:t>林掌柜与港岛公司签一摞文书管决策、分账、人事</w:t>
            </w:r>
          </w:p>
        </w:tc>
        <w:tc>
          <w:tcPr>
            <w:tcW w:type="dxa" w:w="4535"/>
          </w:tcPr>
          <w:p>
            <w:pPr>
              <w:spacing w:line="312" w:lineRule="auto"/>
            </w:pPr>
            <w:r>
              <w:rPr>
                <w:rFonts w:ascii="PingFang SC" w:hAnsi="PingFang SC" w:eastAsia="PingFang SC"/>
                <w:b w:val="0"/>
                <w:i w:val="0"/>
                <w:sz w:val="20"/>
              </w:rPr>
              <w:t>VIE协议控制：通过协议安排控制境内实体的股权、投票权、现金流</w:t>
            </w:r>
          </w:p>
        </w:tc>
      </w:tr>
      <w:tr>
        <w:trPr>
          <w:trHeight w:val="340"/>
        </w:trPr>
        <w:tc>
          <w:tcPr>
            <w:tcW w:type="dxa" w:w="4252"/>
          </w:tcPr>
          <w:p>
            <w:pPr>
              <w:spacing w:line="312" w:lineRule="auto"/>
            </w:pPr>
            <w:r>
              <w:rPr>
                <w:rFonts w:ascii="PingFang SC" w:hAnsi="PingFang SC" w:eastAsia="PingFang SC"/>
                <w:b w:val="0"/>
                <w:i w:val="0"/>
                <w:sz w:val="20"/>
              </w:rPr>
              <w:t>港岛公司不持股却能遥控戏班</w:t>
            </w:r>
          </w:p>
        </w:tc>
        <w:tc>
          <w:tcPr>
            <w:tcW w:type="dxa" w:w="4535"/>
          </w:tcPr>
          <w:p>
            <w:pPr>
              <w:spacing w:line="312" w:lineRule="auto"/>
            </w:pPr>
            <w:r>
              <w:rPr>
                <w:rFonts w:ascii="PingFang SC" w:hAnsi="PingFang SC" w:eastAsia="PingFang SC"/>
                <w:b w:val="0"/>
                <w:i w:val="0"/>
                <w:sz w:val="20"/>
              </w:rPr>
              <w:t>境外上市实体不直接持有境内企业股权，但通过协议获得实际控制权</w:t>
            </w:r>
          </w:p>
        </w:tc>
      </w:tr>
      <w:tr>
        <w:trPr>
          <w:trHeight w:val="340"/>
        </w:trPr>
        <w:tc>
          <w:tcPr>
            <w:tcW w:type="dxa" w:w="4252"/>
          </w:tcPr>
          <w:p>
            <w:pPr>
              <w:spacing w:line="312" w:lineRule="auto"/>
            </w:pPr>
            <w:r>
              <w:rPr>
                <w:rFonts w:ascii="PingFang SC" w:hAnsi="PingFang SC" w:eastAsia="PingFang SC"/>
                <w:b w:val="0"/>
                <w:i w:val="0"/>
                <w:sz w:val="20"/>
              </w:rPr>
              <w:t>林掌柜担心文书不认账或规矩变了</w:t>
            </w:r>
          </w:p>
        </w:tc>
        <w:tc>
          <w:tcPr>
            <w:tcW w:type="dxa" w:w="4535"/>
          </w:tcPr>
          <w:p>
            <w:pPr>
              <w:spacing w:line="312" w:lineRule="auto"/>
            </w:pPr>
            <w:r>
              <w:rPr>
                <w:rFonts w:ascii="PingFang SC" w:hAnsi="PingFang SC" w:eastAsia="PingFang SC"/>
                <w:b w:val="0"/>
                <w:i w:val="0"/>
                <w:sz w:val="20"/>
              </w:rPr>
              <w:t>VIE结构风险：协议违约风险、政策变化导致协议失效风险</w:t>
            </w:r>
          </w:p>
        </w:tc>
      </w:tr>
      <w:tr>
        <w:trPr>
          <w:trHeight w:val="340"/>
        </w:trPr>
        <w:tc>
          <w:tcPr>
            <w:tcW w:type="dxa" w:w="4252"/>
          </w:tcPr>
          <w:p>
            <w:pPr>
              <w:spacing w:line="312" w:lineRule="auto"/>
            </w:pPr>
            <w:r>
              <w:rPr>
                <w:rFonts w:ascii="PingFang SC" w:hAnsi="PingFang SC" w:eastAsia="PingFang SC"/>
                <w:b w:val="0"/>
                <w:i w:val="0"/>
                <w:sz w:val="20"/>
              </w:rPr>
              <w:t>两条路殊途同归，都是洋招牌管京城买卖</w:t>
            </w:r>
          </w:p>
        </w:tc>
        <w:tc>
          <w:tcPr>
            <w:tcW w:type="dxa" w:w="4535"/>
          </w:tcPr>
          <w:p>
            <w:pPr>
              <w:spacing w:line="312" w:lineRule="auto"/>
            </w:pPr>
            <w:r>
              <w:rPr>
                <w:rFonts w:ascii="PingFang SC" w:hAnsi="PingFang SC" w:eastAsia="PingFang SC"/>
                <w:b w:val="0"/>
                <w:i w:val="0"/>
                <w:sz w:val="20"/>
              </w:rPr>
              <w:t>股权控制架构和VIE架构都是红筹结构的两种实现方式</w:t>
            </w:r>
          </w:p>
        </w:tc>
      </w:tr>
    </w:tbl>
    <w:p>
      <w:pPr>
        <w:spacing w:before="160"/>
        <w:jc w:val="center"/>
      </w:pPr>
      <w:r>
        <w:rPr>
          <w:rFonts w:ascii="PingFang SC" w:hAnsi="PingFang SC" w:eastAsia="PingFang SC"/>
          <w:b w:val="0"/>
          <w:i w:val="0"/>
          <w:color w:val="808080"/>
          <w:sz w:val="18"/>
        </w:rPr>
        <w:t>📝 来源：股权投资基金（科目三）· （一）红筹结构的概念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三、项目立项</w:t>
      </w:r>
    </w:p>
    <w:p>
      <w:pPr>
        <w:spacing w:before="160" w:after="80"/>
      </w:pPr>
      <w:r>
        <w:rPr>
          <w:rFonts w:ascii="PingFang SC" w:hAnsi="PingFang SC" w:eastAsia="PingFang SC"/>
          <w:b/>
          <w:i/>
          <w:sz w:val="24"/>
        </w:rPr>
        <w:t>📜 寓言故事 —— 《立项帖》</w:t>
      </w:r>
    </w:p>
    <w:p>
      <w:pPr>
        <w:spacing w:after="80" w:line="360" w:lineRule="auto"/>
        <w:ind w:firstLine="420"/>
      </w:pPr>
      <w:r>
        <w:rPr>
          <w:rFonts w:ascii="PingFang SC" w:hAnsi="PingFang SC" w:eastAsia="PingFang SC"/>
          <w:b w:val="0"/>
          <w:i w:val="0"/>
          <w:sz w:val="21"/>
        </w:rPr>
        <w:t>清河镇老周商会的“江南织新”份子运转到第三年，账房先生阿福跑遍了周边六县，看了十二家织坊，带回一摞“看坊笔记”。他把笔记摊在老周案前，说：“周掌柜，这十二家里，有三家我觉得不错，您看看要不要细查？”</w:t>
      </w:r>
    </w:p>
    <w:p>
      <w:pPr>
        <w:spacing w:after="80" w:line="360" w:lineRule="auto"/>
        <w:ind w:firstLine="420"/>
      </w:pPr>
      <w:r>
        <w:rPr>
          <w:rFonts w:ascii="PingFang SC" w:hAnsi="PingFang SC" w:eastAsia="PingFang SC"/>
          <w:b w:val="0"/>
          <w:i w:val="0"/>
          <w:sz w:val="21"/>
        </w:rPr>
        <w:t>老周翻了一遍，挑出两家：一家在邻县，掌柜手艺祖传，织机是新的，可织工只有八个，规模太小；另一家在县城，规模够大，可掌柜去年换过三回，人心不稳。老周摇头：“阿福，你辛苦了，但这两家都不值得再花银子细查。咱们商会的人力、银子有限，不能每家都深查。得有个‘筛子’，把不值得的筛掉。”</w:t>
      </w:r>
    </w:p>
    <w:p>
      <w:pPr>
        <w:spacing w:after="80" w:line="360" w:lineRule="auto"/>
        <w:ind w:firstLine="420"/>
      </w:pPr>
      <w:r>
        <w:rPr>
          <w:rFonts w:ascii="PingFang SC" w:hAnsi="PingFang SC" w:eastAsia="PingFang SC"/>
          <w:b w:val="0"/>
          <w:i w:val="0"/>
          <w:sz w:val="21"/>
        </w:rPr>
        <w:t>阿福问：“怎么筛？”老周说：“咱们立个规矩——叫‘立项帖’。凡是你觉得不错的织坊，先写一份‘立项帖’，写明：掌柜是谁、手艺如何、织机新旧、织工多少、销路通到哪儿、一年能产多少匹、赚多少银子、有什么风险。写完后，不是你一个人定，得交给‘立项会’——由我和另外两位资深管事一起审。审过了，才叫‘立项’，才能拨银子派人细查；审不过，就放回‘储备库’，你继续盯着，但不花大银子。”</w:t>
      </w:r>
    </w:p>
    <w:p>
      <w:pPr>
        <w:spacing w:after="80" w:line="360" w:lineRule="auto"/>
        <w:ind w:firstLine="420"/>
      </w:pPr>
      <w:r>
        <w:rPr>
          <w:rFonts w:ascii="PingFang SC" w:hAnsi="PingFang SC" w:eastAsia="PingFang SC"/>
          <w:b w:val="0"/>
          <w:i w:val="0"/>
          <w:sz w:val="21"/>
        </w:rPr>
        <w:t>阿福照办。他花了三天，把邻县那家织坊的“立项帖”写得详详细细。立项会上，老周问：“这织坊掌柜祖传手艺，可他儿子不愿接班，将来谁管？”阿福答：“帖子里写了——掌柜五十三，儿子十七，在县城读书，确实不愿接班。这是风险。”另一位管事老陈问：“织机是新式的水力织机，可邻县那条河枯水期有三个月，织机停转，产能怎么保证？”阿福又答：“帖子里也写了——枯水期靠蓄水池，但蓄水池只够一个月，其余两个月产能减半。这也是风险。”</w:t>
      </w:r>
    </w:p>
    <w:p>
      <w:pPr>
        <w:spacing w:after="80" w:line="360" w:lineRule="auto"/>
        <w:ind w:firstLine="420"/>
      </w:pPr>
      <w:r>
        <w:rPr>
          <w:rFonts w:ascii="PingFang SC" w:hAnsi="PingFang SC" w:eastAsia="PingFang SC"/>
          <w:b w:val="0"/>
          <w:i w:val="0"/>
          <w:sz w:val="21"/>
        </w:rPr>
        <w:t>老周和老陈交换眼神，说：“风险两条，但都不是致命的。掌柜虽老，可培养徒弟接班；枯水期虽长，但邻县织坊少，竞争小。立项——通过。拨五十两银子，派两个账房去细查三个月。”</w:t>
      </w:r>
    </w:p>
    <w:p>
      <w:pPr>
        <w:spacing w:after="80" w:line="360" w:lineRule="auto"/>
        <w:ind w:firstLine="420"/>
      </w:pPr>
      <w:r>
        <w:rPr>
          <w:rFonts w:ascii="PingFang SC" w:hAnsi="PingFang SC" w:eastAsia="PingFang SC"/>
          <w:b w:val="0"/>
          <w:i w:val="0"/>
          <w:sz w:val="21"/>
        </w:rPr>
        <w:t>阿福很高兴，又问：“县城那家呢？”老周说：“掌柜一年换三回，人心不稳——这是致命伤。立项——不通过。放回储备库，你每半年去看一次，若掌柜稳定了，再报。”</w:t>
      </w:r>
    </w:p>
    <w:p>
      <w:pPr>
        <w:spacing w:after="80" w:line="360" w:lineRule="auto"/>
        <w:ind w:firstLine="420"/>
      </w:pPr>
      <w:r>
        <w:rPr>
          <w:rFonts w:ascii="PingFang SC" w:hAnsi="PingFang SC" w:eastAsia="PingFang SC"/>
          <w:b w:val="0"/>
          <w:i w:val="0"/>
          <w:sz w:val="21"/>
        </w:rPr>
        <w:t>三个月后，邻县织坊细查完毕，老周决定投银子。阿福在立项帖后面贴了“细查报告”和“投银决议”，归档封存。他对新来的学徒说：“立项帖是筛子，筛掉不值得的，保住有限的银子。没有立项帖，咱们商会早被十二家织坊拖垮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对目标公司的初步尽职调查完成后，如果需要进一步推进对项目的投资流程，通常需要经过项目立项程序。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项目初步尽职调查通常由投资经理或投资管理小组完成，而通过项目立项程序，在进一步投入更多资源对目标公司进行更加详尽和深入的投资评估之前，引入更高层级的投资管理团队成员或立项委员会（如有）等进行项目立项评审，对项目质量进行判断，并作出是否立项的决策。如此，一方面有利于基金管理人节约基金管理成本，另一方面也有利于将有限的资源集中到更有潜力的项目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不同的股权投资基金，其立项程序、标准、议事规则不尽相同，但设置立项程序是基金管理人的常规做法。一般来说，通过项目立项程序的项目将进入正式尽职调查阶段。对部分条件暂不成熟的项目，仍可作为储备项目由投资经理进行持续跟踪。</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阿福跑六县看十二家织坊，带回看坊笔记</w:t>
            </w:r>
          </w:p>
        </w:tc>
        <w:tc>
          <w:tcPr>
            <w:tcW w:type="dxa" w:w="4535"/>
          </w:tcPr>
          <w:p>
            <w:pPr>
              <w:spacing w:line="312" w:lineRule="auto"/>
            </w:pPr>
            <w:r>
              <w:rPr>
                <w:rFonts w:ascii="PingFang SC" w:hAnsi="PingFang SC" w:eastAsia="PingFang SC"/>
                <w:b w:val="0"/>
                <w:i w:val="0"/>
                <w:sz w:val="20"/>
              </w:rPr>
              <w:t>项目初步尽职调查通常由投资经理或投资管理小组完成</w:t>
            </w:r>
          </w:p>
        </w:tc>
      </w:tr>
      <w:tr>
        <w:trPr>
          <w:trHeight w:val="340"/>
        </w:trPr>
        <w:tc>
          <w:tcPr>
            <w:tcW w:type="dxa" w:w="4252"/>
          </w:tcPr>
          <w:p>
            <w:pPr>
              <w:spacing w:line="312" w:lineRule="auto"/>
            </w:pPr>
            <w:r>
              <w:rPr>
                <w:rFonts w:ascii="PingFang SC" w:hAnsi="PingFang SC" w:eastAsia="PingFang SC"/>
                <w:b w:val="0"/>
                <w:i w:val="0"/>
                <w:sz w:val="20"/>
              </w:rPr>
              <w:t>老周挑出两家，觉得都值得再花银子细查</w:t>
            </w:r>
          </w:p>
        </w:tc>
        <w:tc>
          <w:tcPr>
            <w:tcW w:type="dxa" w:w="4535"/>
          </w:tcPr>
          <w:p>
            <w:pPr>
              <w:spacing w:line="312" w:lineRule="auto"/>
            </w:pPr>
            <w:r>
              <w:rPr>
                <w:rFonts w:ascii="PingFang SC" w:hAnsi="PingFang SC" w:eastAsia="PingFang SC"/>
                <w:b w:val="0"/>
                <w:i w:val="0"/>
                <w:sz w:val="20"/>
              </w:rPr>
              <w:t>初步尽职调查后对目标公司进行初步价值判断</w:t>
            </w:r>
          </w:p>
        </w:tc>
      </w:tr>
      <w:tr>
        <w:trPr>
          <w:trHeight w:val="340"/>
        </w:trPr>
        <w:tc>
          <w:tcPr>
            <w:tcW w:type="dxa" w:w="4252"/>
          </w:tcPr>
          <w:p>
            <w:pPr>
              <w:spacing w:line="312" w:lineRule="auto"/>
            </w:pPr>
            <w:r>
              <w:rPr>
                <w:rFonts w:ascii="PingFang SC" w:hAnsi="PingFang SC" w:eastAsia="PingFang SC"/>
                <w:b w:val="0"/>
                <w:i w:val="0"/>
                <w:sz w:val="20"/>
              </w:rPr>
              <w:t>老周说不能每家都深查，得有个“筛子”</w:t>
            </w:r>
          </w:p>
        </w:tc>
        <w:tc>
          <w:tcPr>
            <w:tcW w:type="dxa" w:w="4535"/>
          </w:tcPr>
          <w:p>
            <w:pPr>
              <w:spacing w:line="312" w:lineRule="auto"/>
            </w:pPr>
            <w:r>
              <w:rPr>
                <w:rFonts w:ascii="PingFang SC" w:hAnsi="PingFang SC" w:eastAsia="PingFang SC"/>
                <w:b w:val="0"/>
                <w:i w:val="0"/>
                <w:sz w:val="20"/>
              </w:rPr>
              <w:t>在进一步投入更多资源之前，需要引入更高层级评审</w:t>
            </w:r>
          </w:p>
        </w:tc>
      </w:tr>
      <w:tr>
        <w:trPr>
          <w:trHeight w:val="340"/>
        </w:trPr>
        <w:tc>
          <w:tcPr>
            <w:tcW w:type="dxa" w:w="4252"/>
          </w:tcPr>
          <w:p>
            <w:pPr>
              <w:spacing w:line="312" w:lineRule="auto"/>
            </w:pPr>
            <w:r>
              <w:rPr>
                <w:rFonts w:ascii="PingFang SC" w:hAnsi="PingFang SC" w:eastAsia="PingFang SC"/>
                <w:b w:val="0"/>
                <w:i w:val="0"/>
                <w:sz w:val="20"/>
              </w:rPr>
              <w:t>写“立项帖”——掌柜、手艺、织机、织工、销路、产能、利润、风险</w:t>
            </w:r>
          </w:p>
        </w:tc>
        <w:tc>
          <w:tcPr>
            <w:tcW w:type="dxa" w:w="4535"/>
          </w:tcPr>
          <w:p>
            <w:pPr>
              <w:spacing w:line="312" w:lineRule="auto"/>
            </w:pPr>
            <w:r>
              <w:rPr>
                <w:rFonts w:ascii="PingFang SC" w:hAnsi="PingFang SC" w:eastAsia="PingFang SC"/>
                <w:b w:val="0"/>
                <w:i w:val="0"/>
                <w:sz w:val="20"/>
              </w:rPr>
              <w:t>项目立项程序：对项目质量进行判断，作出是否立项的决策</w:t>
            </w:r>
          </w:p>
        </w:tc>
      </w:tr>
      <w:tr>
        <w:trPr>
          <w:trHeight w:val="340"/>
        </w:trPr>
        <w:tc>
          <w:tcPr>
            <w:tcW w:type="dxa" w:w="4252"/>
          </w:tcPr>
          <w:p>
            <w:pPr>
              <w:spacing w:line="312" w:lineRule="auto"/>
            </w:pPr>
            <w:r>
              <w:rPr>
                <w:rFonts w:ascii="PingFang SC" w:hAnsi="PingFang SC" w:eastAsia="PingFang SC"/>
                <w:b w:val="0"/>
                <w:i w:val="0"/>
                <w:sz w:val="20"/>
              </w:rPr>
              <w:t>立项会由老周和两位资深管事一起审</w:t>
            </w:r>
          </w:p>
        </w:tc>
        <w:tc>
          <w:tcPr>
            <w:tcW w:type="dxa" w:w="4535"/>
          </w:tcPr>
          <w:p>
            <w:pPr>
              <w:spacing w:line="312" w:lineRule="auto"/>
            </w:pPr>
            <w:r>
              <w:rPr>
                <w:rFonts w:ascii="PingFang SC" w:hAnsi="PingFang SC" w:eastAsia="PingFang SC"/>
                <w:b w:val="0"/>
                <w:i w:val="0"/>
                <w:sz w:val="20"/>
              </w:rPr>
              <w:t>引入更高层级的投资管理团队成员或立项委员会进行评审</w:t>
            </w:r>
          </w:p>
        </w:tc>
      </w:tr>
      <w:tr>
        <w:trPr>
          <w:trHeight w:val="340"/>
        </w:trPr>
        <w:tc>
          <w:tcPr>
            <w:tcW w:type="dxa" w:w="4252"/>
          </w:tcPr>
          <w:p>
            <w:pPr>
              <w:spacing w:line="312" w:lineRule="auto"/>
            </w:pPr>
            <w:r>
              <w:rPr>
                <w:rFonts w:ascii="PingFang SC" w:hAnsi="PingFang SC" w:eastAsia="PingFang SC"/>
                <w:b w:val="0"/>
                <w:i w:val="0"/>
                <w:sz w:val="20"/>
              </w:rPr>
              <w:t>审过才叫“立项”，才能拨银子派人细查</w:t>
            </w:r>
          </w:p>
        </w:tc>
        <w:tc>
          <w:tcPr>
            <w:tcW w:type="dxa" w:w="4535"/>
          </w:tcPr>
          <w:p>
            <w:pPr>
              <w:spacing w:line="312" w:lineRule="auto"/>
            </w:pPr>
            <w:r>
              <w:rPr>
                <w:rFonts w:ascii="PingFang SC" w:hAnsi="PingFang SC" w:eastAsia="PingFang SC"/>
                <w:b w:val="0"/>
                <w:i w:val="0"/>
                <w:sz w:val="20"/>
              </w:rPr>
              <w:t>通过项目立项程序的项目将进入正式尽职调查阶段</w:t>
            </w:r>
          </w:p>
        </w:tc>
      </w:tr>
      <w:tr>
        <w:trPr>
          <w:trHeight w:val="340"/>
        </w:trPr>
        <w:tc>
          <w:tcPr>
            <w:tcW w:type="dxa" w:w="4252"/>
          </w:tcPr>
          <w:p>
            <w:pPr>
              <w:spacing w:line="312" w:lineRule="auto"/>
            </w:pPr>
            <w:r>
              <w:rPr>
                <w:rFonts w:ascii="PingFang SC" w:hAnsi="PingFang SC" w:eastAsia="PingFang SC"/>
                <w:b w:val="0"/>
                <w:i w:val="0"/>
                <w:sz w:val="20"/>
              </w:rPr>
              <w:t>审不过放回“储备库”，继续盯着但不花大银子</w:t>
            </w:r>
          </w:p>
        </w:tc>
        <w:tc>
          <w:tcPr>
            <w:tcW w:type="dxa" w:w="4535"/>
          </w:tcPr>
          <w:p>
            <w:pPr>
              <w:spacing w:line="312" w:lineRule="auto"/>
            </w:pPr>
            <w:r>
              <w:rPr>
                <w:rFonts w:ascii="PingFang SC" w:hAnsi="PingFang SC" w:eastAsia="PingFang SC"/>
                <w:b w:val="0"/>
                <w:i w:val="0"/>
                <w:sz w:val="20"/>
              </w:rPr>
              <w:t>部分条件暂不成熟的项目可作为储备项目由投资经理持续跟踪</w:t>
            </w:r>
          </w:p>
        </w:tc>
      </w:tr>
      <w:tr>
        <w:trPr>
          <w:trHeight w:val="340"/>
        </w:trPr>
        <w:tc>
          <w:tcPr>
            <w:tcW w:type="dxa" w:w="4252"/>
          </w:tcPr>
          <w:p>
            <w:pPr>
              <w:spacing w:line="312" w:lineRule="auto"/>
            </w:pPr>
            <w:r>
              <w:rPr>
                <w:rFonts w:ascii="PingFang SC" w:hAnsi="PingFang SC" w:eastAsia="PingFang SC"/>
                <w:b w:val="0"/>
                <w:i w:val="0"/>
                <w:sz w:val="20"/>
              </w:rPr>
              <w:t>筛掉不值得的，保住有限的银子</w:t>
            </w:r>
          </w:p>
        </w:tc>
        <w:tc>
          <w:tcPr>
            <w:tcW w:type="dxa" w:w="4535"/>
          </w:tcPr>
          <w:p>
            <w:pPr>
              <w:spacing w:line="312" w:lineRule="auto"/>
            </w:pPr>
            <w:r>
              <w:rPr>
                <w:rFonts w:ascii="PingFang SC" w:hAnsi="PingFang SC" w:eastAsia="PingFang SC"/>
                <w:b w:val="0"/>
                <w:i w:val="0"/>
                <w:sz w:val="20"/>
              </w:rPr>
              <w:t>有利于节约基金管理成本，将有限资源集中到更有潜力的项目上</w:t>
            </w:r>
          </w:p>
        </w:tc>
      </w:tr>
      <w:tr>
        <w:trPr>
          <w:trHeight w:val="340"/>
        </w:trPr>
        <w:tc>
          <w:tcPr>
            <w:tcW w:type="dxa" w:w="4252"/>
          </w:tcPr>
          <w:p>
            <w:pPr>
              <w:spacing w:line="312" w:lineRule="auto"/>
            </w:pPr>
            <w:r>
              <w:rPr>
                <w:rFonts w:ascii="PingFang SC" w:hAnsi="PingFang SC" w:eastAsia="PingFang SC"/>
                <w:b w:val="0"/>
                <w:i w:val="0"/>
                <w:sz w:val="20"/>
              </w:rPr>
              <w:t>邻县织坊风险两条但非致命，立项通过</w:t>
            </w:r>
          </w:p>
        </w:tc>
        <w:tc>
          <w:tcPr>
            <w:tcW w:type="dxa" w:w="4535"/>
          </w:tcPr>
          <w:p>
            <w:pPr>
              <w:spacing w:line="312" w:lineRule="auto"/>
            </w:pPr>
            <w:r>
              <w:rPr>
                <w:rFonts w:ascii="PingFang SC" w:hAnsi="PingFang SC" w:eastAsia="PingFang SC"/>
                <w:b w:val="0"/>
                <w:i w:val="0"/>
                <w:sz w:val="20"/>
              </w:rPr>
              <w:t>立项评审对项目质量进行判断，决定是否推进</w:t>
            </w:r>
          </w:p>
        </w:tc>
      </w:tr>
      <w:tr>
        <w:trPr>
          <w:trHeight w:val="340"/>
        </w:trPr>
        <w:tc>
          <w:tcPr>
            <w:tcW w:type="dxa" w:w="4252"/>
          </w:tcPr>
          <w:p>
            <w:pPr>
              <w:spacing w:line="312" w:lineRule="auto"/>
            </w:pPr>
            <w:r>
              <w:rPr>
                <w:rFonts w:ascii="PingFang SC" w:hAnsi="PingFang SC" w:eastAsia="PingFang SC"/>
                <w:b w:val="0"/>
                <w:i w:val="0"/>
                <w:sz w:val="20"/>
              </w:rPr>
              <w:t>县城织坊掌柜一年换三回，致命伤，立项不通过</w:t>
            </w:r>
          </w:p>
        </w:tc>
        <w:tc>
          <w:tcPr>
            <w:tcW w:type="dxa" w:w="4535"/>
          </w:tcPr>
          <w:p>
            <w:pPr>
              <w:spacing w:line="312" w:lineRule="auto"/>
            </w:pPr>
            <w:r>
              <w:rPr>
                <w:rFonts w:ascii="PingFang SC" w:hAnsi="PingFang SC" w:eastAsia="PingFang SC"/>
                <w:b w:val="0"/>
                <w:i w:val="0"/>
                <w:sz w:val="20"/>
              </w:rPr>
              <w:t>不同基金的立项程序、标准、议事规则不尽相同，但设置立项程序是常规做法</w:t>
            </w:r>
          </w:p>
        </w:tc>
      </w:tr>
    </w:tbl>
    <w:p>
      <w:pPr>
        <w:spacing w:before="160"/>
        <w:jc w:val="center"/>
      </w:pPr>
      <w:r>
        <w:rPr>
          <w:rFonts w:ascii="PingFang SC" w:hAnsi="PingFang SC" w:eastAsia="PingFang SC"/>
          <w:b w:val="0"/>
          <w:i w:val="0"/>
          <w:color w:val="808080"/>
          <w:sz w:val="18"/>
        </w:rPr>
        <w:t>📝 来源：股权投资基金（科目三）· 第五章第一节 · 三、项目立项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（二）财务尽职调查</w:t>
      </w:r>
    </w:p>
    <w:p>
      <w:pPr>
        <w:spacing w:before="160" w:after="80"/>
      </w:pPr>
      <w:r>
        <w:rPr>
          <w:rFonts w:ascii="PingFang SC" w:hAnsi="PingFang SC" w:eastAsia="PingFang SC"/>
          <w:b/>
          <w:i/>
          <w:sz w:val="24"/>
        </w:rPr>
        <w:t>🔍 寓言故事 —— 《查账帖》</w:t>
      </w:r>
    </w:p>
    <w:p>
      <w:pPr>
        <w:spacing w:after="80" w:line="360" w:lineRule="auto"/>
        <w:ind w:firstLine="420"/>
      </w:pPr>
      <w:r>
        <w:rPr>
          <w:rFonts w:ascii="PingFang SC" w:hAnsi="PingFang SC" w:eastAsia="PingFang SC"/>
          <w:b w:val="0"/>
          <w:i w:val="0"/>
          <w:sz w:val="21"/>
        </w:rPr>
        <w:t>清河镇老周商会的“江南织新”份子，决定投邻县“锦绣织坊”三千两银子。摸底小组的陈师傅和周先生已经查完了织坊的手艺和契约，轮到账房先生阿福上场——他要写一份“查账帖”，把锦绣织坊的银子来龙去脉查个底朝天。</w:t>
      </w:r>
    </w:p>
    <w:p>
      <w:pPr>
        <w:spacing w:after="80" w:line="360" w:lineRule="auto"/>
        <w:ind w:firstLine="420"/>
      </w:pPr>
      <w:r>
        <w:rPr>
          <w:rFonts w:ascii="PingFang SC" w:hAnsi="PingFang SC" w:eastAsia="PingFang SC"/>
          <w:b w:val="0"/>
          <w:i w:val="0"/>
          <w:sz w:val="21"/>
        </w:rPr>
        <w:t>阿福带着两个学徒，在锦绣织坊的账房里住了七天。他翻开锦绣织坊近三年的账本，逐页核对，逐笔勾稽。张锦绣站在一旁，起初还笑着，后来笑容渐渐僵了。</w:t>
      </w:r>
    </w:p>
    <w:p>
      <w:pPr>
        <w:spacing w:after="80" w:line="360" w:lineRule="auto"/>
        <w:ind w:firstLine="420"/>
      </w:pPr>
      <w:r>
        <w:rPr>
          <w:rFonts w:ascii="PingFang SC" w:hAnsi="PingFang SC" w:eastAsia="PingFang SC"/>
          <w:b w:val="0"/>
          <w:i w:val="0"/>
          <w:sz w:val="21"/>
        </w:rPr>
        <w:t>**第一查：记账规矩**</w:t>
      </w:r>
    </w:p>
    <w:p>
      <w:pPr>
        <w:spacing w:after="80" w:line="360" w:lineRule="auto"/>
        <w:ind w:firstLine="420"/>
      </w:pPr>
      <w:r>
        <w:rPr>
          <w:rFonts w:ascii="PingFang SC" w:hAnsi="PingFang SC" w:eastAsia="PingFang SC"/>
          <w:b w:val="0"/>
          <w:i w:val="0"/>
          <w:sz w:val="21"/>
        </w:rPr>
        <w:t>阿福先问：“张掌柜，您这账本是谁记的？”张锦绣说：“我侄子记的，他读过两年私塾。”阿福点头，翻开第一本——去年的账本。他发现：收入确认的方式，去年和前年不一样。前年，锦绣织坊是“货出门、钱到手”才算收入；去年改成了“货出门、客户签收”就算收入，不管钱有没有到账。阿福问：“为什么改？”张锦绣说：“我侄子说，这样显得生意好。”</w:t>
      </w:r>
    </w:p>
    <w:p>
      <w:pPr>
        <w:spacing w:after="80" w:line="360" w:lineRule="auto"/>
        <w:ind w:firstLine="420"/>
      </w:pPr>
      <w:r>
        <w:rPr>
          <w:rFonts w:ascii="PingFang SC" w:hAnsi="PingFang SC" w:eastAsia="PingFang SC"/>
          <w:b w:val="0"/>
          <w:i w:val="0"/>
          <w:sz w:val="21"/>
        </w:rPr>
        <w:t>阿福记下：记账规矩变了，但变的理由不充分。他按前年的规矩，把去年的收入重新算了一遍——去年账面收入一千二百两，按前年规矩，实际只有九百两。三百两的差额，是“货已出门、钱未到账”的虚增。阿福对学徒说：“记账规矩一变，数字就跟着变。咱们查账，先得把规矩统一，否则两年的数字没法比。”</w:t>
      </w:r>
    </w:p>
    <w:p>
      <w:pPr>
        <w:spacing w:after="80" w:line="360" w:lineRule="auto"/>
        <w:ind w:firstLine="420"/>
      </w:pPr>
      <w:r>
        <w:rPr>
          <w:rFonts w:ascii="PingFang SC" w:hAnsi="PingFang SC" w:eastAsia="PingFang SC"/>
          <w:b w:val="0"/>
          <w:i w:val="0"/>
          <w:sz w:val="21"/>
        </w:rPr>
        <w:t>他又发现：锦绣织坊把“织机折旧”算得很慢——一台织机用十年，每年只折一成。可行业惯例是六年折完，每年折一成七。阿福按行业惯例重新算，发现锦绣织坊的“净利”被虚增了约一百两。他记下：折旧规矩偏松，利润被高估。</w:t>
      </w:r>
    </w:p>
    <w:p>
      <w:pPr>
        <w:spacing w:after="80" w:line="360" w:lineRule="auto"/>
        <w:ind w:firstLine="420"/>
      </w:pPr>
      <w:r>
        <w:rPr>
          <w:rFonts w:ascii="PingFang SC" w:hAnsi="PingFang SC" w:eastAsia="PingFang SC"/>
          <w:b w:val="0"/>
          <w:i w:val="0"/>
          <w:sz w:val="21"/>
        </w:rPr>
        <w:t>**第二查：银子的真假**</w:t>
      </w:r>
    </w:p>
    <w:p>
      <w:pPr>
        <w:spacing w:after="80" w:line="360" w:lineRule="auto"/>
        <w:ind w:firstLine="420"/>
      </w:pPr>
      <w:r>
        <w:rPr>
          <w:rFonts w:ascii="PingFang SC" w:hAnsi="PingFang SC" w:eastAsia="PingFang SC"/>
          <w:b w:val="0"/>
          <w:i w:val="0"/>
          <w:sz w:val="21"/>
        </w:rPr>
        <w:t>阿福开始查“银子”——不是织坊里有多少现银，而是账面上各项资产的真假。</w:t>
      </w:r>
    </w:p>
    <w:p>
      <w:pPr>
        <w:spacing w:after="80" w:line="360" w:lineRule="auto"/>
        <w:ind w:firstLine="420"/>
      </w:pPr>
      <w:r>
        <w:rPr>
          <w:rFonts w:ascii="PingFang SC" w:hAnsi="PingFang SC" w:eastAsia="PingFang SC"/>
          <w:b w:val="0"/>
          <w:i w:val="0"/>
          <w:sz w:val="21"/>
        </w:rPr>
        <w:t>先看“应收账款”——别人欠锦绣织坊的银子。账面上写着：县城绸缎庄欠三百两、邻县布商欠二百两。阿福让学徒拿着账本，挨家去对。县城绸缎庄认账，但说“手头紧，年底才能还”；邻县布商却不认——说“那批货质量有问题，正在退货，这二百两不能算”。阿福回来对张锦绣说：“邻县那二百两，您得重新核实。若货确实退了，这二百两得从账上抹掉。”张锦绣额头冒汗：“我……我再问问。”</w:t>
      </w:r>
    </w:p>
    <w:p>
      <w:pPr>
        <w:spacing w:after="80" w:line="360" w:lineRule="auto"/>
        <w:ind w:firstLine="420"/>
      </w:pPr>
      <w:r>
        <w:rPr>
          <w:rFonts w:ascii="PingFang SC" w:hAnsi="PingFang SC" w:eastAsia="PingFang SC"/>
          <w:b w:val="0"/>
          <w:i w:val="0"/>
          <w:sz w:val="21"/>
        </w:rPr>
        <w:t>再看“存货”——织坊里堆的布。阿福带着陈师傅，逐匹查验。账面上写着：上等细布五百匹、中等粗布三百匹、次等布一百匹。可实际一查：上等细布只有三百匹，中等粗布四百匹，次等布两百匹。原来张锦绣为了账面好看，把一部分中等布算成了上等布，次等布算成了中等布。阿福按实际等级重新估价，存货总值比账面少了约一百五十两。</w:t>
      </w:r>
    </w:p>
    <w:p>
      <w:pPr>
        <w:spacing w:after="80" w:line="360" w:lineRule="auto"/>
        <w:ind w:firstLine="420"/>
      </w:pPr>
      <w:r>
        <w:rPr>
          <w:rFonts w:ascii="PingFang SC" w:hAnsi="PingFang SC" w:eastAsia="PingFang SC"/>
          <w:b w:val="0"/>
          <w:i w:val="0"/>
          <w:sz w:val="21"/>
        </w:rPr>
        <w:t>再看“固定资产”——织机。账面上二十台织机，每台估价八十两。陈师傅逐台查验：十八台新水力织机，确实值八十两；两台老木机，账面也写八十两，可实际只值二十两。阿福记下：固定资产高估一百二十两。</w:t>
      </w:r>
    </w:p>
    <w:p>
      <w:pPr>
        <w:spacing w:after="80" w:line="360" w:lineRule="auto"/>
        <w:ind w:firstLine="420"/>
      </w:pPr>
      <w:r>
        <w:rPr>
          <w:rFonts w:ascii="PingFang SC" w:hAnsi="PingFang SC" w:eastAsia="PingFang SC"/>
          <w:b w:val="0"/>
          <w:i w:val="0"/>
          <w:sz w:val="21"/>
        </w:rPr>
        <w:t>最后看“对外投资”——锦绣织坊在邻县一家染坊投了五十两。阿福一查，那家染坊去年已经倒闭，五十两血本无归。可账面上还写着“对外投资五十两”，没有计提损失。阿福记下：投资损失未确认，账面虚增五十两。</w:t>
      </w:r>
    </w:p>
    <w:p>
      <w:pPr>
        <w:spacing w:after="80" w:line="360" w:lineRule="auto"/>
        <w:ind w:firstLine="420"/>
      </w:pPr>
      <w:r>
        <w:rPr>
          <w:rFonts w:ascii="PingFang SC" w:hAnsi="PingFang SC" w:eastAsia="PingFang SC"/>
          <w:b w:val="0"/>
          <w:i w:val="0"/>
          <w:sz w:val="21"/>
        </w:rPr>
        <w:t>**第三查：银子的流向**</w:t>
      </w:r>
    </w:p>
    <w:p>
      <w:pPr>
        <w:spacing w:after="80" w:line="360" w:lineRule="auto"/>
        <w:ind w:firstLine="420"/>
      </w:pPr>
      <w:r>
        <w:rPr>
          <w:rFonts w:ascii="PingFang SC" w:hAnsi="PingFang SC" w:eastAsia="PingFang SC"/>
          <w:b w:val="0"/>
          <w:i w:val="0"/>
          <w:sz w:val="21"/>
        </w:rPr>
        <w:t>阿福翻开“现金流量”——不是账面上的利润，而是实际进出的银子。</w:t>
      </w:r>
    </w:p>
    <w:p>
      <w:pPr>
        <w:spacing w:after="80" w:line="360" w:lineRule="auto"/>
        <w:ind w:firstLine="420"/>
      </w:pPr>
      <w:r>
        <w:rPr>
          <w:rFonts w:ascii="PingFang SC" w:hAnsi="PingFang SC" w:eastAsia="PingFang SC"/>
          <w:b w:val="0"/>
          <w:i w:val="0"/>
          <w:sz w:val="21"/>
        </w:rPr>
        <w:t>去年账面净利五百两，可经营活动实际流出的银子却有三百两。阿福逐笔核对：买丝花了四百两、发工资三百两、交租一百两、还债二百两——合计一千两。收入呢？实际到账的货款只有七百两。五百两的账面利润，实际是“三百两的净流亏”。阿福问张锦绣：“您去年账面赚了五百两，可银子越花越少，这五百两去哪儿了？”张锦绣支吾：“有些货款还没收回来……”</w:t>
      </w:r>
    </w:p>
    <w:p>
      <w:pPr>
        <w:spacing w:after="80" w:line="360" w:lineRule="auto"/>
        <w:ind w:firstLine="420"/>
      </w:pPr>
      <w:r>
        <w:rPr>
          <w:rFonts w:ascii="PingFang SC" w:hAnsi="PingFang SC" w:eastAsia="PingFang SC"/>
          <w:b w:val="0"/>
          <w:i w:val="0"/>
          <w:sz w:val="21"/>
        </w:rPr>
        <w:t>阿福又查：锦绣织坊去年从钱庄借了两百两短期借款，今年到期。账面上“货币资金”只有一百两，可下个月要还两百两，缺口一百两。阿福记下：偿债能力紧张，若货款收不回来，可能资金链断裂。</w:t>
      </w:r>
    </w:p>
    <w:p>
      <w:pPr>
        <w:spacing w:after="80" w:line="360" w:lineRule="auto"/>
        <w:ind w:firstLine="420"/>
      </w:pPr>
      <w:r>
        <w:rPr>
          <w:rFonts w:ascii="PingFang SC" w:hAnsi="PingFang SC" w:eastAsia="PingFang SC"/>
          <w:b w:val="0"/>
          <w:i w:val="0"/>
          <w:sz w:val="21"/>
        </w:rPr>
        <w:t>**第四查：比一比**</w:t>
      </w:r>
    </w:p>
    <w:p>
      <w:pPr>
        <w:spacing w:after="80" w:line="360" w:lineRule="auto"/>
        <w:ind w:firstLine="420"/>
      </w:pPr>
      <w:r>
        <w:rPr>
          <w:rFonts w:ascii="PingFang SC" w:hAnsi="PingFang SC" w:eastAsia="PingFang SC"/>
          <w:b w:val="0"/>
          <w:i w:val="0"/>
          <w:sz w:val="21"/>
        </w:rPr>
        <w:t>阿福把锦绣织坊的“查账帖”数据，和镇上另一家“彩云织坊”对比——两家规模相近、都是投织坊的。彩云织坊的毛利率是三成五，锦绣织坊账面毛利率是四成——按阿福调整后的实际数据，毛利率只有二成八。彩云织坊的存货周转一年四次，锦绣织坊账面也是四次——实际只有两次半，次等布积压严重。彩云织坊的应收账款周转一年六次，锦绣织坊只有三次，回款慢。</w:t>
      </w:r>
    </w:p>
    <w:p>
      <w:pPr>
        <w:spacing w:after="80" w:line="360" w:lineRule="auto"/>
        <w:ind w:firstLine="420"/>
      </w:pPr>
      <w:r>
        <w:rPr>
          <w:rFonts w:ascii="PingFang SC" w:hAnsi="PingFang SC" w:eastAsia="PingFang SC"/>
          <w:b w:val="0"/>
          <w:i w:val="0"/>
          <w:sz w:val="21"/>
        </w:rPr>
        <w:t>阿福对老周说：“周掌柜，锦绣织坊的账面数字，和实际差得远。按账面算，值三千两；按实际算，最多值两千二百两。而且它的盈利能力、偿债能力、运营能力，都比同行差一截。”</w:t>
      </w:r>
    </w:p>
    <w:p>
      <w:pPr>
        <w:spacing w:after="80" w:line="360" w:lineRule="auto"/>
        <w:ind w:firstLine="420"/>
      </w:pPr>
      <w:r>
        <w:rPr>
          <w:rFonts w:ascii="PingFang SC" w:hAnsi="PingFang SC" w:eastAsia="PingFang SC"/>
          <w:b w:val="0"/>
          <w:i w:val="0"/>
          <w:sz w:val="21"/>
        </w:rPr>
        <w:t>**第五查：税和补贴**</w:t>
      </w:r>
    </w:p>
    <w:p>
      <w:pPr>
        <w:spacing w:after="80" w:line="360" w:lineRule="auto"/>
        <w:ind w:firstLine="420"/>
      </w:pPr>
      <w:r>
        <w:rPr>
          <w:rFonts w:ascii="PingFang SC" w:hAnsi="PingFang SC" w:eastAsia="PingFang SC"/>
          <w:b w:val="0"/>
          <w:i w:val="0"/>
          <w:sz w:val="21"/>
        </w:rPr>
        <w:t>阿福最后查了锦绣织坊的纳税记录。张锦绣说：“县衙去年免了我们一半税，说是扶持织坊。”阿福去县衙核实，确实——去年锦绣织坊享受税收优惠，少缴了约八十两税。可阿福问县衙文书：“这优惠能持续多久？”文书说：“只免去年一年，今年恢复全额。”阿福记下：去年净利里有八十两是“一次性优惠”，今年没了，净利要再减八十两。</w:t>
      </w:r>
    </w:p>
    <w:p>
      <w:pPr>
        <w:spacing w:after="80" w:line="360" w:lineRule="auto"/>
        <w:ind w:firstLine="420"/>
      </w:pPr>
      <w:r>
        <w:rPr>
          <w:rFonts w:ascii="PingFang SC" w:hAnsi="PingFang SC" w:eastAsia="PingFang SC"/>
          <w:b w:val="0"/>
          <w:i w:val="0"/>
          <w:sz w:val="21"/>
        </w:rPr>
        <w:t>阿福还查到：锦绣织坊去年收了一笔“县衙织坊补贴”五十两，账面上算成了收入。他去县衙问，文书说：“这补贴是专项的，只能用于买新织机，不能当利润分。”阿福记下：补贴有用途限制，不能算自由支配的利润。</w:t>
      </w:r>
    </w:p>
    <w:p>
      <w:pPr>
        <w:spacing w:after="80" w:line="360" w:lineRule="auto"/>
        <w:ind w:firstLine="420"/>
      </w:pPr>
      <w:r>
        <w:rPr>
          <w:rFonts w:ascii="PingFang SC" w:hAnsi="PingFang SC" w:eastAsia="PingFang SC"/>
          <w:b w:val="0"/>
          <w:i w:val="0"/>
          <w:sz w:val="21"/>
        </w:rPr>
        <w:t>七天查完，阿福的“查账帖”写了四十页。他对老周说：“周掌柜，锦绣织坊的账，像一件绣了一半的衣裳——正面看光鲜，翻过来全是线头。记账规矩不统一、资产估值偏高、回款慢、存货积压、偿债紧张、盈利能力比同行差、税收优惠和补贴不可持续。三千两银子投进去，按实际值，最多值两千二百两；而且它的持续经营能力有风险。”</w:t>
      </w:r>
    </w:p>
    <w:p>
      <w:pPr>
        <w:spacing w:after="80" w:line="360" w:lineRule="auto"/>
        <w:ind w:firstLine="420"/>
      </w:pPr>
      <w:r>
        <w:rPr>
          <w:rFonts w:ascii="PingFang SC" w:hAnsi="PingFang SC" w:eastAsia="PingFang SC"/>
          <w:b w:val="0"/>
          <w:i w:val="0"/>
          <w:sz w:val="21"/>
        </w:rPr>
        <w:t>老周拿着查账帖，对赵掌柜说：“阿福这七天，抵得上咱们三个月的打听。查账不是找茬，是让银子投出去之前，知道这件衣裳的里子是什么料子。”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财务尽职调查是尽职调查工作的重点环节，着重关注目标公司的历史财务业绩情况，并对企业未来财务状况进行合理预测。财务尽职调查团队应收集目标公司相关的财务报告及相关支持材料，了解其会计政策及相关会计假设，进行财务比率分析，重点考察企业的现金流、盈利及资产事项。财务尽职调查应涵盖企业的历史经营业绩、未来盈利预测、营运资金、融资结构、资本性开支以及财务风险敏感度分析等内容。财务尽职调查不同于审计，财务尽职调查强调发现企业的投资价值和潜在风险，注重对企业未来价值和成长性的合理预测，经常采用趋势分析和结构分析工具，在财务预测中往往会用到场景分析和敏感度分析等方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投资运作流程中，财务尽职调查是开展投资方案设计、交易谈判、投资决策不可或缺的前提，是判断投资是否符合战略目标及投资原则的基础。它对了解目标公司资产负债、内部控制、经营管理的真实情况，充分揭示其财务风险，分析盈利能力、现金流，预测目标公司未来前景起到重大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财务尽职调查需要重点关注如下几个方面：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会计政策与会计估计：通过查阅公司财务资料，并与相关财务人员和会计师沟通，核查公司的会计政策和会计估计的合规性和稳健性。如公司报告期内存在会计政策或会计估计变更，重点核查变更内容、理由及对公司财务状况、经营成果的影响。会计政策与会计估计的选择会直接影响到后续财务相关数据计算的结果。在财务尽职调查过程中，应评估尽职调查期间的会计政策与会计估计是否发生重大变化，在进行各项比率分析前，应将尽职调查期间的会计政策与会计估计调整成相同的标准，从而规避会计政策与会计估计的影响，更准确地评估公司经营水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财务报告及相关财务资料：财务报告核查及总体评价，包括对近年的资产负债表、利润表、现金流量表及相关财务资料的内容进行审慎核查。对于资产负债表，重点核查公司货币资金、应收款项、坏账计提、存货周转、对外投资、固定资产、无形资产、投资性房地产等资产项目的真实性，关注重要资产抵押情况、无形资产估值的合理性，核查对外担保等或有债务。对于利润表，重点核查收入确认、销售成本、期间费用核算的规范性，关注销售毛利率的波动性及非经常性损益对利润的影响。对于现金流量表，重点核查经营活动产生的现金流量及其变动情况，判断公司资产流动性、盈利能力及偿债能力。如果公司经营活动产生的现金流量净额持续为负或远低于同期净利润，应进行专项核查，并判断其真实盈利能力和持续经营能力。对于纳入合并报表范围的重要控股子公司的财务状况，应同样履行充分的审慎核查程序；对于公司披露的参股子公司，应获取最近一年的财务报告及审计报告。如公司最近收购兼并其他企业资产或股权，且被收购企业资产总额或营业收入或净利润超过收购前公司相应项目一定比例的，应获得被收购企业收购前一年的财务报表，核查其财务情况。财务尽职调查虽然与审计侧重点不同，但在尽职调查过程中，针对重要核查项目可以参照审计程序进行真实性和准确性的核查，以补充财务尽职调查在鉴证方面的不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财务比率分析：盈利能力分析：计算公司各年度毛利率、总资产收益率、净资产收益率等，分析公司各年度盈利能力及其变动情况，分析和判断公司盈利能力的持续性。偿债能力分析：计算公司各年度资产负债率、流动比率、速动比率、利息保障倍数等，结合公司的现金流量状况、在银行的资信状况、可利用的融资渠道及授信额度、表内负债、表外融资及或有负债等情况，分析公司各年度偿债能力及其变动情况，判断公司的偿债能力和偿债风险。运营能力分析：计算公司各年度总资产周转率、存货周转率和应收账款周转率等，结合市场发展、行业竞争、公司生产模式及物流管理、销售模式及赊销政策等情况，分析公司各年度营运能力及其变动情况，判断公司经营风险和持续经营能力。综合评价：通过上述比率分析，与同行业可比公司的财务指标比较，综合分析公司的财务风险和经营风险，判断公司财务状况是否良好，是否存在持续经营问题。分析公司的各项财务指标不能脱离业务所处的市场环境与公司发展阶段，选择恰当的可比公司作为比较对象才具有意义。如果目标公司的某项财务比率大幅偏离行业平均水平时，应仔细核查该项比率的驱动因素，分析偏离原因。</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纳税分析：查阅公司的纳税资料，调查公司及其控股子公司所执行的税种、税基、税率是否符合现行法律、法规的要求及报告期内是否依法纳税。取得公司税收优惠或财政补贴资料，核查公司享有的税收优惠或财政补贴是否符合税收管理部门和财政管理部门的有关规定，调查税收优惠或财政补贴的来源、归属、用途及会计处理等情况，关注税收优惠期或补贴期及其未来影响。分析公司对税收政策的依赖程度和对未来经营业绩、财务状况的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阿福在锦绣织坊账房住七天，查近三年账本</w:t>
            </w:r>
          </w:p>
        </w:tc>
        <w:tc>
          <w:tcPr>
            <w:tcW w:type="dxa" w:w="4535"/>
          </w:tcPr>
          <w:p>
            <w:pPr>
              <w:spacing w:line="312" w:lineRule="auto"/>
            </w:pPr>
            <w:r>
              <w:rPr>
                <w:rFonts w:ascii="PingFang SC" w:hAnsi="PingFang SC" w:eastAsia="PingFang SC"/>
                <w:b w:val="0"/>
                <w:i w:val="0"/>
                <w:sz w:val="20"/>
              </w:rPr>
              <w:t>收集目标公司相关的财务报告及相关支持材料</w:t>
            </w:r>
          </w:p>
        </w:tc>
      </w:tr>
      <w:tr>
        <w:trPr>
          <w:trHeight w:val="340"/>
        </w:trPr>
        <w:tc>
          <w:tcPr>
            <w:tcW w:type="dxa" w:w="4252"/>
          </w:tcPr>
          <w:p>
            <w:pPr>
              <w:spacing w:line="312" w:lineRule="auto"/>
            </w:pPr>
            <w:r>
              <w:rPr>
                <w:rFonts w:ascii="PingFang SC" w:hAnsi="PingFang SC" w:eastAsia="PingFang SC"/>
                <w:b w:val="0"/>
                <w:i w:val="0"/>
                <w:sz w:val="20"/>
              </w:rPr>
              <w:t>收入确认方式去年前年不一样，按前年规矩重算</w:t>
            </w:r>
          </w:p>
        </w:tc>
        <w:tc>
          <w:tcPr>
            <w:tcW w:type="dxa" w:w="4535"/>
          </w:tcPr>
          <w:p>
            <w:pPr>
              <w:spacing w:line="312" w:lineRule="auto"/>
            </w:pPr>
            <w:r>
              <w:rPr>
                <w:rFonts w:ascii="PingFang SC" w:hAnsi="PingFang SC" w:eastAsia="PingFang SC"/>
                <w:b w:val="0"/>
                <w:i w:val="0"/>
                <w:sz w:val="20"/>
              </w:rPr>
              <w:t>核查会计政策和会计估计的合规性和稳健性；调整成相同标准</w:t>
            </w:r>
          </w:p>
        </w:tc>
      </w:tr>
      <w:tr>
        <w:trPr>
          <w:trHeight w:val="340"/>
        </w:trPr>
        <w:tc>
          <w:tcPr>
            <w:tcW w:type="dxa" w:w="4252"/>
          </w:tcPr>
          <w:p>
            <w:pPr>
              <w:spacing w:line="312" w:lineRule="auto"/>
            </w:pPr>
            <w:r>
              <w:rPr>
                <w:rFonts w:ascii="PingFang SC" w:hAnsi="PingFang SC" w:eastAsia="PingFang SC"/>
                <w:b w:val="0"/>
                <w:i w:val="0"/>
                <w:sz w:val="20"/>
              </w:rPr>
              <w:t>折旧规矩偏松，利润被高估</w:t>
            </w:r>
          </w:p>
        </w:tc>
        <w:tc>
          <w:tcPr>
            <w:tcW w:type="dxa" w:w="4535"/>
          </w:tcPr>
          <w:p>
            <w:pPr>
              <w:spacing w:line="312" w:lineRule="auto"/>
            </w:pPr>
            <w:r>
              <w:rPr>
                <w:rFonts w:ascii="PingFang SC" w:hAnsi="PingFang SC" w:eastAsia="PingFang SC"/>
                <w:b w:val="0"/>
                <w:i w:val="0"/>
                <w:sz w:val="20"/>
              </w:rPr>
              <w:t>会计政策或估计变更对财务状况、经营成果的影响</w:t>
            </w:r>
          </w:p>
        </w:tc>
      </w:tr>
      <w:tr>
        <w:trPr>
          <w:trHeight w:val="340"/>
        </w:trPr>
        <w:tc>
          <w:tcPr>
            <w:tcW w:type="dxa" w:w="4252"/>
          </w:tcPr>
          <w:p>
            <w:pPr>
              <w:spacing w:line="312" w:lineRule="auto"/>
            </w:pPr>
            <w:r>
              <w:rPr>
                <w:rFonts w:ascii="PingFang SC" w:hAnsi="PingFang SC" w:eastAsia="PingFang SC"/>
                <w:b w:val="0"/>
                <w:i w:val="0"/>
                <w:sz w:val="20"/>
              </w:rPr>
              <w:t>应收账款邻县布商不认账，存货等级虚高，老木机高估</w:t>
            </w:r>
          </w:p>
        </w:tc>
        <w:tc>
          <w:tcPr>
            <w:tcW w:type="dxa" w:w="4535"/>
          </w:tcPr>
          <w:p>
            <w:pPr>
              <w:spacing w:line="312" w:lineRule="auto"/>
            </w:pPr>
            <w:r>
              <w:rPr>
                <w:rFonts w:ascii="PingFang SC" w:hAnsi="PingFang SC" w:eastAsia="PingFang SC"/>
                <w:b w:val="0"/>
                <w:i w:val="0"/>
                <w:sz w:val="20"/>
              </w:rPr>
              <w:t>资产负债表核查：应收款项、存货周转、固定资产真实性</w:t>
            </w:r>
          </w:p>
        </w:tc>
      </w:tr>
      <w:tr>
        <w:trPr>
          <w:trHeight w:val="340"/>
        </w:trPr>
        <w:tc>
          <w:tcPr>
            <w:tcW w:type="dxa" w:w="4252"/>
          </w:tcPr>
          <w:p>
            <w:pPr>
              <w:spacing w:line="312" w:lineRule="auto"/>
            </w:pPr>
            <w:r>
              <w:rPr>
                <w:rFonts w:ascii="PingFang SC" w:hAnsi="PingFang SC" w:eastAsia="PingFang SC"/>
                <w:b w:val="0"/>
                <w:i w:val="0"/>
                <w:sz w:val="20"/>
              </w:rPr>
              <w:t>对外投资染坊倒闭未计提损失</w:t>
            </w:r>
          </w:p>
        </w:tc>
        <w:tc>
          <w:tcPr>
            <w:tcW w:type="dxa" w:w="4535"/>
          </w:tcPr>
          <w:p>
            <w:pPr>
              <w:spacing w:line="312" w:lineRule="auto"/>
            </w:pPr>
            <w:r>
              <w:rPr>
                <w:rFonts w:ascii="PingFang SC" w:hAnsi="PingFang SC" w:eastAsia="PingFang SC"/>
                <w:b w:val="0"/>
                <w:i w:val="0"/>
                <w:sz w:val="20"/>
              </w:rPr>
              <w:t>对外投资核查；投资损失未确认</w:t>
            </w:r>
          </w:p>
        </w:tc>
      </w:tr>
      <w:tr>
        <w:trPr>
          <w:trHeight w:val="340"/>
        </w:trPr>
        <w:tc>
          <w:tcPr>
            <w:tcW w:type="dxa" w:w="4252"/>
          </w:tcPr>
          <w:p>
            <w:pPr>
              <w:spacing w:line="312" w:lineRule="auto"/>
            </w:pPr>
            <w:r>
              <w:rPr>
                <w:rFonts w:ascii="PingFang SC" w:hAnsi="PingFang SC" w:eastAsia="PingFang SC"/>
                <w:b w:val="0"/>
                <w:i w:val="0"/>
                <w:sz w:val="20"/>
              </w:rPr>
              <w:t>账面净利五百两，实际经营净流出三百两</w:t>
            </w:r>
          </w:p>
        </w:tc>
        <w:tc>
          <w:tcPr>
            <w:tcW w:type="dxa" w:w="4535"/>
          </w:tcPr>
          <w:p>
            <w:pPr>
              <w:spacing w:line="312" w:lineRule="auto"/>
            </w:pPr>
            <w:r>
              <w:rPr>
                <w:rFonts w:ascii="PingFang SC" w:hAnsi="PingFang SC" w:eastAsia="PingFang SC"/>
                <w:b w:val="0"/>
                <w:i w:val="0"/>
                <w:sz w:val="20"/>
              </w:rPr>
              <w:t>现金流量表核查：经营活动现金流量与净利润差异</w:t>
            </w:r>
          </w:p>
        </w:tc>
      </w:tr>
      <w:tr>
        <w:trPr>
          <w:trHeight w:val="340"/>
        </w:trPr>
        <w:tc>
          <w:tcPr>
            <w:tcW w:type="dxa" w:w="4252"/>
          </w:tcPr>
          <w:p>
            <w:pPr>
              <w:spacing w:line="312" w:lineRule="auto"/>
            </w:pPr>
            <w:r>
              <w:rPr>
                <w:rFonts w:ascii="PingFang SC" w:hAnsi="PingFang SC" w:eastAsia="PingFang SC"/>
                <w:b w:val="0"/>
                <w:i w:val="0"/>
                <w:sz w:val="20"/>
              </w:rPr>
              <w:t>钱庄借款到期，货币资金不够还</w:t>
            </w:r>
          </w:p>
        </w:tc>
        <w:tc>
          <w:tcPr>
            <w:tcW w:type="dxa" w:w="4535"/>
          </w:tcPr>
          <w:p>
            <w:pPr>
              <w:spacing w:line="312" w:lineRule="auto"/>
            </w:pPr>
            <w:r>
              <w:rPr>
                <w:rFonts w:ascii="PingFang SC" w:hAnsi="PingFang SC" w:eastAsia="PingFang SC"/>
                <w:b w:val="0"/>
                <w:i w:val="0"/>
                <w:sz w:val="20"/>
              </w:rPr>
              <w:t>偿债能力分析：资产负债率、流动比率、偿债风险</w:t>
            </w:r>
          </w:p>
        </w:tc>
      </w:tr>
      <w:tr>
        <w:trPr>
          <w:trHeight w:val="340"/>
        </w:trPr>
        <w:tc>
          <w:tcPr>
            <w:tcW w:type="dxa" w:w="4252"/>
          </w:tcPr>
          <w:p>
            <w:pPr>
              <w:spacing w:line="312" w:lineRule="auto"/>
            </w:pPr>
            <w:r>
              <w:rPr>
                <w:rFonts w:ascii="PingFang SC" w:hAnsi="PingFang SC" w:eastAsia="PingFang SC"/>
                <w:b w:val="0"/>
                <w:i w:val="0"/>
                <w:sz w:val="20"/>
              </w:rPr>
              <w:t>与彩云织坊比毛利率、存货周转、应收账款周转</w:t>
            </w:r>
          </w:p>
        </w:tc>
        <w:tc>
          <w:tcPr>
            <w:tcW w:type="dxa" w:w="4535"/>
          </w:tcPr>
          <w:p>
            <w:pPr>
              <w:spacing w:line="312" w:lineRule="auto"/>
            </w:pPr>
            <w:r>
              <w:rPr>
                <w:rFonts w:ascii="PingFang SC" w:hAnsi="PingFang SC" w:eastAsia="PingFang SC"/>
                <w:b w:val="0"/>
                <w:i w:val="0"/>
                <w:sz w:val="20"/>
              </w:rPr>
              <w:t>财务比率分析：与同行业可比公司比较</w:t>
            </w:r>
          </w:p>
        </w:tc>
      </w:tr>
      <w:tr>
        <w:trPr>
          <w:trHeight w:val="340"/>
        </w:trPr>
        <w:tc>
          <w:tcPr>
            <w:tcW w:type="dxa" w:w="4252"/>
          </w:tcPr>
          <w:p>
            <w:pPr>
              <w:spacing w:line="312" w:lineRule="auto"/>
            </w:pPr>
            <w:r>
              <w:rPr>
                <w:rFonts w:ascii="PingFang SC" w:hAnsi="PingFang SC" w:eastAsia="PingFang SC"/>
                <w:b w:val="0"/>
                <w:i w:val="0"/>
                <w:sz w:val="20"/>
              </w:rPr>
              <w:t>税收优惠只免一年，补贴有用途限制</w:t>
            </w:r>
          </w:p>
        </w:tc>
        <w:tc>
          <w:tcPr>
            <w:tcW w:type="dxa" w:w="4535"/>
          </w:tcPr>
          <w:p>
            <w:pPr>
              <w:spacing w:line="312" w:lineRule="auto"/>
            </w:pPr>
            <w:r>
              <w:rPr>
                <w:rFonts w:ascii="PingFang SC" w:hAnsi="PingFang SC" w:eastAsia="PingFang SC"/>
                <w:b w:val="0"/>
                <w:i w:val="0"/>
                <w:sz w:val="20"/>
              </w:rPr>
              <w:t>纳税分析：税收优惠期或补贴期及其未来影响；对税收政策的依赖程度</w:t>
            </w:r>
          </w:p>
        </w:tc>
      </w:tr>
      <w:tr>
        <w:trPr>
          <w:trHeight w:val="340"/>
        </w:trPr>
        <w:tc>
          <w:tcPr>
            <w:tcW w:type="dxa" w:w="4252"/>
          </w:tcPr>
          <w:p>
            <w:pPr>
              <w:spacing w:line="312" w:lineRule="auto"/>
            </w:pPr>
            <w:r>
              <w:rPr>
                <w:rFonts w:ascii="PingFang SC" w:hAnsi="PingFang SC" w:eastAsia="PingFang SC"/>
                <w:b w:val="0"/>
                <w:i w:val="0"/>
                <w:sz w:val="20"/>
              </w:rPr>
              <w:t>查账帖四十页，实际值两千二百两而非三千两</w:t>
            </w:r>
          </w:p>
        </w:tc>
        <w:tc>
          <w:tcPr>
            <w:tcW w:type="dxa" w:w="4535"/>
          </w:tcPr>
          <w:p>
            <w:pPr>
              <w:spacing w:line="312" w:lineRule="auto"/>
            </w:pPr>
            <w:r>
              <w:rPr>
                <w:rFonts w:ascii="PingFang SC" w:hAnsi="PingFang SC" w:eastAsia="PingFang SC"/>
                <w:b w:val="0"/>
                <w:i w:val="0"/>
                <w:sz w:val="20"/>
              </w:rPr>
              <w:t>财务尽职调查揭示财务风险，分析盈利能力、现金流，预测未来前景</w:t>
            </w:r>
          </w:p>
        </w:tc>
      </w:tr>
      <w:tr>
        <w:trPr>
          <w:trHeight w:val="340"/>
        </w:trPr>
        <w:tc>
          <w:tcPr>
            <w:tcW w:type="dxa" w:w="4252"/>
          </w:tcPr>
          <w:p>
            <w:pPr>
              <w:spacing w:line="312" w:lineRule="auto"/>
            </w:pPr>
            <w:r>
              <w:rPr>
                <w:rFonts w:ascii="PingFang SC" w:hAnsi="PingFang SC" w:eastAsia="PingFang SC"/>
                <w:b w:val="0"/>
                <w:i w:val="0"/>
                <w:sz w:val="20"/>
              </w:rPr>
              <w:t>查账不是找茬，是让银子投出去前知道里子</w:t>
            </w:r>
          </w:p>
        </w:tc>
        <w:tc>
          <w:tcPr>
            <w:tcW w:type="dxa" w:w="4535"/>
          </w:tcPr>
          <w:p>
            <w:pPr>
              <w:spacing w:line="312" w:lineRule="auto"/>
            </w:pPr>
            <w:r>
              <w:rPr>
                <w:rFonts w:ascii="PingFang SC" w:hAnsi="PingFang SC" w:eastAsia="PingFang SC"/>
                <w:b w:val="0"/>
                <w:i w:val="0"/>
                <w:sz w:val="20"/>
              </w:rPr>
              <w:t>财务尽职调查是投资方案设计、交易谈判、投资决策不可或缺的前提</w:t>
            </w:r>
          </w:p>
        </w:tc>
      </w:tr>
    </w:tbl>
    <w:p>
      <w:pPr>
        <w:spacing w:before="160"/>
        <w:jc w:val="center"/>
      </w:pPr>
      <w:r>
        <w:rPr>
          <w:rFonts w:ascii="PingFang SC" w:hAnsi="PingFang SC" w:eastAsia="PingFang SC"/>
          <w:b w:val="0"/>
          <w:i w:val="0"/>
          <w:color w:val="808080"/>
          <w:sz w:val="18"/>
        </w:rPr>
        <w:t>📝 来源：股权投资基金（科目三）· 第五章第二节 · （二）财务尽职调查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（三）投资前价值与投资后价值</w:t>
      </w:r>
    </w:p>
    <w:p>
      <w:pPr>
        <w:spacing w:before="160" w:after="80"/>
      </w:pPr>
      <w:r>
        <w:rPr>
          <w:rFonts w:ascii="PingFang SC" w:hAnsi="PingFang SC" w:eastAsia="PingFang SC"/>
          <w:b/>
          <w:i/>
          <w:sz w:val="24"/>
        </w:rPr>
        <w:t>⚖️ 寓言故事 —— 《分肉记》</w:t>
      </w:r>
    </w:p>
    <w:p>
      <w:pPr>
        <w:spacing w:after="80" w:line="360" w:lineRule="auto"/>
        <w:ind w:firstLine="420"/>
      </w:pPr>
      <w:r>
        <w:rPr>
          <w:rFonts w:ascii="PingFang SC" w:hAnsi="PingFang SC" w:eastAsia="PingFang SC"/>
          <w:b w:val="0"/>
          <w:i w:val="0"/>
          <w:sz w:val="21"/>
        </w:rPr>
        <w:t>村东头的老孙家养了三年的肥猪入了冬该出圈了。屠户老黄按规矩要先到孙家看猪定分量，再约个日子来宰。这一天，老黄背着杆大秤进了孙家院子，远远瞧见那猪正卧在墙根晒太阳，油光水滑，少说也有三百斤。老黄心里琢磨：这猪孙家养了三年，光猪崽、饲料、人工加起来怎么也得投进去两千块大洋的底子，再加上这三年的心血和功夫，这头猪眼下值多少呢？</w:t>
      </w:r>
    </w:p>
    <w:p>
      <w:pPr>
        <w:spacing w:after="80" w:line="360" w:lineRule="auto"/>
        <w:ind w:firstLine="420"/>
      </w:pPr>
      <w:r>
        <w:rPr>
          <w:rFonts w:ascii="PingFang SC" w:hAnsi="PingFang SC" w:eastAsia="PingFang SC"/>
          <w:b w:val="0"/>
          <w:i w:val="0"/>
          <w:sz w:val="21"/>
        </w:rPr>
        <w:t>老孙蹲在门槛上吧嗒吧嗒抽着旱烟，半天没说话。他心里有本账——猪圈、猪崽、过去三年喂进去的玉米红薯、每天起早贪黑的照料，这些全是已经花出去的，没法收回来。要是有个懂行的人愿意"进场"一起把这头猪养大、卖个好价钱，那他自己这三年的底子值多少？今天这头猪还没长成的分量又该值多少？他总觉得这两件事不是一码事，可又掰扯不清。</w:t>
      </w:r>
    </w:p>
    <w:p>
      <w:pPr>
        <w:spacing w:after="80" w:line="360" w:lineRule="auto"/>
        <w:ind w:firstLine="420"/>
      </w:pPr>
      <w:r>
        <w:rPr>
          <w:rFonts w:ascii="PingFang SC" w:hAnsi="PingFang SC" w:eastAsia="PingFang SC"/>
          <w:b w:val="0"/>
          <w:i w:val="0"/>
          <w:sz w:val="21"/>
        </w:rPr>
        <w:t>正犯难呢，村西卖豆腐的林嫂急匆匆跑进门来说，下个月镇上王屠户要嫁闺女办流水席，让她帮着张罗，其中一道硬菜就是红烧肉，足足要订二百斤上好的。她愿意先付一半定金，剩下的一手交肉一手交钱。老孙一听，脑子里"嗡"地一下亮了：林嫂这一进一出，他家的猪就身价不一样了。林嫂付进来的定金，加上他原来的底子，就是"接下来"这头猪的全部分量；而他孙家自己这三年的投入，那是"进"之前就摆在那里的，跟林嫂没关系。</w:t>
      </w:r>
    </w:p>
    <w:p>
      <w:pPr>
        <w:spacing w:after="80" w:line="360" w:lineRule="auto"/>
        <w:ind w:firstLine="420"/>
      </w:pPr>
      <w:r>
        <w:rPr>
          <w:rFonts w:ascii="PingFang SC" w:hAnsi="PingFang SC" w:eastAsia="PingFang SC"/>
          <w:b w:val="0"/>
          <w:i w:val="0"/>
          <w:sz w:val="21"/>
        </w:rPr>
        <w:t>老孙"啪"地把烟袋锅子一磕，站起来跟林嫂算了一笔明白账："嫂子，这头猪我原来这身家当，再加上你这一回投进来的定金，拢共就是这猪往后到出栏时的全部身价；这中间差的那一截，就是你这一注的功劳。我自己那老底子，是入伙前的；你这一注加进来之后整头猪的斤两，是入伙后的。两个数儿不是一个数儿，但中间就隔着你这笔钱。"</w:t>
      </w:r>
    </w:p>
    <w:p>
      <w:pPr>
        <w:spacing w:after="80" w:line="360" w:lineRule="auto"/>
        <w:ind w:firstLine="420"/>
      </w:pPr>
      <w:r>
        <w:rPr>
          <w:rFonts w:ascii="PingFang SC" w:hAnsi="PingFang SC" w:eastAsia="PingFang SC"/>
          <w:b w:val="0"/>
          <w:i w:val="0"/>
          <w:sz w:val="21"/>
        </w:rPr>
        <w:t>林嫂听完连连点头："这么一讲就清楚了——原来我那注钱进账前后，你家这门面'盘子'不一样大了，我进来的这一笔，正好就是中间那个差。"老黄在一旁听得直乐："老孙啊，你这抽了半袋烟的功夫，把'进门'前后的数儿分得门儿清，比账房先生算得还利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投资前价值（Pre-money Valuation）是指在某轮融资之前目标公司的股权价值，投资后价值（Post-money Valuation）则是指完成该轮融资之后目标公司的股权价值。二者的差额等于该轮融资中以增资方式投入目标公司的金额，即：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投资后价值 $=$ 投资前价值 $+$ 本轮新增股权投资金额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从股权比例来看，本轮新增股权投资占被投资企业的股权比例，等于本轮投资金额占目标公司投资后价值的百分比，即：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本轮新增股权投资持股比例 $=$ 本轮新增股权投资金额/目标公司投资后价值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老孙家三年攒下的猪圈、饲料、人工等"底子"</w:t>
            </w:r>
          </w:p>
        </w:tc>
        <w:tc>
          <w:tcPr>
            <w:tcW w:type="dxa" w:w="4535"/>
          </w:tcPr>
          <w:p>
            <w:pPr>
              <w:spacing w:line="312" w:lineRule="auto"/>
            </w:pPr>
            <w:r>
              <w:rPr>
                <w:rFonts w:ascii="PingFang SC" w:hAnsi="PingFang SC" w:eastAsia="PingFang SC"/>
                <w:b w:val="0"/>
                <w:i w:val="0"/>
                <w:sz w:val="20"/>
              </w:rPr>
              <w:t>投资前价值（Pre-money Valuation）</w:t>
            </w:r>
          </w:p>
        </w:tc>
      </w:tr>
      <w:tr>
        <w:trPr>
          <w:trHeight w:val="340"/>
        </w:trPr>
        <w:tc>
          <w:tcPr>
            <w:tcW w:type="dxa" w:w="4252"/>
          </w:tcPr>
          <w:p>
            <w:pPr>
              <w:spacing w:line="312" w:lineRule="auto"/>
            </w:pPr>
            <w:r>
              <w:rPr>
                <w:rFonts w:ascii="PingFang SC" w:hAnsi="PingFang SC" w:eastAsia="PingFang SC"/>
                <w:b w:val="0"/>
                <w:i w:val="0"/>
                <w:sz w:val="20"/>
              </w:rPr>
              <w:t>林嫂付进来的订金</w:t>
            </w:r>
          </w:p>
        </w:tc>
        <w:tc>
          <w:tcPr>
            <w:tcW w:type="dxa" w:w="4535"/>
          </w:tcPr>
          <w:p>
            <w:pPr>
              <w:spacing w:line="312" w:lineRule="auto"/>
            </w:pPr>
            <w:r>
              <w:rPr>
                <w:rFonts w:ascii="PingFang SC" w:hAnsi="PingFang SC" w:eastAsia="PingFang SC"/>
                <w:b w:val="0"/>
                <w:i w:val="0"/>
                <w:sz w:val="20"/>
              </w:rPr>
              <w:t>本轮新增投入金额</w:t>
            </w:r>
          </w:p>
        </w:tc>
      </w:tr>
      <w:tr>
        <w:trPr>
          <w:trHeight w:val="340"/>
        </w:trPr>
        <w:tc>
          <w:tcPr>
            <w:tcW w:type="dxa" w:w="4252"/>
          </w:tcPr>
          <w:p>
            <w:pPr>
              <w:spacing w:line="312" w:lineRule="auto"/>
            </w:pPr>
            <w:r>
              <w:rPr>
                <w:rFonts w:ascii="PingFang SC" w:hAnsi="PingFang SC" w:eastAsia="PingFang SC"/>
                <w:b w:val="0"/>
                <w:i w:val="0"/>
                <w:sz w:val="20"/>
              </w:rPr>
              <w:t>老孙原本的底子 + 林嫂这一注 = 整头猪出栏时的全部身价</w:t>
            </w:r>
          </w:p>
        </w:tc>
        <w:tc>
          <w:tcPr>
            <w:tcW w:type="dxa" w:w="4535"/>
          </w:tcPr>
          <w:p>
            <w:pPr>
              <w:spacing w:line="312" w:lineRule="auto"/>
            </w:pPr>
            <w:r>
              <w:rPr>
                <w:rFonts w:ascii="PingFang SC" w:hAnsi="PingFang SC" w:eastAsia="PingFang SC"/>
                <w:b w:val="0"/>
                <w:i w:val="0"/>
                <w:sz w:val="20"/>
              </w:rPr>
              <w:t>投资后价值（Post-money Valuation）= 投资前价值 + 新增投入</w:t>
            </w:r>
          </w:p>
        </w:tc>
      </w:tr>
      <w:tr>
        <w:trPr>
          <w:trHeight w:val="340"/>
        </w:trPr>
        <w:tc>
          <w:tcPr>
            <w:tcW w:type="dxa" w:w="4252"/>
          </w:tcPr>
          <w:p>
            <w:pPr>
              <w:spacing w:line="312" w:lineRule="auto"/>
            </w:pPr>
            <w:r>
              <w:rPr>
                <w:rFonts w:ascii="PingFang SC" w:hAnsi="PingFang SC" w:eastAsia="PingFang SC"/>
                <w:b w:val="0"/>
                <w:i w:val="0"/>
                <w:sz w:val="20"/>
              </w:rPr>
              <w:t>两个数之间差的"那一截"，正好是林嫂的功劳</w:t>
            </w:r>
          </w:p>
        </w:tc>
        <w:tc>
          <w:tcPr>
            <w:tcW w:type="dxa" w:w="4535"/>
          </w:tcPr>
          <w:p>
            <w:pPr>
              <w:spacing w:line="312" w:lineRule="auto"/>
            </w:pPr>
            <w:r>
              <w:rPr>
                <w:rFonts w:ascii="PingFang SC" w:hAnsi="PingFang SC" w:eastAsia="PingFang SC"/>
                <w:b w:val="0"/>
                <w:i w:val="0"/>
                <w:sz w:val="20"/>
              </w:rPr>
              <w:t>投资后价值与投资前价值的差额 = 本轮新增投入</w:t>
            </w:r>
          </w:p>
        </w:tc>
      </w:tr>
      <w:tr>
        <w:trPr>
          <w:trHeight w:val="340"/>
        </w:trPr>
        <w:tc>
          <w:tcPr>
            <w:tcW w:type="dxa" w:w="4252"/>
          </w:tcPr>
          <w:p>
            <w:pPr>
              <w:spacing w:line="312" w:lineRule="auto"/>
            </w:pPr>
            <w:r>
              <w:rPr>
                <w:rFonts w:ascii="PingFang SC" w:hAnsi="PingFang SC" w:eastAsia="PingFang SC"/>
                <w:b w:val="0"/>
                <w:i w:val="0"/>
                <w:sz w:val="20"/>
              </w:rPr>
              <w:t>林嫂出钱后她在这门生意里"占多少份儿"</w:t>
            </w:r>
          </w:p>
        </w:tc>
        <w:tc>
          <w:tcPr>
            <w:tcW w:type="dxa" w:w="4535"/>
          </w:tcPr>
          <w:p>
            <w:pPr>
              <w:spacing w:line="312" w:lineRule="auto"/>
            </w:pPr>
            <w:r>
              <w:rPr>
                <w:rFonts w:ascii="PingFang SC" w:hAnsi="PingFang SC" w:eastAsia="PingFang SC"/>
                <w:b w:val="0"/>
                <w:i w:val="0"/>
                <w:sz w:val="20"/>
              </w:rPr>
              <w:t>本轮新增投入占投资后价值的比例</w:t>
            </w:r>
          </w:p>
        </w:tc>
      </w:tr>
    </w:tbl>
    <w:p>
      <w:pPr>
        <w:spacing w:before="160"/>
        <w:jc w:val="center"/>
      </w:pPr>
      <w:r>
        <w:rPr>
          <w:rFonts w:ascii="PingFang SC" w:hAnsi="PingFang SC" w:eastAsia="PingFang SC"/>
          <w:b w:val="0"/>
          <w:i w:val="0"/>
          <w:color w:val="808080"/>
          <w:sz w:val="18"/>
        </w:rPr>
        <w:t>📝 来源：股权投资基金（科目三）· （三）投资前价值与投资后价值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（二）股权的出售与认购条款</w:t>
      </w:r>
    </w:p>
    <w:p>
      <w:pPr>
        <w:spacing w:before="160" w:after="80"/>
      </w:pPr>
      <w:r>
        <w:rPr>
          <w:rFonts w:ascii="PingFang SC" w:hAnsi="PingFang SC" w:eastAsia="PingFang SC"/>
          <w:b/>
          <w:i/>
          <w:sz w:val="24"/>
        </w:rPr>
        <w:t>🏺 寓言故事 —— 《老钱入股》</w:t>
      </w:r>
    </w:p>
    <w:p>
      <w:pPr>
        <w:spacing w:after="80" w:line="360" w:lineRule="auto"/>
        <w:ind w:firstLine="420"/>
      </w:pPr>
      <w:r>
        <w:rPr>
          <w:rFonts w:ascii="PingFang SC" w:hAnsi="PingFang SC" w:eastAsia="PingFang SC"/>
          <w:b w:val="0"/>
          <w:i w:val="0"/>
          <w:sz w:val="21"/>
        </w:rPr>
        <w:t>老钱经营着一家瓷器作坊，三十年下来，作坊在镇上小有名气。账本上记着作坊的本钱为二百七十两银子，这是当年老钱和几位老伙计凑出来的家底。</w:t>
      </w:r>
    </w:p>
    <w:p>
      <w:pPr>
        <w:spacing w:after="80" w:line="360" w:lineRule="auto"/>
        <w:ind w:firstLine="420"/>
      </w:pPr>
      <w:r>
        <w:rPr>
          <w:rFonts w:ascii="PingFang SC" w:hAnsi="PingFang SC" w:eastAsia="PingFang SC"/>
          <w:b w:val="0"/>
          <w:i w:val="0"/>
          <w:sz w:val="21"/>
        </w:rPr>
        <w:t>这一年，老钱想做一批海外订单，缺一笔银子周转。镇上的周掌柜听说了，找上门来，说愿意出五万两银子，换作坊的一成份额。老钱心里盘算：周掌柜出五万两，只要一成，那我这作坊在他眼里，岂不是值五十万两？老钱既高兴又犹豫——高兴的是作坊被看重，犹豫的是让出一成后，自己说话还算不算数。</w:t>
      </w:r>
    </w:p>
    <w:p>
      <w:pPr>
        <w:spacing w:after="80" w:line="360" w:lineRule="auto"/>
        <w:ind w:firstLine="420"/>
      </w:pPr>
      <w:r>
        <w:rPr>
          <w:rFonts w:ascii="PingFang SC" w:hAnsi="PingFang SC" w:eastAsia="PingFang SC"/>
          <w:b w:val="0"/>
          <w:i w:val="0"/>
          <w:sz w:val="21"/>
        </w:rPr>
        <w:t>两人坐下来谈。周掌柜说："这五万两，我只拿三十两记入账本的本钱，剩下的四万九千九百七十两，算作我对你作坊多年心血的敬意，不记账本，但归作坊公用。"老钱一听明白了：周掌柜这是告诉自己，他出的银子分成了两块——一小块记入账本，算他在这个家里的名分；一大块不入账本，但实实在在进了作坊的库房，让作坊有了底气。</w:t>
      </w:r>
    </w:p>
    <w:p>
      <w:pPr>
        <w:spacing w:after="80" w:line="360" w:lineRule="auto"/>
        <w:ind w:firstLine="420"/>
      </w:pPr>
      <w:r>
        <w:rPr>
          <w:rFonts w:ascii="PingFang SC" w:hAnsi="PingFang SC" w:eastAsia="PingFang SC"/>
          <w:b w:val="0"/>
          <w:i w:val="0"/>
          <w:sz w:val="21"/>
        </w:rPr>
        <w:t>老钱翻出账本，指着那二百七十两的本钱问："周掌柜，你出五万两换三十两名分，那每一两本钱在你眼里值多少？"周掌柜笑道："老钱，你作坊三十年攒下的手艺、名声、主顾，哪是本钱账上写得清的？我按五万两换三十两来算，你账本上二百七十两的本钱，对应的就是四十五万两的实在家底。我五万两进来后，账本变成三百两，这作坊在我眼里，就是五十万两的家当。"</w:t>
      </w:r>
    </w:p>
    <w:p>
      <w:pPr>
        <w:spacing w:after="80" w:line="360" w:lineRule="auto"/>
        <w:ind w:firstLine="420"/>
      </w:pPr>
      <w:r>
        <w:rPr>
          <w:rFonts w:ascii="PingFang SC" w:hAnsi="PingFang SC" w:eastAsia="PingFang SC"/>
          <w:b w:val="0"/>
          <w:i w:val="0"/>
          <w:sz w:val="21"/>
        </w:rPr>
        <w:t>老钱提笔，在契书上写道：作坊本钱增三十两，由周掌柜按约认缴。周掌柜缴付五万两，占一成份额。三十两计入本钱，其余四万九千九百七十两归入公积。写罢，老钱心想，这契书上的每一个字，都决定着周掌柜出了多少、得了多少，也决定着外人眼里这作坊到底值几何。银子进了库房，名分记在账上，而作坊真正的分量，从来不在账本那几两本钱里，而在人心和契书的算法之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增资协议中的股权出售和认购条款，直接反映了投资方支付的投资款可以获得的目标公司股权数量，进而决定目标公司的估值。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股权的出售和认购条款的简略典型表述为：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应增加注册资本人民币30万元（'增资额'），由投资方按照约定的认购价格认购（'增资'）。增资完成后，公司的注册资本由人民币270万元增加为300万元。作为增资的对价，投资方应当向公司缴付共计人民币5000万元（'认购价格'）并在增资完成后，持有公司10%的股权。投资方增资额中的30万元计入注册资本，其余4970万元计入公司资本公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这一条款的表述，投资方支付人民币5000万元获得目标公司的30万元注册资本，每一元注册资本的对价为5000/30=166.67（元）。目标公司在投资方投资之前的注册资本为人民币270万元，则目标公司的投前估值为2700000×166.67=4.5（亿元），目标公司的投后估值为3000000×166.67=5（亿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老钱的瓷器作坊</w:t>
            </w:r>
          </w:p>
        </w:tc>
        <w:tc>
          <w:tcPr>
            <w:tcW w:type="dxa" w:w="4535"/>
          </w:tcPr>
          <w:p>
            <w:pPr>
              <w:spacing w:line="312" w:lineRule="auto"/>
            </w:pPr>
            <w:r>
              <w:rPr>
                <w:rFonts w:ascii="PingFang SC" w:hAnsi="PingFang SC" w:eastAsia="PingFang SC"/>
                <w:b w:val="0"/>
                <w:i w:val="0"/>
                <w:sz w:val="20"/>
              </w:rPr>
              <w:t>目标公司</w:t>
            </w:r>
          </w:p>
        </w:tc>
      </w:tr>
      <w:tr>
        <w:trPr>
          <w:trHeight w:val="340"/>
        </w:trPr>
        <w:tc>
          <w:tcPr>
            <w:tcW w:type="dxa" w:w="4252"/>
          </w:tcPr>
          <w:p>
            <w:pPr>
              <w:spacing w:line="312" w:lineRule="auto"/>
            </w:pPr>
            <w:r>
              <w:rPr>
                <w:rFonts w:ascii="PingFang SC" w:hAnsi="PingFang SC" w:eastAsia="PingFang SC"/>
                <w:b w:val="0"/>
                <w:i w:val="0"/>
                <w:sz w:val="20"/>
              </w:rPr>
              <w:t>账本上二百七十两本钱</w:t>
            </w:r>
          </w:p>
        </w:tc>
        <w:tc>
          <w:tcPr>
            <w:tcW w:type="dxa" w:w="4535"/>
          </w:tcPr>
          <w:p>
            <w:pPr>
              <w:spacing w:line="312" w:lineRule="auto"/>
            </w:pPr>
            <w:r>
              <w:rPr>
                <w:rFonts w:ascii="PingFang SC" w:hAnsi="PingFang SC" w:eastAsia="PingFang SC"/>
                <w:b w:val="0"/>
                <w:i w:val="0"/>
                <w:sz w:val="20"/>
              </w:rPr>
              <w:t>投资前注册资本270万元</w:t>
            </w:r>
          </w:p>
        </w:tc>
      </w:tr>
      <w:tr>
        <w:trPr>
          <w:trHeight w:val="340"/>
        </w:trPr>
        <w:tc>
          <w:tcPr>
            <w:tcW w:type="dxa" w:w="4252"/>
          </w:tcPr>
          <w:p>
            <w:pPr>
              <w:spacing w:line="312" w:lineRule="auto"/>
            </w:pPr>
            <w:r>
              <w:rPr>
                <w:rFonts w:ascii="PingFang SC" w:hAnsi="PingFang SC" w:eastAsia="PingFang SC"/>
                <w:b w:val="0"/>
                <w:i w:val="0"/>
                <w:sz w:val="20"/>
              </w:rPr>
              <w:t>周掌柜出五万两换一成份额</w:t>
            </w:r>
          </w:p>
        </w:tc>
        <w:tc>
          <w:tcPr>
            <w:tcW w:type="dxa" w:w="4535"/>
          </w:tcPr>
          <w:p>
            <w:pPr>
              <w:spacing w:line="312" w:lineRule="auto"/>
            </w:pPr>
            <w:r>
              <w:rPr>
                <w:rFonts w:ascii="PingFang SC" w:hAnsi="PingFang SC" w:eastAsia="PingFang SC"/>
                <w:b w:val="0"/>
                <w:i w:val="0"/>
                <w:sz w:val="20"/>
              </w:rPr>
              <w:t>投资方出资5000万元获得10%股权</w:t>
            </w:r>
          </w:p>
        </w:tc>
      </w:tr>
      <w:tr>
        <w:trPr>
          <w:trHeight w:val="340"/>
        </w:trPr>
        <w:tc>
          <w:tcPr>
            <w:tcW w:type="dxa" w:w="4252"/>
          </w:tcPr>
          <w:p>
            <w:pPr>
              <w:spacing w:line="312" w:lineRule="auto"/>
            </w:pPr>
            <w:r>
              <w:rPr>
                <w:rFonts w:ascii="PingFang SC" w:hAnsi="PingFang SC" w:eastAsia="PingFang SC"/>
                <w:b w:val="0"/>
                <w:i w:val="0"/>
                <w:sz w:val="20"/>
              </w:rPr>
              <w:t>三十两记入账本本钱</w:t>
            </w:r>
          </w:p>
        </w:tc>
        <w:tc>
          <w:tcPr>
            <w:tcW w:type="dxa" w:w="4535"/>
          </w:tcPr>
          <w:p>
            <w:pPr>
              <w:spacing w:line="312" w:lineRule="auto"/>
            </w:pPr>
            <w:r>
              <w:rPr>
                <w:rFonts w:ascii="PingFang SC" w:hAnsi="PingFang SC" w:eastAsia="PingFang SC"/>
                <w:b w:val="0"/>
                <w:i w:val="0"/>
                <w:sz w:val="20"/>
              </w:rPr>
              <w:t>30万元计入注册资本（增资额）</w:t>
            </w:r>
          </w:p>
        </w:tc>
      </w:tr>
      <w:tr>
        <w:trPr>
          <w:trHeight w:val="340"/>
        </w:trPr>
        <w:tc>
          <w:tcPr>
            <w:tcW w:type="dxa" w:w="4252"/>
          </w:tcPr>
          <w:p>
            <w:pPr>
              <w:spacing w:line="312" w:lineRule="auto"/>
            </w:pPr>
            <w:r>
              <w:rPr>
                <w:rFonts w:ascii="PingFang SC" w:hAnsi="PingFang SC" w:eastAsia="PingFang SC"/>
                <w:b w:val="0"/>
                <w:i w:val="0"/>
                <w:sz w:val="20"/>
              </w:rPr>
              <w:t>四万九千九百七十两不入账本但归公用</w:t>
            </w:r>
          </w:p>
        </w:tc>
        <w:tc>
          <w:tcPr>
            <w:tcW w:type="dxa" w:w="4535"/>
          </w:tcPr>
          <w:p>
            <w:pPr>
              <w:spacing w:line="312" w:lineRule="auto"/>
            </w:pPr>
            <w:r>
              <w:rPr>
                <w:rFonts w:ascii="PingFang SC" w:hAnsi="PingFang SC" w:eastAsia="PingFang SC"/>
                <w:b w:val="0"/>
                <w:i w:val="0"/>
                <w:sz w:val="20"/>
              </w:rPr>
              <w:t>4970万元计入资本公积（资本溢价）</w:t>
            </w:r>
          </w:p>
        </w:tc>
      </w:tr>
      <w:tr>
        <w:trPr>
          <w:trHeight w:val="340"/>
        </w:trPr>
        <w:tc>
          <w:tcPr>
            <w:tcW w:type="dxa" w:w="4252"/>
          </w:tcPr>
          <w:p>
            <w:pPr>
              <w:spacing w:line="312" w:lineRule="auto"/>
            </w:pPr>
            <w:r>
              <w:rPr>
                <w:rFonts w:ascii="PingFang SC" w:hAnsi="PingFang SC" w:eastAsia="PingFang SC"/>
                <w:b w:val="0"/>
                <w:i w:val="0"/>
                <w:sz w:val="20"/>
              </w:rPr>
              <w:t>每一两本钱值多少</w:t>
            </w:r>
          </w:p>
        </w:tc>
        <w:tc>
          <w:tcPr>
            <w:tcW w:type="dxa" w:w="4535"/>
          </w:tcPr>
          <w:p>
            <w:pPr>
              <w:spacing w:line="312" w:lineRule="auto"/>
            </w:pPr>
            <w:r>
              <w:rPr>
                <w:rFonts w:ascii="PingFang SC" w:hAnsi="PingFang SC" w:eastAsia="PingFang SC"/>
                <w:b w:val="0"/>
                <w:i w:val="0"/>
                <w:sz w:val="20"/>
              </w:rPr>
              <w:t>每元注册资本的认购价格</w:t>
            </w:r>
          </w:p>
        </w:tc>
      </w:tr>
      <w:tr>
        <w:trPr>
          <w:trHeight w:val="340"/>
        </w:trPr>
        <w:tc>
          <w:tcPr>
            <w:tcW w:type="dxa" w:w="4252"/>
          </w:tcPr>
          <w:p>
            <w:pPr>
              <w:spacing w:line="312" w:lineRule="auto"/>
            </w:pPr>
            <w:r>
              <w:rPr>
                <w:rFonts w:ascii="PingFang SC" w:hAnsi="PingFang SC" w:eastAsia="PingFang SC"/>
                <w:b w:val="0"/>
                <w:i w:val="0"/>
                <w:sz w:val="20"/>
              </w:rPr>
              <w:t>二百七十两对应四十五万两家底</w:t>
            </w:r>
          </w:p>
        </w:tc>
        <w:tc>
          <w:tcPr>
            <w:tcW w:type="dxa" w:w="4535"/>
          </w:tcPr>
          <w:p>
            <w:pPr>
              <w:spacing w:line="312" w:lineRule="auto"/>
            </w:pPr>
            <w:r>
              <w:rPr>
                <w:rFonts w:ascii="PingFang SC" w:hAnsi="PingFang SC" w:eastAsia="PingFang SC"/>
                <w:b w:val="0"/>
                <w:i w:val="0"/>
                <w:sz w:val="20"/>
              </w:rPr>
              <w:t>投前估值 = 270万 × 166.67 = 4.5亿</w:t>
            </w:r>
          </w:p>
        </w:tc>
      </w:tr>
      <w:tr>
        <w:trPr>
          <w:trHeight w:val="340"/>
        </w:trPr>
        <w:tc>
          <w:tcPr>
            <w:tcW w:type="dxa" w:w="4252"/>
          </w:tcPr>
          <w:p>
            <w:pPr>
              <w:spacing w:line="312" w:lineRule="auto"/>
            </w:pPr>
            <w:r>
              <w:rPr>
                <w:rFonts w:ascii="PingFang SC" w:hAnsi="PingFang SC" w:eastAsia="PingFang SC"/>
                <w:b w:val="0"/>
                <w:i w:val="0"/>
                <w:sz w:val="20"/>
              </w:rPr>
              <w:t>三百两对应五十万两家当</w:t>
            </w:r>
          </w:p>
        </w:tc>
        <w:tc>
          <w:tcPr>
            <w:tcW w:type="dxa" w:w="4535"/>
          </w:tcPr>
          <w:p>
            <w:pPr>
              <w:spacing w:line="312" w:lineRule="auto"/>
            </w:pPr>
            <w:r>
              <w:rPr>
                <w:rFonts w:ascii="PingFang SC" w:hAnsi="PingFang SC" w:eastAsia="PingFang SC"/>
                <w:b w:val="0"/>
                <w:i w:val="0"/>
                <w:sz w:val="20"/>
              </w:rPr>
              <w:t>投后估值 = 300万 × 166.67 = 5亿</w:t>
            </w:r>
          </w:p>
        </w:tc>
      </w:tr>
      <w:tr>
        <w:trPr>
          <w:trHeight w:val="340"/>
        </w:trPr>
        <w:tc>
          <w:tcPr>
            <w:tcW w:type="dxa" w:w="4252"/>
          </w:tcPr>
          <w:p>
            <w:pPr>
              <w:spacing w:line="312" w:lineRule="auto"/>
            </w:pPr>
            <w:r>
              <w:rPr>
                <w:rFonts w:ascii="PingFang SC" w:hAnsi="PingFang SC" w:eastAsia="PingFang SC"/>
                <w:b w:val="0"/>
                <w:i w:val="0"/>
                <w:sz w:val="20"/>
              </w:rPr>
              <w:t>契书上的字决定出多少、得多少、值几何</w:t>
            </w:r>
          </w:p>
        </w:tc>
        <w:tc>
          <w:tcPr>
            <w:tcW w:type="dxa" w:w="4535"/>
          </w:tcPr>
          <w:p>
            <w:pPr>
              <w:spacing w:line="312" w:lineRule="auto"/>
            </w:pPr>
            <w:r>
              <w:rPr>
                <w:rFonts w:ascii="PingFang SC" w:hAnsi="PingFang SC" w:eastAsia="PingFang SC"/>
                <w:b w:val="0"/>
                <w:i w:val="0"/>
                <w:sz w:val="20"/>
              </w:rPr>
              <w:t>股权出售和认购条款直接反映股权数量并决定公司估值</w:t>
            </w:r>
          </w:p>
        </w:tc>
      </w:tr>
    </w:tbl>
    <w:p>
      <w:pPr>
        <w:spacing w:before="160"/>
        <w:jc w:val="center"/>
      </w:pPr>
      <w:r>
        <w:rPr>
          <w:rFonts w:ascii="PingFang SC" w:hAnsi="PingFang SC" w:eastAsia="PingFang SC"/>
          <w:b w:val="0"/>
          <w:i w:val="0"/>
          <w:color w:val="808080"/>
          <w:sz w:val="18"/>
        </w:rPr>
        <w:t>📝 来源：股权投资基金（科目三）· （二）股权的出售与认购条款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（三）VIE 结构的搭建与拆除</w:t>
      </w:r>
    </w:p>
    <w:p>
      <w:pPr>
        <w:spacing w:before="160" w:after="80"/>
      </w:pPr>
      <w:r>
        <w:rPr>
          <w:rFonts w:ascii="PingFang SC" w:hAnsi="PingFang SC" w:eastAsia="PingFang SC"/>
          <w:b/>
          <w:i/>
          <w:sz w:val="24"/>
        </w:rPr>
        <w:t>🏺 寓言故事 —— 《南北两爿店》</w:t>
      </w:r>
    </w:p>
    <w:p>
      <w:pPr>
        <w:spacing w:after="80" w:line="360" w:lineRule="auto"/>
        <w:ind w:firstLine="420"/>
      </w:pPr>
      <w:r>
        <w:rPr>
          <w:rFonts w:ascii="PingFang SC" w:hAnsi="PingFang SC" w:eastAsia="PingFang SC"/>
          <w:b w:val="0"/>
          <w:i w:val="0"/>
          <w:sz w:val="21"/>
        </w:rPr>
        <w:t>民国年间，江南水乡的沈寿庭做丝绸起家，靠一手"双面绣"的绝活，把小作坊做成了镇上数一数二的绸缎庄。绸缎庄要在本地开下去，得有丝绸专营的牌子；可这牌子官府管得严，轻易不发给外乡人。沈寿庭琢磨了半年，做出一个让人看不懂的安排。</w:t>
      </w:r>
    </w:p>
    <w:p>
      <w:pPr>
        <w:spacing w:after="80" w:line="360" w:lineRule="auto"/>
        <w:ind w:firstLine="420"/>
      </w:pPr>
      <w:r>
        <w:rPr>
          <w:rFonts w:ascii="PingFang SC" w:hAnsi="PingFang SC" w:eastAsia="PingFang SC"/>
          <w:b w:val="0"/>
          <w:i w:val="0"/>
          <w:sz w:val="21"/>
        </w:rPr>
        <w:t>他在南洋的槟城注册了一爿叫"南华绸业"的字号，名字挂在当地的华商名册上，自己做东家。南华绸业又派人回江南，在镇外租下铺面，挂出新招牌"华庭商行"。两边账房先生夜里悄悄碰头，签下厚厚一沓纸：沈寿庭在华庭商行挣的每一笔银子，先分一份给南华绸业；沈寿庭的进货单、卖货单、伙计的去留，都由南华绸业从槟城发话；镇上绸缎庄若出了事，华庭商行的招牌要顶在前面，南华绸业在槟城不露面；要是哪天华庭商行的伙计不认这沓纸了，南华绸业有权直接把人换掉。</w:t>
      </w:r>
    </w:p>
    <w:p>
      <w:pPr>
        <w:spacing w:after="80" w:line="360" w:lineRule="auto"/>
        <w:ind w:firstLine="420"/>
      </w:pPr>
      <w:r>
        <w:rPr>
          <w:rFonts w:ascii="PingFang SC" w:hAnsi="PingFang SC" w:eastAsia="PingFang SC"/>
          <w:b w:val="0"/>
          <w:i w:val="0"/>
          <w:sz w:val="21"/>
        </w:rPr>
        <w:t>南洋那边从此传出消息："槟城南华绸业，做的就是江南那爿绸缎庄的买卖。"外国买办一听，立刻拍出银票。可老主顾都在嘀咕：沈老板在镇上开铺，赚了钱却要先往南洋送一份，这账怎么算的？镇上同行也盯着华庭商行——一个本地铺子，凭什么听南洋一家空架子的号令？更让沈寿庭心里打鼓的是，那沓纸说到底只是一沓纸，伙计哪天翻脸不认，他连告状的地方都没有。</w:t>
      </w:r>
    </w:p>
    <w:p>
      <w:pPr>
        <w:spacing w:after="80" w:line="360" w:lineRule="auto"/>
        <w:ind w:firstLine="420"/>
      </w:pPr>
      <w:r>
        <w:rPr>
          <w:rFonts w:ascii="PingFang SC" w:hAnsi="PingFang SC" w:eastAsia="PingFang SC"/>
          <w:b w:val="0"/>
          <w:i w:val="0"/>
          <w:sz w:val="21"/>
        </w:rPr>
        <w:t>日子一晃就是五年。槟城南华绸业的钱越赚越多，可南洋那边风向也在变。当地商会传出一个说法：南华绸业若能"回家"——把槟城那层皮剥掉，让华庭商行用真名实姓在本地上市，镇上的老主顾便能名正言顺地认这门亲，绸缎庄往后的路也更稳。</w:t>
      </w:r>
    </w:p>
    <w:p>
      <w:pPr>
        <w:spacing w:after="80" w:line="360" w:lineRule="auto"/>
        <w:ind w:firstLine="420"/>
      </w:pPr>
      <w:r>
        <w:rPr>
          <w:rFonts w:ascii="PingFang SC" w:hAnsi="PingFang SC" w:eastAsia="PingFang SC"/>
          <w:b w:val="0"/>
          <w:i w:val="0"/>
          <w:sz w:val="21"/>
        </w:rPr>
        <w:t>消息传回江南那天晚上，沈寿庭在账房里坐了一整夜。他提笔给槟城写信，先开出一个价：愿把槟城南华绸业手里外头那些零散股东手里的份额，统统收回来。信末他又加一句：等把外头的人请走，再把那沓纸一张张烧掉，华庭商行从此就是华庭商行，再没有谁替它做主。</w:t>
      </w:r>
    </w:p>
    <w:p>
      <w:pPr>
        <w:spacing w:after="80" w:line="360" w:lineRule="auto"/>
        <w:ind w:firstLine="420"/>
      </w:pPr>
      <w:r>
        <w:rPr>
          <w:rFonts w:ascii="PingFang SC" w:hAnsi="PingFang SC" w:eastAsia="PingFang SC"/>
          <w:b w:val="0"/>
          <w:i w:val="0"/>
          <w:sz w:val="21"/>
        </w:rPr>
        <w:t>半年后，槟城那边的人散了，那沓纸也烧了。镇上的绸缎庄挂回了沈家自己的老招牌。老主顾再来买丝绸时，沈寿庭笑眯眯地说："这回，是我沈寿庭自己当家了。"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典型的 VIE 结构搭建包括以下几个步骤：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上述VIE架构可以进行多方面的变化，来满足不同的商业和法律的诉求。例如在岸设立多个WFOE、多个OPCO甚至WFOE非100%协议控制OPCO。</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基于一些商业考虑，此前已通过VIE结构完成境外融资甚至已在境外上市的企业，可能会选择拆除VIE结构并谋求境内上市。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拆除 VIE 结构的一般步骤通常包括以下几点：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实施主体（通常是离岸上市主体的实际控制人股东，同时也是境内OPCO的主要股东）向离岸上市主体的公众股东和其他不愿意或不方便持有境内拟上市实体股权的其他股东发出收购要约，收购其持有的离岸上市主体股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沈寿庭在槟城注册南华绸业，又在江南租铺面开华庭商行</w:t>
            </w:r>
          </w:p>
        </w:tc>
        <w:tc>
          <w:tcPr>
            <w:tcW w:type="dxa" w:w="4535"/>
          </w:tcPr>
          <w:p>
            <w:pPr>
              <w:spacing w:line="312" w:lineRule="auto"/>
            </w:pPr>
            <w:r>
              <w:rPr>
                <w:rFonts w:ascii="PingFang SC" w:hAnsi="PingFang SC" w:eastAsia="PingFang SC"/>
                <w:b w:val="0"/>
                <w:i w:val="0"/>
                <w:sz w:val="20"/>
              </w:rPr>
              <w:t>VIE 结构中离岸上市主体与在岸业务运营实体相分离</w:t>
            </w:r>
          </w:p>
        </w:tc>
      </w:tr>
      <w:tr>
        <w:trPr>
          <w:trHeight w:val="340"/>
        </w:trPr>
        <w:tc>
          <w:tcPr>
            <w:tcW w:type="dxa" w:w="4252"/>
          </w:tcPr>
          <w:p>
            <w:pPr>
              <w:spacing w:line="312" w:lineRule="auto"/>
            </w:pPr>
            <w:r>
              <w:rPr>
                <w:rFonts w:ascii="PingFang SC" w:hAnsi="PingFang SC" w:eastAsia="PingFang SC"/>
                <w:b w:val="0"/>
                <w:i w:val="0"/>
                <w:sz w:val="20"/>
              </w:rPr>
              <w:t>双方签下的一沓厚厚的协议纸</w:t>
            </w:r>
          </w:p>
        </w:tc>
        <w:tc>
          <w:tcPr>
            <w:tcW w:type="dxa" w:w="4535"/>
          </w:tcPr>
          <w:p>
            <w:pPr>
              <w:spacing w:line="312" w:lineRule="auto"/>
            </w:pPr>
            <w:r>
              <w:rPr>
                <w:rFonts w:ascii="PingFang SC" w:hAnsi="PingFang SC" w:eastAsia="PingFang SC"/>
                <w:b w:val="0"/>
                <w:i w:val="0"/>
                <w:sz w:val="20"/>
              </w:rPr>
              <w:t>离岸主体以"协议"方式控制境内业务实体的安排</w:t>
            </w:r>
          </w:p>
        </w:tc>
      </w:tr>
      <w:tr>
        <w:trPr>
          <w:trHeight w:val="340"/>
        </w:trPr>
        <w:tc>
          <w:tcPr>
            <w:tcW w:type="dxa" w:w="4252"/>
          </w:tcPr>
          <w:p>
            <w:pPr>
              <w:spacing w:line="312" w:lineRule="auto"/>
            </w:pPr>
            <w:r>
              <w:rPr>
                <w:rFonts w:ascii="PingFang SC" w:hAnsi="PingFang SC" w:eastAsia="PingFang SC"/>
                <w:b w:val="0"/>
                <w:i w:val="0"/>
                <w:sz w:val="20"/>
              </w:rPr>
              <w:t>南洋买办听说"南华绸业就是江南那爿绸缎庄的买卖"便拍出银票</w:t>
            </w:r>
          </w:p>
        </w:tc>
        <w:tc>
          <w:tcPr>
            <w:tcW w:type="dxa" w:w="4535"/>
          </w:tcPr>
          <w:p>
            <w:pPr>
              <w:spacing w:line="312" w:lineRule="auto"/>
            </w:pPr>
            <w:r>
              <w:rPr>
                <w:rFonts w:ascii="PingFang SC" w:hAnsi="PingFang SC" w:eastAsia="PingFang SC"/>
                <w:b w:val="0"/>
                <w:i w:val="0"/>
                <w:sz w:val="20"/>
              </w:rPr>
              <w:t>离岸特殊目的载体在不持实际股权的情况下获得通常与所有权相关的权利和利益</w:t>
            </w:r>
          </w:p>
        </w:tc>
      </w:tr>
      <w:tr>
        <w:trPr>
          <w:trHeight w:val="340"/>
        </w:trPr>
        <w:tc>
          <w:tcPr>
            <w:tcW w:type="dxa" w:w="4252"/>
          </w:tcPr>
          <w:p>
            <w:pPr>
              <w:spacing w:line="312" w:lineRule="auto"/>
            </w:pPr>
            <w:r>
              <w:rPr>
                <w:rFonts w:ascii="PingFang SC" w:hAnsi="PingFang SC" w:eastAsia="PingFang SC"/>
                <w:b w:val="0"/>
                <w:i w:val="0"/>
                <w:sz w:val="20"/>
              </w:rPr>
              <w:t>伙计若翻脸不认那沓纸，南华绸业无处告状</w:t>
            </w:r>
          </w:p>
        </w:tc>
        <w:tc>
          <w:tcPr>
            <w:tcW w:type="dxa" w:w="4535"/>
          </w:tcPr>
          <w:p>
            <w:pPr>
              <w:spacing w:line="312" w:lineRule="auto"/>
            </w:pPr>
            <w:r>
              <w:rPr>
                <w:rFonts w:ascii="PingFang SC" w:hAnsi="PingFang SC" w:eastAsia="PingFang SC"/>
                <w:b w:val="0"/>
                <w:i w:val="0"/>
                <w:sz w:val="20"/>
              </w:rPr>
              <w:t>通过协议实现控制存在合规不确定性及在岸主体违约的风险</w:t>
            </w:r>
          </w:p>
        </w:tc>
      </w:tr>
      <w:tr>
        <w:trPr>
          <w:trHeight w:val="340"/>
        </w:trPr>
        <w:tc>
          <w:tcPr>
            <w:tcW w:type="dxa" w:w="4252"/>
          </w:tcPr>
          <w:p>
            <w:pPr>
              <w:spacing w:line="312" w:lineRule="auto"/>
            </w:pPr>
            <w:r>
              <w:rPr>
                <w:rFonts w:ascii="PingFang SC" w:hAnsi="PingFang SC" w:eastAsia="PingFang SC"/>
                <w:b w:val="0"/>
                <w:i w:val="0"/>
                <w:sz w:val="20"/>
              </w:rPr>
              <w:t>沈寿庭写信要收走槟城外头散股东的份额</w:t>
            </w:r>
          </w:p>
        </w:tc>
        <w:tc>
          <w:tcPr>
            <w:tcW w:type="dxa" w:w="4535"/>
          </w:tcPr>
          <w:p>
            <w:pPr>
              <w:spacing w:line="312" w:lineRule="auto"/>
            </w:pPr>
            <w:r>
              <w:rPr>
                <w:rFonts w:ascii="PingFang SC" w:hAnsi="PingFang SC" w:eastAsia="PingFang SC"/>
                <w:b w:val="0"/>
                <w:i w:val="0"/>
                <w:sz w:val="20"/>
              </w:rPr>
              <w:t>拆除 VIE 时实际控制人向公众股东发出收购要约</w:t>
            </w:r>
          </w:p>
        </w:tc>
      </w:tr>
      <w:tr>
        <w:trPr>
          <w:trHeight w:val="340"/>
        </w:trPr>
        <w:tc>
          <w:tcPr>
            <w:tcW w:type="dxa" w:w="4252"/>
          </w:tcPr>
          <w:p>
            <w:pPr>
              <w:spacing w:line="312" w:lineRule="auto"/>
            </w:pPr>
            <w:r>
              <w:rPr>
                <w:rFonts w:ascii="PingFang SC" w:hAnsi="PingFang SC" w:eastAsia="PingFang SC"/>
                <w:b w:val="0"/>
                <w:i w:val="0"/>
                <w:sz w:val="20"/>
              </w:rPr>
              <w:t>烧掉那沓纸、绸缎庄挂回老招牌</w:t>
            </w:r>
          </w:p>
        </w:tc>
        <w:tc>
          <w:tcPr>
            <w:tcW w:type="dxa" w:w="4535"/>
          </w:tcPr>
          <w:p>
            <w:pPr>
              <w:spacing w:line="312" w:lineRule="auto"/>
            </w:pPr>
            <w:r>
              <w:rPr>
                <w:rFonts w:ascii="PingFang SC" w:hAnsi="PingFang SC" w:eastAsia="PingFang SC"/>
                <w:b w:val="0"/>
                <w:i w:val="0"/>
                <w:sz w:val="20"/>
              </w:rPr>
              <w:t>拆除 VIE 结构，谋求境内上市</w:t>
            </w:r>
          </w:p>
        </w:tc>
      </w:tr>
    </w:tbl>
    <w:p>
      <w:pPr>
        <w:spacing w:before="160"/>
        <w:jc w:val="center"/>
      </w:pPr>
      <w:r>
        <w:rPr>
          <w:rFonts w:ascii="PingFang SC" w:hAnsi="PingFang SC" w:eastAsia="PingFang SC"/>
          <w:b w:val="0"/>
          <w:i w:val="0"/>
          <w:color w:val="808080"/>
          <w:sz w:val="18"/>
        </w:rPr>
        <w:t>📝 来源：股权投资基金（科目三）· （三）VIE 结构的搭建与拆除</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六、投资决策</w:t>
      </w:r>
    </w:p>
    <w:p>
      <w:pPr>
        <w:spacing w:before="160" w:after="80"/>
      </w:pPr>
      <w:r>
        <w:rPr>
          <w:rFonts w:ascii="PingFang SC" w:hAnsi="PingFang SC" w:eastAsia="PingFang SC"/>
          <w:b/>
          <w:i/>
          <w:sz w:val="24"/>
        </w:rPr>
        <w:t>⚖️ 寓言故事 —— 《七人议事厅》</w:t>
      </w:r>
    </w:p>
    <w:p>
      <w:pPr>
        <w:spacing w:after="80" w:line="360" w:lineRule="auto"/>
        <w:ind w:firstLine="420"/>
      </w:pPr>
      <w:r>
        <w:rPr>
          <w:rFonts w:ascii="PingFang SC" w:hAnsi="PingFang SC" w:eastAsia="PingFang SC"/>
          <w:b w:val="0"/>
          <w:i w:val="0"/>
          <w:sz w:val="21"/>
        </w:rPr>
        <w:t>清光绪十二年腊月，天津卫老字号"义兴成"的东家贺敬亭病倒在床，临终前把九家分号的掌柜召到总号后院。九家分号九本账，贺家总账上压着二十万两白银的活钱，按祖训，这些钱要替族里办三件大事：修运河码头、设义仓、开新染坊。东家把这二十万两的最终去向，全交给了一个新设的"七人议事厅"——这是他头一回在族里立的规矩。</w:t>
      </w:r>
    </w:p>
    <w:p>
      <w:pPr>
        <w:spacing w:after="80" w:line="360" w:lineRule="auto"/>
        <w:ind w:firstLine="420"/>
      </w:pPr>
      <w:r>
        <w:rPr>
          <w:rFonts w:ascii="PingFang SC" w:hAnsi="PingFang SC" w:eastAsia="PingFang SC"/>
          <w:b w:val="0"/>
          <w:i w:val="0"/>
          <w:sz w:val="21"/>
        </w:rPr>
        <w:t>议事厅的七个人里，三位是跟了他二十年的老账房，三位是分号里最能干的掌柜，第七位是从上海洋行请回来的周慕桥。这周慕桥既不是贺家人，也不在九家分号任职，贺东家临终前特意吩咐长子贺伯谦："慕桥先生的眼睛是借来的，不带分号的私心。"</w:t>
      </w:r>
    </w:p>
    <w:p>
      <w:pPr>
        <w:spacing w:after="80" w:line="360" w:lineRule="auto"/>
        <w:ind w:firstLine="420"/>
      </w:pPr>
      <w:r>
        <w:rPr>
          <w:rFonts w:ascii="PingFang SC" w:hAnsi="PingFang SC" w:eastAsia="PingFang SC"/>
          <w:b w:val="0"/>
          <w:i w:val="0"/>
          <w:sz w:val="21"/>
        </w:rPr>
        <w:t>东家咽气第七天，贺伯谦把七人请进议事厅。桌上摊着两摞文册：一摞是九家分号递上来的用钱请求，一摞是请洋行先生做的"通盘账"。周慕桥先把那本通盘账翻开，指着末页："三件事加在一起二十六万两，账上只有二十万。码头若先动，义仓只够撑半年，新染坊再等一年。新染坊若先动，码头修到一半就得停工。这一笔，族议里没写。"</w:t>
      </w:r>
    </w:p>
    <w:p>
      <w:pPr>
        <w:spacing w:after="80" w:line="360" w:lineRule="auto"/>
        <w:ind w:firstLine="420"/>
      </w:pPr>
      <w:r>
        <w:rPr>
          <w:rFonts w:ascii="PingFang SC" w:hAnsi="PingFang SC" w:eastAsia="PingFang SC"/>
          <w:b w:val="0"/>
          <w:i w:val="0"/>
          <w:sz w:val="21"/>
        </w:rPr>
        <w:t>分号掌柜吴季同迟疑了一下："周先生，族议上头写得清清楚楚，是不是先依族议？码头一停，沿河八千亩地的粮运就断了。"</w:t>
      </w:r>
    </w:p>
    <w:p>
      <w:pPr>
        <w:spacing w:after="80" w:line="360" w:lineRule="auto"/>
        <w:ind w:firstLine="420"/>
      </w:pPr>
      <w:r>
        <w:rPr>
          <w:rFonts w:ascii="PingFang SC" w:hAnsi="PingFang SC" w:eastAsia="PingFang SC"/>
          <w:b w:val="0"/>
          <w:i w:val="0"/>
          <w:sz w:val="21"/>
        </w:rPr>
        <w:t>周慕桥没接他的话，把第一摞文册翻开，抽出一封夹在分号请求里的私信——是写给贺伯谦的。他把那封信推到桌面中央："这封信，按规矩，本来不该出现在议事厅里。我请大少爷先收回去。"贺伯谦愣了片刻，伸手把信收回袖中。三位老账房低头没说话。吴季同的手攥得指节发白。</w:t>
      </w:r>
    </w:p>
    <w:p>
      <w:pPr>
        <w:spacing w:after="80" w:line="360" w:lineRule="auto"/>
        <w:ind w:firstLine="420"/>
      </w:pPr>
      <w:r>
        <w:rPr>
          <w:rFonts w:ascii="PingFang SC" w:hAnsi="PingFang SC" w:eastAsia="PingFang SC"/>
          <w:b w:val="0"/>
          <w:i w:val="0"/>
          <w:sz w:val="21"/>
        </w:rPr>
        <w:t>屋里安静了一刻。老账房贺敬堂先开口："周先生说得对，这封信不到桌上来，才是贺家的体面。我赞成先开新染坊——回头钱养义仓，义仓有了底，码头后年再修也来得及。"吴季同涨红了脸："贺叔，码头一停——"贺敬堂抬手打断他："吴掌柜，今儿说的是二十万两怎么分，不是八千亩地怎么救。八千亩地的事，是县衙的差，不是贺家的账。"</w:t>
      </w:r>
    </w:p>
    <w:p>
      <w:pPr>
        <w:spacing w:after="80" w:line="360" w:lineRule="auto"/>
        <w:ind w:firstLine="420"/>
      </w:pPr>
      <w:r>
        <w:rPr>
          <w:rFonts w:ascii="PingFang SC" w:hAnsi="PingFang SC" w:eastAsia="PingFang SC"/>
          <w:b w:val="0"/>
          <w:i w:val="0"/>
          <w:sz w:val="21"/>
        </w:rPr>
        <w:t>七人依次开口。末了举手：四票开新染坊，两票修码头，一票弃权。贺伯谦抬眼看向周慕桥："先生，您那一票呢？"周慕桥把茶盏搁下："我的那一票，是请大少爷记一笔——今儿议事厅里撤下去的那封信。往后凡有私信夹在请求里递进来的，递信的人与拆信的掌柜，同罪出族。贺家二十万两银子的事，从今儿起，只在这张桌上定。这件事，比开哪间染坊更值钱。"</w:t>
      </w:r>
    </w:p>
    <w:p>
      <w:pPr>
        <w:spacing w:after="80" w:line="360" w:lineRule="auto"/>
        <w:ind w:firstLine="420"/>
      </w:pPr>
      <w:r>
        <w:rPr>
          <w:rFonts w:ascii="PingFang SC" w:hAnsi="PingFang SC" w:eastAsia="PingFang SC"/>
          <w:b w:val="0"/>
          <w:i w:val="0"/>
          <w:sz w:val="21"/>
        </w:rPr>
        <w:t>贺伯谦怔了半晌，提笔在那本族议册子的首页空白处，端端正正写了一行字："七人议事厅，凡议大事，依账、依理、不依人情。"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可为基金独立设置投委会，也可在基金管理人内部设立集中投决机制。投委会委员由具备丰富投资管理经验与能力、有足够时间与精力履行相应职责的投资管理专业人士担任，通常由基金管理人的高级管理团队成员担任，有时也会聘请外部专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尽职调查完成后，投资管理小组向投委会提交、汇报尽职调查报告、投资建议书和其他文件资料，由投委会进行最终投资决策。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七人议事厅是新设的最终拍板机构</w:t>
            </w:r>
          </w:p>
        </w:tc>
        <w:tc>
          <w:tcPr>
            <w:tcW w:type="dxa" w:w="4535"/>
          </w:tcPr>
          <w:p>
            <w:pPr>
              <w:spacing w:line="312" w:lineRule="auto"/>
            </w:pPr>
            <w:r>
              <w:rPr>
                <w:rFonts w:ascii="PingFang SC" w:hAnsi="PingFang SC" w:eastAsia="PingFang SC"/>
                <w:b w:val="0"/>
                <w:i w:val="0"/>
                <w:sz w:val="20"/>
              </w:rPr>
              <w:t>独立设置的投委会 / 集中投决机制</w:t>
            </w:r>
          </w:p>
        </w:tc>
      </w:tr>
      <w:tr>
        <w:trPr>
          <w:trHeight w:val="340"/>
        </w:trPr>
        <w:tc>
          <w:tcPr>
            <w:tcW w:type="dxa" w:w="4252"/>
          </w:tcPr>
          <w:p>
            <w:pPr>
              <w:spacing w:line="312" w:lineRule="auto"/>
            </w:pPr>
            <w:r>
              <w:rPr>
                <w:rFonts w:ascii="PingFang SC" w:hAnsi="PingFang SC" w:eastAsia="PingFang SC"/>
                <w:b w:val="0"/>
                <w:i w:val="0"/>
                <w:sz w:val="20"/>
              </w:rPr>
              <w:t>周慕桥从洋行请来、不属于任何分号</w:t>
            </w:r>
          </w:p>
        </w:tc>
        <w:tc>
          <w:tcPr>
            <w:tcW w:type="dxa" w:w="4535"/>
          </w:tcPr>
          <w:p>
            <w:pPr>
              <w:spacing w:line="312" w:lineRule="auto"/>
            </w:pPr>
            <w:r>
              <w:rPr>
                <w:rFonts w:ascii="PingFang SC" w:hAnsi="PingFang SC" w:eastAsia="PingFang SC"/>
                <w:b w:val="0"/>
                <w:i w:val="0"/>
                <w:sz w:val="20"/>
              </w:rPr>
              <w:t>投委会聘请外部专家，保持独立判断</w:t>
            </w:r>
          </w:p>
        </w:tc>
      </w:tr>
      <w:tr>
        <w:trPr>
          <w:trHeight w:val="340"/>
        </w:trPr>
        <w:tc>
          <w:tcPr>
            <w:tcW w:type="dxa" w:w="4252"/>
          </w:tcPr>
          <w:p>
            <w:pPr>
              <w:spacing w:line="312" w:lineRule="auto"/>
            </w:pPr>
            <w:r>
              <w:rPr>
                <w:rFonts w:ascii="PingFang SC" w:hAnsi="PingFang SC" w:eastAsia="PingFang SC"/>
                <w:b w:val="0"/>
                <w:i w:val="0"/>
                <w:sz w:val="20"/>
              </w:rPr>
              <w:t>贺伯谦、长子、各分号掌柜不能替议事厅做主</w:t>
            </w:r>
          </w:p>
        </w:tc>
        <w:tc>
          <w:tcPr>
            <w:tcW w:type="dxa" w:w="4535"/>
          </w:tcPr>
          <w:p>
            <w:pPr>
              <w:spacing w:line="312" w:lineRule="auto"/>
            </w:pPr>
            <w:r>
              <w:rPr>
                <w:rFonts w:ascii="PingFang SC" w:hAnsi="PingFang SC" w:eastAsia="PingFang SC"/>
                <w:b w:val="0"/>
                <w:i w:val="0"/>
                <w:sz w:val="20"/>
              </w:rPr>
              <w:t>投委会成员由具备专业能力的人士担任，独立议事</w:t>
            </w:r>
          </w:p>
        </w:tc>
      </w:tr>
      <w:tr>
        <w:trPr>
          <w:trHeight w:val="340"/>
        </w:trPr>
        <w:tc>
          <w:tcPr>
            <w:tcW w:type="dxa" w:w="4252"/>
          </w:tcPr>
          <w:p>
            <w:pPr>
              <w:spacing w:line="312" w:lineRule="auto"/>
            </w:pPr>
            <w:r>
              <w:rPr>
                <w:rFonts w:ascii="PingFang SC" w:hAnsi="PingFang SC" w:eastAsia="PingFang SC"/>
                <w:b w:val="0"/>
                <w:i w:val="0"/>
                <w:sz w:val="20"/>
              </w:rPr>
              <w:t>三摞文册、九家分号请求、通盘账、族议</w:t>
            </w:r>
          </w:p>
        </w:tc>
        <w:tc>
          <w:tcPr>
            <w:tcW w:type="dxa" w:w="4535"/>
          </w:tcPr>
          <w:p>
            <w:pPr>
              <w:spacing w:line="312" w:lineRule="auto"/>
            </w:pPr>
            <w:r>
              <w:rPr>
                <w:rFonts w:ascii="PingFang SC" w:hAnsi="PingFang SC" w:eastAsia="PingFang SC"/>
                <w:b w:val="0"/>
                <w:i w:val="0"/>
                <w:sz w:val="20"/>
              </w:rPr>
              <w:t>投资管理小组向投委会提交、汇报的"尽职调查报告、投资建议书和其他文件资料"</w:t>
            </w:r>
          </w:p>
        </w:tc>
      </w:tr>
      <w:tr>
        <w:trPr>
          <w:trHeight w:val="340"/>
        </w:trPr>
        <w:tc>
          <w:tcPr>
            <w:tcW w:type="dxa" w:w="4252"/>
          </w:tcPr>
          <w:p>
            <w:pPr>
              <w:spacing w:line="312" w:lineRule="auto"/>
            </w:pPr>
            <w:r>
              <w:rPr>
                <w:rFonts w:ascii="PingFang SC" w:hAnsi="PingFang SC" w:eastAsia="PingFang SC"/>
                <w:b w:val="0"/>
                <w:i w:val="0"/>
                <w:sz w:val="20"/>
              </w:rPr>
              <w:t>七人举手、四票开染坊、两票修码头、一票弃权</w:t>
            </w:r>
          </w:p>
        </w:tc>
        <w:tc>
          <w:tcPr>
            <w:tcW w:type="dxa" w:w="4535"/>
          </w:tcPr>
          <w:p>
            <w:pPr>
              <w:spacing w:line="312" w:lineRule="auto"/>
            </w:pPr>
            <w:r>
              <w:rPr>
                <w:rFonts w:ascii="PingFang SC" w:hAnsi="PingFang SC" w:eastAsia="PingFang SC"/>
                <w:b w:val="0"/>
                <w:i w:val="0"/>
                <w:sz w:val="20"/>
              </w:rPr>
              <w:t>投委会进行最终投资决策的集体议事</w:t>
            </w:r>
          </w:p>
        </w:tc>
      </w:tr>
      <w:tr>
        <w:trPr>
          <w:trHeight w:val="340"/>
        </w:trPr>
        <w:tc>
          <w:tcPr>
            <w:tcW w:type="dxa" w:w="4252"/>
          </w:tcPr>
          <w:p>
            <w:pPr>
              <w:spacing w:line="312" w:lineRule="auto"/>
            </w:pPr>
            <w:r>
              <w:rPr>
                <w:rFonts w:ascii="PingFang SC" w:hAnsi="PingFang SC" w:eastAsia="PingFang SC"/>
                <w:b w:val="0"/>
                <w:i w:val="0"/>
                <w:sz w:val="20"/>
              </w:rPr>
              <w:t>把夹带私信的请求当场撤下</w:t>
            </w:r>
          </w:p>
        </w:tc>
        <w:tc>
          <w:tcPr>
            <w:tcW w:type="dxa" w:w="4535"/>
          </w:tcPr>
          <w:p>
            <w:pPr>
              <w:spacing w:line="312" w:lineRule="auto"/>
            </w:pPr>
            <w:r>
              <w:rPr>
                <w:rFonts w:ascii="PingFang SC" w:hAnsi="PingFang SC" w:eastAsia="PingFang SC"/>
                <w:b w:val="0"/>
                <w:i w:val="0"/>
                <w:sz w:val="20"/>
              </w:rPr>
              <w:t>议事规则排除人情干扰，确保独立判断</w:t>
            </w:r>
          </w:p>
        </w:tc>
      </w:tr>
      <w:tr>
        <w:trPr>
          <w:trHeight w:val="340"/>
        </w:trPr>
        <w:tc>
          <w:tcPr>
            <w:tcW w:type="dxa" w:w="4252"/>
          </w:tcPr>
          <w:p>
            <w:pPr>
              <w:spacing w:line="312" w:lineRule="auto"/>
            </w:pPr>
            <w:r>
              <w:rPr>
                <w:rFonts w:ascii="PingFang SC" w:hAnsi="PingFang SC" w:eastAsia="PingFang SC"/>
                <w:b w:val="0"/>
                <w:i w:val="0"/>
                <w:sz w:val="20"/>
              </w:rPr>
              <w:t>议事厅立下"依账、依理、不依人情"的规矩</w:t>
            </w:r>
          </w:p>
        </w:tc>
        <w:tc>
          <w:tcPr>
            <w:tcW w:type="dxa" w:w="4535"/>
          </w:tcPr>
          <w:p>
            <w:pPr>
              <w:spacing w:line="312" w:lineRule="auto"/>
            </w:pPr>
            <w:r>
              <w:rPr>
                <w:rFonts w:ascii="PingFang SC" w:hAnsi="PingFang SC" w:eastAsia="PingFang SC"/>
                <w:b w:val="0"/>
                <w:i w:val="0"/>
                <w:sz w:val="20"/>
              </w:rPr>
              <w:t>投决机制独立于内部人情与外部压力</w:t>
            </w:r>
          </w:p>
        </w:tc>
      </w:tr>
    </w:tbl>
    <w:p>
      <w:pPr>
        <w:spacing w:before="160"/>
        <w:jc w:val="center"/>
      </w:pPr>
      <w:r>
        <w:rPr>
          <w:rFonts w:ascii="PingFang SC" w:hAnsi="PingFang SC" w:eastAsia="PingFang SC"/>
          <w:b w:val="0"/>
          <w:i w:val="0"/>
          <w:color w:val="808080"/>
          <w:sz w:val="18"/>
        </w:rPr>
        <w:t>📝 来源：股权投资基金（科目三）· 六、投资决策</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公司设立和存续情况</w:t>
      </w:r>
    </w:p>
    <w:p>
      <w:pPr>
        <w:spacing w:before="160" w:after="80"/>
      </w:pPr>
      <w:r>
        <w:rPr>
          <w:rFonts w:ascii="PingFang SC" w:hAnsi="PingFang SC" w:eastAsia="PingFang SC"/>
          <w:b/>
          <w:i/>
          <w:sz w:val="24"/>
        </w:rPr>
        <w:t>📜 寓言故事 —— 《查底子》</w:t>
      </w:r>
    </w:p>
    <w:p>
      <w:pPr>
        <w:spacing w:after="80" w:line="360" w:lineRule="auto"/>
        <w:ind w:firstLine="420"/>
      </w:pPr>
      <w:r>
        <w:rPr>
          <w:rFonts w:ascii="PingFang SC" w:hAnsi="PingFang SC" w:eastAsia="PingFang SC"/>
          <w:b w:val="0"/>
          <w:i w:val="0"/>
          <w:sz w:val="21"/>
        </w:rPr>
        <w:t>清河镇老周商会的“江南织新”份子，账房先生阿福查完了锦绣织坊的银子，轮到讼师周先生上场——他要查锦绣织坊的“底子”，也就是这家织坊从生到今，是不是正经在县衙立了户、有没有合法的“身份”。</w:t>
      </w:r>
    </w:p>
    <w:p>
      <w:pPr>
        <w:spacing w:after="80" w:line="360" w:lineRule="auto"/>
        <w:ind w:firstLine="420"/>
      </w:pPr>
      <w:r>
        <w:rPr>
          <w:rFonts w:ascii="PingFang SC" w:hAnsi="PingFang SC" w:eastAsia="PingFang SC"/>
          <w:b w:val="0"/>
          <w:i w:val="0"/>
          <w:sz w:val="21"/>
        </w:rPr>
        <w:t>周先生带着两个书童，在县衙档案房里蹲了三天。他要查的东西，张锦绣自己可能都没想过会有人查得这么细。</w:t>
      </w:r>
    </w:p>
    <w:p>
      <w:pPr>
        <w:spacing w:after="80" w:line="360" w:lineRule="auto"/>
        <w:ind w:firstLine="420"/>
      </w:pPr>
      <w:r>
        <w:rPr>
          <w:rFonts w:ascii="PingFang SC" w:hAnsi="PingFang SC" w:eastAsia="PingFang SC"/>
          <w:b w:val="0"/>
          <w:i w:val="0"/>
          <w:sz w:val="21"/>
        </w:rPr>
        <w:t>**第一查：出生证**</w:t>
      </w:r>
    </w:p>
    <w:p>
      <w:pPr>
        <w:spacing w:after="80" w:line="360" w:lineRule="auto"/>
        <w:ind w:firstLine="420"/>
      </w:pPr>
      <w:r>
        <w:rPr>
          <w:rFonts w:ascii="PingFang SC" w:hAnsi="PingFang SC" w:eastAsia="PingFang SC"/>
          <w:b w:val="0"/>
          <w:i w:val="0"/>
          <w:sz w:val="21"/>
        </w:rPr>
        <w:t>周先生先查锦绣织坊的“出生证”——也就是县衙发的营业执照。他翻开县衙的册子，找到“锦绣织坊”的登记记录：光绪十五年三月设立，掌柜张锦绣，经营范围“织造业”，注册资本五百两。周先生逐字核对：名对、人对、经营范围对、资本额对。可他又翻到一本旧册子，发现锦绣织坊最初登记时，不叫“锦绣织坊”，叫“张家小织坊”，注册资本只有五十两。三年后，才改成“锦绣织坊”，资本增到五百两。</w:t>
      </w:r>
    </w:p>
    <w:p>
      <w:pPr>
        <w:spacing w:after="80" w:line="360" w:lineRule="auto"/>
        <w:ind w:firstLine="420"/>
      </w:pPr>
      <w:r>
        <w:rPr>
          <w:rFonts w:ascii="PingFang SC" w:hAnsi="PingFang SC" w:eastAsia="PingFang SC"/>
          <w:b w:val="0"/>
          <w:i w:val="0"/>
          <w:sz w:val="21"/>
        </w:rPr>
        <w:t>周先生问张锦绣：“这改名和增资，县衙批了吗？”张锦绣说：“批了，我交了文书。”周先生查了县衙的批文档案，确实有——改名批文、增资批文，手续齐全。他记下：出生合法，改名增资也合法。</w:t>
      </w:r>
    </w:p>
    <w:p>
      <w:pPr>
        <w:spacing w:after="80" w:line="360" w:lineRule="auto"/>
        <w:ind w:firstLine="420"/>
      </w:pPr>
      <w:r>
        <w:rPr>
          <w:rFonts w:ascii="PingFang SC" w:hAnsi="PingFang SC" w:eastAsia="PingFang SC"/>
          <w:b w:val="0"/>
          <w:i w:val="0"/>
          <w:sz w:val="21"/>
        </w:rPr>
        <w:t>**第二查：股东名册**</w:t>
      </w:r>
    </w:p>
    <w:p>
      <w:pPr>
        <w:spacing w:after="80" w:line="360" w:lineRule="auto"/>
        <w:ind w:firstLine="420"/>
      </w:pPr>
      <w:r>
        <w:rPr>
          <w:rFonts w:ascii="PingFang SC" w:hAnsi="PingFang SC" w:eastAsia="PingFang SC"/>
          <w:b w:val="0"/>
          <w:i w:val="0"/>
          <w:sz w:val="21"/>
        </w:rPr>
        <w:t>周先生再查股东名册。县衙册子上写着：锦绣织坊股东一人——张锦绣，出资五百两。可周先生又翻到一本“内部股东协议”——张锦绣和他弟弟张锦华签的，约定张锦华出资一百两，占两成股份，但不登记在县衙册子上。</w:t>
      </w:r>
    </w:p>
    <w:p>
      <w:pPr>
        <w:spacing w:after="80" w:line="360" w:lineRule="auto"/>
        <w:ind w:firstLine="420"/>
      </w:pPr>
      <w:r>
        <w:rPr>
          <w:rFonts w:ascii="PingFang SC" w:hAnsi="PingFang SC" w:eastAsia="PingFang SC"/>
          <w:b w:val="0"/>
          <w:i w:val="0"/>
          <w:sz w:val="21"/>
        </w:rPr>
        <w:t>周先生问张锦绣：“您弟弟这一百两，到账了吗？”张锦绣说：“到账了，可我嫌麻烦，没改县衙的册子。”周先生记下：股东名册与实际出资人不符，存在“隐名股东”。这在将来若有人查，或者张锦绣想卖织坊，会出麻烦——县衙只认册子上的人，不认私下协议。</w:t>
      </w:r>
    </w:p>
    <w:p>
      <w:pPr>
        <w:spacing w:after="80" w:line="360" w:lineRule="auto"/>
        <w:ind w:firstLine="420"/>
      </w:pPr>
      <w:r>
        <w:rPr>
          <w:rFonts w:ascii="PingFang SC" w:hAnsi="PingFang SC" w:eastAsia="PingFang SC"/>
          <w:b w:val="0"/>
          <w:i w:val="0"/>
          <w:sz w:val="21"/>
        </w:rPr>
        <w:t>**第三查：验资报告**</w:t>
      </w:r>
    </w:p>
    <w:p>
      <w:pPr>
        <w:spacing w:after="80" w:line="360" w:lineRule="auto"/>
        <w:ind w:firstLine="420"/>
      </w:pPr>
      <w:r>
        <w:rPr>
          <w:rFonts w:ascii="PingFang SC" w:hAnsi="PingFang SC" w:eastAsia="PingFang SC"/>
          <w:b w:val="0"/>
          <w:i w:val="0"/>
          <w:sz w:val="21"/>
        </w:rPr>
        <w:t>周先生查验资——也就是证明五百两资本确实到位的证据。县衙档案里有一份“验资报告”：光绪十五年，钱庄出具的证明，张锦绣存入五百两银子。周先生核对了钱庄的存根，确实——五百两，一日存入。可他又发现一个问题：张锦绣增资到五百两时，不是一次性存五百两，而是先存了三百两，两个月后存了两百两。验资报告只写了“总计五百两已到位”，没写是分两笔存的。周先生说：“分笔存没问题，但验资报告应该写明分笔的时间和金额，否则将来有人质疑——您是不是先存了、又抽走了、再存回来？”</w:t>
      </w:r>
    </w:p>
    <w:p>
      <w:pPr>
        <w:spacing w:after="80" w:line="360" w:lineRule="auto"/>
        <w:ind w:firstLine="420"/>
      </w:pPr>
      <w:r>
        <w:rPr>
          <w:rFonts w:ascii="PingFang SC" w:hAnsi="PingFang SC" w:eastAsia="PingFang SC"/>
          <w:b w:val="0"/>
          <w:i w:val="0"/>
          <w:sz w:val="21"/>
        </w:rPr>
        <w:t>张锦绣脸色变了：“我……我确实中间借出过一百两，一个月后还回来了。”周先生记下：存在“抽逃出资”嫌疑——资本到位后又借出，虽然还回来了，但验资报告没反映这一过程。</w:t>
      </w:r>
    </w:p>
    <w:p>
      <w:pPr>
        <w:spacing w:after="80" w:line="360" w:lineRule="auto"/>
        <w:ind w:firstLine="420"/>
      </w:pPr>
      <w:r>
        <w:rPr>
          <w:rFonts w:ascii="PingFang SC" w:hAnsi="PingFang SC" w:eastAsia="PingFang SC"/>
          <w:b w:val="0"/>
          <w:i w:val="0"/>
          <w:sz w:val="21"/>
        </w:rPr>
        <w:t>**第四查：非银子出资**</w:t>
      </w:r>
    </w:p>
    <w:p>
      <w:pPr>
        <w:spacing w:after="80" w:line="360" w:lineRule="auto"/>
        <w:ind w:firstLine="420"/>
      </w:pPr>
      <w:r>
        <w:rPr>
          <w:rFonts w:ascii="PingFang SC" w:hAnsi="PingFang SC" w:eastAsia="PingFang SC"/>
          <w:b w:val="0"/>
          <w:i w:val="0"/>
          <w:sz w:val="21"/>
        </w:rPr>
        <w:t>周先生最后查一项：张锦绣的五百两资本，全是银子吗？他翻到一本旧契约——张锦绣最初以“祖传织机图纸”作价五十两入股。可县衙档案里，没有这份图纸的“评估报告”，也没有“产权转移”记录。也就是说：张锦绣说图纸值五十两，可没人评估过；图纸本该从张锦绣个人名下转到织坊名下，可没办过户。</w:t>
      </w:r>
    </w:p>
    <w:p>
      <w:pPr>
        <w:spacing w:after="80" w:line="360" w:lineRule="auto"/>
        <w:ind w:firstLine="420"/>
      </w:pPr>
      <w:r>
        <w:rPr>
          <w:rFonts w:ascii="PingFang SC" w:hAnsi="PingFang SC" w:eastAsia="PingFang SC"/>
          <w:b w:val="0"/>
          <w:i w:val="0"/>
          <w:sz w:val="21"/>
        </w:rPr>
        <w:t>周先生对张锦绣说：“张掌柜，这图纸若将来有人质疑——到底值不值五十两？产权到底属您个人还是属织坊？——县衙没法认定。按规矩，非银子出资必须评估、必须过户。您这两条都没做，将来若织坊散了、或者您想卖股份，这五十两的窟窿，您得补上，而且织坊设立时的其他股东（如果有）还要连带担责。”</w:t>
      </w:r>
    </w:p>
    <w:p>
      <w:pPr>
        <w:spacing w:after="80" w:line="360" w:lineRule="auto"/>
        <w:ind w:firstLine="420"/>
      </w:pPr>
      <w:r>
        <w:rPr>
          <w:rFonts w:ascii="PingFang SC" w:hAnsi="PingFang SC" w:eastAsia="PingFang SC"/>
          <w:b w:val="0"/>
          <w:i w:val="0"/>
          <w:sz w:val="21"/>
        </w:rPr>
        <w:t>张锦绣听完，额头冒汗：“周先生，我这织坊开了二十年，头一回有人查得这么细。这些毛病，我自己都不知道。”</w:t>
      </w:r>
    </w:p>
    <w:p>
      <w:pPr>
        <w:spacing w:after="80" w:line="360" w:lineRule="auto"/>
        <w:ind w:firstLine="420"/>
      </w:pPr>
      <w:r>
        <w:rPr>
          <w:rFonts w:ascii="PingFang SC" w:hAnsi="PingFang SC" w:eastAsia="PingFang SC"/>
          <w:b w:val="0"/>
          <w:i w:val="0"/>
          <w:sz w:val="21"/>
        </w:rPr>
        <w:t>周先生把五天查到的所有问题，写成一份“底子报告”：出生合法、改名增资合法、但股东名册与实际不符、验资报告不完整、存在抽逃嫌疑、非银子出资未评估未过户。他在报告最后写了“解决建议”：第一，把弟弟张锦华正式登记为股东，或让他退股并签退股协议；第二，补一份完整的验资说明，解释分笔存款和中间借出情况；第三，请行家评估织机图纸价值，补办产权过户手续。</w:t>
      </w:r>
    </w:p>
    <w:p>
      <w:pPr>
        <w:spacing w:after="80" w:line="360" w:lineRule="auto"/>
        <w:ind w:firstLine="420"/>
      </w:pPr>
      <w:r>
        <w:rPr>
          <w:rFonts w:ascii="PingFang SC" w:hAnsi="PingFang SC" w:eastAsia="PingFang SC"/>
          <w:b w:val="0"/>
          <w:i w:val="0"/>
          <w:sz w:val="21"/>
        </w:rPr>
        <w:t>老周看完报告，对赵掌柜说：“查底子不是挑刺，是怕咱们投银子进去，将来发现这织坊的‘身份’有瑕疵——县衙不认、股东扯皮、出资有窟窿——那三千两就可能打了水漂。”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法律尽职调查中，需要注意目标公司的设立、注册资本、存续状况等是否符合法律规定。这一过程中，需要审阅的文件通常包括公司设立时的营业执照、股东名册、工商登记档案资料、验资报告和非货币资产出资的评估报告（如有）等。常见的问题包括目标公司股东没有足额出资、抽逃出资或目标公司缺少验资报告等。这些问题都可能在未来股权转让或IPO时受到监管部门的关注，应在法律尽职调查报告中记录这些问题，并尽量提供解决方案和建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公司法》规定，以非货币财产出资的，对作为出资的非货币财产应当评估作价，还应当依法办理其财产权的转移手续。法律尽职调查过程中，应注意核查股东的非货币资产出资是否履行了评估手续，以及是否办理相应的过户手续，将财产权转移给公司。对于股东A而言，如果股东A实际出资的知识产权的实际价额显著低于所认缴的出资额，股东A有义务补足差额，目标公司设立时的其他股东还应当在股东A在出资不足的范围内承担连带责任。法律尽职调查报告应对目标公司存在的这一问题及相应的后果、解决建议予以提示和说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周先生查县衙册子，核对营业执照、注册资本、经营范围</w:t>
            </w:r>
          </w:p>
        </w:tc>
        <w:tc>
          <w:tcPr>
            <w:tcW w:type="dxa" w:w="4535"/>
          </w:tcPr>
          <w:p>
            <w:pPr>
              <w:spacing w:line="312" w:lineRule="auto"/>
            </w:pPr>
            <w:r>
              <w:rPr>
                <w:rFonts w:ascii="PingFang SC" w:hAnsi="PingFang SC" w:eastAsia="PingFang SC"/>
                <w:b w:val="0"/>
                <w:i w:val="0"/>
                <w:sz w:val="20"/>
              </w:rPr>
              <w:t>审阅公司设立时的营业执照、工商登记档案资料</w:t>
            </w:r>
          </w:p>
        </w:tc>
      </w:tr>
      <w:tr>
        <w:trPr>
          <w:trHeight w:val="340"/>
        </w:trPr>
        <w:tc>
          <w:tcPr>
            <w:tcW w:type="dxa" w:w="4252"/>
          </w:tcPr>
          <w:p>
            <w:pPr>
              <w:spacing w:line="312" w:lineRule="auto"/>
            </w:pPr>
            <w:r>
              <w:rPr>
                <w:rFonts w:ascii="PingFang SC" w:hAnsi="PingFang SC" w:eastAsia="PingFang SC"/>
                <w:b w:val="0"/>
                <w:i w:val="0"/>
                <w:sz w:val="20"/>
              </w:rPr>
              <w:t>查股东名册发现张锦绣弟弟是隐名股东，未登记</w:t>
            </w:r>
          </w:p>
        </w:tc>
        <w:tc>
          <w:tcPr>
            <w:tcW w:type="dxa" w:w="4535"/>
          </w:tcPr>
          <w:p>
            <w:pPr>
              <w:spacing w:line="312" w:lineRule="auto"/>
            </w:pPr>
            <w:r>
              <w:rPr>
                <w:rFonts w:ascii="PingFang SC" w:hAnsi="PingFang SC" w:eastAsia="PingFang SC"/>
                <w:b w:val="0"/>
                <w:i w:val="0"/>
                <w:sz w:val="20"/>
              </w:rPr>
              <w:t>核查股东名册，发现股东名册与实际出资人不符</w:t>
            </w:r>
          </w:p>
        </w:tc>
      </w:tr>
      <w:tr>
        <w:trPr>
          <w:trHeight w:val="340"/>
        </w:trPr>
        <w:tc>
          <w:tcPr>
            <w:tcW w:type="dxa" w:w="4252"/>
          </w:tcPr>
          <w:p>
            <w:pPr>
              <w:spacing w:line="312" w:lineRule="auto"/>
            </w:pPr>
            <w:r>
              <w:rPr>
                <w:rFonts w:ascii="PingFang SC" w:hAnsi="PingFang SC" w:eastAsia="PingFang SC"/>
                <w:b w:val="0"/>
                <w:i w:val="0"/>
                <w:sz w:val="20"/>
              </w:rPr>
              <w:t>验资报告只写总计五百两，没写分两笔存、中间借出一百两</w:t>
            </w:r>
          </w:p>
        </w:tc>
        <w:tc>
          <w:tcPr>
            <w:tcW w:type="dxa" w:w="4535"/>
          </w:tcPr>
          <w:p>
            <w:pPr>
              <w:spacing w:line="312" w:lineRule="auto"/>
            </w:pPr>
            <w:r>
              <w:rPr>
                <w:rFonts w:ascii="PingFang SC" w:hAnsi="PingFang SC" w:eastAsia="PingFang SC"/>
                <w:b w:val="0"/>
                <w:i w:val="0"/>
                <w:sz w:val="20"/>
              </w:rPr>
              <w:t>核查验资报告，发现报告不完整、存在抽逃出资嫌疑</w:t>
            </w:r>
          </w:p>
        </w:tc>
      </w:tr>
      <w:tr>
        <w:trPr>
          <w:trHeight w:val="340"/>
        </w:trPr>
        <w:tc>
          <w:tcPr>
            <w:tcW w:type="dxa" w:w="4252"/>
          </w:tcPr>
          <w:p>
            <w:pPr>
              <w:spacing w:line="312" w:lineRule="auto"/>
            </w:pPr>
            <w:r>
              <w:rPr>
                <w:rFonts w:ascii="PingFang SC" w:hAnsi="PingFang SC" w:eastAsia="PingFang SC"/>
                <w:b w:val="0"/>
                <w:i w:val="0"/>
                <w:sz w:val="20"/>
              </w:rPr>
              <w:t>织机图纸作价五十两入股，无评估报告、未办产权过户</w:t>
            </w:r>
          </w:p>
        </w:tc>
        <w:tc>
          <w:tcPr>
            <w:tcW w:type="dxa" w:w="4535"/>
          </w:tcPr>
          <w:p>
            <w:pPr>
              <w:spacing w:line="312" w:lineRule="auto"/>
            </w:pPr>
            <w:r>
              <w:rPr>
                <w:rFonts w:ascii="PingFang SC" w:hAnsi="PingFang SC" w:eastAsia="PingFang SC"/>
                <w:b w:val="0"/>
                <w:i w:val="0"/>
                <w:sz w:val="20"/>
              </w:rPr>
              <w:t>非货币资产出资未履行评估手续，未办理财产权转移手续</w:t>
            </w:r>
          </w:p>
        </w:tc>
      </w:tr>
      <w:tr>
        <w:trPr>
          <w:trHeight w:val="340"/>
        </w:trPr>
        <w:tc>
          <w:tcPr>
            <w:tcW w:type="dxa" w:w="4252"/>
          </w:tcPr>
          <w:p>
            <w:pPr>
              <w:spacing w:line="312" w:lineRule="auto"/>
            </w:pPr>
            <w:r>
              <w:rPr>
                <w:rFonts w:ascii="PingFang SC" w:hAnsi="PingFang SC" w:eastAsia="PingFang SC"/>
                <w:b w:val="0"/>
                <w:i w:val="0"/>
                <w:sz w:val="20"/>
              </w:rPr>
              <w:t>这些问题在未来股权转让或IPO时会受监管部门关注</w:t>
            </w:r>
          </w:p>
        </w:tc>
        <w:tc>
          <w:tcPr>
            <w:tcW w:type="dxa" w:w="4535"/>
          </w:tcPr>
          <w:p>
            <w:pPr>
              <w:spacing w:line="312" w:lineRule="auto"/>
            </w:pPr>
            <w:r>
              <w:rPr>
                <w:rFonts w:ascii="PingFang SC" w:hAnsi="PingFang SC" w:eastAsia="PingFang SC"/>
                <w:b w:val="0"/>
                <w:i w:val="0"/>
                <w:sz w:val="20"/>
              </w:rPr>
              <w:t>问题可能在未来股权转让或IPO时受到监管部门的关注</w:t>
            </w:r>
          </w:p>
        </w:tc>
      </w:tr>
      <w:tr>
        <w:trPr>
          <w:trHeight w:val="340"/>
        </w:trPr>
        <w:tc>
          <w:tcPr>
            <w:tcW w:type="dxa" w:w="4252"/>
          </w:tcPr>
          <w:p>
            <w:pPr>
              <w:spacing w:line="312" w:lineRule="auto"/>
            </w:pPr>
            <w:r>
              <w:rPr>
                <w:rFonts w:ascii="PingFang SC" w:hAnsi="PingFang SC" w:eastAsia="PingFang SC"/>
                <w:b w:val="0"/>
                <w:i w:val="0"/>
                <w:sz w:val="20"/>
              </w:rPr>
              <w:t>报告最后写解决建议：补登记、补验资说明、补评估过户</w:t>
            </w:r>
          </w:p>
        </w:tc>
        <w:tc>
          <w:tcPr>
            <w:tcW w:type="dxa" w:w="4535"/>
          </w:tcPr>
          <w:p>
            <w:pPr>
              <w:spacing w:line="312" w:lineRule="auto"/>
            </w:pPr>
            <w:r>
              <w:rPr>
                <w:rFonts w:ascii="PingFang SC" w:hAnsi="PingFang SC" w:eastAsia="PingFang SC"/>
                <w:b w:val="0"/>
                <w:i w:val="0"/>
                <w:sz w:val="20"/>
              </w:rPr>
              <w:t>法律尽职调查报告中记录问题，并尽量提供解决方案和建议</w:t>
            </w:r>
          </w:p>
        </w:tc>
      </w:tr>
      <w:tr>
        <w:trPr>
          <w:trHeight w:val="340"/>
        </w:trPr>
        <w:tc>
          <w:tcPr>
            <w:tcW w:type="dxa" w:w="4252"/>
          </w:tcPr>
          <w:p>
            <w:pPr>
              <w:spacing w:line="312" w:lineRule="auto"/>
            </w:pPr>
            <w:r>
              <w:rPr>
                <w:rFonts w:ascii="PingFang SC" w:hAnsi="PingFang SC" w:eastAsia="PingFang SC"/>
                <w:b w:val="0"/>
                <w:i w:val="0"/>
                <w:sz w:val="20"/>
              </w:rPr>
              <w:t>若图纸实际价额低于认缴出资额，张锦绣需补足差额，其他股东连带担责</w:t>
            </w:r>
          </w:p>
        </w:tc>
        <w:tc>
          <w:tcPr>
            <w:tcW w:type="dxa" w:w="4535"/>
          </w:tcPr>
          <w:p>
            <w:pPr>
              <w:spacing w:line="312" w:lineRule="auto"/>
            </w:pPr>
            <w:r>
              <w:rPr>
                <w:rFonts w:ascii="PingFang SC" w:hAnsi="PingFang SC" w:eastAsia="PingFang SC"/>
                <w:b w:val="0"/>
                <w:i w:val="0"/>
                <w:sz w:val="20"/>
              </w:rPr>
              <w:t>非货币财产出资实际价额显著低于认缴出资额的，股东有义务补足差额，其他股东承担连带责任</w:t>
            </w:r>
          </w:p>
        </w:tc>
      </w:tr>
      <w:tr>
        <w:trPr>
          <w:trHeight w:val="340"/>
        </w:trPr>
        <w:tc>
          <w:tcPr>
            <w:tcW w:type="dxa" w:w="4252"/>
          </w:tcPr>
          <w:p>
            <w:pPr>
              <w:spacing w:line="312" w:lineRule="auto"/>
            </w:pPr>
            <w:r>
              <w:rPr>
                <w:rFonts w:ascii="PingFang SC" w:hAnsi="PingFang SC" w:eastAsia="PingFang SC"/>
                <w:b w:val="0"/>
                <w:i w:val="0"/>
                <w:sz w:val="20"/>
              </w:rPr>
              <w:t>查底子不是挑刺，是怕身份有瑕疵银子打水漂</w:t>
            </w:r>
          </w:p>
        </w:tc>
        <w:tc>
          <w:tcPr>
            <w:tcW w:type="dxa" w:w="4535"/>
          </w:tcPr>
          <w:p>
            <w:pPr>
              <w:spacing w:line="312" w:lineRule="auto"/>
            </w:pPr>
            <w:r>
              <w:rPr>
                <w:rFonts w:ascii="PingFang SC" w:hAnsi="PingFang SC" w:eastAsia="PingFang SC"/>
                <w:b w:val="0"/>
                <w:i w:val="0"/>
                <w:sz w:val="20"/>
              </w:rPr>
              <w:t>法律尽职调查揭示法律风险，保护投资方利益</w:t>
            </w:r>
          </w:p>
        </w:tc>
      </w:tr>
    </w:tbl>
    <w:p>
      <w:pPr>
        <w:spacing w:before="160"/>
        <w:jc w:val="center"/>
      </w:pPr>
      <w:r>
        <w:rPr>
          <w:rFonts w:ascii="PingFang SC" w:hAnsi="PingFang SC" w:eastAsia="PingFang SC"/>
          <w:b w:val="0"/>
          <w:i w:val="0"/>
          <w:color w:val="808080"/>
          <w:sz w:val="18"/>
        </w:rPr>
        <w:t>📝 来源：股权投资基金（科目三）· 第五章第二节 · 1. 公司设立和存续情况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（四）常用估值方法</w:t>
      </w:r>
    </w:p>
    <w:p>
      <w:pPr>
        <w:spacing w:before="160" w:after="80"/>
      </w:pPr>
      <w:r>
        <w:rPr>
          <w:rFonts w:ascii="PingFang SC" w:hAnsi="PingFang SC" w:eastAsia="PingFang SC"/>
          <w:b/>
          <w:i/>
          <w:sz w:val="24"/>
        </w:rPr>
        <w:t>🔍 寓言故事 —— 《四桩买卖》</w:t>
      </w:r>
    </w:p>
    <w:p>
      <w:pPr>
        <w:spacing w:after="80" w:line="360" w:lineRule="auto"/>
        <w:ind w:firstLine="420"/>
      </w:pPr>
      <w:r>
        <w:rPr>
          <w:rFonts w:ascii="PingFang SC" w:hAnsi="PingFang SC" w:eastAsia="PingFang SC"/>
          <w:b w:val="0"/>
          <w:i w:val="0"/>
          <w:sz w:val="21"/>
        </w:rPr>
        <w:t>光绪十二年腊月，绍兴城里有个掮客叫沈怀德，人称"沈半城"。他不卖货不囤货，专替人搭桥——把要卖铺子的东家介绍给要接手的买主，从中抽一笔中人钱。买卖做了大半辈子，老沈遇过的生意五花八门，可有一件事他琢磨了好多年没琢磨透：两家铺子摆在面前，凭什么东家开出的价和买主愿意出的钱，能差出好几倍？那本账，到底该按什么路子来算？</w:t>
      </w:r>
    </w:p>
    <w:p>
      <w:pPr>
        <w:spacing w:after="80" w:line="360" w:lineRule="auto"/>
        <w:ind w:firstLine="420"/>
      </w:pPr>
      <w:r>
        <w:rPr>
          <w:rFonts w:ascii="PingFang SC" w:hAnsi="PingFang SC" w:eastAsia="PingFang SC"/>
          <w:b w:val="0"/>
          <w:i w:val="0"/>
          <w:sz w:val="21"/>
        </w:rPr>
        <w:t>那年冬月，茶馆里一上午来了三拨人。头一拨是个穿长衫的中年人，把老沈拉到角落压低声音说：自家侄儿在省城开了个做洋火的小作坊，烧了三年窑账上还亏着本，最近有人想"入伙"一起干，可这作坊到底值多少，谁也说不清。第二拨是个戴瓜皮帽的胖掌柜，南街开糕饼铺的，开了二十多年，月月进账都差不离，每年稳稳当当赚二百两纹银，想把这铺子连牌子一块儿"出手"。第三拨是个姓胡的老木匠，镇外有座烧了十几年的砖窑，窑洞、砖架、存下的几万块青砖都是真金白银堆出来的，可年纪大了干不动了，想把砖窑连家底一起盘出去。</w:t>
      </w:r>
    </w:p>
    <w:p>
      <w:pPr>
        <w:spacing w:after="80" w:line="360" w:lineRule="auto"/>
        <w:ind w:firstLine="420"/>
      </w:pPr>
      <w:r>
        <w:rPr>
          <w:rFonts w:ascii="PingFang SC" w:hAnsi="PingFang SC" w:eastAsia="PingFang SC"/>
          <w:b w:val="0"/>
          <w:i w:val="0"/>
          <w:sz w:val="21"/>
        </w:rPr>
        <w:t>老沈关上门琢磨起来——洋火作坊账上一塌糊涂，明后赚不赚谁也说不清；糕饼铺倒是稳当，可去哪儿找一个"差不多"的同行做参照？砖窑更怪，一砖一瓦都摆在眼皮底下，可这砖窑的"本事"全在那眼窑、那座架子上，不在每年赚多少银子上。</w:t>
      </w:r>
    </w:p>
    <w:p>
      <w:pPr>
        <w:spacing w:after="80" w:line="360" w:lineRule="auto"/>
        <w:ind w:firstLine="420"/>
      </w:pPr>
      <w:r>
        <w:rPr>
          <w:rFonts w:ascii="PingFang SC" w:hAnsi="PingFang SC" w:eastAsia="PingFang SC"/>
          <w:b w:val="0"/>
          <w:i w:val="0"/>
          <w:sz w:val="21"/>
        </w:rPr>
        <w:t>第二天清早，老沈把三人请回茶馆。先跟洋火作坊的侄儿说：你要"入伙"，账上没东西可比，可你们前阵子不是刚拉了一个姓陈的合伙人进来？他那笔"入伙钱"就是你作坊眼下最贴近市面的一个"参照数"——就照着这个路子来，等来年账面好转了，再按那时的"行情"折回去修一修。侄儿眼睛一亮，连说"省了我半个月的闷头账"。</w:t>
      </w:r>
    </w:p>
    <w:p>
      <w:pPr>
        <w:spacing w:after="80" w:line="360" w:lineRule="auto"/>
        <w:ind w:firstLine="420"/>
      </w:pPr>
      <w:r>
        <w:rPr>
          <w:rFonts w:ascii="PingFang SC" w:hAnsi="PingFang SC" w:eastAsia="PingFang SC"/>
          <w:b w:val="0"/>
          <w:i w:val="0"/>
          <w:sz w:val="21"/>
        </w:rPr>
        <w:t>接着老沈又跟糕饼铺的胖掌柜讲：你这铺子稳当得很，年年赚得差不多。我只要去城西、城北找几家"开得年头、口碑、赚头都差不多"的同行，看看他们"一年赚的"和"整间铺子做下来要多少钱"之间是个什么比例，再把这个比例套到你头上，就八九不离十了。胖掌柜点点头——他原来对面茶馆也是这么估的。</w:t>
      </w:r>
    </w:p>
    <w:p>
      <w:pPr>
        <w:spacing w:after="80" w:line="360" w:lineRule="auto"/>
        <w:ind w:firstLine="420"/>
      </w:pPr>
      <w:r>
        <w:rPr>
          <w:rFonts w:ascii="PingFang SC" w:hAnsi="PingFang SC" w:eastAsia="PingFang SC"/>
          <w:b w:val="0"/>
          <w:i w:val="0"/>
          <w:sz w:val="21"/>
        </w:rPr>
        <w:t>最后轮到砖窑的胡木匠。老沈一开口就说：砖窑这种"家当"生意，别看每年进账多寡，要紧的是你那眼窑、那座架子、那一堆砖值多少钱——把这些"实打实的东西"一样一样加起来，再扣掉欠别人的债，剩下的就是你砖窑的眼下身价。胡木匠听完就笑了："我当年造这窑时一笔一笔的账都留着呢，回家翻账本去！"</w:t>
      </w:r>
    </w:p>
    <w:p>
      <w:pPr>
        <w:spacing w:after="80" w:line="360" w:lineRule="auto"/>
        <w:ind w:firstLine="420"/>
      </w:pPr>
      <w:r>
        <w:rPr>
          <w:rFonts w:ascii="PingFang SC" w:hAnsi="PingFang SC" w:eastAsia="PingFang SC"/>
          <w:b w:val="0"/>
          <w:i w:val="0"/>
          <w:sz w:val="21"/>
        </w:rPr>
        <w:t>老沈送走三人，在账簿上写下几行字——同样是"值多少"这件事，作坊要"看最近一笔买卖"，稳当铺子要"找同行比一比"，砖窑要"把家当堆一摞"；这几套路子都备齐了，摊主拿什么生意来，他心里都先有个底。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因企业所处阶段不同、行业不同、经营环境不同，对企业进行估值的估值方法也不尽相同。常用的估值方法包括市场法、收益法、成本法、风险资本估值法等（见表5-1）。市场法使用可比价值对目标公司进行价值评估，广泛应用于创业投资基金和并购基金。收益法主要为现金流折现法，适用于现金流稳定、未来可预测性较高的公司。成本法适用于价值主要来自其占有资产的企业，如重资产型企业或投资控股企业，也可用于经营情况不佳、可能面临清算的企业。风险资本估值法主要用于处于早期创业阶段的企业估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老沈遇上的三桩生意各有各的难处</w:t>
            </w:r>
          </w:p>
        </w:tc>
        <w:tc>
          <w:tcPr>
            <w:tcW w:type="dxa" w:w="4535"/>
          </w:tcPr>
          <w:p>
            <w:pPr>
              <w:spacing w:line="312" w:lineRule="auto"/>
            </w:pPr>
            <w:r>
              <w:rPr>
                <w:rFonts w:ascii="PingFang SC" w:hAnsi="PingFang SC" w:eastAsia="PingFang SC"/>
                <w:b w:val="0"/>
                <w:i w:val="0"/>
                <w:sz w:val="20"/>
              </w:rPr>
              <w:t>不同企业阶段、行业、经营环境需要不同的估值方法</w:t>
            </w:r>
          </w:p>
        </w:tc>
      </w:tr>
      <w:tr>
        <w:trPr>
          <w:trHeight w:val="340"/>
        </w:trPr>
        <w:tc>
          <w:tcPr>
            <w:tcW w:type="dxa" w:w="4252"/>
          </w:tcPr>
          <w:p>
            <w:pPr>
              <w:spacing w:line="312" w:lineRule="auto"/>
            </w:pPr>
            <w:r>
              <w:rPr>
                <w:rFonts w:ascii="PingFang SC" w:hAnsi="PingFang SC" w:eastAsia="PingFang SC"/>
                <w:b w:val="0"/>
                <w:i w:val="0"/>
                <w:sz w:val="20"/>
              </w:rPr>
              <w:t>洋火作坊账上亏本、老沈让他照"陈姓合伙人刚入伙那笔钱"来估</w:t>
            </w:r>
          </w:p>
        </w:tc>
        <w:tc>
          <w:tcPr>
            <w:tcW w:type="dxa" w:w="4535"/>
          </w:tcPr>
          <w:p>
            <w:pPr>
              <w:spacing w:line="312" w:lineRule="auto"/>
            </w:pPr>
            <w:r>
              <w:rPr>
                <w:rFonts w:ascii="PingFang SC" w:hAnsi="PingFang SC" w:eastAsia="PingFang SC"/>
                <w:b w:val="0"/>
                <w:i w:val="0"/>
                <w:sz w:val="20"/>
              </w:rPr>
              <w:t>市场法（参考最近一笔可比价格，应用于早期、尚未稳定盈利的企业）</w:t>
            </w:r>
          </w:p>
        </w:tc>
      </w:tr>
      <w:tr>
        <w:trPr>
          <w:trHeight w:val="340"/>
        </w:trPr>
        <w:tc>
          <w:tcPr>
            <w:tcW w:type="dxa" w:w="4252"/>
          </w:tcPr>
          <w:p>
            <w:pPr>
              <w:spacing w:line="312" w:lineRule="auto"/>
            </w:pPr>
            <w:r>
              <w:rPr>
                <w:rFonts w:ascii="PingFang SC" w:hAnsi="PingFang SC" w:eastAsia="PingFang SC"/>
                <w:b w:val="0"/>
                <w:i w:val="0"/>
                <w:sz w:val="20"/>
              </w:rPr>
              <w:t>糕饼铺稳当，老沈去城里找"差不多"的同行作比照</w:t>
            </w:r>
          </w:p>
        </w:tc>
        <w:tc>
          <w:tcPr>
            <w:tcW w:type="dxa" w:w="4535"/>
          </w:tcPr>
          <w:p>
            <w:pPr>
              <w:spacing w:line="312" w:lineRule="auto"/>
            </w:pPr>
            <w:r>
              <w:rPr>
                <w:rFonts w:ascii="PingFang SC" w:hAnsi="PingFang SC" w:eastAsia="PingFang SC"/>
                <w:b w:val="0"/>
                <w:i w:val="0"/>
                <w:sz w:val="20"/>
              </w:rPr>
              <w:t>市场法（市场乘数法，应用于现金流稳定、可比公司可得的情形）</w:t>
            </w:r>
          </w:p>
        </w:tc>
      </w:tr>
      <w:tr>
        <w:trPr>
          <w:trHeight w:val="340"/>
        </w:trPr>
        <w:tc>
          <w:tcPr>
            <w:tcW w:type="dxa" w:w="4252"/>
          </w:tcPr>
          <w:p>
            <w:pPr>
              <w:spacing w:line="312" w:lineRule="auto"/>
            </w:pPr>
            <w:r>
              <w:rPr>
                <w:rFonts w:ascii="PingFang SC" w:hAnsi="PingFang SC" w:eastAsia="PingFang SC"/>
                <w:b w:val="0"/>
                <w:i w:val="0"/>
                <w:sz w:val="20"/>
              </w:rPr>
              <w:t>砖窑把窑、架子、存砖一样一样加起来再扣债</w:t>
            </w:r>
          </w:p>
        </w:tc>
        <w:tc>
          <w:tcPr>
            <w:tcW w:type="dxa" w:w="4535"/>
          </w:tcPr>
          <w:p>
            <w:pPr>
              <w:spacing w:line="312" w:lineRule="auto"/>
            </w:pPr>
            <w:r>
              <w:rPr>
                <w:rFonts w:ascii="PingFang SC" w:hAnsi="PingFang SC" w:eastAsia="PingFang SC"/>
                <w:b w:val="0"/>
                <w:i w:val="0"/>
                <w:sz w:val="20"/>
              </w:rPr>
              <w:t>成本法（家当型/重资产型企业的估值方法）</w:t>
            </w:r>
          </w:p>
        </w:tc>
      </w:tr>
      <w:tr>
        <w:trPr>
          <w:trHeight w:val="340"/>
        </w:trPr>
        <w:tc>
          <w:tcPr>
            <w:tcW w:type="dxa" w:w="4252"/>
          </w:tcPr>
          <w:p>
            <w:pPr>
              <w:spacing w:line="312" w:lineRule="auto"/>
            </w:pPr>
            <w:r>
              <w:rPr>
                <w:rFonts w:ascii="PingFang SC" w:hAnsi="PingFang SC" w:eastAsia="PingFang SC"/>
                <w:b w:val="0"/>
                <w:i w:val="0"/>
                <w:sz w:val="20"/>
              </w:rPr>
              <w:t>老沈写在账簿上的"路子得备齐"</w:t>
            </w:r>
          </w:p>
        </w:tc>
        <w:tc>
          <w:tcPr>
            <w:tcW w:type="dxa" w:w="4535"/>
          </w:tcPr>
          <w:p>
            <w:pPr>
              <w:spacing w:line="312" w:lineRule="auto"/>
            </w:pPr>
            <w:r>
              <w:rPr>
                <w:rFonts w:ascii="PingFang SC" w:hAnsi="PingFang SC" w:eastAsia="PingFang SC"/>
                <w:b w:val="0"/>
                <w:i w:val="0"/>
                <w:sz w:val="20"/>
              </w:rPr>
              <w:t>收益法、风险资本估值法等不同方法对应不同情形</w:t>
            </w:r>
          </w:p>
        </w:tc>
      </w:tr>
    </w:tbl>
    <w:p>
      <w:pPr>
        <w:spacing w:before="160"/>
        <w:jc w:val="center"/>
      </w:pPr>
      <w:r>
        <w:rPr>
          <w:rFonts w:ascii="PingFang SC" w:hAnsi="PingFang SC" w:eastAsia="PingFang SC"/>
          <w:b w:val="0"/>
          <w:i w:val="0"/>
          <w:color w:val="808080"/>
          <w:sz w:val="18"/>
        </w:rPr>
        <w:t>📝 来源：股权投资基金（科目三）· （四）常用估值方法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（三）交割前提条件</w:t>
      </w:r>
    </w:p>
    <w:p>
      <w:pPr>
        <w:spacing w:before="160" w:after="80"/>
      </w:pPr>
      <w:r>
        <w:rPr>
          <w:rFonts w:ascii="PingFang SC" w:hAnsi="PingFang SC" w:eastAsia="PingFang SC"/>
          <w:b/>
          <w:i/>
          <w:sz w:val="24"/>
        </w:rPr>
        <w:t>🏗️ 寓言故事 —— 《老周的验房清单》</w:t>
      </w:r>
    </w:p>
    <w:p>
      <w:pPr>
        <w:spacing w:after="80" w:line="360" w:lineRule="auto"/>
        <w:ind w:firstLine="420"/>
      </w:pPr>
      <w:r>
        <w:rPr>
          <w:rFonts w:ascii="PingFang SC" w:hAnsi="PingFang SC" w:eastAsia="PingFang SC"/>
          <w:b w:val="0"/>
          <w:i w:val="0"/>
          <w:sz w:val="21"/>
        </w:rPr>
        <w:t>老周在城东看中了一栋三层老宅，打算盘下来改做客栈。房主孙掌柜急着用钱，两人谈妥价钱，当场签了契约。老周握着那张纸，心里踏实了一半，以为这事就算成了。</w:t>
      </w:r>
    </w:p>
    <w:p>
      <w:pPr>
        <w:spacing w:after="80" w:line="360" w:lineRule="auto"/>
        <w:ind w:firstLine="420"/>
      </w:pPr>
      <w:r>
        <w:rPr>
          <w:rFonts w:ascii="PingFang SC" w:hAnsi="PingFang SC" w:eastAsia="PingFang SC"/>
          <w:b w:val="0"/>
          <w:i w:val="0"/>
          <w:sz w:val="21"/>
        </w:rPr>
        <w:t>孙掌柜催他三日内付清全款，老周却摆摆手，从怀里掏出一张折得方方正正的纸，上面密密麻麻写满了字。"孙掌柜，契约是签了，但钱还不能动。咱们得按这张单子，一条一条验过。"</w:t>
      </w:r>
    </w:p>
    <w:p>
      <w:pPr>
        <w:spacing w:after="80" w:line="360" w:lineRule="auto"/>
        <w:ind w:firstLine="420"/>
      </w:pPr>
      <w:r>
        <w:rPr>
          <w:rFonts w:ascii="PingFang SC" w:hAnsi="PingFang SC" w:eastAsia="PingFang SC"/>
          <w:b w:val="0"/>
          <w:i w:val="0"/>
          <w:sz w:val="21"/>
        </w:rPr>
        <w:t>孙掌柜凑过去一看，脸色顿时变了。单子上列着：房屋产权不得有纠纷，结构不得有隐患，水电线路须真实完好，邻里不得有未了的宿怨。更扎眼的是最后几条——后院那口枯井必须填埋，二楼漏雨的瓦片须全部更换，门前那棵歪脖槐树若遇大风倒了砸着路人，须由卖方担责。</w:t>
      </w:r>
    </w:p>
    <w:p>
      <w:pPr>
        <w:spacing w:after="80" w:line="360" w:lineRule="auto"/>
        <w:ind w:firstLine="420"/>
      </w:pPr>
      <w:r>
        <w:rPr>
          <w:rFonts w:ascii="PingFang SC" w:hAnsi="PingFang SC" w:eastAsia="PingFang SC"/>
          <w:b w:val="0"/>
          <w:i w:val="0"/>
          <w:sz w:val="21"/>
        </w:rPr>
        <w:t>"你这是信不过我？"孙掌柜把单子拍在桌上。</w:t>
      </w:r>
    </w:p>
    <w:p>
      <w:pPr>
        <w:spacing w:after="80" w:line="360" w:lineRule="auto"/>
        <w:ind w:firstLine="420"/>
      </w:pPr>
      <w:r>
        <w:rPr>
          <w:rFonts w:ascii="PingFang SC" w:hAnsi="PingFang SC" w:eastAsia="PingFang SC"/>
          <w:b w:val="0"/>
          <w:i w:val="0"/>
          <w:sz w:val="21"/>
        </w:rPr>
        <w:t>老周不急，给自己倒了杯茶。"不是信不过，是规矩。契约签了，不代表宅子就归我了。您想想，万一产权有官司缠身，我付了钱，衙门来人封了门，我找谁去？万一梁柱被白蚁蛀空，我住进去塌了，是您的宅子要我的命，还是我的钱买了您的棺材？"</w:t>
      </w:r>
    </w:p>
    <w:p>
      <w:pPr>
        <w:spacing w:after="80" w:line="360" w:lineRule="auto"/>
        <w:ind w:firstLine="420"/>
      </w:pPr>
      <w:r>
        <w:rPr>
          <w:rFonts w:ascii="PingFang SC" w:hAnsi="PingFang SC" w:eastAsia="PingFang SC"/>
          <w:b w:val="0"/>
          <w:i w:val="0"/>
          <w:sz w:val="21"/>
        </w:rPr>
        <w:t>孙掌柜哑口无言。他确实知道二楼瓦片漏雨，也晓得那棵槐树年久歪斜，只是没想到老周查得这么细。更让他心虚的是，前月邻居王铁匠还来闹过，说宅子西墙占了他半尺地，这事至今没扯清楚。</w:t>
      </w:r>
    </w:p>
    <w:p>
      <w:pPr>
        <w:spacing w:after="80" w:line="360" w:lineRule="auto"/>
        <w:ind w:firstLine="420"/>
      </w:pPr>
      <w:r>
        <w:rPr>
          <w:rFonts w:ascii="PingFang SC" w:hAnsi="PingFang SC" w:eastAsia="PingFang SC"/>
          <w:b w:val="0"/>
          <w:i w:val="0"/>
          <w:sz w:val="21"/>
        </w:rPr>
        <w:t>"给您半个月，"老周把茶喝完，站起身，"这半个月里，您该补的补，该填的填，该写的写。单子上的事全办妥了，我当场付钱，您当场交钥匙。办不妥，契约就只是一张纸，咱们各走各路，互不相欠。"</w:t>
      </w:r>
    </w:p>
    <w:p>
      <w:pPr>
        <w:spacing w:after="80" w:line="360" w:lineRule="auto"/>
        <w:ind w:firstLine="420"/>
      </w:pPr>
      <w:r>
        <w:rPr>
          <w:rFonts w:ascii="PingFang SC" w:hAnsi="PingFang SC" w:eastAsia="PingFang SC"/>
          <w:b w:val="0"/>
          <w:i w:val="0"/>
          <w:sz w:val="21"/>
        </w:rPr>
        <w:t>孙掌柜咬咬牙，接了这单差事。他先找王铁匠，赔了五两银子，立了地界文书；又雇瓦匠爬屋顶，三天换完整坡青瓦；再叫两个壮丁，把后院枯井填成平地，还铺了石板。最后，他请镇上的老秀才写了一份"俱已办妥"的保书，按了手印，一并交给老周。</w:t>
      </w:r>
    </w:p>
    <w:p>
      <w:pPr>
        <w:spacing w:after="80" w:line="360" w:lineRule="auto"/>
        <w:ind w:firstLine="420"/>
      </w:pPr>
      <w:r>
        <w:rPr>
          <w:rFonts w:ascii="PingFang SC" w:hAnsi="PingFang SC" w:eastAsia="PingFang SC"/>
          <w:b w:val="0"/>
          <w:i w:val="0"/>
          <w:sz w:val="21"/>
        </w:rPr>
        <w:t>老周带着泥瓦匠、木匠、邻居，逐条核对。瓦匠上屋顶敲了敲，说新瓦结实；木匠拿锤子敲了梁柱，说木质尚好；王铁匠当着众人的面，把地界文书念了一遍。老周这才从钱袋里掏出银票，双手递过去。</w:t>
      </w:r>
    </w:p>
    <w:p>
      <w:pPr>
        <w:spacing w:after="80" w:line="360" w:lineRule="auto"/>
        <w:ind w:firstLine="420"/>
      </w:pPr>
      <w:r>
        <w:rPr>
          <w:rFonts w:ascii="PingFang SC" w:hAnsi="PingFang SC" w:eastAsia="PingFang SC"/>
          <w:b w:val="0"/>
          <w:i w:val="0"/>
          <w:sz w:val="21"/>
        </w:rPr>
        <w:t>钥匙交接的那一刻，孙掌柜忽然想起一件事："老周，那棵歪脖槐树……我没砍。"</w:t>
      </w:r>
    </w:p>
    <w:p>
      <w:pPr>
        <w:spacing w:after="80" w:line="360" w:lineRule="auto"/>
        <w:ind w:firstLine="420"/>
      </w:pPr>
      <w:r>
        <w:rPr>
          <w:rFonts w:ascii="PingFang SC" w:hAnsi="PingFang SC" w:eastAsia="PingFang SC"/>
          <w:b w:val="0"/>
          <w:i w:val="0"/>
          <w:sz w:val="21"/>
        </w:rPr>
        <w:t>老周笑了笑："树不用砍。但您得写个字据，保证三年内若树倒了伤人，您仍担责。这是另一件事，钱我照付，宅子我照收，但这笔账，咱们另纸记着，日后兑现。"</w:t>
      </w:r>
    </w:p>
    <w:p>
      <w:pPr>
        <w:spacing w:after="80" w:line="360" w:lineRule="auto"/>
        <w:ind w:firstLine="420"/>
      </w:pPr>
      <w:r>
        <w:rPr>
          <w:rFonts w:ascii="PingFang SC" w:hAnsi="PingFang SC" w:eastAsia="PingFang SC"/>
          <w:b w:val="0"/>
          <w:i w:val="0"/>
          <w:sz w:val="21"/>
        </w:rPr>
        <w:t>孙掌柜愣了愣，终于明白：老周那张单子上的条目，有些是大门，不打开就别想进屋；有些是屋里的摆设，进了屋再慢慢收拾，不耽误住人。前者是门槛，后者是账本，各有各的用处。</w:t>
      </w:r>
    </w:p>
    <w:p>
      <w:pPr>
        <w:spacing w:after="80" w:line="360" w:lineRule="auto"/>
        <w:ind w:firstLine="420"/>
      </w:pPr>
      <w:r>
        <w:rPr>
          <w:rFonts w:ascii="PingFang SC" w:hAnsi="PingFang SC" w:eastAsia="PingFang SC"/>
          <w:b w:val="0"/>
          <w:i w:val="0"/>
          <w:sz w:val="21"/>
        </w:rPr>
        <w:t>半月后，客栈开张。老周坐在柜台后，常对新来的学徒说："签契约只是张口，迈门槛才是动身。门槛上的灰没扫干净，贸然进去，摔了跟头，怨不得别人。"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交割前提条件（Conditions Precedent to Closing，CP）是指交易各方履行交割义务的前提条件。通常我们所指的交割前提条件，是指投资方履行交割义务的前提条件。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增资协议已经签署但交割前提条件尚未得到满足的情况下，除非投资方豁免其中未满足的交割条件，投资方无义务支付增资款，目标公司也无义务向投资方签发股东名册和出资证明书。因此，增资协议的签署并不当然意味着增资的完成，实践中存在着增资协议签署但交易无法完成的情况。需要说明的是，一旦交割条件得到完全的满足，则意味着投资方有义务进行交割，因此，交割前提条件的选择和设置需要充分考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常规的交割前提条件包括：不存在禁止或限制交易发生的情形，无重大不利变化，陈述与保证真实准确完整，交易文件已经有效签署，批准融资的决议已经有效做出，目标公司出具交割前提条件已经得到全部满足的交割证明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常规的交割前提条件之外，如果投资方在法律、财务或业务尽职调查过程中发现足以影响投资方决定是否投资的重大问题，一般也会选择将此类重大问题的解决作为交割前提条件。例如：目标公司已经完成新的员工持股计划（Employee Stock Ownership Plans，ESOP）的设立，创始人与其前雇主的知识产权纠纷已经得到妥善解决，目标公司已经回购某个特定股东的股权等。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过渡期是指从增资协议签署到交割完成的期间。在这一期间内，投资方虽然尚未支付增资款也尚未正式成为目标公司的股东，但因为增资协议已经签署，交割前提条件已经确定，所以投资方仍有必要对其在过渡期内权利以及目标公司的行为约束作出安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的过渡期安排包括：目标公司按照与过去惯例相符的正常营业方式开展业务的承诺，未经投资方同意不得做出的行为，投资方的信息查阅权利等。过渡期安排通常与交割前提条件中的"无重大不利变化"相关联，如果在过渡期内目标公司以非惯常的方式开展业务或未经投资方同意做出某些行为，则可能会导致"无重大不利变化"的交割前提条件得不到满足，进而使得交割无法正常进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交割后义务（Post-closing Obligations）是指目标公司在交割完成之后，仍然应当向投资方履行的义务。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交割后义务通常包含：交割完成后目标公司持续合规经营的承诺以及目标公司在交割完成之后，仍然需要履行的特定义务。在这两个方面之中，交割后义务的重点通常在于后者。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方在法律、财务或业务尽职调查过程中，可能会发现一些关于目标公司或创始人的风险或瑕疵事项，其中一些足以影响投资方决定是否投资的重大问题，通常会选择作为交割前提条件，而其他的一些风险或瑕疵，虽然不足以影响投资方决定是否投资，但可能会对目标公司的持续合规经营或未来的首次公开发行产生影响，在这种情况下，投资方往往倾向于将这些风险或瑕疵的妥善解决作为目标公司的交割后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老周与孙掌柜签契约</w:t>
            </w:r>
          </w:p>
        </w:tc>
        <w:tc>
          <w:tcPr>
            <w:tcW w:type="dxa" w:w="4535"/>
          </w:tcPr>
          <w:p>
            <w:pPr>
              <w:spacing w:line="312" w:lineRule="auto"/>
            </w:pPr>
            <w:r>
              <w:rPr>
                <w:rFonts w:ascii="PingFang SC" w:hAnsi="PingFang SC" w:eastAsia="PingFang SC"/>
                <w:b w:val="0"/>
                <w:i w:val="0"/>
                <w:sz w:val="20"/>
              </w:rPr>
              <w:t>增资协议（SPA）的签署</w:t>
            </w:r>
          </w:p>
        </w:tc>
      </w:tr>
      <w:tr>
        <w:trPr>
          <w:trHeight w:val="340"/>
        </w:trPr>
        <w:tc>
          <w:tcPr>
            <w:tcW w:type="dxa" w:w="4252"/>
          </w:tcPr>
          <w:p>
            <w:pPr>
              <w:spacing w:line="312" w:lineRule="auto"/>
            </w:pPr>
            <w:r>
              <w:rPr>
                <w:rFonts w:ascii="PingFang SC" w:hAnsi="PingFang SC" w:eastAsia="PingFang SC"/>
                <w:b w:val="0"/>
                <w:i w:val="0"/>
                <w:sz w:val="20"/>
              </w:rPr>
              <w:t>老周不立即付钱，而是拿出验房清单</w:t>
            </w:r>
          </w:p>
        </w:tc>
        <w:tc>
          <w:tcPr>
            <w:tcW w:type="dxa" w:w="4535"/>
          </w:tcPr>
          <w:p>
            <w:pPr>
              <w:spacing w:line="312" w:lineRule="auto"/>
            </w:pPr>
            <w:r>
              <w:rPr>
                <w:rFonts w:ascii="PingFang SC" w:hAnsi="PingFang SC" w:eastAsia="PingFang SC"/>
                <w:b w:val="0"/>
                <w:i w:val="0"/>
                <w:sz w:val="20"/>
              </w:rPr>
              <w:t>交割前提条件（CP）——投资方履行交割义务的前提</w:t>
            </w:r>
          </w:p>
        </w:tc>
      </w:tr>
      <w:tr>
        <w:trPr>
          <w:trHeight w:val="340"/>
        </w:trPr>
        <w:tc>
          <w:tcPr>
            <w:tcW w:type="dxa" w:w="4252"/>
          </w:tcPr>
          <w:p>
            <w:pPr>
              <w:spacing w:line="312" w:lineRule="auto"/>
            </w:pPr>
            <w:r>
              <w:rPr>
                <w:rFonts w:ascii="PingFang SC" w:hAnsi="PingFang SC" w:eastAsia="PingFang SC"/>
                <w:b w:val="0"/>
                <w:i w:val="0"/>
                <w:sz w:val="20"/>
              </w:rPr>
              <w:t>清单上的条目（产权无纠纷、结构无隐患等）</w:t>
            </w:r>
          </w:p>
        </w:tc>
        <w:tc>
          <w:tcPr>
            <w:tcW w:type="dxa" w:w="4535"/>
          </w:tcPr>
          <w:p>
            <w:pPr>
              <w:spacing w:line="312" w:lineRule="auto"/>
            </w:pPr>
            <w:r>
              <w:rPr>
                <w:rFonts w:ascii="PingFang SC" w:hAnsi="PingFang SC" w:eastAsia="PingFang SC"/>
                <w:b w:val="0"/>
                <w:i w:val="0"/>
                <w:sz w:val="20"/>
              </w:rPr>
              <w:t>常规交割前提条件（无禁止情形、无重大不利变化、陈述保证真实等）</w:t>
            </w:r>
          </w:p>
        </w:tc>
      </w:tr>
      <w:tr>
        <w:trPr>
          <w:trHeight w:val="340"/>
        </w:trPr>
        <w:tc>
          <w:tcPr>
            <w:tcW w:type="dxa" w:w="4252"/>
          </w:tcPr>
          <w:p>
            <w:pPr>
              <w:spacing w:line="312" w:lineRule="auto"/>
            </w:pPr>
            <w:r>
              <w:rPr>
                <w:rFonts w:ascii="PingFang SC" w:hAnsi="PingFang SC" w:eastAsia="PingFang SC"/>
                <w:b w:val="0"/>
                <w:i w:val="0"/>
                <w:sz w:val="20"/>
              </w:rPr>
              <w:t>枯井填埋、瓦片更换、知识产权纠纷解决</w:t>
            </w:r>
          </w:p>
        </w:tc>
        <w:tc>
          <w:tcPr>
            <w:tcW w:type="dxa" w:w="4535"/>
          </w:tcPr>
          <w:p>
            <w:pPr>
              <w:spacing w:line="312" w:lineRule="auto"/>
            </w:pPr>
            <w:r>
              <w:rPr>
                <w:rFonts w:ascii="PingFang SC" w:hAnsi="PingFang SC" w:eastAsia="PingFang SC"/>
                <w:b w:val="0"/>
                <w:i w:val="0"/>
                <w:sz w:val="20"/>
              </w:rPr>
              <w:t>非常规交割前提条件（DD中发现的重大问题）</w:t>
            </w:r>
          </w:p>
        </w:tc>
      </w:tr>
      <w:tr>
        <w:trPr>
          <w:trHeight w:val="340"/>
        </w:trPr>
        <w:tc>
          <w:tcPr>
            <w:tcW w:type="dxa" w:w="4252"/>
          </w:tcPr>
          <w:p>
            <w:pPr>
              <w:spacing w:line="312" w:lineRule="auto"/>
            </w:pPr>
            <w:r>
              <w:rPr>
                <w:rFonts w:ascii="PingFang SC" w:hAnsi="PingFang SC" w:eastAsia="PingFang SC"/>
                <w:b w:val="0"/>
                <w:i w:val="0"/>
                <w:sz w:val="20"/>
              </w:rPr>
              <w:t>半个月的整改期，孙掌柜需维持宅子原状</w:t>
            </w:r>
          </w:p>
        </w:tc>
        <w:tc>
          <w:tcPr>
            <w:tcW w:type="dxa" w:w="4535"/>
          </w:tcPr>
          <w:p>
            <w:pPr>
              <w:spacing w:line="312" w:lineRule="auto"/>
            </w:pPr>
            <w:r>
              <w:rPr>
                <w:rFonts w:ascii="PingFang SC" w:hAnsi="PingFang SC" w:eastAsia="PingFang SC"/>
                <w:b w:val="0"/>
                <w:i w:val="0"/>
                <w:sz w:val="20"/>
              </w:rPr>
              <w:t>过渡期安排——目标公司按惯常方式经营、不得擅自行动</w:t>
            </w:r>
          </w:p>
        </w:tc>
      </w:tr>
      <w:tr>
        <w:trPr>
          <w:trHeight w:val="340"/>
        </w:trPr>
        <w:tc>
          <w:tcPr>
            <w:tcW w:type="dxa" w:w="4252"/>
          </w:tcPr>
          <w:p>
            <w:pPr>
              <w:spacing w:line="312" w:lineRule="auto"/>
            </w:pPr>
            <w:r>
              <w:rPr>
                <w:rFonts w:ascii="PingFang SC" w:hAnsi="PingFang SC" w:eastAsia="PingFang SC"/>
                <w:b w:val="0"/>
                <w:i w:val="0"/>
                <w:sz w:val="20"/>
              </w:rPr>
              <w:t>清单全部验讫后老周才付钱交钥匙</w:t>
            </w:r>
          </w:p>
        </w:tc>
        <w:tc>
          <w:tcPr>
            <w:tcW w:type="dxa" w:w="4535"/>
          </w:tcPr>
          <w:p>
            <w:pPr>
              <w:spacing w:line="312" w:lineRule="auto"/>
            </w:pPr>
            <w:r>
              <w:rPr>
                <w:rFonts w:ascii="PingFang SC" w:hAnsi="PingFang SC" w:eastAsia="PingFang SC"/>
                <w:b w:val="0"/>
                <w:i w:val="0"/>
                <w:sz w:val="20"/>
              </w:rPr>
              <w:t>交割条件全部满足后，投资方有义务进行交割</w:t>
            </w:r>
          </w:p>
        </w:tc>
      </w:tr>
      <w:tr>
        <w:trPr>
          <w:trHeight w:val="340"/>
        </w:trPr>
        <w:tc>
          <w:tcPr>
            <w:tcW w:type="dxa" w:w="4252"/>
          </w:tcPr>
          <w:p>
            <w:pPr>
              <w:spacing w:line="312" w:lineRule="auto"/>
            </w:pPr>
            <w:r>
              <w:rPr>
                <w:rFonts w:ascii="PingFang SC" w:hAnsi="PingFang SC" w:eastAsia="PingFang SC"/>
                <w:b w:val="0"/>
                <w:i w:val="0"/>
                <w:sz w:val="20"/>
              </w:rPr>
              <w:t>歪脖槐树不砍，但另纸保证日后担责</w:t>
            </w:r>
          </w:p>
        </w:tc>
        <w:tc>
          <w:tcPr>
            <w:tcW w:type="dxa" w:w="4535"/>
          </w:tcPr>
          <w:p>
            <w:pPr>
              <w:spacing w:line="312" w:lineRule="auto"/>
            </w:pPr>
            <w:r>
              <w:rPr>
                <w:rFonts w:ascii="PingFang SC" w:hAnsi="PingFang SC" w:eastAsia="PingFang SC"/>
                <w:b w:val="0"/>
                <w:i w:val="0"/>
                <w:sz w:val="20"/>
              </w:rPr>
              <w:t>交割后义务（Post-closing Obligations）——不影响交易但需日后解决的事项</w:t>
            </w:r>
          </w:p>
        </w:tc>
      </w:tr>
      <w:tr>
        <w:trPr>
          <w:trHeight w:val="340"/>
        </w:trPr>
        <w:tc>
          <w:tcPr>
            <w:tcW w:type="dxa" w:w="4252"/>
          </w:tcPr>
          <w:p>
            <w:pPr>
              <w:spacing w:line="312" w:lineRule="auto"/>
            </w:pPr>
            <w:r>
              <w:rPr>
                <w:rFonts w:ascii="PingFang SC" w:hAnsi="PingFang SC" w:eastAsia="PingFang SC"/>
                <w:b w:val="0"/>
                <w:i w:val="0"/>
                <w:sz w:val="20"/>
              </w:rPr>
              <w:t>老周请第三方逐条核对</w:t>
            </w:r>
          </w:p>
        </w:tc>
        <w:tc>
          <w:tcPr>
            <w:tcW w:type="dxa" w:w="4535"/>
          </w:tcPr>
          <w:p>
            <w:pPr>
              <w:spacing w:line="312" w:lineRule="auto"/>
            </w:pPr>
            <w:r>
              <w:rPr>
                <w:rFonts w:ascii="PingFang SC" w:hAnsi="PingFang SC" w:eastAsia="PingFang SC"/>
                <w:b w:val="0"/>
                <w:i w:val="0"/>
                <w:sz w:val="20"/>
              </w:rPr>
              <w:t>目标公司出具交割证明书，确认所有CP已满足</w:t>
            </w:r>
          </w:p>
        </w:tc>
      </w:tr>
    </w:tbl>
    <w:p>
      <w:pPr>
        <w:spacing w:before="160"/>
        <w:jc w:val="center"/>
      </w:pPr>
      <w:r>
        <w:rPr>
          <w:rFonts w:ascii="PingFang SC" w:hAnsi="PingFang SC" w:eastAsia="PingFang SC"/>
          <w:b w:val="0"/>
          <w:i w:val="0"/>
          <w:color w:val="808080"/>
          <w:sz w:val="18"/>
        </w:rPr>
        <w:t>📝 来源：股权投资基金（科目三）· （三）交割前提条件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（四）境内股权投资基金的投资方式</w:t>
      </w:r>
    </w:p>
    <w:p>
      <w:pPr>
        <w:spacing w:before="160" w:after="80"/>
      </w:pPr>
      <w:r>
        <w:rPr>
          <w:rFonts w:ascii="PingFang SC" w:hAnsi="PingFang SC" w:eastAsia="PingFang SC"/>
          <w:b/>
          <w:i/>
          <w:sz w:val="24"/>
        </w:rPr>
        <w:t>🏗️ 寓言故事 —— 《陈老板的过桥钱》</w:t>
      </w:r>
    </w:p>
    <w:p>
      <w:pPr>
        <w:spacing w:after="80" w:line="360" w:lineRule="auto"/>
        <w:ind w:firstLine="420"/>
      </w:pPr>
      <w:r>
        <w:rPr>
          <w:rFonts w:ascii="PingFang SC" w:hAnsi="PingFang SC" w:eastAsia="PingFang SC"/>
          <w:b w:val="0"/>
          <w:i w:val="0"/>
          <w:sz w:val="21"/>
        </w:rPr>
        <w:t>泉州城里有个做瓷器的老工匠陈德远，手艺精湛，烧出的青瓷远近闻名。可他有个心病——他的铺子虽然开在泉州，但早年间为了跑南洋生意，他在吕宋岛挂了个商号名头。如今南洋有个大商帮想正式入伙他的吕宋商号，按规矩得走一整套海路文书：要先去市舶司报备，再去商会登记，最后还得换得出海凭引。这一套下来，少说也要两三个月。</w:t>
      </w:r>
    </w:p>
    <w:p>
      <w:pPr>
        <w:spacing w:after="80" w:line="360" w:lineRule="auto"/>
        <w:ind w:firstLine="420"/>
      </w:pPr>
      <w:r>
        <w:rPr>
          <w:rFonts w:ascii="PingFang SC" w:hAnsi="PingFang SC" w:eastAsia="PingFang SC"/>
          <w:b w:val="0"/>
          <w:i w:val="0"/>
          <w:sz w:val="21"/>
        </w:rPr>
        <w:t>偏偏这时，陈德远的泉州窑口出了急事。他新研制的一批秘色瓷到了关键火候，需要立刻购进一批上等高岭土和松木柴，否则前功尽弃。可窑口账上的钱刚刚押在一批货上，周转不开。陈德远急得在窑口来回踱步，额头上全是汗。他派人去催了几家老客户结账，对方都说手头紧，要再宽限些日子。窑口里的工匠们看着渐渐熄下去的窑火，面面相觑，没人敢出声。</w:t>
      </w:r>
    </w:p>
    <w:p>
      <w:pPr>
        <w:spacing w:after="80" w:line="360" w:lineRule="auto"/>
        <w:ind w:firstLine="420"/>
      </w:pPr>
      <w:r>
        <w:rPr>
          <w:rFonts w:ascii="PingFang SC" w:hAnsi="PingFang SC" w:eastAsia="PingFang SC"/>
          <w:b w:val="0"/>
          <w:i w:val="0"/>
          <w:sz w:val="21"/>
        </w:rPr>
        <w:t>南洋大商帮的管事林世荣正好在泉州办事，听说了这事。林世荣是个老江湖，他想了想，对陈德远说："陈师傅，咱们入伙吕宋商号的文书已经在办了，迟早要成。但你的窑口等不了。不如这样——我先以个人名义借一笔钱给你救急，你拿去买土买柴，把瓷器烧出来。等海路文书办妥，我正式成为吕宋商号的合伙人，你再从窑口账上把这笔钱还我。我还你的这笔钱，正好就是我入伙吕宋商号该出的本钱。这样一来，窑口的难关解了，吕宋商号的合伙也顺了，两不耽误。"</w:t>
      </w:r>
    </w:p>
    <w:p>
      <w:pPr>
        <w:spacing w:after="80" w:line="360" w:lineRule="auto"/>
        <w:ind w:firstLine="420"/>
      </w:pPr>
      <w:r>
        <w:rPr>
          <w:rFonts w:ascii="PingFang SC" w:hAnsi="PingFang SC" w:eastAsia="PingFang SC"/>
          <w:b w:val="0"/>
          <w:i w:val="0"/>
          <w:sz w:val="21"/>
        </w:rPr>
        <w:t>陈德远一听，眼睛亮了。这法子妙啊！林世荣的钱先流到泉州窑口，解了燃眉之急；等文书下来，钱再流回林世荣手里，他拿这笔钱去完成吕宋商号的正式入伙。就像先在河上搭一座浮桥，让人先过去，等正式的大桥修好了，浮桥撤掉，人照样走大桥。</w:t>
      </w:r>
    </w:p>
    <w:p>
      <w:pPr>
        <w:spacing w:after="80" w:line="360" w:lineRule="auto"/>
        <w:ind w:firstLine="420"/>
      </w:pPr>
      <w:r>
        <w:rPr>
          <w:rFonts w:ascii="PingFang SC" w:hAnsi="PingFang SC" w:eastAsia="PingFang SC"/>
          <w:b w:val="0"/>
          <w:i w:val="0"/>
          <w:sz w:val="21"/>
        </w:rPr>
        <w:t>两人当即立下字据。林世荣把钱送到窑口，陈德远立刻派人去景德镇运高岭土，去武夷山买松木柴。窑火重新旺了起来，秘色瓷一炉一炉地出，色泽如玉，震惊了整个泉州港。</w:t>
      </w:r>
    </w:p>
    <w:p>
      <w:pPr>
        <w:spacing w:after="80" w:line="360" w:lineRule="auto"/>
        <w:ind w:firstLine="420"/>
      </w:pPr>
      <w:r>
        <w:rPr>
          <w:rFonts w:ascii="PingFang SC" w:hAnsi="PingFang SC" w:eastAsia="PingFang SC"/>
          <w:b w:val="0"/>
          <w:i w:val="0"/>
          <w:sz w:val="21"/>
        </w:rPr>
        <w:t>三个月后，海路文书终于齐备。林世荣正式在吕宋商号的合伙名册上落了名。陈德远按约从窑口账上把钱还给了林世荣。林世荣接过钱，转身完成了吕宋商号的正式出资。窑口的钱回到了林世荣手里，又流进了吕宋商号——钱还是那笔钱，路却绕了一个巧妙的弯。</w:t>
      </w:r>
    </w:p>
    <w:p>
      <w:pPr>
        <w:spacing w:after="80" w:line="360" w:lineRule="auto"/>
        <w:ind w:firstLine="420"/>
      </w:pPr>
      <w:r>
        <w:rPr>
          <w:rFonts w:ascii="PingFang SC" w:hAnsi="PingFang SC" w:eastAsia="PingFang SC"/>
          <w:b w:val="0"/>
          <w:i w:val="0"/>
          <w:sz w:val="21"/>
        </w:rPr>
        <w:t>后来泉州商帮都知道了林世荣这手"过桥钱"的妙计。但凡有人想入伙海外商号，而内地铺子又急着用钱，大家就都学这法子：先借钱救急，文书下来再还钱，还的钱正好用来完成正式入伙。这法子不违海路规矩，又解了燃眉之急，成了泉州商帮口耳相传的老智慧。有人说这法子绕了个弯，林世荣却笑而不语。他明白，做生意不是只看一条直路，有时候绕一个弯，反而能让两条船都顺顺当当地靠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境内股权投资基金而言，在境内设立实体，必须按照相关法律规定办理境外直接投资（ODI）相关手续，通常包括发展改革委、商务部门的核准或备案，以及外汇管理部门的外汇登记。该过程通常需要数月时间。若涉及敏感项目或政策收紧，时间可能更长。</w:t>
      </w:r>
    </w:p>
    <w:p>
      <w:pPr>
        <w:spacing w:after="40" w:line="336" w:lineRule="auto"/>
        <w:ind w:left="454" w:right="454"/>
      </w:pPr>
      <w:r>
        <w:rPr>
          <w:rFonts w:ascii="PingFang SC" w:hAnsi="PingFang SC" w:eastAsia="PingFang SC"/>
          <w:b w:val="0"/>
          <w:i/>
          <w:color w:val="404040"/>
          <w:sz w:val="21"/>
        </w:rPr>
        <w:t>如果被投企业（OPCO）在ODI手续完成前急需资金，境内股权投资基金可以通过以下两种方式进行投资：</w:t>
      </w:r>
    </w:p>
    <w:p>
      <w:pPr>
        <w:spacing w:after="40" w:line="336" w:lineRule="auto"/>
        <w:ind w:left="454" w:right="454"/>
      </w:pPr>
      <w:r>
        <w:rPr>
          <w:rFonts w:ascii="PingFang SC" w:hAnsi="PingFang SC" w:eastAsia="PingFang SC"/>
          <w:b w:val="0"/>
          <w:i/>
          <w:color w:val="404040"/>
          <w:sz w:val="21"/>
        </w:rPr>
        <w:t>1. 境外认股权证+境内持股：境内股权投资基金与境外实体签署认购协议、股东协议、公司章程等文件，同时与OPCO签署增资协议，并与境外实体签署认股权证协议。基金向OPCO支付增资款，成为OPCO股东。ODI手续完成后，基金通过OPCO减资退出（减资金额等于增资金额），然后行使认股权证，使用减资所得资金完成对境外实体的投资。</w:t>
      </w:r>
    </w:p>
    <w:p>
      <w:pPr>
        <w:spacing w:after="40" w:line="336" w:lineRule="auto"/>
        <w:ind w:left="454" w:right="454"/>
      </w:pPr>
      <w:r>
        <w:rPr>
          <w:rFonts w:ascii="PingFang SC" w:hAnsi="PingFang SC" w:eastAsia="PingFang SC"/>
          <w:b w:val="0"/>
          <w:i/>
          <w:color w:val="404040"/>
          <w:sz w:val="21"/>
        </w:rPr>
        <w:t>2. 境外认股权证+境内借款：由于OPCO减资程序复杂且耗时较长，基金和被投企业更倾向于采用这种方式。基金与境外实体签署交易文件，同时与OPCO签署借款协议，并与境外实体签署认股权证协议。基金向OPCO提供借款。ODI手续完成后，OPCO偿还借款（一次性或分期），基金行使认股权证，使用偿还的借款资金完成对境外实体的投资。</w:t>
      </w:r>
    </w:p>
    <w:p>
      <w:pPr>
        <w:spacing w:after="40" w:line="336" w:lineRule="auto"/>
        <w:ind w:left="454" w:right="454"/>
      </w:pPr>
      <w:r>
        <w:rPr>
          <w:rFonts w:ascii="PingFang SC" w:hAnsi="PingFang SC" w:eastAsia="PingFang SC"/>
          <w:b w:val="0"/>
          <w:i/>
          <w:color w:val="404040"/>
          <w:sz w:val="21"/>
        </w:rPr>
        <w:t>例如：基金A拟投资1000万美元认购开曼公司B发行的100万股（每股10美元），预计ODI手续需要2-3个月。OPCO急需资金用于研发。基金A与B签署认购协议、股东协议、公司章程；与OPCO签署借款协议；与B签署认股权证协议。ODI手续完成后，基金A使用OPCO偿还的借款完成对B的投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吕宋岛商号</w:t>
            </w:r>
          </w:p>
        </w:tc>
        <w:tc>
          <w:tcPr>
            <w:tcW w:type="dxa" w:w="4535"/>
          </w:tcPr>
          <w:p>
            <w:pPr>
              <w:spacing w:line="312" w:lineRule="auto"/>
            </w:pPr>
            <w:r>
              <w:rPr>
                <w:rFonts w:ascii="PingFang SC" w:hAnsi="PingFang SC" w:eastAsia="PingFang SC"/>
                <w:b w:val="0"/>
                <w:i w:val="0"/>
                <w:sz w:val="20"/>
              </w:rPr>
              <w:t>境外实体（如开曼公司）</w:t>
            </w:r>
          </w:p>
        </w:tc>
      </w:tr>
      <w:tr>
        <w:trPr>
          <w:trHeight w:val="340"/>
        </w:trPr>
        <w:tc>
          <w:tcPr>
            <w:tcW w:type="dxa" w:w="4252"/>
          </w:tcPr>
          <w:p>
            <w:pPr>
              <w:spacing w:line="312" w:lineRule="auto"/>
            </w:pPr>
            <w:r>
              <w:rPr>
                <w:rFonts w:ascii="PingFang SC" w:hAnsi="PingFang SC" w:eastAsia="PingFang SC"/>
                <w:b w:val="0"/>
                <w:i w:val="0"/>
                <w:sz w:val="20"/>
              </w:rPr>
              <w:t>泉州窑口</w:t>
            </w:r>
          </w:p>
        </w:tc>
        <w:tc>
          <w:tcPr>
            <w:tcW w:type="dxa" w:w="4535"/>
          </w:tcPr>
          <w:p>
            <w:pPr>
              <w:spacing w:line="312" w:lineRule="auto"/>
            </w:pPr>
            <w:r>
              <w:rPr>
                <w:rFonts w:ascii="PingFang SC" w:hAnsi="PingFang SC" w:eastAsia="PingFang SC"/>
                <w:b w:val="0"/>
                <w:i w:val="0"/>
                <w:sz w:val="20"/>
              </w:rPr>
              <w:t>境内被投企业（OPCO）</w:t>
            </w:r>
          </w:p>
        </w:tc>
      </w:tr>
      <w:tr>
        <w:trPr>
          <w:trHeight w:val="340"/>
        </w:trPr>
        <w:tc>
          <w:tcPr>
            <w:tcW w:type="dxa" w:w="4252"/>
          </w:tcPr>
          <w:p>
            <w:pPr>
              <w:spacing w:line="312" w:lineRule="auto"/>
            </w:pPr>
            <w:r>
              <w:rPr>
                <w:rFonts w:ascii="PingFang SC" w:hAnsi="PingFang SC" w:eastAsia="PingFang SC"/>
                <w:b w:val="0"/>
                <w:i w:val="0"/>
                <w:sz w:val="20"/>
              </w:rPr>
              <w:t>海路文书（出海凭引）</w:t>
            </w:r>
          </w:p>
        </w:tc>
        <w:tc>
          <w:tcPr>
            <w:tcW w:type="dxa" w:w="4535"/>
          </w:tcPr>
          <w:p>
            <w:pPr>
              <w:spacing w:line="312" w:lineRule="auto"/>
            </w:pPr>
            <w:r>
              <w:rPr>
                <w:rFonts w:ascii="PingFang SC" w:hAnsi="PingFang SC" w:eastAsia="PingFang SC"/>
                <w:b w:val="0"/>
                <w:i w:val="0"/>
                <w:sz w:val="20"/>
              </w:rPr>
              <w:t>ODI手续（发改委、商务部门、外汇登记）</w:t>
            </w:r>
          </w:p>
        </w:tc>
      </w:tr>
      <w:tr>
        <w:trPr>
          <w:trHeight w:val="340"/>
        </w:trPr>
        <w:tc>
          <w:tcPr>
            <w:tcW w:type="dxa" w:w="4252"/>
          </w:tcPr>
          <w:p>
            <w:pPr>
              <w:spacing w:line="312" w:lineRule="auto"/>
            </w:pPr>
            <w:r>
              <w:rPr>
                <w:rFonts w:ascii="PingFang SC" w:hAnsi="PingFang SC" w:eastAsia="PingFang SC"/>
                <w:b w:val="0"/>
                <w:i w:val="0"/>
                <w:sz w:val="20"/>
              </w:rPr>
              <w:t>林世荣想入伙吕宋商号</w:t>
            </w:r>
          </w:p>
        </w:tc>
        <w:tc>
          <w:tcPr>
            <w:tcW w:type="dxa" w:w="4535"/>
          </w:tcPr>
          <w:p>
            <w:pPr>
              <w:spacing w:line="312" w:lineRule="auto"/>
            </w:pPr>
            <w:r>
              <w:rPr>
                <w:rFonts w:ascii="PingFang SC" w:hAnsi="PingFang SC" w:eastAsia="PingFang SC"/>
                <w:b w:val="0"/>
                <w:i w:val="0"/>
                <w:sz w:val="20"/>
              </w:rPr>
              <w:t>基金拟投资境外实体</w:t>
            </w:r>
          </w:p>
        </w:tc>
      </w:tr>
      <w:tr>
        <w:trPr>
          <w:trHeight w:val="340"/>
        </w:trPr>
        <w:tc>
          <w:tcPr>
            <w:tcW w:type="dxa" w:w="4252"/>
          </w:tcPr>
          <w:p>
            <w:pPr>
              <w:spacing w:line="312" w:lineRule="auto"/>
            </w:pPr>
            <w:r>
              <w:rPr>
                <w:rFonts w:ascii="PingFang SC" w:hAnsi="PingFang SC" w:eastAsia="PingFang SC"/>
                <w:b w:val="0"/>
                <w:i w:val="0"/>
                <w:sz w:val="20"/>
              </w:rPr>
              <w:t>窑口急需买土买柴</w:t>
            </w:r>
          </w:p>
        </w:tc>
        <w:tc>
          <w:tcPr>
            <w:tcW w:type="dxa" w:w="4535"/>
          </w:tcPr>
          <w:p>
            <w:pPr>
              <w:spacing w:line="312" w:lineRule="auto"/>
            </w:pPr>
            <w:r>
              <w:rPr>
                <w:rFonts w:ascii="PingFang SC" w:hAnsi="PingFang SC" w:eastAsia="PingFang SC"/>
                <w:b w:val="0"/>
                <w:i w:val="0"/>
                <w:sz w:val="20"/>
              </w:rPr>
              <w:t>OPCO急需资金</w:t>
            </w:r>
          </w:p>
        </w:tc>
      </w:tr>
      <w:tr>
        <w:trPr>
          <w:trHeight w:val="340"/>
        </w:trPr>
        <w:tc>
          <w:tcPr>
            <w:tcW w:type="dxa" w:w="4252"/>
          </w:tcPr>
          <w:p>
            <w:pPr>
              <w:spacing w:line="312" w:lineRule="auto"/>
            </w:pPr>
            <w:r>
              <w:rPr>
                <w:rFonts w:ascii="PingFang SC" w:hAnsi="PingFang SC" w:eastAsia="PingFang SC"/>
                <w:b w:val="0"/>
                <w:i w:val="0"/>
                <w:sz w:val="20"/>
              </w:rPr>
              <w:t>林世荣先借钱给窑口</w:t>
            </w:r>
          </w:p>
        </w:tc>
        <w:tc>
          <w:tcPr>
            <w:tcW w:type="dxa" w:w="4535"/>
          </w:tcPr>
          <w:p>
            <w:pPr>
              <w:spacing w:line="312" w:lineRule="auto"/>
            </w:pPr>
            <w:r>
              <w:rPr>
                <w:rFonts w:ascii="PingFang SC" w:hAnsi="PingFang SC" w:eastAsia="PingFang SC"/>
                <w:b w:val="0"/>
                <w:i w:val="0"/>
                <w:sz w:val="20"/>
              </w:rPr>
              <w:t>基金向OPCO提供借款</w:t>
            </w:r>
          </w:p>
        </w:tc>
      </w:tr>
      <w:tr>
        <w:trPr>
          <w:trHeight w:val="340"/>
        </w:trPr>
        <w:tc>
          <w:tcPr>
            <w:tcW w:type="dxa" w:w="4252"/>
          </w:tcPr>
          <w:p>
            <w:pPr>
              <w:spacing w:line="312" w:lineRule="auto"/>
            </w:pPr>
            <w:r>
              <w:rPr>
                <w:rFonts w:ascii="PingFang SC" w:hAnsi="PingFang SC" w:eastAsia="PingFang SC"/>
                <w:b w:val="0"/>
                <w:i w:val="0"/>
                <w:sz w:val="20"/>
              </w:rPr>
              <w:t>文书办妥后窑口还钱</w:t>
            </w:r>
          </w:p>
        </w:tc>
        <w:tc>
          <w:tcPr>
            <w:tcW w:type="dxa" w:w="4535"/>
          </w:tcPr>
          <w:p>
            <w:pPr>
              <w:spacing w:line="312" w:lineRule="auto"/>
            </w:pPr>
            <w:r>
              <w:rPr>
                <w:rFonts w:ascii="PingFang SC" w:hAnsi="PingFang SC" w:eastAsia="PingFang SC"/>
                <w:b w:val="0"/>
                <w:i w:val="0"/>
                <w:sz w:val="20"/>
              </w:rPr>
              <w:t>ODI完成后OPCO偿还借款</w:t>
            </w:r>
          </w:p>
        </w:tc>
      </w:tr>
      <w:tr>
        <w:trPr>
          <w:trHeight w:val="340"/>
        </w:trPr>
        <w:tc>
          <w:tcPr>
            <w:tcW w:type="dxa" w:w="4252"/>
          </w:tcPr>
          <w:p>
            <w:pPr>
              <w:spacing w:line="312" w:lineRule="auto"/>
            </w:pPr>
            <w:r>
              <w:rPr>
                <w:rFonts w:ascii="PingFang SC" w:hAnsi="PingFang SC" w:eastAsia="PingFang SC"/>
                <w:b w:val="0"/>
                <w:i w:val="0"/>
                <w:sz w:val="20"/>
              </w:rPr>
              <w:t>还的钱用于正式入伙吕宋商号</w:t>
            </w:r>
          </w:p>
        </w:tc>
        <w:tc>
          <w:tcPr>
            <w:tcW w:type="dxa" w:w="4535"/>
          </w:tcPr>
          <w:p>
            <w:pPr>
              <w:spacing w:line="312" w:lineRule="auto"/>
            </w:pPr>
            <w:r>
              <w:rPr>
                <w:rFonts w:ascii="PingFang SC" w:hAnsi="PingFang SC" w:eastAsia="PingFang SC"/>
                <w:b w:val="0"/>
                <w:i w:val="0"/>
                <w:sz w:val="20"/>
              </w:rPr>
              <w:t>基金用偿还的借款完成对境外实体的投资</w:t>
            </w:r>
          </w:p>
        </w:tc>
      </w:tr>
      <w:tr>
        <w:trPr>
          <w:trHeight w:val="340"/>
        </w:trPr>
        <w:tc>
          <w:tcPr>
            <w:tcW w:type="dxa" w:w="4252"/>
          </w:tcPr>
          <w:p>
            <w:pPr>
              <w:spacing w:line="312" w:lineRule="auto"/>
            </w:pPr>
            <w:r>
              <w:rPr>
                <w:rFonts w:ascii="PingFang SC" w:hAnsi="PingFang SC" w:eastAsia="PingFang SC"/>
                <w:b w:val="0"/>
                <w:i w:val="0"/>
                <w:sz w:val="20"/>
              </w:rPr>
              <w:t>认股权证协议</w:t>
            </w:r>
          </w:p>
        </w:tc>
        <w:tc>
          <w:tcPr>
            <w:tcW w:type="dxa" w:w="4535"/>
          </w:tcPr>
          <w:p>
            <w:pPr>
              <w:spacing w:line="312" w:lineRule="auto"/>
            </w:pPr>
            <w:r>
              <w:rPr>
                <w:rFonts w:ascii="PingFang SC" w:hAnsi="PingFang SC" w:eastAsia="PingFang SC"/>
                <w:b w:val="0"/>
                <w:i w:val="0"/>
                <w:sz w:val="20"/>
              </w:rPr>
              <w:t>与境外实体签署的认股权证协议</w:t>
            </w:r>
          </w:p>
        </w:tc>
      </w:tr>
      <w:tr>
        <w:trPr>
          <w:trHeight w:val="340"/>
        </w:trPr>
        <w:tc>
          <w:tcPr>
            <w:tcW w:type="dxa" w:w="4252"/>
          </w:tcPr>
          <w:p>
            <w:pPr>
              <w:spacing w:line="312" w:lineRule="auto"/>
            </w:pPr>
            <w:r>
              <w:rPr>
                <w:rFonts w:ascii="PingFang SC" w:hAnsi="PingFang SC" w:eastAsia="PingFang SC"/>
                <w:b w:val="0"/>
                <w:i w:val="0"/>
                <w:sz w:val="20"/>
              </w:rPr>
              <w:t>"过桥钱"的妙计</w:t>
            </w:r>
          </w:p>
        </w:tc>
        <w:tc>
          <w:tcPr>
            <w:tcW w:type="dxa" w:w="4535"/>
          </w:tcPr>
          <w:p>
            <w:pPr>
              <w:spacing w:line="312" w:lineRule="auto"/>
            </w:pPr>
            <w:r>
              <w:rPr>
                <w:rFonts w:ascii="PingFang SC" w:hAnsi="PingFang SC" w:eastAsia="PingFang SC"/>
                <w:b w:val="0"/>
                <w:i w:val="0"/>
                <w:sz w:val="20"/>
              </w:rPr>
              <w:t>境外认股权证+境内借款的过渡性安排</w:t>
            </w:r>
          </w:p>
        </w:tc>
      </w:tr>
    </w:tbl>
    <w:p>
      <w:pPr>
        <w:spacing w:before="160"/>
        <w:jc w:val="center"/>
      </w:pPr>
      <w:r>
        <w:rPr>
          <w:rFonts w:ascii="PingFang SC" w:hAnsi="PingFang SC" w:eastAsia="PingFang SC"/>
          <w:b w:val="0"/>
          <w:i w:val="0"/>
          <w:color w:val="808080"/>
          <w:sz w:val="18"/>
        </w:rPr>
        <w:t>📝 来源：股权投资基金（科目三）· （四）境内股权投资基金的投资方式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八、投资交割</w:t>
      </w:r>
    </w:p>
    <w:p>
      <w:pPr>
        <w:spacing w:before="160" w:after="80"/>
      </w:pPr>
      <w:r>
        <w:rPr>
          <w:rFonts w:ascii="PingFang SC" w:hAnsi="PingFang SC" w:eastAsia="PingFang SC"/>
          <w:b/>
          <w:i/>
          <w:sz w:val="24"/>
        </w:rPr>
        <w:t>📜 寓言故事 —— 《交割日》</w:t>
      </w:r>
    </w:p>
    <w:p>
      <w:pPr>
        <w:spacing w:after="80" w:line="360" w:lineRule="auto"/>
        <w:ind w:firstLine="420"/>
      </w:pPr>
      <w:r>
        <w:rPr>
          <w:rFonts w:ascii="PingFang SC" w:hAnsi="PingFang SC" w:eastAsia="PingFang SC"/>
          <w:b w:val="0"/>
          <w:i w:val="0"/>
          <w:sz w:val="21"/>
        </w:rPr>
        <w:t>清河镇老周商会的“江南织新”份子，经过立项、细查、谈判、签协议，终于决定投邻县“锦绣织坊”三千两银子。协议签了，可老周说：“签了字不算完，得等‘交割日’——银子到位、股权过户、章程改好，才算尘埃落定。”</w:t>
      </w:r>
    </w:p>
    <w:p>
      <w:pPr>
        <w:spacing w:after="80" w:line="360" w:lineRule="auto"/>
        <w:ind w:firstLine="420"/>
      </w:pPr>
      <w:r>
        <w:rPr>
          <w:rFonts w:ascii="PingFang SC" w:hAnsi="PingFang SC" w:eastAsia="PingFang SC"/>
          <w:b w:val="0"/>
          <w:i w:val="0"/>
          <w:sz w:val="21"/>
        </w:rPr>
        <w:t>**交割前：条件一一核对**</w:t>
      </w:r>
    </w:p>
    <w:p>
      <w:pPr>
        <w:spacing w:after="80" w:line="360" w:lineRule="auto"/>
        <w:ind w:firstLine="420"/>
      </w:pPr>
      <w:r>
        <w:rPr>
          <w:rFonts w:ascii="PingFang SC" w:hAnsi="PingFang SC" w:eastAsia="PingFang SC"/>
          <w:b w:val="0"/>
          <w:i w:val="0"/>
          <w:sz w:val="21"/>
        </w:rPr>
        <w:t>老周派账房先生阿福带着一份“交割清单”去了锦绣织坊。清单上列了八条：</w:t>
      </w:r>
    </w:p>
    <w:p>
      <w:pPr>
        <w:spacing w:after="80" w:line="360" w:lineRule="auto"/>
        <w:ind w:firstLine="420"/>
      </w:pPr>
      <w:r>
        <w:rPr>
          <w:rFonts w:ascii="PingFang SC" w:hAnsi="PingFang SC" w:eastAsia="PingFang SC"/>
          <w:b w:val="0"/>
          <w:i w:val="0"/>
          <w:sz w:val="21"/>
        </w:rPr>
        <w:t>第一条：锦绣织坊的掌柜必须亲自到场，签字画押确认接受投资。阿福到了织坊，掌柜张锦绣果然在，但脸色不太好。阿福问：“张掌柜，协议里写的——您个人不得再经营其他织坊，这条件您满足吗？”张锦绣从袖中掏出一份文书：“这是我退出另一家织坊的退伙文书，县衙备案的，您看。”阿福验过，点头。</w:t>
      </w:r>
    </w:p>
    <w:p>
      <w:pPr>
        <w:spacing w:after="80" w:line="360" w:lineRule="auto"/>
        <w:ind w:firstLine="420"/>
      </w:pPr>
      <w:r>
        <w:rPr>
          <w:rFonts w:ascii="PingFang SC" w:hAnsi="PingFang SC" w:eastAsia="PingFang SC"/>
          <w:b w:val="0"/>
          <w:i w:val="0"/>
          <w:sz w:val="21"/>
        </w:rPr>
        <w:t>第二条：锦绣织坊的债务必须清偿完毕。阿福查了账本，发现还有一笔五百两的欠款，债主是县城钱庄。张锦绣说：“钱已备好，交割当日一并还清。”阿福说：“交割当日，我要亲眼看到钱庄出具的‘清偿证明’。”</w:t>
      </w:r>
    </w:p>
    <w:p>
      <w:pPr>
        <w:spacing w:after="80" w:line="360" w:lineRule="auto"/>
        <w:ind w:firstLine="420"/>
      </w:pPr>
      <w:r>
        <w:rPr>
          <w:rFonts w:ascii="PingFang SC" w:hAnsi="PingFang SC" w:eastAsia="PingFang SC"/>
          <w:b w:val="0"/>
          <w:i w:val="0"/>
          <w:sz w:val="21"/>
        </w:rPr>
        <w:t>第三条：锦绣织坊的织机、厂房、存货，必须和细查时看到的一致。阿福带着两个伙计，逐台织机点数、逐间厂房查验、逐匹存货核对。发现少了两台织机——张锦绣说：“那两台旧织机上月卖了，换了一台新的水力织机，在后院。”阿福去后院看了新织机，确认价值相当，在清单上注明“旧二换新一，价值相当”。</w:t>
      </w:r>
    </w:p>
    <w:p>
      <w:pPr>
        <w:spacing w:after="80" w:line="360" w:lineRule="auto"/>
        <w:ind w:firstLine="420"/>
      </w:pPr>
      <w:r>
        <w:rPr>
          <w:rFonts w:ascii="PingFang SC" w:hAnsi="PingFang SC" w:eastAsia="PingFang SC"/>
          <w:b w:val="0"/>
          <w:i w:val="0"/>
          <w:sz w:val="21"/>
        </w:rPr>
        <w:t>第四条：锦绣织坊的章程必须按协议修改。阿福拿出新章程草案：商会占三成股份，张锦绣占七成；商会派一名账房入驻，每月查账；重大事项需双方同意。张锦绣看完，签字。</w:t>
      </w:r>
    </w:p>
    <w:p>
      <w:pPr>
        <w:spacing w:after="80" w:line="360" w:lineRule="auto"/>
        <w:ind w:firstLine="420"/>
      </w:pPr>
      <w:r>
        <w:rPr>
          <w:rFonts w:ascii="PingFang SC" w:hAnsi="PingFang SC" w:eastAsia="PingFang SC"/>
          <w:b w:val="0"/>
          <w:i w:val="0"/>
          <w:sz w:val="21"/>
        </w:rPr>
        <w:t>**交割日：银子到位、股权过户**</w:t>
      </w:r>
    </w:p>
    <w:p>
      <w:pPr>
        <w:spacing w:after="80" w:line="360" w:lineRule="auto"/>
        <w:ind w:firstLine="420"/>
      </w:pPr>
      <w:r>
        <w:rPr>
          <w:rFonts w:ascii="PingFang SC" w:hAnsi="PingFang SC" w:eastAsia="PingFang SC"/>
          <w:b w:val="0"/>
          <w:i w:val="0"/>
          <w:sz w:val="21"/>
        </w:rPr>
        <w:t>三日后，交割日。阿福、张锦绣、县城钱庄的掌柜、县衙的文书，齐聚锦绣织坊。</w:t>
      </w:r>
    </w:p>
    <w:p>
      <w:pPr>
        <w:spacing w:after="80" w:line="360" w:lineRule="auto"/>
        <w:ind w:firstLine="420"/>
      </w:pPr>
      <w:r>
        <w:rPr>
          <w:rFonts w:ascii="PingFang SC" w:hAnsi="PingFang SC" w:eastAsia="PingFang SC"/>
          <w:b w:val="0"/>
          <w:i w:val="0"/>
          <w:sz w:val="21"/>
        </w:rPr>
        <w:t>第一步：县城钱庄掌柜出具“清偿证明”——锦绣织坊的五百两欠款已还清。阿福验过，收好。</w:t>
      </w:r>
    </w:p>
    <w:p>
      <w:pPr>
        <w:spacing w:after="80" w:line="360" w:lineRule="auto"/>
        <w:ind w:firstLine="420"/>
      </w:pPr>
      <w:r>
        <w:rPr>
          <w:rFonts w:ascii="PingFang SC" w:hAnsi="PingFang SC" w:eastAsia="PingFang SC"/>
          <w:b w:val="0"/>
          <w:i w:val="0"/>
          <w:sz w:val="21"/>
        </w:rPr>
        <w:t>第二步：商会从专用账户划出三千两银子，转入锦绣织坊的账房。因商会银子存在钱庄的“专用柜”里，钱庄掌柜现场核对：划出金额三千两、收款方锦绣织坊、用途“投资款”。钱庄掌柜签字确认，盖了印。</w:t>
      </w:r>
    </w:p>
    <w:p>
      <w:pPr>
        <w:spacing w:after="80" w:line="360" w:lineRule="auto"/>
        <w:ind w:firstLine="420"/>
      </w:pPr>
      <w:r>
        <w:rPr>
          <w:rFonts w:ascii="PingFang SC" w:hAnsi="PingFang SC" w:eastAsia="PingFang SC"/>
          <w:b w:val="0"/>
          <w:i w:val="0"/>
          <w:sz w:val="21"/>
        </w:rPr>
        <w:t>第三步：县衙文书现场办理“股权变更登记”。原锦绣织坊是张锦绣一人独资，现在改为“张锦绣占七成、江南织新商会占三成”。文书在册子上改了名，发了新牌照。</w:t>
      </w:r>
    </w:p>
    <w:p>
      <w:pPr>
        <w:spacing w:after="80" w:line="360" w:lineRule="auto"/>
        <w:ind w:firstLine="420"/>
      </w:pPr>
      <w:r>
        <w:rPr>
          <w:rFonts w:ascii="PingFang SC" w:hAnsi="PingFang SC" w:eastAsia="PingFang SC"/>
          <w:b w:val="0"/>
          <w:i w:val="0"/>
          <w:sz w:val="21"/>
        </w:rPr>
        <w:t>第四步：新章程生效。张锦绣和商会代表阿福，在新章程上签字，县衙备案。</w:t>
      </w:r>
    </w:p>
    <w:p>
      <w:pPr>
        <w:spacing w:after="80" w:line="360" w:lineRule="auto"/>
        <w:ind w:firstLine="420"/>
      </w:pPr>
      <w:r>
        <w:rPr>
          <w:rFonts w:ascii="PingFang SC" w:hAnsi="PingFang SC" w:eastAsia="PingFang SC"/>
          <w:b w:val="0"/>
          <w:i w:val="0"/>
          <w:sz w:val="21"/>
        </w:rPr>
        <w:t>第五步：商会派驻的账房先生老周（与老周掌柜同名不同人）正式入驻锦绣织坊，接管账本和钥匙。</w:t>
      </w:r>
    </w:p>
    <w:p>
      <w:pPr>
        <w:spacing w:after="80" w:line="360" w:lineRule="auto"/>
        <w:ind w:firstLine="420"/>
      </w:pPr>
      <w:r>
        <w:rPr>
          <w:rFonts w:ascii="PingFang SC" w:hAnsi="PingFang SC" w:eastAsia="PingFang SC"/>
          <w:b w:val="0"/>
          <w:i w:val="0"/>
          <w:sz w:val="21"/>
        </w:rPr>
        <w:t>交割完毕，张锦绣设宴款待。阿福举杯说：“张掌柜，交割不是结束，是开始。从今往后，您管织坊，我们管银子。各尽其责，共谋发展。”</w:t>
      </w:r>
    </w:p>
    <w:p>
      <w:pPr>
        <w:spacing w:after="80" w:line="360" w:lineRule="auto"/>
        <w:ind w:firstLine="420"/>
      </w:pPr>
      <w:r>
        <w:rPr>
          <w:rFonts w:ascii="PingFang SC" w:hAnsi="PingFang SC" w:eastAsia="PingFang SC"/>
          <w:b w:val="0"/>
          <w:i w:val="0"/>
          <w:sz w:val="21"/>
        </w:rPr>
        <w:t>张锦绣叹道：“我织了二十年布，头一回见投银子的人这么细。交割日比成亲还繁琐，但我服——细才稳。”</w:t>
      </w:r>
    </w:p>
    <w:p>
      <w:pPr>
        <w:spacing w:after="80" w:line="360" w:lineRule="auto"/>
        <w:ind w:firstLine="420"/>
      </w:pPr>
      <w:r>
        <w:rPr>
          <w:rFonts w:ascii="PingFang SC" w:hAnsi="PingFang SC" w:eastAsia="PingFang SC"/>
          <w:b w:val="0"/>
          <w:i w:val="0"/>
          <w:sz w:val="21"/>
        </w:rPr>
        <w:t>老周在商会听到交割完成的禀报，对赵掌柜说：“投银子最怕‘签了字、银子没到位、股权没过户’——那叫半吊子。交割日就是把半吊子拧成死结，谁也松不了。”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协议正式生效后，进入投资交割程序。交割条件具备后，股权投资基金按投资协议约定的金额和时间把投资款项划转至目标公司或其股东的账户。如果股权投资基金办理了托管，划款操作须经托管人核准并办理。被投资企业依据投资协议以及相关法律法规的要求进行股权的工商变更登记，并按投资协议约定变更公司章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协议签了不算完，等“交割日”银子到位、股权过户、章程改好</w:t>
            </w:r>
          </w:p>
        </w:tc>
        <w:tc>
          <w:tcPr>
            <w:tcW w:type="dxa" w:w="4535"/>
          </w:tcPr>
          <w:p>
            <w:pPr>
              <w:spacing w:line="312" w:lineRule="auto"/>
            </w:pPr>
            <w:r>
              <w:rPr>
                <w:rFonts w:ascii="PingFang SC" w:hAnsi="PingFang SC" w:eastAsia="PingFang SC"/>
                <w:b w:val="0"/>
                <w:i w:val="0"/>
                <w:sz w:val="20"/>
              </w:rPr>
              <w:t>投资协议正式生效后，进入投资交割程序</w:t>
            </w:r>
          </w:p>
        </w:tc>
      </w:tr>
      <w:tr>
        <w:trPr>
          <w:trHeight w:val="340"/>
        </w:trPr>
        <w:tc>
          <w:tcPr>
            <w:tcW w:type="dxa" w:w="4252"/>
          </w:tcPr>
          <w:p>
            <w:pPr>
              <w:spacing w:line="312" w:lineRule="auto"/>
            </w:pPr>
            <w:r>
              <w:rPr>
                <w:rFonts w:ascii="PingFang SC" w:hAnsi="PingFang SC" w:eastAsia="PingFang SC"/>
                <w:b w:val="0"/>
                <w:i w:val="0"/>
                <w:sz w:val="20"/>
              </w:rPr>
              <w:t>阿福带着“交割清单”逐条核对八条条件</w:t>
            </w:r>
          </w:p>
        </w:tc>
        <w:tc>
          <w:tcPr>
            <w:tcW w:type="dxa" w:w="4535"/>
          </w:tcPr>
          <w:p>
            <w:pPr>
              <w:spacing w:line="312" w:lineRule="auto"/>
            </w:pPr>
            <w:r>
              <w:rPr>
                <w:rFonts w:ascii="PingFang SC" w:hAnsi="PingFang SC" w:eastAsia="PingFang SC"/>
                <w:b w:val="0"/>
                <w:i w:val="0"/>
                <w:sz w:val="20"/>
              </w:rPr>
              <w:t>交割条件具备后才能进行交割</w:t>
            </w:r>
          </w:p>
        </w:tc>
      </w:tr>
      <w:tr>
        <w:trPr>
          <w:trHeight w:val="340"/>
        </w:trPr>
        <w:tc>
          <w:tcPr>
            <w:tcW w:type="dxa" w:w="4252"/>
          </w:tcPr>
          <w:p>
            <w:pPr>
              <w:spacing w:line="312" w:lineRule="auto"/>
            </w:pPr>
            <w:r>
              <w:rPr>
                <w:rFonts w:ascii="PingFang SC" w:hAnsi="PingFang SC" w:eastAsia="PingFang SC"/>
                <w:b w:val="0"/>
                <w:i w:val="0"/>
                <w:sz w:val="20"/>
              </w:rPr>
              <w:t>张锦绣退出其他织坊、债务清偿、织机核对、章程修改</w:t>
            </w:r>
          </w:p>
        </w:tc>
        <w:tc>
          <w:tcPr>
            <w:tcW w:type="dxa" w:w="4535"/>
          </w:tcPr>
          <w:p>
            <w:pPr>
              <w:spacing w:line="312" w:lineRule="auto"/>
            </w:pPr>
            <w:r>
              <w:rPr>
                <w:rFonts w:ascii="PingFang SC" w:hAnsi="PingFang SC" w:eastAsia="PingFang SC"/>
                <w:b w:val="0"/>
                <w:i w:val="0"/>
                <w:sz w:val="20"/>
              </w:rPr>
              <w:t>交割前需满足的各项前提条件</w:t>
            </w:r>
          </w:p>
        </w:tc>
      </w:tr>
      <w:tr>
        <w:trPr>
          <w:trHeight w:val="340"/>
        </w:trPr>
        <w:tc>
          <w:tcPr>
            <w:tcW w:type="dxa" w:w="4252"/>
          </w:tcPr>
          <w:p>
            <w:pPr>
              <w:spacing w:line="312" w:lineRule="auto"/>
            </w:pPr>
            <w:r>
              <w:rPr>
                <w:rFonts w:ascii="PingFang SC" w:hAnsi="PingFang SC" w:eastAsia="PingFang SC"/>
                <w:b w:val="0"/>
                <w:i w:val="0"/>
                <w:sz w:val="20"/>
              </w:rPr>
              <w:t>商会从专用账户划出三千两，钱庄掌柜现场核对签字</w:t>
            </w:r>
          </w:p>
        </w:tc>
        <w:tc>
          <w:tcPr>
            <w:tcW w:type="dxa" w:w="4535"/>
          </w:tcPr>
          <w:p>
            <w:pPr>
              <w:spacing w:line="312" w:lineRule="auto"/>
            </w:pPr>
            <w:r>
              <w:rPr>
                <w:rFonts w:ascii="PingFang SC" w:hAnsi="PingFang SC" w:eastAsia="PingFang SC"/>
                <w:b w:val="0"/>
                <w:i w:val="0"/>
                <w:sz w:val="20"/>
              </w:rPr>
              <w:t>按投资协议约定的金额和时间把投资款项划转至目标公司或其股东的账户</w:t>
            </w:r>
          </w:p>
        </w:tc>
      </w:tr>
      <w:tr>
        <w:trPr>
          <w:trHeight w:val="340"/>
        </w:trPr>
        <w:tc>
          <w:tcPr>
            <w:tcW w:type="dxa" w:w="4252"/>
          </w:tcPr>
          <w:p>
            <w:pPr>
              <w:spacing w:line="312" w:lineRule="auto"/>
            </w:pPr>
            <w:r>
              <w:rPr>
                <w:rFonts w:ascii="PingFang SC" w:hAnsi="PingFang SC" w:eastAsia="PingFang SC"/>
                <w:b w:val="0"/>
                <w:i w:val="0"/>
                <w:sz w:val="20"/>
              </w:rPr>
              <w:t>钱庄掌柜签字确认划出金额、收款方、用途</w:t>
            </w:r>
          </w:p>
        </w:tc>
        <w:tc>
          <w:tcPr>
            <w:tcW w:type="dxa" w:w="4535"/>
          </w:tcPr>
          <w:p>
            <w:pPr>
              <w:spacing w:line="312" w:lineRule="auto"/>
            </w:pPr>
            <w:r>
              <w:rPr>
                <w:rFonts w:ascii="PingFang SC" w:hAnsi="PingFang SC" w:eastAsia="PingFang SC"/>
                <w:b w:val="0"/>
                <w:i w:val="0"/>
                <w:sz w:val="20"/>
              </w:rPr>
              <w:t>如果股权投资基金办理了托管，划款操作须经托管人核准并办理</w:t>
            </w:r>
          </w:p>
        </w:tc>
      </w:tr>
      <w:tr>
        <w:trPr>
          <w:trHeight w:val="340"/>
        </w:trPr>
        <w:tc>
          <w:tcPr>
            <w:tcW w:type="dxa" w:w="4252"/>
          </w:tcPr>
          <w:p>
            <w:pPr>
              <w:spacing w:line="312" w:lineRule="auto"/>
            </w:pPr>
            <w:r>
              <w:rPr>
                <w:rFonts w:ascii="PingFang SC" w:hAnsi="PingFang SC" w:eastAsia="PingFang SC"/>
                <w:b w:val="0"/>
                <w:i w:val="0"/>
                <w:sz w:val="20"/>
              </w:rPr>
              <w:t>县衙文书现场办理股权变更登记，改册子发新牌照</w:t>
            </w:r>
          </w:p>
        </w:tc>
        <w:tc>
          <w:tcPr>
            <w:tcW w:type="dxa" w:w="4535"/>
          </w:tcPr>
          <w:p>
            <w:pPr>
              <w:spacing w:line="312" w:lineRule="auto"/>
            </w:pPr>
            <w:r>
              <w:rPr>
                <w:rFonts w:ascii="PingFang SC" w:hAnsi="PingFang SC" w:eastAsia="PingFang SC"/>
                <w:b w:val="0"/>
                <w:i w:val="0"/>
                <w:sz w:val="20"/>
              </w:rPr>
              <w:t>被投资企业依据投资协议以及相关法律法规的要求进行股权的工商变更登记</w:t>
            </w:r>
          </w:p>
        </w:tc>
      </w:tr>
      <w:tr>
        <w:trPr>
          <w:trHeight w:val="340"/>
        </w:trPr>
        <w:tc>
          <w:tcPr>
            <w:tcW w:type="dxa" w:w="4252"/>
          </w:tcPr>
          <w:p>
            <w:pPr>
              <w:spacing w:line="312" w:lineRule="auto"/>
            </w:pPr>
            <w:r>
              <w:rPr>
                <w:rFonts w:ascii="PingFang SC" w:hAnsi="PingFang SC" w:eastAsia="PingFang SC"/>
                <w:b w:val="0"/>
                <w:i w:val="0"/>
                <w:sz w:val="20"/>
              </w:rPr>
              <w:t>新章程签字、县衙备案</w:t>
            </w:r>
          </w:p>
        </w:tc>
        <w:tc>
          <w:tcPr>
            <w:tcW w:type="dxa" w:w="4535"/>
          </w:tcPr>
          <w:p>
            <w:pPr>
              <w:spacing w:line="312" w:lineRule="auto"/>
            </w:pPr>
            <w:r>
              <w:rPr>
                <w:rFonts w:ascii="PingFang SC" w:hAnsi="PingFang SC" w:eastAsia="PingFang SC"/>
                <w:b w:val="0"/>
                <w:i w:val="0"/>
                <w:sz w:val="20"/>
              </w:rPr>
              <w:t>按投资协议约定变更公司章程</w:t>
            </w:r>
          </w:p>
        </w:tc>
      </w:tr>
      <w:tr>
        <w:trPr>
          <w:trHeight w:val="340"/>
        </w:trPr>
        <w:tc>
          <w:tcPr>
            <w:tcW w:type="dxa" w:w="4252"/>
          </w:tcPr>
          <w:p>
            <w:pPr>
              <w:spacing w:line="312" w:lineRule="auto"/>
            </w:pPr>
            <w:r>
              <w:rPr>
                <w:rFonts w:ascii="PingFang SC" w:hAnsi="PingFang SC" w:eastAsia="PingFang SC"/>
                <w:b w:val="0"/>
                <w:i w:val="0"/>
                <w:sz w:val="20"/>
              </w:rPr>
              <w:t>商会派驻账房先生入驻接管账本和钥匙</w:t>
            </w:r>
          </w:p>
        </w:tc>
        <w:tc>
          <w:tcPr>
            <w:tcW w:type="dxa" w:w="4535"/>
          </w:tcPr>
          <w:p>
            <w:pPr>
              <w:spacing w:line="312" w:lineRule="auto"/>
            </w:pPr>
            <w:r>
              <w:rPr>
                <w:rFonts w:ascii="PingFang SC" w:hAnsi="PingFang SC" w:eastAsia="PingFang SC"/>
                <w:b w:val="0"/>
                <w:i w:val="0"/>
                <w:sz w:val="20"/>
              </w:rPr>
              <w:t>投资完成后基金管理人参与被投资企业治理</w:t>
            </w:r>
          </w:p>
        </w:tc>
      </w:tr>
      <w:tr>
        <w:trPr>
          <w:trHeight w:val="340"/>
        </w:trPr>
        <w:tc>
          <w:tcPr>
            <w:tcW w:type="dxa" w:w="4252"/>
          </w:tcPr>
          <w:p>
            <w:pPr>
              <w:spacing w:line="312" w:lineRule="auto"/>
            </w:pPr>
            <w:r>
              <w:rPr>
                <w:rFonts w:ascii="PingFang SC" w:hAnsi="PingFang SC" w:eastAsia="PingFang SC"/>
                <w:b w:val="0"/>
                <w:i w:val="0"/>
                <w:sz w:val="20"/>
              </w:rPr>
              <w:t>交割不是结束是开始，半吊子拧成死结</w:t>
            </w:r>
          </w:p>
        </w:tc>
        <w:tc>
          <w:tcPr>
            <w:tcW w:type="dxa" w:w="4535"/>
          </w:tcPr>
          <w:p>
            <w:pPr>
              <w:spacing w:line="312" w:lineRule="auto"/>
            </w:pPr>
            <w:r>
              <w:rPr>
                <w:rFonts w:ascii="PingFang SC" w:hAnsi="PingFang SC" w:eastAsia="PingFang SC"/>
                <w:b w:val="0"/>
                <w:i w:val="0"/>
                <w:sz w:val="20"/>
              </w:rPr>
              <w:t>投资交割是投资流程的关键环节，确保投资正式完成</w:t>
            </w:r>
          </w:p>
        </w:tc>
      </w:tr>
    </w:tbl>
    <w:p>
      <w:pPr>
        <w:spacing w:before="160"/>
        <w:jc w:val="center"/>
      </w:pPr>
      <w:r>
        <w:rPr>
          <w:rFonts w:ascii="PingFang SC" w:hAnsi="PingFang SC" w:eastAsia="PingFang SC"/>
          <w:b w:val="0"/>
          <w:i w:val="0"/>
          <w:color w:val="808080"/>
          <w:sz w:val="18"/>
        </w:rPr>
        <w:t>📝 来源：股权投资基金（科目三）· 第五章第一节 · 八、投资交割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公司股东和历史融资情况</w:t>
      </w:r>
    </w:p>
    <w:p>
      <w:pPr>
        <w:spacing w:before="160" w:after="80"/>
      </w:pPr>
      <w:r>
        <w:rPr>
          <w:rFonts w:ascii="PingFang SC" w:hAnsi="PingFang SC" w:eastAsia="PingFang SC"/>
          <w:b/>
          <w:i/>
          <w:sz w:val="24"/>
        </w:rPr>
        <w:t>🔍 寓言故事 —— 《老铺的旧账》</w:t>
      </w:r>
    </w:p>
    <w:p>
      <w:pPr>
        <w:spacing w:after="80" w:line="360" w:lineRule="auto"/>
        <w:ind w:firstLine="420"/>
      </w:pPr>
      <w:r>
        <w:rPr>
          <w:rFonts w:ascii="PingFang SC" w:hAnsi="PingFang SC" w:eastAsia="PingFang SC"/>
          <w:b w:val="0"/>
          <w:i w:val="0"/>
          <w:sz w:val="21"/>
        </w:rPr>
        <w:t>江南古镇上，林家酱园传了三代。小儿子林墨生两年前接了父亲的班，把酱园从两口缸扩成十八口，又新开一间门面。镇上的布商郑老板托人来问，愿出三万两银子入股占三成。林墨生又喜又忧——喜的是银子进账能再扩一条晒场，忧的是郑老板精明，签字前定要翻他的老底。</w:t>
      </w:r>
    </w:p>
    <w:p>
      <w:pPr>
        <w:spacing w:after="80" w:line="360" w:lineRule="auto"/>
        <w:ind w:firstLine="420"/>
      </w:pPr>
      <w:r>
        <w:rPr>
          <w:rFonts w:ascii="PingFang SC" w:hAnsi="PingFang SC" w:eastAsia="PingFang SC"/>
          <w:b w:val="0"/>
          <w:i w:val="0"/>
          <w:sz w:val="21"/>
        </w:rPr>
        <w:t>郑老板没亲自来，派了自家老账房钱四。钱四五十出头，提一只油布袋，袋里装着林家酱园三年的旧账、过契、单据。一进门便拱手："林少爷，您把家底给我晒晒。"</w:t>
      </w:r>
    </w:p>
    <w:p>
      <w:pPr>
        <w:spacing w:after="80" w:line="360" w:lineRule="auto"/>
        <w:ind w:firstLine="420"/>
      </w:pPr>
      <w:r>
        <w:rPr>
          <w:rFonts w:ascii="PingFang SC" w:hAnsi="PingFang SC" w:eastAsia="PingFang SC"/>
          <w:b w:val="0"/>
          <w:i w:val="0"/>
          <w:sz w:val="21"/>
        </w:rPr>
        <w:t>林墨生把账本捧出来。钱四没翻最新的那本，倒先抽最旧的那本。三年前，老股东周大胡子因病退股，把一成份额作价一千五百两卖给了林家。钱四指着过户契问："周大胡子那一千五百两，银钱是当面点清的吗？过户契盖的是镇公所的旧章，新章换过之后，有没有去补登？"林墨生一愣："那会儿我爹办的，我回头问问。"钱四不追问，本子上淡淡画了一笔——这一桩过户，还没去换新章。</w:t>
      </w:r>
    </w:p>
    <w:p>
      <w:pPr>
        <w:spacing w:after="80" w:line="360" w:lineRule="auto"/>
        <w:ind w:firstLine="420"/>
      </w:pPr>
      <w:r>
        <w:rPr>
          <w:rFonts w:ascii="PingFang SC" w:hAnsi="PingFang SC" w:eastAsia="PingFang SC"/>
          <w:b w:val="0"/>
          <w:i w:val="0"/>
          <w:sz w:val="21"/>
        </w:rPr>
        <w:t>钱四又翻到中间一摞："这一沓是什么？"是两年前镇上赵员外家入股的文书，投了五千两占两成，写明三年内若酱园再增新股，老赵有"优先跟投"的权利。钱四把文书摊平，问："赵员外这五千两，账上入了没有？出资凭证有没有？股东会决议、改过的章程，存不存？"林墨生脸红了："我爹走得急，这些……还没来得及拢齐。"</w:t>
      </w:r>
    </w:p>
    <w:p>
      <w:pPr>
        <w:spacing w:after="80" w:line="360" w:lineRule="auto"/>
        <w:ind w:firstLine="420"/>
      </w:pPr>
      <w:r>
        <w:rPr>
          <w:rFonts w:ascii="PingFang SC" w:hAnsi="PingFang SC" w:eastAsia="PingFang SC"/>
          <w:b w:val="0"/>
          <w:i w:val="0"/>
          <w:sz w:val="21"/>
        </w:rPr>
        <w:t>钱四合上账本，端起茶喝了一口："林少爷，我再多嘴一句——这三年缸数翻了一倍，又添了门面。添缸添门面用的银子，是从酱园账上走的，还是哪位新股东再投过？若有人投过，老章程里登记的份额、改过的名册，有没有一并改过来？"林墨生张了张嘴，答不上来——他想起开春那阵，找表弟挪了八百两垫缸钱，私下写了一张收条，连名目都没正经入账。</w:t>
      </w:r>
    </w:p>
    <w:p>
      <w:pPr>
        <w:spacing w:after="80" w:line="360" w:lineRule="auto"/>
        <w:ind w:firstLine="420"/>
      </w:pPr>
      <w:r>
        <w:rPr>
          <w:rFonts w:ascii="PingFang SC" w:hAnsi="PingFang SC" w:eastAsia="PingFang SC"/>
          <w:b w:val="0"/>
          <w:i w:val="0"/>
          <w:sz w:val="21"/>
        </w:rPr>
        <w:t>钱四起身告辞，把账本一本本码好还给林墨生："林少爷，我回去如实回郑老爷。入股这事，银子是一回事，您这家底里的旧账新账得先晒清。郑老爷的钱可以等，糊涂账不能等。"</w:t>
      </w:r>
    </w:p>
    <w:p>
      <w:pPr>
        <w:spacing w:after="80" w:line="360" w:lineRule="auto"/>
        <w:ind w:firstLine="420"/>
      </w:pPr>
      <w:r>
        <w:rPr>
          <w:rFonts w:ascii="PingFang SC" w:hAnsi="PingFang SC" w:eastAsia="PingFang SC"/>
          <w:b w:val="0"/>
          <w:i w:val="0"/>
          <w:sz w:val="21"/>
        </w:rPr>
        <w:t>林墨生送他到门口，看他提着油布袋走远。回到账房，他把周大胡子的旧契、赵员外的入股文书、自己那张皱收条，一样样摊在桌上。夕阳照在泛黄的纸页上，林墨生忽然明白——股东换了几茬、银子进进出出，账本上却没把这些脚印一一记牢。外人想踏进来，第一件要翻的就是这些旧页。</w:t>
      </w:r>
    </w:p>
    <w:p>
      <w:pPr>
        <w:spacing w:after="80" w:line="360" w:lineRule="auto"/>
        <w:ind w:firstLine="420"/>
      </w:pPr>
      <w:r>
        <w:rPr>
          <w:rFonts w:ascii="PingFang SC" w:hAnsi="PingFang SC" w:eastAsia="PingFang SC"/>
          <w:b w:val="0"/>
          <w:i w:val="0"/>
          <w:sz w:val="21"/>
        </w:rPr>
        <w:t>他坐下来研墨，铺开新纸写下"周大胡子旧契换章"六个字，又添一行："赵员外出资凭证、章程、名册补齐"。墨迹未干，他又翻出表弟那张收条，添最后一笔——"下月初二开股东会，议定表弟入股，先入账再议事"。</w:t>
      </w:r>
    </w:p>
    <w:p>
      <w:pPr>
        <w:spacing w:after="80" w:line="360" w:lineRule="auto"/>
        <w:ind w:firstLine="420"/>
      </w:pPr>
      <w:r>
        <w:rPr>
          <w:rFonts w:ascii="PingFang SC" w:hAnsi="PingFang SC" w:eastAsia="PingFang SC"/>
          <w:b w:val="0"/>
          <w:i w:val="0"/>
          <w:sz w:val="21"/>
        </w:rPr>
        <w:t>窗外暮色渐起，酱缸里的酱香飘进账房。林墨生知道，这三万两进不进来是一回事，但这些旧页若不先理清，下一个来翻账的人，看到的还是一笔糊涂账。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目标公司出资方面，应关注公司股东及历史融资情况，具体包括股东出资金额、出资方式、出资期限、实缴情况等，并梳理目标公司的历次股权变更。如果目标公司经历过前轮融资，还应审阅相应的投资协议、公司章程、出资证明、股东会决议等相关文件，并判断交易是否存在瑕疵，例如：股权转让对价是否支付完毕，工商变更是否已经完成，目标公司是否存在未履行完毕的交割义务或尚未解决的与前轮投资人的争议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钱四先翻最旧那本账</w:t>
            </w:r>
          </w:p>
        </w:tc>
        <w:tc>
          <w:tcPr>
            <w:tcW w:type="dxa" w:w="4535"/>
          </w:tcPr>
          <w:p>
            <w:pPr>
              <w:spacing w:line="312" w:lineRule="auto"/>
            </w:pPr>
            <w:r>
              <w:rPr>
                <w:rFonts w:ascii="PingFang SC" w:hAnsi="PingFang SC" w:eastAsia="PingFang SC"/>
                <w:b w:val="0"/>
                <w:i w:val="0"/>
                <w:sz w:val="20"/>
              </w:rPr>
              <w:t>梳理目标公司历次股权变更</w:t>
            </w:r>
          </w:p>
        </w:tc>
      </w:tr>
      <w:tr>
        <w:trPr>
          <w:trHeight w:val="340"/>
        </w:trPr>
        <w:tc>
          <w:tcPr>
            <w:tcW w:type="dxa" w:w="4252"/>
          </w:tcPr>
          <w:p>
            <w:pPr>
              <w:spacing w:line="312" w:lineRule="auto"/>
            </w:pPr>
            <w:r>
              <w:rPr>
                <w:rFonts w:ascii="PingFang SC" w:hAnsi="PingFang SC" w:eastAsia="PingFang SC"/>
                <w:b w:val="0"/>
                <w:i w:val="0"/>
                <w:sz w:val="20"/>
              </w:rPr>
              <w:t>周大胡子退股的旧过户契未换新章</w:t>
            </w:r>
          </w:p>
        </w:tc>
        <w:tc>
          <w:tcPr>
            <w:tcW w:type="dxa" w:w="4535"/>
          </w:tcPr>
          <w:p>
            <w:pPr>
              <w:spacing w:line="312" w:lineRule="auto"/>
            </w:pPr>
            <w:r>
              <w:rPr>
                <w:rFonts w:ascii="PingFang SC" w:hAnsi="PingFang SC" w:eastAsia="PingFang SC"/>
                <w:b w:val="0"/>
                <w:i w:val="0"/>
                <w:sz w:val="20"/>
              </w:rPr>
              <w:t>关注工商变更是否已经完成</w:t>
            </w:r>
          </w:p>
        </w:tc>
      </w:tr>
      <w:tr>
        <w:trPr>
          <w:trHeight w:val="340"/>
        </w:trPr>
        <w:tc>
          <w:tcPr>
            <w:tcW w:type="dxa" w:w="4252"/>
          </w:tcPr>
          <w:p>
            <w:pPr>
              <w:spacing w:line="312" w:lineRule="auto"/>
            </w:pPr>
            <w:r>
              <w:rPr>
                <w:rFonts w:ascii="PingFang SC" w:hAnsi="PingFang SC" w:eastAsia="PingFang SC"/>
                <w:b w:val="0"/>
                <w:i w:val="0"/>
                <w:sz w:val="20"/>
              </w:rPr>
              <w:t>过户契上银钱交割的疑问</w:t>
            </w:r>
          </w:p>
        </w:tc>
        <w:tc>
          <w:tcPr>
            <w:tcW w:type="dxa" w:w="4535"/>
          </w:tcPr>
          <w:p>
            <w:pPr>
              <w:spacing w:line="312" w:lineRule="auto"/>
            </w:pPr>
            <w:r>
              <w:rPr>
                <w:rFonts w:ascii="PingFang SC" w:hAnsi="PingFang SC" w:eastAsia="PingFang SC"/>
                <w:b w:val="0"/>
                <w:i w:val="0"/>
                <w:sz w:val="20"/>
              </w:rPr>
              <w:t>关注股权转让对价是否支付完毕</w:t>
            </w:r>
          </w:p>
        </w:tc>
      </w:tr>
      <w:tr>
        <w:trPr>
          <w:trHeight w:val="340"/>
        </w:trPr>
        <w:tc>
          <w:tcPr>
            <w:tcW w:type="dxa" w:w="4252"/>
          </w:tcPr>
          <w:p>
            <w:pPr>
              <w:spacing w:line="312" w:lineRule="auto"/>
            </w:pPr>
            <w:r>
              <w:rPr>
                <w:rFonts w:ascii="PingFang SC" w:hAnsi="PingFang SC" w:eastAsia="PingFang SC"/>
                <w:b w:val="0"/>
                <w:i w:val="0"/>
                <w:sz w:val="20"/>
              </w:rPr>
              <w:t>赵员外两年前入股的文书</w:t>
            </w:r>
          </w:p>
        </w:tc>
        <w:tc>
          <w:tcPr>
            <w:tcW w:type="dxa" w:w="4535"/>
          </w:tcPr>
          <w:p>
            <w:pPr>
              <w:spacing w:line="312" w:lineRule="auto"/>
            </w:pPr>
            <w:r>
              <w:rPr>
                <w:rFonts w:ascii="PingFang SC" w:hAnsi="PingFang SC" w:eastAsia="PingFang SC"/>
                <w:b w:val="0"/>
                <w:i w:val="0"/>
                <w:sz w:val="20"/>
              </w:rPr>
              <w:t>前轮融资相关文件</w:t>
            </w:r>
          </w:p>
        </w:tc>
      </w:tr>
      <w:tr>
        <w:trPr>
          <w:trHeight w:val="340"/>
        </w:trPr>
        <w:tc>
          <w:tcPr>
            <w:tcW w:type="dxa" w:w="4252"/>
          </w:tcPr>
          <w:p>
            <w:pPr>
              <w:spacing w:line="312" w:lineRule="auto"/>
            </w:pPr>
            <w:r>
              <w:rPr>
                <w:rFonts w:ascii="PingFang SC" w:hAnsi="PingFang SC" w:eastAsia="PingFang SC"/>
                <w:b w:val="0"/>
                <w:i w:val="0"/>
                <w:sz w:val="20"/>
              </w:rPr>
              <w:t>入股文书上"优先跟投"的约定</w:t>
            </w:r>
          </w:p>
        </w:tc>
        <w:tc>
          <w:tcPr>
            <w:tcW w:type="dxa" w:w="4535"/>
          </w:tcPr>
          <w:p>
            <w:pPr>
              <w:spacing w:line="312" w:lineRule="auto"/>
            </w:pPr>
            <w:r>
              <w:rPr>
                <w:rFonts w:ascii="PingFang SC" w:hAnsi="PingFang SC" w:eastAsia="PingFang SC"/>
                <w:b w:val="0"/>
                <w:i w:val="0"/>
                <w:sz w:val="20"/>
              </w:rPr>
              <w:t>投资协议中的相关条款</w:t>
            </w:r>
          </w:p>
        </w:tc>
      </w:tr>
      <w:tr>
        <w:trPr>
          <w:trHeight w:val="340"/>
        </w:trPr>
        <w:tc>
          <w:tcPr>
            <w:tcW w:type="dxa" w:w="4252"/>
          </w:tcPr>
          <w:p>
            <w:pPr>
              <w:spacing w:line="312" w:lineRule="auto"/>
            </w:pPr>
            <w:r>
              <w:rPr>
                <w:rFonts w:ascii="PingFang SC" w:hAnsi="PingFang SC" w:eastAsia="PingFang SC"/>
                <w:b w:val="0"/>
                <w:i w:val="0"/>
                <w:sz w:val="20"/>
              </w:rPr>
              <w:t>追问赵员外的出资凭证、股东会决议、修改过的章程</w:t>
            </w:r>
          </w:p>
        </w:tc>
        <w:tc>
          <w:tcPr>
            <w:tcW w:type="dxa" w:w="4535"/>
          </w:tcPr>
          <w:p>
            <w:pPr>
              <w:spacing w:line="312" w:lineRule="auto"/>
            </w:pPr>
            <w:r>
              <w:rPr>
                <w:rFonts w:ascii="PingFang SC" w:hAnsi="PingFang SC" w:eastAsia="PingFang SC"/>
                <w:b w:val="0"/>
                <w:i w:val="0"/>
                <w:sz w:val="20"/>
              </w:rPr>
              <w:t>审阅出资证明、股东会决议、公司章程</w:t>
            </w:r>
          </w:p>
        </w:tc>
      </w:tr>
      <w:tr>
        <w:trPr>
          <w:trHeight w:val="340"/>
        </w:trPr>
        <w:tc>
          <w:tcPr>
            <w:tcW w:type="dxa" w:w="4252"/>
          </w:tcPr>
          <w:p>
            <w:pPr>
              <w:spacing w:line="312" w:lineRule="auto"/>
            </w:pPr>
            <w:r>
              <w:rPr>
                <w:rFonts w:ascii="PingFang SC" w:hAnsi="PingFang SC" w:eastAsia="PingFang SC"/>
                <w:b w:val="0"/>
                <w:i w:val="0"/>
                <w:sz w:val="20"/>
              </w:rPr>
              <w:t>钱四把账本一本本码好还给林墨生</w:t>
            </w:r>
          </w:p>
        </w:tc>
        <w:tc>
          <w:tcPr>
            <w:tcW w:type="dxa" w:w="4535"/>
          </w:tcPr>
          <w:p>
            <w:pPr>
              <w:spacing w:line="312" w:lineRule="auto"/>
            </w:pPr>
            <w:r>
              <w:rPr>
                <w:rFonts w:ascii="PingFang SC" w:hAnsi="PingFang SC" w:eastAsia="PingFang SC"/>
                <w:b w:val="0"/>
                <w:i w:val="0"/>
                <w:sz w:val="20"/>
              </w:rPr>
              <w:t>法律尽职调查中"审阅文件"的动作</w:t>
            </w:r>
          </w:p>
        </w:tc>
      </w:tr>
      <w:tr>
        <w:trPr>
          <w:trHeight w:val="340"/>
        </w:trPr>
        <w:tc>
          <w:tcPr>
            <w:tcW w:type="dxa" w:w="4252"/>
          </w:tcPr>
          <w:p>
            <w:pPr>
              <w:spacing w:line="312" w:lineRule="auto"/>
            </w:pPr>
            <w:r>
              <w:rPr>
                <w:rFonts w:ascii="PingFang SC" w:hAnsi="PingFang SC" w:eastAsia="PingFang SC"/>
                <w:b w:val="0"/>
                <w:i w:val="0"/>
                <w:sz w:val="20"/>
              </w:rPr>
              <w:t>林墨生收条上表弟的八百两未入账</w:t>
            </w:r>
          </w:p>
        </w:tc>
        <w:tc>
          <w:tcPr>
            <w:tcW w:type="dxa" w:w="4535"/>
          </w:tcPr>
          <w:p>
            <w:pPr>
              <w:spacing w:line="312" w:lineRule="auto"/>
            </w:pPr>
            <w:r>
              <w:rPr>
                <w:rFonts w:ascii="PingFang SC" w:hAnsi="PingFang SC" w:eastAsia="PingFang SC"/>
                <w:b w:val="0"/>
                <w:i w:val="0"/>
                <w:sz w:val="20"/>
              </w:rPr>
              <w:t>出资金额、实缴情况存在瑕疵</w:t>
            </w:r>
          </w:p>
        </w:tc>
      </w:tr>
      <w:tr>
        <w:trPr>
          <w:trHeight w:val="340"/>
        </w:trPr>
        <w:tc>
          <w:tcPr>
            <w:tcW w:type="dxa" w:w="4252"/>
          </w:tcPr>
          <w:p>
            <w:pPr>
              <w:spacing w:line="312" w:lineRule="auto"/>
            </w:pPr>
            <w:r>
              <w:rPr>
                <w:rFonts w:ascii="PingFang SC" w:hAnsi="PingFang SC" w:eastAsia="PingFang SC"/>
                <w:b w:val="0"/>
                <w:i w:val="0"/>
                <w:sz w:val="20"/>
              </w:rPr>
              <w:t>钱四建议"先晒清旧账再谈入股"</w:t>
            </w:r>
          </w:p>
        </w:tc>
        <w:tc>
          <w:tcPr>
            <w:tcW w:type="dxa" w:w="4535"/>
          </w:tcPr>
          <w:p>
            <w:pPr>
              <w:spacing w:line="312" w:lineRule="auto"/>
            </w:pPr>
            <w:r>
              <w:rPr>
                <w:rFonts w:ascii="PingFang SC" w:hAnsi="PingFang SC" w:eastAsia="PingFang SC"/>
                <w:b w:val="0"/>
                <w:i w:val="0"/>
                <w:sz w:val="20"/>
              </w:rPr>
              <w:t>判断交易是否存在瑕疵后再决策</w:t>
            </w:r>
          </w:p>
        </w:tc>
      </w:tr>
      <w:tr>
        <w:trPr>
          <w:trHeight w:val="340"/>
        </w:trPr>
        <w:tc>
          <w:tcPr>
            <w:tcW w:type="dxa" w:w="4252"/>
          </w:tcPr>
          <w:p>
            <w:pPr>
              <w:spacing w:line="312" w:lineRule="auto"/>
            </w:pPr>
            <w:r>
              <w:rPr>
                <w:rFonts w:ascii="PingFang SC" w:hAnsi="PingFang SC" w:eastAsia="PingFang SC"/>
                <w:b w:val="0"/>
                <w:i w:val="0"/>
                <w:sz w:val="20"/>
              </w:rPr>
              <w:t>林墨生提笔写下补齐清单</w:t>
            </w:r>
          </w:p>
        </w:tc>
        <w:tc>
          <w:tcPr>
            <w:tcW w:type="dxa" w:w="4535"/>
          </w:tcPr>
          <w:p>
            <w:pPr>
              <w:spacing w:line="312" w:lineRule="auto"/>
            </w:pPr>
            <w:r>
              <w:rPr>
                <w:rFonts w:ascii="PingFang SC" w:hAnsi="PingFang SC" w:eastAsia="PingFang SC"/>
                <w:b w:val="0"/>
                <w:i w:val="0"/>
                <w:sz w:val="20"/>
              </w:rPr>
              <w:t>对未履行完毕义务的识别与处理</w:t>
            </w:r>
          </w:p>
        </w:tc>
      </w:tr>
    </w:tbl>
    <w:p>
      <w:pPr>
        <w:spacing w:before="160"/>
        <w:jc w:val="center"/>
      </w:pPr>
      <w:r>
        <w:rPr>
          <w:rFonts w:ascii="PingFang SC" w:hAnsi="PingFang SC" w:eastAsia="PingFang SC"/>
          <w:b w:val="0"/>
          <w:i w:val="0"/>
          <w:color w:val="808080"/>
          <w:sz w:val="18"/>
        </w:rPr>
        <w:t>📝 来源：股权投资基金（科目三）· 2. 公司股东和历史融资情况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（一）参考最近融资价格法</w:t>
      </w:r>
    </w:p>
    <w:p>
      <w:pPr>
        <w:spacing w:before="160" w:after="80"/>
      </w:pPr>
      <w:r>
        <w:rPr>
          <w:rFonts w:ascii="PingFang SC" w:hAnsi="PingFang SC" w:eastAsia="PingFang SC"/>
          <w:b/>
          <w:i/>
          <w:sz w:val="24"/>
        </w:rPr>
        <w:t>📜 寓言故事 —— 《邻居的价》</w:t>
      </w:r>
    </w:p>
    <w:p>
      <w:pPr>
        <w:spacing w:after="80" w:line="360" w:lineRule="auto"/>
        <w:ind w:firstLine="420"/>
      </w:pPr>
      <w:r>
        <w:rPr>
          <w:rFonts w:ascii="PingFang SC" w:hAnsi="PingFang SC" w:eastAsia="PingFang SC"/>
          <w:b w:val="0"/>
          <w:i w:val="0"/>
          <w:sz w:val="21"/>
        </w:rPr>
        <w:t>清河镇老周商会的“江南织新”份子，摸底队查完了锦绣织坊，老周算总账时遇到了一个难题：锦绣织坊去年刚完成一轮“凑份子”——邻县一位绸缎商投了五百两银子，占了一成股份。这意味着，当时锦绣织坊的整体估值是五千两。可今年，老周商会要投锦绣织坊，该按五千两算，还是重新算？</w:t>
      </w:r>
    </w:p>
    <w:p>
      <w:pPr>
        <w:spacing w:after="80" w:line="360" w:lineRule="auto"/>
        <w:ind w:firstLine="420"/>
      </w:pPr>
      <w:r>
        <w:rPr>
          <w:rFonts w:ascii="PingFang SC" w:hAnsi="PingFang SC" w:eastAsia="PingFang SC"/>
          <w:b w:val="0"/>
          <w:i w:val="0"/>
          <w:sz w:val="21"/>
        </w:rPr>
        <w:t>赵掌柜说：“老周，去年有人投了五百两占一成，说明去年有人认锦绣织坊值五千两。咱们今年投，直接按五千两的九成算——四千五百两，不就行了？这叫‘参考邻居的价’。”</w:t>
      </w:r>
    </w:p>
    <w:p>
      <w:pPr>
        <w:spacing w:after="80" w:line="360" w:lineRule="auto"/>
        <w:ind w:firstLine="420"/>
      </w:pPr>
      <w:r>
        <w:rPr>
          <w:rFonts w:ascii="PingFang SC" w:hAnsi="PingFang SC" w:eastAsia="PingFang SC"/>
          <w:b w:val="0"/>
          <w:i w:val="0"/>
          <w:sz w:val="21"/>
        </w:rPr>
        <w:t>老周摇头：“赵掌柜，邻居的价能参考，但不能照搬。得先看这‘邻居’是谁、怎么买的、为什么买。”</w:t>
      </w:r>
    </w:p>
    <w:p>
      <w:pPr>
        <w:spacing w:after="80" w:line="360" w:lineRule="auto"/>
        <w:ind w:firstLine="420"/>
      </w:pPr>
      <w:r>
        <w:rPr>
          <w:rFonts w:ascii="PingFang SC" w:hAnsi="PingFang SC" w:eastAsia="PingFang SC"/>
          <w:b w:val="0"/>
          <w:i w:val="0"/>
          <w:sz w:val="21"/>
        </w:rPr>
        <w:t>**第一步：看邻居是谁**</w:t>
      </w:r>
    </w:p>
    <w:p>
      <w:pPr>
        <w:spacing w:after="80" w:line="360" w:lineRule="auto"/>
        <w:ind w:firstLine="420"/>
      </w:pPr>
      <w:r>
        <w:rPr>
          <w:rFonts w:ascii="PingFang SC" w:hAnsi="PingFang SC" w:eastAsia="PingFang SC"/>
          <w:b w:val="0"/>
          <w:i w:val="0"/>
          <w:sz w:val="21"/>
        </w:rPr>
        <w:t>老周派人去打听去年投锦绣织坊的那位绸缎商——姓王，人称王掌柜。打听回来，王掌柜是邻县最大的绸缎商，和锦绣织坊合作了十年，对张锦绣的手艺知根知底。去年投五百两，不是纯为了赚利，而是想绑住锦绣织坊的货源——投了银子，以后锦绣织坊的好布优先供给他。</w:t>
      </w:r>
    </w:p>
    <w:p>
      <w:pPr>
        <w:spacing w:after="80" w:line="360" w:lineRule="auto"/>
        <w:ind w:firstLine="420"/>
      </w:pPr>
      <w:r>
        <w:rPr>
          <w:rFonts w:ascii="PingFang SC" w:hAnsi="PingFang SC" w:eastAsia="PingFang SC"/>
          <w:b w:val="0"/>
          <w:i w:val="0"/>
          <w:sz w:val="21"/>
        </w:rPr>
        <w:t>老周说：“王掌柜投银子，有‘战略目的’——他不是单纯看锦绣织坊值多少钱，而是看‘绑住货源’值多少钱。他的五百两，可能包含了‘货源优先权’的溢价。咱们商会投银子，没有货源需求，所以王掌柜的价，对咱们不一定公允。”</w:t>
      </w:r>
    </w:p>
    <w:p>
      <w:pPr>
        <w:spacing w:after="80" w:line="360" w:lineRule="auto"/>
        <w:ind w:firstLine="420"/>
      </w:pPr>
      <w:r>
        <w:rPr>
          <w:rFonts w:ascii="PingFang SC" w:hAnsi="PingFang SC" w:eastAsia="PingFang SC"/>
          <w:b w:val="0"/>
          <w:i w:val="0"/>
          <w:sz w:val="21"/>
        </w:rPr>
        <w:t>**第二步：看怎么买的**</w:t>
      </w:r>
    </w:p>
    <w:p>
      <w:pPr>
        <w:spacing w:after="80" w:line="360" w:lineRule="auto"/>
        <w:ind w:firstLine="420"/>
      </w:pPr>
      <w:r>
        <w:rPr>
          <w:rFonts w:ascii="PingFang SC" w:hAnsi="PingFang SC" w:eastAsia="PingFang SC"/>
          <w:b w:val="0"/>
          <w:i w:val="0"/>
          <w:sz w:val="21"/>
        </w:rPr>
        <w:t>老周又查：王掌柜的五百两，是“新发份子”——锦绣织坊新印了一成股份，卖给王掌柜。可与此同时，张锦绣的弟弟张锦华，把自己手里的一成股份，以四百两的价格卖给了一个外乡人。新发份子五百两，老股转让四百两——差了整整一百两。</w:t>
      </w:r>
    </w:p>
    <w:p>
      <w:pPr>
        <w:spacing w:after="80" w:line="360" w:lineRule="auto"/>
        <w:ind w:firstLine="420"/>
      </w:pPr>
      <w:r>
        <w:rPr>
          <w:rFonts w:ascii="PingFang SC" w:hAnsi="PingFang SC" w:eastAsia="PingFang SC"/>
          <w:b w:val="0"/>
          <w:i w:val="0"/>
          <w:sz w:val="21"/>
        </w:rPr>
        <w:t>老周说：“这里有两个价。新发份子五百两，是锦绣织坊‘新印’的股份，王掌柜买了之后，有完整的权利——分红、投票、查账。老股转让四百两，是张锦华把自己原有的股份卖给外乡人，外乡人买的时候，可能权利受限——比如不能投票、或者三年内不能转让。两个价不一样，因为权利不一样。咱们参考哪个？”</w:t>
      </w:r>
    </w:p>
    <w:p>
      <w:pPr>
        <w:spacing w:after="80" w:line="360" w:lineRule="auto"/>
        <w:ind w:firstLine="420"/>
      </w:pPr>
      <w:r>
        <w:rPr>
          <w:rFonts w:ascii="PingFang SC" w:hAnsi="PingFang SC" w:eastAsia="PingFang SC"/>
          <w:b w:val="0"/>
          <w:i w:val="0"/>
          <w:sz w:val="21"/>
        </w:rPr>
        <w:t>赵掌柜说：“咱们投的是新发份子，应该参考王掌柜的五百两。”老周点头：“对。但还得看——这五百两是不是‘有序交易’。”</w:t>
      </w:r>
    </w:p>
    <w:p>
      <w:pPr>
        <w:spacing w:after="80" w:line="360" w:lineRule="auto"/>
        <w:ind w:firstLine="420"/>
      </w:pPr>
      <w:r>
        <w:rPr>
          <w:rFonts w:ascii="PingFang SC" w:hAnsi="PingFang SC" w:eastAsia="PingFang SC"/>
          <w:b w:val="0"/>
          <w:i w:val="0"/>
          <w:sz w:val="21"/>
        </w:rPr>
        <w:t>**第三步：看是不是有序交易**</w:t>
      </w:r>
    </w:p>
    <w:p>
      <w:pPr>
        <w:spacing w:after="80" w:line="360" w:lineRule="auto"/>
        <w:ind w:firstLine="420"/>
      </w:pPr>
      <w:r>
        <w:rPr>
          <w:rFonts w:ascii="PingFang SC" w:hAnsi="PingFang SC" w:eastAsia="PingFang SC"/>
          <w:b w:val="0"/>
          <w:i w:val="0"/>
          <w:sz w:val="21"/>
        </w:rPr>
        <w:t>老周继续查：王掌柜投五百两的时候，锦绣织坊的经营状况如何？去年锦绣织坊接了一个大订单，赚了八百两，是近三年最好的一年。王掌柜投的时候，正是锦绣织坊最风光的时候。可今年，那个大订单没了，瑞祥绸缎庄的订单又砍了一半，锦绣织坊的净利跌到了三百两。</w:t>
      </w:r>
    </w:p>
    <w:p>
      <w:pPr>
        <w:spacing w:after="80" w:line="360" w:lineRule="auto"/>
        <w:ind w:firstLine="420"/>
      </w:pPr>
      <w:r>
        <w:rPr>
          <w:rFonts w:ascii="PingFang SC" w:hAnsi="PingFang SC" w:eastAsia="PingFang SC"/>
          <w:b w:val="0"/>
          <w:i w:val="0"/>
          <w:sz w:val="21"/>
        </w:rPr>
        <w:t>老周说：“王掌柜投的时候，锦绣织坊在‘山顶’；今年咱们投的时候，锦绣织坊在‘半山腰’。山顶的价，不能照搬给半山腰。而且，王掌柜投的时候，是锦绣织坊主动找的他——张锦绣想扩产能，急需银子。这算不算‘有序交易’？算，但交易时点特殊——是锦绣织坊‘最好的时候’，不是‘平常的时候’。”</w:t>
      </w:r>
    </w:p>
    <w:p>
      <w:pPr>
        <w:spacing w:after="80" w:line="360" w:lineRule="auto"/>
        <w:ind w:firstLine="420"/>
      </w:pPr>
      <w:r>
        <w:rPr>
          <w:rFonts w:ascii="PingFang SC" w:hAnsi="PingFang SC" w:eastAsia="PingFang SC"/>
          <w:b w:val="0"/>
          <w:i w:val="0"/>
          <w:sz w:val="21"/>
        </w:rPr>
        <w:t>**第四步：看时间隔了多久**</w:t>
      </w:r>
    </w:p>
    <w:p>
      <w:pPr>
        <w:spacing w:after="80" w:line="360" w:lineRule="auto"/>
        <w:ind w:firstLine="420"/>
      </w:pPr>
      <w:r>
        <w:rPr>
          <w:rFonts w:ascii="PingFang SC" w:hAnsi="PingFang SC" w:eastAsia="PingFang SC"/>
          <w:b w:val="0"/>
          <w:i w:val="0"/>
          <w:sz w:val="21"/>
        </w:rPr>
        <w:t>老周算了一下：王掌柜投银子是去年三月，现在是今年九月，隔了一年半。老周说：“邻居的价，隔得越久，参考意义越弱。一年半前，锦绣织坊的织机还是新的、客户还是稳定的、掌柜还是精力旺盛的。现在呢？织机旧了、客户跑了、张锦绣五十六了。时过境迁，邻居的价只能‘参考’，不能‘照搬’。”</w:t>
      </w:r>
    </w:p>
    <w:p>
      <w:pPr>
        <w:spacing w:after="80" w:line="360" w:lineRule="auto"/>
        <w:ind w:firstLine="420"/>
      </w:pPr>
      <w:r>
        <w:rPr>
          <w:rFonts w:ascii="PingFang SC" w:hAnsi="PingFang SC" w:eastAsia="PingFang SC"/>
          <w:b w:val="0"/>
          <w:i w:val="0"/>
          <w:sz w:val="21"/>
        </w:rPr>
        <w:t>**第五步：看业务指标变了多少**</w:t>
      </w:r>
    </w:p>
    <w:p>
      <w:pPr>
        <w:spacing w:after="80" w:line="360" w:lineRule="auto"/>
        <w:ind w:firstLine="420"/>
      </w:pPr>
      <w:r>
        <w:rPr>
          <w:rFonts w:ascii="PingFang SC" w:hAnsi="PingFang SC" w:eastAsia="PingFang SC"/>
          <w:b w:val="0"/>
          <w:i w:val="0"/>
          <w:sz w:val="21"/>
        </w:rPr>
        <w:t>老周让阿福列了一张表，对比去年三月和今年九月锦绣织坊的关键指标：</w:t>
      </w:r>
    </w:p>
    <w:p>
      <w:pPr>
        <w:spacing w:after="80" w:line="360" w:lineRule="auto"/>
        <w:ind w:firstLine="420"/>
      </w:pPr>
      <w:r>
        <w:rPr>
          <w:rFonts w:ascii="PingFang SC" w:hAnsi="PingFang SC" w:eastAsia="PingFang SC"/>
          <w:b w:val="0"/>
          <w:i w:val="0"/>
          <w:sz w:val="21"/>
        </w:rPr>
        <w:t>- 去年净利八百两，今年三百两——跌了六成二。</w:t>
      </w:r>
      <w:r>
        <w:br/>
      </w:r>
      <w:r>
        <w:rPr>
          <w:rFonts w:ascii="PingFang SC" w:hAnsi="PingFang SC" w:eastAsia="PingFang SC"/>
          <w:b w:val="0"/>
          <w:i w:val="0"/>
          <w:sz w:val="21"/>
        </w:rPr>
        <w:t>- 去年客户十二个，今年七个——少了近一半。</w:t>
      </w:r>
      <w:r>
        <w:br/>
      </w:r>
      <w:r>
        <w:rPr>
          <w:rFonts w:ascii="PingFang SC" w:hAnsi="PingFang SC" w:eastAsia="PingFang SC"/>
          <w:b w:val="0"/>
          <w:i w:val="0"/>
          <w:sz w:val="21"/>
        </w:rPr>
        <w:t>- 去年织机全速运转，今年两台坏了、三台闲置——产能利用率跌了四成。</w:t>
      </w:r>
      <w:r>
        <w:br/>
      </w:r>
      <w:r>
        <w:rPr>
          <w:rFonts w:ascii="PingFang SC" w:hAnsi="PingFang SC" w:eastAsia="PingFang SC"/>
          <w:b w:val="0"/>
          <w:i w:val="0"/>
          <w:sz w:val="21"/>
        </w:rPr>
        <w:t>- 去年存货周转一年四次，今年两次半——慢了将近一半。</w:t>
      </w:r>
      <w:r>
        <w:br/>
      </w:r>
      <w:r>
        <w:rPr>
          <w:rFonts w:ascii="PingFang SC" w:hAnsi="PingFang SC" w:eastAsia="PingFang SC"/>
          <w:b w:val="0"/>
          <w:i w:val="0"/>
          <w:sz w:val="21"/>
        </w:rPr>
        <w:t>- 去年应收账款三百两，今年五百两——多了六成七，回款更慢。</w:t>
      </w:r>
    </w:p>
    <w:p>
      <w:pPr>
        <w:spacing w:after="80" w:line="360" w:lineRule="auto"/>
        <w:ind w:firstLine="420"/>
      </w:pPr>
      <w:r>
        <w:rPr>
          <w:rFonts w:ascii="PingFang SC" w:hAnsi="PingFang SC" w:eastAsia="PingFang SC"/>
          <w:b w:val="0"/>
          <w:i w:val="0"/>
          <w:sz w:val="21"/>
        </w:rPr>
        <w:t>老周指着表说：“这些指标，是锦绣织坊‘值多少钱’的核心。王掌柜投的时候，这些指标都在高位；现在都在低位。若按王掌柜的价五千两算，今年这些指标跌了这么多，价也该跌。可跌多少？不是拍脑袋，得看这些指标和‘价’的关系。”</w:t>
      </w:r>
    </w:p>
    <w:p>
      <w:pPr>
        <w:spacing w:after="80" w:line="360" w:lineRule="auto"/>
        <w:ind w:firstLine="420"/>
      </w:pPr>
      <w:r>
        <w:rPr>
          <w:rFonts w:ascii="PingFang SC" w:hAnsi="PingFang SC" w:eastAsia="PingFang SC"/>
          <w:b w:val="0"/>
          <w:i w:val="0"/>
          <w:sz w:val="21"/>
        </w:rPr>
        <w:t>老周想了想，说：“咱们商会投锦绣织坊，不是为了‘参考邻居的价’，而是为了自己算清楚。邻居的价是一个‘锚’——去年有人认五千两，说明去年锦绣织坊至少值这个数。可今年，锚还在，船已经漂远了。咱们得根据今年的指标，重新调整。比如净利跌了六成二，若价和净利成正比，那今年的价大约是五千两 × 三成八 = 一千九百两。可实际不能这么简单算——因为客户少了、产能利用率跌了、回款慢了，这些不是简单的数字，是‘锦绣织坊还能不能活下去’的信号。”</w:t>
      </w:r>
    </w:p>
    <w:p>
      <w:pPr>
        <w:spacing w:after="80" w:line="360" w:lineRule="auto"/>
        <w:ind w:firstLine="420"/>
      </w:pPr>
      <w:r>
        <w:rPr>
          <w:rFonts w:ascii="PingFang SC" w:hAnsi="PingFang SC" w:eastAsia="PingFang SC"/>
          <w:b w:val="0"/>
          <w:i w:val="0"/>
          <w:sz w:val="21"/>
        </w:rPr>
        <w:t>赵掌柜听完，叹道：“老周，参考邻居的价，原来不是‘照搬’，而是‘借锚定船’。锚是去年的价，船是今年的锦绣织坊。锚在原地，船已经漂了。咱们得看船漂了多远、往哪个方向漂，才能定今年的价。”</w:t>
      </w:r>
    </w:p>
    <w:p>
      <w:pPr>
        <w:spacing w:after="80" w:line="360" w:lineRule="auto"/>
        <w:ind w:firstLine="420"/>
      </w:pPr>
      <w:r>
        <w:rPr>
          <w:rFonts w:ascii="PingFang SC" w:hAnsi="PingFang SC" w:eastAsia="PingFang SC"/>
          <w:b w:val="0"/>
          <w:i w:val="0"/>
          <w:sz w:val="21"/>
        </w:rPr>
        <w:t>老周点头：“对。参考最近融资价格法，最适用于那些还没稳定赚钱、但经常有人投银子的初创织坊——比如去年有人投、今年又有人投，每次投的价就是‘锚’。可锚多了，得挑最靠谱的锚——看是谁投的、怎么投的、是不是有序交易、隔了多久、指标变了多少。挑对了锚，才能定准船的位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参考最近融资价格法是基于非上市目标公司最近一次融资的价格，作为对其股权进行估值的参考。该方法主要适用于尚未产生稳定收入或利润，但融资活动比较频繁的初创企业。在运用该方法时，应当判断最近融资价格的公允性。如果没有主要的新投资人参与最近融资，或最近融资金额对被投资企业而言并不重大，或最近交易被认为是非有序交易（如被迫出售股权或对被投资企业陷入危机后的拯救性投资），则该融资价格一般不作为被投资企业公允价值的最佳估计使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进行公允性评估后，可根据被投资企业的主要业务指标的变化（如财务指标、技术发展阶段、市场份额等）对最近融资价格进行调整，以得出当前公司价值。值得注意的是，估值日距离融资完成的时间越久，最近融资价格的参考意义越弱。此外，在选择主要业务指标时，应重点考虑被投资企业所处行业特点及其自身的特点，选择最能反映被投资企业价值变化的业务指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在使用参考最近融资价格法过程中，还应当结合最近融资的具体情况，考虑是否需要对影响最近融资价格公允性的因素进行调整，相关因素包括但不限于：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有的企业可能同时进行新发股权融资及存量股权转让，且增资与存量股权转让适用不同的交易价格。在此情形下，需要分析差异形成的原因，如老股与新发股权是否对应了不同的权利和义务、是否面临着不同的限制，以及老股出售的动机等。估值主体应当结合价格差异形成原因，综合考虑其他可用信息，合理确定公允价值的取值依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王掌柜去年投五百两占一成，锦绣织坊估值五千两</w:t>
            </w:r>
          </w:p>
        </w:tc>
        <w:tc>
          <w:tcPr>
            <w:tcW w:type="dxa" w:w="4535"/>
          </w:tcPr>
          <w:p>
            <w:pPr>
              <w:spacing w:line="312" w:lineRule="auto"/>
            </w:pPr>
            <w:r>
              <w:rPr>
                <w:rFonts w:ascii="PingFang SC" w:hAnsi="PingFang SC" w:eastAsia="PingFang SC"/>
                <w:b w:val="0"/>
                <w:i w:val="0"/>
                <w:sz w:val="20"/>
              </w:rPr>
              <w:t>基于非上市目标公司最近一次融资的价格作为估值参考</w:t>
            </w:r>
          </w:p>
        </w:tc>
      </w:tr>
      <w:tr>
        <w:trPr>
          <w:trHeight w:val="340"/>
        </w:trPr>
        <w:tc>
          <w:tcPr>
            <w:tcW w:type="dxa" w:w="4252"/>
          </w:tcPr>
          <w:p>
            <w:pPr>
              <w:spacing w:line="312" w:lineRule="auto"/>
            </w:pPr>
            <w:r>
              <w:rPr>
                <w:rFonts w:ascii="PingFang SC" w:hAnsi="PingFang SC" w:eastAsia="PingFang SC"/>
                <w:b w:val="0"/>
                <w:i w:val="0"/>
                <w:sz w:val="20"/>
              </w:rPr>
              <w:t>王掌柜是邻县最大绸缎商，投银子有战略目的——绑货源</w:t>
            </w:r>
          </w:p>
        </w:tc>
        <w:tc>
          <w:tcPr>
            <w:tcW w:type="dxa" w:w="4535"/>
          </w:tcPr>
          <w:p>
            <w:pPr>
              <w:spacing w:line="312" w:lineRule="auto"/>
            </w:pPr>
            <w:r>
              <w:rPr>
                <w:rFonts w:ascii="PingFang SC" w:hAnsi="PingFang SC" w:eastAsia="PingFang SC"/>
                <w:b w:val="0"/>
                <w:i w:val="0"/>
                <w:sz w:val="20"/>
              </w:rPr>
              <w:t>判断最近融资价格的公允性：投资人的背景和动机</w:t>
            </w:r>
          </w:p>
        </w:tc>
      </w:tr>
      <w:tr>
        <w:trPr>
          <w:trHeight w:val="340"/>
        </w:trPr>
        <w:tc>
          <w:tcPr>
            <w:tcW w:type="dxa" w:w="4252"/>
          </w:tcPr>
          <w:p>
            <w:pPr>
              <w:spacing w:line="312" w:lineRule="auto"/>
            </w:pPr>
            <w:r>
              <w:rPr>
                <w:rFonts w:ascii="PingFang SC" w:hAnsi="PingFang SC" w:eastAsia="PingFang SC"/>
                <w:b w:val="0"/>
                <w:i w:val="0"/>
                <w:sz w:val="20"/>
              </w:rPr>
              <w:t>王掌柜投的是新发份子五百两，张锦华老股转让四百两</w:t>
            </w:r>
          </w:p>
        </w:tc>
        <w:tc>
          <w:tcPr>
            <w:tcW w:type="dxa" w:w="4535"/>
          </w:tcPr>
          <w:p>
            <w:pPr>
              <w:spacing w:line="312" w:lineRule="auto"/>
            </w:pPr>
            <w:r>
              <w:rPr>
                <w:rFonts w:ascii="PingFang SC" w:hAnsi="PingFang SC" w:eastAsia="PingFang SC"/>
                <w:b w:val="0"/>
                <w:i w:val="0"/>
                <w:sz w:val="20"/>
              </w:rPr>
              <w:t>企业可能同时进行新发股权融资及存量股权转让，且适用不同交易价格</w:t>
            </w:r>
          </w:p>
        </w:tc>
      </w:tr>
      <w:tr>
        <w:trPr>
          <w:trHeight w:val="340"/>
        </w:trPr>
        <w:tc>
          <w:tcPr>
            <w:tcW w:type="dxa" w:w="4252"/>
          </w:tcPr>
          <w:p>
            <w:pPr>
              <w:spacing w:line="312" w:lineRule="auto"/>
            </w:pPr>
            <w:r>
              <w:rPr>
                <w:rFonts w:ascii="PingFang SC" w:hAnsi="PingFang SC" w:eastAsia="PingFang SC"/>
                <w:b w:val="0"/>
                <w:i w:val="0"/>
                <w:sz w:val="20"/>
              </w:rPr>
              <w:t>新发份子有完整权利，老股转让可能权利受限</w:t>
            </w:r>
          </w:p>
        </w:tc>
        <w:tc>
          <w:tcPr>
            <w:tcW w:type="dxa" w:w="4535"/>
          </w:tcPr>
          <w:p>
            <w:pPr>
              <w:spacing w:line="312" w:lineRule="auto"/>
            </w:pPr>
            <w:r>
              <w:rPr>
                <w:rFonts w:ascii="PingFang SC" w:hAnsi="PingFang SC" w:eastAsia="PingFang SC"/>
                <w:b w:val="0"/>
                <w:i w:val="0"/>
                <w:sz w:val="20"/>
              </w:rPr>
              <w:t>分析差异形成原因：老股与新发股权是否对应不同权利和义务、不同限制</w:t>
            </w:r>
          </w:p>
        </w:tc>
      </w:tr>
      <w:tr>
        <w:trPr>
          <w:trHeight w:val="340"/>
        </w:trPr>
        <w:tc>
          <w:tcPr>
            <w:tcW w:type="dxa" w:w="4252"/>
          </w:tcPr>
          <w:p>
            <w:pPr>
              <w:spacing w:line="312" w:lineRule="auto"/>
            </w:pPr>
            <w:r>
              <w:rPr>
                <w:rFonts w:ascii="PingFang SC" w:hAnsi="PingFang SC" w:eastAsia="PingFang SC"/>
                <w:b w:val="0"/>
                <w:i w:val="0"/>
                <w:sz w:val="20"/>
              </w:rPr>
              <w:t>王掌柜投的时候锦绣织坊在“山顶”，今年在“半山腰”</w:t>
            </w:r>
          </w:p>
        </w:tc>
        <w:tc>
          <w:tcPr>
            <w:tcW w:type="dxa" w:w="4535"/>
          </w:tcPr>
          <w:p>
            <w:pPr>
              <w:spacing w:line="312" w:lineRule="auto"/>
            </w:pPr>
            <w:r>
              <w:rPr>
                <w:rFonts w:ascii="PingFang SC" w:hAnsi="PingFang SC" w:eastAsia="PingFang SC"/>
                <w:b w:val="0"/>
                <w:i w:val="0"/>
                <w:sz w:val="20"/>
              </w:rPr>
              <w:t>最近交易是否被认为是非有序交易（如陷入危机后的拯救性投资）</w:t>
            </w:r>
          </w:p>
        </w:tc>
      </w:tr>
      <w:tr>
        <w:trPr>
          <w:trHeight w:val="340"/>
        </w:trPr>
        <w:tc>
          <w:tcPr>
            <w:tcW w:type="dxa" w:w="4252"/>
          </w:tcPr>
          <w:p>
            <w:pPr>
              <w:spacing w:line="312" w:lineRule="auto"/>
            </w:pPr>
            <w:r>
              <w:rPr>
                <w:rFonts w:ascii="PingFang SC" w:hAnsi="PingFang SC" w:eastAsia="PingFang SC"/>
                <w:b w:val="0"/>
                <w:i w:val="0"/>
                <w:sz w:val="20"/>
              </w:rPr>
              <w:t>隔了一年半，参考意义减弱</w:t>
            </w:r>
          </w:p>
        </w:tc>
        <w:tc>
          <w:tcPr>
            <w:tcW w:type="dxa" w:w="4535"/>
          </w:tcPr>
          <w:p>
            <w:pPr>
              <w:spacing w:line="312" w:lineRule="auto"/>
            </w:pPr>
            <w:r>
              <w:rPr>
                <w:rFonts w:ascii="PingFang SC" w:hAnsi="PingFang SC" w:eastAsia="PingFang SC"/>
                <w:b w:val="0"/>
                <w:i w:val="0"/>
                <w:sz w:val="20"/>
              </w:rPr>
              <w:t>估值日距离融资完成的时间越久，最近融资价格的参考意义越弱</w:t>
            </w:r>
          </w:p>
        </w:tc>
      </w:tr>
      <w:tr>
        <w:trPr>
          <w:trHeight w:val="340"/>
        </w:trPr>
        <w:tc>
          <w:tcPr>
            <w:tcW w:type="dxa" w:w="4252"/>
          </w:tcPr>
          <w:p>
            <w:pPr>
              <w:spacing w:line="312" w:lineRule="auto"/>
            </w:pPr>
            <w:r>
              <w:rPr>
                <w:rFonts w:ascii="PingFang SC" w:hAnsi="PingFang SC" w:eastAsia="PingFang SC"/>
                <w:b w:val="0"/>
                <w:i w:val="0"/>
                <w:sz w:val="20"/>
              </w:rPr>
              <w:t>阿福列指标表：净利、客户数、产能利用率、存货周转、应收账款</w:t>
            </w:r>
          </w:p>
        </w:tc>
        <w:tc>
          <w:tcPr>
            <w:tcW w:type="dxa" w:w="4535"/>
          </w:tcPr>
          <w:p>
            <w:pPr>
              <w:spacing w:line="312" w:lineRule="auto"/>
            </w:pPr>
            <w:r>
              <w:rPr>
                <w:rFonts w:ascii="PingFang SC" w:hAnsi="PingFang SC" w:eastAsia="PingFang SC"/>
                <w:b w:val="0"/>
                <w:i w:val="0"/>
                <w:sz w:val="20"/>
              </w:rPr>
              <w:t>根据被投资企业的主要业务指标变化对最近融资价格进行调整</w:t>
            </w:r>
          </w:p>
        </w:tc>
      </w:tr>
      <w:tr>
        <w:trPr>
          <w:trHeight w:val="340"/>
        </w:trPr>
        <w:tc>
          <w:tcPr>
            <w:tcW w:type="dxa" w:w="4252"/>
          </w:tcPr>
          <w:p>
            <w:pPr>
              <w:spacing w:line="312" w:lineRule="auto"/>
            </w:pPr>
            <w:r>
              <w:rPr>
                <w:rFonts w:ascii="PingFang SC" w:hAnsi="PingFang SC" w:eastAsia="PingFang SC"/>
                <w:b w:val="0"/>
                <w:i w:val="0"/>
                <w:sz w:val="20"/>
              </w:rPr>
              <w:t>指标跌了，价也该跌，但不能简单按比例算</w:t>
            </w:r>
          </w:p>
        </w:tc>
        <w:tc>
          <w:tcPr>
            <w:tcW w:type="dxa" w:w="4535"/>
          </w:tcPr>
          <w:p>
            <w:pPr>
              <w:spacing w:line="312" w:lineRule="auto"/>
            </w:pPr>
            <w:r>
              <w:rPr>
                <w:rFonts w:ascii="PingFang SC" w:hAnsi="PingFang SC" w:eastAsia="PingFang SC"/>
                <w:b w:val="0"/>
                <w:i w:val="0"/>
                <w:sz w:val="20"/>
              </w:rPr>
              <w:t>选择最能反映被投资企业价值变化的业务指标，考虑行业特点及自身特点</w:t>
            </w:r>
          </w:p>
        </w:tc>
      </w:tr>
      <w:tr>
        <w:trPr>
          <w:trHeight w:val="340"/>
        </w:trPr>
        <w:tc>
          <w:tcPr>
            <w:tcW w:type="dxa" w:w="4252"/>
          </w:tcPr>
          <w:p>
            <w:pPr>
              <w:spacing w:line="312" w:lineRule="auto"/>
            </w:pPr>
            <w:r>
              <w:rPr>
                <w:rFonts w:ascii="PingFang SC" w:hAnsi="PingFang SC" w:eastAsia="PingFang SC"/>
                <w:b w:val="0"/>
                <w:i w:val="0"/>
                <w:sz w:val="20"/>
              </w:rPr>
              <w:t>参考邻居的价是“借锚定船”，不是照搬</w:t>
            </w:r>
          </w:p>
        </w:tc>
        <w:tc>
          <w:tcPr>
            <w:tcW w:type="dxa" w:w="4535"/>
          </w:tcPr>
          <w:p>
            <w:pPr>
              <w:spacing w:line="312" w:lineRule="auto"/>
            </w:pPr>
            <w:r>
              <w:rPr>
                <w:rFonts w:ascii="PingFang SC" w:hAnsi="PingFang SC" w:eastAsia="PingFang SC"/>
                <w:b w:val="0"/>
                <w:i w:val="0"/>
                <w:sz w:val="20"/>
              </w:rPr>
              <w:t>参考最近融资价格法适用于尚未产生稳定收入或利润、融资活动频繁的初创企业</w:t>
            </w:r>
          </w:p>
        </w:tc>
      </w:tr>
    </w:tbl>
    <w:p>
      <w:pPr>
        <w:spacing w:before="160"/>
        <w:jc w:val="center"/>
      </w:pPr>
      <w:r>
        <w:rPr>
          <w:rFonts w:ascii="PingFang SC" w:hAnsi="PingFang SC" w:eastAsia="PingFang SC"/>
          <w:b w:val="0"/>
          <w:i w:val="0"/>
          <w:color w:val="808080"/>
          <w:sz w:val="18"/>
        </w:rPr>
        <w:t>📝 来源：股权投资基金（科目三）· 第五章第三节 · （一）参考最近融资价格法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优先认购权</w:t>
      </w:r>
    </w:p>
    <w:p>
      <w:pPr>
        <w:spacing w:before="160" w:after="80"/>
      </w:pPr>
      <w:r>
        <w:rPr>
          <w:rFonts w:ascii="PingFang SC" w:hAnsi="PingFang SC" w:eastAsia="PingFang SC"/>
          <w:b/>
          <w:i/>
          <w:sz w:val="24"/>
        </w:rPr>
        <w:t>🏪 寓言故事 —— 《陈老板的饼铺》</w:t>
      </w:r>
    </w:p>
    <w:p>
      <w:pPr>
        <w:spacing w:after="80" w:line="360" w:lineRule="auto"/>
        <w:ind w:firstLine="420"/>
      </w:pPr>
      <w:r>
        <w:rPr>
          <w:rFonts w:ascii="PingFang SC" w:hAnsi="PingFang SC" w:eastAsia="PingFang SC"/>
          <w:b w:val="0"/>
          <w:i w:val="0"/>
          <w:sz w:val="21"/>
        </w:rPr>
        <w:t>陈老板在城东开了家饼铺，手艺好、口碑佳，生意日渐红火。三年前，他找了两位合伙人一起干：出钱最多的赵掌柜占了四成股，出力最多的孙师傅占了两成股，陈老板自己留四成。三个人签了契约，白纸黑字写明了各自的份额。</w:t>
      </w:r>
    </w:p>
    <w:p>
      <w:pPr>
        <w:spacing w:after="80" w:line="360" w:lineRule="auto"/>
        <w:ind w:firstLine="420"/>
      </w:pPr>
      <w:r>
        <w:rPr>
          <w:rFonts w:ascii="PingFang SC" w:hAnsi="PingFang SC" w:eastAsia="PingFang SC"/>
          <w:b w:val="0"/>
          <w:i w:val="0"/>
          <w:sz w:val="21"/>
        </w:rPr>
        <w:t>去年秋天，饼铺对面开了家更大的面食店，抢走了不少客人。陈老板急在心里，想多开两家分店，可手头的钱不够。他召集赵掌柜和孙师傅商量，说想再找一位新合伙人，让对方出钱入股，一起把分店开起来。赵掌柜一听就皱了眉头，说："老陈，这饼铺当初是我投了大半的本钱，才有了今天的规模。现在你要让外人进来分一杯羹，我手里这四成岂不是要缩水？"</w:t>
      </w:r>
    </w:p>
    <w:p>
      <w:pPr>
        <w:spacing w:after="80" w:line="360" w:lineRule="auto"/>
        <w:ind w:firstLine="420"/>
      </w:pPr>
      <w:r>
        <w:rPr>
          <w:rFonts w:ascii="PingFang SC" w:hAnsi="PingFang SC" w:eastAsia="PingFang SC"/>
          <w:b w:val="0"/>
          <w:i w:val="0"/>
          <w:sz w:val="21"/>
        </w:rPr>
        <w:t>孙师傅也点头附和："是啊，我这三年来起早贪黑，手艺全搭在这铺子里了。新来的人没出过一分力，凭什么坐享其成？"</w:t>
      </w:r>
    </w:p>
    <w:p>
      <w:pPr>
        <w:spacing w:after="80" w:line="360" w:lineRule="auto"/>
        <w:ind w:firstLine="420"/>
      </w:pPr>
      <w:r>
        <w:rPr>
          <w:rFonts w:ascii="PingFang SC" w:hAnsi="PingFang SC" w:eastAsia="PingFang SC"/>
          <w:b w:val="0"/>
          <w:i w:val="0"/>
          <w:sz w:val="21"/>
        </w:rPr>
        <w:t>陈老板早有准备，从怀里掏出那份旧契约，指着其中一条说："两位别急，契约里写得清清楚楚——饼铺若要再找人合伙，你们俩有权按现在的份额，优先认购新来的那份。也就是说，新合伙人要出多少钱、占多少股，你们可以照同样的价钱先买，不让自己的份额被冲淡。"</w:t>
      </w:r>
    </w:p>
    <w:p>
      <w:pPr>
        <w:spacing w:after="80" w:line="360" w:lineRule="auto"/>
        <w:ind w:firstLine="420"/>
      </w:pPr>
      <w:r>
        <w:rPr>
          <w:rFonts w:ascii="PingFang SC" w:hAnsi="PingFang SC" w:eastAsia="PingFang SC"/>
          <w:b w:val="0"/>
          <w:i w:val="0"/>
          <w:sz w:val="21"/>
        </w:rPr>
        <w:t>赵掌柜眼睛一亮："这么说，我可以先买一部分，保住我这四成不变？"</w:t>
      </w:r>
    </w:p>
    <w:p>
      <w:pPr>
        <w:spacing w:after="80" w:line="360" w:lineRule="auto"/>
        <w:ind w:firstLine="420"/>
      </w:pPr>
      <w:r>
        <w:rPr>
          <w:rFonts w:ascii="PingFang SC" w:hAnsi="PingFang SC" w:eastAsia="PingFang SC"/>
          <w:b w:val="0"/>
          <w:i w:val="0"/>
          <w:sz w:val="21"/>
        </w:rPr>
        <w:t>"正是。"陈老板笑道，"而且按咱们当初约定的是绝对份额，不是你们俩之间重新分配。也就是说，你占四成，新出的股份你按四成比例认购，孙师傅按两成认购，这样你们各自的份额一点都不会少。"</w:t>
      </w:r>
    </w:p>
    <w:p>
      <w:pPr>
        <w:spacing w:after="80" w:line="360" w:lineRule="auto"/>
        <w:ind w:firstLine="420"/>
      </w:pPr>
      <w:r>
        <w:rPr>
          <w:rFonts w:ascii="PingFang SC" w:hAnsi="PingFang SC" w:eastAsia="PingFang SC"/>
          <w:b w:val="0"/>
          <w:i w:val="0"/>
          <w:sz w:val="21"/>
        </w:rPr>
        <w:t>孙师傅挠挠头："那要是我们俩不想出钱呢？"</w:t>
      </w:r>
    </w:p>
    <w:p>
      <w:pPr>
        <w:spacing w:after="80" w:line="360" w:lineRule="auto"/>
        <w:ind w:firstLine="420"/>
      </w:pPr>
      <w:r>
        <w:rPr>
          <w:rFonts w:ascii="PingFang SC" w:hAnsi="PingFang SC" w:eastAsia="PingFang SC"/>
          <w:b w:val="0"/>
          <w:i w:val="0"/>
          <w:sz w:val="21"/>
        </w:rPr>
        <w:t>"那就让新合伙人进来，你们俩的份额自然就被摊薄了。"陈老板如实答道，"但选择权在你们手里，不是被迫的。"</w:t>
      </w:r>
    </w:p>
    <w:p>
      <w:pPr>
        <w:spacing w:after="80" w:line="360" w:lineRule="auto"/>
        <w:ind w:firstLine="420"/>
      </w:pPr>
      <w:r>
        <w:rPr>
          <w:rFonts w:ascii="PingFang SC" w:hAnsi="PingFang SC" w:eastAsia="PingFang SC"/>
          <w:b w:val="0"/>
          <w:i w:val="0"/>
          <w:sz w:val="21"/>
        </w:rPr>
        <w:t>两人细细一想，觉得这条规矩公道。赵掌柜当场拍板，按原有四成比例认购了新股份；孙师傅手头紧，只认购了一小部分，剩下的才让给了一位姓钱的药材商。钱老板成了新合伙人，但赵掌柜的四成丝毫未动，孙师傅的两成也只少了一点点——那是他自己选择的结果。</w:t>
      </w:r>
    </w:p>
    <w:p>
      <w:pPr>
        <w:spacing w:after="80" w:line="360" w:lineRule="auto"/>
        <w:ind w:firstLine="420"/>
      </w:pPr>
      <w:r>
        <w:rPr>
          <w:rFonts w:ascii="PingFang SC" w:hAnsi="PingFang SC" w:eastAsia="PingFang SC"/>
          <w:b w:val="0"/>
          <w:i w:val="0"/>
          <w:sz w:val="21"/>
        </w:rPr>
        <w:t>不过，契约里也列了几条例外。比如去年年尾，陈老板为了留住店里做了五年的擀面师傅，送了对方一小份干股作为奖赏，这就不适用优先认购的规矩——那是奖励老伙计的，不是外人入股。再比如，陈老板曾提过，将来饼铺若做得足够大了，要到省城挂牌做公卖，那时发行的股份也不算在内——那是面向天下人的，不是私下找合伙人。还有一次，饼铺用股份换了对街一家倒闭酱园的老窖方子，这种用来换东西的发行股份，也不在优先认购之列。</w:t>
      </w:r>
    </w:p>
    <w:p>
      <w:pPr>
        <w:spacing w:after="80" w:line="360" w:lineRule="auto"/>
        <w:ind w:firstLine="420"/>
      </w:pPr>
      <w:r>
        <w:rPr>
          <w:rFonts w:ascii="PingFang SC" w:hAnsi="PingFang SC" w:eastAsia="PingFang SC"/>
          <w:b w:val="0"/>
          <w:i w:val="0"/>
          <w:sz w:val="21"/>
        </w:rPr>
        <w:t>年底分红时，赵掌柜看着自己账上纹丝不动的四成份额，心里踏实得很。他端起酒杯对陈老板说："当初签契约时我还嫌这条繁琐，如今才明白，这是给老合伙人系的一根安全带——车子要加速，老乘客有权利先坐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优先认购权（Preemptive Right），是指目标公司未来增资或发行新的股份时，投资方有权按其相对或绝对持股比例在同等条件下优先认购的权利。优先认购权的目的在于使投资方的股权比例不因目标公司未来融资而稀释。优先认购权是最常见最普遍的投资方特殊权利之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优先认购权的行权比例可以分为相对持股比例和绝对持股比例。相对持股比例是指各投资方按照投资方之间的相对持股比例计算其行使优先认购权可以认购的新增股份。按照相对持股比例行使优先购买权，投资方可以认购目标公司新发行的所有股份。绝对持股比例是指各投资方按照其在目标公司的持股比例计算其行使优先认购权可以认购的新增股份。按照绝对持股比例，投资方无法认购新发行的所有股份。由于优先认购权的目的在于保证投资方的股权比例不因新的融资而被稀释，所以按照绝对持股比例计算的优先认购权更为常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通常，优先认购权会有一些不适用的特殊情况，包括IPO时新发行的股份、为建立员工持股计划而新发行的股份、为收购其他公司而新发行的股份、资本公积转增注册资本等。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公司增加注册资本或发行新股，任何股东享有按照其在公司中的持股比例认购公司新增注册资本或新发股权的优先权（以下称优先认购权）。股东认购公司新增注册资本或新发股权的价格、条款和条件应与其他股东或潜在认购方的认购价格、条款和条件实质相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优先认购权不适用于公司发行的以下股权或股份：（a）按照董事会批准的员工期权计划发行的激励期权、股权或股份；（b）公司首次公开发行或上市时发行的股份；（c）因股票分拆、股息支付、资本重组及类似交易而发行的股权或股份；或者（d）因收购其他实体作为对价而发行的股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陈老板的饼铺</w:t>
            </w:r>
          </w:p>
        </w:tc>
        <w:tc>
          <w:tcPr>
            <w:tcW w:type="dxa" w:w="4535"/>
          </w:tcPr>
          <w:p>
            <w:pPr>
              <w:spacing w:line="312" w:lineRule="auto"/>
            </w:pPr>
            <w:r>
              <w:rPr>
                <w:rFonts w:ascii="PingFang SC" w:hAnsi="PingFang SC" w:eastAsia="PingFang SC"/>
                <w:b w:val="0"/>
                <w:i w:val="0"/>
                <w:sz w:val="20"/>
              </w:rPr>
              <w:t>目标公司</w:t>
            </w:r>
          </w:p>
        </w:tc>
      </w:tr>
      <w:tr>
        <w:trPr>
          <w:trHeight w:val="340"/>
        </w:trPr>
        <w:tc>
          <w:tcPr>
            <w:tcW w:type="dxa" w:w="4252"/>
          </w:tcPr>
          <w:p>
            <w:pPr>
              <w:spacing w:line="312" w:lineRule="auto"/>
            </w:pPr>
            <w:r>
              <w:rPr>
                <w:rFonts w:ascii="PingFang SC" w:hAnsi="PingFang SC" w:eastAsia="PingFang SC"/>
                <w:b w:val="0"/>
                <w:i w:val="0"/>
                <w:sz w:val="20"/>
              </w:rPr>
              <w:t>赵掌柜（四成）、孙师傅（二成）</w:t>
            </w:r>
          </w:p>
        </w:tc>
        <w:tc>
          <w:tcPr>
            <w:tcW w:type="dxa" w:w="4535"/>
          </w:tcPr>
          <w:p>
            <w:pPr>
              <w:spacing w:line="312" w:lineRule="auto"/>
            </w:pPr>
            <w:r>
              <w:rPr>
                <w:rFonts w:ascii="PingFang SC" w:hAnsi="PingFang SC" w:eastAsia="PingFang SC"/>
                <w:b w:val="0"/>
                <w:i w:val="0"/>
                <w:sz w:val="20"/>
              </w:rPr>
              <w:t>现有投资方/股东</w:t>
            </w:r>
          </w:p>
        </w:tc>
      </w:tr>
      <w:tr>
        <w:trPr>
          <w:trHeight w:val="340"/>
        </w:trPr>
        <w:tc>
          <w:tcPr>
            <w:tcW w:type="dxa" w:w="4252"/>
          </w:tcPr>
          <w:p>
            <w:pPr>
              <w:spacing w:line="312" w:lineRule="auto"/>
            </w:pPr>
            <w:r>
              <w:rPr>
                <w:rFonts w:ascii="PingFang SC" w:hAnsi="PingFang SC" w:eastAsia="PingFang SC"/>
                <w:b w:val="0"/>
                <w:i w:val="0"/>
                <w:sz w:val="20"/>
              </w:rPr>
              <w:t>钱老板（药材商）</w:t>
            </w:r>
          </w:p>
        </w:tc>
        <w:tc>
          <w:tcPr>
            <w:tcW w:type="dxa" w:w="4535"/>
          </w:tcPr>
          <w:p>
            <w:pPr>
              <w:spacing w:line="312" w:lineRule="auto"/>
            </w:pPr>
            <w:r>
              <w:rPr>
                <w:rFonts w:ascii="PingFang SC" w:hAnsi="PingFang SC" w:eastAsia="PingFang SC"/>
                <w:b w:val="0"/>
                <w:i w:val="0"/>
                <w:sz w:val="20"/>
              </w:rPr>
              <w:t>新投资方/潜在认购方</w:t>
            </w:r>
          </w:p>
        </w:tc>
      </w:tr>
      <w:tr>
        <w:trPr>
          <w:trHeight w:val="340"/>
        </w:trPr>
        <w:tc>
          <w:tcPr>
            <w:tcW w:type="dxa" w:w="4252"/>
          </w:tcPr>
          <w:p>
            <w:pPr>
              <w:spacing w:line="312" w:lineRule="auto"/>
            </w:pPr>
            <w:r>
              <w:rPr>
                <w:rFonts w:ascii="PingFang SC" w:hAnsi="PingFang SC" w:eastAsia="PingFang SC"/>
                <w:b w:val="0"/>
                <w:i w:val="0"/>
                <w:sz w:val="20"/>
              </w:rPr>
              <w:t>契约中"优先认购"条款</w:t>
            </w:r>
          </w:p>
        </w:tc>
        <w:tc>
          <w:tcPr>
            <w:tcW w:type="dxa" w:w="4535"/>
          </w:tcPr>
          <w:p>
            <w:pPr>
              <w:spacing w:line="312" w:lineRule="auto"/>
            </w:pPr>
            <w:r>
              <w:rPr>
                <w:rFonts w:ascii="PingFang SC" w:hAnsi="PingFang SC" w:eastAsia="PingFang SC"/>
                <w:b w:val="0"/>
                <w:i w:val="0"/>
                <w:sz w:val="20"/>
              </w:rPr>
              <w:t>优先认购权条款</w:t>
            </w:r>
          </w:p>
        </w:tc>
      </w:tr>
      <w:tr>
        <w:trPr>
          <w:trHeight w:val="340"/>
        </w:trPr>
        <w:tc>
          <w:tcPr>
            <w:tcW w:type="dxa" w:w="4252"/>
          </w:tcPr>
          <w:p>
            <w:pPr>
              <w:spacing w:line="312" w:lineRule="auto"/>
            </w:pPr>
            <w:r>
              <w:rPr>
                <w:rFonts w:ascii="PingFang SC" w:hAnsi="PingFang SC" w:eastAsia="PingFang SC"/>
                <w:b w:val="0"/>
                <w:i w:val="0"/>
                <w:sz w:val="20"/>
              </w:rPr>
              <w:t>按原有份额认购新股份</w:t>
            </w:r>
          </w:p>
        </w:tc>
        <w:tc>
          <w:tcPr>
            <w:tcW w:type="dxa" w:w="4535"/>
          </w:tcPr>
          <w:p>
            <w:pPr>
              <w:spacing w:line="312" w:lineRule="auto"/>
            </w:pPr>
            <w:r>
              <w:rPr>
                <w:rFonts w:ascii="PingFang SC" w:hAnsi="PingFang SC" w:eastAsia="PingFang SC"/>
                <w:b w:val="0"/>
                <w:i w:val="0"/>
                <w:sz w:val="20"/>
              </w:rPr>
              <w:t>按持股比例行使优先认购权</w:t>
            </w:r>
          </w:p>
        </w:tc>
      </w:tr>
      <w:tr>
        <w:trPr>
          <w:trHeight w:val="340"/>
        </w:trPr>
        <w:tc>
          <w:tcPr>
            <w:tcW w:type="dxa" w:w="4252"/>
          </w:tcPr>
          <w:p>
            <w:pPr>
              <w:spacing w:line="312" w:lineRule="auto"/>
            </w:pPr>
            <w:r>
              <w:rPr>
                <w:rFonts w:ascii="PingFang SC" w:hAnsi="PingFang SC" w:eastAsia="PingFang SC"/>
                <w:b w:val="0"/>
                <w:i w:val="0"/>
                <w:sz w:val="20"/>
              </w:rPr>
              <w:t>绝对份额（赵掌柜四成、孙师傅两成）</w:t>
            </w:r>
          </w:p>
        </w:tc>
        <w:tc>
          <w:tcPr>
            <w:tcW w:type="dxa" w:w="4535"/>
          </w:tcPr>
          <w:p>
            <w:pPr>
              <w:spacing w:line="312" w:lineRule="auto"/>
            </w:pPr>
            <w:r>
              <w:rPr>
                <w:rFonts w:ascii="PingFang SC" w:hAnsi="PingFang SC" w:eastAsia="PingFang SC"/>
                <w:b w:val="0"/>
                <w:i w:val="0"/>
                <w:sz w:val="20"/>
              </w:rPr>
              <w:t>绝对持股比例（保持原有比例不被稀释）</w:t>
            </w:r>
          </w:p>
        </w:tc>
      </w:tr>
      <w:tr>
        <w:trPr>
          <w:trHeight w:val="340"/>
        </w:trPr>
        <w:tc>
          <w:tcPr>
            <w:tcW w:type="dxa" w:w="4252"/>
          </w:tcPr>
          <w:p>
            <w:pPr>
              <w:spacing w:line="312" w:lineRule="auto"/>
            </w:pPr>
            <w:r>
              <w:rPr>
                <w:rFonts w:ascii="PingFang SC" w:hAnsi="PingFang SC" w:eastAsia="PingFang SC"/>
                <w:b w:val="0"/>
                <w:i w:val="0"/>
                <w:sz w:val="20"/>
              </w:rPr>
              <w:t>赵掌柜保住四成、孙师傅只认购一小部分</w:t>
            </w:r>
          </w:p>
        </w:tc>
        <w:tc>
          <w:tcPr>
            <w:tcW w:type="dxa" w:w="4535"/>
          </w:tcPr>
          <w:p>
            <w:pPr>
              <w:spacing w:line="312" w:lineRule="auto"/>
            </w:pPr>
            <w:r>
              <w:rPr>
                <w:rFonts w:ascii="PingFang SC" w:hAnsi="PingFang SC" w:eastAsia="PingFang SC"/>
                <w:b w:val="0"/>
                <w:i w:val="0"/>
                <w:sz w:val="20"/>
              </w:rPr>
              <w:t>投资方可以选择行使或放弃权利</w:t>
            </w:r>
          </w:p>
        </w:tc>
      </w:tr>
      <w:tr>
        <w:trPr>
          <w:trHeight w:val="340"/>
        </w:trPr>
        <w:tc>
          <w:tcPr>
            <w:tcW w:type="dxa" w:w="4252"/>
          </w:tcPr>
          <w:p>
            <w:pPr>
              <w:spacing w:line="312" w:lineRule="auto"/>
            </w:pPr>
            <w:r>
              <w:rPr>
                <w:rFonts w:ascii="PingFang SC" w:hAnsi="PingFang SC" w:eastAsia="PingFang SC"/>
                <w:b w:val="0"/>
                <w:i w:val="0"/>
                <w:sz w:val="20"/>
              </w:rPr>
              <w:t>同等价钱、同等条件</w:t>
            </w:r>
          </w:p>
        </w:tc>
        <w:tc>
          <w:tcPr>
            <w:tcW w:type="dxa" w:w="4535"/>
          </w:tcPr>
          <w:p>
            <w:pPr>
              <w:spacing w:line="312" w:lineRule="auto"/>
            </w:pPr>
            <w:r>
              <w:rPr>
                <w:rFonts w:ascii="PingFang SC" w:hAnsi="PingFang SC" w:eastAsia="PingFang SC"/>
                <w:b w:val="0"/>
                <w:i w:val="0"/>
                <w:sz w:val="20"/>
              </w:rPr>
              <w:t>同等条件下的优先认购</w:t>
            </w:r>
          </w:p>
        </w:tc>
      </w:tr>
      <w:tr>
        <w:trPr>
          <w:trHeight w:val="340"/>
        </w:trPr>
        <w:tc>
          <w:tcPr>
            <w:tcW w:type="dxa" w:w="4252"/>
          </w:tcPr>
          <w:p>
            <w:pPr>
              <w:spacing w:line="312" w:lineRule="auto"/>
            </w:pPr>
            <w:r>
              <w:rPr>
                <w:rFonts w:ascii="PingFang SC" w:hAnsi="PingFang SC" w:eastAsia="PingFang SC"/>
                <w:b w:val="0"/>
                <w:i w:val="0"/>
                <w:sz w:val="20"/>
              </w:rPr>
              <w:t>送擀面师傅干股</w:t>
            </w:r>
          </w:p>
        </w:tc>
        <w:tc>
          <w:tcPr>
            <w:tcW w:type="dxa" w:w="4535"/>
          </w:tcPr>
          <w:p>
            <w:pPr>
              <w:spacing w:line="312" w:lineRule="auto"/>
            </w:pPr>
            <w:r>
              <w:rPr>
                <w:rFonts w:ascii="PingFang SC" w:hAnsi="PingFang SC" w:eastAsia="PingFang SC"/>
                <w:b w:val="0"/>
                <w:i w:val="0"/>
                <w:sz w:val="20"/>
              </w:rPr>
              <w:t>员工持股计划（ESOP）例外</w:t>
            </w:r>
          </w:p>
        </w:tc>
      </w:tr>
      <w:tr>
        <w:trPr>
          <w:trHeight w:val="340"/>
        </w:trPr>
        <w:tc>
          <w:tcPr>
            <w:tcW w:type="dxa" w:w="4252"/>
          </w:tcPr>
          <w:p>
            <w:pPr>
              <w:spacing w:line="312" w:lineRule="auto"/>
            </w:pPr>
            <w:r>
              <w:rPr>
                <w:rFonts w:ascii="PingFang SC" w:hAnsi="PingFang SC" w:eastAsia="PingFang SC"/>
                <w:b w:val="0"/>
                <w:i w:val="0"/>
                <w:sz w:val="20"/>
              </w:rPr>
              <w:t>到省城挂牌做公卖</w:t>
            </w:r>
          </w:p>
        </w:tc>
        <w:tc>
          <w:tcPr>
            <w:tcW w:type="dxa" w:w="4535"/>
          </w:tcPr>
          <w:p>
            <w:pPr>
              <w:spacing w:line="312" w:lineRule="auto"/>
            </w:pPr>
            <w:r>
              <w:rPr>
                <w:rFonts w:ascii="PingFang SC" w:hAnsi="PingFang SC" w:eastAsia="PingFang SC"/>
                <w:b w:val="0"/>
                <w:i w:val="0"/>
                <w:sz w:val="20"/>
              </w:rPr>
              <w:t>首次公开发行/上市（IPO）例外</w:t>
            </w:r>
          </w:p>
        </w:tc>
      </w:tr>
      <w:tr>
        <w:trPr>
          <w:trHeight w:val="340"/>
        </w:trPr>
        <w:tc>
          <w:tcPr>
            <w:tcW w:type="dxa" w:w="4252"/>
          </w:tcPr>
          <w:p>
            <w:pPr>
              <w:spacing w:line="312" w:lineRule="auto"/>
            </w:pPr>
            <w:r>
              <w:rPr>
                <w:rFonts w:ascii="PingFang SC" w:hAnsi="PingFang SC" w:eastAsia="PingFang SC"/>
                <w:b w:val="0"/>
                <w:i w:val="0"/>
                <w:sz w:val="20"/>
              </w:rPr>
              <w:t>用股份换酱园老窖方子</w:t>
            </w:r>
          </w:p>
        </w:tc>
        <w:tc>
          <w:tcPr>
            <w:tcW w:type="dxa" w:w="4535"/>
          </w:tcPr>
          <w:p>
            <w:pPr>
              <w:spacing w:line="312" w:lineRule="auto"/>
            </w:pPr>
            <w:r>
              <w:rPr>
                <w:rFonts w:ascii="PingFang SC" w:hAnsi="PingFang SC" w:eastAsia="PingFang SC"/>
                <w:b w:val="0"/>
                <w:i w:val="0"/>
                <w:sz w:val="20"/>
              </w:rPr>
              <w:t>收购其他实体作为对价发行的股份例外</w:t>
            </w:r>
          </w:p>
        </w:tc>
      </w:tr>
      <w:tr>
        <w:trPr>
          <w:trHeight w:val="340"/>
        </w:trPr>
        <w:tc>
          <w:tcPr>
            <w:tcW w:type="dxa" w:w="4252"/>
          </w:tcPr>
          <w:p>
            <w:pPr>
              <w:spacing w:line="312" w:lineRule="auto"/>
            </w:pPr>
            <w:r>
              <w:rPr>
                <w:rFonts w:ascii="PingFang SC" w:hAnsi="PingFang SC" w:eastAsia="PingFang SC"/>
                <w:b w:val="0"/>
                <w:i w:val="0"/>
                <w:sz w:val="20"/>
              </w:rPr>
              <w:t>"老乘客先坐稳"</w:t>
            </w:r>
          </w:p>
        </w:tc>
        <w:tc>
          <w:tcPr>
            <w:tcW w:type="dxa" w:w="4535"/>
          </w:tcPr>
          <w:p>
            <w:pPr>
              <w:spacing w:line="312" w:lineRule="auto"/>
            </w:pPr>
            <w:r>
              <w:rPr>
                <w:rFonts w:ascii="PingFang SC" w:hAnsi="PingFang SC" w:eastAsia="PingFang SC"/>
                <w:b w:val="0"/>
                <w:i w:val="0"/>
                <w:sz w:val="20"/>
              </w:rPr>
              <w:t>优先认购权的核心目的：防止股权被稀释</w:t>
            </w:r>
          </w:p>
        </w:tc>
      </w:tr>
    </w:tbl>
    <w:p>
      <w:pPr>
        <w:spacing w:before="160"/>
        <w:jc w:val="center"/>
      </w:pPr>
      <w:r>
        <w:rPr>
          <w:rFonts w:ascii="PingFang SC" w:hAnsi="PingFang SC" w:eastAsia="PingFang SC"/>
          <w:b w:val="0"/>
          <w:i w:val="0"/>
          <w:color w:val="808080"/>
          <w:sz w:val="18"/>
        </w:rPr>
        <w:t>📝 来源：股权投资基金（科目三）· 1. 优先认购权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三、股债结合</w:t>
      </w:r>
    </w:p>
    <w:p>
      <w:pPr>
        <w:spacing w:before="160" w:after="80"/>
      </w:pPr>
      <w:r>
        <w:rPr>
          <w:rFonts w:ascii="PingFang SC" w:hAnsi="PingFang SC" w:eastAsia="PingFang SC"/>
          <w:b/>
          <w:i/>
          <w:sz w:val="24"/>
        </w:rPr>
        <w:t>🏗️ 寓言故事 —— 《老周的两扇门》</w:t>
      </w:r>
    </w:p>
    <w:p>
      <w:pPr>
        <w:spacing w:after="80" w:line="360" w:lineRule="auto"/>
        <w:ind w:firstLine="420"/>
      </w:pPr>
      <w:r>
        <w:rPr>
          <w:rFonts w:ascii="PingFang SC" w:hAnsi="PingFang SC" w:eastAsia="PingFang SC"/>
          <w:b w:val="0"/>
          <w:i w:val="0"/>
          <w:sz w:val="21"/>
        </w:rPr>
        <w:t>青石镇往东三十里，有个叫柳溪的小村子。村子依山傍水，家家户户以造纸为生，可造出来的纸粗糙发黄，只能包货垫底。村里有个年轻人叫阿禾，脑子活，手艺好，花了三年工夫琢磨出一种能把稻草变成优质草纸的法子。他造出来的纸又白又韧，写字不洇墨，消息传出去，邻县书院都派人来订。镇上的老周找上门来。</w:t>
      </w:r>
    </w:p>
    <w:p>
      <w:pPr>
        <w:spacing w:after="80" w:line="360" w:lineRule="auto"/>
        <w:ind w:firstLine="420"/>
      </w:pPr>
      <w:r>
        <w:rPr>
          <w:rFonts w:ascii="PingFang SC" w:hAnsi="PingFang SC" w:eastAsia="PingFang SC"/>
          <w:b w:val="0"/>
          <w:i w:val="0"/>
          <w:sz w:val="21"/>
        </w:rPr>
        <w:t>老周在镇上做了二十年买卖，专挑有出息的小作坊，出钱占一份，陪着一起长大。他经手的作坊有七八家，眼光毒，性子稳，从不做一锤子买卖。他亲自跑到柳溪，在阿禾的纸坊里蹲了三天，看阿禾配料、捣浆、抄纸、晒纸，又翻了他半年的出货单子，心里有了底。两人谈妥了：老周出一笔钱，换阿禾纸坊里的一份份子。可事情没那么快——老周得派两个老伙计去查阿禾的账本、清点家当、问遍他的主顾，这一套下来，少说也要两三个月。</w:t>
      </w:r>
    </w:p>
    <w:p>
      <w:pPr>
        <w:spacing w:after="80" w:line="360" w:lineRule="auto"/>
        <w:ind w:firstLine="420"/>
      </w:pPr>
      <w:r>
        <w:rPr>
          <w:rFonts w:ascii="PingFang SC" w:hAnsi="PingFang SC" w:eastAsia="PingFang SC"/>
          <w:b w:val="0"/>
          <w:i w:val="0"/>
          <w:sz w:val="21"/>
        </w:rPr>
        <w:t>偏偏这时，阿禾接了一笔急单。邻县书院要订三千刀纸，月底交货，可阿禾的料仓空了，没钱买稻草和石灰。阿禾急得满嘴起泡，在坊里团团转。老周也犯难：买卖还没谈定，现在就把大钱砸进去，万一查完账发现阿禾欠了一屁股债，或者主顾们的口碑是阿禾自己编的呢？这钱不就打了水漂？可不帮，阿禾这笔单子黄了，坊里工人的工钱发不出，人心散了，就算将来买卖谈成了，也是个烂摊子。</w:t>
      </w:r>
    </w:p>
    <w:p>
      <w:pPr>
        <w:spacing w:after="80" w:line="360" w:lineRule="auto"/>
        <w:ind w:firstLine="420"/>
      </w:pPr>
      <w:r>
        <w:rPr>
          <w:rFonts w:ascii="PingFang SC" w:hAnsi="PingFang SC" w:eastAsia="PingFang SC"/>
          <w:b w:val="0"/>
          <w:i w:val="0"/>
          <w:sz w:val="21"/>
        </w:rPr>
        <w:t>老周在阿禾的纸坊里转了三圈，忽然一拍大腿：“这样，我先借你一笔救急的钱，写清楚期限，按手印立字据。要是咱俩这买卖成了，这笔钱就算我入伙的本钱，不算利息；要是查完账我觉得不合适，你到时候还我本钱，再按市面上的规矩给点谢钱。”阿禾一听，眼泪都快下来了，当场按了手印。老周借的钱不多，刚好够买料，期限也只定了半年，利息低得几乎像是帮忙。阿禾拿着钱，连夜去邻村收稻草，石灰是从镇上赊的，月底交了货，赚了第一笔像样的钱。</w:t>
      </w:r>
    </w:p>
    <w:p>
      <w:pPr>
        <w:spacing w:after="80" w:line="360" w:lineRule="auto"/>
        <w:ind w:firstLine="420"/>
      </w:pPr>
      <w:r>
        <w:rPr>
          <w:rFonts w:ascii="PingFang SC" w:hAnsi="PingFang SC" w:eastAsia="PingFang SC"/>
          <w:b w:val="0"/>
          <w:i w:val="0"/>
          <w:sz w:val="21"/>
        </w:rPr>
        <w:t>纸坊开工了，阿禾按时交了货，赚了第一笔像样的钱。老周的伙计查完账，阿禾底子干净，主顾们的口碑也实打实，买卖成了，那笔救急的钱顺理成章变成了老周在纸坊里的份子。这是老周头一回用这招，后来他跟人说起，只说是“先递一根拐杖，再搀着手走路”，绝不敢把借钱当成正经营生，毕竟他的本分是入伙做买卖，不是开钱庄。他借出去的钱从来都是救急不救穷，小额、短期、低息，点到为止。</w:t>
      </w:r>
    </w:p>
    <w:p>
      <w:pPr>
        <w:spacing w:after="80" w:line="360" w:lineRule="auto"/>
        <w:ind w:firstLine="420"/>
      </w:pPr>
      <w:r>
        <w:rPr>
          <w:rFonts w:ascii="PingFang SC" w:hAnsi="PingFang SC" w:eastAsia="PingFang SC"/>
          <w:b w:val="0"/>
          <w:i w:val="0"/>
          <w:sz w:val="21"/>
        </w:rPr>
        <w:t>又过了两年，阿禾的纸坊变成了纸厂，雇了二十多个工人，可新问题来了。阿禾想添置一台水力捣浆机，价钱不菲，老周那份子钱已经用在扩建厂房上，手头也紧。阿禾去镇上的钱庄借，钱庄掌柜姓冯，戴着老花镜翻了翻阿禾的账本，摇摇头：“小本生意，风险大，利息得高。”阿禾一算，高利息吞掉利润，这机器买了也是白买，不买又赶不上订单，进退两难。</w:t>
      </w:r>
    </w:p>
    <w:p>
      <w:pPr>
        <w:spacing w:after="80" w:line="360" w:lineRule="auto"/>
        <w:ind w:firstLine="420"/>
      </w:pPr>
      <w:r>
        <w:rPr>
          <w:rFonts w:ascii="PingFang SC" w:hAnsi="PingFang SC" w:eastAsia="PingFang SC"/>
          <w:b w:val="0"/>
          <w:i w:val="0"/>
          <w:sz w:val="21"/>
        </w:rPr>
        <w:t>老周知道了，拉着阿禾去找冯掌柜。老周把自己的账本摊在桌上：这两年他在阿禾厂里投了多少钱，派了多少伙计盯着，阿禾每一笔进出、每一张出货单、每一个主顾的来历，他都门儿清。冯掌柜眯着眼看完，又瞅了瞅老周：“你的意思是？”</w:t>
      </w:r>
    </w:p>
    <w:p>
      <w:pPr>
        <w:spacing w:after="80" w:line="360" w:lineRule="auto"/>
        <w:ind w:firstLine="420"/>
      </w:pPr>
      <w:r>
        <w:rPr>
          <w:rFonts w:ascii="PingFang SC" w:hAnsi="PingFang SC" w:eastAsia="PingFang SC"/>
          <w:b w:val="0"/>
          <w:i w:val="0"/>
          <w:sz w:val="21"/>
        </w:rPr>
        <w:t>老周说：“我出份子，你出借款，咱俩一起扶这厂子。我的人在厂里盯着，你借出去的钱，风险我替你担一半眼力；真有个万一，你的钱先拿回来，我的份子后拿，甚至打水漂。可要是厂子做大了，你除了利息，再拿一张凭据，将来厂子出息了，你还能多分一杯。”</w:t>
      </w:r>
    </w:p>
    <w:p>
      <w:pPr>
        <w:spacing w:after="80" w:line="360" w:lineRule="auto"/>
        <w:ind w:firstLine="420"/>
      </w:pPr>
      <w:r>
        <w:rPr>
          <w:rFonts w:ascii="PingFang SC" w:hAnsi="PingFang SC" w:eastAsia="PingFang SC"/>
          <w:b w:val="0"/>
          <w:i w:val="0"/>
          <w:sz w:val="21"/>
        </w:rPr>
        <w:t>冯掌柜琢磨了三天，答应了。他借给阿禾的钱利息比市面上低两成，因为老周的眼力替他省了心；同时冯掌柜手里捏着一张凭据，万一阿禾将来发达了，他能按约定多拿一份。老周也高兴，阿禾有了冯掌柜的钱，机器买了，产量翻了三倍，老周那份子自然更值钱。阿禾最高兴，同样的机器，他花的本钱比隔壁厂子少了一大截，利润空间大了，还能再给工人涨点工钱。</w:t>
      </w:r>
    </w:p>
    <w:p>
      <w:pPr>
        <w:spacing w:after="80" w:line="360" w:lineRule="auto"/>
        <w:ind w:firstLine="420"/>
      </w:pPr>
      <w:r>
        <w:rPr>
          <w:rFonts w:ascii="PingFang SC" w:hAnsi="PingFang SC" w:eastAsia="PingFang SC"/>
          <w:b w:val="0"/>
          <w:i w:val="0"/>
          <w:sz w:val="21"/>
        </w:rPr>
        <w:t>青石镇的人后来管这叫“两扇门”——老周这扇是合伙的门，冯掌柜那扇是借钱的门，两扇门一起开，厂子才能既拿到长大的本钱，又不用被高利息勒住脖子。冯掌柜后来把这招用在了另外三家厂子，每次都先找一个像老周这样懂行、肯出力的人搭伙，钱庄的坏账少了，赚头反而多了。阿禾的纸厂五年后成了柳溪最大的作坊，老周和冯掌柜坐在他的新厅堂里喝茶，谁也不提当年那笔救急的借款，可心里都记着：有些事，一根拐杖比一份契约来得及时；有些人，两扇门比一扇门走得稳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（一）股权投资基金对目标公司的债权投资</w:t>
      </w:r>
    </w:p>
    <w:p>
      <w:pPr>
        <w:spacing w:after="40" w:line="336" w:lineRule="auto"/>
        <w:ind w:left="454" w:right="454"/>
      </w:pPr>
      <w:r>
        <w:rPr>
          <w:rFonts w:ascii="PingFang SC" w:hAnsi="PingFang SC" w:eastAsia="PingFang SC"/>
          <w:b w:val="0"/>
          <w:i/>
          <w:color w:val="404040"/>
          <w:sz w:val="21"/>
        </w:rPr>
        <w:t>股权投资基金对目标公司进行债权投资，是指股权投资基金以债权形式对目标公司提供融资支持。一般情况下，股权投资基金不得从事名股实债、明基实贷等违规债权投资，但基于合理的商业理由，在以股权投资为目的的前提下，可以提供一定的债权融资，包括可转债等。</w:t>
      </w:r>
    </w:p>
    <w:p>
      <w:pPr>
        <w:spacing w:after="40" w:line="336" w:lineRule="auto"/>
        <w:ind w:left="454" w:right="454"/>
      </w:pPr>
      <w:r>
        <w:rPr>
          <w:rFonts w:ascii="PingFang SC" w:hAnsi="PingFang SC" w:eastAsia="PingFang SC"/>
          <w:b w:val="0"/>
          <w:i/>
          <w:color w:val="404040"/>
          <w:sz w:val="21"/>
        </w:rPr>
        <w:t>1. 以股权投资为目的，为被投资企业提供短期借款。在股权投资业务中，常见的情形有两种：一是被投资企业因生产经营需要，在股权投资款项尚未全部到账之前，由股权投资基金提供短期的流动资金支持；二是股权投资基金完成投资后，被投资企业由于经营发展需要，向股权投资基金提出借款需求，股权投资基金基于与被投资企业的合作关系，提供小额的股东借款。例如，某股权投资基金以10万元购买某被投资企业发行的6个月期可转债，约定在6个月内如果双方达成股权投资协议，则该笔可转债资金转化为股权投资款，否则被投资企业按照约定利率偿还本息。</w:t>
      </w:r>
    </w:p>
    <w:p>
      <w:pPr>
        <w:spacing w:after="40" w:line="336" w:lineRule="auto"/>
        <w:ind w:left="454" w:right="454"/>
      </w:pPr>
      <w:r>
        <w:rPr>
          <w:rFonts w:ascii="PingFang SC" w:hAnsi="PingFang SC" w:eastAsia="PingFang SC"/>
          <w:b w:val="0"/>
          <w:i/>
          <w:color w:val="404040"/>
          <w:sz w:val="21"/>
        </w:rPr>
        <w:t>2. 股权投资基金应当坚持股权投资为主的原则，债权投资为辅。股权投资基金对目标公司的债权投资应当遵循“小额、短期、低息”的原则，不得将债权投资作为主营业务，不得以利息收入为主要收入来源。</w:t>
      </w:r>
    </w:p>
    <w:p>
      <w:pPr>
        <w:spacing w:after="40" w:line="336" w:lineRule="auto"/>
        <w:ind w:left="454" w:right="454"/>
      </w:pPr>
      <w:r>
        <w:rPr>
          <w:rFonts w:ascii="PingFang SC" w:hAnsi="PingFang SC" w:eastAsia="PingFang SC"/>
          <w:b w:val="0"/>
          <w:i/>
          <w:color w:val="404040"/>
          <w:sz w:val="21"/>
        </w:rPr>
        <w:t>（二）投贷联动</w:t>
      </w:r>
    </w:p>
    <w:p>
      <w:pPr>
        <w:spacing w:after="40" w:line="336" w:lineRule="auto"/>
        <w:ind w:left="454" w:right="454"/>
      </w:pPr>
      <w:r>
        <w:rPr>
          <w:rFonts w:ascii="PingFang SC" w:hAnsi="PingFang SC" w:eastAsia="PingFang SC"/>
          <w:b w:val="0"/>
          <w:i/>
          <w:color w:val="404040"/>
          <w:sz w:val="21"/>
        </w:rPr>
        <w:t>投贷联动是指股权投资基金与商业银行等金融机构合作，将股权投资与信贷融资相结合，为创新型企业提供综合金融服务的一种模式。在我国，社会融资仍然以商业银行贷款为主，但商业银行传统信贷模式在服务创新型企业方面面临信息不对称、风险与收益不匹配等挑战。投贷联动模式通过将股权投资与信贷融资相结合，有助于解决这些问题。</w:t>
      </w:r>
    </w:p>
    <w:p>
      <w:pPr>
        <w:spacing w:after="40" w:line="336" w:lineRule="auto"/>
        <w:ind w:left="454" w:right="454"/>
      </w:pPr>
      <w:r>
        <w:rPr>
          <w:rFonts w:ascii="PingFang SC" w:hAnsi="PingFang SC" w:eastAsia="PingFang SC"/>
          <w:b w:val="0"/>
          <w:i/>
          <w:color w:val="404040"/>
          <w:sz w:val="21"/>
        </w:rPr>
        <w:t>对于股权投资基金而言，投贷联动可以帮助被投资企业获得更多的资金支持，降低融资成本，提升企业价值和股东价值。对于商业银行而言，投贷联动有以下几个方面的好处：一是股权投资基金对目标公司进行了深入的尽职调查，商业银行可以借助这些信息降低信息不对称；二是商业银行作为债权人，在企业清算时具有优先受偿权，风险相对较低；三是商业银行通常可以通过认股权证等方式获得额外的收益。因此，投贷联动有助于商业银行在降低风险的同时提高预期收益。</w:t>
      </w:r>
    </w:p>
    <w:p>
      <w:pPr>
        <w:spacing w:after="40" w:line="336" w:lineRule="auto"/>
        <w:ind w:left="454" w:right="454"/>
      </w:pPr>
      <w:r>
        <w:rPr>
          <w:rFonts w:ascii="PingFang SC" w:hAnsi="PingFang SC" w:eastAsia="PingFang SC"/>
          <w:b w:val="0"/>
          <w:i/>
          <w:color w:val="404040"/>
          <w:sz w:val="21"/>
        </w:rPr>
        <w:t>投贷联动的主要模式包括：1. “银行+子公司”模式，即商业银行与其设立的具有投资功能的子公司合作；2. “银行+基金”模式，即商业银行与股权投资基金合作；3. 向股权投资基金发放贷款，由股权投资基金进行特定项目的股权投资。2016年，我国启动了投贷联动试点，选择了10家商业银行开展试点。一些地区还引入了担保、保险等机构，形成“投保贷联动”模式。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老周查账期间先借给阿禾救急钱，买卖成了转份子，不成则还本付息</w:t>
            </w:r>
          </w:p>
        </w:tc>
        <w:tc>
          <w:tcPr>
            <w:tcW w:type="dxa" w:w="4535"/>
          </w:tcPr>
          <w:p>
            <w:pPr>
              <w:spacing w:line="312" w:lineRule="auto"/>
            </w:pPr>
            <w:r>
              <w:rPr>
                <w:rFonts w:ascii="PingFang SC" w:hAnsi="PingFang SC" w:eastAsia="PingFang SC"/>
                <w:b w:val="0"/>
                <w:i w:val="0"/>
                <w:sz w:val="20"/>
              </w:rPr>
              <w:t>股权投资基金对目标公司的债权投资：以股权投资为目的的短期借款/可转债</w:t>
            </w:r>
          </w:p>
        </w:tc>
      </w:tr>
      <w:tr>
        <w:trPr>
          <w:trHeight w:val="340"/>
        </w:trPr>
        <w:tc>
          <w:tcPr>
            <w:tcW w:type="dxa" w:w="4252"/>
          </w:tcPr>
          <w:p>
            <w:pPr>
              <w:spacing w:line="312" w:lineRule="auto"/>
            </w:pPr>
            <w:r>
              <w:rPr>
                <w:rFonts w:ascii="PingFang SC" w:hAnsi="PingFang SC" w:eastAsia="PingFang SC"/>
                <w:b w:val="0"/>
                <w:i w:val="0"/>
                <w:sz w:val="20"/>
              </w:rPr>
              <w:t>借款“不多、半年、低息”，老周不把借钱当正经营生</w:t>
            </w:r>
          </w:p>
        </w:tc>
        <w:tc>
          <w:tcPr>
            <w:tcW w:type="dxa" w:w="4535"/>
          </w:tcPr>
          <w:p>
            <w:pPr>
              <w:spacing w:line="312" w:lineRule="auto"/>
            </w:pPr>
            <w:r>
              <w:rPr>
                <w:rFonts w:ascii="PingFang SC" w:hAnsi="PingFang SC" w:eastAsia="PingFang SC"/>
                <w:b w:val="0"/>
                <w:i w:val="0"/>
                <w:sz w:val="20"/>
              </w:rPr>
              <w:t>债权投资“小额、短期、低息”原则，不以利息收入为主要来源</w:t>
            </w:r>
          </w:p>
        </w:tc>
      </w:tr>
      <w:tr>
        <w:trPr>
          <w:trHeight w:val="340"/>
        </w:trPr>
        <w:tc>
          <w:tcPr>
            <w:tcW w:type="dxa" w:w="4252"/>
          </w:tcPr>
          <w:p>
            <w:pPr>
              <w:spacing w:line="312" w:lineRule="auto"/>
            </w:pPr>
            <w:r>
              <w:rPr>
                <w:rFonts w:ascii="PingFang SC" w:hAnsi="PingFang SC" w:eastAsia="PingFang SC"/>
                <w:b w:val="0"/>
                <w:i w:val="0"/>
                <w:sz w:val="20"/>
              </w:rPr>
              <w:t>冯掌柜（钱庄）与老周（合伙人）一起帮阿禾</w:t>
            </w:r>
          </w:p>
        </w:tc>
        <w:tc>
          <w:tcPr>
            <w:tcW w:type="dxa" w:w="4535"/>
          </w:tcPr>
          <w:p>
            <w:pPr>
              <w:spacing w:line="312" w:lineRule="auto"/>
            </w:pPr>
            <w:r>
              <w:rPr>
                <w:rFonts w:ascii="PingFang SC" w:hAnsi="PingFang SC" w:eastAsia="PingFang SC"/>
                <w:b w:val="0"/>
                <w:i w:val="0"/>
                <w:sz w:val="20"/>
              </w:rPr>
              <w:t>投贷联动：银行与股权投资基金合作</w:t>
            </w:r>
          </w:p>
        </w:tc>
      </w:tr>
      <w:tr>
        <w:trPr>
          <w:trHeight w:val="340"/>
        </w:trPr>
        <w:tc>
          <w:tcPr>
            <w:tcW w:type="dxa" w:w="4252"/>
          </w:tcPr>
          <w:p>
            <w:pPr>
              <w:spacing w:line="312" w:lineRule="auto"/>
            </w:pPr>
            <w:r>
              <w:rPr>
                <w:rFonts w:ascii="PingFang SC" w:hAnsi="PingFang SC" w:eastAsia="PingFang SC"/>
                <w:b w:val="0"/>
                <w:i w:val="0"/>
                <w:sz w:val="20"/>
              </w:rPr>
              <w:t>老周的人盯着厂子，冯掌柜借出去的钱风险小</w:t>
            </w:r>
          </w:p>
        </w:tc>
        <w:tc>
          <w:tcPr>
            <w:tcW w:type="dxa" w:w="4535"/>
          </w:tcPr>
          <w:p>
            <w:pPr>
              <w:spacing w:line="312" w:lineRule="auto"/>
            </w:pPr>
            <w:r>
              <w:rPr>
                <w:rFonts w:ascii="PingFang SC" w:hAnsi="PingFang SC" w:eastAsia="PingFang SC"/>
                <w:b w:val="0"/>
                <w:i w:val="0"/>
                <w:sz w:val="20"/>
              </w:rPr>
              <w:t>基金尽职调查帮助银行降低信息不对称</w:t>
            </w:r>
          </w:p>
        </w:tc>
      </w:tr>
      <w:tr>
        <w:trPr>
          <w:trHeight w:val="340"/>
        </w:trPr>
        <w:tc>
          <w:tcPr>
            <w:tcW w:type="dxa" w:w="4252"/>
          </w:tcPr>
          <w:p>
            <w:pPr>
              <w:spacing w:line="312" w:lineRule="auto"/>
            </w:pPr>
            <w:r>
              <w:rPr>
                <w:rFonts w:ascii="PingFang SC" w:hAnsi="PingFang SC" w:eastAsia="PingFang SC"/>
                <w:b w:val="0"/>
                <w:i w:val="0"/>
                <w:sz w:val="20"/>
              </w:rPr>
              <w:t>冯掌柜的钱先拿回来，老周的份子后拿甚至打水漂</w:t>
            </w:r>
          </w:p>
        </w:tc>
        <w:tc>
          <w:tcPr>
            <w:tcW w:type="dxa" w:w="4535"/>
          </w:tcPr>
          <w:p>
            <w:pPr>
              <w:spacing w:line="312" w:lineRule="auto"/>
            </w:pPr>
            <w:r>
              <w:rPr>
                <w:rFonts w:ascii="PingFang SC" w:hAnsi="PingFang SC" w:eastAsia="PingFang SC"/>
                <w:b w:val="0"/>
                <w:i w:val="0"/>
                <w:sz w:val="20"/>
              </w:rPr>
              <w:t>银行作为债权人具有优先受偿权，风险较低</w:t>
            </w:r>
          </w:p>
        </w:tc>
      </w:tr>
      <w:tr>
        <w:trPr>
          <w:trHeight w:val="340"/>
        </w:trPr>
        <w:tc>
          <w:tcPr>
            <w:tcW w:type="dxa" w:w="4252"/>
          </w:tcPr>
          <w:p>
            <w:pPr>
              <w:spacing w:line="312" w:lineRule="auto"/>
            </w:pPr>
            <w:r>
              <w:rPr>
                <w:rFonts w:ascii="PingFang SC" w:hAnsi="PingFang SC" w:eastAsia="PingFang SC"/>
                <w:b w:val="0"/>
                <w:i w:val="0"/>
                <w:sz w:val="20"/>
              </w:rPr>
              <w:t>冯掌柜除了利息还拿一张凭据，将来多拿一份</w:t>
            </w:r>
          </w:p>
        </w:tc>
        <w:tc>
          <w:tcPr>
            <w:tcW w:type="dxa" w:w="4535"/>
          </w:tcPr>
          <w:p>
            <w:pPr>
              <w:spacing w:line="312" w:lineRule="auto"/>
            </w:pPr>
            <w:r>
              <w:rPr>
                <w:rFonts w:ascii="PingFang SC" w:hAnsi="PingFang SC" w:eastAsia="PingFang SC"/>
                <w:b w:val="0"/>
                <w:i w:val="0"/>
                <w:sz w:val="20"/>
              </w:rPr>
              <w:t>银行通过认股权证等方式获得额外收益</w:t>
            </w:r>
          </w:p>
        </w:tc>
      </w:tr>
      <w:tr>
        <w:trPr>
          <w:trHeight w:val="340"/>
        </w:trPr>
        <w:tc>
          <w:tcPr>
            <w:tcW w:type="dxa" w:w="4252"/>
          </w:tcPr>
          <w:p>
            <w:pPr>
              <w:spacing w:line="312" w:lineRule="auto"/>
            </w:pPr>
            <w:r>
              <w:rPr>
                <w:rFonts w:ascii="PingFang SC" w:hAnsi="PingFang SC" w:eastAsia="PingFang SC"/>
                <w:b w:val="0"/>
                <w:i w:val="0"/>
                <w:sz w:val="20"/>
              </w:rPr>
              <w:t>阿禾用更低的本钱买到机器，厂子长大</w:t>
            </w:r>
          </w:p>
        </w:tc>
        <w:tc>
          <w:tcPr>
            <w:tcW w:type="dxa" w:w="4535"/>
          </w:tcPr>
          <w:p>
            <w:pPr>
              <w:spacing w:line="312" w:lineRule="auto"/>
            </w:pPr>
            <w:r>
              <w:rPr>
                <w:rFonts w:ascii="PingFang SC" w:hAnsi="PingFang SC" w:eastAsia="PingFang SC"/>
                <w:b w:val="0"/>
                <w:i w:val="0"/>
                <w:sz w:val="20"/>
              </w:rPr>
              <w:t>帮助企业获得更多资金、降低融资成本、提升企业价值和股东价值</w:t>
            </w:r>
          </w:p>
        </w:tc>
      </w:tr>
      <w:tr>
        <w:trPr>
          <w:trHeight w:val="340"/>
        </w:trPr>
        <w:tc>
          <w:tcPr>
            <w:tcW w:type="dxa" w:w="4252"/>
          </w:tcPr>
          <w:p>
            <w:pPr>
              <w:spacing w:line="312" w:lineRule="auto"/>
            </w:pPr>
            <w:r>
              <w:rPr>
                <w:rFonts w:ascii="PingFang SC" w:hAnsi="PingFang SC" w:eastAsia="PingFang SC"/>
                <w:b w:val="0"/>
                <w:i w:val="0"/>
                <w:sz w:val="20"/>
              </w:rPr>
              <w:t>两扇门一起开，厂子走得稳</w:t>
            </w:r>
          </w:p>
        </w:tc>
        <w:tc>
          <w:tcPr>
            <w:tcW w:type="dxa" w:w="4535"/>
          </w:tcPr>
          <w:p>
            <w:pPr>
              <w:spacing w:line="312" w:lineRule="auto"/>
            </w:pPr>
            <w:r>
              <w:rPr>
                <w:rFonts w:ascii="PingFang SC" w:hAnsi="PingFang SC" w:eastAsia="PingFang SC"/>
                <w:b w:val="0"/>
                <w:i w:val="0"/>
                <w:sz w:val="20"/>
              </w:rPr>
              <w:t>投贷联动综合优势：降低风险、提高预期收益</w:t>
            </w:r>
          </w:p>
        </w:tc>
      </w:tr>
    </w:tbl>
    <w:p>
      <w:pPr>
        <w:spacing w:before="160"/>
        <w:jc w:val="center"/>
      </w:pPr>
      <w:r>
        <w:rPr>
          <w:rFonts w:ascii="PingFang SC" w:hAnsi="PingFang SC" w:eastAsia="PingFang SC"/>
          <w:b w:val="0"/>
          <w:i w:val="0"/>
          <w:color w:val="808080"/>
          <w:sz w:val="18"/>
        </w:rPr>
        <w:t>📝 来源：股权投资基金（科目三）· 三、股债结合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业务资质与重大合同</w:t>
      </w:r>
    </w:p>
    <w:p>
      <w:pPr>
        <w:spacing w:before="160" w:after="80"/>
      </w:pPr>
      <w:r>
        <w:rPr>
          <w:rFonts w:ascii="PingFang SC" w:hAnsi="PingFang SC" w:eastAsia="PingFang SC"/>
          <w:b/>
          <w:i/>
          <w:sz w:val="24"/>
        </w:rPr>
        <w:t>📜 寓言故事 —— 《查牌照》</w:t>
      </w:r>
    </w:p>
    <w:p>
      <w:pPr>
        <w:spacing w:after="80" w:line="360" w:lineRule="auto"/>
        <w:ind w:firstLine="420"/>
      </w:pPr>
      <w:r>
        <w:rPr>
          <w:rFonts w:ascii="PingFang SC" w:hAnsi="PingFang SC" w:eastAsia="PingFang SC"/>
          <w:b w:val="0"/>
          <w:i w:val="0"/>
          <w:sz w:val="21"/>
        </w:rPr>
        <w:t>清河镇老周商会的“江南织新”份子，账房先生阿福查完了锦绣织坊的银子，讼师周先生查完了底子，轮到另一位行家上场——老周派了商会里专管“行规”的孙先生，去查锦绣织坊有没有正经的“牌照”，以及它签过的“大单子”有没有坑。</w:t>
      </w:r>
    </w:p>
    <w:p>
      <w:pPr>
        <w:spacing w:after="80" w:line="360" w:lineRule="auto"/>
        <w:ind w:firstLine="420"/>
      </w:pPr>
      <w:r>
        <w:rPr>
          <w:rFonts w:ascii="PingFang SC" w:hAnsi="PingFang SC" w:eastAsia="PingFang SC"/>
          <w:b w:val="0"/>
          <w:i w:val="0"/>
          <w:sz w:val="21"/>
        </w:rPr>
        <w:t>孙先生到了锦绣织坊，开门见山：“张掌柜，您织坊开门做生意，县衙发的‘织造业执照’给我看看。”张锦绣从柜子里翻出一张泛黄的纸——光绪十五年县衙发的，经营范围写着“织造、销售布匹”。孙先生逐字核对：名对、经营范围对、发证机关对。可他翻到背面，发现执照右下角有一行小字：“有效期至光绪二十年三月”。</w:t>
      </w:r>
    </w:p>
    <w:p>
      <w:pPr>
        <w:spacing w:after="80" w:line="360" w:lineRule="auto"/>
        <w:ind w:firstLine="420"/>
      </w:pPr>
      <w:r>
        <w:rPr>
          <w:rFonts w:ascii="PingFang SC" w:hAnsi="PingFang SC" w:eastAsia="PingFang SC"/>
          <w:b w:val="0"/>
          <w:i w:val="0"/>
          <w:sz w:val="21"/>
        </w:rPr>
        <w:t>孙先生一惊：“张掌柜，这执照去年三月就到期了！您这一年多是无照经营？”张锦绣脸红了：“我……我去县衙续过，可县衙说新规矩，织坊要加设‘防火渠’才能续。我嫌麻烦，一直没办。”孙先生记下：核心牌照过期，织坊目前处于非法经营状态。若县衙来查，随时可能关门。他立刻让张锦绣去县衙补办，并要了一份“补办受理回执”——证明县衙已经受理，正在审核。</w:t>
      </w:r>
    </w:p>
    <w:p>
      <w:pPr>
        <w:spacing w:after="80" w:line="360" w:lineRule="auto"/>
        <w:ind w:firstLine="420"/>
      </w:pPr>
      <w:r>
        <w:rPr>
          <w:rFonts w:ascii="PingFang SC" w:hAnsi="PingFang SC" w:eastAsia="PingFang SC"/>
          <w:b w:val="0"/>
          <w:i w:val="0"/>
          <w:sz w:val="21"/>
        </w:rPr>
        <w:t>孙先生又问：“除了织造执照，您还有别的牌照吗？”张锦绣说：“水力织机要用河里的水，县衙发过‘用水许可’。”孙先生要来看——有效期还剩两年。他问：“两年后能续吗？”张锦绣说：“应该能，这条河的水权是镇上的，每年交租就行。”孙先生记下：用水许可有效，但需关注到期后续租风险。</w:t>
      </w:r>
    </w:p>
    <w:p>
      <w:pPr>
        <w:spacing w:after="80" w:line="360" w:lineRule="auto"/>
        <w:ind w:firstLine="420"/>
      </w:pPr>
      <w:r>
        <w:rPr>
          <w:rFonts w:ascii="PingFang SC" w:hAnsi="PingFang SC" w:eastAsia="PingFang SC"/>
          <w:b w:val="0"/>
          <w:i w:val="0"/>
          <w:sz w:val="21"/>
        </w:rPr>
        <w:t>**查完牌照，孙先生开始查“大单子”。**</w:t>
      </w:r>
    </w:p>
    <w:p>
      <w:pPr>
        <w:spacing w:after="80" w:line="360" w:lineRule="auto"/>
        <w:ind w:firstLine="420"/>
      </w:pPr>
      <w:r>
        <w:rPr>
          <w:rFonts w:ascii="PingFang SC" w:hAnsi="PingFang SC" w:eastAsia="PingFang SC"/>
          <w:b w:val="0"/>
          <w:i w:val="0"/>
          <w:sz w:val="21"/>
        </w:rPr>
        <w:t>张锦绣说：“我织坊最大的客户是县城‘瑞祥绸缎庄’，每年订三百匹上等细布，已经合作五年了。”孙先生要来看合同。合同上写着：每年三百匹，单价三两一匹，货到付款，合同期限“长期有效”。</w:t>
      </w:r>
    </w:p>
    <w:p>
      <w:pPr>
        <w:spacing w:after="80" w:line="360" w:lineRule="auto"/>
        <w:ind w:firstLine="420"/>
      </w:pPr>
      <w:r>
        <w:rPr>
          <w:rFonts w:ascii="PingFang SC" w:hAnsi="PingFang SC" w:eastAsia="PingFang SC"/>
          <w:b w:val="0"/>
          <w:i w:val="0"/>
          <w:sz w:val="21"/>
        </w:rPr>
        <w:t>孙先生皱眉：“‘长期有效’是什么意思？没写截止日期？也没写续签条件？”张锦绣说：“咱们口头约定，每年年底续签。”孙先生记下：合同期限不明确，存在随时终止的风险。他追问：“若瑞祥绸缎庄明年不续了，您这三百匹的销路怎么办？”张锦绣说：“还有别的客户……”可别的客户每年只订几十匹，远不及瑞祥。</w:t>
      </w:r>
    </w:p>
    <w:p>
      <w:pPr>
        <w:spacing w:after="80" w:line="360" w:lineRule="auto"/>
        <w:ind w:firstLine="420"/>
      </w:pPr>
      <w:r>
        <w:rPr>
          <w:rFonts w:ascii="PingFang SC" w:hAnsi="PingFang SC" w:eastAsia="PingFang SC"/>
          <w:b w:val="0"/>
          <w:i w:val="0"/>
          <w:sz w:val="21"/>
        </w:rPr>
        <w:t>孙先生继续翻合同，发现一条“隐藏条款”——合同背面用小字写着：“若锦绣织坊股权变更，需提前三个月通知瑞祥绸缎庄，瑞祥有权在通知后三十日内终止合同。”孙先生一惊：“张掌柜，您知道这条吗？”张锦绣摇头：“签的时候没注意，瑞祥的掌柜也没提。”</w:t>
      </w:r>
    </w:p>
    <w:p>
      <w:pPr>
        <w:spacing w:after="80" w:line="360" w:lineRule="auto"/>
        <w:ind w:firstLine="420"/>
      </w:pPr>
      <w:r>
        <w:rPr>
          <w:rFonts w:ascii="PingFang SC" w:hAnsi="PingFang SC" w:eastAsia="PingFang SC"/>
          <w:b w:val="0"/>
          <w:i w:val="0"/>
          <w:sz w:val="21"/>
        </w:rPr>
        <w:t>孙先生立刻明白：老周商会投三千两银子入股锦绣织坊，这本身就是“股权变更”。按这条款，张锦绣必须提前三个月通知瑞祥，而瑞祥有权在三十日内终止合同——也就是说，商会一入股，最大的客户可能就跑掉。</w:t>
      </w:r>
    </w:p>
    <w:p>
      <w:pPr>
        <w:spacing w:after="80" w:line="360" w:lineRule="auto"/>
        <w:ind w:firstLine="420"/>
      </w:pPr>
      <w:r>
        <w:rPr>
          <w:rFonts w:ascii="PingFang SC" w:hAnsi="PingFang SC" w:eastAsia="PingFang SC"/>
          <w:b w:val="0"/>
          <w:i w:val="0"/>
          <w:sz w:val="21"/>
        </w:rPr>
        <w:t>孙先生把这条指给张锦绣看，张锦绣脸色煞白：“这……这怎么办？”孙先生说：“两条路：第一，签补充协议，把这条删掉或改宽松；第二，若瑞祥不同意改，您得在入股前找好替代客户，或者降低对瑞祥的依赖。否则，商会一入股，您最大的单子就没了，织坊值三千两还是值一千两，难说。”</w:t>
      </w:r>
    </w:p>
    <w:p>
      <w:pPr>
        <w:spacing w:after="80" w:line="360" w:lineRule="auto"/>
        <w:ind w:firstLine="420"/>
      </w:pPr>
      <w:r>
        <w:rPr>
          <w:rFonts w:ascii="PingFang SC" w:hAnsi="PingFang SC" w:eastAsia="PingFang SC"/>
          <w:b w:val="0"/>
          <w:i w:val="0"/>
          <w:sz w:val="21"/>
        </w:rPr>
        <w:t>孙先生还查了另外两份“大单子”：一份是和邻县染坊的“独家供货协议”——锦绣织坊承诺三年内所有布匹只卖给这家染坊，染坊承诺以固定价格收购。可染坊去年换了掌柜，新掌柜说“固定价格太低，要重新谈”。这份合同正在扯皮中。另一份是和钱庄的“借款合同”——锦绣织坊借了三百两，以厂房抵押，若到期不还，钱庄有权收走厂房。下个月到期。</w:t>
      </w:r>
    </w:p>
    <w:p>
      <w:pPr>
        <w:spacing w:after="80" w:line="360" w:lineRule="auto"/>
        <w:ind w:firstLine="420"/>
      </w:pPr>
      <w:r>
        <w:rPr>
          <w:rFonts w:ascii="PingFang SC" w:hAnsi="PingFang SC" w:eastAsia="PingFang SC"/>
          <w:b w:val="0"/>
          <w:i w:val="0"/>
          <w:sz w:val="21"/>
        </w:rPr>
        <w:t>孙先生把三份合同的发现，写成“查牌照帖”：织造执照过期正在补办、用水许可有效但需关注续期、最大客户合同含“股权变更终止条款”且期限不明确、独家供货协议正在扯皮、借款合同即将到期可能丧失厂房。</w:t>
      </w:r>
    </w:p>
    <w:p>
      <w:pPr>
        <w:spacing w:after="80" w:line="360" w:lineRule="auto"/>
        <w:ind w:firstLine="420"/>
      </w:pPr>
      <w:r>
        <w:rPr>
          <w:rFonts w:ascii="PingFang SC" w:hAnsi="PingFang SC" w:eastAsia="PingFang SC"/>
          <w:b w:val="0"/>
          <w:i w:val="0"/>
          <w:sz w:val="21"/>
        </w:rPr>
        <w:t>老周看完，对赵掌柜说：“查牌照不是看张锦绣有没有证，是看他的证全不全、有没有到期、大单子背后有没有暗雷。一张过期的执照、一条隐藏的股权变更条款，都能让三千两银子变成废纸。”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应结合目标公司主营业务，审阅公司是否取得法律法规要求的经营资质，并关注相应业务资质的存续情况，例如有效期限、资质到期后能否续期的风险等。目标公司签订的重大合同对目标公司的价值通常具有较大的影响。在法律尽职调查过程中，应重点核查重大合同的金额、支付方式和主要条款，特别要关注合同履行过程中可能存在的不确定性。还应注意这些重大合同是否包含可能影响投资交易的条款。</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孙先生查县衙发的织造执照，发现去年三月已到期</w:t>
            </w:r>
          </w:p>
        </w:tc>
        <w:tc>
          <w:tcPr>
            <w:tcW w:type="dxa" w:w="4535"/>
          </w:tcPr>
          <w:p>
            <w:pPr>
              <w:spacing w:line="312" w:lineRule="auto"/>
            </w:pPr>
            <w:r>
              <w:rPr>
                <w:rFonts w:ascii="PingFang SC" w:hAnsi="PingFang SC" w:eastAsia="PingFang SC"/>
                <w:b w:val="0"/>
                <w:i w:val="0"/>
                <w:sz w:val="20"/>
              </w:rPr>
              <w:t>审阅公司是否取得法律法规要求的经营资质</w:t>
            </w:r>
          </w:p>
        </w:tc>
      </w:tr>
      <w:tr>
        <w:trPr>
          <w:trHeight w:val="340"/>
        </w:trPr>
        <w:tc>
          <w:tcPr>
            <w:tcW w:type="dxa" w:w="4252"/>
          </w:tcPr>
          <w:p>
            <w:pPr>
              <w:spacing w:line="312" w:lineRule="auto"/>
            </w:pPr>
            <w:r>
              <w:rPr>
                <w:rFonts w:ascii="PingFang SC" w:hAnsi="PingFang SC" w:eastAsia="PingFang SC"/>
                <w:b w:val="0"/>
                <w:i w:val="0"/>
                <w:sz w:val="20"/>
              </w:rPr>
              <w:t>用水许可有效期还剩两年，需关注到期后续租风险</w:t>
            </w:r>
          </w:p>
        </w:tc>
        <w:tc>
          <w:tcPr>
            <w:tcW w:type="dxa" w:w="4535"/>
          </w:tcPr>
          <w:p>
            <w:pPr>
              <w:spacing w:line="312" w:lineRule="auto"/>
            </w:pPr>
            <w:r>
              <w:rPr>
                <w:rFonts w:ascii="PingFang SC" w:hAnsi="PingFang SC" w:eastAsia="PingFang SC"/>
                <w:b w:val="0"/>
                <w:i w:val="0"/>
                <w:sz w:val="20"/>
              </w:rPr>
              <w:t>关注业务资质的存续情况、有效期限、到期后能否续期的风险</w:t>
            </w:r>
          </w:p>
        </w:tc>
      </w:tr>
      <w:tr>
        <w:trPr>
          <w:trHeight w:val="340"/>
        </w:trPr>
        <w:tc>
          <w:tcPr>
            <w:tcW w:type="dxa" w:w="4252"/>
          </w:tcPr>
          <w:p>
            <w:pPr>
              <w:spacing w:line="312" w:lineRule="auto"/>
            </w:pPr>
            <w:r>
              <w:rPr>
                <w:rFonts w:ascii="PingFang SC" w:hAnsi="PingFang SC" w:eastAsia="PingFang SC"/>
                <w:b w:val="0"/>
                <w:i w:val="0"/>
                <w:sz w:val="20"/>
              </w:rPr>
              <w:t>最大客户合同“长期有效”期限不明确</w:t>
            </w:r>
          </w:p>
        </w:tc>
        <w:tc>
          <w:tcPr>
            <w:tcW w:type="dxa" w:w="4535"/>
          </w:tcPr>
          <w:p>
            <w:pPr>
              <w:spacing w:line="312" w:lineRule="auto"/>
            </w:pPr>
            <w:r>
              <w:rPr>
                <w:rFonts w:ascii="PingFang SC" w:hAnsi="PingFang SC" w:eastAsia="PingFang SC"/>
                <w:b w:val="0"/>
                <w:i w:val="0"/>
                <w:sz w:val="20"/>
              </w:rPr>
              <w:t>核查重大合同的主要条款，关注合同履行过程中的不确定性</w:t>
            </w:r>
          </w:p>
        </w:tc>
      </w:tr>
      <w:tr>
        <w:trPr>
          <w:trHeight w:val="340"/>
        </w:trPr>
        <w:tc>
          <w:tcPr>
            <w:tcW w:type="dxa" w:w="4252"/>
          </w:tcPr>
          <w:p>
            <w:pPr>
              <w:spacing w:line="312" w:lineRule="auto"/>
            </w:pPr>
            <w:r>
              <w:rPr>
                <w:rFonts w:ascii="PingFang SC" w:hAnsi="PingFang SC" w:eastAsia="PingFang SC"/>
                <w:b w:val="0"/>
                <w:i w:val="0"/>
                <w:sz w:val="20"/>
              </w:rPr>
              <w:t>合同背面隐藏“股权变更终止条款”</w:t>
            </w:r>
          </w:p>
        </w:tc>
        <w:tc>
          <w:tcPr>
            <w:tcW w:type="dxa" w:w="4535"/>
          </w:tcPr>
          <w:p>
            <w:pPr>
              <w:spacing w:line="312" w:lineRule="auto"/>
            </w:pPr>
            <w:r>
              <w:rPr>
                <w:rFonts w:ascii="PingFang SC" w:hAnsi="PingFang SC" w:eastAsia="PingFang SC"/>
                <w:b w:val="0"/>
                <w:i w:val="0"/>
                <w:sz w:val="20"/>
              </w:rPr>
              <w:t>注意重大合同是否包含可能影响投资交易的条款</w:t>
            </w:r>
          </w:p>
        </w:tc>
      </w:tr>
      <w:tr>
        <w:trPr>
          <w:trHeight w:val="340"/>
        </w:trPr>
        <w:tc>
          <w:tcPr>
            <w:tcW w:type="dxa" w:w="4252"/>
          </w:tcPr>
          <w:p>
            <w:pPr>
              <w:spacing w:line="312" w:lineRule="auto"/>
            </w:pPr>
            <w:r>
              <w:rPr>
                <w:rFonts w:ascii="PingFang SC" w:hAnsi="PingFang SC" w:eastAsia="PingFang SC"/>
                <w:b w:val="0"/>
                <w:i w:val="0"/>
                <w:sz w:val="20"/>
              </w:rPr>
              <w:t>独家供货协议正在扯皮、借款合同即将到期可能丧失厂房</w:t>
            </w:r>
          </w:p>
        </w:tc>
        <w:tc>
          <w:tcPr>
            <w:tcW w:type="dxa" w:w="4535"/>
          </w:tcPr>
          <w:p>
            <w:pPr>
              <w:spacing w:line="312" w:lineRule="auto"/>
            </w:pPr>
            <w:r>
              <w:rPr>
                <w:rFonts w:ascii="PingFang SC" w:hAnsi="PingFang SC" w:eastAsia="PingFang SC"/>
                <w:b w:val="0"/>
                <w:i w:val="0"/>
                <w:sz w:val="20"/>
              </w:rPr>
              <w:t>重点核查重大合同的金额、支付方式和主要条款</w:t>
            </w:r>
          </w:p>
        </w:tc>
      </w:tr>
      <w:tr>
        <w:trPr>
          <w:trHeight w:val="340"/>
        </w:trPr>
        <w:tc>
          <w:tcPr>
            <w:tcW w:type="dxa" w:w="4252"/>
          </w:tcPr>
          <w:p>
            <w:pPr>
              <w:spacing w:line="312" w:lineRule="auto"/>
            </w:pPr>
            <w:r>
              <w:rPr>
                <w:rFonts w:ascii="PingFang SC" w:hAnsi="PingFang SC" w:eastAsia="PingFang SC"/>
                <w:b w:val="0"/>
                <w:i w:val="0"/>
                <w:sz w:val="20"/>
              </w:rPr>
              <w:t>执照过期正在补办，要受理回执</w:t>
            </w:r>
          </w:p>
        </w:tc>
        <w:tc>
          <w:tcPr>
            <w:tcW w:type="dxa" w:w="4535"/>
          </w:tcPr>
          <w:p>
            <w:pPr>
              <w:spacing w:line="312" w:lineRule="auto"/>
            </w:pPr>
            <w:r>
              <w:rPr>
                <w:rFonts w:ascii="PingFang SC" w:hAnsi="PingFang SC" w:eastAsia="PingFang SC"/>
                <w:b w:val="0"/>
                <w:i w:val="0"/>
                <w:sz w:val="20"/>
              </w:rPr>
              <w:t>关注资质合规性及潜在风险</w:t>
            </w:r>
          </w:p>
        </w:tc>
      </w:tr>
      <w:tr>
        <w:trPr>
          <w:trHeight w:val="340"/>
        </w:trPr>
        <w:tc>
          <w:tcPr>
            <w:tcW w:type="dxa" w:w="4252"/>
          </w:tcPr>
          <w:p>
            <w:pPr>
              <w:spacing w:line="312" w:lineRule="auto"/>
            </w:pPr>
            <w:r>
              <w:rPr>
                <w:rFonts w:ascii="PingFang SC" w:hAnsi="PingFang SC" w:eastAsia="PingFang SC"/>
                <w:b w:val="0"/>
                <w:i w:val="0"/>
                <w:sz w:val="20"/>
              </w:rPr>
              <w:t>入股本身是股权变更，可能触发最大客户终止合同</w:t>
            </w:r>
          </w:p>
        </w:tc>
        <w:tc>
          <w:tcPr>
            <w:tcW w:type="dxa" w:w="4535"/>
          </w:tcPr>
          <w:p>
            <w:pPr>
              <w:spacing w:line="312" w:lineRule="auto"/>
            </w:pPr>
            <w:r>
              <w:rPr>
                <w:rFonts w:ascii="PingFang SC" w:hAnsi="PingFang SC" w:eastAsia="PingFang SC"/>
                <w:b w:val="0"/>
                <w:i w:val="0"/>
                <w:sz w:val="20"/>
              </w:rPr>
              <w:t>重大合同条款对投资交易的潜在影响</w:t>
            </w:r>
          </w:p>
        </w:tc>
      </w:tr>
    </w:tbl>
    <w:p>
      <w:pPr>
        <w:spacing w:before="160"/>
        <w:jc w:val="center"/>
      </w:pPr>
      <w:r>
        <w:rPr>
          <w:rFonts w:ascii="PingFang SC" w:hAnsi="PingFang SC" w:eastAsia="PingFang SC"/>
          <w:b w:val="0"/>
          <w:i w:val="0"/>
          <w:color w:val="808080"/>
          <w:sz w:val="18"/>
        </w:rPr>
        <w:t>📝 来源：股权投资基金（科目三）· 第五章第二节 · 3. 业务资质与重大合同</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市盈率</w:t>
      </w:r>
    </w:p>
    <w:p>
      <w:pPr>
        <w:spacing w:before="160" w:after="80"/>
      </w:pPr>
      <w:r>
        <w:rPr>
          <w:rFonts w:ascii="PingFang SC" w:hAnsi="PingFang SC" w:eastAsia="PingFang SC"/>
          <w:b/>
          <w:i/>
          <w:sz w:val="24"/>
        </w:rPr>
        <w:t>📜 寓言故事 —— 《倍数账》</w:t>
      </w:r>
    </w:p>
    <w:p>
      <w:pPr>
        <w:spacing w:after="80" w:line="360" w:lineRule="auto"/>
        <w:ind w:firstLine="420"/>
      </w:pPr>
      <w:r>
        <w:rPr>
          <w:rFonts w:ascii="PingFang SC" w:hAnsi="PingFang SC" w:eastAsia="PingFang SC"/>
          <w:b w:val="0"/>
          <w:i w:val="0"/>
          <w:sz w:val="21"/>
        </w:rPr>
        <w:t>清河镇老周商会的“江南织新”份子，摸底队查完了锦绣织坊，老周算总账时，遇到了一个关键问题：锦绣织坊到底值多少银子？</w:t>
      </w:r>
    </w:p>
    <w:p>
      <w:pPr>
        <w:spacing w:after="80" w:line="360" w:lineRule="auto"/>
        <w:ind w:firstLine="420"/>
      </w:pPr>
      <w:r>
        <w:rPr>
          <w:rFonts w:ascii="PingFang SC" w:hAnsi="PingFang SC" w:eastAsia="PingFang SC"/>
          <w:b w:val="0"/>
          <w:i w:val="0"/>
          <w:sz w:val="21"/>
        </w:rPr>
        <w:t>阿福说：“按账本，锦绣织坊去年净利三百两。若咱们按这个净利算，投三千两，占三成，那锦绣织坊整体值一万两。可去年净利三百两，前年是五百两，大前年是八百两——一年不如一年。按哪年算？”</w:t>
      </w:r>
    </w:p>
    <w:p>
      <w:pPr>
        <w:spacing w:after="80" w:line="360" w:lineRule="auto"/>
        <w:ind w:firstLine="420"/>
      </w:pPr>
      <w:r>
        <w:rPr>
          <w:rFonts w:ascii="PingFang SC" w:hAnsi="PingFang SC" w:eastAsia="PingFang SC"/>
          <w:b w:val="0"/>
          <w:i w:val="0"/>
          <w:sz w:val="21"/>
        </w:rPr>
        <w:t>老周说：“这就是‘倍数账’的学问。咱们不直接算‘值多少’，而是算‘净利乘以多少倍’。这个倍数，叫‘市盈率’——就是市场上别人买织坊时，愿意为每一两净利出多少两银子。”</w:t>
      </w:r>
    </w:p>
    <w:p>
      <w:pPr>
        <w:spacing w:after="80" w:line="360" w:lineRule="auto"/>
        <w:ind w:firstLine="420"/>
      </w:pPr>
      <w:r>
        <w:rPr>
          <w:rFonts w:ascii="PingFang SC" w:hAnsi="PingFang SC" w:eastAsia="PingFang SC"/>
          <w:b w:val="0"/>
          <w:i w:val="0"/>
          <w:sz w:val="21"/>
        </w:rPr>
        <w:t>赵掌柜问：“倍数从哪儿来？”老周说：“从‘可比织坊’来。咱们找三家和锦绣织坊规模相近、行当相同的织坊，看它们最近卖股份时，买家出了多少倍。”</w:t>
      </w:r>
    </w:p>
    <w:p>
      <w:pPr>
        <w:spacing w:after="80" w:line="360" w:lineRule="auto"/>
        <w:ind w:firstLine="420"/>
      </w:pPr>
      <w:r>
        <w:rPr>
          <w:rFonts w:ascii="PingFang SC" w:hAnsi="PingFang SC" w:eastAsia="PingFang SC"/>
          <w:b w:val="0"/>
          <w:i w:val="0"/>
          <w:sz w:val="21"/>
        </w:rPr>
        <w:t>老周派阿福去打听。三天后，阿福带回消息：</w:t>
      </w:r>
    </w:p>
    <w:p>
      <w:pPr>
        <w:spacing w:after="80" w:line="360" w:lineRule="auto"/>
        <w:ind w:firstLine="420"/>
      </w:pPr>
      <w:r>
        <w:rPr>
          <w:rFonts w:ascii="PingFang SC" w:hAnsi="PingFang SC" w:eastAsia="PingFang SC"/>
          <w:b w:val="0"/>
          <w:i w:val="0"/>
          <w:sz w:val="21"/>
        </w:rPr>
        <w:t>- 邻县“彩云织坊”：去年净利四百两，上个月一位绸缎商买了它一成股份，出了四百两。倍数 = 四百两 ÷ 四百两 = 一倍。可彩云织坊的掌柜年轻、织机新、客户稳定，买家愿意出一倍。</w:t>
      </w:r>
      <w:r>
        <w:br/>
      </w:r>
      <w:r>
        <w:rPr>
          <w:rFonts w:ascii="PingFang SC" w:hAnsi="PingFang SC" w:eastAsia="PingFang SC"/>
          <w:b w:val="0"/>
          <w:i w:val="0"/>
          <w:sz w:val="21"/>
        </w:rPr>
        <w:t>- 县城“瑞祥织坊”：去年净利五百两，去年一位外乡人买了它两成股份，出了一千两。倍数 = 一千两 ÷ 五百两 = 二倍。可瑞祥织坊有独家花样专利，买家愿意出二倍。</w:t>
      </w:r>
      <w:r>
        <w:br/>
      </w:r>
      <w:r>
        <w:rPr>
          <w:rFonts w:ascii="PingFang SC" w:hAnsi="PingFang SC" w:eastAsia="PingFang SC"/>
          <w:b w:val="0"/>
          <w:i w:val="0"/>
          <w:sz w:val="21"/>
        </w:rPr>
        <w:t>- 镇上“金线织坊”：去年净利二百两，前年一位布商买了它三成股份，出了六百两。倍数 = 六百两 ÷ 二百两 = 三倍。可金线织坊虽然净利少，但增长快，前年净利只有一百两，去年翻了一倍，买家赌的是未来。</w:t>
      </w:r>
    </w:p>
    <w:p>
      <w:pPr>
        <w:spacing w:after="80" w:line="360" w:lineRule="auto"/>
        <w:ind w:firstLine="420"/>
      </w:pPr>
      <w:r>
        <w:rPr>
          <w:rFonts w:ascii="PingFang SC" w:hAnsi="PingFang SC" w:eastAsia="PingFang SC"/>
          <w:b w:val="0"/>
          <w:i w:val="0"/>
          <w:sz w:val="21"/>
        </w:rPr>
        <w:t>老周听完，说：“三家织坊，倍数从一倍到三倍，差得远。为什么？因为彩云织坊稳但增长慢，瑞祥织坊有专利溢价，金线织坊增长快但基数小。锦绣织坊像哪一家？——像彩云织坊：稳但增长慢，净利逐年下滑。所以，锦绣织坊的倍数，应该接近彩云织坊的一倍，而不是金线织坊的三倍。”</w:t>
      </w:r>
    </w:p>
    <w:p>
      <w:pPr>
        <w:spacing w:after="80" w:line="360" w:lineRule="auto"/>
        <w:ind w:firstLine="420"/>
      </w:pPr>
      <w:r>
        <w:rPr>
          <w:rFonts w:ascii="PingFang SC" w:hAnsi="PingFang SC" w:eastAsia="PingFang SC"/>
          <w:b w:val="0"/>
          <w:i w:val="0"/>
          <w:sz w:val="21"/>
        </w:rPr>
        <w:t>赵掌柜问：“那咱们按一倍算？锦绣织坊去年净利三百两，一倍就是三百两。整体值三百两？那咱们投三千两，占三成，岂不是锦绣织坊整体值一万两？这差太远了。”</w:t>
      </w:r>
    </w:p>
    <w:p>
      <w:pPr>
        <w:spacing w:after="80" w:line="360" w:lineRule="auto"/>
        <w:ind w:firstLine="420"/>
      </w:pPr>
      <w:r>
        <w:rPr>
          <w:rFonts w:ascii="PingFang SC" w:hAnsi="PingFang SC" w:eastAsia="PingFang SC"/>
          <w:b w:val="0"/>
          <w:i w:val="0"/>
          <w:sz w:val="21"/>
        </w:rPr>
        <w:t>老周摇头：“赵掌柜，你混淆了。‘倍数’是‘股权价值 ÷ 净利’。彩云织坊去年净利四百两，买家出一成股份四百两，意味着彩云织坊整体股权价值 = 四百两 × 十倍 = 四千两。倍数是十倍，不是一倍。我算错了。”</w:t>
      </w:r>
    </w:p>
    <w:p>
      <w:pPr>
        <w:spacing w:after="80" w:line="360" w:lineRule="auto"/>
        <w:ind w:firstLine="420"/>
      </w:pPr>
      <w:r>
        <w:rPr>
          <w:rFonts w:ascii="PingFang SC" w:hAnsi="PingFang SC" w:eastAsia="PingFang SC"/>
          <w:b w:val="0"/>
          <w:i w:val="0"/>
          <w:sz w:val="21"/>
        </w:rPr>
        <w:t>阿福在一旁说：“周掌柜，我再算一遍。彩云织坊：买家出一成股份四百两，意味着整体股权价值 = 四百两 ÷ 一成 = 四千两。倍数 = 四千两 ÷ 四百两净利 = 十倍。瑞祥织坊：买家出两成股份一千两，整体股权价值 = 一千两 ÷ 两成 = 五千两。倍数 = 五千两 ÷ 五百两净利 = 十倍。金线织坊：买家出三成股份六百两，整体股权价值 = 六百两 ÷ 三成 = 两千两。倍数 = 两千两 ÷ 二百两净利 = 十倍。”</w:t>
      </w:r>
    </w:p>
    <w:p>
      <w:pPr>
        <w:spacing w:after="80" w:line="360" w:lineRule="auto"/>
        <w:ind w:firstLine="420"/>
      </w:pPr>
      <w:r>
        <w:rPr>
          <w:rFonts w:ascii="PingFang SC" w:hAnsi="PingFang SC" w:eastAsia="PingFang SC"/>
          <w:b w:val="0"/>
          <w:i w:val="0"/>
          <w:sz w:val="21"/>
        </w:rPr>
        <w:t>老周一愣：“三家都是十倍？那倍数不是由织坊本身决定的，而是由市场决定的——现在市场上买织坊，普遍愿意出净利的十倍。”</w:t>
      </w:r>
    </w:p>
    <w:p>
      <w:pPr>
        <w:spacing w:after="80" w:line="360" w:lineRule="auto"/>
        <w:ind w:firstLine="420"/>
      </w:pPr>
      <w:r>
        <w:rPr>
          <w:rFonts w:ascii="PingFang SC" w:hAnsi="PingFang SC" w:eastAsia="PingFang SC"/>
          <w:b w:val="0"/>
          <w:i w:val="0"/>
          <w:sz w:val="21"/>
        </w:rPr>
        <w:t>赵掌柜问：“那锦绣织坊也按十倍算？去年净利三百两，整体股权价值 = 三百两 × 十倍 = 三千两。咱们投三千两，占三成，那锦绣织坊投后整体值一万两？不对，咱们投三千两占三成，意味着投前锦绣织坊值七千两，投后值一万两。可去年净利只有三百两，十倍才三千两。这账对不上。”</w:t>
      </w:r>
    </w:p>
    <w:p>
      <w:pPr>
        <w:spacing w:after="80" w:line="360" w:lineRule="auto"/>
        <w:ind w:firstLine="420"/>
      </w:pPr>
      <w:r>
        <w:rPr>
          <w:rFonts w:ascii="PingFang SC" w:hAnsi="PingFang SC" w:eastAsia="PingFang SC"/>
          <w:b w:val="0"/>
          <w:i w:val="0"/>
          <w:sz w:val="21"/>
        </w:rPr>
        <w:t>老周笑了：“赵掌柜，你掉进坑里了。‘市盈率’算的是‘股权价值’，不是‘投后整体价值’。若锦绣织坊去年净利三百两，按市场十倍市盈率，它的股权价值 = 三百两 × 十倍 = 三千两。这是‘投前’的价值——不包含咱们要投的三千两。咱们投三千两后，锦绣织坊的整体价值 = 投前三千两 + 咱们投的三千两 = 六千两。咱们占三千两 ÷ 六千两 = 五成。可咱们只想占三成，这意味着咱们投的银子应该少于三千两。”</w:t>
      </w:r>
    </w:p>
    <w:p>
      <w:pPr>
        <w:spacing w:after="80" w:line="360" w:lineRule="auto"/>
        <w:ind w:firstLine="420"/>
      </w:pPr>
      <w:r>
        <w:rPr>
          <w:rFonts w:ascii="PingFang SC" w:hAnsi="PingFang SC" w:eastAsia="PingFang SC"/>
          <w:b w:val="0"/>
          <w:i w:val="0"/>
          <w:sz w:val="21"/>
        </w:rPr>
        <w:t>阿福在旁边飞速算：“若锦绣织坊投前股权价值三千两，咱们投后占三成，那投后整体价值 = 三千两 ÷ 七成 = 约四千二百八十六两。咱们投的银子 = 四千二百八十六两 - 三千两 = 一千二百八十六两。咱们出一千二百八十六两，占三成，张锦绣占七成。”</w:t>
      </w:r>
    </w:p>
    <w:p>
      <w:pPr>
        <w:spacing w:after="80" w:line="360" w:lineRule="auto"/>
        <w:ind w:firstLine="420"/>
      </w:pPr>
      <w:r>
        <w:rPr>
          <w:rFonts w:ascii="PingFang SC" w:hAnsi="PingFang SC" w:eastAsia="PingFang SC"/>
          <w:b w:val="0"/>
          <w:i w:val="0"/>
          <w:sz w:val="21"/>
        </w:rPr>
        <w:t>老周点头：“对。市盈率算的是‘投前股权价值’——基于锦绣织坊现有的净利。咱们投的银子，是‘新增价值’，要加进去。最终咱们占多少，取决于咱们出多少、投后整体值多少。”</w:t>
      </w:r>
    </w:p>
    <w:p>
      <w:pPr>
        <w:spacing w:after="80" w:line="360" w:lineRule="auto"/>
        <w:ind w:firstLine="420"/>
      </w:pPr>
      <w:r>
        <w:rPr>
          <w:rFonts w:ascii="PingFang SC" w:hAnsi="PingFang SC" w:eastAsia="PingFang SC"/>
          <w:b w:val="0"/>
          <w:i w:val="0"/>
          <w:sz w:val="21"/>
        </w:rPr>
        <w:t>可老周又皱起眉头：“但这里有个问题。锦绣织坊去年净利三百两，可前年是五百两，大前年是八百两。净利逐年下滑。若按去年三百两算，十倍市盈率，股权价值三千两。可若明年净利跌到二百两呢？股权价值就只有二千两了。咱们投一千二百八十六两，明年可能只值八百两。这风险太大。”</w:t>
      </w:r>
    </w:p>
    <w:p>
      <w:pPr>
        <w:spacing w:after="80" w:line="360" w:lineRule="auto"/>
        <w:ind w:firstLine="420"/>
      </w:pPr>
      <w:r>
        <w:rPr>
          <w:rFonts w:ascii="PingFang SC" w:hAnsi="PingFang SC" w:eastAsia="PingFang SC"/>
          <w:b w:val="0"/>
          <w:i w:val="0"/>
          <w:sz w:val="21"/>
        </w:rPr>
        <w:t>赵掌柜说：“那怎么办？按平均净利算？”老周说：“对。锦绣织坊近三年净利平均 = （八百 + 五百 + 三百）÷ 三年 = 五百三十三两。按十倍市盈率，股权价值 = 五百三十三两 × 十倍 = 五千三百三十两。可去年只有三百两，按平均算高估了；按去年算，又低估了未来的可能。这得看——锦绣织坊的净利下滑是暂时的，还是长期的？”</w:t>
      </w:r>
    </w:p>
    <w:p>
      <w:pPr>
        <w:spacing w:after="80" w:line="360" w:lineRule="auto"/>
        <w:ind w:firstLine="420"/>
      </w:pPr>
      <w:r>
        <w:rPr>
          <w:rFonts w:ascii="PingFang SC" w:hAnsi="PingFang SC" w:eastAsia="PingFang SC"/>
          <w:b w:val="0"/>
          <w:i w:val="0"/>
          <w:sz w:val="21"/>
        </w:rPr>
        <w:t>老周想了想说：“锦绣织坊净利下滑，是因为客户流失、产品老化、创新能力弱。这些是结构性问题，不是暂时的。所以，按去年净利三百两算，更保守、更安全。但十倍市盈率是‘市场平均’，锦绣织坊比平均差，倍数应该打折——比如七倍。股权价值 = 三百两 × 七倍 = 二千一百两。咱们投后占三成，投后整体值 = 二千一百两 ÷ 七成 = 三千两。咱们投的银子 = 三千两 - 二千一百两 = 九百两。咱们出九百两，占三成，张锦绣占七成。”</w:t>
      </w:r>
    </w:p>
    <w:p>
      <w:pPr>
        <w:spacing w:after="80" w:line="360" w:lineRule="auto"/>
        <w:ind w:firstLine="420"/>
      </w:pPr>
      <w:r>
        <w:rPr>
          <w:rFonts w:ascii="PingFang SC" w:hAnsi="PingFang SC" w:eastAsia="PingFang SC"/>
          <w:b w:val="0"/>
          <w:i w:val="0"/>
          <w:sz w:val="21"/>
        </w:rPr>
        <w:t>赵掌柜听完，叹道：“老周，这倍数账，算的是‘市场愿意出多少倍’，可最终决定倍数的，是织坊本身的好坏。好织坊，倍数高；差织坊，倍数低。倍数不是死的，是活的——由织坊的净利质量、增长前景、风险大小决定。”</w:t>
      </w:r>
    </w:p>
    <w:p>
      <w:pPr>
        <w:spacing w:after="80" w:line="360" w:lineRule="auto"/>
        <w:ind w:firstLine="420"/>
      </w:pPr>
      <w:r>
        <w:rPr>
          <w:rFonts w:ascii="PingFang SC" w:hAnsi="PingFang SC" w:eastAsia="PingFang SC"/>
          <w:b w:val="0"/>
          <w:i w:val="0"/>
          <w:sz w:val="21"/>
        </w:rPr>
        <w:t>老周收起算盘，说：“对。市盈率是‘市场的尺子’，可尺子的刻度，是织坊自己刻的。咱们用这把尺子量锦绣织坊，量出来的不是‘绝对值’，而是‘相对值’——相对市场上其他织坊，锦绣织坊值多少。量完了，还得打折扣——因为锦绣织坊比平均差。打完折扣，才是咱们愿意出的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市盈率（P/E）反映公司的股权价值相对其净利润的乘数，其计算公式为：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市盈率 = 股权价值 ÷ 净利润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市盈率 = 每股价值 ÷ 每股收益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在使用市盈率乘数法估值时，先确定可比公司的市盈率作为目标公司估值的市盈率乘数，然后使用下述公式计算目标公司股权价值或每股价值：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股权价值 = 净利润 × 市盈率乘数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每股价值 = 每股收益 × 市盈率乘数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需要注意的是，市盈率中的盈利指标应为归属于母公司的净利润，而非全部净利润。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某股权投资基金拟投资A公司，A公司的管理层承诺投资当年的净利润为1.2亿元，按投资当年净利润的10倍市盈率进行投后估值，则A公司的估值计算如下：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 公司投资后价值 = 1.2 × 10 = 12（亿元）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如果A公司拟融资3亿元，则新进投资方所占股权比例 = 3/12 × 100% = 25%</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另外，企业的净利润和市盈率均受经济周期影响较大，两种因素叠加会导致周期型企业的估值呈现大起大落的特征。股权投资基金应以平均市盈率为参考标准，而不是简单地跟随市场潮流。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老周说“倍数账”——净利乘以多少倍</w:t>
            </w:r>
          </w:p>
        </w:tc>
        <w:tc>
          <w:tcPr>
            <w:tcW w:type="dxa" w:w="4535"/>
          </w:tcPr>
          <w:p>
            <w:pPr>
              <w:spacing w:line="312" w:lineRule="auto"/>
            </w:pPr>
            <w:r>
              <w:rPr>
                <w:rFonts w:ascii="PingFang SC" w:hAnsi="PingFang SC" w:eastAsia="PingFang SC"/>
                <w:b w:val="0"/>
                <w:i w:val="0"/>
                <w:sz w:val="20"/>
              </w:rPr>
              <w:t>市盈率（P/E）反映公司的股权价值相对其净利润的乘数</w:t>
            </w:r>
          </w:p>
        </w:tc>
      </w:tr>
      <w:tr>
        <w:trPr>
          <w:trHeight w:val="340"/>
        </w:trPr>
        <w:tc>
          <w:tcPr>
            <w:tcW w:type="dxa" w:w="4252"/>
          </w:tcPr>
          <w:p>
            <w:pPr>
              <w:spacing w:line="312" w:lineRule="auto"/>
            </w:pPr>
            <w:r>
              <w:rPr>
                <w:rFonts w:ascii="PingFang SC" w:hAnsi="PingFang SC" w:eastAsia="PingFang SC"/>
                <w:b w:val="0"/>
                <w:i w:val="0"/>
                <w:sz w:val="20"/>
              </w:rPr>
              <w:t>倍数从“可比织坊”来——彩云、瑞祥、金线三家</w:t>
            </w:r>
          </w:p>
        </w:tc>
        <w:tc>
          <w:tcPr>
            <w:tcW w:type="dxa" w:w="4535"/>
          </w:tcPr>
          <w:p>
            <w:pPr>
              <w:spacing w:line="312" w:lineRule="auto"/>
            </w:pPr>
            <w:r>
              <w:rPr>
                <w:rFonts w:ascii="PingFang SC" w:hAnsi="PingFang SC" w:eastAsia="PingFang SC"/>
                <w:b w:val="0"/>
                <w:i w:val="0"/>
                <w:sz w:val="20"/>
              </w:rPr>
              <w:t>先确定可比公司的市盈率作为目标公司估值的市盈率乘数</w:t>
            </w:r>
          </w:p>
        </w:tc>
      </w:tr>
      <w:tr>
        <w:trPr>
          <w:trHeight w:val="340"/>
        </w:trPr>
        <w:tc>
          <w:tcPr>
            <w:tcW w:type="dxa" w:w="4252"/>
          </w:tcPr>
          <w:p>
            <w:pPr>
              <w:spacing w:line="312" w:lineRule="auto"/>
            </w:pPr>
            <w:r>
              <w:rPr>
                <w:rFonts w:ascii="PingFang SC" w:hAnsi="PingFang SC" w:eastAsia="PingFang SC"/>
                <w:b w:val="0"/>
                <w:i w:val="0"/>
                <w:sz w:val="20"/>
              </w:rPr>
              <w:t>三家织坊倍数都是十倍，是市场普遍水平</w:t>
            </w:r>
          </w:p>
        </w:tc>
        <w:tc>
          <w:tcPr>
            <w:tcW w:type="dxa" w:w="4535"/>
          </w:tcPr>
          <w:p>
            <w:pPr>
              <w:spacing w:line="312" w:lineRule="auto"/>
            </w:pPr>
            <w:r>
              <w:rPr>
                <w:rFonts w:ascii="PingFang SC" w:hAnsi="PingFang SC" w:eastAsia="PingFang SC"/>
                <w:b w:val="0"/>
                <w:i w:val="0"/>
                <w:sz w:val="20"/>
              </w:rPr>
              <w:t>市盈率由市场决定，可比公司给出参考倍数</w:t>
            </w:r>
          </w:p>
        </w:tc>
      </w:tr>
      <w:tr>
        <w:trPr>
          <w:trHeight w:val="340"/>
        </w:trPr>
        <w:tc>
          <w:tcPr>
            <w:tcW w:type="dxa" w:w="4252"/>
          </w:tcPr>
          <w:p>
            <w:pPr>
              <w:spacing w:line="312" w:lineRule="auto"/>
            </w:pPr>
            <w:r>
              <w:rPr>
                <w:rFonts w:ascii="PingFang SC" w:hAnsi="PingFang SC" w:eastAsia="PingFang SC"/>
                <w:b w:val="0"/>
                <w:i w:val="0"/>
                <w:sz w:val="20"/>
              </w:rPr>
              <w:t>锦绣织坊股权价值 = 净利 × 倍数 = 三千两</w:t>
            </w:r>
          </w:p>
        </w:tc>
        <w:tc>
          <w:tcPr>
            <w:tcW w:type="dxa" w:w="4535"/>
          </w:tcPr>
          <w:p>
            <w:pPr>
              <w:spacing w:line="312" w:lineRule="auto"/>
            </w:pPr>
            <w:r>
              <w:rPr>
                <w:rFonts w:ascii="PingFang SC" w:hAnsi="PingFang SC" w:eastAsia="PingFang SC"/>
                <w:b w:val="0"/>
                <w:i w:val="0"/>
                <w:sz w:val="20"/>
              </w:rPr>
              <w:t>股权价值 = 净利润 × 市盈率乘数</w:t>
            </w:r>
          </w:p>
        </w:tc>
      </w:tr>
      <w:tr>
        <w:trPr>
          <w:trHeight w:val="340"/>
        </w:trPr>
        <w:tc>
          <w:tcPr>
            <w:tcW w:type="dxa" w:w="4252"/>
          </w:tcPr>
          <w:p>
            <w:pPr>
              <w:spacing w:line="312" w:lineRule="auto"/>
            </w:pPr>
            <w:r>
              <w:rPr>
                <w:rFonts w:ascii="PingFang SC" w:hAnsi="PingFang SC" w:eastAsia="PingFang SC"/>
                <w:b w:val="0"/>
                <w:i w:val="0"/>
                <w:sz w:val="20"/>
              </w:rPr>
              <w:t>投前股权价值三千两，投后加咱们投的银子</w:t>
            </w:r>
          </w:p>
        </w:tc>
        <w:tc>
          <w:tcPr>
            <w:tcW w:type="dxa" w:w="4535"/>
          </w:tcPr>
          <w:p>
            <w:pPr>
              <w:spacing w:line="312" w:lineRule="auto"/>
            </w:pPr>
            <w:r>
              <w:rPr>
                <w:rFonts w:ascii="PingFang SC" w:hAnsi="PingFang SC" w:eastAsia="PingFang SC"/>
                <w:b w:val="0"/>
                <w:i w:val="0"/>
                <w:sz w:val="20"/>
              </w:rPr>
              <w:t>投资后价值计算需考虑新增投资</w:t>
            </w:r>
          </w:p>
        </w:tc>
      </w:tr>
      <w:tr>
        <w:trPr>
          <w:trHeight w:val="340"/>
        </w:trPr>
        <w:tc>
          <w:tcPr>
            <w:tcW w:type="dxa" w:w="4252"/>
          </w:tcPr>
          <w:p>
            <w:pPr>
              <w:spacing w:line="312" w:lineRule="auto"/>
            </w:pPr>
            <w:r>
              <w:rPr>
                <w:rFonts w:ascii="PingFang SC" w:hAnsi="PingFang SC" w:eastAsia="PingFang SC"/>
                <w:b w:val="0"/>
                <w:i w:val="0"/>
                <w:sz w:val="20"/>
              </w:rPr>
              <w:t>净利逐年下滑，按去年算还是按平均算？</w:t>
            </w:r>
          </w:p>
        </w:tc>
        <w:tc>
          <w:tcPr>
            <w:tcW w:type="dxa" w:w="4535"/>
          </w:tcPr>
          <w:p>
            <w:pPr>
              <w:spacing w:line="312" w:lineRule="auto"/>
            </w:pPr>
            <w:r>
              <w:rPr>
                <w:rFonts w:ascii="PingFang SC" w:hAnsi="PingFang SC" w:eastAsia="PingFang SC"/>
                <w:b w:val="0"/>
                <w:i w:val="0"/>
                <w:sz w:val="20"/>
              </w:rPr>
              <w:t>净利润受经济周期影响，需考虑盈利持续性</w:t>
            </w:r>
          </w:p>
        </w:tc>
      </w:tr>
      <w:tr>
        <w:trPr>
          <w:trHeight w:val="340"/>
        </w:trPr>
        <w:tc>
          <w:tcPr>
            <w:tcW w:type="dxa" w:w="4252"/>
          </w:tcPr>
          <w:p>
            <w:pPr>
              <w:spacing w:line="312" w:lineRule="auto"/>
            </w:pPr>
            <w:r>
              <w:rPr>
                <w:rFonts w:ascii="PingFang SC" w:hAnsi="PingFang SC" w:eastAsia="PingFang SC"/>
                <w:b w:val="0"/>
                <w:i w:val="0"/>
                <w:sz w:val="20"/>
              </w:rPr>
              <w:t>锦绣织坊结构性问题，倍数打折到七倍</w:t>
            </w:r>
          </w:p>
        </w:tc>
        <w:tc>
          <w:tcPr>
            <w:tcW w:type="dxa" w:w="4535"/>
          </w:tcPr>
          <w:p>
            <w:pPr>
              <w:spacing w:line="312" w:lineRule="auto"/>
            </w:pPr>
            <w:r>
              <w:rPr>
                <w:rFonts w:ascii="PingFang SC" w:hAnsi="PingFang SC" w:eastAsia="PingFang SC"/>
                <w:b w:val="0"/>
                <w:i w:val="0"/>
                <w:sz w:val="20"/>
              </w:rPr>
              <w:t>应根据目标公司具体情况调整市盈率乘数，而非简单跟随市场</w:t>
            </w:r>
          </w:p>
        </w:tc>
      </w:tr>
      <w:tr>
        <w:trPr>
          <w:trHeight w:val="340"/>
        </w:trPr>
        <w:tc>
          <w:tcPr>
            <w:tcW w:type="dxa" w:w="4252"/>
          </w:tcPr>
          <w:p>
            <w:pPr>
              <w:spacing w:line="312" w:lineRule="auto"/>
            </w:pPr>
            <w:r>
              <w:rPr>
                <w:rFonts w:ascii="PingFang SC" w:hAnsi="PingFang SC" w:eastAsia="PingFang SC"/>
                <w:b w:val="0"/>
                <w:i w:val="0"/>
                <w:sz w:val="20"/>
              </w:rPr>
              <w:t>最终出九百两占三成，基于保守估值</w:t>
            </w:r>
          </w:p>
        </w:tc>
        <w:tc>
          <w:tcPr>
            <w:tcW w:type="dxa" w:w="4535"/>
          </w:tcPr>
          <w:p>
            <w:pPr>
              <w:spacing w:line="312" w:lineRule="auto"/>
            </w:pPr>
            <w:r>
              <w:rPr>
                <w:rFonts w:ascii="PingFang SC" w:hAnsi="PingFang SC" w:eastAsia="PingFang SC"/>
                <w:b w:val="0"/>
                <w:i w:val="0"/>
                <w:sz w:val="20"/>
              </w:rPr>
              <w:t>市盈率估值需结合公司质量、增长前景、风险大小综合判断</w:t>
            </w:r>
          </w:p>
        </w:tc>
      </w:tr>
      <w:tr>
        <w:trPr>
          <w:trHeight w:val="340"/>
        </w:trPr>
        <w:tc>
          <w:tcPr>
            <w:tcW w:type="dxa" w:w="4252"/>
          </w:tcPr>
          <w:p>
            <w:pPr>
              <w:spacing w:line="312" w:lineRule="auto"/>
            </w:pPr>
            <w:r>
              <w:rPr>
                <w:rFonts w:ascii="PingFang SC" w:hAnsi="PingFang SC" w:eastAsia="PingFang SC"/>
                <w:b w:val="0"/>
                <w:i w:val="0"/>
                <w:sz w:val="20"/>
              </w:rPr>
              <w:t>市盈率中的盈利指标应为归属于母公司的净利润</w:t>
            </w:r>
          </w:p>
        </w:tc>
        <w:tc>
          <w:tcPr>
            <w:tcW w:type="dxa" w:w="4535"/>
          </w:tcPr>
          <w:p>
            <w:pPr>
              <w:spacing w:line="312" w:lineRule="auto"/>
            </w:pPr>
            <w:r>
              <w:rPr>
                <w:rFonts w:ascii="PingFang SC" w:hAnsi="PingFang SC" w:eastAsia="PingFang SC"/>
                <w:b w:val="0"/>
                <w:i w:val="0"/>
                <w:sz w:val="20"/>
              </w:rPr>
              <w:t>市盈率中的盈利指标应为归属于母公司的净利润，而非全部净利润</w:t>
            </w:r>
          </w:p>
        </w:tc>
      </w:tr>
    </w:tbl>
    <w:p>
      <w:pPr>
        <w:spacing w:before="160"/>
        <w:jc w:val="center"/>
      </w:pPr>
      <w:r>
        <w:rPr>
          <w:rFonts w:ascii="PingFang SC" w:hAnsi="PingFang SC" w:eastAsia="PingFang SC"/>
          <w:b w:val="0"/>
          <w:i w:val="0"/>
          <w:color w:val="808080"/>
          <w:sz w:val="18"/>
        </w:rPr>
        <w:t>📝 来源：股权投资基金（科目三）· 第五章第三节 · 1. 市盈率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转让限制条款</w:t>
      </w:r>
    </w:p>
    <w:p>
      <w:pPr>
        <w:spacing w:before="160" w:after="80"/>
      </w:pPr>
      <w:r>
        <w:rPr>
          <w:rFonts w:ascii="PingFang SC" w:hAnsi="PingFang SC" w:eastAsia="PingFang SC"/>
          <w:b/>
          <w:i/>
          <w:sz w:val="24"/>
        </w:rPr>
        <w:t>🔒 寓言故事 —— 《哥哥的醋坊》</w:t>
      </w:r>
    </w:p>
    <w:p>
      <w:pPr>
        <w:spacing w:after="80" w:line="360" w:lineRule="auto"/>
        <w:ind w:firstLine="420"/>
      </w:pPr>
      <w:r>
        <w:rPr>
          <w:rFonts w:ascii="PingFang SC" w:hAnsi="PingFang SC" w:eastAsia="PingFang SC"/>
          <w:b w:val="0"/>
          <w:i w:val="0"/>
          <w:sz w:val="21"/>
        </w:rPr>
        <w:t>镇江城外有条老街，街尾有家"恒顺记"老醋坊，传到这辈是兄弟两个在撑——哥哥江慎言，五十出头，老实木讷；弟弟江慎行，四十出头，脑子活络，前些年跑外埠把醋卖到了扬州府。</w:t>
      </w:r>
    </w:p>
    <w:p>
      <w:pPr>
        <w:spacing w:after="80" w:line="360" w:lineRule="auto"/>
        <w:ind w:firstLine="420"/>
      </w:pPr>
      <w:r>
        <w:rPr>
          <w:rFonts w:ascii="PingFang SC" w:hAnsi="PingFang SC" w:eastAsia="PingFang SC"/>
          <w:b w:val="0"/>
          <w:i w:val="0"/>
          <w:sz w:val="21"/>
        </w:rPr>
        <w:t>两年前，醋坊要扩产，兄弟俩凑不出那笔银子。扬州的大商人周敬亭找上门来，愿出一笔厚资入股，条件是——三年之内，醋坊若没在扬州挂牌、也没被人整家买下，江家兄弟两人手里那点份额，没经过周家点头，一分都不准外流。弟弟拍着桌子说："签！咱要的是周转，又不是真要卖铺子。"哥哥叹了口气，提笔签了字。</w:t>
      </w:r>
    </w:p>
    <w:p>
      <w:pPr>
        <w:spacing w:after="80" w:line="360" w:lineRule="auto"/>
        <w:ind w:firstLine="420"/>
      </w:pPr>
      <w:r>
        <w:rPr>
          <w:rFonts w:ascii="PingFang SC" w:hAnsi="PingFang SC" w:eastAsia="PingFang SC"/>
          <w:b w:val="0"/>
          <w:i w:val="0"/>
          <w:sz w:val="21"/>
        </w:rPr>
        <w:t>头一年，醋坊借着周家那笔银子又开了三间分号。弟弟跑外埠，哥哥守着老作坊的几百口大缸，夏天翻醅，冬天捞冰。周敬亭逢年过节来镇上一次，翻翻账本，端一盏新醋尝一尝，点点头就走。</w:t>
      </w:r>
    </w:p>
    <w:p>
      <w:pPr>
        <w:spacing w:after="80" w:line="360" w:lineRule="auto"/>
        <w:ind w:firstLine="420"/>
      </w:pPr>
      <w:r>
        <w:rPr>
          <w:rFonts w:ascii="PingFang SC" w:hAnsi="PingFang SC" w:eastAsia="PingFang SC"/>
          <w:b w:val="0"/>
          <w:i w:val="0"/>
          <w:sz w:val="21"/>
        </w:rPr>
        <w:t>第二年开春，弟弟的小舅子在扬州亏了一笔，托人带话回来，问能不能把自己在醋坊那一份转出去救个急。弟弟一想，反正醋坊又不挂牌、也不卖——那条款不就没用了吗？便托了掮客陆半仙去找下家。半个月，陆半仙拉来一个盐商，愿按当初价码全盘接手。</w:t>
      </w:r>
    </w:p>
    <w:p>
      <w:pPr>
        <w:spacing w:after="80" w:line="360" w:lineRule="auto"/>
        <w:ind w:firstLine="420"/>
      </w:pPr>
      <w:r>
        <w:rPr>
          <w:rFonts w:ascii="PingFang SC" w:hAnsi="PingFang SC" w:eastAsia="PingFang SC"/>
          <w:b w:val="0"/>
          <w:i w:val="0"/>
          <w:sz w:val="21"/>
        </w:rPr>
        <w:t>没承想，签转让契书那天，周敬亭的管事赵四爷从扬州赶来。他坐在恒顺记堂屋里，不紧不慢把当初那份协议摊开："周老爷让我带句话——这份额，没他点头，动不了。"</w:t>
      </w:r>
    </w:p>
    <w:p>
      <w:pPr>
        <w:spacing w:after="80" w:line="360" w:lineRule="auto"/>
        <w:ind w:firstLine="420"/>
      </w:pPr>
      <w:r>
        <w:rPr>
          <w:rFonts w:ascii="PingFang SC" w:hAnsi="PingFang SC" w:eastAsia="PingFang SC"/>
          <w:b w:val="0"/>
          <w:i w:val="0"/>
          <w:sz w:val="21"/>
        </w:rPr>
        <w:t>弟弟的脸涨得通红："我卖自己的份额，关他周家什么事？"赵四爷摇头笑着说："江二爷，您当初可是画了押的。这醋坊一日没挂牌、没被人整家收走，您和江大爷的份额，一分不准外流。这是写进纸里的。"</w:t>
      </w:r>
    </w:p>
    <w:p>
      <w:pPr>
        <w:spacing w:after="80" w:line="360" w:lineRule="auto"/>
        <w:ind w:firstLine="420"/>
      </w:pPr>
      <w:r>
        <w:rPr>
          <w:rFonts w:ascii="PingFang SC" w:hAnsi="PingFang SC" w:eastAsia="PingFang SC"/>
          <w:b w:val="0"/>
          <w:i w:val="0"/>
          <w:sz w:val="21"/>
        </w:rPr>
        <w:t>哥哥在边上听着，没吭声。等赵四爷走了，他把弟弟拉到后院的醋缸边，从缸里舀了一勺新醋递过去："二弟，你尝尝。"弟弟喝了一口，酸得皱眉。哥哥说："这坛醋，从下料到出缸，要等三年。咱爹当年立字号时说过，最忌讳中间换人——换了人，味道就断了。周家银子进来时，咱们答应过，灶火三年不熄、人心三年不散。"</w:t>
      </w:r>
    </w:p>
    <w:p>
      <w:pPr>
        <w:spacing w:after="80" w:line="360" w:lineRule="auto"/>
        <w:ind w:firstLine="420"/>
      </w:pPr>
      <w:r>
        <w:rPr>
          <w:rFonts w:ascii="PingFang SC" w:hAnsi="PingFang SC" w:eastAsia="PingFang SC"/>
          <w:b w:val="0"/>
          <w:i w:val="0"/>
          <w:sz w:val="21"/>
        </w:rPr>
        <w:t>弟弟沉默了很久，最后把那勺醋喝完，涩得直咂嘴。哥哥又说："我去跟周家商量，看能不能给咱留条缝——家里真出了急事，经他点头，转一小份出去缴个税、救个急，也行。但这个口子，得周家点头才能开。"</w:t>
      </w:r>
    </w:p>
    <w:p>
      <w:pPr>
        <w:spacing w:after="80" w:line="360" w:lineRule="auto"/>
        <w:ind w:firstLine="420"/>
      </w:pPr>
      <w:r>
        <w:rPr>
          <w:rFonts w:ascii="PingFang SC" w:hAnsi="PingFang SC" w:eastAsia="PingFang SC"/>
          <w:b w:val="0"/>
          <w:i w:val="0"/>
          <w:sz w:val="21"/>
        </w:rPr>
        <w:t>第二年秋天，弟弟的小舅子没救回来，自己关了铺子去了苏州。弟弟反倒松了口气——他这才明白，当初签下的那张纸，不是绑他的绳子，是让那坛醋安安稳稳陈下去的坛子。要是真把份额转出去，那买主不是来酿醋的，是来捞一把就走的——这坛醋，三年未满就让人掀了盖，往后谁还敢喝"恒顺记"的醋？</w:t>
      </w:r>
    </w:p>
    <w:p>
      <w:pPr>
        <w:spacing w:after="80" w:line="360" w:lineRule="auto"/>
        <w:ind w:firstLine="420"/>
      </w:pPr>
      <w:r>
        <w:rPr>
          <w:rFonts w:ascii="PingFang SC" w:hAnsi="PingFang SC" w:eastAsia="PingFang SC"/>
          <w:b w:val="0"/>
          <w:i w:val="0"/>
          <w:sz w:val="21"/>
        </w:rPr>
        <w:t>到第三年开春，醋坊生意越做越稳。周敬亭又来了一趟，这回提了另一桩事——扬州有人愿出高价，把整家醋坊连缸带匾一起收走。兄弟俩在堂屋里对望一眼。这回，条款里写的那条路，敞开了。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转让限制条款（Transfer Restrictions）、优先购买权以及共同出售权是具有先后逻辑关系的三个条款，因此，我们也按照前后顺序，依次介绍这三个条款。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转让限制条款主要针对实际控制人和创始团队，一般是指在目标公司上市或被整体出售之前，未经投资方同意，实际控制人和创始团队不得直接或间接出售或处置其持有的目标公司股权。这一条款的主要目的是为了将目标公司和创始团队绑定，保障创始团队的稳定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依据不同的具体项目情况，转让限制条款可能会存在一些例外情形，比如：允许创始团队为了缴纳个税、回购股权等目的转让不超过一定比例的目标公司股权；为特定的财务规划目的，向配偶、子女转让股权等。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周敬亭入股时立下"三年内未挂牌、未被整家收走则份额不准外流"的约定</w:t>
            </w:r>
          </w:p>
        </w:tc>
        <w:tc>
          <w:tcPr>
            <w:tcW w:type="dxa" w:w="4535"/>
          </w:tcPr>
          <w:p>
            <w:pPr>
              <w:spacing w:line="312" w:lineRule="auto"/>
            </w:pPr>
            <w:r>
              <w:rPr>
                <w:rFonts w:ascii="PingFang SC" w:hAnsi="PingFang SC" w:eastAsia="PingFang SC"/>
                <w:b w:val="0"/>
                <w:i w:val="0"/>
                <w:sz w:val="20"/>
              </w:rPr>
              <w:t>转让限制条款的核心约定</w:t>
            </w:r>
          </w:p>
        </w:tc>
      </w:tr>
      <w:tr>
        <w:trPr>
          <w:trHeight w:val="340"/>
        </w:trPr>
        <w:tc>
          <w:tcPr>
            <w:tcW w:type="dxa" w:w="4252"/>
          </w:tcPr>
          <w:p>
            <w:pPr>
              <w:spacing w:line="312" w:lineRule="auto"/>
            </w:pPr>
            <w:r>
              <w:rPr>
                <w:rFonts w:ascii="PingFang SC" w:hAnsi="PingFang SC" w:eastAsia="PingFang SC"/>
                <w:b w:val="0"/>
                <w:i w:val="0"/>
                <w:sz w:val="20"/>
              </w:rPr>
              <w:t>醋坊"上市或被整体出售"对应原文的"目标公司上市或被整体出售"</w:t>
            </w:r>
          </w:p>
        </w:tc>
        <w:tc>
          <w:tcPr>
            <w:tcW w:type="dxa" w:w="4535"/>
          </w:tcPr>
          <w:p>
            <w:pPr>
              <w:spacing w:line="312" w:lineRule="auto"/>
            </w:pPr>
            <w:r>
              <w:rPr>
                <w:rFonts w:ascii="PingFang SC" w:hAnsi="PingFang SC" w:eastAsia="PingFang SC"/>
                <w:b w:val="0"/>
                <w:i w:val="0"/>
                <w:sz w:val="20"/>
              </w:rPr>
              <w:t>转让限制条款解除的两个触发条件</w:t>
            </w:r>
          </w:p>
        </w:tc>
      </w:tr>
      <w:tr>
        <w:trPr>
          <w:trHeight w:val="340"/>
        </w:trPr>
        <w:tc>
          <w:tcPr>
            <w:tcW w:type="dxa" w:w="4252"/>
          </w:tcPr>
          <w:p>
            <w:pPr>
              <w:spacing w:line="312" w:lineRule="auto"/>
            </w:pPr>
            <w:r>
              <w:rPr>
                <w:rFonts w:ascii="PingFang SC" w:hAnsi="PingFang SC" w:eastAsia="PingFang SC"/>
                <w:b w:val="0"/>
                <w:i w:val="0"/>
                <w:sz w:val="20"/>
              </w:rPr>
              <w:t>弟弟拟将份额私下转给盐商，被周家管事阻止</w:t>
            </w:r>
          </w:p>
        </w:tc>
        <w:tc>
          <w:tcPr>
            <w:tcW w:type="dxa" w:w="4535"/>
          </w:tcPr>
          <w:p>
            <w:pPr>
              <w:spacing w:line="312" w:lineRule="auto"/>
            </w:pPr>
            <w:r>
              <w:rPr>
                <w:rFonts w:ascii="PingFang SC" w:hAnsi="PingFang SC" w:eastAsia="PingFang SC"/>
                <w:b w:val="0"/>
                <w:i w:val="0"/>
                <w:sz w:val="20"/>
              </w:rPr>
              <w:t>未经投资方同意，实际控制人/创始团队不得转让股权</w:t>
            </w:r>
          </w:p>
        </w:tc>
      </w:tr>
      <w:tr>
        <w:trPr>
          <w:trHeight w:val="340"/>
        </w:trPr>
        <w:tc>
          <w:tcPr>
            <w:tcW w:type="dxa" w:w="4252"/>
          </w:tcPr>
          <w:p>
            <w:pPr>
              <w:spacing w:line="312" w:lineRule="auto"/>
            </w:pPr>
            <w:r>
              <w:rPr>
                <w:rFonts w:ascii="PingFang SC" w:hAnsi="PingFang SC" w:eastAsia="PingFang SC"/>
                <w:b w:val="0"/>
                <w:i w:val="0"/>
                <w:sz w:val="20"/>
              </w:rPr>
              <w:t>哥哥提"留个口子"——急事下可经周家同意转一小份</w:t>
            </w:r>
          </w:p>
        </w:tc>
        <w:tc>
          <w:tcPr>
            <w:tcW w:type="dxa" w:w="4535"/>
          </w:tcPr>
          <w:p>
            <w:pPr>
              <w:spacing w:line="312" w:lineRule="auto"/>
            </w:pPr>
            <w:r>
              <w:rPr>
                <w:rFonts w:ascii="PingFang SC" w:hAnsi="PingFang SC" w:eastAsia="PingFang SC"/>
                <w:b w:val="0"/>
                <w:i w:val="0"/>
                <w:sz w:val="20"/>
              </w:rPr>
              <w:t>转让限制条款的例外情形</w:t>
            </w:r>
          </w:p>
        </w:tc>
      </w:tr>
      <w:tr>
        <w:trPr>
          <w:trHeight w:val="340"/>
        </w:trPr>
        <w:tc>
          <w:tcPr>
            <w:tcW w:type="dxa" w:w="4252"/>
          </w:tcPr>
          <w:p>
            <w:pPr>
              <w:spacing w:line="312" w:lineRule="auto"/>
            </w:pPr>
            <w:r>
              <w:rPr>
                <w:rFonts w:ascii="PingFang SC" w:hAnsi="PingFang SC" w:eastAsia="PingFang SC"/>
                <w:b w:val="0"/>
                <w:i w:val="0"/>
                <w:sz w:val="20"/>
              </w:rPr>
              <w:t>醋坊"换人味道就断了"的祖训</w:t>
            </w:r>
          </w:p>
        </w:tc>
        <w:tc>
          <w:tcPr>
            <w:tcW w:type="dxa" w:w="4535"/>
          </w:tcPr>
          <w:p>
            <w:pPr>
              <w:spacing w:line="312" w:lineRule="auto"/>
            </w:pPr>
            <w:r>
              <w:rPr>
                <w:rFonts w:ascii="PingFang SC" w:hAnsi="PingFang SC" w:eastAsia="PingFang SC"/>
                <w:b w:val="0"/>
                <w:i w:val="0"/>
                <w:sz w:val="20"/>
              </w:rPr>
              <w:t>条款目的：把创始团队与公司绑定，保障稳定性</w:t>
            </w:r>
          </w:p>
        </w:tc>
      </w:tr>
      <w:tr>
        <w:trPr>
          <w:trHeight w:val="340"/>
        </w:trPr>
        <w:tc>
          <w:tcPr>
            <w:tcW w:type="dxa" w:w="4252"/>
          </w:tcPr>
          <w:p>
            <w:pPr>
              <w:spacing w:line="312" w:lineRule="auto"/>
            </w:pPr>
            <w:r>
              <w:rPr>
                <w:rFonts w:ascii="PingFang SC" w:hAnsi="PingFang SC" w:eastAsia="PingFang SC"/>
                <w:b w:val="0"/>
                <w:i w:val="0"/>
                <w:sz w:val="20"/>
              </w:rPr>
              <w:t>第三年扬州有人愿整家收购，条款里的路敞开了</w:t>
            </w:r>
          </w:p>
        </w:tc>
        <w:tc>
          <w:tcPr>
            <w:tcW w:type="dxa" w:w="4535"/>
          </w:tcPr>
          <w:p>
            <w:pPr>
              <w:spacing w:line="312" w:lineRule="auto"/>
            </w:pPr>
            <w:r>
              <w:rPr>
                <w:rFonts w:ascii="PingFang SC" w:hAnsi="PingFang SC" w:eastAsia="PingFang SC"/>
                <w:b w:val="0"/>
                <w:i w:val="0"/>
                <w:sz w:val="20"/>
              </w:rPr>
              <w:t>整体出售作为条款解除的另一路径</w:t>
            </w:r>
          </w:p>
        </w:tc>
      </w:tr>
    </w:tbl>
    <w:p>
      <w:pPr>
        <w:spacing w:before="160"/>
        <w:jc w:val="center"/>
      </w:pPr>
      <w:r>
        <w:rPr>
          <w:rFonts w:ascii="PingFang SC" w:hAnsi="PingFang SC" w:eastAsia="PingFang SC"/>
          <w:b w:val="0"/>
          <w:i w:val="0"/>
          <w:color w:val="808080"/>
          <w:sz w:val="18"/>
        </w:rPr>
        <w:t>📝 来源：股权投资基金（科目三）· 2. 转让限制条款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公司资产</w:t>
      </w:r>
    </w:p>
    <w:p>
      <w:pPr>
        <w:spacing w:before="160" w:after="80"/>
      </w:pPr>
      <w:r>
        <w:rPr>
          <w:rFonts w:ascii="PingFang SC" w:hAnsi="PingFang SC" w:eastAsia="PingFang SC"/>
          <w:b/>
          <w:i/>
          <w:sz w:val="24"/>
        </w:rPr>
        <w:t>📜 寓言故事 —— 《盘家产》</w:t>
      </w:r>
    </w:p>
    <w:p>
      <w:pPr>
        <w:spacing w:after="80" w:line="360" w:lineRule="auto"/>
        <w:ind w:firstLine="420"/>
      </w:pPr>
      <w:r>
        <w:rPr>
          <w:rFonts w:ascii="PingFang SC" w:hAnsi="PingFang SC" w:eastAsia="PingFang SC"/>
          <w:b w:val="0"/>
          <w:i w:val="0"/>
          <w:sz w:val="21"/>
        </w:rPr>
        <w:t>清河镇老周商会的“江南织新”份子，账房先生阿福查完了锦绣织坊的银子，讼师周先生查完了底子，孙先生查完了牌照和合同，最后轮到商会里专管“家产”的吴师傅——他要亲自到锦绣织坊，把张锦绣的家产一件一件盘清楚，看哪些是真金白银，哪些可能是“镜中花、水中月”。</w:t>
      </w:r>
    </w:p>
    <w:p>
      <w:pPr>
        <w:spacing w:after="80" w:line="360" w:lineRule="auto"/>
        <w:ind w:firstLine="420"/>
      </w:pPr>
      <w:r>
        <w:rPr>
          <w:rFonts w:ascii="PingFang SC" w:hAnsi="PingFang SC" w:eastAsia="PingFang SC"/>
          <w:b w:val="0"/>
          <w:i w:val="0"/>
          <w:sz w:val="21"/>
        </w:rPr>
        <w:t>吴师傅带着两个学徒，在锦绣织坊待了五天。他盘的不是账本上的数字，而是看得见、摸得着的“东西”。</w:t>
      </w:r>
    </w:p>
    <w:p>
      <w:pPr>
        <w:spacing w:after="80" w:line="360" w:lineRule="auto"/>
        <w:ind w:firstLine="420"/>
      </w:pPr>
      <w:r>
        <w:rPr>
          <w:rFonts w:ascii="PingFang SC" w:hAnsi="PingFang SC" w:eastAsia="PingFang SC"/>
          <w:b w:val="0"/>
          <w:i w:val="0"/>
          <w:sz w:val="21"/>
        </w:rPr>
        <w:t>**第一盘：地皮和房子**</w:t>
      </w:r>
    </w:p>
    <w:p>
      <w:pPr>
        <w:spacing w:after="80" w:line="360" w:lineRule="auto"/>
        <w:ind w:firstLine="420"/>
      </w:pPr>
      <w:r>
        <w:rPr>
          <w:rFonts w:ascii="PingFang SC" w:hAnsi="PingFang SC" w:eastAsia="PingFang SC"/>
          <w:b w:val="0"/>
          <w:i w:val="0"/>
          <w:sz w:val="21"/>
        </w:rPr>
        <w:t>锦绣织坊有一座厂房、三间仓库、一处住家院子。张锦绣说：“这厂房是我祖传的，地契在我手里。”吴师傅要来看地契——确实是张锦绣的名字，可翻到背面，有一行小字：“光绪十二年，抵押给县城钱庄，借款三百两，期限十年，到期未还则钱庄有权收房。”</w:t>
      </w:r>
    </w:p>
    <w:p>
      <w:pPr>
        <w:spacing w:after="80" w:line="360" w:lineRule="auto"/>
        <w:ind w:firstLine="420"/>
      </w:pPr>
      <w:r>
        <w:rPr>
          <w:rFonts w:ascii="PingFang SC" w:hAnsi="PingFang SC" w:eastAsia="PingFang SC"/>
          <w:b w:val="0"/>
          <w:i w:val="0"/>
          <w:sz w:val="21"/>
        </w:rPr>
        <w:t>吴师傅一惊：“张掌柜，这厂房抵押了？”张锦绣说：“是……是抵押了，可我每年还利息，钱庄没催。”吴师傅记下：厂房有抵押，若到期不还本金，钱庄有权收房。这厂房看似是张锦绣的，实际上“根”在钱庄手里。他问：“地契上写的土地用途是什么？”张锦绣说：“宅基地。”吴师傅摇头：“织坊是做生意的，宅基地不能商用。您这厂房盖在宅基地上，县衙若来查，可能算违建。”</w:t>
      </w:r>
    </w:p>
    <w:p>
      <w:pPr>
        <w:spacing w:after="80" w:line="360" w:lineRule="auto"/>
        <w:ind w:firstLine="420"/>
      </w:pPr>
      <w:r>
        <w:rPr>
          <w:rFonts w:ascii="PingFang SC" w:hAnsi="PingFang SC" w:eastAsia="PingFang SC"/>
          <w:b w:val="0"/>
          <w:i w:val="0"/>
          <w:sz w:val="21"/>
        </w:rPr>
        <w:t>他又查仓库——两间是张锦绣自己的，一间是租的。租约明年到期，房东已经口头说要涨租五成。吴师傅记下：自有仓库有抵押风险，租用仓库有涨价风险。</w:t>
      </w:r>
    </w:p>
    <w:p>
      <w:pPr>
        <w:spacing w:after="80" w:line="360" w:lineRule="auto"/>
        <w:ind w:firstLine="420"/>
      </w:pPr>
      <w:r>
        <w:rPr>
          <w:rFonts w:ascii="PingFang SC" w:hAnsi="PingFang SC" w:eastAsia="PingFang SC"/>
          <w:b w:val="0"/>
          <w:i w:val="0"/>
          <w:sz w:val="21"/>
        </w:rPr>
        <w:t>**第二盘：织机和工具**</w:t>
      </w:r>
    </w:p>
    <w:p>
      <w:pPr>
        <w:spacing w:after="80" w:line="360" w:lineRule="auto"/>
        <w:ind w:firstLine="420"/>
      </w:pPr>
      <w:r>
        <w:rPr>
          <w:rFonts w:ascii="PingFang SC" w:hAnsi="PingFang SC" w:eastAsia="PingFang SC"/>
          <w:b w:val="0"/>
          <w:i w:val="0"/>
          <w:sz w:val="21"/>
        </w:rPr>
        <w:t>账面上写着：二十台织机，每台估价八十两。陈师傅之前已经查过织机的新旧，吴师傅查的是“权属”——这些织机是不是锦绣织坊的？有没有抵押给别人？</w:t>
      </w:r>
    </w:p>
    <w:p>
      <w:pPr>
        <w:spacing w:after="80" w:line="360" w:lineRule="auto"/>
        <w:ind w:firstLine="420"/>
      </w:pPr>
      <w:r>
        <w:rPr>
          <w:rFonts w:ascii="PingFang SC" w:hAnsi="PingFang SC" w:eastAsia="PingFang SC"/>
          <w:b w:val="0"/>
          <w:i w:val="0"/>
          <w:sz w:val="21"/>
        </w:rPr>
        <w:t>张锦绣说：“织机全是我的，没抵押。”吴师傅要来看购买织机的文书和付款记录。十八台新水力织机，有购买契约和钱庄付款凭证，权属清楚。可两台老木机——张锦绣说“祖传”，但没有购买记录。吴师傅问：“这两台老木机，有没有可能是您父亲或兄弟的？”张锦绣说：“是我父亲的，他去世前传给了我，没立字据。”吴师傅记下：老木机权属有争议风险，若张锦绣的兄弟将来主张继承权，这两台织机可能不属于锦绣织坊。</w:t>
      </w:r>
    </w:p>
    <w:p>
      <w:pPr>
        <w:spacing w:after="80" w:line="360" w:lineRule="auto"/>
        <w:ind w:firstLine="420"/>
      </w:pPr>
      <w:r>
        <w:rPr>
          <w:rFonts w:ascii="PingFang SC" w:hAnsi="PingFang SC" w:eastAsia="PingFang SC"/>
          <w:b w:val="0"/>
          <w:i w:val="0"/>
          <w:sz w:val="21"/>
        </w:rPr>
        <w:t>**第三盘：招牌和手艺**</w:t>
      </w:r>
    </w:p>
    <w:p>
      <w:pPr>
        <w:spacing w:after="80" w:line="360" w:lineRule="auto"/>
        <w:ind w:firstLine="420"/>
      </w:pPr>
      <w:r>
        <w:rPr>
          <w:rFonts w:ascii="PingFang SC" w:hAnsi="PingFang SC" w:eastAsia="PingFang SC"/>
          <w:b w:val="0"/>
          <w:i w:val="0"/>
          <w:sz w:val="21"/>
        </w:rPr>
        <w:t>吴师傅问：“张掌柜，您织坊的招牌‘锦绣’，在县衙登记过吗？”张锦绣说：“没有，我就是用了几十年，大家都知道。”吴师傅记下：商标未注册，若邻县有人抢先注册“锦绣”招牌，张锦绣可能被迫改名，多年积累的商誉受损。</w:t>
      </w:r>
    </w:p>
    <w:p>
      <w:pPr>
        <w:spacing w:after="80" w:line="360" w:lineRule="auto"/>
        <w:ind w:firstLine="420"/>
      </w:pPr>
      <w:r>
        <w:rPr>
          <w:rFonts w:ascii="PingFang SC" w:hAnsi="PingFang SC" w:eastAsia="PingFang SC"/>
          <w:b w:val="0"/>
          <w:i w:val="0"/>
          <w:sz w:val="21"/>
        </w:rPr>
        <w:t>他又问：“您那台水力织机的图纸，是谁画的？”张锦绣说：“我请邻县一位老工匠画的，花了二十两。”吴师傅问：“图纸的著作权归谁？是您还是那位工匠？”张锦绣一愣：“我没想过……应该是我的吧？我付了钱。”吴师傅说：“付了钱不一定归您。若工匠当初没说清楚，他以后可能主张图纸是他的，您只是买了使用权。这水力织机是织坊的核心，图纸若权属不清，将来有人仿制，您没法告。”</w:t>
      </w:r>
    </w:p>
    <w:p>
      <w:pPr>
        <w:spacing w:after="80" w:line="360" w:lineRule="auto"/>
        <w:ind w:firstLine="420"/>
      </w:pPr>
      <w:r>
        <w:rPr>
          <w:rFonts w:ascii="PingFang SC" w:hAnsi="PingFang SC" w:eastAsia="PingFang SC"/>
          <w:b w:val="0"/>
          <w:i w:val="0"/>
          <w:sz w:val="21"/>
        </w:rPr>
        <w:t>**第四盘：域名和渠道**</w:t>
      </w:r>
    </w:p>
    <w:p>
      <w:pPr>
        <w:spacing w:after="80" w:line="360" w:lineRule="auto"/>
        <w:ind w:firstLine="420"/>
      </w:pPr>
      <w:r>
        <w:rPr>
          <w:rFonts w:ascii="PingFang SC" w:hAnsi="PingFang SC" w:eastAsia="PingFang SC"/>
          <w:b w:val="0"/>
          <w:i w:val="0"/>
          <w:sz w:val="21"/>
        </w:rPr>
        <w:t>吴师傅还查了一件张锦绣没想到的事：“张掌柜，您织坊的货，有没有通过‘运河商路’的线上渠道卖？”张锦绣说：“有，我托省城一家商号代卖，他们有个‘线上铺子’，挂着我的货。”吴师傅问：“这‘线上铺子’的域名是谁的？是您还是那家商号？”张锦绣说：“商号的吧……我没问过。”吴师傅记下：线上销售渠道依赖第三方，域名和平台归属不明，若商号不合作了，线上渠道可能瞬间消失。</w:t>
      </w:r>
    </w:p>
    <w:p>
      <w:pPr>
        <w:spacing w:after="80" w:line="360" w:lineRule="auto"/>
        <w:ind w:firstLine="420"/>
      </w:pPr>
      <w:r>
        <w:rPr>
          <w:rFonts w:ascii="PingFang SC" w:hAnsi="PingFang SC" w:eastAsia="PingFang SC"/>
          <w:b w:val="0"/>
          <w:i w:val="0"/>
          <w:sz w:val="21"/>
        </w:rPr>
        <w:t>五天盘完，吴师傅写了一份“盘家产帖”：厂房有抵押且土地用途不符、仓库一间租约到期将涨价、老木机权属有继承争议、招牌未注册、织机图纸著作权归属不清、线上渠道依赖第三方。他在帖子里加了一条建议：投资交割前，张锦绣必须完成以下手续——还清厂房抵押借款或取得钱庄同意不追索的书面承诺、将宅基地变更为商用土地、注册“锦绣”招牌、与老工匠补签图纸著作权转让协议、与省城商号确认线上渠道的合作期限和域名归属。</w:t>
      </w:r>
    </w:p>
    <w:p>
      <w:pPr>
        <w:spacing w:after="80" w:line="360" w:lineRule="auto"/>
        <w:ind w:firstLine="420"/>
      </w:pPr>
      <w:r>
        <w:rPr>
          <w:rFonts w:ascii="PingFang SC" w:hAnsi="PingFang SC" w:eastAsia="PingFang SC"/>
          <w:b w:val="0"/>
          <w:i w:val="0"/>
          <w:sz w:val="21"/>
        </w:rPr>
        <w:t>老周看完帖子，对赵掌柜说：“盘家产不是数银子，是看东西到底属不属于他、有没有被抵押、有没有被限制、将来会不会被人抢走。账面上值三千两的家产，若地皮有抵押、招牌没注册、图纸权属不清，实际可能只值一千五百两。盘清了，才知道银子该投多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法律尽职调查还应对公司持有的资产及潜在法律风险予以关注。在不动产方面，应关注公司持有的土地、房产在建工程等情况，审阅相应的土地及房产权属证书是否齐全、土地用途是否符合要求、是否存在权利瑕疵等。对于主要通过租赁房屋开展业务运营的公司，还应关注公司的承租权是否存在瑕疵。在知识产权方面，应关注公司核心专利技术、商标权、著作权（包括计算机软件著作权）、域名等权属情况及许可情况，是否存在侵权风险、权利限制等问题。除此之外，对于公司主营业务有重要影响的其他资产，也应对其权属状况及法律风险予以关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厂房地契背面有抵押记录，钱庄有权收房</w:t>
            </w:r>
          </w:p>
        </w:tc>
        <w:tc>
          <w:tcPr>
            <w:tcW w:type="dxa" w:w="4535"/>
          </w:tcPr>
          <w:p>
            <w:pPr>
              <w:spacing w:line="312" w:lineRule="auto"/>
            </w:pPr>
            <w:r>
              <w:rPr>
                <w:rFonts w:ascii="PingFang SC" w:hAnsi="PingFang SC" w:eastAsia="PingFang SC"/>
                <w:b w:val="0"/>
                <w:i w:val="0"/>
                <w:sz w:val="20"/>
              </w:rPr>
              <w:t>不动产：审阅土地及房产权属证书是否齐全，是否存在权利瑕疵</w:t>
            </w:r>
          </w:p>
        </w:tc>
      </w:tr>
      <w:tr>
        <w:trPr>
          <w:trHeight w:val="340"/>
        </w:trPr>
        <w:tc>
          <w:tcPr>
            <w:tcW w:type="dxa" w:w="4252"/>
          </w:tcPr>
          <w:p>
            <w:pPr>
              <w:spacing w:line="312" w:lineRule="auto"/>
            </w:pPr>
            <w:r>
              <w:rPr>
                <w:rFonts w:ascii="PingFang SC" w:hAnsi="PingFang SC" w:eastAsia="PingFang SC"/>
                <w:b w:val="0"/>
                <w:i w:val="0"/>
                <w:sz w:val="20"/>
              </w:rPr>
              <w:t>土地用途是宅基地，织坊是商用，可能算违建</w:t>
            </w:r>
          </w:p>
        </w:tc>
        <w:tc>
          <w:tcPr>
            <w:tcW w:type="dxa" w:w="4535"/>
          </w:tcPr>
          <w:p>
            <w:pPr>
              <w:spacing w:line="312" w:lineRule="auto"/>
            </w:pPr>
            <w:r>
              <w:rPr>
                <w:rFonts w:ascii="PingFang SC" w:hAnsi="PingFang SC" w:eastAsia="PingFang SC"/>
                <w:b w:val="0"/>
                <w:i w:val="0"/>
                <w:sz w:val="20"/>
              </w:rPr>
              <w:t>土地用途是否符合要求</w:t>
            </w:r>
          </w:p>
        </w:tc>
      </w:tr>
      <w:tr>
        <w:trPr>
          <w:trHeight w:val="340"/>
        </w:trPr>
        <w:tc>
          <w:tcPr>
            <w:tcW w:type="dxa" w:w="4252"/>
          </w:tcPr>
          <w:p>
            <w:pPr>
              <w:spacing w:line="312" w:lineRule="auto"/>
            </w:pPr>
            <w:r>
              <w:rPr>
                <w:rFonts w:ascii="PingFang SC" w:hAnsi="PingFang SC" w:eastAsia="PingFang SC"/>
                <w:b w:val="0"/>
                <w:i w:val="0"/>
                <w:sz w:val="20"/>
              </w:rPr>
              <w:t>仓库一间是租的，明年到期房东要涨租五成</w:t>
            </w:r>
          </w:p>
        </w:tc>
        <w:tc>
          <w:tcPr>
            <w:tcW w:type="dxa" w:w="4535"/>
          </w:tcPr>
          <w:p>
            <w:pPr>
              <w:spacing w:line="312" w:lineRule="auto"/>
            </w:pPr>
            <w:r>
              <w:rPr>
                <w:rFonts w:ascii="PingFang SC" w:hAnsi="PingFang SC" w:eastAsia="PingFang SC"/>
                <w:b w:val="0"/>
                <w:i w:val="0"/>
                <w:sz w:val="20"/>
              </w:rPr>
              <w:t>租赁房屋：关注承租权是否存在瑕疵</w:t>
            </w:r>
          </w:p>
        </w:tc>
      </w:tr>
      <w:tr>
        <w:trPr>
          <w:trHeight w:val="340"/>
        </w:trPr>
        <w:tc>
          <w:tcPr>
            <w:tcW w:type="dxa" w:w="4252"/>
          </w:tcPr>
          <w:p>
            <w:pPr>
              <w:spacing w:line="312" w:lineRule="auto"/>
            </w:pPr>
            <w:r>
              <w:rPr>
                <w:rFonts w:ascii="PingFang SC" w:hAnsi="PingFang SC" w:eastAsia="PingFang SC"/>
                <w:b w:val="0"/>
                <w:i w:val="0"/>
                <w:sz w:val="20"/>
              </w:rPr>
              <w:t>老木机是祖传，无购买记录，权属有继承争议</w:t>
            </w:r>
          </w:p>
        </w:tc>
        <w:tc>
          <w:tcPr>
            <w:tcW w:type="dxa" w:w="4535"/>
          </w:tcPr>
          <w:p>
            <w:pPr>
              <w:spacing w:line="312" w:lineRule="auto"/>
            </w:pPr>
            <w:r>
              <w:rPr>
                <w:rFonts w:ascii="PingFang SC" w:hAnsi="PingFang SC" w:eastAsia="PingFang SC"/>
                <w:b w:val="0"/>
                <w:i w:val="0"/>
                <w:sz w:val="20"/>
              </w:rPr>
              <w:t>资产权属状况及法律风险</w:t>
            </w:r>
          </w:p>
        </w:tc>
      </w:tr>
      <w:tr>
        <w:trPr>
          <w:trHeight w:val="340"/>
        </w:trPr>
        <w:tc>
          <w:tcPr>
            <w:tcW w:type="dxa" w:w="4252"/>
          </w:tcPr>
          <w:p>
            <w:pPr>
              <w:spacing w:line="312" w:lineRule="auto"/>
            </w:pPr>
            <w:r>
              <w:rPr>
                <w:rFonts w:ascii="PingFang SC" w:hAnsi="PingFang SC" w:eastAsia="PingFang SC"/>
                <w:b w:val="0"/>
                <w:i w:val="0"/>
                <w:sz w:val="20"/>
              </w:rPr>
              <w:t>“锦绣”招牌用了几十年，未在县衙登记</w:t>
            </w:r>
          </w:p>
        </w:tc>
        <w:tc>
          <w:tcPr>
            <w:tcW w:type="dxa" w:w="4535"/>
          </w:tcPr>
          <w:p>
            <w:pPr>
              <w:spacing w:line="312" w:lineRule="auto"/>
            </w:pPr>
            <w:r>
              <w:rPr>
                <w:rFonts w:ascii="PingFang SC" w:hAnsi="PingFang SC" w:eastAsia="PingFang SC"/>
                <w:b w:val="0"/>
                <w:i w:val="0"/>
                <w:sz w:val="20"/>
              </w:rPr>
              <w:t>知识产权：关注商标权权属情况</w:t>
            </w:r>
          </w:p>
        </w:tc>
      </w:tr>
      <w:tr>
        <w:trPr>
          <w:trHeight w:val="340"/>
        </w:trPr>
        <w:tc>
          <w:tcPr>
            <w:tcW w:type="dxa" w:w="4252"/>
          </w:tcPr>
          <w:p>
            <w:pPr>
              <w:spacing w:line="312" w:lineRule="auto"/>
            </w:pPr>
            <w:r>
              <w:rPr>
                <w:rFonts w:ascii="PingFang SC" w:hAnsi="PingFang SC" w:eastAsia="PingFang SC"/>
                <w:b w:val="0"/>
                <w:i w:val="0"/>
                <w:sz w:val="20"/>
              </w:rPr>
              <w:t>水力织机图纸付了钱但著作权归属不清</w:t>
            </w:r>
          </w:p>
        </w:tc>
        <w:tc>
          <w:tcPr>
            <w:tcW w:type="dxa" w:w="4535"/>
          </w:tcPr>
          <w:p>
            <w:pPr>
              <w:spacing w:line="312" w:lineRule="auto"/>
            </w:pPr>
            <w:r>
              <w:rPr>
                <w:rFonts w:ascii="PingFang SC" w:hAnsi="PingFang SC" w:eastAsia="PingFang SC"/>
                <w:b w:val="0"/>
                <w:i w:val="0"/>
                <w:sz w:val="20"/>
              </w:rPr>
              <w:t>知识产权：关注著作权权属情况及许可情况</w:t>
            </w:r>
          </w:p>
        </w:tc>
      </w:tr>
      <w:tr>
        <w:trPr>
          <w:trHeight w:val="340"/>
        </w:trPr>
        <w:tc>
          <w:tcPr>
            <w:tcW w:type="dxa" w:w="4252"/>
          </w:tcPr>
          <w:p>
            <w:pPr>
              <w:spacing w:line="312" w:lineRule="auto"/>
            </w:pPr>
            <w:r>
              <w:rPr>
                <w:rFonts w:ascii="PingFang SC" w:hAnsi="PingFang SC" w:eastAsia="PingFang SC"/>
                <w:b w:val="0"/>
                <w:i w:val="0"/>
                <w:sz w:val="20"/>
              </w:rPr>
              <w:t>线上铺子域名归属不明，依赖第三方商号</w:t>
            </w:r>
          </w:p>
        </w:tc>
        <w:tc>
          <w:tcPr>
            <w:tcW w:type="dxa" w:w="4535"/>
          </w:tcPr>
          <w:p>
            <w:pPr>
              <w:spacing w:line="312" w:lineRule="auto"/>
            </w:pPr>
            <w:r>
              <w:rPr>
                <w:rFonts w:ascii="PingFang SC" w:hAnsi="PingFang SC" w:eastAsia="PingFang SC"/>
                <w:b w:val="0"/>
                <w:i w:val="0"/>
                <w:sz w:val="20"/>
              </w:rPr>
              <w:t>域名等权属情况及许可情况，是否存在权利限制</w:t>
            </w:r>
          </w:p>
        </w:tc>
      </w:tr>
      <w:tr>
        <w:trPr>
          <w:trHeight w:val="340"/>
        </w:trPr>
        <w:tc>
          <w:tcPr>
            <w:tcW w:type="dxa" w:w="4252"/>
          </w:tcPr>
          <w:p>
            <w:pPr>
              <w:spacing w:line="312" w:lineRule="auto"/>
            </w:pPr>
            <w:r>
              <w:rPr>
                <w:rFonts w:ascii="PingFang SC" w:hAnsi="PingFang SC" w:eastAsia="PingFang SC"/>
                <w:b w:val="0"/>
                <w:i w:val="0"/>
                <w:sz w:val="20"/>
              </w:rPr>
              <w:t>建议交割前完成抵押清偿、土地变更、招牌注册、图纸转让、渠道确认</w:t>
            </w:r>
          </w:p>
        </w:tc>
        <w:tc>
          <w:tcPr>
            <w:tcW w:type="dxa" w:w="4535"/>
          </w:tcPr>
          <w:p>
            <w:pPr>
              <w:spacing w:line="312" w:lineRule="auto"/>
            </w:pPr>
            <w:r>
              <w:rPr>
                <w:rFonts w:ascii="PingFang SC" w:hAnsi="PingFang SC" w:eastAsia="PingFang SC"/>
                <w:b w:val="0"/>
                <w:i w:val="0"/>
                <w:sz w:val="20"/>
              </w:rPr>
              <w:t>将取得权属证书作为投资协议的交割先决条件，化解潜在风险</w:t>
            </w:r>
          </w:p>
        </w:tc>
      </w:tr>
    </w:tbl>
    <w:p>
      <w:pPr>
        <w:spacing w:before="160"/>
        <w:jc w:val="center"/>
      </w:pPr>
      <w:r>
        <w:rPr>
          <w:rFonts w:ascii="PingFang SC" w:hAnsi="PingFang SC" w:eastAsia="PingFang SC"/>
          <w:b w:val="0"/>
          <w:i w:val="0"/>
          <w:color w:val="808080"/>
          <w:sz w:val="18"/>
        </w:rPr>
        <w:t>📝 来源：股权投资基金（科目三）· 第五章第二节 · 4. 公司资产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企业价值 / 息税前利润</w:t>
      </w:r>
    </w:p>
    <w:p>
      <w:pPr>
        <w:spacing w:before="160" w:after="80"/>
      </w:pPr>
      <w:r>
        <w:rPr>
          <w:rFonts w:ascii="PingFang SC" w:hAnsi="PingFang SC" w:eastAsia="PingFang SC"/>
          <w:b/>
          <w:i/>
          <w:sz w:val="24"/>
        </w:rPr>
        <w:t>📜 寓言故事 —— 《息前账》</w:t>
      </w:r>
    </w:p>
    <w:p>
      <w:pPr>
        <w:spacing w:after="80" w:line="360" w:lineRule="auto"/>
        <w:ind w:firstLine="420"/>
      </w:pPr>
      <w:r>
        <w:rPr>
          <w:rFonts w:ascii="PingFang SC" w:hAnsi="PingFang SC" w:eastAsia="PingFang SC"/>
          <w:b w:val="0"/>
          <w:i w:val="0"/>
          <w:sz w:val="21"/>
        </w:rPr>
        <w:t>清河镇老周商会的“江南织新”份子，账房先生阿福用“市盈率”算锦绣织坊的股权价值时，遇到了一个难题。赵掌柜说：“老周，彩云织坊和瑞祥织坊都是借了很多银子扩张的，锦绣织坊却几乎不借钱。用市盈率算，锦绣织坊的净利因为没有利息支出而显得高，可彩云织坊和瑞祥织坊的净利因为扣了利息而显得低。这好比一个自己走路的人和一个拄拐杖的人比速度——不公平。”</w:t>
      </w:r>
    </w:p>
    <w:p>
      <w:pPr>
        <w:spacing w:after="80" w:line="360" w:lineRule="auto"/>
        <w:ind w:firstLine="420"/>
      </w:pPr>
      <w:r>
        <w:rPr>
          <w:rFonts w:ascii="PingFang SC" w:hAnsi="PingFang SC" w:eastAsia="PingFang SC"/>
          <w:b w:val="0"/>
          <w:i w:val="0"/>
          <w:sz w:val="21"/>
        </w:rPr>
        <w:t>老周点头：“赵掌柜说得对。市盈率算的是‘净利润’，净利润是扣了利息之后的——借钱多的织坊，利息扣得多，净利润就少；借钱少的织坊，利息扣得少，净利润就多。可利息多少，跟织坊本身赚不赚钱没关系，跟掌柜愿不愿意借钱有关系。咱们比的是织坊‘本身’值多少，不是比掌柜‘借钱本事’大小。”</w:t>
      </w:r>
    </w:p>
    <w:p>
      <w:pPr>
        <w:spacing w:after="80" w:line="360" w:lineRule="auto"/>
        <w:ind w:firstLine="420"/>
      </w:pPr>
      <w:r>
        <w:rPr>
          <w:rFonts w:ascii="PingFang SC" w:hAnsi="PingFang SC" w:eastAsia="PingFang SC"/>
          <w:b w:val="0"/>
          <w:i w:val="0"/>
          <w:sz w:val="21"/>
        </w:rPr>
        <w:t>阿福问：“那怎么办？”老周说：“咱们换一种算法——不算‘净利润’，算‘息税前利润’。什么叫息税前利润？就是织坊赚的钱，在还没扣利息、还没缴税之前，总共赚了多少。这笔钱，既是股东的，也是债权人的——股东分红利，债权人收利息。所以，息税前利润对应的是‘织坊整体’值多少，不是‘股东那一份’值多少。”</w:t>
      </w:r>
    </w:p>
    <w:p>
      <w:pPr>
        <w:spacing w:after="80" w:line="360" w:lineRule="auto"/>
        <w:ind w:firstLine="420"/>
      </w:pPr>
      <w:r>
        <w:rPr>
          <w:rFonts w:ascii="PingFang SC" w:hAnsi="PingFang SC" w:eastAsia="PingFang SC"/>
          <w:b w:val="0"/>
          <w:i w:val="0"/>
          <w:sz w:val="21"/>
        </w:rPr>
        <w:t>阿福翻开锦绣织坊的账本：去年净利润三百两，缴了税五十两，付了利息十两（锦绣织坊几乎不借钱，利息很少）。息税前利润 = 三百两 + 五十两 + 十两 = 三百六十两。</w:t>
      </w:r>
    </w:p>
    <w:p>
      <w:pPr>
        <w:spacing w:after="80" w:line="360" w:lineRule="auto"/>
        <w:ind w:firstLine="420"/>
      </w:pPr>
      <w:r>
        <w:rPr>
          <w:rFonts w:ascii="PingFang SC" w:hAnsi="PingFang SC" w:eastAsia="PingFang SC"/>
          <w:b w:val="0"/>
          <w:i w:val="0"/>
          <w:sz w:val="21"/>
        </w:rPr>
        <w:t>彩云织坊：去年净利润四百两，缴了税八十两，付了利息一百两（彩云织坊借了很多银子扩产能）。息税前利润 = 四百两 + 八十两 + 一百两 = 五百八十两。</w:t>
      </w:r>
    </w:p>
    <w:p>
      <w:pPr>
        <w:spacing w:after="80" w:line="360" w:lineRule="auto"/>
        <w:ind w:firstLine="420"/>
      </w:pPr>
      <w:r>
        <w:rPr>
          <w:rFonts w:ascii="PingFang SC" w:hAnsi="PingFang SC" w:eastAsia="PingFang SC"/>
          <w:b w:val="0"/>
          <w:i w:val="0"/>
          <w:sz w:val="21"/>
        </w:rPr>
        <w:t>瑞祥织坊：去年净利润五百两，缴了税一百两，付了利息两百两（瑞祥织坊借钱最多）。息税前利润 = 五百两 + 一百两 + 两百两 = 八百两。</w:t>
      </w:r>
    </w:p>
    <w:p>
      <w:pPr>
        <w:spacing w:after="80" w:line="360" w:lineRule="auto"/>
        <w:ind w:firstLine="420"/>
      </w:pPr>
      <w:r>
        <w:rPr>
          <w:rFonts w:ascii="PingFang SC" w:hAnsi="PingFang SC" w:eastAsia="PingFang SC"/>
          <w:b w:val="0"/>
          <w:i w:val="0"/>
          <w:sz w:val="21"/>
        </w:rPr>
        <w:t>老周说：“看，锦绣织坊净利润三百两，彩云织坊四百两，瑞祥织坊五百两——锦绣织坊最差。可算息税前利润：锦绣织坊三百六十两，彩云织坊五百八十两，瑞祥织坊八百两——锦绣织坊还是最差，但差距没那么大了。因为瑞祥织坊和彩云织坊的‘净利润’被利息‘吃掉’了一大块，而锦绣织坊几乎没有利息支出。”</w:t>
      </w:r>
    </w:p>
    <w:p>
      <w:pPr>
        <w:spacing w:after="80" w:line="360" w:lineRule="auto"/>
        <w:ind w:firstLine="420"/>
      </w:pPr>
      <w:r>
        <w:rPr>
          <w:rFonts w:ascii="PingFang SC" w:hAnsi="PingFang SC" w:eastAsia="PingFang SC"/>
          <w:b w:val="0"/>
          <w:i w:val="0"/>
          <w:sz w:val="21"/>
        </w:rPr>
        <w:t>赵掌柜问：“那怎么用息税前利润算织坊值多少？”老周说：“市场上有一种‘倍数’，叫‘企业价值 ÷ 息税前利润’。咱们找可比织坊，算它们的这个倍数，然后套到锦绣织坊上。”</w:t>
      </w:r>
    </w:p>
    <w:p>
      <w:pPr>
        <w:spacing w:after="80" w:line="360" w:lineRule="auto"/>
        <w:ind w:firstLine="420"/>
      </w:pPr>
      <w:r>
        <w:rPr>
          <w:rFonts w:ascii="PingFang SC" w:hAnsi="PingFang SC" w:eastAsia="PingFang SC"/>
          <w:b w:val="0"/>
          <w:i w:val="0"/>
          <w:sz w:val="21"/>
        </w:rPr>
        <w:t>阿福去打听。彩云织坊：整体卖了四千两（企业价值），息税前利润五百八十两，倍数 = 四千两 ÷ 五百八十两 ≈ 六点九倍。瑞祥织坊：整体卖了五千两（企业价值），息税前利润八百两，倍数 = 五千两 ÷ 八百两 = 六点二五倍。两家平均约六点六倍。</w:t>
      </w:r>
    </w:p>
    <w:p>
      <w:pPr>
        <w:spacing w:after="80" w:line="360" w:lineRule="auto"/>
        <w:ind w:firstLine="420"/>
      </w:pPr>
      <w:r>
        <w:rPr>
          <w:rFonts w:ascii="PingFang SC" w:hAnsi="PingFang SC" w:eastAsia="PingFang SC"/>
          <w:b w:val="0"/>
          <w:i w:val="0"/>
          <w:sz w:val="21"/>
        </w:rPr>
        <w:t>老周说：“锦绣织坊息税前利润三百六十两，按市场平均六点六倍算，企业价值 = 三百六十两 × 六点六 ≈ 两千三百七十六两。这是‘织坊整体’值多少——包括股东的和债权人的。可咱们投的是股权，不是债权。所以，得把债权人的那一份扣掉。”</w:t>
      </w:r>
    </w:p>
    <w:p>
      <w:pPr>
        <w:spacing w:after="80" w:line="360" w:lineRule="auto"/>
        <w:ind w:firstLine="420"/>
      </w:pPr>
      <w:r>
        <w:rPr>
          <w:rFonts w:ascii="PingFang SC" w:hAnsi="PingFang SC" w:eastAsia="PingFang SC"/>
          <w:b w:val="0"/>
          <w:i w:val="0"/>
          <w:sz w:val="21"/>
        </w:rPr>
        <w:t>锦绣织坊欠钱庄三百两（债务），账上现金一百两。净债务 = 三百两 - 一百两 = 二百两。股权价值 = 企业价值 - 净债务 = 两千三百七十六两 - 二百两 = 两千一百七十六两。</w:t>
      </w:r>
    </w:p>
    <w:p>
      <w:pPr>
        <w:spacing w:after="80" w:line="360" w:lineRule="auto"/>
        <w:ind w:firstLine="420"/>
      </w:pPr>
      <w:r>
        <w:rPr>
          <w:rFonts w:ascii="PingFang SC" w:hAnsi="PingFang SC" w:eastAsia="PingFang SC"/>
          <w:b w:val="0"/>
          <w:i w:val="0"/>
          <w:sz w:val="21"/>
        </w:rPr>
        <w:t>赵掌柜听完，叹道：“老周，这息税前利润的算法，比市盈率公平多了。它不管掌柜借不借钱、借多少，只看织坊本身赚不赚钱。借钱多的织坊，利息扣得多，净利润少；借钱少的织坊，利息扣得少，净利润多。可息税前利润一视同仁——把利息加回去，大家都站在同一条起跑线上。”</w:t>
      </w:r>
    </w:p>
    <w:p>
      <w:pPr>
        <w:spacing w:after="80" w:line="360" w:lineRule="auto"/>
        <w:ind w:firstLine="420"/>
      </w:pPr>
      <w:r>
        <w:rPr>
          <w:rFonts w:ascii="PingFang SC" w:hAnsi="PingFang SC" w:eastAsia="PingFang SC"/>
          <w:b w:val="0"/>
          <w:i w:val="0"/>
          <w:sz w:val="21"/>
        </w:rPr>
        <w:t>老周点头：“对。市盈率算的是‘股东那一份’，适合比股东那一份；息税前利润算的是‘织坊整体’，适合比织坊整体。若两家织坊借钱多少差很多，用市盈率比就不公平，得用息税前利润。算出来的是‘整体值多少’，再扣掉债权人的，才是‘股东能分到的那一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息税前利润（EBIT）是在扣除债权人利息之前的利润，所有股东和债权人对息税前利润都享有分配权，因此，息税前利润对应的价值是企业价值。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息税前利润（EBIT）= 净利润 + 所得税 + 利息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企业价值/息税前利润乘数法的企业价值计算公式为：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$$EV = EBIT \times (EV / EBIT \text{ 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股权投资基金计算目标公司的股权价值，则可以通过价值公式由企业价值得出股权价值。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值得注意的是，市盈率乘数法是以利润指标作为估值基础的，而净利润仅归属于股东，无法反映债权人的求偿权，不适用目标公司与可比公司的资本结构存在较大差异时的情形。而息税前利润是向所有股东和债权人分配前的利润，因此不受股权和债务的比例即资本结构的影响。企业价值/息税前利润乘数法剔除了资本结构的影响，适用于资本结构差异较大的公司。</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赵掌柜说拄拐杖和走路的人比速度不公平</w:t>
            </w:r>
          </w:p>
        </w:tc>
        <w:tc>
          <w:tcPr>
            <w:tcW w:type="dxa" w:w="4535"/>
          </w:tcPr>
          <w:p>
            <w:pPr>
              <w:spacing w:line="312" w:lineRule="auto"/>
            </w:pPr>
            <w:r>
              <w:rPr>
                <w:rFonts w:ascii="PingFang SC" w:hAnsi="PingFang SC" w:eastAsia="PingFang SC"/>
                <w:b w:val="0"/>
                <w:i w:val="0"/>
                <w:sz w:val="20"/>
              </w:rPr>
              <w:t>市盈率不适用目标公司与可比公司资本结构存在较大差异的情形</w:t>
            </w:r>
          </w:p>
        </w:tc>
      </w:tr>
      <w:tr>
        <w:trPr>
          <w:trHeight w:val="340"/>
        </w:trPr>
        <w:tc>
          <w:tcPr>
            <w:tcW w:type="dxa" w:w="4252"/>
          </w:tcPr>
          <w:p>
            <w:pPr>
              <w:spacing w:line="312" w:lineRule="auto"/>
            </w:pPr>
            <w:r>
              <w:rPr>
                <w:rFonts w:ascii="PingFang SC" w:hAnsi="PingFang SC" w:eastAsia="PingFang SC"/>
                <w:b w:val="0"/>
                <w:i w:val="0"/>
                <w:sz w:val="20"/>
              </w:rPr>
              <w:t>利息多少跟织坊本身赚不赚钱没关系</w:t>
            </w:r>
          </w:p>
        </w:tc>
        <w:tc>
          <w:tcPr>
            <w:tcW w:type="dxa" w:w="4535"/>
          </w:tcPr>
          <w:p>
            <w:pPr>
              <w:spacing w:line="312" w:lineRule="auto"/>
            </w:pPr>
            <w:r>
              <w:rPr>
                <w:rFonts w:ascii="PingFang SC" w:hAnsi="PingFang SC" w:eastAsia="PingFang SC"/>
                <w:b w:val="0"/>
                <w:i w:val="0"/>
                <w:sz w:val="20"/>
              </w:rPr>
              <w:t>净利润受利息支出影响，不能反映企业本身盈利能力</w:t>
            </w:r>
          </w:p>
        </w:tc>
      </w:tr>
      <w:tr>
        <w:trPr>
          <w:trHeight w:val="340"/>
        </w:trPr>
        <w:tc>
          <w:tcPr>
            <w:tcW w:type="dxa" w:w="4252"/>
          </w:tcPr>
          <w:p>
            <w:pPr>
              <w:spacing w:line="312" w:lineRule="auto"/>
            </w:pPr>
            <w:r>
              <w:rPr>
                <w:rFonts w:ascii="PingFang SC" w:hAnsi="PingFang SC" w:eastAsia="PingFang SC"/>
                <w:b w:val="0"/>
                <w:i w:val="0"/>
                <w:sz w:val="20"/>
              </w:rPr>
              <w:t>息税前利润 = 净利润 + 税 + 利息</w:t>
            </w:r>
          </w:p>
        </w:tc>
        <w:tc>
          <w:tcPr>
            <w:tcW w:type="dxa" w:w="4535"/>
          </w:tcPr>
          <w:p>
            <w:pPr>
              <w:spacing w:line="312" w:lineRule="auto"/>
            </w:pPr>
            <w:r>
              <w:rPr>
                <w:rFonts w:ascii="PingFang SC" w:hAnsi="PingFang SC" w:eastAsia="PingFang SC"/>
                <w:b w:val="0"/>
                <w:i w:val="0"/>
                <w:sz w:val="20"/>
              </w:rPr>
              <w:t>息税前利润（EBIT）= 净利润 + 所得税 + 利息</w:t>
            </w:r>
          </w:p>
        </w:tc>
      </w:tr>
      <w:tr>
        <w:trPr>
          <w:trHeight w:val="340"/>
        </w:trPr>
        <w:tc>
          <w:tcPr>
            <w:tcW w:type="dxa" w:w="4252"/>
          </w:tcPr>
          <w:p>
            <w:pPr>
              <w:spacing w:line="312" w:lineRule="auto"/>
            </w:pPr>
            <w:r>
              <w:rPr>
                <w:rFonts w:ascii="PingFang SC" w:hAnsi="PingFang SC" w:eastAsia="PingFang SC"/>
                <w:b w:val="0"/>
                <w:i w:val="0"/>
                <w:sz w:val="20"/>
              </w:rPr>
              <w:t>息税前利润对应的是“织坊整体”值多少</w:t>
            </w:r>
          </w:p>
        </w:tc>
        <w:tc>
          <w:tcPr>
            <w:tcW w:type="dxa" w:w="4535"/>
          </w:tcPr>
          <w:p>
            <w:pPr>
              <w:spacing w:line="312" w:lineRule="auto"/>
            </w:pPr>
            <w:r>
              <w:rPr>
                <w:rFonts w:ascii="PingFang SC" w:hAnsi="PingFang SC" w:eastAsia="PingFang SC"/>
                <w:b w:val="0"/>
                <w:i w:val="0"/>
                <w:sz w:val="20"/>
              </w:rPr>
              <w:t>息税前利润对应的价值是企业价值（EV）</w:t>
            </w:r>
          </w:p>
        </w:tc>
      </w:tr>
      <w:tr>
        <w:trPr>
          <w:trHeight w:val="340"/>
        </w:trPr>
        <w:tc>
          <w:tcPr>
            <w:tcW w:type="dxa" w:w="4252"/>
          </w:tcPr>
          <w:p>
            <w:pPr>
              <w:spacing w:line="312" w:lineRule="auto"/>
            </w:pPr>
            <w:r>
              <w:rPr>
                <w:rFonts w:ascii="PingFang SC" w:hAnsi="PingFang SC" w:eastAsia="PingFang SC"/>
                <w:b w:val="0"/>
                <w:i w:val="0"/>
                <w:sz w:val="20"/>
              </w:rPr>
              <w:t>锦绣织坊几乎不借钱，利息少；彩云、瑞祥借钱多，利息多</w:t>
            </w:r>
          </w:p>
        </w:tc>
        <w:tc>
          <w:tcPr>
            <w:tcW w:type="dxa" w:w="4535"/>
          </w:tcPr>
          <w:p>
            <w:pPr>
              <w:spacing w:line="312" w:lineRule="auto"/>
            </w:pPr>
            <w:r>
              <w:rPr>
                <w:rFonts w:ascii="PingFang SC" w:hAnsi="PingFang SC" w:eastAsia="PingFang SC"/>
                <w:b w:val="0"/>
                <w:i w:val="0"/>
                <w:sz w:val="20"/>
              </w:rPr>
              <w:t>不同公司资本结构差异导致利息支出差异</w:t>
            </w:r>
          </w:p>
        </w:tc>
      </w:tr>
      <w:tr>
        <w:trPr>
          <w:trHeight w:val="340"/>
        </w:trPr>
        <w:tc>
          <w:tcPr>
            <w:tcW w:type="dxa" w:w="4252"/>
          </w:tcPr>
          <w:p>
            <w:pPr>
              <w:spacing w:line="312" w:lineRule="auto"/>
            </w:pPr>
            <w:r>
              <w:rPr>
                <w:rFonts w:ascii="PingFang SC" w:hAnsi="PingFang SC" w:eastAsia="PingFang SC"/>
                <w:b w:val="0"/>
                <w:i w:val="0"/>
                <w:sz w:val="20"/>
              </w:rPr>
              <w:t>算企业价值后，扣掉债权人的（净债务），才是股东的</w:t>
            </w:r>
          </w:p>
        </w:tc>
        <w:tc>
          <w:tcPr>
            <w:tcW w:type="dxa" w:w="4535"/>
          </w:tcPr>
          <w:p>
            <w:pPr>
              <w:spacing w:line="312" w:lineRule="auto"/>
            </w:pPr>
            <w:r>
              <w:rPr>
                <w:rFonts w:ascii="PingFang SC" w:hAnsi="PingFang SC" w:eastAsia="PingFang SC"/>
                <w:b w:val="0"/>
                <w:i w:val="0"/>
                <w:sz w:val="20"/>
              </w:rPr>
              <w:t>股权价值 = 企业价值 - 净债务；通过价值公式由企业价值得出股权价值</w:t>
            </w:r>
          </w:p>
        </w:tc>
      </w:tr>
      <w:tr>
        <w:trPr>
          <w:trHeight w:val="340"/>
        </w:trPr>
        <w:tc>
          <w:tcPr>
            <w:tcW w:type="dxa" w:w="4252"/>
          </w:tcPr>
          <w:p>
            <w:pPr>
              <w:spacing w:line="312" w:lineRule="auto"/>
            </w:pPr>
            <w:r>
              <w:rPr>
                <w:rFonts w:ascii="PingFang SC" w:hAnsi="PingFang SC" w:eastAsia="PingFang SC"/>
                <w:b w:val="0"/>
                <w:i w:val="0"/>
                <w:sz w:val="20"/>
              </w:rPr>
              <w:t>息税前利润一视同仁，不管借不借钱</w:t>
            </w:r>
          </w:p>
        </w:tc>
        <w:tc>
          <w:tcPr>
            <w:tcW w:type="dxa" w:w="4535"/>
          </w:tcPr>
          <w:p>
            <w:pPr>
              <w:spacing w:line="312" w:lineRule="auto"/>
            </w:pPr>
            <w:r>
              <w:rPr>
                <w:rFonts w:ascii="PingFang SC" w:hAnsi="PingFang SC" w:eastAsia="PingFang SC"/>
                <w:b w:val="0"/>
                <w:i w:val="0"/>
                <w:sz w:val="20"/>
              </w:rPr>
              <w:t>息税前利润不受股权和债务比例即资本结构的影响</w:t>
            </w:r>
          </w:p>
        </w:tc>
      </w:tr>
      <w:tr>
        <w:trPr>
          <w:trHeight w:val="340"/>
        </w:trPr>
        <w:tc>
          <w:tcPr>
            <w:tcW w:type="dxa" w:w="4252"/>
          </w:tcPr>
          <w:p>
            <w:pPr>
              <w:spacing w:line="312" w:lineRule="auto"/>
            </w:pPr>
            <w:r>
              <w:rPr>
                <w:rFonts w:ascii="PingFang SC" w:hAnsi="PingFang SC" w:eastAsia="PingFang SC"/>
                <w:b w:val="0"/>
                <w:i w:val="0"/>
                <w:sz w:val="20"/>
              </w:rPr>
              <w:t>借钱多少差很多时，用息税前利润比更公平</w:t>
            </w:r>
          </w:p>
        </w:tc>
        <w:tc>
          <w:tcPr>
            <w:tcW w:type="dxa" w:w="4535"/>
          </w:tcPr>
          <w:p>
            <w:pPr>
              <w:spacing w:line="312" w:lineRule="auto"/>
            </w:pPr>
            <w:r>
              <w:rPr>
                <w:rFonts w:ascii="PingFang SC" w:hAnsi="PingFang SC" w:eastAsia="PingFang SC"/>
                <w:b w:val="0"/>
                <w:i w:val="0"/>
                <w:sz w:val="20"/>
              </w:rPr>
              <w:t>企业价值/息税前利润乘数法剔除了资本结构的影响，适用于资本结构差异较大的公司</w:t>
            </w:r>
          </w:p>
        </w:tc>
      </w:tr>
    </w:tbl>
    <w:p>
      <w:pPr>
        <w:spacing w:before="160"/>
        <w:jc w:val="center"/>
      </w:pPr>
      <w:r>
        <w:rPr>
          <w:rFonts w:ascii="PingFang SC" w:hAnsi="PingFang SC" w:eastAsia="PingFang SC"/>
          <w:b w:val="0"/>
          <w:i w:val="0"/>
          <w:color w:val="808080"/>
          <w:sz w:val="18"/>
        </w:rPr>
        <w:t>📝 来源：股权投资基金（科目三）· 第五章第三节 · 2. 企业价值 / 息税前利润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优先购买权</w:t>
      </w:r>
    </w:p>
    <w:p>
      <w:pPr>
        <w:spacing w:before="160" w:after="80"/>
      </w:pPr>
      <w:r>
        <w:rPr>
          <w:rFonts w:ascii="PingFang SC" w:hAnsi="PingFang SC" w:eastAsia="PingFang SC"/>
          <w:b/>
          <w:i/>
          <w:sz w:val="24"/>
        </w:rPr>
        <w:t>🏠 寓言故事 —— 《老茶馆的分家》</w:t>
      </w:r>
    </w:p>
    <w:p>
      <w:pPr>
        <w:spacing w:after="80" w:line="360" w:lineRule="auto"/>
        <w:ind w:firstLine="420"/>
      </w:pPr>
      <w:r>
        <w:rPr>
          <w:rFonts w:ascii="PingFang SC" w:hAnsi="PingFang SC" w:eastAsia="PingFang SC"/>
          <w:b w:val="0"/>
          <w:i w:val="0"/>
          <w:sz w:val="21"/>
        </w:rPr>
        <w:t>城南有间老茶馆，是周掌柜和三个老伙计二十年前合伙开的。周掌柜掌勺泡茶，李师傅管账，王婶招呼客人，赵叔跑外采买。四人各占一份，茶馆的规矩都写在一张泛黄的契纸上，贴在柜台后头。</w:t>
      </w:r>
    </w:p>
    <w:p>
      <w:pPr>
        <w:spacing w:after="80" w:line="360" w:lineRule="auto"/>
        <w:ind w:firstLine="420"/>
      </w:pPr>
      <w:r>
        <w:rPr>
          <w:rFonts w:ascii="PingFang SC" w:hAnsi="PingFang SC" w:eastAsia="PingFang SC"/>
          <w:b w:val="0"/>
          <w:i w:val="0"/>
          <w:sz w:val="21"/>
        </w:rPr>
        <w:t>这年开春，赵叔的儿子在京城做了大买卖，来信催老父亲去享清福。赵叔心思活了，想把手里的份额换成盘缠，举家北迁。他私下里找了个外地客商，那人出价三百两，要接赵叔的位子。</w:t>
      </w:r>
    </w:p>
    <w:p>
      <w:pPr>
        <w:spacing w:after="80" w:line="360" w:lineRule="auto"/>
        <w:ind w:firstLine="420"/>
      </w:pPr>
      <w:r>
        <w:rPr>
          <w:rFonts w:ascii="PingFang SC" w:hAnsi="PingFang SC" w:eastAsia="PingFang SC"/>
          <w:b w:val="0"/>
          <w:i w:val="0"/>
          <w:sz w:val="21"/>
        </w:rPr>
        <w:t>赵叔收了客商定金，心里踏实，才想起柜台后头那张契纸。他展开一瞧，脸色变了——契纸上明明白白写着：谁想转让自己那份，得先告知其他三人，把价钱、条件、买主姓名一一说明，给其他三人十五天时间斟酌。其他三人若愿意照这个价接，买主便轮不到外人。</w:t>
      </w:r>
    </w:p>
    <w:p>
      <w:pPr>
        <w:spacing w:after="80" w:line="360" w:lineRule="auto"/>
        <w:ind w:firstLine="420"/>
      </w:pPr>
      <w:r>
        <w:rPr>
          <w:rFonts w:ascii="PingFang SC" w:hAnsi="PingFang SC" w:eastAsia="PingFang SC"/>
          <w:b w:val="0"/>
          <w:i w:val="0"/>
          <w:sz w:val="21"/>
        </w:rPr>
        <w:t>赵叔硬着头皮，把外地客商的姓名、出价三百两、一次付清的条件写成文书，送到周掌柜手里。周掌柜看完，递给李师傅和王婶。三人关在茶室里，一壶酽茶喝到凉透。</w:t>
      </w:r>
    </w:p>
    <w:p>
      <w:pPr>
        <w:spacing w:after="80" w:line="360" w:lineRule="auto"/>
        <w:ind w:firstLine="420"/>
      </w:pPr>
      <w:r>
        <w:rPr>
          <w:rFonts w:ascii="PingFang SC" w:hAnsi="PingFang SC" w:eastAsia="PingFang SC"/>
          <w:b w:val="0"/>
          <w:i w:val="0"/>
          <w:sz w:val="21"/>
        </w:rPr>
        <w:t>李师傅先开口："赵叔这份，我要接。我管账这些年，攒下些家底，三百两我拿得出。"王婶摇头："李师傅，你一个人吞了，我和掌柜的怎么办？契纸上写的是咱们三人都有份，不是谁先张口谁得。要我说，按咱们原有的比例来分，掌柜的占大头，他先挑，剩下的咱俩再按比例分，这才公道。"</w:t>
      </w:r>
    </w:p>
    <w:p>
      <w:pPr>
        <w:spacing w:after="80" w:line="360" w:lineRule="auto"/>
        <w:ind w:firstLine="420"/>
      </w:pPr>
      <w:r>
        <w:rPr>
          <w:rFonts w:ascii="PingFang SC" w:hAnsi="PingFang SC" w:eastAsia="PingFang SC"/>
          <w:b w:val="0"/>
          <w:i w:val="0"/>
          <w:sz w:val="21"/>
        </w:rPr>
        <w:t>周掌柜沉吟半晌，一拍桌子："王婶说得在理。赵叔要卖的是一份，不是三份。咱们三人按老规矩的比例来分，我出一百八十两接六成，李师傅出九十两接三成，王婶出三十两接一成。这样咱们谁也不用怕外人来搅局，茶馆还是老茶馆。"</w:t>
      </w:r>
    </w:p>
    <w:p>
      <w:pPr>
        <w:spacing w:after="80" w:line="360" w:lineRule="auto"/>
        <w:ind w:firstLine="420"/>
      </w:pPr>
      <w:r>
        <w:rPr>
          <w:rFonts w:ascii="PingFang SC" w:hAnsi="PingFang SC" w:eastAsia="PingFang SC"/>
          <w:b w:val="0"/>
          <w:i w:val="0"/>
          <w:sz w:val="21"/>
        </w:rPr>
        <w:t>李师傅起初想独占，听了这话，虽不甘心，也知王婶的提议于众人都好。三人议定，各自凑了银子，按三百两的总价、同样的条件，把赵叔的份额接了过来。外地客商得了退信和定金，虽懊恼，也无可奈何。</w:t>
      </w:r>
    </w:p>
    <w:p>
      <w:pPr>
        <w:spacing w:after="80" w:line="360" w:lineRule="auto"/>
        <w:ind w:firstLine="420"/>
      </w:pPr>
      <w:r>
        <w:rPr>
          <w:rFonts w:ascii="PingFang SC" w:hAnsi="PingFang SC" w:eastAsia="PingFang SC"/>
          <w:b w:val="0"/>
          <w:i w:val="0"/>
          <w:sz w:val="21"/>
        </w:rPr>
        <w:t>赵叔北上的那日，三人送到城门口。周掌柜塞给他一包新茶："老伙计，茶馆还是咱们的茶馆，你那份，我们替你守好。"</w:t>
      </w:r>
    </w:p>
    <w:p>
      <w:pPr>
        <w:spacing w:after="80" w:line="360" w:lineRule="auto"/>
        <w:ind w:firstLine="420"/>
      </w:pPr>
      <w:r>
        <w:rPr>
          <w:rFonts w:ascii="PingFang SC" w:hAnsi="PingFang SC" w:eastAsia="PingFang SC"/>
          <w:b w:val="0"/>
          <w:i w:val="0"/>
          <w:sz w:val="21"/>
        </w:rPr>
        <w:t>赵叔眼眶一热，拱手登车而去。马车扬尘，老茶馆的招牌在远处若隐若现，还是那三个熟悉的字。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优先购买权（Right of First Refusal），一般是指创始团队拟转让其持有的目标公司股权时，投资方在同等条件下优先于拟受让方购买的权利。优先购买权条款的主要目的在于限制创始团队的股权转让并赋予投资方增加在目标公司持股比例的一种路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在股东协议未设置转让限制条款，或者转让限制条款允许的情况下，如创始团队拟转让股权，则触发投资方的优先购买权。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优先认购权类似，优先购买权的行权比例也有绝对比例和相对比例之分。绝对比例与相对比例的含义在优先认购权和优先购买权项下实质相同。不同的是，在优先认购权的情形下，以绝对比例更为常见，而在优先购买权的情形下，为最大限度地保证投资方可以购买创始团队拟转让的股权，以相对比例行使优先购买权更为常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受限于本协议关于转让限制的约定，如创始股东（即售股股东）拟转让其直接或间接持有的目标公司股权的，其应在与拟受让方（包括除售股股东外的其他目标公司股东）达成初步意向后、签订股权转让合同前，提前十五（15）个工作日给予投资方股东事先书面通知（即售股通知），载明该售股股东拟转让的股权（即待售股权）的数额、价格、其他重要交易条件以及拟受让方的名称等情况。投资方股东有权以售股通知中载明价格及其他重要交易条件，优先购买部分或全部待售股权的权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赵叔想转让茶馆份额给外地客商</w:t>
            </w:r>
          </w:p>
        </w:tc>
        <w:tc>
          <w:tcPr>
            <w:tcW w:type="dxa" w:w="4535"/>
          </w:tcPr>
          <w:p>
            <w:pPr>
              <w:spacing w:line="312" w:lineRule="auto"/>
            </w:pPr>
            <w:r>
              <w:rPr>
                <w:rFonts w:ascii="PingFang SC" w:hAnsi="PingFang SC" w:eastAsia="PingFang SC"/>
                <w:b w:val="0"/>
                <w:i w:val="0"/>
                <w:sz w:val="20"/>
              </w:rPr>
              <w:t>创始团队拟转让股权给拟受让方</w:t>
            </w:r>
          </w:p>
        </w:tc>
      </w:tr>
      <w:tr>
        <w:trPr>
          <w:trHeight w:val="340"/>
        </w:trPr>
        <w:tc>
          <w:tcPr>
            <w:tcW w:type="dxa" w:w="4252"/>
          </w:tcPr>
          <w:p>
            <w:pPr>
              <w:spacing w:line="312" w:lineRule="auto"/>
            </w:pPr>
            <w:r>
              <w:rPr>
                <w:rFonts w:ascii="PingFang SC" w:hAnsi="PingFang SC" w:eastAsia="PingFang SC"/>
                <w:b w:val="0"/>
                <w:i w:val="0"/>
                <w:sz w:val="20"/>
              </w:rPr>
              <w:t>柜台契纸要求先告知其他三人</w:t>
            </w:r>
          </w:p>
        </w:tc>
        <w:tc>
          <w:tcPr>
            <w:tcW w:type="dxa" w:w="4535"/>
          </w:tcPr>
          <w:p>
            <w:pPr>
              <w:spacing w:line="312" w:lineRule="auto"/>
            </w:pPr>
            <w:r>
              <w:rPr>
                <w:rFonts w:ascii="PingFang SC" w:hAnsi="PingFang SC" w:eastAsia="PingFang SC"/>
                <w:b w:val="0"/>
                <w:i w:val="0"/>
                <w:sz w:val="20"/>
              </w:rPr>
              <w:t>股东协议中的优先购买权条款</w:t>
            </w:r>
          </w:p>
        </w:tc>
      </w:tr>
      <w:tr>
        <w:trPr>
          <w:trHeight w:val="340"/>
        </w:trPr>
        <w:tc>
          <w:tcPr>
            <w:tcW w:type="dxa" w:w="4252"/>
          </w:tcPr>
          <w:p>
            <w:pPr>
              <w:spacing w:line="312" w:lineRule="auto"/>
            </w:pPr>
            <w:r>
              <w:rPr>
                <w:rFonts w:ascii="PingFang SC" w:hAnsi="PingFang SC" w:eastAsia="PingFang SC"/>
                <w:b w:val="0"/>
                <w:i w:val="0"/>
                <w:sz w:val="20"/>
              </w:rPr>
              <w:t>十五天斟酌期限</w:t>
            </w:r>
          </w:p>
        </w:tc>
        <w:tc>
          <w:tcPr>
            <w:tcW w:type="dxa" w:w="4535"/>
          </w:tcPr>
          <w:p>
            <w:pPr>
              <w:spacing w:line="312" w:lineRule="auto"/>
            </w:pPr>
            <w:r>
              <w:rPr>
                <w:rFonts w:ascii="PingFang SC" w:hAnsi="PingFang SC" w:eastAsia="PingFang SC"/>
                <w:b w:val="0"/>
                <w:i w:val="0"/>
                <w:sz w:val="20"/>
              </w:rPr>
              <w:t>提前十五个工作日书面通知（售股通知）</w:t>
            </w:r>
          </w:p>
        </w:tc>
      </w:tr>
      <w:tr>
        <w:trPr>
          <w:trHeight w:val="340"/>
        </w:trPr>
        <w:tc>
          <w:tcPr>
            <w:tcW w:type="dxa" w:w="4252"/>
          </w:tcPr>
          <w:p>
            <w:pPr>
              <w:spacing w:line="312" w:lineRule="auto"/>
            </w:pPr>
            <w:r>
              <w:rPr>
                <w:rFonts w:ascii="PingFang SC" w:hAnsi="PingFang SC" w:eastAsia="PingFang SC"/>
                <w:b w:val="0"/>
                <w:i w:val="0"/>
                <w:sz w:val="20"/>
              </w:rPr>
              <w:t>写明价钱、条件、买主姓名</w:t>
            </w:r>
          </w:p>
        </w:tc>
        <w:tc>
          <w:tcPr>
            <w:tcW w:type="dxa" w:w="4535"/>
          </w:tcPr>
          <w:p>
            <w:pPr>
              <w:spacing w:line="312" w:lineRule="auto"/>
            </w:pPr>
            <w:r>
              <w:rPr>
                <w:rFonts w:ascii="PingFang SC" w:hAnsi="PingFang SC" w:eastAsia="PingFang SC"/>
                <w:b w:val="0"/>
                <w:i w:val="0"/>
                <w:sz w:val="20"/>
              </w:rPr>
              <w:t>售股通知载明数额、价格、交易条件、拟受让方名称</w:t>
            </w:r>
          </w:p>
        </w:tc>
      </w:tr>
      <w:tr>
        <w:trPr>
          <w:trHeight w:val="340"/>
        </w:trPr>
        <w:tc>
          <w:tcPr>
            <w:tcW w:type="dxa" w:w="4252"/>
          </w:tcPr>
          <w:p>
            <w:pPr>
              <w:spacing w:line="312" w:lineRule="auto"/>
            </w:pPr>
            <w:r>
              <w:rPr>
                <w:rFonts w:ascii="PingFang SC" w:hAnsi="PingFang SC" w:eastAsia="PingFang SC"/>
                <w:b w:val="0"/>
                <w:i w:val="0"/>
                <w:sz w:val="20"/>
              </w:rPr>
              <w:t>李师傅想独占份额</w:t>
            </w:r>
          </w:p>
        </w:tc>
        <w:tc>
          <w:tcPr>
            <w:tcW w:type="dxa" w:w="4535"/>
          </w:tcPr>
          <w:p>
            <w:pPr>
              <w:spacing w:line="312" w:lineRule="auto"/>
            </w:pPr>
            <w:r>
              <w:rPr>
                <w:rFonts w:ascii="PingFang SC" w:hAnsi="PingFang SC" w:eastAsia="PingFang SC"/>
                <w:b w:val="0"/>
                <w:i w:val="0"/>
                <w:sz w:val="20"/>
              </w:rPr>
              <w:t>绝对比例行权（一人购买全部）</w:t>
            </w:r>
          </w:p>
        </w:tc>
      </w:tr>
      <w:tr>
        <w:trPr>
          <w:trHeight w:val="340"/>
        </w:trPr>
        <w:tc>
          <w:tcPr>
            <w:tcW w:type="dxa" w:w="4252"/>
          </w:tcPr>
          <w:p>
            <w:pPr>
              <w:spacing w:line="312" w:lineRule="auto"/>
            </w:pPr>
            <w:r>
              <w:rPr>
                <w:rFonts w:ascii="PingFang SC" w:hAnsi="PingFang SC" w:eastAsia="PingFang SC"/>
                <w:b w:val="0"/>
                <w:i w:val="0"/>
                <w:sz w:val="20"/>
              </w:rPr>
              <w:t>王婶提议按原有比例分配</w:t>
            </w:r>
          </w:p>
        </w:tc>
        <w:tc>
          <w:tcPr>
            <w:tcW w:type="dxa" w:w="4535"/>
          </w:tcPr>
          <w:p>
            <w:pPr>
              <w:spacing w:line="312" w:lineRule="auto"/>
            </w:pPr>
            <w:r>
              <w:rPr>
                <w:rFonts w:ascii="PingFang SC" w:hAnsi="PingFang SC" w:eastAsia="PingFang SC"/>
                <w:b w:val="0"/>
                <w:i w:val="0"/>
                <w:sz w:val="20"/>
              </w:rPr>
              <w:t>相对比例行权（按现有持股比例分配）</w:t>
            </w:r>
          </w:p>
        </w:tc>
      </w:tr>
      <w:tr>
        <w:trPr>
          <w:trHeight w:val="340"/>
        </w:trPr>
        <w:tc>
          <w:tcPr>
            <w:tcW w:type="dxa" w:w="4252"/>
          </w:tcPr>
          <w:p>
            <w:pPr>
              <w:spacing w:line="312" w:lineRule="auto"/>
            </w:pPr>
            <w:r>
              <w:rPr>
                <w:rFonts w:ascii="PingFang SC" w:hAnsi="PingFang SC" w:eastAsia="PingFang SC"/>
                <w:b w:val="0"/>
                <w:i w:val="0"/>
                <w:sz w:val="20"/>
              </w:rPr>
              <w:t>最终三人按原有比例分摊</w:t>
            </w:r>
          </w:p>
        </w:tc>
        <w:tc>
          <w:tcPr>
            <w:tcW w:type="dxa" w:w="4535"/>
          </w:tcPr>
          <w:p>
            <w:pPr>
              <w:spacing w:line="312" w:lineRule="auto"/>
            </w:pPr>
            <w:r>
              <w:rPr>
                <w:rFonts w:ascii="PingFang SC" w:hAnsi="PingFang SC" w:eastAsia="PingFang SC"/>
                <w:b w:val="0"/>
                <w:i w:val="0"/>
                <w:sz w:val="20"/>
              </w:rPr>
              <w:t>优先购买权以相对比例行使更为常见，最大限度保证各方购买权</w:t>
            </w:r>
          </w:p>
        </w:tc>
      </w:tr>
      <w:tr>
        <w:trPr>
          <w:trHeight w:val="340"/>
        </w:trPr>
        <w:tc>
          <w:tcPr>
            <w:tcW w:type="dxa" w:w="4252"/>
          </w:tcPr>
          <w:p>
            <w:pPr>
              <w:spacing w:line="312" w:lineRule="auto"/>
            </w:pPr>
            <w:r>
              <w:rPr>
                <w:rFonts w:ascii="PingFang SC" w:hAnsi="PingFang SC" w:eastAsia="PingFang SC"/>
                <w:b w:val="0"/>
                <w:i w:val="0"/>
                <w:sz w:val="20"/>
              </w:rPr>
              <w:t>同等三百两、同样条件</w:t>
            </w:r>
          </w:p>
        </w:tc>
        <w:tc>
          <w:tcPr>
            <w:tcW w:type="dxa" w:w="4535"/>
          </w:tcPr>
          <w:p>
            <w:pPr>
              <w:spacing w:line="312" w:lineRule="auto"/>
            </w:pPr>
            <w:r>
              <w:rPr>
                <w:rFonts w:ascii="PingFang SC" w:hAnsi="PingFang SC" w:eastAsia="PingFang SC"/>
                <w:b w:val="0"/>
                <w:i w:val="0"/>
                <w:sz w:val="20"/>
              </w:rPr>
              <w:t>同等条件下的优先购买权</w:t>
            </w:r>
          </w:p>
        </w:tc>
      </w:tr>
      <w:tr>
        <w:trPr>
          <w:trHeight w:val="340"/>
        </w:trPr>
        <w:tc>
          <w:tcPr>
            <w:tcW w:type="dxa" w:w="4252"/>
          </w:tcPr>
          <w:p>
            <w:pPr>
              <w:spacing w:line="312" w:lineRule="auto"/>
            </w:pPr>
            <w:r>
              <w:rPr>
                <w:rFonts w:ascii="PingFang SC" w:hAnsi="PingFang SC" w:eastAsia="PingFang SC"/>
                <w:b w:val="0"/>
                <w:i w:val="0"/>
                <w:sz w:val="20"/>
              </w:rPr>
              <w:t>阻止外地客商入伙</w:t>
            </w:r>
          </w:p>
        </w:tc>
        <w:tc>
          <w:tcPr>
            <w:tcW w:type="dxa" w:w="4535"/>
          </w:tcPr>
          <w:p>
            <w:pPr>
              <w:spacing w:line="312" w:lineRule="auto"/>
            </w:pPr>
            <w:r>
              <w:rPr>
                <w:rFonts w:ascii="PingFang SC" w:hAnsi="PingFang SC" w:eastAsia="PingFang SC"/>
                <w:b w:val="0"/>
                <w:i w:val="0"/>
                <w:sz w:val="20"/>
              </w:rPr>
              <w:t>限制创始团队股权转让，保护现有合伙人/投资方利益</w:t>
            </w:r>
          </w:p>
        </w:tc>
      </w:tr>
    </w:tbl>
    <w:p>
      <w:pPr>
        <w:spacing w:before="160"/>
        <w:jc w:val="center"/>
      </w:pPr>
      <w:r>
        <w:rPr>
          <w:rFonts w:ascii="PingFang SC" w:hAnsi="PingFang SC" w:eastAsia="PingFang SC"/>
          <w:b w:val="0"/>
          <w:i w:val="0"/>
          <w:color w:val="808080"/>
          <w:sz w:val="18"/>
        </w:rPr>
        <w:t>📝 来源：股权投资基金（科目三）· 3. 优先购买权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资金借贷及对外担保</w:t>
      </w:r>
    </w:p>
    <w:p>
      <w:pPr>
        <w:spacing w:before="160" w:after="80"/>
      </w:pPr>
      <w:r>
        <w:rPr>
          <w:rFonts w:ascii="PingFang SC" w:hAnsi="PingFang SC" w:eastAsia="PingFang SC"/>
          <w:b/>
          <w:i/>
          <w:sz w:val="24"/>
        </w:rPr>
        <w:t>🔍 寓言故事 —— 《担保的影子》</w:t>
      </w:r>
    </w:p>
    <w:p>
      <w:pPr>
        <w:spacing w:after="80" w:line="360" w:lineRule="auto"/>
        <w:ind w:firstLine="420"/>
      </w:pPr>
      <w:r>
        <w:rPr>
          <w:rFonts w:ascii="PingFang SC" w:hAnsi="PingFang SC" w:eastAsia="PingFang SC"/>
          <w:b w:val="0"/>
          <w:i w:val="0"/>
          <w:sz w:val="21"/>
        </w:rPr>
        <w:t>江南水乡，织造坊一间连一间。老梁做了二十年丝绸生意，手下五十多个织工，去年刚翻新了染坊，银钱花得差不多了。今年开春，南边来的棉商陈四海找上门，要同他合伙把丝绸卖到南洋去，开口就要三万两入股。老梁心里盘算：这一笔若能成，明年的订单翻一番。</w:t>
      </w:r>
    </w:p>
    <w:p>
      <w:pPr>
        <w:spacing w:after="80" w:line="360" w:lineRule="auto"/>
        <w:ind w:firstLine="420"/>
      </w:pPr>
      <w:r>
        <w:rPr>
          <w:rFonts w:ascii="PingFang SC" w:hAnsi="PingFang SC" w:eastAsia="PingFang SC"/>
          <w:b w:val="0"/>
          <w:i w:val="0"/>
          <w:sz w:val="21"/>
        </w:rPr>
        <w:t>陈四海出手阔绰，请客吃饭、签字画押，一切都顺当得很。签约前夜，老梁叫来自己的小舅子、念过洋书的小柯，让他去把陈四海那本账册再翻一翻。小柯摊开账册，顺着"借款"那一栏看下去，越看眉头越紧。</w:t>
      </w:r>
    </w:p>
    <w:p>
      <w:pPr>
        <w:spacing w:after="80" w:line="360" w:lineRule="auto"/>
        <w:ind w:firstLine="420"/>
      </w:pPr>
      <w:r>
        <w:rPr>
          <w:rFonts w:ascii="PingFang SC" w:hAnsi="PingFang SC" w:eastAsia="PingFang SC"/>
          <w:b w:val="0"/>
          <w:i w:val="0"/>
          <w:sz w:val="21"/>
        </w:rPr>
        <w:t>"姐夫，"小柯指着账本说，"陈四海去年向孙记钱庄借了一万两，写的是一年为期。今年五月就该还的，眼下到期还有三个月，他账上银子不够。"老梁不以为意："我入的是三万两，又不是替他还债。"</w:t>
      </w:r>
    </w:p>
    <w:p>
      <w:pPr>
        <w:spacing w:after="80" w:line="360" w:lineRule="auto"/>
        <w:ind w:firstLine="420"/>
      </w:pPr>
      <w:r>
        <w:rPr>
          <w:rFonts w:ascii="PingFang SC" w:hAnsi="PingFang SC" w:eastAsia="PingFang SC"/>
          <w:b w:val="0"/>
          <w:i w:val="0"/>
          <w:sz w:val="21"/>
        </w:rPr>
        <w:t>小柯没应声，又往后翻了两页，把账本推到灯下："姐夫你看这两行——他给镇外赵家米铺、给县城周记绸庄、还给合伙的吴胖子，全做了担保人，加起来快有八千两了。哪一家出了岔子，他都得顶上。"</w:t>
      </w:r>
    </w:p>
    <w:p>
      <w:pPr>
        <w:spacing w:after="80" w:line="360" w:lineRule="auto"/>
        <w:ind w:firstLine="420"/>
      </w:pPr>
      <w:r>
        <w:rPr>
          <w:rFonts w:ascii="PingFang SC" w:hAnsi="PingFang SC" w:eastAsia="PingFang SC"/>
          <w:b w:val="0"/>
          <w:i w:val="0"/>
          <w:sz w:val="21"/>
        </w:rPr>
        <w:t>老梁手一抖，茶水泼在桌沿上："他怎么一个字也没跟我提？"小柯合上账本："我估摸着他自己心里也清楚，怕说出来您不入伙了。这债就像影子，白天看不见，落雨天就拖在地上一长条。"</w:t>
      </w:r>
    </w:p>
    <w:p>
      <w:pPr>
        <w:spacing w:after="80" w:line="360" w:lineRule="auto"/>
        <w:ind w:firstLine="420"/>
      </w:pPr>
      <w:r>
        <w:rPr>
          <w:rFonts w:ascii="PingFang SC" w:hAnsi="PingFang SC" w:eastAsia="PingFang SC"/>
          <w:b w:val="0"/>
          <w:i w:val="0"/>
          <w:sz w:val="21"/>
        </w:rPr>
        <w:t>老梁夜里翻来覆去睡不着，第二天一早便去找镇上的老账房许先生。许先生是见过世面的人，把账本接过去，一行一行看过，又问了些话，最后叹口气："陈四海的账面上还有六百两现银，可他要还钱庄的那一万两，加上三家担保的窟窿，最坏的情况全摊他身上，他这点家底连零头都填不上。您这三万两进去，等于给他垫了背。"</w:t>
      </w:r>
    </w:p>
    <w:p>
      <w:pPr>
        <w:spacing w:after="80" w:line="360" w:lineRule="auto"/>
        <w:ind w:firstLine="420"/>
      </w:pPr>
      <w:r>
        <w:rPr>
          <w:rFonts w:ascii="PingFang SC" w:hAnsi="PingFang SC" w:eastAsia="PingFang SC"/>
          <w:b w:val="0"/>
          <w:i w:val="0"/>
          <w:sz w:val="21"/>
        </w:rPr>
        <w:t>老梁把入股的事按下了。过了不到两个月，孙记钱庄派人上门催债，陈四海东挪西凑，把染坊的炉子都卖了；又过了半个月，赵家米铺出了事，他作为担保人，被债主堵在门口，一夜白了头。吴胖子来找老梁喝酒，席间苦笑道："幸亏你那天没进，进了咱们三个都得跟着翻船。"</w:t>
      </w:r>
    </w:p>
    <w:p>
      <w:pPr>
        <w:spacing w:after="80" w:line="360" w:lineRule="auto"/>
        <w:ind w:firstLine="420"/>
      </w:pPr>
      <w:r>
        <w:rPr>
          <w:rFonts w:ascii="PingFang SC" w:hAnsi="PingFang SC" w:eastAsia="PingFang SC"/>
          <w:b w:val="0"/>
          <w:i w:val="0"/>
          <w:sz w:val="21"/>
        </w:rPr>
        <w:t>老梁回家，给小柯倒了一杯酒："当初你翻那本账，我还嫌你多事。这账本背后看不见的债，比账面上的还吓人。"小柯摇头："我只是把他自己签过的字翻出来罢了。"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法律尽职调查过程中，应审阅目标公司的重大借款合同，并梳理借款合同的当事方、借款金额、期限、利率等关键信息，关注目标公司是否存在逾期还款的风险。还应审阅目标公司对外担保相关文件，包括保证、抵押、质押等，并评估可能的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小柯翻看账册"借款"栏</w:t>
            </w:r>
          </w:p>
        </w:tc>
        <w:tc>
          <w:tcPr>
            <w:tcW w:type="dxa" w:w="4535"/>
          </w:tcPr>
          <w:p>
            <w:pPr>
              <w:spacing w:line="312" w:lineRule="auto"/>
            </w:pPr>
            <w:r>
              <w:rPr>
                <w:rFonts w:ascii="PingFang SC" w:hAnsi="PingFang SC" w:eastAsia="PingFang SC"/>
                <w:b w:val="0"/>
                <w:i w:val="0"/>
                <w:sz w:val="20"/>
              </w:rPr>
              <w:t>审阅目标公司重大借款合同</w:t>
            </w:r>
          </w:p>
        </w:tc>
      </w:tr>
      <w:tr>
        <w:trPr>
          <w:trHeight w:val="340"/>
        </w:trPr>
        <w:tc>
          <w:tcPr>
            <w:tcW w:type="dxa" w:w="4252"/>
          </w:tcPr>
          <w:p>
            <w:pPr>
              <w:spacing w:line="312" w:lineRule="auto"/>
            </w:pPr>
            <w:r>
              <w:rPr>
                <w:rFonts w:ascii="PingFang SC" w:hAnsi="PingFang SC" w:eastAsia="PingFang SC"/>
                <w:b w:val="0"/>
                <w:i w:val="0"/>
                <w:sz w:val="20"/>
              </w:rPr>
              <w:t>陈四海向孙记钱庄借的一万两</w:t>
            </w:r>
          </w:p>
        </w:tc>
        <w:tc>
          <w:tcPr>
            <w:tcW w:type="dxa" w:w="4535"/>
          </w:tcPr>
          <w:p>
            <w:pPr>
              <w:spacing w:line="312" w:lineRule="auto"/>
            </w:pPr>
            <w:r>
              <w:rPr>
                <w:rFonts w:ascii="PingFang SC" w:hAnsi="PingFang SC" w:eastAsia="PingFang SC"/>
                <w:b w:val="0"/>
                <w:i w:val="0"/>
                <w:sz w:val="20"/>
              </w:rPr>
              <w:t>借款合同的关键信息（金额、期限）</w:t>
            </w:r>
          </w:p>
        </w:tc>
      </w:tr>
      <w:tr>
        <w:trPr>
          <w:trHeight w:val="340"/>
        </w:trPr>
        <w:tc>
          <w:tcPr>
            <w:tcW w:type="dxa" w:w="4252"/>
          </w:tcPr>
          <w:p>
            <w:pPr>
              <w:spacing w:line="312" w:lineRule="auto"/>
            </w:pPr>
            <w:r>
              <w:rPr>
                <w:rFonts w:ascii="PingFang SC" w:hAnsi="PingFang SC" w:eastAsia="PingFang SC"/>
                <w:b w:val="0"/>
                <w:i w:val="0"/>
                <w:sz w:val="20"/>
              </w:rPr>
              <w:t>小柯紧盯到期日与账上现银</w:t>
            </w:r>
          </w:p>
        </w:tc>
        <w:tc>
          <w:tcPr>
            <w:tcW w:type="dxa" w:w="4535"/>
          </w:tcPr>
          <w:p>
            <w:pPr>
              <w:spacing w:line="312" w:lineRule="auto"/>
            </w:pPr>
            <w:r>
              <w:rPr>
                <w:rFonts w:ascii="PingFang SC" w:hAnsi="PingFang SC" w:eastAsia="PingFang SC"/>
                <w:b w:val="0"/>
                <w:i w:val="0"/>
                <w:sz w:val="20"/>
              </w:rPr>
              <w:t>关注逾期还款的风险</w:t>
            </w:r>
          </w:p>
        </w:tc>
      </w:tr>
      <w:tr>
        <w:trPr>
          <w:trHeight w:val="340"/>
        </w:trPr>
        <w:tc>
          <w:tcPr>
            <w:tcW w:type="dxa" w:w="4252"/>
          </w:tcPr>
          <w:p>
            <w:pPr>
              <w:spacing w:line="312" w:lineRule="auto"/>
            </w:pPr>
            <w:r>
              <w:rPr>
                <w:rFonts w:ascii="PingFang SC" w:hAnsi="PingFang SC" w:eastAsia="PingFang SC"/>
                <w:b w:val="0"/>
                <w:i w:val="0"/>
                <w:sz w:val="20"/>
              </w:rPr>
              <w:t>陈四海给赵家米铺、周记绸庄、吴胖子做担保</w:t>
            </w:r>
          </w:p>
        </w:tc>
        <w:tc>
          <w:tcPr>
            <w:tcW w:type="dxa" w:w="4535"/>
          </w:tcPr>
          <w:p>
            <w:pPr>
              <w:spacing w:line="312" w:lineRule="auto"/>
            </w:pPr>
            <w:r>
              <w:rPr>
                <w:rFonts w:ascii="PingFang SC" w:hAnsi="PingFang SC" w:eastAsia="PingFang SC"/>
                <w:b w:val="0"/>
                <w:i w:val="0"/>
                <w:sz w:val="20"/>
              </w:rPr>
              <w:t>审阅对外担保相关文件（保证）</w:t>
            </w:r>
          </w:p>
        </w:tc>
      </w:tr>
      <w:tr>
        <w:trPr>
          <w:trHeight w:val="340"/>
        </w:trPr>
        <w:tc>
          <w:tcPr>
            <w:tcW w:type="dxa" w:w="4252"/>
          </w:tcPr>
          <w:p>
            <w:pPr>
              <w:spacing w:line="312" w:lineRule="auto"/>
            </w:pPr>
            <w:r>
              <w:rPr>
                <w:rFonts w:ascii="PingFang SC" w:hAnsi="PingFang SC" w:eastAsia="PingFang SC"/>
                <w:b w:val="0"/>
                <w:i w:val="0"/>
                <w:sz w:val="20"/>
              </w:rPr>
              <w:t>担保金额合计近八千两</w:t>
            </w:r>
          </w:p>
        </w:tc>
        <w:tc>
          <w:tcPr>
            <w:tcW w:type="dxa" w:w="4535"/>
          </w:tcPr>
          <w:p>
            <w:pPr>
              <w:spacing w:line="312" w:lineRule="auto"/>
            </w:pPr>
            <w:r>
              <w:rPr>
                <w:rFonts w:ascii="PingFang SC" w:hAnsi="PingFang SC" w:eastAsia="PingFang SC"/>
                <w:b w:val="0"/>
                <w:i w:val="0"/>
                <w:sz w:val="20"/>
              </w:rPr>
              <w:t>评估对外担保可能的影响</w:t>
            </w:r>
          </w:p>
        </w:tc>
      </w:tr>
      <w:tr>
        <w:trPr>
          <w:trHeight w:val="340"/>
        </w:trPr>
        <w:tc>
          <w:tcPr>
            <w:tcW w:type="dxa" w:w="4252"/>
          </w:tcPr>
          <w:p>
            <w:pPr>
              <w:spacing w:line="312" w:lineRule="auto"/>
            </w:pPr>
            <w:r>
              <w:rPr>
                <w:rFonts w:ascii="PingFang SC" w:hAnsi="PingFang SC" w:eastAsia="PingFang SC"/>
                <w:b w:val="0"/>
                <w:i w:val="0"/>
                <w:sz w:val="20"/>
              </w:rPr>
              <w:t>老梁叫小柯再翻一遍账本</w:t>
            </w:r>
          </w:p>
        </w:tc>
        <w:tc>
          <w:tcPr>
            <w:tcW w:type="dxa" w:w="4535"/>
          </w:tcPr>
          <w:p>
            <w:pPr>
              <w:spacing w:line="312" w:lineRule="auto"/>
            </w:pPr>
            <w:r>
              <w:rPr>
                <w:rFonts w:ascii="PingFang SC" w:hAnsi="PingFang SC" w:eastAsia="PingFang SC"/>
                <w:b w:val="0"/>
                <w:i w:val="0"/>
                <w:sz w:val="20"/>
              </w:rPr>
              <w:t>法律尽职调查的核实动作</w:t>
            </w:r>
          </w:p>
        </w:tc>
      </w:tr>
      <w:tr>
        <w:trPr>
          <w:trHeight w:val="340"/>
        </w:trPr>
        <w:tc>
          <w:tcPr>
            <w:tcW w:type="dxa" w:w="4252"/>
          </w:tcPr>
          <w:p>
            <w:pPr>
              <w:spacing w:line="312" w:lineRule="auto"/>
            </w:pPr>
            <w:r>
              <w:rPr>
                <w:rFonts w:ascii="PingFang SC" w:hAnsi="PingFang SC" w:eastAsia="PingFang SC"/>
                <w:b w:val="0"/>
                <w:i w:val="0"/>
                <w:sz w:val="20"/>
              </w:rPr>
              <w:t>影子"白天看不见，落雨天拖地一长条"</w:t>
            </w:r>
          </w:p>
        </w:tc>
        <w:tc>
          <w:tcPr>
            <w:tcW w:type="dxa" w:w="4535"/>
          </w:tcPr>
          <w:p>
            <w:pPr>
              <w:spacing w:line="312" w:lineRule="auto"/>
            </w:pPr>
            <w:r>
              <w:rPr>
                <w:rFonts w:ascii="PingFang SC" w:hAnsi="PingFang SC" w:eastAsia="PingFang SC"/>
                <w:b w:val="0"/>
                <w:i w:val="0"/>
                <w:sz w:val="20"/>
              </w:rPr>
              <w:t>隐形负债不易察觉但真实存在</w:t>
            </w:r>
          </w:p>
        </w:tc>
      </w:tr>
      <w:tr>
        <w:trPr>
          <w:trHeight w:val="340"/>
        </w:trPr>
        <w:tc>
          <w:tcPr>
            <w:tcW w:type="dxa" w:w="4252"/>
          </w:tcPr>
          <w:p>
            <w:pPr>
              <w:spacing w:line="312" w:lineRule="auto"/>
            </w:pPr>
            <w:r>
              <w:rPr>
                <w:rFonts w:ascii="PingFang SC" w:hAnsi="PingFang SC" w:eastAsia="PingFang SC"/>
                <w:b w:val="0"/>
                <w:i w:val="0"/>
                <w:sz w:val="20"/>
              </w:rPr>
              <w:t>老梁按下不入伙的决定</w:t>
            </w:r>
          </w:p>
        </w:tc>
        <w:tc>
          <w:tcPr>
            <w:tcW w:type="dxa" w:w="4535"/>
          </w:tcPr>
          <w:p>
            <w:pPr>
              <w:spacing w:line="312" w:lineRule="auto"/>
            </w:pPr>
            <w:r>
              <w:rPr>
                <w:rFonts w:ascii="PingFang SC" w:hAnsi="PingFang SC" w:eastAsia="PingFang SC"/>
                <w:b w:val="0"/>
                <w:i w:val="0"/>
                <w:sz w:val="20"/>
              </w:rPr>
              <w:t>识别风险后对投资交易的审慎判断</w:t>
            </w:r>
          </w:p>
        </w:tc>
      </w:tr>
    </w:tbl>
    <w:p>
      <w:pPr>
        <w:spacing w:before="160"/>
        <w:jc w:val="center"/>
      </w:pPr>
      <w:r>
        <w:rPr>
          <w:rFonts w:ascii="PingFang SC" w:hAnsi="PingFang SC" w:eastAsia="PingFang SC"/>
          <w:b w:val="0"/>
          <w:i w:val="0"/>
          <w:color w:val="808080"/>
          <w:sz w:val="18"/>
        </w:rPr>
        <w:t>📝 来源：股权投资基金（科目三）· 5. 资金借贷及对外担保</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企业价值 / 息税折旧摊销前利润</w:t>
      </w:r>
    </w:p>
    <w:p>
      <w:pPr>
        <w:spacing w:before="160" w:after="80"/>
      </w:pPr>
      <w:r>
        <w:rPr>
          <w:rFonts w:ascii="PingFang SC" w:hAnsi="PingFang SC" w:eastAsia="PingFang SC"/>
          <w:b/>
          <w:i/>
          <w:sz w:val="24"/>
        </w:rPr>
        <w:t>📜 寓言故事 —— 《折旧账》</w:t>
      </w:r>
    </w:p>
    <w:p>
      <w:pPr>
        <w:spacing w:after="80" w:line="360" w:lineRule="auto"/>
        <w:ind w:firstLine="420"/>
      </w:pPr>
      <w:r>
        <w:rPr>
          <w:rFonts w:ascii="PingFang SC" w:hAnsi="PingFang SC" w:eastAsia="PingFang SC"/>
          <w:b w:val="0"/>
          <w:i w:val="0"/>
          <w:sz w:val="21"/>
        </w:rPr>
        <w:t>清河镇老周商会的“江南织新”份子，账房先生阿福用“息税前利润”算锦绣织坊的企业价值时，赵掌柜又提了一个问题：“老周，锦绣织坊的织机，折旧算得慢——十年折一成；彩云织坊的织机，折旧算得快——六年折一成七。折旧快慢，直接影响息税前利润。彩云织坊折旧快，息税前利润就低；锦绣织坊折旧慢，息税前利润就高。这好比两个人比力气，一个穿厚棉袄，一个穿薄单衣——不公平。”</w:t>
      </w:r>
    </w:p>
    <w:p>
      <w:pPr>
        <w:spacing w:after="80" w:line="360" w:lineRule="auto"/>
        <w:ind w:firstLine="420"/>
      </w:pPr>
      <w:r>
        <w:rPr>
          <w:rFonts w:ascii="PingFang SC" w:hAnsi="PingFang SC" w:eastAsia="PingFang SC"/>
          <w:b w:val="0"/>
          <w:i w:val="0"/>
          <w:sz w:val="21"/>
        </w:rPr>
        <w:t>老周点头：“赵掌柜说得对。折旧和摊销，跟织坊本身赚不赚钱没关系，跟掌柜‘怎么算账’有关系。折旧快的织坊，账面利润低；折旧慢的织坊，账面利润高。可织机本身的价值损耗，两家是一样的——都是越用越旧。咱们要比的是‘织坊本身赚了多少’，不是‘掌柜怎么记账’。”</w:t>
      </w:r>
    </w:p>
    <w:p>
      <w:pPr>
        <w:spacing w:after="80" w:line="360" w:lineRule="auto"/>
        <w:ind w:firstLine="420"/>
      </w:pPr>
      <w:r>
        <w:rPr>
          <w:rFonts w:ascii="PingFang SC" w:hAnsi="PingFang SC" w:eastAsia="PingFang SC"/>
          <w:b w:val="0"/>
          <w:i w:val="0"/>
          <w:sz w:val="21"/>
        </w:rPr>
        <w:t>阿福问：“那怎么办？”老周说：“咱们再换一种算法——在息税前利润的基础上，把折旧和摊销也加回去。这叫‘息税折旧摊销前利润’。什么意思？就是织坊赚的钱，在还没扣利息、还没缴税、还没算折旧、还没算摊销之前，总共赚了多少。这笔钱，才是真正反映织坊‘造血能力’的。”</w:t>
      </w:r>
    </w:p>
    <w:p>
      <w:pPr>
        <w:spacing w:after="80" w:line="360" w:lineRule="auto"/>
        <w:ind w:firstLine="420"/>
      </w:pPr>
      <w:r>
        <w:rPr>
          <w:rFonts w:ascii="PingFang SC" w:hAnsi="PingFang SC" w:eastAsia="PingFang SC"/>
          <w:b w:val="0"/>
          <w:i w:val="0"/>
          <w:sz w:val="21"/>
        </w:rPr>
        <w:t>阿福翻开账本。锦绣织坊去年：净利润三百两，税五十两，利息十两，折旧四十两（织机按十年折一成，二十台织机总值一千六百两，每年折一百六十两——可锦绣织坊只折了四十两，因为两台老木机已经折完了）。摊销零两（锦绣织坊没有无形资产）。息税折旧摊销前利润 = 三百两 + 五十两 + 十两 + 四十两 + 零两 = 四百两。</w:t>
      </w:r>
    </w:p>
    <w:p>
      <w:pPr>
        <w:spacing w:after="80" w:line="360" w:lineRule="auto"/>
        <w:ind w:firstLine="420"/>
      </w:pPr>
      <w:r>
        <w:rPr>
          <w:rFonts w:ascii="PingFang SC" w:hAnsi="PingFang SC" w:eastAsia="PingFang SC"/>
          <w:b w:val="0"/>
          <w:i w:val="0"/>
          <w:sz w:val="21"/>
        </w:rPr>
        <w:t>彩云织坊去年：净利润四百两，税八十两，利息一百两，折旧一百两（织机按六年折一成七，二十台织机总值一千四百两，每年折约二百三十八两——可彩云织坊只折了一百两，因为部分织机已折完）。摊销零两。息税折旧摊销前利润 = 四百两 + 八十两 + 一百两 + 一百两 + 零两 = 六百八十两。</w:t>
      </w:r>
    </w:p>
    <w:p>
      <w:pPr>
        <w:spacing w:after="80" w:line="360" w:lineRule="auto"/>
        <w:ind w:firstLine="420"/>
      </w:pPr>
      <w:r>
        <w:rPr>
          <w:rFonts w:ascii="PingFang SC" w:hAnsi="PingFang SC" w:eastAsia="PingFang SC"/>
          <w:b w:val="0"/>
          <w:i w:val="0"/>
          <w:sz w:val="21"/>
        </w:rPr>
        <w:t>瑞祥织坊去年：净利润五百两，税一百两，利息两百两，折旧一百五十两（织机按五年折两成，二十台织机总值一千五百两，每年折三百两——可瑞祥织坊只折了一百五十两，因为部分已折完）。摊销二十两（瑞祥织坊有一项专利，每年摊二十两）。息税折旧摊销前利润 = 五百两 + 一百两 + 两百两 + 一百五十两 + 二十两 = 九百七十两。</w:t>
      </w:r>
    </w:p>
    <w:p>
      <w:pPr>
        <w:spacing w:after="80" w:line="360" w:lineRule="auto"/>
        <w:ind w:firstLine="420"/>
      </w:pPr>
      <w:r>
        <w:rPr>
          <w:rFonts w:ascii="PingFang SC" w:hAnsi="PingFang SC" w:eastAsia="PingFang SC"/>
          <w:b w:val="0"/>
          <w:i w:val="0"/>
          <w:sz w:val="21"/>
        </w:rPr>
        <w:t>老周说：“看，锦绣织坊息税前利润三百六十两，彩云织坊五百八十两，瑞祥织坊八百两——差距大。可加回折旧摊销后：锦绣织坊四百两，彩云织坊六百八十两，瑞祥织坊九百七十两——差距更大，但比例差不多。关键是，锦绣织坊折旧只算了四十两，瑞祥织坊折旧算了一百五十两，若把折旧统一按行业标准重新算，差距会更小。”</w:t>
      </w:r>
    </w:p>
    <w:p>
      <w:pPr>
        <w:spacing w:after="80" w:line="360" w:lineRule="auto"/>
        <w:ind w:firstLine="420"/>
      </w:pPr>
      <w:r>
        <w:rPr>
          <w:rFonts w:ascii="PingFang SC" w:hAnsi="PingFang SC" w:eastAsia="PingFang SC"/>
          <w:b w:val="0"/>
          <w:i w:val="0"/>
          <w:sz w:val="21"/>
        </w:rPr>
        <w:t>赵掌柜问：“那怎么用息税折旧摊销前利润算织坊值多少？”老周说：“市场上有一种倍数，叫‘企业价值 ÷ 息税折旧摊销前利润’。咱们找可比织坊，算它们的倍数，然后套到锦绣织坊上。”</w:t>
      </w:r>
    </w:p>
    <w:p>
      <w:pPr>
        <w:spacing w:after="80" w:line="360" w:lineRule="auto"/>
        <w:ind w:firstLine="420"/>
      </w:pPr>
      <w:r>
        <w:rPr>
          <w:rFonts w:ascii="PingFang SC" w:hAnsi="PingFang SC" w:eastAsia="PingFang SC"/>
          <w:b w:val="0"/>
          <w:i w:val="0"/>
          <w:sz w:val="21"/>
        </w:rPr>
        <w:t>阿福去打听。彩云织坊：企业价值四千两，息税折旧摊销前利润六百八十两，倍数 = 四千两 ÷ 六百八十两 ≈ 五点九倍。瑞祥织坊：企业价值五千两，息税折旧摊销前利润九百七十两，倍数 = 五千两 ÷ 九百七十两 ≈ 五点二倍。两家平均约五点五倍。</w:t>
      </w:r>
    </w:p>
    <w:p>
      <w:pPr>
        <w:spacing w:after="80" w:line="360" w:lineRule="auto"/>
        <w:ind w:firstLine="420"/>
      </w:pPr>
      <w:r>
        <w:rPr>
          <w:rFonts w:ascii="PingFang SC" w:hAnsi="PingFang SC" w:eastAsia="PingFang SC"/>
          <w:b w:val="0"/>
          <w:i w:val="0"/>
          <w:sz w:val="21"/>
        </w:rPr>
        <w:t>老周说：“锦绣织坊息税折旧摊销前利润四百两，按市场平均五点五倍算，企业价值 = 四百两 × 五点五 = 二千二百两。扣掉净债务二百两（欠债三百两减现金一百两），股权价值 = 二千二百两 - 二百两 = 二千两。这比用息税前利润算出来的二千一百七十六两略低，但差别不大——因为锦绣织坊折旧少，加回去也不多。”</w:t>
      </w:r>
    </w:p>
    <w:p>
      <w:pPr>
        <w:spacing w:after="80" w:line="360" w:lineRule="auto"/>
        <w:ind w:firstLine="420"/>
      </w:pPr>
      <w:r>
        <w:rPr>
          <w:rFonts w:ascii="PingFang SC" w:hAnsi="PingFang SC" w:eastAsia="PingFang SC"/>
          <w:b w:val="0"/>
          <w:i w:val="0"/>
          <w:sz w:val="21"/>
        </w:rPr>
        <w:t>赵掌柜又问：“那什么时候用息税折旧摊销前利润，什么时候用息税前利润？”老周说：“若两家织坊折旧摊销政策差很多——比如一家织机按三年折完，另一家按十年折完——用息税前利润比就不公平，得用息税折旧摊销前利润，把折旧摊销也剔出去。若两家折旧摊销差不多，用哪个都行。通常，咱们优先用息税折旧摊销前利润，因为它最‘干净’——利息、税、折旧、摊销，全部剔掉，只看织坊本身赚了多少钱。”</w:t>
      </w:r>
    </w:p>
    <w:p>
      <w:pPr>
        <w:spacing w:after="80" w:line="360" w:lineRule="auto"/>
        <w:ind w:firstLine="420"/>
      </w:pPr>
      <w:r>
        <w:rPr>
          <w:rFonts w:ascii="PingFang SC" w:hAnsi="PingFang SC" w:eastAsia="PingFang SC"/>
          <w:b w:val="0"/>
          <w:i w:val="0"/>
          <w:sz w:val="21"/>
        </w:rPr>
        <w:t>老周收起算盘，说：“息税折旧摊销前利润，是织坊的‘裸利润’——不穿衣服、不拄拐杖、不算损耗，只看它本身有多强壮。咱们投银子，投的是织坊的‘强壮程度’，不是它的‘记账技巧’。”</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息税折旧摊销前利润（EBITDA）是指扣除利息费用、税、折旧和摊销之前的利润。息税折旧摊销前利润对应的价值也是企业价值。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息税折旧摊销前利润（EBITDA）= 息税前利润（EBIT）+ 折旧 + 摊销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企业价值/息税折旧摊销前利润乘数法的企业价值计算公式为：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$$EV = EBITDA \times (EV / EBITDA \text{ 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息税折旧摊销前利润乘数法不但考虑了资本结构的影响，还考虑了折旧摊销。企业的不同折旧摊销政策以及不同发展阶段的折旧摊销水平，都会影响企业的净利润和息税前利润，但息税折旧摊销前利润不受此影响。考虑到被投资企业可能存在不同的财务杠杆和资本结构，在企业价值/息税折旧摊销前利润乘数法适用的情况下，通常可考虑优先使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赵掌柜说折旧快慢像穿厚棉袄和薄单衣比力气</w:t>
            </w:r>
          </w:p>
        </w:tc>
        <w:tc>
          <w:tcPr>
            <w:tcW w:type="dxa" w:w="4535"/>
          </w:tcPr>
          <w:p>
            <w:pPr>
              <w:spacing w:line="312" w:lineRule="auto"/>
            </w:pPr>
            <w:r>
              <w:rPr>
                <w:rFonts w:ascii="PingFang SC" w:hAnsi="PingFang SC" w:eastAsia="PingFang SC"/>
                <w:b w:val="0"/>
                <w:i w:val="0"/>
                <w:sz w:val="20"/>
              </w:rPr>
              <w:t>不同折旧摊销政策影响净利润和息税前利润，导致可比性下降</w:t>
            </w:r>
          </w:p>
        </w:tc>
      </w:tr>
      <w:tr>
        <w:trPr>
          <w:trHeight w:val="340"/>
        </w:trPr>
        <w:tc>
          <w:tcPr>
            <w:tcW w:type="dxa" w:w="4252"/>
          </w:tcPr>
          <w:p>
            <w:pPr>
              <w:spacing w:line="312" w:lineRule="auto"/>
            </w:pPr>
            <w:r>
              <w:rPr>
                <w:rFonts w:ascii="PingFang SC" w:hAnsi="PingFang SC" w:eastAsia="PingFang SC"/>
                <w:b w:val="0"/>
                <w:i w:val="0"/>
                <w:sz w:val="20"/>
              </w:rPr>
              <w:t>折旧和摊销跟织坊本身赚不赚钱没关系，跟掌柜怎么记账有关</w:t>
            </w:r>
          </w:p>
        </w:tc>
        <w:tc>
          <w:tcPr>
            <w:tcW w:type="dxa" w:w="4535"/>
          </w:tcPr>
          <w:p>
            <w:pPr>
              <w:spacing w:line="312" w:lineRule="auto"/>
            </w:pPr>
            <w:r>
              <w:rPr>
                <w:rFonts w:ascii="PingFang SC" w:hAnsi="PingFang SC" w:eastAsia="PingFang SC"/>
                <w:b w:val="0"/>
                <w:i w:val="0"/>
                <w:sz w:val="20"/>
              </w:rPr>
              <w:t>折旧摊销是会计政策选择，不反映企业真实盈利能力</w:t>
            </w:r>
          </w:p>
        </w:tc>
      </w:tr>
      <w:tr>
        <w:trPr>
          <w:trHeight w:val="340"/>
        </w:trPr>
        <w:tc>
          <w:tcPr>
            <w:tcW w:type="dxa" w:w="4252"/>
          </w:tcPr>
          <w:p>
            <w:pPr>
              <w:spacing w:line="312" w:lineRule="auto"/>
            </w:pPr>
            <w:r>
              <w:rPr>
                <w:rFonts w:ascii="PingFang SC" w:hAnsi="PingFang SC" w:eastAsia="PingFang SC"/>
                <w:b w:val="0"/>
                <w:i w:val="0"/>
                <w:sz w:val="20"/>
              </w:rPr>
              <w:t>息税折旧摊销前利润 = 息税前利润 + 折旧 + 摊销</w:t>
            </w:r>
          </w:p>
        </w:tc>
        <w:tc>
          <w:tcPr>
            <w:tcW w:type="dxa" w:w="4535"/>
          </w:tcPr>
          <w:p>
            <w:pPr>
              <w:spacing w:line="312" w:lineRule="auto"/>
            </w:pPr>
            <w:r>
              <w:rPr>
                <w:rFonts w:ascii="PingFang SC" w:hAnsi="PingFang SC" w:eastAsia="PingFang SC"/>
                <w:b w:val="0"/>
                <w:i w:val="0"/>
                <w:sz w:val="20"/>
              </w:rPr>
              <w:t>息税折旧摊销前利润（EBITDA）= 息税前利润（EBIT）+ 折旧 + 摊销</w:t>
            </w:r>
          </w:p>
        </w:tc>
      </w:tr>
      <w:tr>
        <w:trPr>
          <w:trHeight w:val="340"/>
        </w:trPr>
        <w:tc>
          <w:tcPr>
            <w:tcW w:type="dxa" w:w="4252"/>
          </w:tcPr>
          <w:p>
            <w:pPr>
              <w:spacing w:line="312" w:lineRule="auto"/>
            </w:pPr>
            <w:r>
              <w:rPr>
                <w:rFonts w:ascii="PingFang SC" w:hAnsi="PingFang SC" w:eastAsia="PingFang SC"/>
                <w:b w:val="0"/>
                <w:i w:val="0"/>
                <w:sz w:val="20"/>
              </w:rPr>
              <w:t>加回折旧摊销后，锦绣织坊四百两，彩云织坊六百八十两，瑞祥织坊九百七十两</w:t>
            </w:r>
          </w:p>
        </w:tc>
        <w:tc>
          <w:tcPr>
            <w:tcW w:type="dxa" w:w="4535"/>
          </w:tcPr>
          <w:p>
            <w:pPr>
              <w:spacing w:line="312" w:lineRule="auto"/>
            </w:pPr>
            <w:r>
              <w:rPr>
                <w:rFonts w:ascii="PingFang SC" w:hAnsi="PingFang SC" w:eastAsia="PingFang SC"/>
                <w:b w:val="0"/>
                <w:i w:val="0"/>
                <w:sz w:val="20"/>
              </w:rPr>
              <w:t>EBITDA剔除了折旧摊销影响，更能反映企业真实盈利能力</w:t>
            </w:r>
          </w:p>
        </w:tc>
      </w:tr>
      <w:tr>
        <w:trPr>
          <w:trHeight w:val="340"/>
        </w:trPr>
        <w:tc>
          <w:tcPr>
            <w:tcW w:type="dxa" w:w="4252"/>
          </w:tcPr>
          <w:p>
            <w:pPr>
              <w:spacing w:line="312" w:lineRule="auto"/>
            </w:pPr>
            <w:r>
              <w:rPr>
                <w:rFonts w:ascii="PingFang SC" w:hAnsi="PingFang SC" w:eastAsia="PingFang SC"/>
                <w:b w:val="0"/>
                <w:i w:val="0"/>
                <w:sz w:val="20"/>
              </w:rPr>
              <w:t>锦绣织坊折旧只算四十两，瑞祥织坊折旧算了一百五十两</w:t>
            </w:r>
          </w:p>
        </w:tc>
        <w:tc>
          <w:tcPr>
            <w:tcW w:type="dxa" w:w="4535"/>
          </w:tcPr>
          <w:p>
            <w:pPr>
              <w:spacing w:line="312" w:lineRule="auto"/>
            </w:pPr>
            <w:r>
              <w:rPr>
                <w:rFonts w:ascii="PingFang SC" w:hAnsi="PingFang SC" w:eastAsia="PingFang SC"/>
                <w:b w:val="0"/>
                <w:i w:val="0"/>
                <w:sz w:val="20"/>
              </w:rPr>
              <w:t>不同企业折旧摊销水平差异大</w:t>
            </w:r>
          </w:p>
        </w:tc>
      </w:tr>
      <w:tr>
        <w:trPr>
          <w:trHeight w:val="340"/>
        </w:trPr>
        <w:tc>
          <w:tcPr>
            <w:tcW w:type="dxa" w:w="4252"/>
          </w:tcPr>
          <w:p>
            <w:pPr>
              <w:spacing w:line="312" w:lineRule="auto"/>
            </w:pPr>
            <w:r>
              <w:rPr>
                <w:rFonts w:ascii="PingFang SC" w:hAnsi="PingFang SC" w:eastAsia="PingFang SC"/>
                <w:b w:val="0"/>
                <w:i w:val="0"/>
                <w:sz w:val="20"/>
              </w:rPr>
              <w:t>市场平均倍数约五点五倍，锦绣织坊企业价值 = 四百两 × 五点五 = 二千二百两</w:t>
            </w:r>
          </w:p>
        </w:tc>
        <w:tc>
          <w:tcPr>
            <w:tcW w:type="dxa" w:w="4535"/>
          </w:tcPr>
          <w:p>
            <w:pPr>
              <w:spacing w:line="312" w:lineRule="auto"/>
            </w:pPr>
            <w:r>
              <w:rPr>
                <w:rFonts w:ascii="PingFang SC" w:hAnsi="PingFang SC" w:eastAsia="PingFang SC"/>
                <w:b w:val="0"/>
                <w:i w:val="0"/>
                <w:sz w:val="20"/>
              </w:rPr>
              <w:t>企业价值 = EBITDA × (EV/EBITDA 乘数)</w:t>
            </w:r>
          </w:p>
        </w:tc>
      </w:tr>
      <w:tr>
        <w:trPr>
          <w:trHeight w:val="340"/>
        </w:trPr>
        <w:tc>
          <w:tcPr>
            <w:tcW w:type="dxa" w:w="4252"/>
          </w:tcPr>
          <w:p>
            <w:pPr>
              <w:spacing w:line="312" w:lineRule="auto"/>
            </w:pPr>
            <w:r>
              <w:rPr>
                <w:rFonts w:ascii="PingFang SC" w:hAnsi="PingFang SC" w:eastAsia="PingFang SC"/>
                <w:b w:val="0"/>
                <w:i w:val="0"/>
                <w:sz w:val="20"/>
              </w:rPr>
              <w:t>两家折旧摊销政策差很多时，用息税折旧摊销前利润更公平</w:t>
            </w:r>
          </w:p>
        </w:tc>
        <w:tc>
          <w:tcPr>
            <w:tcW w:type="dxa" w:w="4535"/>
          </w:tcPr>
          <w:p>
            <w:pPr>
              <w:spacing w:line="312" w:lineRule="auto"/>
            </w:pPr>
            <w:r>
              <w:rPr>
                <w:rFonts w:ascii="PingFang SC" w:hAnsi="PingFang SC" w:eastAsia="PingFang SC"/>
                <w:b w:val="0"/>
                <w:i w:val="0"/>
                <w:sz w:val="20"/>
              </w:rPr>
              <w:t>企业价值/EBITDA乘数法考虑了折旧摊销影响，剔除了会计政策差异</w:t>
            </w:r>
          </w:p>
        </w:tc>
      </w:tr>
      <w:tr>
        <w:trPr>
          <w:trHeight w:val="340"/>
        </w:trPr>
        <w:tc>
          <w:tcPr>
            <w:tcW w:type="dxa" w:w="4252"/>
          </w:tcPr>
          <w:p>
            <w:pPr>
              <w:spacing w:line="312" w:lineRule="auto"/>
            </w:pPr>
            <w:r>
              <w:rPr>
                <w:rFonts w:ascii="PingFang SC" w:hAnsi="PingFang SC" w:eastAsia="PingFang SC"/>
                <w:b w:val="0"/>
                <w:i w:val="0"/>
                <w:sz w:val="20"/>
              </w:rPr>
              <w:t>通常优先用息税折旧摊销前利润</w:t>
            </w:r>
          </w:p>
        </w:tc>
        <w:tc>
          <w:tcPr>
            <w:tcW w:type="dxa" w:w="4535"/>
          </w:tcPr>
          <w:p>
            <w:pPr>
              <w:spacing w:line="312" w:lineRule="auto"/>
            </w:pPr>
            <w:r>
              <w:rPr>
                <w:rFonts w:ascii="PingFang SC" w:hAnsi="PingFang SC" w:eastAsia="PingFang SC"/>
                <w:b w:val="0"/>
                <w:i w:val="0"/>
                <w:sz w:val="20"/>
              </w:rPr>
              <w:t>在EV/EBITDA乘数法适用的情况下，通常可考虑优先使用</w:t>
            </w:r>
          </w:p>
        </w:tc>
      </w:tr>
      <w:tr>
        <w:trPr>
          <w:trHeight w:val="340"/>
        </w:trPr>
        <w:tc>
          <w:tcPr>
            <w:tcW w:type="dxa" w:w="4252"/>
          </w:tcPr>
          <w:p>
            <w:pPr>
              <w:spacing w:line="312" w:lineRule="auto"/>
            </w:pPr>
            <w:r>
              <w:rPr>
                <w:rFonts w:ascii="PingFang SC" w:hAnsi="PingFang SC" w:eastAsia="PingFang SC"/>
                <w:b w:val="0"/>
                <w:i w:val="0"/>
                <w:sz w:val="20"/>
              </w:rPr>
              <w:t>息税折旧摊销前利润是“裸利润”，只看织坊本身多强壮</w:t>
            </w:r>
          </w:p>
        </w:tc>
        <w:tc>
          <w:tcPr>
            <w:tcW w:type="dxa" w:w="4535"/>
          </w:tcPr>
          <w:p>
            <w:pPr>
              <w:spacing w:line="312" w:lineRule="auto"/>
            </w:pPr>
            <w:r>
              <w:rPr>
                <w:rFonts w:ascii="PingFang SC" w:hAnsi="PingFang SC" w:eastAsia="PingFang SC"/>
                <w:b w:val="0"/>
                <w:i w:val="0"/>
                <w:sz w:val="20"/>
              </w:rPr>
              <w:t>EBITDA反映企业核心经营盈利能力，不受资本结构、折旧摊销政策影响</w:t>
            </w:r>
          </w:p>
        </w:tc>
      </w:tr>
    </w:tbl>
    <w:p>
      <w:pPr>
        <w:spacing w:before="160"/>
        <w:jc w:val="center"/>
      </w:pPr>
      <w:r>
        <w:rPr>
          <w:rFonts w:ascii="PingFang SC" w:hAnsi="PingFang SC" w:eastAsia="PingFang SC"/>
          <w:b w:val="0"/>
          <w:i w:val="0"/>
          <w:color w:val="808080"/>
          <w:sz w:val="18"/>
        </w:rPr>
        <w:t>📝 来源：股权投资基金（科目三）· 第五章第三节 · 3. 企业价值 / 息税折旧摊销前利润</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共同出售权</w:t>
      </w:r>
    </w:p>
    <w:p>
      <w:pPr>
        <w:spacing w:before="160" w:after="80"/>
      </w:pPr>
      <w:r>
        <w:rPr>
          <w:rFonts w:ascii="PingFang SC" w:hAnsi="PingFang SC" w:eastAsia="PingFang SC"/>
          <w:b/>
          <w:i/>
          <w:sz w:val="24"/>
        </w:rPr>
        <w:t>🏘️ 寓言故事 —— 《三兄弟的铺子》</w:t>
      </w:r>
    </w:p>
    <w:p>
      <w:pPr>
        <w:spacing w:after="80" w:line="360" w:lineRule="auto"/>
        <w:ind w:firstLine="420"/>
      </w:pPr>
      <w:r>
        <w:rPr>
          <w:rFonts w:ascii="PingFang SC" w:hAnsi="PingFang SC" w:eastAsia="PingFang SC"/>
          <w:b w:val="0"/>
          <w:i w:val="0"/>
          <w:sz w:val="21"/>
        </w:rPr>
        <w:t>青石镇上，周大、周二和周三是三兄弟，合伙开了一家绸缎铺。大哥周大管进货，二哥周二管账目，三弟周三最年轻，只出了少许银子，但三兄弟平分生意，铺子经营得红红火火。</w:t>
      </w:r>
    </w:p>
    <w:p>
      <w:pPr>
        <w:spacing w:after="80" w:line="360" w:lineRule="auto"/>
        <w:ind w:firstLine="420"/>
      </w:pPr>
      <w:r>
        <w:rPr>
          <w:rFonts w:ascii="PingFang SC" w:hAnsi="PingFang SC" w:eastAsia="PingFang SC"/>
          <w:b w:val="0"/>
          <w:i w:val="0"/>
          <w:sz w:val="21"/>
        </w:rPr>
        <w:t>那年秋天，城里来的钱掌柜看中了绸缎铺的地段，私下找到周大，说要买下他的那份生意。周大动了心，便召集两个弟弟，说钱掌柜出价公道，他想把自己的份额转手。</w:t>
      </w:r>
    </w:p>
    <w:p>
      <w:pPr>
        <w:spacing w:after="80" w:line="360" w:lineRule="auto"/>
        <w:ind w:firstLine="420"/>
      </w:pPr>
      <w:r>
        <w:rPr>
          <w:rFonts w:ascii="PingFang SC" w:hAnsi="PingFang SC" w:eastAsia="PingFang SC"/>
          <w:b w:val="0"/>
          <w:i w:val="0"/>
          <w:sz w:val="21"/>
        </w:rPr>
        <w:t>周二一听，忙说："大哥，这铺子咱们兄弟经营多年，你怎好卖给外人？你若真要卖，我按同样的价，买下你的份额。"</w:t>
      </w:r>
    </w:p>
    <w:p>
      <w:pPr>
        <w:spacing w:after="80" w:line="360" w:lineRule="auto"/>
        <w:ind w:firstLine="420"/>
      </w:pPr>
      <w:r>
        <w:rPr>
          <w:rFonts w:ascii="PingFang SC" w:hAnsi="PingFang SC" w:eastAsia="PingFang SC"/>
          <w:b w:val="0"/>
          <w:i w:val="0"/>
          <w:sz w:val="21"/>
        </w:rPr>
        <w:t>周三年轻，手头拮据，低头想了半晌，说："二哥要买，我买不起。但我也不想让铺子落进外人手里。"</w:t>
      </w:r>
    </w:p>
    <w:p>
      <w:pPr>
        <w:spacing w:after="80" w:line="360" w:lineRule="auto"/>
        <w:ind w:firstLine="420"/>
      </w:pPr>
      <w:r>
        <w:rPr>
          <w:rFonts w:ascii="PingFang SC" w:hAnsi="PingFang SC" w:eastAsia="PingFang SC"/>
          <w:b w:val="0"/>
          <w:i w:val="0"/>
          <w:sz w:val="21"/>
        </w:rPr>
        <w:t>周大见周二有诚意，便与周二谈妥了价钱。周二掏尽积蓄，把周大的份额接了过来。周大拿了银子，去城里另谋营生。绸缎铺成了周二和周三两人合伙，日子照旧。</w:t>
      </w:r>
    </w:p>
    <w:p>
      <w:pPr>
        <w:spacing w:after="80" w:line="360" w:lineRule="auto"/>
        <w:ind w:firstLine="420"/>
      </w:pPr>
      <w:r>
        <w:rPr>
          <w:rFonts w:ascii="PingFang SC" w:hAnsi="PingFang SC" w:eastAsia="PingFang SC"/>
          <w:b w:val="0"/>
          <w:i w:val="0"/>
          <w:sz w:val="21"/>
        </w:rPr>
        <w:t>过了两年，周二染了风寒，身体大不如前，也想歇手了。他想起当年钱掌柜的出价，便托人传话，说愿意按当年的条件，把自己的份额卖给钱掌柜。</w:t>
      </w:r>
    </w:p>
    <w:p>
      <w:pPr>
        <w:spacing w:after="80" w:line="360" w:lineRule="auto"/>
        <w:ind w:firstLine="420"/>
      </w:pPr>
      <w:r>
        <w:rPr>
          <w:rFonts w:ascii="PingFang SC" w:hAnsi="PingFang SC" w:eastAsia="PingFang SC"/>
          <w:b w:val="0"/>
          <w:i w:val="0"/>
          <w:sz w:val="21"/>
        </w:rPr>
        <w:t>周三一听慌了神。当年大哥走时，他穷，买不起；如今二哥也要走，若都卖给钱掌柜，那钱掌柜岂不成了铺子的大东家？自己一个年轻后生，独自守着这铺子，岂不是被外人捏在手心里？</w:t>
      </w:r>
    </w:p>
    <w:p>
      <w:pPr>
        <w:spacing w:after="80" w:line="360" w:lineRule="auto"/>
        <w:ind w:firstLine="420"/>
      </w:pPr>
      <w:r>
        <w:rPr>
          <w:rFonts w:ascii="PingFang SC" w:hAnsi="PingFang SC" w:eastAsia="PingFang SC"/>
          <w:b w:val="0"/>
          <w:i w:val="0"/>
          <w:sz w:val="21"/>
        </w:rPr>
        <w:t>周三连夜去找周二，说："二哥，你当年买了大哥的份额，我没拦你，因为我买不起。可如今你要卖给钱掌柜，我也拦不住你卖。但既然你要走，我也不能一个人留在这里。钱掌柜出多少价买你的，我也按同样的价，把我的那份卖给他。"</w:t>
      </w:r>
    </w:p>
    <w:p>
      <w:pPr>
        <w:spacing w:after="80" w:line="360" w:lineRule="auto"/>
        <w:ind w:firstLine="420"/>
      </w:pPr>
      <w:r>
        <w:rPr>
          <w:rFonts w:ascii="PingFang SC" w:hAnsi="PingFang SC" w:eastAsia="PingFang SC"/>
          <w:b w:val="0"/>
          <w:i w:val="0"/>
          <w:sz w:val="21"/>
        </w:rPr>
        <w:t>周二愣住了："三弟，你这是何意？"</w:t>
      </w:r>
    </w:p>
    <w:p>
      <w:pPr>
        <w:spacing w:after="80" w:line="360" w:lineRule="auto"/>
        <w:ind w:firstLine="420"/>
      </w:pPr>
      <w:r>
        <w:rPr>
          <w:rFonts w:ascii="PingFang SC" w:hAnsi="PingFang SC" w:eastAsia="PingFang SC"/>
          <w:b w:val="0"/>
          <w:i w:val="0"/>
          <w:sz w:val="21"/>
        </w:rPr>
        <w:t>周三红了眼眶："二哥，当年大哥走时，你有钱，能接得住；我没钱，只能眼睁睁看着。如今你要走，我照样接不住。但我不能眼睁睁看着外人进来，把我一个人晾在边上。你卖，我也卖。咱们兄弟一起进门，也该一起出门。"</w:t>
      </w:r>
    </w:p>
    <w:p>
      <w:pPr>
        <w:spacing w:after="80" w:line="360" w:lineRule="auto"/>
        <w:ind w:firstLine="420"/>
      </w:pPr>
      <w:r>
        <w:rPr>
          <w:rFonts w:ascii="PingFang SC" w:hAnsi="PingFang SC" w:eastAsia="PingFang SC"/>
          <w:b w:val="0"/>
          <w:i w:val="0"/>
          <w:sz w:val="21"/>
        </w:rPr>
        <w:t>周二沉默良久，叹了口气，收回了卖给钱掌柜的话。三兄弟重新坐下来，商量出一个规矩：日后谁若想转手自己的份额，必须先让其他兄弟按同样的价优先接手；若其他兄弟接不住，那想走的人可以把份额卖给外人，但接不住的兄弟也有权把自己的份额一并卖给那个外人，价钱和条件一模一样，谁也不能吃亏。</w:t>
      </w:r>
    </w:p>
    <w:p>
      <w:pPr>
        <w:spacing w:after="80" w:line="360" w:lineRule="auto"/>
        <w:ind w:firstLine="420"/>
      </w:pPr>
      <w:r>
        <w:rPr>
          <w:rFonts w:ascii="PingFang SC" w:hAnsi="PingFang SC" w:eastAsia="PingFang SC"/>
          <w:b w:val="0"/>
          <w:i w:val="0"/>
          <w:sz w:val="21"/>
        </w:rPr>
        <w:t>规矩定下，绸缎铺又安稳地开了许多年。周三后来攒足了本钱，也接住了二哥的份额。三兄弟的铺子，终究没有落进外人手里。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共同出售权（Co-sale Right/Tag-along Right）一般是指在创始团队转让其持有的目标公司股权时，未行使优先购买权的投资方可以按照约定的比例与创始团队共同向拟受让方转让其持有的目标公司股权的权利。部分情况下，还会进一步约定，如创始团队转让其持有的目标公司股权会导致目标公司控制权变更的，投资方有权优先于创始团队出售其持有的全部公司股权。共同出售权的目的在于保证投资方在创始团队在全部或部分退出的情况下有共同退出的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共同出售权与转让限制、优先购买权一样，也是在股权投资中投资方普遍会要求的特殊权利。一般情况下，投资方行使共同出售权的前提是投资方未完全行使优先购买权，致使创始团队仍有权向拟受让方转让其持有的部分目标公司股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受制于本协议关于转让限制的约定，如创始股东拟转让目标公司股权的，在创始股东发出售股通知后，未行使优先购买权的投资方股东有权（即共同出售权）按照其共同出售权比例（见下文定义），并以售股通知中规定的价格与条件与售股股东一起向拟受让方出售其所持有的股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三兄弟合伙开绸缎铺</w:t>
            </w:r>
          </w:p>
        </w:tc>
        <w:tc>
          <w:tcPr>
            <w:tcW w:type="dxa" w:w="4535"/>
          </w:tcPr>
          <w:p>
            <w:pPr>
              <w:spacing w:line="312" w:lineRule="auto"/>
            </w:pPr>
            <w:r>
              <w:rPr>
                <w:rFonts w:ascii="PingFang SC" w:hAnsi="PingFang SC" w:eastAsia="PingFang SC"/>
                <w:b w:val="0"/>
                <w:i w:val="0"/>
                <w:sz w:val="20"/>
              </w:rPr>
              <w:t>创始团队与投资方共同持有目标公司股权</w:t>
            </w:r>
          </w:p>
        </w:tc>
      </w:tr>
      <w:tr>
        <w:trPr>
          <w:trHeight w:val="340"/>
        </w:trPr>
        <w:tc>
          <w:tcPr>
            <w:tcW w:type="dxa" w:w="4252"/>
          </w:tcPr>
          <w:p>
            <w:pPr>
              <w:spacing w:line="312" w:lineRule="auto"/>
            </w:pPr>
            <w:r>
              <w:rPr>
                <w:rFonts w:ascii="PingFang SC" w:hAnsi="PingFang SC" w:eastAsia="PingFang SC"/>
                <w:b w:val="0"/>
                <w:i w:val="0"/>
                <w:sz w:val="20"/>
              </w:rPr>
              <w:t>周大想卖份额给钱掌柜</w:t>
            </w:r>
          </w:p>
        </w:tc>
        <w:tc>
          <w:tcPr>
            <w:tcW w:type="dxa" w:w="4535"/>
          </w:tcPr>
          <w:p>
            <w:pPr>
              <w:spacing w:line="312" w:lineRule="auto"/>
            </w:pPr>
            <w:r>
              <w:rPr>
                <w:rFonts w:ascii="PingFang SC" w:hAnsi="PingFang SC" w:eastAsia="PingFang SC"/>
                <w:b w:val="0"/>
                <w:i w:val="0"/>
                <w:sz w:val="20"/>
              </w:rPr>
              <w:t>创始团队拟向第三方转让股权</w:t>
            </w:r>
          </w:p>
        </w:tc>
      </w:tr>
      <w:tr>
        <w:trPr>
          <w:trHeight w:val="340"/>
        </w:trPr>
        <w:tc>
          <w:tcPr>
            <w:tcW w:type="dxa" w:w="4252"/>
          </w:tcPr>
          <w:p>
            <w:pPr>
              <w:spacing w:line="312" w:lineRule="auto"/>
            </w:pPr>
            <w:r>
              <w:rPr>
                <w:rFonts w:ascii="PingFang SC" w:hAnsi="PingFang SC" w:eastAsia="PingFang SC"/>
                <w:b w:val="0"/>
                <w:i w:val="0"/>
                <w:sz w:val="20"/>
              </w:rPr>
              <w:t>周二出钱买下周大的份额</w:t>
            </w:r>
          </w:p>
        </w:tc>
        <w:tc>
          <w:tcPr>
            <w:tcW w:type="dxa" w:w="4535"/>
          </w:tcPr>
          <w:p>
            <w:pPr>
              <w:spacing w:line="312" w:lineRule="auto"/>
            </w:pPr>
            <w:r>
              <w:rPr>
                <w:rFonts w:ascii="PingFang SC" w:hAnsi="PingFang SC" w:eastAsia="PingFang SC"/>
                <w:b w:val="0"/>
                <w:i w:val="0"/>
                <w:sz w:val="20"/>
              </w:rPr>
              <w:t>投资方行使优先购买权（完全行使，共同出售权不触发）</w:t>
            </w:r>
          </w:p>
        </w:tc>
      </w:tr>
      <w:tr>
        <w:trPr>
          <w:trHeight w:val="340"/>
        </w:trPr>
        <w:tc>
          <w:tcPr>
            <w:tcW w:type="dxa" w:w="4252"/>
          </w:tcPr>
          <w:p>
            <w:pPr>
              <w:spacing w:line="312" w:lineRule="auto"/>
            </w:pPr>
            <w:r>
              <w:rPr>
                <w:rFonts w:ascii="PingFang SC" w:hAnsi="PingFang SC" w:eastAsia="PingFang SC"/>
                <w:b w:val="0"/>
                <w:i w:val="0"/>
                <w:sz w:val="20"/>
              </w:rPr>
              <w:t>周二两年后想卖份额给钱掌柜</w:t>
            </w:r>
          </w:p>
        </w:tc>
        <w:tc>
          <w:tcPr>
            <w:tcW w:type="dxa" w:w="4535"/>
          </w:tcPr>
          <w:p>
            <w:pPr>
              <w:spacing w:line="312" w:lineRule="auto"/>
            </w:pPr>
            <w:r>
              <w:rPr>
                <w:rFonts w:ascii="PingFang SC" w:hAnsi="PingFang SC" w:eastAsia="PingFang SC"/>
                <w:b w:val="0"/>
                <w:i w:val="0"/>
                <w:sz w:val="20"/>
              </w:rPr>
              <w:t>创始团队再次拟向第三方转让股权</w:t>
            </w:r>
          </w:p>
        </w:tc>
      </w:tr>
      <w:tr>
        <w:trPr>
          <w:trHeight w:val="340"/>
        </w:trPr>
        <w:tc>
          <w:tcPr>
            <w:tcW w:type="dxa" w:w="4252"/>
          </w:tcPr>
          <w:p>
            <w:pPr>
              <w:spacing w:line="312" w:lineRule="auto"/>
            </w:pPr>
            <w:r>
              <w:rPr>
                <w:rFonts w:ascii="PingFang SC" w:hAnsi="PingFang SC" w:eastAsia="PingFang SC"/>
                <w:b w:val="0"/>
                <w:i w:val="0"/>
                <w:sz w:val="20"/>
              </w:rPr>
              <w:t>周三当年买不起，如今也买不起</w:t>
            </w:r>
          </w:p>
        </w:tc>
        <w:tc>
          <w:tcPr>
            <w:tcW w:type="dxa" w:w="4535"/>
          </w:tcPr>
          <w:p>
            <w:pPr>
              <w:spacing w:line="312" w:lineRule="auto"/>
            </w:pPr>
            <w:r>
              <w:rPr>
                <w:rFonts w:ascii="PingFang SC" w:hAnsi="PingFang SC" w:eastAsia="PingFang SC"/>
                <w:b w:val="0"/>
                <w:i w:val="0"/>
                <w:sz w:val="20"/>
              </w:rPr>
              <w:t>投资方未行使优先购买权（前提条件）</w:t>
            </w:r>
          </w:p>
        </w:tc>
      </w:tr>
      <w:tr>
        <w:trPr>
          <w:trHeight w:val="340"/>
        </w:trPr>
        <w:tc>
          <w:tcPr>
            <w:tcW w:type="dxa" w:w="4252"/>
          </w:tcPr>
          <w:p>
            <w:pPr>
              <w:spacing w:line="312" w:lineRule="auto"/>
            </w:pPr>
            <w:r>
              <w:rPr>
                <w:rFonts w:ascii="PingFang SC" w:hAnsi="PingFang SC" w:eastAsia="PingFang SC"/>
                <w:b w:val="0"/>
                <w:i w:val="0"/>
                <w:sz w:val="20"/>
              </w:rPr>
              <w:t>周三要求按同样的价一起卖给钱掌柜</w:t>
            </w:r>
          </w:p>
        </w:tc>
        <w:tc>
          <w:tcPr>
            <w:tcW w:type="dxa" w:w="4535"/>
          </w:tcPr>
          <w:p>
            <w:pPr>
              <w:spacing w:line="312" w:lineRule="auto"/>
            </w:pPr>
            <w:r>
              <w:rPr>
                <w:rFonts w:ascii="PingFang SC" w:hAnsi="PingFang SC" w:eastAsia="PingFang SC"/>
                <w:b w:val="0"/>
                <w:i w:val="0"/>
                <w:sz w:val="20"/>
              </w:rPr>
              <w:t>投资方行使共同出售权，按同等价格与条件共同转让</w:t>
            </w:r>
          </w:p>
        </w:tc>
      </w:tr>
      <w:tr>
        <w:trPr>
          <w:trHeight w:val="340"/>
        </w:trPr>
        <w:tc>
          <w:tcPr>
            <w:tcW w:type="dxa" w:w="4252"/>
          </w:tcPr>
          <w:p>
            <w:pPr>
              <w:spacing w:line="312" w:lineRule="auto"/>
            </w:pPr>
            <w:r>
              <w:rPr>
                <w:rFonts w:ascii="PingFang SC" w:hAnsi="PingFang SC" w:eastAsia="PingFang SC"/>
                <w:b w:val="0"/>
                <w:i w:val="0"/>
                <w:sz w:val="20"/>
              </w:rPr>
              <w:t>三兄弟定下规矩：接不住的兄弟有权一起卖</w:t>
            </w:r>
          </w:p>
        </w:tc>
        <w:tc>
          <w:tcPr>
            <w:tcW w:type="dxa" w:w="4535"/>
          </w:tcPr>
          <w:p>
            <w:pPr>
              <w:spacing w:line="312" w:lineRule="auto"/>
            </w:pPr>
            <w:r>
              <w:rPr>
                <w:rFonts w:ascii="PingFang SC" w:hAnsi="PingFang SC" w:eastAsia="PingFang SC"/>
                <w:b w:val="0"/>
                <w:i w:val="0"/>
                <w:sz w:val="20"/>
              </w:rPr>
              <w:t>共同出售权条款的制度化安排</w:t>
            </w:r>
          </w:p>
        </w:tc>
      </w:tr>
      <w:tr>
        <w:trPr>
          <w:trHeight w:val="340"/>
        </w:trPr>
        <w:tc>
          <w:tcPr>
            <w:tcW w:type="dxa" w:w="4252"/>
          </w:tcPr>
          <w:p>
            <w:pPr>
              <w:spacing w:line="312" w:lineRule="auto"/>
            </w:pPr>
            <w:r>
              <w:rPr>
                <w:rFonts w:ascii="PingFang SC" w:hAnsi="PingFang SC" w:eastAsia="PingFang SC"/>
                <w:b w:val="0"/>
                <w:i w:val="0"/>
                <w:sz w:val="20"/>
              </w:rPr>
              <w:t>确保没有兄弟被单独留在铺子里面对外人</w:t>
            </w:r>
          </w:p>
        </w:tc>
        <w:tc>
          <w:tcPr>
            <w:tcW w:type="dxa" w:w="4535"/>
          </w:tcPr>
          <w:p>
            <w:pPr>
              <w:spacing w:line="312" w:lineRule="auto"/>
            </w:pPr>
            <w:r>
              <w:rPr>
                <w:rFonts w:ascii="PingFang SC" w:hAnsi="PingFang SC" w:eastAsia="PingFang SC"/>
                <w:b w:val="0"/>
                <w:i w:val="0"/>
                <w:sz w:val="20"/>
              </w:rPr>
              <w:t>保证投资方在创始团队退出时有共同退出权利，避免被单独留下承担风险</w:t>
            </w:r>
          </w:p>
        </w:tc>
      </w:tr>
    </w:tbl>
    <w:p>
      <w:pPr>
        <w:spacing w:before="160"/>
        <w:jc w:val="center"/>
      </w:pPr>
      <w:r>
        <w:rPr>
          <w:rFonts w:ascii="PingFang SC" w:hAnsi="PingFang SC" w:eastAsia="PingFang SC"/>
          <w:b w:val="0"/>
          <w:i w:val="0"/>
          <w:color w:val="808080"/>
          <w:sz w:val="18"/>
        </w:rPr>
        <w:t>📝 来源：股权投资基金（科目三）· 4. 共同出售权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劳动人事</w:t>
      </w:r>
    </w:p>
    <w:p>
      <w:pPr>
        <w:spacing w:before="160" w:after="80"/>
      </w:pPr>
      <w:r>
        <w:rPr>
          <w:rFonts w:ascii="PingFang SC" w:hAnsi="PingFang SC" w:eastAsia="PingFang SC"/>
          <w:b/>
          <w:i/>
          <w:sz w:val="24"/>
        </w:rPr>
        <w:t>🧵 寓言故事 —— 《绣坊里的老绣娘》</w:t>
      </w:r>
    </w:p>
    <w:p>
      <w:pPr>
        <w:spacing w:after="80" w:line="360" w:lineRule="auto"/>
        <w:ind w:firstLine="420"/>
      </w:pPr>
      <w:r>
        <w:rPr>
          <w:rFonts w:ascii="PingFang SC" w:hAnsi="PingFang SC" w:eastAsia="PingFang SC"/>
          <w:b w:val="0"/>
          <w:i w:val="0"/>
          <w:sz w:val="21"/>
        </w:rPr>
        <w:t>江南的织锦街上，赵掌柜开了间绣坊，请了三十个绣娘，专给城里的绸缎庄做嫁衣。生意红火了七八年，赵掌柜却动了别的心思——他想把手里的绣坊盘出去，喊个高一点的价钱。</w:t>
      </w:r>
    </w:p>
    <w:p>
      <w:pPr>
        <w:spacing w:after="80" w:line="360" w:lineRule="auto"/>
        <w:ind w:firstLine="420"/>
      </w:pPr>
      <w:r>
        <w:rPr>
          <w:rFonts w:ascii="PingFang SC" w:hAnsi="PingFang SC" w:eastAsia="PingFang SC"/>
          <w:b w:val="0"/>
          <w:i w:val="0"/>
          <w:sz w:val="21"/>
        </w:rPr>
        <w:t>登报没几天，城西的钱老板带着账房先生找上了门，说是想接手。钱老板是个爽快人，开门见山："赵哥，我看了你柜上的活，确实漂亮。但我先问你一句：铺子里这三十个绣娘，是都签了长契，还是临时从外头喊来的？"</w:t>
      </w:r>
    </w:p>
    <w:p>
      <w:pPr>
        <w:spacing w:after="80" w:line="360" w:lineRule="auto"/>
        <w:ind w:firstLine="420"/>
      </w:pPr>
      <w:r>
        <w:rPr>
          <w:rFonts w:ascii="PingFang SC" w:hAnsi="PingFang SC" w:eastAsia="PingFang SC"/>
          <w:b w:val="0"/>
          <w:i w:val="0"/>
          <w:sz w:val="21"/>
        </w:rPr>
        <w:t>赵掌柜愣了一下，笑着说："咱们这行，靠的是手艺吃饭。签契这事儿，看缘分——几个老师傅跟了我十几年，自然走得近；去年活儿多，从隔壁镇临时招了几个，签的短契；还有几个，是从别的绣坊借过来的，按件给钱。"</w:t>
      </w:r>
    </w:p>
    <w:p>
      <w:pPr>
        <w:spacing w:after="80" w:line="360" w:lineRule="auto"/>
        <w:ind w:firstLine="420"/>
      </w:pPr>
      <w:r>
        <w:rPr>
          <w:rFonts w:ascii="PingFang SC" w:hAnsi="PingFang SC" w:eastAsia="PingFang SC"/>
          <w:b w:val="0"/>
          <w:i w:val="0"/>
          <w:sz w:val="21"/>
        </w:rPr>
        <w:t>钱老板点点头，又问："那官府那边的银两——你替她们交了没有？"赵掌柜脸上的笑有些挂不住了："老师傅们我都按月给的，新来的几个……这行人都缺，没那么讲究。"</w:t>
      </w:r>
    </w:p>
    <w:p>
      <w:pPr>
        <w:spacing w:after="80" w:line="360" w:lineRule="auto"/>
        <w:ind w:firstLine="420"/>
      </w:pPr>
      <w:r>
        <w:rPr>
          <w:rFonts w:ascii="PingFang SC" w:hAnsi="PingFang SC" w:eastAsia="PingFang SC"/>
          <w:b w:val="0"/>
          <w:i w:val="0"/>
          <w:sz w:val="21"/>
        </w:rPr>
        <w:t>钱老板喝了口茶，没接话。账房先生悄悄把几张写满字的纸塞到他手里，是赵掌柜没注意的时候，从绣娘嘴里打听来的——隔壁镇来的那几个绣娘，原本和另一家绣坊签了两年长契，那家绣坊给了她们东家一笔银子，说是把人"借"过来的。这事儿没经过官府备案，也没签正式的字据。</w:t>
      </w:r>
    </w:p>
    <w:p>
      <w:pPr>
        <w:spacing w:after="80" w:line="360" w:lineRule="auto"/>
        <w:ind w:firstLine="420"/>
      </w:pPr>
      <w:r>
        <w:rPr>
          <w:rFonts w:ascii="PingFang SC" w:hAnsi="PingFang SC" w:eastAsia="PingFang SC"/>
          <w:b w:val="0"/>
          <w:i w:val="0"/>
          <w:sz w:val="21"/>
        </w:rPr>
        <w:t>钱老板放下茶碗："赵哥，我再问一句——你这绣坊里，有没有人跟你扯过皮？"</w:t>
      </w:r>
    </w:p>
    <w:p>
      <w:pPr>
        <w:spacing w:after="80" w:line="360" w:lineRule="auto"/>
        <w:ind w:firstLine="420"/>
      </w:pPr>
      <w:r>
        <w:rPr>
          <w:rFonts w:ascii="PingFang SC" w:hAnsi="PingFang SC" w:eastAsia="PingFang SC"/>
          <w:b w:val="0"/>
          <w:i w:val="0"/>
          <w:sz w:val="21"/>
        </w:rPr>
        <w:t>赵掌柜叹了口气："不瞒你说，去年走的一个小绣娘，告到了衙门，说我少给了她两个月的工钱。我赔了银子才了结。这事儿我以为翻篇了，可她那老乡还惦记着，三天两头跑来要说法。"</w:t>
      </w:r>
    </w:p>
    <w:p>
      <w:pPr>
        <w:spacing w:after="80" w:line="360" w:lineRule="auto"/>
        <w:ind w:firstLine="420"/>
      </w:pPr>
      <w:r>
        <w:rPr>
          <w:rFonts w:ascii="PingFang SC" w:hAnsi="PingFang SC" w:eastAsia="PingFang SC"/>
          <w:b w:val="0"/>
          <w:i w:val="0"/>
          <w:sz w:val="21"/>
        </w:rPr>
        <w:t>账房先生又递过来一张纸——是那个走了的绣娘和她老乡的"讨字据"，上头按着指印，写明了赔偿的银子还没给齐。</w:t>
      </w:r>
    </w:p>
    <w:p>
      <w:pPr>
        <w:spacing w:after="80" w:line="360" w:lineRule="auto"/>
        <w:ind w:firstLine="420"/>
      </w:pPr>
      <w:r>
        <w:rPr>
          <w:rFonts w:ascii="PingFang SC" w:hAnsi="PingFang SC" w:eastAsia="PingFang SC"/>
          <w:b w:val="0"/>
          <w:i w:val="0"/>
          <w:sz w:val="21"/>
        </w:rPr>
        <w:t>钱老板站起来，走到窗边，看了看绣坊后院的井台。几个绣娘正围着看一封信，神色都有些慌。原来城西最有名的"针神"孙师傅刚收到别家绣坊的聘书，写信来问赵掌柜："我去还是不去？我那契约里有没有这一条？"</w:t>
      </w:r>
    </w:p>
    <w:p>
      <w:pPr>
        <w:spacing w:after="80" w:line="360" w:lineRule="auto"/>
        <w:ind w:firstLine="420"/>
      </w:pPr>
      <w:r>
        <w:rPr>
          <w:rFonts w:ascii="PingFang SC" w:hAnsi="PingFang SC" w:eastAsia="PingFang SC"/>
          <w:b w:val="0"/>
          <w:i w:val="0"/>
          <w:sz w:val="21"/>
        </w:rPr>
        <w:t>赵掌柜一时答不上来。他翻了翻柜子里的旧契书，要么是十年前草草写的几句话，要么压根没纸。钱老板轻轻摇了摇头，把椅子推回原位："赵哥，你这绣坊的手艺是真好。可你手里这三十个绣娘，有的契不清，有的银两没交齐，有的官司还没了结，有的老师傅想走你拦不住。我今天买下来，明天就得替你收拾这一摊子烂事。"</w:t>
      </w:r>
    </w:p>
    <w:p>
      <w:pPr>
        <w:spacing w:after="80" w:line="360" w:lineRule="auto"/>
        <w:ind w:firstLine="420"/>
      </w:pPr>
      <w:r>
        <w:rPr>
          <w:rFonts w:ascii="PingFang SC" w:hAnsi="PingFang SC" w:eastAsia="PingFang SC"/>
          <w:b w:val="0"/>
          <w:i w:val="0"/>
          <w:sz w:val="21"/>
        </w:rPr>
        <w:t>赵掌柜脸上的笑彻底没了。</w:t>
      </w:r>
    </w:p>
    <w:p>
      <w:pPr>
        <w:spacing w:after="80" w:line="360" w:lineRule="auto"/>
        <w:ind w:firstLine="420"/>
      </w:pPr>
      <w:r>
        <w:rPr>
          <w:rFonts w:ascii="PingFang SC" w:hAnsi="PingFang SC" w:eastAsia="PingFang SC"/>
          <w:b w:val="0"/>
          <w:i w:val="0"/>
          <w:sz w:val="21"/>
        </w:rPr>
        <w:t>账房先生合上纸，跟钱老板一起出了门。绣坊里的织机还在咔哒咔哒地响，可赵掌柜知道，那几匹没织完的锦，怕是要在自己手里停一停了。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劳动人事方面，应关注公司职工的劳动合同签署情况及社保缴纳情况。具体而言，包括是否依法签订书面劳动合同，是否存在劳务派遣用工及其所占比例，是否及时足额缴纳社会保险费和住房公积金等，以及是否存在未妥善解决的劳动纠纷等，并提出适当的解决方案建议。还应对高级管理人员、核心技术骨干等人员的劳动合同中是否包括竞业禁止条款以及对应的补偿条款予以重点关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老师傅的口头长契与新绣娘的短契</w:t>
            </w:r>
          </w:p>
        </w:tc>
        <w:tc>
          <w:tcPr>
            <w:tcW w:type="dxa" w:w="4535"/>
          </w:tcPr>
          <w:p>
            <w:pPr>
              <w:spacing w:line="312" w:lineRule="auto"/>
            </w:pPr>
            <w:r>
              <w:rPr>
                <w:rFonts w:ascii="PingFang SC" w:hAnsi="PingFang SC" w:eastAsia="PingFang SC"/>
                <w:b w:val="0"/>
                <w:i w:val="0"/>
                <w:sz w:val="20"/>
              </w:rPr>
              <w:t>劳动合同的签署情况（是否依法签订书面劳动合同）</w:t>
            </w:r>
          </w:p>
        </w:tc>
      </w:tr>
      <w:tr>
        <w:trPr>
          <w:trHeight w:val="340"/>
        </w:trPr>
        <w:tc>
          <w:tcPr>
            <w:tcW w:type="dxa" w:w="4252"/>
          </w:tcPr>
          <w:p>
            <w:pPr>
              <w:spacing w:line="312" w:lineRule="auto"/>
            </w:pPr>
            <w:r>
              <w:rPr>
                <w:rFonts w:ascii="PingFang SC" w:hAnsi="PingFang SC" w:eastAsia="PingFang SC"/>
                <w:b w:val="0"/>
                <w:i w:val="0"/>
                <w:sz w:val="20"/>
              </w:rPr>
              <w:t>临时借来的几个绣娘，没签正式字据</w:t>
            </w:r>
          </w:p>
        </w:tc>
        <w:tc>
          <w:tcPr>
            <w:tcW w:type="dxa" w:w="4535"/>
          </w:tcPr>
          <w:p>
            <w:pPr>
              <w:spacing w:line="312" w:lineRule="auto"/>
            </w:pPr>
            <w:r>
              <w:rPr>
                <w:rFonts w:ascii="PingFang SC" w:hAnsi="PingFang SC" w:eastAsia="PingFang SC"/>
                <w:b w:val="0"/>
                <w:i w:val="0"/>
                <w:sz w:val="20"/>
              </w:rPr>
              <w:t>劳务派遣用工及所占比例的关注</w:t>
            </w:r>
          </w:p>
        </w:tc>
      </w:tr>
      <w:tr>
        <w:trPr>
          <w:trHeight w:val="340"/>
        </w:trPr>
        <w:tc>
          <w:tcPr>
            <w:tcW w:type="dxa" w:w="4252"/>
          </w:tcPr>
          <w:p>
            <w:pPr>
              <w:spacing w:line="312" w:lineRule="auto"/>
            </w:pPr>
            <w:r>
              <w:rPr>
                <w:rFonts w:ascii="PingFang SC" w:hAnsi="PingFang SC" w:eastAsia="PingFang SC"/>
                <w:b w:val="0"/>
                <w:i w:val="0"/>
                <w:sz w:val="20"/>
              </w:rPr>
              <w:t>几个新绣娘没交的那份"官府银两"</w:t>
            </w:r>
          </w:p>
        </w:tc>
        <w:tc>
          <w:tcPr>
            <w:tcW w:type="dxa" w:w="4535"/>
          </w:tcPr>
          <w:p>
            <w:pPr>
              <w:spacing w:line="312" w:lineRule="auto"/>
            </w:pPr>
            <w:r>
              <w:rPr>
                <w:rFonts w:ascii="PingFang SC" w:hAnsi="PingFang SC" w:eastAsia="PingFang SC"/>
                <w:b w:val="0"/>
                <w:i w:val="0"/>
                <w:sz w:val="20"/>
              </w:rPr>
              <w:t>是否及时足额缴纳社会保险费和住房公积金</w:t>
            </w:r>
          </w:p>
        </w:tc>
      </w:tr>
      <w:tr>
        <w:trPr>
          <w:trHeight w:val="340"/>
        </w:trPr>
        <w:tc>
          <w:tcPr>
            <w:tcW w:type="dxa" w:w="4252"/>
          </w:tcPr>
          <w:p>
            <w:pPr>
              <w:spacing w:line="312" w:lineRule="auto"/>
            </w:pPr>
            <w:r>
              <w:rPr>
                <w:rFonts w:ascii="PingFang SC" w:hAnsi="PingFang SC" w:eastAsia="PingFang SC"/>
                <w:b w:val="0"/>
                <w:i w:val="0"/>
                <w:sz w:val="20"/>
              </w:rPr>
              <w:t>走了的小绣娘告到衙门、没赔齐的银子</w:t>
            </w:r>
          </w:p>
        </w:tc>
        <w:tc>
          <w:tcPr>
            <w:tcW w:type="dxa" w:w="4535"/>
          </w:tcPr>
          <w:p>
            <w:pPr>
              <w:spacing w:line="312" w:lineRule="auto"/>
            </w:pPr>
            <w:r>
              <w:rPr>
                <w:rFonts w:ascii="PingFang SC" w:hAnsi="PingFang SC" w:eastAsia="PingFang SC"/>
                <w:b w:val="0"/>
                <w:i w:val="0"/>
                <w:sz w:val="20"/>
              </w:rPr>
              <w:t>未妥善解决的劳动纠纷</w:t>
            </w:r>
          </w:p>
        </w:tc>
      </w:tr>
      <w:tr>
        <w:trPr>
          <w:trHeight w:val="340"/>
        </w:trPr>
        <w:tc>
          <w:tcPr>
            <w:tcW w:type="dxa" w:w="4252"/>
          </w:tcPr>
          <w:p>
            <w:pPr>
              <w:spacing w:line="312" w:lineRule="auto"/>
            </w:pPr>
            <w:r>
              <w:rPr>
                <w:rFonts w:ascii="PingFang SC" w:hAnsi="PingFang SC" w:eastAsia="PingFang SC"/>
                <w:b w:val="0"/>
                <w:i w:val="0"/>
                <w:sz w:val="20"/>
              </w:rPr>
              <w:t>孙师傅拿着别家的聘书来问能不能走</w:t>
            </w:r>
          </w:p>
        </w:tc>
        <w:tc>
          <w:tcPr>
            <w:tcW w:type="dxa" w:w="4535"/>
          </w:tcPr>
          <w:p>
            <w:pPr>
              <w:spacing w:line="312" w:lineRule="auto"/>
            </w:pPr>
            <w:r>
              <w:rPr>
                <w:rFonts w:ascii="PingFang SC" w:hAnsi="PingFang SC" w:eastAsia="PingFang SC"/>
                <w:b w:val="0"/>
                <w:i w:val="0"/>
                <w:sz w:val="20"/>
              </w:rPr>
              <w:t>高级管理人员、核心技术骨干的竞业禁止条款与补偿条款</w:t>
            </w:r>
          </w:p>
        </w:tc>
      </w:tr>
      <w:tr>
        <w:trPr>
          <w:trHeight w:val="340"/>
        </w:trPr>
        <w:tc>
          <w:tcPr>
            <w:tcW w:type="dxa" w:w="4252"/>
          </w:tcPr>
          <w:p>
            <w:pPr>
              <w:spacing w:line="312" w:lineRule="auto"/>
            </w:pPr>
            <w:r>
              <w:rPr>
                <w:rFonts w:ascii="PingFang SC" w:hAnsi="PingFang SC" w:eastAsia="PingFang SC"/>
                <w:b w:val="0"/>
                <w:i w:val="0"/>
                <w:sz w:val="20"/>
              </w:rPr>
              <w:t>钱老板看完后摇头起身离开</w:t>
            </w:r>
          </w:p>
        </w:tc>
        <w:tc>
          <w:tcPr>
            <w:tcW w:type="dxa" w:w="4535"/>
          </w:tcPr>
          <w:p>
            <w:pPr>
              <w:spacing w:line="312" w:lineRule="auto"/>
            </w:pPr>
            <w:r>
              <w:rPr>
                <w:rFonts w:ascii="PingFang SC" w:hAnsi="PingFang SC" w:eastAsia="PingFang SC"/>
                <w:b w:val="0"/>
                <w:i w:val="0"/>
                <w:sz w:val="20"/>
              </w:rPr>
              <w:t>劳动人事风险对投资决策的影响</w:t>
            </w:r>
          </w:p>
        </w:tc>
      </w:tr>
    </w:tbl>
    <w:p>
      <w:pPr>
        <w:spacing w:before="160"/>
        <w:jc w:val="center"/>
      </w:pPr>
      <w:r>
        <w:rPr>
          <w:rFonts w:ascii="PingFang SC" w:hAnsi="PingFang SC" w:eastAsia="PingFang SC"/>
          <w:b w:val="0"/>
          <w:i w:val="0"/>
          <w:color w:val="808080"/>
          <w:sz w:val="18"/>
        </w:rPr>
        <w:t>📝 来源：股权投资基金（科目三）· 6. 劳动人事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企业价值 / 销售收入</w:t>
      </w:r>
    </w:p>
    <w:p>
      <w:pPr>
        <w:spacing w:before="160" w:after="80"/>
      </w:pPr>
      <w:r>
        <w:rPr>
          <w:rFonts w:ascii="PingFang SC" w:hAnsi="PingFang SC" w:eastAsia="PingFang SC"/>
          <w:b/>
          <w:i/>
          <w:sz w:val="24"/>
        </w:rPr>
        <w:t>📜 寓言故事 —— 《流水账》</w:t>
      </w:r>
    </w:p>
    <w:p>
      <w:pPr>
        <w:spacing w:after="80" w:line="360" w:lineRule="auto"/>
        <w:ind w:firstLine="420"/>
      </w:pPr>
      <w:r>
        <w:rPr>
          <w:rFonts w:ascii="PingFang SC" w:hAnsi="PingFang SC" w:eastAsia="PingFang SC"/>
          <w:b w:val="0"/>
          <w:i w:val="0"/>
          <w:sz w:val="21"/>
        </w:rPr>
        <w:t>清河镇老周商会的“江南织新”份子，账房先生阿福用“息税折旧摊销前利润”算锦绣织坊的企业价值时，又遇到了一个新难题。赵掌柜说：“老周，锦绣织坊去年净利三百两，可前年五百两，大前年八百两——一年不如一年。用利润算，今年值二千两，明年可能只值一千两。可它的‘流水’——每年卖出去的布——去年一千二百匹，前年一千一百匹，大前年一千匹。流水没怎么跌，利润却跌了一半。这怎么回事？”</w:t>
      </w:r>
    </w:p>
    <w:p>
      <w:pPr>
        <w:spacing w:after="80" w:line="360" w:lineRule="auto"/>
        <w:ind w:firstLine="420"/>
      </w:pPr>
      <w:r>
        <w:rPr>
          <w:rFonts w:ascii="PingFang SC" w:hAnsi="PingFang SC" w:eastAsia="PingFang SC"/>
          <w:b w:val="0"/>
          <w:i w:val="0"/>
          <w:sz w:val="21"/>
        </w:rPr>
        <w:t>老周说：“赵掌柜问得好。利润跌，可能是因为成本涨了、折旧多了、利息重了。可‘流水’——也就是销售收入——反映的是织坊的‘市场大小’。流水稳，说明市场还在；利润跌，说明内部管理或成本控制出了问题。若咱们只看利润，可能低估了一家‘市场还在、只是暂时没管好’的织坊。”</w:t>
      </w:r>
    </w:p>
    <w:p>
      <w:pPr>
        <w:spacing w:after="80" w:line="360" w:lineRule="auto"/>
        <w:ind w:firstLine="420"/>
      </w:pPr>
      <w:r>
        <w:rPr>
          <w:rFonts w:ascii="PingFang SC" w:hAnsi="PingFang SC" w:eastAsia="PingFang SC"/>
          <w:b w:val="0"/>
          <w:i w:val="0"/>
          <w:sz w:val="21"/>
        </w:rPr>
        <w:t>阿福问：“那怎么办？用流水算？”老周说：“对。市场上有一种算法，叫‘企业价值 ÷ 销售收入’。流水是所有出资人——股东和债权人——共同享有的，所以对应的是‘企业价值’，不是‘股权价值’。咱们找可比织坊，看它们‘整体值多少 ÷ 每年流水多少’的倍数，然后套到锦绣织坊上。”</w:t>
      </w:r>
    </w:p>
    <w:p>
      <w:pPr>
        <w:spacing w:after="80" w:line="360" w:lineRule="auto"/>
        <w:ind w:firstLine="420"/>
      </w:pPr>
      <w:r>
        <w:rPr>
          <w:rFonts w:ascii="PingFang SC" w:hAnsi="PingFang SC" w:eastAsia="PingFang SC"/>
          <w:b w:val="0"/>
          <w:i w:val="0"/>
          <w:sz w:val="21"/>
        </w:rPr>
        <w:t>阿福去打听。彩云织坊：去年流水一千五百匹，按每匹二两算，销售收入三千两。企业价值四千两。倍数 = 四千两 ÷ 三千两 ≈ 一点三三倍。瑞祥织坊：去年流水二千匹，销售收入四千两。企业价值五千两。倍数 = 五千两 ÷ 四千两 = 一点二五倍。两家平均约一点三倍。</w:t>
      </w:r>
    </w:p>
    <w:p>
      <w:pPr>
        <w:spacing w:after="80" w:line="360" w:lineRule="auto"/>
        <w:ind w:firstLine="420"/>
      </w:pPr>
      <w:r>
        <w:rPr>
          <w:rFonts w:ascii="PingFang SC" w:hAnsi="PingFang SC" w:eastAsia="PingFang SC"/>
          <w:b w:val="0"/>
          <w:i w:val="0"/>
          <w:sz w:val="21"/>
        </w:rPr>
        <w:t>老周说：“锦绣织坊去年流水一千二百匹，销售收入约二千四百两。按市场平均一点三倍算，企业价值 = 二千四百两 × 一点三 = 三千一百二十两。扣掉净债务二百两，股权价值 = 三千一百二十两 - 二百两 = 二千九百二十两。这比用利润算出来的二千两高多了。”</w:t>
      </w:r>
    </w:p>
    <w:p>
      <w:pPr>
        <w:spacing w:after="80" w:line="360" w:lineRule="auto"/>
        <w:ind w:firstLine="420"/>
      </w:pPr>
      <w:r>
        <w:rPr>
          <w:rFonts w:ascii="PingFang SC" w:hAnsi="PingFang SC" w:eastAsia="PingFang SC"/>
          <w:b w:val="0"/>
          <w:i w:val="0"/>
          <w:sz w:val="21"/>
        </w:rPr>
        <w:t>赵掌柜问：“为什么流水算出来高？”老周说：“因为锦绣织坊的利润跌，不是市场没了，而是成本失控、管理不善。流水还在，说明客户还在买它的布。若咱们投银子进去，帮它理顺成本、提升管理，利润可能回升。用流水算，算的是‘市场潜力’；用利润算，算的是‘当下表现’。两种算法，看的是不同的东西。”</w:t>
      </w:r>
    </w:p>
    <w:p>
      <w:pPr>
        <w:spacing w:after="80" w:line="360" w:lineRule="auto"/>
        <w:ind w:firstLine="420"/>
      </w:pPr>
      <w:r>
        <w:rPr>
          <w:rFonts w:ascii="PingFang SC" w:hAnsi="PingFang SC" w:eastAsia="PingFang SC"/>
          <w:b w:val="0"/>
          <w:i w:val="0"/>
          <w:sz w:val="21"/>
        </w:rPr>
        <w:t>可老周又皱起眉头：“但流水算法有个大毛病——它不管成本。锦绣织坊去年流水二千四百两，可成本花了二千一百两，只剩三百两利润。彩云织坊流水三千两，成本只花了二千两，剩一千两利润。两家流水差六百两，利润差七百两。若只看流水，锦绣织坊和彩云织坊差不多；可看利润，差远了。流水算法不能反映成本的影响，这是它的局限。”</w:t>
      </w:r>
    </w:p>
    <w:p>
      <w:pPr>
        <w:spacing w:after="80" w:line="360" w:lineRule="auto"/>
        <w:ind w:firstLine="420"/>
      </w:pPr>
      <w:r>
        <w:rPr>
          <w:rFonts w:ascii="PingFang SC" w:hAnsi="PingFang SC" w:eastAsia="PingFang SC"/>
          <w:b w:val="0"/>
          <w:i w:val="0"/>
          <w:sz w:val="21"/>
        </w:rPr>
        <w:t>赵掌柜说：“那什么时候用流水算法？”老周说：“两种情形。第一种：织坊的成本率很稳定——比如公共交通、商业服务、制药——每多卖一匹布，成本按固定比例涨。这种情形下，流水和利润成正比，用流水算方便。第二种：织坊还没赚钱，利润和现金流都是负的——比如初创的互联网公司，还在烧钱抢市场，没利润可言。这种情形下，没法用利润算，只能用流水算——流水反映的是‘市场大小’，是将来赚钱的基础。”</w:t>
      </w:r>
    </w:p>
    <w:p>
      <w:pPr>
        <w:spacing w:after="80" w:line="360" w:lineRule="auto"/>
        <w:ind w:firstLine="420"/>
      </w:pPr>
      <w:r>
        <w:rPr>
          <w:rFonts w:ascii="PingFang SC" w:hAnsi="PingFang SC" w:eastAsia="PingFang SC"/>
          <w:b w:val="0"/>
          <w:i w:val="0"/>
          <w:sz w:val="21"/>
        </w:rPr>
        <w:t>老周收起算盘，说：“流水算法像一把宽尺子——量的是‘市场有多大’，不是‘赚了多少’。宽尺子适合量还没赚钱的织坊，或者成本稳定的织坊。可若织坊成本失控、利润薄如纸，宽尺子会把它量得太大。用流水算，得心里记着——流水大，不等于赚钱多；流水稳，不等于将来一定赚钱。它只是‘市场还在’的信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价值/销售收入（EV/S）反映公司的企业价值相对其销售收入的乘数。销售收入是由公司所有出资人共同享有的，所以与企业价值对应，而非股权价值。一般不采用市销率（P/Sales），除非可比公司与目标企业在财务杠杆和资本结构上非常接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企业价值/销售收入乘数法的企业价值计算公式为: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$$EV = S \times (EV / S \text{ 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销售收入乘数法主要适用于销售成本率较稳定的收入驱动型企业，如公共交通、商业服务、互联网、制药及通信设备制造公司，也可适用于当净利润和经营性现金流均为负数的初创企业，其局限是不能反映成本的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锦绣织坊流水稳、利润跌，用利润算可能低估</w:t>
            </w:r>
          </w:p>
        </w:tc>
        <w:tc>
          <w:tcPr>
            <w:tcW w:type="dxa" w:w="4535"/>
          </w:tcPr>
          <w:p>
            <w:pPr>
              <w:spacing w:line="312" w:lineRule="auto"/>
            </w:pPr>
            <w:r>
              <w:rPr>
                <w:rFonts w:ascii="PingFang SC" w:hAnsi="PingFang SC" w:eastAsia="PingFang SC"/>
                <w:b w:val="0"/>
                <w:i w:val="0"/>
                <w:sz w:val="20"/>
              </w:rPr>
              <w:t>企业价值/销售收入反映企业价值相对销售收入的乘数，适用于利润波动但收入稳定的情形</w:t>
            </w:r>
          </w:p>
        </w:tc>
      </w:tr>
      <w:tr>
        <w:trPr>
          <w:trHeight w:val="340"/>
        </w:trPr>
        <w:tc>
          <w:tcPr>
            <w:tcW w:type="dxa" w:w="4252"/>
          </w:tcPr>
          <w:p>
            <w:pPr>
              <w:spacing w:line="312" w:lineRule="auto"/>
            </w:pPr>
            <w:r>
              <w:rPr>
                <w:rFonts w:ascii="PingFang SC" w:hAnsi="PingFang SC" w:eastAsia="PingFang SC"/>
                <w:b w:val="0"/>
                <w:i w:val="0"/>
                <w:sz w:val="20"/>
              </w:rPr>
              <w:t>流水是所有出资人共同享有的，对应企业价值</w:t>
            </w:r>
          </w:p>
        </w:tc>
        <w:tc>
          <w:tcPr>
            <w:tcW w:type="dxa" w:w="4535"/>
          </w:tcPr>
          <w:p>
            <w:pPr>
              <w:spacing w:line="312" w:lineRule="auto"/>
            </w:pPr>
            <w:r>
              <w:rPr>
                <w:rFonts w:ascii="PingFang SC" w:hAnsi="PingFang SC" w:eastAsia="PingFang SC"/>
                <w:b w:val="0"/>
                <w:i w:val="0"/>
                <w:sz w:val="20"/>
              </w:rPr>
              <w:t>销售收入由公司所有出资人共同享有，所以与企业价值对应，而非股权价值</w:t>
            </w:r>
          </w:p>
        </w:tc>
      </w:tr>
      <w:tr>
        <w:trPr>
          <w:trHeight w:val="340"/>
        </w:trPr>
        <w:tc>
          <w:tcPr>
            <w:tcW w:type="dxa" w:w="4252"/>
          </w:tcPr>
          <w:p>
            <w:pPr>
              <w:spacing w:line="312" w:lineRule="auto"/>
            </w:pPr>
            <w:r>
              <w:rPr>
                <w:rFonts w:ascii="PingFang SC" w:hAnsi="PingFang SC" w:eastAsia="PingFang SC"/>
                <w:b w:val="0"/>
                <w:i w:val="0"/>
                <w:sz w:val="20"/>
              </w:rPr>
              <w:t>彩云织坊倍数约1.33倍，瑞祥织坊约1.25倍，平均1.3倍</w:t>
            </w:r>
          </w:p>
        </w:tc>
        <w:tc>
          <w:tcPr>
            <w:tcW w:type="dxa" w:w="4535"/>
          </w:tcPr>
          <w:p>
            <w:pPr>
              <w:spacing w:line="312" w:lineRule="auto"/>
            </w:pPr>
            <w:r>
              <w:rPr>
                <w:rFonts w:ascii="PingFang SC" w:hAnsi="PingFang SC" w:eastAsia="PingFang SC"/>
                <w:b w:val="0"/>
                <w:i w:val="0"/>
                <w:sz w:val="20"/>
              </w:rPr>
              <w:t>确定可比公司的EV/S乘数作为目标公司估值参考</w:t>
            </w:r>
          </w:p>
        </w:tc>
      </w:tr>
      <w:tr>
        <w:trPr>
          <w:trHeight w:val="340"/>
        </w:trPr>
        <w:tc>
          <w:tcPr>
            <w:tcW w:type="dxa" w:w="4252"/>
          </w:tcPr>
          <w:p>
            <w:pPr>
              <w:spacing w:line="312" w:lineRule="auto"/>
            </w:pPr>
            <w:r>
              <w:rPr>
                <w:rFonts w:ascii="PingFang SC" w:hAnsi="PingFang SC" w:eastAsia="PingFang SC"/>
                <w:b w:val="0"/>
                <w:i w:val="0"/>
                <w:sz w:val="20"/>
              </w:rPr>
              <w:t>锦绣织坊企业价值 = 2400两 × 1.3 = 3120两</w:t>
            </w:r>
          </w:p>
        </w:tc>
        <w:tc>
          <w:tcPr>
            <w:tcW w:type="dxa" w:w="4535"/>
          </w:tcPr>
          <w:p>
            <w:pPr>
              <w:spacing w:line="312" w:lineRule="auto"/>
            </w:pPr>
            <w:r>
              <w:rPr>
                <w:rFonts w:ascii="PingFang SC" w:hAnsi="PingFang SC" w:eastAsia="PingFang SC"/>
                <w:b w:val="0"/>
                <w:i w:val="0"/>
                <w:sz w:val="20"/>
              </w:rPr>
              <w:t>企业价值 = 销售收入 × (EV/S 乘数)</w:t>
            </w:r>
          </w:p>
        </w:tc>
      </w:tr>
      <w:tr>
        <w:trPr>
          <w:trHeight w:val="340"/>
        </w:trPr>
        <w:tc>
          <w:tcPr>
            <w:tcW w:type="dxa" w:w="4252"/>
          </w:tcPr>
          <w:p>
            <w:pPr>
              <w:spacing w:line="312" w:lineRule="auto"/>
            </w:pPr>
            <w:r>
              <w:rPr>
                <w:rFonts w:ascii="PingFang SC" w:hAnsi="PingFang SC" w:eastAsia="PingFang SC"/>
                <w:b w:val="0"/>
                <w:i w:val="0"/>
                <w:sz w:val="20"/>
              </w:rPr>
              <w:t>流水算法不管成本，锦绣织坊和彩云织坊流水差不远但利润差远</w:t>
            </w:r>
          </w:p>
        </w:tc>
        <w:tc>
          <w:tcPr>
            <w:tcW w:type="dxa" w:w="4535"/>
          </w:tcPr>
          <w:p>
            <w:pPr>
              <w:spacing w:line="312" w:lineRule="auto"/>
            </w:pPr>
            <w:r>
              <w:rPr>
                <w:rFonts w:ascii="PingFang SC" w:hAnsi="PingFang SC" w:eastAsia="PingFang SC"/>
                <w:b w:val="0"/>
                <w:i w:val="0"/>
                <w:sz w:val="20"/>
              </w:rPr>
              <w:t>企业价值/销售收入乘数法的局限：不能反映成本的影响</w:t>
            </w:r>
          </w:p>
        </w:tc>
      </w:tr>
      <w:tr>
        <w:trPr>
          <w:trHeight w:val="340"/>
        </w:trPr>
        <w:tc>
          <w:tcPr>
            <w:tcW w:type="dxa" w:w="4252"/>
          </w:tcPr>
          <w:p>
            <w:pPr>
              <w:spacing w:line="312" w:lineRule="auto"/>
            </w:pPr>
            <w:r>
              <w:rPr>
                <w:rFonts w:ascii="PingFang SC" w:hAnsi="PingFang SC" w:eastAsia="PingFang SC"/>
                <w:b w:val="0"/>
                <w:i w:val="0"/>
                <w:sz w:val="20"/>
              </w:rPr>
              <w:t>成本率稳定的行业（公共交通、商业服务、互联网、制药）适用</w:t>
            </w:r>
          </w:p>
        </w:tc>
        <w:tc>
          <w:tcPr>
            <w:tcW w:type="dxa" w:w="4535"/>
          </w:tcPr>
          <w:p>
            <w:pPr>
              <w:spacing w:line="312" w:lineRule="auto"/>
            </w:pPr>
            <w:r>
              <w:rPr>
                <w:rFonts w:ascii="PingFang SC" w:hAnsi="PingFang SC" w:eastAsia="PingFang SC"/>
                <w:b w:val="0"/>
                <w:i w:val="0"/>
                <w:sz w:val="20"/>
              </w:rPr>
              <w:t>适用于销售成本率较稳定的收入驱动型企业</w:t>
            </w:r>
          </w:p>
        </w:tc>
      </w:tr>
      <w:tr>
        <w:trPr>
          <w:trHeight w:val="340"/>
        </w:trPr>
        <w:tc>
          <w:tcPr>
            <w:tcW w:type="dxa" w:w="4252"/>
          </w:tcPr>
          <w:p>
            <w:pPr>
              <w:spacing w:line="312" w:lineRule="auto"/>
            </w:pPr>
            <w:r>
              <w:rPr>
                <w:rFonts w:ascii="PingFang SC" w:hAnsi="PingFang SC" w:eastAsia="PingFang SC"/>
                <w:b w:val="0"/>
                <w:i w:val="0"/>
                <w:sz w:val="20"/>
              </w:rPr>
              <w:t>初创企业没利润、现金流为负，只能用流水算</w:t>
            </w:r>
          </w:p>
        </w:tc>
        <w:tc>
          <w:tcPr>
            <w:tcW w:type="dxa" w:w="4535"/>
          </w:tcPr>
          <w:p>
            <w:pPr>
              <w:spacing w:line="312" w:lineRule="auto"/>
            </w:pPr>
            <w:r>
              <w:rPr>
                <w:rFonts w:ascii="PingFang SC" w:hAnsi="PingFang SC" w:eastAsia="PingFang SC"/>
                <w:b w:val="0"/>
                <w:i w:val="0"/>
                <w:sz w:val="20"/>
              </w:rPr>
              <w:t>适用于净利润和经营性现金流均为负数的初创企业</w:t>
            </w:r>
          </w:p>
        </w:tc>
      </w:tr>
      <w:tr>
        <w:trPr>
          <w:trHeight w:val="340"/>
        </w:trPr>
        <w:tc>
          <w:tcPr>
            <w:tcW w:type="dxa" w:w="4252"/>
          </w:tcPr>
          <w:p>
            <w:pPr>
              <w:spacing w:line="312" w:lineRule="auto"/>
            </w:pPr>
            <w:r>
              <w:rPr>
                <w:rFonts w:ascii="PingFang SC" w:hAnsi="PingFang SC" w:eastAsia="PingFang SC"/>
                <w:b w:val="0"/>
                <w:i w:val="0"/>
                <w:sz w:val="20"/>
              </w:rPr>
              <w:t>流水大不等于赚钱多，只是“市场还在”的信号</w:t>
            </w:r>
          </w:p>
        </w:tc>
        <w:tc>
          <w:tcPr>
            <w:tcW w:type="dxa" w:w="4535"/>
          </w:tcPr>
          <w:p>
            <w:pPr>
              <w:spacing w:line="312" w:lineRule="auto"/>
            </w:pPr>
            <w:r>
              <w:rPr>
                <w:rFonts w:ascii="PingFang SC" w:hAnsi="PingFang SC" w:eastAsia="PingFang SC"/>
                <w:b w:val="0"/>
                <w:i w:val="0"/>
                <w:sz w:val="20"/>
              </w:rPr>
              <w:t>销售收入反映市场大小，是将来盈利的基础，但不等于当前盈利能力</w:t>
            </w:r>
          </w:p>
        </w:tc>
      </w:tr>
    </w:tbl>
    <w:p>
      <w:pPr>
        <w:spacing w:before="160"/>
        <w:jc w:val="center"/>
      </w:pPr>
      <w:r>
        <w:rPr>
          <w:rFonts w:ascii="PingFang SC" w:hAnsi="PingFang SC" w:eastAsia="PingFang SC"/>
          <w:b w:val="0"/>
          <w:i w:val="0"/>
          <w:color w:val="808080"/>
          <w:sz w:val="18"/>
        </w:rPr>
        <w:t>📝 来源：股权投资基金（科目三）· 第五章第三节 · 4. 企业价值 / 销售收入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优先分红权</w:t>
      </w:r>
    </w:p>
    <w:p>
      <w:pPr>
        <w:spacing w:before="160" w:after="80"/>
      </w:pPr>
      <w:r>
        <w:rPr>
          <w:rFonts w:ascii="PingFang SC" w:hAnsi="PingFang SC" w:eastAsia="PingFang SC"/>
          <w:b/>
          <w:i/>
          <w:sz w:val="24"/>
        </w:rPr>
        <w:t>🏺 寓言故事 —— 《账房先生的账本》</w:t>
      </w:r>
    </w:p>
    <w:p>
      <w:pPr>
        <w:spacing w:after="80" w:line="360" w:lineRule="auto"/>
        <w:ind w:firstLine="420"/>
      </w:pPr>
      <w:r>
        <w:rPr>
          <w:rFonts w:ascii="PingFang SC" w:hAnsi="PingFang SC" w:eastAsia="PingFang SC"/>
          <w:b w:val="0"/>
          <w:i w:val="0"/>
          <w:sz w:val="21"/>
        </w:rPr>
        <w:t>钱塘镇上有家老字号的酱园，做了快三十年，老板叫沈佑安，头发花白，做事稳当。镇东头新开了一家"陈记酱坊"，掌柜陈秉义三十出头，敢闯敢拼，第一年就把酱菜卖到了杭州府。镇上人都说，陈秉义日后怕是要把沈佑安压下去。</w:t>
      </w:r>
    </w:p>
    <w:p>
      <w:pPr>
        <w:spacing w:after="80" w:line="360" w:lineRule="auto"/>
        <w:ind w:firstLine="420"/>
      </w:pPr>
      <w:r>
        <w:rPr>
          <w:rFonts w:ascii="PingFang SC" w:hAnsi="PingFang SC" w:eastAsia="PingFang SC"/>
          <w:b w:val="0"/>
          <w:i w:val="0"/>
          <w:sz w:val="21"/>
        </w:rPr>
        <w:t>这一年秋天，陈秉义找到沈佑安，说要合伙。沈佑安手头正紧——今年雨水多，酱缸翻了一回，亏了不少银子；陈秉义那边却要扩产，缺钱。两人坐在茶馆里谈了一个下午，最后议定：陈秉义出一大笔银子入伙，占三成份额；往后每年酱园赚了钱，先把陈秉义这一份按约定分，剩下的再归沈佑安。</w:t>
      </w:r>
    </w:p>
    <w:p>
      <w:pPr>
        <w:spacing w:after="80" w:line="360" w:lineRule="auto"/>
        <w:ind w:firstLine="420"/>
      </w:pPr>
      <w:r>
        <w:rPr>
          <w:rFonts w:ascii="PingFang SC" w:hAnsi="PingFang SC" w:eastAsia="PingFang SC"/>
          <w:b w:val="0"/>
          <w:i w:val="0"/>
          <w:sz w:val="21"/>
        </w:rPr>
        <w:t>签字那天，陈秉义特意请来了镇上最老的钱秀才做中人。钱秀才问沈佑安："沈老板，账怎么个算法？"沈佑安想了想，说："每年赚了钱，先把陈掌柜应得的那份结清，多出来的是我老沈的。"钱秀才提笔写下这条，又追问一句："那陈掌柜分了这一份之后，剩下那七成里的，他还能不能再分一份？"沈佑安愣了一下，摇头："我出地、出人、出招牌，担的风险最大，剩下的就该我独享。"陈秉义在对面听着，没吭声，只点了点头。</w:t>
      </w:r>
    </w:p>
    <w:p>
      <w:pPr>
        <w:spacing w:after="80" w:line="360" w:lineRule="auto"/>
        <w:ind w:firstLine="420"/>
      </w:pPr>
      <w:r>
        <w:rPr>
          <w:rFonts w:ascii="PingFang SC" w:hAnsi="PingFang SC" w:eastAsia="PingFang SC"/>
          <w:b w:val="0"/>
          <w:i w:val="0"/>
          <w:sz w:val="21"/>
        </w:rPr>
        <w:t>头一年酱园生意不错，刨去开销还剩不少。年底盘账，陈秉义依约先拿走了属于他的那一份，沈佑安数着自己剩下的那叠银票，紧绷了一年的眉头才松下来。第二年赶上丰收，酱菜卖得更远，账上的结余比头年还厚。照旧，陈秉义先取走自己那一份，沈佑安看着账本，心里暗暗得意——陈秉义虽然钱多，但每一年他只能拿那一份固定的，剩下的全归自己这边。</w:t>
      </w:r>
    </w:p>
    <w:p>
      <w:pPr>
        <w:spacing w:after="80" w:line="360" w:lineRule="auto"/>
        <w:ind w:firstLine="420"/>
      </w:pPr>
      <w:r>
        <w:rPr>
          <w:rFonts w:ascii="PingFang SC" w:hAnsi="PingFang SC" w:eastAsia="PingFang SC"/>
          <w:b w:val="0"/>
          <w:i w:val="0"/>
          <w:sz w:val="21"/>
        </w:rPr>
        <w:t>到了第三年，行情突变。邻县也冒出了好几家酱坊，价格压得低，杭州府的客商来得少了。年底一算账，刨去陈秉义先拿的那一份之后，沈佑安手里剩下的反倒比头一年少了。他坐在账房里，对着那本账发了半晌呆。钱秀才路过，进门看他愁眉不展，问清缘由后笑了笑："沈老板，这账本上的规矩，当初可是你自己点头的。人家出钱在前，先拿他那一份，天经地义；剩下多少，才是你的。"</w:t>
      </w:r>
    </w:p>
    <w:p>
      <w:pPr>
        <w:spacing w:after="80" w:line="360" w:lineRule="auto"/>
        <w:ind w:firstLine="420"/>
      </w:pPr>
      <w:r>
        <w:rPr>
          <w:rFonts w:ascii="PingFang SC" w:hAnsi="PingFang SC" w:eastAsia="PingFang SC"/>
          <w:b w:val="0"/>
          <w:i w:val="0"/>
          <w:sz w:val="21"/>
        </w:rPr>
        <w:t>沈佑安合上账本，望着窗外灰蒙蒙的天，忽然想起签字那天的自己——那时候手头紧，想着"先拿人家的钱把厂子撑过去再说"，压根没细想：自己要让出去的，不只是那三成份额，更是一年里无论赚多赚少，都要让陈秉义先挑走属于他那一口的权利。剩下的，才轮到自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优先分红权（Dividend Preference）是指投资方优先于创始团队获得公司分红的权利。针对优先分红的金额，通常会有两种不同的安排，一种是参与型的优先分配，另一种是不参与型的优先分配。参与型的优先分配即投资方获得优先分配的金额后，仍要按照持股比例参与剩余金额的分配；不参与型的优先分配则是获得优先分配的金额后，不再参与剩余金额的分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陈秉义先于沈佑安拿走自己应得的那一份</w:t>
            </w:r>
          </w:p>
        </w:tc>
        <w:tc>
          <w:tcPr>
            <w:tcW w:type="dxa" w:w="4535"/>
          </w:tcPr>
          <w:p>
            <w:pPr>
              <w:spacing w:line="312" w:lineRule="auto"/>
            </w:pPr>
            <w:r>
              <w:rPr>
                <w:rFonts w:ascii="PingFang SC" w:hAnsi="PingFang SC" w:eastAsia="PingFang SC"/>
                <w:b w:val="0"/>
                <w:i w:val="0"/>
                <w:sz w:val="20"/>
              </w:rPr>
              <w:t>投资方优先于创始团队获得分红的权利</w:t>
            </w:r>
          </w:p>
        </w:tc>
      </w:tr>
      <w:tr>
        <w:trPr>
          <w:trHeight w:val="340"/>
        </w:trPr>
        <w:tc>
          <w:tcPr>
            <w:tcW w:type="dxa" w:w="4252"/>
          </w:tcPr>
          <w:p>
            <w:pPr>
              <w:spacing w:line="312" w:lineRule="auto"/>
            </w:pPr>
            <w:r>
              <w:rPr>
                <w:rFonts w:ascii="PingFang SC" w:hAnsi="PingFang SC" w:eastAsia="PingFang SC"/>
                <w:b w:val="0"/>
                <w:i w:val="0"/>
                <w:sz w:val="20"/>
              </w:rPr>
              <w:t>沈佑安拿剩下的那七成里的钱</w:t>
            </w:r>
          </w:p>
        </w:tc>
        <w:tc>
          <w:tcPr>
            <w:tcW w:type="dxa" w:w="4535"/>
          </w:tcPr>
          <w:p>
            <w:pPr>
              <w:spacing w:line="312" w:lineRule="auto"/>
            </w:pPr>
            <w:r>
              <w:rPr>
                <w:rFonts w:ascii="PingFang SC" w:hAnsi="PingFang SC" w:eastAsia="PingFang SC"/>
                <w:b w:val="0"/>
                <w:i w:val="0"/>
                <w:sz w:val="20"/>
              </w:rPr>
              <w:t>优先分红之后由创始团队享有剩余分红</w:t>
            </w:r>
          </w:p>
        </w:tc>
      </w:tr>
      <w:tr>
        <w:trPr>
          <w:trHeight w:val="340"/>
        </w:trPr>
        <w:tc>
          <w:tcPr>
            <w:tcW w:type="dxa" w:w="4252"/>
          </w:tcPr>
          <w:p>
            <w:pPr>
              <w:spacing w:line="312" w:lineRule="auto"/>
            </w:pPr>
            <w:r>
              <w:rPr>
                <w:rFonts w:ascii="PingFang SC" w:hAnsi="PingFang SC" w:eastAsia="PingFang SC"/>
                <w:b w:val="0"/>
                <w:i w:val="0"/>
                <w:sz w:val="20"/>
              </w:rPr>
              <w:t>陈秉义每年只取自己那一份固定银子，不参与剩下金额的分配</w:t>
            </w:r>
          </w:p>
        </w:tc>
        <w:tc>
          <w:tcPr>
            <w:tcW w:type="dxa" w:w="4535"/>
          </w:tcPr>
          <w:p>
            <w:pPr>
              <w:spacing w:line="312" w:lineRule="auto"/>
            </w:pPr>
            <w:r>
              <w:rPr>
                <w:rFonts w:ascii="PingFang SC" w:hAnsi="PingFang SC" w:eastAsia="PingFang SC"/>
                <w:b w:val="0"/>
                <w:i w:val="0"/>
                <w:sz w:val="20"/>
              </w:rPr>
              <w:t>不参与型的优先分配</w:t>
            </w:r>
          </w:p>
        </w:tc>
      </w:tr>
      <w:tr>
        <w:trPr>
          <w:trHeight w:val="340"/>
        </w:trPr>
        <w:tc>
          <w:tcPr>
            <w:tcW w:type="dxa" w:w="4252"/>
          </w:tcPr>
          <w:p>
            <w:pPr>
              <w:spacing w:line="312" w:lineRule="auto"/>
            </w:pPr>
            <w:r>
              <w:rPr>
                <w:rFonts w:ascii="PingFang SC" w:hAnsi="PingFang SC" w:eastAsia="PingFang SC"/>
                <w:b w:val="0"/>
                <w:i w:val="0"/>
                <w:sz w:val="20"/>
              </w:rPr>
              <w:t>沈佑安签字时只想着"先撑过去"，没细想让出去的权利</w:t>
            </w:r>
          </w:p>
        </w:tc>
        <w:tc>
          <w:tcPr>
            <w:tcW w:type="dxa" w:w="4535"/>
          </w:tcPr>
          <w:p>
            <w:pPr>
              <w:spacing w:line="312" w:lineRule="auto"/>
            </w:pPr>
            <w:r>
              <w:rPr>
                <w:rFonts w:ascii="PingFang SC" w:hAnsi="PingFang SC" w:eastAsia="PingFang SC"/>
                <w:b w:val="0"/>
                <w:i w:val="0"/>
                <w:sz w:val="20"/>
              </w:rPr>
              <w:t>优先分红权对创始团队利益的让渡</w:t>
            </w:r>
          </w:p>
        </w:tc>
      </w:tr>
    </w:tbl>
    <w:p>
      <w:pPr>
        <w:spacing w:before="160"/>
        <w:jc w:val="center"/>
      </w:pPr>
      <w:r>
        <w:rPr>
          <w:rFonts w:ascii="PingFang SC" w:hAnsi="PingFang SC" w:eastAsia="PingFang SC"/>
          <w:b w:val="0"/>
          <w:i w:val="0"/>
          <w:color w:val="808080"/>
          <w:sz w:val="18"/>
        </w:rPr>
        <w:t>📝 来源：股权投资基金（科目三）· 5. 优先分红权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7. 诉讼、仲裁和行政处罚</w:t>
      </w:r>
    </w:p>
    <w:p>
      <w:pPr>
        <w:spacing w:before="160" w:after="80"/>
      </w:pPr>
      <w:r>
        <w:rPr>
          <w:rFonts w:ascii="PingFang SC" w:hAnsi="PingFang SC" w:eastAsia="PingFang SC"/>
          <w:b/>
          <w:i/>
          <w:sz w:val="24"/>
        </w:rPr>
        <w:t>⚖️ 寓言故事 —— 《公堂的影子》</w:t>
      </w:r>
    </w:p>
    <w:p>
      <w:pPr>
        <w:spacing w:after="80" w:line="360" w:lineRule="auto"/>
        <w:ind w:firstLine="420"/>
      </w:pPr>
      <w:r>
        <w:rPr>
          <w:rFonts w:ascii="PingFang SC" w:hAnsi="PingFang SC" w:eastAsia="PingFang SC"/>
          <w:b w:val="0"/>
          <w:i w:val="0"/>
          <w:sz w:val="21"/>
        </w:rPr>
        <w:t>清末民初，川东有一家"鼎丰"茶号，老板廖坤，做了二十年山货生意，铺面从一间扩到三间，伙计三十几个。上海的"瑞昌洋行"想把它整个吃下来，开价二十万大洋，廖坤心里一颤——比全部家当翻了一番。</w:t>
      </w:r>
    </w:p>
    <w:p>
      <w:pPr>
        <w:spacing w:after="80" w:line="360" w:lineRule="auto"/>
        <w:ind w:firstLine="420"/>
      </w:pPr>
      <w:r>
        <w:rPr>
          <w:rFonts w:ascii="PingFang SC" w:hAnsi="PingFang SC" w:eastAsia="PingFang SC"/>
          <w:b w:val="0"/>
          <w:i w:val="0"/>
          <w:sz w:val="21"/>
        </w:rPr>
        <w:t>瑞昌那边派了姓徐的查账先生来。酒过三巡，徐先生只笑笑说："廖老板，照规矩，我得翻一翻您这三年的旧账，再去县衙里看看有没有挂着您名字的案子。"廖坤拍着胸脯："我廖某做生意，衙门里从来没挂过号。"</w:t>
      </w:r>
    </w:p>
    <w:p>
      <w:pPr>
        <w:spacing w:after="80" w:line="360" w:lineRule="auto"/>
        <w:ind w:firstLine="420"/>
      </w:pPr>
      <w:r>
        <w:rPr>
          <w:rFonts w:ascii="PingFang SC" w:hAnsi="PingFang SC" w:eastAsia="PingFang SC"/>
          <w:b w:val="0"/>
          <w:i w:val="0"/>
          <w:sz w:val="21"/>
        </w:rPr>
        <w:t>第二天，徐先生让助手老周留在柜上翻账，自己一个人去了县衙的"案牍房"。书办泡了一壶老鹰茶，抱出厚厚的卷宗册子。徐先生一杯茶没喝完，已经翻出三桩挂着"鼎丰"名字的文册。</w:t>
      </w:r>
    </w:p>
    <w:p>
      <w:pPr>
        <w:spacing w:after="80" w:line="360" w:lineRule="auto"/>
        <w:ind w:firstLine="420"/>
      </w:pPr>
      <w:r>
        <w:rPr>
          <w:rFonts w:ascii="PingFang SC" w:hAnsi="PingFang SC" w:eastAsia="PingFang SC"/>
          <w:b w:val="0"/>
          <w:i w:val="0"/>
          <w:sz w:val="21"/>
        </w:rPr>
        <w:t>第一桩，是三年前廖坤跟上游"青峰寨"罗家的山场争地。从县衙打到府衙，最后判廖坤赔罗家八十亩山林的让渡文书，款项至今没付清。第二桩，是去年跟下游"同裕号"陈掌柜的货款纠纷，货物已交付，陈掌柜告廖坤以次充好要求双倍赔偿，还压在府衙柜上没结。第三桩更有意思：县衙商税巡查队去年下过一张罚单，说他漏报一批出口茶关税，罚金三百两，廖坤交了钱，可"限期整改"那一条他一直没去做，差役说"再查到就要封柜"。</w:t>
      </w:r>
    </w:p>
    <w:p>
      <w:pPr>
        <w:spacing w:after="80" w:line="360" w:lineRule="auto"/>
        <w:ind w:firstLine="420"/>
      </w:pPr>
      <w:r>
        <w:rPr>
          <w:rFonts w:ascii="PingFang SC" w:hAnsi="PingFang SC" w:eastAsia="PingFang SC"/>
          <w:b w:val="0"/>
          <w:i w:val="0"/>
          <w:sz w:val="21"/>
        </w:rPr>
        <w:t>徐先生把这三桩一一抄下来带回柜上。廖坤一见那本子，脸上的酒意全醒了："这……这都是陈谷子烂芝麻的小事。"徐先生没接话，指着第二桩"未结"二字："这一桩是悬着的。我要问您三件事：当初起因是什么？对方告的要点在哪里？中间过堂几回？这几件事您不讲清楚，我心里没底。"廖坤嘴唇动了动，半天才挤出一句："那是陈掌柜胡搅蛮缠……"</w:t>
      </w:r>
    </w:p>
    <w:p>
      <w:pPr>
        <w:spacing w:after="80" w:line="360" w:lineRule="auto"/>
        <w:ind w:firstLine="420"/>
      </w:pPr>
      <w:r>
        <w:rPr>
          <w:rFonts w:ascii="PingFang SC" w:hAnsi="PingFang SC" w:eastAsia="PingFang SC"/>
          <w:b w:val="0"/>
          <w:i w:val="0"/>
          <w:sz w:val="21"/>
        </w:rPr>
        <w:t>三天后，徐先生把三桩事跑了个遍。青峰寨的罗家后人摊开那张让渡文书，说山场既没付款也没交割，廖家每年还在里头采茶，又悄悄递了一句："瑞昌进来谈不拢，我们就再递一状子。"同裕号的陈掌柜拿出廖坤画过押的字据。县衙商税队搬出三百两罚金的存根，指着"限期整改"一栏说：按规矩，没整改到位要加倍，再加滞纳。</w:t>
      </w:r>
    </w:p>
    <w:p>
      <w:pPr>
        <w:spacing w:after="80" w:line="360" w:lineRule="auto"/>
        <w:ind w:firstLine="420"/>
      </w:pPr>
      <w:r>
        <w:rPr>
          <w:rFonts w:ascii="PingFang SC" w:hAnsi="PingFang SC" w:eastAsia="PingFang SC"/>
          <w:b w:val="0"/>
          <w:i w:val="0"/>
          <w:sz w:val="21"/>
        </w:rPr>
        <w:t>徐先生摊开一张纸，把三桩事的来龙去脉一一摆给廖坤看：哪一桩还悬着、哪一桩的款项还没清、哪一桩的整改还没销。廖坤一巴掌拍在桌上："您这是来砸我招牌的！"徐先生平静地答："我若不把这些翻清楚，洋行就敢闭着眼睛把二十万砸进三桩说不清的案子里？等哪天青峰寨递状子、县衙来封柜，再回头翻就来不及了。"</w:t>
      </w:r>
    </w:p>
    <w:p>
      <w:pPr>
        <w:spacing w:after="80" w:line="360" w:lineRule="auto"/>
        <w:ind w:firstLine="420"/>
      </w:pPr>
      <w:r>
        <w:rPr>
          <w:rFonts w:ascii="PingFang SC" w:hAnsi="PingFang SC" w:eastAsia="PingFang SC"/>
          <w:b w:val="0"/>
          <w:i w:val="0"/>
          <w:sz w:val="21"/>
        </w:rPr>
        <w:t>瑞昌最终把价码压到十五万。廖坤坐在空了一半的柜上，盯着那张纸发愣。他忽然明白：那些公堂上的卷宗，并不因为自己没提就消失——它们只等着某一天再被翻出来。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法律尽职调查要关注目标公司涉及的诉讼及仲裁情况。对未决诉讼与仲裁，要详细核查起因、当事各方、主要过程及争议点；对已决诉讼与仲裁，应关注裁决的履行情况，如应支付的款项是否已经完成支付并取得相应凭证，以及是否存在后续的法律程序及可能的法律风险。对于行政处罚，则应重点关注行政处罚的原因、金额、违法状态是否存续、处罚是否执行完毕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徐先生独自去县衙"案牍房"翻挂有"鼎丰"名字的卷宗</w:t>
            </w:r>
          </w:p>
        </w:tc>
        <w:tc>
          <w:tcPr>
            <w:tcW w:type="dxa" w:w="4535"/>
          </w:tcPr>
          <w:p>
            <w:pPr>
              <w:spacing w:line="312" w:lineRule="auto"/>
            </w:pPr>
            <w:r>
              <w:rPr>
                <w:rFonts w:ascii="PingFang SC" w:hAnsi="PingFang SC" w:eastAsia="PingFang SC"/>
                <w:b w:val="0"/>
                <w:i w:val="0"/>
                <w:sz w:val="20"/>
              </w:rPr>
              <w:t>关注目标公司涉及的诉讼及仲裁情况</w:t>
            </w:r>
          </w:p>
        </w:tc>
      </w:tr>
      <w:tr>
        <w:trPr>
          <w:trHeight w:val="340"/>
        </w:trPr>
        <w:tc>
          <w:tcPr>
            <w:tcW w:type="dxa" w:w="4252"/>
          </w:tcPr>
          <w:p>
            <w:pPr>
              <w:spacing w:line="312" w:lineRule="auto"/>
            </w:pPr>
            <w:r>
              <w:rPr>
                <w:rFonts w:ascii="PingFang SC" w:hAnsi="PingFang SC" w:eastAsia="PingFang SC"/>
                <w:b w:val="0"/>
                <w:i w:val="0"/>
                <w:sz w:val="20"/>
              </w:rPr>
              <w:t>第一桩青峰寨山场争地至今款项未付清</w:t>
            </w:r>
          </w:p>
        </w:tc>
        <w:tc>
          <w:tcPr>
            <w:tcW w:type="dxa" w:w="4535"/>
          </w:tcPr>
          <w:p>
            <w:pPr>
              <w:spacing w:line="312" w:lineRule="auto"/>
            </w:pPr>
            <w:r>
              <w:rPr>
                <w:rFonts w:ascii="PingFang SC" w:hAnsi="PingFang SC" w:eastAsia="PingFang SC"/>
                <w:b w:val="0"/>
                <w:i w:val="0"/>
                <w:sz w:val="20"/>
              </w:rPr>
              <w:t>已决诉讼与仲裁——关注裁决的履行情况（应支付款项是否完成支付并取得凭证）</w:t>
            </w:r>
          </w:p>
        </w:tc>
      </w:tr>
      <w:tr>
        <w:trPr>
          <w:trHeight w:val="340"/>
        </w:trPr>
        <w:tc>
          <w:tcPr>
            <w:tcW w:type="dxa" w:w="4252"/>
          </w:tcPr>
          <w:p>
            <w:pPr>
              <w:spacing w:line="312" w:lineRule="auto"/>
            </w:pPr>
            <w:r>
              <w:rPr>
                <w:rFonts w:ascii="PingFang SC" w:hAnsi="PingFang SC" w:eastAsia="PingFang SC"/>
                <w:b w:val="0"/>
                <w:i w:val="0"/>
                <w:sz w:val="20"/>
              </w:rPr>
              <w:t>第二桩同裕号货款纠纷压在府衙"未结"</w:t>
            </w:r>
          </w:p>
        </w:tc>
        <w:tc>
          <w:tcPr>
            <w:tcW w:type="dxa" w:w="4535"/>
          </w:tcPr>
          <w:p>
            <w:pPr>
              <w:spacing w:line="312" w:lineRule="auto"/>
            </w:pPr>
            <w:r>
              <w:rPr>
                <w:rFonts w:ascii="PingFang SC" w:hAnsi="PingFang SC" w:eastAsia="PingFang SC"/>
                <w:b w:val="0"/>
                <w:i w:val="0"/>
                <w:sz w:val="20"/>
              </w:rPr>
              <w:t>未决诉讼与仲裁——核查案件处于悬而未决的状态</w:t>
            </w:r>
          </w:p>
        </w:tc>
      </w:tr>
      <w:tr>
        <w:trPr>
          <w:trHeight w:val="340"/>
        </w:trPr>
        <w:tc>
          <w:tcPr>
            <w:tcW w:type="dxa" w:w="4252"/>
          </w:tcPr>
          <w:p>
            <w:pPr>
              <w:spacing w:line="312" w:lineRule="auto"/>
            </w:pPr>
            <w:r>
              <w:rPr>
                <w:rFonts w:ascii="PingFang SC" w:hAnsi="PingFang SC" w:eastAsia="PingFang SC"/>
                <w:b w:val="0"/>
                <w:i w:val="0"/>
                <w:sz w:val="20"/>
              </w:rPr>
              <w:t>徐先生问"起因、对方告的要点、过堂几回"</w:t>
            </w:r>
          </w:p>
        </w:tc>
        <w:tc>
          <w:tcPr>
            <w:tcW w:type="dxa" w:w="4535"/>
          </w:tcPr>
          <w:p>
            <w:pPr>
              <w:spacing w:line="312" w:lineRule="auto"/>
            </w:pPr>
            <w:r>
              <w:rPr>
                <w:rFonts w:ascii="PingFang SC" w:hAnsi="PingFang SC" w:eastAsia="PingFang SC"/>
                <w:b w:val="0"/>
                <w:i w:val="0"/>
                <w:sz w:val="20"/>
              </w:rPr>
              <w:t>详细核查未决诉讼与仲裁的起因、当事各方、主要过程及争议点</w:t>
            </w:r>
          </w:p>
        </w:tc>
      </w:tr>
      <w:tr>
        <w:trPr>
          <w:trHeight w:val="340"/>
        </w:trPr>
        <w:tc>
          <w:tcPr>
            <w:tcW w:type="dxa" w:w="4252"/>
          </w:tcPr>
          <w:p>
            <w:pPr>
              <w:spacing w:line="312" w:lineRule="auto"/>
            </w:pPr>
            <w:r>
              <w:rPr>
                <w:rFonts w:ascii="PingFang SC" w:hAnsi="PingFang SC" w:eastAsia="PingFang SC"/>
                <w:b w:val="0"/>
                <w:i w:val="0"/>
                <w:sz w:val="20"/>
              </w:rPr>
              <w:t>罗家后人说"再递一状子"的威胁</w:t>
            </w:r>
          </w:p>
        </w:tc>
        <w:tc>
          <w:tcPr>
            <w:tcW w:type="dxa" w:w="4535"/>
          </w:tcPr>
          <w:p>
            <w:pPr>
              <w:spacing w:line="312" w:lineRule="auto"/>
            </w:pPr>
            <w:r>
              <w:rPr>
                <w:rFonts w:ascii="PingFang SC" w:hAnsi="PingFang SC" w:eastAsia="PingFang SC"/>
                <w:b w:val="0"/>
                <w:i w:val="0"/>
                <w:sz w:val="20"/>
              </w:rPr>
              <w:t>关注是否存在后续的法律程序及可能的法律风险</w:t>
            </w:r>
          </w:p>
        </w:tc>
      </w:tr>
      <w:tr>
        <w:trPr>
          <w:trHeight w:val="340"/>
        </w:trPr>
        <w:tc>
          <w:tcPr>
            <w:tcW w:type="dxa" w:w="4252"/>
          </w:tcPr>
          <w:p>
            <w:pPr>
              <w:spacing w:line="312" w:lineRule="auto"/>
            </w:pPr>
            <w:r>
              <w:rPr>
                <w:rFonts w:ascii="PingFang SC" w:hAnsi="PingFang SC" w:eastAsia="PingFang SC"/>
                <w:b w:val="0"/>
                <w:i w:val="0"/>
                <w:sz w:val="20"/>
              </w:rPr>
              <w:t>商税罚单"限期整改"至今未销</w:t>
            </w:r>
          </w:p>
        </w:tc>
        <w:tc>
          <w:tcPr>
            <w:tcW w:type="dxa" w:w="4535"/>
          </w:tcPr>
          <w:p>
            <w:pPr>
              <w:spacing w:line="312" w:lineRule="auto"/>
            </w:pPr>
            <w:r>
              <w:rPr>
                <w:rFonts w:ascii="PingFang SC" w:hAnsi="PingFang SC" w:eastAsia="PingFang SC"/>
                <w:b w:val="0"/>
                <w:i w:val="0"/>
                <w:sz w:val="20"/>
              </w:rPr>
              <w:t>行政处罚——关注违法状态是否存续</w:t>
            </w:r>
          </w:p>
        </w:tc>
      </w:tr>
      <w:tr>
        <w:trPr>
          <w:trHeight w:val="340"/>
        </w:trPr>
        <w:tc>
          <w:tcPr>
            <w:tcW w:type="dxa" w:w="4252"/>
          </w:tcPr>
          <w:p>
            <w:pPr>
              <w:spacing w:line="312" w:lineRule="auto"/>
            </w:pPr>
            <w:r>
              <w:rPr>
                <w:rFonts w:ascii="PingFang SC" w:hAnsi="PingFang SC" w:eastAsia="PingFang SC"/>
                <w:b w:val="0"/>
                <w:i w:val="0"/>
                <w:sz w:val="20"/>
              </w:rPr>
              <w:t>县衙存根"按规矩没整改到位要加倍，再加滞纳"</w:t>
            </w:r>
          </w:p>
        </w:tc>
        <w:tc>
          <w:tcPr>
            <w:tcW w:type="dxa" w:w="4535"/>
          </w:tcPr>
          <w:p>
            <w:pPr>
              <w:spacing w:line="312" w:lineRule="auto"/>
            </w:pPr>
            <w:r>
              <w:rPr>
                <w:rFonts w:ascii="PingFang SC" w:hAnsi="PingFang SC" w:eastAsia="PingFang SC"/>
                <w:b w:val="0"/>
                <w:i w:val="0"/>
                <w:sz w:val="20"/>
              </w:rPr>
              <w:t>关注处罚是否执行完毕</w:t>
            </w:r>
          </w:p>
        </w:tc>
      </w:tr>
      <w:tr>
        <w:trPr>
          <w:trHeight w:val="340"/>
        </w:trPr>
        <w:tc>
          <w:tcPr>
            <w:tcW w:type="dxa" w:w="4252"/>
          </w:tcPr>
          <w:p>
            <w:pPr>
              <w:spacing w:line="312" w:lineRule="auto"/>
            </w:pPr>
            <w:r>
              <w:rPr>
                <w:rFonts w:ascii="PingFang SC" w:hAnsi="PingFang SC" w:eastAsia="PingFang SC"/>
                <w:b w:val="0"/>
                <w:i w:val="0"/>
                <w:sz w:val="20"/>
              </w:rPr>
              <w:t>徐先生翻出三百两罚金存根并核对"限期整改"一栏</w:t>
            </w:r>
          </w:p>
        </w:tc>
        <w:tc>
          <w:tcPr>
            <w:tcW w:type="dxa" w:w="4535"/>
          </w:tcPr>
          <w:p>
            <w:pPr>
              <w:spacing w:line="312" w:lineRule="auto"/>
            </w:pPr>
            <w:r>
              <w:rPr>
                <w:rFonts w:ascii="PingFang SC" w:hAnsi="PingFang SC" w:eastAsia="PingFang SC"/>
                <w:b w:val="0"/>
                <w:i w:val="0"/>
                <w:sz w:val="20"/>
              </w:rPr>
              <w:t>核查行政处罚的原因、金额</w:t>
            </w:r>
          </w:p>
        </w:tc>
      </w:tr>
      <w:tr>
        <w:trPr>
          <w:trHeight w:val="340"/>
        </w:trPr>
        <w:tc>
          <w:tcPr>
            <w:tcW w:type="dxa" w:w="4252"/>
          </w:tcPr>
          <w:p>
            <w:pPr>
              <w:spacing w:line="312" w:lineRule="auto"/>
            </w:pPr>
            <w:r>
              <w:rPr>
                <w:rFonts w:ascii="PingFang SC" w:hAnsi="PingFang SC" w:eastAsia="PingFang SC"/>
                <w:b w:val="0"/>
                <w:i w:val="0"/>
                <w:sz w:val="20"/>
              </w:rPr>
              <w:t>瑞昌把价码从二十万压到十五万</w:t>
            </w:r>
          </w:p>
        </w:tc>
        <w:tc>
          <w:tcPr>
            <w:tcW w:type="dxa" w:w="4535"/>
          </w:tcPr>
          <w:p>
            <w:pPr>
              <w:spacing w:line="312" w:lineRule="auto"/>
            </w:pPr>
            <w:r>
              <w:rPr>
                <w:rFonts w:ascii="PingFang SC" w:hAnsi="PingFang SC" w:eastAsia="PingFang SC"/>
                <w:b w:val="0"/>
                <w:i w:val="0"/>
                <w:sz w:val="20"/>
              </w:rPr>
              <w:t>识别未结法律事项对交易估值与决策的影响</w:t>
            </w:r>
          </w:p>
        </w:tc>
      </w:tr>
    </w:tbl>
    <w:p>
      <w:pPr>
        <w:spacing w:before="160"/>
        <w:jc w:val="center"/>
      </w:pPr>
      <w:r>
        <w:rPr>
          <w:rFonts w:ascii="PingFang SC" w:hAnsi="PingFang SC" w:eastAsia="PingFang SC"/>
          <w:b w:val="0"/>
          <w:i w:val="0"/>
          <w:color w:val="808080"/>
          <w:sz w:val="18"/>
        </w:rPr>
        <w:t>📝 来源：股权投资基金（科目三）· 7. 诉讼、仲裁和行政处罚</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市净率</w:t>
      </w:r>
    </w:p>
    <w:p>
      <w:pPr>
        <w:spacing w:before="160" w:after="80"/>
      </w:pPr>
      <w:r>
        <w:rPr>
          <w:rFonts w:ascii="PingFang SC" w:hAnsi="PingFang SC" w:eastAsia="PingFang SC"/>
          <w:b/>
          <w:i/>
          <w:sz w:val="24"/>
        </w:rPr>
        <w:t>⚖️ 寓言故事 —— 《钱庄的账》</w:t>
      </w:r>
    </w:p>
    <w:p>
      <w:pPr>
        <w:spacing w:after="80" w:line="360" w:lineRule="auto"/>
        <w:ind w:firstLine="420"/>
      </w:pPr>
      <w:r>
        <w:rPr>
          <w:rFonts w:ascii="PingFang SC" w:hAnsi="PingFang SC" w:eastAsia="PingFang SC"/>
          <w:b w:val="0"/>
          <w:i w:val="0"/>
          <w:sz w:val="21"/>
        </w:rPr>
        <w:t>民国二十四年开春，上海汉口路上的"德和钱庄"要换东家。挂牌东家老魏年过六十，膝下无子，想把整间钱庄连铺面、连银库、连老存户一起转出去。钱庄开了十八年，账目干净，是上海滩少有的"实仓"。</w:t>
      </w:r>
    </w:p>
    <w:p>
      <w:pPr>
        <w:spacing w:after="80" w:line="360" w:lineRule="auto"/>
        <w:ind w:firstLine="420"/>
      </w:pPr>
      <w:r>
        <w:rPr>
          <w:rFonts w:ascii="PingFang SC" w:hAnsi="PingFang SC" w:eastAsia="PingFang SC"/>
          <w:b w:val="0"/>
          <w:i w:val="0"/>
          <w:sz w:val="21"/>
        </w:rPr>
        <w:t>想买的人里最惹眼的是两位：宁波来的"恒生号"少东家阿昌，三十出头，刚从英国念完商账回来；老魏多年的老主顾、本埠做丝绸生意的陈老板。</w:t>
      </w:r>
    </w:p>
    <w:p>
      <w:pPr>
        <w:spacing w:after="80" w:line="360" w:lineRule="auto"/>
        <w:ind w:firstLine="420"/>
      </w:pPr>
      <w:r>
        <w:rPr>
          <w:rFonts w:ascii="PingFang SC" w:hAnsi="PingFang SC" w:eastAsia="PingFang SC"/>
          <w:b w:val="0"/>
          <w:i w:val="0"/>
          <w:sz w:val="21"/>
        </w:rPr>
        <w:t>掮客老方头一个把阿昌请来谈。阿昌开口就问："您家一年进账多少？利钱多少？放出去的账收得回几成？"老魏一一答了。阿昌算到傍晚，皱眉说："按进账算，这价撑不过三万两。"老方又请来陈老板。陈老板一不看成色、二不数存银，只让老魏把柜上"总账簿"摊在桌上。账簿里一笔笔记着钱庄十八年来房子值多少、库存现银多少、放出账余额多少、柜上家具字画算几件。合上最后一行——房子、库存、放账、器具，加在一起两万两。老魏点头："柜上的实账，就这两万两。"</w:t>
      </w:r>
    </w:p>
    <w:p>
      <w:pPr>
        <w:spacing w:after="80" w:line="360" w:lineRule="auto"/>
        <w:ind w:firstLine="420"/>
      </w:pPr>
      <w:r>
        <w:rPr>
          <w:rFonts w:ascii="PingFang SC" w:hAnsi="PingFang SC" w:eastAsia="PingFang SC"/>
          <w:b w:val="0"/>
          <w:i w:val="0"/>
          <w:sz w:val="21"/>
        </w:rPr>
        <w:t>陈老板看了一眼钱庄前门——三开间门面、青砖外墙、楼下铁皮箱、一百二十多家老存户——心里另起一笔账：这套家当摆在汉口路十八年没挪过窝；管账的师傅老赵跟了老魏二十多年账上一笔不差；前头那四家洋行都把钱存在这；这"牌子"本身就是钱。陈老板抬头说："我出四万两。"</w:t>
      </w:r>
    </w:p>
    <w:p>
      <w:pPr>
        <w:spacing w:after="80" w:line="360" w:lineRule="auto"/>
        <w:ind w:firstLine="420"/>
      </w:pPr>
      <w:r>
        <w:rPr>
          <w:rFonts w:ascii="PingFang SC" w:hAnsi="PingFang SC" w:eastAsia="PingFang SC"/>
          <w:b w:val="0"/>
          <w:i w:val="0"/>
          <w:sz w:val="21"/>
        </w:rPr>
        <w:t>阿昌急了："陈老板，您家一年利钱再高，也撑不到四万两。"老方也犯难——按利钱算三万两到顶，按柜上家当算两万两打底；陈老板这四万两从哪来？正争不下，老魏把柜上老赵叫出来。</w:t>
      </w:r>
    </w:p>
    <w:p>
      <w:pPr>
        <w:spacing w:after="80" w:line="360" w:lineRule="auto"/>
        <w:ind w:firstLine="420"/>
      </w:pPr>
      <w:r>
        <w:rPr>
          <w:rFonts w:ascii="PingFang SC" w:hAnsi="PingFang SC" w:eastAsia="PingFang SC"/>
          <w:b w:val="0"/>
          <w:i w:val="0"/>
          <w:sz w:val="21"/>
        </w:rPr>
        <w:t>老赵捧出一叠"同业单子"——上海钱业公会每月汇齐的几家老钱庄"账面与售价"对照单。"城隍庙'永和'账面家当一万八，最后成交三万六；城北'同丰'账面两万五，最后成交四万七。'最后成交'与'账面家当'两行的比值，几年都稳在一点八到一点九之间。"老赵把账簿翻回陈老板眼前算："德和柜上实账两万两，按同业这条线来量——两万两乘一点八，是三万六；乘一点九，是三万八。陈老板出四万两，比这数略高，是看中十八年攒下的老存户、柜上老赵这块'活招牌'，再加他自个丝绸生意借钱的方便——这些不写在账上，行里都知道值点。这四万两，是从柜上那本账的两万两里推出来的，没脱开那个底。"</w:t>
      </w:r>
    </w:p>
    <w:p>
      <w:pPr>
        <w:spacing w:after="80" w:line="360" w:lineRule="auto"/>
        <w:ind w:firstLine="420"/>
      </w:pPr>
      <w:r>
        <w:rPr>
          <w:rFonts w:ascii="PingFang SC" w:hAnsi="PingFang SC" w:eastAsia="PingFang SC"/>
          <w:b w:val="0"/>
          <w:i w:val="0"/>
          <w:sz w:val="21"/>
        </w:rPr>
        <w:t>阿昌盯着同业单子看了半天，抬起头来。他那张英国学来的"按一年利钱算"的法子，在钱庄这一行里算不准——钱庄利钱薄、坏账藏着、账面看不见；钱庄值多少钱，关键看柜上那本"实账"折成多少现银，再按同业里大家都在用的那条线乘一下。柜上那本账的两万两，是这间钱庄的"根"；同业里一点八到一点九那条线，是钱庄这一行里大家伙儿都认的"尺"。陈老板用这两样东西撑出四万两，根在这儿，尺在那儿，撑出来的数就稳。</w:t>
      </w:r>
    </w:p>
    <w:p>
      <w:pPr>
        <w:spacing w:after="80" w:line="360" w:lineRule="auto"/>
        <w:ind w:firstLine="420"/>
      </w:pPr>
      <w:r>
        <w:rPr>
          <w:rFonts w:ascii="PingFang SC" w:hAnsi="PingFang SC" w:eastAsia="PingFang SC"/>
          <w:b w:val="0"/>
          <w:i w:val="0"/>
          <w:sz w:val="21"/>
        </w:rPr>
        <w:t>掮客老方当场落槌。德和钱庄连铺面带家当，归了陈老板。</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市净率（P/B）反映公司的股权价值相对其净资产的乘数，其计算公式为：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市净率=股权价值÷净资产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市净率=每股价值÷每股净资产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市净率乘数法估值与市盈率乘数法类似，先确定可比公司的市净率作为目标公司估值的市净率乘数，然后使用下述公式计算目标公司股权价值或每股价值：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股权价值 $=$ 净资产 $\times$ 市净率乘数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每股价值 $=$ 每股净资产 $\times$ 市净率乘数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市净率乘数法比较适用于资产流动性较高的金融机构，因为这类企业的净资产账面价值更加接近市场价值。例如，银行业的估值通常会用市净率乘数法。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老魏摊开"总账簿"算得柜上家当两万两</w:t>
            </w:r>
          </w:p>
        </w:tc>
        <w:tc>
          <w:tcPr>
            <w:tcW w:type="dxa" w:w="4535"/>
          </w:tcPr>
          <w:p>
            <w:pPr>
              <w:spacing w:line="312" w:lineRule="auto"/>
            </w:pPr>
            <w:r>
              <w:rPr>
                <w:rFonts w:ascii="PingFang SC" w:hAnsi="PingFang SC" w:eastAsia="PingFang SC"/>
                <w:b w:val="0"/>
                <w:i w:val="0"/>
                <w:sz w:val="20"/>
              </w:rPr>
              <w:t>净资产——钱庄账面上房子、银库、放账余额、器具等家当合计</w:t>
            </w:r>
          </w:p>
        </w:tc>
      </w:tr>
      <w:tr>
        <w:trPr>
          <w:trHeight w:val="340"/>
        </w:trPr>
        <w:tc>
          <w:tcPr>
            <w:tcW w:type="dxa" w:w="4252"/>
          </w:tcPr>
          <w:p>
            <w:pPr>
              <w:spacing w:line="312" w:lineRule="auto"/>
            </w:pPr>
            <w:r>
              <w:rPr>
                <w:rFonts w:ascii="PingFang SC" w:hAnsi="PingFang SC" w:eastAsia="PingFang SC"/>
                <w:b w:val="0"/>
                <w:i w:val="0"/>
                <w:sz w:val="20"/>
              </w:rPr>
              <w:t>城隍庙"永和"、城北"同丰"两家老钱庄的对照单</w:t>
            </w:r>
          </w:p>
        </w:tc>
        <w:tc>
          <w:tcPr>
            <w:tcW w:type="dxa" w:w="4535"/>
          </w:tcPr>
          <w:p>
            <w:pPr>
              <w:spacing w:line="312" w:lineRule="auto"/>
            </w:pPr>
            <w:r>
              <w:rPr>
                <w:rFonts w:ascii="PingFang SC" w:hAnsi="PingFang SC" w:eastAsia="PingFang SC"/>
                <w:b w:val="0"/>
                <w:i w:val="0"/>
                <w:sz w:val="20"/>
              </w:rPr>
              <w:t>可比公司——同业里其他老钱庄</w:t>
            </w:r>
          </w:p>
        </w:tc>
      </w:tr>
      <w:tr>
        <w:trPr>
          <w:trHeight w:val="340"/>
        </w:trPr>
        <w:tc>
          <w:tcPr>
            <w:tcW w:type="dxa" w:w="4252"/>
          </w:tcPr>
          <w:p>
            <w:pPr>
              <w:spacing w:line="312" w:lineRule="auto"/>
            </w:pPr>
            <w:r>
              <w:rPr>
                <w:rFonts w:ascii="PingFang SC" w:hAnsi="PingFang SC" w:eastAsia="PingFang SC"/>
                <w:b w:val="0"/>
                <w:i w:val="0"/>
                <w:sz w:val="20"/>
              </w:rPr>
              <w:t>同业里"账面"与"成交"两行的比值落在一点八到一点九</w:t>
            </w:r>
          </w:p>
        </w:tc>
        <w:tc>
          <w:tcPr>
            <w:tcW w:type="dxa" w:w="4535"/>
          </w:tcPr>
          <w:p>
            <w:pPr>
              <w:spacing w:line="312" w:lineRule="auto"/>
            </w:pPr>
            <w:r>
              <w:rPr>
                <w:rFonts w:ascii="PingFang SC" w:hAnsi="PingFang SC" w:eastAsia="PingFang SC"/>
                <w:b w:val="0"/>
                <w:i w:val="0"/>
                <w:sz w:val="20"/>
              </w:rPr>
              <w:t>市净率乘数——可比公司的市净率</w:t>
            </w:r>
          </w:p>
        </w:tc>
      </w:tr>
      <w:tr>
        <w:trPr>
          <w:trHeight w:val="340"/>
        </w:trPr>
        <w:tc>
          <w:tcPr>
            <w:tcW w:type="dxa" w:w="4252"/>
          </w:tcPr>
          <w:p>
            <w:pPr>
              <w:spacing w:line="312" w:lineRule="auto"/>
            </w:pPr>
            <w:r>
              <w:rPr>
                <w:rFonts w:ascii="PingFang SC" w:hAnsi="PingFang SC" w:eastAsia="PingFang SC"/>
                <w:b w:val="0"/>
                <w:i w:val="0"/>
                <w:sz w:val="20"/>
              </w:rPr>
              <w:t>老赵用两万两乘一点八到一点九算得三万六到三万八</w:t>
            </w:r>
          </w:p>
        </w:tc>
        <w:tc>
          <w:tcPr>
            <w:tcW w:type="dxa" w:w="4535"/>
          </w:tcPr>
          <w:p>
            <w:pPr>
              <w:spacing w:line="312" w:lineRule="auto"/>
            </w:pPr>
            <w:r>
              <w:rPr>
                <w:rFonts w:ascii="PingFang SC" w:hAnsi="PingFang SC" w:eastAsia="PingFang SC"/>
                <w:b w:val="0"/>
                <w:i w:val="0"/>
                <w:sz w:val="20"/>
              </w:rPr>
              <w:t>股权价值 = 净资产 × 市净率乘数</w:t>
            </w:r>
          </w:p>
        </w:tc>
      </w:tr>
      <w:tr>
        <w:trPr>
          <w:trHeight w:val="340"/>
        </w:trPr>
        <w:tc>
          <w:tcPr>
            <w:tcW w:type="dxa" w:w="4252"/>
          </w:tcPr>
          <w:p>
            <w:pPr>
              <w:spacing w:line="312" w:lineRule="auto"/>
            </w:pPr>
            <w:r>
              <w:rPr>
                <w:rFonts w:ascii="PingFang SC" w:hAnsi="PingFang SC" w:eastAsia="PingFang SC"/>
                <w:b w:val="0"/>
                <w:i w:val="0"/>
                <w:sz w:val="20"/>
              </w:rPr>
              <w:t>陈老板出四万两（高于同业乘数结果）</w:t>
            </w:r>
          </w:p>
        </w:tc>
        <w:tc>
          <w:tcPr>
            <w:tcW w:type="dxa" w:w="4535"/>
          </w:tcPr>
          <w:p>
            <w:pPr>
              <w:spacing w:line="312" w:lineRule="auto"/>
            </w:pPr>
            <w:r>
              <w:rPr>
                <w:rFonts w:ascii="PingFang SC" w:hAnsi="PingFang SC" w:eastAsia="PingFang SC"/>
                <w:b w:val="0"/>
                <w:i w:val="0"/>
                <w:sz w:val="20"/>
              </w:rPr>
              <w:t>在乘数结果上叠加"老存户、老赵招牌、自身融资便利"等行里都认的溢价</w:t>
            </w:r>
          </w:p>
        </w:tc>
      </w:tr>
      <w:tr>
        <w:trPr>
          <w:trHeight w:val="340"/>
        </w:trPr>
        <w:tc>
          <w:tcPr>
            <w:tcW w:type="dxa" w:w="4252"/>
          </w:tcPr>
          <w:p>
            <w:pPr>
              <w:spacing w:line="312" w:lineRule="auto"/>
            </w:pPr>
            <w:r>
              <w:rPr>
                <w:rFonts w:ascii="PingFang SC" w:hAnsi="PingFang SC" w:eastAsia="PingFang SC"/>
                <w:b w:val="0"/>
                <w:i w:val="0"/>
                <w:sz w:val="20"/>
              </w:rPr>
              <w:t>阿昌用"按一年利钱算"的法子算不准</w:t>
            </w:r>
          </w:p>
        </w:tc>
        <w:tc>
          <w:tcPr>
            <w:tcW w:type="dxa" w:w="4535"/>
          </w:tcPr>
          <w:p>
            <w:pPr>
              <w:spacing w:line="312" w:lineRule="auto"/>
            </w:pPr>
            <w:r>
              <w:rPr>
                <w:rFonts w:ascii="PingFang SC" w:hAnsi="PingFang SC" w:eastAsia="PingFang SC"/>
                <w:b w:val="0"/>
                <w:i w:val="0"/>
                <w:sz w:val="20"/>
              </w:rPr>
              <w:t>钱庄利钱薄、坏账藏——市盈率法对金融机构失真</w:t>
            </w:r>
          </w:p>
        </w:tc>
      </w:tr>
      <w:tr>
        <w:trPr>
          <w:trHeight w:val="340"/>
        </w:trPr>
        <w:tc>
          <w:tcPr>
            <w:tcW w:type="dxa" w:w="4252"/>
          </w:tcPr>
          <w:p>
            <w:pPr>
              <w:spacing w:line="312" w:lineRule="auto"/>
            </w:pPr>
            <w:r>
              <w:rPr>
                <w:rFonts w:ascii="PingFang SC" w:hAnsi="PingFang SC" w:eastAsia="PingFang SC"/>
                <w:b w:val="0"/>
                <w:i w:val="0"/>
                <w:sz w:val="20"/>
              </w:rPr>
              <w:t>德和钱庄十八年"实仓"、账目干净、存户稳当</w:t>
            </w:r>
          </w:p>
        </w:tc>
        <w:tc>
          <w:tcPr>
            <w:tcW w:type="dxa" w:w="4535"/>
          </w:tcPr>
          <w:p>
            <w:pPr>
              <w:spacing w:line="312" w:lineRule="auto"/>
            </w:pPr>
            <w:r>
              <w:rPr>
                <w:rFonts w:ascii="PingFang SC" w:hAnsi="PingFang SC" w:eastAsia="PingFang SC"/>
                <w:b w:val="0"/>
                <w:i w:val="0"/>
                <w:sz w:val="20"/>
              </w:rPr>
              <w:t>净资产账面价值接近市场价值的资产——市净率法适用前提</w:t>
            </w:r>
          </w:p>
        </w:tc>
      </w:tr>
      <w:tr>
        <w:trPr>
          <w:trHeight w:val="340"/>
        </w:trPr>
        <w:tc>
          <w:tcPr>
            <w:tcW w:type="dxa" w:w="4252"/>
          </w:tcPr>
          <w:p>
            <w:pPr>
              <w:spacing w:line="312" w:lineRule="auto"/>
            </w:pPr>
            <w:r>
              <w:rPr>
                <w:rFonts w:ascii="PingFang SC" w:hAnsi="PingFang SC" w:eastAsia="PingFang SC"/>
                <w:b w:val="0"/>
                <w:i w:val="0"/>
                <w:sz w:val="20"/>
              </w:rPr>
              <w:t>掮客老方用同业这条线把"账面家当"折成"成交价"</w:t>
            </w:r>
          </w:p>
        </w:tc>
        <w:tc>
          <w:tcPr>
            <w:tcW w:type="dxa" w:w="4535"/>
          </w:tcPr>
          <w:p>
            <w:pPr>
              <w:spacing w:line="312" w:lineRule="auto"/>
            </w:pPr>
            <w:r>
              <w:rPr>
                <w:rFonts w:ascii="PingFang SC" w:hAnsi="PingFang SC" w:eastAsia="PingFang SC"/>
                <w:b w:val="0"/>
                <w:i w:val="0"/>
                <w:sz w:val="20"/>
              </w:rPr>
              <w:t>市净率乘数法的核心——用净资产乘以同业乘数得到股权价值</w:t>
            </w:r>
          </w:p>
        </w:tc>
      </w:tr>
    </w:tbl>
    <w:p>
      <w:pPr>
        <w:spacing w:before="160"/>
        <w:jc w:val="center"/>
      </w:pPr>
      <w:r>
        <w:rPr>
          <w:rFonts w:ascii="PingFang SC" w:hAnsi="PingFang SC" w:eastAsia="PingFang SC"/>
          <w:b w:val="0"/>
          <w:i w:val="0"/>
          <w:color w:val="808080"/>
          <w:sz w:val="18"/>
        </w:rPr>
        <w:t>📝 来源：股权投资基金（科目三）· 第三节 · 5. 市净率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反稀释条款</w:t>
      </w:r>
    </w:p>
    <w:p>
      <w:pPr>
        <w:spacing w:before="160" w:after="80"/>
      </w:pPr>
      <w:r>
        <w:rPr>
          <w:rFonts w:ascii="PingFang SC" w:hAnsi="PingFang SC" w:eastAsia="PingFang SC"/>
          <w:b/>
          <w:i/>
          <w:sz w:val="24"/>
        </w:rPr>
        <w:t>🍐 寓言故事 —— 《梨园的两次分股》</w:t>
      </w:r>
    </w:p>
    <w:p>
      <w:pPr>
        <w:spacing w:after="80" w:line="360" w:lineRule="auto"/>
        <w:ind w:firstLine="420"/>
      </w:pPr>
      <w:r>
        <w:rPr>
          <w:rFonts w:ascii="PingFang SC" w:hAnsi="PingFang SC" w:eastAsia="PingFang SC"/>
          <w:b w:val="0"/>
          <w:i w:val="0"/>
          <w:sz w:val="21"/>
        </w:rPr>
        <w:t>青州城外有片梨园，园主柳青是个精干的年轻人。三年前，他守着祖辈传下的百棵老梨树，想扩大规模却苦于没有银两。城里绸缎商周老爷看好这片梨园，掏了五百两银子，与柳青约定：两人各占一半收成。柳青拿着银子买了新苗、修了酒窖，满心欢喜地干了起来。</w:t>
      </w:r>
    </w:p>
    <w:p>
      <w:pPr>
        <w:spacing w:after="80" w:line="360" w:lineRule="auto"/>
        <w:ind w:firstLine="420"/>
      </w:pPr>
      <w:r>
        <w:rPr>
          <w:rFonts w:ascii="PingFang SC" w:hAnsi="PingFang SC" w:eastAsia="PingFang SC"/>
          <w:b w:val="0"/>
          <w:i w:val="0"/>
          <w:sz w:val="21"/>
        </w:rPr>
        <w:t>头两年风调雨顺，新栽的梨树挂了果，酿的梨酒在州府出了名。周老爷逢人便夸自己眼光好，柳青也干劲十足，日夜守在园里。每逢收成季节，两人对坐饮酒，盘算着来年再扩几亩山地。</w:t>
      </w:r>
    </w:p>
    <w:p>
      <w:pPr>
        <w:spacing w:after="80" w:line="360" w:lineRule="auto"/>
        <w:ind w:firstLine="420"/>
      </w:pPr>
      <w:r>
        <w:rPr>
          <w:rFonts w:ascii="PingFang SC" w:hAnsi="PingFang SC" w:eastAsia="PingFang SC"/>
          <w:b w:val="0"/>
          <w:i w:val="0"/>
          <w:sz w:val="21"/>
        </w:rPr>
        <w:t>谁料第三年开春，青州大旱，邻县的梨酒作坊又抢了生意。梨园入不敷出，柳青愁得白了鬓角。恰逢此时，一位姓钱的布商路过青州，愿意出三百两银子救急，但条件是：按现在的行情，他出的钱要占四成收成。</w:t>
      </w:r>
    </w:p>
    <w:p>
      <w:pPr>
        <w:spacing w:after="80" w:line="360" w:lineRule="auto"/>
        <w:ind w:firstLine="420"/>
      </w:pPr>
      <w:r>
        <w:rPr>
          <w:rFonts w:ascii="PingFang SC" w:hAnsi="PingFang SC" w:eastAsia="PingFang SC"/>
          <w:b w:val="0"/>
          <w:i w:val="0"/>
          <w:sz w:val="21"/>
        </w:rPr>
        <w:t>柳青走投无路，只得答应。可这一来，周老爷坐不住了。他当年花五百两才占一半，如今钱布商花三百两就占四成，算下来钱布商每股便宜了近一半。更糟的是，周老爷的"一半"也被摊薄了——现在园里变成了三个人分，他的份额悄悄缩了水。周老爷越想越气，当年自己出的价最高，如今却成了最吃亏的那个。他连夜赶到梨园，拍着石桌对柳青说："三年前我信你，出的价高。如今别人花更少的钱占更大的份，我的老本岂不是打了折扣？"</w:t>
      </w:r>
    </w:p>
    <w:p>
      <w:pPr>
        <w:spacing w:after="80" w:line="360" w:lineRule="auto"/>
        <w:ind w:firstLine="420"/>
      </w:pPr>
      <w:r>
        <w:rPr>
          <w:rFonts w:ascii="PingFang SC" w:hAnsi="PingFang SC" w:eastAsia="PingFang SC"/>
          <w:b w:val="0"/>
          <w:i w:val="0"/>
          <w:sz w:val="21"/>
        </w:rPr>
        <w:t>周老爷连夜赶到梨园，拍着石桌对柳青说："三年前我信你，出的价高。如今别人花更少的钱占更大的份，我的老本岂不是打了折扣？"</w:t>
      </w:r>
    </w:p>
    <w:p>
      <w:pPr>
        <w:spacing w:after="80" w:line="360" w:lineRule="auto"/>
        <w:ind w:firstLine="420"/>
      </w:pPr>
      <w:r>
        <w:rPr>
          <w:rFonts w:ascii="PingFang SC" w:hAnsi="PingFang SC" w:eastAsia="PingFang SC"/>
          <w:b w:val="0"/>
          <w:i w:val="0"/>
          <w:sz w:val="21"/>
        </w:rPr>
        <w:t>柳青擦着汗，提出两个办法让周老爷选。</w:t>
      </w:r>
    </w:p>
    <w:p>
      <w:pPr>
        <w:spacing w:after="80" w:line="360" w:lineRule="auto"/>
        <w:ind w:firstLine="420"/>
      </w:pPr>
      <w:r>
        <w:rPr>
          <w:rFonts w:ascii="PingFang SC" w:hAnsi="PingFang SC" w:eastAsia="PingFang SC"/>
          <w:b w:val="0"/>
          <w:i w:val="0"/>
          <w:sz w:val="21"/>
        </w:rPr>
        <w:t>第一个办法叫"全数追回"。周老爷当年那五百两，一律按钱布商的新低价重新算账。打个比方，原先一百两换一成，如今新价是六十两换一成，那周老爷的五百两就能多换不少份。这样一来，周老爷能占的份会多补许多，几乎把旱灾的损失全转嫁到柳青头上。柳青苦着脸说："周老爷，这法子太狠，我恐怕要赔上祖宅。"</w:t>
      </w:r>
    </w:p>
    <w:p>
      <w:pPr>
        <w:spacing w:after="80" w:line="360" w:lineRule="auto"/>
        <w:ind w:firstLine="420"/>
      </w:pPr>
      <w:r>
        <w:rPr>
          <w:rFonts w:ascii="PingFang SC" w:hAnsi="PingFang SC" w:eastAsia="PingFang SC"/>
          <w:b w:val="0"/>
          <w:i w:val="0"/>
          <w:sz w:val="21"/>
        </w:rPr>
        <w:t>第二个办法叫"按量折算"。钱布商虽然出价低，但总共才出了三百两。把他的钱数和周老爷的老本钱放在一起，按各自出的力气大小重新分配。周老爷能补回一些，但补得有限；柳青也不用倾家荡产。这是两边各让一步的法子。</w:t>
      </w:r>
    </w:p>
    <w:p>
      <w:pPr>
        <w:spacing w:after="80" w:line="360" w:lineRule="auto"/>
        <w:ind w:firstLine="420"/>
      </w:pPr>
      <w:r>
        <w:rPr>
          <w:rFonts w:ascii="PingFang SC" w:hAnsi="PingFang SC" w:eastAsia="PingFang SC"/>
          <w:b w:val="0"/>
          <w:i w:val="0"/>
          <w:sz w:val="21"/>
        </w:rPr>
        <w:t>周老爷沉吟良久。他想起柳青三年来睡在梨树下防霜冻的日子，又想起钱布商那三百两确实是雪中送炭。若选了第一个狠法子，柳青垮了，梨园照样完蛋，自己那五百两也血本无归。他叹了口气："按第二个办吧。"</w:t>
      </w:r>
    </w:p>
    <w:p>
      <w:pPr>
        <w:spacing w:after="80" w:line="360" w:lineRule="auto"/>
        <w:ind w:firstLine="420"/>
      </w:pPr>
      <w:r>
        <w:rPr>
          <w:rFonts w:ascii="PingFang SC" w:hAnsi="PingFang SC" w:eastAsia="PingFang SC"/>
          <w:b w:val="0"/>
          <w:i w:val="0"/>
          <w:sz w:val="21"/>
        </w:rPr>
        <w:t>最终，三人重新立了约。柳青从自己的份里拨出一小块补给周老爷，又另给周老爷写了张欠条，等来年丰收再补些现银。钱布商知道自己占了便宜，也主动提出多介绍几个客商来买酒。三人各退一步，梨园得以继续运转。</w:t>
      </w:r>
    </w:p>
    <w:p>
      <w:pPr>
        <w:spacing w:after="80" w:line="360" w:lineRule="auto"/>
        <w:ind w:firstLine="420"/>
      </w:pPr>
      <w:r>
        <w:rPr>
          <w:rFonts w:ascii="PingFang SC" w:hAnsi="PingFang SC" w:eastAsia="PingFang SC"/>
          <w:b w:val="0"/>
          <w:i w:val="0"/>
          <w:sz w:val="21"/>
        </w:rPr>
        <w:t>那年秋天，旱情缓解，梨园的生意竟慢慢回转。新酿的梨酒又香遍了州府，周老爷补回的份额也随收成一起增值。他后来常对人说："救急时让人一步，比算尽机关活得长久。"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反稀释条款（Anti-Dilution），本质上是一种价格保护机制，适用于后轮融资为降价融资（Down Round）时，保护前轮投资者的股权比例不因降价融资而稀释的条款。所谓降价融资，即目标公司后续融资时，后轮投资者认购价格相较于前轮投资者认购价格更低的情形。降价融资通常发生在目标公司经营业绩出现下滑，或者整体融资环境不佳的情况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实现反稀释的方式有多种，在境外架构下，反稀释主要是通过调整优先股和普通股的转换比例（Conversion Ratio）而实现的，即将优先股和普通股的转换比例由1:1调整为1:(&gt;1)，使得同样数量的优先股可以换转为更多的普通股。在境内架构下，由于没有优先股和普通股的转换方式。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反稀释的方式主要有完全棘轮（Full Ratchet）和加权平均（Weighted Average）两种，前者比后者更大限度地保护投资者。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完全棘轮条款。适用完全棘轮条款时，前轮投资者过去投入的资金所换取的股权全部按新的最低价格重新计算。完全棘轮的特点在于不考虑下一轮新发行股权的数量，只是简单地对比后轮融资与前轮融资的价格差异。完全棘轮条款是最大限度地保护前轮投资者的条款。在实践中，一般只有股权投资基金在谈判优势明显的情况下，创始团队才会同意完全棘轮条款。完全棘轮条款使公司经营不利的风险很大程度上完全由创始团队来承担，对创始团队有重大的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加权平均条款。与完全棘轮条款不同，加权平均条款将新增出资额的数量作为反稀释时一个重要的考虑因素，既考虑新增出资额的价格，也考虑融资额度。与完全棘轮条款相比，加权平均条款对目标公司和创始股东更为有利，也更容易被各方接受。"加权"即指考虑新增出资额数量的权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反稀释通常是通过目标公司以名义价格向投资方发行新股，或创始股东以最低价格向投资方转让股权实现反稀释。部分情况下，由目标公司或创始团队向投资方进行现金补偿。</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周老爷三年前花五百两占一半</w:t>
            </w:r>
          </w:p>
        </w:tc>
        <w:tc>
          <w:tcPr>
            <w:tcW w:type="dxa" w:w="4535"/>
          </w:tcPr>
          <w:p>
            <w:pPr>
              <w:spacing w:line="312" w:lineRule="auto"/>
            </w:pPr>
            <w:r>
              <w:rPr>
                <w:rFonts w:ascii="PingFang SC" w:hAnsi="PingFang SC" w:eastAsia="PingFang SC"/>
                <w:b w:val="0"/>
                <w:i w:val="0"/>
                <w:sz w:val="20"/>
              </w:rPr>
              <w:t>前轮投资者以较高价格入股</w:t>
            </w:r>
          </w:p>
        </w:tc>
      </w:tr>
      <w:tr>
        <w:trPr>
          <w:trHeight w:val="340"/>
        </w:trPr>
        <w:tc>
          <w:tcPr>
            <w:tcW w:type="dxa" w:w="4252"/>
          </w:tcPr>
          <w:p>
            <w:pPr>
              <w:spacing w:line="312" w:lineRule="auto"/>
            </w:pPr>
            <w:r>
              <w:rPr>
                <w:rFonts w:ascii="PingFang SC" w:hAnsi="PingFang SC" w:eastAsia="PingFang SC"/>
                <w:b w:val="0"/>
                <w:i w:val="0"/>
                <w:sz w:val="20"/>
              </w:rPr>
              <w:t>钱布商花三百两占四成</w:t>
            </w:r>
          </w:p>
        </w:tc>
        <w:tc>
          <w:tcPr>
            <w:tcW w:type="dxa" w:w="4535"/>
          </w:tcPr>
          <w:p>
            <w:pPr>
              <w:spacing w:line="312" w:lineRule="auto"/>
            </w:pPr>
            <w:r>
              <w:rPr>
                <w:rFonts w:ascii="PingFang SC" w:hAnsi="PingFang SC" w:eastAsia="PingFang SC"/>
                <w:b w:val="0"/>
                <w:i w:val="0"/>
                <w:sz w:val="20"/>
              </w:rPr>
              <w:t>后轮降价融资（Down Round）</w:t>
            </w:r>
          </w:p>
        </w:tc>
      </w:tr>
      <w:tr>
        <w:trPr>
          <w:trHeight w:val="340"/>
        </w:trPr>
        <w:tc>
          <w:tcPr>
            <w:tcW w:type="dxa" w:w="4252"/>
          </w:tcPr>
          <w:p>
            <w:pPr>
              <w:spacing w:line="312" w:lineRule="auto"/>
            </w:pPr>
            <w:r>
              <w:rPr>
                <w:rFonts w:ascii="PingFang SC" w:hAnsi="PingFang SC" w:eastAsia="PingFang SC"/>
                <w:b w:val="0"/>
                <w:i w:val="0"/>
                <w:sz w:val="20"/>
              </w:rPr>
              <w:t>周老爷份额被摊薄</w:t>
            </w:r>
          </w:p>
        </w:tc>
        <w:tc>
          <w:tcPr>
            <w:tcW w:type="dxa" w:w="4535"/>
          </w:tcPr>
          <w:p>
            <w:pPr>
              <w:spacing w:line="312" w:lineRule="auto"/>
            </w:pPr>
            <w:r>
              <w:rPr>
                <w:rFonts w:ascii="PingFang SC" w:hAnsi="PingFang SC" w:eastAsia="PingFang SC"/>
                <w:b w:val="0"/>
                <w:i w:val="0"/>
                <w:sz w:val="20"/>
              </w:rPr>
              <w:t>股权稀释</w:t>
            </w:r>
          </w:p>
        </w:tc>
      </w:tr>
      <w:tr>
        <w:trPr>
          <w:trHeight w:val="340"/>
        </w:trPr>
        <w:tc>
          <w:tcPr>
            <w:tcW w:type="dxa" w:w="4252"/>
          </w:tcPr>
          <w:p>
            <w:pPr>
              <w:spacing w:line="312" w:lineRule="auto"/>
            </w:pPr>
            <w:r>
              <w:rPr>
                <w:rFonts w:ascii="PingFang SC" w:hAnsi="PingFang SC" w:eastAsia="PingFang SC"/>
                <w:b w:val="0"/>
                <w:i w:val="0"/>
                <w:sz w:val="20"/>
              </w:rPr>
              <w:t>全数追回</w:t>
            </w:r>
          </w:p>
        </w:tc>
        <w:tc>
          <w:tcPr>
            <w:tcW w:type="dxa" w:w="4535"/>
          </w:tcPr>
          <w:p>
            <w:pPr>
              <w:spacing w:line="312" w:lineRule="auto"/>
            </w:pPr>
            <w:r>
              <w:rPr>
                <w:rFonts w:ascii="PingFang SC" w:hAnsi="PingFang SC" w:eastAsia="PingFang SC"/>
                <w:b w:val="0"/>
                <w:i w:val="0"/>
                <w:sz w:val="20"/>
              </w:rPr>
              <w:t>完全棘轮（Full Ratchet）</w:t>
            </w:r>
          </w:p>
        </w:tc>
      </w:tr>
      <w:tr>
        <w:trPr>
          <w:trHeight w:val="340"/>
        </w:trPr>
        <w:tc>
          <w:tcPr>
            <w:tcW w:type="dxa" w:w="4252"/>
          </w:tcPr>
          <w:p>
            <w:pPr>
              <w:spacing w:line="312" w:lineRule="auto"/>
            </w:pPr>
            <w:r>
              <w:rPr>
                <w:rFonts w:ascii="PingFang SC" w:hAnsi="PingFang SC" w:eastAsia="PingFang SC"/>
                <w:b w:val="0"/>
                <w:i w:val="0"/>
                <w:sz w:val="20"/>
              </w:rPr>
              <w:t>按量折算</w:t>
            </w:r>
          </w:p>
        </w:tc>
        <w:tc>
          <w:tcPr>
            <w:tcW w:type="dxa" w:w="4535"/>
          </w:tcPr>
          <w:p>
            <w:pPr>
              <w:spacing w:line="312" w:lineRule="auto"/>
            </w:pPr>
            <w:r>
              <w:rPr>
                <w:rFonts w:ascii="PingFang SC" w:hAnsi="PingFang SC" w:eastAsia="PingFang SC"/>
                <w:b w:val="0"/>
                <w:i w:val="0"/>
                <w:sz w:val="20"/>
              </w:rPr>
              <w:t>加权平均（Weighted Average）</w:t>
            </w:r>
          </w:p>
        </w:tc>
      </w:tr>
      <w:tr>
        <w:trPr>
          <w:trHeight w:val="340"/>
        </w:trPr>
        <w:tc>
          <w:tcPr>
            <w:tcW w:type="dxa" w:w="4252"/>
          </w:tcPr>
          <w:p>
            <w:pPr>
              <w:spacing w:line="312" w:lineRule="auto"/>
            </w:pPr>
            <w:r>
              <w:rPr>
                <w:rFonts w:ascii="PingFang SC" w:hAnsi="PingFang SC" w:eastAsia="PingFang SC"/>
                <w:b w:val="0"/>
                <w:i w:val="0"/>
                <w:sz w:val="20"/>
              </w:rPr>
              <w:t>柳青拨出份额+写欠条补偿</w:t>
            </w:r>
          </w:p>
        </w:tc>
        <w:tc>
          <w:tcPr>
            <w:tcW w:type="dxa" w:w="4535"/>
          </w:tcPr>
          <w:p>
            <w:pPr>
              <w:spacing w:line="312" w:lineRule="auto"/>
            </w:pPr>
            <w:r>
              <w:rPr>
                <w:rFonts w:ascii="PingFang SC" w:hAnsi="PingFang SC" w:eastAsia="PingFang SC"/>
                <w:b w:val="0"/>
                <w:i w:val="0"/>
                <w:sz w:val="20"/>
              </w:rPr>
              <w:t>创始股东转让股权或现金补偿</w:t>
            </w:r>
          </w:p>
        </w:tc>
      </w:tr>
      <w:tr>
        <w:trPr>
          <w:trHeight w:val="340"/>
        </w:trPr>
        <w:tc>
          <w:tcPr>
            <w:tcW w:type="dxa" w:w="4252"/>
          </w:tcPr>
          <w:p>
            <w:pPr>
              <w:spacing w:line="312" w:lineRule="auto"/>
            </w:pPr>
            <w:r>
              <w:rPr>
                <w:rFonts w:ascii="PingFang SC" w:hAnsi="PingFang SC" w:eastAsia="PingFang SC"/>
                <w:b w:val="0"/>
                <w:i w:val="0"/>
                <w:sz w:val="20"/>
              </w:rPr>
              <w:t>周老爷选第二个办法</w:t>
            </w:r>
          </w:p>
        </w:tc>
        <w:tc>
          <w:tcPr>
            <w:tcW w:type="dxa" w:w="4535"/>
          </w:tcPr>
          <w:p>
            <w:pPr>
              <w:spacing w:line="312" w:lineRule="auto"/>
            </w:pPr>
            <w:r>
              <w:rPr>
                <w:rFonts w:ascii="PingFang SC" w:hAnsi="PingFang SC" w:eastAsia="PingFang SC"/>
                <w:b w:val="0"/>
                <w:i w:val="0"/>
                <w:sz w:val="20"/>
              </w:rPr>
              <w:t>加权平均更常见、更易被接受</w:t>
            </w:r>
          </w:p>
        </w:tc>
      </w:tr>
      <w:tr>
        <w:trPr>
          <w:trHeight w:val="340"/>
        </w:trPr>
        <w:tc>
          <w:tcPr>
            <w:tcW w:type="dxa" w:w="4252"/>
          </w:tcPr>
          <w:p>
            <w:pPr>
              <w:spacing w:line="312" w:lineRule="auto"/>
            </w:pPr>
            <w:r>
              <w:rPr>
                <w:rFonts w:ascii="PingFang SC" w:hAnsi="PingFang SC" w:eastAsia="PingFang SC"/>
                <w:b w:val="0"/>
                <w:i w:val="0"/>
                <w:sz w:val="20"/>
              </w:rPr>
              <w:t>旱灾、邻县抢生意</w:t>
            </w:r>
          </w:p>
        </w:tc>
        <w:tc>
          <w:tcPr>
            <w:tcW w:type="dxa" w:w="4535"/>
          </w:tcPr>
          <w:p>
            <w:pPr>
              <w:spacing w:line="312" w:lineRule="auto"/>
            </w:pPr>
            <w:r>
              <w:rPr>
                <w:rFonts w:ascii="PingFang SC" w:hAnsi="PingFang SC" w:eastAsia="PingFang SC"/>
                <w:b w:val="0"/>
                <w:i w:val="0"/>
                <w:sz w:val="20"/>
              </w:rPr>
              <w:t>经营业绩下滑或融资环境不佳</w:t>
            </w:r>
          </w:p>
        </w:tc>
      </w:tr>
    </w:tbl>
    <w:p>
      <w:pPr>
        <w:spacing w:before="160"/>
        <w:jc w:val="center"/>
      </w:pPr>
      <w:r>
        <w:rPr>
          <w:rFonts w:ascii="PingFang SC" w:hAnsi="PingFang SC" w:eastAsia="PingFang SC"/>
          <w:b w:val="0"/>
          <w:i w:val="0"/>
          <w:color w:val="808080"/>
          <w:sz w:val="18"/>
        </w:rPr>
        <w:t>📝 来源：股权投资基金（科目三）· 6. 反稀释条款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8. 税收及政府优惠政策</w:t>
      </w:r>
    </w:p>
    <w:p>
      <w:pPr>
        <w:spacing w:before="160" w:after="80"/>
      </w:pPr>
      <w:r>
        <w:rPr>
          <w:rFonts w:ascii="PingFang SC" w:hAnsi="PingFang SC" w:eastAsia="PingFang SC"/>
          <w:b/>
          <w:i/>
          <w:sz w:val="24"/>
        </w:rPr>
        <w:t>🔍 寓言故事 —— 《瓷坊的红头文件》</w:t>
      </w:r>
    </w:p>
    <w:p>
      <w:pPr>
        <w:spacing w:after="80" w:line="360" w:lineRule="auto"/>
        <w:ind w:firstLine="420"/>
      </w:pPr>
      <w:r>
        <w:rPr>
          <w:rFonts w:ascii="PingFang SC" w:hAnsi="PingFang SC" w:eastAsia="PingFang SC"/>
          <w:b w:val="0"/>
          <w:i w:val="0"/>
          <w:sz w:val="21"/>
        </w:rPr>
        <w:t>景德镇东郊，老窑主林崇礼经营着一间小瓷坊，釉色温润，几十号匠人忙得脚不沾地。镇上开布号的邱老板看中了这门手艺，想把瓷坊整个吃下来，专供外埠客商。两人约在茶馆细谈，邱老板出手豪爽，林崇礼却没立刻点头——他心里悬着另一件事。</w:t>
      </w:r>
    </w:p>
    <w:p>
      <w:pPr>
        <w:spacing w:after="80" w:line="360" w:lineRule="auto"/>
        <w:ind w:firstLine="420"/>
      </w:pPr>
      <w:r>
        <w:rPr>
          <w:rFonts w:ascii="PingFang SC" w:hAnsi="PingFang SC" w:eastAsia="PingFang SC"/>
          <w:b w:val="0"/>
          <w:i w:val="0"/>
          <w:sz w:val="21"/>
        </w:rPr>
        <w:t>"邱兄，我坊里前些年评上了一块'高技派'的金字招牌，每年官府能退还我一笔银钱。"林崇礼压低声音，"这牌子若日后不认了，这桩买卖的账可得重算。"邱老板笑了："林兄多虑，那匾额挂在你厅堂里，谁看不见？"林崇礼摇头："挂匾容易，写字的人换了、文书的格式变了，银子就未必年年有。"</w:t>
      </w:r>
    </w:p>
    <w:p>
      <w:pPr>
        <w:spacing w:after="80" w:line="360" w:lineRule="auto"/>
        <w:ind w:firstLine="420"/>
      </w:pPr>
      <w:r>
        <w:rPr>
          <w:rFonts w:ascii="PingFang SC" w:hAnsi="PingFang SC" w:eastAsia="PingFang SC"/>
          <w:b w:val="0"/>
          <w:i w:val="0"/>
          <w:sz w:val="21"/>
        </w:rPr>
        <w:t>回家后林崇礼没闲着，让账房把坊里这五年经手的所有"官府红头文件"统统搬到后院，一张一张翻。退钱的批文、奖赏的告示、盖着官印的认定书……他让识字的师爷逐份念，把发文的衙门、落款的官名、减免的数额一一记在一张大纸上。念到最后几份，账房老先生皱起了眉："东家，这里有一张是去年的罚单，说咱们有一笔税款迟交了，还罚了滞纳银。"林崇礼接过罚单，盯着上面"已缴""未缴"的小字，久久没说话。</w:t>
      </w:r>
    </w:p>
    <w:p>
      <w:pPr>
        <w:spacing w:after="80" w:line="360" w:lineRule="auto"/>
        <w:ind w:firstLine="420"/>
      </w:pPr>
      <w:r>
        <w:rPr>
          <w:rFonts w:ascii="PingFang SC" w:hAnsi="PingFang SC" w:eastAsia="PingFang SC"/>
          <w:b w:val="0"/>
          <w:i w:val="0"/>
          <w:sz w:val="21"/>
        </w:rPr>
        <w:t>半个月后两人再坐回茶馆。邱老板没等茶凉就问："林兄可想妥了？"林崇礼把那张大纸摊在桌上："金字招牌是真的，五年里拿到的退银也笔笔对得上账。但去年那笔迟交的小罚单——我想问清楚缘由，是不是咱们手下的账房换了人、规矩没接上？这事若只是粗心，便请邱兄在契约里写明，由我这边在交割前补办妥当、留下凭证；若这粗心背后还有旁的文章，那这瓷坊的价钱，咱们得另议。"邱老板端起茶碗，愣了一瞬，随即点头："林兄查得细，是我想简单了。"</w:t>
      </w:r>
    </w:p>
    <w:p>
      <w:pPr>
        <w:spacing w:after="80" w:line="360" w:lineRule="auto"/>
        <w:ind w:firstLine="420"/>
      </w:pPr>
      <w:r>
        <w:rPr>
          <w:rFonts w:ascii="PingFang SC" w:hAnsi="PingFang SC" w:eastAsia="PingFang SC"/>
          <w:b w:val="0"/>
          <w:i w:val="0"/>
          <w:sz w:val="21"/>
        </w:rPr>
        <w:t>茶馆外细雨蒙蒙，林崇礼心里踏实——那块金字招牌还能挂多久、官府的优待会不会忽然收走，眼下都还看不清。但至少自己没把一份"看着光鲜"的家底，稀里糊涂地交到别人手里。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8. 税收及政府优惠政策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法律尽职调查的内容还应包括目标公司的税务及政府优惠情况。具体而言，应结合公司提供的税种、税率情况说明，公司目前享受的税收优惠、政府奖励和其他优惠政策的资格证明文件，以及获取该等优惠政策的政府批准文件、税务部门出具的完税证明等，重点核查相关优惠待遇的合规性和可持续性。如果公司曾受到税务处罚，还应进一步关注处罚的原因、数额、罚款及滞纳金缴纳的情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林崇礼核查五年内所有官府红头文件</w:t>
            </w:r>
          </w:p>
        </w:tc>
        <w:tc>
          <w:tcPr>
            <w:tcW w:type="dxa" w:w="4535"/>
          </w:tcPr>
          <w:p>
            <w:pPr>
              <w:spacing w:line="312" w:lineRule="auto"/>
            </w:pPr>
            <w:r>
              <w:rPr>
                <w:rFonts w:ascii="PingFang SC" w:hAnsi="PingFang SC" w:eastAsia="PingFang SC"/>
                <w:b w:val="0"/>
                <w:i w:val="0"/>
                <w:sz w:val="20"/>
              </w:rPr>
              <w:t>审阅税收优惠、政府奖励的资格证明及政府批准文件</w:t>
            </w:r>
          </w:p>
        </w:tc>
      </w:tr>
      <w:tr>
        <w:trPr>
          <w:trHeight w:val="340"/>
        </w:trPr>
        <w:tc>
          <w:tcPr>
            <w:tcW w:type="dxa" w:w="4252"/>
          </w:tcPr>
          <w:p>
            <w:pPr>
              <w:spacing w:line="312" w:lineRule="auto"/>
            </w:pPr>
            <w:r>
              <w:rPr>
                <w:rFonts w:ascii="PingFang SC" w:hAnsi="PingFang SC" w:eastAsia="PingFang SC"/>
                <w:b w:val="0"/>
                <w:i w:val="0"/>
                <w:sz w:val="20"/>
              </w:rPr>
              <w:t>把发文的衙门、落款官名、减免数额逐条登记</w:t>
            </w:r>
          </w:p>
        </w:tc>
        <w:tc>
          <w:tcPr>
            <w:tcW w:type="dxa" w:w="4535"/>
          </w:tcPr>
          <w:p>
            <w:pPr>
              <w:spacing w:line="312" w:lineRule="auto"/>
            </w:pPr>
            <w:r>
              <w:rPr>
                <w:rFonts w:ascii="PingFang SC" w:hAnsi="PingFang SC" w:eastAsia="PingFang SC"/>
                <w:b w:val="0"/>
                <w:i w:val="0"/>
                <w:sz w:val="20"/>
              </w:rPr>
              <w:t>核查优惠待遇的真实性与具体内容</w:t>
            </w:r>
          </w:p>
        </w:tc>
      </w:tr>
      <w:tr>
        <w:trPr>
          <w:trHeight w:val="340"/>
        </w:trPr>
        <w:tc>
          <w:tcPr>
            <w:tcW w:type="dxa" w:w="4252"/>
          </w:tcPr>
          <w:p>
            <w:pPr>
              <w:spacing w:line="312" w:lineRule="auto"/>
            </w:pPr>
            <w:r>
              <w:rPr>
                <w:rFonts w:ascii="PingFang SC" w:hAnsi="PingFang SC" w:eastAsia="PingFang SC"/>
                <w:b w:val="0"/>
                <w:i w:val="0"/>
                <w:sz w:val="20"/>
              </w:rPr>
              <w:t>邱老板认为"挂着的匾额就够了"vs 林崇礼逐张过文件</w:t>
            </w:r>
          </w:p>
        </w:tc>
        <w:tc>
          <w:tcPr>
            <w:tcW w:type="dxa" w:w="4535"/>
          </w:tcPr>
          <w:p>
            <w:pPr>
              <w:spacing w:line="312" w:lineRule="auto"/>
            </w:pPr>
            <w:r>
              <w:rPr>
                <w:rFonts w:ascii="PingFang SC" w:hAnsi="PingFang SC" w:eastAsia="PingFang SC"/>
                <w:b w:val="0"/>
                <w:i w:val="0"/>
                <w:sz w:val="20"/>
              </w:rPr>
              <w:t>优惠待遇的"合规性"与"表面合规"的对比</w:t>
            </w:r>
          </w:p>
        </w:tc>
      </w:tr>
      <w:tr>
        <w:trPr>
          <w:trHeight w:val="340"/>
        </w:trPr>
        <w:tc>
          <w:tcPr>
            <w:tcW w:type="dxa" w:w="4252"/>
          </w:tcPr>
          <w:p>
            <w:pPr>
              <w:spacing w:line="312" w:lineRule="auto"/>
            </w:pPr>
            <w:r>
              <w:rPr>
                <w:rFonts w:ascii="PingFang SC" w:hAnsi="PingFang SC" w:eastAsia="PingFang SC"/>
                <w:b w:val="0"/>
                <w:i w:val="0"/>
                <w:sz w:val="20"/>
              </w:rPr>
              <w:t>林崇礼担心金字招牌日后不被官府承认</w:t>
            </w:r>
          </w:p>
        </w:tc>
        <w:tc>
          <w:tcPr>
            <w:tcW w:type="dxa" w:w="4535"/>
          </w:tcPr>
          <w:p>
            <w:pPr>
              <w:spacing w:line="312" w:lineRule="auto"/>
            </w:pPr>
            <w:r>
              <w:rPr>
                <w:rFonts w:ascii="PingFang SC" w:hAnsi="PingFang SC" w:eastAsia="PingFang SC"/>
                <w:b w:val="0"/>
                <w:i w:val="0"/>
                <w:sz w:val="20"/>
              </w:rPr>
              <w:t>重点核查优惠待遇的可持续性</w:t>
            </w:r>
          </w:p>
        </w:tc>
      </w:tr>
      <w:tr>
        <w:trPr>
          <w:trHeight w:val="340"/>
        </w:trPr>
        <w:tc>
          <w:tcPr>
            <w:tcW w:type="dxa" w:w="4252"/>
          </w:tcPr>
          <w:p>
            <w:pPr>
              <w:spacing w:line="312" w:lineRule="auto"/>
            </w:pPr>
            <w:r>
              <w:rPr>
                <w:rFonts w:ascii="PingFang SC" w:hAnsi="PingFang SC" w:eastAsia="PingFang SC"/>
                <w:b w:val="0"/>
                <w:i w:val="0"/>
                <w:sz w:val="20"/>
              </w:rPr>
              <w:t>翻出去年的迟交罚单并追问缘由</w:t>
            </w:r>
          </w:p>
        </w:tc>
        <w:tc>
          <w:tcPr>
            <w:tcW w:type="dxa" w:w="4535"/>
          </w:tcPr>
          <w:p>
            <w:pPr>
              <w:spacing w:line="312" w:lineRule="auto"/>
            </w:pPr>
            <w:r>
              <w:rPr>
                <w:rFonts w:ascii="PingFang SC" w:hAnsi="PingFang SC" w:eastAsia="PingFang SC"/>
                <w:b w:val="0"/>
                <w:i w:val="0"/>
                <w:sz w:val="20"/>
              </w:rPr>
              <w:t>关注税务处罚的原因、数额及缴纳情况</w:t>
            </w:r>
          </w:p>
        </w:tc>
      </w:tr>
      <w:tr>
        <w:trPr>
          <w:trHeight w:val="340"/>
        </w:trPr>
        <w:tc>
          <w:tcPr>
            <w:tcW w:type="dxa" w:w="4252"/>
          </w:tcPr>
          <w:p>
            <w:pPr>
              <w:spacing w:line="312" w:lineRule="auto"/>
            </w:pPr>
            <w:r>
              <w:rPr>
                <w:rFonts w:ascii="PingFang SC" w:hAnsi="PingFang SC" w:eastAsia="PingFang SC"/>
                <w:b w:val="0"/>
                <w:i w:val="0"/>
                <w:sz w:val="20"/>
              </w:rPr>
              <w:t>林崇礼要求把补办手续写进契约</w:t>
            </w:r>
          </w:p>
        </w:tc>
        <w:tc>
          <w:tcPr>
            <w:tcW w:type="dxa" w:w="4535"/>
          </w:tcPr>
          <w:p>
            <w:pPr>
              <w:spacing w:line="312" w:lineRule="auto"/>
            </w:pPr>
            <w:r>
              <w:rPr>
                <w:rFonts w:ascii="PingFang SC" w:hAnsi="PingFang SC" w:eastAsia="PingFang SC"/>
                <w:b w:val="0"/>
                <w:i w:val="0"/>
                <w:sz w:val="20"/>
              </w:rPr>
              <w:t>通过交易文件设置条件，化解潜在风险</w:t>
            </w:r>
          </w:p>
        </w:tc>
      </w:tr>
    </w:tbl>
    <w:p>
      <w:pPr>
        <w:spacing w:before="160"/>
        <w:jc w:val="center"/>
      </w:pPr>
      <w:r>
        <w:rPr>
          <w:rFonts w:ascii="PingFang SC" w:hAnsi="PingFang SC" w:eastAsia="PingFang SC"/>
          <w:b w:val="0"/>
          <w:i w:val="0"/>
          <w:color w:val="808080"/>
          <w:sz w:val="18"/>
        </w:rPr>
        <w:t>📝 来源：股权投资基金（科目三）· 8. 税收及政府优惠政策</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（三）行业指标法</w:t>
      </w:r>
    </w:p>
    <w:p>
      <w:pPr>
        <w:spacing w:before="160" w:after="80"/>
      </w:pPr>
      <w:r>
        <w:rPr>
          <w:rFonts w:ascii="PingFang SC" w:hAnsi="PingFang SC" w:eastAsia="PingFang SC"/>
          <w:b/>
          <w:i/>
          <w:sz w:val="24"/>
        </w:rPr>
        <w:t>🔍 寓言故事 —— 《米行的尺》</w:t>
      </w:r>
    </w:p>
    <w:p>
      <w:pPr>
        <w:spacing w:after="80" w:line="360" w:lineRule="auto"/>
        <w:ind w:firstLine="420"/>
      </w:pPr>
      <w:r>
        <w:rPr>
          <w:rFonts w:ascii="PingFang SC" w:hAnsi="PingFang SC" w:eastAsia="PingFang SC"/>
          <w:b w:val="0"/>
          <w:i w:val="0"/>
          <w:sz w:val="21"/>
        </w:rPr>
        <w:t>民国二十六年的秋天，无锡北门外新开了一家米行，掌柜姓沈，单名一个"信"字。沈信四十出头，做粮行二十多年。北门外米行少说十来家，沈信心里最记挂的，是隔壁那条街上的"聚成米行"——同行里头数它最大，账目最干净，沈信私下总拿它当镜子。</w:t>
      </w:r>
    </w:p>
    <w:p>
      <w:pPr>
        <w:spacing w:after="80" w:line="360" w:lineRule="auto"/>
        <w:ind w:firstLine="420"/>
      </w:pPr>
      <w:r>
        <w:rPr>
          <w:rFonts w:ascii="PingFang SC" w:hAnsi="PingFang SC" w:eastAsia="PingFang SC"/>
          <w:b w:val="0"/>
          <w:i w:val="0"/>
          <w:sz w:val="21"/>
        </w:rPr>
        <w:t>开业第一个月结束，沈信坐在后堂对账，越对心里越没底。本月共卖出去一千二百石米，刨去进货、运费、伙计工钱和店租，账面进账是多少？沈信提笔算了好几遍，怎么也没法和"聚成"比。"聚成"是开了十几年的老号，店面是自己的，没店租这一项；伙计按股分红，没有固定工钱；进货走运河大船，进价压得比沈信低一成。明面上看，沈信这月赚的数差出一截。</w:t>
      </w:r>
    </w:p>
    <w:p>
      <w:pPr>
        <w:spacing w:after="80" w:line="360" w:lineRule="auto"/>
        <w:ind w:firstLine="420"/>
      </w:pPr>
      <w:r>
        <w:rPr>
          <w:rFonts w:ascii="PingFang SC" w:hAnsi="PingFang SC" w:eastAsia="PingFang SC"/>
          <w:b w:val="0"/>
          <w:i w:val="0"/>
          <w:sz w:val="21"/>
        </w:rPr>
        <w:t>他连着三晚没睡好，第四天一早，叫上小伙计阿宝，去了"聚成"米行。聚成的老掌柜姓钱，叫钱守诚，六十开外，花白胡子，把沈信迎到后堂喝茶。沈信问："钱掌柜，我这号新开，第一月下来账面进账比您差出一截，我比照着您这行看自己，心里不踏实。"</w:t>
      </w:r>
    </w:p>
    <w:p>
      <w:pPr>
        <w:spacing w:after="80" w:line="360" w:lineRule="auto"/>
        <w:ind w:firstLine="420"/>
      </w:pPr>
      <w:r>
        <w:rPr>
          <w:rFonts w:ascii="PingFang SC" w:hAnsi="PingFang SC" w:eastAsia="PingFang SC"/>
          <w:b w:val="0"/>
          <w:i w:val="0"/>
          <w:sz w:val="21"/>
        </w:rPr>
        <w:t>钱守诚没接话，先给沈信续了茶，慢慢说道："沈老弟，你拿'聚成'这把尺子来量自己，量不准。"他从柜里翻出无锡米业公会的旧册子，摊在桌上说："你看，北门外这十来家米行，家家都和'聚成'比：比卖了多少石，比进账多少银两。可这十来家，卖的米有苏北粳米、本地晚稻、洋米，店面有自有有租赁，伙计有工钱有分红，挑夫费用差得远。一把'聚成'的尺子，哪里量得遍这十几家？"</w:t>
      </w:r>
    </w:p>
    <w:p>
      <w:pPr>
        <w:spacing w:after="80" w:line="360" w:lineRule="auto"/>
        <w:ind w:firstLine="420"/>
      </w:pPr>
      <w:r>
        <w:rPr>
          <w:rFonts w:ascii="PingFang SC" w:hAnsi="PingFang SC" w:eastAsia="PingFang SC"/>
          <w:b w:val="0"/>
          <w:i w:val="0"/>
          <w:sz w:val="21"/>
        </w:rPr>
        <w:t>钱守诚又指了指公会那本旧册子："同一行里比，得用同一把尺。你是苏北粳米、租店面、月结工钱、运河船进货，那就在公会册子里挑和你家情况差不多的几家米行，搬他们家今年来算账的几个常用数字出来——像'每月一石米摊多少进价''每两本钱一个月转几次'。你拿同行的小尺子，量到自己头上，量出来才是真数。"沈信听着，眉头渐渐松开。</w:t>
      </w:r>
    </w:p>
    <w:p>
      <w:pPr>
        <w:spacing w:after="80" w:line="360" w:lineRule="auto"/>
        <w:ind w:firstLine="420"/>
      </w:pPr>
      <w:r>
        <w:rPr>
          <w:rFonts w:ascii="PingFang SC" w:hAnsi="PingFang SC" w:eastAsia="PingFang SC"/>
          <w:b w:val="0"/>
          <w:i w:val="0"/>
          <w:sz w:val="21"/>
        </w:rPr>
        <w:t>沈信回店那晚，按"每石米摊多少进价""每两本钱一月转几次""店面租金占几成"这三条行当常用的算账法子，把这一个月重新排过。排到第三天晚上，他发现那笔差出来的进账，主要卡在店面租和进货船钱上。找到这个结，沈信立刻让阿宝去船行讲价，又和房东重新谈了租约。半月下来，账面便一天天好转。</w:t>
      </w:r>
    </w:p>
    <w:p>
      <w:pPr>
        <w:spacing w:after="80" w:line="360" w:lineRule="auto"/>
        <w:ind w:firstLine="420"/>
      </w:pPr>
      <w:r>
        <w:rPr>
          <w:rFonts w:ascii="PingFang SC" w:hAnsi="PingFang SC" w:eastAsia="PingFang SC"/>
          <w:b w:val="0"/>
          <w:i w:val="0"/>
          <w:sz w:val="21"/>
        </w:rPr>
        <w:t>三个月后的一个黄昏，沈信坐在后堂，面前摊着自家账本和公会旧册子。他不再拿"聚成"那把大尺子量自己了。他知道，米行这一行里头，要看得真切，得用行当里大家都在用的那几条小尺子——每月每石米摊多少、每两本钱转几次、店面租金占几成——拿这几把同行的小尺子量自家，量出来的才是真账。真要盘自家米行，还得回到自己一年的进出账，一笔一笔算实。沈信提起笔，在账本封面上写下四个字："同行校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行业指标法是用与目标公司公允价值直接相关的特定行业指标作为估值参考依据。例如，对互联网公司估值时，会用企业价值/用户数等乘数。行业指标法适用于行业发展成熟且行业内企业差别较小的情况，一般用于检验其他估值方法的合理性，而不作为主要估值方法单独运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沈信拿"聚成"的整本账来量自家</w:t>
            </w:r>
          </w:p>
        </w:tc>
        <w:tc>
          <w:tcPr>
            <w:tcW w:type="dxa" w:w="4535"/>
          </w:tcPr>
          <w:p>
            <w:pPr>
              <w:spacing w:line="312" w:lineRule="auto"/>
            </w:pPr>
            <w:r>
              <w:rPr>
                <w:rFonts w:ascii="PingFang SC" w:hAnsi="PingFang SC" w:eastAsia="PingFang SC"/>
                <w:b w:val="0"/>
                <w:i w:val="0"/>
                <w:sz w:val="20"/>
              </w:rPr>
              <w:t>误把单一公司当行业指标</w:t>
            </w:r>
          </w:p>
        </w:tc>
      </w:tr>
      <w:tr>
        <w:trPr>
          <w:trHeight w:val="340"/>
        </w:trPr>
        <w:tc>
          <w:tcPr>
            <w:tcW w:type="dxa" w:w="4252"/>
          </w:tcPr>
          <w:p>
            <w:pPr>
              <w:spacing w:line="312" w:lineRule="auto"/>
            </w:pPr>
            <w:r>
              <w:rPr>
                <w:rFonts w:ascii="PingFang SC" w:hAnsi="PingFang SC" w:eastAsia="PingFang SC"/>
                <w:b w:val="0"/>
                <w:i w:val="0"/>
                <w:sz w:val="20"/>
              </w:rPr>
              <w:t>钱守诚指出米行各家情况差别大</w:t>
            </w:r>
          </w:p>
        </w:tc>
        <w:tc>
          <w:tcPr>
            <w:tcW w:type="dxa" w:w="4535"/>
          </w:tcPr>
          <w:p>
            <w:pPr>
              <w:spacing w:line="312" w:lineRule="auto"/>
            </w:pPr>
            <w:r>
              <w:rPr>
                <w:rFonts w:ascii="PingFang SC" w:hAnsi="PingFang SC" w:eastAsia="PingFang SC"/>
                <w:b w:val="0"/>
                <w:i w:val="0"/>
                <w:sz w:val="20"/>
              </w:rPr>
              <w:t>"行业内企业差别较小"这一适用前提</w:t>
            </w:r>
          </w:p>
        </w:tc>
      </w:tr>
      <w:tr>
        <w:trPr>
          <w:trHeight w:val="340"/>
        </w:trPr>
        <w:tc>
          <w:tcPr>
            <w:tcW w:type="dxa" w:w="4252"/>
          </w:tcPr>
          <w:p>
            <w:pPr>
              <w:spacing w:line="312" w:lineRule="auto"/>
            </w:pPr>
            <w:r>
              <w:rPr>
                <w:rFonts w:ascii="PingFang SC" w:hAnsi="PingFang SC" w:eastAsia="PingFang SC"/>
                <w:b w:val="0"/>
                <w:i w:val="0"/>
                <w:sz w:val="20"/>
              </w:rPr>
              <w:t>公会册子里挑情况相近的几家米行</w:t>
            </w:r>
          </w:p>
        </w:tc>
        <w:tc>
          <w:tcPr>
            <w:tcW w:type="dxa" w:w="4535"/>
          </w:tcPr>
          <w:p>
            <w:pPr>
              <w:spacing w:line="312" w:lineRule="auto"/>
            </w:pPr>
            <w:r>
              <w:rPr>
                <w:rFonts w:ascii="PingFang SC" w:hAnsi="PingFang SC" w:eastAsia="PingFang SC"/>
                <w:b w:val="0"/>
                <w:i w:val="0"/>
                <w:sz w:val="20"/>
              </w:rPr>
              <w:t>"特定行业指标"的来源——同行普遍使用的指标</w:t>
            </w:r>
          </w:p>
        </w:tc>
      </w:tr>
      <w:tr>
        <w:trPr>
          <w:trHeight w:val="340"/>
        </w:trPr>
        <w:tc>
          <w:tcPr>
            <w:tcW w:type="dxa" w:w="4252"/>
          </w:tcPr>
          <w:p>
            <w:pPr>
              <w:spacing w:line="312" w:lineRule="auto"/>
            </w:pPr>
            <w:r>
              <w:rPr>
                <w:rFonts w:ascii="PingFang SC" w:hAnsi="PingFang SC" w:eastAsia="PingFang SC"/>
                <w:b w:val="0"/>
                <w:i w:val="0"/>
                <w:sz w:val="20"/>
              </w:rPr>
              <w:t>沈信回店时按行当常用算法重排自家账</w:t>
            </w:r>
          </w:p>
        </w:tc>
        <w:tc>
          <w:tcPr>
            <w:tcW w:type="dxa" w:w="4535"/>
          </w:tcPr>
          <w:p>
            <w:pPr>
              <w:spacing w:line="312" w:lineRule="auto"/>
            </w:pPr>
            <w:r>
              <w:rPr>
                <w:rFonts w:ascii="PingFang SC" w:hAnsi="PingFang SC" w:eastAsia="PingFang SC"/>
                <w:b w:val="0"/>
                <w:i w:val="0"/>
                <w:sz w:val="20"/>
              </w:rPr>
              <w:t>把行业指标作为参考依据落到自家</w:t>
            </w:r>
          </w:p>
        </w:tc>
      </w:tr>
      <w:tr>
        <w:trPr>
          <w:trHeight w:val="340"/>
        </w:trPr>
        <w:tc>
          <w:tcPr>
            <w:tcW w:type="dxa" w:w="4252"/>
          </w:tcPr>
          <w:p>
            <w:pPr>
              <w:spacing w:line="312" w:lineRule="auto"/>
            </w:pPr>
            <w:r>
              <w:rPr>
                <w:rFonts w:ascii="PingFang SC" w:hAnsi="PingFang SC" w:eastAsia="PingFang SC"/>
                <w:b w:val="0"/>
                <w:i w:val="0"/>
                <w:sz w:val="20"/>
              </w:rPr>
              <w:t>拿同行小尺子量出自家租金和船钱偏贵</w:t>
            </w:r>
          </w:p>
        </w:tc>
        <w:tc>
          <w:tcPr>
            <w:tcW w:type="dxa" w:w="4535"/>
          </w:tcPr>
          <w:p>
            <w:pPr>
              <w:spacing w:line="312" w:lineRule="auto"/>
            </w:pPr>
            <w:r>
              <w:rPr>
                <w:rFonts w:ascii="PingFang SC" w:hAnsi="PingFang SC" w:eastAsia="PingFang SC"/>
                <w:b w:val="0"/>
                <w:i w:val="0"/>
                <w:sz w:val="20"/>
              </w:rPr>
              <w:t>行业指标法"检验其他方法合理性"的作用</w:t>
            </w:r>
          </w:p>
        </w:tc>
      </w:tr>
      <w:tr>
        <w:trPr>
          <w:trHeight w:val="340"/>
        </w:trPr>
        <w:tc>
          <w:tcPr>
            <w:tcW w:type="dxa" w:w="4252"/>
          </w:tcPr>
          <w:p>
            <w:pPr>
              <w:spacing w:line="312" w:lineRule="auto"/>
            </w:pPr>
            <w:r>
              <w:rPr>
                <w:rFonts w:ascii="PingFang SC" w:hAnsi="PingFang SC" w:eastAsia="PingFang SC"/>
                <w:b w:val="0"/>
                <w:i w:val="0"/>
                <w:sz w:val="20"/>
              </w:rPr>
              <w:t>沈信最终仍按自家一年进出账算实</w:t>
            </w:r>
          </w:p>
        </w:tc>
        <w:tc>
          <w:tcPr>
            <w:tcW w:type="dxa" w:w="4535"/>
          </w:tcPr>
          <w:p>
            <w:pPr>
              <w:spacing w:line="312" w:lineRule="auto"/>
            </w:pPr>
            <w:r>
              <w:rPr>
                <w:rFonts w:ascii="PingFang SC" w:hAnsi="PingFang SC" w:eastAsia="PingFang SC"/>
                <w:b w:val="0"/>
                <w:i w:val="0"/>
                <w:sz w:val="20"/>
              </w:rPr>
              <w:t>行业指标法"不作为主要方法单独运用"</w:t>
            </w:r>
          </w:p>
        </w:tc>
      </w:tr>
    </w:tbl>
    <w:p>
      <w:pPr>
        <w:spacing w:before="160"/>
        <w:jc w:val="center"/>
      </w:pPr>
      <w:r>
        <w:rPr>
          <w:rFonts w:ascii="PingFang SC" w:hAnsi="PingFang SC" w:eastAsia="PingFang SC"/>
          <w:b w:val="0"/>
          <w:i w:val="0"/>
          <w:color w:val="808080"/>
          <w:sz w:val="18"/>
        </w:rPr>
        <w:t>📝 来源：股权投资基金（科目三）· 第三章第3节 · （三）行业指标法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7. 优先清算权</w:t>
      </w:r>
    </w:p>
    <w:p>
      <w:pPr>
        <w:spacing w:before="160" w:after="80"/>
      </w:pPr>
      <w:r>
        <w:rPr>
          <w:rFonts w:ascii="PingFang SC" w:hAnsi="PingFang SC" w:eastAsia="PingFang SC"/>
          <w:b/>
          <w:i/>
          <w:sz w:val="24"/>
        </w:rPr>
        <w:t>🏚️ 寓言故事 —— 《老陈的客栈》</w:t>
      </w:r>
    </w:p>
    <w:p>
      <w:pPr>
        <w:spacing w:after="80" w:line="360" w:lineRule="auto"/>
        <w:ind w:firstLine="420"/>
      </w:pPr>
      <w:r>
        <w:rPr>
          <w:rFonts w:ascii="PingFang SC" w:hAnsi="PingFang SC" w:eastAsia="PingFang SC"/>
          <w:b w:val="0"/>
          <w:i w:val="0"/>
          <w:sz w:val="21"/>
        </w:rPr>
        <w:t>老陈在镇上开了三十年客栈，攒下三间瓦房和一口百年老井。儿子小陈接手后，想把客栈改成酒楼，却缺一笔钱翻修。邻镇的周老板听说后，带着三百两银子找上门来。</w:t>
      </w:r>
    </w:p>
    <w:p>
      <w:pPr>
        <w:spacing w:after="80" w:line="360" w:lineRule="auto"/>
        <w:ind w:firstLine="420"/>
      </w:pPr>
      <w:r>
        <w:rPr>
          <w:rFonts w:ascii="PingFang SC" w:hAnsi="PingFang SC" w:eastAsia="PingFang SC"/>
          <w:b w:val="0"/>
          <w:i w:val="0"/>
          <w:sz w:val="21"/>
        </w:rPr>
        <w:t>"这三百两算我入伙，"周老板说，"但咱们得说清楚——将来这买卖要是散了，我得先把我的三百两拿回去，剩下的才是你的。"</w:t>
      </w:r>
    </w:p>
    <w:p>
      <w:pPr>
        <w:spacing w:after="80" w:line="360" w:lineRule="auto"/>
        <w:ind w:firstLine="420"/>
      </w:pPr>
      <w:r>
        <w:rPr>
          <w:rFonts w:ascii="PingFang SC" w:hAnsi="PingFang SC" w:eastAsia="PingFang SC"/>
          <w:b w:val="0"/>
          <w:i w:val="0"/>
          <w:sz w:val="21"/>
        </w:rPr>
        <w:t>小陈想了想，答应了。两人立了字据，周老板的三百两换成了酒楼的三成份额。</w:t>
      </w:r>
    </w:p>
    <w:p>
      <w:pPr>
        <w:spacing w:after="80" w:line="360" w:lineRule="auto"/>
        <w:ind w:firstLine="420"/>
      </w:pPr>
      <w:r>
        <w:rPr>
          <w:rFonts w:ascii="PingFang SC" w:hAnsi="PingFang SC" w:eastAsia="PingFang SC"/>
          <w:b w:val="0"/>
          <w:i w:val="0"/>
          <w:sz w:val="21"/>
        </w:rPr>
        <w:t>三年后，酒楼生意红火，可镇上来了一个大商人，出价八百两要把整间酒楼连老井一起买走。小陈心动了，去找周老板商量。</w:t>
      </w:r>
    </w:p>
    <w:p>
      <w:pPr>
        <w:spacing w:after="80" w:line="360" w:lineRule="auto"/>
        <w:ind w:firstLine="420"/>
      </w:pPr>
      <w:r>
        <w:rPr>
          <w:rFonts w:ascii="PingFang SC" w:hAnsi="PingFang SC" w:eastAsia="PingFang SC"/>
          <w:b w:val="0"/>
          <w:i w:val="0"/>
          <w:sz w:val="21"/>
        </w:rPr>
        <w:t>周老板听完，从抽屉里取出当年的字据，指着其中一行小字说："你仔细看看，咱们当年写的是，不只是关门才算散伙——把整间店卖了、把老井卖了，都算。"</w:t>
      </w:r>
    </w:p>
    <w:p>
      <w:pPr>
        <w:spacing w:after="80" w:line="360" w:lineRule="auto"/>
        <w:ind w:firstLine="420"/>
      </w:pPr>
      <w:r>
        <w:rPr>
          <w:rFonts w:ascii="PingFang SC" w:hAnsi="PingFang SC" w:eastAsia="PingFang SC"/>
          <w:b w:val="0"/>
          <w:i w:val="0"/>
          <w:sz w:val="21"/>
        </w:rPr>
        <w:t>小陈愣住了。他原以为卖了酒楼，八百两按三成来算，周老板拿二百四十两，自己能得五百六十两。可周老板摇摇头，说字据上写的是另一种分法。</w:t>
      </w:r>
    </w:p>
    <w:p>
      <w:pPr>
        <w:spacing w:after="80" w:line="360" w:lineRule="auto"/>
        <w:ind w:firstLine="420"/>
      </w:pPr>
      <w:r>
        <w:rPr>
          <w:rFonts w:ascii="PingFang SC" w:hAnsi="PingFang SC" w:eastAsia="PingFang SC"/>
          <w:b w:val="0"/>
          <w:i w:val="0"/>
          <w:sz w:val="21"/>
        </w:rPr>
        <w:t>"我先拿回我的三百两，"周老板说，"剩下的五百两，咱俩再按三成七成来分。这样我拿三百加一百五，共四百五；你拿三百五。"</w:t>
      </w:r>
    </w:p>
    <w:p>
      <w:pPr>
        <w:spacing w:after="80" w:line="360" w:lineRule="auto"/>
        <w:ind w:firstLine="420"/>
      </w:pPr>
      <w:r>
        <w:rPr>
          <w:rFonts w:ascii="PingFang SC" w:hAnsi="PingFang SC" w:eastAsia="PingFang SC"/>
          <w:b w:val="0"/>
          <w:i w:val="0"/>
          <w:sz w:val="21"/>
        </w:rPr>
        <w:t>小陈急了："那我不是亏了吗？要是当初按份额平分，我该拿五百六啊！"</w:t>
      </w:r>
    </w:p>
    <w:p>
      <w:pPr>
        <w:spacing w:after="80" w:line="360" w:lineRule="auto"/>
        <w:ind w:firstLine="420"/>
      </w:pPr>
      <w:r>
        <w:rPr>
          <w:rFonts w:ascii="PingFang SC" w:hAnsi="PingFang SC" w:eastAsia="PingFang SC"/>
          <w:b w:val="0"/>
          <w:i w:val="0"/>
          <w:sz w:val="21"/>
        </w:rPr>
        <w:t>周老板又取出另一张纸，是后来补的一份约定。上面写着：如果按份额分比先拿回本钱更划算，那就按份额分。这叫"孰高"——哪个高，按哪个来。小陈一看，八百两的三成确实是二百四十两，不如先拿回三百两划算，只好认了。</w:t>
      </w:r>
    </w:p>
    <w:p>
      <w:pPr>
        <w:spacing w:after="80" w:line="360" w:lineRule="auto"/>
        <w:ind w:firstLine="420"/>
      </w:pPr>
      <w:r>
        <w:rPr>
          <w:rFonts w:ascii="PingFang SC" w:hAnsi="PingFang SC" w:eastAsia="PingFang SC"/>
          <w:b w:val="0"/>
          <w:i w:val="0"/>
          <w:sz w:val="21"/>
        </w:rPr>
        <w:t>又过了两年，一个外地客商出价一千五百两，不仅要买酒楼，还要买老陈传下来的酿酒方子。这次小陈学乖了，先算了一笔账：一千五的三成是四百五，可周老板的本钱加利息已经滚到了四百两。如果按老规矩，周老板先拿四百两，再分剩下的三成，那就是四百加三百三，共七百三；自己只能拿七百七。</w:t>
      </w:r>
    </w:p>
    <w:p>
      <w:pPr>
        <w:spacing w:after="80" w:line="360" w:lineRule="auto"/>
        <w:ind w:firstLine="420"/>
      </w:pPr>
      <w:r>
        <w:rPr>
          <w:rFonts w:ascii="PingFang SC" w:hAnsi="PingFang SC" w:eastAsia="PingFang SC"/>
          <w:b w:val="0"/>
          <w:i w:val="0"/>
          <w:sz w:val="21"/>
        </w:rPr>
        <w:t>可如果按那份"孰高"约定，周老板只能拿四百五，自己能拿一千零五十。小陈满心指望这次能按份额来分。</w:t>
      </w:r>
    </w:p>
    <w:p>
      <w:pPr>
        <w:spacing w:after="80" w:line="360" w:lineRule="auto"/>
        <w:ind w:firstLine="420"/>
      </w:pPr>
      <w:r>
        <w:rPr>
          <w:rFonts w:ascii="PingFang SC" w:hAnsi="PingFang SC" w:eastAsia="PingFang SC"/>
          <w:b w:val="0"/>
          <w:i w:val="0"/>
          <w:sz w:val="21"/>
        </w:rPr>
        <w:t>周老板却笑了笑，从怀里掏出第三张纸——那是去年新签的补充条款。上面写着：周老板先拿回本钱和利息，然后继续按份额分剩下的钱，但总共不能超过本钱的两倍。也就是说，周老板最多拿六百两，剩下的九百两才归小陈。</w:t>
      </w:r>
    </w:p>
    <w:p>
      <w:pPr>
        <w:spacing w:after="80" w:line="360" w:lineRule="auto"/>
        <w:ind w:firstLine="420"/>
      </w:pPr>
      <w:r>
        <w:rPr>
          <w:rFonts w:ascii="PingFang SC" w:hAnsi="PingFang SC" w:eastAsia="PingFang SC"/>
          <w:b w:val="0"/>
          <w:i w:val="0"/>
          <w:sz w:val="21"/>
        </w:rPr>
        <w:t>小陈瘫坐在老井边，看着三张越来越厚的字据，终于明白了一个道理：当初那三百两银子，不只是钱，更是一串排在最前面的钩子。酒楼散架的时候，这些钩子先把大块肉钩走，剩下的碎末才轮到自己。</w:t>
      </w:r>
    </w:p>
    <w:p>
      <w:pPr>
        <w:spacing w:after="80" w:line="360" w:lineRule="auto"/>
        <w:ind w:firstLine="420"/>
      </w:pPr>
      <w:r>
        <w:rPr>
          <w:rFonts w:ascii="PingFang SC" w:hAnsi="PingFang SC" w:eastAsia="PingFang SC"/>
          <w:b w:val="0"/>
          <w:i w:val="0"/>
          <w:sz w:val="21"/>
        </w:rPr>
        <w:t>老井里的水依旧清冽，可井沿上刻着的"陈记"两个字，已经模糊得快要认不出来了。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优先清算权（Liquidation Preference）是指在目标公司发生清算事件时，投资方有权优先于创始团队获得清算所得的权利。清算事件是一个交易文件中的常规定义，除了常规的清算、解散等情形外，还包括"视为清算事件"。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视为清算事件"有时也被称为"整体出售事件"，一般包括以下三种情形：目标公司股权被整体出售导致控制权变更，目标公司出售其全部或实质上的全部核心资产和业务，目标公司将其全部或实质上的全部知识产权出售和转让给第三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优先清算权一般分为参与型的优先清算和非参与型的优先清算，通常而言，参与型的优先清算更为常见，也是通常对投资方更为有利的条款。</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参与型的优先清算，是指投资方按照事先约定的方式获得优先清算分配金额后，与其他股东一起按照各自持股比例参与剩余财产的分配。部分情况下，参与型的优先清算可能还会与投资方约定附分配上限的方案，例如在投资方按照参与型的分配方式获得的金额高于投资本金的一定倍数之后，投资方不再参与剩余财产的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非参与型的优先清算，是指投资方在获得优先清算分配金额后，不再参与剩余财产的分配。非参与型的优先清算，特别是在"视同清算事件"发生时，可能会造成投资方未能很好地分享整体出售收益的情形。在这种情况下，投资方通常会要求适用"孰高原则"，即如果投资方按照各自持股比例所得到的分配金额高于优先清算分配金额时，自动适用按照持股比例获得的分配金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投资方的优先清算分配金额，常见的有两种计算方式：一种是投资成本的一定倍数（如1.2倍、1.5倍或2倍）；另一种是投资成本加上一定单利或复利计算的利息之和。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周老板的三百两银子</w:t>
            </w:r>
          </w:p>
        </w:tc>
        <w:tc>
          <w:tcPr>
            <w:tcW w:type="dxa" w:w="4535"/>
          </w:tcPr>
          <w:p>
            <w:pPr>
              <w:spacing w:line="312" w:lineRule="auto"/>
            </w:pPr>
            <w:r>
              <w:rPr>
                <w:rFonts w:ascii="PingFang SC" w:hAnsi="PingFang SC" w:eastAsia="PingFang SC"/>
                <w:b w:val="0"/>
                <w:i w:val="0"/>
                <w:sz w:val="20"/>
              </w:rPr>
              <w:t>投资方的投资本金</w:t>
            </w:r>
          </w:p>
        </w:tc>
      </w:tr>
      <w:tr>
        <w:trPr>
          <w:trHeight w:val="340"/>
        </w:trPr>
        <w:tc>
          <w:tcPr>
            <w:tcW w:type="dxa" w:w="4252"/>
          </w:tcPr>
          <w:p>
            <w:pPr>
              <w:spacing w:line="312" w:lineRule="auto"/>
            </w:pPr>
            <w:r>
              <w:rPr>
                <w:rFonts w:ascii="PingFang SC" w:hAnsi="PingFang SC" w:eastAsia="PingFang SC"/>
                <w:b w:val="0"/>
                <w:i w:val="0"/>
                <w:sz w:val="20"/>
              </w:rPr>
              <w:t>小陈的酒楼</w:t>
            </w:r>
          </w:p>
        </w:tc>
        <w:tc>
          <w:tcPr>
            <w:tcW w:type="dxa" w:w="4535"/>
          </w:tcPr>
          <w:p>
            <w:pPr>
              <w:spacing w:line="312" w:lineRule="auto"/>
            </w:pPr>
            <w:r>
              <w:rPr>
                <w:rFonts w:ascii="PingFang SC" w:hAnsi="PingFang SC" w:eastAsia="PingFang SC"/>
                <w:b w:val="0"/>
                <w:i w:val="0"/>
                <w:sz w:val="20"/>
              </w:rPr>
              <w:t>目标公司/创始团队</w:t>
            </w:r>
          </w:p>
        </w:tc>
      </w:tr>
      <w:tr>
        <w:trPr>
          <w:trHeight w:val="340"/>
        </w:trPr>
        <w:tc>
          <w:tcPr>
            <w:tcW w:type="dxa" w:w="4252"/>
          </w:tcPr>
          <w:p>
            <w:pPr>
              <w:spacing w:line="312" w:lineRule="auto"/>
            </w:pPr>
            <w:r>
              <w:rPr>
                <w:rFonts w:ascii="PingFang SC" w:hAnsi="PingFang SC" w:eastAsia="PingFang SC"/>
                <w:b w:val="0"/>
                <w:i w:val="0"/>
                <w:sz w:val="20"/>
              </w:rPr>
              <w:t>把整间店卖了、把老井卖了</w:t>
            </w:r>
          </w:p>
        </w:tc>
        <w:tc>
          <w:tcPr>
            <w:tcW w:type="dxa" w:w="4535"/>
          </w:tcPr>
          <w:p>
            <w:pPr>
              <w:spacing w:line="312" w:lineRule="auto"/>
            </w:pPr>
            <w:r>
              <w:rPr>
                <w:rFonts w:ascii="PingFang SC" w:hAnsi="PingFang SC" w:eastAsia="PingFang SC"/>
                <w:b w:val="0"/>
                <w:i w:val="0"/>
                <w:sz w:val="20"/>
              </w:rPr>
              <w:t>视为清算事件（整体出售事件）</w:t>
            </w:r>
          </w:p>
        </w:tc>
      </w:tr>
      <w:tr>
        <w:trPr>
          <w:trHeight w:val="340"/>
        </w:trPr>
        <w:tc>
          <w:tcPr>
            <w:tcW w:type="dxa" w:w="4252"/>
          </w:tcPr>
          <w:p>
            <w:pPr>
              <w:spacing w:line="312" w:lineRule="auto"/>
            </w:pPr>
            <w:r>
              <w:rPr>
                <w:rFonts w:ascii="PingFang SC" w:hAnsi="PingFang SC" w:eastAsia="PingFang SC"/>
                <w:b w:val="0"/>
                <w:i w:val="0"/>
                <w:sz w:val="20"/>
              </w:rPr>
              <w:t>周老板先拿回三百两，再按三成份额分剩余</w:t>
            </w:r>
          </w:p>
        </w:tc>
        <w:tc>
          <w:tcPr>
            <w:tcW w:type="dxa" w:w="4535"/>
          </w:tcPr>
          <w:p>
            <w:pPr>
              <w:spacing w:line="312" w:lineRule="auto"/>
            </w:pPr>
            <w:r>
              <w:rPr>
                <w:rFonts w:ascii="PingFang SC" w:hAnsi="PingFang SC" w:eastAsia="PingFang SC"/>
                <w:b w:val="0"/>
                <w:i w:val="0"/>
                <w:sz w:val="20"/>
              </w:rPr>
              <w:t>参与型优先清算</w:t>
            </w:r>
          </w:p>
        </w:tc>
      </w:tr>
      <w:tr>
        <w:trPr>
          <w:trHeight w:val="340"/>
        </w:trPr>
        <w:tc>
          <w:tcPr>
            <w:tcW w:type="dxa" w:w="4252"/>
          </w:tcPr>
          <w:p>
            <w:pPr>
              <w:spacing w:line="312" w:lineRule="auto"/>
            </w:pPr>
            <w:r>
              <w:rPr>
                <w:rFonts w:ascii="PingFang SC" w:hAnsi="PingFang SC" w:eastAsia="PingFang SC"/>
                <w:b w:val="0"/>
                <w:i w:val="0"/>
                <w:sz w:val="20"/>
              </w:rPr>
              <w:t>补充条款约定最多拿回本钱两倍</w:t>
            </w:r>
          </w:p>
        </w:tc>
        <w:tc>
          <w:tcPr>
            <w:tcW w:type="dxa" w:w="4535"/>
          </w:tcPr>
          <w:p>
            <w:pPr>
              <w:spacing w:line="312" w:lineRule="auto"/>
            </w:pPr>
            <w:r>
              <w:rPr>
                <w:rFonts w:ascii="PingFang SC" w:hAnsi="PingFang SC" w:eastAsia="PingFang SC"/>
                <w:b w:val="0"/>
                <w:i w:val="0"/>
                <w:sz w:val="20"/>
              </w:rPr>
              <w:t>参与型优先清算的分配上限</w:t>
            </w:r>
          </w:p>
        </w:tc>
      </w:tr>
      <w:tr>
        <w:trPr>
          <w:trHeight w:val="340"/>
        </w:trPr>
        <w:tc>
          <w:tcPr>
            <w:tcW w:type="dxa" w:w="4252"/>
          </w:tcPr>
          <w:p>
            <w:pPr>
              <w:spacing w:line="312" w:lineRule="auto"/>
            </w:pPr>
            <w:r>
              <w:rPr>
                <w:rFonts w:ascii="PingFang SC" w:hAnsi="PingFang SC" w:eastAsia="PingFang SC"/>
                <w:b w:val="0"/>
                <w:i w:val="0"/>
                <w:sz w:val="20"/>
              </w:rPr>
              <w:t>"孰高"约定——哪个高分哪个</w:t>
            </w:r>
          </w:p>
        </w:tc>
        <w:tc>
          <w:tcPr>
            <w:tcW w:type="dxa" w:w="4535"/>
          </w:tcPr>
          <w:p>
            <w:pPr>
              <w:spacing w:line="312" w:lineRule="auto"/>
            </w:pPr>
            <w:r>
              <w:rPr>
                <w:rFonts w:ascii="PingFang SC" w:hAnsi="PingFang SC" w:eastAsia="PingFang SC"/>
                <w:b w:val="0"/>
                <w:i w:val="0"/>
                <w:sz w:val="20"/>
              </w:rPr>
              <w:t>非参与型优先清算的孰高原则</w:t>
            </w:r>
          </w:p>
        </w:tc>
      </w:tr>
      <w:tr>
        <w:trPr>
          <w:trHeight w:val="340"/>
        </w:trPr>
        <w:tc>
          <w:tcPr>
            <w:tcW w:type="dxa" w:w="4252"/>
          </w:tcPr>
          <w:p>
            <w:pPr>
              <w:spacing w:line="312" w:lineRule="auto"/>
            </w:pPr>
            <w:r>
              <w:rPr>
                <w:rFonts w:ascii="PingFang SC" w:hAnsi="PingFang SC" w:eastAsia="PingFang SC"/>
                <w:b w:val="0"/>
                <w:i w:val="0"/>
                <w:sz w:val="20"/>
              </w:rPr>
              <w:t>本钱加利息滚到四百两</w:t>
            </w:r>
          </w:p>
        </w:tc>
        <w:tc>
          <w:tcPr>
            <w:tcW w:type="dxa" w:w="4535"/>
          </w:tcPr>
          <w:p>
            <w:pPr>
              <w:spacing w:line="312" w:lineRule="auto"/>
            </w:pPr>
            <w:r>
              <w:rPr>
                <w:rFonts w:ascii="PingFang SC" w:hAnsi="PingFang SC" w:eastAsia="PingFang SC"/>
                <w:b w:val="0"/>
                <w:i w:val="0"/>
                <w:sz w:val="20"/>
              </w:rPr>
              <w:t>优先清算分配金额的计算方式（本金+利息）</w:t>
            </w:r>
          </w:p>
        </w:tc>
      </w:tr>
      <w:tr>
        <w:trPr>
          <w:trHeight w:val="340"/>
        </w:trPr>
        <w:tc>
          <w:tcPr>
            <w:tcW w:type="dxa" w:w="4252"/>
          </w:tcPr>
          <w:p>
            <w:pPr>
              <w:spacing w:line="312" w:lineRule="auto"/>
            </w:pPr>
            <w:r>
              <w:rPr>
                <w:rFonts w:ascii="PingFang SC" w:hAnsi="PingFang SC" w:eastAsia="PingFang SC"/>
                <w:b w:val="0"/>
                <w:i w:val="0"/>
                <w:sz w:val="20"/>
              </w:rPr>
              <w:t>三张越来越厚的字据</w:t>
            </w:r>
          </w:p>
        </w:tc>
        <w:tc>
          <w:tcPr>
            <w:tcW w:type="dxa" w:w="4535"/>
          </w:tcPr>
          <w:p>
            <w:pPr>
              <w:spacing w:line="312" w:lineRule="auto"/>
            </w:pPr>
            <w:r>
              <w:rPr>
                <w:rFonts w:ascii="PingFang SC" w:hAnsi="PingFang SC" w:eastAsia="PingFang SC"/>
                <w:b w:val="0"/>
                <w:i w:val="0"/>
                <w:sz w:val="20"/>
              </w:rPr>
              <w:t>交易文件中的各项条款约定</w:t>
            </w:r>
          </w:p>
        </w:tc>
      </w:tr>
    </w:tbl>
    <w:p>
      <w:pPr>
        <w:spacing w:before="160"/>
        <w:jc w:val="center"/>
      </w:pPr>
      <w:r>
        <w:rPr>
          <w:rFonts w:ascii="PingFang SC" w:hAnsi="PingFang SC" w:eastAsia="PingFang SC"/>
          <w:b w:val="0"/>
          <w:i w:val="0"/>
          <w:color w:val="808080"/>
          <w:sz w:val="18"/>
        </w:rPr>
        <w:t>📝 来源：股权投资基金（科目三）· 7. 优先清算权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（一）计划制订与团队组建</w:t>
      </w:r>
    </w:p>
    <w:p>
      <w:pPr>
        <w:spacing w:before="160" w:after="80"/>
      </w:pPr>
      <w:r>
        <w:rPr>
          <w:rFonts w:ascii="PingFang SC" w:hAnsi="PingFang SC" w:eastAsia="PingFang SC"/>
          <w:b/>
          <w:i/>
          <w:sz w:val="24"/>
        </w:rPr>
        <w:t>📜 寓言故事 —— 《组队帖》</w:t>
      </w:r>
    </w:p>
    <w:p>
      <w:pPr>
        <w:spacing w:after="80" w:line="360" w:lineRule="auto"/>
        <w:ind w:firstLine="420"/>
      </w:pPr>
      <w:r>
        <w:rPr>
          <w:rFonts w:ascii="PingFang SC" w:hAnsi="PingFang SC" w:eastAsia="PingFang SC"/>
          <w:b w:val="0"/>
          <w:i w:val="0"/>
          <w:sz w:val="21"/>
        </w:rPr>
        <w:t>清河镇老周商会的“江南织新”份子，决定投邻县“锦绣织坊”三千两银子。老周知道，摸底不是一个人能干的活，得像打仗一样，先定计划、再组队、再列清单、再签保密约。他坐在商会正厅，把阿福、周先生、陈师傅、孙先生、吴师傅五人叫到跟前。</w:t>
      </w:r>
    </w:p>
    <w:p>
      <w:pPr>
        <w:spacing w:after="80" w:line="360" w:lineRule="auto"/>
        <w:ind w:firstLine="420"/>
      </w:pPr>
      <w:r>
        <w:rPr>
          <w:rFonts w:ascii="PingFang SC" w:hAnsi="PingFang SC" w:eastAsia="PingFang SC"/>
          <w:b w:val="0"/>
          <w:i w:val="0"/>
          <w:sz w:val="21"/>
        </w:rPr>
        <w:t>“各位，锦绣织坊咱们要投三千两，这银子不是小数目。投之前，咱们得把它的里里外外查清楚。我老周一个人看不过来，咱们得组一个‘摸底队’，各司其职。”</w:t>
      </w:r>
    </w:p>
    <w:p>
      <w:pPr>
        <w:spacing w:after="80" w:line="360" w:lineRule="auto"/>
        <w:ind w:firstLine="420"/>
      </w:pPr>
      <w:r>
        <w:rPr>
          <w:rFonts w:ascii="PingFang SC" w:hAnsi="PingFang SC" w:eastAsia="PingFang SC"/>
          <w:b w:val="0"/>
          <w:i w:val="0"/>
          <w:sz w:val="21"/>
        </w:rPr>
        <w:t>老周摊开一张大纸，开始写“计划帖”。</w:t>
      </w:r>
    </w:p>
    <w:p>
      <w:pPr>
        <w:spacing w:after="80" w:line="360" w:lineRule="auto"/>
        <w:ind w:firstLine="420"/>
      </w:pPr>
      <w:r>
        <w:rPr>
          <w:rFonts w:ascii="PingFang SC" w:hAnsi="PingFang SC" w:eastAsia="PingFang SC"/>
          <w:b w:val="0"/>
          <w:i w:val="0"/>
          <w:sz w:val="21"/>
        </w:rPr>
        <w:t>**第一步：定对象。** “咱们这次摸底的对象，是锦绣织坊——掌柜张锦绣、织坊本身、它的银子、它的契约、它的家产、它的牌照。不能漏，也不能多查——比如张锦绣的私宅、他儿子的婚事，跟咱们投银子无关，不查。”</w:t>
      </w:r>
    </w:p>
    <w:p>
      <w:pPr>
        <w:spacing w:after="80" w:line="360" w:lineRule="auto"/>
        <w:ind w:firstLine="420"/>
      </w:pPr>
      <w:r>
        <w:rPr>
          <w:rFonts w:ascii="PingFang SC" w:hAnsi="PingFang SC" w:eastAsia="PingFang SC"/>
          <w:b w:val="0"/>
          <w:i w:val="0"/>
          <w:sz w:val="21"/>
        </w:rPr>
        <w:t>**第二步：定内容。** “阿福，你管银子——查账本、现金流、盈利能力、偿债能力。周先生，你管底子——查锦绣织坊的设立、股东、章程、历次变更。陈师傅，你管手艺——查织机、织工、产能、技术。孙先生，你管牌照和合同——查执照、资质、大单子、隐藏条款。吴师傅，你管家产——查地皮、房产、织机权属、招牌、图纸。”</w:t>
      </w:r>
    </w:p>
    <w:p>
      <w:pPr>
        <w:spacing w:after="80" w:line="360" w:lineRule="auto"/>
        <w:ind w:firstLine="420"/>
      </w:pPr>
      <w:r>
        <w:rPr>
          <w:rFonts w:ascii="PingFang SC" w:hAnsi="PingFang SC" w:eastAsia="PingFang SC"/>
          <w:b w:val="0"/>
          <w:i w:val="0"/>
          <w:sz w:val="21"/>
        </w:rPr>
        <w:t>**第三步：定日程。** “总共七天。第一天，全体到锦绣织坊，和张锦绣开碰头会，说明来意、交清单。第二天到第四天，各组分别查——阿福在账房、周先生在县衙档案房、陈师傅在织机房、孙先生在契约库、吴师傅在仓库和厂房。第五天，各组汇总，交叉核对。第六天，写摸底帖。第七天，向张锦绣反馈初步发现，请他补充材料。”</w:t>
      </w:r>
    </w:p>
    <w:p>
      <w:pPr>
        <w:spacing w:after="80" w:line="360" w:lineRule="auto"/>
        <w:ind w:firstLine="420"/>
      </w:pPr>
      <w:r>
        <w:rPr>
          <w:rFonts w:ascii="PingFang SC" w:hAnsi="PingFang SC" w:eastAsia="PingFang SC"/>
          <w:b w:val="0"/>
          <w:i w:val="0"/>
          <w:sz w:val="21"/>
        </w:rPr>
        <w:t>**第四步：定配套。** “需要锦绣织坊配合什么？张锦绣得提供：近三年账本、股东名册、章程、营业执照、所有合同、资产清单、纳税记录。需要咱们商会准备什么？五组人马、七天食宿、笔墨纸砚、县衙查档的打点银子。”</w:t>
      </w:r>
    </w:p>
    <w:p>
      <w:pPr>
        <w:spacing w:after="80" w:line="360" w:lineRule="auto"/>
        <w:ind w:firstLine="420"/>
      </w:pPr>
      <w:r>
        <w:rPr>
          <w:rFonts w:ascii="PingFang SC" w:hAnsi="PingFang SC" w:eastAsia="PingFang SC"/>
          <w:b w:val="0"/>
          <w:i w:val="0"/>
          <w:sz w:val="21"/>
        </w:rPr>
        <w:t>计划帖写完后，老周又写了一份“摸底清单”——整整十页，列明每组要查的具体项目、需要锦绣织坊提供的文件、每项的截止日期。他把清单交给阿福，说：“你提前三天送给张锦绣，让他准备。不能咱们到了，他手忙脚乱翻箱倒柜，耽误工夫。”</w:t>
      </w:r>
    </w:p>
    <w:p>
      <w:pPr>
        <w:spacing w:after="80" w:line="360" w:lineRule="auto"/>
        <w:ind w:firstLine="420"/>
      </w:pPr>
      <w:r>
        <w:rPr>
          <w:rFonts w:ascii="PingFang SC" w:hAnsi="PingFang SC" w:eastAsia="PingFang SC"/>
          <w:b w:val="0"/>
          <w:i w:val="0"/>
          <w:sz w:val="21"/>
        </w:rPr>
        <w:t>阿福接过清单，问：“周掌柜，这清单有什么用？咱们到了再要不行吗？”老周说：“清单有两个用。对咱们来说，是划定范围——查什么、不查什么，清清楚楚，不会到了现场东一榔头西一棒槌。对张锦绣来说，是给准备时间——他知道咱们要什么，可以提前整理，咱们到了就能直接看，效率高。这叫双赢。”</w:t>
      </w:r>
    </w:p>
    <w:p>
      <w:pPr>
        <w:spacing w:after="80" w:line="360" w:lineRule="auto"/>
        <w:ind w:firstLine="420"/>
      </w:pPr>
      <w:r>
        <w:rPr>
          <w:rFonts w:ascii="PingFang SC" w:hAnsi="PingFang SC" w:eastAsia="PingFang SC"/>
          <w:b w:val="0"/>
          <w:i w:val="0"/>
          <w:sz w:val="21"/>
        </w:rPr>
        <w:t>组队时，老周又强调：“咱们五个人，各有各的专长，但有一条——都得守规矩。第一，独立。阿福查账，不能听张锦绣说‘账上没问题’就不查了；陈师傅看织机，不能张锦绣递杯茶就夸好。第二，客观。好就是好，不好就是不好，不能因私废公。第三，公正。咱们是商会派去的，不是张锦绣请的客，不能偏袒任何一方。”</w:t>
      </w:r>
    </w:p>
    <w:p>
      <w:pPr>
        <w:spacing w:after="80" w:line="360" w:lineRule="auto"/>
        <w:ind w:firstLine="420"/>
      </w:pPr>
      <w:r>
        <w:rPr>
          <w:rFonts w:ascii="PingFang SC" w:hAnsi="PingFang SC" w:eastAsia="PingFang SC"/>
          <w:b w:val="0"/>
          <w:i w:val="0"/>
          <w:sz w:val="21"/>
        </w:rPr>
        <w:t>最后，老周做了一件让所有人都意外的事——他亲自拟了一份“保密约”，让摸底队五个人和张锦绣一起签。约里写明：摸底队查到的锦绣织坊的一切商业秘密——账本细节、客户名单、织机图纸、合同条款——未经张锦绣书面同意，不得向任何第三方泄露；同样，锦绣织坊也不得泄露摸底队的调查方法和发现。违约者，赔偿对方五百两银子。</w:t>
      </w:r>
    </w:p>
    <w:p>
      <w:pPr>
        <w:spacing w:after="80" w:line="360" w:lineRule="auto"/>
        <w:ind w:firstLine="420"/>
      </w:pPr>
      <w:r>
        <w:rPr>
          <w:rFonts w:ascii="PingFang SC" w:hAnsi="PingFang SC" w:eastAsia="PingFang SC"/>
          <w:b w:val="0"/>
          <w:i w:val="0"/>
          <w:sz w:val="21"/>
        </w:rPr>
        <w:t>张锦绣签完保密约，对老周说：“周掌柜，我卖了二十年布，头一回见投银子的人这么讲究。你们连保密都要立约，我服。”</w:t>
      </w:r>
    </w:p>
    <w:p>
      <w:pPr>
        <w:spacing w:after="80" w:line="360" w:lineRule="auto"/>
        <w:ind w:firstLine="420"/>
      </w:pPr>
      <w:r>
        <w:rPr>
          <w:rFonts w:ascii="PingFang SC" w:hAnsi="PingFang SC" w:eastAsia="PingFang SC"/>
          <w:b w:val="0"/>
          <w:i w:val="0"/>
          <w:sz w:val="21"/>
        </w:rPr>
        <w:t>老周笑：“张掌柜，咱们查您，是为了投银子；您让咱们查，是为了拿银子。双方都得放心。保密约不是防您，是让双方都知道——查出来的东西，只用于投银子的决策，不用于别的。这叫规矩。”</w:t>
      </w:r>
    </w:p>
    <w:p>
      <w:pPr>
        <w:spacing w:after="80" w:line="360" w:lineRule="auto"/>
        <w:ind w:firstLine="420"/>
      </w:pPr>
      <w:r>
        <w:rPr>
          <w:rFonts w:ascii="PingFang SC" w:hAnsi="PingFang SC" w:eastAsia="PingFang SC"/>
          <w:b w:val="0"/>
          <w:i w:val="0"/>
          <w:sz w:val="21"/>
        </w:rPr>
        <w:t>摸底队出发那天，老周站在商会门口，对五人说：“计划帖是地图，清单是路标，组队是分工，保密约是护身符。四样齐了，七天之后，咱们就知道锦绣织坊到底值不值三千两。”</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制订详尽的尽职调查计划，不仅有利于股权投资基金内部工作安排与高效推进，也有利于被投资企业更好地配合尽职调查工作。一份详尽的尽职调查计划通常包括：尽职调查对象、尽职调查内容与方法、尽职调查项目组人员组成、尽职调查的日程安排、尽职调查的配套安排等内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此阶段，基金管理人应准备一份或多份尽职调查清单。尽职调查清单至少可以起到两个重要作用：一是从基金管理人角度讲，划定尽职调查范围和重点，使尽职调查及编写调查报告工作有序进行；二是从目标公司角度讲，可以使目标公司明晰基金管理人需要了解的内容并提供相关文件，给目标公司准备与协调的时间，大大提高进场后的工作效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实施尽职调查前由基金管理人组建一个尽职调查小组，小组成员通常包括投资管理人员、律师、会计师等，小组成员应具备良好的胜任能力及职业道德，开展尽职调查时，应恪守独立、客观、公正的原则。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尽职调查工作开始前，还应由基金管理人（包括其聘请的专家顾问或中介机构）与目标公司签署保密协议，约定保密条款，即除依法律或监管机构要求的信息披露外，投融资双方对在股权投资交易中知悉的对方商业秘密承担保密义务，未经对方书面同意，不得向第三方泄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老周写“计划帖”：定对象、定内容、定日程、定配套</w:t>
            </w:r>
          </w:p>
        </w:tc>
        <w:tc>
          <w:tcPr>
            <w:tcW w:type="dxa" w:w="4535"/>
          </w:tcPr>
          <w:p>
            <w:pPr>
              <w:spacing w:line="312" w:lineRule="auto"/>
            </w:pPr>
            <w:r>
              <w:rPr>
                <w:rFonts w:ascii="PingFang SC" w:hAnsi="PingFang SC" w:eastAsia="PingFang SC"/>
                <w:b w:val="0"/>
                <w:i w:val="0"/>
                <w:sz w:val="20"/>
              </w:rPr>
              <w:t>尽职调查计划包括：尽职调查对象、内容与方法、项目组人员组成、日程安排、配套安排</w:t>
            </w:r>
          </w:p>
        </w:tc>
      </w:tr>
      <w:tr>
        <w:trPr>
          <w:trHeight w:val="340"/>
        </w:trPr>
        <w:tc>
          <w:tcPr>
            <w:tcW w:type="dxa" w:w="4252"/>
          </w:tcPr>
          <w:p>
            <w:pPr>
              <w:spacing w:line="312" w:lineRule="auto"/>
            </w:pPr>
            <w:r>
              <w:rPr>
                <w:rFonts w:ascii="PingFang SC" w:hAnsi="PingFang SC" w:eastAsia="PingFang SC"/>
                <w:b w:val="0"/>
                <w:i w:val="0"/>
                <w:sz w:val="20"/>
              </w:rPr>
              <w:t>阿福管银子、周先生管底子、陈师傅管手艺、孙先生管牌照合同、吴师傅管家产</w:t>
            </w:r>
          </w:p>
        </w:tc>
        <w:tc>
          <w:tcPr>
            <w:tcW w:type="dxa" w:w="4535"/>
          </w:tcPr>
          <w:p>
            <w:pPr>
              <w:spacing w:line="312" w:lineRule="auto"/>
            </w:pPr>
            <w:r>
              <w:rPr>
                <w:rFonts w:ascii="PingFang SC" w:hAnsi="PingFang SC" w:eastAsia="PingFang SC"/>
                <w:b w:val="0"/>
                <w:i w:val="0"/>
                <w:sz w:val="20"/>
              </w:rPr>
              <w:t>尽职调查小组通常包括投资管理人员、律师、会计师等，各司其职</w:t>
            </w:r>
          </w:p>
        </w:tc>
      </w:tr>
      <w:tr>
        <w:trPr>
          <w:trHeight w:val="340"/>
        </w:trPr>
        <w:tc>
          <w:tcPr>
            <w:tcW w:type="dxa" w:w="4252"/>
          </w:tcPr>
          <w:p>
            <w:pPr>
              <w:spacing w:line="312" w:lineRule="auto"/>
            </w:pPr>
            <w:r>
              <w:rPr>
                <w:rFonts w:ascii="PingFang SC" w:hAnsi="PingFang SC" w:eastAsia="PingFang SC"/>
                <w:b w:val="0"/>
                <w:i w:val="0"/>
                <w:sz w:val="20"/>
              </w:rPr>
              <w:t>老周强调独立、客观、公正</w:t>
            </w:r>
          </w:p>
        </w:tc>
        <w:tc>
          <w:tcPr>
            <w:tcW w:type="dxa" w:w="4535"/>
          </w:tcPr>
          <w:p>
            <w:pPr>
              <w:spacing w:line="312" w:lineRule="auto"/>
            </w:pPr>
            <w:r>
              <w:rPr>
                <w:rFonts w:ascii="PingFang SC" w:hAnsi="PingFang SC" w:eastAsia="PingFang SC"/>
                <w:b w:val="0"/>
                <w:i w:val="0"/>
                <w:sz w:val="20"/>
              </w:rPr>
              <w:t>小组成员应具备良好的胜任能力及职业道德，恪守独立、客观、公正的原则</w:t>
            </w:r>
          </w:p>
        </w:tc>
      </w:tr>
      <w:tr>
        <w:trPr>
          <w:trHeight w:val="340"/>
        </w:trPr>
        <w:tc>
          <w:tcPr>
            <w:tcW w:type="dxa" w:w="4252"/>
          </w:tcPr>
          <w:p>
            <w:pPr>
              <w:spacing w:line="312" w:lineRule="auto"/>
            </w:pPr>
            <w:r>
              <w:rPr>
                <w:rFonts w:ascii="PingFang SC" w:hAnsi="PingFang SC" w:eastAsia="PingFang SC"/>
                <w:b w:val="0"/>
                <w:i w:val="0"/>
                <w:sz w:val="20"/>
              </w:rPr>
              <w:t>老周写“摸底清单”十页，提前三天送给张锦绣</w:t>
            </w:r>
          </w:p>
        </w:tc>
        <w:tc>
          <w:tcPr>
            <w:tcW w:type="dxa" w:w="4535"/>
          </w:tcPr>
          <w:p>
            <w:pPr>
              <w:spacing w:line="312" w:lineRule="auto"/>
            </w:pPr>
            <w:r>
              <w:rPr>
                <w:rFonts w:ascii="PingFang SC" w:hAnsi="PingFang SC" w:eastAsia="PingFang SC"/>
                <w:b w:val="0"/>
                <w:i w:val="0"/>
                <w:sz w:val="20"/>
              </w:rPr>
              <w:t>准备尽职调查清单：划定范围和重点，使调查工作有序进行</w:t>
            </w:r>
          </w:p>
        </w:tc>
      </w:tr>
      <w:tr>
        <w:trPr>
          <w:trHeight w:val="340"/>
        </w:trPr>
        <w:tc>
          <w:tcPr>
            <w:tcW w:type="dxa" w:w="4252"/>
          </w:tcPr>
          <w:p>
            <w:pPr>
              <w:spacing w:line="312" w:lineRule="auto"/>
            </w:pPr>
            <w:r>
              <w:rPr>
                <w:rFonts w:ascii="PingFang SC" w:hAnsi="PingFang SC" w:eastAsia="PingFang SC"/>
                <w:b w:val="0"/>
                <w:i w:val="0"/>
                <w:sz w:val="20"/>
              </w:rPr>
              <w:t>清单让张锦绣提前准备，提高效率</w:t>
            </w:r>
          </w:p>
        </w:tc>
        <w:tc>
          <w:tcPr>
            <w:tcW w:type="dxa" w:w="4535"/>
          </w:tcPr>
          <w:p>
            <w:pPr>
              <w:spacing w:line="312" w:lineRule="auto"/>
            </w:pPr>
            <w:r>
              <w:rPr>
                <w:rFonts w:ascii="PingFang SC" w:hAnsi="PingFang SC" w:eastAsia="PingFang SC"/>
                <w:b w:val="0"/>
                <w:i w:val="0"/>
                <w:sz w:val="20"/>
              </w:rPr>
              <w:t>从目标公司角度：明晰需要了解的内容并提供相关文件，给目标公司准备与协调的时间，提高进场后的工作效率</w:t>
            </w:r>
          </w:p>
        </w:tc>
      </w:tr>
      <w:tr>
        <w:trPr>
          <w:trHeight w:val="340"/>
        </w:trPr>
        <w:tc>
          <w:tcPr>
            <w:tcW w:type="dxa" w:w="4252"/>
          </w:tcPr>
          <w:p>
            <w:pPr>
              <w:spacing w:line="312" w:lineRule="auto"/>
            </w:pPr>
            <w:r>
              <w:rPr>
                <w:rFonts w:ascii="PingFang SC" w:hAnsi="PingFang SC" w:eastAsia="PingFang SC"/>
                <w:b w:val="0"/>
                <w:i w:val="0"/>
                <w:sz w:val="20"/>
              </w:rPr>
              <w:t>老周拟“保密约”，双方签字</w:t>
            </w:r>
          </w:p>
        </w:tc>
        <w:tc>
          <w:tcPr>
            <w:tcW w:type="dxa" w:w="4535"/>
          </w:tcPr>
          <w:p>
            <w:pPr>
              <w:spacing w:line="312" w:lineRule="auto"/>
            </w:pPr>
            <w:r>
              <w:rPr>
                <w:rFonts w:ascii="PingFang SC" w:hAnsi="PingFang SC" w:eastAsia="PingFang SC"/>
                <w:b w:val="0"/>
                <w:i w:val="0"/>
                <w:sz w:val="20"/>
              </w:rPr>
              <w:t>尽职调查开始前签署保密协议，约定保密条款</w:t>
            </w:r>
          </w:p>
        </w:tc>
      </w:tr>
      <w:tr>
        <w:trPr>
          <w:trHeight w:val="340"/>
        </w:trPr>
        <w:tc>
          <w:tcPr>
            <w:tcW w:type="dxa" w:w="4252"/>
          </w:tcPr>
          <w:p>
            <w:pPr>
              <w:spacing w:line="312" w:lineRule="auto"/>
            </w:pPr>
            <w:r>
              <w:rPr>
                <w:rFonts w:ascii="PingFang SC" w:hAnsi="PingFang SC" w:eastAsia="PingFang SC"/>
                <w:b w:val="0"/>
                <w:i w:val="0"/>
                <w:sz w:val="20"/>
              </w:rPr>
              <w:t>查到的商业秘密未经书面同意不得泄露</w:t>
            </w:r>
          </w:p>
        </w:tc>
        <w:tc>
          <w:tcPr>
            <w:tcW w:type="dxa" w:w="4535"/>
          </w:tcPr>
          <w:p>
            <w:pPr>
              <w:spacing w:line="312" w:lineRule="auto"/>
            </w:pPr>
            <w:r>
              <w:rPr>
                <w:rFonts w:ascii="PingFang SC" w:hAnsi="PingFang SC" w:eastAsia="PingFang SC"/>
                <w:b w:val="0"/>
                <w:i w:val="0"/>
                <w:sz w:val="20"/>
              </w:rPr>
              <w:t>投融资双方对在股权投资交易中知悉的对方商业秘密承担保密义务，未经对方书面同意不得向第三方泄露</w:t>
            </w:r>
          </w:p>
        </w:tc>
      </w:tr>
      <w:tr>
        <w:trPr>
          <w:trHeight w:val="340"/>
        </w:trPr>
        <w:tc>
          <w:tcPr>
            <w:tcW w:type="dxa" w:w="4252"/>
          </w:tcPr>
          <w:p>
            <w:pPr>
              <w:spacing w:line="312" w:lineRule="auto"/>
            </w:pPr>
            <w:r>
              <w:rPr>
                <w:rFonts w:ascii="PingFang SC" w:hAnsi="PingFang SC" w:eastAsia="PingFang SC"/>
                <w:b w:val="0"/>
                <w:i w:val="0"/>
                <w:sz w:val="20"/>
              </w:rPr>
              <w:t>计划帖是地图，清单是路标，组队是分工，保密约是护身符</w:t>
            </w:r>
          </w:p>
        </w:tc>
        <w:tc>
          <w:tcPr>
            <w:tcW w:type="dxa" w:w="4535"/>
          </w:tcPr>
          <w:p>
            <w:pPr>
              <w:spacing w:line="312" w:lineRule="auto"/>
            </w:pPr>
            <w:r>
              <w:rPr>
                <w:rFonts w:ascii="PingFang SC" w:hAnsi="PingFang SC" w:eastAsia="PingFang SC"/>
                <w:b w:val="0"/>
                <w:i w:val="0"/>
                <w:sz w:val="20"/>
              </w:rPr>
              <w:t>计划制订与团队组建是尽职调查的基础环节</w:t>
            </w:r>
          </w:p>
        </w:tc>
      </w:tr>
    </w:tbl>
    <w:p>
      <w:pPr>
        <w:spacing w:before="160"/>
        <w:jc w:val="center"/>
      </w:pPr>
      <w:r>
        <w:rPr>
          <w:rFonts w:ascii="PingFang SC" w:hAnsi="PingFang SC" w:eastAsia="PingFang SC"/>
          <w:b w:val="0"/>
          <w:i w:val="0"/>
          <w:color w:val="808080"/>
          <w:sz w:val="18"/>
        </w:rPr>
        <w:t>📝 来源：股权投资基金（科目三）· 第五章第二节 · （一）计划制订与团队组建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（一）现金流折现法</w:t>
      </w:r>
    </w:p>
    <w:p>
      <w:pPr>
        <w:spacing w:before="160" w:after="80"/>
      </w:pPr>
      <w:r>
        <w:rPr>
          <w:rFonts w:ascii="PingFang SC" w:hAnsi="PingFang SC" w:eastAsia="PingFang SC"/>
          <w:b/>
          <w:i/>
          <w:sz w:val="24"/>
        </w:rPr>
        <w:t>📜 寓言故事 —— 《折现账》</w:t>
      </w:r>
    </w:p>
    <w:p>
      <w:pPr>
        <w:spacing w:after="80" w:line="360" w:lineRule="auto"/>
        <w:ind w:firstLine="420"/>
      </w:pPr>
      <w:r>
        <w:rPr>
          <w:rFonts w:ascii="PingFang SC" w:hAnsi="PingFang SC" w:eastAsia="PingFang SC"/>
          <w:b w:val="0"/>
          <w:i w:val="0"/>
          <w:sz w:val="21"/>
        </w:rPr>
        <w:t>清河镇老周商会的“江南织新”份子，账房先生阿福用市场乘数法算锦绣织坊的价值时，总觉得心里不踏实。赵掌柜问：“老周，咱们找彩云织坊、瑞祥织坊做可比，可锦绣织坊和它们终究不一样——彩云织坊在邻县，瑞祥织坊在县城，市场、客户、成本都不同。用别人的倍数套锦绣织坊，像用别人的鞋量自己的脚，总有点歪。”</w:t>
      </w:r>
    </w:p>
    <w:p>
      <w:pPr>
        <w:spacing w:after="80" w:line="360" w:lineRule="auto"/>
        <w:ind w:firstLine="420"/>
      </w:pPr>
      <w:r>
        <w:rPr>
          <w:rFonts w:ascii="PingFang SC" w:hAnsi="PingFang SC" w:eastAsia="PingFang SC"/>
          <w:b w:val="0"/>
          <w:i w:val="0"/>
          <w:sz w:val="21"/>
        </w:rPr>
        <w:t>老周点头：“赵掌柜说得对。市场乘数法是‘看邻居的价’，可邻居和咱们终究不是一家。有一种算法，不找邻居，而是‘自己算自己的’——把锦绣织坊将来每年能攥到手的银子，一笔一笔折回今天，加总，就是它值多少。这叫‘折现账’。”</w:t>
      </w:r>
    </w:p>
    <w:p>
      <w:pPr>
        <w:spacing w:after="80" w:line="360" w:lineRule="auto"/>
        <w:ind w:firstLine="420"/>
      </w:pPr>
      <w:r>
        <w:rPr>
          <w:rFonts w:ascii="PingFang SC" w:hAnsi="PingFang SC" w:eastAsia="PingFang SC"/>
          <w:b w:val="0"/>
          <w:i w:val="0"/>
          <w:sz w:val="21"/>
        </w:rPr>
        <w:t>阿福问：“怎么折？”老周说：“打个比方。锦绣织坊今年能赚三百两银子，可这三百两是‘今年的三百两’。若你问我‘明年的三百两’值今天多少？我得算一笔账——若你把今天的三百两存到钱庄，钱庄每年给一成利，那明年的三百两，今天只值约二百七十三两（三百两 ÷ 1.1）。后年的三百两，今天只值约二百四十八两（三百两 ÷ 1.1 ÷ 1.1）。越往后，同样的银子，今天越不值钱。这个‘一成利’，就是‘折现率’——反映的是‘银子的时间成本’和‘风险’。”</w:t>
      </w:r>
    </w:p>
    <w:p>
      <w:pPr>
        <w:spacing w:after="80" w:line="360" w:lineRule="auto"/>
        <w:ind w:firstLine="420"/>
      </w:pPr>
      <w:r>
        <w:rPr>
          <w:rFonts w:ascii="PingFang SC" w:hAnsi="PingFang SC" w:eastAsia="PingFang SC"/>
          <w:b w:val="0"/>
          <w:i w:val="0"/>
          <w:sz w:val="21"/>
        </w:rPr>
        <w:t>赵掌柜问：“为什么越往后越不值钱？”老周说：“两个原因。第一，时间成本——今天的银子可以存起来生利，明年的银子不能。第二，风险——锦绣织坊明年能不能赚到三百两？不一定。可能赚四百两，也可能只赚二百两，甚至亏本。折现率越高，说明风险越大，将来的银子今天越不值钱。”</w:t>
      </w:r>
    </w:p>
    <w:p>
      <w:pPr>
        <w:spacing w:after="80" w:line="360" w:lineRule="auto"/>
        <w:ind w:firstLine="420"/>
      </w:pPr>
      <w:r>
        <w:rPr>
          <w:rFonts w:ascii="PingFang SC" w:hAnsi="PingFang SC" w:eastAsia="PingFang SC"/>
          <w:b w:val="0"/>
          <w:i w:val="0"/>
          <w:sz w:val="21"/>
        </w:rPr>
        <w:t>老周让阿福做了一张“预测表”——预测锦绣织坊未来五年的现金流：</w:t>
      </w:r>
    </w:p>
    <w:p>
      <w:pPr>
        <w:spacing w:after="80" w:line="360" w:lineRule="auto"/>
        <w:ind w:firstLine="420"/>
      </w:pPr>
      <w:r>
        <w:rPr>
          <w:rFonts w:ascii="PingFang SC" w:hAnsi="PingFang SC" w:eastAsia="PingFang SC"/>
          <w:b w:val="0"/>
          <w:i w:val="0"/>
          <w:sz w:val="21"/>
        </w:rPr>
        <w:t>| 年份 | 预测现金流 |</w:t>
      </w:r>
      <w:r>
        <w:br/>
      </w:r>
      <w:r>
        <w:rPr>
          <w:rFonts w:ascii="PingFang SC" w:hAnsi="PingFang SC" w:eastAsia="PingFang SC"/>
          <w:b w:val="0"/>
          <w:i w:val="0"/>
          <w:sz w:val="21"/>
        </w:rPr>
        <w:t>|------|----------|</w:t>
      </w:r>
      <w:r>
        <w:br/>
      </w:r>
      <w:r>
        <w:rPr>
          <w:rFonts w:ascii="PingFang SC" w:hAnsi="PingFang SC" w:eastAsia="PingFang SC"/>
          <w:b w:val="0"/>
          <w:i w:val="0"/>
          <w:sz w:val="21"/>
        </w:rPr>
        <w:t>| 第1年 | 二百两（今年净利三百两，但需留一百两修织机） |</w:t>
      </w:r>
      <w:r>
        <w:br/>
      </w:r>
      <w:r>
        <w:rPr>
          <w:rFonts w:ascii="PingFang SC" w:hAnsi="PingFang SC" w:eastAsia="PingFang SC"/>
          <w:b w:val="0"/>
          <w:i w:val="0"/>
          <w:sz w:val="21"/>
        </w:rPr>
        <w:t>| 第2年 | 二百五十两（新客户增加，流水涨） |</w:t>
      </w:r>
      <w:r>
        <w:br/>
      </w:r>
      <w:r>
        <w:rPr>
          <w:rFonts w:ascii="PingFang SC" w:hAnsi="PingFang SC" w:eastAsia="PingFang SC"/>
          <w:b w:val="0"/>
          <w:i w:val="0"/>
          <w:sz w:val="21"/>
        </w:rPr>
        <w:t>| 第3年 | 三百两（管理改善，成本下降） |</w:t>
      </w:r>
      <w:r>
        <w:br/>
      </w:r>
      <w:r>
        <w:rPr>
          <w:rFonts w:ascii="PingFang SC" w:hAnsi="PingFang SC" w:eastAsia="PingFang SC"/>
          <w:b w:val="0"/>
          <w:i w:val="0"/>
          <w:sz w:val="21"/>
        </w:rPr>
        <w:t>| 第4年 | 三百五十两（新织机投产，产能提升） |</w:t>
      </w:r>
      <w:r>
        <w:br/>
      </w:r>
      <w:r>
        <w:rPr>
          <w:rFonts w:ascii="PingFang SC" w:hAnsi="PingFang SC" w:eastAsia="PingFang SC"/>
          <w:b w:val="0"/>
          <w:i w:val="0"/>
          <w:sz w:val="21"/>
        </w:rPr>
        <w:t>| 第5年 | 四百两（市场稳定，品牌建立） |</w:t>
      </w:r>
    </w:p>
    <w:p>
      <w:pPr>
        <w:spacing w:after="80" w:line="360" w:lineRule="auto"/>
        <w:ind w:firstLine="420"/>
      </w:pPr>
      <w:r>
        <w:rPr>
          <w:rFonts w:ascii="PingFang SC" w:hAnsi="PingFang SC" w:eastAsia="PingFang SC"/>
          <w:b w:val="0"/>
          <w:i w:val="0"/>
          <w:sz w:val="21"/>
        </w:rPr>
        <w:t>老周说：“五年之后呢？锦绣织坊不会关门，它会一直运转下去。可咱们没法预测永远，所以五年之后，咱们算一个‘终值’——假设第五年之后，锦绣织坊每年现金流以一成增长，永远增长下去。终值公式：终值 = 第五年现金流 × (1 + 增长率) ÷ (折现率 - 增长率)。若折现率一成五，增长率一成，终值 = 四百两 × 1.1 ÷ (0.15 - 0.1) = 四百两 × 1.1 ÷ 0.05 = 八千八百两。”</w:t>
      </w:r>
    </w:p>
    <w:p>
      <w:pPr>
        <w:spacing w:after="80" w:line="360" w:lineRule="auto"/>
        <w:ind w:firstLine="420"/>
      </w:pPr>
      <w:r>
        <w:rPr>
          <w:rFonts w:ascii="PingFang SC" w:hAnsi="PingFang SC" w:eastAsia="PingFang SC"/>
          <w:b w:val="0"/>
          <w:i w:val="0"/>
          <w:sz w:val="21"/>
        </w:rPr>
        <w:t>阿福瞪大眼睛：“八千八百两？第五年之后值这么多？”老周说：“这是永续价值的魔力——假设永远增长，哪怕每年只增一成，累积起来也是天文数字。可这个假设很脆弱——若增长率降到半成，终值 = 四百两 × 1.05 ÷ (0.15 - 0.05) = 四千二百两，腰斩。若折现率升到两成，终值 = 四百两 × 1.1 ÷ (0.20 - 0.10) = 四千四百两，也腰斩。所以终值对折现率和增长率的假设极其敏感，差之毫厘，谬以千里。”</w:t>
      </w:r>
    </w:p>
    <w:p>
      <w:pPr>
        <w:spacing w:after="80" w:line="360" w:lineRule="auto"/>
        <w:ind w:firstLine="420"/>
      </w:pPr>
      <w:r>
        <w:rPr>
          <w:rFonts w:ascii="PingFang SC" w:hAnsi="PingFang SC" w:eastAsia="PingFang SC"/>
          <w:b w:val="0"/>
          <w:i w:val="0"/>
          <w:sz w:val="21"/>
        </w:rPr>
        <w:t>阿福接着算折现：</w:t>
      </w:r>
    </w:p>
    <w:p>
      <w:pPr>
        <w:spacing w:after="80" w:line="360" w:lineRule="auto"/>
        <w:ind w:firstLine="420"/>
      </w:pPr>
      <w:r>
        <w:rPr>
          <w:rFonts w:ascii="PingFang SC" w:hAnsi="PingFang SC" w:eastAsia="PingFang SC"/>
          <w:b w:val="0"/>
          <w:i w:val="0"/>
          <w:sz w:val="21"/>
        </w:rPr>
        <w:t>| 年份 | 现金流 | 折现率1.15 | 折现后价值 |</w:t>
      </w:r>
      <w:r>
        <w:br/>
      </w:r>
      <w:r>
        <w:rPr>
          <w:rFonts w:ascii="PingFang SC" w:hAnsi="PingFang SC" w:eastAsia="PingFang SC"/>
          <w:b w:val="0"/>
          <w:i w:val="0"/>
          <w:sz w:val="21"/>
        </w:rPr>
        <w:t>|------|--------|-----------|-----------|</w:t>
      </w:r>
      <w:r>
        <w:br/>
      </w:r>
      <w:r>
        <w:rPr>
          <w:rFonts w:ascii="PingFang SC" w:hAnsi="PingFang SC" w:eastAsia="PingFang SC"/>
          <w:b w:val="0"/>
          <w:i w:val="0"/>
          <w:sz w:val="21"/>
        </w:rPr>
        <w:t>| 第1年 | 二百两 | ÷ 1.15 | 约一百七十四两 |</w:t>
      </w:r>
      <w:r>
        <w:br/>
      </w:r>
      <w:r>
        <w:rPr>
          <w:rFonts w:ascii="PingFang SC" w:hAnsi="PingFang SC" w:eastAsia="PingFang SC"/>
          <w:b w:val="0"/>
          <w:i w:val="0"/>
          <w:sz w:val="21"/>
        </w:rPr>
        <w:t>| 第2年 | 二百五十两 | ÷ 1.15² | 约一百八十九两 |</w:t>
      </w:r>
      <w:r>
        <w:br/>
      </w:r>
      <w:r>
        <w:rPr>
          <w:rFonts w:ascii="PingFang SC" w:hAnsi="PingFang SC" w:eastAsia="PingFang SC"/>
          <w:b w:val="0"/>
          <w:i w:val="0"/>
          <w:sz w:val="21"/>
        </w:rPr>
        <w:t>| 第3年 | 三百两 | ÷ 1.15³ | 约一百九十七两 |</w:t>
      </w:r>
      <w:r>
        <w:br/>
      </w:r>
      <w:r>
        <w:rPr>
          <w:rFonts w:ascii="PingFang SC" w:hAnsi="PingFang SC" w:eastAsia="PingFang SC"/>
          <w:b w:val="0"/>
          <w:i w:val="0"/>
          <w:sz w:val="21"/>
        </w:rPr>
        <w:t>| 第4年 | 三百五十两 | ÷ 1.15⁴ | 约二百两 |</w:t>
      </w:r>
      <w:r>
        <w:br/>
      </w:r>
      <w:r>
        <w:rPr>
          <w:rFonts w:ascii="PingFang SC" w:hAnsi="PingFang SC" w:eastAsia="PingFang SC"/>
          <w:b w:val="0"/>
          <w:i w:val="0"/>
          <w:sz w:val="21"/>
        </w:rPr>
        <w:t>| 第5年 | 四百两 | ÷ 1.15⁵ | 约一百九十九两 |</w:t>
      </w:r>
      <w:r>
        <w:br/>
      </w:r>
      <w:r>
        <w:rPr>
          <w:rFonts w:ascii="PingFang SC" w:hAnsi="PingFang SC" w:eastAsia="PingFang SC"/>
          <w:b w:val="0"/>
          <w:i w:val="0"/>
          <w:sz w:val="21"/>
        </w:rPr>
        <w:t>| 终值 | 八千八百两 | ÷ 1.15⁵ | 约四千三百七十四两 |</w:t>
      </w:r>
    </w:p>
    <w:p>
      <w:pPr>
        <w:spacing w:after="80" w:line="360" w:lineRule="auto"/>
        <w:ind w:firstLine="420"/>
      </w:pPr>
      <w:r>
        <w:rPr>
          <w:rFonts w:ascii="PingFang SC" w:hAnsi="PingFang SC" w:eastAsia="PingFang SC"/>
          <w:b w:val="0"/>
          <w:i w:val="0"/>
          <w:sz w:val="21"/>
        </w:rPr>
        <w:t>加总：一百七十四 + 一百八十九 + 一百九十七 + 二百 + 一百九十九 + 四千三百七十四 = 五千三百三十三两。</w:t>
      </w:r>
    </w:p>
    <w:p>
      <w:pPr>
        <w:spacing w:after="80" w:line="360" w:lineRule="auto"/>
        <w:ind w:firstLine="420"/>
      </w:pPr>
      <w:r>
        <w:rPr>
          <w:rFonts w:ascii="PingFang SC" w:hAnsi="PingFang SC" w:eastAsia="PingFang SC"/>
          <w:b w:val="0"/>
          <w:i w:val="0"/>
          <w:sz w:val="21"/>
        </w:rPr>
        <w:t>老周说：“这是锦绣织坊的‘企业价值’——包括股东和债权人的。扣掉净债务二百两，股权价值 = 五千三百三十三两 - 二百两 = 五千一百三十三两。这比用市场乘数法算出来的二千九百两高多了。为什么？因为折现账算的是‘未来’——假设锦绣织坊管理改善、产能提升、品牌建立，将来会越赚越多。而市场乘数法算的是‘现在’——看锦绣织坊当下表现和邻居的倍数。两种算法，一个看未来，一个看现在。”</w:t>
      </w:r>
    </w:p>
    <w:p>
      <w:pPr>
        <w:spacing w:after="80" w:line="360" w:lineRule="auto"/>
        <w:ind w:firstLine="420"/>
      </w:pPr>
      <w:r>
        <w:rPr>
          <w:rFonts w:ascii="PingFang SC" w:hAnsi="PingFang SC" w:eastAsia="PingFang SC"/>
          <w:b w:val="0"/>
          <w:i w:val="0"/>
          <w:sz w:val="21"/>
        </w:rPr>
        <w:t>赵掌柜问：“哪种对？”老周说：“没有绝对的对错。折现账的优点是‘内生’——不依赖邻居，只看锦绣织坊自己。它逼着咱们深入分析锦绣织坊的财务数据、经营模式、核心驱动因素，找出价值从哪里来、怎么提升。可它的缺点是‘假设多’——五年后的现金流、增长率、折现率，全是猜的。猜错一个，结果差一半。市场乘数法简单、直观、有市场依据，可它假设‘锦绣织坊和邻居一样’，这往往不成立。”</w:t>
      </w:r>
    </w:p>
    <w:p>
      <w:pPr>
        <w:spacing w:after="80" w:line="360" w:lineRule="auto"/>
        <w:ind w:firstLine="420"/>
      </w:pPr>
      <w:r>
        <w:rPr>
          <w:rFonts w:ascii="PingFang SC" w:hAnsi="PingFang SC" w:eastAsia="PingFang SC"/>
          <w:b w:val="0"/>
          <w:i w:val="0"/>
          <w:sz w:val="21"/>
        </w:rPr>
        <w:t>老周顿了顿，又说：“实务中，咱们两种都算。折现账算一个‘内在价值’，市场乘数法算一个‘市场价值’，两者对照。若折现账远高于市场乘数法，说明锦绣织坊被低估了，或者咱们的假设太乐观。若折现账远低于市场乘数法，说明锦绣织坊被高估了，或者市场太乐观。两种算法的差距，就是‘不确定性’——咱们得反复检验假设，直到差距缩小到能接受的范围。”</w:t>
      </w:r>
    </w:p>
    <w:p>
      <w:pPr>
        <w:spacing w:after="80" w:line="360" w:lineRule="auto"/>
        <w:ind w:firstLine="420"/>
      </w:pPr>
      <w:r>
        <w:rPr>
          <w:rFonts w:ascii="PingFang SC" w:hAnsi="PingFang SC" w:eastAsia="PingFang SC"/>
          <w:b w:val="0"/>
          <w:i w:val="0"/>
          <w:sz w:val="21"/>
        </w:rPr>
        <w:t>阿福把折现账的每一步写在帖子上，老周审过后，对赵掌柜说：“折现账不是算命，是‘把未来的银子搬回今天’。搬的时候，得算好‘时间成本’和‘风险折扣’。搬完了，加总，才是锦绣织坊真正的‘家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计算目标公司的股权价值时，通常使用的收益法为现金流折现法。现金流折现法的基本原理是将估值时点之后目标公司的未来现金流以合适的折现率进行折现，加总得到相应的价值。评估所得的价值，可以是股权价值，也可以是企业价值。现金流折现法的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 = \sum_{t=1}^{n} \frac{CF_t}{(1 + r)^t}$$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其中，V为价值，t为时期，CF_t为第t期的现金流，r为未来所有时期的平均折现率。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使用现金流折现法对目标公司进行价值评估时，一般需要预测目标公司未来每期现金流。由于目标公司是永续的，不可能预测到永远，实际估值中会设定一个详细预测期，通过对此期间目标公司的收入与成本、资产与负债等进行详细预测，得出每期现金流。对于在预测期之后目标公司的价值，也就是终值（TV），可以采用终值倍数法或永续增长模型进行估算。此时，现金流折现法的计算公式可以表示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 = \sum_{t=1}^{n} \frac{CF_t}{(1 + r)^t} + \frac{TV}{(1 + r)^n}$$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其中，n为详细预测期数，TV为终值。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另一种计算终值的方法为永续增长模型。该方法假设目标公司在详细预测期之后，现金流以一个稳定的增长率永续增长，将终值期所有现金流折现到详细预测期最后一年并加总，即可得到终值价值。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按照永续增长模型，目标公司第n年的终值TV可以使用以下公式计算得到：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$$TV = \frac{CF_n \times (1 + g)}{r - g}$$</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其中，CF_n为第n年目标公司自由现金流，g为永续增长期内的增长率。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（6）对详细预测期现金流及终值进行折现并加总得到价值。将上述步骤得到的数据代入下式计算得到价值：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 = \sum_{t=1}^{n} \frac{CF_t}{(1 + r)^t} + \frac{TV}{(1 + r)^n}$$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如果上式得到的是企业价值而不是股权价值，需利用价值等式推出股权价值。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现金流折现法的优点包括：评估得到的是内含价值，受市场短期变化和非经济因素的影响较小；深入分析目标公司的财务数据和经营模式，有助于发现目标公司价值的核心驱动因素，从而为企业未来发展战略和经营决策提供依据，有助于发现提升企业价值的方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把将来每年能攥到手的银子折回今天加总</w:t>
            </w:r>
          </w:p>
        </w:tc>
        <w:tc>
          <w:tcPr>
            <w:tcW w:type="dxa" w:w="4535"/>
          </w:tcPr>
          <w:p>
            <w:pPr>
              <w:spacing w:line="312" w:lineRule="auto"/>
            </w:pPr>
            <w:r>
              <w:rPr>
                <w:rFonts w:ascii="PingFang SC" w:hAnsi="PingFang SC" w:eastAsia="PingFang SC"/>
                <w:b w:val="0"/>
                <w:i w:val="0"/>
                <w:sz w:val="20"/>
              </w:rPr>
              <w:t>现金流折现法基本原理：将未来现金流以合适折现率折现加总得到价值</w:t>
            </w:r>
          </w:p>
        </w:tc>
      </w:tr>
      <w:tr>
        <w:trPr>
          <w:trHeight w:val="340"/>
        </w:trPr>
        <w:tc>
          <w:tcPr>
            <w:tcW w:type="dxa" w:w="4252"/>
          </w:tcPr>
          <w:p>
            <w:pPr>
              <w:spacing w:line="312" w:lineRule="auto"/>
            </w:pPr>
            <w:r>
              <w:rPr>
                <w:rFonts w:ascii="PingFang SC" w:hAnsi="PingFang SC" w:eastAsia="PingFang SC"/>
                <w:b w:val="0"/>
                <w:i w:val="0"/>
                <w:sz w:val="20"/>
              </w:rPr>
              <w:t>钱庄每年给一成利，明年的三百两今天值约二百七十三两</w:t>
            </w:r>
          </w:p>
        </w:tc>
        <w:tc>
          <w:tcPr>
            <w:tcW w:type="dxa" w:w="4535"/>
          </w:tcPr>
          <w:p>
            <w:pPr>
              <w:spacing w:line="312" w:lineRule="auto"/>
            </w:pPr>
            <w:r>
              <w:rPr>
                <w:rFonts w:ascii="PingFang SC" w:hAnsi="PingFang SC" w:eastAsia="PingFang SC"/>
                <w:b w:val="0"/>
                <w:i w:val="0"/>
                <w:sz w:val="20"/>
              </w:rPr>
              <w:t>折现率反映资金时间成本</w:t>
            </w:r>
          </w:p>
        </w:tc>
      </w:tr>
      <w:tr>
        <w:trPr>
          <w:trHeight w:val="340"/>
        </w:trPr>
        <w:tc>
          <w:tcPr>
            <w:tcW w:type="dxa" w:w="4252"/>
          </w:tcPr>
          <w:p>
            <w:pPr>
              <w:spacing w:line="312" w:lineRule="auto"/>
            </w:pPr>
            <w:r>
              <w:rPr>
                <w:rFonts w:ascii="PingFang SC" w:hAnsi="PingFang SC" w:eastAsia="PingFang SC"/>
                <w:b w:val="0"/>
                <w:i w:val="0"/>
                <w:sz w:val="20"/>
              </w:rPr>
              <w:t>折现率越高，风险越大，将来的银子今天越不值钱</w:t>
            </w:r>
          </w:p>
        </w:tc>
        <w:tc>
          <w:tcPr>
            <w:tcW w:type="dxa" w:w="4535"/>
          </w:tcPr>
          <w:p>
            <w:pPr>
              <w:spacing w:line="312" w:lineRule="auto"/>
            </w:pPr>
            <w:r>
              <w:rPr>
                <w:rFonts w:ascii="PingFang SC" w:hAnsi="PingFang SC" w:eastAsia="PingFang SC"/>
                <w:b w:val="0"/>
                <w:i w:val="0"/>
                <w:sz w:val="20"/>
              </w:rPr>
              <w:t>折现率反映风险溢价</w:t>
            </w:r>
          </w:p>
        </w:tc>
      </w:tr>
      <w:tr>
        <w:trPr>
          <w:trHeight w:val="340"/>
        </w:trPr>
        <w:tc>
          <w:tcPr>
            <w:tcW w:type="dxa" w:w="4252"/>
          </w:tcPr>
          <w:p>
            <w:pPr>
              <w:spacing w:line="312" w:lineRule="auto"/>
            </w:pPr>
            <w:r>
              <w:rPr>
                <w:rFonts w:ascii="PingFang SC" w:hAnsi="PingFang SC" w:eastAsia="PingFang SC"/>
                <w:b w:val="0"/>
                <w:i w:val="0"/>
                <w:sz w:val="20"/>
              </w:rPr>
              <w:t>预测锦绣织坊未来五年现金流</w:t>
            </w:r>
          </w:p>
        </w:tc>
        <w:tc>
          <w:tcPr>
            <w:tcW w:type="dxa" w:w="4535"/>
          </w:tcPr>
          <w:p>
            <w:pPr>
              <w:spacing w:line="312" w:lineRule="auto"/>
            </w:pPr>
            <w:r>
              <w:rPr>
                <w:rFonts w:ascii="PingFang SC" w:hAnsi="PingFang SC" w:eastAsia="PingFang SC"/>
                <w:b w:val="0"/>
                <w:i w:val="0"/>
                <w:sz w:val="20"/>
              </w:rPr>
              <w:t>设定详细预测期，对收入与成本、资产与负债等进行详细预测</w:t>
            </w:r>
          </w:p>
        </w:tc>
      </w:tr>
      <w:tr>
        <w:trPr>
          <w:trHeight w:val="340"/>
        </w:trPr>
        <w:tc>
          <w:tcPr>
            <w:tcW w:type="dxa" w:w="4252"/>
          </w:tcPr>
          <w:p>
            <w:pPr>
              <w:spacing w:line="312" w:lineRule="auto"/>
            </w:pPr>
            <w:r>
              <w:rPr>
                <w:rFonts w:ascii="PingFang SC" w:hAnsi="PingFang SC" w:eastAsia="PingFang SC"/>
                <w:b w:val="0"/>
                <w:i w:val="0"/>
                <w:sz w:val="20"/>
              </w:rPr>
              <w:t>五年之后算“终值”，假设每年以一成增长永续下去</w:t>
            </w:r>
          </w:p>
        </w:tc>
        <w:tc>
          <w:tcPr>
            <w:tcW w:type="dxa" w:w="4535"/>
          </w:tcPr>
          <w:p>
            <w:pPr>
              <w:spacing w:line="312" w:lineRule="auto"/>
            </w:pPr>
            <w:r>
              <w:rPr>
                <w:rFonts w:ascii="PingFang SC" w:hAnsi="PingFang SC" w:eastAsia="PingFang SC"/>
                <w:b w:val="0"/>
                <w:i w:val="0"/>
                <w:sz w:val="20"/>
              </w:rPr>
              <w:t>终值（TV）采用永续增长模型估算：假设预测期后现金流以稳定增长率永续增长</w:t>
            </w:r>
          </w:p>
        </w:tc>
      </w:tr>
      <w:tr>
        <w:trPr>
          <w:trHeight w:val="340"/>
        </w:trPr>
        <w:tc>
          <w:tcPr>
            <w:tcW w:type="dxa" w:w="4252"/>
          </w:tcPr>
          <w:p>
            <w:pPr>
              <w:spacing w:line="312" w:lineRule="auto"/>
            </w:pPr>
            <w:r>
              <w:rPr>
                <w:rFonts w:ascii="PingFang SC" w:hAnsi="PingFang SC" w:eastAsia="PingFang SC"/>
                <w:b w:val="0"/>
                <w:i w:val="0"/>
                <w:sz w:val="20"/>
              </w:rPr>
              <w:t>终值 = 第五年现金流 × (1+增长率) ÷ (折现率-增长率)</w:t>
            </w:r>
          </w:p>
        </w:tc>
        <w:tc>
          <w:tcPr>
            <w:tcW w:type="dxa" w:w="4535"/>
          </w:tcPr>
          <w:p>
            <w:pPr>
              <w:spacing w:line="312" w:lineRule="auto"/>
            </w:pPr>
            <w:r>
              <w:rPr>
                <w:rFonts w:ascii="PingFang SC" w:hAnsi="PingFang SC" w:eastAsia="PingFang SC"/>
                <w:b w:val="0"/>
                <w:i w:val="0"/>
                <w:sz w:val="20"/>
              </w:rPr>
              <w:t>永续增长模型公式：TV = CF_n × (1+g) / (r-g)</w:t>
            </w:r>
          </w:p>
        </w:tc>
      </w:tr>
      <w:tr>
        <w:trPr>
          <w:trHeight w:val="340"/>
        </w:trPr>
        <w:tc>
          <w:tcPr>
            <w:tcW w:type="dxa" w:w="4252"/>
          </w:tcPr>
          <w:p>
            <w:pPr>
              <w:spacing w:line="312" w:lineRule="auto"/>
            </w:pPr>
            <w:r>
              <w:rPr>
                <w:rFonts w:ascii="PingFang SC" w:hAnsi="PingFang SC" w:eastAsia="PingFang SC"/>
                <w:b w:val="0"/>
                <w:i w:val="0"/>
                <w:sz w:val="20"/>
              </w:rPr>
              <w:t>增长率从一成降到半成，终值腰斩；折现率从一成五升到两成，终值也腰斩</w:t>
            </w:r>
          </w:p>
        </w:tc>
        <w:tc>
          <w:tcPr>
            <w:tcW w:type="dxa" w:w="4535"/>
          </w:tcPr>
          <w:p>
            <w:pPr>
              <w:spacing w:line="312" w:lineRule="auto"/>
            </w:pPr>
            <w:r>
              <w:rPr>
                <w:rFonts w:ascii="PingFang SC" w:hAnsi="PingFang SC" w:eastAsia="PingFang SC"/>
                <w:b w:val="0"/>
                <w:i w:val="0"/>
                <w:sz w:val="20"/>
              </w:rPr>
              <w:t>终值对折现率和增长率假设极其敏感</w:t>
            </w:r>
          </w:p>
        </w:tc>
      </w:tr>
      <w:tr>
        <w:trPr>
          <w:trHeight w:val="340"/>
        </w:trPr>
        <w:tc>
          <w:tcPr>
            <w:tcW w:type="dxa" w:w="4252"/>
          </w:tcPr>
          <w:p>
            <w:pPr>
              <w:spacing w:line="312" w:lineRule="auto"/>
            </w:pPr>
            <w:r>
              <w:rPr>
                <w:rFonts w:ascii="PingFang SC" w:hAnsi="PingFang SC" w:eastAsia="PingFang SC"/>
                <w:b w:val="0"/>
                <w:i w:val="0"/>
                <w:sz w:val="20"/>
              </w:rPr>
              <w:t>详细预测期现金流折现 + 终值折现 = 企业价值五千三百三十三两</w:t>
            </w:r>
          </w:p>
        </w:tc>
        <w:tc>
          <w:tcPr>
            <w:tcW w:type="dxa" w:w="4535"/>
          </w:tcPr>
          <w:p>
            <w:pPr>
              <w:spacing w:line="312" w:lineRule="auto"/>
            </w:pPr>
            <w:r>
              <w:rPr>
                <w:rFonts w:ascii="PingFang SC" w:hAnsi="PingFang SC" w:eastAsia="PingFang SC"/>
                <w:b w:val="0"/>
                <w:i w:val="0"/>
                <w:sz w:val="20"/>
              </w:rPr>
              <w:t>价值 = Σ(CF_t / (1+r)^t) + TV / (1+r)^n</w:t>
            </w:r>
          </w:p>
        </w:tc>
      </w:tr>
      <w:tr>
        <w:trPr>
          <w:trHeight w:val="340"/>
        </w:trPr>
        <w:tc>
          <w:tcPr>
            <w:tcW w:type="dxa" w:w="4252"/>
          </w:tcPr>
          <w:p>
            <w:pPr>
              <w:spacing w:line="312" w:lineRule="auto"/>
            </w:pPr>
            <w:r>
              <w:rPr>
                <w:rFonts w:ascii="PingFang SC" w:hAnsi="PingFang SC" w:eastAsia="PingFang SC"/>
                <w:b w:val="0"/>
                <w:i w:val="0"/>
                <w:sz w:val="20"/>
              </w:rPr>
              <w:t>扣掉净债务二百两，股权价值 = 五千一百三十三两</w:t>
            </w:r>
          </w:p>
        </w:tc>
        <w:tc>
          <w:tcPr>
            <w:tcW w:type="dxa" w:w="4535"/>
          </w:tcPr>
          <w:p>
            <w:pPr>
              <w:spacing w:line="312" w:lineRule="auto"/>
            </w:pPr>
            <w:r>
              <w:rPr>
                <w:rFonts w:ascii="PingFang SC" w:hAnsi="PingFang SC" w:eastAsia="PingFang SC"/>
                <w:b w:val="0"/>
                <w:i w:val="0"/>
                <w:sz w:val="20"/>
              </w:rPr>
              <w:t>若得到企业价值，需利用价值等式推出股权价值</w:t>
            </w:r>
          </w:p>
        </w:tc>
      </w:tr>
      <w:tr>
        <w:trPr>
          <w:trHeight w:val="340"/>
        </w:trPr>
        <w:tc>
          <w:tcPr>
            <w:tcW w:type="dxa" w:w="4252"/>
          </w:tcPr>
          <w:p>
            <w:pPr>
              <w:spacing w:line="312" w:lineRule="auto"/>
            </w:pPr>
            <w:r>
              <w:rPr>
                <w:rFonts w:ascii="PingFang SC" w:hAnsi="PingFang SC" w:eastAsia="PingFang SC"/>
                <w:b w:val="0"/>
                <w:i w:val="0"/>
                <w:sz w:val="20"/>
              </w:rPr>
              <w:t>折现账算的是“未来”，市场乘数法算的是“现在”</w:t>
            </w:r>
          </w:p>
        </w:tc>
        <w:tc>
          <w:tcPr>
            <w:tcW w:type="dxa" w:w="4535"/>
          </w:tcPr>
          <w:p>
            <w:pPr>
              <w:spacing w:line="312" w:lineRule="auto"/>
            </w:pPr>
            <w:r>
              <w:rPr>
                <w:rFonts w:ascii="PingFang SC" w:hAnsi="PingFang SC" w:eastAsia="PingFang SC"/>
                <w:b w:val="0"/>
                <w:i w:val="0"/>
                <w:sz w:val="20"/>
              </w:rPr>
              <w:t>现金流折现法评估得到的是内含价值，受市场短期变化影响较小</w:t>
            </w:r>
          </w:p>
        </w:tc>
      </w:tr>
      <w:tr>
        <w:trPr>
          <w:trHeight w:val="340"/>
        </w:trPr>
        <w:tc>
          <w:tcPr>
            <w:tcW w:type="dxa" w:w="4252"/>
          </w:tcPr>
          <w:p>
            <w:pPr>
              <w:spacing w:line="312" w:lineRule="auto"/>
            </w:pPr>
            <w:r>
              <w:rPr>
                <w:rFonts w:ascii="PingFang SC" w:hAnsi="PingFang SC" w:eastAsia="PingFang SC"/>
                <w:b w:val="0"/>
                <w:i w:val="0"/>
                <w:sz w:val="20"/>
              </w:rPr>
              <w:t>深入分析财务数据、经营模式、核心驱动因素</w:t>
            </w:r>
          </w:p>
        </w:tc>
        <w:tc>
          <w:tcPr>
            <w:tcW w:type="dxa" w:w="4535"/>
          </w:tcPr>
          <w:p>
            <w:pPr>
              <w:spacing w:line="312" w:lineRule="auto"/>
            </w:pPr>
            <w:r>
              <w:rPr>
                <w:rFonts w:ascii="PingFang SC" w:hAnsi="PingFang SC" w:eastAsia="PingFang SC"/>
                <w:b w:val="0"/>
                <w:i w:val="0"/>
                <w:sz w:val="20"/>
              </w:rPr>
              <w:t>深入分析目标公司财务数据和经营模式，有助于发现价值核心驱动因素</w:t>
            </w:r>
          </w:p>
        </w:tc>
      </w:tr>
      <w:tr>
        <w:trPr>
          <w:trHeight w:val="340"/>
        </w:trPr>
        <w:tc>
          <w:tcPr>
            <w:tcW w:type="dxa" w:w="4252"/>
          </w:tcPr>
          <w:p>
            <w:pPr>
              <w:spacing w:line="312" w:lineRule="auto"/>
            </w:pPr>
            <w:r>
              <w:rPr>
                <w:rFonts w:ascii="PingFang SC" w:hAnsi="PingFang SC" w:eastAsia="PingFang SC"/>
                <w:b w:val="0"/>
                <w:i w:val="0"/>
                <w:sz w:val="20"/>
              </w:rPr>
              <w:t>两种都算，对照差距，检验假设</w:t>
            </w:r>
          </w:p>
        </w:tc>
        <w:tc>
          <w:tcPr>
            <w:tcW w:type="dxa" w:w="4535"/>
          </w:tcPr>
          <w:p>
            <w:pPr>
              <w:spacing w:line="312" w:lineRule="auto"/>
            </w:pPr>
            <w:r>
              <w:rPr>
                <w:rFonts w:ascii="PingFang SC" w:hAnsi="PingFang SC" w:eastAsia="PingFang SC"/>
                <w:b w:val="0"/>
                <w:i w:val="0"/>
                <w:sz w:val="20"/>
              </w:rPr>
              <w:t>实务中通常多种方法结合使用，相互验证</w:t>
            </w:r>
          </w:p>
        </w:tc>
      </w:tr>
    </w:tbl>
    <w:p>
      <w:pPr>
        <w:spacing w:before="160"/>
        <w:jc w:val="center"/>
      </w:pPr>
      <w:r>
        <w:rPr>
          <w:rFonts w:ascii="PingFang SC" w:hAnsi="PingFang SC" w:eastAsia="PingFang SC"/>
          <w:b w:val="0"/>
          <w:i w:val="0"/>
          <w:color w:val="808080"/>
          <w:sz w:val="18"/>
        </w:rPr>
        <w:t>📝 来源：股权投资基金（科目三）· 第五章第三节 · （一）现金流折现法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若清算可分配财产足额扣除本轮优先清算额后仍有剩余，则该剩余可分配财产由公司全体股东（包括各投资方）按其届时各自的持股比例分配。</w:t>
      </w:r>
    </w:p>
    <w:p>
      <w:pPr>
        <w:spacing w:before="160" w:after="80"/>
      </w:pPr>
      <w:r>
        <w:rPr>
          <w:rFonts w:ascii="PingFang SC" w:hAnsi="PingFang SC" w:eastAsia="PingFang SC"/>
          <w:b/>
          <w:i/>
          <w:sz w:val="24"/>
        </w:rPr>
        <w:t>🏺 寓言故事 —— 《分余银》</w:t>
      </w:r>
    </w:p>
    <w:p>
      <w:pPr>
        <w:spacing w:after="80" w:line="360" w:lineRule="auto"/>
        <w:ind w:firstLine="420"/>
      </w:pPr>
      <w:r>
        <w:rPr>
          <w:rFonts w:ascii="PingFang SC" w:hAnsi="PingFang SC" w:eastAsia="PingFang SC"/>
          <w:b w:val="0"/>
          <w:i w:val="0"/>
          <w:sz w:val="21"/>
        </w:rPr>
        <w:t>江南有个老茶庄，掌柜周鹤年做茶大半辈子，铺子是他和女婿何守诚一手撑起来的——周鹤年管茶山和制茶，何守诚管客路和账目。</w:t>
      </w:r>
    </w:p>
    <w:p>
      <w:pPr>
        <w:spacing w:after="80" w:line="360" w:lineRule="auto"/>
        <w:ind w:firstLine="420"/>
      </w:pPr>
      <w:r>
        <w:rPr>
          <w:rFonts w:ascii="PingFang SC" w:hAnsi="PingFang SC" w:eastAsia="PingFang SC"/>
          <w:b w:val="0"/>
          <w:i w:val="0"/>
          <w:sz w:val="21"/>
        </w:rPr>
        <w:t>这年春上，南边来了位苏老板，想掺一股。三人坐在周家堂屋议定：苏老板出五百两入伙，字据上写明——"日后茶庄散伙，本金先还，剩下再分"。苏老板的银子入了账。</w:t>
      </w:r>
    </w:p>
    <w:p>
      <w:pPr>
        <w:spacing w:after="80" w:line="360" w:lineRule="auto"/>
        <w:ind w:firstLine="420"/>
      </w:pPr>
      <w:r>
        <w:rPr>
          <w:rFonts w:ascii="PingFang SC" w:hAnsi="PingFang SC" w:eastAsia="PingFang SC"/>
          <w:b w:val="0"/>
          <w:i w:val="0"/>
          <w:sz w:val="21"/>
        </w:rPr>
        <w:t>头两年茶庄顺当。第三年春，南边茶山遭了倒春寒，明前茶绝收；秋上一个客商又撤了单。周鹤年把账翻了几遍，叹气道："茶庄撑不下去了，得散伙。"</w:t>
      </w:r>
    </w:p>
    <w:p>
      <w:pPr>
        <w:spacing w:after="80" w:line="360" w:lineRule="auto"/>
        <w:ind w:firstLine="420"/>
      </w:pPr>
      <w:r>
        <w:rPr>
          <w:rFonts w:ascii="PingFang SC" w:hAnsi="PingFang SC" w:eastAsia="PingFang SC"/>
          <w:b w:val="0"/>
          <w:i w:val="0"/>
          <w:sz w:val="21"/>
        </w:rPr>
        <w:t>散伙那天，三人清点家底，存茶、应收、家伙什儿拢共折成八百两现银。周鹤年把账本摊开："苏老板的五百两本金，按字据先还。"五百两推到苏老板面前，剩下的三百两往桌中央一放，"这是账上所有的余头。"</w:t>
      </w:r>
    </w:p>
    <w:p>
      <w:pPr>
        <w:spacing w:after="80" w:line="360" w:lineRule="auto"/>
        <w:ind w:firstLine="420"/>
      </w:pPr>
      <w:r>
        <w:rPr>
          <w:rFonts w:ascii="PingFang SC" w:hAnsi="PingFang SC" w:eastAsia="PingFang SC"/>
          <w:b w:val="0"/>
          <w:i w:val="0"/>
          <w:sz w:val="21"/>
        </w:rPr>
        <w:t>苏老板原打算收了自己那五百两就走——字据上只写"本金先还"，并没说自己还能再分剩下的。可他抬头看了一眼周鹤年和何守诚，开口了："周老，这茶庄是您出茶山、何掌柜出客路一点一点挣下来的。我一个外人，借了五百两进来。剩下这三百两余头，本是你们攒下的家底，我一个人全拿，良心上过不去。"</w:t>
      </w:r>
    </w:p>
    <w:p>
      <w:pPr>
        <w:spacing w:after="80" w:line="360" w:lineRule="auto"/>
        <w:ind w:firstLine="420"/>
      </w:pPr>
      <w:r>
        <w:rPr>
          <w:rFonts w:ascii="PingFang SC" w:hAnsi="PingFang SC" w:eastAsia="PingFang SC"/>
          <w:b w:val="0"/>
          <w:i w:val="0"/>
          <w:sz w:val="21"/>
        </w:rPr>
        <w:t>周鹤年摆手："字据怎么写就怎么办。"何守诚也点头："您那五百两是本金，先还天经地义；剩下这三百两，您照理也是股东的一份。"苏老板沉默一会儿，提了个法子："要不这样，这三百两，咱三个人按当初字据里各自占的份额来分。"</w:t>
      </w:r>
    </w:p>
    <w:p>
      <w:pPr>
        <w:spacing w:after="80" w:line="360" w:lineRule="auto"/>
        <w:ind w:firstLine="420"/>
      </w:pPr>
      <w:r>
        <w:rPr>
          <w:rFonts w:ascii="PingFang SC" w:hAnsi="PingFang SC" w:eastAsia="PingFang SC"/>
          <w:b w:val="0"/>
          <w:i w:val="0"/>
          <w:sz w:val="21"/>
        </w:rPr>
        <w:t>周鹤年一愣："字据上可没这么写。"苏老板笑了一下："字据是字据，情分是情分。账上还有余头，股东就该按份额分账。再说，往后我还要在江南做买卖，传出去我不地道，谁还敢跟我合股？"</w:t>
      </w:r>
    </w:p>
    <w:p>
      <w:pPr>
        <w:spacing w:after="80" w:line="360" w:lineRule="auto"/>
        <w:ind w:firstLine="420"/>
      </w:pPr>
      <w:r>
        <w:rPr>
          <w:rFonts w:ascii="PingFang SC" w:hAnsi="PingFang SC" w:eastAsia="PingFang SC"/>
          <w:b w:val="0"/>
          <w:i w:val="0"/>
          <w:sz w:val="21"/>
        </w:rPr>
        <w:t>周鹤年想了想，也笑了："成。"于是三人按字据里的份额——苏老板两成，何守诚四成，周鹤年四成——把那三百两分了个干净。苏老板最后总共拿回五百六十两，本金完整，又额外得了六十两。他站起来冲两人作了一揖："承让，承让。"</w:t>
      </w:r>
    </w:p>
    <w:p>
      <w:pPr>
        <w:spacing w:after="80" w:line="360" w:lineRule="auto"/>
        <w:ind w:firstLine="420"/>
      </w:pPr>
      <w:r>
        <w:rPr>
          <w:rFonts w:ascii="PingFang SC" w:hAnsi="PingFang SC" w:eastAsia="PingFang SC"/>
          <w:b w:val="0"/>
          <w:i w:val="0"/>
          <w:sz w:val="21"/>
        </w:rPr>
        <w:t>苏老板走后，何守诚收拾茶盏，问岳父："爹，您怎么看？"周鹤年合上账本，望着门外的青石板路，慢慢说："我做了一辈子茶，见过散伙时分银子打得头破血流的。本金先还，是字据的规矩；还完本金还有余头，按份额再分一遍，那也是合伙做买卖的规矩。前一条讲的是先来后到，后一条讲的是剩下的一起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 若清算可分配财产足额扣除本轮优先清算额后仍有剩余，则该剩余可分配财产由公司全体股东（包括各投资方）按其届时各自的持股比例分配。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茶庄散伙清点，账上共有八百两现银</w:t>
            </w:r>
          </w:p>
        </w:tc>
        <w:tc>
          <w:tcPr>
            <w:tcW w:type="dxa" w:w="4535"/>
          </w:tcPr>
          <w:p>
            <w:pPr>
              <w:spacing w:line="312" w:lineRule="auto"/>
            </w:pPr>
            <w:r>
              <w:rPr>
                <w:rFonts w:ascii="PingFang SC" w:hAnsi="PingFang SC" w:eastAsia="PingFang SC"/>
                <w:b w:val="0"/>
                <w:i w:val="0"/>
                <w:sz w:val="20"/>
              </w:rPr>
              <w:t>清算可分配财产（扣除法定债务后的剩余财产）</w:t>
            </w:r>
          </w:p>
        </w:tc>
      </w:tr>
      <w:tr>
        <w:trPr>
          <w:trHeight w:val="340"/>
        </w:trPr>
        <w:tc>
          <w:tcPr>
            <w:tcW w:type="dxa" w:w="4252"/>
          </w:tcPr>
          <w:p>
            <w:pPr>
              <w:spacing w:line="312" w:lineRule="auto"/>
            </w:pPr>
            <w:r>
              <w:rPr>
                <w:rFonts w:ascii="PingFang SC" w:hAnsi="PingFang SC" w:eastAsia="PingFang SC"/>
                <w:b w:val="0"/>
                <w:i w:val="0"/>
                <w:sz w:val="20"/>
              </w:rPr>
              <w:t>苏老板的五百两本金先行如数归还</w:t>
            </w:r>
          </w:p>
        </w:tc>
        <w:tc>
          <w:tcPr>
            <w:tcW w:type="dxa" w:w="4535"/>
          </w:tcPr>
          <w:p>
            <w:pPr>
              <w:spacing w:line="312" w:lineRule="auto"/>
            </w:pPr>
            <w:r>
              <w:rPr>
                <w:rFonts w:ascii="PingFang SC" w:hAnsi="PingFang SC" w:eastAsia="PingFang SC"/>
                <w:b w:val="0"/>
                <w:i w:val="0"/>
                <w:sz w:val="20"/>
              </w:rPr>
              <w:t>足额扣除本轮优先清算额</w:t>
            </w:r>
          </w:p>
        </w:tc>
      </w:tr>
      <w:tr>
        <w:trPr>
          <w:trHeight w:val="340"/>
        </w:trPr>
        <w:tc>
          <w:tcPr>
            <w:tcW w:type="dxa" w:w="4252"/>
          </w:tcPr>
          <w:p>
            <w:pPr>
              <w:spacing w:line="312" w:lineRule="auto"/>
            </w:pPr>
            <w:r>
              <w:rPr>
                <w:rFonts w:ascii="PingFang SC" w:hAnsi="PingFang SC" w:eastAsia="PingFang SC"/>
                <w:b w:val="0"/>
                <w:i w:val="0"/>
                <w:sz w:val="20"/>
              </w:rPr>
              <w:t>归还五百两本金后账上剩下的三百两</w:t>
            </w:r>
          </w:p>
        </w:tc>
        <w:tc>
          <w:tcPr>
            <w:tcW w:type="dxa" w:w="4535"/>
          </w:tcPr>
          <w:p>
            <w:pPr>
              <w:spacing w:line="312" w:lineRule="auto"/>
            </w:pPr>
            <w:r>
              <w:rPr>
                <w:rFonts w:ascii="PingFang SC" w:hAnsi="PingFang SC" w:eastAsia="PingFang SC"/>
                <w:b w:val="0"/>
                <w:i w:val="0"/>
                <w:sz w:val="20"/>
              </w:rPr>
              <w:t>扣除优先清算额后仍有剩余的可分配财产</w:t>
            </w:r>
          </w:p>
        </w:tc>
      </w:tr>
      <w:tr>
        <w:trPr>
          <w:trHeight w:val="340"/>
        </w:trPr>
        <w:tc>
          <w:tcPr>
            <w:tcW w:type="dxa" w:w="4252"/>
          </w:tcPr>
          <w:p>
            <w:pPr>
              <w:spacing w:line="312" w:lineRule="auto"/>
            </w:pPr>
            <w:r>
              <w:rPr>
                <w:rFonts w:ascii="PingFang SC" w:hAnsi="PingFang SC" w:eastAsia="PingFang SC"/>
                <w:b w:val="0"/>
                <w:i w:val="0"/>
                <w:sz w:val="20"/>
              </w:rPr>
              <w:t>苏老板主动提出"按各自占的份额来分这三百两"</w:t>
            </w:r>
          </w:p>
        </w:tc>
        <w:tc>
          <w:tcPr>
            <w:tcW w:type="dxa" w:w="4535"/>
          </w:tcPr>
          <w:p>
            <w:pPr>
              <w:spacing w:line="312" w:lineRule="auto"/>
            </w:pPr>
            <w:r>
              <w:rPr>
                <w:rFonts w:ascii="PingFang SC" w:hAnsi="PingFang SC" w:eastAsia="PingFang SC"/>
                <w:b w:val="0"/>
                <w:i w:val="0"/>
                <w:sz w:val="20"/>
              </w:rPr>
              <w:t>全体股东按届时各自的持股比例参与剩余财产的分配</w:t>
            </w:r>
          </w:p>
        </w:tc>
      </w:tr>
      <w:tr>
        <w:trPr>
          <w:trHeight w:val="340"/>
        </w:trPr>
        <w:tc>
          <w:tcPr>
            <w:tcW w:type="dxa" w:w="4252"/>
          </w:tcPr>
          <w:p>
            <w:pPr>
              <w:spacing w:line="312" w:lineRule="auto"/>
            </w:pPr>
            <w:r>
              <w:rPr>
                <w:rFonts w:ascii="PingFang SC" w:hAnsi="PingFang SC" w:eastAsia="PingFang SC"/>
                <w:b w:val="0"/>
                <w:i w:val="0"/>
                <w:sz w:val="20"/>
              </w:rPr>
              <w:t>苏老板既是出钱的本轮股东，也参与余头分配</w:t>
            </w:r>
          </w:p>
        </w:tc>
        <w:tc>
          <w:tcPr>
            <w:tcW w:type="dxa" w:w="4535"/>
          </w:tcPr>
          <w:p>
            <w:pPr>
              <w:spacing w:line="312" w:lineRule="auto"/>
            </w:pPr>
            <w:r>
              <w:rPr>
                <w:rFonts w:ascii="PingFang SC" w:hAnsi="PingFang SC" w:eastAsia="PingFang SC"/>
                <w:b w:val="0"/>
                <w:i w:val="0"/>
                <w:sz w:val="20"/>
              </w:rPr>
              <w:t>全体股东中"包括各投资方"</w:t>
            </w:r>
          </w:p>
        </w:tc>
      </w:tr>
      <w:tr>
        <w:trPr>
          <w:trHeight w:val="340"/>
        </w:trPr>
        <w:tc>
          <w:tcPr>
            <w:tcW w:type="dxa" w:w="4252"/>
          </w:tcPr>
          <w:p>
            <w:pPr>
              <w:spacing w:line="312" w:lineRule="auto"/>
            </w:pPr>
            <w:r>
              <w:rPr>
                <w:rFonts w:ascii="PingFang SC" w:hAnsi="PingFang SC" w:eastAsia="PingFang SC"/>
                <w:b w:val="0"/>
                <w:i w:val="0"/>
                <w:sz w:val="20"/>
              </w:rPr>
              <w:t>周鹤年把份额定为苏两成、何四成、周四成</w:t>
            </w:r>
          </w:p>
        </w:tc>
        <w:tc>
          <w:tcPr>
            <w:tcW w:type="dxa" w:w="4535"/>
          </w:tcPr>
          <w:p>
            <w:pPr>
              <w:spacing w:line="312" w:lineRule="auto"/>
            </w:pPr>
            <w:r>
              <w:rPr>
                <w:rFonts w:ascii="PingFang SC" w:hAnsi="PingFang SC" w:eastAsia="PingFang SC"/>
                <w:b w:val="0"/>
                <w:i w:val="0"/>
                <w:sz w:val="20"/>
              </w:rPr>
              <w:t>持股比例作为分配依据</w:t>
            </w:r>
          </w:p>
        </w:tc>
      </w:tr>
      <w:tr>
        <w:trPr>
          <w:trHeight w:val="340"/>
        </w:trPr>
        <w:tc>
          <w:tcPr>
            <w:tcW w:type="dxa" w:w="4252"/>
          </w:tcPr>
          <w:p>
            <w:pPr>
              <w:spacing w:line="312" w:lineRule="auto"/>
            </w:pPr>
            <w:r>
              <w:rPr>
                <w:rFonts w:ascii="PingFang SC" w:hAnsi="PingFang SC" w:eastAsia="PingFang SC"/>
                <w:b w:val="0"/>
                <w:i w:val="0"/>
                <w:sz w:val="20"/>
              </w:rPr>
              <w:t>周鹤年评价"按份额再分一遍是合伙做买卖的规矩"</w:t>
            </w:r>
          </w:p>
        </w:tc>
        <w:tc>
          <w:tcPr>
            <w:tcW w:type="dxa" w:w="4535"/>
          </w:tcPr>
          <w:p>
            <w:pPr>
              <w:spacing w:line="312" w:lineRule="auto"/>
            </w:pPr>
            <w:r>
              <w:rPr>
                <w:rFonts w:ascii="PingFang SC" w:hAnsi="PingFang SC" w:eastAsia="PingFang SC"/>
                <w:b w:val="0"/>
                <w:i w:val="0"/>
                <w:sz w:val="20"/>
              </w:rPr>
              <w:t>优先清算之后，剩余部分按比例共担共分</w:t>
            </w:r>
          </w:p>
        </w:tc>
      </w:tr>
    </w:tbl>
    <w:p>
      <w:pPr>
        <w:spacing w:before="160"/>
        <w:jc w:val="center"/>
      </w:pPr>
      <w:r>
        <w:rPr>
          <w:rFonts w:ascii="PingFang SC" w:hAnsi="PingFang SC" w:eastAsia="PingFang SC"/>
          <w:b w:val="0"/>
          <w:i w:val="0"/>
          <w:color w:val="808080"/>
          <w:sz w:val="18"/>
        </w:rPr>
        <w:t>📝 来源：股权投资基金（科目三）· 2. 若清算可分配财产足额扣除本轮优先清算额后仍有剩余，则该剩余可分配财产由公司全体股东（包括各投资方）按其届时各自的持股比例分配。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（三）企业现场调研</w:t>
      </w:r>
    </w:p>
    <w:p>
      <w:pPr>
        <w:spacing w:before="160" w:after="80"/>
      </w:pPr>
      <w:r>
        <w:rPr>
          <w:rFonts w:ascii="PingFang SC" w:hAnsi="PingFang SC" w:eastAsia="PingFang SC"/>
          <w:b/>
          <w:i/>
          <w:sz w:val="24"/>
        </w:rPr>
        <w:t>🔍 寓言故事 —— 《蹲点记》</w:t>
      </w:r>
    </w:p>
    <w:p>
      <w:pPr>
        <w:spacing w:after="80" w:line="360" w:lineRule="auto"/>
        <w:ind w:firstLine="420"/>
      </w:pPr>
      <w:r>
        <w:rPr>
          <w:rFonts w:ascii="PingFang SC" w:hAnsi="PingFang SC" w:eastAsia="PingFang SC"/>
          <w:b w:val="0"/>
          <w:i w:val="0"/>
          <w:sz w:val="21"/>
        </w:rPr>
        <w:t>清河镇老周商会的“江南织新”份子，摸底队五人已经查完了锦绣织坊的账本、底子、手艺、牌照和家产。可老周坐在商会正厅，把五份报告摊在桌上，摇了摇头。</w:t>
      </w:r>
    </w:p>
    <w:p>
      <w:pPr>
        <w:spacing w:after="80" w:line="360" w:lineRule="auto"/>
        <w:ind w:firstLine="420"/>
      </w:pPr>
      <w:r>
        <w:rPr>
          <w:rFonts w:ascii="PingFang SC" w:hAnsi="PingFang SC" w:eastAsia="PingFang SC"/>
          <w:b w:val="0"/>
          <w:i w:val="0"/>
          <w:sz w:val="21"/>
        </w:rPr>
        <w:t>“各位，你们查的都是纸上的东西——账本、契约、执照、地契。可锦绣织坊到底活不活、织工到底干不干、客户到底买不买，纸上写不出来。咱们得去蹲点——不是走马观花，是扎下去，看它的真面目。”</w:t>
      </w:r>
    </w:p>
    <w:p>
      <w:pPr>
        <w:spacing w:after="80" w:line="360" w:lineRule="auto"/>
        <w:ind w:firstLine="420"/>
      </w:pPr>
      <w:r>
        <w:rPr>
          <w:rFonts w:ascii="PingFang SC" w:hAnsi="PingFang SC" w:eastAsia="PingFang SC"/>
          <w:b w:val="0"/>
          <w:i w:val="0"/>
          <w:sz w:val="21"/>
        </w:rPr>
        <w:t>**第一天：内部访谈**</w:t>
      </w:r>
    </w:p>
    <w:p>
      <w:pPr>
        <w:spacing w:after="80" w:line="360" w:lineRule="auto"/>
        <w:ind w:firstLine="420"/>
      </w:pPr>
      <w:r>
        <w:rPr>
          <w:rFonts w:ascii="PingFang SC" w:hAnsi="PingFang SC" w:eastAsia="PingFang SC"/>
          <w:b w:val="0"/>
          <w:i w:val="0"/>
          <w:sz w:val="21"/>
        </w:rPr>
        <w:t>老周带着阿福、陈师傅、孙先生、吴师傅，再次来到锦绣织坊。张锦绣迎出来，脸色有些紧张：“周掌柜，该查的都查过了，还来？”老周笑：“张掌柜，这次不查纸，查人。您把织坊里上上下下的人，都叫来，咱们聊聊。”</w:t>
      </w:r>
    </w:p>
    <w:p>
      <w:pPr>
        <w:spacing w:after="80" w:line="360" w:lineRule="auto"/>
        <w:ind w:firstLine="420"/>
      </w:pPr>
      <w:r>
        <w:rPr>
          <w:rFonts w:ascii="PingFang SC" w:hAnsi="PingFang SC" w:eastAsia="PingFang SC"/>
          <w:b w:val="0"/>
          <w:i w:val="0"/>
          <w:sz w:val="21"/>
        </w:rPr>
        <w:t>老周先和张锦绣一对一谈了两个时辰。他问的不是账本数字，而是：“张掌柜，您每天几点到织坊？织工迟到您怎么管？上个月织坏了一批布，您怎么处理的？您儿子不愿接班，您打算怎么办？”张锦绣起初回答得流利，可问到“儿子不愿接班”时，他沉默了半晌，叹道：“我逼过他，可他宁愿去县城读书。我……我在培养徒弟，可徒弟才十七，手艺还嫩。”老周记下：接班人问题比账本上写的更严重，张锦绣的焦虑是真实的。</w:t>
      </w:r>
    </w:p>
    <w:p>
      <w:pPr>
        <w:spacing w:after="80" w:line="360" w:lineRule="auto"/>
        <w:ind w:firstLine="420"/>
      </w:pPr>
      <w:r>
        <w:rPr>
          <w:rFonts w:ascii="PingFang SC" w:hAnsi="PingFang SC" w:eastAsia="PingFang SC"/>
          <w:b w:val="0"/>
          <w:i w:val="0"/>
          <w:sz w:val="21"/>
        </w:rPr>
        <w:t>接着，老周让阿福去找织坊的账房先生——不是查账，是聊天。阿福问：“您每天记账忙到几时？张掌柜多久看一次账？”账房先生说：“忙到戌时，张掌柜每月初一看一次。”阿福问：“上个月有笔三百两的预收款，客户后来退订了，您怎么处理的？”账房先生一愣：“您……您怎么知道？”阿福笑：“账本上有痕迹。退了之后，银子还回去了吗？”账房先生低声：“退了，可张掌柜让我别记在明账上，怕您看出来。”阿福记下：有一笔隐性退款，张锦绣在刻意隐瞒。</w:t>
      </w:r>
    </w:p>
    <w:p>
      <w:pPr>
        <w:spacing w:after="80" w:line="360" w:lineRule="auto"/>
        <w:ind w:firstLine="420"/>
      </w:pPr>
      <w:r>
        <w:rPr>
          <w:rFonts w:ascii="PingFang SC" w:hAnsi="PingFang SC" w:eastAsia="PingFang SC"/>
          <w:b w:val="0"/>
          <w:i w:val="0"/>
          <w:sz w:val="21"/>
        </w:rPr>
        <w:t>陈师傅则去找织工头老李。老李在锦绣织坊干了十五年，手艺最好。陈师傅问：“李师傅，织坊二十台织机，每天实际开几台？”老李说：“十八台。两台老木机坏了，修不好，张掌柜舍不得扔，占着地方。”陈师傅问：“织工每天干几个时辰？”老李说：“春夏忙时八个时辰，秋冬闲时六个时辰。可去年秋冬，张掌柜让干七个时辰，说是赶订单，可订单是假的——他怕织工闲了跑掉，硬编的理由。”陈师傅记下：产能利用率有水分，织工管理靠“编订单”维系。</w:t>
      </w:r>
    </w:p>
    <w:p>
      <w:pPr>
        <w:spacing w:after="80" w:line="360" w:lineRule="auto"/>
        <w:ind w:firstLine="420"/>
      </w:pPr>
      <w:r>
        <w:rPr>
          <w:rFonts w:ascii="PingFang SC" w:hAnsi="PingFang SC" w:eastAsia="PingFang SC"/>
          <w:b w:val="0"/>
          <w:i w:val="0"/>
          <w:sz w:val="21"/>
        </w:rPr>
        <w:t>孙先生去找织坊的销售掌柜老王。老王管着所有客户。孙先生问：“最大的客户瑞祥绸缎庄，去年订了多少匹？”老王说：“三百匹上等细布。”孙先生问：“今年呢？”老王叹气：“今年只订了一百五十匹。瑞祥的掌柜说，邻县彩云织坊的布更便宜，他们转了一半订单过去。”孙先生记下：最大客户流失一半，账本上却写着“长期合同稳定”——与事实不符。</w:t>
      </w:r>
    </w:p>
    <w:p>
      <w:pPr>
        <w:spacing w:after="80" w:line="360" w:lineRule="auto"/>
        <w:ind w:firstLine="420"/>
      </w:pPr>
      <w:r>
        <w:rPr>
          <w:rFonts w:ascii="PingFang SC" w:hAnsi="PingFang SC" w:eastAsia="PingFang SC"/>
          <w:b w:val="0"/>
          <w:i w:val="0"/>
          <w:sz w:val="21"/>
        </w:rPr>
        <w:t>吴师傅则去仓库找管库的老赵。老赵带吴师傅看存货。账面上写着：上等细布五百匹、中等粗布三百匹、次等布一百匹。可实际一看：上等细布只有三百匹，而且其中一百匹边角有瑕疵；中等粗布四百匹，混杂着不少去年的陈货；次等布两百匹，堆在角落发霉。老赵低声说：“张掌柜让我把去年的陈货也算成今年的新货，账面好看。”吴师傅记下：存货质量和账面严重不符。</w:t>
      </w:r>
    </w:p>
    <w:p>
      <w:pPr>
        <w:spacing w:after="80" w:line="360" w:lineRule="auto"/>
        <w:ind w:firstLine="420"/>
      </w:pPr>
      <w:r>
        <w:rPr>
          <w:rFonts w:ascii="PingFang SC" w:hAnsi="PingFang SC" w:eastAsia="PingFang SC"/>
          <w:b w:val="0"/>
          <w:i w:val="0"/>
          <w:sz w:val="21"/>
        </w:rPr>
        <w:t>**第二天：外部访谈**</w:t>
      </w:r>
    </w:p>
    <w:p>
      <w:pPr>
        <w:spacing w:after="80" w:line="360" w:lineRule="auto"/>
        <w:ind w:firstLine="420"/>
      </w:pPr>
      <w:r>
        <w:rPr>
          <w:rFonts w:ascii="PingFang SC" w:hAnsi="PingFang SC" w:eastAsia="PingFang SC"/>
          <w:b w:val="0"/>
          <w:i w:val="0"/>
          <w:sz w:val="21"/>
        </w:rPr>
        <w:t>老周没有只问锦绣织坊内部的人。他派孙先生去邻县，找彩云织坊的掌柜喝茶。彩云掌柜说：“锦绣织坊？张锦绣手艺好，可他不会算账。去年他接了个大订单，赶工赶坏了三成布，赔了客户两百两。今年他学乖了，不敢接大单，可小单利润薄，织工又闲不住。”孙先生记下：张锦绣的经营能力有硬伤——接大单会砸，不接大单又养不起织工。</w:t>
      </w:r>
    </w:p>
    <w:p>
      <w:pPr>
        <w:spacing w:after="80" w:line="360" w:lineRule="auto"/>
        <w:ind w:firstLine="420"/>
      </w:pPr>
      <w:r>
        <w:rPr>
          <w:rFonts w:ascii="PingFang SC" w:hAnsi="PingFang SC" w:eastAsia="PingFang SC"/>
          <w:b w:val="0"/>
          <w:i w:val="0"/>
          <w:sz w:val="21"/>
        </w:rPr>
        <w:t>老周又派吴师傅去县城瑞祥绸缎庄。瑞祥掌柜说：“锦绣的布是好布，可张锦绣这人太固执。去年我们建议他改一种新花样，他死活不肯，说‘祖传手艺不能改’。结果彩云织坊改了，抢了我们的订单。张锦绣不是手艺不行，是脑子不转。”吴师傅记下：产品创新能力弱，管理层僵化。</w:t>
      </w:r>
    </w:p>
    <w:p>
      <w:pPr>
        <w:spacing w:after="80" w:line="360" w:lineRule="auto"/>
        <w:ind w:firstLine="420"/>
      </w:pPr>
      <w:r>
        <w:rPr>
          <w:rFonts w:ascii="PingFang SC" w:hAnsi="PingFang SC" w:eastAsia="PingFang SC"/>
          <w:b w:val="0"/>
          <w:i w:val="0"/>
          <w:sz w:val="21"/>
        </w:rPr>
        <w:t>老周还派阿福去县城钱庄，找给锦绣织坊做担保的掌柜。钱庄掌柜说：“张锦绣去年借了两百两，按时还利息，可本金到期后，他求我延期三个月。我延了，可他到现在还没还。我不是怕他赖账，是怕他的织坊现金流真的紧——若再来一笔大支出，他可能断链。”阿福记下：偿债能力比账面上显示的更脆弱。</w:t>
      </w:r>
    </w:p>
    <w:p>
      <w:pPr>
        <w:spacing w:after="80" w:line="360" w:lineRule="auto"/>
        <w:ind w:firstLine="420"/>
      </w:pPr>
      <w:r>
        <w:rPr>
          <w:rFonts w:ascii="PingFang SC" w:hAnsi="PingFang SC" w:eastAsia="PingFang SC"/>
          <w:b w:val="0"/>
          <w:i w:val="0"/>
          <w:sz w:val="21"/>
        </w:rPr>
        <w:t>**第三天：实地考察**</w:t>
      </w:r>
    </w:p>
    <w:p>
      <w:pPr>
        <w:spacing w:after="80" w:line="360" w:lineRule="auto"/>
        <w:ind w:firstLine="420"/>
      </w:pPr>
      <w:r>
        <w:rPr>
          <w:rFonts w:ascii="PingFang SC" w:hAnsi="PingFang SC" w:eastAsia="PingFang SC"/>
          <w:b w:val="0"/>
          <w:i w:val="0"/>
          <w:sz w:val="21"/>
        </w:rPr>
        <w:t>老周亲自带着陈师傅，在锦绣织坊蹲了一整天。早上卯时，织工陆续到岗——迟到了三个，张锦绣站在门口骂，可织工嬉皮笑脸，不当回事。上午，十八台织机全开着，织工手脚麻利，可陈师傅注意到：两台织机上的布，经纬线不齐，织工自己发现了，偷偷剪了重织——浪费了不少丝。中午，织工在院子里吃饭，三三两两聊天。老周凑过去听，听到一个年轻织工说：“李师傅手艺好，可张掌柜给的工钱比彩云低一成，明年我想去彩云。”另一个老织工说：“别去，彩云掌柜刻薄，锦绣虽然钱少，可人不坏。”老周记下：织工队伍有流失风险，但人心尚未散。</w:t>
      </w:r>
    </w:p>
    <w:p>
      <w:pPr>
        <w:spacing w:after="80" w:line="360" w:lineRule="auto"/>
        <w:ind w:firstLine="420"/>
      </w:pPr>
      <w:r>
        <w:rPr>
          <w:rFonts w:ascii="PingFang SC" w:hAnsi="PingFang SC" w:eastAsia="PingFang SC"/>
          <w:b w:val="0"/>
          <w:i w:val="0"/>
          <w:sz w:val="21"/>
        </w:rPr>
        <w:t>下午，老周跟着送货的牛车，去县城一家小布店。布店掌柜说：“锦绣的布我卖了五年，可今年客户嫌花样老，销量跌了四成。我劝张锦绣改花样，他说‘老主顾认这个’。可老主顾也在变老，年轻人不买账啊。”老周记下：终端销售下滑，产品老化。</w:t>
      </w:r>
    </w:p>
    <w:p>
      <w:pPr>
        <w:spacing w:after="80" w:line="360" w:lineRule="auto"/>
        <w:ind w:firstLine="420"/>
      </w:pPr>
      <w:r>
        <w:rPr>
          <w:rFonts w:ascii="PingFang SC" w:hAnsi="PingFang SC" w:eastAsia="PingFang SC"/>
          <w:b w:val="0"/>
          <w:i w:val="0"/>
          <w:sz w:val="21"/>
        </w:rPr>
        <w:t>晚上，老周回到商会，把三天的蹲点发现汇总：接班人危机、隐性退款、产能水分、客户流失、存货不实、经营能力硬伤、创新僵化、现金流紧、织工流失风险、终端销售下滑。</w:t>
      </w:r>
    </w:p>
    <w:p>
      <w:pPr>
        <w:spacing w:after="80" w:line="360" w:lineRule="auto"/>
        <w:ind w:firstLine="420"/>
      </w:pPr>
      <w:r>
        <w:rPr>
          <w:rFonts w:ascii="PingFang SC" w:hAnsi="PingFang SC" w:eastAsia="PingFang SC"/>
          <w:b w:val="0"/>
          <w:i w:val="0"/>
          <w:sz w:val="21"/>
        </w:rPr>
        <w:t>他对赵掌柜说：“蹲点三天，比查账七天看到的东西还多。纸上写的是锦绣织坊‘想让我们看到的样子’，蹲点看到的是它‘真实的样子’。两者一对比，才知道三千两银子到底该不该投、该投多少、该提什么条件。”</w:t>
      </w:r>
    </w:p>
    <w:p>
      <w:pPr>
        <w:spacing w:after="80" w:line="360" w:lineRule="auto"/>
        <w:ind w:firstLine="420"/>
      </w:pPr>
      <w:r>
        <w:rPr>
          <w:rFonts w:ascii="PingFang SC" w:hAnsi="PingFang SC" w:eastAsia="PingFang SC"/>
          <w:b w:val="0"/>
          <w:i w:val="0"/>
          <w:sz w:val="21"/>
        </w:rPr>
        <w:t>赵掌柜问：“那还投吗？”老周说：“投，但条件要改。第一，张锦绣必须两年内找到接班人或培养好徒弟；第二，商会派驻账房，每月查账，杜绝隐性操作；第三，投资金额从三千两降到两千五百两，估值按实际存货和产能重新算；第四，协议里加一条——若瑞祥绸缎庄订单再跌两成，商会有权启动回购条款。”</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二手资料与项目信息的研读、行业前景的调查，都仅停留在“纸上谈兵”的阶段。要获得目标公司的第一手资料，尽职调查团队必须对目标公司进行现场调研。</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尽职调查团队与目标公司管理层、员工的内部访谈可达到多个目的：第一，与管理层会谈可以全面了解目标公司的信息，尤其是某些比较关键、敏感的信息；第二，与管理层进行沟通可以间接考察管理层的素质；第三，与管理层进行沟通还可以增进了解、增强信任；第四，与各层级、各职能员工的访谈，可以获取企业各个环节的信息，有助于基金管理人从各个层面窥测企业全貌，并对信息的真实性进行考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对于高级管理人员、关键岗位人员要开展一对一访谈沟通，对于普通员工可以按照工作岗位展开小组座谈、随机访谈等非正式沟通，了解并验证相关业务、财务及法律问题。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此外，与企业的供应商与合作伙伴开展外部访谈同样重要。与目标公司外聘的法律顾问和审计机构的沟通会提供很多有用信息，尽职调查团队也应访问竞争对手及上下游企业负责人并获取他们对目标公司的评价。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实地考察的目的主要是将书面信息与现场调研信息进行相互印证，从而对企业生产经营情况有一定的感性认识。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企业相关的场所进行现场调查，包括但不限于厂房、设备、土地、产品和存货等。譬如，走访企业的销售现场（如超市、门店或经销商）有助于评估真实的销售情况。根据目标公司所在行业与经营性质的差异，还应对目标公司的销售、采购、生产、物流、财务、人力资源等部门进行针对性的走访调研。</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需要调查了解的目标公司现场信息包括：企业生产线是否运转正常；企业管理状况是否良好；企业客户数量是否稳定；客户对企业的产品与服务是否满意等。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老周说“纸上的东西写不出来活不活、干不干、买不买”</w:t>
            </w:r>
          </w:p>
        </w:tc>
        <w:tc>
          <w:tcPr>
            <w:tcW w:type="dxa" w:w="4535"/>
          </w:tcPr>
          <w:p>
            <w:pPr>
              <w:spacing w:line="312" w:lineRule="auto"/>
            </w:pPr>
            <w:r>
              <w:rPr>
                <w:rFonts w:ascii="PingFang SC" w:hAnsi="PingFang SC" w:eastAsia="PingFang SC"/>
                <w:b w:val="0"/>
                <w:i w:val="0"/>
                <w:sz w:val="20"/>
              </w:rPr>
              <w:t>二手资料研读仅停留在“纸上谈兵”阶段，必须进行现场调研获得第一手资料</w:t>
            </w:r>
          </w:p>
        </w:tc>
      </w:tr>
      <w:tr>
        <w:trPr>
          <w:trHeight w:val="340"/>
        </w:trPr>
        <w:tc>
          <w:tcPr>
            <w:tcW w:type="dxa" w:w="4252"/>
          </w:tcPr>
          <w:p>
            <w:pPr>
              <w:spacing w:line="312" w:lineRule="auto"/>
            </w:pPr>
            <w:r>
              <w:rPr>
                <w:rFonts w:ascii="PingFang SC" w:hAnsi="PingFang SC" w:eastAsia="PingFang SC"/>
                <w:b w:val="0"/>
                <w:i w:val="0"/>
                <w:sz w:val="20"/>
              </w:rPr>
              <w:t>老周和张锦绣一对一谈两个时辰，问接班人、管理细节</w:t>
            </w:r>
          </w:p>
        </w:tc>
        <w:tc>
          <w:tcPr>
            <w:tcW w:type="dxa" w:w="4535"/>
          </w:tcPr>
          <w:p>
            <w:pPr>
              <w:spacing w:line="312" w:lineRule="auto"/>
            </w:pPr>
            <w:r>
              <w:rPr>
                <w:rFonts w:ascii="PingFang SC" w:hAnsi="PingFang SC" w:eastAsia="PingFang SC"/>
                <w:b w:val="0"/>
                <w:i w:val="0"/>
                <w:sz w:val="20"/>
              </w:rPr>
              <w:t>与管理层会谈：全面了解目标公司信息，尤其是关键、敏感信息；间接考察管理层素质；增进了解、增强信任</w:t>
            </w:r>
          </w:p>
        </w:tc>
      </w:tr>
      <w:tr>
        <w:trPr>
          <w:trHeight w:val="340"/>
        </w:trPr>
        <w:tc>
          <w:tcPr>
            <w:tcW w:type="dxa" w:w="4252"/>
          </w:tcPr>
          <w:p>
            <w:pPr>
              <w:spacing w:line="312" w:lineRule="auto"/>
            </w:pPr>
            <w:r>
              <w:rPr>
                <w:rFonts w:ascii="PingFang SC" w:hAnsi="PingFang SC" w:eastAsia="PingFang SC"/>
                <w:b w:val="0"/>
                <w:i w:val="0"/>
                <w:sz w:val="20"/>
              </w:rPr>
              <w:t>阿福找账房先生聊天，发现隐性退款</w:t>
            </w:r>
          </w:p>
        </w:tc>
        <w:tc>
          <w:tcPr>
            <w:tcW w:type="dxa" w:w="4535"/>
          </w:tcPr>
          <w:p>
            <w:pPr>
              <w:spacing w:line="312" w:lineRule="auto"/>
            </w:pPr>
            <w:r>
              <w:rPr>
                <w:rFonts w:ascii="PingFang SC" w:hAnsi="PingFang SC" w:eastAsia="PingFang SC"/>
                <w:b w:val="0"/>
                <w:i w:val="0"/>
                <w:sz w:val="20"/>
              </w:rPr>
              <w:t>与各层级、各职能员工访谈：获取企业各个环节信息，窥测企业全貌，对信息真实性进行考证</w:t>
            </w:r>
          </w:p>
        </w:tc>
      </w:tr>
      <w:tr>
        <w:trPr>
          <w:trHeight w:val="340"/>
        </w:trPr>
        <w:tc>
          <w:tcPr>
            <w:tcW w:type="dxa" w:w="4252"/>
          </w:tcPr>
          <w:p>
            <w:pPr>
              <w:spacing w:line="312" w:lineRule="auto"/>
            </w:pPr>
            <w:r>
              <w:rPr>
                <w:rFonts w:ascii="PingFang SC" w:hAnsi="PingFang SC" w:eastAsia="PingFang SC"/>
                <w:b w:val="0"/>
                <w:i w:val="0"/>
                <w:sz w:val="20"/>
              </w:rPr>
              <w:t>陈师傅找织工头老李、孙先生找销售掌柜老王、吴师傅找管库老赵</w:t>
            </w:r>
          </w:p>
        </w:tc>
        <w:tc>
          <w:tcPr>
            <w:tcW w:type="dxa" w:w="4535"/>
          </w:tcPr>
          <w:p>
            <w:pPr>
              <w:spacing w:line="312" w:lineRule="auto"/>
            </w:pPr>
            <w:r>
              <w:rPr>
                <w:rFonts w:ascii="PingFang SC" w:hAnsi="PingFang SC" w:eastAsia="PingFang SC"/>
                <w:b w:val="0"/>
                <w:i w:val="0"/>
                <w:sz w:val="20"/>
              </w:rPr>
              <w:t>对高级管理人员、关键岗位人员开展一对一访谈；对普通员工按工作岗位展开非正式沟通</w:t>
            </w:r>
          </w:p>
        </w:tc>
      </w:tr>
      <w:tr>
        <w:trPr>
          <w:trHeight w:val="340"/>
        </w:trPr>
        <w:tc>
          <w:tcPr>
            <w:tcW w:type="dxa" w:w="4252"/>
          </w:tcPr>
          <w:p>
            <w:pPr>
              <w:spacing w:line="312" w:lineRule="auto"/>
            </w:pPr>
            <w:r>
              <w:rPr>
                <w:rFonts w:ascii="PingFang SC" w:hAnsi="PingFang SC" w:eastAsia="PingFang SC"/>
                <w:b w:val="0"/>
                <w:i w:val="0"/>
                <w:sz w:val="20"/>
              </w:rPr>
              <w:t>孙先生去彩云织坊、吴师傅去瑞祥绸缎庄、阿福去钱庄</w:t>
            </w:r>
          </w:p>
        </w:tc>
        <w:tc>
          <w:tcPr>
            <w:tcW w:type="dxa" w:w="4535"/>
          </w:tcPr>
          <w:p>
            <w:pPr>
              <w:spacing w:line="312" w:lineRule="auto"/>
            </w:pPr>
            <w:r>
              <w:rPr>
                <w:rFonts w:ascii="PingFang SC" w:hAnsi="PingFang SC" w:eastAsia="PingFang SC"/>
                <w:b w:val="0"/>
                <w:i w:val="0"/>
                <w:sz w:val="20"/>
              </w:rPr>
              <w:t>与供应商、合作伙伴、竞争对手及上下游企业负责人开展外部访谈</w:t>
            </w:r>
          </w:p>
        </w:tc>
      </w:tr>
      <w:tr>
        <w:trPr>
          <w:trHeight w:val="340"/>
        </w:trPr>
        <w:tc>
          <w:tcPr>
            <w:tcW w:type="dxa" w:w="4252"/>
          </w:tcPr>
          <w:p>
            <w:pPr>
              <w:spacing w:line="312" w:lineRule="auto"/>
            </w:pPr>
            <w:r>
              <w:rPr>
                <w:rFonts w:ascii="PingFang SC" w:hAnsi="PingFang SC" w:eastAsia="PingFang SC"/>
                <w:b w:val="0"/>
                <w:i w:val="0"/>
                <w:sz w:val="20"/>
              </w:rPr>
              <w:t>老周跟着送货牛车去小布店，听终端销售反馈</w:t>
            </w:r>
          </w:p>
        </w:tc>
        <w:tc>
          <w:tcPr>
            <w:tcW w:type="dxa" w:w="4535"/>
          </w:tcPr>
          <w:p>
            <w:pPr>
              <w:spacing w:line="312" w:lineRule="auto"/>
            </w:pPr>
            <w:r>
              <w:rPr>
                <w:rFonts w:ascii="PingFang SC" w:hAnsi="PingFang SC" w:eastAsia="PingFang SC"/>
                <w:b w:val="0"/>
                <w:i w:val="0"/>
                <w:sz w:val="20"/>
              </w:rPr>
              <w:t>走访销售现场（如门店或经销商），评估真实销售情况</w:t>
            </w:r>
          </w:p>
        </w:tc>
      </w:tr>
      <w:tr>
        <w:trPr>
          <w:trHeight w:val="340"/>
        </w:trPr>
        <w:tc>
          <w:tcPr>
            <w:tcW w:type="dxa" w:w="4252"/>
          </w:tcPr>
          <w:p>
            <w:pPr>
              <w:spacing w:line="312" w:lineRule="auto"/>
            </w:pPr>
            <w:r>
              <w:rPr>
                <w:rFonts w:ascii="PingFang SC" w:hAnsi="PingFang SC" w:eastAsia="PingFang SC"/>
                <w:b w:val="0"/>
                <w:i w:val="0"/>
                <w:sz w:val="20"/>
              </w:rPr>
              <w:t>陈师傅在织坊蹲一天，看织工迟到、织机浪费、存货发霉</w:t>
            </w:r>
          </w:p>
        </w:tc>
        <w:tc>
          <w:tcPr>
            <w:tcW w:type="dxa" w:w="4535"/>
          </w:tcPr>
          <w:p>
            <w:pPr>
              <w:spacing w:line="312" w:lineRule="auto"/>
            </w:pPr>
            <w:r>
              <w:rPr>
                <w:rFonts w:ascii="PingFang SC" w:hAnsi="PingFang SC" w:eastAsia="PingFang SC"/>
                <w:b w:val="0"/>
                <w:i w:val="0"/>
                <w:sz w:val="20"/>
              </w:rPr>
              <w:t>实地考察：将书面信息与现场调研信息相互印证，对生产经营情况有感性认识</w:t>
            </w:r>
          </w:p>
        </w:tc>
      </w:tr>
      <w:tr>
        <w:trPr>
          <w:trHeight w:val="340"/>
        </w:trPr>
        <w:tc>
          <w:tcPr>
            <w:tcW w:type="dxa" w:w="4252"/>
          </w:tcPr>
          <w:p>
            <w:pPr>
              <w:spacing w:line="312" w:lineRule="auto"/>
            </w:pPr>
            <w:r>
              <w:rPr>
                <w:rFonts w:ascii="PingFang SC" w:hAnsi="PingFang SC" w:eastAsia="PingFang SC"/>
                <w:b w:val="0"/>
                <w:i w:val="0"/>
                <w:sz w:val="20"/>
              </w:rPr>
              <w:t>对销售、生产、财务、人力资源等部门针对性走访</w:t>
            </w:r>
          </w:p>
        </w:tc>
        <w:tc>
          <w:tcPr>
            <w:tcW w:type="dxa" w:w="4535"/>
          </w:tcPr>
          <w:p>
            <w:pPr>
              <w:spacing w:line="312" w:lineRule="auto"/>
            </w:pPr>
            <w:r>
              <w:rPr>
                <w:rFonts w:ascii="PingFang SC" w:hAnsi="PingFang SC" w:eastAsia="PingFang SC"/>
                <w:b w:val="0"/>
                <w:i w:val="0"/>
                <w:sz w:val="20"/>
              </w:rPr>
              <w:t>根据行业与经营性质差异，对各部门进行针对性走访调研</w:t>
            </w:r>
          </w:p>
        </w:tc>
      </w:tr>
      <w:tr>
        <w:trPr>
          <w:trHeight w:val="340"/>
        </w:trPr>
        <w:tc>
          <w:tcPr>
            <w:tcW w:type="dxa" w:w="4252"/>
          </w:tcPr>
          <w:p>
            <w:pPr>
              <w:spacing w:line="312" w:lineRule="auto"/>
            </w:pPr>
            <w:r>
              <w:rPr>
                <w:rFonts w:ascii="PingFang SC" w:hAnsi="PingFang SC" w:eastAsia="PingFang SC"/>
                <w:b w:val="0"/>
                <w:i w:val="0"/>
                <w:sz w:val="20"/>
              </w:rPr>
              <w:t>三天蹲点发现十项问题，比查账七天还多</w:t>
            </w:r>
          </w:p>
        </w:tc>
        <w:tc>
          <w:tcPr>
            <w:tcW w:type="dxa" w:w="4535"/>
          </w:tcPr>
          <w:p>
            <w:pPr>
              <w:spacing w:line="312" w:lineRule="auto"/>
            </w:pPr>
            <w:r>
              <w:rPr>
                <w:rFonts w:ascii="PingFang SC" w:hAnsi="PingFang SC" w:eastAsia="PingFang SC"/>
                <w:b w:val="0"/>
                <w:i w:val="0"/>
                <w:sz w:val="20"/>
              </w:rPr>
              <w:t>现场调研获取的信息远多于书面资料，是尽职调查的核心环节</w:t>
            </w:r>
          </w:p>
        </w:tc>
      </w:tr>
      <w:tr>
        <w:trPr>
          <w:trHeight w:val="340"/>
        </w:trPr>
        <w:tc>
          <w:tcPr>
            <w:tcW w:type="dxa" w:w="4252"/>
          </w:tcPr>
          <w:p>
            <w:pPr>
              <w:spacing w:line="312" w:lineRule="auto"/>
            </w:pPr>
            <w:r>
              <w:rPr>
                <w:rFonts w:ascii="PingFang SC" w:hAnsi="PingFang SC" w:eastAsia="PingFang SC"/>
                <w:b w:val="0"/>
                <w:i w:val="0"/>
                <w:sz w:val="20"/>
              </w:rPr>
              <w:t>投但条件要改：接班人、派驻账房、降估值、加回购条款</w:t>
            </w:r>
          </w:p>
        </w:tc>
        <w:tc>
          <w:tcPr>
            <w:tcW w:type="dxa" w:w="4535"/>
          </w:tcPr>
          <w:p>
            <w:pPr>
              <w:spacing w:line="312" w:lineRule="auto"/>
            </w:pPr>
            <w:r>
              <w:rPr>
                <w:rFonts w:ascii="PingFang SC" w:hAnsi="PingFang SC" w:eastAsia="PingFang SC"/>
                <w:b w:val="0"/>
                <w:i w:val="0"/>
                <w:sz w:val="20"/>
              </w:rPr>
              <w:t>基于现场调研发现调整投资决策和交易条件</w:t>
            </w:r>
          </w:p>
        </w:tc>
      </w:tr>
    </w:tbl>
    <w:p>
      <w:pPr>
        <w:spacing w:before="160"/>
        <w:jc w:val="center"/>
      </w:pPr>
      <w:r>
        <w:rPr>
          <w:rFonts w:ascii="PingFang SC" w:hAnsi="PingFang SC" w:eastAsia="PingFang SC"/>
          <w:b w:val="0"/>
          <w:i w:val="0"/>
          <w:color w:val="808080"/>
          <w:sz w:val="18"/>
        </w:rPr>
        <w:t>📝 来源：股权投资基金（科目三）· 第五章第二节 · （三）企业现场调研</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（二）红利折现模型</w:t>
      </w:r>
    </w:p>
    <w:p>
      <w:pPr>
        <w:spacing w:before="160" w:after="80"/>
      </w:pPr>
      <w:r>
        <w:rPr>
          <w:rFonts w:ascii="PingFang SC" w:hAnsi="PingFang SC" w:eastAsia="PingFang SC"/>
          <w:b/>
          <w:i/>
          <w:sz w:val="24"/>
        </w:rPr>
        <w:t>💰 寓言故事 —— 《茶庄的算账》</w:t>
      </w:r>
    </w:p>
    <w:p>
      <w:pPr>
        <w:spacing w:after="80" w:line="360" w:lineRule="auto"/>
        <w:ind w:firstLine="420"/>
      </w:pPr>
      <w:r>
        <w:rPr>
          <w:rFonts w:ascii="PingFang SC" w:hAnsi="PingFang SC" w:eastAsia="PingFang SC"/>
          <w:b w:val="0"/>
          <w:i w:val="0"/>
          <w:sz w:val="21"/>
        </w:rPr>
        <w:t>民国二十六年春天，杭州城涌金门外的老街上，林素云把父亲留下的"林记茶庄"接过手刚满半年。这茶庄从前年还能给伙计们分点红，到她接手时却已经停分了两年——父亲病中那阵子，钱都填进了新焙茶炉的窟窿。林素云想把这铺子卖掉，自己回苏州陪母亲。街坊给她介绍了两个人：一个是城西绸缎庄的吴老板，手里钱多；另一个是外埠来的郑掌柜，做南北货转手生意。</w:t>
      </w:r>
    </w:p>
    <w:p>
      <w:pPr>
        <w:spacing w:after="80" w:line="360" w:lineRule="auto"/>
        <w:ind w:firstLine="420"/>
      </w:pPr>
      <w:r>
        <w:rPr>
          <w:rFonts w:ascii="PingFang SC" w:hAnsi="PingFang SC" w:eastAsia="PingFang SC"/>
          <w:b w:val="0"/>
          <w:i w:val="0"/>
          <w:sz w:val="21"/>
        </w:rPr>
        <w:t>吴老板上门那天，林素云沏了杯龙井，把账本摊在桌上。她说："这铺子现在一年能分给东家的钱就这么多，街坊四邻都看着，往后两三年也大概就这个数。"吴老板点点头，没追着问。他要的是个稳当、能长出手的铺子——他盘算着，自己接过来，五年之后若再出手，按眼下城门外这条街的涨势，再加上这两年攒下的分账，值当得很。</w:t>
      </w:r>
    </w:p>
    <w:p>
      <w:pPr>
        <w:spacing w:after="80" w:line="360" w:lineRule="auto"/>
        <w:ind w:firstLine="420"/>
      </w:pPr>
      <w:r>
        <w:rPr>
          <w:rFonts w:ascii="PingFang SC" w:hAnsi="PingFang SC" w:eastAsia="PingFang SC"/>
          <w:b w:val="0"/>
          <w:i w:val="0"/>
          <w:sz w:val="21"/>
        </w:rPr>
        <w:t>郑掌柜来的时候，林素云说了几乎一样的话。郑掌柜却立刻皱起了眉："停分两年的铺子，我凭啥信你三年里头能分？"他掏出小算盘拨了一通，又问："若你肯把父亲那年新添的焙茶炉折给我，我现银多给一成。"林素云摇了摇头——那炉子是她想留下的念想。</w:t>
      </w:r>
    </w:p>
    <w:p>
      <w:pPr>
        <w:spacing w:after="80" w:line="360" w:lineRule="auto"/>
        <w:ind w:firstLine="420"/>
      </w:pPr>
      <w:r>
        <w:rPr>
          <w:rFonts w:ascii="PingFang SC" w:hAnsi="PingFang SC" w:eastAsia="PingFang SC"/>
          <w:b w:val="0"/>
          <w:i w:val="0"/>
          <w:sz w:val="21"/>
        </w:rPr>
        <w:t>送走两人，林素云坐在柜后头发怔。她问自己：我到底该让这铺子值多少？吴老板那种算法，是把"眼下到手的分账"一季一季地照着街上的息钱往回折，再把"五年后卖出铺子能得的那个数"也照同一种折法往回压——两笔数加起来，才是他今天肯掏的现银。郑掌柜那种算法，干脆把未来的分账估作零，只算"现下能拿到什么、铺子还剩哪些物件"。</w:t>
      </w:r>
    </w:p>
    <w:p>
      <w:pPr>
        <w:spacing w:after="80" w:line="360" w:lineRule="auto"/>
        <w:ind w:firstLine="420"/>
      </w:pPr>
      <w:r>
        <w:rPr>
          <w:rFonts w:ascii="PingFang SC" w:hAnsi="PingFang SC" w:eastAsia="PingFang SC"/>
          <w:b w:val="0"/>
          <w:i w:val="0"/>
          <w:sz w:val="21"/>
        </w:rPr>
        <w:t>夜里雨落下来，林素云翻出父亲的老账册，把两家出的价一笔一笔重新誊在一张宣纸上。她忽然明白：吴老板那套算法里头其实藏着一个假设——茶庄在这两三年里，年年分到东家手里的那份钱，得是稳稳的、看得见的、可数的；最后出手那年的卖价，也得是照着这个"稳"字来的。一旦中间哪一年不按这个数分了，或最后那年茶市大落卖不上价，他这套账就要重做。郑掌柜正是因为不信"稳"两个字，干脆不要那几年的分账，只算眼下能拿的。</w:t>
      </w:r>
    </w:p>
    <w:p>
      <w:pPr>
        <w:spacing w:after="80" w:line="360" w:lineRule="auto"/>
        <w:ind w:firstLine="420"/>
      </w:pPr>
      <w:r>
        <w:rPr>
          <w:rFonts w:ascii="PingFang SC" w:hAnsi="PingFang SC" w:eastAsia="PingFang SC"/>
          <w:b w:val="0"/>
          <w:i w:val="0"/>
          <w:sz w:val="21"/>
        </w:rPr>
        <w:t>她合上账册，对着窗外的雨丝轻轻叹了口气。一间铺子值多少，归根到底看两件事：你接它那几年里实实在在分到手的，加上你放手那年再脱手能换回的——但这两笔都得能算得"稳"，才摆到同一张桌上。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股权投资基金投资于目标公司的股权，预期获得两种现金流：一是持有股权期间的现金红利；二是持有期末卖出股权时的价格。二者的现值之和即目前的股权价值。计算公式为：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t>V = \sum_{t = 1}^{n} \frac{DPS_{t}}{(1 + r)^{t}} + \frac{P_{n}}{(1 + r)^{n}}</w:t>
      </w:r>
    </w:p>
    <w:p>
      <w:pPr>
        <w:spacing w:after="40" w:line="336" w:lineRule="auto"/>
        <w:ind w:left="454" w:right="454"/>
      </w:pPr>
      <w:r>
        <w:rPr>
          <w:rFonts w:ascii="PingFang SC" w:hAnsi="PingFang SC" w:eastAsia="PingFang SC"/>
          <w:b w:val="0"/>
          <w:i/>
          <w:color w:val="404040"/>
          <w:sz w:val="21"/>
        </w:rPr>
        <w: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其中，V 为股权价值， $DPS_{t}$ 为第 t 期的现金红利，n 为详细预测期数，r 为折现率， $P_{n}$ 为持有期末卖出股权时的预期价格。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红利折现模型要求目标公司的红利发放政策相对稳定，但很多企业的红利发放政策不稳定或无红利可发放，此时难以用红利折现模型进行估值。</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茶庄停分两年、林素云描述眼下年分账水平</w:t>
            </w:r>
          </w:p>
        </w:tc>
        <w:tc>
          <w:tcPr>
            <w:tcW w:type="dxa" w:w="4535"/>
          </w:tcPr>
          <w:p>
            <w:pPr>
              <w:spacing w:line="312" w:lineRule="auto"/>
            </w:pPr>
            <w:r>
              <w:rPr>
                <w:rFonts w:ascii="PingFang SC" w:hAnsi="PingFang SC" w:eastAsia="PingFang SC"/>
                <w:b w:val="0"/>
                <w:i w:val="0"/>
                <w:sz w:val="20"/>
              </w:rPr>
              <w:t>现金红利 DPS——持有期间每年能分到东家手里的那份钱</w:t>
            </w:r>
          </w:p>
        </w:tc>
      </w:tr>
      <w:tr>
        <w:trPr>
          <w:trHeight w:val="340"/>
        </w:trPr>
        <w:tc>
          <w:tcPr>
            <w:tcW w:type="dxa" w:w="4252"/>
          </w:tcPr>
          <w:p>
            <w:pPr>
              <w:spacing w:line="312" w:lineRule="auto"/>
            </w:pPr>
            <w:r>
              <w:rPr>
                <w:rFonts w:ascii="PingFang SC" w:hAnsi="PingFang SC" w:eastAsia="PingFang SC"/>
                <w:b w:val="0"/>
                <w:i w:val="0"/>
                <w:sz w:val="20"/>
              </w:rPr>
              <w:t>吴老板把两三年分账照街面息钱往回折</w:t>
            </w:r>
          </w:p>
        </w:tc>
        <w:tc>
          <w:tcPr>
            <w:tcW w:type="dxa" w:w="4535"/>
          </w:tcPr>
          <w:p>
            <w:pPr>
              <w:spacing w:line="312" w:lineRule="auto"/>
            </w:pPr>
            <w:r>
              <w:rPr>
                <w:rFonts w:ascii="PingFang SC" w:hAnsi="PingFang SC" w:eastAsia="PingFang SC"/>
                <w:b w:val="0"/>
                <w:i w:val="0"/>
                <w:sz w:val="20"/>
              </w:rPr>
              <w:t>红利现值 $\frac{DPS_t}{(1+r)^t}$——未来分账按折现率压回当下</w:t>
            </w:r>
          </w:p>
        </w:tc>
      </w:tr>
      <w:tr>
        <w:trPr>
          <w:trHeight w:val="340"/>
        </w:trPr>
        <w:tc>
          <w:tcPr>
            <w:tcW w:type="dxa" w:w="4252"/>
          </w:tcPr>
          <w:p>
            <w:pPr>
              <w:spacing w:line="312" w:lineRule="auto"/>
            </w:pPr>
            <w:r>
              <w:rPr>
                <w:rFonts w:ascii="PingFang SC" w:hAnsi="PingFang SC" w:eastAsia="PingFang SC"/>
                <w:b w:val="0"/>
                <w:i w:val="0"/>
                <w:sz w:val="20"/>
              </w:rPr>
              <w:t>吴老板把"五年后卖铺子能得的数"也往回压</w:t>
            </w:r>
          </w:p>
        </w:tc>
        <w:tc>
          <w:tcPr>
            <w:tcW w:type="dxa" w:w="4535"/>
          </w:tcPr>
          <w:p>
            <w:pPr>
              <w:spacing w:line="312" w:lineRule="auto"/>
            </w:pPr>
            <w:r>
              <w:rPr>
                <w:rFonts w:ascii="PingFang SC" w:hAnsi="PingFang SC" w:eastAsia="PingFang SC"/>
                <w:b w:val="0"/>
                <w:i w:val="0"/>
                <w:sz w:val="20"/>
              </w:rPr>
              <w:t>期末卖出价现值 $\frac{P_n}{(1+r)^n}$——持有期末转手那笔钱的现值</w:t>
            </w:r>
          </w:p>
        </w:tc>
      </w:tr>
      <w:tr>
        <w:trPr>
          <w:trHeight w:val="340"/>
        </w:trPr>
        <w:tc>
          <w:tcPr>
            <w:tcW w:type="dxa" w:w="4252"/>
          </w:tcPr>
          <w:p>
            <w:pPr>
              <w:spacing w:line="312" w:lineRule="auto"/>
            </w:pPr>
            <w:r>
              <w:rPr>
                <w:rFonts w:ascii="PingFang SC" w:hAnsi="PingFang SC" w:eastAsia="PingFang SC"/>
                <w:b w:val="0"/>
                <w:i w:val="0"/>
                <w:sz w:val="20"/>
              </w:rPr>
              <w:t>林素云把两笔数（分账 + 卖价）摆在同一张宣纸上</w:t>
            </w:r>
          </w:p>
        </w:tc>
        <w:tc>
          <w:tcPr>
            <w:tcW w:type="dxa" w:w="4535"/>
          </w:tcPr>
          <w:p>
            <w:pPr>
              <w:spacing w:line="312" w:lineRule="auto"/>
            </w:pPr>
            <w:r>
              <w:rPr>
                <w:rFonts w:ascii="PingFang SC" w:hAnsi="PingFang SC" w:eastAsia="PingFang SC"/>
                <w:b w:val="0"/>
                <w:i w:val="0"/>
                <w:sz w:val="20"/>
              </w:rPr>
              <w:t>V 的构成——两笔现值之和即股权价值</w:t>
            </w:r>
          </w:p>
        </w:tc>
      </w:tr>
      <w:tr>
        <w:trPr>
          <w:trHeight w:val="340"/>
        </w:trPr>
        <w:tc>
          <w:tcPr>
            <w:tcW w:type="dxa" w:w="4252"/>
          </w:tcPr>
          <w:p>
            <w:pPr>
              <w:spacing w:line="312" w:lineRule="auto"/>
            </w:pPr>
            <w:r>
              <w:rPr>
                <w:rFonts w:ascii="PingFang SC" w:hAnsi="PingFang SC" w:eastAsia="PingFang SC"/>
                <w:b w:val="0"/>
                <w:i w:val="0"/>
                <w:sz w:val="20"/>
              </w:rPr>
              <w:t>茶庄停分两年、分账政策不再稳定</w:t>
            </w:r>
          </w:p>
        </w:tc>
        <w:tc>
          <w:tcPr>
            <w:tcW w:type="dxa" w:w="4535"/>
          </w:tcPr>
          <w:p>
            <w:pPr>
              <w:spacing w:line="312" w:lineRule="auto"/>
            </w:pPr>
            <w:r>
              <w:rPr>
                <w:rFonts w:ascii="PingFang SC" w:hAnsi="PingFang SC" w:eastAsia="PingFang SC"/>
                <w:b w:val="0"/>
                <w:i w:val="0"/>
                <w:sz w:val="20"/>
              </w:rPr>
              <w:t>模型的适用前提：红利发放政策相对稳定</w:t>
            </w:r>
          </w:p>
        </w:tc>
      </w:tr>
      <w:tr>
        <w:trPr>
          <w:trHeight w:val="340"/>
        </w:trPr>
        <w:tc>
          <w:tcPr>
            <w:tcW w:type="dxa" w:w="4252"/>
          </w:tcPr>
          <w:p>
            <w:pPr>
              <w:spacing w:line="312" w:lineRule="auto"/>
            </w:pPr>
            <w:r>
              <w:rPr>
                <w:rFonts w:ascii="PingFang SC" w:hAnsi="PingFang SC" w:eastAsia="PingFang SC"/>
                <w:b w:val="0"/>
                <w:i w:val="0"/>
                <w:sz w:val="20"/>
              </w:rPr>
              <w:t>郑掌柜不信"稳"，把未来分账估作零</w:t>
            </w:r>
          </w:p>
        </w:tc>
        <w:tc>
          <w:tcPr>
            <w:tcW w:type="dxa" w:w="4535"/>
          </w:tcPr>
          <w:p>
            <w:pPr>
              <w:spacing w:line="312" w:lineRule="auto"/>
            </w:pPr>
            <w:r>
              <w:rPr>
                <w:rFonts w:ascii="PingFang SC" w:hAnsi="PingFang SC" w:eastAsia="PingFang SC"/>
                <w:b w:val="0"/>
                <w:i w:val="0"/>
                <w:sz w:val="20"/>
              </w:rPr>
              <w:t>模型失效：发放政策不稳定时，难以用此方法估值</w:t>
            </w:r>
          </w:p>
        </w:tc>
      </w:tr>
      <w:tr>
        <w:trPr>
          <w:trHeight w:val="340"/>
        </w:trPr>
        <w:tc>
          <w:tcPr>
            <w:tcW w:type="dxa" w:w="4252"/>
          </w:tcPr>
          <w:p>
            <w:pPr>
              <w:spacing w:line="312" w:lineRule="auto"/>
            </w:pPr>
            <w:r>
              <w:rPr>
                <w:rFonts w:ascii="PingFang SC" w:hAnsi="PingFang SC" w:eastAsia="PingFang SC"/>
                <w:b w:val="0"/>
                <w:i w:val="0"/>
                <w:sz w:val="20"/>
              </w:rPr>
              <w:t>吴老板默认"两三年内分账年年同、五年后茶市稳"</w:t>
            </w:r>
          </w:p>
        </w:tc>
        <w:tc>
          <w:tcPr>
            <w:tcW w:type="dxa" w:w="4535"/>
          </w:tcPr>
          <w:p>
            <w:pPr>
              <w:spacing w:line="312" w:lineRule="auto"/>
            </w:pPr>
            <w:r>
              <w:rPr>
                <w:rFonts w:ascii="PingFang SC" w:hAnsi="PingFang SC" w:eastAsia="PingFang SC"/>
                <w:b w:val="0"/>
                <w:i w:val="0"/>
                <w:sz w:val="20"/>
              </w:rPr>
              <w:t>r、n 的隐含假设——详细预测期与折现率所依赖的稳定预期</w:t>
            </w:r>
          </w:p>
        </w:tc>
      </w:tr>
    </w:tbl>
    <w:p>
      <w:pPr>
        <w:spacing w:before="160"/>
        <w:jc w:val="center"/>
      </w:pPr>
      <w:r>
        <w:rPr>
          <w:rFonts w:ascii="PingFang SC" w:hAnsi="PingFang SC" w:eastAsia="PingFang SC"/>
          <w:b w:val="0"/>
          <w:i w:val="0"/>
          <w:color w:val="808080"/>
          <w:sz w:val="18"/>
        </w:rPr>
        <w:t>📝 来源：股权投资基金（科目三）· 第三节 · （二）红利折现模型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8. 估值调整条款</w:t>
      </w:r>
    </w:p>
    <w:p>
      <w:pPr>
        <w:spacing w:before="160" w:after="80"/>
      </w:pPr>
      <w:r>
        <w:rPr>
          <w:rFonts w:ascii="PingFang SC" w:hAnsi="PingFang SC" w:eastAsia="PingFang SC"/>
          <w:b/>
          <w:i/>
          <w:sz w:val="24"/>
        </w:rPr>
        <w:t>🎯 寓言故事 —— 《老马的赌约》</w:t>
      </w:r>
    </w:p>
    <w:p>
      <w:pPr>
        <w:spacing w:after="80" w:line="360" w:lineRule="auto"/>
        <w:ind w:firstLine="420"/>
      </w:pPr>
      <w:r>
        <w:rPr>
          <w:rFonts w:ascii="PingFang SC" w:hAnsi="PingFang SC" w:eastAsia="PingFang SC"/>
          <w:b w:val="0"/>
          <w:i w:val="0"/>
          <w:sz w:val="21"/>
        </w:rPr>
        <w:t>老马是镇上出了名的眼光准。那年春天，他相中了年轻人小周开的酱园。小周的酱园刚起步，但手艺好，口碑传得快。两人坐在酱园的老槐树下，老马端起一杯新酿的酱油，慢悠悠地说："小周，我给你二十万，换你酱园四成股。不过咱们得有个说法——你酱园现在值五十万，是觉得两年后能翻三倍，我才给这个价。"</w:t>
      </w:r>
    </w:p>
    <w:p>
      <w:pPr>
        <w:spacing w:after="80" w:line="360" w:lineRule="auto"/>
        <w:ind w:firstLine="420"/>
      </w:pPr>
      <w:r>
        <w:rPr>
          <w:rFonts w:ascii="PingFang SC" w:hAnsi="PingFang SC" w:eastAsia="PingFang SC"/>
          <w:b w:val="0"/>
          <w:i w:val="0"/>
          <w:sz w:val="21"/>
        </w:rPr>
        <w:t>小周拍着胸脯："马叔您放心，两年后我这酱园年利不少于十万，两年加起来不少于二十万。要是做不到，我认栽。"</w:t>
      </w:r>
    </w:p>
    <w:p>
      <w:pPr>
        <w:spacing w:after="80" w:line="360" w:lineRule="auto"/>
        <w:ind w:firstLine="420"/>
      </w:pPr>
      <w:r>
        <w:rPr>
          <w:rFonts w:ascii="PingFang SC" w:hAnsi="PingFang SC" w:eastAsia="PingFang SC"/>
          <w:b w:val="0"/>
          <w:i w:val="0"/>
          <w:sz w:val="21"/>
        </w:rPr>
        <w:t>两人当下立了字据，各执一份。老马的钱进了酱园的账，小周添了设备、雇了人手，酱园一时红红火火。</w:t>
      </w:r>
    </w:p>
    <w:p>
      <w:pPr>
        <w:spacing w:after="80" w:line="360" w:lineRule="auto"/>
        <w:ind w:firstLine="420"/>
      </w:pPr>
      <w:r>
        <w:rPr>
          <w:rFonts w:ascii="PingFang SC" w:hAnsi="PingFang SC" w:eastAsia="PingFang SC"/>
          <w:b w:val="0"/>
          <w:i w:val="0"/>
          <w:sz w:val="21"/>
        </w:rPr>
        <w:t>转眼两年过去。老马拿着账本子找上门，一算，两年利钱加起来才十二万，离当初说的二十万差了一大截。酱园还是那个酱园，只是没长到两人当初想的那么大。老马坐在槐树下，字据摊在石桌上，叹了口气："小周，按咱们当初的约定，这酱园现在值不了五十万，得按三十万算。你多拿了我的股，得还回来。"</w:t>
      </w:r>
    </w:p>
    <w:p>
      <w:pPr>
        <w:spacing w:after="80" w:line="360" w:lineRule="auto"/>
        <w:ind w:firstLine="420"/>
      </w:pPr>
      <w:r>
        <w:rPr>
          <w:rFonts w:ascii="PingFang SC" w:hAnsi="PingFang SC" w:eastAsia="PingFang SC"/>
          <w:b w:val="0"/>
          <w:i w:val="0"/>
          <w:sz w:val="21"/>
        </w:rPr>
        <w:t>小周脸涨得通红，额头冒汗。二十万已经变成新缸新灶，哪还有现钱退？他攥着字据，半晌说不出话。</w:t>
      </w:r>
    </w:p>
    <w:p>
      <w:pPr>
        <w:spacing w:after="80" w:line="360" w:lineRule="auto"/>
        <w:ind w:firstLine="420"/>
      </w:pPr>
      <w:r>
        <w:rPr>
          <w:rFonts w:ascii="PingFang SC" w:hAnsi="PingFang SC" w:eastAsia="PingFang SC"/>
          <w:b w:val="0"/>
          <w:i w:val="0"/>
          <w:sz w:val="21"/>
        </w:rPr>
        <w:t>老马也不逼他，指着字据上另一行小字："当初写了两条路。要么你把你手里多占的股转给我，咱们按新价重新分；要么你筹一笔钱给我，补上这个缺口。你选哪条？"</w:t>
      </w:r>
    </w:p>
    <w:p>
      <w:pPr>
        <w:spacing w:after="80" w:line="360" w:lineRule="auto"/>
        <w:ind w:firstLine="420"/>
      </w:pPr>
      <w:r>
        <w:rPr>
          <w:rFonts w:ascii="PingFang SC" w:hAnsi="PingFang SC" w:eastAsia="PingFang SC"/>
          <w:b w:val="0"/>
          <w:i w:val="0"/>
          <w:sz w:val="21"/>
        </w:rPr>
        <w:t>小周望着满院的酱缸，咬咬牙选了第一条——把自己手里的股转了一部分给老马，两人的比例重新按三十万的价码算过。酱园还是一起经营，只是老马占的多了，小周占的少了。</w:t>
      </w:r>
    </w:p>
    <w:p>
      <w:pPr>
        <w:spacing w:after="80" w:line="360" w:lineRule="auto"/>
        <w:ind w:firstLine="420"/>
      </w:pPr>
      <w:r>
        <w:rPr>
          <w:rFonts w:ascii="PingFang SC" w:hAnsi="PingFang SC" w:eastAsia="PingFang SC"/>
          <w:b w:val="0"/>
          <w:i w:val="0"/>
          <w:sz w:val="21"/>
        </w:rPr>
        <w:t>后来小周逢人就说："当初嘴快，把话说得太满。老马是好合伙人，但好合伙人也得把丑话说在前头。那字据看着像赌，其实是给双方都留了台阶。"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估值调整条款（Valuation Adjustment Mechanism）有时也称为"对赌条款"，是指投资方与目标公司或创始人事先约定一定的对赌条件，在对赌条件未成就时，目标公司或创始人向投资方按照一定的标准进行业绩补偿。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估值调整条件触发时，目标公司或创始团队向投资方补偿的方式一般包括股份补偿和现金补偿两种。股份补偿主要是指目标公司以名义价格向投资方增发一定的股权或创始团队向投资方以最低价格转让一定的股权，以实现估值调整的目的。现金补偿主要是指目标公司或创始团队向投资方支付一定的现金以承担对赌失败的结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老马出资二十万换酱园四成股</w:t>
            </w:r>
          </w:p>
        </w:tc>
        <w:tc>
          <w:tcPr>
            <w:tcW w:type="dxa" w:w="4535"/>
          </w:tcPr>
          <w:p>
            <w:pPr>
              <w:spacing w:line="312" w:lineRule="auto"/>
            </w:pPr>
            <w:r>
              <w:rPr>
                <w:rFonts w:ascii="PingFang SC" w:hAnsi="PingFang SC" w:eastAsia="PingFang SC"/>
                <w:b w:val="0"/>
                <w:i w:val="0"/>
                <w:sz w:val="20"/>
              </w:rPr>
              <w:t>投资方以一定估值入股</w:t>
            </w:r>
          </w:p>
        </w:tc>
      </w:tr>
      <w:tr>
        <w:trPr>
          <w:trHeight w:val="340"/>
        </w:trPr>
        <w:tc>
          <w:tcPr>
            <w:tcW w:type="dxa" w:w="4252"/>
          </w:tcPr>
          <w:p>
            <w:pPr>
              <w:spacing w:line="312" w:lineRule="auto"/>
            </w:pPr>
            <w:r>
              <w:rPr>
                <w:rFonts w:ascii="PingFang SC" w:hAnsi="PingFang SC" w:eastAsia="PingFang SC"/>
                <w:b w:val="0"/>
                <w:i w:val="0"/>
                <w:sz w:val="20"/>
              </w:rPr>
              <w:t>约定两年利润不少于二十万</w:t>
            </w:r>
          </w:p>
        </w:tc>
        <w:tc>
          <w:tcPr>
            <w:tcW w:type="dxa" w:w="4535"/>
          </w:tcPr>
          <w:p>
            <w:pPr>
              <w:spacing w:line="312" w:lineRule="auto"/>
            </w:pPr>
            <w:r>
              <w:rPr>
                <w:rFonts w:ascii="PingFang SC" w:hAnsi="PingFang SC" w:eastAsia="PingFang SC"/>
                <w:b w:val="0"/>
                <w:i w:val="0"/>
                <w:sz w:val="20"/>
              </w:rPr>
              <w:t>事先约定的对赌条件</w:t>
            </w:r>
          </w:p>
        </w:tc>
      </w:tr>
      <w:tr>
        <w:trPr>
          <w:trHeight w:val="340"/>
        </w:trPr>
        <w:tc>
          <w:tcPr>
            <w:tcW w:type="dxa" w:w="4252"/>
          </w:tcPr>
          <w:p>
            <w:pPr>
              <w:spacing w:line="312" w:lineRule="auto"/>
            </w:pPr>
            <w:r>
              <w:rPr>
                <w:rFonts w:ascii="PingFang SC" w:hAnsi="PingFang SC" w:eastAsia="PingFang SC"/>
                <w:b w:val="0"/>
                <w:i w:val="0"/>
                <w:sz w:val="20"/>
              </w:rPr>
              <w:t>实际利润仅十二万，未达标</w:t>
            </w:r>
          </w:p>
        </w:tc>
        <w:tc>
          <w:tcPr>
            <w:tcW w:type="dxa" w:w="4535"/>
          </w:tcPr>
          <w:p>
            <w:pPr>
              <w:spacing w:line="312" w:lineRule="auto"/>
            </w:pPr>
            <w:r>
              <w:rPr>
                <w:rFonts w:ascii="PingFang SC" w:hAnsi="PingFang SC" w:eastAsia="PingFang SC"/>
                <w:b w:val="0"/>
                <w:i w:val="0"/>
                <w:sz w:val="20"/>
              </w:rPr>
              <w:t>对赌条件未成就</w:t>
            </w:r>
          </w:p>
        </w:tc>
      </w:tr>
      <w:tr>
        <w:trPr>
          <w:trHeight w:val="340"/>
        </w:trPr>
        <w:tc>
          <w:tcPr>
            <w:tcW w:type="dxa" w:w="4252"/>
          </w:tcPr>
          <w:p>
            <w:pPr>
              <w:spacing w:line="312" w:lineRule="auto"/>
            </w:pPr>
            <w:r>
              <w:rPr>
                <w:rFonts w:ascii="PingFang SC" w:hAnsi="PingFang SC" w:eastAsia="PingFang SC"/>
                <w:b w:val="0"/>
                <w:i w:val="0"/>
                <w:sz w:val="20"/>
              </w:rPr>
              <w:t>酱园估值从五十万调至三十万</w:t>
            </w:r>
          </w:p>
        </w:tc>
        <w:tc>
          <w:tcPr>
            <w:tcW w:type="dxa" w:w="4535"/>
          </w:tcPr>
          <w:p>
            <w:pPr>
              <w:spacing w:line="312" w:lineRule="auto"/>
            </w:pPr>
            <w:r>
              <w:rPr>
                <w:rFonts w:ascii="PingFang SC" w:hAnsi="PingFang SC" w:eastAsia="PingFang SC"/>
                <w:b w:val="0"/>
                <w:i w:val="0"/>
                <w:sz w:val="20"/>
              </w:rPr>
              <w:t>估值调整</w:t>
            </w:r>
          </w:p>
        </w:tc>
      </w:tr>
      <w:tr>
        <w:trPr>
          <w:trHeight w:val="340"/>
        </w:trPr>
        <w:tc>
          <w:tcPr>
            <w:tcW w:type="dxa" w:w="4252"/>
          </w:tcPr>
          <w:p>
            <w:pPr>
              <w:spacing w:line="312" w:lineRule="auto"/>
            </w:pPr>
            <w:r>
              <w:rPr>
                <w:rFonts w:ascii="PingFang SC" w:hAnsi="PingFang SC" w:eastAsia="PingFang SC"/>
                <w:b w:val="0"/>
                <w:i w:val="0"/>
                <w:sz w:val="20"/>
              </w:rPr>
              <w:t>小周转让部分股份给老马</w:t>
            </w:r>
          </w:p>
        </w:tc>
        <w:tc>
          <w:tcPr>
            <w:tcW w:type="dxa" w:w="4535"/>
          </w:tcPr>
          <w:p>
            <w:pPr>
              <w:spacing w:line="312" w:lineRule="auto"/>
            </w:pPr>
            <w:r>
              <w:rPr>
                <w:rFonts w:ascii="PingFang SC" w:hAnsi="PingFang SC" w:eastAsia="PingFang SC"/>
                <w:b w:val="0"/>
                <w:i w:val="0"/>
                <w:sz w:val="20"/>
              </w:rPr>
              <w:t>股份补偿方式</w:t>
            </w:r>
          </w:p>
        </w:tc>
      </w:tr>
      <w:tr>
        <w:trPr>
          <w:trHeight w:val="340"/>
        </w:trPr>
        <w:tc>
          <w:tcPr>
            <w:tcW w:type="dxa" w:w="4252"/>
          </w:tcPr>
          <w:p>
            <w:pPr>
              <w:spacing w:line="312" w:lineRule="auto"/>
            </w:pPr>
            <w:r>
              <w:rPr>
                <w:rFonts w:ascii="PingFang SC" w:hAnsi="PingFang SC" w:eastAsia="PingFang SC"/>
                <w:b w:val="0"/>
                <w:i w:val="0"/>
                <w:sz w:val="20"/>
              </w:rPr>
              <w:t>或筹钱补上缺口</w:t>
            </w:r>
          </w:p>
        </w:tc>
        <w:tc>
          <w:tcPr>
            <w:tcW w:type="dxa" w:w="4535"/>
          </w:tcPr>
          <w:p>
            <w:pPr>
              <w:spacing w:line="312" w:lineRule="auto"/>
            </w:pPr>
            <w:r>
              <w:rPr>
                <w:rFonts w:ascii="PingFang SC" w:hAnsi="PingFang SC" w:eastAsia="PingFang SC"/>
                <w:b w:val="0"/>
                <w:i w:val="0"/>
                <w:sz w:val="20"/>
              </w:rPr>
              <w:t>现金补偿方式</w:t>
            </w:r>
          </w:p>
        </w:tc>
      </w:tr>
      <w:tr>
        <w:trPr>
          <w:trHeight w:val="340"/>
        </w:trPr>
        <w:tc>
          <w:tcPr>
            <w:tcW w:type="dxa" w:w="4252"/>
          </w:tcPr>
          <w:p>
            <w:pPr>
              <w:spacing w:line="312" w:lineRule="auto"/>
            </w:pPr>
            <w:r>
              <w:rPr>
                <w:rFonts w:ascii="PingFang SC" w:hAnsi="PingFang SC" w:eastAsia="PingFang SC"/>
                <w:b w:val="0"/>
                <w:i w:val="0"/>
                <w:sz w:val="20"/>
              </w:rPr>
              <w:t>字据给双方留台阶</w:t>
            </w:r>
          </w:p>
        </w:tc>
        <w:tc>
          <w:tcPr>
            <w:tcW w:type="dxa" w:w="4535"/>
          </w:tcPr>
          <w:p>
            <w:pPr>
              <w:spacing w:line="312" w:lineRule="auto"/>
            </w:pPr>
            <w:r>
              <w:rPr>
                <w:rFonts w:ascii="PingFang SC" w:hAnsi="PingFang SC" w:eastAsia="PingFang SC"/>
                <w:b w:val="0"/>
                <w:i w:val="0"/>
                <w:sz w:val="20"/>
              </w:rPr>
              <w:t>条款保护投资方利益，同时避免直接索赔</w:t>
            </w:r>
          </w:p>
        </w:tc>
      </w:tr>
    </w:tbl>
    <w:p>
      <w:pPr>
        <w:spacing w:before="160"/>
        <w:jc w:val="center"/>
      </w:pPr>
      <w:r>
        <w:rPr>
          <w:rFonts w:ascii="PingFang SC" w:hAnsi="PingFang SC" w:eastAsia="PingFang SC"/>
          <w:b w:val="0"/>
          <w:i w:val="0"/>
          <w:color w:val="808080"/>
          <w:sz w:val="18"/>
        </w:rPr>
        <w:t>📝 来源：股权投资基金（科目三）· 8. 估值调整条款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（四）撰写尽职调查报告</w:t>
      </w:r>
    </w:p>
    <w:p>
      <w:pPr>
        <w:spacing w:before="160" w:after="80"/>
      </w:pPr>
      <w:r>
        <w:rPr>
          <w:rFonts w:ascii="PingFang SC" w:hAnsi="PingFang SC" w:eastAsia="PingFang SC"/>
          <w:b/>
          <w:i/>
          <w:sz w:val="24"/>
        </w:rPr>
        <w:t>📜 寓言故事 —— 《绸庄的报告》</w:t>
      </w:r>
    </w:p>
    <w:p>
      <w:pPr>
        <w:spacing w:after="80" w:line="360" w:lineRule="auto"/>
        <w:ind w:firstLine="420"/>
      </w:pPr>
      <w:r>
        <w:rPr>
          <w:rFonts w:ascii="PingFang SC" w:hAnsi="PingFang SC" w:eastAsia="PingFang SC"/>
          <w:b w:val="0"/>
          <w:i w:val="0"/>
          <w:sz w:val="21"/>
        </w:rPr>
        <w:t>民国二十三年的春天，江南绸都盛泽镇的"锦源绸庄"想找一位大买家，把整座绸庄连货带人一起盘出去。消息传到上海，恒孚商行的陈慎之先生带了三个人，坐小火轮到盛泽看货。</w:t>
      </w:r>
    </w:p>
    <w:p>
      <w:pPr>
        <w:spacing w:after="80" w:line="360" w:lineRule="auto"/>
        <w:ind w:firstLine="420"/>
      </w:pPr>
      <w:r>
        <w:rPr>
          <w:rFonts w:ascii="PingFang SC" w:hAnsi="PingFang SC" w:eastAsia="PingFang SC"/>
          <w:b w:val="0"/>
          <w:i w:val="0"/>
          <w:sz w:val="21"/>
        </w:rPr>
        <w:t>陈先生是商行里出了名的眼睛毒，他一上手就安排了十五天的活：翻账房二十年的老账，走织造车间一间间看机杼响不响，把掌柜何仲德、账房老吴、车间领班和染坊主顾一一请到茶楼问话，又派人去下游布庄、裁缝铺打听这锦源绸子的口碑。十五天下来，三人各自揣了一摞厚本子，账页抄件、谈话条子、车间零碎、染坊收据，连茶楼小二无意说的话都记了一笔。</w:t>
      </w:r>
    </w:p>
    <w:p>
      <w:pPr>
        <w:spacing w:after="80" w:line="360" w:lineRule="auto"/>
        <w:ind w:firstLine="420"/>
      </w:pPr>
      <w:r>
        <w:rPr>
          <w:rFonts w:ascii="PingFang SC" w:hAnsi="PingFang SC" w:eastAsia="PingFang SC"/>
          <w:b w:val="0"/>
          <w:i w:val="0"/>
          <w:sz w:val="21"/>
        </w:rPr>
        <w:t>回上海那晚，陈先生把小周和阿郑叫到书房，往桌上"啪"地一撂那一摞本子："你们俩，三天之内，把这些全写成一份文卷，明天一早东家要过目定夺。"小周翻了两页就傻了："陈先生，这账目在第一本，谈话在第二本，车间在第三本，外头打听的在第四本，写给东家看，他怎么理得清？"阿郑也抓头："要不咱们就照时间排，从第一天写到第十五天？"陈先生摇头："写成流水账，东家看了只会更糊涂。"</w:t>
      </w:r>
    </w:p>
    <w:p>
      <w:pPr>
        <w:spacing w:after="80" w:line="360" w:lineRule="auto"/>
        <w:ind w:firstLine="420"/>
      </w:pPr>
      <w:r>
        <w:rPr>
          <w:rFonts w:ascii="PingFang SC" w:hAnsi="PingFang SC" w:eastAsia="PingFang SC"/>
          <w:b w:val="0"/>
          <w:i w:val="0"/>
          <w:sz w:val="21"/>
        </w:rPr>
        <w:t>陈先生不急，点起一锅烟，把三人领到自己那幅老挂轴前。挂轴是他早年在杭州拜师时老师留下的三个字——"纲、目、证"。他说："你们看这一摞本子，全是真东西，缺的不是料，是骨。写文卷的人，得给料搭一根骨。"小周问："什么骨？"陈先生用烟锅在桌上敲了三下："头一段，写你为什么去、怎么去、走了哪些路、见了哪些人——这叫'缘起'。中间那一大段，是全卷的肉，把账上的事、车间的事、人家嘴里说的事，分类别摆出来，再写下你和商行对这家绸庄的判断、愿出什么价、怕什么险、签合同时要卡哪些条款。末了一段，把所有撑腰的凭据——账页抄件、谈话条子、外头的口碑记录、染坊的收据——一样一样钉在后面，让东家随时能翻回去对。"</w:t>
      </w:r>
    </w:p>
    <w:p>
      <w:pPr>
        <w:spacing w:after="80" w:line="360" w:lineRule="auto"/>
        <w:ind w:firstLine="420"/>
      </w:pPr>
      <w:r>
        <w:rPr>
          <w:rFonts w:ascii="PingFang SC" w:hAnsi="PingFang SC" w:eastAsia="PingFang SC"/>
          <w:b w:val="0"/>
          <w:i w:val="0"/>
          <w:sz w:val="21"/>
        </w:rPr>
        <w:t>小周和阿郑各自闷头写了一夜。第二天清早，陈先生把两份稿摊在桌上。头一份果然三段分明：头一段写明此行是为商行拟收购锦源绸庄一事而做的摸底，列出十五天的行程和所见之人；中间一段先说生意好坏，再说账上疑点，再谈人和机器的稳不稳，最后落到商行的判断和出手条件；末一段把账本抄件、谈话纪要、外头打听来的口碑、染坊收据整整齐齐钉了二十多页。陈先生合上卷子，对小周点了点头："这卷子，东家看得懂，也信得过。"</w:t>
      </w:r>
    </w:p>
    <w:p>
      <w:pPr>
        <w:spacing w:after="80" w:line="360" w:lineRule="auto"/>
        <w:ind w:firstLine="420"/>
      </w:pPr>
      <w:r>
        <w:rPr>
          <w:rFonts w:ascii="PingFang SC" w:hAnsi="PingFang SC" w:eastAsia="PingFang SC"/>
          <w:b w:val="0"/>
          <w:i w:val="0"/>
          <w:sz w:val="21"/>
        </w:rPr>
        <w:t>半月之后，锦源绸庄的牌匾换了主人，何仲德领着一家老小回了乡下老宅。临走那天，他把陈先生请到茶馆，从怀里摸出一方旧印，说："陈先生，你们那卷文卷，比我这方印还稳。"陈先生笑："何掌柜，文卷靠的是人，靠的是把走过的路、听过的话、翻过的账，一样一样归到该归的地方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撰写尽职调查报告是在对目标公司全面调查之后，对调查收集的资料进行客观全面的概括、判断与评价。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撰写尽职调查报告要遵循一定的格式与内容要求，不同的股权投资基金要求有所不同，但大体框架类似。详见本节"尽职调查报告"部分。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尽职调查报告主要分为前言、正文和附件三个部分。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前言部分主要阐述尽职调查的目标、方法、依据、程序和范围。需要阐述本次尽职调查针对公司业务、财务和法律进行了调研、核查和分析，对公司价值进行了系统和深度的挖掘，并已全部、完整披露在尽职调查报告中。此外，前言部分还对全文的主要概念进行阐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正文是尽职调查报告呈现内容的主体，是对被调查公司相关信息的全面、客观陈述。正文还包括结论和建议部分，报告尽职调查小组对目标公司的初步判断与评价，对投资框架、目标公司估值、投资风险识别及管理、投资协议要点以及投后管理重点等问题的建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附件主要附上尽职调查过程中的重要证据、第三方中介机构的报告、行业分析报告、访谈纪要等。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陈先生一上手就安排翻账、走车间、请掌柜问话、派人去下游打听</w:t>
            </w:r>
          </w:p>
        </w:tc>
        <w:tc>
          <w:tcPr>
            <w:tcW w:type="dxa" w:w="4535"/>
          </w:tcPr>
          <w:p>
            <w:pPr>
              <w:spacing w:line="312" w:lineRule="auto"/>
            </w:pPr>
            <w:r>
              <w:rPr>
                <w:rFonts w:ascii="PingFang SC" w:hAnsi="PingFang SC" w:eastAsia="PingFang SC"/>
                <w:b w:val="0"/>
                <w:i w:val="0"/>
                <w:sz w:val="20"/>
              </w:rPr>
              <w:t>全面调查（业务、财务、法律、口碑）后收集到的资料</w:t>
            </w:r>
          </w:p>
        </w:tc>
      </w:tr>
      <w:tr>
        <w:trPr>
          <w:trHeight w:val="340"/>
        </w:trPr>
        <w:tc>
          <w:tcPr>
            <w:tcW w:type="dxa" w:w="4252"/>
          </w:tcPr>
          <w:p>
            <w:pPr>
              <w:spacing w:line="312" w:lineRule="auto"/>
            </w:pPr>
            <w:r>
              <w:rPr>
                <w:rFonts w:ascii="PingFang SC" w:hAnsi="PingFang SC" w:eastAsia="PingFang SC"/>
                <w:b w:val="0"/>
                <w:i w:val="0"/>
                <w:sz w:val="20"/>
              </w:rPr>
              <w:t>桌上"啪"地一撂那一摞厚本子，账页抄件、谈话条子、车间零碎、染坊收据</w:t>
            </w:r>
          </w:p>
        </w:tc>
        <w:tc>
          <w:tcPr>
            <w:tcW w:type="dxa" w:w="4535"/>
          </w:tcPr>
          <w:p>
            <w:pPr>
              <w:spacing w:line="312" w:lineRule="auto"/>
            </w:pPr>
            <w:r>
              <w:rPr>
                <w:rFonts w:ascii="PingFang SC" w:hAnsi="PingFang SC" w:eastAsia="PingFang SC"/>
                <w:b w:val="0"/>
                <w:i w:val="0"/>
                <w:sz w:val="20"/>
              </w:rPr>
              <w:t>调查收集的原始资料</w:t>
            </w:r>
          </w:p>
        </w:tc>
      </w:tr>
      <w:tr>
        <w:trPr>
          <w:trHeight w:val="340"/>
        </w:trPr>
        <w:tc>
          <w:tcPr>
            <w:tcW w:type="dxa" w:w="4252"/>
          </w:tcPr>
          <w:p>
            <w:pPr>
              <w:spacing w:line="312" w:lineRule="auto"/>
            </w:pPr>
            <w:r>
              <w:rPr>
                <w:rFonts w:ascii="PingFang SC" w:hAnsi="PingFang SC" w:eastAsia="PingFang SC"/>
                <w:b w:val="0"/>
                <w:i w:val="0"/>
                <w:sz w:val="20"/>
              </w:rPr>
              <w:t>小周和阿郑不知从何下笔，怕写成流水账</w:t>
            </w:r>
          </w:p>
        </w:tc>
        <w:tc>
          <w:tcPr>
            <w:tcW w:type="dxa" w:w="4535"/>
          </w:tcPr>
          <w:p>
            <w:pPr>
              <w:spacing w:line="312" w:lineRule="auto"/>
            </w:pPr>
            <w:r>
              <w:rPr>
                <w:rFonts w:ascii="PingFang SC" w:hAnsi="PingFang SC" w:eastAsia="PingFang SC"/>
                <w:b w:val="0"/>
                <w:i w:val="0"/>
                <w:sz w:val="20"/>
              </w:rPr>
              <w:t>对调查资料"客观全面地概括、判断与评价"前需要搭好骨架</w:t>
            </w:r>
          </w:p>
        </w:tc>
      </w:tr>
      <w:tr>
        <w:trPr>
          <w:trHeight w:val="340"/>
        </w:trPr>
        <w:tc>
          <w:tcPr>
            <w:tcW w:type="dxa" w:w="4252"/>
          </w:tcPr>
          <w:p>
            <w:pPr>
              <w:spacing w:line="312" w:lineRule="auto"/>
            </w:pPr>
            <w:r>
              <w:rPr>
                <w:rFonts w:ascii="PingFang SC" w:hAnsi="PingFang SC" w:eastAsia="PingFang SC"/>
                <w:b w:val="0"/>
                <w:i w:val="0"/>
                <w:sz w:val="20"/>
              </w:rPr>
              <w:t>挂轴上的"纲、目、证"三个字</w:t>
            </w:r>
          </w:p>
        </w:tc>
        <w:tc>
          <w:tcPr>
            <w:tcW w:type="dxa" w:w="4535"/>
          </w:tcPr>
          <w:p>
            <w:pPr>
              <w:spacing w:line="312" w:lineRule="auto"/>
            </w:pPr>
            <w:r>
              <w:rPr>
                <w:rFonts w:ascii="PingFang SC" w:hAnsi="PingFang SC" w:eastAsia="PingFang SC"/>
                <w:b w:val="0"/>
                <w:i w:val="0"/>
                <w:sz w:val="20"/>
              </w:rPr>
              <w:t>调查报告的大体框架</w:t>
            </w:r>
          </w:p>
        </w:tc>
      </w:tr>
      <w:tr>
        <w:trPr>
          <w:trHeight w:val="340"/>
        </w:trPr>
        <w:tc>
          <w:tcPr>
            <w:tcW w:type="dxa" w:w="4252"/>
          </w:tcPr>
          <w:p>
            <w:pPr>
              <w:spacing w:line="312" w:lineRule="auto"/>
            </w:pPr>
            <w:r>
              <w:rPr>
                <w:rFonts w:ascii="PingFang SC" w:hAnsi="PingFang SC" w:eastAsia="PingFang SC"/>
                <w:b w:val="0"/>
                <w:i w:val="0"/>
                <w:sz w:val="20"/>
              </w:rPr>
              <w:t>头一段：写为什么去、怎么去、走了哪些路、见了哪些人</w:t>
            </w:r>
          </w:p>
        </w:tc>
        <w:tc>
          <w:tcPr>
            <w:tcW w:type="dxa" w:w="4535"/>
          </w:tcPr>
          <w:p>
            <w:pPr>
              <w:spacing w:line="312" w:lineRule="auto"/>
            </w:pPr>
            <w:r>
              <w:rPr>
                <w:rFonts w:ascii="PingFang SC" w:hAnsi="PingFang SC" w:eastAsia="PingFang SC"/>
                <w:b w:val="0"/>
                <w:i w:val="0"/>
                <w:sz w:val="20"/>
              </w:rPr>
              <w:t>前言——目标、方法、依据、程序、范围</w:t>
            </w:r>
          </w:p>
        </w:tc>
      </w:tr>
      <w:tr>
        <w:trPr>
          <w:trHeight w:val="340"/>
        </w:trPr>
        <w:tc>
          <w:tcPr>
            <w:tcW w:type="dxa" w:w="4252"/>
          </w:tcPr>
          <w:p>
            <w:pPr>
              <w:spacing w:line="312" w:lineRule="auto"/>
            </w:pPr>
            <w:r>
              <w:rPr>
                <w:rFonts w:ascii="PingFang SC" w:hAnsi="PingFang SC" w:eastAsia="PingFang SC"/>
                <w:b w:val="0"/>
                <w:i w:val="0"/>
                <w:sz w:val="20"/>
              </w:rPr>
              <w:t>中间一段：账上事、车间事、嘴里说的事分类别摆出来，落到商行的判断、出手条件、怕什么险、签合同时要卡哪些条款</w:t>
            </w:r>
          </w:p>
        </w:tc>
        <w:tc>
          <w:tcPr>
            <w:tcW w:type="dxa" w:w="4535"/>
          </w:tcPr>
          <w:p>
            <w:pPr>
              <w:spacing w:line="312" w:lineRule="auto"/>
            </w:pPr>
            <w:r>
              <w:rPr>
                <w:rFonts w:ascii="PingFang SC" w:hAnsi="PingFang SC" w:eastAsia="PingFang SC"/>
                <w:b w:val="0"/>
                <w:i w:val="0"/>
                <w:sz w:val="20"/>
              </w:rPr>
              <w:t>正文——对被调查公司信息的全面、客观陈述，含结论与建议</w:t>
            </w:r>
          </w:p>
        </w:tc>
      </w:tr>
      <w:tr>
        <w:trPr>
          <w:trHeight w:val="340"/>
        </w:trPr>
        <w:tc>
          <w:tcPr>
            <w:tcW w:type="dxa" w:w="4252"/>
          </w:tcPr>
          <w:p>
            <w:pPr>
              <w:spacing w:line="312" w:lineRule="auto"/>
            </w:pPr>
            <w:r>
              <w:rPr>
                <w:rFonts w:ascii="PingFang SC" w:hAnsi="PingFang SC" w:eastAsia="PingFang SC"/>
                <w:b w:val="0"/>
                <w:i w:val="0"/>
                <w:sz w:val="20"/>
              </w:rPr>
              <w:t>末一段：把账页抄件、谈话条子、外头口碑、染坊收据一样样钉在后面</w:t>
            </w:r>
          </w:p>
        </w:tc>
        <w:tc>
          <w:tcPr>
            <w:tcW w:type="dxa" w:w="4535"/>
          </w:tcPr>
          <w:p>
            <w:pPr>
              <w:spacing w:line="312" w:lineRule="auto"/>
            </w:pPr>
            <w:r>
              <w:rPr>
                <w:rFonts w:ascii="PingFang SC" w:hAnsi="PingFang SC" w:eastAsia="PingFang SC"/>
                <w:b w:val="0"/>
                <w:i w:val="0"/>
                <w:sz w:val="20"/>
              </w:rPr>
              <w:t>附件——重要证据、访谈纪要、第三方材料</w:t>
            </w:r>
          </w:p>
        </w:tc>
      </w:tr>
      <w:tr>
        <w:trPr>
          <w:trHeight w:val="340"/>
        </w:trPr>
        <w:tc>
          <w:tcPr>
            <w:tcW w:type="dxa" w:w="4252"/>
          </w:tcPr>
          <w:p>
            <w:pPr>
              <w:spacing w:line="312" w:lineRule="auto"/>
            </w:pPr>
            <w:r>
              <w:rPr>
                <w:rFonts w:ascii="PingFang SC" w:hAnsi="PingFang SC" w:eastAsia="PingFang SC"/>
                <w:b w:val="0"/>
                <w:i w:val="0"/>
                <w:sz w:val="20"/>
              </w:rPr>
              <w:t>何仲德临走说"那卷文卷，比我这方印还稳"</w:t>
            </w:r>
          </w:p>
        </w:tc>
        <w:tc>
          <w:tcPr>
            <w:tcW w:type="dxa" w:w="4535"/>
          </w:tcPr>
          <w:p>
            <w:pPr>
              <w:spacing w:line="312" w:lineRule="auto"/>
            </w:pPr>
            <w:r>
              <w:rPr>
                <w:rFonts w:ascii="PingFang SC" w:hAnsi="PingFang SC" w:eastAsia="PingFang SC"/>
                <w:b w:val="0"/>
                <w:i w:val="0"/>
                <w:sz w:val="20"/>
              </w:rPr>
              <w:t>报告是后续交易决策的重要参考和依据</w:t>
            </w:r>
          </w:p>
        </w:tc>
      </w:tr>
    </w:tbl>
    <w:p>
      <w:pPr>
        <w:spacing w:before="160"/>
        <w:jc w:val="center"/>
      </w:pPr>
      <w:r>
        <w:rPr>
          <w:rFonts w:ascii="PingFang SC" w:hAnsi="PingFang SC" w:eastAsia="PingFang SC"/>
          <w:b w:val="0"/>
          <w:i w:val="0"/>
          <w:color w:val="808080"/>
          <w:sz w:val="18"/>
        </w:rPr>
        <w:t>📝 来源：股权投资基金（科目三）· （四）撰写尽职调查报告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（三）股权自由现金流折现模型</w:t>
      </w:r>
    </w:p>
    <w:p>
      <w:pPr>
        <w:spacing w:before="160" w:after="80"/>
      </w:pPr>
      <w:r>
        <w:rPr>
          <w:rFonts w:ascii="PingFang SC" w:hAnsi="PingFang SC" w:eastAsia="PingFang SC"/>
          <w:b/>
          <w:i/>
          <w:sz w:val="24"/>
        </w:rPr>
        <w:t>📜 寓言故事 —— 《股东银子》</w:t>
      </w:r>
    </w:p>
    <w:p>
      <w:pPr>
        <w:spacing w:after="80" w:line="360" w:lineRule="auto"/>
        <w:ind w:firstLine="420"/>
      </w:pPr>
      <w:r>
        <w:rPr>
          <w:rFonts w:ascii="PingFang SC" w:hAnsi="PingFang SC" w:eastAsia="PingFang SC"/>
          <w:b w:val="0"/>
          <w:i w:val="0"/>
          <w:sz w:val="21"/>
        </w:rPr>
        <w:t>清河镇老周商会的“江南织新”份子，账房先生阿福用“企业自由现金流”算锦绣织坊的企业价值时，赵掌柜提了一个问题：“老周，企业自由现金流算的是‘织坊整体’能攥多少银子——包括给债权人的利息和还本。可咱们商会投银子，只关心‘股东能分到多少’。能不能直接算‘股东能攥的银子’，不用先算整体再扣债务？”</w:t>
      </w:r>
    </w:p>
    <w:p>
      <w:pPr>
        <w:spacing w:after="80" w:line="360" w:lineRule="auto"/>
        <w:ind w:firstLine="420"/>
      </w:pPr>
      <w:r>
        <w:rPr>
          <w:rFonts w:ascii="PingFang SC" w:hAnsi="PingFang SC" w:eastAsia="PingFang SC"/>
          <w:b w:val="0"/>
          <w:i w:val="0"/>
          <w:sz w:val="21"/>
        </w:rPr>
        <w:t>老周点头：“赵掌柜问到了点子上。有一种算法，直接算‘股东自由现金流’——就是织坊赚的钱，扣掉所有必须花的、必须还的之后，能自由分给股东的最多银子。这叫‘股东银子’法。”</w:t>
      </w:r>
    </w:p>
    <w:p>
      <w:pPr>
        <w:spacing w:after="80" w:line="360" w:lineRule="auto"/>
        <w:ind w:firstLine="420"/>
      </w:pPr>
      <w:r>
        <w:rPr>
          <w:rFonts w:ascii="PingFang SC" w:hAnsi="PingFang SC" w:eastAsia="PingFang SC"/>
          <w:b w:val="0"/>
          <w:i w:val="0"/>
          <w:sz w:val="21"/>
        </w:rPr>
        <w:t>阿福翻开锦绣织坊的账本，老周一条条教他算：</w:t>
      </w:r>
    </w:p>
    <w:p>
      <w:pPr>
        <w:spacing w:after="80" w:line="360" w:lineRule="auto"/>
        <w:ind w:firstLine="420"/>
      </w:pPr>
      <w:r>
        <w:rPr>
          <w:rFonts w:ascii="PingFang SC" w:hAnsi="PingFang SC" w:eastAsia="PingFang SC"/>
          <w:b w:val="0"/>
          <w:i w:val="0"/>
          <w:sz w:val="21"/>
        </w:rPr>
        <w:t>“第一步：从净利开始。锦绣织坊去年净利三百两——这是股东账面上的利润。”</w:t>
      </w:r>
    </w:p>
    <w:p>
      <w:pPr>
        <w:spacing w:after="80" w:line="360" w:lineRule="auto"/>
        <w:ind w:firstLine="420"/>
      </w:pPr>
      <w:r>
        <w:rPr>
          <w:rFonts w:ascii="PingFang SC" w:hAnsi="PingFang SC" w:eastAsia="PingFang SC"/>
          <w:b w:val="0"/>
          <w:i w:val="0"/>
          <w:sz w:val="21"/>
        </w:rPr>
        <w:t>“第二步：加回折旧和摊销。织机折旧四十两、专利摊销零两——这些不是真花出去的银子，是账面上的数字。加回去，因为折旧摊销不影响实际现金流。”</w:t>
      </w:r>
    </w:p>
    <w:p>
      <w:pPr>
        <w:spacing w:after="80" w:line="360" w:lineRule="auto"/>
        <w:ind w:firstLine="420"/>
      </w:pPr>
      <w:r>
        <w:rPr>
          <w:rFonts w:ascii="PingFang SC" w:hAnsi="PingFang SC" w:eastAsia="PingFang SC"/>
          <w:b w:val="0"/>
          <w:i w:val="0"/>
          <w:sz w:val="21"/>
        </w:rPr>
        <w:t>“第三步：减去营运银子增加。去年锦绣织坊为了接新订单，多囤了五十两丝、多赊了三十两给客户——营运银子增加了八十两。这八十两是真花出去的银子，得扣掉。”</w:t>
      </w:r>
    </w:p>
    <w:p>
      <w:pPr>
        <w:spacing w:after="80" w:line="360" w:lineRule="auto"/>
        <w:ind w:firstLine="420"/>
      </w:pPr>
      <w:r>
        <w:rPr>
          <w:rFonts w:ascii="PingFang SC" w:hAnsi="PingFang SC" w:eastAsia="PingFang SC"/>
          <w:b w:val="0"/>
          <w:i w:val="0"/>
          <w:sz w:val="21"/>
        </w:rPr>
        <w:t>“第四步：加上长期经营负债增加。锦绣织坊去年跟供应商签了长期协议，供应商同意延期三个月付款——长期经营负债增加了二十两。这二十两是‘欠着不用马上还’，相当于多攥了二十两银子。”</w:t>
      </w:r>
    </w:p>
    <w:p>
      <w:pPr>
        <w:spacing w:after="80" w:line="360" w:lineRule="auto"/>
        <w:ind w:firstLine="420"/>
      </w:pPr>
      <w:r>
        <w:rPr>
          <w:rFonts w:ascii="PingFang SC" w:hAnsi="PingFang SC" w:eastAsia="PingFang SC"/>
          <w:b w:val="0"/>
          <w:i w:val="0"/>
          <w:sz w:val="21"/>
        </w:rPr>
        <w:t>“第五步：减去长期经营资产增加。锦绣织坊去年买了一台新织机，花了二百两——长期经营资产增加了二百两。这二百两是真花出去的银子，得扣掉。”</w:t>
      </w:r>
    </w:p>
    <w:p>
      <w:pPr>
        <w:spacing w:after="80" w:line="360" w:lineRule="auto"/>
        <w:ind w:firstLine="420"/>
      </w:pPr>
      <w:r>
        <w:rPr>
          <w:rFonts w:ascii="PingFang SC" w:hAnsi="PingFang SC" w:eastAsia="PingFang SC"/>
          <w:b w:val="0"/>
          <w:i w:val="0"/>
          <w:sz w:val="21"/>
        </w:rPr>
        <w:t>“第六步：减去资本性支出。除了买织机，锦绣织坊还修了厂房、换了水渠，总共花了五十两——资本性支出。也得扣掉。”</w:t>
      </w:r>
    </w:p>
    <w:p>
      <w:pPr>
        <w:spacing w:after="80" w:line="360" w:lineRule="auto"/>
        <w:ind w:firstLine="420"/>
      </w:pPr>
      <w:r>
        <w:rPr>
          <w:rFonts w:ascii="PingFang SC" w:hAnsi="PingFang SC" w:eastAsia="PingFang SC"/>
          <w:b w:val="0"/>
          <w:i w:val="0"/>
          <w:sz w:val="21"/>
        </w:rPr>
        <w:t>“第七步：加上新增付息债务。锦绣织坊去年从钱庄新借了一百两——新增付息债务。这一百两是股东可以用的银子，加回来。”</w:t>
      </w:r>
    </w:p>
    <w:p>
      <w:pPr>
        <w:spacing w:after="80" w:line="360" w:lineRule="auto"/>
        <w:ind w:firstLine="420"/>
      </w:pPr>
      <w:r>
        <w:rPr>
          <w:rFonts w:ascii="PingFang SC" w:hAnsi="PingFang SC" w:eastAsia="PingFang SC"/>
          <w:b w:val="0"/>
          <w:i w:val="0"/>
          <w:sz w:val="21"/>
        </w:rPr>
        <w:t>“第八步：减去债务本金偿还。锦绣织坊去年还了钱庄八十两本金——债务本金偿还。这八十两是必须从股东现金流里扣掉的，因为借了要还。”</w:t>
      </w:r>
    </w:p>
    <w:p>
      <w:pPr>
        <w:spacing w:after="80" w:line="360" w:lineRule="auto"/>
        <w:ind w:firstLine="420"/>
      </w:pPr>
      <w:r>
        <w:rPr>
          <w:rFonts w:ascii="PingFang SC" w:hAnsi="PingFang SC" w:eastAsia="PingFang SC"/>
          <w:b w:val="0"/>
          <w:i w:val="0"/>
          <w:sz w:val="21"/>
        </w:rPr>
        <w:t>阿福按老周的指点，一笔一笔算：</w:t>
      </w:r>
    </w:p>
    <w:p>
      <w:pPr>
        <w:spacing w:after="80" w:line="360" w:lineRule="auto"/>
        <w:ind w:firstLine="420"/>
      </w:pPr>
      <w:r>
        <w:rPr>
          <w:rFonts w:ascii="PingFang SC" w:hAnsi="PingFang SC" w:eastAsia="PingFang SC"/>
          <w:b w:val="0"/>
          <w:i w:val="0"/>
          <w:sz w:val="21"/>
        </w:rPr>
        <w:t>股东银子 = 净利三百两 + 折旧四十两 + 摊销零两 - 营运银子增加八十两 + 长期经营负债增加二十两 - 长期经营资产增加二百两 - 资本性支出五十两 + 新增付息债务一百两 - 债务本金偿还八十两</w:t>
      </w:r>
    </w:p>
    <w:p>
      <w:pPr>
        <w:spacing w:after="80" w:line="360" w:lineRule="auto"/>
        <w:ind w:firstLine="420"/>
      </w:pPr>
      <w:r>
        <w:rPr>
          <w:rFonts w:ascii="PingFang SC" w:hAnsi="PingFang SC" w:eastAsia="PingFang SC"/>
          <w:b w:val="0"/>
          <w:i w:val="0"/>
          <w:sz w:val="21"/>
        </w:rPr>
        <w:t>= 三百 + 四十 + 零 - 八十 + 二十 - 二百 - 五十 + 一百 - 八十 = 五十两</w:t>
      </w:r>
    </w:p>
    <w:p>
      <w:pPr>
        <w:spacing w:after="80" w:line="360" w:lineRule="auto"/>
        <w:ind w:firstLine="420"/>
      </w:pPr>
      <w:r>
        <w:rPr>
          <w:rFonts w:ascii="PingFang SC" w:hAnsi="PingFang SC" w:eastAsia="PingFang SC"/>
          <w:b w:val="0"/>
          <w:i w:val="0"/>
          <w:sz w:val="21"/>
        </w:rPr>
        <w:t>阿福瞪大眼睛：“周掌柜，锦绣织坊账面上净利三百两，可股东实际能自由分的银子只有五十两？差这么多？”</w:t>
      </w:r>
    </w:p>
    <w:p>
      <w:pPr>
        <w:spacing w:after="80" w:line="360" w:lineRule="auto"/>
        <w:ind w:firstLine="420"/>
      </w:pPr>
      <w:r>
        <w:rPr>
          <w:rFonts w:ascii="PingFang SC" w:hAnsi="PingFang SC" w:eastAsia="PingFang SC"/>
          <w:b w:val="0"/>
          <w:i w:val="0"/>
          <w:sz w:val="21"/>
        </w:rPr>
        <w:t>老周说：“对。净利是账面上的，股东银子是实际能攥到手的。差在哪里？第一，买织机、修厂房花了二百五十两——资本性支出和长期经营资产增加，这些是为了将来赚钱，但今年真花出去了。第二，多囤丝、多赊给客户花了八十两——营运银子增加，也是为了将来接单，但今年真垫出去了。第三，还了钱庄八十两本金——借了要还。第四，新借了一百两——这是新增来源，加回来。第五，折旧四十两不是真花的，加回来。第六，供应商延期二十两——暂时不用付，加回来。七加八减，最后只剩五十两。”</w:t>
      </w:r>
    </w:p>
    <w:p>
      <w:pPr>
        <w:spacing w:after="80" w:line="360" w:lineRule="auto"/>
        <w:ind w:firstLine="420"/>
      </w:pPr>
      <w:r>
        <w:rPr>
          <w:rFonts w:ascii="PingFang SC" w:hAnsi="PingFang SC" w:eastAsia="PingFang SC"/>
          <w:b w:val="0"/>
          <w:i w:val="0"/>
          <w:sz w:val="21"/>
        </w:rPr>
        <w:t>赵掌柜问：“那怎么用这个股东银子算锦绣织坊值多少？”老周说：“跟企业自由现金流折现一样——预测未来每年股东银子，折现加总，再加终值。但这里有个关键区别：企业自由现金流折现，算出来的是‘企业价值’，还要扣掉净债务才是股权价值。股东银子折现，直接算出来就是‘股权价值’——因为股东银子已经扣掉了所有债务相关的影响（利息、新增借款、本金偿还），只剩股东能分的。”</w:t>
      </w:r>
    </w:p>
    <w:p>
      <w:pPr>
        <w:spacing w:after="80" w:line="360" w:lineRule="auto"/>
        <w:ind w:firstLine="420"/>
      </w:pPr>
      <w:r>
        <w:rPr>
          <w:rFonts w:ascii="PingFang SC" w:hAnsi="PingFang SC" w:eastAsia="PingFang SC"/>
          <w:b w:val="0"/>
          <w:i w:val="0"/>
          <w:sz w:val="21"/>
        </w:rPr>
        <w:t>老周让阿福做了一张预测表：</w:t>
      </w:r>
    </w:p>
    <w:p>
      <w:pPr>
        <w:spacing w:after="80" w:line="360" w:lineRule="auto"/>
        <w:ind w:firstLine="420"/>
      </w:pPr>
      <w:r>
        <w:rPr>
          <w:rFonts w:ascii="PingFang SC" w:hAnsi="PingFang SC" w:eastAsia="PingFang SC"/>
          <w:b w:val="0"/>
          <w:i w:val="0"/>
          <w:sz w:val="21"/>
        </w:rPr>
        <w:t>| 年份 | 预测股东银子 |</w:t>
      </w:r>
      <w:r>
        <w:br/>
      </w:r>
      <w:r>
        <w:rPr>
          <w:rFonts w:ascii="PingFang SC" w:hAnsi="PingFang SC" w:eastAsia="PingFang SC"/>
          <w:b w:val="0"/>
          <w:i w:val="0"/>
          <w:sz w:val="21"/>
        </w:rPr>
        <w:t>|------|------------|</w:t>
      </w:r>
      <w:r>
        <w:br/>
      </w:r>
      <w:r>
        <w:rPr>
          <w:rFonts w:ascii="PingFang SC" w:hAnsi="PingFang SC" w:eastAsia="PingFang SC"/>
          <w:b w:val="0"/>
          <w:i w:val="0"/>
          <w:sz w:val="21"/>
        </w:rPr>
        <w:t>| 第1年 | 五十两（今年实际） |</w:t>
      </w:r>
      <w:r>
        <w:br/>
      </w:r>
      <w:r>
        <w:rPr>
          <w:rFonts w:ascii="PingFang SC" w:hAnsi="PingFang SC" w:eastAsia="PingFang SC"/>
          <w:b w:val="0"/>
          <w:i w:val="0"/>
          <w:sz w:val="21"/>
        </w:rPr>
        <w:t>| 第2年 | 一百两（新织机投产，产能提升，净利涨） |</w:t>
      </w:r>
      <w:r>
        <w:br/>
      </w:r>
      <w:r>
        <w:rPr>
          <w:rFonts w:ascii="PingFang SC" w:hAnsi="PingFang SC" w:eastAsia="PingFang SC"/>
          <w:b w:val="0"/>
          <w:i w:val="0"/>
          <w:sz w:val="21"/>
        </w:rPr>
        <w:t>| 第3年 | 一百五十两（管理改善，成本下降） |</w:t>
      </w:r>
      <w:r>
        <w:br/>
      </w:r>
      <w:r>
        <w:rPr>
          <w:rFonts w:ascii="PingFang SC" w:hAnsi="PingFang SC" w:eastAsia="PingFang SC"/>
          <w:b w:val="0"/>
          <w:i w:val="0"/>
          <w:sz w:val="21"/>
        </w:rPr>
        <w:t>| 第4年 | 二百两（新客户增加，流水涨） |</w:t>
      </w:r>
      <w:r>
        <w:br/>
      </w:r>
      <w:r>
        <w:rPr>
          <w:rFonts w:ascii="PingFang SC" w:hAnsi="PingFang SC" w:eastAsia="PingFang SC"/>
          <w:b w:val="0"/>
          <w:i w:val="0"/>
          <w:sz w:val="21"/>
        </w:rPr>
        <w:t>| 第5年 | 二百五十两（市场稳定，品牌建立） |</w:t>
      </w:r>
    </w:p>
    <w:p>
      <w:pPr>
        <w:spacing w:after="80" w:line="360" w:lineRule="auto"/>
        <w:ind w:firstLine="420"/>
      </w:pPr>
      <w:r>
        <w:rPr>
          <w:rFonts w:ascii="PingFang SC" w:hAnsi="PingFang SC" w:eastAsia="PingFang SC"/>
          <w:b w:val="0"/>
          <w:i w:val="0"/>
          <w:sz w:val="21"/>
        </w:rPr>
        <w:t>“五年之后，假设股东银子以每年一成增长，永续下去。折现率一成五。终值 = 第二百五十两 × 1.1 ÷ (0.15 - 0.10) = 二百五十两 × 1.1 ÷ 0.05 = 五千五百两。”</w:t>
      </w:r>
    </w:p>
    <w:p>
      <w:pPr>
        <w:spacing w:after="80" w:line="360" w:lineRule="auto"/>
        <w:ind w:firstLine="420"/>
      </w:pPr>
      <w:r>
        <w:rPr>
          <w:rFonts w:ascii="PingFang SC" w:hAnsi="PingFang SC" w:eastAsia="PingFang SC"/>
          <w:b w:val="0"/>
          <w:i w:val="0"/>
          <w:sz w:val="21"/>
        </w:rPr>
        <w:t>阿福折现：</w:t>
      </w:r>
    </w:p>
    <w:p>
      <w:pPr>
        <w:spacing w:after="80" w:line="360" w:lineRule="auto"/>
        <w:ind w:firstLine="420"/>
      </w:pPr>
      <w:r>
        <w:rPr>
          <w:rFonts w:ascii="PingFang SC" w:hAnsi="PingFang SC" w:eastAsia="PingFang SC"/>
          <w:b w:val="0"/>
          <w:i w:val="0"/>
          <w:sz w:val="21"/>
        </w:rPr>
        <w:t>| 年份 | 股东银子 | 折现后价值 |</w:t>
      </w:r>
      <w:r>
        <w:br/>
      </w:r>
      <w:r>
        <w:rPr>
          <w:rFonts w:ascii="PingFang SC" w:hAnsi="PingFang SC" w:eastAsia="PingFang SC"/>
          <w:b w:val="0"/>
          <w:i w:val="0"/>
          <w:sz w:val="21"/>
        </w:rPr>
        <w:t>|------|---------|-----------|</w:t>
      </w:r>
      <w:r>
        <w:br/>
      </w:r>
      <w:r>
        <w:rPr>
          <w:rFonts w:ascii="PingFang SC" w:hAnsi="PingFang SC" w:eastAsia="PingFang SC"/>
          <w:b w:val="0"/>
          <w:i w:val="0"/>
          <w:sz w:val="21"/>
        </w:rPr>
        <w:t>| 第1年 | 五十两 | 约四十三两 |</w:t>
      </w:r>
      <w:r>
        <w:br/>
      </w:r>
      <w:r>
        <w:rPr>
          <w:rFonts w:ascii="PingFang SC" w:hAnsi="PingFang SC" w:eastAsia="PingFang SC"/>
          <w:b w:val="0"/>
          <w:i w:val="0"/>
          <w:sz w:val="21"/>
        </w:rPr>
        <w:t>| 第2年 | 一百两 | 约七十六两 |</w:t>
      </w:r>
      <w:r>
        <w:br/>
      </w:r>
      <w:r>
        <w:rPr>
          <w:rFonts w:ascii="PingFang SC" w:hAnsi="PingFang SC" w:eastAsia="PingFang SC"/>
          <w:b w:val="0"/>
          <w:i w:val="0"/>
          <w:sz w:val="21"/>
        </w:rPr>
        <w:t>| 第3年 | 一百五十两 | 约九十九两 |</w:t>
      </w:r>
      <w:r>
        <w:br/>
      </w:r>
      <w:r>
        <w:rPr>
          <w:rFonts w:ascii="PingFang SC" w:hAnsi="PingFang SC" w:eastAsia="PingFang SC"/>
          <w:b w:val="0"/>
          <w:i w:val="0"/>
          <w:sz w:val="21"/>
        </w:rPr>
        <w:t>| 第4年 | 二百两 | 约一百一十四两 |</w:t>
      </w:r>
      <w:r>
        <w:br/>
      </w:r>
      <w:r>
        <w:rPr>
          <w:rFonts w:ascii="PingFang SC" w:hAnsi="PingFang SC" w:eastAsia="PingFang SC"/>
          <w:b w:val="0"/>
          <w:i w:val="0"/>
          <w:sz w:val="21"/>
        </w:rPr>
        <w:t>| 第5年 | 二百五十两 | 约一百二十四两 |</w:t>
      </w:r>
      <w:r>
        <w:br/>
      </w:r>
      <w:r>
        <w:rPr>
          <w:rFonts w:ascii="PingFang SC" w:hAnsi="PingFang SC" w:eastAsia="PingFang SC"/>
          <w:b w:val="0"/>
          <w:i w:val="0"/>
          <w:sz w:val="21"/>
        </w:rPr>
        <w:t>| 终值 | 五千五百两 | 约二千七百三十四两 |</w:t>
      </w:r>
    </w:p>
    <w:p>
      <w:pPr>
        <w:spacing w:after="80" w:line="360" w:lineRule="auto"/>
        <w:ind w:firstLine="420"/>
      </w:pPr>
      <w:r>
        <w:rPr>
          <w:rFonts w:ascii="PingFang SC" w:hAnsi="PingFang SC" w:eastAsia="PingFang SC"/>
          <w:b w:val="0"/>
          <w:i w:val="0"/>
          <w:sz w:val="21"/>
        </w:rPr>
        <w:t>加总：四十三 + 七十六 + 九十九 + 一百一十四 + 一百二十四 + 二千七百三十四 = 三千一百九十两</w:t>
      </w:r>
    </w:p>
    <w:p>
      <w:pPr>
        <w:spacing w:after="80" w:line="360" w:lineRule="auto"/>
        <w:ind w:firstLine="420"/>
      </w:pPr>
      <w:r>
        <w:rPr>
          <w:rFonts w:ascii="PingFang SC" w:hAnsi="PingFang SC" w:eastAsia="PingFang SC"/>
          <w:b w:val="0"/>
          <w:i w:val="0"/>
          <w:sz w:val="21"/>
        </w:rPr>
        <w:t>老周说：“这就是锦绣织坊的‘股权价值’——直接算出来的，不用扣债务。比用企业自由现金流折现算出来的企业价值五千三百三十三两，扣掉净债务二百两，得股权价值五千一百三十三两，低了不少。为什么？因为股东银子已经考虑了债务的影响——锦绣织坊借钱多、还本多，股东实际能分的就少。企业自由现金流不考虑债务，算出来的是‘整体’价值；股东银子考虑债务，算出来的是‘股东那一份’的真实价值。”</w:t>
      </w:r>
    </w:p>
    <w:p>
      <w:pPr>
        <w:spacing w:after="80" w:line="360" w:lineRule="auto"/>
        <w:ind w:firstLine="420"/>
      </w:pPr>
      <w:r>
        <w:rPr>
          <w:rFonts w:ascii="PingFang SC" w:hAnsi="PingFang SC" w:eastAsia="PingFang SC"/>
          <w:b w:val="0"/>
          <w:i w:val="0"/>
          <w:sz w:val="21"/>
        </w:rPr>
        <w:t>赵掌柜问：“什么时候用企业自由现金流，什么时候用股东银子？”老周说：“若你想算‘织坊整体值多少’——比如要卖整个织坊、或者要算债权人和股东加起来值多少——用企业自由现金流。若你只关心‘股东那一份值多少’——比如咱们商会投银子只当股东、不当债权人——用股东银子更直接。两种算法结果应该一致，只是路径不同：企业自由现金流 → 企业价值 → 扣债务 → 股权价值；股东银子 → 直接股权价值。若两种算出来差很远，说明债务假设有问题，得重新检查。”</w:t>
      </w:r>
    </w:p>
    <w:p>
      <w:pPr>
        <w:spacing w:after="80" w:line="360" w:lineRule="auto"/>
        <w:ind w:firstLine="420"/>
      </w:pPr>
      <w:r>
        <w:rPr>
          <w:rFonts w:ascii="PingFang SC" w:hAnsi="PingFang SC" w:eastAsia="PingFang SC"/>
          <w:b w:val="0"/>
          <w:i w:val="0"/>
          <w:sz w:val="21"/>
        </w:rPr>
        <w:t>老周收起算盘，说：“股东银子是‘股东能攥到手的最大银子’。它从净利出发，把‘不是真花的’加回来，把‘真花出去的’扣掉，把‘债务的来来去去’算清楚。最后剩下的，才是股东真正能分的。用这个折现，直接就是股权价值——不用绕弯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股权自由现金流（Free Cash Flow to Equity，FCFE）是可以自由分配给股东的最大化的现金流。计算公式为：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股权自由现金流（FCFE）=净利润（E）+折旧+摊销-营运资金的增加+长期经营性负债的增加-长期经营性资产的增加-资本性支出+新增付息债务-债务本金的偿还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股权自由现金流折现模型的估值公式为：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 = \sum_{t=1}^{n} \frac{FCFE_t}{(1 + r)^t} + \frac{TV}{(1 + r)^n}$$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其中，V为股权价值，FCFE_t为第t期的股权自由现金流，r为折现率，TV为股权自由现金流的终值。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某股权投资基金拟投资的D公司是一家技术驱动型的初创企业，公司正处于成长阶段，预计未来5年将会有显著的收入增长，因而带动净利润的增长。假设条件如下：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基于上述假设，计算得出D公司第一年股权自由现金流为：500-400+300-100=300（万元）。以此类推，计算得出D公司未来五年股权自由现金流（见表5-2）：</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根据第5年的现金流及永续增长率，计算第5年后的终值为：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$$TV = \frac{CF_n \times (1 + g)}{r - g} = 700 \times (1 + 3\%) / (12\% - 3\%) = 721 / 9\% = 8011 (\text{万元})$$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现值总和：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 = \sum_{t=1}^{n} \frac{FCFE_t}{(1 + r)^t} + \frac{TV}{(1 + r)^n}$$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 6267（万元）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因此，D公司的股权价值为6267万元。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赵掌柜问能不能直接算“股东能攥的银子”</w:t>
            </w:r>
          </w:p>
        </w:tc>
        <w:tc>
          <w:tcPr>
            <w:tcW w:type="dxa" w:w="4535"/>
          </w:tcPr>
          <w:p>
            <w:pPr>
              <w:spacing w:line="312" w:lineRule="auto"/>
            </w:pPr>
            <w:r>
              <w:rPr>
                <w:rFonts w:ascii="PingFang SC" w:hAnsi="PingFang SC" w:eastAsia="PingFang SC"/>
                <w:b w:val="0"/>
                <w:i w:val="0"/>
                <w:sz w:val="20"/>
              </w:rPr>
              <w:t>股权自由现金流（FCFE）是可以自由分配给股东的最大化的现金流</w:t>
            </w:r>
          </w:p>
        </w:tc>
      </w:tr>
      <w:tr>
        <w:trPr>
          <w:trHeight w:val="340"/>
        </w:trPr>
        <w:tc>
          <w:tcPr>
            <w:tcW w:type="dxa" w:w="4252"/>
          </w:tcPr>
          <w:p>
            <w:pPr>
              <w:spacing w:line="312" w:lineRule="auto"/>
            </w:pPr>
            <w:r>
              <w:rPr>
                <w:rFonts w:ascii="PingFang SC" w:hAnsi="PingFang SC" w:eastAsia="PingFang SC"/>
                <w:b w:val="0"/>
                <w:i w:val="0"/>
                <w:sz w:val="20"/>
              </w:rPr>
              <w:t>从净利出发，加回折旧摊销，扣掉营运银子增加、长期经营资产增加、资本性支出</w:t>
            </w:r>
          </w:p>
        </w:tc>
        <w:tc>
          <w:tcPr>
            <w:tcW w:type="dxa" w:w="4535"/>
          </w:tcPr>
          <w:p>
            <w:pPr>
              <w:spacing w:line="312" w:lineRule="auto"/>
            </w:pPr>
            <w:r>
              <w:rPr>
                <w:rFonts w:ascii="PingFang SC" w:hAnsi="PingFang SC" w:eastAsia="PingFang SC"/>
                <w:b w:val="0"/>
                <w:i w:val="0"/>
                <w:sz w:val="20"/>
              </w:rPr>
              <w:t>FCFE = 净利润 + 折旧 + 摊销 - 营运资金增加 - 长期经营性资产增加 - 资本性支出</w:t>
            </w:r>
          </w:p>
        </w:tc>
      </w:tr>
      <w:tr>
        <w:trPr>
          <w:trHeight w:val="340"/>
        </w:trPr>
        <w:tc>
          <w:tcPr>
            <w:tcW w:type="dxa" w:w="4252"/>
          </w:tcPr>
          <w:p>
            <w:pPr>
              <w:spacing w:line="312" w:lineRule="auto"/>
            </w:pPr>
            <w:r>
              <w:rPr>
                <w:rFonts w:ascii="PingFang SC" w:hAnsi="PingFang SC" w:eastAsia="PingFang SC"/>
                <w:b w:val="0"/>
                <w:i w:val="0"/>
                <w:sz w:val="20"/>
              </w:rPr>
              <w:t>加上长期经营负债增加、新增付息债务</w:t>
            </w:r>
          </w:p>
        </w:tc>
        <w:tc>
          <w:tcPr>
            <w:tcW w:type="dxa" w:w="4535"/>
          </w:tcPr>
          <w:p>
            <w:pPr>
              <w:spacing w:line="312" w:lineRule="auto"/>
            </w:pPr>
            <w:r>
              <w:rPr>
                <w:rFonts w:ascii="PingFang SC" w:hAnsi="PingFang SC" w:eastAsia="PingFang SC"/>
                <w:b w:val="0"/>
                <w:i w:val="0"/>
                <w:sz w:val="20"/>
              </w:rPr>
              <w:t>+ 长期经营性负债增加 + 新增付息债务</w:t>
            </w:r>
          </w:p>
        </w:tc>
      </w:tr>
      <w:tr>
        <w:trPr>
          <w:trHeight w:val="340"/>
        </w:trPr>
        <w:tc>
          <w:tcPr>
            <w:tcW w:type="dxa" w:w="4252"/>
          </w:tcPr>
          <w:p>
            <w:pPr>
              <w:spacing w:line="312" w:lineRule="auto"/>
            </w:pPr>
            <w:r>
              <w:rPr>
                <w:rFonts w:ascii="PingFang SC" w:hAnsi="PingFang SC" w:eastAsia="PingFang SC"/>
                <w:b w:val="0"/>
                <w:i w:val="0"/>
                <w:sz w:val="20"/>
              </w:rPr>
              <w:t>减去债务本金偿还</w:t>
            </w:r>
          </w:p>
        </w:tc>
        <w:tc>
          <w:tcPr>
            <w:tcW w:type="dxa" w:w="4535"/>
          </w:tcPr>
          <w:p>
            <w:pPr>
              <w:spacing w:line="312" w:lineRule="auto"/>
            </w:pPr>
            <w:r>
              <w:rPr>
                <w:rFonts w:ascii="PingFang SC" w:hAnsi="PingFang SC" w:eastAsia="PingFang SC"/>
                <w:b w:val="0"/>
                <w:i w:val="0"/>
                <w:sz w:val="20"/>
              </w:rPr>
              <w:t>- 债务本金偿还</w:t>
            </w:r>
          </w:p>
        </w:tc>
      </w:tr>
      <w:tr>
        <w:trPr>
          <w:trHeight w:val="340"/>
        </w:trPr>
        <w:tc>
          <w:tcPr>
            <w:tcW w:type="dxa" w:w="4252"/>
          </w:tcPr>
          <w:p>
            <w:pPr>
              <w:spacing w:line="312" w:lineRule="auto"/>
            </w:pPr>
            <w:r>
              <w:rPr>
                <w:rFonts w:ascii="PingFang SC" w:hAnsi="PingFang SC" w:eastAsia="PingFang SC"/>
                <w:b w:val="0"/>
                <w:i w:val="0"/>
                <w:sz w:val="20"/>
              </w:rPr>
              <w:t>净利三百两，股东银子只有五十两</w:t>
            </w:r>
          </w:p>
        </w:tc>
        <w:tc>
          <w:tcPr>
            <w:tcW w:type="dxa" w:w="4535"/>
          </w:tcPr>
          <w:p>
            <w:pPr>
              <w:spacing w:line="312" w:lineRule="auto"/>
            </w:pPr>
            <w:r>
              <w:rPr>
                <w:rFonts w:ascii="PingFang SC" w:hAnsi="PingFang SC" w:eastAsia="PingFang SC"/>
                <w:b w:val="0"/>
                <w:i w:val="0"/>
                <w:sz w:val="20"/>
              </w:rPr>
              <w:t>股权自由现金流通常远低于净利润，因为扣除了资本性支出、营运资金增加、债务偿还等</w:t>
            </w:r>
          </w:p>
        </w:tc>
      </w:tr>
      <w:tr>
        <w:trPr>
          <w:trHeight w:val="340"/>
        </w:trPr>
        <w:tc>
          <w:tcPr>
            <w:tcW w:type="dxa" w:w="4252"/>
          </w:tcPr>
          <w:p>
            <w:pPr>
              <w:spacing w:line="312" w:lineRule="auto"/>
            </w:pPr>
            <w:r>
              <w:rPr>
                <w:rFonts w:ascii="PingFang SC" w:hAnsi="PingFang SC" w:eastAsia="PingFang SC"/>
                <w:b w:val="0"/>
                <w:i w:val="0"/>
                <w:sz w:val="20"/>
              </w:rPr>
              <w:t>股东银子折现直接得股权价值，不用扣债务</w:t>
            </w:r>
          </w:p>
        </w:tc>
        <w:tc>
          <w:tcPr>
            <w:tcW w:type="dxa" w:w="4535"/>
          </w:tcPr>
          <w:p>
            <w:pPr>
              <w:spacing w:line="312" w:lineRule="auto"/>
            </w:pPr>
            <w:r>
              <w:rPr>
                <w:rFonts w:ascii="PingFang SC" w:hAnsi="PingFang SC" w:eastAsia="PingFang SC"/>
                <w:b w:val="0"/>
                <w:i w:val="0"/>
                <w:sz w:val="20"/>
              </w:rPr>
              <w:t>股权自由现金流折现模型直接得出股权价值</w:t>
            </w:r>
          </w:p>
        </w:tc>
      </w:tr>
      <w:tr>
        <w:trPr>
          <w:trHeight w:val="340"/>
        </w:trPr>
        <w:tc>
          <w:tcPr>
            <w:tcW w:type="dxa" w:w="4252"/>
          </w:tcPr>
          <w:p>
            <w:pPr>
              <w:spacing w:line="312" w:lineRule="auto"/>
            </w:pPr>
            <w:r>
              <w:rPr>
                <w:rFonts w:ascii="PingFang SC" w:hAnsi="PingFang SC" w:eastAsia="PingFang SC"/>
                <w:b w:val="0"/>
                <w:i w:val="0"/>
                <w:sz w:val="20"/>
              </w:rPr>
              <w:t>企业自由现金流算整体，扣债务得股权；股东银子直接算股权</w:t>
            </w:r>
          </w:p>
        </w:tc>
        <w:tc>
          <w:tcPr>
            <w:tcW w:type="dxa" w:w="4535"/>
          </w:tcPr>
          <w:p>
            <w:pPr>
              <w:spacing w:line="312" w:lineRule="auto"/>
            </w:pPr>
            <w:r>
              <w:rPr>
                <w:rFonts w:ascii="PingFang SC" w:hAnsi="PingFang SC" w:eastAsia="PingFang SC"/>
                <w:b w:val="0"/>
                <w:i w:val="0"/>
                <w:sz w:val="20"/>
              </w:rPr>
              <w:t>两种方法路径不同但结果应一致：FCFF → 企业价值 → 扣债务 → 股权价值；FCFE → 直接股权价值</w:t>
            </w:r>
          </w:p>
        </w:tc>
      </w:tr>
      <w:tr>
        <w:trPr>
          <w:trHeight w:val="340"/>
        </w:trPr>
        <w:tc>
          <w:tcPr>
            <w:tcW w:type="dxa" w:w="4252"/>
          </w:tcPr>
          <w:p>
            <w:pPr>
              <w:spacing w:line="312" w:lineRule="auto"/>
            </w:pPr>
            <w:r>
              <w:rPr>
                <w:rFonts w:ascii="PingFang SC" w:hAnsi="PingFang SC" w:eastAsia="PingFang SC"/>
                <w:b w:val="0"/>
                <w:i w:val="0"/>
                <w:sz w:val="20"/>
              </w:rPr>
              <w:t>两种算法差很远说明债务假设有问题</w:t>
            </w:r>
          </w:p>
        </w:tc>
        <w:tc>
          <w:tcPr>
            <w:tcW w:type="dxa" w:w="4535"/>
          </w:tcPr>
          <w:p>
            <w:pPr>
              <w:spacing w:line="312" w:lineRule="auto"/>
            </w:pPr>
            <w:r>
              <w:rPr>
                <w:rFonts w:ascii="PingFang SC" w:hAnsi="PingFang SC" w:eastAsia="PingFang SC"/>
                <w:b w:val="0"/>
                <w:i w:val="0"/>
                <w:sz w:val="20"/>
              </w:rPr>
              <w:t>若两种方法结果差异大，需检查债务相关假设的合理性</w:t>
            </w:r>
          </w:p>
        </w:tc>
      </w:tr>
      <w:tr>
        <w:trPr>
          <w:trHeight w:val="340"/>
        </w:trPr>
        <w:tc>
          <w:tcPr>
            <w:tcW w:type="dxa" w:w="4252"/>
          </w:tcPr>
          <w:p>
            <w:pPr>
              <w:spacing w:line="312" w:lineRule="auto"/>
            </w:pPr>
            <w:r>
              <w:rPr>
                <w:rFonts w:ascii="PingFang SC" w:hAnsi="PingFang SC" w:eastAsia="PingFang SC"/>
                <w:b w:val="0"/>
                <w:i w:val="0"/>
                <w:sz w:val="20"/>
              </w:rPr>
              <w:t>预测五年股东银子，折现加总，再加终值</w:t>
            </w:r>
          </w:p>
        </w:tc>
        <w:tc>
          <w:tcPr>
            <w:tcW w:type="dxa" w:w="4535"/>
          </w:tcPr>
          <w:p>
            <w:pPr>
              <w:spacing w:line="312" w:lineRule="auto"/>
            </w:pPr>
            <w:r>
              <w:rPr>
                <w:rFonts w:ascii="PingFang SC" w:hAnsi="PingFang SC" w:eastAsia="PingFang SC"/>
                <w:b w:val="0"/>
                <w:i w:val="0"/>
                <w:sz w:val="20"/>
              </w:rPr>
              <w:t>股权自由现金流折现模型公式：V = Σ(FCFE_t / (1+r)^t) + TV / (1+r)^n</w:t>
            </w:r>
          </w:p>
        </w:tc>
      </w:tr>
      <w:tr>
        <w:trPr>
          <w:trHeight w:val="340"/>
        </w:trPr>
        <w:tc>
          <w:tcPr>
            <w:tcW w:type="dxa" w:w="4252"/>
          </w:tcPr>
          <w:p>
            <w:pPr>
              <w:spacing w:line="312" w:lineRule="auto"/>
            </w:pPr>
            <w:r>
              <w:rPr>
                <w:rFonts w:ascii="PingFang SC" w:hAnsi="PingFang SC" w:eastAsia="PingFang SC"/>
                <w:b w:val="0"/>
                <w:i w:val="0"/>
                <w:sz w:val="20"/>
              </w:rPr>
              <w:t>终值 = 第五年股东银子 × 1.1 ÷ (0.15 - 0.10) = 五千五百两</w:t>
            </w:r>
          </w:p>
        </w:tc>
        <w:tc>
          <w:tcPr>
            <w:tcW w:type="dxa" w:w="4535"/>
          </w:tcPr>
          <w:p>
            <w:pPr>
              <w:spacing w:line="312" w:lineRule="auto"/>
            </w:pPr>
            <w:r>
              <w:rPr>
                <w:rFonts w:ascii="PingFang SC" w:hAnsi="PingFang SC" w:eastAsia="PingFang SC"/>
                <w:b w:val="0"/>
                <w:i w:val="0"/>
                <w:sz w:val="20"/>
              </w:rPr>
              <w:t>永续增长模型计算终值：TV = CF_n × (1+g) / (r-g)</w:t>
            </w:r>
          </w:p>
        </w:tc>
      </w:tr>
    </w:tbl>
    <w:p>
      <w:pPr>
        <w:spacing w:before="160"/>
        <w:jc w:val="center"/>
      </w:pPr>
      <w:r>
        <w:rPr>
          <w:rFonts w:ascii="PingFang SC" w:hAnsi="PingFang SC" w:eastAsia="PingFang SC"/>
          <w:b w:val="0"/>
          <w:i w:val="0"/>
          <w:color w:val="808080"/>
          <w:sz w:val="18"/>
        </w:rPr>
        <w:t>📝 来源：股权投资基金（科目三）· 第五章第三节 · （三）股权自由现金流折现模型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（二）公司治理相关条款</w:t>
      </w:r>
    </w:p>
    <w:p>
      <w:pPr>
        <w:spacing w:before="160" w:after="80"/>
      </w:pPr>
      <w:r>
        <w:rPr>
          <w:rFonts w:ascii="PingFang SC" w:hAnsi="PingFang SC" w:eastAsia="PingFang SC"/>
          <w:b/>
          <w:i/>
          <w:sz w:val="24"/>
        </w:rPr>
        <w:t>🏛️ 寓言故事 —— 《三把椅子》</w:t>
      </w:r>
    </w:p>
    <w:p>
      <w:pPr>
        <w:spacing w:after="80" w:line="360" w:lineRule="auto"/>
        <w:ind w:firstLine="420"/>
      </w:pPr>
      <w:r>
        <w:rPr>
          <w:rFonts w:ascii="PingFang SC" w:hAnsi="PingFang SC" w:eastAsia="PingFang SC"/>
          <w:b w:val="0"/>
          <w:i w:val="0"/>
          <w:sz w:val="21"/>
        </w:rPr>
        <w:t>杭州城外的龙井山下，有一座老茶厂，主人叫周德山，人称"老周"。老周做茶三十年，手艺精湛，但茶厂一直做不大。那年春天，城里来了三位商人，说要帮老周把茶厂开到全国去。</w:t>
      </w:r>
    </w:p>
    <w:p>
      <w:pPr>
        <w:spacing w:after="80" w:line="360" w:lineRule="auto"/>
        <w:ind w:firstLine="420"/>
      </w:pPr>
      <w:r>
        <w:rPr>
          <w:rFonts w:ascii="PingFang SC" w:hAnsi="PingFang SC" w:eastAsia="PingFang SC"/>
          <w:b w:val="0"/>
          <w:i w:val="0"/>
          <w:sz w:val="21"/>
        </w:rPr>
        <w:t>第一位是钱掌柜，做绸缎生意起家，出手阔绰。第二位是孙先生，开钱庄的，精打细算。第三位是林姑娘，做海外茶叶买卖的，见多识广。三人各出一笔钱，换得了茶厂的一部分份额。老周虽然还是最大的东家，但已不是唯一的主人了。</w:t>
      </w:r>
    </w:p>
    <w:p>
      <w:pPr>
        <w:spacing w:after="80" w:line="360" w:lineRule="auto"/>
        <w:ind w:firstLine="420"/>
      </w:pPr>
      <w:r>
        <w:rPr>
          <w:rFonts w:ascii="PingFang SC" w:hAnsi="PingFang SC" w:eastAsia="PingFang SC"/>
          <w:b w:val="0"/>
          <w:i w:val="0"/>
          <w:sz w:val="21"/>
        </w:rPr>
        <w:t>钱掌柜最先开口："老周，我出了这么多钱，茶厂的大事我总得有个说法吧？"</w:t>
      </w:r>
    </w:p>
    <w:p>
      <w:pPr>
        <w:spacing w:after="80" w:line="360" w:lineRule="auto"/>
        <w:ind w:firstLine="420"/>
      </w:pPr>
      <w:r>
        <w:rPr>
          <w:rFonts w:ascii="PingFang SC" w:hAnsi="PingFang SC" w:eastAsia="PingFang SC"/>
          <w:b w:val="0"/>
          <w:i w:val="0"/>
          <w:sz w:val="21"/>
        </w:rPr>
        <w:t>老周想了想，在茶厂议事堂里摆下四把椅子。"钱掌柜，您坐这把。以后每月议事，您有一席之地。"</w:t>
      </w:r>
    </w:p>
    <w:p>
      <w:pPr>
        <w:spacing w:after="80" w:line="360" w:lineRule="auto"/>
        <w:ind w:firstLine="420"/>
      </w:pPr>
      <w:r>
        <w:rPr>
          <w:rFonts w:ascii="PingFang SC" w:hAnsi="PingFang SC" w:eastAsia="PingFang SC"/>
          <w:b w:val="0"/>
          <w:i w:val="0"/>
          <w:sz w:val="21"/>
        </w:rPr>
        <w:t>孙先生不甘落后："我也出了不少，难道只能站着听？"</w:t>
      </w:r>
    </w:p>
    <w:p>
      <w:pPr>
        <w:spacing w:after="80" w:line="360" w:lineRule="auto"/>
        <w:ind w:firstLine="420"/>
      </w:pPr>
      <w:r>
        <w:rPr>
          <w:rFonts w:ascii="PingFang SC" w:hAnsi="PingFang SC" w:eastAsia="PingFang SC"/>
          <w:b w:val="0"/>
          <w:i w:val="0"/>
          <w:sz w:val="21"/>
        </w:rPr>
        <w:t>老周又添了一把椅子。"孙先生，您请坐。"</w:t>
      </w:r>
    </w:p>
    <w:p>
      <w:pPr>
        <w:spacing w:after="80" w:line="360" w:lineRule="auto"/>
        <w:ind w:firstLine="420"/>
      </w:pPr>
      <w:r>
        <w:rPr>
          <w:rFonts w:ascii="PingFang SC" w:hAnsi="PingFang SC" w:eastAsia="PingFang SC"/>
          <w:b w:val="0"/>
          <w:i w:val="0"/>
          <w:sz w:val="21"/>
        </w:rPr>
        <w:t>林姑娘笑了笑："老周，我虽是个女流，但海外销路全靠我打通，议事堂里总该有我的位置。"</w:t>
      </w:r>
    </w:p>
    <w:p>
      <w:pPr>
        <w:spacing w:after="80" w:line="360" w:lineRule="auto"/>
        <w:ind w:firstLine="420"/>
      </w:pPr>
      <w:r>
        <w:rPr>
          <w:rFonts w:ascii="PingFang SC" w:hAnsi="PingFang SC" w:eastAsia="PingFang SC"/>
          <w:b w:val="0"/>
          <w:i w:val="0"/>
          <w:sz w:val="21"/>
        </w:rPr>
        <w:t>老周迟疑了。议事堂总共就那么大，椅子多了，说话的人多了，一件事议上三天也定不下来。可椅子少了，出钱的人寒了心，往后谁还愿意往里投钱？</w:t>
      </w:r>
    </w:p>
    <w:p>
      <w:pPr>
        <w:spacing w:after="80" w:line="360" w:lineRule="auto"/>
        <w:ind w:firstLine="420"/>
      </w:pPr>
      <w:r>
        <w:rPr>
          <w:rFonts w:ascii="PingFang SC" w:hAnsi="PingFang SC" w:eastAsia="PingFang SC"/>
          <w:b w:val="0"/>
          <w:i w:val="0"/>
          <w:sz w:val="21"/>
        </w:rPr>
        <w:t>老周最终摆了六把椅子。他自己和账房先生坐两把，三位商人各坐一把，还有一把空着，留给将来可能加入的新东家。但老周定了个规矩：椅子可以坐，但茶厂日常采茶、炒茶、卖茶这些事，由各作坊掌柜自行决定，不必事事上报议事堂。若是换作坊掌柜、买新地皮、跟别的茶厂合并、或者要把茶厂卖给外人——这些事，必须六把椅子上的东家都点头才行。任何一人摇头，这事就办不成。</w:t>
      </w:r>
    </w:p>
    <w:p>
      <w:pPr>
        <w:spacing w:after="80" w:line="360" w:lineRule="auto"/>
        <w:ind w:firstLine="420"/>
      </w:pPr>
      <w:r>
        <w:rPr>
          <w:rFonts w:ascii="PingFang SC" w:hAnsi="PingFang SC" w:eastAsia="PingFang SC"/>
          <w:b w:val="0"/>
          <w:i w:val="0"/>
          <w:sz w:val="21"/>
        </w:rPr>
        <w:t>钱掌柜皱眉："这也太束手束脚了吧？"</w:t>
      </w:r>
    </w:p>
    <w:p>
      <w:pPr>
        <w:spacing w:after="80" w:line="360" w:lineRule="auto"/>
        <w:ind w:firstLine="420"/>
      </w:pPr>
      <w:r>
        <w:rPr>
          <w:rFonts w:ascii="PingFang SC" w:hAnsi="PingFang SC" w:eastAsia="PingFang SC"/>
          <w:b w:val="0"/>
          <w:i w:val="0"/>
          <w:sz w:val="21"/>
        </w:rPr>
        <w:t>老周摇头："您各位出了钱，却不天天在茶厂盯着。万一我老周一时糊涂，把茶厂抵押出去换酒钱，或者跟个骗子合伙做买卖，各位的钱不就打了水漂？大事上各位把把关，是对大家都有好处。"</w:t>
      </w:r>
    </w:p>
    <w:p>
      <w:pPr>
        <w:spacing w:after="80" w:line="360" w:lineRule="auto"/>
        <w:ind w:firstLine="420"/>
      </w:pPr>
      <w:r>
        <w:rPr>
          <w:rFonts w:ascii="PingFang SC" w:hAnsi="PingFang SC" w:eastAsia="PingFang SC"/>
          <w:b w:val="0"/>
          <w:i w:val="0"/>
          <w:sz w:val="21"/>
        </w:rPr>
        <w:t>孙先生点头称是，却又补了一句："可要是鸡毛蒜皮的事也要六个人点头，茶厂还做不做生意了？"</w:t>
      </w:r>
    </w:p>
    <w:p>
      <w:pPr>
        <w:spacing w:after="80" w:line="360" w:lineRule="auto"/>
        <w:ind w:firstLine="420"/>
      </w:pPr>
      <w:r>
        <w:rPr>
          <w:rFonts w:ascii="PingFang SC" w:hAnsi="PingFang SC" w:eastAsia="PingFang SC"/>
          <w:b w:val="0"/>
          <w:i w:val="0"/>
          <w:sz w:val="21"/>
        </w:rPr>
        <w:t>老周早有准备，从袖中取出一张单子："哪些事要大家点头，我列得清清楚楚。换掌柜、买地卖地、借大钱、分红利、改规矩——就这些。别的事，我老周做主。"</w:t>
      </w:r>
    </w:p>
    <w:p>
      <w:pPr>
        <w:spacing w:after="80" w:line="360" w:lineRule="auto"/>
        <w:ind w:firstLine="420"/>
      </w:pPr>
      <w:r>
        <w:rPr>
          <w:rFonts w:ascii="PingFang SC" w:hAnsi="PingFang SC" w:eastAsia="PingFang SC"/>
          <w:b w:val="0"/>
          <w:i w:val="0"/>
          <w:sz w:val="21"/>
        </w:rPr>
        <w:t>三位商人传看单子，各自掂量。钱掌柜觉得单子太短，想再添几条；孙先生觉得已经够长，再添茶厂就动弹不得了。讨价还价了整整一个下午，单子上的条目终于定了下来。</w:t>
      </w:r>
    </w:p>
    <w:p>
      <w:pPr>
        <w:spacing w:after="80" w:line="360" w:lineRule="auto"/>
        <w:ind w:firstLine="420"/>
      </w:pPr>
      <w:r>
        <w:rPr>
          <w:rFonts w:ascii="PingFang SC" w:hAnsi="PingFang SC" w:eastAsia="PingFang SC"/>
          <w:b w:val="0"/>
          <w:i w:val="0"/>
          <w:sz w:val="21"/>
        </w:rPr>
        <w:t>椅子的事定了，老周又说："还有一件事。各位东家不常在茶厂，心里总该有个数。每月账房先生把收支簿子抄送各位一份。每年腊月，各位随时可来茶厂，查账、看库房、跟作坊掌柜聊天。"</w:t>
      </w:r>
    </w:p>
    <w:p>
      <w:pPr>
        <w:spacing w:after="80" w:line="360" w:lineRule="auto"/>
        <w:ind w:firstLine="420"/>
      </w:pPr>
      <w:r>
        <w:rPr>
          <w:rFonts w:ascii="PingFang SC" w:hAnsi="PingFang SC" w:eastAsia="PingFang SC"/>
          <w:b w:val="0"/>
          <w:i w:val="0"/>
          <w:sz w:val="21"/>
        </w:rPr>
        <w:t>林姑娘拍手叫好："正该如此。我在海外也有茶叶生意，知道同行怎么做事，正好给老周参谋参谋。"</w:t>
      </w:r>
    </w:p>
    <w:p>
      <w:pPr>
        <w:spacing w:after="80" w:line="360" w:lineRule="auto"/>
        <w:ind w:firstLine="420"/>
      </w:pPr>
      <w:r>
        <w:rPr>
          <w:rFonts w:ascii="PingFang SC" w:hAnsi="PingFang SC" w:eastAsia="PingFang SC"/>
          <w:b w:val="0"/>
          <w:i w:val="0"/>
          <w:sz w:val="21"/>
        </w:rPr>
        <w:t>老周却沉下脸："林姑娘，您做海外茶叶生意，我管不着。但茶厂的秘方、客人的名册、今年新试的炒茶法子——这些要是流到了您海外的同行手里，我老周可就对不起祖宗了。所以有一条：您若在外头还做着跟茶厂抢买卖的生意，茶厂的机密簿子，就不能送到您手上。"</w:t>
      </w:r>
    </w:p>
    <w:p>
      <w:pPr>
        <w:spacing w:after="80" w:line="360" w:lineRule="auto"/>
        <w:ind w:firstLine="420"/>
      </w:pPr>
      <w:r>
        <w:rPr>
          <w:rFonts w:ascii="PingFang SC" w:hAnsi="PingFang SC" w:eastAsia="PingFang SC"/>
          <w:b w:val="0"/>
          <w:i w:val="0"/>
          <w:sz w:val="21"/>
        </w:rPr>
        <w:t>林姑娘先是一愣，继而苦笑："老周，您这是信不过我？"</w:t>
      </w:r>
    </w:p>
    <w:p>
      <w:pPr>
        <w:spacing w:after="80" w:line="360" w:lineRule="auto"/>
        <w:ind w:firstLine="420"/>
      </w:pPr>
      <w:r>
        <w:rPr>
          <w:rFonts w:ascii="PingFang SC" w:hAnsi="PingFang SC" w:eastAsia="PingFang SC"/>
          <w:b w:val="0"/>
          <w:i w:val="0"/>
          <w:sz w:val="21"/>
        </w:rPr>
        <w:t>"不是信不过您，是规矩。"老周正色道，"出钱的人有知情的道理，做生意的人有保密的苦衷。两边都得顾全。"</w:t>
      </w:r>
    </w:p>
    <w:p>
      <w:pPr>
        <w:spacing w:after="80" w:line="360" w:lineRule="auto"/>
        <w:ind w:firstLine="420"/>
      </w:pPr>
      <w:r>
        <w:rPr>
          <w:rFonts w:ascii="PingFang SC" w:hAnsi="PingFang SC" w:eastAsia="PingFang SC"/>
          <w:b w:val="0"/>
          <w:i w:val="0"/>
          <w:sz w:val="21"/>
        </w:rPr>
        <w:t>林姑娘沉默良久，最终点头：" fair enough。海外的茶叶份额，我另找人打理。"</w:t>
      </w:r>
    </w:p>
    <w:p>
      <w:pPr>
        <w:spacing w:after="80" w:line="360" w:lineRule="auto"/>
        <w:ind w:firstLine="420"/>
      </w:pPr>
      <w:r>
        <w:rPr>
          <w:rFonts w:ascii="PingFang SC" w:hAnsi="PingFang SC" w:eastAsia="PingFang SC"/>
          <w:b w:val="0"/>
          <w:i w:val="0"/>
          <w:sz w:val="21"/>
        </w:rPr>
        <w:t>就这样，龙井茶厂在新规矩下运转起来。钱掌柜、孙先生、林姑娘各坐一把椅子，大事上有一票否决之权，每月看簿子，每年查库房。老周还是日常管事的人，但再也不能独断专行。茶厂反倒因此兴旺起来——三位东家各有人脉，钱掌柜介绍了绸缎庄的客户，孙先生帮茶厂从钱庄借到低息款项，林姑娘打通了海外销路。老周专心炒茶，手艺愈发精进。</w:t>
      </w:r>
    </w:p>
    <w:p>
      <w:pPr>
        <w:spacing w:after="80" w:line="360" w:lineRule="auto"/>
        <w:ind w:firstLine="420"/>
      </w:pPr>
      <w:r>
        <w:rPr>
          <w:rFonts w:ascii="PingFang SC" w:hAnsi="PingFang SC" w:eastAsia="PingFang SC"/>
          <w:b w:val="0"/>
          <w:i w:val="0"/>
          <w:sz w:val="21"/>
        </w:rPr>
        <w:t>五年后，茶厂从一家小作坊变成了江南数得着的大茶庄。议事堂里的椅子从六把变成了八把——又来了两位新东家。老周的份额被稀释了不少，但他仍然坐在主位上，因为他定的那些规矩让所有人都放心：椅子怎么坐，大事谁点头，簿子怎么看，机密怎么守——清清楚楚，明明白白。出钱的人不怕被蒙在鼓里，管事的人不怕被捆住手脚。</w:t>
      </w:r>
    </w:p>
    <w:p>
      <w:pPr>
        <w:spacing w:after="80" w:line="360" w:lineRule="auto"/>
        <w:ind w:firstLine="420"/>
      </w:pPr>
      <w:r>
        <w:rPr>
          <w:rFonts w:ascii="PingFang SC" w:hAnsi="PingFang SC" w:eastAsia="PingFang SC"/>
          <w:b w:val="0"/>
          <w:i w:val="0"/>
          <w:sz w:val="21"/>
        </w:rPr>
        <w:t>有一年，钱掌柜的绸缎庄亏了本，想偷偷把茶厂的份额卖给一个做瓷器的外乡人。那外乡人不懂茶叶，只想买了份额再转手倒卖。这事到了议事堂，孙先生摇头，林姑娘摇头，老周更是坚决反对。钱掌柜的算盘落了空，起初恼羞成怒，后来却想明白了：若是当年老周一个人说了算，这茶厂怕是早被人拆散卖光了，哪还有今日的气象？</w:t>
      </w:r>
    </w:p>
    <w:p>
      <w:pPr>
        <w:spacing w:after="80" w:line="360" w:lineRule="auto"/>
        <w:ind w:firstLine="420"/>
      </w:pPr>
      <w:r>
        <w:rPr>
          <w:rFonts w:ascii="PingFang SC" w:hAnsi="PingFang SC" w:eastAsia="PingFang SC"/>
          <w:b w:val="0"/>
          <w:i w:val="0"/>
          <w:sz w:val="21"/>
        </w:rPr>
        <w:t>那八把椅子，至今还在龙井山下的议事堂里摆着。老周常常跟新来的东家讲：椅子是给人坐的，但椅子也是给人拴缰绳的。出钱的人不拴缰绳，马就跑了。缰绳拴得太死，马就趴下了。好骑手知道松紧之间的分寸。</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董事会席位条款约定目标企业董事会的席位数量、初始分配方案和后续调整规则，是目标企业控制权分配的重要条款。通常，持股达到某一最低比例的投资机构有权任命若干名董事。如果公司董事会席位增至一定数量，则投资方有权任命新的董事，从而参与目标企业董事会。董事会席位条款的实质是对被投资企业的控制权分配。在通常情况下，董事会席位条款会约定董事会席位总数及其分配规则。在创业融资中，创始人往往要求保持董事会的多数席位，以维持对公司的控制权。董事会席位条款通常约定董事会席位总数、分配规则、董事任命权、董事更换权、董事会会议规则等。董事会席位条款通常规定，每一轮融资的领投方有权任命一名董事，或者持股超过一定比例的投资方有权任命一名董事。如果投资方的持股比例因后续融资而被稀释至约定比例以下，则该投资方将失去董事任命权，但可能保留董事会观察员席位。观察员有权参加董事会会议，但没有投票权。持股比例较小的投资方可能获得董事会观察员席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保护性条款是指股权投资基金为保护自身利益而设置的要求目标企业在执行某些可能损害投资者利益或对投资者利益有重大影响的行为时，需取得投资者同意的条款。保护性条款通常针对的特定事项包括：修改公司章程、增加或减少注册资本、公司合并、分立、解散或变更公司形式、对外借款或担保、对外投资、关联交易、改变公司主营业务、发行新股或债券、IPO计划等。保护性条款通常约定，特定事项须经持有一定比例以上股权的投资者同意方可通过。保护性条款的谈判要点包括：保护性条款的适用范围（哪些事项需要投资者同意）、触发保护性条款的投资者持股比例门槛、以及保护性条款的行使方式（是在股东会层面还是董事会层面行使）。保护性条款过多会限制企业正常经营，过少则无法有效保护投资者利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息权与检查权条款是指投资者有权获得公司经营和财务信息的权利，以及有权检查公司账簿和记录的权利。信息权通常包括获得公司定期财务报告、预算、业务计划等信息的权利。检查权通常包括检查公司设施、账簿、记录、访谈公司管理人员等权利。信息权与检查权条款的目的是使投资者能够了解公司的经营状况和财务状况，而不必参与公司的日常管理。信息权与检查权条款通常会约定信息提供的频率和形式，以及检查权的行使方式和时间安排。信息权与检查权条款通常会限制信息权的范围，例如，仅向持股超过一定比例（如5%）的投资者提供详细信息，而持股比例较低的投资者仅能获得基本信息。此外，如果投资者持有竞争对手的股权，则其信息权可能会被限制或取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议事堂里的椅子</w:t>
            </w:r>
          </w:p>
        </w:tc>
        <w:tc>
          <w:tcPr>
            <w:tcW w:type="dxa" w:w="4535"/>
          </w:tcPr>
          <w:p>
            <w:pPr>
              <w:spacing w:line="312" w:lineRule="auto"/>
            </w:pPr>
            <w:r>
              <w:rPr>
                <w:rFonts w:ascii="PingFang SC" w:hAnsi="PingFang SC" w:eastAsia="PingFang SC"/>
                <w:b w:val="0"/>
                <w:i w:val="0"/>
                <w:sz w:val="20"/>
              </w:rPr>
              <w:t>董事会席位条款——投资者参与企业决策的席位分配</w:t>
            </w:r>
          </w:p>
        </w:tc>
      </w:tr>
      <w:tr>
        <w:trPr>
          <w:trHeight w:val="340"/>
        </w:trPr>
        <w:tc>
          <w:tcPr>
            <w:tcW w:type="dxa" w:w="4252"/>
          </w:tcPr>
          <w:p>
            <w:pPr>
              <w:spacing w:line="312" w:lineRule="auto"/>
            </w:pPr>
            <w:r>
              <w:rPr>
                <w:rFonts w:ascii="PingFang SC" w:hAnsi="PingFang SC" w:eastAsia="PingFang SC"/>
                <w:b w:val="0"/>
                <w:i w:val="0"/>
                <w:sz w:val="20"/>
              </w:rPr>
              <w:t>老周定六把椅子、约定椅子数量与分配规则</w:t>
            </w:r>
          </w:p>
        </w:tc>
        <w:tc>
          <w:tcPr>
            <w:tcW w:type="dxa" w:w="4535"/>
          </w:tcPr>
          <w:p>
            <w:pPr>
              <w:spacing w:line="312" w:lineRule="auto"/>
            </w:pPr>
            <w:r>
              <w:rPr>
                <w:rFonts w:ascii="PingFang SC" w:hAnsi="PingFang SC" w:eastAsia="PingFang SC"/>
                <w:b w:val="0"/>
                <w:i w:val="0"/>
                <w:sz w:val="20"/>
              </w:rPr>
              <w:t>董事会席位总数及其分配规则，领投方或持股超一定比例者有权任命董事</w:t>
            </w:r>
          </w:p>
        </w:tc>
      </w:tr>
      <w:tr>
        <w:trPr>
          <w:trHeight w:val="340"/>
        </w:trPr>
        <w:tc>
          <w:tcPr>
            <w:tcW w:type="dxa" w:w="4252"/>
          </w:tcPr>
          <w:p>
            <w:pPr>
              <w:spacing w:line="312" w:lineRule="auto"/>
            </w:pPr>
            <w:r>
              <w:rPr>
                <w:rFonts w:ascii="PingFang SC" w:hAnsi="PingFang SC" w:eastAsia="PingFang SC"/>
                <w:b w:val="0"/>
                <w:i w:val="0"/>
                <w:sz w:val="20"/>
              </w:rPr>
              <w:t>新东家加入后椅子增至八把</w:t>
            </w:r>
          </w:p>
        </w:tc>
        <w:tc>
          <w:tcPr>
            <w:tcW w:type="dxa" w:w="4535"/>
          </w:tcPr>
          <w:p>
            <w:pPr>
              <w:spacing w:line="312" w:lineRule="auto"/>
            </w:pPr>
            <w:r>
              <w:rPr>
                <w:rFonts w:ascii="PingFang SC" w:hAnsi="PingFang SC" w:eastAsia="PingFang SC"/>
                <w:b w:val="0"/>
                <w:i w:val="0"/>
                <w:sz w:val="20"/>
              </w:rPr>
              <w:t>后续融资导致董事会席位增加，需重新分配</w:t>
            </w:r>
          </w:p>
        </w:tc>
      </w:tr>
      <w:tr>
        <w:trPr>
          <w:trHeight w:val="340"/>
        </w:trPr>
        <w:tc>
          <w:tcPr>
            <w:tcW w:type="dxa" w:w="4252"/>
          </w:tcPr>
          <w:p>
            <w:pPr>
              <w:spacing w:line="312" w:lineRule="auto"/>
            </w:pPr>
            <w:r>
              <w:rPr>
                <w:rFonts w:ascii="PingFang SC" w:hAnsi="PingFang SC" w:eastAsia="PingFang SC"/>
                <w:b w:val="0"/>
                <w:i w:val="0"/>
                <w:sz w:val="20"/>
              </w:rPr>
              <w:t>空椅子留给未来东家</w:t>
            </w:r>
          </w:p>
        </w:tc>
        <w:tc>
          <w:tcPr>
            <w:tcW w:type="dxa" w:w="4535"/>
          </w:tcPr>
          <w:p>
            <w:pPr>
              <w:spacing w:line="312" w:lineRule="auto"/>
            </w:pPr>
            <w:r>
              <w:rPr>
                <w:rFonts w:ascii="PingFang SC" w:hAnsi="PingFang SC" w:eastAsia="PingFang SC"/>
                <w:b w:val="0"/>
                <w:i w:val="0"/>
                <w:sz w:val="20"/>
              </w:rPr>
              <w:t>董事会席位初始分配方案及后续调整规则</w:t>
            </w:r>
          </w:p>
        </w:tc>
      </w:tr>
      <w:tr>
        <w:trPr>
          <w:trHeight w:val="340"/>
        </w:trPr>
        <w:tc>
          <w:tcPr>
            <w:tcW w:type="dxa" w:w="4252"/>
          </w:tcPr>
          <w:p>
            <w:pPr>
              <w:spacing w:line="312" w:lineRule="auto"/>
            </w:pPr>
            <w:r>
              <w:rPr>
                <w:rFonts w:ascii="PingFang SC" w:hAnsi="PingFang SC" w:eastAsia="PingFang SC"/>
                <w:b w:val="0"/>
                <w:i w:val="0"/>
                <w:sz w:val="20"/>
              </w:rPr>
              <w:t>大事必须六把椅子上的东家都点头</w:t>
            </w:r>
          </w:p>
        </w:tc>
        <w:tc>
          <w:tcPr>
            <w:tcW w:type="dxa" w:w="4535"/>
          </w:tcPr>
          <w:p>
            <w:pPr>
              <w:spacing w:line="312" w:lineRule="auto"/>
            </w:pPr>
            <w:r>
              <w:rPr>
                <w:rFonts w:ascii="PingFang SC" w:hAnsi="PingFang SC" w:eastAsia="PingFang SC"/>
                <w:b w:val="0"/>
                <w:i w:val="0"/>
                <w:sz w:val="20"/>
              </w:rPr>
              <w:t>保护性条款——特定事项须经投资者同意方可通过</w:t>
            </w:r>
          </w:p>
        </w:tc>
      </w:tr>
      <w:tr>
        <w:trPr>
          <w:trHeight w:val="340"/>
        </w:trPr>
        <w:tc>
          <w:tcPr>
            <w:tcW w:type="dxa" w:w="4252"/>
          </w:tcPr>
          <w:p>
            <w:pPr>
              <w:spacing w:line="312" w:lineRule="auto"/>
            </w:pPr>
            <w:r>
              <w:rPr>
                <w:rFonts w:ascii="PingFang SC" w:hAnsi="PingFang SC" w:eastAsia="PingFang SC"/>
                <w:b w:val="0"/>
                <w:i w:val="0"/>
                <w:sz w:val="20"/>
              </w:rPr>
              <w:t>老周列出的单子（换掌柜、买地卖地、借大钱等）</w:t>
            </w:r>
          </w:p>
        </w:tc>
        <w:tc>
          <w:tcPr>
            <w:tcW w:type="dxa" w:w="4535"/>
          </w:tcPr>
          <w:p>
            <w:pPr>
              <w:spacing w:line="312" w:lineRule="auto"/>
            </w:pPr>
            <w:r>
              <w:rPr>
                <w:rFonts w:ascii="PingFang SC" w:hAnsi="PingFang SC" w:eastAsia="PingFang SC"/>
                <w:b w:val="0"/>
                <w:i w:val="0"/>
                <w:sz w:val="20"/>
              </w:rPr>
              <w:t>保护性条款的适用范围/保留事项清单</w:t>
            </w:r>
          </w:p>
        </w:tc>
      </w:tr>
      <w:tr>
        <w:trPr>
          <w:trHeight w:val="340"/>
        </w:trPr>
        <w:tc>
          <w:tcPr>
            <w:tcW w:type="dxa" w:w="4252"/>
          </w:tcPr>
          <w:p>
            <w:pPr>
              <w:spacing w:line="312" w:lineRule="auto"/>
            </w:pPr>
            <w:r>
              <w:rPr>
                <w:rFonts w:ascii="PingFang SC" w:hAnsi="PingFang SC" w:eastAsia="PingFang SC"/>
                <w:b w:val="0"/>
                <w:i w:val="0"/>
                <w:sz w:val="20"/>
              </w:rPr>
              <w:t>钱掌柜想添条目、孙先生怕条目太多</w:t>
            </w:r>
          </w:p>
        </w:tc>
        <w:tc>
          <w:tcPr>
            <w:tcW w:type="dxa" w:w="4535"/>
          </w:tcPr>
          <w:p>
            <w:pPr>
              <w:spacing w:line="312" w:lineRule="auto"/>
            </w:pPr>
            <w:r>
              <w:rPr>
                <w:rFonts w:ascii="PingFang SC" w:hAnsi="PingFang SC" w:eastAsia="PingFang SC"/>
                <w:b w:val="0"/>
                <w:i w:val="0"/>
                <w:sz w:val="20"/>
              </w:rPr>
              <w:t>保护性条款谈判要点——过多限制经营、过少无法保护投资者</w:t>
            </w:r>
          </w:p>
        </w:tc>
      </w:tr>
      <w:tr>
        <w:trPr>
          <w:trHeight w:val="340"/>
        </w:trPr>
        <w:tc>
          <w:tcPr>
            <w:tcW w:type="dxa" w:w="4252"/>
          </w:tcPr>
          <w:p>
            <w:pPr>
              <w:spacing w:line="312" w:lineRule="auto"/>
            </w:pPr>
            <w:r>
              <w:rPr>
                <w:rFonts w:ascii="PingFang SC" w:hAnsi="PingFang SC" w:eastAsia="PingFang SC"/>
                <w:b w:val="0"/>
                <w:i w:val="0"/>
                <w:sz w:val="20"/>
              </w:rPr>
              <w:t>每月账房先生抄送收支簿子</w:t>
            </w:r>
          </w:p>
        </w:tc>
        <w:tc>
          <w:tcPr>
            <w:tcW w:type="dxa" w:w="4535"/>
          </w:tcPr>
          <w:p>
            <w:pPr>
              <w:spacing w:line="312" w:lineRule="auto"/>
            </w:pPr>
            <w:r>
              <w:rPr>
                <w:rFonts w:ascii="PingFang SC" w:hAnsi="PingFang SC" w:eastAsia="PingFang SC"/>
                <w:b w:val="0"/>
                <w:i w:val="0"/>
                <w:sz w:val="20"/>
              </w:rPr>
              <w:t>信息权——投资者获得公司定期财务报告和经营信息</w:t>
            </w:r>
          </w:p>
        </w:tc>
      </w:tr>
      <w:tr>
        <w:trPr>
          <w:trHeight w:val="340"/>
        </w:trPr>
        <w:tc>
          <w:tcPr>
            <w:tcW w:type="dxa" w:w="4252"/>
          </w:tcPr>
          <w:p>
            <w:pPr>
              <w:spacing w:line="312" w:lineRule="auto"/>
            </w:pPr>
            <w:r>
              <w:rPr>
                <w:rFonts w:ascii="PingFang SC" w:hAnsi="PingFang SC" w:eastAsia="PingFang SC"/>
                <w:b w:val="0"/>
                <w:i w:val="0"/>
                <w:sz w:val="20"/>
              </w:rPr>
              <w:t>每年腊月查账、看库房、跟掌柜聊天</w:t>
            </w:r>
          </w:p>
        </w:tc>
        <w:tc>
          <w:tcPr>
            <w:tcW w:type="dxa" w:w="4535"/>
          </w:tcPr>
          <w:p>
            <w:pPr>
              <w:spacing w:line="312" w:lineRule="auto"/>
            </w:pPr>
            <w:r>
              <w:rPr>
                <w:rFonts w:ascii="PingFang SC" w:hAnsi="PingFang SC" w:eastAsia="PingFang SC"/>
                <w:b w:val="0"/>
                <w:i w:val="0"/>
                <w:sz w:val="20"/>
              </w:rPr>
              <w:t>检查权——投资者检查公司账簿、设施和访谈管理人员</w:t>
            </w:r>
          </w:p>
        </w:tc>
      </w:tr>
      <w:tr>
        <w:trPr>
          <w:trHeight w:val="340"/>
        </w:trPr>
        <w:tc>
          <w:tcPr>
            <w:tcW w:type="dxa" w:w="4252"/>
          </w:tcPr>
          <w:p>
            <w:pPr>
              <w:spacing w:line="312" w:lineRule="auto"/>
            </w:pPr>
            <w:r>
              <w:rPr>
                <w:rFonts w:ascii="PingFang SC" w:hAnsi="PingFang SC" w:eastAsia="PingFang SC"/>
                <w:b w:val="0"/>
                <w:i w:val="0"/>
                <w:sz w:val="20"/>
              </w:rPr>
              <w:t>林姑娘做海外茶叶生意则不得看机密簿子</w:t>
            </w:r>
          </w:p>
        </w:tc>
        <w:tc>
          <w:tcPr>
            <w:tcW w:type="dxa" w:w="4535"/>
          </w:tcPr>
          <w:p>
            <w:pPr>
              <w:spacing w:line="312" w:lineRule="auto"/>
            </w:pPr>
            <w:r>
              <w:rPr>
                <w:rFonts w:ascii="PingFang SC" w:hAnsi="PingFang SC" w:eastAsia="PingFang SC"/>
                <w:b w:val="0"/>
                <w:i w:val="0"/>
                <w:sz w:val="20"/>
              </w:rPr>
              <w:t>信息权限制——持有竞争对手股权的投资者信息权可能被取消</w:t>
            </w:r>
          </w:p>
        </w:tc>
      </w:tr>
      <w:tr>
        <w:trPr>
          <w:trHeight w:val="340"/>
        </w:trPr>
        <w:tc>
          <w:tcPr>
            <w:tcW w:type="dxa" w:w="4252"/>
          </w:tcPr>
          <w:p>
            <w:pPr>
              <w:spacing w:line="312" w:lineRule="auto"/>
            </w:pPr>
            <w:r>
              <w:rPr>
                <w:rFonts w:ascii="PingFang SC" w:hAnsi="PingFang SC" w:eastAsia="PingFang SC"/>
                <w:b w:val="0"/>
                <w:i w:val="0"/>
                <w:sz w:val="20"/>
              </w:rPr>
              <w:t>老周说的"缰绳松紧之间的分寸"</w:t>
            </w:r>
          </w:p>
        </w:tc>
        <w:tc>
          <w:tcPr>
            <w:tcW w:type="dxa" w:w="4535"/>
          </w:tcPr>
          <w:p>
            <w:pPr>
              <w:spacing w:line="312" w:lineRule="auto"/>
            </w:pPr>
            <w:r>
              <w:rPr>
                <w:rFonts w:ascii="PingFang SC" w:hAnsi="PingFang SC" w:eastAsia="PingFang SC"/>
                <w:b w:val="0"/>
                <w:i w:val="0"/>
                <w:sz w:val="20"/>
              </w:rPr>
              <w:t>公司治理条款的核心平衡——既保护投资者利益，又不束缚企业日常经营</w:t>
            </w:r>
          </w:p>
        </w:tc>
      </w:tr>
    </w:tbl>
    <w:p>
      <w:pPr>
        <w:spacing w:before="160"/>
        <w:jc w:val="center"/>
      </w:pPr>
      <w:r>
        <w:rPr>
          <w:rFonts w:ascii="PingFang SC" w:hAnsi="PingFang SC" w:eastAsia="PingFang SC"/>
          <w:b w:val="0"/>
          <w:i w:val="0"/>
          <w:color w:val="808080"/>
          <w:sz w:val="18"/>
        </w:rPr>
        <w:t>📝 来源：股权投资基金（科目三）· （二）公司治理相关条款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（五）尽职调查复核</w:t>
      </w:r>
    </w:p>
    <w:p>
      <w:pPr>
        <w:spacing w:before="160" w:after="80"/>
      </w:pPr>
      <w:r>
        <w:rPr>
          <w:rFonts w:ascii="PingFang SC" w:hAnsi="PingFang SC" w:eastAsia="PingFang SC"/>
          <w:b/>
          <w:i/>
          <w:sz w:val="24"/>
        </w:rPr>
        <w:t>🔍 寓言故事 —— 《对账帖》</w:t>
      </w:r>
    </w:p>
    <w:p>
      <w:pPr>
        <w:spacing w:after="80" w:line="360" w:lineRule="auto"/>
        <w:ind w:firstLine="420"/>
      </w:pPr>
      <w:r>
        <w:rPr>
          <w:rFonts w:ascii="PingFang SC" w:hAnsi="PingFang SC" w:eastAsia="PingFang SC"/>
          <w:b w:val="0"/>
          <w:i w:val="0"/>
          <w:sz w:val="21"/>
        </w:rPr>
        <w:t>清河镇老周商会的“江南织新”份子，摸底队五人花了半个月，查完了锦绣织坊的银子、底子、手艺、牌照、家产，又蹲了三天点，最后写成了一份厚厚的“摸底帖”。阿福把帖子交给老周，说：“周掌柜，写完了，您过目。”</w:t>
      </w:r>
    </w:p>
    <w:p>
      <w:pPr>
        <w:spacing w:after="80" w:line="360" w:lineRule="auto"/>
        <w:ind w:firstLine="420"/>
      </w:pPr>
      <w:r>
        <w:rPr>
          <w:rFonts w:ascii="PingFang SC" w:hAnsi="PingFang SC" w:eastAsia="PingFang SC"/>
          <w:b w:val="0"/>
          <w:i w:val="0"/>
          <w:sz w:val="21"/>
        </w:rPr>
        <w:t>老周接过帖子，翻了翻，却没有立刻看。他把帖子放在桌上，对阿福说：“阿福，你写的，你自己查过吗？”阿福一愣：“查……查什么？我写的，我自然知道。”老周摇头：“你写的，你知道。可别人看了，会不会有疑问？数字对不对得上？五个人查到的东西，有没有互相矛盾的地方？”</w:t>
      </w:r>
    </w:p>
    <w:p>
      <w:pPr>
        <w:spacing w:after="80" w:line="360" w:lineRule="auto"/>
        <w:ind w:firstLine="420"/>
      </w:pPr>
      <w:r>
        <w:rPr>
          <w:rFonts w:ascii="PingFang SC" w:hAnsi="PingFang SC" w:eastAsia="PingFang SC"/>
          <w:b w:val="0"/>
          <w:i w:val="0"/>
          <w:sz w:val="21"/>
        </w:rPr>
        <w:t>老周叫来了商会里不参与这次摸底的两个人——账房副手小刘和管事老郑。这两人没去过锦绣织坊，也不认识张锦绣，完全是“局外人”。老周把摸底帖交给他们：“你们俩，用三天时间，把这份帖子从头到尾看一遍。不要信阿福他们写的，要挑刺——数字对不对、逻辑通不通、五个人说的有没有打架的地方、有没有漏了该写没写的。”</w:t>
      </w:r>
    </w:p>
    <w:p>
      <w:pPr>
        <w:spacing w:after="80" w:line="360" w:lineRule="auto"/>
        <w:ind w:firstLine="420"/>
      </w:pPr>
      <w:r>
        <w:rPr>
          <w:rFonts w:ascii="PingFang SC" w:hAnsi="PingFang SC" w:eastAsia="PingFang SC"/>
          <w:b w:val="0"/>
          <w:i w:val="0"/>
          <w:sz w:val="21"/>
        </w:rPr>
        <w:t>小刘和老郑接了帖子，关在厢房里看了三天。第三天傍晚，他们捧着一摞批注来找老周。</w:t>
      </w:r>
    </w:p>
    <w:p>
      <w:pPr>
        <w:spacing w:after="80" w:line="360" w:lineRule="auto"/>
        <w:ind w:firstLine="420"/>
      </w:pPr>
      <w:r>
        <w:rPr>
          <w:rFonts w:ascii="PingFang SC" w:hAnsi="PingFang SC" w:eastAsia="PingFang SC"/>
          <w:b w:val="0"/>
          <w:i w:val="0"/>
          <w:sz w:val="21"/>
        </w:rPr>
        <w:t>小刘先说：“周掌柜，我挑出了三处数字对不上。阿福写的‘应收账款三百两’，可吴师傅盘家产时写的‘瑞祥绸缎庄欠二百两、邻县布商欠一百两’，加起来是三百两。但孙先生查合同时发现，邻县布商那一百两有争议，可能收不回来。阿福在‘应收账款’里写了三百两，没有扣掉争议的一百两，数字虚了。”</w:t>
      </w:r>
    </w:p>
    <w:p>
      <w:pPr>
        <w:spacing w:after="80" w:line="360" w:lineRule="auto"/>
        <w:ind w:firstLine="420"/>
      </w:pPr>
      <w:r>
        <w:rPr>
          <w:rFonts w:ascii="PingFang SC" w:hAnsi="PingFang SC" w:eastAsia="PingFang SC"/>
          <w:b w:val="0"/>
          <w:i w:val="0"/>
          <w:sz w:val="21"/>
        </w:rPr>
        <w:t>老郑接着说：“我挑出了两处逻辑打架。陈师傅说‘两台老木机坏了修不好’，可吴师傅写‘老木机权属有争议，是张锦绣父亲的’。如果老木机已经坏了，权属争议还重要吗？如果权属重要，那坏了的织机还值不值得算进资产？帖子里没有说明白。”</w:t>
      </w:r>
    </w:p>
    <w:p>
      <w:pPr>
        <w:spacing w:after="80" w:line="360" w:lineRule="auto"/>
        <w:ind w:firstLine="420"/>
      </w:pPr>
      <w:r>
        <w:rPr>
          <w:rFonts w:ascii="PingFang SC" w:hAnsi="PingFang SC" w:eastAsia="PingFang SC"/>
          <w:b w:val="0"/>
          <w:i w:val="0"/>
          <w:sz w:val="21"/>
        </w:rPr>
        <w:t>小刘又补充：“还有一处漏写。蹲点记里提到，织工头老李说‘去年秋冬张掌柜编假订单怕织工跑掉’，可这个信息在阿福的现金流分析里完全没有体现——假订单意味着虚假收入，现金流分析应该提到。”</w:t>
      </w:r>
    </w:p>
    <w:p>
      <w:pPr>
        <w:spacing w:after="80" w:line="360" w:lineRule="auto"/>
        <w:ind w:firstLine="420"/>
      </w:pPr>
      <w:r>
        <w:rPr>
          <w:rFonts w:ascii="PingFang SC" w:hAnsi="PingFang SC" w:eastAsia="PingFang SC"/>
          <w:b w:val="0"/>
          <w:i w:val="0"/>
          <w:sz w:val="21"/>
        </w:rPr>
        <w:t>老周听完，把批注交给阿福：“阿福，小刘和老郑没去过锦绣织坊，也不认识张锦绣。他们纯看帖子，挑出了三处数字问题、两处逻辑打架、一处遗漏。这说明什么？说明你们五个人查的时候，各自为政，写的时候没交叉核对。小刘和老郑的复核，就是帮你们把缝补上。”</w:t>
      </w:r>
    </w:p>
    <w:p>
      <w:pPr>
        <w:spacing w:after="80" w:line="360" w:lineRule="auto"/>
        <w:ind w:firstLine="420"/>
      </w:pPr>
      <w:r>
        <w:rPr>
          <w:rFonts w:ascii="PingFang SC" w:hAnsi="PingFang SC" w:eastAsia="PingFang SC"/>
          <w:b w:val="0"/>
          <w:i w:val="0"/>
          <w:sz w:val="21"/>
        </w:rPr>
        <w:t>阿福汗颜，带着五人又花了两天，逐条核对、修改、补充。修改后的帖子，老周自己再看了一遍，然后才交给赵掌柜等合伙人审阅。</w:t>
      </w:r>
    </w:p>
    <w:p>
      <w:pPr>
        <w:spacing w:after="80" w:line="360" w:lineRule="auto"/>
        <w:ind w:firstLine="420"/>
      </w:pPr>
      <w:r>
        <w:rPr>
          <w:rFonts w:ascii="PingFang SC" w:hAnsi="PingFang SC" w:eastAsia="PingFang SC"/>
          <w:b w:val="0"/>
          <w:i w:val="0"/>
          <w:sz w:val="21"/>
        </w:rPr>
        <w:t>赵掌柜看完，问老周：“周掌柜，这帖子写得扎实。可我不明白——为什么不让阿福他们自己复核，非要找两个没去过的人？”老周说：“阿福他们查的时候，脑子里装着锦绣织坊的实景，写的时候容易‘想当然’——觉得‘这个 obvious，不用写’，或者‘那个我亲眼看到了，不会错’。可读帖子的人没去过，看不到实景，只能看纸上的字。小刘和老郑就是替读帖子的人挑刺。他们挑出来的问题，才是帖子真正的问题。”</w:t>
      </w:r>
    </w:p>
    <w:p>
      <w:pPr>
        <w:spacing w:after="80" w:line="360" w:lineRule="auto"/>
        <w:ind w:firstLine="420"/>
      </w:pPr>
      <w:r>
        <w:rPr>
          <w:rFonts w:ascii="PingFang SC" w:hAnsi="PingFang SC" w:eastAsia="PingFang SC"/>
          <w:b w:val="0"/>
          <w:i w:val="0"/>
          <w:sz w:val="21"/>
        </w:rPr>
        <w:t>老周顿了顿，又说：“而且，小刘和老郑是商会的人，不是外人。他们复核，是商会内部的自我监督——不是信不过阿福，是让阿福知道：写帖子不是写完就完，得经得起‘自己人’的拷问。这是商会的规矩。”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复核是指基金管理人内部的复核机构或者复核人员，对尽职调查报告等材料进行审核，并提出复核意见的行为。复核在尽职调查工作中，起着防范风险、提高尽职调查质量的作用，属于基金管理人内部的自我监督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进行项目尽职调查质量控制的内部复核，通常采取项目组内部复核与项目主管领导的复核两个层次。项目尽职调查报告总结（结论）须经项目组讨论通过，如存在不同意见，也应向决策者汇报。而项目主管领导的复核是项目组内最高级别的复核，在出具正式尽职调查报告前，对尽职调查项目组作出的重大判断和在准备报告时形成的结论作出客观评价和把关。一些机构的风控部门从风险控制角度参与内部复核。</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老周叫没去过锦绣织坊的小刘和老郑复核帖子</w:t>
            </w:r>
          </w:p>
        </w:tc>
        <w:tc>
          <w:tcPr>
            <w:tcW w:type="dxa" w:w="4535"/>
          </w:tcPr>
          <w:p>
            <w:pPr>
              <w:spacing w:line="312" w:lineRule="auto"/>
            </w:pPr>
            <w:r>
              <w:rPr>
                <w:rFonts w:ascii="PingFang SC" w:hAnsi="PingFang SC" w:eastAsia="PingFang SC"/>
                <w:b w:val="0"/>
                <w:i w:val="0"/>
                <w:sz w:val="20"/>
              </w:rPr>
              <w:t>基金管理人内部的复核机构或复核人员对尽职调查报告进行审核</w:t>
            </w:r>
          </w:p>
        </w:tc>
      </w:tr>
      <w:tr>
        <w:trPr>
          <w:trHeight w:val="340"/>
        </w:trPr>
        <w:tc>
          <w:tcPr>
            <w:tcW w:type="dxa" w:w="4252"/>
          </w:tcPr>
          <w:p>
            <w:pPr>
              <w:spacing w:line="312" w:lineRule="auto"/>
            </w:pPr>
            <w:r>
              <w:rPr>
                <w:rFonts w:ascii="PingFang SC" w:hAnsi="PingFang SC" w:eastAsia="PingFang SC"/>
                <w:b w:val="0"/>
                <w:i w:val="0"/>
                <w:sz w:val="20"/>
              </w:rPr>
              <w:t>小刘挑出三处数字对不上</w:t>
            </w:r>
          </w:p>
        </w:tc>
        <w:tc>
          <w:tcPr>
            <w:tcW w:type="dxa" w:w="4535"/>
          </w:tcPr>
          <w:p>
            <w:pPr>
              <w:spacing w:line="312" w:lineRule="auto"/>
            </w:pPr>
            <w:r>
              <w:rPr>
                <w:rFonts w:ascii="PingFang SC" w:hAnsi="PingFang SC" w:eastAsia="PingFang SC"/>
                <w:b w:val="0"/>
                <w:i w:val="0"/>
                <w:sz w:val="20"/>
              </w:rPr>
              <w:t>复核人员审核报告中的数据和事实准确性</w:t>
            </w:r>
          </w:p>
        </w:tc>
      </w:tr>
      <w:tr>
        <w:trPr>
          <w:trHeight w:val="340"/>
        </w:trPr>
        <w:tc>
          <w:tcPr>
            <w:tcW w:type="dxa" w:w="4252"/>
          </w:tcPr>
          <w:p>
            <w:pPr>
              <w:spacing w:line="312" w:lineRule="auto"/>
            </w:pPr>
            <w:r>
              <w:rPr>
                <w:rFonts w:ascii="PingFang SC" w:hAnsi="PingFang SC" w:eastAsia="PingFang SC"/>
                <w:b w:val="0"/>
                <w:i w:val="0"/>
                <w:sz w:val="20"/>
              </w:rPr>
              <w:t>老郑挑出两处逻辑打架、一处遗漏</w:t>
            </w:r>
          </w:p>
        </w:tc>
        <w:tc>
          <w:tcPr>
            <w:tcW w:type="dxa" w:w="4535"/>
          </w:tcPr>
          <w:p>
            <w:pPr>
              <w:spacing w:line="312" w:lineRule="auto"/>
            </w:pPr>
            <w:r>
              <w:rPr>
                <w:rFonts w:ascii="PingFang SC" w:hAnsi="PingFang SC" w:eastAsia="PingFang SC"/>
                <w:b w:val="0"/>
                <w:i w:val="0"/>
                <w:sz w:val="20"/>
              </w:rPr>
              <w:t>复核人员对报告的逻辑一致性和完整性进行审核</w:t>
            </w:r>
          </w:p>
        </w:tc>
      </w:tr>
      <w:tr>
        <w:trPr>
          <w:trHeight w:val="340"/>
        </w:trPr>
        <w:tc>
          <w:tcPr>
            <w:tcW w:type="dxa" w:w="4252"/>
          </w:tcPr>
          <w:p>
            <w:pPr>
              <w:spacing w:line="312" w:lineRule="auto"/>
            </w:pPr>
            <w:r>
              <w:rPr>
                <w:rFonts w:ascii="PingFang SC" w:hAnsi="PingFang SC" w:eastAsia="PingFang SC"/>
                <w:b w:val="0"/>
                <w:i w:val="0"/>
                <w:sz w:val="20"/>
              </w:rPr>
              <w:t>阿福五人各自为政，写的时候没交叉核对</w:t>
            </w:r>
          </w:p>
        </w:tc>
        <w:tc>
          <w:tcPr>
            <w:tcW w:type="dxa" w:w="4535"/>
          </w:tcPr>
          <w:p>
            <w:pPr>
              <w:spacing w:line="312" w:lineRule="auto"/>
            </w:pPr>
            <w:r>
              <w:rPr>
                <w:rFonts w:ascii="PingFang SC" w:hAnsi="PingFang SC" w:eastAsia="PingFang SC"/>
                <w:b w:val="0"/>
                <w:i w:val="0"/>
                <w:sz w:val="20"/>
              </w:rPr>
              <w:t>项目组内部复核：发现项目组自身的问题和不足</w:t>
            </w:r>
          </w:p>
        </w:tc>
      </w:tr>
      <w:tr>
        <w:trPr>
          <w:trHeight w:val="340"/>
        </w:trPr>
        <w:tc>
          <w:tcPr>
            <w:tcW w:type="dxa" w:w="4252"/>
          </w:tcPr>
          <w:p>
            <w:pPr>
              <w:spacing w:line="312" w:lineRule="auto"/>
            </w:pPr>
            <w:r>
              <w:rPr>
                <w:rFonts w:ascii="PingFang SC" w:hAnsi="PingFang SC" w:eastAsia="PingFang SC"/>
                <w:b w:val="0"/>
                <w:i w:val="0"/>
                <w:sz w:val="20"/>
              </w:rPr>
              <w:t>老周自己再看一遍后交给赵掌柜</w:t>
            </w:r>
          </w:p>
        </w:tc>
        <w:tc>
          <w:tcPr>
            <w:tcW w:type="dxa" w:w="4535"/>
          </w:tcPr>
          <w:p>
            <w:pPr>
              <w:spacing w:line="312" w:lineRule="auto"/>
            </w:pPr>
            <w:r>
              <w:rPr>
                <w:rFonts w:ascii="PingFang SC" w:hAnsi="PingFang SC" w:eastAsia="PingFang SC"/>
                <w:b w:val="0"/>
                <w:i w:val="0"/>
                <w:sz w:val="20"/>
              </w:rPr>
              <w:t>项目主管领导的复核：项目组内最高级别的复核，对重大判断和结论作出客观评价和把关</w:t>
            </w:r>
          </w:p>
        </w:tc>
      </w:tr>
      <w:tr>
        <w:trPr>
          <w:trHeight w:val="340"/>
        </w:trPr>
        <w:tc>
          <w:tcPr>
            <w:tcW w:type="dxa" w:w="4252"/>
          </w:tcPr>
          <w:p>
            <w:pPr>
              <w:spacing w:line="312" w:lineRule="auto"/>
            </w:pPr>
            <w:r>
              <w:rPr>
                <w:rFonts w:ascii="PingFang SC" w:hAnsi="PingFang SC" w:eastAsia="PingFang SC"/>
                <w:b w:val="0"/>
                <w:i w:val="0"/>
                <w:sz w:val="20"/>
              </w:rPr>
              <w:t>小刘和老郑是商会的人，不是外人</w:t>
            </w:r>
          </w:p>
        </w:tc>
        <w:tc>
          <w:tcPr>
            <w:tcW w:type="dxa" w:w="4535"/>
          </w:tcPr>
          <w:p>
            <w:pPr>
              <w:spacing w:line="312" w:lineRule="auto"/>
            </w:pPr>
            <w:r>
              <w:rPr>
                <w:rFonts w:ascii="PingFang SC" w:hAnsi="PingFang SC" w:eastAsia="PingFang SC"/>
                <w:b w:val="0"/>
                <w:i w:val="0"/>
                <w:sz w:val="20"/>
              </w:rPr>
              <w:t>复核属于基金管理人内部的自我监督机制</w:t>
            </w:r>
          </w:p>
        </w:tc>
      </w:tr>
      <w:tr>
        <w:trPr>
          <w:trHeight w:val="340"/>
        </w:trPr>
        <w:tc>
          <w:tcPr>
            <w:tcW w:type="dxa" w:w="4252"/>
          </w:tcPr>
          <w:p>
            <w:pPr>
              <w:spacing w:line="312" w:lineRule="auto"/>
            </w:pPr>
            <w:r>
              <w:rPr>
                <w:rFonts w:ascii="PingFang SC" w:hAnsi="PingFang SC" w:eastAsia="PingFang SC"/>
                <w:b w:val="0"/>
                <w:i w:val="0"/>
                <w:sz w:val="20"/>
              </w:rPr>
              <w:t>复核不是信不过阿福，是让帖子经得起拷问</w:t>
            </w:r>
          </w:p>
        </w:tc>
        <w:tc>
          <w:tcPr>
            <w:tcW w:type="dxa" w:w="4535"/>
          </w:tcPr>
          <w:p>
            <w:pPr>
              <w:spacing w:line="312" w:lineRule="auto"/>
            </w:pPr>
            <w:r>
              <w:rPr>
                <w:rFonts w:ascii="PingFang SC" w:hAnsi="PingFang SC" w:eastAsia="PingFang SC"/>
                <w:b w:val="0"/>
                <w:i w:val="0"/>
                <w:sz w:val="20"/>
              </w:rPr>
              <w:t>复核在尽职调查工作中起着防范风险、提高尽职调查质量的作用</w:t>
            </w:r>
          </w:p>
        </w:tc>
      </w:tr>
      <w:tr>
        <w:trPr>
          <w:trHeight w:val="340"/>
        </w:trPr>
        <w:tc>
          <w:tcPr>
            <w:tcW w:type="dxa" w:w="4252"/>
          </w:tcPr>
          <w:p>
            <w:pPr>
              <w:spacing w:line="312" w:lineRule="auto"/>
            </w:pPr>
            <w:r>
              <w:rPr>
                <w:rFonts w:ascii="PingFang SC" w:hAnsi="PingFang SC" w:eastAsia="PingFang SC"/>
                <w:b w:val="0"/>
                <w:i w:val="0"/>
                <w:sz w:val="20"/>
              </w:rPr>
              <w:t>小刘和老郑替读帖子的人挑刺</w:t>
            </w:r>
          </w:p>
        </w:tc>
        <w:tc>
          <w:tcPr>
            <w:tcW w:type="dxa" w:w="4535"/>
          </w:tcPr>
          <w:p>
            <w:pPr>
              <w:spacing w:line="312" w:lineRule="auto"/>
            </w:pPr>
            <w:r>
              <w:rPr>
                <w:rFonts w:ascii="PingFang SC" w:hAnsi="PingFang SC" w:eastAsia="PingFang SC"/>
                <w:b w:val="0"/>
                <w:i w:val="0"/>
                <w:sz w:val="20"/>
              </w:rPr>
              <w:t>复核从读者/决策者角度审视报告，确保信息完整、准确、逻辑自洽</w:t>
            </w:r>
          </w:p>
        </w:tc>
      </w:tr>
      <w:tr>
        <w:trPr>
          <w:trHeight w:val="340"/>
        </w:trPr>
        <w:tc>
          <w:tcPr>
            <w:tcW w:type="dxa" w:w="4252"/>
          </w:tcPr>
          <w:p>
            <w:pPr>
              <w:spacing w:line="312" w:lineRule="auto"/>
            </w:pPr>
            <w:r>
              <w:rPr>
                <w:rFonts w:ascii="PingFang SC" w:hAnsi="PingFang SC" w:eastAsia="PingFang SC"/>
                <w:b w:val="0"/>
                <w:i w:val="0"/>
                <w:sz w:val="20"/>
              </w:rPr>
              <w:t>存在不同意见也应向决策者汇报</w:t>
            </w:r>
          </w:p>
        </w:tc>
        <w:tc>
          <w:tcPr>
            <w:tcW w:type="dxa" w:w="4535"/>
          </w:tcPr>
          <w:p>
            <w:pPr>
              <w:spacing w:line="312" w:lineRule="auto"/>
            </w:pPr>
            <w:r>
              <w:rPr>
                <w:rFonts w:ascii="PingFang SC" w:hAnsi="PingFang SC" w:eastAsia="PingFang SC"/>
                <w:b w:val="0"/>
                <w:i w:val="0"/>
                <w:sz w:val="20"/>
              </w:rPr>
              <w:t>项目尽职调查报告总结（结论）须经项目组讨论通过，如存在不同意见，也应向决策者汇报</w:t>
            </w:r>
          </w:p>
        </w:tc>
      </w:tr>
    </w:tbl>
    <w:p>
      <w:pPr>
        <w:spacing w:before="160"/>
        <w:jc w:val="center"/>
      </w:pPr>
      <w:r>
        <w:rPr>
          <w:rFonts w:ascii="PingFang SC" w:hAnsi="PingFang SC" w:eastAsia="PingFang SC"/>
          <w:b w:val="0"/>
          <w:i w:val="0"/>
          <w:color w:val="808080"/>
          <w:sz w:val="18"/>
        </w:rPr>
        <w:t>📝 来源：股权投资基金（科目三）· 第五章第二节 · （五）尽职调查复核</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（四）企业自由现金流折现模型</w:t>
      </w:r>
    </w:p>
    <w:p>
      <w:pPr>
        <w:spacing w:before="160" w:after="80"/>
      </w:pPr>
      <w:r>
        <w:rPr>
          <w:rFonts w:ascii="PingFang SC" w:hAnsi="PingFang SC" w:eastAsia="PingFang SC"/>
          <w:b/>
          <w:i/>
          <w:sz w:val="24"/>
        </w:rPr>
        <w:t>📜 寓言故事 —— 《织坊家底》</w:t>
      </w:r>
    </w:p>
    <w:p>
      <w:pPr>
        <w:spacing w:after="80" w:line="360" w:lineRule="auto"/>
        <w:ind w:firstLine="420"/>
      </w:pPr>
      <w:r>
        <w:rPr>
          <w:rFonts w:ascii="PingFang SC" w:hAnsi="PingFang SC" w:eastAsia="PingFang SC"/>
          <w:b w:val="0"/>
          <w:i w:val="0"/>
          <w:sz w:val="21"/>
        </w:rPr>
        <w:t>清河镇老周商会的“江南织新”份子，账房先生阿福用“股东银子”法算锦绣织坊的股权价值时，赵掌柜又提了一个问题：“老周，股东银子算的是‘股东能攥到手的’，可锦绣织坊还欠钱庄三百两银子。钱庄也是织坊的‘出资人’之一——股东出钱、钱庄也出钱。能不能算一种‘织坊整体能攥到手的银子’，既包括股东的，也包括钱庄的？这样算出来的是‘织坊整体家底’，再扣掉欠钱庄的，就是股东的。”</w:t>
      </w:r>
    </w:p>
    <w:p>
      <w:pPr>
        <w:spacing w:after="80" w:line="360" w:lineRule="auto"/>
        <w:ind w:firstLine="420"/>
      </w:pPr>
      <w:r>
        <w:rPr>
          <w:rFonts w:ascii="PingFang SC" w:hAnsi="PingFang SC" w:eastAsia="PingFang SC"/>
          <w:b w:val="0"/>
          <w:i w:val="0"/>
          <w:sz w:val="21"/>
        </w:rPr>
        <w:t>老周点头：“赵掌柜说得对。有一种算法，叫‘企业自由现金流’——算的是织坊在正常运营情况下，能向所有出资人（股东和钱庄）自由分配的银子。它不区分股东和钱庄，只看织坊本身‘造血’能力有多强。”</w:t>
      </w:r>
    </w:p>
    <w:p>
      <w:pPr>
        <w:spacing w:after="80" w:line="360" w:lineRule="auto"/>
        <w:ind w:firstLine="420"/>
      </w:pPr>
      <w:r>
        <w:rPr>
          <w:rFonts w:ascii="PingFang SC" w:hAnsi="PingFang SC" w:eastAsia="PingFang SC"/>
          <w:b w:val="0"/>
          <w:i w:val="0"/>
          <w:sz w:val="21"/>
        </w:rPr>
        <w:t>阿福问：“怎么算？”老周说：“从‘息税前利润’开始——就是织坊赚的钱，在还没扣利息、还没缴税之前。然后一步步调整。”</w:t>
      </w:r>
    </w:p>
    <w:p>
      <w:pPr>
        <w:spacing w:after="80" w:line="360" w:lineRule="auto"/>
        <w:ind w:firstLine="420"/>
      </w:pPr>
      <w:r>
        <w:rPr>
          <w:rFonts w:ascii="PingFang SC" w:hAnsi="PingFang SC" w:eastAsia="PingFang SC"/>
          <w:b w:val="0"/>
          <w:i w:val="0"/>
          <w:sz w:val="21"/>
        </w:rPr>
        <w:t>**第一步：息税前利润减去税。** 锦绣织坊去年息税前利润三百六十两。按税率一成四（五十两税 ÷ 三百六十两息税前利润 ≈ 一成四），调整后税 = 三百六十两 × 一成四 = 五十两。三百六十两 - 五十两 = 三百一十两。这叫“税后息前利润”——扣了税、但还没扣利息。</w:t>
      </w:r>
    </w:p>
    <w:p>
      <w:pPr>
        <w:spacing w:after="80" w:line="360" w:lineRule="auto"/>
        <w:ind w:firstLine="420"/>
      </w:pPr>
      <w:r>
        <w:rPr>
          <w:rFonts w:ascii="PingFang SC" w:hAnsi="PingFang SC" w:eastAsia="PingFang SC"/>
          <w:b w:val="0"/>
          <w:i w:val="0"/>
          <w:sz w:val="21"/>
        </w:rPr>
        <w:t>**第二步：加回折旧和摊销。** 锦绣织坊去年折旧四十两、摊销零两。加回去：三百一十两 + 四十两 + 零两 = 三百五十两。折旧摊销不是真花出去的银子，只是账面上的数字。</w:t>
      </w:r>
    </w:p>
    <w:p>
      <w:pPr>
        <w:spacing w:after="80" w:line="360" w:lineRule="auto"/>
        <w:ind w:firstLine="420"/>
      </w:pPr>
      <w:r>
        <w:rPr>
          <w:rFonts w:ascii="PingFang SC" w:hAnsi="PingFang SC" w:eastAsia="PingFang SC"/>
          <w:b w:val="0"/>
          <w:i w:val="0"/>
          <w:sz w:val="21"/>
        </w:rPr>
        <w:t>**第三步：减去营运银子增加。** 锦绣织坊去年为了接新订单，多囤了五十两丝、多赊了三十两给客户——营运银子增加了八十两。扣掉：三百五十两 - 八十两 = 二百七十两。这是真花出去的银子。</w:t>
      </w:r>
    </w:p>
    <w:p>
      <w:pPr>
        <w:spacing w:after="80" w:line="360" w:lineRule="auto"/>
        <w:ind w:firstLine="420"/>
      </w:pPr>
      <w:r>
        <w:rPr>
          <w:rFonts w:ascii="PingFang SC" w:hAnsi="PingFang SC" w:eastAsia="PingFang SC"/>
          <w:b w:val="0"/>
          <w:i w:val="0"/>
          <w:sz w:val="21"/>
        </w:rPr>
        <w:t>**第四步：加上长期经营负债增加。** 供应商同意延期三个月付款——长期经营负债增加了二十两。加回来：二百七十两 + 二十两 = 二百九十两。这是暂时不用付的银子，相当于多攥了二十两。</w:t>
      </w:r>
    </w:p>
    <w:p>
      <w:pPr>
        <w:spacing w:after="80" w:line="360" w:lineRule="auto"/>
        <w:ind w:firstLine="420"/>
      </w:pPr>
      <w:r>
        <w:rPr>
          <w:rFonts w:ascii="PingFang SC" w:hAnsi="PingFang SC" w:eastAsia="PingFang SC"/>
          <w:b w:val="0"/>
          <w:i w:val="0"/>
          <w:sz w:val="21"/>
        </w:rPr>
        <w:t>**第五步：减去长期经营资产增加。** 锦绣织坊去年买了一台新织机，花了二百两——长期经营资产增加。扣掉：二百九十两 - 二百两 = 九十两。这是真花出去的银子。</w:t>
      </w:r>
    </w:p>
    <w:p>
      <w:pPr>
        <w:spacing w:after="80" w:line="360" w:lineRule="auto"/>
        <w:ind w:firstLine="420"/>
      </w:pPr>
      <w:r>
        <w:rPr>
          <w:rFonts w:ascii="PingFang SC" w:hAnsi="PingFang SC" w:eastAsia="PingFang SC"/>
          <w:b w:val="0"/>
          <w:i w:val="0"/>
          <w:sz w:val="21"/>
        </w:rPr>
        <w:t>**第六步：减去资本性支出。** 修厂房、换水渠，花了五十两——资本性支出。扣掉：九十两 - 五十两 = 四十两。</w:t>
      </w:r>
    </w:p>
    <w:p>
      <w:pPr>
        <w:spacing w:after="80" w:line="360" w:lineRule="auto"/>
        <w:ind w:firstLine="420"/>
      </w:pPr>
      <w:r>
        <w:rPr>
          <w:rFonts w:ascii="PingFang SC" w:hAnsi="PingFang SC" w:eastAsia="PingFang SC"/>
          <w:b w:val="0"/>
          <w:i w:val="0"/>
          <w:sz w:val="21"/>
        </w:rPr>
        <w:t>阿福瞪大眼睛：“周掌柜，企业自由现金流只有四十两？比股东银子还少？”老周说：“对。股东银子是五十两，企业自由现金流是四十两。差在哪里？股东银子加了‘新增付息债务一百两’、减了‘债务本金偿还八十两’——净增二十两。企业自由现金流不考虑债务的来来去去，所以少了二十两。企业自由现金流是‘织坊本身造血’，不考虑外部借钱还钱；股东银子是‘股东实际能攥的’，考虑了借钱还钱。”</w:t>
      </w:r>
    </w:p>
    <w:p>
      <w:pPr>
        <w:spacing w:after="80" w:line="360" w:lineRule="auto"/>
        <w:ind w:firstLine="420"/>
      </w:pPr>
      <w:r>
        <w:rPr>
          <w:rFonts w:ascii="PingFang SC" w:hAnsi="PingFang SC" w:eastAsia="PingFang SC"/>
          <w:b w:val="0"/>
          <w:i w:val="0"/>
          <w:sz w:val="21"/>
        </w:rPr>
        <w:t>赵掌柜问：“那怎么用企业自由现金流算织坊值多少？”老周说：“跟折现账一样——预测未来每年企业自由现金流，折现加总，再加终值。但有一个关键区别：企业自由现金流用‘加权平均资本成本’做折现率，而不是普通折现率。”</w:t>
      </w:r>
    </w:p>
    <w:p>
      <w:pPr>
        <w:spacing w:after="80" w:line="360" w:lineRule="auto"/>
        <w:ind w:firstLine="420"/>
      </w:pPr>
      <w:r>
        <w:rPr>
          <w:rFonts w:ascii="PingFang SC" w:hAnsi="PingFang SC" w:eastAsia="PingFang SC"/>
          <w:b w:val="0"/>
          <w:i w:val="0"/>
          <w:sz w:val="21"/>
        </w:rPr>
        <w:t>“什么叫加权平均资本成本？锦绣织坊的资本有两部分：股东出的钱和钱庄借的钱。假设股东要求回报率一成五（因为股东担风险大），钱庄借款利率一成（因为钱庄风险小、有抵押），税率一成四。锦绣织坊的资本结构：债务三百两，股权按实际价值算约二千一百两（总资本约二千四百两）。债务占比 = 三百 ÷ 二千四百 = 一成二五；股权占比 = 二千一百 ÷ 二千四百 = 八成七五。”</w:t>
      </w:r>
    </w:p>
    <w:p>
      <w:pPr>
        <w:spacing w:after="80" w:line="360" w:lineRule="auto"/>
        <w:ind w:firstLine="420"/>
      </w:pPr>
      <w:r>
        <w:rPr>
          <w:rFonts w:ascii="PingFang SC" w:hAnsi="PingFang SC" w:eastAsia="PingFang SC"/>
          <w:b w:val="0"/>
          <w:i w:val="0"/>
          <w:sz w:val="21"/>
        </w:rPr>
        <w:t>“加权平均资本成本 = 债务占比 × 债务成本 × (1 - 税率) + 股权占比 × 股权成本 = 一成二五 × 一成 × (1 - 一成四) + 八成七五 × 一成五 = 一成二五 × 一成 × 八成六 + 八成七五 × 一成五 = 约一成零七 + 一成三一三 = 约一成四二。”</w:t>
      </w:r>
    </w:p>
    <w:p>
      <w:pPr>
        <w:spacing w:after="80" w:line="360" w:lineRule="auto"/>
        <w:ind w:firstLine="420"/>
      </w:pPr>
      <w:r>
        <w:rPr>
          <w:rFonts w:ascii="PingFang SC" w:hAnsi="PingFang SC" w:eastAsia="PingFang SC"/>
          <w:b w:val="0"/>
          <w:i w:val="0"/>
          <w:sz w:val="21"/>
        </w:rPr>
        <w:t>老周让阿福做预测表：</w:t>
      </w:r>
    </w:p>
    <w:p>
      <w:pPr>
        <w:spacing w:after="80" w:line="360" w:lineRule="auto"/>
        <w:ind w:firstLine="420"/>
      </w:pPr>
      <w:r>
        <w:rPr>
          <w:rFonts w:ascii="PingFang SC" w:hAnsi="PingFang SC" w:eastAsia="PingFang SC"/>
          <w:b w:val="0"/>
          <w:i w:val="0"/>
          <w:sz w:val="21"/>
        </w:rPr>
        <w:t>| 年份 | 预测企业自由现金流 |</w:t>
      </w:r>
      <w:r>
        <w:br/>
      </w:r>
      <w:r>
        <w:rPr>
          <w:rFonts w:ascii="PingFang SC" w:hAnsi="PingFang SC" w:eastAsia="PingFang SC"/>
          <w:b w:val="0"/>
          <w:i w:val="0"/>
          <w:sz w:val="21"/>
        </w:rPr>
        <w:t>|------|------------------|</w:t>
      </w:r>
      <w:r>
        <w:br/>
      </w:r>
      <w:r>
        <w:rPr>
          <w:rFonts w:ascii="PingFang SC" w:hAnsi="PingFang SC" w:eastAsia="PingFang SC"/>
          <w:b w:val="0"/>
          <w:i w:val="0"/>
          <w:sz w:val="21"/>
        </w:rPr>
        <w:t>| 第1年 | 四十两（今年实际） |</w:t>
      </w:r>
      <w:r>
        <w:br/>
      </w:r>
      <w:r>
        <w:rPr>
          <w:rFonts w:ascii="PingFang SC" w:hAnsi="PingFang SC" w:eastAsia="PingFang SC"/>
          <w:b w:val="0"/>
          <w:i w:val="0"/>
          <w:sz w:val="21"/>
        </w:rPr>
        <w:t>| 第2年 | 一百两（新织机投产，产能提升） |</w:t>
      </w:r>
      <w:r>
        <w:br/>
      </w:r>
      <w:r>
        <w:rPr>
          <w:rFonts w:ascii="PingFang SC" w:hAnsi="PingFang SC" w:eastAsia="PingFang SC"/>
          <w:b w:val="0"/>
          <w:i w:val="0"/>
          <w:sz w:val="21"/>
        </w:rPr>
        <w:t>| 第3年 | 一百五十两（管理改善，成本下降） |</w:t>
      </w:r>
      <w:r>
        <w:br/>
      </w:r>
      <w:r>
        <w:rPr>
          <w:rFonts w:ascii="PingFang SC" w:hAnsi="PingFang SC" w:eastAsia="PingFang SC"/>
          <w:b w:val="0"/>
          <w:i w:val="0"/>
          <w:sz w:val="21"/>
        </w:rPr>
        <w:t>| 第4年 | 二百两（新客户增加，流水涨） |</w:t>
      </w:r>
      <w:r>
        <w:br/>
      </w:r>
      <w:r>
        <w:rPr>
          <w:rFonts w:ascii="PingFang SC" w:hAnsi="PingFang SC" w:eastAsia="PingFang SC"/>
          <w:b w:val="0"/>
          <w:i w:val="0"/>
          <w:sz w:val="21"/>
        </w:rPr>
        <w:t>| 第5年 | 二百五十两（市场稳定，品牌建立） |</w:t>
      </w:r>
    </w:p>
    <w:p>
      <w:pPr>
        <w:spacing w:after="80" w:line="360" w:lineRule="auto"/>
        <w:ind w:firstLine="420"/>
      </w:pPr>
      <w:r>
        <w:rPr>
          <w:rFonts w:ascii="PingFang SC" w:hAnsi="PingFang SC" w:eastAsia="PingFang SC"/>
          <w:b w:val="0"/>
          <w:i w:val="0"/>
          <w:sz w:val="21"/>
        </w:rPr>
        <w:t>“五年之后，假设企业自由现金流以每年一成增长，永续下去。加权平均资本成本一成四二，增长率一成。终值 = 第二百五十两 × 1.1 ÷ (0.142 - 0.10) = 二百五十两 × 1.1 ÷ 0.042 = 约六千五百四十八两。”</w:t>
      </w:r>
    </w:p>
    <w:p>
      <w:pPr>
        <w:spacing w:after="80" w:line="360" w:lineRule="auto"/>
        <w:ind w:firstLine="420"/>
      </w:pPr>
      <w:r>
        <w:rPr>
          <w:rFonts w:ascii="PingFang SC" w:hAnsi="PingFang SC" w:eastAsia="PingFang SC"/>
          <w:b w:val="0"/>
          <w:i w:val="0"/>
          <w:sz w:val="21"/>
        </w:rPr>
        <w:t>阿福折现：</w:t>
      </w:r>
    </w:p>
    <w:p>
      <w:pPr>
        <w:spacing w:after="80" w:line="360" w:lineRule="auto"/>
        <w:ind w:firstLine="420"/>
      </w:pPr>
      <w:r>
        <w:rPr>
          <w:rFonts w:ascii="PingFang SC" w:hAnsi="PingFang SC" w:eastAsia="PingFang SC"/>
          <w:b w:val="0"/>
          <w:i w:val="0"/>
          <w:sz w:val="21"/>
        </w:rPr>
        <w:t>| 年份 | 企业自由现金流 | 折现后价值 |</w:t>
      </w:r>
      <w:r>
        <w:br/>
      </w:r>
      <w:r>
        <w:rPr>
          <w:rFonts w:ascii="PingFang SC" w:hAnsi="PingFang SC" w:eastAsia="PingFang SC"/>
          <w:b w:val="0"/>
          <w:i w:val="0"/>
          <w:sz w:val="21"/>
        </w:rPr>
        <w:t>|------|--------------|-----------|</w:t>
      </w:r>
      <w:r>
        <w:br/>
      </w:r>
      <w:r>
        <w:rPr>
          <w:rFonts w:ascii="PingFang SC" w:hAnsi="PingFang SC" w:eastAsia="PingFang SC"/>
          <w:b w:val="0"/>
          <w:i w:val="0"/>
          <w:sz w:val="21"/>
        </w:rPr>
        <w:t>| 第1年 | 四十两 | 约三十五两 |</w:t>
      </w:r>
      <w:r>
        <w:br/>
      </w:r>
      <w:r>
        <w:rPr>
          <w:rFonts w:ascii="PingFang SC" w:hAnsi="PingFang SC" w:eastAsia="PingFang SC"/>
          <w:b w:val="0"/>
          <w:i w:val="0"/>
          <w:sz w:val="21"/>
        </w:rPr>
        <w:t>| 第2年 | 一百两 | 约七十七两 |</w:t>
      </w:r>
      <w:r>
        <w:br/>
      </w:r>
      <w:r>
        <w:rPr>
          <w:rFonts w:ascii="PingFang SC" w:hAnsi="PingFang SC" w:eastAsia="PingFang SC"/>
          <w:b w:val="0"/>
          <w:i w:val="0"/>
          <w:sz w:val="21"/>
        </w:rPr>
        <w:t>| 第3年 | 一百五十两 | 约一百两 |</w:t>
      </w:r>
      <w:r>
        <w:br/>
      </w:r>
      <w:r>
        <w:rPr>
          <w:rFonts w:ascii="PingFang SC" w:hAnsi="PingFang SC" w:eastAsia="PingFang SC"/>
          <w:b w:val="0"/>
          <w:i w:val="0"/>
          <w:sz w:val="21"/>
        </w:rPr>
        <w:t>| 第4年 | 二百两 | 约一百一十七两 |</w:t>
      </w:r>
      <w:r>
        <w:br/>
      </w:r>
      <w:r>
        <w:rPr>
          <w:rFonts w:ascii="PingFang SC" w:hAnsi="PingFang SC" w:eastAsia="PingFang SC"/>
          <w:b w:val="0"/>
          <w:i w:val="0"/>
          <w:sz w:val="21"/>
        </w:rPr>
        <w:t>| 第5年 | 二百五十两 | 约一百二十八两 |</w:t>
      </w:r>
      <w:r>
        <w:br/>
      </w:r>
      <w:r>
        <w:rPr>
          <w:rFonts w:ascii="PingFang SC" w:hAnsi="PingFang SC" w:eastAsia="PingFang SC"/>
          <w:b w:val="0"/>
          <w:i w:val="0"/>
          <w:sz w:val="21"/>
        </w:rPr>
        <w:t>| 终值 | 六千五百四十八两 | 约三千三百四十一两 |</w:t>
      </w:r>
    </w:p>
    <w:p>
      <w:pPr>
        <w:spacing w:after="80" w:line="360" w:lineRule="auto"/>
        <w:ind w:firstLine="420"/>
      </w:pPr>
      <w:r>
        <w:rPr>
          <w:rFonts w:ascii="PingFang SC" w:hAnsi="PingFang SC" w:eastAsia="PingFang SC"/>
          <w:b w:val="0"/>
          <w:i w:val="0"/>
          <w:sz w:val="21"/>
        </w:rPr>
        <w:t>加总：三十五 + 七十七 + 一百 + 一百一十七 + 一百二十八 + 三千三百四十一 = 三千七百九十八两。</w:t>
      </w:r>
    </w:p>
    <w:p>
      <w:pPr>
        <w:spacing w:after="80" w:line="360" w:lineRule="auto"/>
        <w:ind w:firstLine="420"/>
      </w:pPr>
      <w:r>
        <w:rPr>
          <w:rFonts w:ascii="PingFang SC" w:hAnsi="PingFang SC" w:eastAsia="PingFang SC"/>
          <w:b w:val="0"/>
          <w:i w:val="0"/>
          <w:sz w:val="21"/>
        </w:rPr>
        <w:t>老周说：“这就是锦绣织坊的‘企业价值’——包括股东和债权人的。扣掉净债务二百两（欠债三百两减现金一百两），股权价值 = 三千七百九十八两 - 二百两 = 三千五百九十八两。这比用股东银子折现算出来的三千一百九十两高。为什么？因为加权平均资本成本一成四二，比股东银子折现率一成五低——企业自由现金流的风险由股东和债权人共同分担，所以折现率更低，算出来的价值更高。”</w:t>
      </w:r>
    </w:p>
    <w:p>
      <w:pPr>
        <w:spacing w:after="80" w:line="360" w:lineRule="auto"/>
        <w:ind w:firstLine="420"/>
      </w:pPr>
      <w:r>
        <w:rPr>
          <w:rFonts w:ascii="PingFang SC" w:hAnsi="PingFang SC" w:eastAsia="PingFang SC"/>
          <w:b w:val="0"/>
          <w:i w:val="0"/>
          <w:sz w:val="21"/>
        </w:rPr>
        <w:t>赵掌柜问：“什么时候用企业自由现金流，什么时候用股东银子？”老周说：“若你想算‘织坊整体值多少’——比如要卖整个织坊、或者要算债权人和股东加起来值多少——用企业自由现金流。它不考虑资本结构，只看织坊本身造血能力。若你只关心‘股东那一份值多少’——用股东银子更直接。两种算法结果应该一致，只是路径不同：企业自由现金流 → 企业价值 → 扣债务 → 股权价值；股东银子 → 直接股权价值。若两种算出来差很远，说明资本结构假设有问题，得重新检查。”</w:t>
      </w:r>
    </w:p>
    <w:p>
      <w:pPr>
        <w:spacing w:after="80" w:line="360" w:lineRule="auto"/>
        <w:ind w:firstLine="420"/>
      </w:pPr>
      <w:r>
        <w:rPr>
          <w:rFonts w:ascii="PingFang SC" w:hAnsi="PingFang SC" w:eastAsia="PingFang SC"/>
          <w:b w:val="0"/>
          <w:i w:val="0"/>
          <w:sz w:val="21"/>
        </w:rPr>
        <w:t>老周收起算盘，说：“企业自由现金流是‘织坊的家底’——不看谁出的钱、谁借的债，只看织坊本身在正常运营下能攥多少银子。用这个折现，算出来的是‘整体价值’。整体价值里，扣掉债权人的，剩下的才是股东的。这叫‘先算整体，再分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企业自由现金流（Free Cash Flow to Firm，FCFF）是公司在保持正常运营的情况下可以向所有股东和债权人进行自由分配的现金流。计算公式为：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企业自由现金流（FCFF）=息税前利润（EBIT）-调整的所得税+折旧+摊销-营运资金的增加+长期经营性负债的增加-长期经营性资产的增加-资本性支出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其中，调整的所得税有两种计算方法：一是直接用息税前利润乘以当期所得税税率；二是在利润表中当期所得税的基础上进行调整，加回财务费用的税盾，再扣除非经常损益对应的所得税。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企业自由现金流折现模型的估值公式为：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$$EV = \sum_{t=1}^{n} \frac{FCFF_t}{(1 + WACC)^t} + \frac{TV}{(1 + WACC)^n}$$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其中，EV为企业价值，FCFF_t为第t期的企业自由现金流，WACC为加权平均资本成本，TV为企业自由现金流的终值。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加权平均资本成本（WACC）是企业各种融资来源的资本成本的加权平均值，计算公式为：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$$WACC = \left[ \frac{D}{D + E} \times k_d \times (1 - t) \right] + \left(\frac{E}{D + E} \times k_e\right)$$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其中，D为付息债务的市场价值，E为股权的市场价值，k_d为税前债务成本，k_e为股权资本成本，t为所得税税率。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企业自由现金流折现模型得到的是企业价值，可以通过价值等式推出股权价值。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接上例，基于某股权投资基金拟投资的D公司的息税前利润（EBIT）增长情况，计算企业自由现金流。假设条件如下：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（1）随着公司的增长，预计未来5年D公司的息税前利润将分别为1 000万元、1 200万元、1 400万元、1 600万元和1 800万元；未来永续增长率假设为3%；</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企业第1年自由现金流为 $1000 - 1000 \times 25\% + 300 - 400 - 100 = 550$ 万元。以此类推，计算得出D公司未来5年企业自由现金流（见表5-3）：</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根据第5年的现金流及永续增长率，计算第5年后的终值为：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$$TV = 1150 \times (1 + 3\%) / (10\% - 3\%) = 1184.5 / 7\% = 16921 (\text{万元})$$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现值总和= $\sum_{t=1}^{n}\frac{FCFF_t}{(1+WACC)^t}+\frac{TV}{(1+WACC)^n}$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 550 / (1 + 10\%) + 700 / (1 + 10\%) ^ {2} + 850 / (1 + 10\%) ^ {3} + 1000 / (1 + 10\%) ^ {4} + 1150 / (1 + 10\%) ^{5} + 16921 / (1 + 10\%) ^{5}</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 13621（万元）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赵掌柜问能不能算“织坊整体能攥的银子”</w:t>
            </w:r>
          </w:p>
        </w:tc>
        <w:tc>
          <w:tcPr>
            <w:tcW w:type="dxa" w:w="4535"/>
          </w:tcPr>
          <w:p>
            <w:pPr>
              <w:spacing w:line="312" w:lineRule="auto"/>
            </w:pPr>
            <w:r>
              <w:rPr>
                <w:rFonts w:ascii="PingFang SC" w:hAnsi="PingFang SC" w:eastAsia="PingFang SC"/>
                <w:b w:val="0"/>
                <w:i w:val="0"/>
                <w:sz w:val="20"/>
              </w:rPr>
              <w:t>企业自由现金流（FCFF）是公司在保持正常运营情况下可以向所有股东和债权人自由分配的现金流</w:t>
            </w:r>
          </w:p>
        </w:tc>
      </w:tr>
      <w:tr>
        <w:trPr>
          <w:trHeight w:val="340"/>
        </w:trPr>
        <w:tc>
          <w:tcPr>
            <w:tcW w:type="dxa" w:w="4252"/>
          </w:tcPr>
          <w:p>
            <w:pPr>
              <w:spacing w:line="312" w:lineRule="auto"/>
            </w:pPr>
            <w:r>
              <w:rPr>
                <w:rFonts w:ascii="PingFang SC" w:hAnsi="PingFang SC" w:eastAsia="PingFang SC"/>
                <w:b w:val="0"/>
                <w:i w:val="0"/>
                <w:sz w:val="20"/>
              </w:rPr>
              <w:t>从息税前利润开始，减去税、加回折旧摊销、调整营运资金、长期资产负债、资本性支出</w:t>
            </w:r>
          </w:p>
        </w:tc>
        <w:tc>
          <w:tcPr>
            <w:tcW w:type="dxa" w:w="4535"/>
          </w:tcPr>
          <w:p>
            <w:pPr>
              <w:spacing w:line="312" w:lineRule="auto"/>
            </w:pPr>
            <w:r>
              <w:rPr>
                <w:rFonts w:ascii="PingFang SC" w:hAnsi="PingFang SC" w:eastAsia="PingFang SC"/>
                <w:b w:val="0"/>
                <w:i w:val="0"/>
                <w:sz w:val="20"/>
              </w:rPr>
              <w:t>FCFF = EBIT - 调整的所得税 + 折旧 + 摊销 - 营运资金增加 + 长期经营性负债增加 - 长期经营性资产增加 - 资本性支出</w:t>
            </w:r>
          </w:p>
        </w:tc>
      </w:tr>
      <w:tr>
        <w:trPr>
          <w:trHeight w:val="340"/>
        </w:trPr>
        <w:tc>
          <w:tcPr>
            <w:tcW w:type="dxa" w:w="4252"/>
          </w:tcPr>
          <w:p>
            <w:pPr>
              <w:spacing w:line="312" w:lineRule="auto"/>
            </w:pPr>
            <w:r>
              <w:rPr>
                <w:rFonts w:ascii="PingFang SC" w:hAnsi="PingFang SC" w:eastAsia="PingFang SC"/>
                <w:b w:val="0"/>
                <w:i w:val="0"/>
                <w:sz w:val="20"/>
              </w:rPr>
              <w:t>企业自由现金流四十两，比股东银子五十两少二十两</w:t>
            </w:r>
          </w:p>
        </w:tc>
        <w:tc>
          <w:tcPr>
            <w:tcW w:type="dxa" w:w="4535"/>
          </w:tcPr>
          <w:p>
            <w:pPr>
              <w:spacing w:line="312" w:lineRule="auto"/>
            </w:pPr>
            <w:r>
              <w:rPr>
                <w:rFonts w:ascii="PingFang SC" w:hAnsi="PingFang SC" w:eastAsia="PingFang SC"/>
                <w:b w:val="0"/>
                <w:i w:val="0"/>
                <w:sz w:val="20"/>
              </w:rPr>
              <w:t>企业自由现金流不考虑债务增减，股东银子考虑借钱还钱</w:t>
            </w:r>
          </w:p>
        </w:tc>
      </w:tr>
      <w:tr>
        <w:trPr>
          <w:trHeight w:val="340"/>
        </w:trPr>
        <w:tc>
          <w:tcPr>
            <w:tcW w:type="dxa" w:w="4252"/>
          </w:tcPr>
          <w:p>
            <w:pPr>
              <w:spacing w:line="312" w:lineRule="auto"/>
            </w:pPr>
            <w:r>
              <w:rPr>
                <w:rFonts w:ascii="PingFang SC" w:hAnsi="PingFang SC" w:eastAsia="PingFang SC"/>
                <w:b w:val="0"/>
                <w:i w:val="0"/>
                <w:sz w:val="20"/>
              </w:rPr>
              <w:t>用加权平均资本成本（WACC）做折现率</w:t>
            </w:r>
          </w:p>
        </w:tc>
        <w:tc>
          <w:tcPr>
            <w:tcW w:type="dxa" w:w="4535"/>
          </w:tcPr>
          <w:p>
            <w:pPr>
              <w:spacing w:line="312" w:lineRule="auto"/>
            </w:pPr>
            <w:r>
              <w:rPr>
                <w:rFonts w:ascii="PingFang SC" w:hAnsi="PingFang SC" w:eastAsia="PingFang SC"/>
                <w:b w:val="0"/>
                <w:i w:val="0"/>
                <w:sz w:val="20"/>
              </w:rPr>
              <w:t>企业自由现金流折现使用WACC作为折现率</w:t>
            </w:r>
          </w:p>
        </w:tc>
      </w:tr>
      <w:tr>
        <w:trPr>
          <w:trHeight w:val="340"/>
        </w:trPr>
        <w:tc>
          <w:tcPr>
            <w:tcW w:type="dxa" w:w="4252"/>
          </w:tcPr>
          <w:p>
            <w:pPr>
              <w:spacing w:line="312" w:lineRule="auto"/>
            </w:pPr>
            <w:r>
              <w:rPr>
                <w:rFonts w:ascii="PingFang SC" w:hAnsi="PingFang SC" w:eastAsia="PingFang SC"/>
                <w:b w:val="0"/>
                <w:i w:val="0"/>
                <w:sz w:val="20"/>
              </w:rPr>
              <w:t>WACC = 债务占比 × 债务成本 × (1-税率) + 股权占比 × 股权成本</w:t>
            </w:r>
          </w:p>
        </w:tc>
        <w:tc>
          <w:tcPr>
            <w:tcW w:type="dxa" w:w="4535"/>
          </w:tcPr>
          <w:p>
            <w:pPr>
              <w:spacing w:line="312" w:lineRule="auto"/>
            </w:pPr>
            <w:r>
              <w:rPr>
                <w:rFonts w:ascii="PingFang SC" w:hAnsi="PingFang SC" w:eastAsia="PingFang SC"/>
                <w:b w:val="0"/>
                <w:i w:val="0"/>
                <w:sz w:val="20"/>
              </w:rPr>
              <w:t>加权平均资本成本计算公式：WACC = [D/(D+E) × k_d × (1-t)] + [E/(D+E) × k_e]</w:t>
            </w:r>
          </w:p>
        </w:tc>
      </w:tr>
      <w:tr>
        <w:trPr>
          <w:trHeight w:val="340"/>
        </w:trPr>
        <w:tc>
          <w:tcPr>
            <w:tcW w:type="dxa" w:w="4252"/>
          </w:tcPr>
          <w:p>
            <w:pPr>
              <w:spacing w:line="312" w:lineRule="auto"/>
            </w:pPr>
            <w:r>
              <w:rPr>
                <w:rFonts w:ascii="PingFang SC" w:hAnsi="PingFang SC" w:eastAsia="PingFang SC"/>
                <w:b w:val="0"/>
                <w:i w:val="0"/>
                <w:sz w:val="20"/>
              </w:rPr>
              <w:t>债务成本一成，股权成本一成五，税率一成四，WACC约一成四二</w:t>
            </w:r>
          </w:p>
        </w:tc>
        <w:tc>
          <w:tcPr>
            <w:tcW w:type="dxa" w:w="4535"/>
          </w:tcPr>
          <w:p>
            <w:pPr>
              <w:spacing w:line="312" w:lineRule="auto"/>
            </w:pPr>
            <w:r>
              <w:rPr>
                <w:rFonts w:ascii="PingFang SC" w:hAnsi="PingFang SC" w:eastAsia="PingFang SC"/>
                <w:b w:val="0"/>
                <w:i w:val="0"/>
                <w:sz w:val="20"/>
              </w:rPr>
              <w:t>WACC是各种融资来源资本成本的加权平均值，考虑债务税盾效应</w:t>
            </w:r>
          </w:p>
        </w:tc>
      </w:tr>
      <w:tr>
        <w:trPr>
          <w:trHeight w:val="340"/>
        </w:trPr>
        <w:tc>
          <w:tcPr>
            <w:tcW w:type="dxa" w:w="4252"/>
          </w:tcPr>
          <w:p>
            <w:pPr>
              <w:spacing w:line="312" w:lineRule="auto"/>
            </w:pPr>
            <w:r>
              <w:rPr>
                <w:rFonts w:ascii="PingFang SC" w:hAnsi="PingFang SC" w:eastAsia="PingFang SC"/>
                <w:b w:val="0"/>
                <w:i w:val="0"/>
                <w:sz w:val="20"/>
              </w:rPr>
              <w:t>企业自由现金流折现得企业价值，扣债务得股权价值</w:t>
            </w:r>
          </w:p>
        </w:tc>
        <w:tc>
          <w:tcPr>
            <w:tcW w:type="dxa" w:w="4535"/>
          </w:tcPr>
          <w:p>
            <w:pPr>
              <w:spacing w:line="312" w:lineRule="auto"/>
            </w:pPr>
            <w:r>
              <w:rPr>
                <w:rFonts w:ascii="PingFang SC" w:hAnsi="PingFang SC" w:eastAsia="PingFang SC"/>
                <w:b w:val="0"/>
                <w:i w:val="0"/>
                <w:sz w:val="20"/>
              </w:rPr>
              <w:t>企业自由现金流折现模型得到企业价值，通过价值等式推出股权价值</w:t>
            </w:r>
          </w:p>
        </w:tc>
      </w:tr>
      <w:tr>
        <w:trPr>
          <w:trHeight w:val="340"/>
        </w:trPr>
        <w:tc>
          <w:tcPr>
            <w:tcW w:type="dxa" w:w="4252"/>
          </w:tcPr>
          <w:p>
            <w:pPr>
              <w:spacing w:line="312" w:lineRule="auto"/>
            </w:pPr>
            <w:r>
              <w:rPr>
                <w:rFonts w:ascii="PingFang SC" w:hAnsi="PingFang SC" w:eastAsia="PingFang SC"/>
                <w:b w:val="0"/>
                <w:i w:val="0"/>
                <w:sz w:val="20"/>
              </w:rPr>
              <w:t>企业自由现金流不考虑资本结构，只看织坊本身造血</w:t>
            </w:r>
          </w:p>
        </w:tc>
        <w:tc>
          <w:tcPr>
            <w:tcW w:type="dxa" w:w="4535"/>
          </w:tcPr>
          <w:p>
            <w:pPr>
              <w:spacing w:line="312" w:lineRule="auto"/>
            </w:pPr>
            <w:r>
              <w:rPr>
                <w:rFonts w:ascii="PingFang SC" w:hAnsi="PingFang SC" w:eastAsia="PingFang SC"/>
                <w:b w:val="0"/>
                <w:i w:val="0"/>
                <w:sz w:val="20"/>
              </w:rPr>
              <w:t>FCFF适用于计算企业整体价值，不受资本结构影响</w:t>
            </w:r>
          </w:p>
        </w:tc>
      </w:tr>
      <w:tr>
        <w:trPr>
          <w:trHeight w:val="340"/>
        </w:trPr>
        <w:tc>
          <w:tcPr>
            <w:tcW w:type="dxa" w:w="4252"/>
          </w:tcPr>
          <w:p>
            <w:pPr>
              <w:spacing w:line="312" w:lineRule="auto"/>
            </w:pPr>
            <w:r>
              <w:rPr>
                <w:rFonts w:ascii="PingFang SC" w:hAnsi="PingFang SC" w:eastAsia="PingFang SC"/>
                <w:b w:val="0"/>
                <w:i w:val="0"/>
                <w:sz w:val="20"/>
              </w:rPr>
              <w:t>两种算法结果应一致，差得远说明资本结构假设有问题</w:t>
            </w:r>
          </w:p>
        </w:tc>
        <w:tc>
          <w:tcPr>
            <w:tcW w:type="dxa" w:w="4535"/>
          </w:tcPr>
          <w:p>
            <w:pPr>
              <w:spacing w:line="312" w:lineRule="auto"/>
            </w:pPr>
            <w:r>
              <w:rPr>
                <w:rFonts w:ascii="PingFang SC" w:hAnsi="PingFang SC" w:eastAsia="PingFang SC"/>
                <w:b w:val="0"/>
                <w:i w:val="0"/>
                <w:sz w:val="20"/>
              </w:rPr>
              <w:t>企业自由现金流折现和股权自由现金流折现应得出一致的股权价值，差异大需检查假设</w:t>
            </w:r>
          </w:p>
        </w:tc>
      </w:tr>
      <w:tr>
        <w:trPr>
          <w:trHeight w:val="340"/>
        </w:trPr>
        <w:tc>
          <w:tcPr>
            <w:tcW w:type="dxa" w:w="4252"/>
          </w:tcPr>
          <w:p>
            <w:pPr>
              <w:spacing w:line="312" w:lineRule="auto"/>
            </w:pPr>
            <w:r>
              <w:rPr>
                <w:rFonts w:ascii="PingFang SC" w:hAnsi="PingFang SC" w:eastAsia="PingFang SC"/>
                <w:b w:val="0"/>
                <w:i w:val="0"/>
                <w:sz w:val="20"/>
              </w:rPr>
              <w:t>先算整体，再分家</w:t>
            </w:r>
          </w:p>
        </w:tc>
        <w:tc>
          <w:tcPr>
            <w:tcW w:type="dxa" w:w="4535"/>
          </w:tcPr>
          <w:p>
            <w:pPr>
              <w:spacing w:line="312" w:lineRule="auto"/>
            </w:pPr>
            <w:r>
              <w:rPr>
                <w:rFonts w:ascii="PingFang SC" w:hAnsi="PingFang SC" w:eastAsia="PingFang SC"/>
                <w:b w:val="0"/>
                <w:i w:val="0"/>
                <w:sz w:val="20"/>
              </w:rPr>
              <w:t>企业自由现金流折现：先算企业价值，再扣债务得股权价值</w:t>
            </w:r>
          </w:p>
        </w:tc>
      </w:tr>
    </w:tbl>
    <w:p>
      <w:pPr>
        <w:spacing w:before="160"/>
        <w:jc w:val="center"/>
      </w:pPr>
      <w:r>
        <w:rPr>
          <w:rFonts w:ascii="PingFang SC" w:hAnsi="PingFang SC" w:eastAsia="PingFang SC"/>
          <w:b w:val="0"/>
          <w:i w:val="0"/>
          <w:color w:val="808080"/>
          <w:sz w:val="18"/>
        </w:rPr>
        <w:t>📝 来源：股权投资基金（科目三）· 第五章第三节 · （四）企业自由现金流折现模型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回购条款</w:t>
      </w:r>
    </w:p>
    <w:p>
      <w:pPr>
        <w:spacing w:before="160" w:after="80"/>
      </w:pPr>
      <w:r>
        <w:rPr>
          <w:rFonts w:ascii="PingFang SC" w:hAnsi="PingFang SC" w:eastAsia="PingFang SC"/>
          <w:b/>
          <w:i/>
          <w:sz w:val="24"/>
        </w:rPr>
        <w:t>🔄 寓言故事 —— 《退出的退路》</w:t>
      </w:r>
    </w:p>
    <w:p>
      <w:pPr>
        <w:spacing w:after="80" w:line="360" w:lineRule="auto"/>
        <w:ind w:firstLine="420"/>
      </w:pPr>
      <w:r>
        <w:rPr>
          <w:rFonts w:ascii="PingFang SC" w:hAnsi="PingFang SC" w:eastAsia="PingFang SC"/>
          <w:b w:val="0"/>
          <w:i w:val="0"/>
          <w:sz w:val="21"/>
        </w:rPr>
        <w:t>江南有个叫周正远的绸缎商人，在苏州城里经营着三家铺子，生意做得稳稳当当。他有个老相识叫林伯韬，在扬州做盐引生意，手里攥着一张朝廷发的盐引执照，据说能通到两淮盐场。林伯韬总跟周正远说，这盐引生意要是做大了，将来能在扬州商会里挂牌子，那可比开十家绸缎庄还体面。</w:t>
      </w:r>
    </w:p>
    <w:p>
      <w:pPr>
        <w:spacing w:after="80" w:line="360" w:lineRule="auto"/>
        <w:ind w:firstLine="420"/>
      </w:pPr>
      <w:r>
        <w:rPr>
          <w:rFonts w:ascii="PingFang SC" w:hAnsi="PingFang SC" w:eastAsia="PingFang SC"/>
          <w:b w:val="0"/>
          <w:i w:val="0"/>
          <w:sz w:val="21"/>
        </w:rPr>
        <w:t>周正远被说动了心思。这年开春，他卖了苏州城外一处祖传的园子，凑了八万两银子，跟林伯韬合伙做盐引生意。两人坐在扬州瘦西湖边的一家茶楼里，把合伙的规矩一一写进契书里。林伯韬拍着胸脯保证，五年之内一定让生意在扬州商会挂牌。周正远毕竟是个谨慎人，他在契书末尾添了一条：若是五年期满还没挂上牌子，或者林伯韬在盐引账目上做了手脚，周正远有权要求林伯韬或者盐引生意本身，把他的八万两银子连本带利还回来。林伯韬起初觉得这条写得晦气，周正远却说："亲兄弟明算账，咱们先把丑话说在前头，往后才没有翻脸的余地。"林伯韬想想也是，便按了手印。</w:t>
      </w:r>
    </w:p>
    <w:p>
      <w:pPr>
        <w:spacing w:after="80" w:line="360" w:lineRule="auto"/>
        <w:ind w:firstLine="420"/>
      </w:pPr>
      <w:r>
        <w:rPr>
          <w:rFonts w:ascii="PingFang SC" w:hAnsi="PingFang SC" w:eastAsia="PingFang SC"/>
          <w:b w:val="0"/>
          <w:i w:val="0"/>
          <w:sz w:val="21"/>
        </w:rPr>
        <w:t>头两年，盐引生意确实红火。林伯韬跑了两淮好几趟，每次回来都带回一船白花花的盐。周正远分到的红利虽不算多，但眼见着生意在扩张，心里也踏实。可到了第三年，风向变了。朝廷突然收紧了盐引发放，林伯韬手里的那张老执照虽然还能用，但新盐场不肯给他供货了。生意一下子卡住了脖子，铺子里的盐越卖越少，伙计们也开始偷懒。周正远从苏州赶来，看见扬州铺子里冷冷清清，账本上还有几笔数目对不上——有一笔三千两的款项，说是用来打点盐场管事，却没有任何收条。</w:t>
      </w:r>
    </w:p>
    <w:p>
      <w:pPr>
        <w:spacing w:after="80" w:line="360" w:lineRule="auto"/>
        <w:ind w:firstLine="420"/>
      </w:pPr>
      <w:r>
        <w:rPr>
          <w:rFonts w:ascii="PingFang SC" w:hAnsi="PingFang SC" w:eastAsia="PingFang SC"/>
          <w:b w:val="0"/>
          <w:i w:val="0"/>
          <w:sz w:val="21"/>
        </w:rPr>
        <w:t>周正远心里发凉。他想起契书里的那条"丑话"，去找林伯韬商量。林伯韬却变了脸色，说生意难做是时运不济，不是他的错，那三千两是暗中疏通关系，自然不能留字据。两人争执不下，周正远一怒之下，拿出当年按了手印的契书，要求按约退伙拿钱。林伯韬冷笑："契书是写了，可盐引生意如今是个空壳子，拿什么还你？要还，也是我个人掏腰包，可我的家当全押在生意里了，你逼死我也没有用。"</w:t>
      </w:r>
    </w:p>
    <w:p>
      <w:pPr>
        <w:spacing w:after="80" w:line="360" w:lineRule="auto"/>
        <w:ind w:firstLine="420"/>
      </w:pPr>
      <w:r>
        <w:rPr>
          <w:rFonts w:ascii="PingFang SC" w:hAnsi="PingFang SC" w:eastAsia="PingFang SC"/>
          <w:b w:val="0"/>
          <w:i w:val="0"/>
          <w:sz w:val="21"/>
        </w:rPr>
        <w:t>周正远早料到可能有这一出。他当年写契书时，特意请教了苏州城里一位专写契约的老先生。老先生指点他，把还钱的路子分了两条：一条是盐引生意本身出钱，那就得从生意的总股本里定向削减周正远的份额，按朝廷律例，只要全体合伙人同意，或者合伙章程里事先写了这一条，就能办；另一条是林伯韬个人出钱，那就等于把他名下的份额转给周正远，手续简单些。周正远当年把两条都写进了契书，还写明林伯韬个人要承担连带的责任，以防生意没钱时个人也赖账。</w:t>
      </w:r>
    </w:p>
    <w:p>
      <w:pPr>
        <w:spacing w:after="80" w:line="360" w:lineRule="auto"/>
        <w:ind w:firstLine="420"/>
      </w:pPr>
      <w:r>
        <w:rPr>
          <w:rFonts w:ascii="PingFang SC" w:hAnsi="PingFang SC" w:eastAsia="PingFang SC"/>
          <w:b w:val="0"/>
          <w:i w:val="0"/>
          <w:sz w:val="21"/>
        </w:rPr>
        <w:t>周正远拿着契书去了扬州府，把林伯韬和盐引生意一并告了。府衙里的师爷一看契书，条文写得清楚，又有双方手印，便判林伯韬和盐引生意共同偿还周正远的八万两银子，外加这几年按约定该算的利息。林伯韬还想狡辩，说生意已经亏空了，师爷却指着契书说："这里写得明白，你个人也要担责。生意可以减股本还账，你个人名下的房产田亩，也可以折算抵偿。"</w:t>
      </w:r>
    </w:p>
    <w:p>
      <w:pPr>
        <w:spacing w:after="80" w:line="360" w:lineRule="auto"/>
        <w:ind w:firstLine="420"/>
      </w:pPr>
      <w:r>
        <w:rPr>
          <w:rFonts w:ascii="PingFang SC" w:hAnsi="PingFang SC" w:eastAsia="PingFang SC"/>
          <w:b w:val="0"/>
          <w:i w:val="0"/>
          <w:sz w:val="21"/>
        </w:rPr>
        <w:t>林伯韬这下没了脾气。他只好召集所有合伙人，按章程办了定向减股的手续，把周正远的那一份从总股本里剔出来；又把自己在扬州城外的一处宅子折价，抵了剩下的缺口。周正远拿回了自己的银子，虽然利息不算多，但本钱总算保住了。他回到苏州，重新把绸缎铺子打理起来，偶尔还跟后生们说起这段经历："跟人合伙，一定要把退出的退路先写明白。不是信不过朋友，是信不过世道无常。"</w:t>
      </w:r>
    </w:p>
    <w:p>
      <w:pPr>
        <w:spacing w:after="80" w:line="360" w:lineRule="auto"/>
        <w:ind w:firstLine="420"/>
      </w:pPr>
      <w:r>
        <w:rPr>
          <w:rFonts w:ascii="PingFang SC" w:hAnsi="PingFang SC" w:eastAsia="PingFang SC"/>
          <w:b w:val="0"/>
          <w:i w:val="0"/>
          <w:sz w:val="21"/>
        </w:rPr>
        <w:t>林伯韬经此一劫，盐引生意彻底散了架。他后来去南京做点小买卖，逢人便说："当年若是不签那条退伙的约，周正远的银子全砸在生意里，他血本无归，我也未必能撑下去。如今他拿回了本钱，我虽然折了一处宅子，但好歹没背上赖账的名声。那契书，其实是保了两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回购条款是指股权投资基金在投资协议中约定，在一定条件下，由目标公司或创始人按照约定的价格和方式回购投资方持有的股权。回购条款是投资方的一项重要保护机制。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回购触发事件：最常见的是公司未能在约定年限内完成合格上市；其他包括创始人/核心团队重大诚信问题、公司或创始人严重违反交易文件、重大知识产权侵权或无法维持核心知识产权；特殊触发事件还包括未能在约定期限内实现关键里程碑、兼职创始人未能在约定期限内全职投入等；交叉触发是指其他享有回购权的投资者行使回购权时，触发本方的回购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回购的义务主体：（a）仅公司承担；（b）仅创始人承担；（c）公司和创始人共同承担；（d）创始人作为补充担保人，公司无法履行时由创始人承担。创始人通常会要求责任上限，一般限制在其股权的公平市场价值范围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回购的方式：若义务主体为公司，通常采用定向减资方式，2019年司法指导案例和2024年《公司法》第242条确认了定向减资的效力，但需全体股东同意或章程允许，并履行法定程序（股东会决议、资产负债表、通知债权人、工商变更登记）；若义务主体为创始人，通常采用股权转让方式，程序相对简单；若公司和创始人共同承担，投资者通常要求两者承担连带责任；若投资者为国有主体，需按《企业国有资产交易监督管理办法》第13条规定进场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回购价格：通常为投资成本加单利或复利（一般为6%-10%），有时为投资成本的倍数；不同触发事件可适用不同价格：未上市等商业风险适用较低利率，创始人诚信问题等道德风险适用较高惩罚性利率。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周正远与林伯韬的合伙契书</w:t>
            </w:r>
          </w:p>
        </w:tc>
        <w:tc>
          <w:tcPr>
            <w:tcW w:type="dxa" w:w="4535"/>
          </w:tcPr>
          <w:p>
            <w:pPr>
              <w:spacing w:line="312" w:lineRule="auto"/>
            </w:pPr>
            <w:r>
              <w:rPr>
                <w:rFonts w:ascii="PingFang SC" w:hAnsi="PingFang SC" w:eastAsia="PingFang SC"/>
                <w:b w:val="0"/>
                <w:i w:val="0"/>
                <w:sz w:val="20"/>
              </w:rPr>
              <w:t>投资协议中的回购条款</w:t>
            </w:r>
          </w:p>
        </w:tc>
      </w:tr>
      <w:tr>
        <w:trPr>
          <w:trHeight w:val="340"/>
        </w:trPr>
        <w:tc>
          <w:tcPr>
            <w:tcW w:type="dxa" w:w="4252"/>
          </w:tcPr>
          <w:p>
            <w:pPr>
              <w:spacing w:line="312" w:lineRule="auto"/>
            </w:pPr>
            <w:r>
              <w:rPr>
                <w:rFonts w:ascii="PingFang SC" w:hAnsi="PingFang SC" w:eastAsia="PingFang SC"/>
                <w:b w:val="0"/>
                <w:i w:val="0"/>
                <w:sz w:val="20"/>
              </w:rPr>
              <w:t>五年挂牌期限、账目手脚等约定</w:t>
            </w:r>
          </w:p>
        </w:tc>
        <w:tc>
          <w:tcPr>
            <w:tcW w:type="dxa" w:w="4535"/>
          </w:tcPr>
          <w:p>
            <w:pPr>
              <w:spacing w:line="312" w:lineRule="auto"/>
            </w:pPr>
            <w:r>
              <w:rPr>
                <w:rFonts w:ascii="PingFang SC" w:hAnsi="PingFang SC" w:eastAsia="PingFang SC"/>
                <w:b w:val="0"/>
                <w:i w:val="0"/>
                <w:sz w:val="20"/>
              </w:rPr>
              <w:t>回购触发事件（未上市、诚信问题等）</w:t>
            </w:r>
          </w:p>
        </w:tc>
      </w:tr>
      <w:tr>
        <w:trPr>
          <w:trHeight w:val="340"/>
        </w:trPr>
        <w:tc>
          <w:tcPr>
            <w:tcW w:type="dxa" w:w="4252"/>
          </w:tcPr>
          <w:p>
            <w:pPr>
              <w:spacing w:line="312" w:lineRule="auto"/>
            </w:pPr>
            <w:r>
              <w:rPr>
                <w:rFonts w:ascii="PingFang SC" w:hAnsi="PingFang SC" w:eastAsia="PingFang SC"/>
                <w:b w:val="0"/>
                <w:i w:val="0"/>
                <w:sz w:val="20"/>
              </w:rPr>
              <w:t>盐引生意本身或林伯韬个人还钱</w:t>
            </w:r>
          </w:p>
        </w:tc>
        <w:tc>
          <w:tcPr>
            <w:tcW w:type="dxa" w:w="4535"/>
          </w:tcPr>
          <w:p>
            <w:pPr>
              <w:spacing w:line="312" w:lineRule="auto"/>
            </w:pPr>
            <w:r>
              <w:rPr>
                <w:rFonts w:ascii="PingFang SC" w:hAnsi="PingFang SC" w:eastAsia="PingFang SC"/>
                <w:b w:val="0"/>
                <w:i w:val="0"/>
                <w:sz w:val="20"/>
              </w:rPr>
              <w:t>回购义务主体（公司或创始人）</w:t>
            </w:r>
          </w:p>
        </w:tc>
      </w:tr>
      <w:tr>
        <w:trPr>
          <w:trHeight w:val="340"/>
        </w:trPr>
        <w:tc>
          <w:tcPr>
            <w:tcW w:type="dxa" w:w="4252"/>
          </w:tcPr>
          <w:p>
            <w:pPr>
              <w:spacing w:line="312" w:lineRule="auto"/>
            </w:pPr>
            <w:r>
              <w:rPr>
                <w:rFonts w:ascii="PingFang SC" w:hAnsi="PingFang SC" w:eastAsia="PingFang SC"/>
                <w:b w:val="0"/>
                <w:i w:val="0"/>
                <w:sz w:val="20"/>
              </w:rPr>
              <w:t>定向减股本、林伯韬个人房产折价</w:t>
            </w:r>
          </w:p>
        </w:tc>
        <w:tc>
          <w:tcPr>
            <w:tcW w:type="dxa" w:w="4535"/>
          </w:tcPr>
          <w:p>
            <w:pPr>
              <w:spacing w:line="312" w:lineRule="auto"/>
            </w:pPr>
            <w:r>
              <w:rPr>
                <w:rFonts w:ascii="PingFang SC" w:hAnsi="PingFang SC" w:eastAsia="PingFang SC"/>
                <w:b w:val="0"/>
                <w:i w:val="0"/>
                <w:sz w:val="20"/>
              </w:rPr>
              <w:t>回购方式（定向减资、股权转让）</w:t>
            </w:r>
          </w:p>
        </w:tc>
      </w:tr>
      <w:tr>
        <w:trPr>
          <w:trHeight w:val="340"/>
        </w:trPr>
        <w:tc>
          <w:tcPr>
            <w:tcW w:type="dxa" w:w="4252"/>
          </w:tcPr>
          <w:p>
            <w:pPr>
              <w:spacing w:line="312" w:lineRule="auto"/>
            </w:pPr>
            <w:r>
              <w:rPr>
                <w:rFonts w:ascii="PingFang SC" w:hAnsi="PingFang SC" w:eastAsia="PingFang SC"/>
                <w:b w:val="0"/>
                <w:i w:val="0"/>
                <w:sz w:val="20"/>
              </w:rPr>
              <w:t>八万两银子连本带利</w:t>
            </w:r>
          </w:p>
        </w:tc>
        <w:tc>
          <w:tcPr>
            <w:tcW w:type="dxa" w:w="4535"/>
          </w:tcPr>
          <w:p>
            <w:pPr>
              <w:spacing w:line="312" w:lineRule="auto"/>
            </w:pPr>
            <w:r>
              <w:rPr>
                <w:rFonts w:ascii="PingFang SC" w:hAnsi="PingFang SC" w:eastAsia="PingFang SC"/>
                <w:b w:val="0"/>
                <w:i w:val="0"/>
                <w:sz w:val="20"/>
              </w:rPr>
              <w:t>回购价格（投资成本加利息）</w:t>
            </w:r>
          </w:p>
        </w:tc>
      </w:tr>
      <w:tr>
        <w:trPr>
          <w:trHeight w:val="340"/>
        </w:trPr>
        <w:tc>
          <w:tcPr>
            <w:tcW w:type="dxa" w:w="4252"/>
          </w:tcPr>
          <w:p>
            <w:pPr>
              <w:spacing w:line="312" w:lineRule="auto"/>
            </w:pPr>
            <w:r>
              <w:rPr>
                <w:rFonts w:ascii="PingFang SC" w:hAnsi="PingFang SC" w:eastAsia="PingFang SC"/>
                <w:b w:val="0"/>
                <w:i w:val="0"/>
                <w:sz w:val="20"/>
              </w:rPr>
              <w:t>周正远事先请教老先生写清两条退路</w:t>
            </w:r>
          </w:p>
        </w:tc>
        <w:tc>
          <w:tcPr>
            <w:tcW w:type="dxa" w:w="4535"/>
          </w:tcPr>
          <w:p>
            <w:pPr>
              <w:spacing w:line="312" w:lineRule="auto"/>
            </w:pPr>
            <w:r>
              <w:rPr>
                <w:rFonts w:ascii="PingFang SC" w:hAnsi="PingFang SC" w:eastAsia="PingFang SC"/>
                <w:b w:val="0"/>
                <w:i w:val="0"/>
                <w:sz w:val="20"/>
              </w:rPr>
              <w:t>回购条款是投资前的保护性约定</w:t>
            </w:r>
          </w:p>
        </w:tc>
      </w:tr>
      <w:tr>
        <w:trPr>
          <w:trHeight w:val="340"/>
        </w:trPr>
        <w:tc>
          <w:tcPr>
            <w:tcW w:type="dxa" w:w="4252"/>
          </w:tcPr>
          <w:p>
            <w:pPr>
              <w:spacing w:line="312" w:lineRule="auto"/>
            </w:pPr>
            <w:r>
              <w:rPr>
                <w:rFonts w:ascii="PingFang SC" w:hAnsi="PingFang SC" w:eastAsia="PingFang SC"/>
                <w:b w:val="0"/>
                <w:i w:val="0"/>
                <w:sz w:val="20"/>
              </w:rPr>
              <w:t>林伯韬和盐引生意共同偿还</w:t>
            </w:r>
          </w:p>
        </w:tc>
        <w:tc>
          <w:tcPr>
            <w:tcW w:type="dxa" w:w="4535"/>
          </w:tcPr>
          <w:p>
            <w:pPr>
              <w:spacing w:line="312" w:lineRule="auto"/>
            </w:pPr>
            <w:r>
              <w:rPr>
                <w:rFonts w:ascii="PingFang SC" w:hAnsi="PingFang SC" w:eastAsia="PingFang SC"/>
                <w:b w:val="0"/>
                <w:i w:val="0"/>
                <w:sz w:val="20"/>
              </w:rPr>
              <w:t>公司和创始人承担连带责任</w:t>
            </w:r>
          </w:p>
        </w:tc>
      </w:tr>
      <w:tr>
        <w:trPr>
          <w:trHeight w:val="340"/>
        </w:trPr>
        <w:tc>
          <w:tcPr>
            <w:tcW w:type="dxa" w:w="4252"/>
          </w:tcPr>
          <w:p>
            <w:pPr>
              <w:spacing w:line="312" w:lineRule="auto"/>
            </w:pPr>
            <w:r>
              <w:rPr>
                <w:rFonts w:ascii="PingFang SC" w:hAnsi="PingFang SC" w:eastAsia="PingFang SC"/>
                <w:b w:val="0"/>
                <w:i w:val="0"/>
                <w:sz w:val="20"/>
              </w:rPr>
              <w:t>府衙师爷按契书条文判决</w:t>
            </w:r>
          </w:p>
        </w:tc>
        <w:tc>
          <w:tcPr>
            <w:tcW w:type="dxa" w:w="4535"/>
          </w:tcPr>
          <w:p>
            <w:pPr>
              <w:spacing w:line="312" w:lineRule="auto"/>
            </w:pPr>
            <w:r>
              <w:rPr>
                <w:rFonts w:ascii="PingFang SC" w:hAnsi="PingFang SC" w:eastAsia="PingFang SC"/>
                <w:b w:val="0"/>
                <w:i w:val="0"/>
                <w:sz w:val="20"/>
              </w:rPr>
              <w:t>司法对回购条款效力的认可</w:t>
            </w:r>
          </w:p>
        </w:tc>
      </w:tr>
    </w:tbl>
    <w:p>
      <w:pPr>
        <w:spacing w:before="160"/>
        <w:jc w:val="center"/>
      </w:pPr>
      <w:r>
        <w:rPr>
          <w:rFonts w:ascii="PingFang SC" w:hAnsi="PingFang SC" w:eastAsia="PingFang SC"/>
          <w:b w:val="0"/>
          <w:i w:val="0"/>
          <w:color w:val="808080"/>
          <w:sz w:val="18"/>
        </w:rPr>
        <w:t>📝 来源：股权投资基金（科目三）· 1. 回购条款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四、尽职调查报告</w:t>
      </w:r>
    </w:p>
    <w:p>
      <w:pPr>
        <w:spacing w:before="160" w:after="80"/>
      </w:pPr>
      <w:r>
        <w:rPr>
          <w:rFonts w:ascii="PingFang SC" w:hAnsi="PingFang SC" w:eastAsia="PingFang SC"/>
          <w:b/>
          <w:i/>
          <w:sz w:val="24"/>
        </w:rPr>
        <w:t>📜 寓言故事 —— 《总帖》</w:t>
      </w:r>
    </w:p>
    <w:p>
      <w:pPr>
        <w:spacing w:after="80" w:line="360" w:lineRule="auto"/>
        <w:ind w:firstLine="420"/>
      </w:pPr>
      <w:r>
        <w:rPr>
          <w:rFonts w:ascii="PingFang SC" w:hAnsi="PingFang SC" w:eastAsia="PingFang SC"/>
          <w:b w:val="0"/>
          <w:i w:val="0"/>
          <w:sz w:val="21"/>
        </w:rPr>
        <w:t>清河镇老周商会的“江南织新”份子，摸底队五人花了半个月查锦绣织坊，蹲了三天点，又经小刘和老郑复核了两轮，最后把所有发现汇总成一份“总帖”。阿福把总帖交给老周时，手都在抖——这是他写过最厚的一份文书，整整八十页。</w:t>
      </w:r>
    </w:p>
    <w:p>
      <w:pPr>
        <w:spacing w:after="80" w:line="360" w:lineRule="auto"/>
        <w:ind w:firstLine="420"/>
      </w:pPr>
      <w:r>
        <w:rPr>
          <w:rFonts w:ascii="PingFang SC" w:hAnsi="PingFang SC" w:eastAsia="PingFang SC"/>
          <w:b w:val="0"/>
          <w:i w:val="0"/>
          <w:sz w:val="21"/>
        </w:rPr>
        <w:t>老周接过总帖，没有立刻翻开。他把赵掌柜、李东家、吴老爷、小吴四位合伙人请到商会正厅，说：“各位，锦绣织坊咱们查完了。现在阿福他们把查到的东西写成了一份‘总帖’。这帖子不是给咱们五个人看的，是给所有合伙人看的——包括将来可能加入的新合伙人。所以，帖子里写的每一个字，都得经得起拷问。”</w:t>
      </w:r>
    </w:p>
    <w:p>
      <w:pPr>
        <w:spacing w:after="80" w:line="360" w:lineRule="auto"/>
        <w:ind w:firstLine="420"/>
      </w:pPr>
      <w:r>
        <w:rPr>
          <w:rFonts w:ascii="PingFang SC" w:hAnsi="PingFang SC" w:eastAsia="PingFang SC"/>
          <w:b w:val="0"/>
          <w:i w:val="0"/>
          <w:sz w:val="21"/>
        </w:rPr>
        <w:t>老周翻开总帖，先念“前言”：</w:t>
      </w:r>
    </w:p>
    <w:p>
      <w:pPr>
        <w:spacing w:after="80" w:line="360" w:lineRule="auto"/>
        <w:ind w:firstLine="420"/>
      </w:pPr>
      <w:r>
        <w:rPr>
          <w:rFonts w:ascii="PingFang SC" w:hAnsi="PingFang SC" w:eastAsia="PingFang SC"/>
          <w:b w:val="0"/>
          <w:i w:val="0"/>
          <w:sz w:val="21"/>
        </w:rPr>
        <w:t>“本次摸底，由商会账房阿福、讼师周先生、行尊陈师傅、牌照专员孙先生、家产盘查吴师傅五人组成摸底队，于光绪二十年三月十五日至四月初一，对邻县锦绣织坊进行了全面调查。调查范围涵盖：银子往来（账房阿福负责）、底子合法（讼师周先生负责）、手艺产能（行尊陈师傅负责）、牌照契约（牌照专员孙先生负责）、家产权属（家产盘查吴师傅负责）。调查方法包括：查阅账本、契约、执照、地契等文书；实地查验织机、厂房、存货；访谈掌柜、织工、账房、销售、管库等内部人员；走访竞争对手、客户、供应商、钱庄等外部关联方。所有信息均已核实，所有发现均已记录，所有结论均基于事实。”</w:t>
      </w:r>
    </w:p>
    <w:p>
      <w:pPr>
        <w:spacing w:after="80" w:line="360" w:lineRule="auto"/>
        <w:ind w:firstLine="420"/>
      </w:pPr>
      <w:r>
        <w:rPr>
          <w:rFonts w:ascii="PingFang SC" w:hAnsi="PingFang SC" w:eastAsia="PingFang SC"/>
          <w:b w:val="0"/>
          <w:i w:val="0"/>
          <w:sz w:val="21"/>
        </w:rPr>
        <w:t>赵掌柜点头：“前言写得好。谁查的、查了什么、怎么查的、范围多大——一目了然。将来有人质疑，前言就是咱们的盾牌。”</w:t>
      </w:r>
    </w:p>
    <w:p>
      <w:pPr>
        <w:spacing w:after="80" w:line="360" w:lineRule="auto"/>
        <w:ind w:firstLine="420"/>
      </w:pPr>
      <w:r>
        <w:rPr>
          <w:rFonts w:ascii="PingFang SC" w:hAnsi="PingFang SC" w:eastAsia="PingFang SC"/>
          <w:b w:val="0"/>
          <w:i w:val="0"/>
          <w:sz w:val="21"/>
        </w:rPr>
        <w:t>老周接着翻“正文”。正文分五大章：</w:t>
      </w:r>
    </w:p>
    <w:p>
      <w:pPr>
        <w:spacing w:after="80" w:line="360" w:lineRule="auto"/>
        <w:ind w:firstLine="420"/>
      </w:pPr>
      <w:r>
        <w:rPr>
          <w:rFonts w:ascii="PingFang SC" w:hAnsi="PingFang SC" w:eastAsia="PingFang SC"/>
          <w:b w:val="0"/>
          <w:i w:val="0"/>
          <w:sz w:val="21"/>
        </w:rPr>
        <w:t>**第一章：锦绣织坊的业务。** 陈师傅写的。从织坊的历史、织机种类、织工数量、产能利用率、产品质量、客户结构、销售渠道、竞争格局，到手艺传承、创新能力、管理效率，一一陈述。结论：手艺祖传但创新不足，产能有水分，客户流失一半，销售渠道老化。</w:t>
      </w:r>
    </w:p>
    <w:p>
      <w:pPr>
        <w:spacing w:after="80" w:line="360" w:lineRule="auto"/>
        <w:ind w:firstLine="420"/>
      </w:pPr>
      <w:r>
        <w:rPr>
          <w:rFonts w:ascii="PingFang SC" w:hAnsi="PingFang SC" w:eastAsia="PingFang SC"/>
          <w:b w:val="0"/>
          <w:i w:val="0"/>
          <w:sz w:val="21"/>
        </w:rPr>
        <w:t>**第二章：锦绣织坊的银子。** 阿福写的。从近三年账本、现金流、盈利能力、偿债能力、运营效率，到会计政策、资产质量、纳税情况，一一分析。结论：账面利润虚增约三成，实际现金流紧张，存货和应收账款质量差，税收优惠不可持续。</w:t>
      </w:r>
    </w:p>
    <w:p>
      <w:pPr>
        <w:spacing w:after="80" w:line="360" w:lineRule="auto"/>
        <w:ind w:firstLine="420"/>
      </w:pPr>
      <w:r>
        <w:rPr>
          <w:rFonts w:ascii="PingFang SC" w:hAnsi="PingFang SC" w:eastAsia="PingFang SC"/>
          <w:b w:val="0"/>
          <w:i w:val="0"/>
          <w:sz w:val="21"/>
        </w:rPr>
        <w:t>**第三章：锦绣织坊的底子。** 周先生写的。从设立登记、股东名册、注册资本、验资报告、章程变更，到股权结构、历史融资、法律纠纷，一一核查。结论：设立合法但股东名册与实际不符，存在隐名股东；验资报告不完整，有抽逃嫌疑；非银子出资未评估未过户。</w:t>
      </w:r>
    </w:p>
    <w:p>
      <w:pPr>
        <w:spacing w:after="80" w:line="360" w:lineRule="auto"/>
        <w:ind w:firstLine="420"/>
      </w:pPr>
      <w:r>
        <w:rPr>
          <w:rFonts w:ascii="PingFang SC" w:hAnsi="PingFang SC" w:eastAsia="PingFang SC"/>
          <w:b w:val="0"/>
          <w:i w:val="0"/>
          <w:sz w:val="21"/>
        </w:rPr>
        <w:t>**第四章：锦绣织坊的牌照和契约。** 孙先生写的。从营业执照、用水许可、织造资质，到重大合同、客户合同、供货协议、借款合同，一一审查。结论：执照过期正在补办，用水许可有效但需关注续期；最大客户合同含股权变更终止条款，独家供货协议正在扯皮，借款合同即将到期可能丧失厂房。</w:t>
      </w:r>
    </w:p>
    <w:p>
      <w:pPr>
        <w:spacing w:after="80" w:line="360" w:lineRule="auto"/>
        <w:ind w:firstLine="420"/>
      </w:pPr>
      <w:r>
        <w:rPr>
          <w:rFonts w:ascii="PingFang SC" w:hAnsi="PingFang SC" w:eastAsia="PingFang SC"/>
          <w:b w:val="0"/>
          <w:i w:val="0"/>
          <w:sz w:val="21"/>
        </w:rPr>
        <w:t>**第五章：锦绣织坊的家产。** 吴师傅写的。从厂房、仓库、织机、存货，到招牌、图纸、域名、线上渠道，一一盘查。结论：厂房有抵押且土地用途不符，仓库租约到期将涨价，老木机权属有继承争议，招牌未注册，图纸著作权归属不清，线上渠道依赖第三方。</w:t>
      </w:r>
    </w:p>
    <w:p>
      <w:pPr>
        <w:spacing w:after="80" w:line="360" w:lineRule="auto"/>
        <w:ind w:firstLine="420"/>
      </w:pPr>
      <w:r>
        <w:rPr>
          <w:rFonts w:ascii="PingFang SC" w:hAnsi="PingFang SC" w:eastAsia="PingFang SC"/>
          <w:b w:val="0"/>
          <w:i w:val="0"/>
          <w:sz w:val="21"/>
        </w:rPr>
        <w:t>正文最后，是“结论与建议”：</w:t>
      </w:r>
    </w:p>
    <w:p>
      <w:pPr>
        <w:spacing w:after="80" w:line="360" w:lineRule="auto"/>
        <w:ind w:firstLine="420"/>
      </w:pPr>
      <w:r>
        <w:rPr>
          <w:rFonts w:ascii="PingFang SC" w:hAnsi="PingFang SC" w:eastAsia="PingFang SC"/>
          <w:b w:val="0"/>
          <w:i w:val="0"/>
          <w:sz w:val="21"/>
        </w:rPr>
        <w:t>“综合以上五章调查，锦绣织坊账面估值约三千两，实际估值约两千二百两。主要风险包括：盈利能力虚高、现金流紧张、客户流失、存货积压、偿债脆弱、接班人缺失、创新僵化、牌照瑕疵、契约暗雷、家产权属不清。建议投资方案：投资金额从三千两降至两千五百两；派驻商会账房每月查账；要求张锦绣两年内培养接班人或签订回购条款；投资协议中加入估值调整条款（若明年净利低于六百两，张锦绣需补偿差额）；要求交割前完成执照补办、招牌注册、图纸权属转让、厂房抵押清偿。”</w:t>
      </w:r>
    </w:p>
    <w:p>
      <w:pPr>
        <w:spacing w:after="80" w:line="360" w:lineRule="auto"/>
        <w:ind w:firstLine="420"/>
      </w:pPr>
      <w:r>
        <w:rPr>
          <w:rFonts w:ascii="PingFang SC" w:hAnsi="PingFang SC" w:eastAsia="PingFang SC"/>
          <w:b w:val="0"/>
          <w:i w:val="0"/>
          <w:sz w:val="21"/>
        </w:rPr>
        <w:t>赵掌柜看完，沉吟良久：“这结论和建议，比咱们当初想的投三千两、啥条件不加，差太远了。但差得对——没有这份总帖，咱们就是瞎子摸象。”</w:t>
      </w:r>
    </w:p>
    <w:p>
      <w:pPr>
        <w:spacing w:after="80" w:line="360" w:lineRule="auto"/>
        <w:ind w:firstLine="420"/>
      </w:pPr>
      <w:r>
        <w:rPr>
          <w:rFonts w:ascii="PingFang SC" w:hAnsi="PingFang SC" w:eastAsia="PingFang SC"/>
          <w:b w:val="0"/>
          <w:i w:val="0"/>
          <w:sz w:val="21"/>
        </w:rPr>
        <w:t>老周最后翻开“附件”：</w:t>
      </w:r>
    </w:p>
    <w:p>
      <w:pPr>
        <w:spacing w:after="80" w:line="360" w:lineRule="auto"/>
        <w:ind w:firstLine="420"/>
      </w:pPr>
      <w:r>
        <w:rPr>
          <w:rFonts w:ascii="PingFang SC" w:hAnsi="PingFang SC" w:eastAsia="PingFang SC"/>
          <w:b w:val="0"/>
          <w:i w:val="0"/>
          <w:sz w:val="21"/>
        </w:rPr>
        <w:t>附件一：锦绣织坊近三年账本复印件（阿福逐页批注）。</w:t>
      </w:r>
      <w:r>
        <w:br/>
      </w:r>
      <w:r>
        <w:rPr>
          <w:rFonts w:ascii="PingFang SC" w:hAnsi="PingFang SC" w:eastAsia="PingFang SC"/>
          <w:b w:val="0"/>
          <w:i w:val="0"/>
          <w:sz w:val="21"/>
        </w:rPr>
        <w:t>附件二：锦绣织坊营业执照、用水许可、地契复印件（周先生逐页批注）。</w:t>
      </w:r>
      <w:r>
        <w:br/>
      </w:r>
      <w:r>
        <w:rPr>
          <w:rFonts w:ascii="PingFang SC" w:hAnsi="PingFang SC" w:eastAsia="PingFang SC"/>
          <w:b w:val="0"/>
          <w:i w:val="0"/>
          <w:sz w:val="21"/>
        </w:rPr>
        <w:t>附件三：锦绣织坊重大合同复印件（孙先生逐页批注）。</w:t>
      </w:r>
      <w:r>
        <w:br/>
      </w:r>
      <w:r>
        <w:rPr>
          <w:rFonts w:ascii="PingFang SC" w:hAnsi="PingFang SC" w:eastAsia="PingFang SC"/>
          <w:b w:val="0"/>
          <w:i w:val="0"/>
          <w:sz w:val="21"/>
        </w:rPr>
        <w:t>附件四：织机查验记录、存货盘点表（陈师傅、吴师傅签字）。</w:t>
      </w:r>
      <w:r>
        <w:br/>
      </w:r>
      <w:r>
        <w:rPr>
          <w:rFonts w:ascii="PingFang SC" w:hAnsi="PingFang SC" w:eastAsia="PingFang SC"/>
          <w:b w:val="0"/>
          <w:i w:val="0"/>
          <w:sz w:val="21"/>
        </w:rPr>
        <w:t>附件五：访谈纪要——张锦绣、账房先生、织工头老李、销售掌柜老王、管库老赵、瑞祥绸缎庄掌柜、彩云织坊掌柜、县城钱庄掌柜（五人分别签字）。</w:t>
      </w:r>
      <w:r>
        <w:br/>
      </w:r>
      <w:r>
        <w:rPr>
          <w:rFonts w:ascii="PingFang SC" w:hAnsi="PingFang SC" w:eastAsia="PingFang SC"/>
          <w:b w:val="0"/>
          <w:i w:val="0"/>
          <w:sz w:val="21"/>
        </w:rPr>
        <w:t>附件六：行业分析报告——江南织造业竞争格局、平均毛利率、存货周转率、应收账款周转率（商会委托第三方撰写）。</w:t>
      </w:r>
      <w:r>
        <w:br/>
      </w:r>
      <w:r>
        <w:rPr>
          <w:rFonts w:ascii="PingFang SC" w:hAnsi="PingFang SC" w:eastAsia="PingFang SC"/>
          <w:b w:val="0"/>
          <w:i w:val="0"/>
          <w:sz w:val="21"/>
        </w:rPr>
        <w:t>附件七：复核批注——小刘、老郑对总帖的修改意见（两人签字）。</w:t>
      </w:r>
    </w:p>
    <w:p>
      <w:pPr>
        <w:spacing w:after="80" w:line="360" w:lineRule="auto"/>
        <w:ind w:firstLine="420"/>
      </w:pPr>
      <w:r>
        <w:rPr>
          <w:rFonts w:ascii="PingFang SC" w:hAnsi="PingFang SC" w:eastAsia="PingFang SC"/>
          <w:b w:val="0"/>
          <w:i w:val="0"/>
          <w:sz w:val="21"/>
        </w:rPr>
        <w:t>老周把总帖合上，对四位合伙人说：“这八十页，是半个月的心血。前言告诉读者‘我们查了什么、怎么查的’；正文告诉读者‘我们发现了什么、意味着什么’；附件告诉读者‘我们的发现有证据、有出处、有第三方佐证’。总帖不是讲故事，是讲证据。证据足了，结论才硬；结论硬了，建议才值银子。”</w:t>
      </w:r>
    </w:p>
    <w:p>
      <w:pPr>
        <w:spacing w:after="80" w:line="360" w:lineRule="auto"/>
        <w:ind w:firstLine="420"/>
      </w:pPr>
      <w:r>
        <w:rPr>
          <w:rFonts w:ascii="PingFang SC" w:hAnsi="PingFang SC" w:eastAsia="PingFang SC"/>
          <w:b w:val="0"/>
          <w:i w:val="0"/>
          <w:sz w:val="21"/>
        </w:rPr>
        <w:t>他把总帖锁进商会铁柜，对阿福说：“以后每投一家织坊，都必须写总帖。格式一样：前言、正文、附件。前言不能省，正文不能漏，附件不能虚。这是商会的规矩。”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尽职调查团队依据尽职调查的情况出具尽职调查报告，将获取的信息进行整理、总结、归纳、分析，形成对目标公司的初步评价，对交易框架提出建议，作为投资决策的重要参考和依据。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股权投资基金存在投资类型、行业偏好、投资风格等诸多差异因素，对尽职调查报告的格式、内容要求也不尽相同，实务中尽职调查报告的差异性比较大。一般而言，尽职调查报告主要分为前言、正文和附件三个部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前言：前言部分主要阐述尽职调查的目标、方法、依据、程序和范围。需要阐述本次尽职调查针对公司业务、财务和法律进行了调研、核查和分析，对公司价值进行了系统和深度的挖掘，并已全部、完整披露在尽职调查报告中。此外，前言部分还对全文的主要概念进行阐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 正文：正文是尽职调查报告呈现内容的主体，是对被调查公司相关信息的全面、客观陈述。如前所述，尽职调查的内容模块包括业务尽职调查、财务尽职调查、法律尽职调查，各个模块的核心内容均应该体现在尽职调查报告中，其他对投资决策判断具有支撑作用的尽职调查内容也应在报告中予以呈现。正文还包括结论和建议部分，报告尽职调查小组对目标公司的初步判断与评价，对投资框架、目标公司估值、投资风险识别及管理、投资协议要点以及投后管理重点等问题的建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 附件：主要附上尽职调查过程中的重要证据、第三方中介机构的报告、行业分析报告、访谈纪要等。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阿福把五人查到的东西汇总成八十页“总帖”</w:t>
            </w:r>
          </w:p>
        </w:tc>
        <w:tc>
          <w:tcPr>
            <w:tcW w:type="dxa" w:w="4535"/>
          </w:tcPr>
          <w:p>
            <w:pPr>
              <w:spacing w:line="312" w:lineRule="auto"/>
            </w:pPr>
            <w:r>
              <w:rPr>
                <w:rFonts w:ascii="PingFang SC" w:hAnsi="PingFang SC" w:eastAsia="PingFang SC"/>
                <w:b w:val="0"/>
                <w:i w:val="0"/>
                <w:sz w:val="20"/>
              </w:rPr>
              <w:t>尽职调查团队依据调查情况出具尽职调查报告，将获取的信息进行整理、总结、归纳、分析</w:t>
            </w:r>
          </w:p>
        </w:tc>
      </w:tr>
      <w:tr>
        <w:trPr>
          <w:trHeight w:val="340"/>
        </w:trPr>
        <w:tc>
          <w:tcPr>
            <w:tcW w:type="dxa" w:w="4252"/>
          </w:tcPr>
          <w:p>
            <w:pPr>
              <w:spacing w:line="312" w:lineRule="auto"/>
            </w:pPr>
            <w:r>
              <w:rPr>
                <w:rFonts w:ascii="PingFang SC" w:hAnsi="PingFang SC" w:eastAsia="PingFang SC"/>
                <w:b w:val="0"/>
                <w:i w:val="0"/>
                <w:sz w:val="20"/>
              </w:rPr>
              <w:t>总帖是给所有合伙人看的，包括将来新合伙人</w:t>
            </w:r>
          </w:p>
        </w:tc>
        <w:tc>
          <w:tcPr>
            <w:tcW w:type="dxa" w:w="4535"/>
          </w:tcPr>
          <w:p>
            <w:pPr>
              <w:spacing w:line="312" w:lineRule="auto"/>
            </w:pPr>
            <w:r>
              <w:rPr>
                <w:rFonts w:ascii="PingFang SC" w:hAnsi="PingFang SC" w:eastAsia="PingFang SC"/>
                <w:b w:val="0"/>
                <w:i w:val="0"/>
                <w:sz w:val="20"/>
              </w:rPr>
              <w:t>形成对目标公司的初步评价，对交易框架提出建议，作为投资决策的重要参考和依据</w:t>
            </w:r>
          </w:p>
        </w:tc>
      </w:tr>
      <w:tr>
        <w:trPr>
          <w:trHeight w:val="340"/>
        </w:trPr>
        <w:tc>
          <w:tcPr>
            <w:tcW w:type="dxa" w:w="4252"/>
          </w:tcPr>
          <w:p>
            <w:pPr>
              <w:spacing w:line="312" w:lineRule="auto"/>
            </w:pPr>
            <w:r>
              <w:rPr>
                <w:rFonts w:ascii="PingFang SC" w:hAnsi="PingFang SC" w:eastAsia="PingFang SC"/>
                <w:b w:val="0"/>
                <w:i w:val="0"/>
                <w:sz w:val="20"/>
              </w:rPr>
              <w:t>前言写谁查的、查了什么、怎么查的、范围多大</w:t>
            </w:r>
          </w:p>
        </w:tc>
        <w:tc>
          <w:tcPr>
            <w:tcW w:type="dxa" w:w="4535"/>
          </w:tcPr>
          <w:p>
            <w:pPr>
              <w:spacing w:line="312" w:lineRule="auto"/>
            </w:pPr>
            <w:r>
              <w:rPr>
                <w:rFonts w:ascii="PingFang SC" w:hAnsi="PingFang SC" w:eastAsia="PingFang SC"/>
                <w:b w:val="0"/>
                <w:i w:val="0"/>
                <w:sz w:val="20"/>
              </w:rPr>
              <w:t>前言阐述尽职调查的目标、方法、依据、程序和范围；针对业务、财务和法律进行调研、核查和分析</w:t>
            </w:r>
          </w:p>
        </w:tc>
      </w:tr>
      <w:tr>
        <w:trPr>
          <w:trHeight w:val="340"/>
        </w:trPr>
        <w:tc>
          <w:tcPr>
            <w:tcW w:type="dxa" w:w="4252"/>
          </w:tcPr>
          <w:p>
            <w:pPr>
              <w:spacing w:line="312" w:lineRule="auto"/>
            </w:pPr>
            <w:r>
              <w:rPr>
                <w:rFonts w:ascii="PingFang SC" w:hAnsi="PingFang SC" w:eastAsia="PingFang SC"/>
                <w:b w:val="0"/>
                <w:i w:val="0"/>
                <w:sz w:val="20"/>
              </w:rPr>
              <w:t>正文分五大章：业务、银子、底子、牌照契约、家产</w:t>
            </w:r>
          </w:p>
        </w:tc>
        <w:tc>
          <w:tcPr>
            <w:tcW w:type="dxa" w:w="4535"/>
          </w:tcPr>
          <w:p>
            <w:pPr>
              <w:spacing w:line="312" w:lineRule="auto"/>
            </w:pPr>
            <w:r>
              <w:rPr>
                <w:rFonts w:ascii="PingFang SC" w:hAnsi="PingFang SC" w:eastAsia="PingFang SC"/>
                <w:b w:val="0"/>
                <w:i w:val="0"/>
                <w:sz w:val="20"/>
              </w:rPr>
              <w:t>正文是报告主体，包括业务尽职调查、财务尽职调查、法律尽职调查等模块</w:t>
            </w:r>
          </w:p>
        </w:tc>
      </w:tr>
      <w:tr>
        <w:trPr>
          <w:trHeight w:val="340"/>
        </w:trPr>
        <w:tc>
          <w:tcPr>
            <w:tcW w:type="dxa" w:w="4252"/>
          </w:tcPr>
          <w:p>
            <w:pPr>
              <w:spacing w:line="312" w:lineRule="auto"/>
            </w:pPr>
            <w:r>
              <w:rPr>
                <w:rFonts w:ascii="PingFang SC" w:hAnsi="PingFang SC" w:eastAsia="PingFang SC"/>
                <w:b w:val="0"/>
                <w:i w:val="0"/>
                <w:sz w:val="20"/>
              </w:rPr>
              <w:t>正文最后是“结论与建议”：估值、风险、投资方案</w:t>
            </w:r>
          </w:p>
        </w:tc>
        <w:tc>
          <w:tcPr>
            <w:tcW w:type="dxa" w:w="4535"/>
          </w:tcPr>
          <w:p>
            <w:pPr>
              <w:spacing w:line="312" w:lineRule="auto"/>
            </w:pPr>
            <w:r>
              <w:rPr>
                <w:rFonts w:ascii="PingFang SC" w:hAnsi="PingFang SC" w:eastAsia="PingFang SC"/>
                <w:b w:val="0"/>
                <w:i w:val="0"/>
                <w:sz w:val="20"/>
              </w:rPr>
              <w:t>正文包括结论和建议部分：对目标公司的初步判断与评价，对投资框架、估值、风险识别及管理、投资协议要点、投后管理重点等问题的建议</w:t>
            </w:r>
          </w:p>
        </w:tc>
      </w:tr>
      <w:tr>
        <w:trPr>
          <w:trHeight w:val="340"/>
        </w:trPr>
        <w:tc>
          <w:tcPr>
            <w:tcW w:type="dxa" w:w="4252"/>
          </w:tcPr>
          <w:p>
            <w:pPr>
              <w:spacing w:line="312" w:lineRule="auto"/>
            </w:pPr>
            <w:r>
              <w:rPr>
                <w:rFonts w:ascii="PingFang SC" w:hAnsi="PingFang SC" w:eastAsia="PingFang SC"/>
                <w:b w:val="0"/>
                <w:i w:val="0"/>
                <w:sz w:val="20"/>
              </w:rPr>
              <w:t>附件包括账本复印件、执照复印件、合同复印件、访谈纪要、行业报告、复核批注</w:t>
            </w:r>
          </w:p>
        </w:tc>
        <w:tc>
          <w:tcPr>
            <w:tcW w:type="dxa" w:w="4535"/>
          </w:tcPr>
          <w:p>
            <w:pPr>
              <w:spacing w:line="312" w:lineRule="auto"/>
            </w:pPr>
            <w:r>
              <w:rPr>
                <w:rFonts w:ascii="PingFang SC" w:hAnsi="PingFang SC" w:eastAsia="PingFang SC"/>
                <w:b w:val="0"/>
                <w:i w:val="0"/>
                <w:sz w:val="20"/>
              </w:rPr>
              <w:t>附件附上尽职调查过程中的重要证据、第三方中介机构的报告、行业分析报告、访谈纪要等</w:t>
            </w:r>
          </w:p>
        </w:tc>
      </w:tr>
      <w:tr>
        <w:trPr>
          <w:trHeight w:val="340"/>
        </w:trPr>
        <w:tc>
          <w:tcPr>
            <w:tcW w:type="dxa" w:w="4252"/>
          </w:tcPr>
          <w:p>
            <w:pPr>
              <w:spacing w:line="312" w:lineRule="auto"/>
            </w:pPr>
            <w:r>
              <w:rPr>
                <w:rFonts w:ascii="PingFang SC" w:hAnsi="PingFang SC" w:eastAsia="PingFang SC"/>
                <w:b w:val="0"/>
                <w:i w:val="0"/>
                <w:sz w:val="20"/>
              </w:rPr>
              <w:t>前言是盾牌、正文是发现、附件是证据</w:t>
            </w:r>
          </w:p>
        </w:tc>
        <w:tc>
          <w:tcPr>
            <w:tcW w:type="dxa" w:w="4535"/>
          </w:tcPr>
          <w:p>
            <w:pPr>
              <w:spacing w:line="312" w:lineRule="auto"/>
            </w:pPr>
            <w:r>
              <w:rPr>
                <w:rFonts w:ascii="PingFang SC" w:hAnsi="PingFang SC" w:eastAsia="PingFang SC"/>
                <w:b w:val="0"/>
                <w:i w:val="0"/>
                <w:sz w:val="20"/>
              </w:rPr>
              <w:t>前言、正文、附件三个部分各有功能，共同构成完整的尽职调查报告</w:t>
            </w:r>
          </w:p>
        </w:tc>
      </w:tr>
      <w:tr>
        <w:trPr>
          <w:trHeight w:val="340"/>
        </w:trPr>
        <w:tc>
          <w:tcPr>
            <w:tcW w:type="dxa" w:w="4252"/>
          </w:tcPr>
          <w:p>
            <w:pPr>
              <w:spacing w:line="312" w:lineRule="auto"/>
            </w:pPr>
            <w:r>
              <w:rPr>
                <w:rFonts w:ascii="PingFang SC" w:hAnsi="PingFang SC" w:eastAsia="PingFang SC"/>
                <w:b w:val="0"/>
                <w:i w:val="0"/>
                <w:sz w:val="20"/>
              </w:rPr>
              <w:t>以后每投一家织坊都必须写总帖，格式一样</w:t>
            </w:r>
          </w:p>
        </w:tc>
        <w:tc>
          <w:tcPr>
            <w:tcW w:type="dxa" w:w="4535"/>
          </w:tcPr>
          <w:p>
            <w:pPr>
              <w:spacing w:line="312" w:lineRule="auto"/>
            </w:pPr>
            <w:r>
              <w:rPr>
                <w:rFonts w:ascii="PingFang SC" w:hAnsi="PingFang SC" w:eastAsia="PingFang SC"/>
                <w:b w:val="0"/>
                <w:i w:val="0"/>
                <w:sz w:val="20"/>
              </w:rPr>
              <w:t>尽职调查报告是投资决策的标准化输出，格式和内容要求因基金差异而有所不同，但大体框架类似</w:t>
            </w:r>
          </w:p>
        </w:tc>
      </w:tr>
    </w:tbl>
    <w:p>
      <w:pPr>
        <w:spacing w:before="160"/>
        <w:jc w:val="center"/>
      </w:pPr>
      <w:r>
        <w:rPr>
          <w:rFonts w:ascii="PingFang SC" w:hAnsi="PingFang SC" w:eastAsia="PingFang SC"/>
          <w:b w:val="0"/>
          <w:i w:val="0"/>
          <w:color w:val="808080"/>
          <w:sz w:val="18"/>
        </w:rPr>
        <w:t>📝 来源：股权投资基金（科目三）· 第五章第二节 · 四、尽职调查报告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（一）账面价值法</w:t>
      </w:r>
    </w:p>
    <w:p>
      <w:pPr>
        <w:spacing w:before="160" w:after="80"/>
      </w:pPr>
      <w:r>
        <w:rPr>
          <w:rFonts w:ascii="PingFang SC" w:hAnsi="PingFang SC" w:eastAsia="PingFang SC"/>
          <w:b/>
          <w:i/>
          <w:sz w:val="24"/>
        </w:rPr>
        <w:t>📜 寓言故事 —— 《老何的棉布账》</w:t>
      </w:r>
    </w:p>
    <w:p>
      <w:pPr>
        <w:spacing w:after="80" w:line="360" w:lineRule="auto"/>
        <w:ind w:firstLine="420"/>
      </w:pPr>
      <w:r>
        <w:rPr>
          <w:rFonts w:ascii="PingFang SC" w:hAnsi="PingFang SC" w:eastAsia="PingFang SC"/>
          <w:b w:val="0"/>
          <w:i w:val="0"/>
          <w:sz w:val="21"/>
        </w:rPr>
        <w:t>光绪十二年腊月，松江府七宝镇上开着三十年的"何记棉布庄"要易主。东家老何膝下三个闺女都出了阁，铺面、仓里压着的棉布、柜上的老伙计，连同街口那块招牌，要一起转出去。</w:t>
      </w:r>
    </w:p>
    <w:p>
      <w:pPr>
        <w:spacing w:after="80" w:line="360" w:lineRule="auto"/>
        <w:ind w:firstLine="420"/>
      </w:pPr>
      <w:r>
        <w:rPr>
          <w:rFonts w:ascii="PingFang SC" w:hAnsi="PingFang SC" w:eastAsia="PingFang SC"/>
          <w:b w:val="0"/>
          <w:i w:val="0"/>
          <w:sz w:val="21"/>
        </w:rPr>
        <w:t>接手的是同乡陈老爷。他把他账房的周先生从苏州叫来，两个人坐在何记二楼的小账房里，把何家三十年攒下的那本厚账从头翻起。</w:t>
      </w:r>
    </w:p>
    <w:p>
      <w:pPr>
        <w:spacing w:after="80" w:line="360" w:lineRule="auto"/>
        <w:ind w:firstLine="420"/>
      </w:pPr>
      <w:r>
        <w:rPr>
          <w:rFonts w:ascii="PingFang SC" w:hAnsi="PingFang SC" w:eastAsia="PingFang SC"/>
          <w:b w:val="0"/>
          <w:i w:val="0"/>
          <w:sz w:val="21"/>
        </w:rPr>
        <w:t>周先生先点资产那一头。仓里压着的棉布按进货价一笔笔算下来，总共值八百两。他拿朱笔在"应收"那栏里挑出两笔小字批注——"松江府衙李师爷赊的二十两"，李师爷去年底病故，账是死账；"青浦张记布行欠的十五两"，张记去年秋就关了铺。两笔各折一半，伤这一头十七两半。再翻到"器具"那页，老柜、量尺、库房铁皮柜，记着值六十两；可墙根那架老织机锈得咯吱响，铁皮柜门也合不严实，周先生又批了"折损十两"。最末一行写着"字号招牌"，何记在七宝镇开了三十年，那四个字是老秀才题的墨宝，账上挂的银数是一百两。周先生没动这一笔，倒在旁边贴了张小纸条："镇上有口皆碑的字号，行里人心里有数。"</w:t>
      </w:r>
    </w:p>
    <w:p>
      <w:pPr>
        <w:spacing w:after="80" w:line="360" w:lineRule="auto"/>
        <w:ind w:firstLine="420"/>
      </w:pPr>
      <w:r>
        <w:rPr>
          <w:rFonts w:ascii="PingFang SC" w:hAnsi="PingFang SC" w:eastAsia="PingFang SC"/>
          <w:b w:val="0"/>
          <w:i w:val="0"/>
          <w:sz w:val="21"/>
        </w:rPr>
        <w:t>翻到负债那一头，问题更多。"应交税银"那栏只记了六十两，可周先生听老伙计提起，前年布庄替府衙赶制冬衣垫过一笔料钱，至今没结。他提笔补上十二两。"未入账"那栏账上空着；可周先生翻了柜里老何留下的两封信——一封是老何答应过隔壁米铺王老板，替他在外乡担保进过一批米；另一封是布庄里一个跟了二十二年的老织工阿贵，前年伤了腰，老何答应每月贴三钱银养伤，这笔账上没记。周先生一气补上五十两。最末一项"未核定税金"那栏，老伙计说"前年丰年里多收过一季好布，那笔税金还没和衙门结清"，周先生又提笔加了八两。</w:t>
      </w:r>
    </w:p>
    <w:p>
      <w:pPr>
        <w:spacing w:after="80" w:line="360" w:lineRule="auto"/>
        <w:ind w:firstLine="420"/>
      </w:pPr>
      <w:r>
        <w:rPr>
          <w:rFonts w:ascii="PingFang SC" w:hAnsi="PingFang SC" w:eastAsia="PingFang SC"/>
          <w:b w:val="0"/>
          <w:i w:val="0"/>
          <w:sz w:val="21"/>
        </w:rPr>
        <w:t>周先生算完，把数报给陈老爷听。资产这一头：棉布八百两、器具六十两、字号一百两、应收款折完减二十七两半，是九百三十二两半。负债这一头：应交税银加未入账加未核定税金，拢共一百三十两。两下一抵，何记家当值八百零二两半。</w:t>
      </w:r>
    </w:p>
    <w:p>
      <w:pPr>
        <w:spacing w:after="80" w:line="360" w:lineRule="auto"/>
        <w:ind w:firstLine="420"/>
      </w:pPr>
      <w:r>
        <w:rPr>
          <w:rFonts w:ascii="PingFang SC" w:hAnsi="PingFang SC" w:eastAsia="PingFang SC"/>
          <w:b w:val="0"/>
          <w:i w:val="0"/>
          <w:sz w:val="21"/>
        </w:rPr>
        <w:t>陈老爷拿过算盘，拨了几粒珠子，抬头对老何说："镇上的人都说何记值一千两，我得说句实在话——柜上这本账翻完，能落到这个数。"老何捋着胡子点了一下头。陈老爷再加五十两，凑个八百五的整数，把何记接过来。</w:t>
      </w:r>
    </w:p>
    <w:p>
      <w:pPr>
        <w:spacing w:after="80" w:line="360" w:lineRule="auto"/>
        <w:ind w:firstLine="420"/>
      </w:pPr>
      <w:r>
        <w:rPr>
          <w:rFonts w:ascii="PingFang SC" w:hAnsi="PingFang SC" w:eastAsia="PingFang SC"/>
          <w:b w:val="0"/>
          <w:i w:val="0"/>
          <w:sz w:val="21"/>
        </w:rPr>
        <w:t>周先生合上账簿，跟陈老爷小声说一句："这本账上记的数，是何家三十年一笔笔记下的；可账是死的，镇上是活的。账上有的数，得照行里头的实情调一调；账上没记的事，得照柜上老人的嘴补一笔。这么一过一补，落下来的那个数，才是这本账真正值多少。"</w:t>
      </w:r>
    </w:p>
    <w:p>
      <w:pPr>
        <w:spacing w:after="80" w:line="360" w:lineRule="auto"/>
        <w:ind w:firstLine="420"/>
      </w:pPr>
      <w:r>
        <w:rPr>
          <w:rFonts w:ascii="PingFang SC" w:hAnsi="PingFang SC" w:eastAsia="PingFang SC"/>
          <w:b w:val="0"/>
          <w:i w:val="0"/>
          <w:sz w:val="21"/>
        </w:rPr>
        <w:t>陈老爷点头——柜上这本账，做的不是数，是数背后的实情。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账面价值法是指基于企业会计报表账面科目金额，调整估值计量与会计计量之间的差异，从而得出相关科目真实价值的方法。例如：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对资产项目的调整, 应注意公司应收账款可能发生的坏账损失、外贸业务的汇兑损失、有价证券的市值是否低于账面价值、固定资产的折旧方式是否合理，以及无形资产（如专利权、商标权和商誉）的评估弹性。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（2）对负债项目的调整，应注意是否有未入账的负债（如职工退休金、预提费用）、担保事项等或有负债以及尚未核定的税金等。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何记柜上三十年攒下的厚账簿</w:t>
            </w:r>
          </w:p>
        </w:tc>
        <w:tc>
          <w:tcPr>
            <w:tcW w:type="dxa" w:w="4535"/>
          </w:tcPr>
          <w:p>
            <w:pPr>
              <w:spacing w:line="312" w:lineRule="auto"/>
            </w:pPr>
            <w:r>
              <w:rPr>
                <w:rFonts w:ascii="PingFang SC" w:hAnsi="PingFang SC" w:eastAsia="PingFang SC"/>
                <w:b w:val="0"/>
                <w:i w:val="0"/>
                <w:sz w:val="20"/>
              </w:rPr>
              <w:t>企业会计报表的账面科目金额</w:t>
            </w:r>
          </w:p>
        </w:tc>
      </w:tr>
      <w:tr>
        <w:trPr>
          <w:trHeight w:val="340"/>
        </w:trPr>
        <w:tc>
          <w:tcPr>
            <w:tcW w:type="dxa" w:w="4252"/>
          </w:tcPr>
          <w:p>
            <w:pPr>
              <w:spacing w:line="312" w:lineRule="auto"/>
            </w:pPr>
            <w:r>
              <w:rPr>
                <w:rFonts w:ascii="PingFang SC" w:hAnsi="PingFang SC" w:eastAsia="PingFang SC"/>
                <w:b w:val="0"/>
                <w:i w:val="0"/>
                <w:sz w:val="20"/>
              </w:rPr>
              <w:t>应收账款中"李师爷病故欠的二十两""张记布行关铺欠的十五两"按一半折损</w:t>
            </w:r>
          </w:p>
        </w:tc>
        <w:tc>
          <w:tcPr>
            <w:tcW w:type="dxa" w:w="4535"/>
          </w:tcPr>
          <w:p>
            <w:pPr>
              <w:spacing w:line="312" w:lineRule="auto"/>
            </w:pPr>
            <w:r>
              <w:rPr>
                <w:rFonts w:ascii="PingFang SC" w:hAnsi="PingFang SC" w:eastAsia="PingFang SC"/>
                <w:b w:val="0"/>
                <w:i w:val="0"/>
                <w:sz w:val="20"/>
              </w:rPr>
              <w:t>调整应收账款可能发生的坏账损失</w:t>
            </w:r>
          </w:p>
        </w:tc>
      </w:tr>
      <w:tr>
        <w:trPr>
          <w:trHeight w:val="340"/>
        </w:trPr>
        <w:tc>
          <w:tcPr>
            <w:tcW w:type="dxa" w:w="4252"/>
          </w:tcPr>
          <w:p>
            <w:pPr>
              <w:spacing w:line="312" w:lineRule="auto"/>
            </w:pPr>
            <w:r>
              <w:rPr>
                <w:rFonts w:ascii="PingFang SC" w:hAnsi="PingFang SC" w:eastAsia="PingFang SC"/>
                <w:b w:val="0"/>
                <w:i w:val="0"/>
                <w:sz w:val="20"/>
              </w:rPr>
              <w:t>"丰年里多收好布"那笔税金在账上没结清</w:t>
            </w:r>
          </w:p>
        </w:tc>
        <w:tc>
          <w:tcPr>
            <w:tcW w:type="dxa" w:w="4535"/>
          </w:tcPr>
          <w:p>
            <w:pPr>
              <w:spacing w:line="312" w:lineRule="auto"/>
            </w:pPr>
            <w:r>
              <w:rPr>
                <w:rFonts w:ascii="PingFang SC" w:hAnsi="PingFang SC" w:eastAsia="PingFang SC"/>
                <w:b w:val="0"/>
                <w:i w:val="0"/>
                <w:sz w:val="20"/>
              </w:rPr>
              <w:t>调整尚未核定的税金</w:t>
            </w:r>
          </w:p>
        </w:tc>
      </w:tr>
      <w:tr>
        <w:trPr>
          <w:trHeight w:val="340"/>
        </w:trPr>
        <w:tc>
          <w:tcPr>
            <w:tcW w:type="dxa" w:w="4252"/>
          </w:tcPr>
          <w:p>
            <w:pPr>
              <w:spacing w:line="312" w:lineRule="auto"/>
            </w:pPr>
            <w:r>
              <w:rPr>
                <w:rFonts w:ascii="PingFang SC" w:hAnsi="PingFang SC" w:eastAsia="PingFang SC"/>
                <w:b w:val="0"/>
                <w:i w:val="0"/>
                <w:sz w:val="20"/>
              </w:rPr>
              <w:t>隔壁米铺王老板的"担保事项"在账上没有</w:t>
            </w:r>
          </w:p>
        </w:tc>
        <w:tc>
          <w:tcPr>
            <w:tcW w:type="dxa" w:w="4535"/>
          </w:tcPr>
          <w:p>
            <w:pPr>
              <w:spacing w:line="312" w:lineRule="auto"/>
            </w:pPr>
            <w:r>
              <w:rPr>
                <w:rFonts w:ascii="PingFang SC" w:hAnsi="PingFang SC" w:eastAsia="PingFang SC"/>
                <w:b w:val="0"/>
                <w:i w:val="0"/>
                <w:sz w:val="20"/>
              </w:rPr>
              <w:t>调整担保事项等或有负债</w:t>
            </w:r>
          </w:p>
        </w:tc>
      </w:tr>
      <w:tr>
        <w:trPr>
          <w:trHeight w:val="340"/>
        </w:trPr>
        <w:tc>
          <w:tcPr>
            <w:tcW w:type="dxa" w:w="4252"/>
          </w:tcPr>
          <w:p>
            <w:pPr>
              <w:spacing w:line="312" w:lineRule="auto"/>
            </w:pPr>
            <w:r>
              <w:rPr>
                <w:rFonts w:ascii="PingFang SC" w:hAnsi="PingFang SC" w:eastAsia="PingFang SC"/>
                <w:b w:val="0"/>
                <w:i w:val="0"/>
                <w:sz w:val="20"/>
              </w:rPr>
              <w:t>老织工阿贵的"每月三钱银养伤"在账上没记</w:t>
            </w:r>
          </w:p>
        </w:tc>
        <w:tc>
          <w:tcPr>
            <w:tcW w:type="dxa" w:w="4535"/>
          </w:tcPr>
          <w:p>
            <w:pPr>
              <w:spacing w:line="312" w:lineRule="auto"/>
            </w:pPr>
            <w:r>
              <w:rPr>
                <w:rFonts w:ascii="PingFang SC" w:hAnsi="PingFang SC" w:eastAsia="PingFang SC"/>
                <w:b w:val="0"/>
                <w:i w:val="0"/>
                <w:sz w:val="20"/>
              </w:rPr>
              <w:t>调整未入账的负债（如职工退休金、预提费用）</w:t>
            </w:r>
          </w:p>
        </w:tc>
      </w:tr>
      <w:tr>
        <w:trPr>
          <w:trHeight w:val="340"/>
        </w:trPr>
        <w:tc>
          <w:tcPr>
            <w:tcW w:type="dxa" w:w="4252"/>
          </w:tcPr>
          <w:p>
            <w:pPr>
              <w:spacing w:line="312" w:lineRule="auto"/>
            </w:pPr>
            <w:r>
              <w:rPr>
                <w:rFonts w:ascii="PingFang SC" w:hAnsi="PingFang SC" w:eastAsia="PingFang SC"/>
                <w:b w:val="0"/>
                <w:i w:val="0"/>
                <w:sz w:val="20"/>
              </w:rPr>
              <w:t>老织机锈得咯吱响、铁皮柜门合不严——器具折损十两</w:t>
            </w:r>
          </w:p>
        </w:tc>
        <w:tc>
          <w:tcPr>
            <w:tcW w:type="dxa" w:w="4535"/>
          </w:tcPr>
          <w:p>
            <w:pPr>
              <w:spacing w:line="312" w:lineRule="auto"/>
            </w:pPr>
            <w:r>
              <w:rPr>
                <w:rFonts w:ascii="PingFang SC" w:hAnsi="PingFang SC" w:eastAsia="PingFang SC"/>
                <w:b w:val="0"/>
                <w:i w:val="0"/>
                <w:sz w:val="20"/>
              </w:rPr>
              <w:t>调整固定资产折旧方式是否合理</w:t>
            </w:r>
          </w:p>
        </w:tc>
      </w:tr>
      <w:tr>
        <w:trPr>
          <w:trHeight w:val="340"/>
        </w:trPr>
        <w:tc>
          <w:tcPr>
            <w:tcW w:type="dxa" w:w="4252"/>
          </w:tcPr>
          <w:p>
            <w:pPr>
              <w:spacing w:line="312" w:lineRule="auto"/>
            </w:pPr>
            <w:r>
              <w:rPr>
                <w:rFonts w:ascii="PingFang SC" w:hAnsi="PingFang SC" w:eastAsia="PingFang SC"/>
                <w:b w:val="0"/>
                <w:i w:val="0"/>
                <w:sz w:val="20"/>
              </w:rPr>
              <w:t>何记那四个字的老字号招牌账面挂一百两未动</w:t>
            </w:r>
          </w:p>
        </w:tc>
        <w:tc>
          <w:tcPr>
            <w:tcW w:type="dxa" w:w="4535"/>
          </w:tcPr>
          <w:p>
            <w:pPr>
              <w:spacing w:line="312" w:lineRule="auto"/>
            </w:pPr>
            <w:r>
              <w:rPr>
                <w:rFonts w:ascii="PingFang SC" w:hAnsi="PingFang SC" w:eastAsia="PingFang SC"/>
                <w:b w:val="0"/>
                <w:i w:val="0"/>
                <w:sz w:val="20"/>
              </w:rPr>
              <w:t>评估无形资产（商标权、商誉）的弹性</w:t>
            </w:r>
          </w:p>
        </w:tc>
      </w:tr>
      <w:tr>
        <w:trPr>
          <w:trHeight w:val="340"/>
        </w:trPr>
        <w:tc>
          <w:tcPr>
            <w:tcW w:type="dxa" w:w="4252"/>
          </w:tcPr>
          <w:p>
            <w:pPr>
              <w:spacing w:line="312" w:lineRule="auto"/>
            </w:pPr>
            <w:r>
              <w:rPr>
                <w:rFonts w:ascii="PingFang SC" w:hAnsi="PingFang SC" w:eastAsia="PingFang SC"/>
                <w:b w:val="0"/>
                <w:i w:val="0"/>
                <w:sz w:val="20"/>
              </w:rPr>
              <w:t>周先生把账上"应收"和"器具"两栏批注、修改后报出的八百零二两半</w:t>
            </w:r>
          </w:p>
        </w:tc>
        <w:tc>
          <w:tcPr>
            <w:tcW w:type="dxa" w:w="4535"/>
          </w:tcPr>
          <w:p>
            <w:pPr>
              <w:spacing w:line="312" w:lineRule="auto"/>
            </w:pPr>
            <w:r>
              <w:rPr>
                <w:rFonts w:ascii="PingFang SC" w:hAnsi="PingFang SC" w:eastAsia="PingFang SC"/>
                <w:b w:val="0"/>
                <w:i w:val="0"/>
                <w:sz w:val="20"/>
              </w:rPr>
              <w:t>账面价值法——调整估值计量与会计计量之间的差异，得出真实价值</w:t>
            </w:r>
          </w:p>
        </w:tc>
      </w:tr>
    </w:tbl>
    <w:p>
      <w:pPr>
        <w:spacing w:before="160"/>
        <w:jc w:val="center"/>
      </w:pPr>
      <w:r>
        <w:rPr>
          <w:rFonts w:ascii="PingFang SC" w:hAnsi="PingFang SC" w:eastAsia="PingFang SC"/>
          <w:b w:val="0"/>
          <w:i w:val="0"/>
          <w:color w:val="808080"/>
          <w:sz w:val="18"/>
        </w:rPr>
        <w:t>📝 来源：股权投资基金（科目三）· 第三节 · （一）账面价值法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拖售权</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三年前和几个老乡合伙开了一家酱园，专门做陈年老酱。他投了三十万，占了两成份额，是几个合伙人里出钱最少的。大股东老周出了大头，占四成，还有几个小股东各占一成。酱园开起来后，老周管事，老钱只管年底分红，从不插手经营。</w:t>
      </w:r>
    </w:p>
    <w:p>
      <w:pPr>
        <w:spacing w:after="80" w:line="360" w:lineRule="auto"/>
        <w:ind w:firstLine="420"/>
      </w:pPr>
      <w:r>
        <w:rPr>
          <w:rFonts w:ascii="PingFang SC" w:hAnsi="PingFang SC" w:eastAsia="PingFang SC"/>
          <w:b w:val="0"/>
          <w:i w:val="0"/>
          <w:sz w:val="21"/>
        </w:rPr>
        <w:t>三年过去，酱园的生意越来越好。城南的赵员外是个做买卖的行家，看中了老酱园的招牌和手艺，想整个买下来，连人带牌子一起收。赵员外派人传话：我只买全部，不买零碎。要是你们七零八落地卖，我宁可不要。</w:t>
      </w:r>
    </w:p>
    <w:p>
      <w:pPr>
        <w:spacing w:after="80" w:line="360" w:lineRule="auto"/>
        <w:ind w:firstLine="420"/>
      </w:pPr>
      <w:r>
        <w:rPr>
          <w:rFonts w:ascii="PingFang SC" w:hAnsi="PingFang SC" w:eastAsia="PingFang SC"/>
          <w:b w:val="0"/>
          <w:i w:val="0"/>
          <w:sz w:val="21"/>
        </w:rPr>
        <w:t>老钱一听，心里动了念头。他这两成份额，单卖是卖不上价的。赵员外要的是整块招牌，不是他手里那点零碎。可老周和其他几个股东正干得热火朝天，谁也不想卖。老钱私下找老周谈了几回，老周每次都摆手："酱园才刚起步，以后日子长着呢，急什么？"</w:t>
      </w:r>
    </w:p>
    <w:p>
      <w:pPr>
        <w:spacing w:after="80" w:line="360" w:lineRule="auto"/>
        <w:ind w:firstLine="420"/>
      </w:pPr>
      <w:r>
        <w:rPr>
          <w:rFonts w:ascii="PingFang SC" w:hAnsi="PingFang SC" w:eastAsia="PingFang SC"/>
          <w:b w:val="0"/>
          <w:i w:val="0"/>
          <w:sz w:val="21"/>
        </w:rPr>
        <w:t>老钱不急不行。他儿子要进京赶考，家里等着用钱。他一个人说了不算，老周不卖，赵员外就不买，他的两成股份就烂在手里。</w:t>
      </w:r>
    </w:p>
    <w:p>
      <w:pPr>
        <w:spacing w:after="80" w:line="360" w:lineRule="auto"/>
        <w:ind w:firstLine="420"/>
      </w:pPr>
      <w:r>
        <w:rPr>
          <w:rFonts w:ascii="PingFang SC" w:hAnsi="PingFang SC" w:eastAsia="PingFang SC"/>
          <w:b w:val="0"/>
          <w:i w:val="0"/>
          <w:sz w:val="21"/>
        </w:rPr>
        <w:t>这时候，老钱想起当年入伙时签的那张契书。契书上写得明白：从开张算起，满三年之后，若是有人找到买家愿意出高价买下整间酱园，而持有份额过半数的合伙人都同意，那不同意的人也得跟着卖。但如果买家出的价钱不够高，这条规矩就不算数。</w:t>
      </w:r>
    </w:p>
    <w:p>
      <w:pPr>
        <w:spacing w:after="80" w:line="360" w:lineRule="auto"/>
        <w:ind w:firstLine="420"/>
      </w:pPr>
      <w:r>
        <w:rPr>
          <w:rFonts w:ascii="PingFang SC" w:hAnsi="PingFang SC" w:eastAsia="PingFang SC"/>
          <w:b w:val="0"/>
          <w:i w:val="0"/>
          <w:sz w:val="21"/>
        </w:rPr>
        <w:t>老钱把契书翻出来，又去找了另外两个占一成的小股东。三个人合计起来，正好超过了一半。他们一起去找老周，说赵员外出价不低，按酱园现在的家底算，比当初投进来时翻了好几倍，咱们谁都不会亏。</w:t>
      </w:r>
    </w:p>
    <w:p>
      <w:pPr>
        <w:spacing w:after="80" w:line="360" w:lineRule="auto"/>
        <w:ind w:firstLine="420"/>
      </w:pPr>
      <w:r>
        <w:rPr>
          <w:rFonts w:ascii="PingFang SC" w:hAnsi="PingFang SC" w:eastAsia="PingFang SC"/>
          <w:b w:val="0"/>
          <w:i w:val="0"/>
          <w:sz w:val="21"/>
        </w:rPr>
        <w:t>老周脸色铁青。他辛苦三年打下的江山，眼看就要被人连锅端走。他拍着桌子说："我不卖！你们能把我怎样？"</w:t>
      </w:r>
    </w:p>
    <w:p>
      <w:pPr>
        <w:spacing w:after="80" w:line="360" w:lineRule="auto"/>
        <w:ind w:firstLine="420"/>
      </w:pPr>
      <w:r>
        <w:rPr>
          <w:rFonts w:ascii="PingFang SC" w:hAnsi="PingFang SC" w:eastAsia="PingFang SC"/>
          <w:b w:val="0"/>
          <w:i w:val="0"/>
          <w:sz w:val="21"/>
        </w:rPr>
        <w:t>老钱把契书往桌上一拍："按契书办事。你要是不肯跟着卖，那就按赵员外出的价，把我们都买下来。"</w:t>
      </w:r>
    </w:p>
    <w:p>
      <w:pPr>
        <w:spacing w:after="80" w:line="360" w:lineRule="auto"/>
        <w:ind w:firstLine="420"/>
      </w:pPr>
      <w:r>
        <w:rPr>
          <w:rFonts w:ascii="PingFang SC" w:hAnsi="PingFang SC" w:eastAsia="PingFang SC"/>
          <w:b w:val="0"/>
          <w:i w:val="0"/>
          <w:sz w:val="21"/>
        </w:rPr>
        <w:t>老周愣住了。他哪有那么多银子把老钱他们都买下来？他手里攥着四成，可老钱和两个小的加起来超过了一半，契书的规矩已经触发。要么大家一起卖给赵员外，要么老周自己掏腰包把老钱他们全买走。两条路，老周都走不通。</w:t>
      </w:r>
    </w:p>
    <w:p>
      <w:pPr>
        <w:spacing w:after="80" w:line="360" w:lineRule="auto"/>
        <w:ind w:firstLine="420"/>
      </w:pPr>
      <w:r>
        <w:rPr>
          <w:rFonts w:ascii="PingFang SC" w:hAnsi="PingFang SC" w:eastAsia="PingFang SC"/>
          <w:b w:val="0"/>
          <w:i w:val="0"/>
          <w:sz w:val="21"/>
        </w:rPr>
        <w:t>僵持了几天，老周四处奔走，想找人借钱把老钱他们的份额接过来，可一时半会儿凑不出那么多银子。他又想拉别的买家来压价，可赵员外出的价已经是市面上最高的，没人肯出更多。</w:t>
      </w:r>
    </w:p>
    <w:p>
      <w:pPr>
        <w:spacing w:after="80" w:line="360" w:lineRule="auto"/>
        <w:ind w:firstLine="420"/>
      </w:pPr>
      <w:r>
        <w:rPr>
          <w:rFonts w:ascii="PingFang SC" w:hAnsi="PingFang SC" w:eastAsia="PingFang SC"/>
          <w:b w:val="0"/>
          <w:i w:val="0"/>
          <w:sz w:val="21"/>
        </w:rPr>
        <w:t>最后，老周长叹一声，在契书上按了手印。赵员外欢天喜地地接手了整间酱园，老钱拿到了钱，送儿子进京去了。老周虽然心有不甘，可也拿了一笔不小的银子，只是那间他一手做起来的酱园，从此姓了赵。</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拖售权（Drag-along Right），也称"领售权"，是指在符合约定条件的情况下，投资方可以要求目标公司的其他股东与其共同向第三方出售目标公司的全部或大部分股权或资产的权利。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拖售权的目的在于保障投资方可以通过第三方并购的形式实现退出。投资方往往在目标公司中只持有少数股权，在第三方对目标公司有收购意图时，仅出售投资方持有的股权无法实现第三方并购的目的。因此，投资方可以通过强行要求其他股东与其共同出售的方式，来实现其通过第三方并购退出的诉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拖售权的行使主体。拖售权的行使主体一般为投资方，包括特定的几位投资方或合计持有一定股权比例的投资方。但实践中也有不少情况下，创始团队要求投资方行使拖售权，必须取得创始团队持有的一定股权比例的同意（即优先股的一定比例加上普通股的一定比例的同意）。另外，考虑到拖售权的行权结果是创始团队持有的目标公司股权会被强行售予第三方，创始团队为维持其对目标公司的控制，在无法争取到对于拖售的否决权时，也会考虑要求创始团队对于拖售权项下售出股权享有优先购买权。通过这种方式，创始团队有自筹资金或引入其他投资方来对抗拖售权的可能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（2）拖售权的触发条件。拖售权的触发条件，是指仅在满足特定条件的情况下，拖售权人才能行使拖售权。常见的触发条件包括时间标准和估值标准。这两个标准可以单独设置也可以结合设置。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所谓时间标准，是指拖售权的行使，必须在交割后的一定期限经过之后，以保证目标公司有足够的时间可以运营。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所谓估值标准，是指行使拖售权时，对于目标公司的整体估值必须达到一定的标准，否则拖售权人无权行使。设定估值标准的目的在于使得拖售权人和被拖售的其他股东（特别是其他投资方）都可以获得满意的回报。一般而言，估值标准会按照最后一轮融资估值的一定倍数设置，以充分考虑和平衡各轮次投资方的利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在C轮融资交割日起届满3年之后，A轮投资方、B轮投资方和C轮投资方所持的公司表决权合计总数中有2/3以上（合称"拖售方"）书面同意向善意第三方出售公司全部或大部分股权或资产（包括但不限于并购、合并、资产转让、控股权转让或其他导致公司控制权发生变更的交易形式），并且届时成交价格所依据的公司估值不低于20亿元人民币或等值美元（拖售交易），则除拖售方外的其他公司股东应同意该拖售交易，包括但不限于在公司股东会和/或促使其委派的董事在董事会上投赞成票通过出售公司股权/资产的决议、签署相关股权/资产转让合同、办理相关变更手续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如其他公司股东届时不同意该拖售交易的，则其有义务按照第三方提出的收购公司的条款和条件购买拖售方拟出售的全部公司股权。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老钱（两成份额的小股东）</w:t>
            </w:r>
          </w:p>
        </w:tc>
        <w:tc>
          <w:tcPr>
            <w:tcW w:type="dxa" w:w="4535"/>
          </w:tcPr>
          <w:p>
            <w:pPr>
              <w:spacing w:line="312" w:lineRule="auto"/>
            </w:pPr>
            <w:r>
              <w:rPr>
                <w:rFonts w:ascii="PingFang SC" w:hAnsi="PingFang SC" w:eastAsia="PingFang SC"/>
                <w:b w:val="0"/>
                <w:i w:val="0"/>
                <w:sz w:val="20"/>
              </w:rPr>
              <w:t>行使拖售权的投资方（少数股权）</w:t>
            </w:r>
          </w:p>
        </w:tc>
      </w:tr>
      <w:tr>
        <w:trPr>
          <w:trHeight w:val="340"/>
        </w:trPr>
        <w:tc>
          <w:tcPr>
            <w:tcW w:type="dxa" w:w="4252"/>
          </w:tcPr>
          <w:p>
            <w:pPr>
              <w:spacing w:line="312" w:lineRule="auto"/>
            </w:pPr>
            <w:r>
              <w:rPr>
                <w:rFonts w:ascii="PingFang SC" w:hAnsi="PingFang SC" w:eastAsia="PingFang SC"/>
                <w:b w:val="0"/>
                <w:i w:val="0"/>
                <w:sz w:val="20"/>
              </w:rPr>
              <w:t>老周（四成份额的大股东）</w:t>
            </w:r>
          </w:p>
        </w:tc>
        <w:tc>
          <w:tcPr>
            <w:tcW w:type="dxa" w:w="4535"/>
          </w:tcPr>
          <w:p>
            <w:pPr>
              <w:spacing w:line="312" w:lineRule="auto"/>
            </w:pPr>
            <w:r>
              <w:rPr>
                <w:rFonts w:ascii="PingFang SC" w:hAnsi="PingFang SC" w:eastAsia="PingFang SC"/>
                <w:b w:val="0"/>
                <w:i w:val="0"/>
                <w:sz w:val="20"/>
              </w:rPr>
              <w:t>被拖售的创始团队/其他股东</w:t>
            </w:r>
          </w:p>
        </w:tc>
      </w:tr>
      <w:tr>
        <w:trPr>
          <w:trHeight w:val="340"/>
        </w:trPr>
        <w:tc>
          <w:tcPr>
            <w:tcW w:type="dxa" w:w="4252"/>
          </w:tcPr>
          <w:p>
            <w:pPr>
              <w:spacing w:line="312" w:lineRule="auto"/>
            </w:pPr>
            <w:r>
              <w:rPr>
                <w:rFonts w:ascii="PingFang SC" w:hAnsi="PingFang SC" w:eastAsia="PingFang SC"/>
                <w:b w:val="0"/>
                <w:i w:val="0"/>
                <w:sz w:val="20"/>
              </w:rPr>
              <w:t>赵员外只买整间酱园，不买零碎</w:t>
            </w:r>
          </w:p>
        </w:tc>
        <w:tc>
          <w:tcPr>
            <w:tcW w:type="dxa" w:w="4535"/>
          </w:tcPr>
          <w:p>
            <w:pPr>
              <w:spacing w:line="312" w:lineRule="auto"/>
            </w:pPr>
            <w:r>
              <w:rPr>
                <w:rFonts w:ascii="PingFang SC" w:hAnsi="PingFang SC" w:eastAsia="PingFang SC"/>
                <w:b w:val="0"/>
                <w:i w:val="0"/>
                <w:sz w:val="20"/>
              </w:rPr>
              <w:t>第三方并购需要收购全部/大部分股权，仅买少数股权无法实现并购目的</w:t>
            </w:r>
          </w:p>
        </w:tc>
      </w:tr>
      <w:tr>
        <w:trPr>
          <w:trHeight w:val="340"/>
        </w:trPr>
        <w:tc>
          <w:tcPr>
            <w:tcW w:type="dxa" w:w="4252"/>
          </w:tcPr>
          <w:p>
            <w:pPr>
              <w:spacing w:line="312" w:lineRule="auto"/>
            </w:pPr>
            <w:r>
              <w:rPr>
                <w:rFonts w:ascii="PingFang SC" w:hAnsi="PingFang SC" w:eastAsia="PingFang SC"/>
                <w:b w:val="0"/>
                <w:i w:val="0"/>
                <w:sz w:val="20"/>
              </w:rPr>
              <w:t>契书约定"满三年之后"才能启动</w:t>
            </w:r>
          </w:p>
        </w:tc>
        <w:tc>
          <w:tcPr>
            <w:tcW w:type="dxa" w:w="4535"/>
          </w:tcPr>
          <w:p>
            <w:pPr>
              <w:spacing w:line="312" w:lineRule="auto"/>
            </w:pPr>
            <w:r>
              <w:rPr>
                <w:rFonts w:ascii="PingFang SC" w:hAnsi="PingFang SC" w:eastAsia="PingFang SC"/>
                <w:b w:val="0"/>
                <w:i w:val="0"/>
                <w:sz w:val="20"/>
              </w:rPr>
              <w:t>拖售权的时间标准（交割后一定期限）</w:t>
            </w:r>
          </w:p>
        </w:tc>
      </w:tr>
      <w:tr>
        <w:trPr>
          <w:trHeight w:val="340"/>
        </w:trPr>
        <w:tc>
          <w:tcPr>
            <w:tcW w:type="dxa" w:w="4252"/>
          </w:tcPr>
          <w:p>
            <w:pPr>
              <w:spacing w:line="312" w:lineRule="auto"/>
            </w:pPr>
            <w:r>
              <w:rPr>
                <w:rFonts w:ascii="PingFang SC" w:hAnsi="PingFang SC" w:eastAsia="PingFang SC"/>
                <w:b w:val="0"/>
                <w:i w:val="0"/>
                <w:sz w:val="20"/>
              </w:rPr>
              <w:t>赵员外出价"比当初翻了好几倍"</w:t>
            </w:r>
          </w:p>
        </w:tc>
        <w:tc>
          <w:tcPr>
            <w:tcW w:type="dxa" w:w="4535"/>
          </w:tcPr>
          <w:p>
            <w:pPr>
              <w:spacing w:line="312" w:lineRule="auto"/>
            </w:pPr>
            <w:r>
              <w:rPr>
                <w:rFonts w:ascii="PingFang SC" w:hAnsi="PingFang SC" w:eastAsia="PingFang SC"/>
                <w:b w:val="0"/>
                <w:i w:val="0"/>
                <w:sz w:val="20"/>
              </w:rPr>
              <w:t>拖售权的估值标准（达到一定估值门槛）</w:t>
            </w:r>
          </w:p>
        </w:tc>
      </w:tr>
      <w:tr>
        <w:trPr>
          <w:trHeight w:val="340"/>
        </w:trPr>
        <w:tc>
          <w:tcPr>
            <w:tcW w:type="dxa" w:w="4252"/>
          </w:tcPr>
          <w:p>
            <w:pPr>
              <w:spacing w:line="312" w:lineRule="auto"/>
            </w:pPr>
            <w:r>
              <w:rPr>
                <w:rFonts w:ascii="PingFang SC" w:hAnsi="PingFang SC" w:eastAsia="PingFang SC"/>
                <w:b w:val="0"/>
                <w:i w:val="0"/>
                <w:sz w:val="20"/>
              </w:rPr>
              <w:t>老钱联合两个小股东过半数同意</w:t>
            </w:r>
          </w:p>
        </w:tc>
        <w:tc>
          <w:tcPr>
            <w:tcW w:type="dxa" w:w="4535"/>
          </w:tcPr>
          <w:p>
            <w:pPr>
              <w:spacing w:line="312" w:lineRule="auto"/>
            </w:pPr>
            <w:r>
              <w:rPr>
                <w:rFonts w:ascii="PingFang SC" w:hAnsi="PingFang SC" w:eastAsia="PingFang SC"/>
                <w:b w:val="0"/>
                <w:i w:val="0"/>
                <w:sz w:val="20"/>
              </w:rPr>
              <w:t>拖售权的行使主体需合计持有一定比例股权/表决权</w:t>
            </w:r>
          </w:p>
        </w:tc>
      </w:tr>
      <w:tr>
        <w:trPr>
          <w:trHeight w:val="340"/>
        </w:trPr>
        <w:tc>
          <w:tcPr>
            <w:tcW w:type="dxa" w:w="4252"/>
          </w:tcPr>
          <w:p>
            <w:pPr>
              <w:spacing w:line="312" w:lineRule="auto"/>
            </w:pPr>
            <w:r>
              <w:rPr>
                <w:rFonts w:ascii="PingFang SC" w:hAnsi="PingFang SC" w:eastAsia="PingFang SC"/>
                <w:b w:val="0"/>
                <w:i w:val="0"/>
                <w:sz w:val="20"/>
              </w:rPr>
              <w:t>老周可以按同样价格买下老钱的份额</w:t>
            </w:r>
          </w:p>
        </w:tc>
        <w:tc>
          <w:tcPr>
            <w:tcW w:type="dxa" w:w="4535"/>
          </w:tcPr>
          <w:p>
            <w:pPr>
              <w:spacing w:line="312" w:lineRule="auto"/>
            </w:pPr>
            <w:r>
              <w:rPr>
                <w:rFonts w:ascii="PingFang SC" w:hAnsi="PingFang SC" w:eastAsia="PingFang SC"/>
                <w:b w:val="0"/>
                <w:i w:val="0"/>
                <w:sz w:val="20"/>
              </w:rPr>
              <w:t>被拖售股东的优先购买权（对抗拖售权的机制）</w:t>
            </w:r>
          </w:p>
        </w:tc>
      </w:tr>
      <w:tr>
        <w:trPr>
          <w:trHeight w:val="340"/>
        </w:trPr>
        <w:tc>
          <w:tcPr>
            <w:tcW w:type="dxa" w:w="4252"/>
          </w:tcPr>
          <w:p>
            <w:pPr>
              <w:spacing w:line="312" w:lineRule="auto"/>
            </w:pPr>
            <w:r>
              <w:rPr>
                <w:rFonts w:ascii="PingFang SC" w:hAnsi="PingFang SC" w:eastAsia="PingFang SC"/>
                <w:b w:val="0"/>
                <w:i w:val="0"/>
                <w:sz w:val="20"/>
              </w:rPr>
              <w:t>老周凑不出银子，最终被迫一起卖</w:t>
            </w:r>
          </w:p>
        </w:tc>
        <w:tc>
          <w:tcPr>
            <w:tcW w:type="dxa" w:w="4535"/>
          </w:tcPr>
          <w:p>
            <w:pPr>
              <w:spacing w:line="312" w:lineRule="auto"/>
            </w:pPr>
            <w:r>
              <w:rPr>
                <w:rFonts w:ascii="PingFang SC" w:hAnsi="PingFang SC" w:eastAsia="PingFang SC"/>
                <w:b w:val="0"/>
                <w:i w:val="0"/>
                <w:sz w:val="20"/>
              </w:rPr>
              <w:t>被拖售股东无法行使优先购买权时，必须配合出售</w:t>
            </w:r>
          </w:p>
        </w:tc>
      </w:tr>
    </w:tbl>
    <w:p>
      <w:pPr>
        <w:spacing w:before="160"/>
        <w:jc w:val="center"/>
      </w:pPr>
      <w:r>
        <w:rPr>
          <w:rFonts w:ascii="PingFang SC" w:hAnsi="PingFang SC" w:eastAsia="PingFang SC"/>
          <w:b w:val="0"/>
          <w:i w:val="0"/>
          <w:color w:val="808080"/>
          <w:sz w:val="18"/>
        </w:rPr>
        <w:t>📝 来源：股权投资基金（科目三）· 2. 拖售权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（二）重置成本法</w:t>
      </w:r>
    </w:p>
    <w:p>
      <w:pPr>
        <w:spacing w:before="160" w:after="80"/>
      </w:pPr>
      <w:r>
        <w:rPr>
          <w:rFonts w:ascii="PingFang SC" w:hAnsi="PingFang SC" w:eastAsia="PingFang SC"/>
          <w:b/>
          <w:i/>
          <w:sz w:val="24"/>
        </w:rPr>
        <w:t>📜 寓言故事 —— 《重估家底》</w:t>
      </w:r>
    </w:p>
    <w:p>
      <w:pPr>
        <w:spacing w:after="80" w:line="360" w:lineRule="auto"/>
        <w:ind w:firstLine="420"/>
      </w:pPr>
      <w:r>
        <w:rPr>
          <w:rFonts w:ascii="PingFang SC" w:hAnsi="PingFang SC" w:eastAsia="PingFang SC"/>
          <w:b w:val="0"/>
          <w:i w:val="0"/>
          <w:sz w:val="21"/>
        </w:rPr>
        <w:t>清河镇老周商会的“江南织新”份子，账房先生阿福用折现账算锦绣织坊的价值时，赵掌柜提了一个问题：“老周，折现账算的是‘将来能赚多少’，可万一锦绣织坊将来不赚钱呢？比如张锦绣病了、织机全坏了、客户跑光了——这时候它值多少？能不能算一种‘最坏情况’下的价值？”</w:t>
      </w:r>
    </w:p>
    <w:p>
      <w:pPr>
        <w:spacing w:after="80" w:line="360" w:lineRule="auto"/>
        <w:ind w:firstLine="420"/>
      </w:pPr>
      <w:r>
        <w:rPr>
          <w:rFonts w:ascii="PingFang SC" w:hAnsi="PingFang SC" w:eastAsia="PingFang SC"/>
          <w:b w:val="0"/>
          <w:i w:val="0"/>
          <w:sz w:val="21"/>
        </w:rPr>
        <w:t>老周点头：“赵掌柜说得对。折现账算的是‘未来价值’，可未来谁说得准？有一种算法，不问将来，只问‘现在’——若锦绣织坊今天散了、卖了、或者重新建一个一模一样的，值多少？这叫‘重估家底’法。”</w:t>
      </w:r>
    </w:p>
    <w:p>
      <w:pPr>
        <w:spacing w:after="80" w:line="360" w:lineRule="auto"/>
        <w:ind w:firstLine="420"/>
      </w:pPr>
      <w:r>
        <w:rPr>
          <w:rFonts w:ascii="PingFang SC" w:hAnsi="PingFang SC" w:eastAsia="PingFang SC"/>
          <w:b w:val="0"/>
          <w:i w:val="0"/>
          <w:sz w:val="21"/>
        </w:rPr>
        <w:t>阿福问：“怎么重估？”老周说：“分两步。第一步：算‘重置全价’——就是今天重新建一个和锦绣织坊一模一样的织坊，需要花多少银子。第二步：算‘综合贬值’——锦绣织坊的织机、厂房、存货，用了这么多年，折旧了多少、技术落后了多少。重置全价减去综合贬值，就是锦绣织坊今天‘按家底算’的价值。”</w:t>
      </w:r>
    </w:p>
    <w:p>
      <w:pPr>
        <w:spacing w:after="80" w:line="360" w:lineRule="auto"/>
        <w:ind w:firstLine="420"/>
      </w:pPr>
      <w:r>
        <w:rPr>
          <w:rFonts w:ascii="PingFang SC" w:hAnsi="PingFang SC" w:eastAsia="PingFang SC"/>
          <w:b w:val="0"/>
          <w:i w:val="0"/>
          <w:sz w:val="21"/>
        </w:rPr>
        <w:t>老周带着阿福、陈师傅、吴师傅，再次来到锦绣织坊，逐项盘点。</w:t>
      </w:r>
    </w:p>
    <w:p>
      <w:pPr>
        <w:spacing w:after="80" w:line="360" w:lineRule="auto"/>
        <w:ind w:firstLine="420"/>
      </w:pPr>
      <w:r>
        <w:rPr>
          <w:rFonts w:ascii="PingFang SC" w:hAnsi="PingFang SC" w:eastAsia="PingFang SC"/>
          <w:b w:val="0"/>
          <w:i w:val="0"/>
          <w:sz w:val="21"/>
        </w:rPr>
        <w:t>**第一项：织机。** 锦绣织坊有二十台织机。陈师傅说：“十八台是新水力织机，三年前买的，每台当时花了八十两。现在重新买一模一样的，每台要九十两——因为丝价涨了、工匠工钱涨了。重置全价 = 十八台 × 九十两 = 一千六百二十两。可这三年来，织机天天运转，有磨损、有老化。按设计使用年限十五年，已用三年，剩余十二年。综合成新率 = 十二年 ÷ 十五年 = 八成。所以织机价值 = 一千六百二十两 × 八成 = 一千二百九十六两。”</w:t>
      </w:r>
    </w:p>
    <w:p>
      <w:pPr>
        <w:spacing w:after="80" w:line="360" w:lineRule="auto"/>
        <w:ind w:firstLine="420"/>
      </w:pPr>
      <w:r>
        <w:rPr>
          <w:rFonts w:ascii="PingFang SC" w:hAnsi="PingFang SC" w:eastAsia="PingFang SC"/>
          <w:b w:val="0"/>
          <w:i w:val="0"/>
          <w:sz w:val="21"/>
        </w:rPr>
        <w:t>“另外两台是老木机，十年前买的，每台当时花了二十两。现在重新买一模一样的老木机，没人做了，得请工匠定制，每台要五十两。重置全价 = 两台 × 五十两 = 一百两。可老木机已用十年，设计使用年限十二年，剩余两年。综合成新率 = 两年 ÷ 十二年 ≈ 一成七。但老木机技术落后了——新水力织机一天能织十匹，老木机一天只能织三匹。技术贬值严重。陈师傅综合判断：综合成新率按五成算。老木机价值 = 一百两 × 五成 = 五十两。”</w:t>
      </w:r>
    </w:p>
    <w:p>
      <w:pPr>
        <w:spacing w:after="80" w:line="360" w:lineRule="auto"/>
        <w:ind w:firstLine="420"/>
      </w:pPr>
      <w:r>
        <w:rPr>
          <w:rFonts w:ascii="PingFang SC" w:hAnsi="PingFang SC" w:eastAsia="PingFang SC"/>
          <w:b w:val="0"/>
          <w:i w:val="0"/>
          <w:sz w:val="21"/>
        </w:rPr>
        <w:t>**第二项：厂房。** 锦绣织坊有一座厂房、三间仓库。吴师傅说：“厂房三年前盖的，当时花了五百两。现在重新盖一模一样的，材料、人工都涨了，要六百两。重置全价 = 六百两。厂房设计使用年限二十年，已用三年，剩余十七年。综合成新率 = 十七年 ÷ 二十年 = 八成五。厂房价值 = 六百两 × 八成五 = 五百一十两。”</w:t>
      </w:r>
    </w:p>
    <w:p>
      <w:pPr>
        <w:spacing w:after="80" w:line="360" w:lineRule="auto"/>
        <w:ind w:firstLine="420"/>
      </w:pPr>
      <w:r>
        <w:rPr>
          <w:rFonts w:ascii="PingFang SC" w:hAnsi="PingFang SC" w:eastAsia="PingFang SC"/>
          <w:b w:val="0"/>
          <w:i w:val="0"/>
          <w:sz w:val="21"/>
        </w:rPr>
        <w:t>“三间仓库，一间是三年前盖的，和厂房同时，重置全价二百两，综合成新率八成五，价值 = 二百两 × 八成五 = 一百七十两。另外两间是十年前盖的，当时每间一百两，现在重置每间一百二十两，重置全价 = 二百四十两。设计使用年限二十年，已用十年，剩余十年，综合成新率五成。但十年前盖的仓库，结构不如现在的新式仓库牢固，有轻微裂缝、漏雨。吴师傅综合判断：综合成新率按四成五算。价值 = 二百四十两 × 四成五 = 一百零八两。”</w:t>
      </w:r>
    </w:p>
    <w:p>
      <w:pPr>
        <w:spacing w:after="80" w:line="360" w:lineRule="auto"/>
        <w:ind w:firstLine="420"/>
      </w:pPr>
      <w:r>
        <w:rPr>
          <w:rFonts w:ascii="PingFang SC" w:hAnsi="PingFang SC" w:eastAsia="PingFang SC"/>
          <w:b w:val="0"/>
          <w:i w:val="0"/>
          <w:sz w:val="21"/>
        </w:rPr>
        <w:t>**第三项：存货。** 锦绣织坊有上等细布三百匹、中等粗布四百匹、次等布二百匹。阿福说：“存货按市价算。上等细布每匹三两，中等粗布每匹一两五，次等布每匹五钱。但次等布堆在角落发霉，得打折。存货价值 = 三百匹 × 三两 + 四百匹 × 一两五 + 二百匹 × 五钱 × 七成 = 九百两 + 六百两 + 七十两 = 一千五百七十两。”</w:t>
      </w:r>
    </w:p>
    <w:p>
      <w:pPr>
        <w:spacing w:after="80" w:line="360" w:lineRule="auto"/>
        <w:ind w:firstLine="420"/>
      </w:pPr>
      <w:r>
        <w:rPr>
          <w:rFonts w:ascii="PingFang SC" w:hAnsi="PingFang SC" w:eastAsia="PingFang SC"/>
          <w:b w:val="0"/>
          <w:i w:val="0"/>
          <w:sz w:val="21"/>
        </w:rPr>
        <w:t>**第四项：土地。** 锦绣织坊的地皮是宅基地，县衙批的。吴师傅说：“宅基地不能商用，若锦绣织坊散了，地皮只能按宅基地卖。邻县类似宅基地，每亩约五十两。锦绣织坊占地半亩，价值约二十五两。可若县衙批准变更为商用，价值能翻三倍。但变更手续复杂，不确定性大。保守按宅基地算：二十五两。”</w:t>
      </w:r>
    </w:p>
    <w:p>
      <w:pPr>
        <w:spacing w:after="80" w:line="360" w:lineRule="auto"/>
        <w:ind w:firstLine="420"/>
      </w:pPr>
      <w:r>
        <w:rPr>
          <w:rFonts w:ascii="PingFang SC" w:hAnsi="PingFang SC" w:eastAsia="PingFang SC"/>
          <w:b w:val="0"/>
          <w:i w:val="0"/>
          <w:sz w:val="21"/>
        </w:rPr>
        <w:t>阿福把各项加起来：织机一千二百九十六两 + 五十两 = 一千三百四十六两；厂房五百一十两；仓库一百七十两 + 一百零八两 = 二百七十八两；存货一千五百七十两；土地二十五两。合计 = 三千七百二十九两。</w:t>
      </w:r>
    </w:p>
    <w:p>
      <w:pPr>
        <w:spacing w:after="80" w:line="360" w:lineRule="auto"/>
        <w:ind w:firstLine="420"/>
      </w:pPr>
      <w:r>
        <w:rPr>
          <w:rFonts w:ascii="PingFang SC" w:hAnsi="PingFang SC" w:eastAsia="PingFang SC"/>
          <w:b w:val="0"/>
          <w:i w:val="0"/>
          <w:sz w:val="21"/>
        </w:rPr>
        <w:t>老周说：“这就是锦绣织坊按‘重估家底’算的价值——三千七百二十九两。比折现账算出来的企业价值三千七百九十八两略低，但差不多。为什么？因为折现账算的是‘未来能赚多少’，重估家底算的是‘今天卖了能换多少’。两种算法，一个看未来，一个看现在。”</w:t>
      </w:r>
    </w:p>
    <w:p>
      <w:pPr>
        <w:spacing w:after="80" w:line="360" w:lineRule="auto"/>
        <w:ind w:firstLine="420"/>
      </w:pPr>
      <w:r>
        <w:rPr>
          <w:rFonts w:ascii="PingFang SC" w:hAnsi="PingFang SC" w:eastAsia="PingFang SC"/>
          <w:b w:val="0"/>
          <w:i w:val="0"/>
          <w:sz w:val="21"/>
        </w:rPr>
        <w:t>赵掌柜问：“重估家底法有什么用？”老周说：“三种情形。第一：锦绣织坊将来不赚钱的假设成立时——比如行业衰退、技术淘汰——折现账算出来很低甚至负数，但重估家底算出来还有个保底数。第二：锦绣织坊的资产很实在——织机、厂房、土地——但经营能力很差，折现账低估了其资产价值。第三：作为辅助验证——折现账和重估家底差太远，说明假设有问题，得重新检查。”</w:t>
      </w:r>
    </w:p>
    <w:p>
      <w:pPr>
        <w:spacing w:after="80" w:line="360" w:lineRule="auto"/>
        <w:ind w:firstLine="420"/>
      </w:pPr>
      <w:r>
        <w:rPr>
          <w:rFonts w:ascii="PingFang SC" w:hAnsi="PingFang SC" w:eastAsia="PingFang SC"/>
          <w:b w:val="0"/>
          <w:i w:val="0"/>
          <w:sz w:val="21"/>
        </w:rPr>
        <w:t>老周顿了顿，又说：“但重估家底法有个大毛病——主观因素太多。综合成新率怎么定？陈师傅说八成，吴师傅可能说七成五。技术贬值怎么量化？老木机比新水力织机慢三倍，贬值多少？五成还是三成？不同人判断不同，结果差很远。而且，历史成本和未来价值没有必然联系——三年前买的织机八十两，现在重置九十两，可三年后新技术出来了，水力织机可能只值四十两。重估家底只算‘现在重置多少钱’，不算‘将来值多少钱’。所以，它只能做辅助，不能做主。”</w:t>
      </w:r>
    </w:p>
    <w:p>
      <w:pPr>
        <w:spacing w:after="80" w:line="360" w:lineRule="auto"/>
        <w:ind w:firstLine="420"/>
      </w:pPr>
      <w:r>
        <w:rPr>
          <w:rFonts w:ascii="PingFang SC" w:hAnsi="PingFang SC" w:eastAsia="PingFang SC"/>
          <w:b w:val="0"/>
          <w:i w:val="0"/>
          <w:sz w:val="21"/>
        </w:rPr>
        <w:t>赵掌柜点头：“老周，重估家底像‘数家当’——织机几台、厂房几间、存货多少，一项一项数，一项一项折旧。数完了，加总，就是‘保底价’。保底价不是‘真价值’，是‘万一将来不行了，卖了还能换多少’。有保底，心里踏实。”</w:t>
      </w:r>
    </w:p>
    <w:p>
      <w:pPr>
        <w:spacing w:after="80" w:line="360" w:lineRule="auto"/>
        <w:ind w:firstLine="420"/>
      </w:pPr>
      <w:r>
        <w:rPr>
          <w:rFonts w:ascii="PingFang SC" w:hAnsi="PingFang SC" w:eastAsia="PingFang SC"/>
          <w:b w:val="0"/>
          <w:i w:val="0"/>
          <w:sz w:val="21"/>
        </w:rPr>
        <w:t>老周收起算盘，说：“对。折现账算的是‘上限’——锦绣织坊经营得好，将来值多少。重估家底算的是‘下限’——锦绣织坊经营得差，今天卖了值多少。上限和下限之间，就是咱们出价的区间。出价低于下限，稳赚；出价高于上限，稳亏；出价在区间内，赌的是将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重置成本法通过计算待评估资产的完全重置成本（即重置全价）减去其各种贬值后的差额来评估该项资产价值。重置全价是指在现时条件下重新购置一项全新状态的资产所需的全部成本。计算公式如下：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待评估资产价值 = 重置全价 - 综合贬值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待评估资产价值 = 重置全价 × 综合成新率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综合贬值包括有形损耗（物质的）和无形损耗（技术的）等。对某项设备综合成新率的判定，可以根据设计使用年限与剩余使用年限的关系，或是根据剩余折旧年限与残值规定，结合其他因素进行判断。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重置成本法的主观因素较大，且历史成本与未来价值并无必然联系，因此，重置成本法主要作为一种辅助方法使用。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赵掌柜问“最坏情况下”锦绣织坊值多少</w:t>
            </w:r>
          </w:p>
        </w:tc>
        <w:tc>
          <w:tcPr>
            <w:tcW w:type="dxa" w:w="4535"/>
          </w:tcPr>
          <w:p>
            <w:pPr>
              <w:spacing w:line="312" w:lineRule="auto"/>
            </w:pPr>
            <w:r>
              <w:rPr>
                <w:rFonts w:ascii="PingFang SC" w:hAnsi="PingFang SC" w:eastAsia="PingFang SC"/>
                <w:b w:val="0"/>
                <w:i w:val="0"/>
                <w:sz w:val="20"/>
              </w:rPr>
              <w:t>重置成本法用于评估资产在现时条件下的价值，作为保底参考</w:t>
            </w:r>
          </w:p>
        </w:tc>
      </w:tr>
      <w:tr>
        <w:trPr>
          <w:trHeight w:val="340"/>
        </w:trPr>
        <w:tc>
          <w:tcPr>
            <w:tcW w:type="dxa" w:w="4252"/>
          </w:tcPr>
          <w:p>
            <w:pPr>
              <w:spacing w:line="312" w:lineRule="auto"/>
            </w:pPr>
            <w:r>
              <w:rPr>
                <w:rFonts w:ascii="PingFang SC" w:hAnsi="PingFang SC" w:eastAsia="PingFang SC"/>
                <w:b w:val="0"/>
                <w:i w:val="0"/>
                <w:sz w:val="20"/>
              </w:rPr>
              <w:t>重新建一个一模一样的织坊需要花多少银子</w:t>
            </w:r>
          </w:p>
        </w:tc>
        <w:tc>
          <w:tcPr>
            <w:tcW w:type="dxa" w:w="4535"/>
          </w:tcPr>
          <w:p>
            <w:pPr>
              <w:spacing w:line="312" w:lineRule="auto"/>
            </w:pPr>
            <w:r>
              <w:rPr>
                <w:rFonts w:ascii="PingFang SC" w:hAnsi="PingFang SC" w:eastAsia="PingFang SC"/>
                <w:b w:val="0"/>
                <w:i w:val="0"/>
                <w:sz w:val="20"/>
              </w:rPr>
              <w:t>重置全价：在现时条件下重新购置全新状态资产所需的全部成本</w:t>
            </w:r>
          </w:p>
        </w:tc>
      </w:tr>
      <w:tr>
        <w:trPr>
          <w:trHeight w:val="340"/>
        </w:trPr>
        <w:tc>
          <w:tcPr>
            <w:tcW w:type="dxa" w:w="4252"/>
          </w:tcPr>
          <w:p>
            <w:pPr>
              <w:spacing w:line="312" w:lineRule="auto"/>
            </w:pPr>
            <w:r>
              <w:rPr>
                <w:rFonts w:ascii="PingFang SC" w:hAnsi="PingFang SC" w:eastAsia="PingFang SC"/>
                <w:b w:val="0"/>
                <w:i w:val="0"/>
                <w:sz w:val="20"/>
              </w:rPr>
              <w:t>织机用了三年，磨损老化，技术落后</w:t>
            </w:r>
          </w:p>
        </w:tc>
        <w:tc>
          <w:tcPr>
            <w:tcW w:type="dxa" w:w="4535"/>
          </w:tcPr>
          <w:p>
            <w:pPr>
              <w:spacing w:line="312" w:lineRule="auto"/>
            </w:pPr>
            <w:r>
              <w:rPr>
                <w:rFonts w:ascii="PingFang SC" w:hAnsi="PingFang SC" w:eastAsia="PingFang SC"/>
                <w:b w:val="0"/>
                <w:i w:val="0"/>
                <w:sz w:val="20"/>
              </w:rPr>
              <w:t>综合贬值包括有形损耗（物质的）和无形损耗（技术的）</w:t>
            </w:r>
          </w:p>
        </w:tc>
      </w:tr>
      <w:tr>
        <w:trPr>
          <w:trHeight w:val="340"/>
        </w:trPr>
        <w:tc>
          <w:tcPr>
            <w:tcW w:type="dxa" w:w="4252"/>
          </w:tcPr>
          <w:p>
            <w:pPr>
              <w:spacing w:line="312" w:lineRule="auto"/>
            </w:pPr>
            <w:r>
              <w:rPr>
                <w:rFonts w:ascii="PingFang SC" w:hAnsi="PingFang SC" w:eastAsia="PingFang SC"/>
                <w:b w:val="0"/>
                <w:i w:val="0"/>
                <w:sz w:val="20"/>
              </w:rPr>
              <w:t>新水力织机综合成新率八成，老木机综合成新率五成</w:t>
            </w:r>
          </w:p>
        </w:tc>
        <w:tc>
          <w:tcPr>
            <w:tcW w:type="dxa" w:w="4535"/>
          </w:tcPr>
          <w:p>
            <w:pPr>
              <w:spacing w:line="312" w:lineRule="auto"/>
            </w:pPr>
            <w:r>
              <w:rPr>
                <w:rFonts w:ascii="PingFang SC" w:hAnsi="PingFang SC" w:eastAsia="PingFang SC"/>
                <w:b w:val="0"/>
                <w:i w:val="0"/>
                <w:sz w:val="20"/>
              </w:rPr>
              <w:t>综合成新率根据设计使用年限与剩余使用年限、技术落后程度等因素判断</w:t>
            </w:r>
          </w:p>
        </w:tc>
      </w:tr>
      <w:tr>
        <w:trPr>
          <w:trHeight w:val="340"/>
        </w:trPr>
        <w:tc>
          <w:tcPr>
            <w:tcW w:type="dxa" w:w="4252"/>
          </w:tcPr>
          <w:p>
            <w:pPr>
              <w:spacing w:line="312" w:lineRule="auto"/>
            </w:pPr>
            <w:r>
              <w:rPr>
                <w:rFonts w:ascii="PingFang SC" w:hAnsi="PingFang SC" w:eastAsia="PingFang SC"/>
                <w:b w:val="0"/>
                <w:i w:val="0"/>
                <w:sz w:val="20"/>
              </w:rPr>
              <w:t>织机重置全价一千六百二十两，综合贬值后价值一千二百九十六两</w:t>
            </w:r>
          </w:p>
        </w:tc>
        <w:tc>
          <w:tcPr>
            <w:tcW w:type="dxa" w:w="4535"/>
          </w:tcPr>
          <w:p>
            <w:pPr>
              <w:spacing w:line="312" w:lineRule="auto"/>
            </w:pPr>
            <w:r>
              <w:rPr>
                <w:rFonts w:ascii="PingFang SC" w:hAnsi="PingFang SC" w:eastAsia="PingFang SC"/>
                <w:b w:val="0"/>
                <w:i w:val="0"/>
                <w:sz w:val="20"/>
              </w:rPr>
              <w:t>待评估资产价值 = 重置全价 × 综合成新率</w:t>
            </w:r>
          </w:p>
        </w:tc>
      </w:tr>
      <w:tr>
        <w:trPr>
          <w:trHeight w:val="340"/>
        </w:trPr>
        <w:tc>
          <w:tcPr>
            <w:tcW w:type="dxa" w:w="4252"/>
          </w:tcPr>
          <w:p>
            <w:pPr>
              <w:spacing w:line="312" w:lineRule="auto"/>
            </w:pPr>
            <w:r>
              <w:rPr>
                <w:rFonts w:ascii="PingFang SC" w:hAnsi="PingFang SC" w:eastAsia="PingFang SC"/>
                <w:b w:val="0"/>
                <w:i w:val="0"/>
                <w:sz w:val="20"/>
              </w:rPr>
              <w:t>老木机技术落后，新织机一天织十匹，老木机一天织三匹</w:t>
            </w:r>
          </w:p>
        </w:tc>
        <w:tc>
          <w:tcPr>
            <w:tcW w:type="dxa" w:w="4535"/>
          </w:tcPr>
          <w:p>
            <w:pPr>
              <w:spacing w:line="312" w:lineRule="auto"/>
            </w:pPr>
            <w:r>
              <w:rPr>
                <w:rFonts w:ascii="PingFang SC" w:hAnsi="PingFang SC" w:eastAsia="PingFang SC"/>
                <w:b w:val="0"/>
                <w:i w:val="0"/>
                <w:sz w:val="20"/>
              </w:rPr>
              <w:t>无形损耗（技术贬值）影响综合成新率</w:t>
            </w:r>
          </w:p>
        </w:tc>
      </w:tr>
      <w:tr>
        <w:trPr>
          <w:trHeight w:val="340"/>
        </w:trPr>
        <w:tc>
          <w:tcPr>
            <w:tcW w:type="dxa" w:w="4252"/>
          </w:tcPr>
          <w:p>
            <w:pPr>
              <w:spacing w:line="312" w:lineRule="auto"/>
            </w:pPr>
            <w:r>
              <w:rPr>
                <w:rFonts w:ascii="PingFang SC" w:hAnsi="PingFang SC" w:eastAsia="PingFang SC"/>
                <w:b w:val="0"/>
                <w:i w:val="0"/>
                <w:sz w:val="20"/>
              </w:rPr>
              <w:t>重估家底法主观因素多——陈师傅说八成，吴师傅可能说七成五</w:t>
            </w:r>
          </w:p>
        </w:tc>
        <w:tc>
          <w:tcPr>
            <w:tcW w:type="dxa" w:w="4535"/>
          </w:tcPr>
          <w:p>
            <w:pPr>
              <w:spacing w:line="312" w:lineRule="auto"/>
            </w:pPr>
            <w:r>
              <w:rPr>
                <w:rFonts w:ascii="PingFang SC" w:hAnsi="PingFang SC" w:eastAsia="PingFang SC"/>
                <w:b w:val="0"/>
                <w:i w:val="0"/>
                <w:sz w:val="20"/>
              </w:rPr>
              <w:t>重置成本法的主观因素较大</w:t>
            </w:r>
          </w:p>
        </w:tc>
      </w:tr>
      <w:tr>
        <w:trPr>
          <w:trHeight w:val="340"/>
        </w:trPr>
        <w:tc>
          <w:tcPr>
            <w:tcW w:type="dxa" w:w="4252"/>
          </w:tcPr>
          <w:p>
            <w:pPr>
              <w:spacing w:line="312" w:lineRule="auto"/>
            </w:pPr>
            <w:r>
              <w:rPr>
                <w:rFonts w:ascii="PingFang SC" w:hAnsi="PingFang SC" w:eastAsia="PingFang SC"/>
                <w:b w:val="0"/>
                <w:i w:val="0"/>
                <w:sz w:val="20"/>
              </w:rPr>
              <w:t>历史成本和未来价值没有必然联系</w:t>
            </w:r>
          </w:p>
        </w:tc>
        <w:tc>
          <w:tcPr>
            <w:tcW w:type="dxa" w:w="4535"/>
          </w:tcPr>
          <w:p>
            <w:pPr>
              <w:spacing w:line="312" w:lineRule="auto"/>
            </w:pPr>
            <w:r>
              <w:rPr>
                <w:rFonts w:ascii="PingFang SC" w:hAnsi="PingFang SC" w:eastAsia="PingFang SC"/>
                <w:b w:val="0"/>
                <w:i w:val="0"/>
                <w:sz w:val="20"/>
              </w:rPr>
              <w:t>历史成本与未来价值并无必然联系</w:t>
            </w:r>
          </w:p>
        </w:tc>
      </w:tr>
      <w:tr>
        <w:trPr>
          <w:trHeight w:val="340"/>
        </w:trPr>
        <w:tc>
          <w:tcPr>
            <w:tcW w:type="dxa" w:w="4252"/>
          </w:tcPr>
          <w:p>
            <w:pPr>
              <w:spacing w:line="312" w:lineRule="auto"/>
            </w:pPr>
            <w:r>
              <w:rPr>
                <w:rFonts w:ascii="PingFang SC" w:hAnsi="PingFang SC" w:eastAsia="PingFang SC"/>
                <w:b w:val="0"/>
                <w:i w:val="0"/>
                <w:sz w:val="20"/>
              </w:rPr>
              <w:t>重估家底只能做辅助，不能做主</w:t>
            </w:r>
          </w:p>
        </w:tc>
        <w:tc>
          <w:tcPr>
            <w:tcW w:type="dxa" w:w="4535"/>
          </w:tcPr>
          <w:p>
            <w:pPr>
              <w:spacing w:line="312" w:lineRule="auto"/>
            </w:pPr>
            <w:r>
              <w:rPr>
                <w:rFonts w:ascii="PingFang SC" w:hAnsi="PingFang SC" w:eastAsia="PingFang SC"/>
                <w:b w:val="0"/>
                <w:i w:val="0"/>
                <w:sz w:val="20"/>
              </w:rPr>
              <w:t>重置成本法主要作为一种辅助方法使用</w:t>
            </w:r>
          </w:p>
        </w:tc>
      </w:tr>
      <w:tr>
        <w:trPr>
          <w:trHeight w:val="340"/>
        </w:trPr>
        <w:tc>
          <w:tcPr>
            <w:tcW w:type="dxa" w:w="4252"/>
          </w:tcPr>
          <w:p>
            <w:pPr>
              <w:spacing w:line="312" w:lineRule="auto"/>
            </w:pPr>
            <w:r>
              <w:rPr>
                <w:rFonts w:ascii="PingFang SC" w:hAnsi="PingFang SC" w:eastAsia="PingFang SC"/>
                <w:b w:val="0"/>
                <w:i w:val="0"/>
                <w:sz w:val="20"/>
              </w:rPr>
              <w:t>折现账算“上限”，重估家底算“下限”</w:t>
            </w:r>
          </w:p>
        </w:tc>
        <w:tc>
          <w:tcPr>
            <w:tcW w:type="dxa" w:w="4535"/>
          </w:tcPr>
          <w:p>
            <w:pPr>
              <w:spacing w:line="312" w:lineRule="auto"/>
            </w:pPr>
            <w:r>
              <w:rPr>
                <w:rFonts w:ascii="PingFang SC" w:hAnsi="PingFang SC" w:eastAsia="PingFang SC"/>
                <w:b w:val="0"/>
                <w:i w:val="0"/>
                <w:sz w:val="20"/>
              </w:rPr>
              <w:t>重置成本法与收益法（折现法）互补：前者算保底价值，后者算未来价值</w:t>
            </w:r>
          </w:p>
        </w:tc>
      </w:tr>
      <w:tr>
        <w:trPr>
          <w:trHeight w:val="340"/>
        </w:trPr>
        <w:tc>
          <w:tcPr>
            <w:tcW w:type="dxa" w:w="4252"/>
          </w:tcPr>
          <w:p>
            <w:pPr>
              <w:spacing w:line="312" w:lineRule="auto"/>
            </w:pPr>
            <w:r>
              <w:rPr>
                <w:rFonts w:ascii="PingFang SC" w:hAnsi="PingFang SC" w:eastAsia="PingFang SC"/>
                <w:b w:val="0"/>
                <w:i w:val="0"/>
                <w:sz w:val="20"/>
              </w:rPr>
              <w:t>出价在上下限之间，赌的是将来</w:t>
            </w:r>
          </w:p>
        </w:tc>
        <w:tc>
          <w:tcPr>
            <w:tcW w:type="dxa" w:w="4535"/>
          </w:tcPr>
          <w:p>
            <w:pPr>
              <w:spacing w:line="312" w:lineRule="auto"/>
            </w:pPr>
            <w:r>
              <w:rPr>
                <w:rFonts w:ascii="PingFang SC" w:hAnsi="PingFang SC" w:eastAsia="PingFang SC"/>
                <w:b w:val="0"/>
                <w:i w:val="0"/>
                <w:sz w:val="20"/>
              </w:rPr>
              <w:t>重置成本法为投资决策提供价值区间参考</w:t>
            </w:r>
          </w:p>
        </w:tc>
      </w:tr>
    </w:tbl>
    <w:p>
      <w:pPr>
        <w:spacing w:before="160"/>
        <w:jc w:val="center"/>
      </w:pPr>
      <w:r>
        <w:rPr>
          <w:rFonts w:ascii="PingFang SC" w:hAnsi="PingFang SC" w:eastAsia="PingFang SC"/>
          <w:b w:val="0"/>
          <w:i w:val="0"/>
          <w:color w:val="808080"/>
          <w:sz w:val="18"/>
        </w:rPr>
        <w:t>📝 来源：股权投资基金（科目三）· 第五章第三节 · （二）重置成本法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投资方转让条款</w:t>
      </w:r>
    </w:p>
    <w:p>
      <w:pPr>
        <w:spacing w:before="160" w:after="80"/>
      </w:pPr>
      <w:r>
        <w:rPr>
          <w:rFonts w:ascii="PingFang SC" w:hAnsi="PingFang SC" w:eastAsia="PingFang SC"/>
          <w:b/>
          <w:i/>
          <w:sz w:val="24"/>
        </w:rPr>
        <w:t>🏮 寓言故事 —— 《茶楼的暗桩》</w:t>
      </w:r>
    </w:p>
    <w:p>
      <w:pPr>
        <w:spacing w:after="80" w:line="360" w:lineRule="auto"/>
        <w:ind w:firstLine="420"/>
      </w:pPr>
      <w:r>
        <w:rPr>
          <w:rFonts w:ascii="PingFang SC" w:hAnsi="PingFang SC" w:eastAsia="PingFang SC"/>
          <w:b w:val="0"/>
          <w:i w:val="0"/>
          <w:sz w:val="21"/>
        </w:rPr>
        <w:t>杭州城西湖边，有一座"听雨轩"茶楼，开了三代人。老掌柜周德山年事已高，膝下只有一个女儿周婉清。三年前，绸缎商林怀远拿出大半积蓄，入了茶楼的份子，成了二掌柜。两人约定，林怀远只管出钱，不管经营，每年按份子分红。</w:t>
      </w:r>
    </w:p>
    <w:p>
      <w:pPr>
        <w:spacing w:after="80" w:line="360" w:lineRule="auto"/>
        <w:ind w:firstLine="420"/>
      </w:pPr>
      <w:r>
        <w:rPr>
          <w:rFonts w:ascii="PingFang SC" w:hAnsi="PingFang SC" w:eastAsia="PingFang SC"/>
          <w:b w:val="0"/>
          <w:i w:val="0"/>
          <w:sz w:val="21"/>
        </w:rPr>
        <w:t>茶楼在林怀远的银钱注入后翻修一新，生意比从前红火了许多。周德山心里感激，却也藏着一丝不安。他常在夜里对女儿说："林掌柜是个好人，可他手里握着咱们三成的份子。万一哪天他变了心思，把这份子卖给咱们的对头，咱们周家三代的心血就完了。"</w:t>
      </w:r>
    </w:p>
    <w:p>
      <w:pPr>
        <w:spacing w:after="80" w:line="360" w:lineRule="auto"/>
        <w:ind w:firstLine="420"/>
      </w:pPr>
      <w:r>
        <w:rPr>
          <w:rFonts w:ascii="PingFang SC" w:hAnsi="PingFang SC" w:eastAsia="PingFang SC"/>
          <w:b w:val="0"/>
          <w:i w:val="0"/>
          <w:sz w:val="21"/>
        </w:rPr>
        <w:t>周婉清却不以为然："爹，林掌柜当初雪中送炭，咱们不能疑神疑鬼。他若想把份子转手，那是他的权利，咱们拦着，岂不是寒了合伙人的心？"</w:t>
      </w:r>
    </w:p>
    <w:p>
      <w:pPr>
        <w:spacing w:after="80" w:line="360" w:lineRule="auto"/>
        <w:ind w:firstLine="420"/>
      </w:pPr>
      <w:r>
        <w:rPr>
          <w:rFonts w:ascii="PingFang SC" w:hAnsi="PingFang SC" w:eastAsia="PingFang SC"/>
          <w:b w:val="0"/>
          <w:i w:val="0"/>
          <w:sz w:val="21"/>
        </w:rPr>
        <w:t>父女俩谁也说服不了谁。周德山便去找城里有名的讼师陈秀才，讨了个两全的法子。</w:t>
      </w:r>
    </w:p>
    <w:p>
      <w:pPr>
        <w:spacing w:after="80" w:line="360" w:lineRule="auto"/>
        <w:ind w:firstLine="420"/>
      </w:pPr>
      <w:r>
        <w:rPr>
          <w:rFonts w:ascii="PingFang SC" w:hAnsi="PingFang SC" w:eastAsia="PingFang SC"/>
          <w:b w:val="0"/>
          <w:i w:val="0"/>
          <w:sz w:val="21"/>
        </w:rPr>
        <w:t>这年清明，周德山备了一壶龙井，请林怀远到后院的樟树下喝茶。三巡过后，周德山从袖中取出一张纸，上面是他连夜写下的规矩。</w:t>
      </w:r>
    </w:p>
    <w:p>
      <w:pPr>
        <w:spacing w:after="80" w:line="360" w:lineRule="auto"/>
        <w:ind w:firstLine="420"/>
      </w:pPr>
      <w:r>
        <w:rPr>
          <w:rFonts w:ascii="PingFang SC" w:hAnsi="PingFang SC" w:eastAsia="PingFang SC"/>
          <w:b w:val="0"/>
          <w:i w:val="0"/>
          <w:sz w:val="21"/>
        </w:rPr>
        <w:t>"林掌柜，"周德山斟酌着词句，"您入份子这三年，茶楼能起死回生，全靠您的银钱。您这份子，想卖给谁，我周德山绝不拦着。只是——"</w:t>
      </w:r>
    </w:p>
    <w:p>
      <w:pPr>
        <w:spacing w:after="80" w:line="360" w:lineRule="auto"/>
        <w:ind w:firstLine="420"/>
      </w:pPr>
      <w:r>
        <w:rPr>
          <w:rFonts w:ascii="PingFang SC" w:hAnsi="PingFang SC" w:eastAsia="PingFang SC"/>
          <w:b w:val="0"/>
          <w:i w:val="0"/>
          <w:sz w:val="21"/>
        </w:rPr>
        <w:t>他顿了顿，指着纸上的一行字："唯独有一桩事，得请您担待。杭州城里，与咱们茶楼唱对台戏的只有三家：'松风阁'、'碧螺春舍'、'虎跑茶寮'。您若想把份子卖给这三家的东家，须得提前十日知会我一声。这十日里，我周家若凑得出银钱，便按您开的价，优先把这份子接过来。"</w:t>
      </w:r>
    </w:p>
    <w:p>
      <w:pPr>
        <w:spacing w:after="80" w:line="360" w:lineRule="auto"/>
        <w:ind w:firstLine="420"/>
      </w:pPr>
      <w:r>
        <w:rPr>
          <w:rFonts w:ascii="PingFang SC" w:hAnsi="PingFang SC" w:eastAsia="PingFang SC"/>
          <w:b w:val="0"/>
          <w:i w:val="0"/>
          <w:sz w:val="21"/>
        </w:rPr>
        <w:t>林怀远听完，先是一愣，继而哈哈大笑。他端起茶盏，一饮而尽："周掌柜，您这是怕我林怀远把茶楼卖给对头？"</w:t>
      </w:r>
    </w:p>
    <w:p>
      <w:pPr>
        <w:spacing w:after="80" w:line="360" w:lineRule="auto"/>
        <w:ind w:firstLine="420"/>
      </w:pPr>
      <w:r>
        <w:rPr>
          <w:rFonts w:ascii="PingFang SC" w:hAnsi="PingFang SC" w:eastAsia="PingFang SC"/>
          <w:b w:val="0"/>
          <w:i w:val="0"/>
          <w:sz w:val="21"/>
        </w:rPr>
        <w:t>周德山老脸微红，正要解释，林怀远却摆了摆手："您多虑了。我林怀远虽是个买卖人，却也知道信义二字。不过——"他收起笑容，认真地说，"您这条规矩，我认。只是我也有个条件：除了这三家对头，我若想把份子卖给旁人，您和婉清姑娘不得阻拦，也不得说什么'优先接过来'的话。"</w:t>
      </w:r>
    </w:p>
    <w:p>
      <w:pPr>
        <w:spacing w:after="80" w:line="360" w:lineRule="auto"/>
        <w:ind w:firstLine="420"/>
      </w:pPr>
      <w:r>
        <w:rPr>
          <w:rFonts w:ascii="PingFang SC" w:hAnsi="PingFang SC" w:eastAsia="PingFang SC"/>
          <w:b w:val="0"/>
          <w:i w:val="0"/>
          <w:sz w:val="21"/>
        </w:rPr>
        <w:t>周德山连连点头："这是自然。只要不是那三家，您卖给谁，我周德山拍手恭喜。"</w:t>
      </w:r>
    </w:p>
    <w:p>
      <w:pPr>
        <w:spacing w:after="80" w:line="360" w:lineRule="auto"/>
        <w:ind w:firstLine="420"/>
      </w:pPr>
      <w:r>
        <w:rPr>
          <w:rFonts w:ascii="PingFang SC" w:hAnsi="PingFang SC" w:eastAsia="PingFang SC"/>
          <w:b w:val="0"/>
          <w:i w:val="0"/>
          <w:sz w:val="21"/>
        </w:rPr>
        <w:t>两人当场在纸上画押。周德山将那三家对头的名字工工整整写在纸末，又添了一句："每年清明，这单子可更新一次，但最多不超过十家。"</w:t>
      </w:r>
    </w:p>
    <w:p>
      <w:pPr>
        <w:spacing w:after="80" w:line="360" w:lineRule="auto"/>
        <w:ind w:firstLine="420"/>
      </w:pPr>
      <w:r>
        <w:rPr>
          <w:rFonts w:ascii="PingFang SC" w:hAnsi="PingFang SC" w:eastAsia="PingFang SC"/>
          <w:b w:val="0"/>
          <w:i w:val="0"/>
          <w:sz w:val="21"/>
        </w:rPr>
        <w:t>林怀远看着这纸契约，心中五味杂陈。他本以为自己入了份子，这茶楼便也有他一份天地。如今才懂，合伙人的信任，从来不是一纸银钱能买断的。周德山防着他卖给对头，却也给了他向旁人自由转手的体面。这规矩看似束缚，实则是两人各退一步，给彼此都留了路。</w:t>
      </w:r>
    </w:p>
    <w:p>
      <w:pPr>
        <w:spacing w:after="80" w:line="360" w:lineRule="auto"/>
        <w:ind w:firstLine="420"/>
      </w:pPr>
      <w:r>
        <w:rPr>
          <w:rFonts w:ascii="PingFang SC" w:hAnsi="PingFang SC" w:eastAsia="PingFang SC"/>
          <w:b w:val="0"/>
          <w:i w:val="0"/>
          <w:sz w:val="21"/>
        </w:rPr>
        <w:t>三年后，林怀远的绸缎庄遇到难关，急需一笔银钱周转。他想把茶楼的份子转给一位做瓷器生意的旧相识。周德山闻讯，二话不说便帮着张罗过户，还备了酒席为林怀远饯行。</w:t>
      </w:r>
    </w:p>
    <w:p>
      <w:pPr>
        <w:spacing w:after="80" w:line="360" w:lineRule="auto"/>
        <w:ind w:firstLine="420"/>
      </w:pPr>
      <w:r>
        <w:rPr>
          <w:rFonts w:ascii="PingFang SC" w:hAnsi="PingFang SC" w:eastAsia="PingFang SC"/>
          <w:b w:val="0"/>
          <w:i w:val="0"/>
          <w:sz w:val="21"/>
        </w:rPr>
        <w:t>又过了两年，林怀远听说"松风阁"的东家暗中出价，想买他那份子。他想起当年樟树下的约定，提前十日给周德山写了信。周德山和周婉清连夜凑齐了银钱，把那份子接了回来。</w:t>
      </w:r>
    </w:p>
    <w:p>
      <w:pPr>
        <w:spacing w:after="80" w:line="360" w:lineRule="auto"/>
        <w:ind w:firstLine="420"/>
      </w:pPr>
      <w:r>
        <w:rPr>
          <w:rFonts w:ascii="PingFang SC" w:hAnsi="PingFang SC" w:eastAsia="PingFang SC"/>
          <w:b w:val="0"/>
          <w:i w:val="0"/>
          <w:sz w:val="21"/>
        </w:rPr>
        <w:t>交割那日，林怀远站在听雨轩门口，望着那块挂了几十年的匾额，轻声叹道："好规矩，救了三个人。"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投资方从目标公司的退出方式，除上市、回购、拖售之外，主要采取的是向第三方转让股权的形式。本节中，我们已经介绍了除上市之外的回购和拖售，以下我们将简要介绍投资方向第三方转让股权的条款（Share Transfer Right）。</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公司法》第84条，有限责任公司的股东向股东以外的人转让股权的，其他股东在同等条件下有优先购买权。公司章程对股权转让另有规定的，从其规定。通常情况下，投资方为了保障其能够自由转让其持有的股权，一般均会在交易文件中对股权转让做另行约定，以避免其他股东的优先购买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考虑到如果投资方向目标公司的竞争对手转让股权可能会对目标公司产生不利影响，创始团队可能会对投资方向竞争对手转股进行限制。常见的限制方法包括两种：一种是投资方向目标公司的竞争对手转让股权，需要事先获得创始团队的同意；另一种是创始团队就投资方向竞争对手转让股权享有优先购买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本协议另有约定外，投资方持有的公司股权的处分不受任何限制，无须获得其他各股东的同意，且其他各股东放弃并承诺不行使其根据交易文件或根据法律所享有的优先购买权或其他优先权利，并承诺采取一切必要行动（包括但不限于及时签署批准转让的股东会决议）以配合投资方完成该等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投资方拟向公司的直接竞争对手（公司直接竞争对手清单见附件，该清单经投资方董事同意每年可更新一次，但清单应不超过10家）转让股权的，应当至少提前10个工作日向创始人发出书面通知，创始团队有权就该等转让行使优先购买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林怀远入茶楼的"份子"</w:t>
            </w:r>
          </w:p>
        </w:tc>
        <w:tc>
          <w:tcPr>
            <w:tcW w:type="dxa" w:w="4535"/>
          </w:tcPr>
          <w:p>
            <w:pPr>
              <w:spacing w:line="312" w:lineRule="auto"/>
            </w:pPr>
            <w:r>
              <w:rPr>
                <w:rFonts w:ascii="PingFang SC" w:hAnsi="PingFang SC" w:eastAsia="PingFang SC"/>
                <w:b w:val="0"/>
                <w:i w:val="0"/>
                <w:sz w:val="20"/>
              </w:rPr>
              <w:t>投资方持有的股权</w:t>
            </w:r>
          </w:p>
        </w:tc>
      </w:tr>
      <w:tr>
        <w:trPr>
          <w:trHeight w:val="340"/>
        </w:trPr>
        <w:tc>
          <w:tcPr>
            <w:tcW w:type="dxa" w:w="4252"/>
          </w:tcPr>
          <w:p>
            <w:pPr>
              <w:spacing w:line="312" w:lineRule="auto"/>
            </w:pPr>
            <w:r>
              <w:rPr>
                <w:rFonts w:ascii="PingFang SC" w:hAnsi="PingFang SC" w:eastAsia="PingFang SC"/>
                <w:b w:val="0"/>
                <w:i w:val="0"/>
                <w:sz w:val="20"/>
              </w:rPr>
              <w:t>周德山与林怀远的合伙关系</w:t>
            </w:r>
          </w:p>
        </w:tc>
        <w:tc>
          <w:tcPr>
            <w:tcW w:type="dxa" w:w="4535"/>
          </w:tcPr>
          <w:p>
            <w:pPr>
              <w:spacing w:line="312" w:lineRule="auto"/>
            </w:pPr>
            <w:r>
              <w:rPr>
                <w:rFonts w:ascii="PingFang SC" w:hAnsi="PingFang SC" w:eastAsia="PingFang SC"/>
                <w:b w:val="0"/>
                <w:i w:val="0"/>
                <w:sz w:val="20"/>
              </w:rPr>
              <w:t>投资方与创始团队的股东关系</w:t>
            </w:r>
          </w:p>
        </w:tc>
      </w:tr>
      <w:tr>
        <w:trPr>
          <w:trHeight w:val="340"/>
        </w:trPr>
        <w:tc>
          <w:tcPr>
            <w:tcW w:type="dxa" w:w="4252"/>
          </w:tcPr>
          <w:p>
            <w:pPr>
              <w:spacing w:line="312" w:lineRule="auto"/>
            </w:pPr>
            <w:r>
              <w:rPr>
                <w:rFonts w:ascii="PingFang SC" w:hAnsi="PingFang SC" w:eastAsia="PingFang SC"/>
                <w:b w:val="0"/>
                <w:i w:val="0"/>
                <w:sz w:val="20"/>
              </w:rPr>
              <w:t>林怀远可自由将份子卖给"瓷器生意的旧相识"</w:t>
            </w:r>
          </w:p>
        </w:tc>
        <w:tc>
          <w:tcPr>
            <w:tcW w:type="dxa" w:w="4535"/>
          </w:tcPr>
          <w:p>
            <w:pPr>
              <w:spacing w:line="312" w:lineRule="auto"/>
            </w:pPr>
            <w:r>
              <w:rPr>
                <w:rFonts w:ascii="PingFang SC" w:hAnsi="PingFang SC" w:eastAsia="PingFang SC"/>
                <w:b w:val="0"/>
                <w:i w:val="0"/>
                <w:sz w:val="20"/>
              </w:rPr>
              <w:t>投资方向非竞争对手自由转让股权，不受限制</w:t>
            </w:r>
          </w:p>
        </w:tc>
      </w:tr>
      <w:tr>
        <w:trPr>
          <w:trHeight w:val="340"/>
        </w:trPr>
        <w:tc>
          <w:tcPr>
            <w:tcW w:type="dxa" w:w="4252"/>
          </w:tcPr>
          <w:p>
            <w:pPr>
              <w:spacing w:line="312" w:lineRule="auto"/>
            </w:pPr>
            <w:r>
              <w:rPr>
                <w:rFonts w:ascii="PingFang SC" w:hAnsi="PingFang SC" w:eastAsia="PingFang SC"/>
                <w:b w:val="0"/>
                <w:i w:val="0"/>
                <w:sz w:val="20"/>
              </w:rPr>
              <w:t>周德山要求"卖给三家对头须提前十日知会"</w:t>
            </w:r>
          </w:p>
        </w:tc>
        <w:tc>
          <w:tcPr>
            <w:tcW w:type="dxa" w:w="4535"/>
          </w:tcPr>
          <w:p>
            <w:pPr>
              <w:spacing w:line="312" w:lineRule="auto"/>
            </w:pPr>
            <w:r>
              <w:rPr>
                <w:rFonts w:ascii="PingFang SC" w:hAnsi="PingFang SC" w:eastAsia="PingFang SC"/>
                <w:b w:val="0"/>
                <w:i w:val="0"/>
                <w:sz w:val="20"/>
              </w:rPr>
              <w:t>投资方向竞争对手转让股权需提前书面通知创始人</w:t>
            </w:r>
          </w:p>
        </w:tc>
      </w:tr>
      <w:tr>
        <w:trPr>
          <w:trHeight w:val="340"/>
        </w:trPr>
        <w:tc>
          <w:tcPr>
            <w:tcW w:type="dxa" w:w="4252"/>
          </w:tcPr>
          <w:p>
            <w:pPr>
              <w:spacing w:line="312" w:lineRule="auto"/>
            </w:pPr>
            <w:r>
              <w:rPr>
                <w:rFonts w:ascii="PingFang SC" w:hAnsi="PingFang SC" w:eastAsia="PingFang SC"/>
                <w:b w:val="0"/>
                <w:i w:val="0"/>
                <w:sz w:val="20"/>
              </w:rPr>
              <w:t>周德山享有"优先把份子接过来"的权利</w:t>
            </w:r>
          </w:p>
        </w:tc>
        <w:tc>
          <w:tcPr>
            <w:tcW w:type="dxa" w:w="4535"/>
          </w:tcPr>
          <w:p>
            <w:pPr>
              <w:spacing w:line="312" w:lineRule="auto"/>
            </w:pPr>
            <w:r>
              <w:rPr>
                <w:rFonts w:ascii="PingFang SC" w:hAnsi="PingFang SC" w:eastAsia="PingFang SC"/>
                <w:b w:val="0"/>
                <w:i w:val="0"/>
                <w:sz w:val="20"/>
              </w:rPr>
              <w:t>创始团队对竞争对手受让股权享有优先购买权</w:t>
            </w:r>
          </w:p>
        </w:tc>
      </w:tr>
      <w:tr>
        <w:trPr>
          <w:trHeight w:val="340"/>
        </w:trPr>
        <w:tc>
          <w:tcPr>
            <w:tcW w:type="dxa" w:w="4252"/>
          </w:tcPr>
          <w:p>
            <w:pPr>
              <w:spacing w:line="312" w:lineRule="auto"/>
            </w:pPr>
            <w:r>
              <w:rPr>
                <w:rFonts w:ascii="PingFang SC" w:hAnsi="PingFang SC" w:eastAsia="PingFang SC"/>
                <w:b w:val="0"/>
                <w:i w:val="0"/>
                <w:sz w:val="20"/>
              </w:rPr>
              <w:t>纸末列明的三家对头，每年清明可更新，最多十家</w:t>
            </w:r>
          </w:p>
        </w:tc>
        <w:tc>
          <w:tcPr>
            <w:tcW w:type="dxa" w:w="4535"/>
          </w:tcPr>
          <w:p>
            <w:pPr>
              <w:spacing w:line="312" w:lineRule="auto"/>
            </w:pPr>
            <w:r>
              <w:rPr>
                <w:rFonts w:ascii="PingFang SC" w:hAnsi="PingFang SC" w:eastAsia="PingFang SC"/>
                <w:b w:val="0"/>
                <w:i w:val="0"/>
                <w:sz w:val="20"/>
              </w:rPr>
              <w:t>直接竞争对手清单附件，每年可更新，不超过10家</w:t>
            </w:r>
          </w:p>
        </w:tc>
      </w:tr>
      <w:tr>
        <w:trPr>
          <w:trHeight w:val="340"/>
        </w:trPr>
        <w:tc>
          <w:tcPr>
            <w:tcW w:type="dxa" w:w="4252"/>
          </w:tcPr>
          <w:p>
            <w:pPr>
              <w:spacing w:line="312" w:lineRule="auto"/>
            </w:pPr>
            <w:r>
              <w:rPr>
                <w:rFonts w:ascii="PingFang SC" w:hAnsi="PingFang SC" w:eastAsia="PingFang SC"/>
                <w:b w:val="0"/>
                <w:i w:val="0"/>
                <w:sz w:val="20"/>
              </w:rPr>
              <w:t>周德山不得阻拦卖给非对头的人</w:t>
            </w:r>
          </w:p>
        </w:tc>
        <w:tc>
          <w:tcPr>
            <w:tcW w:type="dxa" w:w="4535"/>
          </w:tcPr>
          <w:p>
            <w:pPr>
              <w:spacing w:line="312" w:lineRule="auto"/>
            </w:pPr>
            <w:r>
              <w:rPr>
                <w:rFonts w:ascii="PingFang SC" w:hAnsi="PingFang SC" w:eastAsia="PingFang SC"/>
                <w:b w:val="0"/>
                <w:i w:val="0"/>
                <w:sz w:val="20"/>
              </w:rPr>
              <w:t>其他股东放弃对非竞争对手转让的优先购买权</w:t>
            </w:r>
          </w:p>
        </w:tc>
      </w:tr>
      <w:tr>
        <w:trPr>
          <w:trHeight w:val="340"/>
        </w:trPr>
        <w:tc>
          <w:tcPr>
            <w:tcW w:type="dxa" w:w="4252"/>
          </w:tcPr>
          <w:p>
            <w:pPr>
              <w:spacing w:line="312" w:lineRule="auto"/>
            </w:pPr>
            <w:r>
              <w:rPr>
                <w:rFonts w:ascii="PingFang SC" w:hAnsi="PingFang SC" w:eastAsia="PingFang SC"/>
                <w:b w:val="0"/>
                <w:i w:val="0"/>
                <w:sz w:val="20"/>
              </w:rPr>
              <w:t>林怀远感慨"好规矩，救了三个人"</w:t>
            </w:r>
          </w:p>
        </w:tc>
        <w:tc>
          <w:tcPr>
            <w:tcW w:type="dxa" w:w="4535"/>
          </w:tcPr>
          <w:p>
            <w:pPr>
              <w:spacing w:line="312" w:lineRule="auto"/>
            </w:pPr>
            <w:r>
              <w:rPr>
                <w:rFonts w:ascii="PingFang SC" w:hAnsi="PingFang SC" w:eastAsia="PingFang SC"/>
                <w:b w:val="0"/>
                <w:i w:val="0"/>
                <w:sz w:val="20"/>
              </w:rPr>
              <w:t>平衡双方利益的条款设计，既保障投资方退出自由，又保护公司免受竞争对手威胁</w:t>
            </w:r>
          </w:p>
        </w:tc>
      </w:tr>
    </w:tbl>
    <w:p>
      <w:pPr>
        <w:spacing w:before="160"/>
        <w:jc w:val="center"/>
      </w:pPr>
      <w:r>
        <w:rPr>
          <w:rFonts w:ascii="PingFang SC" w:hAnsi="PingFang SC" w:eastAsia="PingFang SC"/>
          <w:b w:val="0"/>
          <w:i w:val="0"/>
          <w:color w:val="808080"/>
          <w:sz w:val="18"/>
        </w:rPr>
        <w:t>📝 来源：股权投资基金（科目三）· 3. 投资方转让条款</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（三）清算价值法</w:t>
      </w:r>
    </w:p>
    <w:p>
      <w:pPr>
        <w:spacing w:before="160" w:after="80"/>
      </w:pPr>
      <w:r>
        <w:rPr>
          <w:rFonts w:ascii="PingFang SC" w:hAnsi="PingFang SC" w:eastAsia="PingFang SC"/>
          <w:b/>
          <w:i/>
          <w:sz w:val="24"/>
        </w:rPr>
        <w:t>📜 寓言故事 —— 《散伙价》</w:t>
      </w:r>
    </w:p>
    <w:p>
      <w:pPr>
        <w:spacing w:after="80" w:line="360" w:lineRule="auto"/>
        <w:ind w:firstLine="420"/>
      </w:pPr>
      <w:r>
        <w:rPr>
          <w:rFonts w:ascii="PingFang SC" w:hAnsi="PingFang SC" w:eastAsia="PingFang SC"/>
          <w:b w:val="0"/>
          <w:i w:val="0"/>
          <w:sz w:val="21"/>
        </w:rPr>
        <w:t>清河镇老周商会的“江南织新”份子，账房先生阿福用折现账、重估家底法算锦绣织坊的价值时，赵掌柜又提了一个问题：“老周，折现账算的是‘将来能赚多少’，重估家底算的是‘今天重建值多少’。可万一锦绣织坊明天就关门了——张锦绣跑了、织工散了、客户没了——这时候它值多少？不是重建，是‘拆散卖零件’，能换多少银子？”</w:t>
      </w:r>
    </w:p>
    <w:p>
      <w:pPr>
        <w:spacing w:after="80" w:line="360" w:lineRule="auto"/>
        <w:ind w:firstLine="420"/>
      </w:pPr>
      <w:r>
        <w:rPr>
          <w:rFonts w:ascii="PingFang SC" w:hAnsi="PingFang SC" w:eastAsia="PingFang SC"/>
          <w:b w:val="0"/>
          <w:i w:val="0"/>
          <w:sz w:val="21"/>
        </w:rPr>
        <w:t>老周点头：“赵掌柜问到了最悲观的情况。有一种算法，不问将来、不问重建，只问‘若现在散伙，把锦绣织坊拆成一块一块卖，能卖多少’。这叫‘散伙价’。”</w:t>
      </w:r>
    </w:p>
    <w:p>
      <w:pPr>
        <w:spacing w:after="80" w:line="360" w:lineRule="auto"/>
        <w:ind w:firstLine="420"/>
      </w:pPr>
      <w:r>
        <w:rPr>
          <w:rFonts w:ascii="PingFang SC" w:hAnsi="PingFang SC" w:eastAsia="PingFang SC"/>
          <w:b w:val="0"/>
          <w:i w:val="0"/>
          <w:sz w:val="21"/>
        </w:rPr>
        <w:t>阿福问：“怎么拆？”老周说：“假设锦绣织坊明天破产，所有东西要拍卖、要变卖。这时候，买家不是买‘织坊’，而是买‘零件’——织机、厂房、仓库、存货、地皮，一样一样卖。每一样都得打折，因为急卖、散卖、没有整体价值。”</w:t>
      </w:r>
    </w:p>
    <w:p>
      <w:pPr>
        <w:spacing w:after="80" w:line="360" w:lineRule="auto"/>
        <w:ind w:firstLine="420"/>
      </w:pPr>
      <w:r>
        <w:rPr>
          <w:rFonts w:ascii="PingFang SC" w:hAnsi="PingFang SC" w:eastAsia="PingFang SC"/>
          <w:b w:val="0"/>
          <w:i w:val="0"/>
          <w:sz w:val="21"/>
        </w:rPr>
        <w:t>老周带着阿福、吴师傅，模拟了一场“散伙拍卖”。</w:t>
      </w:r>
    </w:p>
    <w:p>
      <w:pPr>
        <w:spacing w:after="80" w:line="360" w:lineRule="auto"/>
        <w:ind w:firstLine="420"/>
      </w:pPr>
      <w:r>
        <w:rPr>
          <w:rFonts w:ascii="PingFang SC" w:hAnsi="PingFang SC" w:eastAsia="PingFang SC"/>
          <w:b w:val="0"/>
          <w:i w:val="0"/>
          <w:sz w:val="21"/>
        </w:rPr>
        <w:t>**第一项：织机。** 二十台织机，十八台新水力织机、两台老木机。陈师傅说：“新水力织机，若整批卖给另一家织坊，每台能卖七十两。可散伙拍卖，买家知道卖家急，会压价。而且散卖不如整卖值钱——买家得自己运、自己装、自己调试。拍卖价按重置全价的六成算：每台九十两 × 六成 = 五十四两。十八台 = 九百七十二两。”</w:t>
      </w:r>
    </w:p>
    <w:p>
      <w:pPr>
        <w:spacing w:after="80" w:line="360" w:lineRule="auto"/>
        <w:ind w:firstLine="420"/>
      </w:pPr>
      <w:r>
        <w:rPr>
          <w:rFonts w:ascii="PingFang SC" w:hAnsi="PingFang SC" w:eastAsia="PingFang SC"/>
          <w:b w:val="0"/>
          <w:i w:val="0"/>
          <w:sz w:val="21"/>
        </w:rPr>
        <w:t>“两台老木机，更惨。新水力织机普及后，老木机没人要。只能当柴烧，或者卖给怀旧收藏家。每台最多卖五两。两台 = 十两。”</w:t>
      </w:r>
    </w:p>
    <w:p>
      <w:pPr>
        <w:spacing w:after="80" w:line="360" w:lineRule="auto"/>
        <w:ind w:firstLine="420"/>
      </w:pPr>
      <w:r>
        <w:rPr>
          <w:rFonts w:ascii="PingFang SC" w:hAnsi="PingFang SC" w:eastAsia="PingFang SC"/>
          <w:b w:val="0"/>
          <w:i w:val="0"/>
          <w:sz w:val="21"/>
        </w:rPr>
        <w:t>织机散伙价合计：九百七十二两 + 十两 = 九百八十二两。</w:t>
      </w:r>
    </w:p>
    <w:p>
      <w:pPr>
        <w:spacing w:after="80" w:line="360" w:lineRule="auto"/>
        <w:ind w:firstLine="420"/>
      </w:pPr>
      <w:r>
        <w:rPr>
          <w:rFonts w:ascii="PingFang SC" w:hAnsi="PingFang SC" w:eastAsia="PingFang SC"/>
          <w:b w:val="0"/>
          <w:i w:val="0"/>
          <w:sz w:val="21"/>
        </w:rPr>
        <w:t>**第二项：厂房和仓库。** 吴师傅说：“厂房三年前盖的，当时五百两，现在重置六百两。可散伙拍卖，厂房不能拆走，只能连地皮一起卖。地皮是宅基地，不能商用，买家受限。厂房加地皮，按重置全价的四成算：六百两 × 四成 = 二百四十两。”</w:t>
      </w:r>
    </w:p>
    <w:p>
      <w:pPr>
        <w:spacing w:after="80" w:line="360" w:lineRule="auto"/>
        <w:ind w:firstLine="420"/>
      </w:pPr>
      <w:r>
        <w:rPr>
          <w:rFonts w:ascii="PingFang SC" w:hAnsi="PingFang SC" w:eastAsia="PingFang SC"/>
          <w:b w:val="0"/>
          <w:i w:val="0"/>
          <w:sz w:val="21"/>
        </w:rPr>
        <w:t>“三间仓库，一间新的、两间旧的。新的那间，可以拆走材料卖给别的建商，按重置全价的三成算：二百两 × 三成 = 六十两。旧的两间，结构老化、漏雨，拆走材料不值钱，只能当废木料卖。两间合计约二十两。”</w:t>
      </w:r>
    </w:p>
    <w:p>
      <w:pPr>
        <w:spacing w:after="80" w:line="360" w:lineRule="auto"/>
        <w:ind w:firstLine="420"/>
      </w:pPr>
      <w:r>
        <w:rPr>
          <w:rFonts w:ascii="PingFang SC" w:hAnsi="PingFang SC" w:eastAsia="PingFang SC"/>
          <w:b w:val="0"/>
          <w:i w:val="0"/>
          <w:sz w:val="21"/>
        </w:rPr>
        <w:t>厂房仓库散伙价合计：二百四十两 + 六十两 + 二十两 = 三百二十两。</w:t>
      </w:r>
    </w:p>
    <w:p>
      <w:pPr>
        <w:spacing w:after="80" w:line="360" w:lineRule="auto"/>
        <w:ind w:firstLine="420"/>
      </w:pPr>
      <w:r>
        <w:rPr>
          <w:rFonts w:ascii="PingFang SC" w:hAnsi="PingFang SC" w:eastAsia="PingFang SC"/>
          <w:b w:val="0"/>
          <w:i w:val="0"/>
          <w:sz w:val="21"/>
        </w:rPr>
        <w:t>**第三项：存货。** 阿福说：“存货三百匹上等细布、四百匹中等粗布、二百匹次等布。上等细布，若慢慢卖给绸缎庄，每匹三两。可散伙拍卖，急卖，买家知道卖家没选择，会压价。按市价七成算：三百匹 × 三两 × 七成 = 六百三十两。中等粗布，市价每匹一两五，急卖按六成：四百匹 × 一两五 × 六成 = 三百六十两。次等布发霉了，几乎没人要，只能当抹布或回炉重纺。二百匹 × 五钱 × 三成 = 三十两。”</w:t>
      </w:r>
    </w:p>
    <w:p>
      <w:pPr>
        <w:spacing w:after="80" w:line="360" w:lineRule="auto"/>
        <w:ind w:firstLine="420"/>
      </w:pPr>
      <w:r>
        <w:rPr>
          <w:rFonts w:ascii="PingFang SC" w:hAnsi="PingFang SC" w:eastAsia="PingFang SC"/>
          <w:b w:val="0"/>
          <w:i w:val="0"/>
          <w:sz w:val="21"/>
        </w:rPr>
        <w:t>存货散伙价合计：六百三十两 + 三百六十两 + 三十两 = 一千零二十两。</w:t>
      </w:r>
    </w:p>
    <w:p>
      <w:pPr>
        <w:spacing w:after="80" w:line="360" w:lineRule="auto"/>
        <w:ind w:firstLine="420"/>
      </w:pPr>
      <w:r>
        <w:rPr>
          <w:rFonts w:ascii="PingFang SC" w:hAnsi="PingFang SC" w:eastAsia="PingFang SC"/>
          <w:b w:val="0"/>
          <w:i w:val="0"/>
          <w:sz w:val="21"/>
        </w:rPr>
        <w:t>**第四项：应收账款。** 阿福说：“账面上应收账款五百两——瑞祥绸缎庄三百两、邻县布商二百两。瑞祥绸缎庄信誉好，但散伙拍卖时，应收账款不能立刻变现。得打折卖给专门收债的人。按账面八成算：三百两 × 八成 = 二百四十两。邻县布商那二百两有争议，收债的人只肯出三成：二百两 × 三成 = 六十两。”</w:t>
      </w:r>
    </w:p>
    <w:p>
      <w:pPr>
        <w:spacing w:after="80" w:line="360" w:lineRule="auto"/>
        <w:ind w:firstLine="420"/>
      </w:pPr>
      <w:r>
        <w:rPr>
          <w:rFonts w:ascii="PingFang SC" w:hAnsi="PingFang SC" w:eastAsia="PingFang SC"/>
          <w:b w:val="0"/>
          <w:i w:val="0"/>
          <w:sz w:val="21"/>
        </w:rPr>
        <w:t>应收账款散伙价合计：二百四十两 + 六十两 = 三百两。</w:t>
      </w:r>
    </w:p>
    <w:p>
      <w:pPr>
        <w:spacing w:after="80" w:line="360" w:lineRule="auto"/>
        <w:ind w:firstLine="420"/>
      </w:pPr>
      <w:r>
        <w:rPr>
          <w:rFonts w:ascii="PingFang SC" w:hAnsi="PingFang SC" w:eastAsia="PingFang SC"/>
          <w:b w:val="0"/>
          <w:i w:val="0"/>
          <w:sz w:val="21"/>
        </w:rPr>
        <w:t>**第五项：现金和银行存款。** 阿福说：“账上现金一百两，银行存款五十两。这些不用打折，直接变现：一百五十两。”</w:t>
      </w:r>
    </w:p>
    <w:p>
      <w:pPr>
        <w:spacing w:after="80" w:line="360" w:lineRule="auto"/>
        <w:ind w:firstLine="420"/>
      </w:pPr>
      <w:r>
        <w:rPr>
          <w:rFonts w:ascii="PingFang SC" w:hAnsi="PingFang SC" w:eastAsia="PingFang SC"/>
          <w:b w:val="0"/>
          <w:i w:val="0"/>
          <w:sz w:val="21"/>
        </w:rPr>
        <w:t>老周汇总：织机九百八十二两 + 厂房仓库三百二十两 + 存货一千零二十两 + 应收账款三百两 + 现金一百五十两 = 二千七百七十二两。</w:t>
      </w:r>
    </w:p>
    <w:p>
      <w:pPr>
        <w:spacing w:after="80" w:line="360" w:lineRule="auto"/>
        <w:ind w:firstLine="420"/>
      </w:pPr>
      <w:r>
        <w:rPr>
          <w:rFonts w:ascii="PingFang SC" w:hAnsi="PingFang SC" w:eastAsia="PingFang SC"/>
          <w:b w:val="0"/>
          <w:i w:val="0"/>
          <w:sz w:val="21"/>
        </w:rPr>
        <w:t>然后扣掉必须还的债：欠钱庄三百两、欠供应商二百两、欠织工工钱五十两、散伙清算费用（拍卖费、讼师费、搬运费）约三十两。总负债 = 五百八十两。</w:t>
      </w:r>
    </w:p>
    <w:p>
      <w:pPr>
        <w:spacing w:after="80" w:line="360" w:lineRule="auto"/>
        <w:ind w:firstLine="420"/>
      </w:pPr>
      <w:r>
        <w:rPr>
          <w:rFonts w:ascii="PingFang SC" w:hAnsi="PingFang SC" w:eastAsia="PingFang SC"/>
          <w:b w:val="0"/>
          <w:i w:val="0"/>
          <w:sz w:val="21"/>
        </w:rPr>
        <w:t>散伙价净值 = 二千七百七十二两 - 五百八十两 = 二千一百九十二两。</w:t>
      </w:r>
    </w:p>
    <w:p>
      <w:pPr>
        <w:spacing w:after="80" w:line="360" w:lineRule="auto"/>
        <w:ind w:firstLine="420"/>
      </w:pPr>
      <w:r>
        <w:rPr>
          <w:rFonts w:ascii="PingFang SC" w:hAnsi="PingFang SC" w:eastAsia="PingFang SC"/>
          <w:b w:val="0"/>
          <w:i w:val="0"/>
          <w:sz w:val="21"/>
        </w:rPr>
        <w:t>赵掌柜问：“这散伙价比重估家底的三千七百二十九两低多了，为什么？”老周说：“重估家底算的是‘正常重置’——织机按重置全价、厂房按重置全价、存货按市价。散伙价算的是‘急卖、散卖、拆卖’——每一样都得打折，而且整体没了，零件不值钱。散伙价比重估家底低，是因为‘急’和‘散’。”</w:t>
      </w:r>
    </w:p>
    <w:p>
      <w:pPr>
        <w:spacing w:after="80" w:line="360" w:lineRule="auto"/>
        <w:ind w:firstLine="420"/>
      </w:pPr>
      <w:r>
        <w:rPr>
          <w:rFonts w:ascii="PingFang SC" w:hAnsi="PingFang SC" w:eastAsia="PingFang SC"/>
          <w:b w:val="0"/>
          <w:i w:val="0"/>
          <w:sz w:val="21"/>
        </w:rPr>
        <w:t>老周又说：“散伙价还有个特点——它假设锦绣织坊‘死了’，不是‘活着’。活着的织坊，织机、厂房、存货、客户、手艺、品牌，合在一起才有价值。死了的织坊，零件拆卖，价值大打折扣。所以，散伙价是最悲观的估值——它回答的是‘若一切最坏的情况发生，咱们最少能拿回多少’。”</w:t>
      </w:r>
    </w:p>
    <w:p>
      <w:pPr>
        <w:spacing w:after="80" w:line="360" w:lineRule="auto"/>
        <w:ind w:firstLine="420"/>
      </w:pPr>
      <w:r>
        <w:rPr>
          <w:rFonts w:ascii="PingFang SC" w:hAnsi="PingFang SC" w:eastAsia="PingFang SC"/>
          <w:b w:val="0"/>
          <w:i w:val="0"/>
          <w:sz w:val="21"/>
        </w:rPr>
        <w:t>赵掌柜问：“什么时候用散伙价？”老周说：“三种情形。第一：锦绣织坊真的破产了——比如张锦绣卷款跑了、债主追上门了——这时候只能算散伙价。第二：作为‘底线’——折现账算出来五千两、重估家底算出来三千七百两、散伙价算出来二千一百两。散伙价是最低底线，出价不能低于这个数，否则万一将来不行了，连本都保不住。第三：并购谈判中——若锦绣织坊经营不善，买家想压价，会拿散伙价说事：‘你织坊现在值多少？散伙也就二千一百两，我出二千五百两已经算高了。’”</w:t>
      </w:r>
    </w:p>
    <w:p>
      <w:pPr>
        <w:spacing w:after="80" w:line="360" w:lineRule="auto"/>
        <w:ind w:firstLine="420"/>
      </w:pPr>
      <w:r>
        <w:rPr>
          <w:rFonts w:ascii="PingFang SC" w:hAnsi="PingFang SC" w:eastAsia="PingFang SC"/>
          <w:b w:val="0"/>
          <w:i w:val="0"/>
          <w:sz w:val="21"/>
        </w:rPr>
        <w:t>老周顿了顿，又说：“但散伙价有个局限——它假设所有东西都能卖掉。实际上，有些资产根本卖不掉——比如锦绣织坊的‘锦绣’招牌，没注册、没名气，散伙时一文不值。比如张锦绣的祖传手艺，他跑了，手艺就没了，没法卖。比如客户关系，散了伙，客户立刻转投彩云织坊，客户关系瞬间归零。散伙价算的是‘有形资产’，无形资产在散伙时几乎全灭。所以，散伙价往往高估了实际能变现的价值——因为有些资产，死了就不值钱了。”</w:t>
      </w:r>
    </w:p>
    <w:p>
      <w:pPr>
        <w:spacing w:after="80" w:line="360" w:lineRule="auto"/>
        <w:ind w:firstLine="420"/>
      </w:pPr>
      <w:r>
        <w:rPr>
          <w:rFonts w:ascii="PingFang SC" w:hAnsi="PingFang SC" w:eastAsia="PingFang SC"/>
          <w:b w:val="0"/>
          <w:i w:val="0"/>
          <w:sz w:val="21"/>
        </w:rPr>
        <w:t>赵掌柜叹道：“老周，散伙价像‘棺材本’——人活着的时候不想算，可真到了那一天，才知道棺材本够不够厚。折现账算的是‘活着的上限’，重估家底算的是‘现在的中限’，散伙价算的是‘死了的下限’。三种价，三种活法。”</w:t>
      </w:r>
    </w:p>
    <w:p>
      <w:pPr>
        <w:spacing w:after="80" w:line="360" w:lineRule="auto"/>
        <w:ind w:firstLine="420"/>
      </w:pPr>
      <w:r>
        <w:rPr>
          <w:rFonts w:ascii="PingFang SC" w:hAnsi="PingFang SC" w:eastAsia="PingFang SC"/>
          <w:b w:val="0"/>
          <w:i w:val="0"/>
          <w:sz w:val="21"/>
        </w:rPr>
        <w:t>老周收起算盘，说：“对。咱们投银子，投的是‘活着的锦绣织坊’，所以折现账是主。但心里得装着‘重估家底’——万一经营不善，资产还能换多少。更得装着‘散伙价’——万一彻底完蛋，最少能拿回多少。三种价，三种保险。保险足了，银子才敢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清算价值法假设企业破产或解散时，将企业拆分为可出售的几个业务或资产包，并分别估算这些业务或资产包的变现价值，加总后作为企业估值的参考标准。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清算价值法评估的步骤如下：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通常采用清算价值法估值时采用较低的折扣率。对股权投资基金而言，清算难以获得良好的投资回报，企业在正常可持续经营情况下，不会采用清算价值法。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某股权投资基金所投资的企业F公司由于经营不善，已经进入破产清算程序，该股权投资基金所占的企业股权比例为20%，企业账面资产总值10亿元，负债、利息和破产费用合计8.5亿元，实收资本4亿元，累计亏损2亿元。经法院拍卖资产，资产变现总值为10.8亿元，则该股权投资基金持有F公司的股权估值计算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持有 F 公司的股权价值 = (10.8 - 8.5) × 20% = 0.46（亿元）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赵掌柜问“万一锦绣织坊明天就关门了”值多少</w:t>
            </w:r>
          </w:p>
        </w:tc>
        <w:tc>
          <w:tcPr>
            <w:tcW w:type="dxa" w:w="4535"/>
          </w:tcPr>
          <w:p>
            <w:pPr>
              <w:spacing w:line="312" w:lineRule="auto"/>
            </w:pPr>
            <w:r>
              <w:rPr>
                <w:rFonts w:ascii="PingFang SC" w:hAnsi="PingFang SC" w:eastAsia="PingFang SC"/>
                <w:b w:val="0"/>
                <w:i w:val="0"/>
                <w:sz w:val="20"/>
              </w:rPr>
              <w:t>清算价值法假设企业破产或解散时的估值</w:t>
            </w:r>
          </w:p>
        </w:tc>
      </w:tr>
      <w:tr>
        <w:trPr>
          <w:trHeight w:val="340"/>
        </w:trPr>
        <w:tc>
          <w:tcPr>
            <w:tcW w:type="dxa" w:w="4252"/>
          </w:tcPr>
          <w:p>
            <w:pPr>
              <w:spacing w:line="312" w:lineRule="auto"/>
            </w:pPr>
            <w:r>
              <w:rPr>
                <w:rFonts w:ascii="PingFang SC" w:hAnsi="PingFang SC" w:eastAsia="PingFang SC"/>
                <w:b w:val="0"/>
                <w:i w:val="0"/>
                <w:sz w:val="20"/>
              </w:rPr>
              <w:t>把锦绣织坊拆成织机、厂房、仓库、存货、应收账款、现金一块一块卖</w:t>
            </w:r>
          </w:p>
        </w:tc>
        <w:tc>
          <w:tcPr>
            <w:tcW w:type="dxa" w:w="4535"/>
          </w:tcPr>
          <w:p>
            <w:pPr>
              <w:spacing w:line="312" w:lineRule="auto"/>
            </w:pPr>
            <w:r>
              <w:rPr>
                <w:rFonts w:ascii="PingFang SC" w:hAnsi="PingFang SC" w:eastAsia="PingFang SC"/>
                <w:b w:val="0"/>
                <w:i w:val="0"/>
                <w:sz w:val="20"/>
              </w:rPr>
              <w:t>将企业拆分为可出售的几个业务或资产包，分别估算变现价值</w:t>
            </w:r>
          </w:p>
        </w:tc>
      </w:tr>
      <w:tr>
        <w:trPr>
          <w:trHeight w:val="340"/>
        </w:trPr>
        <w:tc>
          <w:tcPr>
            <w:tcW w:type="dxa" w:w="4252"/>
          </w:tcPr>
          <w:p>
            <w:pPr>
              <w:spacing w:line="312" w:lineRule="auto"/>
            </w:pPr>
            <w:r>
              <w:rPr>
                <w:rFonts w:ascii="PingFang SC" w:hAnsi="PingFang SC" w:eastAsia="PingFang SC"/>
                <w:b w:val="0"/>
                <w:i w:val="0"/>
                <w:sz w:val="20"/>
              </w:rPr>
              <w:t>新水力织机整批卖每台七十两，散伙拍卖每台五十四两</w:t>
            </w:r>
          </w:p>
        </w:tc>
        <w:tc>
          <w:tcPr>
            <w:tcW w:type="dxa" w:w="4535"/>
          </w:tcPr>
          <w:p>
            <w:pPr>
              <w:spacing w:line="312" w:lineRule="auto"/>
            </w:pPr>
            <w:r>
              <w:rPr>
                <w:rFonts w:ascii="PingFang SC" w:hAnsi="PingFang SC" w:eastAsia="PingFang SC"/>
                <w:b w:val="0"/>
                <w:i w:val="0"/>
                <w:sz w:val="20"/>
              </w:rPr>
              <w:t>清算价值法采用较低的折扣率（急卖、散卖、拆卖）</w:t>
            </w:r>
          </w:p>
        </w:tc>
      </w:tr>
      <w:tr>
        <w:trPr>
          <w:trHeight w:val="340"/>
        </w:trPr>
        <w:tc>
          <w:tcPr>
            <w:tcW w:type="dxa" w:w="4252"/>
          </w:tcPr>
          <w:p>
            <w:pPr>
              <w:spacing w:line="312" w:lineRule="auto"/>
            </w:pPr>
            <w:r>
              <w:rPr>
                <w:rFonts w:ascii="PingFang SC" w:hAnsi="PingFang SC" w:eastAsia="PingFang SC"/>
                <w:b w:val="0"/>
                <w:i w:val="0"/>
                <w:sz w:val="20"/>
              </w:rPr>
              <w:t>老木机没人要，只能当柴烧或卖给收藏家</w:t>
            </w:r>
          </w:p>
        </w:tc>
        <w:tc>
          <w:tcPr>
            <w:tcW w:type="dxa" w:w="4535"/>
          </w:tcPr>
          <w:p>
            <w:pPr>
              <w:spacing w:line="312" w:lineRule="auto"/>
            </w:pPr>
            <w:r>
              <w:rPr>
                <w:rFonts w:ascii="PingFang SC" w:hAnsi="PingFang SC" w:eastAsia="PingFang SC"/>
                <w:b w:val="0"/>
                <w:i w:val="0"/>
                <w:sz w:val="20"/>
              </w:rPr>
              <w:t>清算时部分资产变现价值极低甚至为零</w:t>
            </w:r>
          </w:p>
        </w:tc>
      </w:tr>
      <w:tr>
        <w:trPr>
          <w:trHeight w:val="340"/>
        </w:trPr>
        <w:tc>
          <w:tcPr>
            <w:tcW w:type="dxa" w:w="4252"/>
          </w:tcPr>
          <w:p>
            <w:pPr>
              <w:spacing w:line="312" w:lineRule="auto"/>
            </w:pPr>
            <w:r>
              <w:rPr>
                <w:rFonts w:ascii="PingFang SC" w:hAnsi="PingFang SC" w:eastAsia="PingFang SC"/>
                <w:b w:val="0"/>
                <w:i w:val="0"/>
                <w:sz w:val="20"/>
              </w:rPr>
              <w:t>厂房是宅基地不能商用，拍卖价大打折扣</w:t>
            </w:r>
          </w:p>
        </w:tc>
        <w:tc>
          <w:tcPr>
            <w:tcW w:type="dxa" w:w="4535"/>
          </w:tcPr>
          <w:p>
            <w:pPr>
              <w:spacing w:line="312" w:lineRule="auto"/>
            </w:pPr>
            <w:r>
              <w:rPr>
                <w:rFonts w:ascii="PingFang SC" w:hAnsi="PingFang SC" w:eastAsia="PingFang SC"/>
                <w:b w:val="0"/>
                <w:i w:val="0"/>
                <w:sz w:val="20"/>
              </w:rPr>
              <w:t>资产变现受法律限制和买家范围影响</w:t>
            </w:r>
          </w:p>
        </w:tc>
      </w:tr>
      <w:tr>
        <w:trPr>
          <w:trHeight w:val="340"/>
        </w:trPr>
        <w:tc>
          <w:tcPr>
            <w:tcW w:type="dxa" w:w="4252"/>
          </w:tcPr>
          <w:p>
            <w:pPr>
              <w:spacing w:line="312" w:lineRule="auto"/>
            </w:pPr>
            <w:r>
              <w:rPr>
                <w:rFonts w:ascii="PingFang SC" w:hAnsi="PingFang SC" w:eastAsia="PingFang SC"/>
                <w:b w:val="0"/>
                <w:i w:val="0"/>
                <w:sz w:val="20"/>
              </w:rPr>
              <w:t>应收账款打折卖给收债人，有争议的只出三成</w:t>
            </w:r>
          </w:p>
        </w:tc>
        <w:tc>
          <w:tcPr>
            <w:tcW w:type="dxa" w:w="4535"/>
          </w:tcPr>
          <w:p>
            <w:pPr>
              <w:spacing w:line="312" w:lineRule="auto"/>
            </w:pPr>
            <w:r>
              <w:rPr>
                <w:rFonts w:ascii="PingFang SC" w:hAnsi="PingFang SC" w:eastAsia="PingFang SC"/>
                <w:b w:val="0"/>
                <w:i w:val="0"/>
                <w:sz w:val="20"/>
              </w:rPr>
              <w:t>清算时应收账款需大幅折价变现</w:t>
            </w:r>
          </w:p>
        </w:tc>
      </w:tr>
      <w:tr>
        <w:trPr>
          <w:trHeight w:val="340"/>
        </w:trPr>
        <w:tc>
          <w:tcPr>
            <w:tcW w:type="dxa" w:w="4252"/>
          </w:tcPr>
          <w:p>
            <w:pPr>
              <w:spacing w:line="312" w:lineRule="auto"/>
            </w:pPr>
            <w:r>
              <w:rPr>
                <w:rFonts w:ascii="PingFang SC" w:hAnsi="PingFang SC" w:eastAsia="PingFang SC"/>
                <w:b w:val="0"/>
                <w:i w:val="0"/>
                <w:sz w:val="20"/>
              </w:rPr>
              <w:t>散伙价二千一百九十二两，比重估家底三千七百两低得多</w:t>
            </w:r>
          </w:p>
        </w:tc>
        <w:tc>
          <w:tcPr>
            <w:tcW w:type="dxa" w:w="4535"/>
          </w:tcPr>
          <w:p>
            <w:pPr>
              <w:spacing w:line="312" w:lineRule="auto"/>
            </w:pPr>
            <w:r>
              <w:rPr>
                <w:rFonts w:ascii="PingFang SC" w:hAnsi="PingFang SC" w:eastAsia="PingFang SC"/>
                <w:b w:val="0"/>
                <w:i w:val="0"/>
                <w:sz w:val="20"/>
              </w:rPr>
              <w:t>清算价值通常远低于持续经营价值</w:t>
            </w:r>
          </w:p>
        </w:tc>
      </w:tr>
      <w:tr>
        <w:trPr>
          <w:trHeight w:val="340"/>
        </w:trPr>
        <w:tc>
          <w:tcPr>
            <w:tcW w:type="dxa" w:w="4252"/>
          </w:tcPr>
          <w:p>
            <w:pPr>
              <w:spacing w:line="312" w:lineRule="auto"/>
            </w:pPr>
            <w:r>
              <w:rPr>
                <w:rFonts w:ascii="PingFang SC" w:hAnsi="PingFang SC" w:eastAsia="PingFang SC"/>
                <w:b w:val="0"/>
                <w:i w:val="0"/>
                <w:sz w:val="20"/>
              </w:rPr>
              <w:t>招牌没注册、手艺没法卖、客户关系散了归零</w:t>
            </w:r>
          </w:p>
        </w:tc>
        <w:tc>
          <w:tcPr>
            <w:tcW w:type="dxa" w:w="4535"/>
          </w:tcPr>
          <w:p>
            <w:pPr>
              <w:spacing w:line="312" w:lineRule="auto"/>
            </w:pPr>
            <w:r>
              <w:rPr>
                <w:rFonts w:ascii="PingFang SC" w:hAnsi="PingFang SC" w:eastAsia="PingFang SC"/>
                <w:b w:val="0"/>
                <w:i w:val="0"/>
                <w:sz w:val="20"/>
              </w:rPr>
              <w:t>无形资产在清算时几乎全灭</w:t>
            </w:r>
          </w:p>
        </w:tc>
      </w:tr>
      <w:tr>
        <w:trPr>
          <w:trHeight w:val="340"/>
        </w:trPr>
        <w:tc>
          <w:tcPr>
            <w:tcW w:type="dxa" w:w="4252"/>
          </w:tcPr>
          <w:p>
            <w:pPr>
              <w:spacing w:line="312" w:lineRule="auto"/>
            </w:pPr>
            <w:r>
              <w:rPr>
                <w:rFonts w:ascii="PingFang SC" w:hAnsi="PingFang SC" w:eastAsia="PingFang SC"/>
                <w:b w:val="0"/>
                <w:i w:val="0"/>
                <w:sz w:val="20"/>
              </w:rPr>
              <w:t>散伙价是“底线”——出价不能低于这个数</w:t>
            </w:r>
          </w:p>
        </w:tc>
        <w:tc>
          <w:tcPr>
            <w:tcW w:type="dxa" w:w="4535"/>
          </w:tcPr>
          <w:p>
            <w:pPr>
              <w:spacing w:line="312" w:lineRule="auto"/>
            </w:pPr>
            <w:r>
              <w:rPr>
                <w:rFonts w:ascii="PingFang SC" w:hAnsi="PingFang SC" w:eastAsia="PingFang SC"/>
                <w:b w:val="0"/>
                <w:i w:val="0"/>
                <w:sz w:val="20"/>
              </w:rPr>
              <w:t>清算价值作为投资决策的最低底线参考</w:t>
            </w:r>
          </w:p>
        </w:tc>
      </w:tr>
      <w:tr>
        <w:trPr>
          <w:trHeight w:val="340"/>
        </w:trPr>
        <w:tc>
          <w:tcPr>
            <w:tcW w:type="dxa" w:w="4252"/>
          </w:tcPr>
          <w:p>
            <w:pPr>
              <w:spacing w:line="312" w:lineRule="auto"/>
            </w:pPr>
            <w:r>
              <w:rPr>
                <w:rFonts w:ascii="PingFang SC" w:hAnsi="PingFang SC" w:eastAsia="PingFang SC"/>
                <w:b w:val="0"/>
                <w:i w:val="0"/>
                <w:sz w:val="20"/>
              </w:rPr>
              <w:t>折现算上限、重估算中限、散伙算下限</w:t>
            </w:r>
          </w:p>
        </w:tc>
        <w:tc>
          <w:tcPr>
            <w:tcW w:type="dxa" w:w="4535"/>
          </w:tcPr>
          <w:p>
            <w:pPr>
              <w:spacing w:line="312" w:lineRule="auto"/>
            </w:pPr>
            <w:r>
              <w:rPr>
                <w:rFonts w:ascii="PingFang SC" w:hAnsi="PingFang SC" w:eastAsia="PingFang SC"/>
                <w:b w:val="0"/>
                <w:i w:val="0"/>
                <w:sz w:val="20"/>
              </w:rPr>
              <w:t>三种估值方法分别对应不同假设情景</w:t>
            </w:r>
          </w:p>
        </w:tc>
      </w:tr>
      <w:tr>
        <w:trPr>
          <w:trHeight w:val="340"/>
        </w:trPr>
        <w:tc>
          <w:tcPr>
            <w:tcW w:type="dxa" w:w="4252"/>
          </w:tcPr>
          <w:p>
            <w:pPr>
              <w:spacing w:line="312" w:lineRule="auto"/>
            </w:pPr>
            <w:r>
              <w:rPr>
                <w:rFonts w:ascii="PingFang SC" w:hAnsi="PingFang SC" w:eastAsia="PingFang SC"/>
                <w:b w:val="0"/>
                <w:i w:val="0"/>
                <w:sz w:val="20"/>
              </w:rPr>
              <w:t>企业正常可持续经营情况下，不会采用清算价值法</w:t>
            </w:r>
          </w:p>
        </w:tc>
        <w:tc>
          <w:tcPr>
            <w:tcW w:type="dxa" w:w="4535"/>
          </w:tcPr>
          <w:p>
            <w:pPr>
              <w:spacing w:line="312" w:lineRule="auto"/>
            </w:pPr>
            <w:r>
              <w:rPr>
                <w:rFonts w:ascii="PingFang SC" w:hAnsi="PingFang SC" w:eastAsia="PingFang SC"/>
                <w:b w:val="0"/>
                <w:i w:val="0"/>
                <w:sz w:val="20"/>
              </w:rPr>
              <w:t>清算难以获得良好投资回报，正常经营时不会采用</w:t>
            </w:r>
          </w:p>
        </w:tc>
      </w:tr>
    </w:tbl>
    <w:p>
      <w:pPr>
        <w:spacing w:before="160"/>
        <w:jc w:val="center"/>
      </w:pPr>
      <w:r>
        <w:rPr>
          <w:rFonts w:ascii="PingFang SC" w:hAnsi="PingFang SC" w:eastAsia="PingFang SC"/>
          <w:b w:val="0"/>
          <w:i w:val="0"/>
          <w:color w:val="808080"/>
          <w:sz w:val="18"/>
        </w:rPr>
        <w:t>📝 来源：股权投资基金（科目三）· 第五章第三节 · （三）清算价值法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五、风险资本估值法</w:t>
      </w:r>
    </w:p>
    <w:p>
      <w:pPr>
        <w:spacing w:before="160" w:after="80"/>
      </w:pPr>
      <w:r>
        <w:rPr>
          <w:rFonts w:ascii="PingFang SC" w:hAnsi="PingFang SC" w:eastAsia="PingFang SC"/>
          <w:b/>
          <w:i/>
          <w:sz w:val="24"/>
        </w:rPr>
        <w:t>📜 寓言故事 —— 《赌局》</w:t>
      </w:r>
    </w:p>
    <w:p>
      <w:pPr>
        <w:spacing w:after="80" w:line="360" w:lineRule="auto"/>
        <w:ind w:firstLine="420"/>
      </w:pPr>
      <w:r>
        <w:rPr>
          <w:rFonts w:ascii="PingFang SC" w:hAnsi="PingFang SC" w:eastAsia="PingFang SC"/>
          <w:b w:val="0"/>
          <w:i w:val="0"/>
          <w:sz w:val="21"/>
        </w:rPr>
        <w:t>清河镇老周商会的“江南织新”份子，账房先生阿福用折现账、重估家底、散伙价算锦绣织坊的价值时，遇到了一个完全不同的难题。邻县来了一位年轻人，姓李，人称小李。小李手里有一项新技术——一种能让织机效率翻倍的“飞梭”图纸。他没有织坊、没有织工、没有客户，只有一张图纸和满腔热血。他来找老周：“周掌柜，我想建一座‘飞梭织坊’，需要五千两银子。五年后，我的织坊值十亿两。您投不投？”</w:t>
      </w:r>
    </w:p>
    <w:p>
      <w:pPr>
        <w:spacing w:after="80" w:line="360" w:lineRule="auto"/>
        <w:ind w:firstLine="420"/>
      </w:pPr>
      <w:r>
        <w:rPr>
          <w:rFonts w:ascii="PingFang SC" w:hAnsi="PingFang SC" w:eastAsia="PingFang SC"/>
          <w:b w:val="0"/>
          <w:i w:val="0"/>
          <w:sz w:val="21"/>
        </w:rPr>
        <w:t>赵掌柜听完，摇头：“小李，你去年亏了二百两（研发费），今年亏了一百两（差旅费），明年预计还要亏三百两（建厂费）。利润和现金流都是负数，折现账没法算——将来的银子折回今天，全是负数。重估家底也没法算——你只有一张图纸，值多少？散伙价更没法算——你还没建起来，散什么伙？这怎么投？”</w:t>
      </w:r>
    </w:p>
    <w:p>
      <w:pPr>
        <w:spacing w:after="80" w:line="360" w:lineRule="auto"/>
        <w:ind w:firstLine="420"/>
      </w:pPr>
      <w:r>
        <w:rPr>
          <w:rFonts w:ascii="PingFang SC" w:hAnsi="PingFang SC" w:eastAsia="PingFang SC"/>
          <w:b w:val="0"/>
          <w:i w:val="0"/>
          <w:sz w:val="21"/>
        </w:rPr>
        <w:t>老周却笑了：“赵掌柜，小李这种情形，不能用老办法。得换一种思路——‘赌局’法。”</w:t>
      </w:r>
    </w:p>
    <w:p>
      <w:pPr>
        <w:spacing w:after="80" w:line="360" w:lineRule="auto"/>
        <w:ind w:firstLine="420"/>
      </w:pPr>
      <w:r>
        <w:rPr>
          <w:rFonts w:ascii="PingFang SC" w:hAnsi="PingFang SC" w:eastAsia="PingFang SC"/>
          <w:b w:val="0"/>
          <w:i w:val="0"/>
          <w:sz w:val="21"/>
        </w:rPr>
        <w:t>“什么叫赌局法？咱们不问他‘今天值多少’，而是先问他‘五年后值多少’，然后倒推回今天。”</w:t>
      </w:r>
    </w:p>
    <w:p>
      <w:pPr>
        <w:spacing w:after="80" w:line="360" w:lineRule="auto"/>
        <w:ind w:firstLine="420"/>
      </w:pPr>
      <w:r>
        <w:rPr>
          <w:rFonts w:ascii="PingFang SC" w:hAnsi="PingFang SC" w:eastAsia="PingFang SC"/>
          <w:b w:val="0"/>
          <w:i w:val="0"/>
          <w:sz w:val="21"/>
        </w:rPr>
        <w:t>**第一步：赌五年后的价。**</w:t>
      </w:r>
    </w:p>
    <w:p>
      <w:pPr>
        <w:spacing w:after="80" w:line="360" w:lineRule="auto"/>
        <w:ind w:firstLine="420"/>
      </w:pPr>
      <w:r>
        <w:rPr>
          <w:rFonts w:ascii="PingFang SC" w:hAnsi="PingFang SC" w:eastAsia="PingFang SC"/>
          <w:b w:val="0"/>
          <w:i w:val="0"/>
          <w:sz w:val="21"/>
        </w:rPr>
        <w:t>老周问小李：“五年后，你的飞梭织坊若成功了，值多少？”小李说：“五年后，我的织坊有五十台飞梭织机，每台效率翻倍，一天能织二十匹。年产能三十六万匹，按每匹三两算，年销售收入一百零八万两。净利润率按两成算，年净利约二十一万六千两。按市场十倍市盈率，股权价值约二百一十六万两。若按企业价值/息税折旧摊销前利润乘数，倍数约八倍，企业价值约三百四十四万两。保守取低——股权价值约二百万两。”</w:t>
      </w:r>
    </w:p>
    <w:p>
      <w:pPr>
        <w:spacing w:after="80" w:line="360" w:lineRule="auto"/>
        <w:ind w:firstLine="420"/>
      </w:pPr>
      <w:r>
        <w:rPr>
          <w:rFonts w:ascii="PingFang SC" w:hAnsi="PingFang SC" w:eastAsia="PingFang SC"/>
          <w:b w:val="0"/>
          <w:i w:val="0"/>
          <w:sz w:val="21"/>
        </w:rPr>
        <w:t>老周摇头：“小李，你这是‘成了’的价。可飞梭技术可能失败——织机不稳定、织工学不会、客户不认新花样。咱们得打折。假设三种情形：</w:t>
      </w:r>
    </w:p>
    <w:p>
      <w:pPr>
        <w:spacing w:after="80" w:line="360" w:lineRule="auto"/>
        <w:ind w:firstLine="420"/>
      </w:pPr>
      <w:r>
        <w:rPr>
          <w:rFonts w:ascii="PingFang SC" w:hAnsi="PingFang SC" w:eastAsia="PingFang SC"/>
          <w:b w:val="0"/>
          <w:i w:val="0"/>
          <w:sz w:val="21"/>
        </w:rPr>
        <w:t>- 情形一（成功，概率三成）：五年后股权价值二百万两。</w:t>
      </w:r>
      <w:r>
        <w:br/>
      </w:r>
      <w:r>
        <w:rPr>
          <w:rFonts w:ascii="PingFang SC" w:hAnsi="PingFang SC" w:eastAsia="PingFang SC"/>
          <w:b w:val="0"/>
          <w:i w:val="0"/>
          <w:sz w:val="21"/>
        </w:rPr>
        <w:t>- 情形二（半成功，概率四成）：飞梭技术部分有效，效率只提升五成，五年后股权价值五十万两。</w:t>
      </w:r>
      <w:r>
        <w:br/>
      </w:r>
      <w:r>
        <w:rPr>
          <w:rFonts w:ascii="PingFang SC" w:hAnsi="PingFang SC" w:eastAsia="PingFang SC"/>
          <w:b w:val="0"/>
          <w:i w:val="0"/>
          <w:sz w:val="21"/>
        </w:rPr>
        <w:t>- 情形三（失败，概率三成）：技术完全失败，织坊倒闭，散伙价约五万两（织机当废铁卖、厂房当仓库租）。</w:t>
      </w:r>
    </w:p>
    <w:p>
      <w:pPr>
        <w:spacing w:after="80" w:line="360" w:lineRule="auto"/>
        <w:ind w:firstLine="420"/>
      </w:pPr>
      <w:r>
        <w:rPr>
          <w:rFonts w:ascii="PingFang SC" w:hAnsi="PingFang SC" w:eastAsia="PingFang SC"/>
          <w:b w:val="0"/>
          <w:i w:val="0"/>
          <w:sz w:val="21"/>
        </w:rPr>
        <w:t>加权平均 = 二百万 × 三成 + 五十万 × 四成 + 五万 × 三成 = 六十万 + 二十万 + 一万五千 = 八十一万五千两。这就是‘期望退出价’——考虑了成功、半成功、失败三种可能性。”</w:t>
      </w:r>
    </w:p>
    <w:p>
      <w:pPr>
        <w:spacing w:after="80" w:line="360" w:lineRule="auto"/>
        <w:ind w:firstLine="420"/>
      </w:pPr>
      <w:r>
        <w:rPr>
          <w:rFonts w:ascii="PingFang SC" w:hAnsi="PingFang SC" w:eastAsia="PingFang SC"/>
          <w:b w:val="0"/>
          <w:i w:val="0"/>
          <w:sz w:val="21"/>
        </w:rPr>
        <w:t>**第二步：赌今天的价。**</w:t>
      </w:r>
    </w:p>
    <w:p>
      <w:pPr>
        <w:spacing w:after="80" w:line="360" w:lineRule="auto"/>
        <w:ind w:firstLine="420"/>
      </w:pPr>
      <w:r>
        <w:rPr>
          <w:rFonts w:ascii="PingFang SC" w:hAnsi="PingFang SC" w:eastAsia="PingFang SC"/>
          <w:b w:val="0"/>
          <w:i w:val="0"/>
          <w:sz w:val="21"/>
        </w:rPr>
        <w:t>老周说：“咱们商会投小李，不是做慈善，是要赚银子。咱们定的目标收益率是八成——每年翻八成，五年后翻约十八点九倍（1.8⁵ ≈ 18.9）。若期望退出价是八十一万五千两，那今天的股权价值 = 八十一万五千两 ÷ 18.9 ≈ 四万三千两。”</w:t>
      </w:r>
    </w:p>
    <w:p>
      <w:pPr>
        <w:spacing w:after="80" w:line="360" w:lineRule="auto"/>
        <w:ind w:firstLine="420"/>
      </w:pPr>
      <w:r>
        <w:rPr>
          <w:rFonts w:ascii="PingFang SC" w:hAnsi="PingFang SC" w:eastAsia="PingFang SC"/>
          <w:b w:val="0"/>
          <w:i w:val="0"/>
          <w:sz w:val="21"/>
        </w:rPr>
        <w:t>赵掌柜瞪大眼睛：“四万三千两？小李要五千两，咱们投五千两，占五千两 ÷ 四万三千两 ≈ 一成一六？也就是说，咱们出五千两，只占他织坊的一成一六？”</w:t>
      </w:r>
    </w:p>
    <w:p>
      <w:pPr>
        <w:spacing w:after="80" w:line="360" w:lineRule="auto"/>
        <w:ind w:firstLine="420"/>
      </w:pPr>
      <w:r>
        <w:rPr>
          <w:rFonts w:ascii="PingFang SC" w:hAnsi="PingFang SC" w:eastAsia="PingFang SC"/>
          <w:b w:val="0"/>
          <w:i w:val="0"/>
          <w:sz w:val="21"/>
        </w:rPr>
        <w:t>老周点头：“对。这就是赌局法的核心——倒推。先定退出价，再定目标收益率，倒推今天的价值。目标收益率越高，今天的价值越低，咱们占的股份越高。若目标收益率降到五成（每年翻五成），五年后翻约七点六倍，今天价值 = 八十一万五千两 ÷ 七点六 ≈ 十万七千两，咱们投五千两只占约四点七成。收益率要求越高，咱们占的越多，因为风险越大。”</w:t>
      </w:r>
    </w:p>
    <w:p>
      <w:pPr>
        <w:spacing w:after="80" w:line="360" w:lineRule="auto"/>
        <w:ind w:firstLine="420"/>
      </w:pPr>
      <w:r>
        <w:rPr>
          <w:rFonts w:ascii="PingFang SC" w:hAnsi="PingFang SC" w:eastAsia="PingFang SC"/>
          <w:b w:val="0"/>
          <w:i w:val="0"/>
          <w:sz w:val="21"/>
        </w:rPr>
        <w:t>**第三步：赌后续稀释。**</w:t>
      </w:r>
    </w:p>
    <w:p>
      <w:pPr>
        <w:spacing w:after="80" w:line="360" w:lineRule="auto"/>
        <w:ind w:firstLine="420"/>
      </w:pPr>
      <w:r>
        <w:rPr>
          <w:rFonts w:ascii="PingFang SC" w:hAnsi="PingFang SC" w:eastAsia="PingFang SC"/>
          <w:b w:val="0"/>
          <w:i w:val="0"/>
          <w:sz w:val="21"/>
        </w:rPr>
        <w:t>老周又问小李：“你这五千两，是第一轮。五年中间，你可能还要再融几轮——比如明年再融一万两扩建，后年再融两万两扩市场。每融一轮，咱们的股份就被稀释。假设明年你融一万两，估值按今天四万三千两翻八成（因为过了一年），约七万七千两。新投资者占一万两 ÷ 七万七千两 ≈ 一成三。咱们原来的一成一六被稀释到一成一六 × (1 - 一成三) ≈ 一成零一。后年你再融两万两，估值再翻八成，约十三万八千两。新投资者占两万两 ÷ 十三万八千两 ≈ 一成四五。咱们被稀释到一成零一 × (1 - 一成四五) ≈ 零点八六五成。”</w:t>
      </w:r>
    </w:p>
    <w:p>
      <w:pPr>
        <w:spacing w:after="80" w:line="360" w:lineRule="auto"/>
        <w:ind w:firstLine="420"/>
      </w:pPr>
      <w:r>
        <w:rPr>
          <w:rFonts w:ascii="PingFang SC" w:hAnsi="PingFang SC" w:eastAsia="PingFang SC"/>
          <w:b w:val="0"/>
          <w:i w:val="0"/>
          <w:sz w:val="21"/>
        </w:rPr>
        <w:t>“所以，咱们今天投的时候，不能只占一成一六。得考虑后续稀释，倒推今天该占多少。若咱们想在退出时占一成，今天得占约一成一六 ÷ (1 - 一成三) ÷ (1 - 一成四五) ≈ 一成五五。也就是说，咱们今天投五千两，要占一成五五，而不是一成一六。小李，你同不同意？”</w:t>
      </w:r>
    </w:p>
    <w:p>
      <w:pPr>
        <w:spacing w:after="80" w:line="360" w:lineRule="auto"/>
        <w:ind w:firstLine="420"/>
      </w:pPr>
      <w:r>
        <w:rPr>
          <w:rFonts w:ascii="PingFang SC" w:hAnsi="PingFang SC" w:eastAsia="PingFang SC"/>
          <w:b w:val="0"/>
          <w:i w:val="0"/>
          <w:sz w:val="21"/>
        </w:rPr>
        <w:t>小李想了想：“周掌柜，一成五五意味着我的织坊今天值约三万二千两（五千两 ÷ 一成五五）。比您算的四万三千两还低。您是不是太保守了？”</w:t>
      </w:r>
    </w:p>
    <w:p>
      <w:pPr>
        <w:spacing w:after="80" w:line="360" w:lineRule="auto"/>
        <w:ind w:firstLine="420"/>
      </w:pPr>
      <w:r>
        <w:rPr>
          <w:rFonts w:ascii="PingFang SC" w:hAnsi="PingFang SC" w:eastAsia="PingFang SC"/>
          <w:b w:val="0"/>
          <w:i w:val="0"/>
          <w:sz w:val="21"/>
        </w:rPr>
        <w:t>老周说：“小李，这不是保守，是赌局。您现在没有利润、没有现金流、没有资产，只有一张图纸。咱们投的是‘赌您五年后成功’。赌局有赔率——咱们商会定的赔率是每年八成。您若觉得赔率太高，可以找别的庄家。但别的庄家也会算同样的账。市场上，投您这种‘早期、高风险、高回报’的织坊，赔率通常在五成到一倍之间。咱们八成，不算离谱。”</w:t>
      </w:r>
    </w:p>
    <w:p>
      <w:pPr>
        <w:spacing w:after="80" w:line="360" w:lineRule="auto"/>
        <w:ind w:firstLine="420"/>
      </w:pPr>
      <w:r>
        <w:rPr>
          <w:rFonts w:ascii="PingFang SC" w:hAnsi="PingFang SC" w:eastAsia="PingFang SC"/>
          <w:b w:val="0"/>
          <w:i w:val="0"/>
          <w:sz w:val="21"/>
        </w:rPr>
        <w:t>**第四步：赌结果。**</w:t>
      </w:r>
    </w:p>
    <w:p>
      <w:pPr>
        <w:spacing w:after="80" w:line="360" w:lineRule="auto"/>
        <w:ind w:firstLine="420"/>
      </w:pPr>
      <w:r>
        <w:rPr>
          <w:rFonts w:ascii="PingFang SC" w:hAnsi="PingFang SC" w:eastAsia="PingFang SC"/>
          <w:b w:val="0"/>
          <w:i w:val="0"/>
          <w:sz w:val="21"/>
        </w:rPr>
        <w:t>老周最后说：“赌局法不是算命，是‘定规矩’。咱们先定退出价（考虑了成功、半成功、失败三种情形），再定目标收益率（反映风险大小），再倒推今天价值，再考虑稀释，最后定持股比例。每一步都是假设，每一步都可能错。但赌局法的好处是——它把‘不确定’变成了‘可计算的不确定’。咱们不是拍脑袋说‘值五千两’，而是说‘若五年后值八十一万五千两，收益率八成，稀释两轮，今天值四万三千两，咱们投五千两占一成五五’。这些数字，将来可以验证——五年后看，退出价是不是八十一万五千两？收益率是不是八成？稀释是不是两轮？若都对，赌局法算得准；若不对，下次调参数。”</w:t>
      </w:r>
    </w:p>
    <w:p>
      <w:pPr>
        <w:spacing w:after="80" w:line="360" w:lineRule="auto"/>
        <w:ind w:firstLine="420"/>
      </w:pPr>
      <w:r>
        <w:rPr>
          <w:rFonts w:ascii="PingFang SC" w:hAnsi="PingFang SC" w:eastAsia="PingFang SC"/>
          <w:b w:val="0"/>
          <w:i w:val="0"/>
          <w:sz w:val="21"/>
        </w:rPr>
        <w:t>赵掌柜听完，叹道：“老周，这赌局法，像赌场里算赔率。赌场不怕输，怕的是赔率算错了。咱们投小李，不怕失败，怕的是‘以为成功率三成，实际只有一成’——那退出价、收益率、持股比例，全错了。”</w:t>
      </w:r>
    </w:p>
    <w:p>
      <w:pPr>
        <w:spacing w:after="80" w:line="360" w:lineRule="auto"/>
        <w:ind w:firstLine="420"/>
      </w:pPr>
      <w:r>
        <w:rPr>
          <w:rFonts w:ascii="PingFang SC" w:hAnsi="PingFang SC" w:eastAsia="PingFang SC"/>
          <w:b w:val="0"/>
          <w:i w:val="0"/>
          <w:sz w:val="21"/>
        </w:rPr>
        <w:t>老周点头：“对。赌局法的核心不是‘算得准’，而是‘算得清’——把每一步假设都摆出来，将来可以复盘、可以调整。小李的飞梭织坊，咱们投五千两占一成五五。五年后，若成功了，咱们赚十八倍；若半成功，赚四倍；若失败了，亏五千两。三种结果，咱们心里都有数。这叫‘愿赌服输’——不是瞎赌，是算清赔率再赌。”</w:t>
      </w:r>
    </w:p>
    <w:p>
      <w:pPr>
        <w:spacing w:after="80" w:line="360" w:lineRule="auto"/>
        <w:ind w:firstLine="420"/>
      </w:pPr>
      <w:r>
        <w:rPr>
          <w:rFonts w:ascii="PingFang SC" w:hAnsi="PingFang SC" w:eastAsia="PingFang SC"/>
          <w:b w:val="0"/>
          <w:i w:val="0"/>
          <w:sz w:val="21"/>
        </w:rPr>
        <w:t>小李最终同意了。老周在契约里写明：投资五千两，占一成五五；目标收益率八成；预计五年退出；若中途再融资，按比例稀释；若五年后未退出，可延长两年或启动回购条款。赵掌柜看着契约，说：“老周，这赌局法，比折现账、重估家底、散伙价都刺激。它不是算‘现在值多少’，是算‘将来可能值多少、今天该占多少’。赌的是未来，押的是现在。”</w:t>
      </w:r>
    </w:p>
    <w:p>
      <w:pPr>
        <w:spacing w:after="80" w:line="360" w:lineRule="auto"/>
        <w:ind w:firstLine="420"/>
      </w:pPr>
      <w:r>
        <w:rPr>
          <w:rFonts w:ascii="PingFang SC" w:hAnsi="PingFang SC" w:eastAsia="PingFang SC"/>
          <w:b w:val="0"/>
          <w:i w:val="0"/>
          <w:sz w:val="21"/>
        </w:rPr>
        <w:t>老周笑：“对。小李没有今天，只有将来。咱们不能用‘算今天’的方法算‘没有今天的人’。赌局法，就是给‘只有将来’的人定价的方法。”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如果股权投资基金拟投资的目标公司处于创业早期，利润和现金流均为负数，未来回报虽可能很高但存在高度不确定性，此时，往往会先评估目标公司退出时的股权价值，再基于目标回报倍数或收益率，倒推出目标公司的当前价值。这种方法被称为风险资本估值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（二）风险资本估值法的步骤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估计目标公司在股权投资基金退出时的股权价值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预测投资退出的时点，然后估算该时点目标公司的股权价值。估值方法可使用市场乘数法或现金流折现法。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计算当前股权价值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使用目标回报倍数或者收益率将目标公司退出时的股权价值折算为当前股权价值。计算公式如下：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当前股权价值 = 退出时的股权价值 / 目标回报倍数 = 退出时的股权价值 / (1 + 目标收益率)^n</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某股权投资基金拟投资从事智能机器人项目的E公司股权，预计5年退出时E公司的股权价值为100亿元，目标收益率为80%，则E公司的当前股权估值计算如下：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E公司的股权价值 = 100 / (1 + 80%)^5 = 5.3（亿元）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估计股权投资基金在退出时的要求持股比例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投资额除以当前股权价值，得到股权投资基金为获得目标回报倍数或收益率应有的持股比例。计算公式为：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要求持股比例 = 投资额 / 当前股权价值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估计股权稀释情况，计算投资时的持股比例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若目标公司没有后续轮次的股权融资，则不会稀释股权投资基金的股权，投资时的持股比例即上一步计算出的要求持股比例。若目标公司有后续轮次的股权融资，需估计股权稀释情况，倒推出投资时的持股比例。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小李没有利润、没有现金流、只有一张图纸</w:t>
            </w:r>
          </w:p>
        </w:tc>
        <w:tc>
          <w:tcPr>
            <w:tcW w:type="dxa" w:w="4535"/>
          </w:tcPr>
          <w:p>
            <w:pPr>
              <w:spacing w:line="312" w:lineRule="auto"/>
            </w:pPr>
            <w:r>
              <w:rPr>
                <w:rFonts w:ascii="PingFang SC" w:hAnsi="PingFang SC" w:eastAsia="PingFang SC"/>
                <w:b w:val="0"/>
                <w:i w:val="0"/>
                <w:sz w:val="20"/>
              </w:rPr>
              <w:t>目标公司处于创业早期，利润和现金流均为负数，未来回报虽可能很高但存在高度不确定性</w:t>
            </w:r>
          </w:p>
        </w:tc>
      </w:tr>
      <w:tr>
        <w:trPr>
          <w:trHeight w:val="340"/>
        </w:trPr>
        <w:tc>
          <w:tcPr>
            <w:tcW w:type="dxa" w:w="4252"/>
          </w:tcPr>
          <w:p>
            <w:pPr>
              <w:spacing w:line="312" w:lineRule="auto"/>
            </w:pPr>
            <w:r>
              <w:rPr>
                <w:rFonts w:ascii="PingFang SC" w:hAnsi="PingFang SC" w:eastAsia="PingFang SC"/>
                <w:b w:val="0"/>
                <w:i w:val="0"/>
                <w:sz w:val="20"/>
              </w:rPr>
              <w:t>老周说“不能用老办法，得换赌局法”</w:t>
            </w:r>
          </w:p>
        </w:tc>
        <w:tc>
          <w:tcPr>
            <w:tcW w:type="dxa" w:w="4535"/>
          </w:tcPr>
          <w:p>
            <w:pPr>
              <w:spacing w:line="312" w:lineRule="auto"/>
            </w:pPr>
            <w:r>
              <w:rPr>
                <w:rFonts w:ascii="PingFang SC" w:hAnsi="PingFang SC" w:eastAsia="PingFang SC"/>
                <w:b w:val="0"/>
                <w:i w:val="0"/>
                <w:sz w:val="20"/>
              </w:rPr>
              <w:t>风险资本估值法适用于早期创业企业，传统估值方法不适用</w:t>
            </w:r>
          </w:p>
        </w:tc>
      </w:tr>
      <w:tr>
        <w:trPr>
          <w:trHeight w:val="340"/>
        </w:trPr>
        <w:tc>
          <w:tcPr>
            <w:tcW w:type="dxa" w:w="4252"/>
          </w:tcPr>
          <w:p>
            <w:pPr>
              <w:spacing w:line="312" w:lineRule="auto"/>
            </w:pPr>
            <w:r>
              <w:rPr>
                <w:rFonts w:ascii="PingFang SC" w:hAnsi="PingFang SC" w:eastAsia="PingFang SC"/>
                <w:b w:val="0"/>
                <w:i w:val="0"/>
                <w:sz w:val="20"/>
              </w:rPr>
              <w:t>先算五年后成功/半成功/失败三种情形的期望退出价</w:t>
            </w:r>
          </w:p>
        </w:tc>
        <w:tc>
          <w:tcPr>
            <w:tcW w:type="dxa" w:w="4535"/>
          </w:tcPr>
          <w:p>
            <w:pPr>
              <w:spacing w:line="312" w:lineRule="auto"/>
            </w:pPr>
            <w:r>
              <w:rPr>
                <w:rFonts w:ascii="PingFang SC" w:hAnsi="PingFang SC" w:eastAsia="PingFang SC"/>
                <w:b w:val="0"/>
                <w:i w:val="0"/>
                <w:sz w:val="20"/>
              </w:rPr>
              <w:t>估计目标公司在股权投资基金退出时的股权价值，考虑多种情景</w:t>
            </w:r>
          </w:p>
        </w:tc>
      </w:tr>
      <w:tr>
        <w:trPr>
          <w:trHeight w:val="340"/>
        </w:trPr>
        <w:tc>
          <w:tcPr>
            <w:tcW w:type="dxa" w:w="4252"/>
          </w:tcPr>
          <w:p>
            <w:pPr>
              <w:spacing w:line="312" w:lineRule="auto"/>
            </w:pPr>
            <w:r>
              <w:rPr>
                <w:rFonts w:ascii="PingFang SC" w:hAnsi="PingFang SC" w:eastAsia="PingFang SC"/>
                <w:b w:val="0"/>
                <w:i w:val="0"/>
                <w:sz w:val="20"/>
              </w:rPr>
              <w:t>目标收益率八成，五年后翻约18.9倍</w:t>
            </w:r>
          </w:p>
        </w:tc>
        <w:tc>
          <w:tcPr>
            <w:tcW w:type="dxa" w:w="4535"/>
          </w:tcPr>
          <w:p>
            <w:pPr>
              <w:spacing w:line="312" w:lineRule="auto"/>
            </w:pPr>
            <w:r>
              <w:rPr>
                <w:rFonts w:ascii="PingFang SC" w:hAnsi="PingFang SC" w:eastAsia="PingFang SC"/>
                <w:b w:val="0"/>
                <w:i w:val="0"/>
                <w:sz w:val="20"/>
              </w:rPr>
              <w:t>使用目标回报倍数或收益率将退出时的股权价值折算为当前股权价值</w:t>
            </w:r>
          </w:p>
        </w:tc>
      </w:tr>
      <w:tr>
        <w:trPr>
          <w:trHeight w:val="340"/>
        </w:trPr>
        <w:tc>
          <w:tcPr>
            <w:tcW w:type="dxa" w:w="4252"/>
          </w:tcPr>
          <w:p>
            <w:pPr>
              <w:spacing w:line="312" w:lineRule="auto"/>
            </w:pPr>
            <w:r>
              <w:rPr>
                <w:rFonts w:ascii="PingFang SC" w:hAnsi="PingFang SC" w:eastAsia="PingFang SC"/>
                <w:b w:val="0"/>
                <w:i w:val="0"/>
                <w:sz w:val="20"/>
              </w:rPr>
              <w:t>今天股权价值 = 期望退出价 / 目标回报倍数 = 81.5万 / 18.9 ≈ 4.3万两</w:t>
            </w:r>
          </w:p>
        </w:tc>
        <w:tc>
          <w:tcPr>
            <w:tcW w:type="dxa" w:w="4535"/>
          </w:tcPr>
          <w:p>
            <w:pPr>
              <w:spacing w:line="312" w:lineRule="auto"/>
            </w:pPr>
            <w:r>
              <w:rPr>
                <w:rFonts w:ascii="PingFang SC" w:hAnsi="PingFang SC" w:eastAsia="PingFang SC"/>
                <w:b w:val="0"/>
                <w:i w:val="0"/>
                <w:sz w:val="20"/>
              </w:rPr>
              <w:t>当前股权价值 = 退出时的股权价值 / (1 + 目标收益率)^n</w:t>
            </w:r>
          </w:p>
        </w:tc>
      </w:tr>
      <w:tr>
        <w:trPr>
          <w:trHeight w:val="340"/>
        </w:trPr>
        <w:tc>
          <w:tcPr>
            <w:tcW w:type="dxa" w:w="4252"/>
          </w:tcPr>
          <w:p>
            <w:pPr>
              <w:spacing w:line="312" w:lineRule="auto"/>
            </w:pPr>
            <w:r>
              <w:rPr>
                <w:rFonts w:ascii="PingFang SC" w:hAnsi="PingFang SC" w:eastAsia="PingFang SC"/>
                <w:b w:val="0"/>
                <w:i w:val="0"/>
                <w:sz w:val="20"/>
              </w:rPr>
              <w:t>投资额五千两 ÷ 当前价值四万三千两 ≈ 一成一六</w:t>
            </w:r>
          </w:p>
        </w:tc>
        <w:tc>
          <w:tcPr>
            <w:tcW w:type="dxa" w:w="4535"/>
          </w:tcPr>
          <w:p>
            <w:pPr>
              <w:spacing w:line="312" w:lineRule="auto"/>
            </w:pPr>
            <w:r>
              <w:rPr>
                <w:rFonts w:ascii="PingFang SC" w:hAnsi="PingFang SC" w:eastAsia="PingFang SC"/>
                <w:b w:val="0"/>
                <w:i w:val="0"/>
                <w:sz w:val="20"/>
              </w:rPr>
              <w:t>要求持股比例 = 投资额 / 当前股权价值</w:t>
            </w:r>
          </w:p>
        </w:tc>
      </w:tr>
      <w:tr>
        <w:trPr>
          <w:trHeight w:val="340"/>
        </w:trPr>
        <w:tc>
          <w:tcPr>
            <w:tcW w:type="dxa" w:w="4252"/>
          </w:tcPr>
          <w:p>
            <w:pPr>
              <w:spacing w:line="312" w:lineRule="auto"/>
            </w:pPr>
            <w:r>
              <w:rPr>
                <w:rFonts w:ascii="PingFang SC" w:hAnsi="PingFang SC" w:eastAsia="PingFang SC"/>
                <w:b w:val="0"/>
                <w:i w:val="0"/>
                <w:sz w:val="20"/>
              </w:rPr>
              <w:t>考虑后续两轮融资稀释，今天需占一成五五</w:t>
            </w:r>
          </w:p>
        </w:tc>
        <w:tc>
          <w:tcPr>
            <w:tcW w:type="dxa" w:w="4535"/>
          </w:tcPr>
          <w:p>
            <w:pPr>
              <w:spacing w:line="312" w:lineRule="auto"/>
            </w:pPr>
            <w:r>
              <w:rPr>
                <w:rFonts w:ascii="PingFang SC" w:hAnsi="PingFang SC" w:eastAsia="PingFang SC"/>
                <w:b w:val="0"/>
                <w:i w:val="0"/>
                <w:sz w:val="20"/>
              </w:rPr>
              <w:t>估计股权稀释情况，倒推出投资时的持股比例</w:t>
            </w:r>
          </w:p>
        </w:tc>
      </w:tr>
      <w:tr>
        <w:trPr>
          <w:trHeight w:val="340"/>
        </w:trPr>
        <w:tc>
          <w:tcPr>
            <w:tcW w:type="dxa" w:w="4252"/>
          </w:tcPr>
          <w:p>
            <w:pPr>
              <w:spacing w:line="312" w:lineRule="auto"/>
            </w:pPr>
            <w:r>
              <w:rPr>
                <w:rFonts w:ascii="PingFang SC" w:hAnsi="PingFang SC" w:eastAsia="PingFang SC"/>
                <w:b w:val="0"/>
                <w:i w:val="0"/>
                <w:sz w:val="20"/>
              </w:rPr>
              <w:t>目标收益率越高，今天价值越低，占股越多</w:t>
            </w:r>
          </w:p>
        </w:tc>
        <w:tc>
          <w:tcPr>
            <w:tcW w:type="dxa" w:w="4535"/>
          </w:tcPr>
          <w:p>
            <w:pPr>
              <w:spacing w:line="312" w:lineRule="auto"/>
            </w:pPr>
            <w:r>
              <w:rPr>
                <w:rFonts w:ascii="PingFang SC" w:hAnsi="PingFang SC" w:eastAsia="PingFang SC"/>
                <w:b w:val="0"/>
                <w:i w:val="0"/>
                <w:sz w:val="20"/>
              </w:rPr>
              <w:t>目标收益率反映风险大小，风险越高要求回报越高</w:t>
            </w:r>
          </w:p>
        </w:tc>
      </w:tr>
      <w:tr>
        <w:trPr>
          <w:trHeight w:val="340"/>
        </w:trPr>
        <w:tc>
          <w:tcPr>
            <w:tcW w:type="dxa" w:w="4252"/>
          </w:tcPr>
          <w:p>
            <w:pPr>
              <w:spacing w:line="312" w:lineRule="auto"/>
            </w:pPr>
            <w:r>
              <w:rPr>
                <w:rFonts w:ascii="PingFang SC" w:hAnsi="PingFang SC" w:eastAsia="PingFang SC"/>
                <w:b w:val="0"/>
                <w:i w:val="0"/>
                <w:sz w:val="20"/>
              </w:rPr>
              <w:t>赌局法把不确定变成可计算的不确定</w:t>
            </w:r>
          </w:p>
        </w:tc>
        <w:tc>
          <w:tcPr>
            <w:tcW w:type="dxa" w:w="4535"/>
          </w:tcPr>
          <w:p>
            <w:pPr>
              <w:spacing w:line="312" w:lineRule="auto"/>
            </w:pPr>
            <w:r>
              <w:rPr>
                <w:rFonts w:ascii="PingFang SC" w:hAnsi="PingFang SC" w:eastAsia="PingFang SC"/>
                <w:b w:val="0"/>
                <w:i w:val="0"/>
                <w:sz w:val="20"/>
              </w:rPr>
              <w:t>风险资本估值法通过假设和倒推，将不确定性量化</w:t>
            </w:r>
          </w:p>
        </w:tc>
      </w:tr>
      <w:tr>
        <w:trPr>
          <w:trHeight w:val="340"/>
        </w:trPr>
        <w:tc>
          <w:tcPr>
            <w:tcW w:type="dxa" w:w="4252"/>
          </w:tcPr>
          <w:p>
            <w:pPr>
              <w:spacing w:line="312" w:lineRule="auto"/>
            </w:pPr>
            <w:r>
              <w:rPr>
                <w:rFonts w:ascii="PingFang SC" w:hAnsi="PingFang SC" w:eastAsia="PingFang SC"/>
                <w:b w:val="0"/>
                <w:i w:val="0"/>
                <w:sz w:val="20"/>
              </w:rPr>
              <w:t>每一步假设将来可验证、可调整</w:t>
            </w:r>
          </w:p>
        </w:tc>
        <w:tc>
          <w:tcPr>
            <w:tcW w:type="dxa" w:w="4535"/>
          </w:tcPr>
          <w:p>
            <w:pPr>
              <w:spacing w:line="312" w:lineRule="auto"/>
            </w:pPr>
            <w:r>
              <w:rPr>
                <w:rFonts w:ascii="PingFang SC" w:hAnsi="PingFang SC" w:eastAsia="PingFang SC"/>
                <w:b w:val="0"/>
                <w:i w:val="0"/>
                <w:sz w:val="20"/>
              </w:rPr>
              <w:t>风险资本估值法的参数可复盘、可调整，便于后续优化</w:t>
            </w:r>
          </w:p>
        </w:tc>
      </w:tr>
    </w:tbl>
    <w:p>
      <w:pPr>
        <w:spacing w:before="160"/>
        <w:jc w:val="center"/>
      </w:pPr>
      <w:r>
        <w:rPr>
          <w:rFonts w:ascii="PingFang SC" w:hAnsi="PingFang SC" w:eastAsia="PingFang SC"/>
          <w:b w:val="0"/>
          <w:i w:val="0"/>
          <w:color w:val="808080"/>
          <w:sz w:val="18"/>
        </w:rPr>
        <w:t>📝 来源：股权投资基金（科目三）· 第五章第三节 · 五、风险资本估值法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六、股权投资基金的估值应用</w:t>
      </w:r>
    </w:p>
    <w:p>
      <w:pPr>
        <w:spacing w:before="160" w:after="80"/>
      </w:pPr>
      <w:r>
        <w:rPr>
          <w:rFonts w:ascii="PingFang SC" w:hAnsi="PingFang SC" w:eastAsia="PingFang SC"/>
          <w:b/>
          <w:i/>
          <w:sz w:val="24"/>
        </w:rPr>
        <w:t>🌱 寓言故事 —— 《三种土壤与两兄弟》</w:t>
      </w:r>
    </w:p>
    <w:p>
      <w:pPr>
        <w:spacing w:after="80" w:line="360" w:lineRule="auto"/>
        <w:ind w:firstLine="420"/>
      </w:pPr>
      <w:r>
        <w:rPr>
          <w:rFonts w:ascii="PingFang SC" w:hAnsi="PingFang SC" w:eastAsia="PingFang SC"/>
          <w:b w:val="0"/>
          <w:i w:val="0"/>
          <w:sz w:val="21"/>
        </w:rPr>
        <w:t>青山镇上有三片田地，分别住着三户人家。东头的老张家，刚开垦了一片荒地，只撒下种子，尚未见青苗。中村的老李家，麦苗已齐腰，但还需不断施肥浇水，才能盼来丰收。西尾的老王家，良田百亩，年年稳产，谷仓总是满的。</w:t>
      </w:r>
    </w:p>
    <w:p>
      <w:pPr>
        <w:spacing w:after="80" w:line="360" w:lineRule="auto"/>
        <w:ind w:firstLine="420"/>
      </w:pPr>
      <w:r>
        <w:rPr>
          <w:rFonts w:ascii="PingFang SC" w:hAnsi="PingFang SC" w:eastAsia="PingFang SC"/>
          <w:b w:val="0"/>
          <w:i w:val="0"/>
          <w:sz w:val="21"/>
        </w:rPr>
        <w:t>镇上来了一位远道而来的年轻人，名叫林远。他背着行囊，走遍了这三片田地，却用三种截然不同的眼光打量它们。</w:t>
      </w:r>
    </w:p>
    <w:p>
      <w:pPr>
        <w:spacing w:after="80" w:line="360" w:lineRule="auto"/>
        <w:ind w:firstLine="420"/>
      </w:pPr>
      <w:r>
        <w:rPr>
          <w:rFonts w:ascii="PingFang SC" w:hAnsi="PingFang SC" w:eastAsia="PingFang SC"/>
          <w:b w:val="0"/>
          <w:i w:val="0"/>
          <w:sz w:val="21"/>
        </w:rPr>
        <w:t>到了老张家的荒地，林远没有蹲下来数土里的种子，而是盯着老张父子看了一整天。他看老张的儿子阿诚，虽面黄肌瘦，却能在烈日下连续劳作八个时辰不歇；他看老张珍藏的一把铁犁，虽锈迹斑斑，形制却与邻县最先进的耕具如出一辙；他更看父子俩在油灯下比划的一张草图——那上面画的，是一种从未有人种过的作物。林远心中暗忖：这地眼下寸草不生，但只要人对了、器对了、法对了，三年之后或许就是一片金田。他掏出一袋银子，不是买地，而是押在了"人"这个字上。</w:t>
      </w:r>
    </w:p>
    <w:p>
      <w:pPr>
        <w:spacing w:after="80" w:line="360" w:lineRule="auto"/>
        <w:ind w:firstLine="420"/>
      </w:pPr>
      <w:r>
        <w:rPr>
          <w:rFonts w:ascii="PingFang SC" w:hAnsi="PingFang SC" w:eastAsia="PingFang SC"/>
          <w:b w:val="0"/>
          <w:i w:val="0"/>
          <w:sz w:val="21"/>
        </w:rPr>
        <w:t>离开东头，林远来到老李家。这里的麦子长势喜人，比镇上任何一家的都高出一截。可林远注意到，老李的牛棚里新添了三头壮牛，水渠也刚拓宽了半里，谷仓倒是空的——去年的收成全换成了这些家当。老李愁眉苦脸地说："今年怕是要借粮度日了。"林远却笑了。他走遍了方圆十里的田地，发现老李种的这种麦子，正是时下酒坊最急需的原料。他不再看老李家里有多少存粮，而是去酒坊打听这种麦子的市价，去邻县询问同样的田地能换多少银子。他在心里盘算的不是眼前这茬麦子值多少，而是这片地在一个"正在醒来的行当"里，占据着什么样的位置。他掏出了第二袋银子，比给老张的还多。</w:t>
      </w:r>
    </w:p>
    <w:p>
      <w:pPr>
        <w:spacing w:after="80" w:line="360" w:lineRule="auto"/>
        <w:ind w:firstLine="420"/>
      </w:pPr>
      <w:r>
        <w:rPr>
          <w:rFonts w:ascii="PingFang SC" w:hAnsi="PingFang SC" w:eastAsia="PingFang SC"/>
          <w:b w:val="0"/>
          <w:i w:val="0"/>
          <w:sz w:val="21"/>
        </w:rPr>
        <w:t>最后，林远来到老王的百亩良田。金黄的麦浪随风起伏，谷仓里堆着三年的陈粮，水车咿呀转动，一切都按部就班。林远没有问老王明年种什么新花样，而是坐下来，请老王翻开近十年的账本。他一笔一笔地算：每年收多少、花多少、能剩下多少。他算的是一条细水长流的河，而不是一场突如其来的雨。他算清了这条河的深浅，才掏出第三袋银子——这一袋最重，因为他知道，这片地不会给他惊喜，但也不会让他挨饿。</w:t>
      </w:r>
    </w:p>
    <w:p>
      <w:pPr>
        <w:spacing w:after="80" w:line="360" w:lineRule="auto"/>
        <w:ind w:firstLine="420"/>
      </w:pPr>
      <w:r>
        <w:rPr>
          <w:rFonts w:ascii="PingFang SC" w:hAnsi="PingFang SC" w:eastAsia="PingFang SC"/>
          <w:b w:val="0"/>
          <w:i w:val="0"/>
          <w:sz w:val="21"/>
        </w:rPr>
        <w:t>与此同时，青山镇还住着一对兄弟，哥哥叫赵铁，弟弟叫赵石。他们听说了林远的事，却嗤笑不已。</w:t>
      </w:r>
    </w:p>
    <w:p>
      <w:pPr>
        <w:spacing w:after="80" w:line="360" w:lineRule="auto"/>
        <w:ind w:firstLine="420"/>
      </w:pPr>
      <w:r>
        <w:rPr>
          <w:rFonts w:ascii="PingFang SC" w:hAnsi="PingFang SC" w:eastAsia="PingFang SC"/>
          <w:b w:val="0"/>
          <w:i w:val="0"/>
          <w:sz w:val="21"/>
        </w:rPr>
        <w:t>"那林远不过是小打小闹，"赵铁拍着胸脯说，"真正做大事的人，要像咱们这样。"</w:t>
      </w:r>
    </w:p>
    <w:p>
      <w:pPr>
        <w:spacing w:after="80" w:line="360" w:lineRule="auto"/>
        <w:ind w:firstLine="420"/>
      </w:pPr>
      <w:r>
        <w:rPr>
          <w:rFonts w:ascii="PingFang SC" w:hAnsi="PingFang SC" w:eastAsia="PingFang SC"/>
          <w:b w:val="0"/>
          <w:i w:val="0"/>
          <w:sz w:val="21"/>
        </w:rPr>
        <w:t>兄弟二人看中的是老王的百亩良田。他们自有本钱不多，却向镇上的钱庄借了一大笔银子，以老王的谷仓和水车作保，硬是把这片地买了下来。他们的算盘很简单：老王每年剩下的粮食，正好够还钱庄的利息；等债还清了，这百亩地就彻底姓赵了。他们不需要这片土地长出新奇的作物，不需要它突然丰收——他们只需要它像过去十年一样，稳稳地产出、稳稳地剩下。</w:t>
      </w:r>
    </w:p>
    <w:p>
      <w:pPr>
        <w:spacing w:after="80" w:line="360" w:lineRule="auto"/>
        <w:ind w:firstLine="420"/>
      </w:pPr>
      <w:r>
        <w:rPr>
          <w:rFonts w:ascii="PingFang SC" w:hAnsi="PingFang SC" w:eastAsia="PingFang SC"/>
          <w:b w:val="0"/>
          <w:i w:val="0"/>
          <w:sz w:val="21"/>
        </w:rPr>
        <w:t>三年过去，老张的荒地里果然长出了那种新奇的作物，远近闻名，林远的那袋银子翻了几番。老李的麦子成了酒坊的命脉，他的地价比当初涨了十倍。老王的地照旧每年产出，林远收着稳当的回报，不急不躁。</w:t>
      </w:r>
    </w:p>
    <w:p>
      <w:pPr>
        <w:spacing w:after="80" w:line="360" w:lineRule="auto"/>
        <w:ind w:firstLine="420"/>
      </w:pPr>
      <w:r>
        <w:rPr>
          <w:rFonts w:ascii="PingFang SC" w:hAnsi="PingFang SC" w:eastAsia="PingFang SC"/>
          <w:b w:val="0"/>
          <w:i w:val="0"/>
          <w:sz w:val="21"/>
        </w:rPr>
        <w:t>而赵家兄弟呢？他们守着那片良田，年年还着钱庄的债。有人问他们为何不也去看看荒地和新苗，赵铁只是摇头："我们的路不同。我们要的不是破土而出的惊喜，而是春种秋收的踏实。"</w:t>
      </w:r>
    </w:p>
    <w:p>
      <w:pPr>
        <w:spacing w:after="80" w:line="360" w:lineRule="auto"/>
        <w:ind w:firstLine="420"/>
      </w:pPr>
      <w:r>
        <w:rPr>
          <w:rFonts w:ascii="PingFang SC" w:hAnsi="PingFang SC" w:eastAsia="PingFang SC"/>
          <w:b w:val="0"/>
          <w:i w:val="0"/>
          <w:sz w:val="21"/>
        </w:rPr>
        <w:t>青山镇的人渐渐明白了：世间没有一种看地的眼光是万能的。有人看人看种看未来，有人看市看行看位置，有人看账看流看长远。而那一对兄弟，他们走另一条路——借别人的力，买稳当的田，收确定的粮。每一条路，都只适合一种土壤。</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创业投资基金在评估目标公司时，会根据公司所处的发展阶段采取不同的估值方法。每个阶段的企业都有其独特的特点和估值需求，需要运用不同的分析工具和方法来准确评估其价值。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初创期企业的估值：初创期企业通常处于概念验证或早期产品开发阶段，其收入少，现金流量和利润皆为负。这类企业通常面临高风险和高度不确定性，但也有可能带来高回报。创业投资基金在评估初创期企业时，主要从团队能力、技术潜力和商业模式来判断企业的投资价值，估值主要采用风险资本估值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成长期企业的估值：成长期企业的特点是收入快速增长，但因大规模的资本性支出导致负现金流量。这类企业通常已经经过产品验证阶段，正在扩大市场份额和运营规模。创业投资基金在评估成长期企业时，主要从所处行业特有的价值驱动因素来判断企业的投资价值，估值主要采用市场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成熟期企业的估值：成熟期企业的特点是收入和现金流量稳定增长，业务模式和市场地位已经相对稳定。这类企业通常在运营上更加稳健，风险较低，但增长速度也相对较慢。创业投资基金在评估成熟期企业时，可选择从现金流量来判断企业的投资价值，估值可适当采用收益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并购基金通常采用杠杆收购的方式进行投资。杠杆收购是一种利用高比例债务融资进行收购的策略，通过以目标公司的现金流和资产作为还款保障，使得股东可以用较少的自有资本实现较高的投资回报。因此，目标公司通常是成熟行业中具有稳定增长现金流量的公司，资本性支出较低，经营杠杆较低，可以偿付高额的并购债务利息。这类公司的稳健财务状况和稳定的现金流，使其适合作为杠杆收购的对象。并购基金对目标公司的估值通常采用基于现金流折现法的杠杆收购法。</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老张家荒地（种子未发芽）</w:t>
            </w:r>
          </w:p>
        </w:tc>
        <w:tc>
          <w:tcPr>
            <w:tcW w:type="dxa" w:w="4535"/>
          </w:tcPr>
          <w:p>
            <w:pPr>
              <w:spacing w:line="312" w:lineRule="auto"/>
            </w:pPr>
            <w:r>
              <w:rPr>
                <w:rFonts w:ascii="PingFang SC" w:hAnsi="PingFang SC" w:eastAsia="PingFang SC"/>
                <w:b w:val="0"/>
                <w:i w:val="0"/>
                <w:sz w:val="20"/>
              </w:rPr>
              <w:t>初创期企业——收入少、现金流为负，估值看人看技术看模式</w:t>
            </w:r>
          </w:p>
        </w:tc>
      </w:tr>
      <w:tr>
        <w:trPr>
          <w:trHeight w:val="340"/>
        </w:trPr>
        <w:tc>
          <w:tcPr>
            <w:tcW w:type="dxa" w:w="4252"/>
          </w:tcPr>
          <w:p>
            <w:pPr>
              <w:spacing w:line="312" w:lineRule="auto"/>
            </w:pPr>
            <w:r>
              <w:rPr>
                <w:rFonts w:ascii="PingFang SC" w:hAnsi="PingFang SC" w:eastAsia="PingFang SC"/>
                <w:b w:val="0"/>
                <w:i w:val="0"/>
                <w:sz w:val="20"/>
              </w:rPr>
              <w:t>林远看老张父子、铁犁、草图</w:t>
            </w:r>
          </w:p>
        </w:tc>
        <w:tc>
          <w:tcPr>
            <w:tcW w:type="dxa" w:w="4535"/>
          </w:tcPr>
          <w:p>
            <w:pPr>
              <w:spacing w:line="312" w:lineRule="auto"/>
            </w:pPr>
            <w:r>
              <w:rPr>
                <w:rFonts w:ascii="PingFang SC" w:hAnsi="PingFang SC" w:eastAsia="PingFang SC"/>
                <w:b w:val="0"/>
                <w:i w:val="0"/>
                <w:sz w:val="20"/>
              </w:rPr>
              <w:t>风险资本估值法——评估团队能力、技术潜力、商业模式</w:t>
            </w:r>
          </w:p>
        </w:tc>
      </w:tr>
      <w:tr>
        <w:trPr>
          <w:trHeight w:val="340"/>
        </w:trPr>
        <w:tc>
          <w:tcPr>
            <w:tcW w:type="dxa" w:w="4252"/>
          </w:tcPr>
          <w:p>
            <w:pPr>
              <w:spacing w:line="312" w:lineRule="auto"/>
            </w:pPr>
            <w:r>
              <w:rPr>
                <w:rFonts w:ascii="PingFang SC" w:hAnsi="PingFang SC" w:eastAsia="PingFang SC"/>
                <w:b w:val="0"/>
                <w:i w:val="0"/>
                <w:sz w:val="20"/>
              </w:rPr>
              <w:t>老李家麦苗（长势好但投入大、存粮空）</w:t>
            </w:r>
          </w:p>
        </w:tc>
        <w:tc>
          <w:tcPr>
            <w:tcW w:type="dxa" w:w="4535"/>
          </w:tcPr>
          <w:p>
            <w:pPr>
              <w:spacing w:line="312" w:lineRule="auto"/>
            </w:pPr>
            <w:r>
              <w:rPr>
                <w:rFonts w:ascii="PingFang SC" w:hAnsi="PingFang SC" w:eastAsia="PingFang SC"/>
                <w:b w:val="0"/>
                <w:i w:val="0"/>
                <w:sz w:val="20"/>
              </w:rPr>
              <w:t>成长期企业——收入快速增长但资本性支出大、现金流为负</w:t>
            </w:r>
          </w:p>
        </w:tc>
      </w:tr>
      <w:tr>
        <w:trPr>
          <w:trHeight w:val="340"/>
        </w:trPr>
        <w:tc>
          <w:tcPr>
            <w:tcW w:type="dxa" w:w="4252"/>
          </w:tcPr>
          <w:p>
            <w:pPr>
              <w:spacing w:line="312" w:lineRule="auto"/>
            </w:pPr>
            <w:r>
              <w:rPr>
                <w:rFonts w:ascii="PingFang SC" w:hAnsi="PingFang SC" w:eastAsia="PingFang SC"/>
                <w:b w:val="0"/>
                <w:i w:val="0"/>
                <w:sz w:val="20"/>
              </w:rPr>
              <w:t>林远打听酒坊市价、邻县地价</w:t>
            </w:r>
          </w:p>
        </w:tc>
        <w:tc>
          <w:tcPr>
            <w:tcW w:type="dxa" w:w="4535"/>
          </w:tcPr>
          <w:p>
            <w:pPr>
              <w:spacing w:line="312" w:lineRule="auto"/>
            </w:pPr>
            <w:r>
              <w:rPr>
                <w:rFonts w:ascii="PingFang SC" w:hAnsi="PingFang SC" w:eastAsia="PingFang SC"/>
                <w:b w:val="0"/>
                <w:i w:val="0"/>
                <w:sz w:val="20"/>
              </w:rPr>
              <w:t>市场法——参考行业价值驱动因素、可比市场数据</w:t>
            </w:r>
          </w:p>
        </w:tc>
      </w:tr>
      <w:tr>
        <w:trPr>
          <w:trHeight w:val="340"/>
        </w:trPr>
        <w:tc>
          <w:tcPr>
            <w:tcW w:type="dxa" w:w="4252"/>
          </w:tcPr>
          <w:p>
            <w:pPr>
              <w:spacing w:line="312" w:lineRule="auto"/>
            </w:pPr>
            <w:r>
              <w:rPr>
                <w:rFonts w:ascii="PingFang SC" w:hAnsi="PingFang SC" w:eastAsia="PingFang SC"/>
                <w:b w:val="0"/>
                <w:i w:val="0"/>
                <w:sz w:val="20"/>
              </w:rPr>
              <w:t>老王百亩良田（稳产、有陈粮、账本清晰）</w:t>
            </w:r>
          </w:p>
        </w:tc>
        <w:tc>
          <w:tcPr>
            <w:tcW w:type="dxa" w:w="4535"/>
          </w:tcPr>
          <w:p>
            <w:pPr>
              <w:spacing w:line="312" w:lineRule="auto"/>
            </w:pPr>
            <w:r>
              <w:rPr>
                <w:rFonts w:ascii="PingFang SC" w:hAnsi="PingFang SC" w:eastAsia="PingFang SC"/>
                <w:b w:val="0"/>
                <w:i w:val="0"/>
                <w:sz w:val="20"/>
              </w:rPr>
              <w:t>成熟期企业——收入现金流稳定、业务模式成熟</w:t>
            </w:r>
          </w:p>
        </w:tc>
      </w:tr>
      <w:tr>
        <w:trPr>
          <w:trHeight w:val="340"/>
        </w:trPr>
        <w:tc>
          <w:tcPr>
            <w:tcW w:type="dxa" w:w="4252"/>
          </w:tcPr>
          <w:p>
            <w:pPr>
              <w:spacing w:line="312" w:lineRule="auto"/>
            </w:pPr>
            <w:r>
              <w:rPr>
                <w:rFonts w:ascii="PingFang SC" w:hAnsi="PingFang SC" w:eastAsia="PingFang SC"/>
                <w:b w:val="0"/>
                <w:i w:val="0"/>
                <w:sz w:val="20"/>
              </w:rPr>
              <w:t>林远翻十年账本算细账</w:t>
            </w:r>
          </w:p>
        </w:tc>
        <w:tc>
          <w:tcPr>
            <w:tcW w:type="dxa" w:w="4535"/>
          </w:tcPr>
          <w:p>
            <w:pPr>
              <w:spacing w:line="312" w:lineRule="auto"/>
            </w:pPr>
            <w:r>
              <w:rPr>
                <w:rFonts w:ascii="PingFang SC" w:hAnsi="PingFang SC" w:eastAsia="PingFang SC"/>
                <w:b w:val="0"/>
                <w:i w:val="0"/>
                <w:sz w:val="20"/>
              </w:rPr>
              <w:t>收益法——基于现金流评估企业价值</w:t>
            </w:r>
          </w:p>
        </w:tc>
      </w:tr>
      <w:tr>
        <w:trPr>
          <w:trHeight w:val="340"/>
        </w:trPr>
        <w:tc>
          <w:tcPr>
            <w:tcW w:type="dxa" w:w="4252"/>
          </w:tcPr>
          <w:p>
            <w:pPr>
              <w:spacing w:line="312" w:lineRule="auto"/>
            </w:pPr>
            <w:r>
              <w:rPr>
                <w:rFonts w:ascii="PingFang SC" w:hAnsi="PingFang SC" w:eastAsia="PingFang SC"/>
                <w:b w:val="0"/>
                <w:i w:val="0"/>
                <w:sz w:val="20"/>
              </w:rPr>
              <w:t>赵家兄弟借钱买良田、以谷仓水车作保</w:t>
            </w:r>
          </w:p>
        </w:tc>
        <w:tc>
          <w:tcPr>
            <w:tcW w:type="dxa" w:w="4535"/>
          </w:tcPr>
          <w:p>
            <w:pPr>
              <w:spacing w:line="312" w:lineRule="auto"/>
            </w:pPr>
            <w:r>
              <w:rPr>
                <w:rFonts w:ascii="PingFang SC" w:hAnsi="PingFang SC" w:eastAsia="PingFang SC"/>
                <w:b w:val="0"/>
                <w:i w:val="0"/>
                <w:sz w:val="20"/>
              </w:rPr>
              <w:t>杠杆收购（LBO）——以目标公司现金流和资产为还款保障</w:t>
            </w:r>
          </w:p>
        </w:tc>
      </w:tr>
      <w:tr>
        <w:trPr>
          <w:trHeight w:val="340"/>
        </w:trPr>
        <w:tc>
          <w:tcPr>
            <w:tcW w:type="dxa" w:w="4252"/>
          </w:tcPr>
          <w:p>
            <w:pPr>
              <w:spacing w:line="312" w:lineRule="auto"/>
            </w:pPr>
            <w:r>
              <w:rPr>
                <w:rFonts w:ascii="PingFang SC" w:hAnsi="PingFang SC" w:eastAsia="PingFang SC"/>
                <w:b w:val="0"/>
                <w:i w:val="0"/>
                <w:sz w:val="20"/>
              </w:rPr>
              <w:t>赵家只要稳稳产出、不求惊喜</w:t>
            </w:r>
          </w:p>
        </w:tc>
        <w:tc>
          <w:tcPr>
            <w:tcW w:type="dxa" w:w="4535"/>
          </w:tcPr>
          <w:p>
            <w:pPr>
              <w:spacing w:line="312" w:lineRule="auto"/>
            </w:pPr>
            <w:r>
              <w:rPr>
                <w:rFonts w:ascii="PingFang SC" w:hAnsi="PingFang SC" w:eastAsia="PingFang SC"/>
                <w:b w:val="0"/>
                <w:i w:val="0"/>
                <w:sz w:val="20"/>
              </w:rPr>
              <w:t>并购基金偏好——成熟行业、稳定现金流、低资本支出、低经营杠杆</w:t>
            </w:r>
          </w:p>
        </w:tc>
      </w:tr>
      <w:tr>
        <w:trPr>
          <w:trHeight w:val="340"/>
        </w:trPr>
        <w:tc>
          <w:tcPr>
            <w:tcW w:type="dxa" w:w="4252"/>
          </w:tcPr>
          <w:p>
            <w:pPr>
              <w:spacing w:line="312" w:lineRule="auto"/>
            </w:pPr>
            <w:r>
              <w:rPr>
                <w:rFonts w:ascii="PingFang SC" w:hAnsi="PingFang SC" w:eastAsia="PingFang SC"/>
                <w:b w:val="0"/>
                <w:i w:val="0"/>
                <w:sz w:val="20"/>
              </w:rPr>
              <w:t>三种田地三种眼光</w:t>
            </w:r>
          </w:p>
        </w:tc>
        <w:tc>
          <w:tcPr>
            <w:tcW w:type="dxa" w:w="4535"/>
          </w:tcPr>
          <w:p>
            <w:pPr>
              <w:spacing w:line="312" w:lineRule="auto"/>
            </w:pPr>
            <w:r>
              <w:rPr>
                <w:rFonts w:ascii="PingFang SC" w:hAnsi="PingFang SC" w:eastAsia="PingFang SC"/>
                <w:b w:val="0"/>
                <w:i w:val="0"/>
                <w:sz w:val="20"/>
              </w:rPr>
              <w:t>不同阶段企业适用不同估值方法</w:t>
            </w:r>
          </w:p>
        </w:tc>
      </w:tr>
      <w:tr>
        <w:trPr>
          <w:trHeight w:val="340"/>
        </w:trPr>
        <w:tc>
          <w:tcPr>
            <w:tcW w:type="dxa" w:w="4252"/>
          </w:tcPr>
          <w:p>
            <w:pPr>
              <w:spacing w:line="312" w:lineRule="auto"/>
            </w:pPr>
            <w:r>
              <w:rPr>
                <w:rFonts w:ascii="PingFang SC" w:hAnsi="PingFang SC" w:eastAsia="PingFang SC"/>
                <w:b w:val="0"/>
                <w:i w:val="0"/>
                <w:sz w:val="20"/>
              </w:rPr>
              <w:t>两兄弟走另一条路</w:t>
            </w:r>
          </w:p>
        </w:tc>
        <w:tc>
          <w:tcPr>
            <w:tcW w:type="dxa" w:w="4535"/>
          </w:tcPr>
          <w:p>
            <w:pPr>
              <w:spacing w:line="312" w:lineRule="auto"/>
            </w:pPr>
            <w:r>
              <w:rPr>
                <w:rFonts w:ascii="PingFang SC" w:hAnsi="PingFang SC" w:eastAsia="PingFang SC"/>
                <w:b w:val="0"/>
                <w:i w:val="0"/>
                <w:sz w:val="20"/>
              </w:rPr>
              <w:t>并购基金与创业投资基金策略本质不同</w:t>
            </w:r>
          </w:p>
        </w:tc>
      </w:tr>
    </w:tbl>
    <w:p>
      <w:pPr>
        <w:spacing w:before="160"/>
        <w:jc w:val="center"/>
      </w:pPr>
      <w:r>
        <w:rPr>
          <w:rFonts w:ascii="PingFang SC" w:hAnsi="PingFang SC" w:eastAsia="PingFang SC"/>
          <w:b w:val="0"/>
          <w:i w:val="0"/>
          <w:color w:val="808080"/>
          <w:sz w:val="18"/>
        </w:rPr>
        <w:t>📝 来源：股权投资基金（科目三）· 六、股权投资基金的估值应用</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6 章</w:t>
      </w:r>
    </w:p>
    <w:p>
      <w:pPr>
        <w:spacing w:before="360"/>
        <w:jc w:val="center"/>
      </w:pPr>
      <w:r>
        <w:rPr>
          <w:rFonts w:ascii="PingFang SC" w:hAnsi="PingFang SC" w:eastAsia="PingFang SC"/>
          <w:b/>
          <w:i w:val="0"/>
          <w:sz w:val="48"/>
        </w:rPr>
        <w:t>股权投资基金的投后管理</w:t>
      </w:r>
    </w:p>
    <w:p>
      <w:pPr>
        <w:spacing w:before="800"/>
        <w:jc w:val="center"/>
      </w:pPr>
      <w:r>
        <w:rPr>
          <w:rFonts w:ascii="PingFang SC" w:hAnsi="PingFang SC" w:eastAsia="PingFang SC"/>
          <w:b w:val="0"/>
          <w:i/>
          <w:sz w:val="24"/>
        </w:rPr>
        <w:t>本章包含 39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一、投后管理的概念</w:t>
      </w:r>
    </w:p>
    <w:p>
      <w:pPr>
        <w:spacing w:before="160" w:after="80"/>
      </w:pPr>
      <w:r>
        <w:rPr>
          <w:rFonts w:ascii="PingFang SC" w:hAnsi="PingFang SC" w:eastAsia="PingFang SC"/>
          <w:b/>
          <w:i/>
          <w:sz w:val="24"/>
        </w:rPr>
        <w:t>🏺 寓言故事 —— 《养蚕人之后》</w:t>
      </w:r>
    </w:p>
    <w:p>
      <w:pPr>
        <w:spacing w:after="80" w:line="360" w:lineRule="auto"/>
        <w:ind w:firstLine="420"/>
      </w:pPr>
      <w:r>
        <w:rPr>
          <w:rFonts w:ascii="PingFang SC" w:hAnsi="PingFang SC" w:eastAsia="PingFang SC"/>
          <w:b w:val="0"/>
          <w:i w:val="0"/>
          <w:sz w:val="21"/>
        </w:rPr>
        <w:t>江南春末，苏州城外有个叫沈秀的姑娘，跟着父亲学了一手养蚕的好本事。她爹临终前把一间小蚕房留给她，还指着院里那棵老桑树说："蚕吐丝、丝成绸，可不止喂桑叶一件事。"沈秀点点头，把爹的话记在心里。镇上织户赵老板听说她家蚕种好，主动上门谈了一桩事：先借她一笔银子把蚕房扩到三间，秋后沈秀把头茬好茧按市价折给赵老板抵账，外加两成"谢礼"——两人击掌为定，赵老板当场把银子抬进了院门。</w:t>
      </w:r>
    </w:p>
    <w:p>
      <w:pPr>
        <w:spacing w:after="80" w:line="360" w:lineRule="auto"/>
        <w:ind w:firstLine="420"/>
      </w:pPr>
      <w:r>
        <w:rPr>
          <w:rFonts w:ascii="PingFang SC" w:hAnsi="PingFang SC" w:eastAsia="PingFang SC"/>
          <w:b w:val="0"/>
          <w:i w:val="0"/>
          <w:sz w:val="21"/>
        </w:rPr>
        <w:t>银子进了门，沈秀反倒发了愁。她本以为签完约就算完事，谁知头一个月里，蚕宝宝就有两筐接连拉稀死掉。她慌得去找隔壁养蚕三十年的孙婆婆。婆婆蹲在蚕匾前看一眼，连连摇头："你看你，三筐里头喂的桑叶——一筐是隔夜的，一筐是雨后摘的带着泥。喂蚕不是丢叶子，是养命。"沈秀红了脸，半个月没敢出屋，把自己关在蚕房里，把每筐蚕的食量、桑叶来源、温度全记在一本小册子上。</w:t>
      </w:r>
    </w:p>
    <w:p>
      <w:pPr>
        <w:spacing w:after="80" w:line="360" w:lineRule="auto"/>
        <w:ind w:firstLine="420"/>
      </w:pPr>
      <w:r>
        <w:rPr>
          <w:rFonts w:ascii="PingFang SC" w:hAnsi="PingFang SC" w:eastAsia="PingFang SC"/>
          <w:b w:val="0"/>
          <w:i w:val="0"/>
          <w:sz w:val="21"/>
        </w:rPr>
        <w:t>第二个月，新问题来了。赵老板有一天派人来敲门，说他订的一批细丝织户急着要货，让沈秀提前把好茧折给他。沈秀翻开账本一看，照目前这三筐蚕的长势，根本凑不够数。她想拒绝，又怕得罪这位大主顾；想答应，又知道答应下来得临时去买别人的次茧充数，到时候细丝做出来手感不对，赵家招牌也得跟着砸。她急得在院里转了半宿，最后硬着头皮去赵家，把蚕房的真实情况一五一十摊开。赵老板听罢，倒笑了："早该如此。我那批细丝再延半月也无妨，你若拿次茧来糊弄我，往后一季都不用再合作。"</w:t>
      </w:r>
    </w:p>
    <w:p>
      <w:pPr>
        <w:spacing w:after="80" w:line="360" w:lineRule="auto"/>
        <w:ind w:firstLine="420"/>
      </w:pPr>
      <w:r>
        <w:rPr>
          <w:rFonts w:ascii="PingFang SC" w:hAnsi="PingFang SC" w:eastAsia="PingFang SC"/>
          <w:b w:val="0"/>
          <w:i w:val="0"/>
          <w:sz w:val="21"/>
        </w:rPr>
        <w:t>到了秋天，三筐蚕齐齐结了茧。沈秀把头茬好茧折给赵老板抵账，又按约定送上两成谢礼。赵老板接过那本被她翻得起毛边的小册子，认真翻了几页，抬头说："沈姑娘，我做了二十年织户，见过不少养蚕人，多数人把茧子交到我手上就算完事。你这本册子里头，每一天蚕吃了什么、长了几寸、哪筐有毛病都记得清清楚楚——这才叫养蚕。"他指了指院里新搭的那间蚕房，"明年开春，你这间蚕房我再多投二十两，仍按老规矩——但我有一个条件：往后这本册子，我要每月能看一回。"</w:t>
      </w:r>
    </w:p>
    <w:p>
      <w:pPr>
        <w:spacing w:after="80" w:line="360" w:lineRule="auto"/>
        <w:ind w:firstLine="420"/>
      </w:pPr>
      <w:r>
        <w:rPr>
          <w:rFonts w:ascii="PingFang SC" w:hAnsi="PingFang SC" w:eastAsia="PingFang SC"/>
          <w:b w:val="0"/>
          <w:i w:val="0"/>
          <w:sz w:val="21"/>
        </w:rPr>
        <w:t>沈秀握着那张续签的契纸站在桑树下，忽然懂了爹临终那句话。银子进了门不是终点，蚕进了匾也不是终点。从爹把银子抬进院门那天起，到秋后把好茧折给赵老板、再到把这桩事体面收尾——这段日子里有上百件小事要做：盯着每筐蚕、记下每片叶、提前想到买家那头可能要什么、真出问题硬着头皮去说清楚。少做哪一环，整盘事都可能散架。她把契纸仔细收进木匣子，跟那本小册子放在一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投后管理是指在基金与被投资企业投资交割之后，股权投资基金管理人收集被投资企业的相关信息、参与投后管理工作并提供各项增值服务的一系列活动。</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赵老板把银子抬进沈秀的院门</w:t>
            </w:r>
          </w:p>
        </w:tc>
        <w:tc>
          <w:tcPr>
            <w:tcW w:type="dxa" w:w="4535"/>
          </w:tcPr>
          <w:p>
            <w:pPr>
              <w:spacing w:line="312" w:lineRule="auto"/>
            </w:pPr>
            <w:r>
              <w:rPr>
                <w:rFonts w:ascii="PingFang SC" w:hAnsi="PingFang SC" w:eastAsia="PingFang SC"/>
                <w:b w:val="0"/>
                <w:i w:val="0"/>
                <w:sz w:val="20"/>
              </w:rPr>
              <w:t>投资交割完成</w:t>
            </w:r>
          </w:p>
        </w:tc>
      </w:tr>
      <w:tr>
        <w:trPr>
          <w:trHeight w:val="340"/>
        </w:trPr>
        <w:tc>
          <w:tcPr>
            <w:tcW w:type="dxa" w:w="4252"/>
          </w:tcPr>
          <w:p>
            <w:pPr>
              <w:spacing w:line="312" w:lineRule="auto"/>
            </w:pPr>
            <w:r>
              <w:rPr>
                <w:rFonts w:ascii="PingFang SC" w:hAnsi="PingFang SC" w:eastAsia="PingFang SC"/>
                <w:b w:val="0"/>
                <w:i w:val="0"/>
                <w:sz w:val="20"/>
              </w:rPr>
              <w:t>沈秀接手银子后陷入愁绪</w:t>
            </w:r>
          </w:p>
        </w:tc>
        <w:tc>
          <w:tcPr>
            <w:tcW w:type="dxa" w:w="4535"/>
          </w:tcPr>
          <w:p>
            <w:pPr>
              <w:spacing w:line="312" w:lineRule="auto"/>
            </w:pPr>
            <w:r>
              <w:rPr>
                <w:rFonts w:ascii="PingFang SC" w:hAnsi="PingFang SC" w:eastAsia="PingFang SC"/>
                <w:b w:val="0"/>
                <w:i w:val="0"/>
                <w:sz w:val="20"/>
              </w:rPr>
              <w:t>交割之后并非结束，而是新阶段的开始</w:t>
            </w:r>
          </w:p>
        </w:tc>
      </w:tr>
      <w:tr>
        <w:trPr>
          <w:trHeight w:val="340"/>
        </w:trPr>
        <w:tc>
          <w:tcPr>
            <w:tcW w:type="dxa" w:w="4252"/>
          </w:tcPr>
          <w:p>
            <w:pPr>
              <w:spacing w:line="312" w:lineRule="auto"/>
            </w:pPr>
            <w:r>
              <w:rPr>
                <w:rFonts w:ascii="PingFang SC" w:hAnsi="PingFang SC" w:eastAsia="PingFang SC"/>
                <w:b w:val="0"/>
                <w:i w:val="0"/>
                <w:sz w:val="20"/>
              </w:rPr>
              <w:t>蚕宝宝接连拉稀死亡</w:t>
            </w:r>
          </w:p>
        </w:tc>
        <w:tc>
          <w:tcPr>
            <w:tcW w:type="dxa" w:w="4535"/>
          </w:tcPr>
          <w:p>
            <w:pPr>
              <w:spacing w:line="312" w:lineRule="auto"/>
            </w:pPr>
            <w:r>
              <w:rPr>
                <w:rFonts w:ascii="PingFang SC" w:hAnsi="PingFang SC" w:eastAsia="PingFang SC"/>
                <w:b w:val="0"/>
                <w:i w:val="0"/>
                <w:sz w:val="20"/>
              </w:rPr>
              <w:t>投后阶段需识别并处理潜在风险</w:t>
            </w:r>
          </w:p>
        </w:tc>
      </w:tr>
      <w:tr>
        <w:trPr>
          <w:trHeight w:val="340"/>
        </w:trPr>
        <w:tc>
          <w:tcPr>
            <w:tcW w:type="dxa" w:w="4252"/>
          </w:tcPr>
          <w:p>
            <w:pPr>
              <w:spacing w:line="312" w:lineRule="auto"/>
            </w:pPr>
            <w:r>
              <w:rPr>
                <w:rFonts w:ascii="PingFang SC" w:hAnsi="PingFang SC" w:eastAsia="PingFang SC"/>
                <w:b w:val="0"/>
                <w:i w:val="0"/>
                <w:sz w:val="20"/>
              </w:rPr>
              <w:t>沈秀把小册子上每筐蚕的情况逐日记录</w:t>
            </w:r>
          </w:p>
        </w:tc>
        <w:tc>
          <w:tcPr>
            <w:tcW w:type="dxa" w:w="4535"/>
          </w:tcPr>
          <w:p>
            <w:pPr>
              <w:spacing w:line="312" w:lineRule="auto"/>
            </w:pPr>
            <w:r>
              <w:rPr>
                <w:rFonts w:ascii="PingFang SC" w:hAnsi="PingFang SC" w:eastAsia="PingFang SC"/>
                <w:b w:val="0"/>
                <w:i w:val="0"/>
                <w:sz w:val="20"/>
              </w:rPr>
              <w:t>收集被投资企业相关信息</w:t>
            </w:r>
          </w:p>
        </w:tc>
      </w:tr>
      <w:tr>
        <w:trPr>
          <w:trHeight w:val="340"/>
        </w:trPr>
        <w:tc>
          <w:tcPr>
            <w:tcW w:type="dxa" w:w="4252"/>
          </w:tcPr>
          <w:p>
            <w:pPr>
              <w:spacing w:line="312" w:lineRule="auto"/>
            </w:pPr>
            <w:r>
              <w:rPr>
                <w:rFonts w:ascii="PingFang SC" w:hAnsi="PingFang SC" w:eastAsia="PingFang SC"/>
                <w:b w:val="0"/>
                <w:i w:val="0"/>
                <w:sz w:val="20"/>
              </w:rPr>
              <w:t>孙婆婆登门指出桑叶与温度的问题</w:t>
            </w:r>
          </w:p>
        </w:tc>
        <w:tc>
          <w:tcPr>
            <w:tcW w:type="dxa" w:w="4535"/>
          </w:tcPr>
          <w:p>
            <w:pPr>
              <w:spacing w:line="312" w:lineRule="auto"/>
            </w:pPr>
            <w:r>
              <w:rPr>
                <w:rFonts w:ascii="PingFang SC" w:hAnsi="PingFang SC" w:eastAsia="PingFang SC"/>
                <w:b w:val="0"/>
                <w:i w:val="0"/>
                <w:sz w:val="20"/>
              </w:rPr>
              <w:t>提供增值服务，协助企业弥补短板</w:t>
            </w:r>
          </w:p>
        </w:tc>
      </w:tr>
      <w:tr>
        <w:trPr>
          <w:trHeight w:val="340"/>
        </w:trPr>
        <w:tc>
          <w:tcPr>
            <w:tcW w:type="dxa" w:w="4252"/>
          </w:tcPr>
          <w:p>
            <w:pPr>
              <w:spacing w:line="312" w:lineRule="auto"/>
            </w:pPr>
            <w:r>
              <w:rPr>
                <w:rFonts w:ascii="PingFang SC" w:hAnsi="PingFang SC" w:eastAsia="PingFang SC"/>
                <w:b w:val="0"/>
                <w:i w:val="0"/>
                <w:sz w:val="20"/>
              </w:rPr>
              <w:t>赵老板上门催货，沈秀翻账本核对长势</w:t>
            </w:r>
          </w:p>
        </w:tc>
        <w:tc>
          <w:tcPr>
            <w:tcW w:type="dxa" w:w="4535"/>
          </w:tcPr>
          <w:p>
            <w:pPr>
              <w:spacing w:line="312" w:lineRule="auto"/>
            </w:pPr>
            <w:r>
              <w:rPr>
                <w:rFonts w:ascii="PingFang SC" w:hAnsi="PingFang SC" w:eastAsia="PingFang SC"/>
                <w:b w:val="0"/>
                <w:i w:val="0"/>
                <w:sz w:val="20"/>
              </w:rPr>
              <w:t>及时掌握经营运作情况，针对性采取措施</w:t>
            </w:r>
          </w:p>
        </w:tc>
      </w:tr>
      <w:tr>
        <w:trPr>
          <w:trHeight w:val="340"/>
        </w:trPr>
        <w:tc>
          <w:tcPr>
            <w:tcW w:type="dxa" w:w="4252"/>
          </w:tcPr>
          <w:p>
            <w:pPr>
              <w:spacing w:line="312" w:lineRule="auto"/>
            </w:pPr>
            <w:r>
              <w:rPr>
                <w:rFonts w:ascii="PingFang SC" w:hAnsi="PingFang SC" w:eastAsia="PingFang SC"/>
                <w:b w:val="0"/>
                <w:i w:val="0"/>
                <w:sz w:val="20"/>
              </w:rPr>
              <w:t>沈秀硬着头皮去赵家摊开真实情况</w:t>
            </w:r>
          </w:p>
        </w:tc>
        <w:tc>
          <w:tcPr>
            <w:tcW w:type="dxa" w:w="4535"/>
          </w:tcPr>
          <w:p>
            <w:pPr>
              <w:spacing w:line="312" w:lineRule="auto"/>
            </w:pPr>
            <w:r>
              <w:rPr>
                <w:rFonts w:ascii="PingFang SC" w:hAnsi="PingFang SC" w:eastAsia="PingFang SC"/>
                <w:b w:val="0"/>
                <w:i w:val="0"/>
                <w:sz w:val="20"/>
              </w:rPr>
              <w:t>主动沟通，以真实经营信息为基础</w:t>
            </w:r>
          </w:p>
        </w:tc>
      </w:tr>
      <w:tr>
        <w:trPr>
          <w:trHeight w:val="340"/>
        </w:trPr>
        <w:tc>
          <w:tcPr>
            <w:tcW w:type="dxa" w:w="4252"/>
          </w:tcPr>
          <w:p>
            <w:pPr>
              <w:spacing w:line="312" w:lineRule="auto"/>
            </w:pPr>
            <w:r>
              <w:rPr>
                <w:rFonts w:ascii="PingFang SC" w:hAnsi="PingFang SC" w:eastAsia="PingFang SC"/>
                <w:b w:val="0"/>
                <w:i w:val="0"/>
                <w:sz w:val="20"/>
              </w:rPr>
              <w:t>沈秀把头茬好茧折给赵老板抵账</w:t>
            </w:r>
          </w:p>
        </w:tc>
        <w:tc>
          <w:tcPr>
            <w:tcW w:type="dxa" w:w="4535"/>
          </w:tcPr>
          <w:p>
            <w:pPr>
              <w:spacing w:line="312" w:lineRule="auto"/>
            </w:pPr>
            <w:r>
              <w:rPr>
                <w:rFonts w:ascii="PingFang SC" w:hAnsi="PingFang SC" w:eastAsia="PingFang SC"/>
                <w:b w:val="0"/>
                <w:i w:val="0"/>
                <w:sz w:val="20"/>
              </w:rPr>
              <w:t>完成交割约定的对价结算</w:t>
            </w:r>
          </w:p>
        </w:tc>
      </w:tr>
      <w:tr>
        <w:trPr>
          <w:trHeight w:val="340"/>
        </w:trPr>
        <w:tc>
          <w:tcPr>
            <w:tcW w:type="dxa" w:w="4252"/>
          </w:tcPr>
          <w:p>
            <w:pPr>
              <w:spacing w:line="312" w:lineRule="auto"/>
            </w:pPr>
            <w:r>
              <w:rPr>
                <w:rFonts w:ascii="PingFang SC" w:hAnsi="PingFang SC" w:eastAsia="PingFang SC"/>
                <w:b w:val="0"/>
                <w:i w:val="0"/>
                <w:sz w:val="20"/>
              </w:rPr>
              <w:t>赵老板要求每月能看一回那本小册子</w:t>
            </w:r>
          </w:p>
        </w:tc>
        <w:tc>
          <w:tcPr>
            <w:tcW w:type="dxa" w:w="4535"/>
          </w:tcPr>
          <w:p>
            <w:pPr>
              <w:spacing w:line="312" w:lineRule="auto"/>
            </w:pPr>
            <w:r>
              <w:rPr>
                <w:rFonts w:ascii="PingFang SC" w:hAnsi="PingFang SC" w:eastAsia="PingFang SC"/>
                <w:b w:val="0"/>
                <w:i w:val="0"/>
                <w:sz w:val="20"/>
              </w:rPr>
              <w:t>持续、周期性地跟踪企业动态</w:t>
            </w:r>
          </w:p>
        </w:tc>
      </w:tr>
      <w:tr>
        <w:trPr>
          <w:trHeight w:val="340"/>
        </w:trPr>
        <w:tc>
          <w:tcPr>
            <w:tcW w:type="dxa" w:w="4252"/>
          </w:tcPr>
          <w:p>
            <w:pPr>
              <w:spacing w:line="312" w:lineRule="auto"/>
            </w:pPr>
            <w:r>
              <w:rPr>
                <w:rFonts w:ascii="PingFang SC" w:hAnsi="PingFang SC" w:eastAsia="PingFang SC"/>
                <w:b w:val="0"/>
                <w:i w:val="0"/>
                <w:sz w:val="20"/>
              </w:rPr>
              <w:t>从银子进门到秋后结茧的整段日子</w:t>
            </w:r>
          </w:p>
        </w:tc>
        <w:tc>
          <w:tcPr>
            <w:tcW w:type="dxa" w:w="4535"/>
          </w:tcPr>
          <w:p>
            <w:pPr>
              <w:spacing w:line="312" w:lineRule="auto"/>
            </w:pPr>
            <w:r>
              <w:rPr>
                <w:rFonts w:ascii="PingFang SC" w:hAnsi="PingFang SC" w:eastAsia="PingFang SC"/>
                <w:b w:val="0"/>
                <w:i w:val="0"/>
                <w:sz w:val="20"/>
              </w:rPr>
              <w:t>投后管理在投后阶段持续运行的特征</w:t>
            </w:r>
          </w:p>
        </w:tc>
      </w:tr>
    </w:tbl>
    <w:p>
      <w:pPr>
        <w:spacing w:before="160"/>
        <w:jc w:val="center"/>
      </w:pPr>
      <w:r>
        <w:rPr>
          <w:rFonts w:ascii="PingFang SC" w:hAnsi="PingFang SC" w:eastAsia="PingFang SC"/>
          <w:b w:val="0"/>
          <w:i w:val="0"/>
          <w:color w:val="808080"/>
          <w:sz w:val="18"/>
        </w:rPr>
        <w:t>📝 来源：股权投资基金（科目三）· 一、投后管理的概念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一、投后管理模式与人员需求</w:t>
      </w:r>
    </w:p>
    <w:p>
      <w:pPr>
        <w:spacing w:before="160" w:after="80"/>
      </w:pPr>
      <w:r>
        <w:rPr>
          <w:rFonts w:ascii="PingFang SC" w:hAnsi="PingFang SC" w:eastAsia="PingFang SC"/>
          <w:b/>
          <w:i/>
          <w:sz w:val="24"/>
        </w:rPr>
        <w:t>🏯 寓言故事 —— 《钱庄的管家之道》</w:t>
      </w:r>
    </w:p>
    <w:p>
      <w:pPr>
        <w:spacing w:after="80" w:line="360" w:lineRule="auto"/>
        <w:ind w:firstLine="420"/>
      </w:pPr>
      <w:r>
        <w:rPr>
          <w:rFonts w:ascii="PingFang SC" w:hAnsi="PingFang SC" w:eastAsia="PingFang SC"/>
          <w:b w:val="0"/>
          <w:i w:val="0"/>
          <w:sz w:val="21"/>
        </w:rPr>
        <w:t>金陵城外有个钱庄，庄主姓周，人称周东家。周东家眼光独到，这些年陆续把钱放进了三十多家生意里：有做丝绸的，有跑船的，有开茶山的，还有造瓷器的。可钱放出去了，麻烦也跟着来了。</w:t>
      </w:r>
    </w:p>
    <w:p>
      <w:pPr>
        <w:spacing w:after="80" w:line="360" w:lineRule="auto"/>
        <w:ind w:firstLine="420"/>
      </w:pPr>
      <w:r>
        <w:rPr>
          <w:rFonts w:ascii="PingFang SC" w:hAnsi="PingFang SC" w:eastAsia="PingFang SC"/>
          <w:b w:val="0"/>
          <w:i w:val="0"/>
          <w:sz w:val="21"/>
        </w:rPr>
        <w:t>起初，周东家事事亲力亲为。哪家铺子要添人手，哪条船要修帆，他都要亲自过问。他常骑一匹灰马，在金陵城内外奔波，一日跑三家，累得在马背上打盹。这便是"谁找的生意谁盯着"——找的时候看得准，管的时候自然上心。可日子久了，周东家发现分身乏术：刚在茶山跟人谈完明年的采摘，丝绸铺子又来信说掌柜的跟人起了纠纷。他顾得了东，顾不了西。</w:t>
      </w:r>
    </w:p>
    <w:p>
      <w:pPr>
        <w:spacing w:after="80" w:line="360" w:lineRule="auto"/>
        <w:ind w:firstLine="420"/>
      </w:pPr>
      <w:r>
        <w:rPr>
          <w:rFonts w:ascii="PingFang SC" w:hAnsi="PingFang SC" w:eastAsia="PingFang SC"/>
          <w:b w:val="0"/>
          <w:i w:val="0"/>
          <w:sz w:val="21"/>
        </w:rPr>
        <w:t>周东家的账房先生姓孙，是个精细人。孙先生进言道："东家，您得设个专门的管家班子。找生意的人只管找，管生意的人专门管，两拨人，两条线。"周东家一听，觉得有理，便从账房里挑了四个老伙计，组成"管家处"，专管那三十多家生意的日常往来。可新麻烦又来了：管家处的人没参与过当初谈生意的过程，对各家铺子的底细不熟，去了茶山，连哪片坡地是好茶、哪片是次茶都分不清。而原先找生意的人被撤了手，心里也不痛快，觉得"我拉来的生意，凭什么让别人管"。茶山出了岔子，两边互相推诿，周东家夹在中间，比原先更累。</w:t>
      </w:r>
    </w:p>
    <w:p>
      <w:pPr>
        <w:spacing w:after="80" w:line="360" w:lineRule="auto"/>
        <w:ind w:firstLine="420"/>
      </w:pPr>
      <w:r>
        <w:rPr>
          <w:rFonts w:ascii="PingFang SC" w:hAnsi="PingFang SC" w:eastAsia="PingFang SC"/>
          <w:b w:val="0"/>
          <w:i w:val="0"/>
          <w:sz w:val="21"/>
        </w:rPr>
        <w:t>周东家愁得几夜没睡。这日，他在秦淮河边散步，遇见了一位告老还乡的老知府。老知府听完周东家的苦恼，捋须笑道："周东家，你这不是人的问题，是章法的问题。"</w:t>
      </w:r>
    </w:p>
    <w:p>
      <w:pPr>
        <w:spacing w:after="80" w:line="360" w:lineRule="auto"/>
        <w:ind w:firstLine="420"/>
      </w:pPr>
      <w:r>
        <w:rPr>
          <w:rFonts w:ascii="PingFang SC" w:hAnsi="PingFang SC" w:eastAsia="PingFang SC"/>
          <w:b w:val="0"/>
          <w:i w:val="0"/>
          <w:sz w:val="21"/>
        </w:rPr>
        <w:t>老知府说："你原先一个人管，好处是心细，坏处是顾不过来。后来分两拨人，好处是有人专职，坏处是前后脱节。依老夫看，你该让找生意的人和管家处的人合着管——找生意的人熟门熟路，管日常对接、帮铺子出主意；管家处的人管文书、看规矩、盯风险。两边各有专责，大事一起商量，再报给你定夺。这便是'双线并行'。"</w:t>
      </w:r>
    </w:p>
    <w:p>
      <w:pPr>
        <w:spacing w:after="80" w:line="360" w:lineRule="auto"/>
        <w:ind w:firstLine="420"/>
      </w:pPr>
      <w:r>
        <w:rPr>
          <w:rFonts w:ascii="PingFang SC" w:hAnsi="PingFang SC" w:eastAsia="PingFang SC"/>
          <w:b w:val="0"/>
          <w:i w:val="0"/>
          <w:sz w:val="21"/>
        </w:rPr>
        <w:t>周东家恍然大悟，回去便改了章法。可老知府又补了一句："还有一层——你那三十多家生意，不都是一样光景。有些铺子蒸蒸日上，你只需偶尔看看；有些铺子快撑不住了，你得派最得力的人去收拾残局，该转手的转手，该关门的关门，该清账的清账。这叫'分等而治'。"</w:t>
      </w:r>
    </w:p>
    <w:p>
      <w:pPr>
        <w:spacing w:after="80" w:line="360" w:lineRule="auto"/>
        <w:ind w:firstLine="420"/>
      </w:pPr>
      <w:r>
        <w:rPr>
          <w:rFonts w:ascii="PingFang SC" w:hAnsi="PingFang SC" w:eastAsia="PingFang SC"/>
          <w:b w:val="0"/>
          <w:i w:val="0"/>
          <w:sz w:val="21"/>
        </w:rPr>
        <w:t>周东家一一照办。可他很快发现，管这么多生意，需要的人手不是随便抓几个就能顶用的。茶山的事，得懂种茶、懂销路的人去；丝绸铺子的纠纷，得懂律法条文的人去；各家年底盘账，得懂算盘、懂税赋的人去；而要让一家快倒闭的铺子起死回生，还得有真正做过买卖、管过伙计、跑过江湖的人去。周东家把庄里的人才盘点了一遍，又托人四处寻访，总算凑齐了几路人马。</w:t>
      </w:r>
    </w:p>
    <w:p>
      <w:pPr>
        <w:spacing w:after="80" w:line="360" w:lineRule="auto"/>
        <w:ind w:firstLine="420"/>
      </w:pPr>
      <w:r>
        <w:rPr>
          <w:rFonts w:ascii="PingFang SC" w:hAnsi="PingFang SC" w:eastAsia="PingFang SC"/>
          <w:b w:val="0"/>
          <w:i w:val="0"/>
          <w:sz w:val="21"/>
        </w:rPr>
        <w:t>即便如此，有些棘手的事，庄里还是没人能办。比如一家跑南洋的船队，牵扯到海外港口的规矩，庄里没人懂。周东家便花重金，从泉州请了熟谙海外事务的老行尊来做顾问。后来周东家听说，有些大钱庄干脆把管生意的班子独立出去，变成专门的咨询公司，既帮自家管生意，也对外接活，收一份单独的费用。周东家觉得这条路子新鲜，也暗暗记在心里。</w:t>
      </w:r>
    </w:p>
    <w:p>
      <w:pPr>
        <w:spacing w:after="80" w:line="360" w:lineRule="auto"/>
        <w:ind w:firstLine="420"/>
      </w:pPr>
      <w:r>
        <w:rPr>
          <w:rFonts w:ascii="PingFang SC" w:hAnsi="PingFang SC" w:eastAsia="PingFang SC"/>
          <w:b w:val="0"/>
          <w:i w:val="0"/>
          <w:sz w:val="21"/>
        </w:rPr>
        <w:t>三年后再看，周东家的三十多家生意，该旺的旺，该转的转，该收的收，井井有条。他再也不用骑着灰马四处奔波了，而是坐在钱庄的正厅里，听各路管家汇报，拿大主意。人们都说，周东家早先只会"找好生意"，如今更学会了"管好生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后管理是指股权投资基金与被投资企业投资交割之后，基金管理人积极参与被投资企业的管理，对被投资企业实施项目监控并提供各项增值服务的一系列活动。通常，管理人会从以下几个方面对被投资企业进行的投后管理：</w:t>
      </w:r>
    </w:p>
    <w:p>
      <w:pPr>
        <w:spacing w:after="40" w:line="336" w:lineRule="auto"/>
        <w:ind w:left="454" w:right="454"/>
      </w:pPr>
      <w:r>
        <w:rPr>
          <w:rFonts w:ascii="PingFang SC" w:hAnsi="PingFang SC" w:eastAsia="PingFang SC"/>
          <w:b w:val="0"/>
          <w:i/>
          <w:color w:val="404040"/>
          <w:sz w:val="21"/>
        </w:rPr>
        <w:t>1. 协助完善规范的公司治理架构；</w:t>
      </w:r>
    </w:p>
    <w:p>
      <w:pPr>
        <w:spacing w:after="40" w:line="336" w:lineRule="auto"/>
        <w:ind w:left="454" w:right="454"/>
      </w:pPr>
      <w:r>
        <w:rPr>
          <w:rFonts w:ascii="PingFang SC" w:hAnsi="PingFang SC" w:eastAsia="PingFang SC"/>
          <w:b w:val="0"/>
          <w:i/>
          <w:color w:val="404040"/>
          <w:sz w:val="21"/>
        </w:rPr>
        <w:t>2. 协助建立规范的财务管理体系；</w:t>
      </w:r>
    </w:p>
    <w:p>
      <w:pPr>
        <w:spacing w:after="40" w:line="336" w:lineRule="auto"/>
        <w:ind w:left="454" w:right="454"/>
      </w:pPr>
      <w:r>
        <w:rPr>
          <w:rFonts w:ascii="PingFang SC" w:hAnsi="PingFang SC" w:eastAsia="PingFang SC"/>
          <w:b w:val="0"/>
          <w:i/>
          <w:color w:val="404040"/>
          <w:sz w:val="21"/>
        </w:rPr>
        <w:t>3. 为企业提供管理咨询；</w:t>
      </w:r>
    </w:p>
    <w:p>
      <w:pPr>
        <w:spacing w:after="40" w:line="336" w:lineRule="auto"/>
        <w:ind w:left="454" w:right="454"/>
      </w:pPr>
      <w:r>
        <w:rPr>
          <w:rFonts w:ascii="PingFang SC" w:hAnsi="PingFang SC" w:eastAsia="PingFang SC"/>
          <w:b w:val="0"/>
          <w:i/>
          <w:color w:val="404040"/>
          <w:sz w:val="21"/>
        </w:rPr>
        <w:t>4. 协助进行后续再融资工作；</w:t>
      </w:r>
    </w:p>
    <w:p>
      <w:pPr>
        <w:spacing w:after="40" w:line="336" w:lineRule="auto"/>
        <w:ind w:left="454" w:right="454"/>
      </w:pPr>
      <w:r>
        <w:rPr>
          <w:rFonts w:ascii="PingFang SC" w:hAnsi="PingFang SC" w:eastAsia="PingFang SC"/>
          <w:b w:val="0"/>
          <w:i/>
          <w:color w:val="404040"/>
          <w:sz w:val="21"/>
        </w:rPr>
        <w:t>5. 协助上市及并购整合；</w:t>
      </w:r>
    </w:p>
    <w:p>
      <w:pPr>
        <w:spacing w:after="40" w:line="336" w:lineRule="auto"/>
        <w:ind w:left="454" w:right="454"/>
      </w:pPr>
      <w:r>
        <w:rPr>
          <w:rFonts w:ascii="PingFang SC" w:hAnsi="PingFang SC" w:eastAsia="PingFang SC"/>
          <w:b w:val="0"/>
          <w:i/>
          <w:color w:val="404040"/>
          <w:sz w:val="21"/>
        </w:rPr>
        <w:t>6. 提供人才专家等外部关系网络。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投后管理模式包括：</w:t>
      </w:r>
    </w:p>
    <w:p>
      <w:pPr>
        <w:spacing w:after="40" w:line="336" w:lineRule="auto"/>
        <w:ind w:left="454" w:right="454"/>
      </w:pPr>
      <w:r>
        <w:rPr>
          <w:rFonts w:ascii="PingFang SC" w:hAnsi="PingFang SC" w:eastAsia="PingFang SC"/>
          <w:b w:val="0"/>
          <w:i/>
          <w:color w:val="404040"/>
          <w:sz w:val="21"/>
        </w:rPr>
        <w:t>1. "谁投谁管"：投资团队负责投资后的持续管理，投资团队既负责投前也负责投后，保持投资判断的连续性；</w:t>
      </w:r>
    </w:p>
    <w:p>
      <w:pPr>
        <w:spacing w:after="40" w:line="336" w:lineRule="auto"/>
        <w:ind w:left="454" w:right="454"/>
      </w:pPr>
      <w:r>
        <w:rPr>
          <w:rFonts w:ascii="PingFang SC" w:hAnsi="PingFang SC" w:eastAsia="PingFang SC"/>
          <w:b w:val="0"/>
          <w:i/>
          <w:color w:val="404040"/>
          <w:sz w:val="21"/>
        </w:rPr>
        <w:t>2. "设专门部门管"：投资团队将投后管理工作移交给专门的投后管理团队，投后管理团队负责被投企业的跟踪管理和增值服务；</w:t>
      </w:r>
    </w:p>
    <w:p>
      <w:pPr>
        <w:spacing w:after="40" w:line="336" w:lineRule="auto"/>
        <w:ind w:left="454" w:right="454"/>
      </w:pPr>
      <w:r>
        <w:rPr>
          <w:rFonts w:ascii="PingFang SC" w:hAnsi="PingFang SC" w:eastAsia="PingFang SC"/>
          <w:b w:val="0"/>
          <w:i/>
          <w:color w:val="404040"/>
          <w:sz w:val="21"/>
        </w:rPr>
        <w:t>3. "双线管理"：投资团队和投后管理团队共同管理，投资团队负责日常对接和增值服务，投后管理团队负责文档审核、行为监督、风险监测，重大事项共同管理并向投资决策委员会汇报；</w:t>
      </w:r>
    </w:p>
    <w:p>
      <w:pPr>
        <w:spacing w:after="40" w:line="336" w:lineRule="auto"/>
        <w:ind w:left="454" w:right="454"/>
      </w:pPr>
      <w:r>
        <w:rPr>
          <w:rFonts w:ascii="PingFang SC" w:hAnsi="PingFang SC" w:eastAsia="PingFang SC"/>
          <w:b w:val="0"/>
          <w:i/>
          <w:color w:val="404040"/>
          <w:sz w:val="21"/>
        </w:rPr>
        <w:t>4. "项目分类管理"：正常项目由投资团队管理，严重不达预期或出现异常情况的由投后管理团队负责（优化、退出、清算、回购、转让、资产处置等）。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投后管理人员需要具备四类核心能力：</w:t>
      </w:r>
    </w:p>
    <w:p>
      <w:pPr>
        <w:spacing w:after="40" w:line="336" w:lineRule="auto"/>
        <w:ind w:left="454" w:right="454"/>
      </w:pPr>
      <w:r>
        <w:rPr>
          <w:rFonts w:ascii="PingFang SC" w:hAnsi="PingFang SC" w:eastAsia="PingFang SC"/>
          <w:b w:val="0"/>
          <w:i/>
          <w:color w:val="404040"/>
          <w:sz w:val="21"/>
        </w:rPr>
        <w:t>1. 行业专家：深入了解被投资企业所在行业；</w:t>
      </w:r>
    </w:p>
    <w:p>
      <w:pPr>
        <w:spacing w:after="40" w:line="336" w:lineRule="auto"/>
        <w:ind w:left="454" w:right="454"/>
      </w:pPr>
      <w:r>
        <w:rPr>
          <w:rFonts w:ascii="PingFang SC" w:hAnsi="PingFang SC" w:eastAsia="PingFang SC"/>
          <w:b w:val="0"/>
          <w:i/>
          <w:color w:val="404040"/>
          <w:sz w:val="21"/>
        </w:rPr>
        <w:t>2. 法务专家：对公司及投资相关法律问题提供专业意见；</w:t>
      </w:r>
    </w:p>
    <w:p>
      <w:pPr>
        <w:spacing w:after="40" w:line="336" w:lineRule="auto"/>
        <w:ind w:left="454" w:right="454"/>
      </w:pPr>
      <w:r>
        <w:rPr>
          <w:rFonts w:ascii="PingFang SC" w:hAnsi="PingFang SC" w:eastAsia="PingFang SC"/>
          <w:b w:val="0"/>
          <w:i/>
          <w:color w:val="404040"/>
          <w:sz w:val="21"/>
        </w:rPr>
        <w:t>3. 财务/税务专家：对会计及税务问题提供专业意见；</w:t>
      </w:r>
    </w:p>
    <w:p>
      <w:pPr>
        <w:spacing w:after="40" w:line="336" w:lineRule="auto"/>
        <w:ind w:left="454" w:right="454"/>
      </w:pPr>
      <w:r>
        <w:rPr>
          <w:rFonts w:ascii="PingFang SC" w:hAnsi="PingFang SC" w:eastAsia="PingFang SC"/>
          <w:b w:val="0"/>
          <w:i/>
          <w:color w:val="404040"/>
          <w:sz w:val="21"/>
        </w:rPr>
        <w:t>4. 管理专家：具备销售、供应链、生产、人力资源等实务经验。</w:t>
      </w:r>
    </w:p>
    <w:p>
      <w:pPr>
        <w:spacing w:after="40" w:line="336" w:lineRule="auto"/>
        <w:ind w:left="454" w:right="454"/>
      </w:pPr>
      <w:r>
        <w:rPr>
          <w:rFonts w:ascii="PingFang SC" w:hAnsi="PingFang SC" w:eastAsia="PingFang SC"/>
          <w:b w:val="0"/>
          <w:i/>
          <w:color w:val="404040"/>
          <w:sz w:val="21"/>
        </w:rPr>
        <w:t>此外，投后管理人员还需要具备沟通、抗压、多任务处理、现场决策等软技能。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内部资源不足时，可以借助外部专家（律师事务所、会计师事务所、咨询公司等）。部分管理人探索新的外部专业模式：将管理提升任务外包给外部咨询公司，或将投后管理团队分拆为独立咨询公司，向被投企业单独收费，形成新的合作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A公司子公司B提供全周期投后管理。三个关键因素：（1）独立运营——独立法人主体，共享品牌与资源，费用由被投企业承担；（2）全周期参与——从尽职调查阶段到改善计划实施；（3）双重规划执行角色——顾问与被投企业管理层共同工作，直接参与转型。</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周东家亲自骑马奔波管生意</w:t>
            </w:r>
          </w:p>
        </w:tc>
        <w:tc>
          <w:tcPr>
            <w:tcW w:type="dxa" w:w="4535"/>
          </w:tcPr>
          <w:p>
            <w:pPr>
              <w:spacing w:line="312" w:lineRule="auto"/>
            </w:pPr>
            <w:r>
              <w:rPr>
                <w:rFonts w:ascii="PingFang SC" w:hAnsi="PingFang SC" w:eastAsia="PingFang SC"/>
                <w:b w:val="0"/>
                <w:i w:val="0"/>
                <w:sz w:val="20"/>
              </w:rPr>
              <w:t>"谁投谁管"模式：投资团队直接负责投后管理</w:t>
            </w:r>
          </w:p>
        </w:tc>
      </w:tr>
      <w:tr>
        <w:trPr>
          <w:trHeight w:val="340"/>
        </w:trPr>
        <w:tc>
          <w:tcPr>
            <w:tcW w:type="dxa" w:w="4252"/>
          </w:tcPr>
          <w:p>
            <w:pPr>
              <w:spacing w:line="312" w:lineRule="auto"/>
            </w:pPr>
            <w:r>
              <w:rPr>
                <w:rFonts w:ascii="PingFang SC" w:hAnsi="PingFang SC" w:eastAsia="PingFang SC"/>
                <w:b w:val="0"/>
                <w:i w:val="0"/>
                <w:sz w:val="20"/>
              </w:rPr>
              <w:t>孙先生建议设管家处</w:t>
            </w:r>
          </w:p>
        </w:tc>
        <w:tc>
          <w:tcPr>
            <w:tcW w:type="dxa" w:w="4535"/>
          </w:tcPr>
          <w:p>
            <w:pPr>
              <w:spacing w:line="312" w:lineRule="auto"/>
            </w:pPr>
            <w:r>
              <w:rPr>
                <w:rFonts w:ascii="PingFang SC" w:hAnsi="PingFang SC" w:eastAsia="PingFang SC"/>
                <w:b w:val="0"/>
                <w:i w:val="0"/>
                <w:sz w:val="20"/>
              </w:rPr>
              <w:t>"设专门部门管"模式：设立专门投后管理部门</w:t>
            </w:r>
          </w:p>
        </w:tc>
      </w:tr>
      <w:tr>
        <w:trPr>
          <w:trHeight w:val="340"/>
        </w:trPr>
        <w:tc>
          <w:tcPr>
            <w:tcW w:type="dxa" w:w="4252"/>
          </w:tcPr>
          <w:p>
            <w:pPr>
              <w:spacing w:line="312" w:lineRule="auto"/>
            </w:pPr>
            <w:r>
              <w:rPr>
                <w:rFonts w:ascii="PingFang SC" w:hAnsi="PingFang SC" w:eastAsia="PingFang SC"/>
                <w:b w:val="0"/>
                <w:i w:val="0"/>
                <w:sz w:val="20"/>
              </w:rPr>
              <w:t>老知府建议"双线并行"</w:t>
            </w:r>
          </w:p>
        </w:tc>
        <w:tc>
          <w:tcPr>
            <w:tcW w:type="dxa" w:w="4535"/>
          </w:tcPr>
          <w:p>
            <w:pPr>
              <w:spacing w:line="312" w:lineRule="auto"/>
            </w:pPr>
            <w:r>
              <w:rPr>
                <w:rFonts w:ascii="PingFang SC" w:hAnsi="PingFang SC" w:eastAsia="PingFang SC"/>
                <w:b w:val="0"/>
                <w:i w:val="0"/>
                <w:sz w:val="20"/>
              </w:rPr>
              <w:t>"双线管理"模式：投资团队和投后团队共同管理</w:t>
            </w:r>
          </w:p>
        </w:tc>
      </w:tr>
      <w:tr>
        <w:trPr>
          <w:trHeight w:val="340"/>
        </w:trPr>
        <w:tc>
          <w:tcPr>
            <w:tcW w:type="dxa" w:w="4252"/>
          </w:tcPr>
          <w:p>
            <w:pPr>
              <w:spacing w:line="312" w:lineRule="auto"/>
            </w:pPr>
            <w:r>
              <w:rPr>
                <w:rFonts w:ascii="PingFang SC" w:hAnsi="PingFang SC" w:eastAsia="PingFang SC"/>
                <w:b w:val="0"/>
                <w:i w:val="0"/>
                <w:sz w:val="20"/>
              </w:rPr>
              <w:t>好铺子和坏铺子分等而治</w:t>
            </w:r>
          </w:p>
        </w:tc>
        <w:tc>
          <w:tcPr>
            <w:tcW w:type="dxa" w:w="4535"/>
          </w:tcPr>
          <w:p>
            <w:pPr>
              <w:spacing w:line="312" w:lineRule="auto"/>
            </w:pPr>
            <w:r>
              <w:rPr>
                <w:rFonts w:ascii="PingFang SC" w:hAnsi="PingFang SC" w:eastAsia="PingFang SC"/>
                <w:b w:val="0"/>
                <w:i w:val="0"/>
                <w:sz w:val="20"/>
              </w:rPr>
              <w:t>"项目分类管理"：正常项目由投资团队管，异常项目由投后团队管</w:t>
            </w:r>
          </w:p>
        </w:tc>
      </w:tr>
      <w:tr>
        <w:trPr>
          <w:trHeight w:val="340"/>
        </w:trPr>
        <w:tc>
          <w:tcPr>
            <w:tcW w:type="dxa" w:w="4252"/>
          </w:tcPr>
          <w:p>
            <w:pPr>
              <w:spacing w:line="312" w:lineRule="auto"/>
            </w:pPr>
            <w:r>
              <w:rPr>
                <w:rFonts w:ascii="PingFang SC" w:hAnsi="PingFang SC" w:eastAsia="PingFang SC"/>
                <w:b w:val="0"/>
                <w:i w:val="0"/>
                <w:sz w:val="20"/>
              </w:rPr>
              <w:t>懂茶、懂律法、懂算盘、懂买卖的四路人马</w:t>
            </w:r>
          </w:p>
        </w:tc>
        <w:tc>
          <w:tcPr>
            <w:tcW w:type="dxa" w:w="4535"/>
          </w:tcPr>
          <w:p>
            <w:pPr>
              <w:spacing w:line="312" w:lineRule="auto"/>
            </w:pPr>
            <w:r>
              <w:rPr>
                <w:rFonts w:ascii="PingFang SC" w:hAnsi="PingFang SC" w:eastAsia="PingFang SC"/>
                <w:b w:val="0"/>
                <w:i w:val="0"/>
                <w:sz w:val="20"/>
              </w:rPr>
              <w:t>四类核心人员：行业专家、法务专家、财务/税务专家、管理专家</w:t>
            </w:r>
          </w:p>
        </w:tc>
      </w:tr>
      <w:tr>
        <w:trPr>
          <w:trHeight w:val="340"/>
        </w:trPr>
        <w:tc>
          <w:tcPr>
            <w:tcW w:type="dxa" w:w="4252"/>
          </w:tcPr>
          <w:p>
            <w:pPr>
              <w:spacing w:line="312" w:lineRule="auto"/>
            </w:pPr>
            <w:r>
              <w:rPr>
                <w:rFonts w:ascii="PingFang SC" w:hAnsi="PingFang SC" w:eastAsia="PingFang SC"/>
                <w:b w:val="0"/>
                <w:i w:val="0"/>
                <w:sz w:val="20"/>
              </w:rPr>
              <w:t>从泉州请老行尊做顾问</w:t>
            </w:r>
          </w:p>
        </w:tc>
        <w:tc>
          <w:tcPr>
            <w:tcW w:type="dxa" w:w="4535"/>
          </w:tcPr>
          <w:p>
            <w:pPr>
              <w:spacing w:line="312" w:lineRule="auto"/>
            </w:pPr>
            <w:r>
              <w:rPr>
                <w:rFonts w:ascii="PingFang SC" w:hAnsi="PingFang SC" w:eastAsia="PingFang SC"/>
                <w:b w:val="0"/>
                <w:i w:val="0"/>
                <w:sz w:val="20"/>
              </w:rPr>
              <w:t>借助外部专家资源</w:t>
            </w:r>
          </w:p>
        </w:tc>
      </w:tr>
      <w:tr>
        <w:trPr>
          <w:trHeight w:val="340"/>
        </w:trPr>
        <w:tc>
          <w:tcPr>
            <w:tcW w:type="dxa" w:w="4252"/>
          </w:tcPr>
          <w:p>
            <w:pPr>
              <w:spacing w:line="312" w:lineRule="auto"/>
            </w:pPr>
            <w:r>
              <w:rPr>
                <w:rFonts w:ascii="PingFang SC" w:hAnsi="PingFang SC" w:eastAsia="PingFang SC"/>
                <w:b w:val="0"/>
                <w:i w:val="0"/>
                <w:sz w:val="20"/>
              </w:rPr>
              <w:t>独立咨询公司对外接活收费</w:t>
            </w:r>
          </w:p>
        </w:tc>
        <w:tc>
          <w:tcPr>
            <w:tcW w:type="dxa" w:w="4535"/>
          </w:tcPr>
          <w:p>
            <w:pPr>
              <w:spacing w:line="312" w:lineRule="auto"/>
            </w:pPr>
            <w:r>
              <w:rPr>
                <w:rFonts w:ascii="PingFang SC" w:hAnsi="PingFang SC" w:eastAsia="PingFang SC"/>
                <w:b w:val="0"/>
                <w:i w:val="0"/>
                <w:sz w:val="20"/>
              </w:rPr>
              <w:t>投后管理团队分拆为独立咨询公司的新模式</w:t>
            </w:r>
          </w:p>
        </w:tc>
      </w:tr>
      <w:tr>
        <w:trPr>
          <w:trHeight w:val="340"/>
        </w:trPr>
        <w:tc>
          <w:tcPr>
            <w:tcW w:type="dxa" w:w="4252"/>
          </w:tcPr>
          <w:p>
            <w:pPr>
              <w:spacing w:line="312" w:lineRule="auto"/>
            </w:pPr>
            <w:r>
              <w:rPr>
                <w:rFonts w:ascii="PingFang SC" w:hAnsi="PingFang SC" w:eastAsia="PingFang SC"/>
                <w:b w:val="0"/>
                <w:i w:val="0"/>
                <w:sz w:val="20"/>
              </w:rPr>
              <w:t>周东家从只会"找好生意"到学会"管好生意"</w:t>
            </w:r>
          </w:p>
        </w:tc>
        <w:tc>
          <w:tcPr>
            <w:tcW w:type="dxa" w:w="4535"/>
          </w:tcPr>
          <w:p>
            <w:pPr>
              <w:spacing w:line="312" w:lineRule="auto"/>
            </w:pPr>
            <w:r>
              <w:rPr>
                <w:rFonts w:ascii="PingFang SC" w:hAnsi="PingFang SC" w:eastAsia="PingFang SC"/>
                <w:b w:val="0"/>
                <w:i w:val="0"/>
                <w:sz w:val="20"/>
              </w:rPr>
              <w:t>投后管理的核心：投后管理与投前管理同样重要</w:t>
            </w:r>
          </w:p>
        </w:tc>
      </w:tr>
    </w:tbl>
    <w:p>
      <w:pPr>
        <w:spacing w:before="160"/>
        <w:jc w:val="center"/>
      </w:pPr>
      <w:r>
        <w:rPr>
          <w:rFonts w:ascii="PingFang SC" w:hAnsi="PingFang SC" w:eastAsia="PingFang SC"/>
          <w:b w:val="0"/>
          <w:i w:val="0"/>
          <w:color w:val="808080"/>
          <w:sz w:val="18"/>
        </w:rPr>
        <w:t>📝 来源：股权投资基金（科目三）· 一、投后管理模式与人员需求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（一）早期企业投资基金的投后管理策略</w:t>
      </w:r>
    </w:p>
    <w:p>
      <w:pPr>
        <w:spacing w:before="160" w:after="80"/>
      </w:pPr>
      <w:r>
        <w:rPr>
          <w:rFonts w:ascii="PingFang SC" w:hAnsi="PingFang SC" w:eastAsia="PingFang SC"/>
          <w:b/>
          <w:i/>
          <w:sz w:val="24"/>
        </w:rPr>
        <w:t>🌱 寓言故事 —— 《苗圃里的两种园丁》</w:t>
      </w:r>
    </w:p>
    <w:p>
      <w:pPr>
        <w:spacing w:after="80" w:line="360" w:lineRule="auto"/>
        <w:ind w:firstLine="420"/>
      </w:pPr>
      <w:r>
        <w:rPr>
          <w:rFonts w:ascii="PingFang SC" w:hAnsi="PingFang SC" w:eastAsia="PingFang SC"/>
          <w:b w:val="0"/>
          <w:i w:val="0"/>
          <w:sz w:val="21"/>
        </w:rPr>
        <w:t>西子湖畔有位老茶农周叔，膝下两个儿子——阿望和阿恒。哥俩子承父业，各自在山脚下包了一片苗圃，专帮外乡刚起步的小茶坊代养茶苗。</w:t>
      </w:r>
    </w:p>
    <w:p>
      <w:pPr>
        <w:spacing w:after="80" w:line="360" w:lineRule="auto"/>
        <w:ind w:firstLine="420"/>
      </w:pPr>
      <w:r>
        <w:rPr>
          <w:rFonts w:ascii="PingFang SC" w:hAnsi="PingFang SC" w:eastAsia="PingFang SC"/>
          <w:b w:val="0"/>
          <w:i w:val="0"/>
          <w:sz w:val="21"/>
        </w:rPr>
        <w:t>阿望的苗圃小，拢共就二十来株母株。他对每一株都熟得不能再熟：哪一株去年受过冻，今年得少剪一刀；哪一株根系浅，浇水要比别家多停半刻。每天清早，他搬把小竹椅坐在苗圃边上，一坐就是大半天，不动手，只看着。茶苗偶尔叶子发黄，他不急着上药，先蹲下看看根、看看土，再决定是松土还是追肥。方圆百里的小茶坊主都愿意把苗送到他这里来养，图的正是这份耐心。</w:t>
      </w:r>
    </w:p>
    <w:p>
      <w:pPr>
        <w:spacing w:after="80" w:line="360" w:lineRule="auto"/>
        <w:ind w:firstLine="420"/>
      </w:pPr>
      <w:r>
        <w:rPr>
          <w:rFonts w:ascii="PingFang SC" w:hAnsi="PingFang SC" w:eastAsia="PingFang SC"/>
          <w:b w:val="0"/>
          <w:i w:val="0"/>
          <w:sz w:val="21"/>
        </w:rPr>
        <w:t>阿恒的苗圃大，足有六七亩，密密麻麻排了上千株。阿恒忙不过来，便在苗圃边上立了几块大木牌，把每一类茶苗该浇多少水、施什么肥、几时打顶，全写得一清二楚。新来的伙计只要照着木牌上的步骤来，错也错不到哪里去。每隔几天，他请来镇上的老把式在苗圃里转一圈，挑出几株长势不好的打上红记号，单独堆到一处，统一处理。</w:t>
      </w:r>
    </w:p>
    <w:p>
      <w:pPr>
        <w:spacing w:after="80" w:line="360" w:lineRule="auto"/>
        <w:ind w:firstLine="420"/>
      </w:pPr>
      <w:r>
        <w:rPr>
          <w:rFonts w:ascii="PingFang SC" w:hAnsi="PingFang SC" w:eastAsia="PingFang SC"/>
          <w:b w:val="0"/>
          <w:i w:val="0"/>
          <w:sz w:val="21"/>
        </w:rPr>
        <w:t>这一年深秋，麻烦来了。城东小茶坊主沈秀娘，押着全部身家盘下三亩荒山开出茶园，苗子全是从阿望这里买的。入夏后连续大旱，沈秀娘的合伙人卷了银子跑了，账房也一哄而散。她一个人坐在茶园边上，望着东倒西歪的茶苗，眼泪都快哭干了。</w:t>
      </w:r>
    </w:p>
    <w:p>
      <w:pPr>
        <w:spacing w:after="80" w:line="360" w:lineRule="auto"/>
        <w:ind w:firstLine="420"/>
      </w:pPr>
      <w:r>
        <w:rPr>
          <w:rFonts w:ascii="PingFang SC" w:hAnsi="PingFang SC" w:eastAsia="PingFang SC"/>
          <w:b w:val="0"/>
          <w:i w:val="0"/>
          <w:sz w:val="21"/>
        </w:rPr>
        <w:t>消息传到阿望耳朵里，他放下手里的活，卷起铺盖就上了山。一住就是二十天。他没动剪子，先帮沈秀娘把剩下的账理清楚——工人欠薪要结，井水要重新凿深的，肥料要重新配比。忙完这些，他才下地，一株一株把茶苗扶正、补种、修剪。又过了一个月，茶园总算缓过气来。沈秀娘问他怎么谢，阿望摆摆手："你只管把茶种好。"</w:t>
      </w:r>
    </w:p>
    <w:p>
      <w:pPr>
        <w:spacing w:after="80" w:line="360" w:lineRule="auto"/>
        <w:ind w:firstLine="420"/>
      </w:pPr>
      <w:r>
        <w:rPr>
          <w:rFonts w:ascii="PingFang SC" w:hAnsi="PingFang SC" w:eastAsia="PingFang SC"/>
          <w:b w:val="0"/>
          <w:i w:val="0"/>
          <w:sz w:val="21"/>
        </w:rPr>
        <w:t>苗圃里另一头，阿恒的茶苗也出了岔子。一家远方客人的苗圃遭了虫灾，伙计按木牌上的法子喷了药，却没注意到这一批苗是从南方引的种，药量得减半。三天后半亩苗全蔫了。客人打上门来，阿恒赔了银子，又专门请了镇上最贵的老把式来善后。</w:t>
      </w:r>
    </w:p>
    <w:p>
      <w:pPr>
        <w:spacing w:after="80" w:line="360" w:lineRule="auto"/>
        <w:ind w:firstLine="420"/>
      </w:pPr>
      <w:r>
        <w:rPr>
          <w:rFonts w:ascii="PingFang SC" w:hAnsi="PingFang SC" w:eastAsia="PingFang SC"/>
          <w:b w:val="0"/>
          <w:i w:val="0"/>
          <w:sz w:val="21"/>
        </w:rPr>
        <w:t>冬至那天，两兄弟在山脚的茶馆里碰面。阿望端着热茶说："我那几株苗，认得清每一株的脸。哪一株今年长得好，明年得歇一歇；哪一株根系深，明年多留一茬杈。这些事，写不进木牌里，只能蹲在边上慢慢看。"阿恒点点头："我那一千多株认不过来，只能靠木牌、靠流程。木牌管不了的，就只能花钱请老把式来救场。"</w:t>
      </w:r>
    </w:p>
    <w:p>
      <w:pPr>
        <w:spacing w:after="80" w:line="360" w:lineRule="auto"/>
        <w:ind w:firstLine="420"/>
      </w:pPr>
      <w:r>
        <w:rPr>
          <w:rFonts w:ascii="PingFang SC" w:hAnsi="PingFang SC" w:eastAsia="PingFang SC"/>
          <w:b w:val="0"/>
          <w:i w:val="0"/>
          <w:sz w:val="21"/>
        </w:rPr>
        <w:t>阿望接着说："今天沈秀娘那边合伙人跑了，她一个人撑不住，我不去顶一阵子，那片茶园就全完了。等她站稳了，我再回我那半亩苗圃。"阿恒叹了口气："前几天我赔了客人那笔苗钱，数目不小。要是早多花点心思，跟客人多通几封信，兴许虫灾一开始就压得住。"</w:t>
      </w:r>
    </w:p>
    <w:p>
      <w:pPr>
        <w:spacing w:after="80" w:line="360" w:lineRule="auto"/>
        <w:ind w:firstLine="420"/>
      </w:pPr>
      <w:r>
        <w:rPr>
          <w:rFonts w:ascii="PingFang SC" w:hAnsi="PingFang SC" w:eastAsia="PingFang SC"/>
          <w:b w:val="0"/>
          <w:i w:val="0"/>
          <w:sz w:val="21"/>
        </w:rPr>
        <w:t>山风吹过茶馆，兄弟俩的茶都见了底。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早期企业投资基金专注于投资初创期和小型的成长期企业，对于该类基金的投后管理策略没有统一的标准，基金管理人可根据自身规模和投资风格选择不同的投后管理模式。如少而精的投资风格，可以匹配深耕细作的个性化投后管理；多而全的投资风格更适合宽泛的标准化投后管理。实践中，早期企业投资基金的投后管理较为简单，工作更多聚焦在关注和协助公司成长，甚至在企业管理层动荡时基金管理人会根据公司的需求变成管理者，协助承担起公司的部分管理职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阿望苗圃小、只养二十来株</w:t>
            </w:r>
          </w:p>
        </w:tc>
        <w:tc>
          <w:tcPr>
            <w:tcW w:type="dxa" w:w="4535"/>
          </w:tcPr>
          <w:p>
            <w:pPr>
              <w:spacing w:line="312" w:lineRule="auto"/>
            </w:pPr>
            <w:r>
              <w:rPr>
                <w:rFonts w:ascii="PingFang SC" w:hAnsi="PingFang SC" w:eastAsia="PingFang SC"/>
                <w:b w:val="0"/>
                <w:i w:val="0"/>
                <w:sz w:val="20"/>
              </w:rPr>
              <w:t>少而精的投资风格</w:t>
            </w:r>
          </w:p>
        </w:tc>
      </w:tr>
      <w:tr>
        <w:trPr>
          <w:trHeight w:val="340"/>
        </w:trPr>
        <w:tc>
          <w:tcPr>
            <w:tcW w:type="dxa" w:w="4252"/>
          </w:tcPr>
          <w:p>
            <w:pPr>
              <w:spacing w:line="312" w:lineRule="auto"/>
            </w:pPr>
            <w:r>
              <w:rPr>
                <w:rFonts w:ascii="PingFang SC" w:hAnsi="PingFang SC" w:eastAsia="PingFang SC"/>
                <w:b w:val="0"/>
                <w:i w:val="0"/>
                <w:sz w:val="20"/>
              </w:rPr>
              <w:t>阿望对一株一株熟悉习性、搬椅坐到地头</w:t>
            </w:r>
          </w:p>
        </w:tc>
        <w:tc>
          <w:tcPr>
            <w:tcW w:type="dxa" w:w="4535"/>
          </w:tcPr>
          <w:p>
            <w:pPr>
              <w:spacing w:line="312" w:lineRule="auto"/>
            </w:pPr>
            <w:r>
              <w:rPr>
                <w:rFonts w:ascii="PingFang SC" w:hAnsi="PingFang SC" w:eastAsia="PingFang SC"/>
                <w:b w:val="0"/>
                <w:i w:val="0"/>
                <w:sz w:val="20"/>
              </w:rPr>
              <w:t>深耕细作的个性化管理</w:t>
            </w:r>
          </w:p>
        </w:tc>
      </w:tr>
      <w:tr>
        <w:trPr>
          <w:trHeight w:val="340"/>
        </w:trPr>
        <w:tc>
          <w:tcPr>
            <w:tcW w:type="dxa" w:w="4252"/>
          </w:tcPr>
          <w:p>
            <w:pPr>
              <w:spacing w:line="312" w:lineRule="auto"/>
            </w:pPr>
            <w:r>
              <w:rPr>
                <w:rFonts w:ascii="PingFang SC" w:hAnsi="PingFang SC" w:eastAsia="PingFang SC"/>
                <w:b w:val="0"/>
                <w:i w:val="0"/>
                <w:sz w:val="20"/>
              </w:rPr>
              <w:t>阿恒苗圃大、上千株苗、立木牌写流程</w:t>
            </w:r>
          </w:p>
        </w:tc>
        <w:tc>
          <w:tcPr>
            <w:tcW w:type="dxa" w:w="4535"/>
          </w:tcPr>
          <w:p>
            <w:pPr>
              <w:spacing w:line="312" w:lineRule="auto"/>
            </w:pPr>
            <w:r>
              <w:rPr>
                <w:rFonts w:ascii="PingFang SC" w:hAnsi="PingFang SC" w:eastAsia="PingFang SC"/>
                <w:b w:val="0"/>
                <w:i w:val="0"/>
                <w:sz w:val="20"/>
              </w:rPr>
              <w:t>多而全的投资风格</w:t>
            </w:r>
          </w:p>
        </w:tc>
      </w:tr>
      <w:tr>
        <w:trPr>
          <w:trHeight w:val="340"/>
        </w:trPr>
        <w:tc>
          <w:tcPr>
            <w:tcW w:type="dxa" w:w="4252"/>
          </w:tcPr>
          <w:p>
            <w:pPr>
              <w:spacing w:line="312" w:lineRule="auto"/>
            </w:pPr>
            <w:r>
              <w:rPr>
                <w:rFonts w:ascii="PingFang SC" w:hAnsi="PingFang SC" w:eastAsia="PingFang SC"/>
                <w:b w:val="0"/>
                <w:i w:val="0"/>
                <w:sz w:val="20"/>
              </w:rPr>
              <w:t>阿恒的木牌、伙计照章办事、请老把式巡场</w:t>
            </w:r>
          </w:p>
        </w:tc>
        <w:tc>
          <w:tcPr>
            <w:tcW w:type="dxa" w:w="4535"/>
          </w:tcPr>
          <w:p>
            <w:pPr>
              <w:spacing w:line="312" w:lineRule="auto"/>
            </w:pPr>
            <w:r>
              <w:rPr>
                <w:rFonts w:ascii="PingFang SC" w:hAnsi="PingFang SC" w:eastAsia="PingFang SC"/>
                <w:b w:val="0"/>
                <w:i w:val="0"/>
                <w:sz w:val="20"/>
              </w:rPr>
              <w:t>宽泛的标准化管理</w:t>
            </w:r>
          </w:p>
        </w:tc>
      </w:tr>
      <w:tr>
        <w:trPr>
          <w:trHeight w:val="340"/>
        </w:trPr>
        <w:tc>
          <w:tcPr>
            <w:tcW w:type="dxa" w:w="4252"/>
          </w:tcPr>
          <w:p>
            <w:pPr>
              <w:spacing w:line="312" w:lineRule="auto"/>
            </w:pPr>
            <w:r>
              <w:rPr>
                <w:rFonts w:ascii="PingFang SC" w:hAnsi="PingFang SC" w:eastAsia="PingFang SC"/>
                <w:b w:val="0"/>
                <w:i w:val="0"/>
                <w:sz w:val="20"/>
              </w:rPr>
              <w:t>沈秀娘茶园出事，阿望放下活上山住了二十天</w:t>
            </w:r>
          </w:p>
        </w:tc>
        <w:tc>
          <w:tcPr>
            <w:tcW w:type="dxa" w:w="4535"/>
          </w:tcPr>
          <w:p>
            <w:pPr>
              <w:spacing w:line="312" w:lineRule="auto"/>
            </w:pPr>
            <w:r>
              <w:rPr>
                <w:rFonts w:ascii="PingFang SC" w:hAnsi="PingFang SC" w:eastAsia="PingFang SC"/>
                <w:b w:val="0"/>
                <w:i w:val="0"/>
                <w:sz w:val="20"/>
              </w:rPr>
              <w:t>关注和协助公司成长</w:t>
            </w:r>
          </w:p>
        </w:tc>
      </w:tr>
      <w:tr>
        <w:trPr>
          <w:trHeight w:val="340"/>
        </w:trPr>
        <w:tc>
          <w:tcPr>
            <w:tcW w:type="dxa" w:w="4252"/>
          </w:tcPr>
          <w:p>
            <w:pPr>
              <w:spacing w:line="312" w:lineRule="auto"/>
            </w:pPr>
            <w:r>
              <w:rPr>
                <w:rFonts w:ascii="PingFang SC" w:hAnsi="PingFang SC" w:eastAsia="PingFang SC"/>
                <w:b w:val="0"/>
                <w:i w:val="0"/>
                <w:sz w:val="20"/>
              </w:rPr>
              <w:t>阿望帮沈秀娘理账、凿井、扶苗、补种</w:t>
            </w:r>
          </w:p>
        </w:tc>
        <w:tc>
          <w:tcPr>
            <w:tcW w:type="dxa" w:w="4535"/>
          </w:tcPr>
          <w:p>
            <w:pPr>
              <w:spacing w:line="312" w:lineRule="auto"/>
            </w:pPr>
            <w:r>
              <w:rPr>
                <w:rFonts w:ascii="PingFang SC" w:hAnsi="PingFang SC" w:eastAsia="PingFang SC"/>
                <w:b w:val="0"/>
                <w:i w:val="0"/>
                <w:sz w:val="20"/>
              </w:rPr>
              <w:t>协助承担起公司的部分管理职能</w:t>
            </w:r>
          </w:p>
        </w:tc>
      </w:tr>
      <w:tr>
        <w:trPr>
          <w:trHeight w:val="340"/>
        </w:trPr>
        <w:tc>
          <w:tcPr>
            <w:tcW w:type="dxa" w:w="4252"/>
          </w:tcPr>
          <w:p>
            <w:pPr>
              <w:spacing w:line="312" w:lineRule="auto"/>
            </w:pPr>
            <w:r>
              <w:rPr>
                <w:rFonts w:ascii="PingFang SC" w:hAnsi="PingFang SC" w:eastAsia="PingFang SC"/>
                <w:b w:val="0"/>
                <w:i w:val="0"/>
                <w:sz w:val="20"/>
              </w:rPr>
              <w:t>阿恒按木牌喷药疏忽，虫灾后赔钱请老把式善后</w:t>
            </w:r>
          </w:p>
        </w:tc>
        <w:tc>
          <w:tcPr>
            <w:tcW w:type="dxa" w:w="4535"/>
          </w:tcPr>
          <w:p>
            <w:pPr>
              <w:spacing w:line="312" w:lineRule="auto"/>
            </w:pPr>
            <w:r>
              <w:rPr>
                <w:rFonts w:ascii="PingFang SC" w:hAnsi="PingFang SC" w:eastAsia="PingFang SC"/>
                <w:b w:val="0"/>
                <w:i w:val="0"/>
                <w:sz w:val="20"/>
              </w:rPr>
              <w:t>标准化管理的盲区与补救</w:t>
            </w:r>
          </w:p>
        </w:tc>
      </w:tr>
    </w:tbl>
    <w:p>
      <w:pPr>
        <w:spacing w:before="160"/>
        <w:jc w:val="center"/>
      </w:pPr>
      <w:r>
        <w:rPr>
          <w:rFonts w:ascii="PingFang SC" w:hAnsi="PingFang SC" w:eastAsia="PingFang SC"/>
          <w:b w:val="0"/>
          <w:i w:val="0"/>
          <w:color w:val="808080"/>
          <w:sz w:val="18"/>
        </w:rPr>
        <w:t>📝 来源：股权投资基金（科目三）· （一）早期企业投资基金的投后管理策略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（一）信息获取的渠道与方式</w:t>
      </w:r>
    </w:p>
    <w:p>
      <w:pPr>
        <w:spacing w:before="160" w:after="80"/>
      </w:pPr>
      <w:r>
        <w:rPr>
          <w:rFonts w:ascii="PingFang SC" w:hAnsi="PingFang SC" w:eastAsia="PingFang SC"/>
          <w:b/>
          <w:i/>
          <w:sz w:val="24"/>
        </w:rPr>
        <w:t>🔍 寓言故事 —— 《老周的千里眼》</w:t>
      </w:r>
    </w:p>
    <w:p>
      <w:pPr>
        <w:spacing w:after="80" w:line="360" w:lineRule="auto"/>
        <w:ind w:firstLine="420"/>
      </w:pPr>
      <w:r>
        <w:rPr>
          <w:rFonts w:ascii="PingFang SC" w:hAnsi="PingFang SC" w:eastAsia="PingFang SC"/>
          <w:b w:val="0"/>
          <w:i w:val="0"/>
          <w:sz w:val="21"/>
        </w:rPr>
        <w:t>老周是城里一个做瓷器的匠人，手艺好，眼光也准。三年前，他把大半辈子的积蓄投给了邻县一家新开的瓷窑，占了三成股。对方掌柜姓马，人称马掌柜，是个精明人，烧出来的青花碗在市面上颇受欢迎。</w:t>
      </w:r>
    </w:p>
    <w:p>
      <w:pPr>
        <w:spacing w:after="80" w:line="360" w:lineRule="auto"/>
        <w:ind w:firstLine="420"/>
      </w:pPr>
      <w:r>
        <w:rPr>
          <w:rFonts w:ascii="PingFang SC" w:hAnsi="PingFang SC" w:eastAsia="PingFang SC"/>
          <w:b w:val="0"/>
          <w:i w:val="0"/>
          <w:sz w:val="21"/>
        </w:rPr>
        <w:t>起初，马掌柜每个月都派人送来账本，老周翻一翻，见数字好看，便安心做自己的活计。可日子久了，账本越来越薄，送来的间隔也越来越长。老周心里犯嘀咕，却不好意思总去问——毕竟自己只是个出钱的外人，瓷窑的日常他插不上手，马掌柜怎么烧、怎么卖、怎么管人，他一概不知。这种"知道一点、又不知道全部"的滋味，比完全不知道还难受。</w:t>
      </w:r>
    </w:p>
    <w:p>
      <w:pPr>
        <w:spacing w:after="80" w:line="360" w:lineRule="auto"/>
        <w:ind w:firstLine="420"/>
      </w:pPr>
      <w:r>
        <w:rPr>
          <w:rFonts w:ascii="PingFang SC" w:hAnsi="PingFang SC" w:eastAsia="PingFang SC"/>
          <w:b w:val="0"/>
          <w:i w:val="0"/>
          <w:sz w:val="21"/>
        </w:rPr>
        <w:t>转折发生在那年秋天。老周去邻县走亲戚，顺路想瞧瞧瓷窑，却在镇上的茶馆里听到几个同行闲聊，说马掌柜最近接了一笔大单子，急着赶工，把原先定好的釉料配方改了，换成了便宜的料。老周心头一紧，那配方是他当初最看重的，改了料，碗的成色必然下降。他连夜赶到瓷窑，马掌柜倒是笑脸相迎，领他看了新出的货，表面光鲜，老周却端起一只碗对着灯一照，釉下隐隐有气泡——这是偷工减料的痕迹。</w:t>
      </w:r>
    </w:p>
    <w:p>
      <w:pPr>
        <w:spacing w:after="80" w:line="360" w:lineRule="auto"/>
        <w:ind w:firstLine="420"/>
      </w:pPr>
      <w:r>
        <w:rPr>
          <w:rFonts w:ascii="PingFang SC" w:hAnsi="PingFang SC" w:eastAsia="PingFang SC"/>
          <w:b w:val="0"/>
          <w:i w:val="0"/>
          <w:sz w:val="21"/>
        </w:rPr>
        <w:t>老周没有当场发作。他回到城里，把自己关在屋里想了三天。他明白，自己不能继续当个"等账本的闲人"了。他要亲眼看见、亲耳听见，才能知道瓷窑真正的模样。</w:t>
      </w:r>
    </w:p>
    <w:p>
      <w:pPr>
        <w:spacing w:after="80" w:line="360" w:lineRule="auto"/>
        <w:ind w:firstLine="420"/>
      </w:pPr>
      <w:r>
        <w:rPr>
          <w:rFonts w:ascii="PingFang SC" w:hAnsi="PingFang SC" w:eastAsia="PingFang SC"/>
          <w:b w:val="0"/>
          <w:i w:val="0"/>
          <w:sz w:val="21"/>
        </w:rPr>
        <w:t>第二天，老周做了一件他以前从未做过的事——他主动给马掌柜写了一封信，说自己作为股东，想定期参加瓷窑的"议事会"。马掌柜不好拒绝，答应了。第一次议事会上，老周坐在角落里，听马掌柜讲下一季度的打算、听管账的先生报收支、听烧窑的老师傅谈火候的难处。他不多说话，只是听，但听得极认真。渐渐地，他从这些会议里摸清了瓷窑真正的脉络：哪些决策关乎长远，哪些开支藏着隐患，哪些人事变动可能影响手艺传承。</w:t>
      </w:r>
    </w:p>
    <w:p>
      <w:pPr>
        <w:spacing w:after="80" w:line="360" w:lineRule="auto"/>
        <w:ind w:firstLine="420"/>
      </w:pPr>
      <w:r>
        <w:rPr>
          <w:rFonts w:ascii="PingFang SC" w:hAnsi="PingFang SC" w:eastAsia="PingFang SC"/>
          <w:b w:val="0"/>
          <w:i w:val="0"/>
          <w:sz w:val="21"/>
        </w:rPr>
        <w:t>与此同时，老周不再只等那越来越薄的账本。他每隔两个月亲自去一趟瓷窑，不提前打招呼，到了就钻进作坊，跟老师傅们蹲在一起吃晌午饭，聊窑温、聊釉色、聊最近走货顺不顺。老师傅们起初拘谨，后来见老周是真懂行，话便多了。有一次，一个老烧工无意间提起，马掌柜为了赶那笔大单，把两个学徒的学徒期缩了一半，老周心里又记下一笔。</w:t>
      </w:r>
    </w:p>
    <w:p>
      <w:pPr>
        <w:spacing w:after="80" w:line="360" w:lineRule="auto"/>
        <w:ind w:firstLine="420"/>
      </w:pPr>
      <w:r>
        <w:rPr>
          <w:rFonts w:ascii="PingFang SC" w:hAnsi="PingFang SC" w:eastAsia="PingFang SC"/>
          <w:b w:val="0"/>
          <w:i w:val="0"/>
          <w:sz w:val="21"/>
        </w:rPr>
        <w:t>老周还养成了一个习惯：每次去邻县，必在茶馆里坐上半晌，听南来北往的客商聊行情。他也去拜访做釉料的老朋友，打听最近料价的涨跌和品质的变动。他甚至托人从外地捎来几本同业印行的册子，上面记着各地瓷窑的出货价和新花样。他把这些碎片拼在一起，渐渐拼出了一幅瓷窑的全景——不是马掌柜给他看的那一幅，而是他自己亲手拼出来的那一幅。</w:t>
      </w:r>
    </w:p>
    <w:p>
      <w:pPr>
        <w:spacing w:after="80" w:line="360" w:lineRule="auto"/>
        <w:ind w:firstLine="420"/>
      </w:pPr>
      <w:r>
        <w:rPr>
          <w:rFonts w:ascii="PingFang SC" w:hAnsi="PingFang SC" w:eastAsia="PingFang SC"/>
          <w:b w:val="0"/>
          <w:i w:val="0"/>
          <w:sz w:val="21"/>
        </w:rPr>
        <w:t>一年后，马掌柜又提出改配方，这次是为了省成本。老周在议事会上投了反对票，他手里握着三成股，马掌柜不得不认真考虑。老周没有说"你偷工减料"，而是把茶馆里听来的客商抱怨、老师傅们私下里的担忧、同业册子上别家瓷窑因降质而丢单的例子，一件一件摆出来。马掌柜沉默了半晌，最终收回了提议。</w:t>
      </w:r>
    </w:p>
    <w:p>
      <w:pPr>
        <w:spacing w:after="80" w:line="360" w:lineRule="auto"/>
        <w:ind w:firstLine="420"/>
      </w:pPr>
      <w:r>
        <w:rPr>
          <w:rFonts w:ascii="PingFang SC" w:hAnsi="PingFang SC" w:eastAsia="PingFang SC"/>
          <w:b w:val="0"/>
          <w:i w:val="0"/>
          <w:sz w:val="21"/>
        </w:rPr>
        <w:t>从那以后，马掌柜对老周多了几分敬重。不是因为老周有钱，而是因为老周"看得见"——不是隔着账本遥遥地望，而是走进作坊、坐在茶馆、翻开册子，用一双眼睛、两只耳朵，把瓷窑的里里外外都看在眼里。老周自己也明白了一个道理：当你把积蓄放进别人的窑火里，你就不能站在远处等烟散了才知道结果。你得走近些，再近些，从各个门缝里看进去，才能知道那火是烧得正旺，还是快要灭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基于相关法律法规对股东权利的保障，以及投资协议的约定，投后管理的负责人员一般通过如下几种渠道和方式获取被投资企业的信息：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参加被投资企业股东会、董事会和监事会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通过参与股东会、董事会和监事会，可以全面了解与公司发展相关的重要信息，并通过行使相应投票权促进被投资企业的良性发展。其中，股东会是公司的最高权力机构，由全体股东组成，负责修改公司章程，聘任和解聘公司董事，并对公司的上市、增资、减资、利润分配等重大事项进行决策。董事会负责批准公司发展战略、批准公司年度财务预算与决算、聘任和解聘公司高级管理人员以及决定公司高级管理人员的考核薪酬与激励制度等重要决策。监事会作为公司内部专门行使监督权的监督机构，对公司董事和高管的行为是否符合法律法规和公司章程行使监督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关注被投资企业经营状况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投资后直至投资退出的全过程中，通常情况下被投资企业有义务根据投资协议约定及时向股权投资基金提供与企业经营状况相关的报告，包括月度报告、季度报告、半年度报告、年度报告和有关专项报告等。基金管理人可以通过被投资企业提交的经营报告了解企业业务进展情况，从而对项目发展进行有效把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日常联络与沟通工作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通常采取电话或会面、到企业实地考察等方式与被投资企业主要管理人员进行沟通接触，目的是了解企业的日常经营情况，并对其进行有针对性的咨询辅导和帮助。通常情况下，很多投后管理工作都是在与被投资企业定期或不定期的沟通中完成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外部调研</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股权投资基金可通过外部调研，例如拜访行业协会、科研机构，参加行业会议，阅读同行业企业的公开资料等方式侧面了解被投资企业的信息。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老周参加瓷窑的"议事会"并听取各方汇报</w:t>
            </w:r>
          </w:p>
        </w:tc>
        <w:tc>
          <w:tcPr>
            <w:tcW w:type="dxa" w:w="4535"/>
          </w:tcPr>
          <w:p>
            <w:pPr>
              <w:spacing w:line="312" w:lineRule="auto"/>
            </w:pPr>
            <w:r>
              <w:rPr>
                <w:rFonts w:ascii="PingFang SC" w:hAnsi="PingFang SC" w:eastAsia="PingFang SC"/>
                <w:b w:val="0"/>
                <w:i w:val="0"/>
                <w:sz w:val="20"/>
              </w:rPr>
              <w:t>参加被投资企业股东会、董事会和监事会</w:t>
            </w:r>
          </w:p>
        </w:tc>
      </w:tr>
      <w:tr>
        <w:trPr>
          <w:trHeight w:val="340"/>
        </w:trPr>
        <w:tc>
          <w:tcPr>
            <w:tcW w:type="dxa" w:w="4252"/>
          </w:tcPr>
          <w:p>
            <w:pPr>
              <w:spacing w:line="312" w:lineRule="auto"/>
            </w:pPr>
            <w:r>
              <w:rPr>
                <w:rFonts w:ascii="PingFang SC" w:hAnsi="PingFang SC" w:eastAsia="PingFang SC"/>
                <w:b w:val="0"/>
                <w:i w:val="0"/>
                <w:sz w:val="20"/>
              </w:rPr>
              <w:t>老周从会议中摸清瓷窑的决策、开支和人事脉络</w:t>
            </w:r>
          </w:p>
        </w:tc>
        <w:tc>
          <w:tcPr>
            <w:tcW w:type="dxa" w:w="4535"/>
          </w:tcPr>
          <w:p>
            <w:pPr>
              <w:spacing w:line="312" w:lineRule="auto"/>
            </w:pPr>
            <w:r>
              <w:rPr>
                <w:rFonts w:ascii="PingFang SC" w:hAnsi="PingFang SC" w:eastAsia="PingFang SC"/>
                <w:b w:val="0"/>
                <w:i w:val="0"/>
                <w:sz w:val="20"/>
              </w:rPr>
              <w:t>通过参与会议全面了解公司发展相关重要信息</w:t>
            </w:r>
          </w:p>
        </w:tc>
      </w:tr>
      <w:tr>
        <w:trPr>
          <w:trHeight w:val="340"/>
        </w:trPr>
        <w:tc>
          <w:tcPr>
            <w:tcW w:type="dxa" w:w="4252"/>
          </w:tcPr>
          <w:p>
            <w:pPr>
              <w:spacing w:line="312" w:lineRule="auto"/>
            </w:pPr>
            <w:r>
              <w:rPr>
                <w:rFonts w:ascii="PingFang SC" w:hAnsi="PingFang SC" w:eastAsia="PingFang SC"/>
                <w:b w:val="0"/>
                <w:i w:val="0"/>
                <w:sz w:val="20"/>
              </w:rPr>
              <w:t>老周不再只等账本，而是定期亲自去瓷窑查看</w:t>
            </w:r>
          </w:p>
        </w:tc>
        <w:tc>
          <w:tcPr>
            <w:tcW w:type="dxa" w:w="4535"/>
          </w:tcPr>
          <w:p>
            <w:pPr>
              <w:spacing w:line="312" w:lineRule="auto"/>
            </w:pPr>
            <w:r>
              <w:rPr>
                <w:rFonts w:ascii="PingFang SC" w:hAnsi="PingFang SC" w:eastAsia="PingFang SC"/>
                <w:b w:val="0"/>
                <w:i w:val="0"/>
                <w:sz w:val="20"/>
              </w:rPr>
              <w:t>关注被投资企业经营状况（经营报告）</w:t>
            </w:r>
          </w:p>
        </w:tc>
      </w:tr>
      <w:tr>
        <w:trPr>
          <w:trHeight w:val="340"/>
        </w:trPr>
        <w:tc>
          <w:tcPr>
            <w:tcW w:type="dxa" w:w="4252"/>
          </w:tcPr>
          <w:p>
            <w:pPr>
              <w:spacing w:line="312" w:lineRule="auto"/>
            </w:pPr>
            <w:r>
              <w:rPr>
                <w:rFonts w:ascii="PingFang SC" w:hAnsi="PingFang SC" w:eastAsia="PingFang SC"/>
                <w:b w:val="0"/>
                <w:i w:val="0"/>
                <w:sz w:val="20"/>
              </w:rPr>
              <w:t>老周蹲在作坊跟老师傅吃晌午饭聊窑温走货</w:t>
            </w:r>
          </w:p>
        </w:tc>
        <w:tc>
          <w:tcPr>
            <w:tcW w:type="dxa" w:w="4535"/>
          </w:tcPr>
          <w:p>
            <w:pPr>
              <w:spacing w:line="312" w:lineRule="auto"/>
            </w:pPr>
            <w:r>
              <w:rPr>
                <w:rFonts w:ascii="PingFang SC" w:hAnsi="PingFang SC" w:eastAsia="PingFang SC"/>
                <w:b w:val="0"/>
                <w:i w:val="0"/>
                <w:sz w:val="20"/>
              </w:rPr>
              <w:t>日常联络与沟通工作（电话/会面/实地考察）</w:t>
            </w:r>
          </w:p>
        </w:tc>
      </w:tr>
      <w:tr>
        <w:trPr>
          <w:trHeight w:val="340"/>
        </w:trPr>
        <w:tc>
          <w:tcPr>
            <w:tcW w:type="dxa" w:w="4252"/>
          </w:tcPr>
          <w:p>
            <w:pPr>
              <w:spacing w:line="312" w:lineRule="auto"/>
            </w:pPr>
            <w:r>
              <w:rPr>
                <w:rFonts w:ascii="PingFang SC" w:hAnsi="PingFang SC" w:eastAsia="PingFang SC"/>
                <w:b w:val="0"/>
                <w:i w:val="0"/>
                <w:sz w:val="20"/>
              </w:rPr>
              <w:t>老周在茶馆听客商聊行情、拜访釉料老友、读同业册子</w:t>
            </w:r>
          </w:p>
        </w:tc>
        <w:tc>
          <w:tcPr>
            <w:tcW w:type="dxa" w:w="4535"/>
          </w:tcPr>
          <w:p>
            <w:pPr>
              <w:spacing w:line="312" w:lineRule="auto"/>
            </w:pPr>
            <w:r>
              <w:rPr>
                <w:rFonts w:ascii="PingFang SC" w:hAnsi="PingFang SC" w:eastAsia="PingFang SC"/>
                <w:b w:val="0"/>
                <w:i w:val="0"/>
                <w:sz w:val="20"/>
              </w:rPr>
              <w:t>外部调研（行业协会/公开资料/行业会议）</w:t>
            </w:r>
          </w:p>
        </w:tc>
      </w:tr>
      <w:tr>
        <w:trPr>
          <w:trHeight w:val="340"/>
        </w:trPr>
        <w:tc>
          <w:tcPr>
            <w:tcW w:type="dxa" w:w="4252"/>
          </w:tcPr>
          <w:p>
            <w:pPr>
              <w:spacing w:line="312" w:lineRule="auto"/>
            </w:pPr>
            <w:r>
              <w:rPr>
                <w:rFonts w:ascii="PingFang SC" w:hAnsi="PingFang SC" w:eastAsia="PingFang SC"/>
                <w:b w:val="0"/>
                <w:i w:val="0"/>
                <w:sz w:val="20"/>
              </w:rPr>
              <w:t>老周把各方碎片信息拼成瓷窑全景后，在议事会上有效反对改配方</w:t>
            </w:r>
          </w:p>
        </w:tc>
        <w:tc>
          <w:tcPr>
            <w:tcW w:type="dxa" w:w="4535"/>
          </w:tcPr>
          <w:p>
            <w:pPr>
              <w:spacing w:line="312" w:lineRule="auto"/>
            </w:pPr>
            <w:r>
              <w:rPr>
                <w:rFonts w:ascii="PingFang SC" w:hAnsi="PingFang SC" w:eastAsia="PingFang SC"/>
                <w:b w:val="0"/>
                <w:i w:val="0"/>
                <w:sz w:val="20"/>
              </w:rPr>
              <w:t>多渠道信息获取后，有针对性地开展投后管理工作</w:t>
            </w:r>
          </w:p>
        </w:tc>
      </w:tr>
    </w:tbl>
    <w:p>
      <w:pPr>
        <w:spacing w:before="160"/>
        <w:jc w:val="center"/>
      </w:pPr>
      <w:r>
        <w:rPr>
          <w:rFonts w:ascii="PingFang SC" w:hAnsi="PingFang SC" w:eastAsia="PingFang SC"/>
          <w:b w:val="0"/>
          <w:i w:val="0"/>
          <w:color w:val="808080"/>
          <w:sz w:val="18"/>
        </w:rPr>
        <w:t>📝 来源：股权投资基金（科目三）· 第六章 第四节 · （一）信息获取的渠道与方式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二、基金管理人开展投后管理的主要工作</w:t>
      </w:r>
    </w:p>
    <w:p>
      <w:pPr>
        <w:spacing w:before="160" w:after="80"/>
      </w:pPr>
      <w:r>
        <w:rPr>
          <w:rFonts w:ascii="PingFang SC" w:hAnsi="PingFang SC" w:eastAsia="PingFang SC"/>
          <w:b/>
          <w:i/>
          <w:sz w:val="24"/>
        </w:rPr>
        <w:t>🏺 寓言故事 —— 《种橘人之后》</w:t>
      </w:r>
    </w:p>
    <w:p>
      <w:pPr>
        <w:spacing w:after="80" w:line="360" w:lineRule="auto"/>
        <w:ind w:firstLine="420"/>
      </w:pPr>
      <w:r>
        <w:rPr>
          <w:rFonts w:ascii="PingFang SC" w:hAnsi="PingFang SC" w:eastAsia="PingFang SC"/>
          <w:b w:val="0"/>
          <w:i w:val="0"/>
          <w:sz w:val="21"/>
        </w:rPr>
        <w:t>江南春深，苏州城外有片橘园，主人沈秀是个二十出头的姑娘。她爹留下三亩老橘树，年年结出的果子酸涩难卖，日子过得紧巴巴。镇上果品行的赵掌柜找上门，说愿出银子帮她换好苗、扩园子，秋后按收成折账，另加两成谢礼。沈秀咬咬牙，两人在契纸上按了手印。</w:t>
      </w:r>
    </w:p>
    <w:p>
      <w:pPr>
        <w:spacing w:after="80" w:line="360" w:lineRule="auto"/>
        <w:ind w:firstLine="420"/>
      </w:pPr>
      <w:r>
        <w:rPr>
          <w:rFonts w:ascii="PingFang SC" w:hAnsi="PingFang SC" w:eastAsia="PingFang SC"/>
          <w:b w:val="0"/>
          <w:i w:val="0"/>
          <w:sz w:val="21"/>
        </w:rPr>
        <w:t>银子进了门，沈秀反倒睡不着。她原以为签完契纸就等秋后收钱，谁知头一个月，新换的橘苗就有半垄叶子发黄。她慌得去请教隔壁种橘四十年的周老爹。老爹蹲在垄沟边抠一把土，又掰开几片叶子细看，摇头说："你看这土，板结得像砖，根喘不上气；再看这叶背，红蜘蛛都结网了。种橘不是埋苗浇水，是养命。"沈秀红了脸，连夜把三亩园子分成十二块，每块挂上木牌，记下土质、虫情、浇水量。</w:t>
      </w:r>
    </w:p>
    <w:p>
      <w:pPr>
        <w:spacing w:after="80" w:line="360" w:lineRule="auto"/>
        <w:ind w:firstLine="420"/>
      </w:pPr>
      <w:r>
        <w:rPr>
          <w:rFonts w:ascii="PingFang SC" w:hAnsi="PingFang SC" w:eastAsia="PingFang SC"/>
          <w:b w:val="0"/>
          <w:i w:val="0"/>
          <w:sz w:val="21"/>
        </w:rPr>
        <w:t>第二个月，新麻烦又来了。赵掌柜派伙计来传话，说他订给京城客商的一批蜜橘急着要货，问沈秀能不能提前折给他。沈秀翻开那本册子一算，按目前橘树的长势，根本凑不够数。她想拒绝，又怕得罪这位大主顾；想答应，又知道拿别家的次果充数，赵掌柜在京城客商标杆前几十年的口碑就砸了。她在橘园里转了半宿，露水打湿了裤脚，天亮时硬着头皮去了赵家，把园子的真实情况一五一十摊开。赵掌柜听完，倒笑了："早该如此。我那批货再延半月也无妨，你若拿次果糊弄，往后三季都不用再合作。"</w:t>
      </w:r>
    </w:p>
    <w:p>
      <w:pPr>
        <w:spacing w:after="80" w:line="360" w:lineRule="auto"/>
        <w:ind w:firstLine="420"/>
      </w:pPr>
      <w:r>
        <w:rPr>
          <w:rFonts w:ascii="PingFang SC" w:hAnsi="PingFang SC" w:eastAsia="PingFang SC"/>
          <w:b w:val="0"/>
          <w:i w:val="0"/>
          <w:sz w:val="21"/>
        </w:rPr>
        <w:t>沈秀从赵家回来，知道光靠盯虫子、记册子还不够。她听周老爹说，隔县有位老农专研嫁接，能让酸橘变甜橘，便走了两天山路去拜师。回来后，她把三亩老橘树逐棵嫁接改良，又托赵掌柜从外地引来几箱蜂，挂在园子四角——蜜蜂授粉，果子才甜得匀。她还把册子上的记录抄成两份，一份自己留着，一份每月初一让伙计送到赵掌柜柜上。</w:t>
      </w:r>
    </w:p>
    <w:p>
      <w:pPr>
        <w:spacing w:after="80" w:line="360" w:lineRule="auto"/>
        <w:ind w:firstLine="420"/>
      </w:pPr>
      <w:r>
        <w:rPr>
          <w:rFonts w:ascii="PingFang SC" w:hAnsi="PingFang SC" w:eastAsia="PingFang SC"/>
          <w:b w:val="0"/>
          <w:i w:val="0"/>
          <w:sz w:val="21"/>
        </w:rPr>
        <w:t>赵掌柜那边也没闲着。他同时帮了七八家园子，每家园子都有一本册子送来。他专门腾出一间厢房，请了个账房先生，把各家园子的长势、折账、收成分门别类登记。每逢初一十五，他还要给当初凑银子给他的那几位老主顾写一封信，说说各家园子近况、预计收成、有没有要留意的岔子。有回一位老主顾问："赵掌柜，你投出去那么多银子，怎么不等着收成就行，还要费这些笔墨？"赵掌柜指着墙上挂的七八块木牌说："银子撒出去只是开头。每家园子从春到秋，土变了、虫来了、人走了、价跌了，哪一样不盯着，哪一样不记下来跟各位通气，这盘棋就散了。"</w:t>
      </w:r>
    </w:p>
    <w:p>
      <w:pPr>
        <w:spacing w:after="80" w:line="360" w:lineRule="auto"/>
        <w:ind w:firstLine="420"/>
      </w:pPr>
      <w:r>
        <w:rPr>
          <w:rFonts w:ascii="PingFang SC" w:hAnsi="PingFang SC" w:eastAsia="PingFang SC"/>
          <w:b w:val="0"/>
          <w:i w:val="0"/>
          <w:sz w:val="21"/>
        </w:rPr>
        <w:t>到了深秋，沈秀的橘园第一次结出满枝金黄的蜜橘。她按契纸把头茬好果折给赵掌柜抵账，又送上两成谢礼。赵掌柜接过那本翻得起毛边的册子，认真翻了几页，抬头说："沈姑娘，我做了三十年果品行，见过不少种橘人。多数人把果子挑到我柜上就算完事。你这册子里，哪一天哪块地浇了多少水、哪棵树接了哪根枝、哪块地招了什么虫，都记得清清楚楚——这才叫种橘。"他指了指院角新堆的肥料，"明年开春，我再帮你扩两亩，仍按老规矩。但我有一个条件：往后这本册子，我每月初一、十五都要看一回；各家园子的总账，我也要每季给各位老主顾报一回。"</w:t>
      </w:r>
    </w:p>
    <w:p>
      <w:pPr>
        <w:spacing w:after="80" w:line="360" w:lineRule="auto"/>
        <w:ind w:firstLine="420"/>
      </w:pPr>
      <w:r>
        <w:rPr>
          <w:rFonts w:ascii="PingFang SC" w:hAnsi="PingFang SC" w:eastAsia="PingFang SC"/>
          <w:b w:val="0"/>
          <w:i w:val="0"/>
          <w:sz w:val="21"/>
        </w:rPr>
        <w:t>沈秀握着那张续签的契纸站在橘树下，忽然懂了爹生前那句话。银子进了门不是终点，苗进了土也不是终点。从赵掌柜把银子抬进院门那天起，到秋后把满枝好果折给他、再到把这桩事体面收尾——这段日子里有上百件小事要做：盯着每块地、记下每滴雨、提前想到买家那头可能要什么、真出问题硬着头皮去说清楚、嫁接改良、请人引蜂、每月把册子送出去。少做哪一环，整盘事都可能散架。她把契纸收进木匣子，跟那本册子放在一起，抬头看见蜜蜂正绕着新开的橘花嗡嗡地转。</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后管理期间，基金管理机构需定期回访被投企业，了解其经营现状、财务状况及行业动态，及时发现并预警潜在风险。同时，通过提供战略规划、资源对接、人才引进等增值服务，助力企业提升核心竞争力，实现价值增长。此外，基金管理人还需对基金整体运营进行持续监控，包括资金划付、会计核算、估值及信息披露等工作，确保基金运作合规透明，维护投资者权益。投后管理涵盖对被投企业的风险监控与增值服务，以及对基金产品层面的运营管理，二者相辅相成，共同保障投资目标的实现。</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赵掌柜与沈秀签订契纸、银子进门</w:t>
            </w:r>
          </w:p>
        </w:tc>
        <w:tc>
          <w:tcPr>
            <w:tcW w:type="dxa" w:w="4535"/>
          </w:tcPr>
          <w:p>
            <w:pPr>
              <w:spacing w:line="312" w:lineRule="auto"/>
            </w:pPr>
            <w:r>
              <w:rPr>
                <w:rFonts w:ascii="PingFang SC" w:hAnsi="PingFang SC" w:eastAsia="PingFang SC"/>
                <w:b w:val="0"/>
                <w:i w:val="0"/>
                <w:sz w:val="20"/>
              </w:rPr>
              <w:t>投资交割完成，投后管理阶段开始</w:t>
            </w:r>
          </w:p>
        </w:tc>
      </w:tr>
      <w:tr>
        <w:trPr>
          <w:trHeight w:val="340"/>
        </w:trPr>
        <w:tc>
          <w:tcPr>
            <w:tcW w:type="dxa" w:w="4252"/>
          </w:tcPr>
          <w:p>
            <w:pPr>
              <w:spacing w:line="312" w:lineRule="auto"/>
            </w:pPr>
            <w:r>
              <w:rPr>
                <w:rFonts w:ascii="PingFang SC" w:hAnsi="PingFang SC" w:eastAsia="PingFang SC"/>
                <w:b w:val="0"/>
                <w:i w:val="0"/>
                <w:sz w:val="20"/>
              </w:rPr>
              <w:t>沈秀从春到秋持续照料橘树</w:t>
            </w:r>
          </w:p>
        </w:tc>
        <w:tc>
          <w:tcPr>
            <w:tcW w:type="dxa" w:w="4535"/>
          </w:tcPr>
          <w:p>
            <w:pPr>
              <w:spacing w:line="312" w:lineRule="auto"/>
            </w:pPr>
            <w:r>
              <w:rPr>
                <w:rFonts w:ascii="PingFang SC" w:hAnsi="PingFang SC" w:eastAsia="PingFang SC"/>
                <w:b w:val="0"/>
                <w:i w:val="0"/>
                <w:sz w:val="20"/>
              </w:rPr>
              <w:t>投后管理贯穿从投资到退出的全过程</w:t>
            </w:r>
          </w:p>
        </w:tc>
      </w:tr>
      <w:tr>
        <w:trPr>
          <w:trHeight w:val="340"/>
        </w:trPr>
        <w:tc>
          <w:tcPr>
            <w:tcW w:type="dxa" w:w="4252"/>
          </w:tcPr>
          <w:p>
            <w:pPr>
              <w:spacing w:line="312" w:lineRule="auto"/>
            </w:pPr>
            <w:r>
              <w:rPr>
                <w:rFonts w:ascii="PingFang SC" w:hAnsi="PingFang SC" w:eastAsia="PingFang SC"/>
                <w:b w:val="0"/>
                <w:i w:val="0"/>
                <w:sz w:val="20"/>
              </w:rPr>
              <w:t>沈秀每日记录橘树生长、土壤、虫情</w:t>
            </w:r>
          </w:p>
        </w:tc>
        <w:tc>
          <w:tcPr>
            <w:tcW w:type="dxa" w:w="4535"/>
          </w:tcPr>
          <w:p>
            <w:pPr>
              <w:spacing w:line="312" w:lineRule="auto"/>
            </w:pPr>
            <w:r>
              <w:rPr>
                <w:rFonts w:ascii="PingFang SC" w:hAnsi="PingFang SC" w:eastAsia="PingFang SC"/>
                <w:b w:val="0"/>
                <w:i w:val="0"/>
                <w:sz w:val="20"/>
              </w:rPr>
              <w:t>信息获取与风险监控</w:t>
            </w:r>
          </w:p>
        </w:tc>
      </w:tr>
      <w:tr>
        <w:trPr>
          <w:trHeight w:val="340"/>
        </w:trPr>
        <w:tc>
          <w:tcPr>
            <w:tcW w:type="dxa" w:w="4252"/>
          </w:tcPr>
          <w:p>
            <w:pPr>
              <w:spacing w:line="312" w:lineRule="auto"/>
            </w:pPr>
            <w:r>
              <w:rPr>
                <w:rFonts w:ascii="PingFang SC" w:hAnsi="PingFang SC" w:eastAsia="PingFang SC"/>
                <w:b w:val="0"/>
                <w:i w:val="0"/>
                <w:sz w:val="20"/>
              </w:rPr>
              <w:t>橘树遭虫，沈秀翻书、请教老农</w:t>
            </w:r>
          </w:p>
        </w:tc>
        <w:tc>
          <w:tcPr>
            <w:tcW w:type="dxa" w:w="4535"/>
          </w:tcPr>
          <w:p>
            <w:pPr>
              <w:spacing w:line="312" w:lineRule="auto"/>
            </w:pPr>
            <w:r>
              <w:rPr>
                <w:rFonts w:ascii="PingFang SC" w:hAnsi="PingFang SC" w:eastAsia="PingFang SC"/>
                <w:b w:val="0"/>
                <w:i w:val="0"/>
                <w:sz w:val="20"/>
              </w:rPr>
              <w:t>识别技术风险、经营风险，及时采取措施</w:t>
            </w:r>
          </w:p>
        </w:tc>
      </w:tr>
      <w:tr>
        <w:trPr>
          <w:trHeight w:val="340"/>
        </w:trPr>
        <w:tc>
          <w:tcPr>
            <w:tcW w:type="dxa" w:w="4252"/>
          </w:tcPr>
          <w:p>
            <w:pPr>
              <w:spacing w:line="312" w:lineRule="auto"/>
            </w:pPr>
            <w:r>
              <w:rPr>
                <w:rFonts w:ascii="PingFang SC" w:hAnsi="PingFang SC" w:eastAsia="PingFang SC"/>
                <w:b w:val="0"/>
                <w:i w:val="0"/>
                <w:sz w:val="20"/>
              </w:rPr>
              <w:t>沈秀改良土壤、修剪枝条、引入蜂群</w:t>
            </w:r>
          </w:p>
        </w:tc>
        <w:tc>
          <w:tcPr>
            <w:tcW w:type="dxa" w:w="4535"/>
          </w:tcPr>
          <w:p>
            <w:pPr>
              <w:spacing w:line="312" w:lineRule="auto"/>
            </w:pPr>
            <w:r>
              <w:rPr>
                <w:rFonts w:ascii="PingFang SC" w:hAnsi="PingFang SC" w:eastAsia="PingFang SC"/>
                <w:b w:val="0"/>
                <w:i w:val="0"/>
                <w:sz w:val="20"/>
              </w:rPr>
              <w:t>提供增值服务，提升企业价值</w:t>
            </w:r>
          </w:p>
        </w:tc>
      </w:tr>
      <w:tr>
        <w:trPr>
          <w:trHeight w:val="340"/>
        </w:trPr>
        <w:tc>
          <w:tcPr>
            <w:tcW w:type="dxa" w:w="4252"/>
          </w:tcPr>
          <w:p>
            <w:pPr>
              <w:spacing w:line="312" w:lineRule="auto"/>
            </w:pPr>
            <w:r>
              <w:rPr>
                <w:rFonts w:ascii="PingFang SC" w:hAnsi="PingFang SC" w:eastAsia="PingFang SC"/>
                <w:b w:val="0"/>
                <w:i w:val="0"/>
                <w:sz w:val="20"/>
              </w:rPr>
              <w:t>沈秀缺乏销路，赵掌柜引荐京城客商</w:t>
            </w:r>
          </w:p>
        </w:tc>
        <w:tc>
          <w:tcPr>
            <w:tcW w:type="dxa" w:w="4535"/>
          </w:tcPr>
          <w:p>
            <w:pPr>
              <w:spacing w:line="312" w:lineRule="auto"/>
            </w:pPr>
            <w:r>
              <w:rPr>
                <w:rFonts w:ascii="PingFang SC" w:hAnsi="PingFang SC" w:eastAsia="PingFang SC"/>
                <w:b w:val="0"/>
                <w:i w:val="0"/>
                <w:sz w:val="20"/>
              </w:rPr>
              <w:t>对接社会资源，弥补企业短板</w:t>
            </w:r>
          </w:p>
        </w:tc>
      </w:tr>
      <w:tr>
        <w:trPr>
          <w:trHeight w:val="340"/>
        </w:trPr>
        <w:tc>
          <w:tcPr>
            <w:tcW w:type="dxa" w:w="4252"/>
          </w:tcPr>
          <w:p>
            <w:pPr>
              <w:spacing w:line="312" w:lineRule="auto"/>
            </w:pPr>
            <w:r>
              <w:rPr>
                <w:rFonts w:ascii="PingFang SC" w:hAnsi="PingFang SC" w:eastAsia="PingFang SC"/>
                <w:b w:val="0"/>
                <w:i w:val="0"/>
                <w:sz w:val="20"/>
              </w:rPr>
              <w:t>赵掌柜每月查看沈秀的册子</w:t>
            </w:r>
          </w:p>
        </w:tc>
        <w:tc>
          <w:tcPr>
            <w:tcW w:type="dxa" w:w="4535"/>
          </w:tcPr>
          <w:p>
            <w:pPr>
              <w:spacing w:line="312" w:lineRule="auto"/>
            </w:pPr>
            <w:r>
              <w:rPr>
                <w:rFonts w:ascii="PingFang SC" w:hAnsi="PingFang SC" w:eastAsia="PingFang SC"/>
                <w:b w:val="0"/>
                <w:i w:val="0"/>
                <w:sz w:val="20"/>
              </w:rPr>
              <w:t>定期向基金投资者披露经营信息</w:t>
            </w:r>
          </w:p>
        </w:tc>
      </w:tr>
      <w:tr>
        <w:trPr>
          <w:trHeight w:val="340"/>
        </w:trPr>
        <w:tc>
          <w:tcPr>
            <w:tcW w:type="dxa" w:w="4252"/>
          </w:tcPr>
          <w:p>
            <w:pPr>
              <w:spacing w:line="312" w:lineRule="auto"/>
            </w:pPr>
            <w:r>
              <w:rPr>
                <w:rFonts w:ascii="PingFang SC" w:hAnsi="PingFang SC" w:eastAsia="PingFang SC"/>
                <w:b w:val="0"/>
                <w:i w:val="0"/>
                <w:sz w:val="20"/>
              </w:rPr>
              <w:t>赵掌柜同时打理多处果园、记账、对账</w:t>
            </w:r>
          </w:p>
        </w:tc>
        <w:tc>
          <w:tcPr>
            <w:tcW w:type="dxa" w:w="4535"/>
          </w:tcPr>
          <w:p>
            <w:pPr>
              <w:spacing w:line="312" w:lineRule="auto"/>
            </w:pPr>
            <w:r>
              <w:rPr>
                <w:rFonts w:ascii="PingFang SC" w:hAnsi="PingFang SC" w:eastAsia="PingFang SC"/>
                <w:b w:val="0"/>
                <w:i w:val="0"/>
                <w:sz w:val="20"/>
              </w:rPr>
              <w:t>基金产品层面的运营监控与核算</w:t>
            </w:r>
          </w:p>
        </w:tc>
      </w:tr>
      <w:tr>
        <w:trPr>
          <w:trHeight w:val="340"/>
        </w:trPr>
        <w:tc>
          <w:tcPr>
            <w:tcW w:type="dxa" w:w="4252"/>
          </w:tcPr>
          <w:p>
            <w:pPr>
              <w:spacing w:line="312" w:lineRule="auto"/>
            </w:pPr>
            <w:r>
              <w:rPr>
                <w:rFonts w:ascii="PingFang SC" w:hAnsi="PingFang SC" w:eastAsia="PingFang SC"/>
                <w:b w:val="0"/>
                <w:i w:val="0"/>
                <w:sz w:val="20"/>
              </w:rPr>
              <w:t>秋后橘果丰收、契纸兑现</w:t>
            </w:r>
          </w:p>
        </w:tc>
        <w:tc>
          <w:tcPr>
            <w:tcW w:type="dxa" w:w="4535"/>
          </w:tcPr>
          <w:p>
            <w:pPr>
              <w:spacing w:line="312" w:lineRule="auto"/>
            </w:pPr>
            <w:r>
              <w:rPr>
                <w:rFonts w:ascii="PingFang SC" w:hAnsi="PingFang SC" w:eastAsia="PingFang SC"/>
                <w:b w:val="0"/>
                <w:i w:val="0"/>
                <w:sz w:val="20"/>
              </w:rPr>
              <w:t>投后管理促成顺利退出，实现投资目标</w:t>
            </w:r>
          </w:p>
        </w:tc>
      </w:tr>
      <w:tr>
        <w:trPr>
          <w:trHeight w:val="340"/>
        </w:trPr>
        <w:tc>
          <w:tcPr>
            <w:tcW w:type="dxa" w:w="4252"/>
          </w:tcPr>
          <w:p>
            <w:pPr>
              <w:spacing w:line="312" w:lineRule="auto"/>
            </w:pPr>
            <w:r>
              <w:rPr>
                <w:rFonts w:ascii="PingFang SC" w:hAnsi="PingFang SC" w:eastAsia="PingFang SC"/>
                <w:b w:val="0"/>
                <w:i w:val="0"/>
                <w:sz w:val="20"/>
              </w:rPr>
              <w:t>赵掌柜要求明年继续看册子再续约</w:t>
            </w:r>
          </w:p>
        </w:tc>
        <w:tc>
          <w:tcPr>
            <w:tcW w:type="dxa" w:w="4535"/>
          </w:tcPr>
          <w:p>
            <w:pPr>
              <w:spacing w:line="312" w:lineRule="auto"/>
            </w:pPr>
            <w:r>
              <w:rPr>
                <w:rFonts w:ascii="PingFang SC" w:hAnsi="PingFang SC" w:eastAsia="PingFang SC"/>
                <w:b w:val="0"/>
                <w:i w:val="0"/>
                <w:sz w:val="20"/>
              </w:rPr>
              <w:t>持续的投后管理是获取下一轮投资认可的基础</w:t>
            </w:r>
          </w:p>
        </w:tc>
      </w:tr>
    </w:tbl>
    <w:p>
      <w:pPr>
        <w:spacing w:before="160"/>
        <w:jc w:val="center"/>
      </w:pPr>
      <w:r>
        <w:rPr>
          <w:rFonts w:ascii="PingFang SC" w:hAnsi="PingFang SC" w:eastAsia="PingFang SC"/>
          <w:b w:val="0"/>
          <w:i w:val="0"/>
          <w:color w:val="808080"/>
          <w:sz w:val="18"/>
        </w:rPr>
        <w:t>📝 来源：股权投资基金（科目三）· 二、基金管理人开展投后管理的主要工作</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二、投后管理决策机制和组织架构</w:t>
      </w:r>
    </w:p>
    <w:p>
      <w:pPr>
        <w:spacing w:before="160" w:after="80"/>
      </w:pPr>
      <w:r>
        <w:rPr>
          <w:rFonts w:ascii="PingFang SC" w:hAnsi="PingFang SC" w:eastAsia="PingFang SC"/>
          <w:b/>
          <w:i/>
          <w:sz w:val="24"/>
        </w:rPr>
        <w:t>📜 寓言故事 —— 《老周的五家店》</w:t>
      </w:r>
    </w:p>
    <w:p>
      <w:pPr>
        <w:spacing w:after="80" w:line="360" w:lineRule="auto"/>
        <w:ind w:firstLine="420"/>
      </w:pPr>
      <w:r>
        <w:rPr>
          <w:rFonts w:ascii="PingFang SC" w:hAnsi="PingFang SC" w:eastAsia="PingFang SC"/>
          <w:b w:val="0"/>
          <w:i w:val="0"/>
          <w:sz w:val="21"/>
        </w:rPr>
        <w:t>老周在城东开了第一家钱庄，取名"周氏银号"。那时候店里就他一个掌柜，伙计三两个，每天什么生意该做、哪笔放款该收、哪家欠账该追，他往柜台后一站，脑子一转，嘴一张，事就定了。十年下来，银号稳稳当当，老周也攒下了口碑。</w:t>
      </w:r>
    </w:p>
    <w:p>
      <w:pPr>
        <w:spacing w:after="80" w:line="360" w:lineRule="auto"/>
        <w:ind w:firstLine="420"/>
      </w:pPr>
      <w:r>
        <w:rPr>
          <w:rFonts w:ascii="PingFang SC" w:hAnsi="PingFang SC" w:eastAsia="PingFang SC"/>
          <w:b w:val="0"/>
          <w:i w:val="0"/>
          <w:sz w:val="21"/>
        </w:rPr>
        <w:t>后来老周动了心思，在城南、城西、城北、城中连开四家分号。五家店齐头并进，老周却还想按老规矩来——所有分店的大事小事，统统送到他总号的书房里，由他一个人拍板。他心想：我一手带起来的生意，还能有谁比我更清楚？</w:t>
      </w:r>
    </w:p>
    <w:p>
      <w:pPr>
        <w:spacing w:after="80" w:line="360" w:lineRule="auto"/>
        <w:ind w:firstLine="420"/>
      </w:pPr>
      <w:r>
        <w:rPr>
          <w:rFonts w:ascii="PingFang SC" w:hAnsi="PingFang SC" w:eastAsia="PingFang SC"/>
          <w:b w:val="0"/>
          <w:i w:val="0"/>
          <w:sz w:val="21"/>
        </w:rPr>
        <w:t>起初倒也勉强应付。可到了第三年，麻烦像夏天的蚊子一样扑上来。一天早晨，城南分号的伙计阿福气喘吁吁跑进总号，说半年前放给绸缎庄的那笔款子，对方掌柜突然连夜搬走了大半货物，门脸虽还开着，内里怕是空了。阿福急得直跺脚："东家，再不去堵人，怕是要烂账！"</w:t>
      </w:r>
    </w:p>
    <w:p>
      <w:pPr>
        <w:spacing w:after="80" w:line="360" w:lineRule="auto"/>
        <w:ind w:firstLine="420"/>
      </w:pPr>
      <w:r>
        <w:rPr>
          <w:rFonts w:ascii="PingFang SC" w:hAnsi="PingFang SC" w:eastAsia="PingFang SC"/>
          <w:b w:val="0"/>
          <w:i w:val="0"/>
          <w:sz w:val="21"/>
        </w:rPr>
        <w:t>老周正埋头看城中分号送来的一份新生意文书——那是笔大买卖，对方是城中最大的粮商，若做成了，一整年的利钱都有着落。老周两头都想顾，两头都顾不过来。他挥挥手让阿福先回去"盯着"，说等自己审完这份文书就过去。阿福悻悻走了。等老周三天后终于腾出空来，绸缎庄的掌柜早已不知所踪，那笔款子成了一纸空文。</w:t>
      </w:r>
    </w:p>
    <w:p>
      <w:pPr>
        <w:spacing w:after="80" w:line="360" w:lineRule="auto"/>
        <w:ind w:firstLine="420"/>
      </w:pPr>
      <w:r>
        <w:rPr>
          <w:rFonts w:ascii="PingFang SC" w:hAnsi="PingFang SC" w:eastAsia="PingFang SC"/>
          <w:b w:val="0"/>
          <w:i w:val="0"/>
          <w:sz w:val="21"/>
        </w:rPr>
        <w:t>几乎同时，城西分号一个跟了老周多年的老客户——开茶山的林掌柜——来求追加一笔周转，说是春茶丰收，多收一仓就能多赚三成。这本该是好生意，可文书堆在老周案头，前面还压着城北分号的一堆旧账清理、总号年底的盘点章程，愣是拖了半个月。等老周批下来，林掌柜已经等不及，从别家借了钱，多赚的利钱白白送给了旁人。</w:t>
      </w:r>
    </w:p>
    <w:p>
      <w:pPr>
        <w:spacing w:after="80" w:line="360" w:lineRule="auto"/>
        <w:ind w:firstLine="420"/>
      </w:pPr>
      <w:r>
        <w:rPr>
          <w:rFonts w:ascii="PingFang SC" w:hAnsi="PingFang SC" w:eastAsia="PingFang SC"/>
          <w:b w:val="0"/>
          <w:i w:val="0"/>
          <w:sz w:val="21"/>
        </w:rPr>
        <w:t>老周坐在书房里，看着满桌没拆的文书，第一次觉得这五家店不是五棵摇钱树，而是五座山，全压在他一个人肩上。他约了几个老相识吃饭，席间说起这烦心事。对面坐着的老钱，在邻县管着八家分号，听了只是笑，给老周斟上一杯酒。</w:t>
      </w:r>
    </w:p>
    <w:p>
      <w:pPr>
        <w:spacing w:after="80" w:line="360" w:lineRule="auto"/>
        <w:ind w:firstLine="420"/>
      </w:pPr>
      <w:r>
        <w:rPr>
          <w:rFonts w:ascii="PingFang SC" w:hAnsi="PingFang SC" w:eastAsia="PingFang SC"/>
          <w:b w:val="0"/>
          <w:i w:val="0"/>
          <w:sz w:val="21"/>
        </w:rPr>
        <w:t>"老周，我问你，你开第一家店的时候，店里的事谁说了算？"</w:t>
      </w:r>
    </w:p>
    <w:p>
      <w:pPr>
        <w:spacing w:after="80" w:line="360" w:lineRule="auto"/>
        <w:ind w:firstLine="420"/>
      </w:pPr>
      <w:r>
        <w:rPr>
          <w:rFonts w:ascii="PingFang SC" w:hAnsi="PingFang SC" w:eastAsia="PingFang SC"/>
          <w:b w:val="0"/>
          <w:i w:val="0"/>
          <w:sz w:val="21"/>
        </w:rPr>
        <w:t>"当然是我。"</w:t>
      </w:r>
    </w:p>
    <w:p>
      <w:pPr>
        <w:spacing w:after="80" w:line="360" w:lineRule="auto"/>
        <w:ind w:firstLine="420"/>
      </w:pPr>
      <w:r>
        <w:rPr>
          <w:rFonts w:ascii="PingFang SC" w:hAnsi="PingFang SC" w:eastAsia="PingFang SC"/>
          <w:b w:val="0"/>
          <w:i w:val="0"/>
          <w:sz w:val="21"/>
        </w:rPr>
        <w:t>"那你现在开五家店，还想一个人说了算？"老钱放下酒杯，"你一家店时，你坐在柜台后一拍板，全店都听得见。现在五家店，城南的事传到总号，路上就得半日。你一个人再精明，能同时坐在五个柜台后面？"</w:t>
      </w:r>
    </w:p>
    <w:p>
      <w:pPr>
        <w:spacing w:after="80" w:line="360" w:lineRule="auto"/>
        <w:ind w:firstLine="420"/>
      </w:pPr>
      <w:r>
        <w:rPr>
          <w:rFonts w:ascii="PingFang SC" w:hAnsi="PingFang SC" w:eastAsia="PingFang SC"/>
          <w:b w:val="0"/>
          <w:i w:val="0"/>
          <w:sz w:val="21"/>
        </w:rPr>
        <w:t>老周闷头喝酒，不说话。</w:t>
      </w:r>
    </w:p>
    <w:p>
      <w:pPr>
        <w:spacing w:after="80" w:line="360" w:lineRule="auto"/>
        <w:ind w:firstLine="420"/>
      </w:pPr>
      <w:r>
        <w:rPr>
          <w:rFonts w:ascii="PingFang SC" w:hAnsi="PingFang SC" w:eastAsia="PingFang SC"/>
          <w:b w:val="0"/>
          <w:i w:val="0"/>
          <w:sz w:val="21"/>
        </w:rPr>
        <w:t>"我早年也跟你一样，八家店的文书全往我桌上堆，结果烂了三笔账，错过两桩好买卖。后来我想通了——"老钱伸出一根手指，"每个店，让他们自己凑个议事小组，掌柜、账房、跑外场的，三个人坐下来，把本店的大事小情先议出个眉目。不是啥事都往上送，只有真正跨店的、数额太大的、或者特别棘手的，才送到你这儿来。你管的是'总'，不是'全'。"</w:t>
      </w:r>
    </w:p>
    <w:p>
      <w:pPr>
        <w:spacing w:after="80" w:line="360" w:lineRule="auto"/>
        <w:ind w:firstLine="420"/>
      </w:pPr>
      <w:r>
        <w:rPr>
          <w:rFonts w:ascii="PingFang SC" w:hAnsi="PingFang SC" w:eastAsia="PingFang SC"/>
          <w:b w:val="0"/>
          <w:i w:val="0"/>
          <w:sz w:val="21"/>
        </w:rPr>
        <w:t>老周眼睛亮了："那……要是某个店自己拿不准，又怕耽误事呢？"</w:t>
      </w:r>
    </w:p>
    <w:p>
      <w:pPr>
        <w:spacing w:after="80" w:line="360" w:lineRule="auto"/>
        <w:ind w:firstLine="420"/>
      </w:pPr>
      <w:r>
        <w:rPr>
          <w:rFonts w:ascii="PingFang SC" w:hAnsi="PingFang SC" w:eastAsia="PingFang SC"/>
          <w:b w:val="0"/>
          <w:i w:val="0"/>
          <w:sz w:val="21"/>
        </w:rPr>
        <w:t>"让他们先拟个条陈，写明缘由，你定个规矩——几日之内必须批复，逾期默认放行。规矩写成册子，贴到各店墙上，大家都按册子办事，不比你一个人拍脑袋强？"</w:t>
      </w:r>
    </w:p>
    <w:p>
      <w:pPr>
        <w:spacing w:after="80" w:line="360" w:lineRule="auto"/>
        <w:ind w:firstLine="420"/>
      </w:pPr>
      <w:r>
        <w:rPr>
          <w:rFonts w:ascii="PingFang SC" w:hAnsi="PingFang SC" w:eastAsia="PingFang SC"/>
          <w:b w:val="0"/>
          <w:i w:val="0"/>
          <w:sz w:val="21"/>
        </w:rPr>
        <w:t>老周连连点头，又追问："那各店后面跟着的那些事——收账、盯账、看紧别让人骗了——这些活，是不是每个店都得专门养几个人？"</w:t>
      </w:r>
    </w:p>
    <w:p>
      <w:pPr>
        <w:spacing w:after="80" w:line="360" w:lineRule="auto"/>
        <w:ind w:firstLine="420"/>
      </w:pPr>
      <w:r>
        <w:rPr>
          <w:rFonts w:ascii="PingFang SC" w:hAnsi="PingFang SC" w:eastAsia="PingFang SC"/>
          <w:b w:val="0"/>
          <w:i w:val="0"/>
          <w:sz w:val="21"/>
        </w:rPr>
        <w:t>老钱摇头："不在于你有没有专门养人，而在于活有没有人干。我那八家店里，有三家小店，一个老伙计身兼数职，既跑新生意又盯旧账，干得挺好。有五家大店，人多事杂，我就设了专人专岗，一个人只管后续跟进，一个人只管账目核对，一个人只管外面风吹草动。店小店大，活法不一样，关键是别把活落在空地上。"</w:t>
      </w:r>
    </w:p>
    <w:p>
      <w:pPr>
        <w:spacing w:after="80" w:line="360" w:lineRule="auto"/>
        <w:ind w:firstLine="420"/>
      </w:pPr>
      <w:r>
        <w:rPr>
          <w:rFonts w:ascii="PingFang SC" w:hAnsi="PingFang SC" w:eastAsia="PingFang SC"/>
          <w:b w:val="0"/>
          <w:i w:val="0"/>
          <w:sz w:val="21"/>
        </w:rPr>
        <w:t>老周回去后，连夜改了章程。五家分号各自设了三人议事小组，日常大事本地议、本地定。总号老周只抓三件事：跨店联动的、数额过线的、以及各店议完还觉得心里没底的。他又把批复时限写成条文，贴到各店。至于后续跟进的活，城中、城西两家大店各添了专人；城南、城北、总号三家小店，则由老伙计兼着，谁熟哪摊谁管。</w:t>
      </w:r>
    </w:p>
    <w:p>
      <w:pPr>
        <w:spacing w:after="80" w:line="360" w:lineRule="auto"/>
        <w:ind w:firstLine="420"/>
      </w:pPr>
      <w:r>
        <w:rPr>
          <w:rFonts w:ascii="PingFang SC" w:hAnsi="PingFang SC" w:eastAsia="PingFang SC"/>
          <w:b w:val="0"/>
          <w:i w:val="0"/>
          <w:sz w:val="21"/>
        </w:rPr>
        <w:t>半年后，老周再请老钱吃饭。老钱问："还忙得过来吗？"老周笑呵呵地给他倒酒："现在各店自己的文书自己消化，送到我这儿的，一天不过三五份。我反倒有空去各店走动，看看人、听听事。那两家添了人的大店，旧账收得利索；三家小店兼着干的，也没落下什么。"他顿了顿，"以前我守着总号，五家店的事全往我脑子里灌，灌多了反而糊涂。现在脑袋轻了，眼睛反倒亮了。"</w:t>
      </w:r>
    </w:p>
    <w:p>
      <w:pPr>
        <w:spacing w:after="80" w:line="360" w:lineRule="auto"/>
        <w:ind w:firstLine="420"/>
      </w:pPr>
      <w:r>
        <w:rPr>
          <w:rFonts w:ascii="PingFang SC" w:hAnsi="PingFang SC" w:eastAsia="PingFang SC"/>
          <w:b w:val="0"/>
          <w:i w:val="0"/>
          <w:sz w:val="21"/>
        </w:rPr>
        <w:t>老钱举杯："这就是了。管一家店靠一个人，管五家店靠一套章法。章法不是'有没有这个衙门、那个衙门'，而是'活归谁干、事归谁定'。你把这两样理清楚了，店再多几家，也睡得着觉。"</w:t>
      </w:r>
    </w:p>
    <w:p>
      <w:pPr>
        <w:spacing w:after="80" w:line="360" w:lineRule="auto"/>
        <w:ind w:firstLine="420"/>
      </w:pPr>
      <w:r>
        <w:rPr>
          <w:rFonts w:ascii="PingFang SC" w:hAnsi="PingFang SC" w:eastAsia="PingFang SC"/>
          <w:b w:val="0"/>
          <w:i w:val="0"/>
          <w:sz w:val="21"/>
        </w:rPr>
        <w:t>窗外秋风起了，老周望着街对面自己那五家分号的灯笼，红彤彤亮成一片。他忽然觉得，这光不是压在他肩上的五座山，而是五盏灯，各有各的亮法，又都照着他这一片天。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实践中，股权投资基金的投委会是股权投资基金的核心决策机构，也是基金管理人对基金履行管理、投资、退出、监督等职能的核心方式。一般来讲，如果基金管理人在管产品较少，且对其管理的股权投资基金享有绝对的控制权，可直接在管理人层面设置投委会，无须在基金层面另行设置。当基金管理人在管股权投资基金较多，或者基金有专门约定时，可能涉及进行分层设置，即管理人和基金分别设置投委会，依据管理人公司章程（合伙协议）和基金合同等内部治理文件进行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践中，基金合同中大部分直接明确约定，应由基金管理人为基金所设立的投委会作为负责基金投资决策全部事项的议事机构，通常既包括对投资事项的决策，也包括对投后和退出事项的决策。投委会作为基金内设机构，在基金合同和相关协议文件约定的授权范围内行使职权，对投后管理作出决策。部分基金合同中约定特别事项除投委会决策外还需提交咨询委员会或合伙人会议决策（见图6-4）。</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投委会的议事规则一般在基金合同或基金委托管理协议中加以明确。若未能明确，一般建议由基金管理人制作单独制度文件将规则书面化，并将相关规则提交给基金投资者审议或备案。如对规则进行修改，通常需经过基金投资者同意，或在经授权机制审批后及时向全体基金投资者备案，修改机制也应在规则中明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评价基金管理人是否重视投后管理并设有有效的组织架构，不在于是否设立专门的投后管理部门，而是需要观察投后管理职能的实际安排和资源配置。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根据基金管理人常见的组织架构、按照较为完整的部门设置，“设专门部门管”模式涉及的部门可能包括：投资部、投后部、风控部、财务部、运营部。各部门参与投后管理所承担的职能各不相同，具体包括：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投后部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投资部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风控部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财务部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5. 运营部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需要说明的是，上述投后各职能内容在不同的基金管理人可能设置各有不同。对于管理规模较小的基金管理人而言，由于项目不多，投资经理能够对所投项目进行跟踪赋能并取得较好成效，也能履行好向投资者和中国证券投资基金业协会的披露和报送，那么投资经理可以承担投资部、投后部以及运营部的相关职能，无须设置相关部门。另外一些情形下，有些管理规模较小的基金管理人将财务部、法律风控部合并设置（或统称为风险部门），统一对风险问题进行监测和管控，并不强制进行分部门设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践中，随着基金产品管理规模不断发展壮大，投资项目数量不断增加，基金投资者的数量和类型不断丰富多元，基金管理人可对组织架构进行适应性调整。即使以往没有设置投后、运营等岗位或者部门的，也会进行增设以对被投资企业提供更为优质的投后服务，以及匹配监管报送等合规要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老周早年一家店自己拍板</w:t>
            </w:r>
          </w:p>
        </w:tc>
        <w:tc>
          <w:tcPr>
            <w:tcW w:type="dxa" w:w="4535"/>
          </w:tcPr>
          <w:p>
            <w:pPr>
              <w:spacing w:line="312" w:lineRule="auto"/>
            </w:pPr>
            <w:r>
              <w:rPr>
                <w:rFonts w:ascii="PingFang SC" w:hAnsi="PingFang SC" w:eastAsia="PingFang SC"/>
                <w:b w:val="0"/>
                <w:i w:val="0"/>
                <w:sz w:val="20"/>
              </w:rPr>
              <w:t>管理人层面设置投委会，产品少时无需在基金层面另行设置</w:t>
            </w:r>
          </w:p>
        </w:tc>
      </w:tr>
      <w:tr>
        <w:trPr>
          <w:trHeight w:val="340"/>
        </w:trPr>
        <w:tc>
          <w:tcPr>
            <w:tcW w:type="dxa" w:w="4252"/>
          </w:tcPr>
          <w:p>
            <w:pPr>
              <w:spacing w:line="312" w:lineRule="auto"/>
            </w:pPr>
            <w:r>
              <w:rPr>
                <w:rFonts w:ascii="PingFang SC" w:hAnsi="PingFang SC" w:eastAsia="PingFang SC"/>
                <w:b w:val="0"/>
                <w:i w:val="0"/>
                <w:sz w:val="20"/>
              </w:rPr>
              <w:t>五家店后各设三人议事小组</w:t>
            </w:r>
          </w:p>
        </w:tc>
        <w:tc>
          <w:tcPr>
            <w:tcW w:type="dxa" w:w="4535"/>
          </w:tcPr>
          <w:p>
            <w:pPr>
              <w:spacing w:line="312" w:lineRule="auto"/>
            </w:pPr>
            <w:r>
              <w:rPr>
                <w:rFonts w:ascii="PingFang SC" w:hAnsi="PingFang SC" w:eastAsia="PingFang SC"/>
                <w:b w:val="0"/>
                <w:i w:val="0"/>
                <w:sz w:val="20"/>
              </w:rPr>
              <w:t>管理人和基金分别设置投委会的分层设置</w:t>
            </w:r>
          </w:p>
        </w:tc>
      </w:tr>
      <w:tr>
        <w:trPr>
          <w:trHeight w:val="340"/>
        </w:trPr>
        <w:tc>
          <w:tcPr>
            <w:tcW w:type="dxa" w:w="4252"/>
          </w:tcPr>
          <w:p>
            <w:pPr>
              <w:spacing w:line="312" w:lineRule="auto"/>
            </w:pPr>
            <w:r>
              <w:rPr>
                <w:rFonts w:ascii="PingFang SC" w:hAnsi="PingFang SC" w:eastAsia="PingFang SC"/>
                <w:b w:val="0"/>
                <w:i w:val="0"/>
                <w:sz w:val="20"/>
              </w:rPr>
              <w:t>老周只抓跨店、大额、棘手事</w:t>
            </w:r>
          </w:p>
        </w:tc>
        <w:tc>
          <w:tcPr>
            <w:tcW w:type="dxa" w:w="4535"/>
          </w:tcPr>
          <w:p>
            <w:pPr>
              <w:spacing w:line="312" w:lineRule="auto"/>
            </w:pPr>
            <w:r>
              <w:rPr>
                <w:rFonts w:ascii="PingFang SC" w:hAnsi="PingFang SC" w:eastAsia="PingFang SC"/>
                <w:b w:val="0"/>
                <w:i w:val="0"/>
                <w:sz w:val="20"/>
              </w:rPr>
              <w:t>管理人层面投委会负责特别事项，基金层面投委会负责日常决策</w:t>
            </w:r>
          </w:p>
        </w:tc>
      </w:tr>
      <w:tr>
        <w:trPr>
          <w:trHeight w:val="340"/>
        </w:trPr>
        <w:tc>
          <w:tcPr>
            <w:tcW w:type="dxa" w:w="4252"/>
          </w:tcPr>
          <w:p>
            <w:pPr>
              <w:spacing w:line="312" w:lineRule="auto"/>
            </w:pPr>
            <w:r>
              <w:rPr>
                <w:rFonts w:ascii="PingFang SC" w:hAnsi="PingFang SC" w:eastAsia="PingFang SC"/>
                <w:b w:val="0"/>
                <w:i w:val="0"/>
                <w:sz w:val="20"/>
              </w:rPr>
              <w:t>批复时限写成条文贴到各店</w:t>
            </w:r>
          </w:p>
        </w:tc>
        <w:tc>
          <w:tcPr>
            <w:tcW w:type="dxa" w:w="4535"/>
          </w:tcPr>
          <w:p>
            <w:pPr>
              <w:spacing w:line="312" w:lineRule="auto"/>
            </w:pPr>
            <w:r>
              <w:rPr>
                <w:rFonts w:ascii="PingFang SC" w:hAnsi="PingFang SC" w:eastAsia="PingFang SC"/>
                <w:b w:val="0"/>
                <w:i w:val="0"/>
                <w:sz w:val="20"/>
              </w:rPr>
              <w:t>议事规则书面化，提交投资者审议或备案</w:t>
            </w:r>
          </w:p>
        </w:tc>
      </w:tr>
      <w:tr>
        <w:trPr>
          <w:trHeight w:val="340"/>
        </w:trPr>
        <w:tc>
          <w:tcPr>
            <w:tcW w:type="dxa" w:w="4252"/>
          </w:tcPr>
          <w:p>
            <w:pPr>
              <w:spacing w:line="312" w:lineRule="auto"/>
            </w:pPr>
            <w:r>
              <w:rPr>
                <w:rFonts w:ascii="PingFang SC" w:hAnsi="PingFang SC" w:eastAsia="PingFang SC"/>
                <w:b w:val="0"/>
                <w:i w:val="0"/>
                <w:sz w:val="20"/>
              </w:rPr>
              <w:t>大店添专人、小店老伙计兼着</w:t>
            </w:r>
          </w:p>
        </w:tc>
        <w:tc>
          <w:tcPr>
            <w:tcW w:type="dxa" w:w="4535"/>
          </w:tcPr>
          <w:p>
            <w:pPr>
              <w:spacing w:line="312" w:lineRule="auto"/>
            </w:pPr>
            <w:r>
              <w:rPr>
                <w:rFonts w:ascii="PingFang SC" w:hAnsi="PingFang SC" w:eastAsia="PingFang SC"/>
                <w:b w:val="0"/>
                <w:i w:val="0"/>
                <w:sz w:val="20"/>
              </w:rPr>
              <w:t>组织架构不在于是否设专门部门，而在于实际职能安排和资源配置</w:t>
            </w:r>
          </w:p>
        </w:tc>
      </w:tr>
      <w:tr>
        <w:trPr>
          <w:trHeight w:val="340"/>
        </w:trPr>
        <w:tc>
          <w:tcPr>
            <w:tcW w:type="dxa" w:w="4252"/>
          </w:tcPr>
          <w:p>
            <w:pPr>
              <w:spacing w:line="312" w:lineRule="auto"/>
            </w:pPr>
            <w:r>
              <w:rPr>
                <w:rFonts w:ascii="PingFang SC" w:hAnsi="PingFang SC" w:eastAsia="PingFang SC"/>
                <w:b w:val="0"/>
                <w:i w:val="0"/>
                <w:sz w:val="20"/>
              </w:rPr>
              <w:t>小店一人兼多职、大店专人专岗</w:t>
            </w:r>
          </w:p>
        </w:tc>
        <w:tc>
          <w:tcPr>
            <w:tcW w:type="dxa" w:w="4535"/>
          </w:tcPr>
          <w:p>
            <w:pPr>
              <w:spacing w:line="312" w:lineRule="auto"/>
            </w:pPr>
            <w:r>
              <w:rPr>
                <w:rFonts w:ascii="PingFang SC" w:hAnsi="PingFang SC" w:eastAsia="PingFang SC"/>
                <w:b w:val="0"/>
                <w:i w:val="0"/>
                <w:sz w:val="20"/>
              </w:rPr>
              <w:t>小规模可合并部门，大规模需分部门设置</w:t>
            </w:r>
          </w:p>
        </w:tc>
      </w:tr>
      <w:tr>
        <w:trPr>
          <w:trHeight w:val="340"/>
        </w:trPr>
        <w:tc>
          <w:tcPr>
            <w:tcW w:type="dxa" w:w="4252"/>
          </w:tcPr>
          <w:p>
            <w:pPr>
              <w:spacing w:line="312" w:lineRule="auto"/>
            </w:pPr>
            <w:r>
              <w:rPr>
                <w:rFonts w:ascii="PingFang SC" w:hAnsi="PingFang SC" w:eastAsia="PingFang SC"/>
                <w:b w:val="0"/>
                <w:i w:val="0"/>
                <w:sz w:val="20"/>
              </w:rPr>
              <w:t>城中、城西大店增设人手</w:t>
            </w:r>
          </w:p>
        </w:tc>
        <w:tc>
          <w:tcPr>
            <w:tcW w:type="dxa" w:w="4535"/>
          </w:tcPr>
          <w:p>
            <w:pPr>
              <w:spacing w:line="312" w:lineRule="auto"/>
            </w:pPr>
            <w:r>
              <w:rPr>
                <w:rFonts w:ascii="PingFang SC" w:hAnsi="PingFang SC" w:eastAsia="PingFang SC"/>
                <w:b w:val="0"/>
                <w:i w:val="0"/>
                <w:sz w:val="20"/>
              </w:rPr>
              <w:t>规模发展壮大后，对组织架构进行适应性调整</w:t>
            </w:r>
          </w:p>
        </w:tc>
      </w:tr>
      <w:tr>
        <w:trPr>
          <w:trHeight w:val="340"/>
        </w:trPr>
        <w:tc>
          <w:tcPr>
            <w:tcW w:type="dxa" w:w="4252"/>
          </w:tcPr>
          <w:p>
            <w:pPr>
              <w:spacing w:line="312" w:lineRule="auto"/>
            </w:pPr>
            <w:r>
              <w:rPr>
                <w:rFonts w:ascii="PingFang SC" w:hAnsi="PingFang SC" w:eastAsia="PingFang SC"/>
                <w:b w:val="0"/>
                <w:i w:val="0"/>
                <w:sz w:val="20"/>
              </w:rPr>
              <w:t>老周从"全管"到"总管"</w:t>
            </w:r>
          </w:p>
        </w:tc>
        <w:tc>
          <w:tcPr>
            <w:tcW w:type="dxa" w:w="4535"/>
          </w:tcPr>
          <w:p>
            <w:pPr>
              <w:spacing w:line="312" w:lineRule="auto"/>
            </w:pPr>
            <w:r>
              <w:rPr>
                <w:rFonts w:ascii="PingFang SC" w:hAnsi="PingFang SC" w:eastAsia="PingFang SC"/>
                <w:b w:val="0"/>
                <w:i w:val="0"/>
                <w:sz w:val="20"/>
              </w:rPr>
              <w:t>核心决策机构在授权范围内行使职权，对投后管理作出决策</w:t>
            </w:r>
          </w:p>
        </w:tc>
      </w:tr>
    </w:tbl>
    <w:p>
      <w:pPr>
        <w:spacing w:before="160"/>
        <w:jc w:val="center"/>
      </w:pPr>
      <w:r>
        <w:rPr>
          <w:rFonts w:ascii="PingFang SC" w:hAnsi="PingFang SC" w:eastAsia="PingFang SC"/>
          <w:b w:val="0"/>
          <w:i w:val="0"/>
          <w:color w:val="808080"/>
          <w:sz w:val="18"/>
        </w:rPr>
        <w:t>📝 来源：股权投资基金（科目三）· 二、投后管理决策机制和组织架构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（二）成长企业投资基金的投后管理策略</w:t>
      </w:r>
    </w:p>
    <w:p>
      <w:pPr>
        <w:spacing w:before="160" w:after="80"/>
      </w:pPr>
      <w:r>
        <w:rPr>
          <w:rFonts w:ascii="PingFang SC" w:hAnsi="PingFang SC" w:eastAsia="PingFang SC"/>
          <w:b/>
          <w:i/>
          <w:sz w:val="24"/>
        </w:rPr>
        <w:t>🌱 寓言故事 —— 《青苗与园丁》</w:t>
      </w:r>
    </w:p>
    <w:p>
      <w:pPr>
        <w:spacing w:after="80" w:line="360" w:lineRule="auto"/>
        <w:ind w:firstLine="420"/>
      </w:pPr>
      <w:r>
        <w:rPr>
          <w:rFonts w:ascii="PingFang SC" w:hAnsi="PingFang SC" w:eastAsia="PingFang SC"/>
          <w:b w:val="0"/>
          <w:i w:val="0"/>
          <w:sz w:val="21"/>
        </w:rPr>
        <w:t>江南有个叫周远行的木匠，手艺好，眼光也毒。二十年前，他攒下了一笔钱，不盖房不置地，专挑镇上那些有手艺但缺门路的年轻人，借钱给他们开铺子。他不要利息，只要铺子做大以后分他一份。镇上人笑他傻，说这些毛头小子十有八九要赔光。</w:t>
      </w:r>
    </w:p>
    <w:p>
      <w:pPr>
        <w:spacing w:after="80" w:line="360" w:lineRule="auto"/>
        <w:ind w:firstLine="420"/>
      </w:pPr>
      <w:r>
        <w:rPr>
          <w:rFonts w:ascii="PingFang SC" w:hAnsi="PingFang SC" w:eastAsia="PingFang SC"/>
          <w:b w:val="0"/>
          <w:i w:val="0"/>
          <w:sz w:val="21"/>
        </w:rPr>
        <w:t>周远行不理会。他看中的第一个年轻人叫林小树，在街角租了间漏雨的棚子做竹器。林小树手艺没得说，编的竹篮又轻又牢，可他不会算账，不会招揽客人，更不知道去哪买便宜的竹子。铺子开了半年，连房租都交不起。周远行没有撤资走人，反而三天两头往棚子里跑。他帮林小树联系上上游的竹农，砍掉了中间商；又教他在篮底压一道暗纹，做出自家招牌；还引荐了一个会算账的远房侄子来当掌柜。林小树的铺子活了下来，第三年换了正经门面，第五年雇了十二个伙计。</w:t>
      </w:r>
    </w:p>
    <w:p>
      <w:pPr>
        <w:spacing w:after="80" w:line="360" w:lineRule="auto"/>
        <w:ind w:firstLine="420"/>
      </w:pPr>
      <w:r>
        <w:rPr>
          <w:rFonts w:ascii="PingFang SC" w:hAnsi="PingFang SC" w:eastAsia="PingFang SC"/>
          <w:b w:val="0"/>
          <w:i w:val="0"/>
          <w:sz w:val="21"/>
        </w:rPr>
        <w:t>周远行并不满足。他陆续又投了六家铺子，有做酱菜的、有织布的、有打铁的。他给自己定了个规矩：投出去的每一笔钱，不能扔下不管，要像种树一样，浇水、修枝、除虫，看着它长。他专门雇了两个人，每天在各铺子之间走动，谁家缺人手、谁家得罪了主顾、谁家想开分号缺本钱，这两个人都要记下来，回来跟他商量。</w:t>
      </w:r>
    </w:p>
    <w:p>
      <w:pPr>
        <w:spacing w:after="80" w:line="360" w:lineRule="auto"/>
        <w:ind w:firstLine="420"/>
      </w:pPr>
      <w:r>
        <w:rPr>
          <w:rFonts w:ascii="PingFang SC" w:hAnsi="PingFang SC" w:eastAsia="PingFang SC"/>
          <w:b w:val="0"/>
          <w:i w:val="0"/>
          <w:sz w:val="21"/>
        </w:rPr>
        <w:t>有一年，镇上绸缎庄的老掌柜突然病故，他儿子仓促接手，把一批货色看走了眼，赔了一大笔。周远行投的那家织布铺子正给绸缎庄供货，货款收不回来，周转不开，眼看也要跟着倒。周远行连夜赶到织布铺子，没有撤资，而是把绸缎庄的债务接了过来，亲自出面跟老掌柜的儿子谈判，用分期三年、以货抵债的方式化解了危机。织布铺子缓过气来，后来成了镇上最大的布行。</w:t>
      </w:r>
    </w:p>
    <w:p>
      <w:pPr>
        <w:spacing w:after="80" w:line="360" w:lineRule="auto"/>
        <w:ind w:firstLine="420"/>
      </w:pPr>
      <w:r>
        <w:rPr>
          <w:rFonts w:ascii="PingFang SC" w:hAnsi="PingFang SC" w:eastAsia="PingFang SC"/>
          <w:b w:val="0"/>
          <w:i w:val="0"/>
          <w:sz w:val="21"/>
        </w:rPr>
        <w:t>又过了几年，周远行早年投的那些铺子，大多成了各行的头面。林小树的竹器铺子开到了省城，酱菜坊的牌子挂到了码头，布行更是养活了几十户人家。周远行每年从各家铺子分到的红利，早已超过当年本钱的几十倍。镇上的嘲笑早已变成了羡慕，有人问他的秘诀，他只是说："我不过是种树的人。树苗刚冒头的时候，风一吹就倒，你得扶着；等它长粗了，你还得修枝，不然长歪了；等到它自己能挡风遮雨了，你才能在树下乘凉。"他顿了顿，又补了一句："最难的，是树苗半大不大的时候。说它小吧，它已经扎了根；说它大吧，一阵急雨还能把它打趴下。这时候最费心思，也最值得费心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成长企业投资基金主要投资于成长期企业，该类基金的投后管理体系较早期企业投资基金更加完善，风险监管和增值服务的工作内容都有了升级，投后管理整体工作开展有了更加明确的责任人和更完备的管理体系。从投后管理的内容来看，该类基金管理人一般聚焦在为企业赋能。因为所投资的企业尚处于成长阶段，基金管理人因在发展早期就接触和参与到被投资企业的发展，与企业创始人建立更亲密的信任关系，更易于接受基金管理人的支持和建议，因此在策略和资源方面都能较大程度帮助到企业，包括在技术升级、业务优化、后续融资协助、股权架构设计、管理层激励方案、并购支持以及内部管理等方面均能为被投资企业提供支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周远行雇两个人每天在各铺子间走动记录</w:t>
            </w:r>
          </w:p>
        </w:tc>
        <w:tc>
          <w:tcPr>
            <w:tcW w:type="dxa" w:w="4535"/>
          </w:tcPr>
          <w:p>
            <w:pPr>
              <w:spacing w:line="312" w:lineRule="auto"/>
            </w:pPr>
            <w:r>
              <w:rPr>
                <w:rFonts w:ascii="PingFang SC" w:hAnsi="PingFang SC" w:eastAsia="PingFang SC"/>
                <w:b w:val="0"/>
                <w:i w:val="0"/>
                <w:sz w:val="20"/>
              </w:rPr>
              <w:t>投后管理体系更加完善，有明确的责任人</w:t>
            </w:r>
          </w:p>
        </w:tc>
      </w:tr>
      <w:tr>
        <w:trPr>
          <w:trHeight w:val="340"/>
        </w:trPr>
        <w:tc>
          <w:tcPr>
            <w:tcW w:type="dxa" w:w="4252"/>
          </w:tcPr>
          <w:p>
            <w:pPr>
              <w:spacing w:line="312" w:lineRule="auto"/>
            </w:pPr>
            <w:r>
              <w:rPr>
                <w:rFonts w:ascii="PingFang SC" w:hAnsi="PingFang SC" w:eastAsia="PingFang SC"/>
                <w:b w:val="0"/>
                <w:i w:val="0"/>
                <w:sz w:val="20"/>
              </w:rPr>
              <w:t>帮林小树联系竹农、设计招牌、引荐掌柜</w:t>
            </w:r>
          </w:p>
        </w:tc>
        <w:tc>
          <w:tcPr>
            <w:tcW w:type="dxa" w:w="4535"/>
          </w:tcPr>
          <w:p>
            <w:pPr>
              <w:spacing w:line="312" w:lineRule="auto"/>
            </w:pPr>
            <w:r>
              <w:rPr>
                <w:rFonts w:ascii="PingFang SC" w:hAnsi="PingFang SC" w:eastAsia="PingFang SC"/>
                <w:b w:val="0"/>
                <w:i w:val="0"/>
                <w:sz w:val="20"/>
              </w:rPr>
              <w:t>技术升级、业务优化、内部管理支持</w:t>
            </w:r>
          </w:p>
        </w:tc>
      </w:tr>
      <w:tr>
        <w:trPr>
          <w:trHeight w:val="340"/>
        </w:trPr>
        <w:tc>
          <w:tcPr>
            <w:tcW w:type="dxa" w:w="4252"/>
          </w:tcPr>
          <w:p>
            <w:pPr>
              <w:spacing w:line="312" w:lineRule="auto"/>
            </w:pPr>
            <w:r>
              <w:rPr>
                <w:rFonts w:ascii="PingFang SC" w:hAnsi="PingFang SC" w:eastAsia="PingFang SC"/>
                <w:b w:val="0"/>
                <w:i w:val="0"/>
                <w:sz w:val="20"/>
              </w:rPr>
              <w:t>织布铺子周转困难时，周远行接手债务并谈判化解</w:t>
            </w:r>
          </w:p>
        </w:tc>
        <w:tc>
          <w:tcPr>
            <w:tcW w:type="dxa" w:w="4535"/>
          </w:tcPr>
          <w:p>
            <w:pPr>
              <w:spacing w:line="312" w:lineRule="auto"/>
            </w:pPr>
            <w:r>
              <w:rPr>
                <w:rFonts w:ascii="PingFang SC" w:hAnsi="PingFang SC" w:eastAsia="PingFang SC"/>
                <w:b w:val="0"/>
                <w:i w:val="0"/>
                <w:sz w:val="20"/>
              </w:rPr>
              <w:t>后续融资协助、并购支持</w:t>
            </w:r>
          </w:p>
        </w:tc>
      </w:tr>
      <w:tr>
        <w:trPr>
          <w:trHeight w:val="340"/>
        </w:trPr>
        <w:tc>
          <w:tcPr>
            <w:tcW w:type="dxa" w:w="4252"/>
          </w:tcPr>
          <w:p>
            <w:pPr>
              <w:spacing w:line="312" w:lineRule="auto"/>
            </w:pPr>
            <w:r>
              <w:rPr>
                <w:rFonts w:ascii="PingFang SC" w:hAnsi="PingFang SC" w:eastAsia="PingFang SC"/>
                <w:b w:val="0"/>
                <w:i w:val="0"/>
                <w:sz w:val="20"/>
              </w:rPr>
              <w:t>周远行说"树苗半大不大的时候最费心思"</w:t>
            </w:r>
          </w:p>
        </w:tc>
        <w:tc>
          <w:tcPr>
            <w:tcW w:type="dxa" w:w="4535"/>
          </w:tcPr>
          <w:p>
            <w:pPr>
              <w:spacing w:line="312" w:lineRule="auto"/>
            </w:pPr>
            <w:r>
              <w:rPr>
                <w:rFonts w:ascii="PingFang SC" w:hAnsi="PingFang SC" w:eastAsia="PingFang SC"/>
                <w:b w:val="0"/>
                <w:i w:val="0"/>
                <w:sz w:val="20"/>
              </w:rPr>
              <w:t>成长期企业需要更完备的投后管理体系</w:t>
            </w:r>
          </w:p>
        </w:tc>
      </w:tr>
      <w:tr>
        <w:trPr>
          <w:trHeight w:val="340"/>
        </w:trPr>
        <w:tc>
          <w:tcPr>
            <w:tcW w:type="dxa" w:w="4252"/>
          </w:tcPr>
          <w:p>
            <w:pPr>
              <w:spacing w:line="312" w:lineRule="auto"/>
            </w:pPr>
            <w:r>
              <w:rPr>
                <w:rFonts w:ascii="PingFang SC" w:hAnsi="PingFang SC" w:eastAsia="PingFang SC"/>
                <w:b w:val="0"/>
                <w:i w:val="0"/>
                <w:sz w:val="20"/>
              </w:rPr>
              <w:t>周远行早年接触林小树，建立信任后再提建议</w:t>
            </w:r>
          </w:p>
        </w:tc>
        <w:tc>
          <w:tcPr>
            <w:tcW w:type="dxa" w:w="4535"/>
          </w:tcPr>
          <w:p>
            <w:pPr>
              <w:spacing w:line="312" w:lineRule="auto"/>
            </w:pPr>
            <w:r>
              <w:rPr>
                <w:rFonts w:ascii="PingFang SC" w:hAnsi="PingFang SC" w:eastAsia="PingFang SC"/>
                <w:b w:val="0"/>
                <w:i w:val="0"/>
                <w:sz w:val="20"/>
              </w:rPr>
              <w:t>发展早期就接触参与，建立亲密信任关系</w:t>
            </w:r>
          </w:p>
        </w:tc>
      </w:tr>
      <w:tr>
        <w:trPr>
          <w:trHeight w:val="340"/>
        </w:trPr>
        <w:tc>
          <w:tcPr>
            <w:tcW w:type="dxa" w:w="4252"/>
          </w:tcPr>
          <w:p>
            <w:pPr>
              <w:spacing w:line="312" w:lineRule="auto"/>
            </w:pPr>
            <w:r>
              <w:rPr>
                <w:rFonts w:ascii="PingFang SC" w:hAnsi="PingFang SC" w:eastAsia="PingFang SC"/>
                <w:b w:val="0"/>
                <w:i w:val="0"/>
                <w:sz w:val="20"/>
              </w:rPr>
              <w:t>周远行从策略和资源方面帮助各铺子</w:t>
            </w:r>
          </w:p>
        </w:tc>
        <w:tc>
          <w:tcPr>
            <w:tcW w:type="dxa" w:w="4535"/>
          </w:tcPr>
          <w:p>
            <w:pPr>
              <w:spacing w:line="312" w:lineRule="auto"/>
            </w:pPr>
            <w:r>
              <w:rPr>
                <w:rFonts w:ascii="PingFang SC" w:hAnsi="PingFang SC" w:eastAsia="PingFang SC"/>
                <w:b w:val="0"/>
                <w:i w:val="0"/>
                <w:sz w:val="20"/>
              </w:rPr>
              <w:t>在策略和资源方面较大程度帮助企业</w:t>
            </w:r>
          </w:p>
        </w:tc>
      </w:tr>
    </w:tbl>
    <w:p>
      <w:pPr>
        <w:spacing w:before="160"/>
        <w:jc w:val="center"/>
      </w:pPr>
      <w:r>
        <w:rPr>
          <w:rFonts w:ascii="PingFang SC" w:hAnsi="PingFang SC" w:eastAsia="PingFang SC"/>
          <w:b w:val="0"/>
          <w:i w:val="0"/>
          <w:color w:val="808080"/>
          <w:sz w:val="18"/>
        </w:rPr>
        <w:t>📝 来源：股权投资基金（科目三）· 第六章 第三节 · （二）成长企业投资基金的投后管理策略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经营指标</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老周在县城东头开了间酱油坊，手艺是祖传的，酱油香能飘半条街。三年前，有个姓林的商人投了笔钱进来，说要帮老周把生意做大。林商人每月来一趟，问问销量、看看账本，从不插手做酱油的事，只坐在柜台后头喝茶。</w:t>
      </w:r>
    </w:p>
    <w:p>
      <w:pPr>
        <w:spacing w:after="80" w:line="360" w:lineRule="auto"/>
        <w:ind w:firstLine="420"/>
      </w:pPr>
      <w:r>
        <w:rPr>
          <w:rFonts w:ascii="PingFang SC" w:hAnsi="PingFang SC" w:eastAsia="PingFang SC"/>
          <w:b w:val="0"/>
          <w:i w:val="0"/>
          <w:sz w:val="21"/>
        </w:rPr>
        <w:t>那年秋天，林商人照例来访。老周递上账本，满脸堆笑："林老板，今年又比去年多卖了两成！"林商人翻了翻，点点头，喝了茶便走了。老周觉得这位投资人好打发，只要数字好看就行。</w:t>
      </w:r>
    </w:p>
    <w:p>
      <w:pPr>
        <w:spacing w:after="80" w:line="360" w:lineRule="auto"/>
        <w:ind w:firstLine="420"/>
      </w:pPr>
      <w:r>
        <w:rPr>
          <w:rFonts w:ascii="PingFang SC" w:hAnsi="PingFang SC" w:eastAsia="PingFang SC"/>
          <w:b w:val="0"/>
          <w:i w:val="0"/>
          <w:sz w:val="21"/>
        </w:rPr>
        <w:t>转过年来，林商人带来了个年轻人，说是自己新招的帮手，叫小郑。小郑不像林商人那样只看总账。他在酱油坊里转了三天，数了数每天来打酱油的客人，又跑去城西和城南的两家分店，记下了每家的客流量。他还蹲在杂货铺门口，看顾客买酱油时挑的是哪家牌子。回到老周这儿，小郑摊开一张自己画的表，上面密密麻麻记着：老主顾一个月来几趟、新客人占比多少、夏天和冬天的销量差、每缸酱油从酿到卖要花多少天。</w:t>
      </w:r>
    </w:p>
    <w:p>
      <w:pPr>
        <w:spacing w:after="80" w:line="360" w:lineRule="auto"/>
        <w:ind w:firstLine="420"/>
      </w:pPr>
      <w:r>
        <w:rPr>
          <w:rFonts w:ascii="PingFang SC" w:hAnsi="PingFang SC" w:eastAsia="PingFang SC"/>
          <w:b w:val="0"/>
          <w:i w:val="0"/>
          <w:sz w:val="21"/>
        </w:rPr>
        <w:t>老周有些不自在："小郑兄弟，你记这些做什么？我账本上不是写得明明白白？"小郑笑了笑："周掌柜，账本上的数字是结果。可我想知道的是，这结果是怎么来的。"</w:t>
      </w:r>
    </w:p>
    <w:p>
      <w:pPr>
        <w:spacing w:after="80" w:line="360" w:lineRule="auto"/>
        <w:ind w:firstLine="420"/>
      </w:pPr>
      <w:r>
        <w:rPr>
          <w:rFonts w:ascii="PingFang SC" w:hAnsi="PingFang SC" w:eastAsia="PingFang SC"/>
          <w:b w:val="0"/>
          <w:i w:val="0"/>
          <w:sz w:val="21"/>
        </w:rPr>
        <w:t>事情在一个月后起了变化。小郑发现，老周酱油坊的"回头客"比例连着三个月往下掉，可总销量账面上却年年涨。他多跑了几天，终于看出门道：老周为了冲数字，给杂货铺的账期越放越长，货是发出去了，钱却没收回来。杂货铺老板们乐意多进货，反正不用现钱。账面好看，可酱油坊的现钱越来越紧，连买黄豆都要赊账。</w:t>
      </w:r>
    </w:p>
    <w:p>
      <w:pPr>
        <w:spacing w:after="80" w:line="360" w:lineRule="auto"/>
        <w:ind w:firstLine="420"/>
      </w:pPr>
      <w:r>
        <w:rPr>
          <w:rFonts w:ascii="PingFang SC" w:hAnsi="PingFang SC" w:eastAsia="PingFang SC"/>
          <w:b w:val="0"/>
          <w:i w:val="0"/>
          <w:sz w:val="21"/>
        </w:rPr>
        <w:t>小郑把这事告诉了林商人。林商人再来时，没有发火，只是跟老周说："周掌柜，咱俩当初说好，我看的是你这酱油坊能不能长久地香下去。你账本上那个'总销量'，只是一个数。可我想看的，是客人还愿不愿意再来，是货出去以后多久能变成钱，是你的缸里酿着的和铺子里堆着的到底能不能卖得动。这些才是你这酱油坊真正的筋骨。"</w:t>
      </w:r>
    </w:p>
    <w:p>
      <w:pPr>
        <w:spacing w:after="80" w:line="360" w:lineRule="auto"/>
        <w:ind w:firstLine="420"/>
      </w:pPr>
      <w:r>
        <w:rPr>
          <w:rFonts w:ascii="PingFang SC" w:hAnsi="PingFang SC" w:eastAsia="PingFang SC"/>
          <w:b w:val="0"/>
          <w:i w:val="0"/>
          <w:sz w:val="21"/>
        </w:rPr>
        <w:t>老周愣了半晌。他这才发现，自己只顾着让账本上的总数好看，却从没想过那些数字背后藏着的窟窿。他照着林商人给的那张表，开始每天记下客人来的次数、货卖出去多久回款、缸里酿着的酱油多久能卖完。半年后，杂货铺的账期缩了回来，老主顾的比例慢慢回升，酱油坊的现钱也活泛了。</w:t>
      </w:r>
    </w:p>
    <w:p>
      <w:pPr>
        <w:spacing w:after="80" w:line="360" w:lineRule="auto"/>
        <w:ind w:firstLine="420"/>
      </w:pPr>
      <w:r>
        <w:rPr>
          <w:rFonts w:ascii="PingFang SC" w:hAnsi="PingFang SC" w:eastAsia="PingFang SC"/>
          <w:b w:val="0"/>
          <w:i w:val="0"/>
          <w:sz w:val="21"/>
        </w:rPr>
        <w:t>林商人再来时，老周主动把那张表递上去。林商人看了看，笑了："这回，我才是真正投了笔好买卖。"</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公司经营过程中，管理层为实现经营目标成果、考核员工，一般会设立经营指标。股权投资基金在投资企业时，一般也会有所关注的经营指标。在投后管理中，应对这些经营指标的变动实时关注、实时分析，合理地评估公司价值，及时发现经营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小郑记录回头客比例、客流量、账期、库存周转天数</w:t>
            </w:r>
          </w:p>
        </w:tc>
        <w:tc>
          <w:tcPr>
            <w:tcW w:type="dxa" w:w="4535"/>
          </w:tcPr>
          <w:p>
            <w:pPr>
              <w:spacing w:line="312" w:lineRule="auto"/>
            </w:pPr>
            <w:r>
              <w:rPr>
                <w:rFonts w:ascii="PingFang SC" w:hAnsi="PingFang SC" w:eastAsia="PingFang SC"/>
                <w:b w:val="0"/>
                <w:i w:val="0"/>
                <w:sz w:val="20"/>
              </w:rPr>
              <w:t>投后管理中需要关注多维经营指标</w:t>
            </w:r>
          </w:p>
        </w:tc>
      </w:tr>
      <w:tr>
        <w:trPr>
          <w:trHeight w:val="340"/>
        </w:trPr>
        <w:tc>
          <w:tcPr>
            <w:tcW w:type="dxa" w:w="4252"/>
          </w:tcPr>
          <w:p>
            <w:pPr>
              <w:spacing w:line="312" w:lineRule="auto"/>
            </w:pPr>
            <w:r>
              <w:rPr>
                <w:rFonts w:ascii="PingFang SC" w:hAnsi="PingFang SC" w:eastAsia="PingFang SC"/>
                <w:b w:val="0"/>
                <w:i w:val="0"/>
                <w:sz w:val="20"/>
              </w:rPr>
              <w:t>老周只看总销量账面数字，忽视回款和复购</w:t>
            </w:r>
          </w:p>
        </w:tc>
        <w:tc>
          <w:tcPr>
            <w:tcW w:type="dxa" w:w="4535"/>
          </w:tcPr>
          <w:p>
            <w:pPr>
              <w:spacing w:line="312" w:lineRule="auto"/>
            </w:pPr>
            <w:r>
              <w:rPr>
                <w:rFonts w:ascii="PingFang SC" w:hAnsi="PingFang SC" w:eastAsia="PingFang SC"/>
                <w:b w:val="0"/>
                <w:i w:val="0"/>
                <w:sz w:val="20"/>
              </w:rPr>
              <w:t>单一指标无法全面反映企业经营状况</w:t>
            </w:r>
          </w:p>
        </w:tc>
      </w:tr>
      <w:tr>
        <w:trPr>
          <w:trHeight w:val="340"/>
        </w:trPr>
        <w:tc>
          <w:tcPr>
            <w:tcW w:type="dxa" w:w="4252"/>
          </w:tcPr>
          <w:p>
            <w:pPr>
              <w:spacing w:line="312" w:lineRule="auto"/>
            </w:pPr>
            <w:r>
              <w:rPr>
                <w:rFonts w:ascii="PingFang SC" w:hAnsi="PingFang SC" w:eastAsia="PingFang SC"/>
                <w:b w:val="0"/>
                <w:i w:val="0"/>
                <w:sz w:val="20"/>
              </w:rPr>
              <w:t>小郑发现总销量上涨但回头客下降、账期拉长</w:t>
            </w:r>
          </w:p>
        </w:tc>
        <w:tc>
          <w:tcPr>
            <w:tcW w:type="dxa" w:w="4535"/>
          </w:tcPr>
          <w:p>
            <w:pPr>
              <w:spacing w:line="312" w:lineRule="auto"/>
            </w:pPr>
            <w:r>
              <w:rPr>
                <w:rFonts w:ascii="PingFang SC" w:hAnsi="PingFang SC" w:eastAsia="PingFang SC"/>
                <w:b w:val="0"/>
                <w:i w:val="0"/>
                <w:sz w:val="20"/>
              </w:rPr>
              <w:t>通过经营指标变动及时发现经营风险</w:t>
            </w:r>
          </w:p>
        </w:tc>
      </w:tr>
      <w:tr>
        <w:trPr>
          <w:trHeight w:val="340"/>
        </w:trPr>
        <w:tc>
          <w:tcPr>
            <w:tcW w:type="dxa" w:w="4252"/>
          </w:tcPr>
          <w:p>
            <w:pPr>
              <w:spacing w:line="312" w:lineRule="auto"/>
            </w:pPr>
            <w:r>
              <w:rPr>
                <w:rFonts w:ascii="PingFang SC" w:hAnsi="PingFang SC" w:eastAsia="PingFang SC"/>
                <w:b w:val="0"/>
                <w:i w:val="0"/>
                <w:sz w:val="20"/>
              </w:rPr>
              <w:t>林商人要求关注"客人是否愿意再来、货多久变钱"</w:t>
            </w:r>
          </w:p>
        </w:tc>
        <w:tc>
          <w:tcPr>
            <w:tcW w:type="dxa" w:w="4535"/>
          </w:tcPr>
          <w:p>
            <w:pPr>
              <w:spacing w:line="312" w:lineRule="auto"/>
            </w:pPr>
            <w:r>
              <w:rPr>
                <w:rFonts w:ascii="PingFang SC" w:hAnsi="PingFang SC" w:eastAsia="PingFang SC"/>
                <w:b w:val="0"/>
                <w:i w:val="0"/>
                <w:sz w:val="20"/>
              </w:rPr>
              <w:t>经营指标用于合理评估企业真实价值</w:t>
            </w:r>
          </w:p>
        </w:tc>
      </w:tr>
      <w:tr>
        <w:trPr>
          <w:trHeight w:val="340"/>
        </w:trPr>
        <w:tc>
          <w:tcPr>
            <w:tcW w:type="dxa" w:w="4252"/>
          </w:tcPr>
          <w:p>
            <w:pPr>
              <w:spacing w:line="312" w:lineRule="auto"/>
            </w:pPr>
            <w:r>
              <w:rPr>
                <w:rFonts w:ascii="PingFang SC" w:hAnsi="PingFang SC" w:eastAsia="PingFang SC"/>
                <w:b w:val="0"/>
                <w:i w:val="0"/>
                <w:sz w:val="20"/>
              </w:rPr>
              <w:t>老周开始系统记录各项数据后经营状况改善</w:t>
            </w:r>
          </w:p>
        </w:tc>
        <w:tc>
          <w:tcPr>
            <w:tcW w:type="dxa" w:w="4535"/>
          </w:tcPr>
          <w:p>
            <w:pPr>
              <w:spacing w:line="312" w:lineRule="auto"/>
            </w:pPr>
            <w:r>
              <w:rPr>
                <w:rFonts w:ascii="PingFang SC" w:hAnsi="PingFang SC" w:eastAsia="PingFang SC"/>
                <w:b w:val="0"/>
                <w:i w:val="0"/>
                <w:sz w:val="20"/>
              </w:rPr>
              <w:t>经营指标既是企业管理工具，也是投后管理工具</w:t>
            </w:r>
          </w:p>
        </w:tc>
      </w:tr>
    </w:tbl>
    <w:p>
      <w:pPr>
        <w:spacing w:before="160"/>
        <w:jc w:val="center"/>
      </w:pPr>
      <w:r>
        <w:rPr>
          <w:rFonts w:ascii="PingFang SC" w:hAnsi="PingFang SC" w:eastAsia="PingFang SC"/>
          <w:b w:val="0"/>
          <w:i w:val="0"/>
          <w:color w:val="808080"/>
          <w:sz w:val="18"/>
        </w:rPr>
        <w:t>📝 来源：股权投资基金（科目三）· 1. 经营指标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三、投后管理对基金管理人的作用</w:t>
      </w:r>
    </w:p>
    <w:p>
      <w:pPr>
        <w:spacing w:before="160" w:after="80"/>
      </w:pPr>
      <w:r>
        <w:rPr>
          <w:rFonts w:ascii="PingFang SC" w:hAnsi="PingFang SC" w:eastAsia="PingFang SC"/>
          <w:b/>
          <w:i/>
          <w:sz w:val="24"/>
        </w:rPr>
        <w:t>🏛️ 寓言故事 —— 《三家钱庄的春秋》</w:t>
      </w:r>
    </w:p>
    <w:p>
      <w:pPr>
        <w:spacing w:after="80" w:line="360" w:lineRule="auto"/>
        <w:ind w:firstLine="420"/>
      </w:pPr>
      <w:r>
        <w:rPr>
          <w:rFonts w:ascii="PingFang SC" w:hAnsi="PingFang SC" w:eastAsia="PingFang SC"/>
          <w:b w:val="0"/>
          <w:i w:val="0"/>
          <w:sz w:val="21"/>
        </w:rPr>
        <w:t>江南有三家钱庄，东家分别是周厚生、吴守成、郑明远。三人年轻时一同出师，各自立了门户，专做一桩生意：把钱借给有手艺的匠人、有船队的商帮，换得日后分红的权利。</w:t>
      </w:r>
    </w:p>
    <w:p>
      <w:pPr>
        <w:spacing w:after="80" w:line="360" w:lineRule="auto"/>
        <w:ind w:firstLine="420"/>
      </w:pPr>
      <w:r>
        <w:rPr>
          <w:rFonts w:ascii="PingFang SC" w:hAnsi="PingFang SC" w:eastAsia="PingFang SC"/>
          <w:b w:val="0"/>
          <w:i w:val="0"/>
          <w:sz w:val="21"/>
        </w:rPr>
        <w:t>起初，三家规矩一样。钱放出去了，便坐等年底收账。周厚生心思活络，觉得钱既已出手，何必再费心神，便整日饮酒会客，对借钱的匠人商帮不闻不问。吴守成倒是谨慎，每季派人去问一声盈亏，但问完便走，从不插手相助。唯有郑明远，每放出一笔钱，必留一位管事常驻对方作坊，帮衬账目、疏通关系、引荐工匠，逢灾年还调拨存粮救急。</w:t>
      </w:r>
    </w:p>
    <w:p>
      <w:pPr>
        <w:spacing w:after="80" w:line="360" w:lineRule="auto"/>
        <w:ind w:firstLine="420"/>
      </w:pPr>
      <w:r>
        <w:rPr>
          <w:rFonts w:ascii="PingFang SC" w:hAnsi="PingFang SC" w:eastAsia="PingFang SC"/>
          <w:b w:val="0"/>
          <w:i w:val="0"/>
          <w:sz w:val="21"/>
        </w:rPr>
        <w:t>头三年，三家收成相差无几。周厚生嘲笑郑明远："你养那么多人，工钱都比利息多，何苦？"郑明远只是笑笑，不答。</w:t>
      </w:r>
    </w:p>
    <w:p>
      <w:pPr>
        <w:spacing w:after="80" w:line="360" w:lineRule="auto"/>
        <w:ind w:firstLine="420"/>
      </w:pPr>
      <w:r>
        <w:rPr>
          <w:rFonts w:ascii="PingFang SC" w:hAnsi="PingFang SC" w:eastAsia="PingFang SC"/>
          <w:b w:val="0"/>
          <w:i w:val="0"/>
          <w:sz w:val="21"/>
        </w:rPr>
        <w:t>第四年，变故骤起。</w:t>
      </w:r>
    </w:p>
    <w:p>
      <w:pPr>
        <w:spacing w:after="80" w:line="360" w:lineRule="auto"/>
        <w:ind w:firstLine="420"/>
      </w:pPr>
      <w:r>
        <w:rPr>
          <w:rFonts w:ascii="PingFang SC" w:hAnsi="PingFang SC" w:eastAsia="PingFang SC"/>
          <w:b w:val="0"/>
          <w:i w:val="0"/>
          <w:sz w:val="21"/>
        </w:rPr>
        <w:t>周厚生借给的一位船商，因私运禁货被官府拿办，整条船队查封。周厚生事前竟一无所知，血本无归。更糟的是，那船商还欠着他背后大东家的银子，大东家一纸诉状告到衙门，说周厚生"明知风险而不告，收钱不办事"。周厚生这才慌了，翻出借据，发现上面确实写着"须尽看护之责"，可他三年来从未踏足船队半步。官司输了，赔银不说，名声臭了，再无人肯把钱交给他打理。</w:t>
      </w:r>
    </w:p>
    <w:p>
      <w:pPr>
        <w:spacing w:after="80" w:line="360" w:lineRule="auto"/>
        <w:ind w:firstLine="420"/>
      </w:pPr>
      <w:r>
        <w:rPr>
          <w:rFonts w:ascii="PingFang SC" w:hAnsi="PingFang SC" w:eastAsia="PingFang SC"/>
          <w:b w:val="0"/>
          <w:i w:val="0"/>
          <w:sz w:val="21"/>
        </w:rPr>
        <w:t>同年，吴守成借给的三家绸缎坊，因市面上流行新式洋布，销路大跌。吴守成虽每季问过账目，却只是听个数字，从未细究。等洋布潮水般涌来，三家绸缎坊接连倒闭，吴守成收不回本钱，背后出资的乡绅们怨声载道。吴守成想辩解，却拿不出一条自己曾提醒过、帮衬过的证据。乡绅们撤了资，吴守成的钱庄门庭冷落，勉强支撑两年，便盘给了旁人。</w:t>
      </w:r>
    </w:p>
    <w:p>
      <w:pPr>
        <w:spacing w:after="80" w:line="360" w:lineRule="auto"/>
        <w:ind w:firstLine="420"/>
      </w:pPr>
      <w:r>
        <w:rPr>
          <w:rFonts w:ascii="PingFang SC" w:hAnsi="PingFang SC" w:eastAsia="PingFang SC"/>
          <w:b w:val="0"/>
          <w:i w:val="0"/>
          <w:sz w:val="21"/>
        </w:rPr>
        <w:t>郑明远这边，却是另一番景象。</w:t>
      </w:r>
    </w:p>
    <w:p>
      <w:pPr>
        <w:spacing w:after="80" w:line="360" w:lineRule="auto"/>
        <w:ind w:firstLine="420"/>
      </w:pPr>
      <w:r>
        <w:rPr>
          <w:rFonts w:ascii="PingFang SC" w:hAnsi="PingFang SC" w:eastAsia="PingFang SC"/>
          <w:b w:val="0"/>
          <w:i w:val="0"/>
          <w:sz w:val="21"/>
        </w:rPr>
        <w:t>他派驻的管事早两年便发觉洋布势头，急报郑明远。郑明远连夜召集绸缎坊的掌柜，引见了几位通晓西洋染织的师傅，又帮衬银两改换织机。待到洋布大举入境时，那几家绸缎坊早已织出新式花呢，反倒在市面上占了先机。作坊赚了，郑明远分润丰厚；作坊掌柜感念他的雪中送炭，逢人便夸；背后出资的官绅见他事事有回音、件件有着落，更是放心，追加的银子源源不断。</w:t>
      </w:r>
    </w:p>
    <w:p>
      <w:pPr>
        <w:spacing w:after="80" w:line="360" w:lineRule="auto"/>
        <w:ind w:firstLine="420"/>
      </w:pPr>
      <w:r>
        <w:rPr>
          <w:rFonts w:ascii="PingFang SC" w:hAnsi="PingFang SC" w:eastAsia="PingFang SC"/>
          <w:b w:val="0"/>
          <w:i w:val="0"/>
          <w:sz w:val="21"/>
        </w:rPr>
        <w:t>更难得的是，郑明远把这些年派驻管事记下的见闻——哪家船队因何翻覆、哪家作坊因何兴旺、哪位匠人手艺精湛却不懂经营——编成了一册册札记。再遇新生意，他先翻札记，避过的坑比旁人少，看准的机缘比旁人多。十年下来，他的钱庄从三家最大，变成了江南最大，又从江南最大，变成了天下闻名。</w:t>
      </w:r>
    </w:p>
    <w:p>
      <w:pPr>
        <w:spacing w:after="80" w:line="360" w:lineRule="auto"/>
        <w:ind w:firstLine="420"/>
      </w:pPr>
      <w:r>
        <w:rPr>
          <w:rFonts w:ascii="PingFang SC" w:hAnsi="PingFang SC" w:eastAsia="PingFang SC"/>
          <w:b w:val="0"/>
          <w:i w:val="0"/>
          <w:sz w:val="21"/>
        </w:rPr>
        <w:t>有人问他秘诀，郑明远指着堂中一幅字："钱出手，只是开始。"</w:t>
      </w:r>
    </w:p>
    <w:p>
      <w:pPr>
        <w:spacing w:after="80" w:line="360" w:lineRule="auto"/>
        <w:ind w:firstLine="420"/>
      </w:pPr>
      <w:r>
        <w:rPr>
          <w:rFonts w:ascii="PingFang SC" w:hAnsi="PingFang SC" w:eastAsia="PingFang SC"/>
          <w:b w:val="0"/>
          <w:i w:val="0"/>
          <w:sz w:val="21"/>
        </w:rPr>
        <w:t>那幅字旁边，还挂着另一幅小字，是他早年师傅送的："看护即生财，疏忽即招祸。"</w:t>
      </w:r>
    </w:p>
    <w:p>
      <w:pPr>
        <w:spacing w:after="80" w:line="360" w:lineRule="auto"/>
        <w:ind w:firstLine="420"/>
      </w:pPr>
      <w:r>
        <w:rPr>
          <w:rFonts w:ascii="PingFang SC" w:hAnsi="PingFang SC" w:eastAsia="PingFang SC"/>
          <w:b w:val="0"/>
          <w:i w:val="0"/>
          <w:sz w:val="21"/>
        </w:rPr>
        <w:t>周厚生后来流落街头，逢人便说："当年若肯多走几步，何至于此。"吴守成盘了店，回乡种地，偶尔还会想起那些绸缎坊的账目数字，叹一声："问了又有何用？"</w:t>
      </w:r>
    </w:p>
    <w:p>
      <w:pPr>
        <w:spacing w:after="80" w:line="360" w:lineRule="auto"/>
        <w:ind w:firstLine="420"/>
      </w:pPr>
      <w:r>
        <w:rPr>
          <w:rFonts w:ascii="PingFang SC" w:hAnsi="PingFang SC" w:eastAsia="PingFang SC"/>
          <w:b w:val="0"/>
          <w:i w:val="0"/>
          <w:sz w:val="21"/>
        </w:rPr>
        <w:t>而郑明远的钱庄，百年后仍在。后人翻他的旧札记，见扉页上写着一行小字："借出的不是银子，是眼力、心思和人情。"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投后管理对基金管理人的作用包括：</w:t>
      </w:r>
    </w:p>
    <w:p>
      <w:pPr>
        <w:spacing w:after="40" w:line="336" w:lineRule="auto"/>
        <w:ind w:left="454" w:right="454"/>
      </w:pPr>
      <w:r>
        <w:rPr>
          <w:rFonts w:ascii="PingFang SC" w:hAnsi="PingFang SC" w:eastAsia="PingFang SC"/>
          <w:b w:val="0"/>
          <w:i/>
          <w:color w:val="404040"/>
          <w:sz w:val="21"/>
        </w:rPr>
        <w:t>（一）对管理人商誉品牌维护运营的影响。投资之后，行业政策、市场环境、技术革新、被投企业及其创始人本身的情况都是在不断变化的。如果没有及时跟踪、管理、引导，投资风险将会大大提高。因此，投后管理是管理投资风险的重要方式。随着行业的发展，投后管理已成为机构竞争力的重要表现，直接影响基金管理人的品牌。基金管理人应投入足够资源进行投后管理，与投资决策体系形成闭环，打造一体化竞争力。良好的投后管理将提高被投企业之间、被投企业与基金管理人、基金管理人与基金投资者之间（特别是产业投资者）的互动与业务合作，提高投资者满意度，形成良好的行业声誉和社会形象，助力基金管理人成为一流机构。例如，一些基金管理人的投后团队几乎与投资团队人数相同，甚至多于投资团队，其中某知名机构就是按照1:1的比例配备投后团队，其投后团队设有公关、招聘、财务、法务合规、再融资、退出等六个部门，为被投企业提供全方位的咨询和业务支持，定期组织被投企业管理层培训。</w:t>
      </w:r>
    </w:p>
    <w:p>
      <w:pPr>
        <w:spacing w:after="40" w:line="336" w:lineRule="auto"/>
        <w:ind w:left="454" w:right="454"/>
      </w:pPr>
      <w:r>
        <w:rPr>
          <w:rFonts w:ascii="PingFang SC" w:hAnsi="PingFang SC" w:eastAsia="PingFang SC"/>
          <w:b w:val="0"/>
          <w:i/>
          <w:color w:val="404040"/>
          <w:sz w:val="21"/>
        </w:rPr>
        <w:t>（二）对基金管理人合规运营的影响。根据相关法规规定，基金管理人应当履行诚实信用、谨慎勤勉的义务。在过去，即使投后管理存在瑕疵，也很难判定基金管理人违反了上述义务。但随着监管要求的提高和投资者权利意识的觉醒，如果基金管理人不积极履行投后管理的职责，可能会面临来自投资者的投诉和法律纠纷，从而产生较大的合规风险。投后管理是否勤勉尽责，直接影响基金管理人的合规运营，是防范风险的重要环节。</w:t>
      </w:r>
    </w:p>
    <w:p>
      <w:pPr>
        <w:spacing w:after="40" w:line="336" w:lineRule="auto"/>
        <w:ind w:left="454" w:right="454"/>
      </w:pPr>
      <w:r>
        <w:rPr>
          <w:rFonts w:ascii="PingFang SC" w:hAnsi="PingFang SC" w:eastAsia="PingFang SC"/>
          <w:b w:val="0"/>
          <w:i/>
          <w:color w:val="404040"/>
          <w:sz w:val="21"/>
        </w:rPr>
        <w:t>（三）对基金管理人投资能力的影响。良好的投后管理机制将投后管理期间获得的有效信息反馈到投资决策系统中，通过投前投后的联动，提高基金管理人的投资能力。通过跟踪被投企业的研发进度、产品销售、生产及供应链情况、人员变动情况等，并与投资时的预期进行对比，基金管理人可"以史为鉴"，提高未来投资决策的准确性，修正可能的错误预判。此外，由于投资策略往往集中于热门行业，投资多个同行业企业，投后团队对被投企业的及时监控至关重要。深入的观察和及时的反馈可以帮助基金管理人灵活调整投资策略。优秀的基金管理人通常具备较强的投后管理能力，包括复盘和总结能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周厚生钱庄因船商私运禁货而被告、名声败落</w:t>
            </w:r>
          </w:p>
        </w:tc>
        <w:tc>
          <w:tcPr>
            <w:tcW w:type="dxa" w:w="4535"/>
          </w:tcPr>
          <w:p>
            <w:pPr>
              <w:spacing w:line="312" w:lineRule="auto"/>
            </w:pPr>
            <w:r>
              <w:rPr>
                <w:rFonts w:ascii="PingFang SC" w:hAnsi="PingFang SC" w:eastAsia="PingFang SC"/>
                <w:b w:val="0"/>
                <w:i w:val="0"/>
                <w:sz w:val="20"/>
              </w:rPr>
              <w:t>投后管理缺失导致合规风险与声誉受损</w:t>
            </w:r>
          </w:p>
        </w:tc>
      </w:tr>
      <w:tr>
        <w:trPr>
          <w:trHeight w:val="340"/>
        </w:trPr>
        <w:tc>
          <w:tcPr>
            <w:tcW w:type="dxa" w:w="4252"/>
          </w:tcPr>
          <w:p>
            <w:pPr>
              <w:spacing w:line="312" w:lineRule="auto"/>
            </w:pPr>
            <w:r>
              <w:rPr>
                <w:rFonts w:ascii="PingFang SC" w:hAnsi="PingFang SC" w:eastAsia="PingFang SC"/>
                <w:b w:val="0"/>
                <w:i w:val="0"/>
                <w:sz w:val="20"/>
              </w:rPr>
              <w:t>吴守成虽每季问账但从不帮衬，绸缎坊倒闭后出资乡绅撤资</w:t>
            </w:r>
          </w:p>
        </w:tc>
        <w:tc>
          <w:tcPr>
            <w:tcW w:type="dxa" w:w="4535"/>
          </w:tcPr>
          <w:p>
            <w:pPr>
              <w:spacing w:line="312" w:lineRule="auto"/>
            </w:pPr>
            <w:r>
              <w:rPr>
                <w:rFonts w:ascii="PingFang SC" w:hAnsi="PingFang SC" w:eastAsia="PingFang SC"/>
                <w:b w:val="0"/>
                <w:i w:val="0"/>
                <w:sz w:val="20"/>
              </w:rPr>
              <w:t>投后管理流于形式，无法维护品牌与投资者关系</w:t>
            </w:r>
          </w:p>
        </w:tc>
      </w:tr>
      <w:tr>
        <w:trPr>
          <w:trHeight w:val="340"/>
        </w:trPr>
        <w:tc>
          <w:tcPr>
            <w:tcW w:type="dxa" w:w="4252"/>
          </w:tcPr>
          <w:p>
            <w:pPr>
              <w:spacing w:line="312" w:lineRule="auto"/>
            </w:pPr>
            <w:r>
              <w:rPr>
                <w:rFonts w:ascii="PingFang SC" w:hAnsi="PingFang SC" w:eastAsia="PingFang SC"/>
                <w:b w:val="0"/>
                <w:i w:val="0"/>
                <w:sz w:val="20"/>
              </w:rPr>
              <w:t>郑明远派驻管事常驻作坊，帮衬账目、疏通关系、引荐工匠</w:t>
            </w:r>
          </w:p>
        </w:tc>
        <w:tc>
          <w:tcPr>
            <w:tcW w:type="dxa" w:w="4535"/>
          </w:tcPr>
          <w:p>
            <w:pPr>
              <w:spacing w:line="312" w:lineRule="auto"/>
            </w:pPr>
            <w:r>
              <w:rPr>
                <w:rFonts w:ascii="PingFang SC" w:hAnsi="PingFang SC" w:eastAsia="PingFang SC"/>
                <w:b w:val="0"/>
                <w:i w:val="0"/>
                <w:sz w:val="20"/>
              </w:rPr>
              <w:t>投后管理团队深入参与，提供全方位支持</w:t>
            </w:r>
          </w:p>
        </w:tc>
      </w:tr>
      <w:tr>
        <w:trPr>
          <w:trHeight w:val="340"/>
        </w:trPr>
        <w:tc>
          <w:tcPr>
            <w:tcW w:type="dxa" w:w="4252"/>
          </w:tcPr>
          <w:p>
            <w:pPr>
              <w:spacing w:line="312" w:lineRule="auto"/>
            </w:pPr>
            <w:r>
              <w:rPr>
                <w:rFonts w:ascii="PingFang SC" w:hAnsi="PingFang SC" w:eastAsia="PingFang SC"/>
                <w:b w:val="0"/>
                <w:i w:val="0"/>
                <w:sz w:val="20"/>
              </w:rPr>
              <w:t>郑明远提前察觉洋布趋势，帮绸缎坊改换织机、抢占先机</w:t>
            </w:r>
          </w:p>
        </w:tc>
        <w:tc>
          <w:tcPr>
            <w:tcW w:type="dxa" w:w="4535"/>
          </w:tcPr>
          <w:p>
            <w:pPr>
              <w:spacing w:line="312" w:lineRule="auto"/>
            </w:pPr>
            <w:r>
              <w:rPr>
                <w:rFonts w:ascii="PingFang SC" w:hAnsi="PingFang SC" w:eastAsia="PingFang SC"/>
                <w:b w:val="0"/>
                <w:i w:val="0"/>
                <w:sz w:val="20"/>
              </w:rPr>
              <w:t>投后管理及时跟踪市场变化，管理投资风险</w:t>
            </w:r>
          </w:p>
        </w:tc>
      </w:tr>
      <w:tr>
        <w:trPr>
          <w:trHeight w:val="340"/>
        </w:trPr>
        <w:tc>
          <w:tcPr>
            <w:tcW w:type="dxa" w:w="4252"/>
          </w:tcPr>
          <w:p>
            <w:pPr>
              <w:spacing w:line="312" w:lineRule="auto"/>
            </w:pPr>
            <w:r>
              <w:rPr>
                <w:rFonts w:ascii="PingFang SC" w:hAnsi="PingFang SC" w:eastAsia="PingFang SC"/>
                <w:b w:val="0"/>
                <w:i w:val="0"/>
                <w:sz w:val="20"/>
              </w:rPr>
              <w:t>出资官绅因郑明远事事有回音而追加银子</w:t>
            </w:r>
          </w:p>
        </w:tc>
        <w:tc>
          <w:tcPr>
            <w:tcW w:type="dxa" w:w="4535"/>
          </w:tcPr>
          <w:p>
            <w:pPr>
              <w:spacing w:line="312" w:lineRule="auto"/>
            </w:pPr>
            <w:r>
              <w:rPr>
                <w:rFonts w:ascii="PingFang SC" w:hAnsi="PingFang SC" w:eastAsia="PingFang SC"/>
                <w:b w:val="0"/>
                <w:i w:val="0"/>
                <w:sz w:val="20"/>
              </w:rPr>
              <w:t>良好投后管理提升投资者满意度与声誉</w:t>
            </w:r>
          </w:p>
        </w:tc>
      </w:tr>
      <w:tr>
        <w:trPr>
          <w:trHeight w:val="340"/>
        </w:trPr>
        <w:tc>
          <w:tcPr>
            <w:tcW w:type="dxa" w:w="4252"/>
          </w:tcPr>
          <w:p>
            <w:pPr>
              <w:spacing w:line="312" w:lineRule="auto"/>
            </w:pPr>
            <w:r>
              <w:rPr>
                <w:rFonts w:ascii="PingFang SC" w:hAnsi="PingFang SC" w:eastAsia="PingFang SC"/>
                <w:b w:val="0"/>
                <w:i w:val="0"/>
                <w:sz w:val="20"/>
              </w:rPr>
              <w:t>郑明远将管事札记编成册，再遇新生意先翻札记</w:t>
            </w:r>
          </w:p>
        </w:tc>
        <w:tc>
          <w:tcPr>
            <w:tcW w:type="dxa" w:w="4535"/>
          </w:tcPr>
          <w:p>
            <w:pPr>
              <w:spacing w:line="312" w:lineRule="auto"/>
            </w:pPr>
            <w:r>
              <w:rPr>
                <w:rFonts w:ascii="PingFang SC" w:hAnsi="PingFang SC" w:eastAsia="PingFang SC"/>
                <w:b w:val="0"/>
                <w:i w:val="0"/>
                <w:sz w:val="20"/>
              </w:rPr>
              <w:t>投后信息反馈到未来决策，提升投资能力</w:t>
            </w:r>
          </w:p>
        </w:tc>
      </w:tr>
      <w:tr>
        <w:trPr>
          <w:trHeight w:val="340"/>
        </w:trPr>
        <w:tc>
          <w:tcPr>
            <w:tcW w:type="dxa" w:w="4252"/>
          </w:tcPr>
          <w:p>
            <w:pPr>
              <w:spacing w:line="312" w:lineRule="auto"/>
            </w:pPr>
            <w:r>
              <w:rPr>
                <w:rFonts w:ascii="PingFang SC" w:hAnsi="PingFang SC" w:eastAsia="PingFang SC"/>
                <w:b w:val="0"/>
                <w:i w:val="0"/>
                <w:sz w:val="20"/>
              </w:rPr>
              <w:t>郑明远从三家最大到天下闻名</w:t>
            </w:r>
          </w:p>
        </w:tc>
        <w:tc>
          <w:tcPr>
            <w:tcW w:type="dxa" w:w="4535"/>
          </w:tcPr>
          <w:p>
            <w:pPr>
              <w:spacing w:line="312" w:lineRule="auto"/>
            </w:pPr>
            <w:r>
              <w:rPr>
                <w:rFonts w:ascii="PingFang SC" w:hAnsi="PingFang SC" w:eastAsia="PingFang SC"/>
                <w:b w:val="0"/>
                <w:i w:val="0"/>
                <w:sz w:val="20"/>
              </w:rPr>
              <w:t>投后管理成为核心竞争力，助力成为一流机构</w:t>
            </w:r>
          </w:p>
        </w:tc>
      </w:tr>
      <w:tr>
        <w:trPr>
          <w:trHeight w:val="340"/>
        </w:trPr>
        <w:tc>
          <w:tcPr>
            <w:tcW w:type="dxa" w:w="4252"/>
          </w:tcPr>
          <w:p>
            <w:pPr>
              <w:spacing w:line="312" w:lineRule="auto"/>
            </w:pPr>
            <w:r>
              <w:rPr>
                <w:rFonts w:ascii="PingFang SC" w:hAnsi="PingFang SC" w:eastAsia="PingFang SC"/>
                <w:b w:val="0"/>
                <w:i w:val="0"/>
                <w:sz w:val="20"/>
              </w:rPr>
              <w:t>"钱出手，只是开始" / "看护即生财，疏忽即招祸"</w:t>
            </w:r>
          </w:p>
        </w:tc>
        <w:tc>
          <w:tcPr>
            <w:tcW w:type="dxa" w:w="4535"/>
          </w:tcPr>
          <w:p>
            <w:pPr>
              <w:spacing w:line="312" w:lineRule="auto"/>
            </w:pPr>
            <w:r>
              <w:rPr>
                <w:rFonts w:ascii="PingFang SC" w:hAnsi="PingFang SC" w:eastAsia="PingFang SC"/>
                <w:b w:val="0"/>
                <w:i w:val="0"/>
                <w:sz w:val="20"/>
              </w:rPr>
              <w:t>投后管理是投资闭环的起点，勤勉尽责方能长远</w:t>
            </w:r>
          </w:p>
        </w:tc>
      </w:tr>
    </w:tbl>
    <w:p>
      <w:pPr>
        <w:spacing w:before="160"/>
        <w:jc w:val="center"/>
      </w:pPr>
      <w:r>
        <w:rPr>
          <w:rFonts w:ascii="PingFang SC" w:hAnsi="PingFang SC" w:eastAsia="PingFang SC"/>
          <w:b w:val="0"/>
          <w:i w:val="0"/>
          <w:color w:val="808080"/>
          <w:sz w:val="18"/>
        </w:rPr>
        <w:t>📝 来源：股权投资基金（科目三）· 三、投后管理对基金管理人的作用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（二）考核与激励机制</w:t>
      </w:r>
    </w:p>
    <w:p>
      <w:pPr>
        <w:spacing w:before="160" w:after="80"/>
      </w:pPr>
      <w:r>
        <w:rPr>
          <w:rFonts w:ascii="PingFang SC" w:hAnsi="PingFang SC" w:eastAsia="PingFang SC"/>
          <w:b/>
          <w:i/>
          <w:sz w:val="24"/>
        </w:rPr>
        <w:t>🏺 寓言故事 —— 《三把尺子》</w:t>
      </w:r>
    </w:p>
    <w:p>
      <w:pPr>
        <w:spacing w:after="80" w:line="360" w:lineRule="auto"/>
        <w:ind w:firstLine="420"/>
      </w:pPr>
      <w:r>
        <w:rPr>
          <w:rFonts w:ascii="PingFang SC" w:hAnsi="PingFang SC" w:eastAsia="PingFang SC"/>
          <w:b w:val="0"/>
          <w:i w:val="0"/>
          <w:sz w:val="21"/>
        </w:rPr>
        <w:t>老周在城东开了一家布庄，生意越做越大，后来干脆把本钱投给了三个伙计，让他们各自去外地开分号。这桩事说来轻巧，可真正的麻烦是从钱出去之后才开始的。</w:t>
      </w:r>
    </w:p>
    <w:p>
      <w:pPr>
        <w:spacing w:after="80" w:line="360" w:lineRule="auto"/>
        <w:ind w:firstLine="420"/>
      </w:pPr>
      <w:r>
        <w:rPr>
          <w:rFonts w:ascii="PingFang SC" w:hAnsi="PingFang SC" w:eastAsia="PingFang SC"/>
          <w:b w:val="0"/>
          <w:i w:val="0"/>
          <w:sz w:val="21"/>
        </w:rPr>
        <w:t>第一个伙计叫阿福，从布庄开张那天起就跟着老周。老周信得过他，把本钱交给他，连人带钱一起派去了苏州。阿福在苏州租了铺面、招了伙计，每月写信回来报账。老周起初还认真看，日子久了，信堆成山，他也懒得细翻。反正阿福是老人，不会出岔子。</w:t>
      </w:r>
    </w:p>
    <w:p>
      <w:pPr>
        <w:spacing w:after="80" w:line="360" w:lineRule="auto"/>
        <w:ind w:firstLine="420"/>
      </w:pPr>
      <w:r>
        <w:rPr>
          <w:rFonts w:ascii="PingFang SC" w:hAnsi="PingFang SC" w:eastAsia="PingFang SC"/>
          <w:b w:val="0"/>
          <w:i w:val="0"/>
          <w:sz w:val="21"/>
        </w:rPr>
        <w:t>第二个伙计叫阿贵，是阿福走后老周新招的。阿贵被派去杭州，老周对他不太放心，专门派了账房先生老吴跟着，每月查一次账，核对进出。阿贵起初挺不自在，觉得老周不信任自己，可日子久了，他也习惯了——老吴查他的同时，也帮他挡住了不少杭州本地地痞的敲诈，因为谁都知道，这铺子背后有人盯着。</w:t>
      </w:r>
    </w:p>
    <w:p>
      <w:pPr>
        <w:spacing w:after="80" w:line="360" w:lineRule="auto"/>
        <w:ind w:firstLine="420"/>
      </w:pPr>
      <w:r>
        <w:rPr>
          <w:rFonts w:ascii="PingFang SC" w:hAnsi="PingFang SC" w:eastAsia="PingFang SC"/>
          <w:b w:val="0"/>
          <w:i w:val="0"/>
          <w:sz w:val="21"/>
        </w:rPr>
        <w:t>第三个伙计叫阿顺，派去南京。阿顺是个精明人，老周喜欢他脑子活。可阿顺去了半年，信越写越短，账越报越粗。老周派去的人回来说，阿顺把铺子当成了自己的，进货挑便宜的卖，好料子都留着私下倒手。老周气得拍桌子，可钱已经投出去了，收不回来，只能想办法收拾烂摊子。</w:t>
      </w:r>
    </w:p>
    <w:p>
      <w:pPr>
        <w:spacing w:after="80" w:line="360" w:lineRule="auto"/>
        <w:ind w:firstLine="420"/>
      </w:pPr>
      <w:r>
        <w:rPr>
          <w:rFonts w:ascii="PingFang SC" w:hAnsi="PingFang SC" w:eastAsia="PingFang SC"/>
          <w:b w:val="0"/>
          <w:i w:val="0"/>
          <w:sz w:val="21"/>
        </w:rPr>
        <w:t>三年过去，三个分号的情况天差地别。阿福的苏州铺子稳当，可也仅仅是稳当，规模和老周当初投下去的时候差不多，没亏也没赚出花样。阿贵的杭州铺子倒是蒸蒸日上，老吴每月盯着，阿贵不敢偷懒，反倒琢磨出不少新门道，把本地丝绸和布庄生意搭上了线。最头疼的是阿顺的南京铺子，已经半死不活，老周不得不亲自去南京，把阿顺换下来，自己坐镇收拾。</w:t>
      </w:r>
    </w:p>
    <w:p>
      <w:pPr>
        <w:spacing w:after="80" w:line="360" w:lineRule="auto"/>
        <w:ind w:firstLine="420"/>
      </w:pPr>
      <w:r>
        <w:rPr>
          <w:rFonts w:ascii="PingFang SC" w:hAnsi="PingFang SC" w:eastAsia="PingFang SC"/>
          <w:b w:val="0"/>
          <w:i w:val="0"/>
          <w:sz w:val="21"/>
        </w:rPr>
        <w:t>老周坐在南京铺子的柜台后面，看着三本截然不同的账册，第一次认真想：我当初把钱撒出去的时候，只想过"谁能干"，从没想过"干得好怎么赏，干得差怎么罚，人跑了怎么办"。阿福没出错，可也没动力往前冲；阿贵被老吴盯着，反倒越干越起劲；阿顺没人管，直接把铺子当成了自己的私产。</w:t>
      </w:r>
    </w:p>
    <w:p>
      <w:pPr>
        <w:spacing w:after="80" w:line="360" w:lineRule="auto"/>
        <w:ind w:firstLine="420"/>
      </w:pPr>
      <w:r>
        <w:rPr>
          <w:rFonts w:ascii="PingFang SC" w:hAnsi="PingFang SC" w:eastAsia="PingFang SC"/>
          <w:b w:val="0"/>
          <w:i w:val="0"/>
          <w:sz w:val="21"/>
        </w:rPr>
        <w:t>更棘手的是阿福的事。阿福上个月来信说，家里老母病重，想辞了差事回乡。老周犯了难——苏州铺子投了三年，还没回本，阿福这一走，谁来接手？新来的伙计对铺子不熟，这账怎么算？算阿福的功劳，还是算他的过失？老周想了一整夜，第二天把三个铺子的管事都叫到南京，摆了一桌酒。</w:t>
      </w:r>
    </w:p>
    <w:p>
      <w:pPr>
        <w:spacing w:after="80" w:line="360" w:lineRule="auto"/>
        <w:ind w:firstLine="420"/>
      </w:pPr>
      <w:r>
        <w:rPr>
          <w:rFonts w:ascii="PingFang SC" w:hAnsi="PingFang SC" w:eastAsia="PingFang SC"/>
          <w:b w:val="0"/>
          <w:i w:val="0"/>
          <w:sz w:val="21"/>
        </w:rPr>
        <w:t>酒过三巡，老周开口了："从今往后，每个铺子定三条规矩。第一，每年年初，咱们坐下来，定好这一年的目标——卖多少布、开多少新客、压多少库存，白纸黑字写下来。年底对照，达标了，掌柜的分红利；不达标，扣俸禄。第二，掌柜的若中途要走，走之前必须把铺子的底细交代清楚——货在哪、钱在哪、哪些账还没收回来。接手的伙计按接手时的底子算功劳，以后赚了是他的，之前亏了的也不赖他。第三，南京这个铺子，我另派人来管，专门收拾烂摊子。这种收拾烂摊子的差事，不看赚了多少，只看收拾得干不干净、利索不利索，按进度算赏钱。"</w:t>
      </w:r>
    </w:p>
    <w:p>
      <w:pPr>
        <w:spacing w:after="80" w:line="360" w:lineRule="auto"/>
        <w:ind w:firstLine="420"/>
      </w:pPr>
      <w:r>
        <w:rPr>
          <w:rFonts w:ascii="PingFang SC" w:hAnsi="PingFang SC" w:eastAsia="PingFang SC"/>
          <w:b w:val="0"/>
          <w:i w:val="0"/>
          <w:sz w:val="21"/>
        </w:rPr>
        <w:t>三个伙计听了，各有心思。阿福松了口气——他正愁自己走了，这三年白干，新规矩下，交接清楚了，后来的伙计能接着干，自己的辛苦也算有个说法。阿贵眼睛亮了——他早就想扩大杭州的生意，可怕老周觉得他贪心，现在有目标、有赏格，他反倒可以放手去搏。阿顺低着头，知道自己那套私吞的把戏再也行不通了。</w:t>
      </w:r>
    </w:p>
    <w:p>
      <w:pPr>
        <w:spacing w:after="80" w:line="360" w:lineRule="auto"/>
        <w:ind w:firstLine="420"/>
      </w:pPr>
      <w:r>
        <w:rPr>
          <w:rFonts w:ascii="PingFang SC" w:hAnsi="PingFang SC" w:eastAsia="PingFang SC"/>
          <w:b w:val="0"/>
          <w:i w:val="0"/>
          <w:sz w:val="21"/>
        </w:rPr>
        <w:t>老周端起酒杯，望着三个分号的方向。他明白了，投钱出去只是开始，真正决定这三家铺子生死的，不是银子，而是他怎么让人干活、怎么量人干活、怎么换人干活。没有这三把尺子，钱撒出去就是撒进了无底洞。</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投后管理持续时间长，工作量难以统计，工作成果缺乏量化指标来衡量。作为基金管理人，对于投后管理的工作成效如何考核、对投后管理的负责人员如何激励是一个较普遍的难题。</w:t>
      </w:r>
    </w:p>
    <w:p>
      <w:pPr>
        <w:spacing w:after="40" w:line="336" w:lineRule="auto"/>
        <w:ind w:left="454" w:right="454"/>
      </w:pPr>
      <w:r>
        <w:rPr>
          <w:rFonts w:ascii="PingFang SC" w:hAnsi="PingFang SC" w:eastAsia="PingFang SC"/>
          <w:b w:val="0"/>
          <w:i/>
          <w:color w:val="404040"/>
          <w:sz w:val="21"/>
        </w:rPr>
        <w:t>采用 "谁投谁管" 方式的，由于负责投资的投资经理全面负责投资和投后，投后的考核与激励可以与投资的考核与激励一并考虑。这种方式的难点主要在于负责投资的投资经理在项目未完成退出的情况下离职后，对后续接手的投资经理（未参与该项目投资）应如何考核与激励。可以考虑的方法是在交接时，由基金管理人分管投后的高管牵头组织人员对该项目的投资进行回顾、对目前项目的公允价值进行评价、列举实现退出的难点以及可行的措施，由此确定接手的投资经理的考核与激励指标（与退出时间和退出金额挂钩）。</w:t>
      </w:r>
    </w:p>
    <w:p>
      <w:pPr>
        <w:spacing w:after="40" w:line="336" w:lineRule="auto"/>
        <w:ind w:left="454" w:right="454"/>
      </w:pPr>
      <w:r>
        <w:rPr>
          <w:rFonts w:ascii="PingFang SC" w:hAnsi="PingFang SC" w:eastAsia="PingFang SC"/>
          <w:b w:val="0"/>
          <w:i/>
          <w:color w:val="404040"/>
          <w:sz w:val="21"/>
        </w:rPr>
        <w:t>采用 "设专门部门管" 方式的，基金管理人可以考虑每年度末制定下一年度的投后管理目标，例如退出金额目标、在管项目里程碑指标（例如后续融资、收入利润目标、上市节点目标等）等，经基金管理人决策机构通过后作为投后管理部门的部门指标，与投后管理部门的部门负责人的绩效直接相关，再由部门负责人分解到部门员工，作为个人的考核指标。考虑到股权投资基金投资期、退出期等运行期限的特点，应注意短期目标和中长期目标的结合，以充分激励员工，保障员工业绩目标和基金管理人业绩目标的一致性。</w:t>
      </w:r>
    </w:p>
    <w:p>
      <w:pPr>
        <w:spacing w:after="40" w:line="336" w:lineRule="auto"/>
        <w:ind w:left="454" w:right="454"/>
      </w:pPr>
      <w:r>
        <w:rPr>
          <w:rFonts w:ascii="PingFang SC" w:hAnsi="PingFang SC" w:eastAsia="PingFang SC"/>
          <w:b w:val="0"/>
          <w:i/>
          <w:color w:val="404040"/>
          <w:sz w:val="21"/>
        </w:rPr>
        <w:t>采用 "双线管理" 方式的，由于参与投后的人员多，基金管理人需要先梳理流程、设定权限规则，即投后管理的各项内容由谁发起，由谁审核，由谁决策。具体的考核和激励可以采用以上两种方法考核激励政策的结合。</w:t>
      </w:r>
    </w:p>
    <w:p>
      <w:pPr>
        <w:spacing w:after="40" w:line="336" w:lineRule="auto"/>
        <w:ind w:left="454" w:right="454"/>
      </w:pPr>
      <w:r>
        <w:rPr>
          <w:rFonts w:ascii="PingFang SC" w:hAnsi="PingFang SC" w:eastAsia="PingFang SC"/>
          <w:b w:val="0"/>
          <w:i/>
          <w:color w:val="404040"/>
          <w:sz w:val="21"/>
        </w:rPr>
        <w:t>采用 "问题分类管理" 方式的，由于投资部门和投后管理部门所负责的项目类别和发展情况不一样，因此基金管理人应当设置不同的绩效考核标准。尤其是针对投后管理部门负责的问题项目，可以预见的退出收益有限，单纯以退出金额来进行核算的考核激励方式显然无法与内部分工安排相匹配，对于具体投后活动的执行进度则可能是考核的要点，比如司法程序、不良资产处置等投后活动的开展进度以及裁决处置结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阿福的苏州铺子稳当但无动力</w:t>
            </w:r>
          </w:p>
        </w:tc>
        <w:tc>
          <w:tcPr>
            <w:tcW w:type="dxa" w:w="4535"/>
          </w:tcPr>
          <w:p>
            <w:pPr>
              <w:spacing w:line="312" w:lineRule="auto"/>
            </w:pPr>
            <w:r>
              <w:rPr>
                <w:rFonts w:ascii="PingFang SC" w:hAnsi="PingFang SC" w:eastAsia="PingFang SC"/>
                <w:b w:val="0"/>
                <w:i w:val="0"/>
                <w:sz w:val="20"/>
              </w:rPr>
              <w:t>"谁投谁管"方式下，投后与投资考核一并考虑</w:t>
            </w:r>
          </w:p>
        </w:tc>
      </w:tr>
      <w:tr>
        <w:trPr>
          <w:trHeight w:val="340"/>
        </w:trPr>
        <w:tc>
          <w:tcPr>
            <w:tcW w:type="dxa" w:w="4252"/>
          </w:tcPr>
          <w:p>
            <w:pPr>
              <w:spacing w:line="312" w:lineRule="auto"/>
            </w:pPr>
            <w:r>
              <w:rPr>
                <w:rFonts w:ascii="PingFang SC" w:hAnsi="PingFang SC" w:eastAsia="PingFang SC"/>
                <w:b w:val="0"/>
                <w:i w:val="0"/>
                <w:sz w:val="20"/>
              </w:rPr>
              <w:t>阿福中途离职，老周发愁交接</w:t>
            </w:r>
          </w:p>
        </w:tc>
        <w:tc>
          <w:tcPr>
            <w:tcW w:type="dxa" w:w="4535"/>
          </w:tcPr>
          <w:p>
            <w:pPr>
              <w:spacing w:line="312" w:lineRule="auto"/>
            </w:pPr>
            <w:r>
              <w:rPr>
                <w:rFonts w:ascii="PingFang SC" w:hAnsi="PingFang SC" w:eastAsia="PingFang SC"/>
                <w:b w:val="0"/>
                <w:i w:val="0"/>
                <w:sz w:val="20"/>
              </w:rPr>
              <w:t>"谁投谁管"的难点：原负责人离职后，接手人未参与投资，如何考核与激励</w:t>
            </w:r>
          </w:p>
        </w:tc>
      </w:tr>
      <w:tr>
        <w:trPr>
          <w:trHeight w:val="340"/>
        </w:trPr>
        <w:tc>
          <w:tcPr>
            <w:tcW w:type="dxa" w:w="4252"/>
          </w:tcPr>
          <w:p>
            <w:pPr>
              <w:spacing w:line="312" w:lineRule="auto"/>
            </w:pPr>
            <w:r>
              <w:rPr>
                <w:rFonts w:ascii="PingFang SC" w:hAnsi="PingFang SC" w:eastAsia="PingFang SC"/>
                <w:b w:val="0"/>
                <w:i w:val="0"/>
                <w:sz w:val="20"/>
              </w:rPr>
              <w:t>老周要求交接时清点货、钱、未收账</w:t>
            </w:r>
          </w:p>
        </w:tc>
        <w:tc>
          <w:tcPr>
            <w:tcW w:type="dxa" w:w="4535"/>
          </w:tcPr>
          <w:p>
            <w:pPr>
              <w:spacing w:line="312" w:lineRule="auto"/>
            </w:pPr>
            <w:r>
              <w:rPr>
                <w:rFonts w:ascii="PingFang SC" w:hAnsi="PingFang SC" w:eastAsia="PingFang SC"/>
                <w:b w:val="0"/>
                <w:i w:val="0"/>
                <w:sz w:val="20"/>
              </w:rPr>
              <w:t>交接时由高管牵头回顾投资、评价公允价值、列举退出难点和措施</w:t>
            </w:r>
          </w:p>
        </w:tc>
      </w:tr>
      <w:tr>
        <w:trPr>
          <w:trHeight w:val="340"/>
        </w:trPr>
        <w:tc>
          <w:tcPr>
            <w:tcW w:type="dxa" w:w="4252"/>
          </w:tcPr>
          <w:p>
            <w:pPr>
              <w:spacing w:line="312" w:lineRule="auto"/>
            </w:pPr>
            <w:r>
              <w:rPr>
                <w:rFonts w:ascii="PingFang SC" w:hAnsi="PingFang SC" w:eastAsia="PingFang SC"/>
                <w:b w:val="0"/>
                <w:i w:val="0"/>
                <w:sz w:val="20"/>
              </w:rPr>
              <w:t>阿贵被老吴盯着，反倒越干越起劲</w:t>
            </w:r>
          </w:p>
        </w:tc>
        <w:tc>
          <w:tcPr>
            <w:tcW w:type="dxa" w:w="4535"/>
          </w:tcPr>
          <w:p>
            <w:pPr>
              <w:spacing w:line="312" w:lineRule="auto"/>
            </w:pPr>
            <w:r>
              <w:rPr>
                <w:rFonts w:ascii="PingFang SC" w:hAnsi="PingFang SC" w:eastAsia="PingFang SC"/>
                <w:b w:val="0"/>
                <w:i w:val="0"/>
                <w:sz w:val="20"/>
              </w:rPr>
              <w:t>"设专门部门管"方式，专人监督、目标导向</w:t>
            </w:r>
          </w:p>
        </w:tc>
      </w:tr>
      <w:tr>
        <w:trPr>
          <w:trHeight w:val="340"/>
        </w:trPr>
        <w:tc>
          <w:tcPr>
            <w:tcW w:type="dxa" w:w="4252"/>
          </w:tcPr>
          <w:p>
            <w:pPr>
              <w:spacing w:line="312" w:lineRule="auto"/>
            </w:pPr>
            <w:r>
              <w:rPr>
                <w:rFonts w:ascii="PingFang SC" w:hAnsi="PingFang SC" w:eastAsia="PingFang SC"/>
                <w:b w:val="0"/>
                <w:i w:val="0"/>
                <w:sz w:val="20"/>
              </w:rPr>
              <w:t>每年年初定目标、年底对照、达标分红</w:t>
            </w:r>
          </w:p>
        </w:tc>
        <w:tc>
          <w:tcPr>
            <w:tcW w:type="dxa" w:w="4535"/>
          </w:tcPr>
          <w:p>
            <w:pPr>
              <w:spacing w:line="312" w:lineRule="auto"/>
            </w:pPr>
            <w:r>
              <w:rPr>
                <w:rFonts w:ascii="PingFang SC" w:hAnsi="PingFang SC" w:eastAsia="PingFang SC"/>
                <w:b w:val="0"/>
                <w:i w:val="0"/>
                <w:sz w:val="20"/>
              </w:rPr>
              <w:t>年度投后管理目标（里程碑指标），经决策机构通过后作为部门和个人考核指标</w:t>
            </w:r>
          </w:p>
        </w:tc>
      </w:tr>
      <w:tr>
        <w:trPr>
          <w:trHeight w:val="340"/>
        </w:trPr>
        <w:tc>
          <w:tcPr>
            <w:tcW w:type="dxa" w:w="4252"/>
          </w:tcPr>
          <w:p>
            <w:pPr>
              <w:spacing w:line="312" w:lineRule="auto"/>
            </w:pPr>
            <w:r>
              <w:rPr>
                <w:rFonts w:ascii="PingFang SC" w:hAnsi="PingFang SC" w:eastAsia="PingFang SC"/>
                <w:b w:val="0"/>
                <w:i w:val="0"/>
                <w:sz w:val="20"/>
              </w:rPr>
              <w:t>南京铺子另派人收拾烂摊子，按进度算赏钱</w:t>
            </w:r>
          </w:p>
        </w:tc>
        <w:tc>
          <w:tcPr>
            <w:tcW w:type="dxa" w:w="4535"/>
          </w:tcPr>
          <w:p>
            <w:pPr>
              <w:spacing w:line="312" w:lineRule="auto"/>
            </w:pPr>
            <w:r>
              <w:rPr>
                <w:rFonts w:ascii="PingFang SC" w:hAnsi="PingFang SC" w:eastAsia="PingFang SC"/>
                <w:b w:val="0"/>
                <w:i w:val="0"/>
                <w:sz w:val="20"/>
              </w:rPr>
              <w:t>"问题分类管理"方式，对问题项目设置不同考核标准，以执行进度而非退出金额作为考核要点</w:t>
            </w:r>
          </w:p>
        </w:tc>
      </w:tr>
      <w:tr>
        <w:trPr>
          <w:trHeight w:val="340"/>
        </w:trPr>
        <w:tc>
          <w:tcPr>
            <w:tcW w:type="dxa" w:w="4252"/>
          </w:tcPr>
          <w:p>
            <w:pPr>
              <w:spacing w:line="312" w:lineRule="auto"/>
            </w:pPr>
            <w:r>
              <w:rPr>
                <w:rFonts w:ascii="PingFang SC" w:hAnsi="PingFang SC" w:eastAsia="PingFang SC"/>
                <w:b w:val="0"/>
                <w:i w:val="0"/>
                <w:sz w:val="20"/>
              </w:rPr>
              <w:t>老周同时用三种不同规矩管三个铺子</w:t>
            </w:r>
          </w:p>
        </w:tc>
        <w:tc>
          <w:tcPr>
            <w:tcW w:type="dxa" w:w="4535"/>
          </w:tcPr>
          <w:p>
            <w:pPr>
              <w:spacing w:line="312" w:lineRule="auto"/>
            </w:pPr>
            <w:r>
              <w:rPr>
                <w:rFonts w:ascii="PingFang SC" w:hAnsi="PingFang SC" w:eastAsia="PingFang SC"/>
                <w:b w:val="0"/>
                <w:i w:val="0"/>
                <w:sz w:val="20"/>
              </w:rPr>
              <w:t>不同投后管理模式对应不同考核激励机制</w:t>
            </w:r>
          </w:p>
        </w:tc>
      </w:tr>
    </w:tbl>
    <w:p>
      <w:pPr>
        <w:spacing w:before="160"/>
        <w:jc w:val="center"/>
      </w:pPr>
      <w:r>
        <w:rPr>
          <w:rFonts w:ascii="PingFang SC" w:hAnsi="PingFang SC" w:eastAsia="PingFang SC"/>
          <w:b w:val="0"/>
          <w:i w:val="0"/>
          <w:color w:val="808080"/>
          <w:sz w:val="18"/>
        </w:rPr>
        <w:t>📝 来源：股权投资基金（科目三）· 第六章 股权投资基金的投后管理 · （二）考核与激励机制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（三）成熟企业投资基金的投后管理策略</w:t>
      </w:r>
    </w:p>
    <w:p>
      <w:pPr>
        <w:spacing w:before="160" w:after="80"/>
      </w:pPr>
      <w:r>
        <w:rPr>
          <w:rFonts w:ascii="PingFang SC" w:hAnsi="PingFang SC" w:eastAsia="PingFang SC"/>
          <w:b/>
          <w:i/>
          <w:sz w:val="24"/>
        </w:rPr>
        <w:t>🏺 寓言故事 —— 《老钱的两条路》</w:t>
      </w:r>
    </w:p>
    <w:p>
      <w:pPr>
        <w:spacing w:after="80" w:line="360" w:lineRule="auto"/>
        <w:ind w:firstLine="420"/>
      </w:pPr>
      <w:r>
        <w:rPr>
          <w:rFonts w:ascii="PingFang SC" w:hAnsi="PingFang SC" w:eastAsia="PingFang SC"/>
          <w:b w:val="0"/>
          <w:i w:val="0"/>
          <w:sz w:val="21"/>
        </w:rPr>
        <w:t>老钱是个做瓷器生意的老手，三十年前从一间小作坊起家，如今他的"青瓷坊"已是镇上最大的瓷器商号，有三十多个伙计，生意遍布三个省。去年，老钱把多年攒下的家底投进了两个老朋友的买卖里——一个是做茶叶批发的周掌柜，一个是做丝绸生意的孙东家。这两人都是老钱看着一步步做起来的，买卖早就上了轨道，账面上的流水比老钱自己的瓷器铺还稳当。</w:t>
      </w:r>
    </w:p>
    <w:p>
      <w:pPr>
        <w:spacing w:after="80" w:line="360" w:lineRule="auto"/>
        <w:ind w:firstLine="420"/>
      </w:pPr>
      <w:r>
        <w:rPr>
          <w:rFonts w:ascii="PingFang SC" w:hAnsi="PingFang SC" w:eastAsia="PingFang SC"/>
          <w:b w:val="0"/>
          <w:i w:val="0"/>
          <w:sz w:val="21"/>
        </w:rPr>
        <w:t>老钱投钱进去的时候，周掌柜拍着胸脯说："明年开春，我就去府衙挂牌，把茶叶行变成'公股'，到时候你的份子能翻三倍。"孙东家也点头："我的丝绸庄也一样，后年准挂牌。"老钱听了，心里踏实，回家把契纸收进铁盒，等着数日子。可日子一天天过去，周掌柜的茶叶行倒是越开越大，新开了三家分号，可每次老钱问起挂牌的事，周掌柜就摆手："再等等，再等等，今年茶税有变动，不是好时机。"孙东家的丝绸庄更麻烦——南边打仗，生丝断了来路，铺子关了半间，账房先生也跑了两个。</w:t>
      </w:r>
    </w:p>
    <w:p>
      <w:pPr>
        <w:spacing w:after="80" w:line="360" w:lineRule="auto"/>
        <w:ind w:firstLine="420"/>
      </w:pPr>
      <w:r>
        <w:rPr>
          <w:rFonts w:ascii="PingFang SC" w:hAnsi="PingFang SC" w:eastAsia="PingFang SC"/>
          <w:b w:val="0"/>
          <w:i w:val="0"/>
          <w:sz w:val="21"/>
        </w:rPr>
        <w:t>老钱坐不住了。他把两个老伙计分别请到家里喝酒，想听听实话。周掌柜那顿酒喝得很闷，三杯下肚才说实话："老钱，挂牌的事怕是悬了。衙门里换了新规矩，咱们茶叶行的账目有几笔早年不清不楚，查出来怕是要吃官司。"老钱听完，半宿没睡着。第二天孙东家来了，更是愁眉苦脸："生丝断了，铺子撑不过今年。老钱，你要是想撤，我把城南那两间仓库抵给你，值多少算多少。"</w:t>
      </w:r>
    </w:p>
    <w:p>
      <w:pPr>
        <w:spacing w:after="80" w:line="360" w:lineRule="auto"/>
        <w:ind w:firstLine="420"/>
      </w:pPr>
      <w:r>
        <w:rPr>
          <w:rFonts w:ascii="PingFang SC" w:hAnsi="PingFang SC" w:eastAsia="PingFang SC"/>
          <w:b w:val="0"/>
          <w:i w:val="0"/>
          <w:sz w:val="21"/>
        </w:rPr>
        <w:t>老钱在院子里转了一下午。他想，周掌柜那边，买卖本身没坏，就是挂牌的路走不通了。与其干等着，不如帮他另找出路——周掌柜的茶叶行口碑好、客源稳，镇西头做药材的刘大官人一直想 diversifying 买卖，若是撮合他们两家合并，自己那份子换成刘大官人商号里的股，虽说不挂牌了，但刘家根基深，未必不是条好路。至于孙东家，仓库抵账是杯水车薪，老钱索性请了个讼师，把早年签的契纸翻出来，里头有一条写着"若买卖连续三年亏损，原出资人有权按原价收回本钱"。孙东家起初不认，老钱也不急，让讼师一封一封地写状子，最终孙东家怕了官司，咬着牙把本钱退了回来。</w:t>
      </w:r>
    </w:p>
    <w:p>
      <w:pPr>
        <w:spacing w:after="80" w:line="360" w:lineRule="auto"/>
        <w:ind w:firstLine="420"/>
      </w:pPr>
      <w:r>
        <w:rPr>
          <w:rFonts w:ascii="PingFang SC" w:hAnsi="PingFang SC" w:eastAsia="PingFang SC"/>
          <w:b w:val="0"/>
          <w:i w:val="0"/>
          <w:sz w:val="21"/>
        </w:rPr>
        <w:t>三年后，周掌柜的茶叶行并进了刘大官人的药材商号，老钱那份子变成了刘家的"干股"，每年分红比当初预期的挂牌收益还稳。孙东家退了本钱之后，丝绸庄果然没撑过那年冬天，债主上门把他的仓库和宅子都收了去。老钱坐在自己的青瓷坊里，看着账本上两笔截然不同的结局，心里明白了一件事：把钱投给已经做大的买卖，不能光等着人家自己走到终点。该推的时候得推，该换路的时候得换，该拿法律说话的时候也不能手软。成熟的庄稼地，更需要好农夫。</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成熟企业投资基金主要投资于扩张期、成熟期的企业，其投后管理模式最为丰富，内容上也更加全面。扩张期企业虽然已较为成熟，但在发展过程中存在各种问题，如何改善这些问题进一步优化企业治理模式也是提升企业实力的关键。因此，成熟企业投资基金倾向于配备更加专业的投后管理团队，在战略、财务、管理、运营、资源整合、资本运作等各个方面为被投资企业提供增值服务。需要重点关注的是，该类项目一般都是成熟的中大型企业，商业模式已得到市场验证，管理模式也相对来说较成熟，有较为明确的IPO时间表（预计一到两个会计年度内申报）。因此，基金管理人主要聚焦在企业顺利IPO的相关问题：对符合预期的被投资企业，主要是推动其上市，协助筹备上市相关活动，在资本市场领域给企业提供附加值；对不达预期的被投资企业，如IPO申报不顺利甚至申报无望，则需要考虑调整策略，重点加强投后管理力量，既可争取通过产业并购等方式实现转让退出，亦要考虑商业谈判或司法途径（比如诉讼仲裁）等方式争取回购退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老钱投资周掌柜、孙东家两个已做大的买卖</w:t>
            </w:r>
          </w:p>
        </w:tc>
        <w:tc>
          <w:tcPr>
            <w:tcW w:type="dxa" w:w="4535"/>
          </w:tcPr>
          <w:p>
            <w:pPr>
              <w:spacing w:line="312" w:lineRule="auto"/>
            </w:pPr>
            <w:r>
              <w:rPr>
                <w:rFonts w:ascii="PingFang SC" w:hAnsi="PingFang SC" w:eastAsia="PingFang SC"/>
                <w:b w:val="0"/>
                <w:i w:val="0"/>
                <w:sz w:val="20"/>
              </w:rPr>
              <w:t>成熟企业投资基金主要投资于扩张期、成熟期的企业</w:t>
            </w:r>
          </w:p>
        </w:tc>
      </w:tr>
      <w:tr>
        <w:trPr>
          <w:trHeight w:val="340"/>
        </w:trPr>
        <w:tc>
          <w:tcPr>
            <w:tcW w:type="dxa" w:w="4252"/>
          </w:tcPr>
          <w:p>
            <w:pPr>
              <w:spacing w:line="312" w:lineRule="auto"/>
            </w:pPr>
            <w:r>
              <w:rPr>
                <w:rFonts w:ascii="PingFang SC" w:hAnsi="PingFang SC" w:eastAsia="PingFang SC"/>
                <w:b w:val="0"/>
                <w:i w:val="0"/>
                <w:sz w:val="20"/>
              </w:rPr>
              <w:t>老钱分别请两人喝酒、了解实情</w:t>
            </w:r>
          </w:p>
        </w:tc>
        <w:tc>
          <w:tcPr>
            <w:tcW w:type="dxa" w:w="4535"/>
          </w:tcPr>
          <w:p>
            <w:pPr>
              <w:spacing w:line="312" w:lineRule="auto"/>
            </w:pPr>
            <w:r>
              <w:rPr>
                <w:rFonts w:ascii="PingFang SC" w:hAnsi="PingFang SC" w:eastAsia="PingFang SC"/>
                <w:b w:val="0"/>
                <w:i w:val="0"/>
                <w:sz w:val="20"/>
              </w:rPr>
              <w:t>配备更加专业的投后管理团队，在战略、财务、管理等各方面提供增值服务</w:t>
            </w:r>
          </w:p>
        </w:tc>
      </w:tr>
      <w:tr>
        <w:trPr>
          <w:trHeight w:val="340"/>
        </w:trPr>
        <w:tc>
          <w:tcPr>
            <w:tcW w:type="dxa" w:w="4252"/>
          </w:tcPr>
          <w:p>
            <w:pPr>
              <w:spacing w:line="312" w:lineRule="auto"/>
            </w:pPr>
            <w:r>
              <w:rPr>
                <w:rFonts w:ascii="PingFang SC" w:hAnsi="PingFang SC" w:eastAsia="PingFang SC"/>
                <w:b w:val="0"/>
                <w:i w:val="0"/>
                <w:sz w:val="20"/>
              </w:rPr>
              <w:t>周掌柜有明确的"挂牌"计划</w:t>
            </w:r>
          </w:p>
        </w:tc>
        <w:tc>
          <w:tcPr>
            <w:tcW w:type="dxa" w:w="4535"/>
          </w:tcPr>
          <w:p>
            <w:pPr>
              <w:spacing w:line="312" w:lineRule="auto"/>
            </w:pPr>
            <w:r>
              <w:rPr>
                <w:rFonts w:ascii="PingFang SC" w:hAnsi="PingFang SC" w:eastAsia="PingFang SC"/>
                <w:b w:val="0"/>
                <w:i w:val="0"/>
                <w:sz w:val="20"/>
              </w:rPr>
              <w:t>成熟企业有较为明确的IPO时间表</w:t>
            </w:r>
          </w:p>
        </w:tc>
      </w:tr>
      <w:tr>
        <w:trPr>
          <w:trHeight w:val="340"/>
        </w:trPr>
        <w:tc>
          <w:tcPr>
            <w:tcW w:type="dxa" w:w="4252"/>
          </w:tcPr>
          <w:p>
            <w:pPr>
              <w:spacing w:line="312" w:lineRule="auto"/>
            </w:pPr>
            <w:r>
              <w:rPr>
                <w:rFonts w:ascii="PingFang SC" w:hAnsi="PingFang SC" w:eastAsia="PingFang SC"/>
                <w:b w:val="0"/>
                <w:i w:val="0"/>
                <w:sz w:val="20"/>
              </w:rPr>
              <w:t>老钱帮周掌柜撮合与刘大官人合并</w:t>
            </w:r>
          </w:p>
        </w:tc>
        <w:tc>
          <w:tcPr>
            <w:tcW w:type="dxa" w:w="4535"/>
          </w:tcPr>
          <w:p>
            <w:pPr>
              <w:spacing w:line="312" w:lineRule="auto"/>
            </w:pPr>
            <w:r>
              <w:rPr>
                <w:rFonts w:ascii="PingFang SC" w:hAnsi="PingFang SC" w:eastAsia="PingFang SC"/>
                <w:b w:val="0"/>
                <w:i w:val="0"/>
                <w:sz w:val="20"/>
              </w:rPr>
              <w:t>对符合预期的企业，推动上市，或在资本市场领域提供附加值；不达预期时争取通过产业并购等方式实现转让退出</w:t>
            </w:r>
          </w:p>
        </w:tc>
      </w:tr>
      <w:tr>
        <w:trPr>
          <w:trHeight w:val="340"/>
        </w:trPr>
        <w:tc>
          <w:tcPr>
            <w:tcW w:type="dxa" w:w="4252"/>
          </w:tcPr>
          <w:p>
            <w:pPr>
              <w:spacing w:line="312" w:lineRule="auto"/>
            </w:pPr>
            <w:r>
              <w:rPr>
                <w:rFonts w:ascii="PingFang SC" w:hAnsi="PingFang SC" w:eastAsia="PingFang SC"/>
                <w:b w:val="0"/>
                <w:i w:val="0"/>
                <w:sz w:val="20"/>
              </w:rPr>
              <w:t>老钱请讼师翻出契纸、打官司收回本钱</w:t>
            </w:r>
          </w:p>
        </w:tc>
        <w:tc>
          <w:tcPr>
            <w:tcW w:type="dxa" w:w="4535"/>
          </w:tcPr>
          <w:p>
            <w:pPr>
              <w:spacing w:line="312" w:lineRule="auto"/>
            </w:pPr>
            <w:r>
              <w:rPr>
                <w:rFonts w:ascii="PingFang SC" w:hAnsi="PingFang SC" w:eastAsia="PingFang SC"/>
                <w:b w:val="0"/>
                <w:i w:val="0"/>
                <w:sz w:val="20"/>
              </w:rPr>
              <w:t>对不达预期的企业，考虑商业谈判或司法途径（比如诉讼仲裁）等方式争取回购退出</w:t>
            </w:r>
          </w:p>
        </w:tc>
      </w:tr>
      <w:tr>
        <w:trPr>
          <w:trHeight w:val="340"/>
        </w:trPr>
        <w:tc>
          <w:tcPr>
            <w:tcW w:type="dxa" w:w="4252"/>
          </w:tcPr>
          <w:p>
            <w:pPr>
              <w:spacing w:line="312" w:lineRule="auto"/>
            </w:pPr>
            <w:r>
              <w:rPr>
                <w:rFonts w:ascii="PingFang SC" w:hAnsi="PingFang SC" w:eastAsia="PingFang SC"/>
                <w:b w:val="0"/>
                <w:i w:val="0"/>
                <w:sz w:val="20"/>
              </w:rPr>
              <w:t>老钱对两家采取完全不同的策略</w:t>
            </w:r>
          </w:p>
        </w:tc>
        <w:tc>
          <w:tcPr>
            <w:tcW w:type="dxa" w:w="4535"/>
          </w:tcPr>
          <w:p>
            <w:pPr>
              <w:spacing w:line="312" w:lineRule="auto"/>
            </w:pPr>
            <w:r>
              <w:rPr>
                <w:rFonts w:ascii="PingFang SC" w:hAnsi="PingFang SC" w:eastAsia="PingFang SC"/>
                <w:b w:val="0"/>
                <w:i w:val="0"/>
                <w:sz w:val="20"/>
              </w:rPr>
              <w:t>投后管理模式最为丰富，内容上也更加全面</w:t>
            </w:r>
          </w:p>
        </w:tc>
      </w:tr>
    </w:tbl>
    <w:p>
      <w:pPr>
        <w:spacing w:before="160"/>
        <w:jc w:val="center"/>
      </w:pPr>
      <w:r>
        <w:rPr>
          <w:rFonts w:ascii="PingFang SC" w:hAnsi="PingFang SC" w:eastAsia="PingFang SC"/>
          <w:b w:val="0"/>
          <w:i w:val="0"/>
          <w:color w:val="808080"/>
          <w:sz w:val="18"/>
        </w:rPr>
        <w:t>📝 来源：股权投资基金（科目三）· （三）成熟企业投资基金的投后管理策略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财务指标</w:t>
      </w:r>
    </w:p>
    <w:p>
      <w:pPr>
        <w:spacing w:before="160" w:after="80"/>
      </w:pPr>
      <w:r>
        <w:rPr>
          <w:rFonts w:ascii="PingFang SC" w:hAnsi="PingFang SC" w:eastAsia="PingFang SC"/>
          <w:b/>
          <w:i/>
          <w:sz w:val="24"/>
        </w:rPr>
        <w:t>🔍 寓言故事 —— 《账本里的秘密》</w:t>
      </w:r>
    </w:p>
    <w:p>
      <w:pPr>
        <w:spacing w:after="80" w:line="360" w:lineRule="auto"/>
        <w:ind w:firstLine="420"/>
      </w:pPr>
      <w:r>
        <w:rPr>
          <w:rFonts w:ascii="PingFang SC" w:hAnsi="PingFang SC" w:eastAsia="PingFang SC"/>
          <w:b w:val="0"/>
          <w:i w:val="0"/>
          <w:sz w:val="21"/>
        </w:rPr>
        <w:t>老周在城东开了家布庄，做了十五年生意，口碑一向不错。三年前，他收了徒弟小林，把记账、盘货、跑客户这些事都交给了这个年轻人。小林勤快，嘴甜，账目做得漂亮，老周很放心，渐渐连账本都懒得翻了。</w:t>
      </w:r>
    </w:p>
    <w:p>
      <w:pPr>
        <w:spacing w:after="80" w:line="360" w:lineRule="auto"/>
        <w:ind w:firstLine="420"/>
      </w:pPr>
      <w:r>
        <w:rPr>
          <w:rFonts w:ascii="PingFang SC" w:hAnsi="PingFang SC" w:eastAsia="PingFang SC"/>
          <w:b w:val="0"/>
          <w:i w:val="0"/>
          <w:sz w:val="21"/>
        </w:rPr>
        <w:t>去年秋天，老周打算把布庄扩大，再开两家分店。他找钱庄的刘掌柜商量借一笔银子，刘掌柜看了小林递来的账本，连连点头："周老板，您这买卖做得红火啊，收入年年涨，利润翻了两番，借银子没问题。"老周心里得意，想着徒弟没白培养。</w:t>
      </w:r>
    </w:p>
    <w:p>
      <w:pPr>
        <w:spacing w:after="80" w:line="360" w:lineRule="auto"/>
        <w:ind w:firstLine="420"/>
      </w:pPr>
      <w:r>
        <w:rPr>
          <w:rFonts w:ascii="PingFang SC" w:hAnsi="PingFang SC" w:eastAsia="PingFang SC"/>
          <w:b w:val="0"/>
          <w:i w:val="0"/>
          <w:sz w:val="21"/>
        </w:rPr>
        <w:t>可就在签字的前几天，老周去邻县进货，顺道拜访了一位老朋友——做绸缎生意的老马。两人喝茶闲聊，老马随口问起："老周，你去年进的那批江南绸缎，卖得怎么样？"老周一愣："那批货？早卖完了，账上写得清清楚楚。"老马皱起眉头："不对吧，我上个月去你铺子，还看见那批货堆在库房角落，布上都落了一层灰。"</w:t>
      </w:r>
    </w:p>
    <w:p>
      <w:pPr>
        <w:spacing w:after="80" w:line="360" w:lineRule="auto"/>
        <w:ind w:firstLine="420"/>
      </w:pPr>
      <w:r>
        <w:rPr>
          <w:rFonts w:ascii="PingFang SC" w:hAnsi="PingFang SC" w:eastAsia="PingFang SC"/>
          <w:b w:val="0"/>
          <w:i w:val="0"/>
          <w:sz w:val="21"/>
        </w:rPr>
        <w:t>老周心里咯噔一下。回到铺子，他连夜翻出了三年的账本，又亲自去库房点数。越看，心越凉。账本上写着"已售出"的货，好些还躺在库房里；写着"货款已收"的条目，他去找那几个老客户一问，对方都说"还欠着呢，周老板您不是答应年底再结吗"。最让他冒冷汗的是，铺子欠上游绸缎庄的货款，账本上的数字比实际少了将近一半——不是少记了，而是小林把该付的钱拖着没付，却在账本上写"已付清"。</w:t>
      </w:r>
    </w:p>
    <w:p>
      <w:pPr>
        <w:spacing w:after="80" w:line="360" w:lineRule="auto"/>
        <w:ind w:firstLine="420"/>
      </w:pPr>
      <w:r>
        <w:rPr>
          <w:rFonts w:ascii="PingFang SC" w:hAnsi="PingFang SC" w:eastAsia="PingFang SC"/>
          <w:b w:val="0"/>
          <w:i w:val="0"/>
          <w:sz w:val="21"/>
        </w:rPr>
        <w:t>老周坐在油灯底下，对着三本账本，忽然明白了一件事：一个买卖好不好，不能只看"今年赚了多少钱"这一行字。钱进来了没有、货卖出去了没有、欠别人的还了没有——这三件事得互相印证，对得上号，才是真踏实。如果只看最上面那行漂亮的数字，下面藏着的窟窿能把整个铺子吞掉。</w:t>
      </w:r>
    </w:p>
    <w:p>
      <w:pPr>
        <w:spacing w:after="80" w:line="360" w:lineRule="auto"/>
        <w:ind w:firstLine="420"/>
      </w:pPr>
      <w:r>
        <w:rPr>
          <w:rFonts w:ascii="PingFang SC" w:hAnsi="PingFang SC" w:eastAsia="PingFang SC"/>
          <w:b w:val="0"/>
          <w:i w:val="0"/>
          <w:sz w:val="21"/>
        </w:rPr>
        <w:t>第二天，老周没去找钱庄借钱。他先找了一位相熟的账房先生，把三年的账本重新理了一遍；又亲自去拜访了每一个客户和供应商，把该收的收、该付的付、该清的库存清干净。三个月后，铺子的真实面貌才浮出水面——收入确实在涨，但涨得远没有账本上那么好看；利润也有，但大半是"纸上的钱"，还没到手。老周叹了口气，把开分店的计划推迟了一年，先把铺子的底子夯实。</w:t>
      </w:r>
    </w:p>
    <w:p>
      <w:pPr>
        <w:spacing w:after="80" w:line="360" w:lineRule="auto"/>
        <w:ind w:firstLine="420"/>
      </w:pPr>
      <w:r>
        <w:rPr>
          <w:rFonts w:ascii="PingFang SC" w:hAnsi="PingFang SC" w:eastAsia="PingFang SC"/>
          <w:b w:val="0"/>
          <w:i w:val="0"/>
          <w:sz w:val="21"/>
        </w:rPr>
        <w:t>小林临走那天，老周没有骂他，只问了一句："你为什么要把账本写成那样？"小林低着头说："师父，我想让您高兴，也想让钱庄的人看了放心，这样您就能借到银子开分店了……"</w:t>
      </w:r>
    </w:p>
    <w:p>
      <w:pPr>
        <w:spacing w:after="80" w:line="360" w:lineRule="auto"/>
        <w:ind w:firstLine="420"/>
      </w:pPr>
      <w:r>
        <w:rPr>
          <w:rFonts w:ascii="PingFang SC" w:hAnsi="PingFang SC" w:eastAsia="PingFang SC"/>
          <w:b w:val="0"/>
          <w:i w:val="0"/>
          <w:sz w:val="21"/>
        </w:rPr>
        <w:t>老周摇摇头，没再说话。他知道，徒弟是好心办了坏事，但根源在自己——三年不看账本，把一家铺子的真假全交给了一个人、一本账。从那以后，老周每月亲自对一次账，每季亲自盘一次货，每年还请镇上有名的账房先生来查一遍。他不再只看"今年赚了多少钱"，而是看三样东西：别人欠我的到底收回来没有，我欠别人的到底还清了没有，库房里堆的到底是真金白银还是一堆废纸。</w:t>
      </w:r>
    </w:p>
    <w:p>
      <w:pPr>
        <w:spacing w:after="80" w:line="360" w:lineRule="auto"/>
        <w:ind w:firstLine="420"/>
      </w:pPr>
      <w:r>
        <w:rPr>
          <w:rFonts w:ascii="PingFang SC" w:hAnsi="PingFang SC" w:eastAsia="PingFang SC"/>
          <w:b w:val="0"/>
          <w:i w:val="0"/>
          <w:sz w:val="21"/>
        </w:rPr>
        <w:t>三年后，老周终于开了第一家分店。开业那天，他对新招的掌柜说了一句话："账本要好看很容易，难的是好看的东西经得起对账。"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财务指标是企业经营管理的结果和具体呈现，财务报表信息可以显示企业的财务状况，反映企业经营管理情况。真实全面的财务指标一方面便于基金管理人对企业的经营状况进行全面把握，另一方面有利于为企业的再融资、兼并收购、上市等资本运作提供决策支持。反之，在缺乏定期财务指标信息和财务报表的情况下，基金管理人很难对企业的经营状况作出理性的判断，若企业不能按时出具完整的财务报表，可能预示着问题即将发生，甚至已经发生。财务报表不仅要及时，更要真实准确。出于各种动机，在实际经营中，少数企业会对财务报表进行"调整粉饰"，构造出良好运作的效果，导致基金管理人和其他外部股东不能掌握企业经营真实情况。所以，基金管理人应该关注财务报表的真实性，聘用具有资格的会计师事务所负责年度外部审计工作是一个有效省力的方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对财务指标的评价不能孤立、教条性地看待，需要进行纵向、横向比较。纵向来看，与企业过往的指标比较，与企业当年的预算比较；横向来看，与可比公司的财务指标进行比较。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财务指标是经营结果的反映，与经营指标应能互相验证，如果发现经营指标和财务指标不一致，甚至相反的情况，投后管理人员应首先评估经营指标的统计和财务数据的核算是否正确，在正确的前提下再与企业的管理层共同分析差异的原因。</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老周三年不看账本，只信徒弟做的漂亮账</w:t>
            </w:r>
          </w:p>
        </w:tc>
        <w:tc>
          <w:tcPr>
            <w:tcW w:type="dxa" w:w="4535"/>
          </w:tcPr>
          <w:p>
            <w:pPr>
              <w:spacing w:line="312" w:lineRule="auto"/>
            </w:pPr>
            <w:r>
              <w:rPr>
                <w:rFonts w:ascii="PingFang SC" w:hAnsi="PingFang SC" w:eastAsia="PingFang SC"/>
                <w:b w:val="0"/>
                <w:i w:val="0"/>
                <w:sz w:val="20"/>
              </w:rPr>
              <w:t>缺乏定期财务信息，难以理性判断经营状况</w:t>
            </w:r>
          </w:p>
        </w:tc>
      </w:tr>
      <w:tr>
        <w:trPr>
          <w:trHeight w:val="340"/>
        </w:trPr>
        <w:tc>
          <w:tcPr>
            <w:tcW w:type="dxa" w:w="4252"/>
          </w:tcPr>
          <w:p>
            <w:pPr>
              <w:spacing w:line="312" w:lineRule="auto"/>
            </w:pPr>
            <w:r>
              <w:rPr>
                <w:rFonts w:ascii="PingFang SC" w:hAnsi="PingFang SC" w:eastAsia="PingFang SC"/>
                <w:b w:val="0"/>
                <w:i w:val="0"/>
                <w:sz w:val="20"/>
              </w:rPr>
              <w:t>账本写"已售出"但货还在库房，"已收款"但客户说还欠着</w:t>
            </w:r>
          </w:p>
        </w:tc>
        <w:tc>
          <w:tcPr>
            <w:tcW w:type="dxa" w:w="4535"/>
          </w:tcPr>
          <w:p>
            <w:pPr>
              <w:spacing w:line="312" w:lineRule="auto"/>
            </w:pPr>
            <w:r>
              <w:rPr>
                <w:rFonts w:ascii="PingFang SC" w:hAnsi="PingFang SC" w:eastAsia="PingFang SC"/>
                <w:b w:val="0"/>
                <w:i w:val="0"/>
                <w:sz w:val="20"/>
              </w:rPr>
              <w:t>财务报表被"调整粉饰"，构造良好运作假象</w:t>
            </w:r>
          </w:p>
        </w:tc>
      </w:tr>
      <w:tr>
        <w:trPr>
          <w:trHeight w:val="340"/>
        </w:trPr>
        <w:tc>
          <w:tcPr>
            <w:tcW w:type="dxa" w:w="4252"/>
          </w:tcPr>
          <w:p>
            <w:pPr>
              <w:spacing w:line="312" w:lineRule="auto"/>
            </w:pPr>
            <w:r>
              <w:rPr>
                <w:rFonts w:ascii="PingFang SC" w:hAnsi="PingFang SC" w:eastAsia="PingFang SC"/>
                <w:b w:val="0"/>
                <w:i w:val="0"/>
                <w:sz w:val="20"/>
              </w:rPr>
              <w:t>老周请相熟账房先生重新理账</w:t>
            </w:r>
          </w:p>
        </w:tc>
        <w:tc>
          <w:tcPr>
            <w:tcW w:type="dxa" w:w="4535"/>
          </w:tcPr>
          <w:p>
            <w:pPr>
              <w:spacing w:line="312" w:lineRule="auto"/>
            </w:pPr>
            <w:r>
              <w:rPr>
                <w:rFonts w:ascii="PingFang SC" w:hAnsi="PingFang SC" w:eastAsia="PingFang SC"/>
                <w:b w:val="0"/>
                <w:i w:val="0"/>
                <w:sz w:val="20"/>
              </w:rPr>
              <w:t>聘用有资格的外部审计机构验证财务真实性</w:t>
            </w:r>
          </w:p>
        </w:tc>
      </w:tr>
      <w:tr>
        <w:trPr>
          <w:trHeight w:val="340"/>
        </w:trPr>
        <w:tc>
          <w:tcPr>
            <w:tcW w:type="dxa" w:w="4252"/>
          </w:tcPr>
          <w:p>
            <w:pPr>
              <w:spacing w:line="312" w:lineRule="auto"/>
            </w:pPr>
            <w:r>
              <w:rPr>
                <w:rFonts w:ascii="PingFang SC" w:hAnsi="PingFang SC" w:eastAsia="PingFang SC"/>
                <w:b w:val="0"/>
                <w:i w:val="0"/>
                <w:sz w:val="20"/>
              </w:rPr>
              <w:t>老周同时核对"收入、欠款、库存"三样是否对得上</w:t>
            </w:r>
          </w:p>
        </w:tc>
        <w:tc>
          <w:tcPr>
            <w:tcW w:type="dxa" w:w="4535"/>
          </w:tcPr>
          <w:p>
            <w:pPr>
              <w:spacing w:line="312" w:lineRule="auto"/>
            </w:pPr>
            <w:r>
              <w:rPr>
                <w:rFonts w:ascii="PingFang SC" w:hAnsi="PingFang SC" w:eastAsia="PingFang SC"/>
                <w:b w:val="0"/>
                <w:i w:val="0"/>
                <w:sz w:val="20"/>
              </w:rPr>
              <w:t>财务指标与经营指标互相验证</w:t>
            </w:r>
          </w:p>
        </w:tc>
      </w:tr>
      <w:tr>
        <w:trPr>
          <w:trHeight w:val="340"/>
        </w:trPr>
        <w:tc>
          <w:tcPr>
            <w:tcW w:type="dxa" w:w="4252"/>
          </w:tcPr>
          <w:p>
            <w:pPr>
              <w:spacing w:line="312" w:lineRule="auto"/>
            </w:pPr>
            <w:r>
              <w:rPr>
                <w:rFonts w:ascii="PingFang SC" w:hAnsi="PingFang SC" w:eastAsia="PingFang SC"/>
                <w:b w:val="0"/>
                <w:i w:val="0"/>
                <w:sz w:val="20"/>
              </w:rPr>
              <w:t>老周把三年账本重新对比，又和邻县同行打听行情</w:t>
            </w:r>
          </w:p>
        </w:tc>
        <w:tc>
          <w:tcPr>
            <w:tcW w:type="dxa" w:w="4535"/>
          </w:tcPr>
          <w:p>
            <w:pPr>
              <w:spacing w:line="312" w:lineRule="auto"/>
            </w:pPr>
            <w:r>
              <w:rPr>
                <w:rFonts w:ascii="PingFang SC" w:hAnsi="PingFang SC" w:eastAsia="PingFang SC"/>
                <w:b w:val="0"/>
                <w:i w:val="0"/>
                <w:sz w:val="20"/>
              </w:rPr>
              <w:t>纵向比较（与过往比）和横向比较（与同行比）</w:t>
            </w:r>
          </w:p>
        </w:tc>
      </w:tr>
      <w:tr>
        <w:trPr>
          <w:trHeight w:val="340"/>
        </w:trPr>
        <w:tc>
          <w:tcPr>
            <w:tcW w:type="dxa" w:w="4252"/>
          </w:tcPr>
          <w:p>
            <w:pPr>
              <w:spacing w:line="312" w:lineRule="auto"/>
            </w:pPr>
            <w:r>
              <w:rPr>
                <w:rFonts w:ascii="PingFang SC" w:hAnsi="PingFang SC" w:eastAsia="PingFang SC"/>
                <w:b w:val="0"/>
                <w:i w:val="0"/>
                <w:sz w:val="20"/>
              </w:rPr>
              <w:t>老周不再只看"今年赚了多少钱"一行字</w:t>
            </w:r>
          </w:p>
        </w:tc>
        <w:tc>
          <w:tcPr>
            <w:tcW w:type="dxa" w:w="4535"/>
          </w:tcPr>
          <w:p>
            <w:pPr>
              <w:spacing w:line="312" w:lineRule="auto"/>
            </w:pPr>
            <w:r>
              <w:rPr>
                <w:rFonts w:ascii="PingFang SC" w:hAnsi="PingFang SC" w:eastAsia="PingFang SC"/>
                <w:b w:val="0"/>
                <w:i w:val="0"/>
                <w:sz w:val="20"/>
              </w:rPr>
              <w:t>财务指标不能孤立、教条性地看待</w:t>
            </w:r>
          </w:p>
        </w:tc>
      </w:tr>
      <w:tr>
        <w:trPr>
          <w:trHeight w:val="340"/>
        </w:trPr>
        <w:tc>
          <w:tcPr>
            <w:tcW w:type="dxa" w:w="4252"/>
          </w:tcPr>
          <w:p>
            <w:pPr>
              <w:spacing w:line="312" w:lineRule="auto"/>
            </w:pPr>
            <w:r>
              <w:rPr>
                <w:rFonts w:ascii="PingFang SC" w:hAnsi="PingFang SC" w:eastAsia="PingFang SC"/>
                <w:b w:val="0"/>
                <w:i w:val="0"/>
                <w:sz w:val="20"/>
              </w:rPr>
              <w:t>老周推迟开店计划，先夯实底子</w:t>
            </w:r>
          </w:p>
        </w:tc>
        <w:tc>
          <w:tcPr>
            <w:tcW w:type="dxa" w:w="4535"/>
          </w:tcPr>
          <w:p>
            <w:pPr>
              <w:spacing w:line="312" w:lineRule="auto"/>
            </w:pPr>
            <w:r>
              <w:rPr>
                <w:rFonts w:ascii="PingFang SC" w:hAnsi="PingFang SC" w:eastAsia="PingFang SC"/>
                <w:b w:val="0"/>
                <w:i w:val="0"/>
                <w:sz w:val="20"/>
              </w:rPr>
              <w:t>基于真实财务信息做出理性的资本运作决策</w:t>
            </w:r>
          </w:p>
        </w:tc>
      </w:tr>
    </w:tbl>
    <w:p>
      <w:pPr>
        <w:spacing w:before="160"/>
        <w:jc w:val="center"/>
      </w:pPr>
      <w:r>
        <w:rPr>
          <w:rFonts w:ascii="PingFang SC" w:hAnsi="PingFang SC" w:eastAsia="PingFang SC"/>
          <w:b w:val="0"/>
          <w:i w:val="0"/>
          <w:color w:val="808080"/>
          <w:sz w:val="18"/>
        </w:rPr>
        <w:t>📝 来源：股权投资基金（科目三）· 第六章 股权投资基金的投后管理 · 2. 财务指标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（三）风险关注示例</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城南的钱庄里，老周是出了名的谨慎人。他管着钱庄投出去的几笔大生意，每天天不亮就坐在账房里，把各处的消息一一记下来。可老周心里清楚，光靠自己记性好是不够的——生意做大了，事情杂了，光靠脑子迟早要出岔子。</w:t>
      </w:r>
    </w:p>
    <w:p>
      <w:pPr>
        <w:spacing w:after="80" w:line="360" w:lineRule="auto"/>
        <w:ind w:firstLine="420"/>
      </w:pPr>
      <w:r>
        <w:rPr>
          <w:rFonts w:ascii="PingFang SC" w:hAnsi="PingFang SC" w:eastAsia="PingFang SC"/>
          <w:b w:val="0"/>
          <w:i w:val="0"/>
          <w:sz w:val="21"/>
        </w:rPr>
        <w:t>这年开春，钱庄新投了一家绸缎庄。绸缎庄老板姓马，人很活络，但做事毛躁。老周按惯例，每半年亲自去绸缎庄走一趟，看看库房、翻翻账册、问问伙计。可绸缎庄在城西，来回要一天，老周还有其他几家生意要盯着，分身乏术。他想了个办法：每季度让马老板填一份单子，写明进货多少、卖出多少、雇了几个伙计、有没有欠账。老周把单子收齐，和半年前自己亲眼看到的情形一对照，心里就有数了。他还把这些单子按年份捆好，锁在柜子里，万一哪天要查，随手就能翻出来。</w:t>
      </w:r>
    </w:p>
    <w:p>
      <w:pPr>
        <w:spacing w:after="80" w:line="360" w:lineRule="auto"/>
        <w:ind w:firstLine="420"/>
      </w:pPr>
      <w:r>
        <w:rPr>
          <w:rFonts w:ascii="PingFang SC" w:hAnsi="PingFang SC" w:eastAsia="PingFang SC"/>
          <w:b w:val="0"/>
          <w:i w:val="0"/>
          <w:sz w:val="21"/>
        </w:rPr>
        <w:t>可光是看单子，老周总觉得隔着一层。马老板填的单子再详细，也不如自己亲眼看看踏实。于是老周定下规矩：每季度收单子，每半年亲自去一趟，两样都不能少。去了就要写见闻录，收了单子就要归档，一样不能落下。</w:t>
      </w:r>
    </w:p>
    <w:p>
      <w:pPr>
        <w:spacing w:after="80" w:line="360" w:lineRule="auto"/>
        <w:ind w:firstLine="420"/>
      </w:pPr>
      <w:r>
        <w:rPr>
          <w:rFonts w:ascii="PingFang SC" w:hAnsi="PingFang SC" w:eastAsia="PingFang SC"/>
          <w:b w:val="0"/>
          <w:i w:val="0"/>
          <w:sz w:val="21"/>
        </w:rPr>
        <w:t>日子久了，老周发现绸缎庄的事越来越复杂。马老板想扩大生意，要再借一笔钱；又想从南边进一批新货，价钱谈得差不多了，只等钱庄点头。老周觉得这事不能一个人说了算。他召集了钱庄里管账的、管契据的、管风险的，几个人坐下来把绸缎庄的近况从头到尾捋了一遍。管账的说马老板上季度的回款慢了半个月；管契据的说新货的合同里有几条要再斟酌；管风险的说绸缎行市最近不稳。老周听完，把大家的意见写成一份折子，呈给大掌柜过目。大掌柜点了头，老周才去找马老板谈下一步。</w:t>
      </w:r>
    </w:p>
    <w:p>
      <w:pPr>
        <w:spacing w:after="80" w:line="360" w:lineRule="auto"/>
        <w:ind w:firstLine="420"/>
      </w:pPr>
      <w:r>
        <w:rPr>
          <w:rFonts w:ascii="PingFang SC" w:hAnsi="PingFang SC" w:eastAsia="PingFang SC"/>
          <w:b w:val="0"/>
          <w:i w:val="0"/>
          <w:sz w:val="21"/>
        </w:rPr>
        <w:t>绸缎庄的事刚安顿好，北边又出了状况。钱庄早年投的一家瓷器坊，老板年纪大了，儿子不争气，作坊眼瞅着要垮。老周接手这家瓷器坊的跟进已经三年，当初投钱的人早走了，换了几茬人，资料七零八落。老周头两个月简直像在拼一幅碎了的画——作坊的底细、当初怎么谈的、现在谁管事，他一样样从旧纸堆里翻出来，重新理清楚。理完之后，他第一时间给瓷器坊现在的管事写了封信，约了个日子见面，把往后怎么通气、多久报一次账、有什么事该找谁，一条条说清楚。老周心想，交接这档子事，最怕的就是信息断在半道上，前面的人知道的后头不知道，后头的人接手了还得从头摸，一来二去，好生意也拖坏了。</w:t>
      </w:r>
    </w:p>
    <w:p>
      <w:pPr>
        <w:spacing w:after="80" w:line="360" w:lineRule="auto"/>
        <w:ind w:firstLine="420"/>
      </w:pPr>
      <w:r>
        <w:rPr>
          <w:rFonts w:ascii="PingFang SC" w:hAnsi="PingFang SC" w:eastAsia="PingFang SC"/>
          <w:b w:val="0"/>
          <w:i w:val="0"/>
          <w:sz w:val="21"/>
        </w:rPr>
        <w:t>到了年中，大掌柜要看钱庄所有外放生意的总账。老周把绸缎庄、瓷器坊、茶叶行、粮栈这几家的单子摊在桌上，一家一家说：哪家稳当、哪家有风险、哪家该收手、哪家还能再等等。他不说空话，每句话都有单子、有见闻录、有会议记录撑着。大掌柜听完，对钱庄整体的家底心里有了数，该加码的加码，该收网的收网。</w:t>
      </w:r>
    </w:p>
    <w:p>
      <w:pPr>
        <w:spacing w:after="80" w:line="360" w:lineRule="auto"/>
        <w:ind w:firstLine="420"/>
      </w:pPr>
      <w:r>
        <w:rPr>
          <w:rFonts w:ascii="PingFang SC" w:hAnsi="PingFang SC" w:eastAsia="PingFang SC"/>
          <w:b w:val="0"/>
          <w:i w:val="0"/>
          <w:sz w:val="21"/>
        </w:rPr>
        <w:t>老周有个徒弟，叫小冯，跟了他五年。小冯问："师父，您每天记这么多、跑这么多、开这么多会，不累吗？"老周把账本合上，说："钱庄把银子放出去，不是一锤子买卖。放出去只是开头，后头怎么看着它、怎么守着它，才是正经事。事情杂、时间长、人多手杂，不靠一套规矩把全流程拢住，迟早要出漏子。你记着，后头管得好不好，不是看某一家赚了多少，而是看所有生意合在一起，能不能让大掌柜睡安稳觉。"</w:t>
      </w:r>
    </w:p>
    <w:p>
      <w:pPr>
        <w:spacing w:after="80" w:line="360" w:lineRule="auto"/>
        <w:ind w:firstLine="420"/>
      </w:pPr>
      <w:r>
        <w:rPr>
          <w:rFonts w:ascii="PingFang SC" w:hAnsi="PingFang SC" w:eastAsia="PingFang SC"/>
          <w:b w:val="0"/>
          <w:i w:val="0"/>
          <w:sz w:val="21"/>
        </w:rPr>
        <w:t>小冯低头想了想，忽然明白了。师父那一柜子单子、一摞摞见闻录、一份份折子，不是累赘，是钱庄的命脉。后头的日子长着呢，只有把每一步都踩实了，前面的银子才不会打了水漂。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后管理的工作周期长、工作事项繁杂、涉及部门及人员广泛，基金管理人在制定投后管理制度体系时需从风险关注的角度进行业务流程的全面梳理，保障制度体系运行的效率和效力。投后管理中重点风险关注示例如下：</w:t>
      </w:r>
    </w:p>
    <w:p>
      <w:pPr>
        <w:spacing w:after="40" w:line="336" w:lineRule="auto"/>
        <w:ind w:left="454" w:right="454"/>
      </w:pPr>
      <w:r>
        <w:rPr>
          <w:rFonts w:ascii="PingFang SC" w:hAnsi="PingFang SC" w:eastAsia="PingFang SC"/>
          <w:b w:val="0"/>
          <w:i/>
          <w:color w:val="404040"/>
          <w:sz w:val="21"/>
        </w:rPr>
        <w:t>1. 投后项目交接</w:t>
      </w:r>
    </w:p>
    <w:p>
      <w:pPr>
        <w:spacing w:after="40" w:line="336" w:lineRule="auto"/>
        <w:ind w:left="454" w:right="454"/>
      </w:pPr>
      <w:r>
        <w:rPr>
          <w:rFonts w:ascii="PingFang SC" w:hAnsi="PingFang SC" w:eastAsia="PingFang SC"/>
          <w:b w:val="0"/>
          <w:i/>
          <w:color w:val="404040"/>
          <w:sz w:val="21"/>
        </w:rPr>
        <w:t>在投后管理制度中，如涉及项目交接的情形（投后管理部门接管或者参与投后管理），那么关于投后项目交接应进行风险关注、规定工作交接机制。</w:t>
      </w:r>
    </w:p>
    <w:p>
      <w:pPr>
        <w:spacing w:after="40" w:line="336" w:lineRule="auto"/>
        <w:ind w:left="454" w:right="454"/>
      </w:pPr>
      <w:r>
        <w:rPr>
          <w:rFonts w:ascii="PingFang SC" w:hAnsi="PingFang SC" w:eastAsia="PingFang SC"/>
          <w:b w:val="0"/>
          <w:i/>
          <w:color w:val="404040"/>
          <w:sz w:val="21"/>
        </w:rPr>
        <w:t>例如：投后部根据投委会决议和投决资料，拟订投后管理方案并向投委会汇报；投后管理方案确认后，与投资部确认项目对接和移交具体安排，及时完成项目信息梳理（包括企业信息、投资安排、对接人信息等）；完成内部项目交接后，及时与被投资企业建立联系，明确沟通机制及投后管理要求，有效开展投后管理工作。</w:t>
      </w:r>
    </w:p>
    <w:p>
      <w:pPr>
        <w:spacing w:after="40" w:line="336" w:lineRule="auto"/>
        <w:ind w:left="454" w:right="454"/>
      </w:pPr>
      <w:r>
        <w:rPr>
          <w:rFonts w:ascii="PingFang SC" w:hAnsi="PingFang SC" w:eastAsia="PingFang SC"/>
          <w:b w:val="0"/>
          <w:i/>
          <w:color w:val="404040"/>
          <w:sz w:val="21"/>
        </w:rPr>
        <w:t>2. 投后日常管理</w:t>
      </w:r>
    </w:p>
    <w:p>
      <w:pPr>
        <w:spacing w:after="40" w:line="336" w:lineRule="auto"/>
        <w:ind w:left="454" w:right="454"/>
      </w:pPr>
      <w:r>
        <w:rPr>
          <w:rFonts w:ascii="PingFang SC" w:hAnsi="PingFang SC" w:eastAsia="PingFang SC"/>
          <w:b w:val="0"/>
          <w:i/>
          <w:color w:val="404040"/>
          <w:sz w:val="21"/>
        </w:rPr>
        <w:t>（1）跟踪检查。基金管理人在投后管理的制度中应明确投后跟踪和检查的工作方式、频次要求和信息媒介。</w:t>
      </w:r>
    </w:p>
    <w:p>
      <w:pPr>
        <w:spacing w:after="40" w:line="336" w:lineRule="auto"/>
        <w:ind w:left="454" w:right="454"/>
      </w:pPr>
      <w:r>
        <w:rPr>
          <w:rFonts w:ascii="PingFang SC" w:hAnsi="PingFang SC" w:eastAsia="PingFang SC"/>
          <w:b w:val="0"/>
          <w:i/>
          <w:color w:val="404040"/>
          <w:sz w:val="21"/>
        </w:rPr>
        <w:t>例如：投后日常管理中对被投资企业的生产经营情况通过现场和非现场两种方式进行检查。其中，现场检查通过每半年一次现场回访核实了解企业实际运营状况，非现场检查通过每季度收集不同维度的企业信息了解生产经营、财务、人员等情况。信息收集报表的格式和要求根据项目具体情况和基金信息收集的相关要求统一进行定制。无论现场检查还是非现场检查，均要求书面记录并填写投后日常管理档案、对信息收集报表进行存档，方便后续追踪查询。</w:t>
      </w:r>
    </w:p>
    <w:p>
      <w:pPr>
        <w:spacing w:after="40" w:line="336" w:lineRule="auto"/>
        <w:ind w:left="454" w:right="454"/>
      </w:pPr>
      <w:r>
        <w:rPr>
          <w:rFonts w:ascii="PingFang SC" w:hAnsi="PingFang SC" w:eastAsia="PingFang SC"/>
          <w:b w:val="0"/>
          <w:i/>
          <w:color w:val="404040"/>
          <w:sz w:val="21"/>
        </w:rPr>
        <w:t>（2）参与经营决策管理。针对基金管理人通过参与被投资企业召开的股东会、董事会和监事会等形式参与企业经营决策，在投后管理制度中应明确参与机制，包括委派人员的资格、职责与工作要求，对被投资企业发表经营决策意见的内部决策流程等。</w:t>
      </w:r>
    </w:p>
    <w:p>
      <w:pPr>
        <w:spacing w:after="40" w:line="336" w:lineRule="auto"/>
        <w:ind w:left="454" w:right="454"/>
      </w:pPr>
      <w:r>
        <w:rPr>
          <w:rFonts w:ascii="PingFang SC" w:hAnsi="PingFang SC" w:eastAsia="PingFang SC"/>
          <w:b w:val="0"/>
          <w:i/>
          <w:color w:val="404040"/>
          <w:sz w:val="21"/>
        </w:rPr>
        <w:t>例如：由投后部委派符合一定条件的员工担任委派董事、监事；针对被投资企业需发表经营决策意见的事项，投后部应牵头各相关部门进行分析，形成决策建议报投委会审批，根据投委会意见与企业做后续沟通和处置。每个项目的投后管理人员参加被投资企业的重要会议，包括股东会、董事会、监事会以及其他投资协议中规定的机构拥有知情权的相关会议，按内部制度要求进行记录并将会议纪要、会议决议等参会资料内部进行汇报并存档。</w:t>
      </w:r>
    </w:p>
    <w:p>
      <w:pPr>
        <w:spacing w:after="40" w:line="336" w:lineRule="auto"/>
        <w:ind w:left="454" w:right="454"/>
      </w:pPr>
      <w:r>
        <w:rPr>
          <w:rFonts w:ascii="PingFang SC" w:hAnsi="PingFang SC" w:eastAsia="PingFang SC"/>
          <w:b w:val="0"/>
          <w:i/>
          <w:color w:val="404040"/>
          <w:sz w:val="21"/>
        </w:rPr>
        <w:t>3.后续投资管理</w:t>
      </w:r>
    </w:p>
    <w:p>
      <w:pPr>
        <w:spacing w:after="40" w:line="336" w:lineRule="auto"/>
        <w:ind w:left="454" w:right="454"/>
      </w:pPr>
      <w:r>
        <w:rPr>
          <w:rFonts w:ascii="PingFang SC" w:hAnsi="PingFang SC" w:eastAsia="PingFang SC"/>
          <w:b w:val="0"/>
          <w:i/>
          <w:color w:val="404040"/>
          <w:sz w:val="21"/>
        </w:rPr>
        <w:t>（1）投资交割管理。实践中，投资项目在投资协议中通常安排分阶段的投资交割并设置交割条件，基金管理人应在投后管理制度中约定履行后续阶段投资交割事项的牵头部门及审批机制。</w:t>
      </w:r>
    </w:p>
    <w:p>
      <w:pPr>
        <w:spacing w:after="40" w:line="336" w:lineRule="auto"/>
        <w:ind w:left="454" w:right="454"/>
      </w:pPr>
      <w:r>
        <w:rPr>
          <w:rFonts w:ascii="PingFang SC" w:hAnsi="PingFang SC" w:eastAsia="PingFang SC"/>
          <w:b w:val="0"/>
          <w:i/>
          <w:color w:val="404040"/>
          <w:sz w:val="21"/>
        </w:rPr>
        <w:t>例如：投资部应根据协议安排和被投资企业提供资料对投资交割条件是否满足进行分析，提交投后部、法务部和财务部共同进行审核，确认满足交割条件后方可进行交割；除协议约定交割条件外，投后部应根据对被投资企业实际业务发展的动态跟踪管理，做出评估核实并提供是否继续推进交割的判断依据。</w:t>
      </w:r>
    </w:p>
    <w:p>
      <w:pPr>
        <w:spacing w:after="40" w:line="336" w:lineRule="auto"/>
        <w:ind w:left="454" w:right="454"/>
      </w:pPr>
      <w:r>
        <w:rPr>
          <w:rFonts w:ascii="PingFang SC" w:hAnsi="PingFang SC" w:eastAsia="PingFang SC"/>
          <w:b w:val="0"/>
          <w:i/>
          <w:color w:val="404040"/>
          <w:sz w:val="21"/>
        </w:rPr>
        <w:t>（2）追加投资评估。关于追加投资评估，基金管理人在投后管理制度中明确牵头部门及审批机制。</w:t>
      </w:r>
    </w:p>
    <w:p>
      <w:pPr>
        <w:spacing w:after="40" w:line="336" w:lineRule="auto"/>
        <w:ind w:left="454" w:right="454"/>
      </w:pPr>
      <w:r>
        <w:rPr>
          <w:rFonts w:ascii="PingFang SC" w:hAnsi="PingFang SC" w:eastAsia="PingFang SC"/>
          <w:b w:val="0"/>
          <w:i/>
          <w:color w:val="404040"/>
          <w:sz w:val="21"/>
        </w:rPr>
        <w:t>例如：投后部应汇总日常投后管理所了解的项目实施情况，协同投资部、法务部、财务部对拟投项目追加投资事项进行专题分析，牵头拟订追加投资方案，交由投委会进行投资决策。</w:t>
      </w:r>
    </w:p>
    <w:p>
      <w:pPr>
        <w:spacing w:after="40" w:line="336" w:lineRule="auto"/>
        <w:ind w:left="454" w:right="454"/>
      </w:pPr>
      <w:r>
        <w:rPr>
          <w:rFonts w:ascii="PingFang SC" w:hAnsi="PingFang SC" w:eastAsia="PingFang SC"/>
          <w:b w:val="0"/>
          <w:i/>
          <w:color w:val="404040"/>
          <w:sz w:val="21"/>
        </w:rPr>
        <w:t>4.投后管理报告</w:t>
      </w:r>
    </w:p>
    <w:p>
      <w:pPr>
        <w:spacing w:after="40" w:line="336" w:lineRule="auto"/>
        <w:ind w:left="454" w:right="454"/>
      </w:pPr>
      <w:r>
        <w:rPr>
          <w:rFonts w:ascii="PingFang SC" w:hAnsi="PingFang SC" w:eastAsia="PingFang SC"/>
          <w:b w:val="0"/>
          <w:i/>
          <w:color w:val="404040"/>
          <w:sz w:val="21"/>
        </w:rPr>
        <w:t>基金管理人关于投后管理工作的报告主要分为两大类。第一类是投后管理相关内容的信息披露和报送，主要用于对外的信息提供，通常通过基金定期报告和重大事项报告等形式；第二类是投后管理的定期跟踪、风险评估和复盘检查，主要用于投后工作的内部管理。前一大类将在第九章第七节"基金信息披露和信息报送"进行重点介绍，本节主要侧重投后工作内部管理需要进行的相关报告。</w:t>
      </w:r>
    </w:p>
    <w:p>
      <w:pPr>
        <w:spacing w:after="40" w:line="336" w:lineRule="auto"/>
        <w:ind w:left="454" w:right="454"/>
      </w:pPr>
      <w:r>
        <w:rPr>
          <w:rFonts w:ascii="PingFang SC" w:hAnsi="PingFang SC" w:eastAsia="PingFang SC"/>
          <w:b w:val="0"/>
          <w:i/>
          <w:color w:val="404040"/>
          <w:sz w:val="21"/>
        </w:rPr>
        <w:t>根据基金管理人所制定的投后管理制度，项目投后管理报告可分为工作周报、月报、季报、（半）年度报告多种频次和形式。基金管理人亦会在投后管理制度中建立项目投后管理报告与基金产品投资组合报告（如涉及）、基金定期报告之间的衔接机制，确保按照监管要求和基金合同约定及时、准确、完整地报送被投资企业运行情况。</w:t>
      </w:r>
    </w:p>
    <w:p>
      <w:pPr>
        <w:spacing w:after="40" w:line="336" w:lineRule="auto"/>
        <w:ind w:left="454" w:right="454"/>
      </w:pPr>
      <w:r>
        <w:rPr>
          <w:rFonts w:ascii="PingFang SC" w:hAnsi="PingFang SC" w:eastAsia="PingFang SC"/>
          <w:b w:val="0"/>
          <w:i/>
          <w:color w:val="404040"/>
          <w:sz w:val="21"/>
        </w:rPr>
        <w:t>（1）基金产品投资组合报告。对于管理多只基金产品，或高度重视基金投资组合风险分析的基金管理人来说，通常由投后管理的负责部门或风控部门牵头编制基金产品投资组合报告，作为反映基金产品投资组合整体运营情况和风险问题的报告。单只基金产品相对完整的投资组合报告通常由表6-6的内容组成。</w:t>
      </w:r>
    </w:p>
    <w:p>
      <w:pPr>
        <w:spacing w:after="40" w:line="336" w:lineRule="auto"/>
        <w:ind w:left="454" w:right="454"/>
      </w:pPr>
      <w:r>
        <w:rPr>
          <w:rFonts w:ascii="PingFang SC" w:hAnsi="PingFang SC" w:eastAsia="PingFang SC"/>
          <w:b w:val="0"/>
          <w:i/>
          <w:color w:val="404040"/>
          <w:sz w:val="21"/>
        </w:rPr>
        <w:t>鉴于基金产品可能涉及多个投资项目，基金产品投资组合报告针对性解决了项目投后管理报告仅对每个项目单独讨论、难以对基金产品的整体运行和风险进行汇总判断的情况。因此，在基金产品投资组合报告中，将对该基金所有在管项目的整体情况进行分析，包括策略执行、项目风险等级分类汇总、投资退出整体进展等。一般情况下，基金管理人应在定期基金产品投资组合报告中对基金投资组合涉及的重大投后事项进行汇总分析。</w:t>
      </w:r>
    </w:p>
    <w:p>
      <w:pPr>
        <w:spacing w:after="40" w:line="336" w:lineRule="auto"/>
        <w:ind w:left="454" w:right="454"/>
      </w:pPr>
      <w:r>
        <w:rPr>
          <w:rFonts w:ascii="PingFang SC" w:hAnsi="PingFang SC" w:eastAsia="PingFang SC"/>
          <w:b w:val="0"/>
          <w:i/>
          <w:color w:val="404040"/>
          <w:sz w:val="21"/>
        </w:rPr>
        <w:t>实践中，综合考虑运行效率、投后信息更新的有效性等情况，基金产品投资组合报告通常以半年度或年度为适宜频次。</w:t>
      </w:r>
    </w:p>
    <w:p>
      <w:pPr>
        <w:spacing w:after="40" w:line="336" w:lineRule="auto"/>
        <w:ind w:left="454" w:right="454"/>
      </w:pPr>
      <w:r>
        <w:rPr>
          <w:rFonts w:ascii="PingFang SC" w:hAnsi="PingFang SC" w:eastAsia="PingFang SC"/>
          <w:b w:val="0"/>
          <w:i/>
          <w:color w:val="404040"/>
          <w:sz w:val="21"/>
        </w:rPr>
        <w:t>（2）项目投后管理报告。基金管理人的投后管理制度中通常要求，针对每一个被投资企业，由投后管理负责人以定期报告形式汇总企业运行情况。报告的频次通常为季度、半年度以及年度，主要内容如表6-7所示。</w:t>
      </w:r>
    </w:p>
    <w:p>
      <w:pPr>
        <w:spacing w:after="40" w:line="336" w:lineRule="auto"/>
        <w:ind w:left="454" w:right="454"/>
      </w:pPr>
      <w:r>
        <w:rPr>
          <w:rFonts w:ascii="PingFang SC" w:hAnsi="PingFang SC" w:eastAsia="PingFang SC"/>
          <w:b w:val="0"/>
          <w:i/>
          <w:color w:val="404040"/>
          <w:sz w:val="21"/>
        </w:rPr>
        <w:t>公司内部治理事项主要指提交股东会、董事会和监事会审议的重要事项，一般重点关注被投资企业股权变动计划（如融资、员工股权激励等）、重大资产收购与出售、关联交易等。通常情况下，基金管理人投后管理制度体系中，对基金参与被投资企业公司治理事项的内部审批机制和流程规范进行专门约定，该系列活动需在项目定期投后报告中进行汇总分析。</w:t>
      </w:r>
    </w:p>
    <w:p>
      <w:pPr>
        <w:spacing w:after="40" w:line="336" w:lineRule="auto"/>
        <w:ind w:left="454" w:right="454"/>
      </w:pPr>
      <w:r>
        <w:rPr>
          <w:rFonts w:ascii="PingFang SC" w:hAnsi="PingFang SC" w:eastAsia="PingFang SC"/>
          <w:b w:val="0"/>
          <w:i/>
          <w:color w:val="404040"/>
          <w:sz w:val="21"/>
        </w:rPr>
        <w:t>针对投后事项对基金权益的可能影响程度，基金管理人通常在投后管理制度体系中约定重大投后事项的范围、触发的流程（报告、分析、决策、处置、信息披露）等，例如要求投后管理负责部门及时提交专项报告，通过召开投后管理会议等方式讨论投后管理处置方案，并根据情况推进相关决策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老周每半年亲自去绸缎庄查看库房账册</w:t>
            </w:r>
          </w:p>
        </w:tc>
        <w:tc>
          <w:tcPr>
            <w:tcW w:type="dxa" w:w="4535"/>
          </w:tcPr>
          <w:p>
            <w:pPr>
              <w:spacing w:line="312" w:lineRule="auto"/>
            </w:pPr>
            <w:r>
              <w:rPr>
                <w:rFonts w:ascii="PingFang SC" w:hAnsi="PingFang SC" w:eastAsia="PingFang SC"/>
                <w:b w:val="0"/>
                <w:i w:val="0"/>
                <w:sz w:val="20"/>
              </w:rPr>
              <w:t>现场检查（每半年一次现场回访）</w:t>
            </w:r>
          </w:p>
        </w:tc>
      </w:tr>
      <w:tr>
        <w:trPr>
          <w:trHeight w:val="340"/>
        </w:trPr>
        <w:tc>
          <w:tcPr>
            <w:tcW w:type="dxa" w:w="4252"/>
          </w:tcPr>
          <w:p>
            <w:pPr>
              <w:spacing w:line="312" w:lineRule="auto"/>
            </w:pPr>
            <w:r>
              <w:rPr>
                <w:rFonts w:ascii="PingFang SC" w:hAnsi="PingFang SC" w:eastAsia="PingFang SC"/>
                <w:b w:val="0"/>
                <w:i w:val="0"/>
                <w:sz w:val="20"/>
              </w:rPr>
              <w:t>老周每季度让马老板填单子汇报经营情况</w:t>
            </w:r>
          </w:p>
        </w:tc>
        <w:tc>
          <w:tcPr>
            <w:tcW w:type="dxa" w:w="4535"/>
          </w:tcPr>
          <w:p>
            <w:pPr>
              <w:spacing w:line="312" w:lineRule="auto"/>
            </w:pPr>
            <w:r>
              <w:rPr>
                <w:rFonts w:ascii="PingFang SC" w:hAnsi="PingFang SC" w:eastAsia="PingFang SC"/>
                <w:b w:val="0"/>
                <w:i w:val="0"/>
                <w:sz w:val="20"/>
              </w:rPr>
              <w:t>非现场检查（每季度收集信息）</w:t>
            </w:r>
          </w:p>
        </w:tc>
      </w:tr>
      <w:tr>
        <w:trPr>
          <w:trHeight w:val="340"/>
        </w:trPr>
        <w:tc>
          <w:tcPr>
            <w:tcW w:type="dxa" w:w="4252"/>
          </w:tcPr>
          <w:p>
            <w:pPr>
              <w:spacing w:line="312" w:lineRule="auto"/>
            </w:pPr>
            <w:r>
              <w:rPr>
                <w:rFonts w:ascii="PingFang SC" w:hAnsi="PingFang SC" w:eastAsia="PingFang SC"/>
                <w:b w:val="0"/>
                <w:i w:val="0"/>
                <w:sz w:val="20"/>
              </w:rPr>
              <w:t>老周把单子按年份捆好锁在柜子里</w:t>
            </w:r>
          </w:p>
        </w:tc>
        <w:tc>
          <w:tcPr>
            <w:tcW w:type="dxa" w:w="4535"/>
          </w:tcPr>
          <w:p>
            <w:pPr>
              <w:spacing w:line="312" w:lineRule="auto"/>
            </w:pPr>
            <w:r>
              <w:rPr>
                <w:rFonts w:ascii="PingFang SC" w:hAnsi="PingFang SC" w:eastAsia="PingFang SC"/>
                <w:b w:val="0"/>
                <w:i w:val="0"/>
                <w:sz w:val="20"/>
              </w:rPr>
              <w:t>书面记录并存档，方便后续追踪查询</w:t>
            </w:r>
          </w:p>
        </w:tc>
      </w:tr>
      <w:tr>
        <w:trPr>
          <w:trHeight w:val="340"/>
        </w:trPr>
        <w:tc>
          <w:tcPr>
            <w:tcW w:type="dxa" w:w="4252"/>
          </w:tcPr>
          <w:p>
            <w:pPr>
              <w:spacing w:line="312" w:lineRule="auto"/>
            </w:pPr>
            <w:r>
              <w:rPr>
                <w:rFonts w:ascii="PingFang SC" w:hAnsi="PingFang SC" w:eastAsia="PingFang SC"/>
                <w:b w:val="0"/>
                <w:i w:val="0"/>
                <w:sz w:val="20"/>
              </w:rPr>
              <w:t>老周召集管账、管契据、管风险的人一起商议绸缎庄追加借款</w:t>
            </w:r>
          </w:p>
        </w:tc>
        <w:tc>
          <w:tcPr>
            <w:tcW w:type="dxa" w:w="4535"/>
          </w:tcPr>
          <w:p>
            <w:pPr>
              <w:spacing w:line="312" w:lineRule="auto"/>
            </w:pPr>
            <w:r>
              <w:rPr>
                <w:rFonts w:ascii="PingFang SC" w:hAnsi="PingFang SC" w:eastAsia="PingFang SC"/>
                <w:b w:val="0"/>
                <w:i w:val="0"/>
                <w:sz w:val="20"/>
              </w:rPr>
              <w:t>追加投资评估的跨部门专题分析</w:t>
            </w:r>
          </w:p>
        </w:tc>
      </w:tr>
      <w:tr>
        <w:trPr>
          <w:trHeight w:val="340"/>
        </w:trPr>
        <w:tc>
          <w:tcPr>
            <w:tcW w:type="dxa" w:w="4252"/>
          </w:tcPr>
          <w:p>
            <w:pPr>
              <w:spacing w:line="312" w:lineRule="auto"/>
            </w:pPr>
            <w:r>
              <w:rPr>
                <w:rFonts w:ascii="PingFang SC" w:hAnsi="PingFang SC" w:eastAsia="PingFang SC"/>
                <w:b w:val="0"/>
                <w:i w:val="0"/>
                <w:sz w:val="20"/>
              </w:rPr>
              <w:t>老周把大家意见写成折子呈大掌柜过目</w:t>
            </w:r>
          </w:p>
        </w:tc>
        <w:tc>
          <w:tcPr>
            <w:tcW w:type="dxa" w:w="4535"/>
          </w:tcPr>
          <w:p>
            <w:pPr>
              <w:spacing w:line="312" w:lineRule="auto"/>
            </w:pPr>
            <w:r>
              <w:rPr>
                <w:rFonts w:ascii="PingFang SC" w:hAnsi="PingFang SC" w:eastAsia="PingFang SC"/>
                <w:b w:val="0"/>
                <w:i w:val="0"/>
                <w:sz w:val="20"/>
              </w:rPr>
              <w:t>形成决策建议报投委会审批</w:t>
            </w:r>
          </w:p>
        </w:tc>
      </w:tr>
      <w:tr>
        <w:trPr>
          <w:trHeight w:val="340"/>
        </w:trPr>
        <w:tc>
          <w:tcPr>
            <w:tcW w:type="dxa" w:w="4252"/>
          </w:tcPr>
          <w:p>
            <w:pPr>
              <w:spacing w:line="312" w:lineRule="auto"/>
            </w:pPr>
            <w:r>
              <w:rPr>
                <w:rFonts w:ascii="PingFang SC" w:hAnsi="PingFang SC" w:eastAsia="PingFang SC"/>
                <w:b w:val="0"/>
                <w:i w:val="0"/>
                <w:sz w:val="20"/>
              </w:rPr>
              <w:t>老周接手瓷器坊后从旧纸堆里重新整理资料</w:t>
            </w:r>
          </w:p>
        </w:tc>
        <w:tc>
          <w:tcPr>
            <w:tcW w:type="dxa" w:w="4535"/>
          </w:tcPr>
          <w:p>
            <w:pPr>
              <w:spacing w:line="312" w:lineRule="auto"/>
            </w:pPr>
            <w:r>
              <w:rPr>
                <w:rFonts w:ascii="PingFang SC" w:hAnsi="PingFang SC" w:eastAsia="PingFang SC"/>
                <w:b w:val="0"/>
                <w:i w:val="0"/>
                <w:sz w:val="20"/>
              </w:rPr>
              <w:t>投后项目交接中的信息梳理</w:t>
            </w:r>
          </w:p>
        </w:tc>
      </w:tr>
      <w:tr>
        <w:trPr>
          <w:trHeight w:val="340"/>
        </w:trPr>
        <w:tc>
          <w:tcPr>
            <w:tcW w:type="dxa" w:w="4252"/>
          </w:tcPr>
          <w:p>
            <w:pPr>
              <w:spacing w:line="312" w:lineRule="auto"/>
            </w:pPr>
            <w:r>
              <w:rPr>
                <w:rFonts w:ascii="PingFang SC" w:hAnsi="PingFang SC" w:eastAsia="PingFang SC"/>
                <w:b w:val="0"/>
                <w:i w:val="0"/>
                <w:sz w:val="20"/>
              </w:rPr>
              <w:t>老周整理完后第一时间给瓷器坊管事写信约见面</w:t>
            </w:r>
          </w:p>
        </w:tc>
        <w:tc>
          <w:tcPr>
            <w:tcW w:type="dxa" w:w="4535"/>
          </w:tcPr>
          <w:p>
            <w:pPr>
              <w:spacing w:line="312" w:lineRule="auto"/>
            </w:pPr>
            <w:r>
              <w:rPr>
                <w:rFonts w:ascii="PingFang SC" w:hAnsi="PingFang SC" w:eastAsia="PingFang SC"/>
                <w:b w:val="0"/>
                <w:i w:val="0"/>
                <w:sz w:val="20"/>
              </w:rPr>
              <w:t>完成内部交接后及时与被投企业建立联系</w:t>
            </w:r>
          </w:p>
        </w:tc>
      </w:tr>
      <w:tr>
        <w:trPr>
          <w:trHeight w:val="340"/>
        </w:trPr>
        <w:tc>
          <w:tcPr>
            <w:tcW w:type="dxa" w:w="4252"/>
          </w:tcPr>
          <w:p>
            <w:pPr>
              <w:spacing w:line="312" w:lineRule="auto"/>
            </w:pPr>
            <w:r>
              <w:rPr>
                <w:rFonts w:ascii="PingFang SC" w:hAnsi="PingFang SC" w:eastAsia="PingFang SC"/>
                <w:b w:val="0"/>
                <w:i w:val="0"/>
                <w:sz w:val="20"/>
              </w:rPr>
              <w:t>老周年中把几家生意摊在桌上向大掌柜汇报</w:t>
            </w:r>
          </w:p>
        </w:tc>
        <w:tc>
          <w:tcPr>
            <w:tcW w:type="dxa" w:w="4535"/>
          </w:tcPr>
          <w:p>
            <w:pPr>
              <w:spacing w:line="312" w:lineRule="auto"/>
            </w:pPr>
            <w:r>
              <w:rPr>
                <w:rFonts w:ascii="PingFang SC" w:hAnsi="PingFang SC" w:eastAsia="PingFang SC"/>
                <w:b w:val="0"/>
                <w:i w:val="0"/>
                <w:sz w:val="20"/>
              </w:rPr>
              <w:t>基金产品投资组合报告（汇总所有在管项目）</w:t>
            </w:r>
          </w:p>
        </w:tc>
      </w:tr>
      <w:tr>
        <w:trPr>
          <w:trHeight w:val="340"/>
        </w:trPr>
        <w:tc>
          <w:tcPr>
            <w:tcW w:type="dxa" w:w="4252"/>
          </w:tcPr>
          <w:p>
            <w:pPr>
              <w:spacing w:line="312" w:lineRule="auto"/>
            </w:pPr>
            <w:r>
              <w:rPr>
                <w:rFonts w:ascii="PingFang SC" w:hAnsi="PingFang SC" w:eastAsia="PingFang SC"/>
                <w:b w:val="0"/>
                <w:i w:val="0"/>
                <w:sz w:val="20"/>
              </w:rPr>
              <w:t>老周不说空话，每句话都有单子、见闻录、会议记录撑着</w:t>
            </w:r>
          </w:p>
        </w:tc>
        <w:tc>
          <w:tcPr>
            <w:tcW w:type="dxa" w:w="4535"/>
          </w:tcPr>
          <w:p>
            <w:pPr>
              <w:spacing w:line="312" w:lineRule="auto"/>
            </w:pPr>
            <w:r>
              <w:rPr>
                <w:rFonts w:ascii="PingFang SC" w:hAnsi="PingFang SC" w:eastAsia="PingFang SC"/>
                <w:b w:val="0"/>
                <w:i w:val="0"/>
                <w:sz w:val="20"/>
              </w:rPr>
              <w:t>项目投后管理报告（定期汇总单个企业运行情况）</w:t>
            </w:r>
          </w:p>
        </w:tc>
      </w:tr>
      <w:tr>
        <w:trPr>
          <w:trHeight w:val="340"/>
        </w:trPr>
        <w:tc>
          <w:tcPr>
            <w:tcW w:type="dxa" w:w="4252"/>
          </w:tcPr>
          <w:p>
            <w:pPr>
              <w:spacing w:line="312" w:lineRule="auto"/>
            </w:pPr>
            <w:r>
              <w:rPr>
                <w:rFonts w:ascii="PingFang SC" w:hAnsi="PingFang SC" w:eastAsia="PingFang SC"/>
                <w:b w:val="0"/>
                <w:i w:val="0"/>
                <w:sz w:val="20"/>
              </w:rPr>
              <w:t>老周说"后头怎么看着它、怎么守着它，才是正经事"</w:t>
            </w:r>
          </w:p>
        </w:tc>
        <w:tc>
          <w:tcPr>
            <w:tcW w:type="dxa" w:w="4535"/>
          </w:tcPr>
          <w:p>
            <w:pPr>
              <w:spacing w:line="312" w:lineRule="auto"/>
            </w:pPr>
            <w:r>
              <w:rPr>
                <w:rFonts w:ascii="PingFang SC" w:hAnsi="PingFang SC" w:eastAsia="PingFang SC"/>
                <w:b w:val="0"/>
                <w:i w:val="0"/>
                <w:sz w:val="20"/>
              </w:rPr>
              <w:t>投后管理周期长、事项繁杂，需从风险角度全面梳理业务流程</w:t>
            </w:r>
          </w:p>
        </w:tc>
      </w:tr>
      <w:tr>
        <w:trPr>
          <w:trHeight w:val="340"/>
        </w:trPr>
        <w:tc>
          <w:tcPr>
            <w:tcW w:type="dxa" w:w="4252"/>
          </w:tcPr>
          <w:p>
            <w:pPr>
              <w:spacing w:line="312" w:lineRule="auto"/>
            </w:pPr>
            <w:r>
              <w:rPr>
                <w:rFonts w:ascii="PingFang SC" w:hAnsi="PingFang SC" w:eastAsia="PingFang SC"/>
                <w:b w:val="0"/>
                <w:i w:val="0"/>
                <w:sz w:val="20"/>
              </w:rPr>
              <w:t>老周说"所有生意合在一起，能不能让大掌柜睡安稳觉"</w:t>
            </w:r>
          </w:p>
        </w:tc>
        <w:tc>
          <w:tcPr>
            <w:tcW w:type="dxa" w:w="4535"/>
          </w:tcPr>
          <w:p>
            <w:pPr>
              <w:spacing w:line="312" w:lineRule="auto"/>
            </w:pPr>
            <w:r>
              <w:rPr>
                <w:rFonts w:ascii="PingFang SC" w:hAnsi="PingFang SC" w:eastAsia="PingFang SC"/>
                <w:b w:val="0"/>
                <w:i w:val="0"/>
                <w:sz w:val="20"/>
              </w:rPr>
              <w:t>投资组合报告解决单一项目报告难以整体判断的问题</w:t>
            </w:r>
          </w:p>
        </w:tc>
      </w:tr>
    </w:tbl>
    <w:p>
      <w:pPr>
        <w:spacing w:before="160"/>
        <w:jc w:val="center"/>
      </w:pPr>
      <w:r>
        <w:rPr>
          <w:rFonts w:ascii="PingFang SC" w:hAnsi="PingFang SC" w:eastAsia="PingFang SC"/>
          <w:b w:val="0"/>
          <w:i w:val="0"/>
          <w:color w:val="808080"/>
          <w:sz w:val="18"/>
        </w:rPr>
        <w:t>📝 来源：股权投资基金（科目三）· （三）风险关注示例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（四）产业投资基金的投后管理策略</w:t>
      </w:r>
    </w:p>
    <w:p>
      <w:pPr>
        <w:spacing w:before="160" w:after="80"/>
      </w:pPr>
      <w:r>
        <w:rPr>
          <w:rFonts w:ascii="PingFang SC" w:hAnsi="PingFang SC" w:eastAsia="PingFang SC"/>
          <w:b/>
          <w:i/>
          <w:sz w:val="24"/>
        </w:rPr>
        <w:t>🏭 寓言故事 —— 《老周的织机》</w:t>
      </w:r>
    </w:p>
    <w:p>
      <w:pPr>
        <w:spacing w:after="80" w:line="360" w:lineRule="auto"/>
        <w:ind w:firstLine="420"/>
      </w:pPr>
      <w:r>
        <w:rPr>
          <w:rFonts w:ascii="PingFang SC" w:hAnsi="PingFang SC" w:eastAsia="PingFang SC"/>
          <w:b w:val="0"/>
          <w:i w:val="0"/>
          <w:sz w:val="21"/>
        </w:rPr>
        <w:t>老周在江南经营一家织布坊，三代相传，手艺精湛。他的布匹在市场上颇有名气，可近年来，他总被一个念头缠着：上游的染坊和下游的成衣铺，一个个被外人买走，自己像是被掐住了两头，进退不得。</w:t>
      </w:r>
    </w:p>
    <w:p>
      <w:pPr>
        <w:spacing w:after="80" w:line="360" w:lineRule="auto"/>
        <w:ind w:firstLine="420"/>
      </w:pPr>
      <w:r>
        <w:rPr>
          <w:rFonts w:ascii="PingFang SC" w:hAnsi="PingFang SC" w:eastAsia="PingFang SC"/>
          <w:b w:val="0"/>
          <w:i w:val="0"/>
          <w:sz w:val="21"/>
        </w:rPr>
        <w:t>一天，老周在茶馆里听人说，邻县有个年轻人小孙，手里攥着几家染坊和布行的消息，正四处找人合伙。老周心动了。他琢磨，与其让小孙去找别人，不如自己下场。于是他拿出积蓄，和小孙搭伙，专门去收那些和自己生意有关联的铺子。</w:t>
      </w:r>
    </w:p>
    <w:p>
      <w:pPr>
        <w:spacing w:after="80" w:line="360" w:lineRule="auto"/>
        <w:ind w:firstLine="420"/>
      </w:pPr>
      <w:r>
        <w:rPr>
          <w:rFonts w:ascii="PingFang SC" w:hAnsi="PingFang SC" w:eastAsia="PingFang SC"/>
          <w:b w:val="0"/>
          <w:i w:val="0"/>
          <w:sz w:val="21"/>
        </w:rPr>
        <w:t>头两年，老周投进去的钱像石子沉进深潭，听不见响。小孙收来的染坊，手艺参差不齐，有的老师傅脾气倔，根本不听招呼；有一家布行，掌柜的账目糊涂，连盈亏都算不清。老周起初只当自己是"出钱的人"，按月看看账本，偶尔问问收成。可他发现，这样不行——染坊染出的颜色和他织坊的需求对不上，布行卖的款式和他仓库里的存货也搭不上。钱花了，劲却使不到一处。</w:t>
      </w:r>
    </w:p>
    <w:p>
      <w:pPr>
        <w:spacing w:after="80" w:line="360" w:lineRule="auto"/>
        <w:ind w:firstLine="420"/>
      </w:pPr>
      <w:r>
        <w:rPr>
          <w:rFonts w:ascii="PingFang SC" w:hAnsi="PingFang SC" w:eastAsia="PingFang SC"/>
          <w:b w:val="0"/>
          <w:i w:val="0"/>
          <w:sz w:val="21"/>
        </w:rPr>
        <w:t>第三年春天，一场大雨冲垮了邻县最大的染坊，那是老周和小孙合伙收下的第一家。老周连夜赶过去，看着泡在水里的染料和泡烂的布匹，心疼得直跺脚。他忽然醒悟：自己投这些铺子，不是为了将来转手卖个好价钱，而是为了让它们和自己的织坊真正连成一条绳。如果染坊染不出他要的颜色，布行卖不动他的存货，那这钱就白花了。</w:t>
      </w:r>
    </w:p>
    <w:p>
      <w:pPr>
        <w:spacing w:after="80" w:line="360" w:lineRule="auto"/>
        <w:ind w:firstLine="420"/>
      </w:pPr>
      <w:r>
        <w:rPr>
          <w:rFonts w:ascii="PingFang SC" w:hAnsi="PingFang SC" w:eastAsia="PingFang SC"/>
          <w:b w:val="0"/>
          <w:i w:val="0"/>
          <w:sz w:val="21"/>
        </w:rPr>
        <w:t>从那以后，老周变了。他不再只是看账本，而是亲自去染坊，和师傅们商量怎么调出织坊需要的靛蓝；他去布行，教掌柜的怎么按织坊的存货节奏进货。他甚至把织坊里算账最清楚的账房先生派到布行去，帮他们把糊涂账理清。小孙起初不解："周叔，咱们不是等着以后把这些铺子转手赚一笔吗？"老周摇头："我要的不是转手那一下的钱。我要的是，明年我的织坊织出的布，颜色由我的染坊说了算，卖出去的货，由我的布行铺到该铺的地方。整条绳攥在我手里，我的织坊才能活得好，这些铺子本身也才能值当。"</w:t>
      </w:r>
    </w:p>
    <w:p>
      <w:pPr>
        <w:spacing w:after="80" w:line="360" w:lineRule="auto"/>
        <w:ind w:firstLine="420"/>
      </w:pPr>
      <w:r>
        <w:rPr>
          <w:rFonts w:ascii="PingFang SC" w:hAnsi="PingFang SC" w:eastAsia="PingFang SC"/>
          <w:b w:val="0"/>
          <w:i w:val="0"/>
          <w:sz w:val="21"/>
        </w:rPr>
        <w:t>五年后，老周的织坊成了江南最大的布匹商。染坊的靛蓝独此一家，布行的货柜摆满了他的花样。有人问老周秘诀，他只是指指织坊后院那架老旧的织机："一根线织不成布，得把经线纬线都拢在手里，织出来的才是自己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实践中，一些上市公司、大型产业集团会设立产业投资基金，或者以基金投资者的身份参与自身产业相关的基金，或者与基金管理人合作管理产业投资基金。不同于单纯追求投资的高回报收益，产业投资一般寻求对被投资企业的控制力，一般体现在对市场占有率、盈利能力、创新能力、上下游定价权、品牌影响力、优秀人才笼络能力等多方面的控制提升。产业投资基金的投后管理更多集中在业务管理上，与财务投资有明显区别，因为产业投资的获利不仅仅依赖于退出变现，而是通过合并报表提升资产质量、增厚利润，或通过协同优化业务等手段获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老周投染坊和布行是为了和织坊连成一条绳</w:t>
            </w:r>
          </w:p>
        </w:tc>
        <w:tc>
          <w:tcPr>
            <w:tcW w:type="dxa" w:w="4535"/>
          </w:tcPr>
          <w:p>
            <w:pPr>
              <w:spacing w:line="312" w:lineRule="auto"/>
            </w:pPr>
            <w:r>
              <w:rPr>
                <w:rFonts w:ascii="PingFang SC" w:hAnsi="PingFang SC" w:eastAsia="PingFang SC"/>
                <w:b w:val="0"/>
                <w:i w:val="0"/>
                <w:sz w:val="20"/>
              </w:rPr>
              <w:t>产业投资寻求对被投资企业的控制力</w:t>
            </w:r>
          </w:p>
        </w:tc>
      </w:tr>
      <w:tr>
        <w:trPr>
          <w:trHeight w:val="340"/>
        </w:trPr>
        <w:tc>
          <w:tcPr>
            <w:tcW w:type="dxa" w:w="4252"/>
          </w:tcPr>
          <w:p>
            <w:pPr>
              <w:spacing w:line="312" w:lineRule="auto"/>
            </w:pPr>
            <w:r>
              <w:rPr>
                <w:rFonts w:ascii="PingFang SC" w:hAnsi="PingFang SC" w:eastAsia="PingFang SC"/>
                <w:b w:val="0"/>
                <w:i w:val="0"/>
                <w:sz w:val="20"/>
              </w:rPr>
              <w:t>老周亲自去染坊调色、派账房先生去布行理账</w:t>
            </w:r>
          </w:p>
        </w:tc>
        <w:tc>
          <w:tcPr>
            <w:tcW w:type="dxa" w:w="4535"/>
          </w:tcPr>
          <w:p>
            <w:pPr>
              <w:spacing w:line="312" w:lineRule="auto"/>
            </w:pPr>
            <w:r>
              <w:rPr>
                <w:rFonts w:ascii="PingFang SC" w:hAnsi="PingFang SC" w:eastAsia="PingFang SC"/>
                <w:b w:val="0"/>
                <w:i w:val="0"/>
                <w:sz w:val="20"/>
              </w:rPr>
              <w:t>投后管理集中在业务管理上</w:t>
            </w:r>
          </w:p>
        </w:tc>
      </w:tr>
      <w:tr>
        <w:trPr>
          <w:trHeight w:val="340"/>
        </w:trPr>
        <w:tc>
          <w:tcPr>
            <w:tcW w:type="dxa" w:w="4252"/>
          </w:tcPr>
          <w:p>
            <w:pPr>
              <w:spacing w:line="312" w:lineRule="auto"/>
            </w:pPr>
            <w:r>
              <w:rPr>
                <w:rFonts w:ascii="PingFang SC" w:hAnsi="PingFang SC" w:eastAsia="PingFang SC"/>
                <w:b w:val="0"/>
                <w:i w:val="0"/>
                <w:sz w:val="20"/>
              </w:rPr>
              <w:t>老周说"我要的不是转手那一下的钱"</w:t>
            </w:r>
          </w:p>
        </w:tc>
        <w:tc>
          <w:tcPr>
            <w:tcW w:type="dxa" w:w="4535"/>
          </w:tcPr>
          <w:p>
            <w:pPr>
              <w:spacing w:line="312" w:lineRule="auto"/>
            </w:pPr>
            <w:r>
              <w:rPr>
                <w:rFonts w:ascii="PingFang SC" w:hAnsi="PingFang SC" w:eastAsia="PingFang SC"/>
                <w:b w:val="0"/>
                <w:i w:val="0"/>
                <w:sz w:val="20"/>
              </w:rPr>
              <w:t>不同于单纯追求高回报收益</w:t>
            </w:r>
          </w:p>
        </w:tc>
      </w:tr>
      <w:tr>
        <w:trPr>
          <w:trHeight w:val="340"/>
        </w:trPr>
        <w:tc>
          <w:tcPr>
            <w:tcW w:type="dxa" w:w="4252"/>
          </w:tcPr>
          <w:p>
            <w:pPr>
              <w:spacing w:line="312" w:lineRule="auto"/>
            </w:pPr>
            <w:r>
              <w:rPr>
                <w:rFonts w:ascii="PingFang SC" w:hAnsi="PingFang SC" w:eastAsia="PingFang SC"/>
                <w:b w:val="0"/>
                <w:i w:val="0"/>
                <w:sz w:val="20"/>
              </w:rPr>
              <w:t>整条绳攥在手里，织坊和铺子都能活得好</w:t>
            </w:r>
          </w:p>
        </w:tc>
        <w:tc>
          <w:tcPr>
            <w:tcW w:type="dxa" w:w="4535"/>
          </w:tcPr>
          <w:p>
            <w:pPr>
              <w:spacing w:line="312" w:lineRule="auto"/>
            </w:pPr>
            <w:r>
              <w:rPr>
                <w:rFonts w:ascii="PingFang SC" w:hAnsi="PingFang SC" w:eastAsia="PingFang SC"/>
                <w:b w:val="0"/>
                <w:i w:val="0"/>
                <w:sz w:val="20"/>
              </w:rPr>
              <w:t>通过协同优化业务等手段获利</w:t>
            </w:r>
          </w:p>
        </w:tc>
      </w:tr>
      <w:tr>
        <w:trPr>
          <w:trHeight w:val="340"/>
        </w:trPr>
        <w:tc>
          <w:tcPr>
            <w:tcW w:type="dxa" w:w="4252"/>
          </w:tcPr>
          <w:p>
            <w:pPr>
              <w:spacing w:line="312" w:lineRule="auto"/>
            </w:pPr>
            <w:r>
              <w:rPr>
                <w:rFonts w:ascii="PingFang SC" w:hAnsi="PingFang SC" w:eastAsia="PingFang SC"/>
                <w:b w:val="0"/>
                <w:i w:val="0"/>
                <w:sz w:val="20"/>
              </w:rPr>
              <w:t>染坊的靛蓝独此一家，布行摆满他的花样</w:t>
            </w:r>
          </w:p>
        </w:tc>
        <w:tc>
          <w:tcPr>
            <w:tcW w:type="dxa" w:w="4535"/>
          </w:tcPr>
          <w:p>
            <w:pPr>
              <w:spacing w:line="312" w:lineRule="auto"/>
            </w:pPr>
            <w:r>
              <w:rPr>
                <w:rFonts w:ascii="PingFang SC" w:hAnsi="PingFang SC" w:eastAsia="PingFang SC"/>
                <w:b w:val="0"/>
                <w:i w:val="0"/>
                <w:sz w:val="20"/>
              </w:rPr>
              <w:t>市场占有率、上下游定价权、品牌影响力</w:t>
            </w:r>
          </w:p>
        </w:tc>
      </w:tr>
    </w:tbl>
    <w:p>
      <w:pPr>
        <w:spacing w:before="160"/>
        <w:jc w:val="center"/>
      </w:pPr>
      <w:r>
        <w:rPr>
          <w:rFonts w:ascii="PingFang SC" w:hAnsi="PingFang SC" w:eastAsia="PingFang SC"/>
          <w:b w:val="0"/>
          <w:i w:val="0"/>
          <w:color w:val="808080"/>
          <w:sz w:val="18"/>
        </w:rPr>
        <w:t>📝 来源：股权投资基金（科目三）· （四）产业投资基金的投后管理策略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人员变动情况</w:t>
      </w:r>
    </w:p>
    <w:p>
      <w:pPr>
        <w:spacing w:before="160" w:after="80"/>
      </w:pPr>
      <w:r>
        <w:rPr>
          <w:rFonts w:ascii="PingFang SC" w:hAnsi="PingFang SC" w:eastAsia="PingFang SC"/>
          <w:b/>
          <w:i/>
          <w:sz w:val="24"/>
        </w:rPr>
        <w:t>👥 寓言故事 —— 《换将的棋局》</w:t>
      </w:r>
    </w:p>
    <w:p>
      <w:pPr>
        <w:spacing w:after="80" w:line="360" w:lineRule="auto"/>
        <w:ind w:firstLine="420"/>
      </w:pPr>
      <w:r>
        <w:rPr>
          <w:rFonts w:ascii="PingFang SC" w:hAnsi="PingFang SC" w:eastAsia="PingFang SC"/>
          <w:b w:val="0"/>
          <w:i w:val="0"/>
          <w:sz w:val="21"/>
        </w:rPr>
        <w:t>老周在城南经营一家茶庄，二十年来风雨无阻。三年前，他把手里的积蓄交给了一个叫阿明的年轻人，让他去邻县开一家分店。阿明是茶庄的老伙计，从十七岁跟着老周学辨茶、学待客，手艺和人品都没得说。老周拍着他的肩膀说："钱我出，店你管，赚了咱们分，赔了算我的。"阿明眼眶一红，当天就收拾行李去了邻县。</w:t>
      </w:r>
    </w:p>
    <w:p>
      <w:pPr>
        <w:spacing w:after="80" w:line="360" w:lineRule="auto"/>
        <w:ind w:firstLine="420"/>
      </w:pPr>
      <w:r>
        <w:rPr>
          <w:rFonts w:ascii="PingFang SC" w:hAnsi="PingFang SC" w:eastAsia="PingFang SC"/>
          <w:b w:val="0"/>
          <w:i w:val="0"/>
          <w:sz w:val="21"/>
        </w:rPr>
        <w:t>头两年，分店的生意蒸蒸日上。阿明亲自跑山选茶，和茶农喝酒交心，订下的货色比别家高出一等。账本上每月都有盈余，老周看着数字，心里踏实，渐渐不再过问细节，只是逢年过节收收账。可到了第三年春天，事情开始变了味。先是阿明的副手老陈突然辞了工，说是回老家养病。没过两个月，管账的孙姐也走了，新来的年轻人连算盘都打不利索。老周隐约觉得不对劲，但分店每个月的账目还是好看的，他便安慰自己：人各有志，走几个伙计不碍事。</w:t>
      </w:r>
    </w:p>
    <w:p>
      <w:pPr>
        <w:spacing w:after="80" w:line="360" w:lineRule="auto"/>
        <w:ind w:firstLine="420"/>
      </w:pPr>
      <w:r>
        <w:rPr>
          <w:rFonts w:ascii="PingFang SC" w:hAnsi="PingFang SC" w:eastAsia="PingFang SC"/>
          <w:b w:val="0"/>
          <w:i w:val="0"/>
          <w:sz w:val="21"/>
        </w:rPr>
        <w:t>转折发生在初夏的一天。老周去邻县走亲戚，顺路想给分店送一批新到的春茶。他推门进去，只见柜台后站着一个陌生的面孔，问他要什么茶，连龙井和毛尖都分不清。老周心里一沉，径直走进后院，发现阿明不在，问伙计才知道，阿明两个月前就很少来店里了，说是身体抱恙，实际上天天在县城的酒楼里应酬。老周连夜翻了近半年的账本，越看心越凉——账目上数字漂亮，可细究起来，进货价比往年高了两成，卖出的茶却说是"薄利多销"，仓库里的存货也对不上数。他这才明白，老陈和孙姐的离开不是偶然，是阿明变了。老陈性子直，看不惯阿明虚报账目，走了；孙姐管账，发现数字对不上，也走了。走掉的是人，留下的却是一个被掏空的壳子。</w:t>
      </w:r>
    </w:p>
    <w:p>
      <w:pPr>
        <w:spacing w:after="80" w:line="360" w:lineRule="auto"/>
        <w:ind w:firstLine="420"/>
      </w:pPr>
      <w:r>
        <w:rPr>
          <w:rFonts w:ascii="PingFang SC" w:hAnsi="PingFang SC" w:eastAsia="PingFang SC"/>
          <w:b w:val="0"/>
          <w:i w:val="0"/>
          <w:sz w:val="21"/>
        </w:rPr>
        <w:t>老周没有声张，第二天一早就把阿明叫到跟前。他没有骂，只是把账本摊开，一页一页地指给他看。阿明起初还嘴硬，后来额头冒汗，终于瘫坐在椅子上，承认自己迷上了赌钱，挪用了货款，为了掩盖窟窿，只好虚报高价进货、低价出货，把账面做成平的。老周沉默良久，最后说："店我收回，债你慢慢还。但你要记住，我当年投的不是这家店，是你这个人。人变了，店也就不是店了。"阿明低着头，一句话也说不出来。老周当天就搬进了分店，亲自坐镇，重新聘了识茶的掌柜和精明的账房。三个月后，分店扭亏为盈。老周在总店的墙上挂了一幅字，写的是：看人，要看他身边的人走没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普遍的投资观点认为，投企业即是投人、投团队。只有人投对了，投资才能够成功；只要人投对了，即使企业经营暂时遇到波折，最终经营团队也能克服困难走向成功，或者避免较大的损失。因此，在投后管理中对企业人员变动情况的了解非常重要。在投资时基金管理人一般会对企业的高管团队进行充分的尽职调查，在投后管理中需要对这些高管变动高度关注。当被投资企业频繁出现高级管理人员异动或离职等情况时，往往不是企业正常发展的表现。投后管理人员需要及时发现以上变动，并了解其离职或者岗位调整的真实原因。除高级管理人员变动以外，对部分中层或者基层岗位的变动也需要投后管理人员有一定的洞察力，例如财务人员的频繁变动、负责主要大客户的销售人员的变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老周把积蓄交给阿明开店</w:t>
            </w:r>
          </w:p>
        </w:tc>
        <w:tc>
          <w:tcPr>
            <w:tcW w:type="dxa" w:w="4535"/>
          </w:tcPr>
          <w:p>
            <w:pPr>
              <w:spacing w:line="312" w:lineRule="auto"/>
            </w:pPr>
            <w:r>
              <w:rPr>
                <w:rFonts w:ascii="PingFang SC" w:hAnsi="PingFang SC" w:eastAsia="PingFang SC"/>
                <w:b w:val="0"/>
                <w:i w:val="0"/>
                <w:sz w:val="20"/>
              </w:rPr>
              <w:t>投资行为</w:t>
            </w:r>
          </w:p>
        </w:tc>
      </w:tr>
      <w:tr>
        <w:trPr>
          <w:trHeight w:val="340"/>
        </w:trPr>
        <w:tc>
          <w:tcPr>
            <w:tcW w:type="dxa" w:w="4252"/>
          </w:tcPr>
          <w:p>
            <w:pPr>
              <w:spacing w:line="312" w:lineRule="auto"/>
            </w:pPr>
            <w:r>
              <w:rPr>
                <w:rFonts w:ascii="PingFang SC" w:hAnsi="PingFang SC" w:eastAsia="PingFang SC"/>
                <w:b w:val="0"/>
                <w:i w:val="0"/>
                <w:sz w:val="20"/>
              </w:rPr>
              <w:t>老周说"投的不是店，是你这个人"</w:t>
            </w:r>
          </w:p>
        </w:tc>
        <w:tc>
          <w:tcPr>
            <w:tcW w:type="dxa" w:w="4535"/>
          </w:tcPr>
          <w:p>
            <w:pPr>
              <w:spacing w:line="312" w:lineRule="auto"/>
            </w:pPr>
            <w:r>
              <w:rPr>
                <w:rFonts w:ascii="PingFang SC" w:hAnsi="PingFang SC" w:eastAsia="PingFang SC"/>
                <w:b w:val="0"/>
                <w:i w:val="0"/>
                <w:sz w:val="20"/>
              </w:rPr>
              <w:t>投企业即是投人、投团队</w:t>
            </w:r>
          </w:p>
        </w:tc>
      </w:tr>
      <w:tr>
        <w:trPr>
          <w:trHeight w:val="340"/>
        </w:trPr>
        <w:tc>
          <w:tcPr>
            <w:tcW w:type="dxa" w:w="4252"/>
          </w:tcPr>
          <w:p>
            <w:pPr>
              <w:spacing w:line="312" w:lineRule="auto"/>
            </w:pPr>
            <w:r>
              <w:rPr>
                <w:rFonts w:ascii="PingFang SC" w:hAnsi="PingFang SC" w:eastAsia="PingFang SC"/>
                <w:b w:val="0"/>
                <w:i w:val="0"/>
                <w:sz w:val="20"/>
              </w:rPr>
              <w:t>副手老陈突然辞工</w:t>
            </w:r>
          </w:p>
        </w:tc>
        <w:tc>
          <w:tcPr>
            <w:tcW w:type="dxa" w:w="4535"/>
          </w:tcPr>
          <w:p>
            <w:pPr>
              <w:spacing w:line="312" w:lineRule="auto"/>
            </w:pPr>
            <w:r>
              <w:rPr>
                <w:rFonts w:ascii="PingFang SC" w:hAnsi="PingFang SC" w:eastAsia="PingFang SC"/>
                <w:b w:val="0"/>
                <w:i w:val="0"/>
                <w:sz w:val="20"/>
              </w:rPr>
              <w:t>高级管理人员异动或离职</w:t>
            </w:r>
          </w:p>
        </w:tc>
      </w:tr>
      <w:tr>
        <w:trPr>
          <w:trHeight w:val="340"/>
        </w:trPr>
        <w:tc>
          <w:tcPr>
            <w:tcW w:type="dxa" w:w="4252"/>
          </w:tcPr>
          <w:p>
            <w:pPr>
              <w:spacing w:line="312" w:lineRule="auto"/>
            </w:pPr>
            <w:r>
              <w:rPr>
                <w:rFonts w:ascii="PingFang SC" w:hAnsi="PingFang SC" w:eastAsia="PingFang SC"/>
                <w:b w:val="0"/>
                <w:i w:val="0"/>
                <w:sz w:val="20"/>
              </w:rPr>
              <w:t>管账的孙姐也走了</w:t>
            </w:r>
          </w:p>
        </w:tc>
        <w:tc>
          <w:tcPr>
            <w:tcW w:type="dxa" w:w="4535"/>
          </w:tcPr>
          <w:p>
            <w:pPr>
              <w:spacing w:line="312" w:lineRule="auto"/>
            </w:pPr>
            <w:r>
              <w:rPr>
                <w:rFonts w:ascii="PingFang SC" w:hAnsi="PingFang SC" w:eastAsia="PingFang SC"/>
                <w:b w:val="0"/>
                <w:i w:val="0"/>
                <w:sz w:val="20"/>
              </w:rPr>
              <w:t>财务人员频繁变动</w:t>
            </w:r>
          </w:p>
        </w:tc>
      </w:tr>
      <w:tr>
        <w:trPr>
          <w:trHeight w:val="340"/>
        </w:trPr>
        <w:tc>
          <w:tcPr>
            <w:tcW w:type="dxa" w:w="4252"/>
          </w:tcPr>
          <w:p>
            <w:pPr>
              <w:spacing w:line="312" w:lineRule="auto"/>
            </w:pPr>
            <w:r>
              <w:rPr>
                <w:rFonts w:ascii="PingFang SC" w:hAnsi="PingFang SC" w:eastAsia="PingFang SC"/>
                <w:b w:val="0"/>
                <w:i w:val="0"/>
                <w:sz w:val="20"/>
              </w:rPr>
              <w:t>老周发现账目异常、阿明挪用货款</w:t>
            </w:r>
          </w:p>
        </w:tc>
        <w:tc>
          <w:tcPr>
            <w:tcW w:type="dxa" w:w="4535"/>
          </w:tcPr>
          <w:p>
            <w:pPr>
              <w:spacing w:line="312" w:lineRule="auto"/>
            </w:pPr>
            <w:r>
              <w:rPr>
                <w:rFonts w:ascii="PingFang SC" w:hAnsi="PingFang SC" w:eastAsia="PingFang SC"/>
                <w:b w:val="0"/>
                <w:i w:val="0"/>
                <w:sz w:val="20"/>
              </w:rPr>
              <w:t>人员变动背后往往有异常原因</w:t>
            </w:r>
          </w:p>
        </w:tc>
      </w:tr>
      <w:tr>
        <w:trPr>
          <w:trHeight w:val="340"/>
        </w:trPr>
        <w:tc>
          <w:tcPr>
            <w:tcW w:type="dxa" w:w="4252"/>
          </w:tcPr>
          <w:p>
            <w:pPr>
              <w:spacing w:line="312" w:lineRule="auto"/>
            </w:pPr>
            <w:r>
              <w:rPr>
                <w:rFonts w:ascii="PingFang SC" w:hAnsi="PingFang SC" w:eastAsia="PingFang SC"/>
                <w:b w:val="0"/>
                <w:i w:val="0"/>
                <w:sz w:val="20"/>
              </w:rPr>
              <w:t>老周重新聘掌柜和账房</w:t>
            </w:r>
          </w:p>
        </w:tc>
        <w:tc>
          <w:tcPr>
            <w:tcW w:type="dxa" w:w="4535"/>
          </w:tcPr>
          <w:p>
            <w:pPr>
              <w:spacing w:line="312" w:lineRule="auto"/>
            </w:pPr>
            <w:r>
              <w:rPr>
                <w:rFonts w:ascii="PingFang SC" w:hAnsi="PingFang SC" w:eastAsia="PingFang SC"/>
                <w:b w:val="0"/>
                <w:i w:val="0"/>
                <w:sz w:val="20"/>
              </w:rPr>
              <w:t>投后管理中对人员变动的应对</w:t>
            </w:r>
          </w:p>
        </w:tc>
      </w:tr>
      <w:tr>
        <w:trPr>
          <w:trHeight w:val="340"/>
        </w:trPr>
        <w:tc>
          <w:tcPr>
            <w:tcW w:type="dxa" w:w="4252"/>
          </w:tcPr>
          <w:p>
            <w:pPr>
              <w:spacing w:line="312" w:lineRule="auto"/>
            </w:pPr>
            <w:r>
              <w:rPr>
                <w:rFonts w:ascii="PingFang SC" w:hAnsi="PingFang SC" w:eastAsia="PingFang SC"/>
                <w:b w:val="0"/>
                <w:i w:val="0"/>
                <w:sz w:val="20"/>
              </w:rPr>
              <w:t>老周挂的字"看人，要看他身边的人走没走"</w:t>
            </w:r>
          </w:p>
        </w:tc>
        <w:tc>
          <w:tcPr>
            <w:tcW w:type="dxa" w:w="4535"/>
          </w:tcPr>
          <w:p>
            <w:pPr>
              <w:spacing w:line="312" w:lineRule="auto"/>
            </w:pPr>
            <w:r>
              <w:rPr>
                <w:rFonts w:ascii="PingFang SC" w:hAnsi="PingFang SC" w:eastAsia="PingFang SC"/>
                <w:b w:val="0"/>
                <w:i w:val="0"/>
                <w:sz w:val="20"/>
              </w:rPr>
              <w:t>对人员变动保持高度关注</w:t>
            </w:r>
          </w:p>
        </w:tc>
      </w:tr>
    </w:tbl>
    <w:p>
      <w:pPr>
        <w:spacing w:before="160"/>
        <w:jc w:val="center"/>
      </w:pPr>
      <w:r>
        <w:rPr>
          <w:rFonts w:ascii="PingFang SC" w:hAnsi="PingFang SC" w:eastAsia="PingFang SC"/>
          <w:b w:val="0"/>
          <w:i w:val="0"/>
          <w:color w:val="808080"/>
          <w:sz w:val="18"/>
        </w:rPr>
        <w:t>📝 来源：股权投资基金（科目三）· 3. 人员变动情况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（五）母基金的投后管理策略</w:t>
      </w:r>
    </w:p>
    <w:p>
      <w:pPr>
        <w:spacing w:before="160" w:after="80"/>
      </w:pPr>
      <w:r>
        <w:rPr>
          <w:rFonts w:ascii="PingFang SC" w:hAnsi="PingFang SC" w:eastAsia="PingFang SC"/>
          <w:b/>
          <w:i/>
          <w:sz w:val="24"/>
        </w:rPr>
        <w:t>🏺 寓言故事 —— 《老周和十二个掌柜》</w:t>
      </w:r>
    </w:p>
    <w:p>
      <w:pPr>
        <w:spacing w:after="80" w:line="360" w:lineRule="auto"/>
        <w:ind w:firstLine="420"/>
      </w:pPr>
      <w:r>
        <w:rPr>
          <w:rFonts w:ascii="PingFang SC" w:hAnsi="PingFang SC" w:eastAsia="PingFang SC"/>
          <w:b w:val="0"/>
          <w:i w:val="0"/>
          <w:sz w:val="21"/>
        </w:rPr>
        <w:t>老周在江南一带经营钱庄已有三十年，是出了名的精明人。年过六旬后，他不再亲自去各地放贷，而是想了个新法子：把银子交给十二个年轻掌柜，让他们分头去不同行当经营。老周只管坐镇总号，定期查账，偶尔走动走动。这法子叫"放钱养人"——自己不亲力亲为，却让银子在十二个掌柜手里生钱。</w:t>
      </w:r>
    </w:p>
    <w:p>
      <w:pPr>
        <w:spacing w:after="80" w:line="360" w:lineRule="auto"/>
        <w:ind w:firstLine="420"/>
      </w:pPr>
      <w:r>
        <w:rPr>
          <w:rFonts w:ascii="PingFang SC" w:hAnsi="PingFang SC" w:eastAsia="PingFang SC"/>
          <w:b w:val="0"/>
          <w:i w:val="0"/>
          <w:sz w:val="21"/>
        </w:rPr>
        <w:t>起初两年，一切顺当。老周每季收一次账簿，年底聚十二个掌柜吃顿饭，听听各处的动静。可到了第三年，麻烦来了。两个掌柜接连出事：一个把钱投进了不靠谱的绸缎行，亏了大半；另一个更离谱，竟把银子挪去赌坊周转。老周气得拍桌子，但冷静下来一想，问题出在自己身上——他管得太松了。</w:t>
      </w:r>
    </w:p>
    <w:p>
      <w:pPr>
        <w:spacing w:after="80" w:line="360" w:lineRule="auto"/>
        <w:ind w:firstLine="420"/>
      </w:pPr>
      <w:r>
        <w:rPr>
          <w:rFonts w:ascii="PingFang SC" w:hAnsi="PingFang SC" w:eastAsia="PingFang SC"/>
          <w:b w:val="0"/>
          <w:i w:val="0"/>
          <w:sz w:val="21"/>
        </w:rPr>
        <w:t>老周决定改规矩。他不再只是"收账簿、吃顿饭"，而是做了三件实事。第一，每月派亲信去各掌柜处走动，不是查账，而是看人心——看掌柜气色如何、伙计是否齐心、门面是否景气。第二，他让各掌柜每月写一封亲笔信，不只报盈亏，还要写打算、写难处、写下一步想往哪走。第三，他把十二个掌柜按成色分了类：踏实肯干的，多给银子、多介绍好门路；心思活络但方向不明的，亲自点拨，甚至把自己认识的可靠买卖人引荐过去；那两个出过事的，不再追加银子，只盯着他们先把窟窿补上，必要时亲自出面替他们收拾残局。</w:t>
      </w:r>
    </w:p>
    <w:p>
      <w:pPr>
        <w:spacing w:after="80" w:line="360" w:lineRule="auto"/>
        <w:ind w:firstLine="420"/>
      </w:pPr>
      <w:r>
        <w:rPr>
          <w:rFonts w:ascii="PingFang SC" w:hAnsi="PingFang SC" w:eastAsia="PingFang SC"/>
          <w:b w:val="0"/>
          <w:i w:val="0"/>
          <w:sz w:val="21"/>
        </w:rPr>
        <w:t>又过了三年，老周的钱庄比从前更兴旺。那十二个掌柜里，有五个成了独当一面的大掌柜，有三人经老周引荐搭上了更好的买卖线，连那两个出过事的也翻了身。老周渐渐明白了一个道理：把钱撒出去只是开头，真正的本事在于——钱出去之后，眼睛不能离开，手不能闲着，心不能放下。要让人定期报信，要亲自走动看实情，要分门别类地对待不同的人，还要在关键时候伸手帮一把。银子不会自己长腿跑回来，得有人一路盯着、一路扶着、一路引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鉴于母基金投资策略包括 "子基金+二手份额+直接投资"，除直接投资对项目进行投后管理外，子基金和二手份额的投资均涉及母基金对已投资的多只子基金的投后管理，可分为日常性管理和帮助被投子基金增值两个部分。</w:t>
      </w:r>
    </w:p>
    <w:p>
      <w:pPr>
        <w:spacing w:after="40" w:line="336" w:lineRule="auto"/>
        <w:ind w:left="454" w:right="454"/>
      </w:pPr>
      <w:r>
        <w:rPr>
          <w:rFonts w:ascii="PingFang SC" w:hAnsi="PingFang SC" w:eastAsia="PingFang SC"/>
          <w:b w:val="0"/>
          <w:i/>
          <w:color w:val="404040"/>
          <w:sz w:val="21"/>
        </w:rPr>
        <w:t>母基金对子基金的日常性管理主要包含报告获取、沟通交流与运营监督三部分。</w:t>
      </w:r>
    </w:p>
    <w:p>
      <w:pPr>
        <w:spacing w:after="40" w:line="336" w:lineRule="auto"/>
        <w:ind w:left="454" w:right="454"/>
      </w:pPr>
      <w:r>
        <w:rPr>
          <w:rFonts w:ascii="PingFang SC" w:hAnsi="PingFang SC" w:eastAsia="PingFang SC"/>
          <w:b w:val="0"/>
          <w:i/>
          <w:color w:val="404040"/>
          <w:sz w:val="21"/>
        </w:rPr>
        <w:t>根据基金合同的约定，母基金可定期（季度、半年或年度）获取子基金运营报告，以跟踪其发展。同时，母基金通过参加年度合伙人会议、电话、邮件、定期走访等方式，与子基金保持日常沟通，掌握运营动态、团队变化和未来计划。在运营监督方面，母基金会密切关注子基金运营，一旦发现违规立即纠正，情节严重则依法处理。鉴于信息不对称易引发风险，母基金应督促子基金管理人履职，必要时可主张权利甚至诉讼。前述日常性管理的严格执行，有利于有效监督子基金运营，保障母基金的合法权益。</w:t>
      </w:r>
    </w:p>
    <w:p>
      <w:pPr>
        <w:spacing w:after="40" w:line="336" w:lineRule="auto"/>
        <w:ind w:left="454" w:right="454"/>
      </w:pPr>
      <w:r>
        <w:rPr>
          <w:rFonts w:ascii="PingFang SC" w:hAnsi="PingFang SC" w:eastAsia="PingFang SC"/>
          <w:b w:val="0"/>
          <w:i/>
          <w:color w:val="404040"/>
          <w:sz w:val="21"/>
        </w:rPr>
        <w:t>帮助被投子基金增值是近期越来越多的母基金管理人日益重视的部分，包括但不限于：推荐适配潜在投资者，推荐优质投资标的，提供政策解读等信息以协助合规运营，提供科学的退出建议和对接优质中介机构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老周把钱交给十二个掌柜经营</w:t>
            </w:r>
          </w:p>
        </w:tc>
        <w:tc>
          <w:tcPr>
            <w:tcW w:type="dxa" w:w="4535"/>
          </w:tcPr>
          <w:p>
            <w:pPr>
              <w:spacing w:line="312" w:lineRule="auto"/>
            </w:pPr>
            <w:r>
              <w:rPr>
                <w:rFonts w:ascii="PingFang SC" w:hAnsi="PingFang SC" w:eastAsia="PingFang SC"/>
                <w:b w:val="0"/>
                <w:i w:val="0"/>
                <w:sz w:val="20"/>
              </w:rPr>
              <w:t>母基金投资多只子基金</w:t>
            </w:r>
          </w:p>
        </w:tc>
      </w:tr>
      <w:tr>
        <w:trPr>
          <w:trHeight w:val="340"/>
        </w:trPr>
        <w:tc>
          <w:tcPr>
            <w:tcW w:type="dxa" w:w="4252"/>
          </w:tcPr>
          <w:p>
            <w:pPr>
              <w:spacing w:line="312" w:lineRule="auto"/>
            </w:pPr>
            <w:r>
              <w:rPr>
                <w:rFonts w:ascii="PingFang SC" w:hAnsi="PingFang SC" w:eastAsia="PingFang SC"/>
                <w:b w:val="0"/>
                <w:i w:val="0"/>
                <w:sz w:val="20"/>
              </w:rPr>
              <w:t>老周每季收账簿、年底聚会</w:t>
            </w:r>
          </w:p>
        </w:tc>
        <w:tc>
          <w:tcPr>
            <w:tcW w:type="dxa" w:w="4535"/>
          </w:tcPr>
          <w:p>
            <w:pPr>
              <w:spacing w:line="312" w:lineRule="auto"/>
            </w:pPr>
            <w:r>
              <w:rPr>
                <w:rFonts w:ascii="PingFang SC" w:hAnsi="PingFang SC" w:eastAsia="PingFang SC"/>
                <w:b w:val="0"/>
                <w:i w:val="0"/>
                <w:sz w:val="20"/>
              </w:rPr>
              <w:t>报告获取、参加年度合伙人会议</w:t>
            </w:r>
          </w:p>
        </w:tc>
      </w:tr>
      <w:tr>
        <w:trPr>
          <w:trHeight w:val="340"/>
        </w:trPr>
        <w:tc>
          <w:tcPr>
            <w:tcW w:type="dxa" w:w="4252"/>
          </w:tcPr>
          <w:p>
            <w:pPr>
              <w:spacing w:line="312" w:lineRule="auto"/>
            </w:pPr>
            <w:r>
              <w:rPr>
                <w:rFonts w:ascii="PingFang SC" w:hAnsi="PingFang SC" w:eastAsia="PingFang SC"/>
                <w:b w:val="0"/>
                <w:i w:val="0"/>
                <w:sz w:val="20"/>
              </w:rPr>
              <w:t>每月派亲信走动、掌柜每月写亲笔信</w:t>
            </w:r>
          </w:p>
        </w:tc>
        <w:tc>
          <w:tcPr>
            <w:tcW w:type="dxa" w:w="4535"/>
          </w:tcPr>
          <w:p>
            <w:pPr>
              <w:spacing w:line="312" w:lineRule="auto"/>
            </w:pPr>
            <w:r>
              <w:rPr>
                <w:rFonts w:ascii="PingFang SC" w:hAnsi="PingFang SC" w:eastAsia="PingFang SC"/>
                <w:b w:val="0"/>
                <w:i w:val="0"/>
                <w:sz w:val="20"/>
              </w:rPr>
              <w:t>定期走访、电话邮件沟通、掌握运营动态</w:t>
            </w:r>
          </w:p>
        </w:tc>
      </w:tr>
      <w:tr>
        <w:trPr>
          <w:trHeight w:val="340"/>
        </w:trPr>
        <w:tc>
          <w:tcPr>
            <w:tcW w:type="dxa" w:w="4252"/>
          </w:tcPr>
          <w:p>
            <w:pPr>
              <w:spacing w:line="312" w:lineRule="auto"/>
            </w:pPr>
            <w:r>
              <w:rPr>
                <w:rFonts w:ascii="PingFang SC" w:hAnsi="PingFang SC" w:eastAsia="PingFang SC"/>
                <w:b w:val="0"/>
                <w:i w:val="0"/>
                <w:sz w:val="20"/>
              </w:rPr>
              <w:t>两个掌柜出事，老周派人盯着、必要时收拾残局</w:t>
            </w:r>
          </w:p>
        </w:tc>
        <w:tc>
          <w:tcPr>
            <w:tcW w:type="dxa" w:w="4535"/>
          </w:tcPr>
          <w:p>
            <w:pPr>
              <w:spacing w:line="312" w:lineRule="auto"/>
            </w:pPr>
            <w:r>
              <w:rPr>
                <w:rFonts w:ascii="PingFang SC" w:hAnsi="PingFang SC" w:eastAsia="PingFang SC"/>
                <w:b w:val="0"/>
                <w:i w:val="0"/>
                <w:sz w:val="20"/>
              </w:rPr>
              <w:t>运营监督、发现违规立即纠正、情节严重依法处理、主张权利</w:t>
            </w:r>
          </w:p>
        </w:tc>
      </w:tr>
      <w:tr>
        <w:trPr>
          <w:trHeight w:val="340"/>
        </w:trPr>
        <w:tc>
          <w:tcPr>
            <w:tcW w:type="dxa" w:w="4252"/>
          </w:tcPr>
          <w:p>
            <w:pPr>
              <w:spacing w:line="312" w:lineRule="auto"/>
            </w:pPr>
            <w:r>
              <w:rPr>
                <w:rFonts w:ascii="PingFang SC" w:hAnsi="PingFang SC" w:eastAsia="PingFang SC"/>
                <w:b w:val="0"/>
                <w:i w:val="0"/>
                <w:sz w:val="20"/>
              </w:rPr>
              <w:t>踏实掌柜多给银子、引荐好门路</w:t>
            </w:r>
          </w:p>
        </w:tc>
        <w:tc>
          <w:tcPr>
            <w:tcW w:type="dxa" w:w="4535"/>
          </w:tcPr>
          <w:p>
            <w:pPr>
              <w:spacing w:line="312" w:lineRule="auto"/>
            </w:pPr>
            <w:r>
              <w:rPr>
                <w:rFonts w:ascii="PingFang SC" w:hAnsi="PingFang SC" w:eastAsia="PingFang SC"/>
                <w:b w:val="0"/>
                <w:i w:val="0"/>
                <w:sz w:val="20"/>
              </w:rPr>
              <w:t>帮助被投子基金增值、推荐优质投资标的</w:t>
            </w:r>
          </w:p>
        </w:tc>
      </w:tr>
      <w:tr>
        <w:trPr>
          <w:trHeight w:val="340"/>
        </w:trPr>
        <w:tc>
          <w:tcPr>
            <w:tcW w:type="dxa" w:w="4252"/>
          </w:tcPr>
          <w:p>
            <w:pPr>
              <w:spacing w:line="312" w:lineRule="auto"/>
            </w:pPr>
            <w:r>
              <w:rPr>
                <w:rFonts w:ascii="PingFang SC" w:hAnsi="PingFang SC" w:eastAsia="PingFang SC"/>
                <w:b w:val="0"/>
                <w:i w:val="0"/>
                <w:sz w:val="20"/>
              </w:rPr>
              <w:t>给方向不明掌柜引荐可靠买卖人</w:t>
            </w:r>
          </w:p>
        </w:tc>
        <w:tc>
          <w:tcPr>
            <w:tcW w:type="dxa" w:w="4535"/>
          </w:tcPr>
          <w:p>
            <w:pPr>
              <w:spacing w:line="312" w:lineRule="auto"/>
            </w:pPr>
            <w:r>
              <w:rPr>
                <w:rFonts w:ascii="PingFang SC" w:hAnsi="PingFang SC" w:eastAsia="PingFang SC"/>
                <w:b w:val="0"/>
                <w:i w:val="0"/>
                <w:sz w:val="20"/>
              </w:rPr>
              <w:t>推荐适配潜在投资者、对接优质中介机构</w:t>
            </w:r>
          </w:p>
        </w:tc>
      </w:tr>
      <w:tr>
        <w:trPr>
          <w:trHeight w:val="340"/>
        </w:trPr>
        <w:tc>
          <w:tcPr>
            <w:tcW w:type="dxa" w:w="4252"/>
          </w:tcPr>
          <w:p>
            <w:pPr>
              <w:spacing w:line="312" w:lineRule="auto"/>
            </w:pPr>
            <w:r>
              <w:rPr>
                <w:rFonts w:ascii="PingFang SC" w:hAnsi="PingFang SC" w:eastAsia="PingFang SC"/>
                <w:b w:val="0"/>
                <w:i w:val="0"/>
                <w:sz w:val="20"/>
              </w:rPr>
              <w:t>按掌柜成色分类对待</w:t>
            </w:r>
          </w:p>
        </w:tc>
        <w:tc>
          <w:tcPr>
            <w:tcW w:type="dxa" w:w="4535"/>
          </w:tcPr>
          <w:p>
            <w:pPr>
              <w:spacing w:line="312" w:lineRule="auto"/>
            </w:pPr>
            <w:r>
              <w:rPr>
                <w:rFonts w:ascii="PingFang SC" w:hAnsi="PingFang SC" w:eastAsia="PingFang SC"/>
                <w:b w:val="0"/>
                <w:i w:val="0"/>
                <w:sz w:val="20"/>
              </w:rPr>
              <w:t>日常性管理与增值服务的结合</w:t>
            </w:r>
          </w:p>
        </w:tc>
      </w:tr>
      <w:tr>
        <w:trPr>
          <w:trHeight w:val="340"/>
        </w:trPr>
        <w:tc>
          <w:tcPr>
            <w:tcW w:type="dxa" w:w="4252"/>
          </w:tcPr>
          <w:p>
            <w:pPr>
              <w:spacing w:line="312" w:lineRule="auto"/>
            </w:pPr>
            <w:r>
              <w:rPr>
                <w:rFonts w:ascii="PingFang SC" w:hAnsi="PingFang SC" w:eastAsia="PingFang SC"/>
                <w:b w:val="0"/>
                <w:i w:val="0"/>
                <w:sz w:val="20"/>
              </w:rPr>
              <w:t>老周明白钱出去后眼睛不能离开</w:t>
            </w:r>
          </w:p>
        </w:tc>
        <w:tc>
          <w:tcPr>
            <w:tcW w:type="dxa" w:w="4535"/>
          </w:tcPr>
          <w:p>
            <w:pPr>
              <w:spacing w:line="312" w:lineRule="auto"/>
            </w:pPr>
            <w:r>
              <w:rPr>
                <w:rFonts w:ascii="PingFang SC" w:hAnsi="PingFang SC" w:eastAsia="PingFang SC"/>
                <w:b w:val="0"/>
                <w:i w:val="0"/>
                <w:sz w:val="20"/>
              </w:rPr>
              <w:t>日常性管理严格执行以保障母基金合法权益</w:t>
            </w:r>
          </w:p>
        </w:tc>
      </w:tr>
    </w:tbl>
    <w:p>
      <w:pPr>
        <w:spacing w:before="160"/>
        <w:jc w:val="center"/>
      </w:pPr>
      <w:r>
        <w:rPr>
          <w:rFonts w:ascii="PingFang SC" w:hAnsi="PingFang SC" w:eastAsia="PingFang SC"/>
          <w:b w:val="0"/>
          <w:i w:val="0"/>
          <w:color w:val="808080"/>
          <w:sz w:val="18"/>
        </w:rPr>
        <w:t>📝 来源：股权投资基金（科目三）· 第六章 股权投资基金的投后管理 · 第三节 基金产品的投后管理 · （五）母基金的投后管理策略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资本运作情况</w:t>
      </w:r>
    </w:p>
    <w:p>
      <w:pPr>
        <w:spacing w:before="160" w:after="80"/>
      </w:pPr>
      <w:r>
        <w:rPr>
          <w:rFonts w:ascii="PingFang SC" w:hAnsi="PingFang SC" w:eastAsia="PingFang SC"/>
          <w:b/>
          <w:i/>
          <w:sz w:val="24"/>
        </w:rPr>
        <w:t>🏺 寓言故事 —— 《老周的第三条路》</w:t>
      </w:r>
    </w:p>
    <w:p>
      <w:pPr>
        <w:spacing w:after="80" w:line="360" w:lineRule="auto"/>
        <w:ind w:firstLine="420"/>
      </w:pPr>
      <w:r>
        <w:rPr>
          <w:rFonts w:ascii="PingFang SC" w:hAnsi="PingFang SC" w:eastAsia="PingFang SC"/>
          <w:b w:val="0"/>
          <w:i w:val="0"/>
          <w:sz w:val="21"/>
        </w:rPr>
        <w:t>老周在县城东头开了二十年的酱菜厂，手艺是祖传的，萝卜干、酱黄瓜在方圆百里都有口碑。三年前，省城来的老吴看中了他的手艺，投了一笔钱，帮他把小作坊扩成了像样的工厂。老吴不参与经营，只是每年年底来厂里看看账本，和老周喝顿酒。</w:t>
      </w:r>
    </w:p>
    <w:p>
      <w:pPr>
        <w:spacing w:after="80" w:line="360" w:lineRule="auto"/>
        <w:ind w:firstLine="420"/>
      </w:pPr>
      <w:r>
        <w:rPr>
          <w:rFonts w:ascii="PingFang SC" w:hAnsi="PingFang SC" w:eastAsia="PingFang SC"/>
          <w:b w:val="0"/>
          <w:i w:val="0"/>
          <w:sz w:val="21"/>
        </w:rPr>
        <w:t>三年过去，厂子年利润翻了两番，老周却越来越睡不着。当初老吴投钱时，两人约定五年为期，现在还剩两年。老周心里清楚，老吴投钱不是图每年那点分红，他迟早要全身而退。可怎么退？老周想过两条路：一是自己把老吴的股份买下来，可他手头没有那么多现钱；二是把厂子卖给外地的大企业，可那些企业出价压得太低，老周舍不得祖传的牌子。两条路都走不通，老周愁得头发白了一半。</w:t>
      </w:r>
    </w:p>
    <w:p>
      <w:pPr>
        <w:spacing w:after="80" w:line="360" w:lineRule="auto"/>
        <w:ind w:firstLine="420"/>
      </w:pPr>
      <w:r>
        <w:rPr>
          <w:rFonts w:ascii="PingFang SC" w:hAnsi="PingFang SC" w:eastAsia="PingFang SC"/>
          <w:b w:val="0"/>
          <w:i w:val="0"/>
          <w:sz w:val="21"/>
        </w:rPr>
        <w:t>一个秋日的下午，老吴又来了。酒过三巡，老周把心事倒了出来。老吴听完，放下酒杯，从包里掏出一份报纸，指着上面一则不起眼的消息：邻县一家做腊味的厂子，上个月挂牌进了省城的一个公开买卖平台，原来的老股东把股份分批卖了出去，自己既保留了经营权，又拿到了一大笔钱。老周眼睛亮了，可随即又暗下去："我这酱菜厂，能走这条路吗？"老吴点点头："你的厂子规模够了，账目也清楚，只差一个懂行的人帮你牵线搭桥。"老吴说他认识一个专门帮企业走这条路的老朋友，从梳理账目到对接平台，全程都能帮上忙。老周握着酒杯，手微微发抖。他忽然意识到，自己一直以为只有"买下来"和"卖掉"两条路，原来还有第三条路——让厂子自己"长"出一条腿来，堂堂正正地走进更大的天地。</w:t>
      </w:r>
    </w:p>
    <w:p>
      <w:pPr>
        <w:spacing w:after="80" w:line="360" w:lineRule="auto"/>
        <w:ind w:firstLine="420"/>
      </w:pPr>
      <w:r>
        <w:rPr>
          <w:rFonts w:ascii="PingFang SC" w:hAnsi="PingFang SC" w:eastAsia="PingFang SC"/>
          <w:b w:val="0"/>
          <w:i w:val="0"/>
          <w:sz w:val="21"/>
        </w:rPr>
        <w:t>第二年春天，老周在厂里专门辟出一间屋子，老吴介绍来的老朋友带着两个年轻人住了进来。他们帮老周把二十年的账目理得清清楚楚，又跑了几趟省城，和各路办事的人逐一对接。老周还是每天凌晨四点起床腌菜，但心里踏实了。他知道，那条第三条路正在脚下慢慢铺成。老吴再来喝酒时，两人不再只谈今年的利润，而是谈厂子挂牌的进度、下一步该见哪些人。老周忽然觉得，老吴不是那个"迟早要走"的外人，而是那个帮他找到第三条路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投资企业最终需要完成项目的退出，无论是境内外上市还是并购，均是比较好的退出路径。了解被投资企业的资本运作情况既是基金管理人评估投后企业价值、提供增值服务的重要基础，也是基金投资者非常关注的内容。投后管理人员应充分了解被投资企业的资本运作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后管理人员应定期与企业内部负责资本运作的高管联系，例如董秘、上市办主任等人员。在股东会、董事会等会议上应与其他股东、董事及高管及时沟通企业资本运作的最新动态。在被投资企业达到一定的规模、符合上市辅导的基础条件时，应协助企业选定证券公司、会计师事务所、律师事务所等上市服务中介机构。投后管理人员应与上述中介机构的项目组成员保持联系，及时了解企业资本运作的动态及遇到的难题，定期参与中介机构协调会等会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老吴三年前的投资约定五年为期</w:t>
            </w:r>
          </w:p>
        </w:tc>
        <w:tc>
          <w:tcPr>
            <w:tcW w:type="dxa" w:w="4535"/>
          </w:tcPr>
          <w:p>
            <w:pPr>
              <w:spacing w:line="312" w:lineRule="auto"/>
            </w:pPr>
            <w:r>
              <w:rPr>
                <w:rFonts w:ascii="PingFang SC" w:hAnsi="PingFang SC" w:eastAsia="PingFang SC"/>
                <w:b w:val="0"/>
                <w:i w:val="0"/>
                <w:sz w:val="20"/>
              </w:rPr>
              <w:t>投资最终需要完成项目退出</w:t>
            </w:r>
          </w:p>
        </w:tc>
      </w:tr>
      <w:tr>
        <w:trPr>
          <w:trHeight w:val="340"/>
        </w:trPr>
        <w:tc>
          <w:tcPr>
            <w:tcW w:type="dxa" w:w="4252"/>
          </w:tcPr>
          <w:p>
            <w:pPr>
              <w:spacing w:line="312" w:lineRule="auto"/>
            </w:pPr>
            <w:r>
              <w:rPr>
                <w:rFonts w:ascii="PingFang SC" w:hAnsi="PingFang SC" w:eastAsia="PingFang SC"/>
                <w:b w:val="0"/>
                <w:i w:val="0"/>
                <w:sz w:val="20"/>
              </w:rPr>
              <w:t>老周愁"老吴怎么全身而退"</w:t>
            </w:r>
          </w:p>
        </w:tc>
        <w:tc>
          <w:tcPr>
            <w:tcW w:type="dxa" w:w="4535"/>
          </w:tcPr>
          <w:p>
            <w:pPr>
              <w:spacing w:line="312" w:lineRule="auto"/>
            </w:pPr>
            <w:r>
              <w:rPr>
                <w:rFonts w:ascii="PingFang SC" w:hAnsi="PingFang SC" w:eastAsia="PingFang SC"/>
                <w:b w:val="0"/>
                <w:i w:val="0"/>
                <w:sz w:val="20"/>
              </w:rPr>
              <w:t>基金投资者非常关注退出路径</w:t>
            </w:r>
          </w:p>
        </w:tc>
      </w:tr>
      <w:tr>
        <w:trPr>
          <w:trHeight w:val="340"/>
        </w:trPr>
        <w:tc>
          <w:tcPr>
            <w:tcW w:type="dxa" w:w="4252"/>
          </w:tcPr>
          <w:p>
            <w:pPr>
              <w:spacing w:line="312" w:lineRule="auto"/>
            </w:pPr>
            <w:r>
              <w:rPr>
                <w:rFonts w:ascii="PingFang SC" w:hAnsi="PingFang SC" w:eastAsia="PingFang SC"/>
                <w:b w:val="0"/>
                <w:i w:val="0"/>
                <w:sz w:val="20"/>
              </w:rPr>
              <w:t>老吴带来报纸上的公开买卖平台消息</w:t>
            </w:r>
          </w:p>
        </w:tc>
        <w:tc>
          <w:tcPr>
            <w:tcW w:type="dxa" w:w="4535"/>
          </w:tcPr>
          <w:p>
            <w:pPr>
              <w:spacing w:line="312" w:lineRule="auto"/>
            </w:pPr>
            <w:r>
              <w:rPr>
                <w:rFonts w:ascii="PingFang SC" w:hAnsi="PingFang SC" w:eastAsia="PingFang SC"/>
                <w:b w:val="0"/>
                <w:i w:val="0"/>
                <w:sz w:val="20"/>
              </w:rPr>
              <w:t>评估投后企业价值、提供增值服务</w:t>
            </w:r>
          </w:p>
        </w:tc>
      </w:tr>
      <w:tr>
        <w:trPr>
          <w:trHeight w:val="340"/>
        </w:trPr>
        <w:tc>
          <w:tcPr>
            <w:tcW w:type="dxa" w:w="4252"/>
          </w:tcPr>
          <w:p>
            <w:pPr>
              <w:spacing w:line="312" w:lineRule="auto"/>
            </w:pPr>
            <w:r>
              <w:rPr>
                <w:rFonts w:ascii="PingFang SC" w:hAnsi="PingFang SC" w:eastAsia="PingFang SC"/>
                <w:b w:val="0"/>
                <w:i w:val="0"/>
                <w:sz w:val="20"/>
              </w:rPr>
              <w:t>老吴介绍老朋友帮老周梳理账目、对接平台</w:t>
            </w:r>
          </w:p>
        </w:tc>
        <w:tc>
          <w:tcPr>
            <w:tcW w:type="dxa" w:w="4535"/>
          </w:tcPr>
          <w:p>
            <w:pPr>
              <w:spacing w:line="312" w:lineRule="auto"/>
            </w:pPr>
            <w:r>
              <w:rPr>
                <w:rFonts w:ascii="PingFang SC" w:hAnsi="PingFang SC" w:eastAsia="PingFang SC"/>
                <w:b w:val="0"/>
                <w:i w:val="0"/>
                <w:sz w:val="20"/>
              </w:rPr>
              <w:t>协助企业选定上市服务中介机构</w:t>
            </w:r>
          </w:p>
        </w:tc>
      </w:tr>
      <w:tr>
        <w:trPr>
          <w:trHeight w:val="340"/>
        </w:trPr>
        <w:tc>
          <w:tcPr>
            <w:tcW w:type="dxa" w:w="4252"/>
          </w:tcPr>
          <w:p>
            <w:pPr>
              <w:spacing w:line="312" w:lineRule="auto"/>
            </w:pPr>
            <w:r>
              <w:rPr>
                <w:rFonts w:ascii="PingFang SC" w:hAnsi="PingFang SC" w:eastAsia="PingFang SC"/>
                <w:b w:val="0"/>
                <w:i w:val="0"/>
                <w:sz w:val="20"/>
              </w:rPr>
              <w:t>老周辟出屋子给老朋友的团队住下跟进</w:t>
            </w:r>
          </w:p>
        </w:tc>
        <w:tc>
          <w:tcPr>
            <w:tcW w:type="dxa" w:w="4535"/>
          </w:tcPr>
          <w:p>
            <w:pPr>
              <w:spacing w:line="312" w:lineRule="auto"/>
            </w:pPr>
            <w:r>
              <w:rPr>
                <w:rFonts w:ascii="PingFang SC" w:hAnsi="PingFang SC" w:eastAsia="PingFang SC"/>
                <w:b w:val="0"/>
                <w:i w:val="0"/>
                <w:sz w:val="20"/>
              </w:rPr>
              <w:t>投后管理人员定期与企业负责资本运作的高管联系</w:t>
            </w:r>
          </w:p>
        </w:tc>
      </w:tr>
      <w:tr>
        <w:trPr>
          <w:trHeight w:val="340"/>
        </w:trPr>
        <w:tc>
          <w:tcPr>
            <w:tcW w:type="dxa" w:w="4252"/>
          </w:tcPr>
          <w:p>
            <w:pPr>
              <w:spacing w:line="312" w:lineRule="auto"/>
            </w:pPr>
            <w:r>
              <w:rPr>
                <w:rFonts w:ascii="PingFang SC" w:hAnsi="PingFang SC" w:eastAsia="PingFang SC"/>
                <w:b w:val="0"/>
                <w:i w:val="0"/>
                <w:sz w:val="20"/>
              </w:rPr>
              <w:t>老周和老吴不再只谈利润、而谈挂牌进度</w:t>
            </w:r>
          </w:p>
        </w:tc>
        <w:tc>
          <w:tcPr>
            <w:tcW w:type="dxa" w:w="4535"/>
          </w:tcPr>
          <w:p>
            <w:pPr>
              <w:spacing w:line="312" w:lineRule="auto"/>
            </w:pPr>
            <w:r>
              <w:rPr>
                <w:rFonts w:ascii="PingFang SC" w:hAnsi="PingFang SC" w:eastAsia="PingFang SC"/>
                <w:b w:val="0"/>
                <w:i w:val="0"/>
                <w:sz w:val="20"/>
              </w:rPr>
              <w:t>在股东会等会议上及时沟通资本运作最新动态</w:t>
            </w:r>
          </w:p>
        </w:tc>
      </w:tr>
      <w:tr>
        <w:trPr>
          <w:trHeight w:val="340"/>
        </w:trPr>
        <w:tc>
          <w:tcPr>
            <w:tcW w:type="dxa" w:w="4252"/>
          </w:tcPr>
          <w:p>
            <w:pPr>
              <w:spacing w:line="312" w:lineRule="auto"/>
            </w:pPr>
            <w:r>
              <w:rPr>
                <w:rFonts w:ascii="PingFang SC" w:hAnsi="PingFang SC" w:eastAsia="PingFang SC"/>
                <w:b w:val="0"/>
                <w:i w:val="0"/>
                <w:sz w:val="20"/>
              </w:rPr>
              <w:t>老朋友跑省城对接各路办事的人</w:t>
            </w:r>
          </w:p>
        </w:tc>
        <w:tc>
          <w:tcPr>
            <w:tcW w:type="dxa" w:w="4535"/>
          </w:tcPr>
          <w:p>
            <w:pPr>
              <w:spacing w:line="312" w:lineRule="auto"/>
            </w:pPr>
            <w:r>
              <w:rPr>
                <w:rFonts w:ascii="PingFang SC" w:hAnsi="PingFang SC" w:eastAsia="PingFang SC"/>
                <w:b w:val="0"/>
                <w:i w:val="0"/>
                <w:sz w:val="20"/>
              </w:rPr>
              <w:t>与中介机构项目组成员保持联系、定期参与协调会</w:t>
            </w:r>
          </w:p>
        </w:tc>
      </w:tr>
    </w:tbl>
    <w:p>
      <w:pPr>
        <w:spacing w:before="160"/>
        <w:jc w:val="center"/>
      </w:pPr>
      <w:r>
        <w:rPr>
          <w:rFonts w:ascii="PingFang SC" w:hAnsi="PingFang SC" w:eastAsia="PingFang SC"/>
          <w:b w:val="0"/>
          <w:i w:val="0"/>
          <w:color w:val="808080"/>
          <w:sz w:val="18"/>
        </w:rPr>
        <w:t>📝 来源：股权投资基金（科目三）· 4. 资本运作情况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（一）按项目运营情况分类</w:t>
      </w:r>
    </w:p>
    <w:p>
      <w:pPr>
        <w:spacing w:before="160" w:after="80"/>
      </w:pPr>
      <w:r>
        <w:rPr>
          <w:rFonts w:ascii="PingFang SC" w:hAnsi="PingFang SC" w:eastAsia="PingFang SC"/>
          <w:b/>
          <w:i/>
          <w:sz w:val="24"/>
        </w:rPr>
        <w:t>🔍 寓言故事 —— 《老周的菜园》</w:t>
      </w:r>
    </w:p>
    <w:p>
      <w:pPr>
        <w:spacing w:after="80" w:line="360" w:lineRule="auto"/>
        <w:ind w:firstLine="420"/>
      </w:pPr>
      <w:r>
        <w:rPr>
          <w:rFonts w:ascii="PingFang SC" w:hAnsi="PingFang SC" w:eastAsia="PingFang SC"/>
          <w:b w:val="0"/>
          <w:i w:val="0"/>
          <w:sz w:val="21"/>
        </w:rPr>
        <w:t>老周在城郊经营着一片菜园，二十年来，他种出的菜远近闻名。去年冬天，镇上的商会发起了一个新计划：由老周牵头，联合镇上七户人家，共同出资包下城郊五十亩荒地，按各家投入比例分地耕种，三年后按收成比例分红。老周被推选为总负责人，大家都叫他"周掌柜"。</w:t>
      </w:r>
    </w:p>
    <w:p>
      <w:pPr>
        <w:spacing w:after="80" w:line="360" w:lineRule="auto"/>
        <w:ind w:firstLine="420"/>
      </w:pPr>
      <w:r>
        <w:rPr>
          <w:rFonts w:ascii="PingFang SC" w:hAnsi="PingFang SC" w:eastAsia="PingFang SC"/>
          <w:b w:val="0"/>
          <w:i w:val="0"/>
          <w:sz w:val="21"/>
        </w:rPr>
        <w:t>开春后，五十亩地分成七块，由七户人家各自经营。老周的任务不是亲自下地，而是定期巡视，看哪块地出了问题，哪块地需要帮忙。起初他想："每块地都一样对待，公平。"可没过多久，他就发现这想法行不通。</w:t>
      </w:r>
    </w:p>
    <w:p>
      <w:pPr>
        <w:spacing w:after="80" w:line="360" w:lineRule="auto"/>
        <w:ind w:firstLine="420"/>
      </w:pPr>
      <w:r>
        <w:rPr>
          <w:rFonts w:ascii="PingFang SC" w:hAnsi="PingFang SC" w:eastAsia="PingFang SC"/>
          <w:b w:val="0"/>
          <w:i w:val="0"/>
          <w:sz w:val="21"/>
        </w:rPr>
        <w:t>三月里，老周巡到东头李家的三亩地。李家是种菜的老把式，地里的番茄苗整整齐齐，灌溉渠修得笔直，连杂草都看不见几根。老周站在田埂上看了半天，愣是没找出一个能插嘴的地方。李家的媳妇笑着递来一碗凉茶："周掌柜，您放心，我们心里有数，该施肥该打枝，一步不差。"老周喝完茶，点点头走了。他意识到，这样的地，自己要是硬凑上去指手画脚，反而是添乱。从那以后，老周去李家地里的次数最少，只是每月路过时远远望一眼，偶尔李家主动问起市场行情，他才搭几句话。</w:t>
      </w:r>
    </w:p>
    <w:p>
      <w:pPr>
        <w:spacing w:after="80" w:line="360" w:lineRule="auto"/>
        <w:ind w:firstLine="420"/>
      </w:pPr>
      <w:r>
        <w:rPr>
          <w:rFonts w:ascii="PingFang SC" w:hAnsi="PingFang SC" w:eastAsia="PingFang SC"/>
          <w:b w:val="0"/>
          <w:i w:val="0"/>
          <w:sz w:val="21"/>
        </w:rPr>
        <w:t>可到了西头王家的五亩地，情况完全不同。王家是新手，去年才从外地搬来，种的是老周从没见过的品种——一种据说能卖高价的紫色胡萝卜。地里的苗稀稀拉拉，灌溉也时断时续。老周第一次去看时，王家的年轻人蹲在田边，满脸愁容："周掌柜，这苗怎么越长越黄？"老周蹲下来翻了翻土，又看了看出水口，心里有了数。他回去后，把镇上种过类似作物的孙师傅请来，又帮王家重新规划了灌溉路线，还引荐了镇东头卖优质种子的老赵。那半个月，老周往王家地里跑了七八趟。</w:t>
      </w:r>
    </w:p>
    <w:p>
      <w:pPr>
        <w:spacing w:after="80" w:line="360" w:lineRule="auto"/>
        <w:ind w:firstLine="420"/>
      </w:pPr>
      <w:r>
        <w:rPr>
          <w:rFonts w:ascii="PingFang SC" w:hAnsi="PingFang SC" w:eastAsia="PingFang SC"/>
          <w:b w:val="0"/>
          <w:i w:val="0"/>
          <w:sz w:val="21"/>
        </w:rPr>
        <w:t>最让老周头疼的是北头赵家的四亩地。赵家原本也是老把式，可开春后赵老汉生了场大病，家里只剩一个二十出头的孙子小赵撑着。小赵心高气傲，觉得自己能行，硬是不听劝，把原本该种两季豆的地全改种了一种新引进的果树苗。结果到了五月，树苗因为水土不服，死了大半。小赵急红了眼，偷偷借了钱想补种，又被人骗了，买了假苗。老周知道后，连夜赶过去。小赵蹲在死苗堆里，头埋进膝盖，一声不吭。老周没有骂他，只是坐下来，跟他一起把死苗一棵棵拔出来，重新翻土。接下来的两个月，老周几乎住在了赵家地里，手把手教小赵怎么选苗、怎么施肥、怎么防虫。他还去镇上帮小赵谈了一笔周转钱，解了燃眉之急。</w:t>
      </w:r>
    </w:p>
    <w:p>
      <w:pPr>
        <w:spacing w:after="80" w:line="360" w:lineRule="auto"/>
        <w:ind w:firstLine="420"/>
      </w:pPr>
      <w:r>
        <w:rPr>
          <w:rFonts w:ascii="PingFang SC" w:hAnsi="PingFang SC" w:eastAsia="PingFang SC"/>
          <w:b w:val="0"/>
          <w:i w:val="0"/>
          <w:sz w:val="21"/>
        </w:rPr>
        <w:t>然而，南头张家的两亩地，却是老周最不愿意面对的。张家去年包地时 enthusiasm 最高，可实际上根本没打算好好种。开春后随便撒了些种子，人就进城打工去了，地荒了大半年。老周去了三趟，每次都只见野草长得比苗还高。他托人带话给张家，张家要么推脱说"忙完这阵就回来"，要么干脆不回应。到了秋天，那块地彻底废了，连野草都枯了。老周站在荒地上，风吹起干土，迷了他的眼。他知道，这块地已经没救了。再往里砸人力、砸资源，不过是把更多人的钱扔进无底洞。他回去后，在账本上把这亩地单独圈了出来，开始盘算怎么把地收回来、怎么清算张家欠下的份额，尽量减少大家的损失。</w:t>
      </w:r>
    </w:p>
    <w:p>
      <w:pPr>
        <w:spacing w:after="80" w:line="360" w:lineRule="auto"/>
        <w:ind w:firstLine="420"/>
      </w:pPr>
      <w:r>
        <w:rPr>
          <w:rFonts w:ascii="PingFang SC" w:hAnsi="PingFang SC" w:eastAsia="PingFang SC"/>
          <w:b w:val="0"/>
          <w:i w:val="0"/>
          <w:sz w:val="21"/>
        </w:rPr>
        <w:t>一年过去，老周渐渐摸索出了一套自己的办法。七块地，他不再一视同仁。有的地，他远远看着就行；有的地，他要常去搭把手；有的地，他得蹲下来一起干；还有的地，他得狠心做个了断。这不是偏心，而是他慢慢明白了一个道理：同样是菜园，有的已经能自己运转，有的正需要你拉一把，有的快不行了但你还能救，有的则已经烂到根里，越早止损越好。一个人只有两只手，时间有限，力气有限，只有把心思花在刀刃上，整片五十亩地才能有个好收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优秀企业，鉴于企业自身发展运转良好、风险较低，其商业模式已经较为成熟，团队较为完善，且具有优质的造血能力，可以自行有效地规划未来路径。处于该类的企业往往知道自己想要什么，也知道自己的问题该如何得以修正，无须投后管理介入日常管理活动。对于该类企业，投后管理人员往往仅需要定期回访了解情况收集数据，并尽可能地针对企业的需求提供资源帮助，投后管理的负责人更多承担着外部顾问角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符合预期、一般以及低于预期这三类项目，通过风险监测和增值服务等投后管理服务有机会去实现降低风险和保障投资收益的目标，在实践中是投后管理的重中之重，需要投入大部分的时间精力。若出现企业的商业模式尚未打磨成熟、盈利变现渠道未打通、不具有造血能力或者能力很差、团队结构不够完善稳定等问题，投后管理人员需要有针对性提供支持协助企业解决痛点问题，比如引荐优秀人员入职被投资企业、与企业负责人探讨商业模式、引荐优质的银行信贷机构以及专业服务咨询机构、就运营逻辑和融资规划与企业创始人充分探讨、协助开展新一轮融资活动等。对于低于预期状态持续时间较久的项目，也需要重点关注可能的退出方案安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最后一个级别困难类别的项目，鉴于项目发展陷入困境且已无其他有效措施，如继续进行投后管理服务效果甚微，做好针对性的投后监测是重点工作之一；另一重点是合规完成投资退出和项目清算的相关工作，基金管理人应要求投后管理人员工作重点为尽快退出和清算。</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李家的番茄地苗齐渠直，老周只每月远望、偶尔聊行情</w:t>
            </w:r>
          </w:p>
        </w:tc>
        <w:tc>
          <w:tcPr>
            <w:tcW w:type="dxa" w:w="4535"/>
          </w:tcPr>
          <w:p>
            <w:pPr>
              <w:spacing w:line="312" w:lineRule="auto"/>
            </w:pPr>
            <w:r>
              <w:rPr>
                <w:rFonts w:ascii="PingFang SC" w:hAnsi="PingFang SC" w:eastAsia="PingFang SC"/>
                <w:b w:val="0"/>
                <w:i w:val="0"/>
                <w:sz w:val="20"/>
              </w:rPr>
              <w:t>优秀企业：自身运转良好，仅需定期回访，负责人承担外部顾问角色</w:t>
            </w:r>
          </w:p>
        </w:tc>
      </w:tr>
      <w:tr>
        <w:trPr>
          <w:trHeight w:val="340"/>
        </w:trPr>
        <w:tc>
          <w:tcPr>
            <w:tcW w:type="dxa" w:w="4252"/>
          </w:tcPr>
          <w:p>
            <w:pPr>
              <w:spacing w:line="312" w:lineRule="auto"/>
            </w:pPr>
            <w:r>
              <w:rPr>
                <w:rFonts w:ascii="PingFang SC" w:hAnsi="PingFang SC" w:eastAsia="PingFang SC"/>
                <w:b w:val="0"/>
                <w:i w:val="0"/>
                <w:sz w:val="20"/>
              </w:rPr>
              <w:t>王家紫色胡萝卜苗黄灌溉乱，老周请孙师傅、引老赵、重新规划</w:t>
            </w:r>
          </w:p>
        </w:tc>
        <w:tc>
          <w:tcPr>
            <w:tcW w:type="dxa" w:w="4535"/>
          </w:tcPr>
          <w:p>
            <w:pPr>
              <w:spacing w:line="312" w:lineRule="auto"/>
            </w:pPr>
            <w:r>
              <w:rPr>
                <w:rFonts w:ascii="PingFang SC" w:hAnsi="PingFang SC" w:eastAsia="PingFang SC"/>
                <w:b w:val="0"/>
                <w:i w:val="0"/>
                <w:sz w:val="20"/>
              </w:rPr>
              <w:t>符合预期/一般/低于预期项目：投入大部分精力，针对性解决痛点</w:t>
            </w:r>
          </w:p>
        </w:tc>
      </w:tr>
      <w:tr>
        <w:trPr>
          <w:trHeight w:val="340"/>
        </w:trPr>
        <w:tc>
          <w:tcPr>
            <w:tcW w:type="dxa" w:w="4252"/>
          </w:tcPr>
          <w:p>
            <w:pPr>
              <w:spacing w:line="312" w:lineRule="auto"/>
            </w:pPr>
            <w:r>
              <w:rPr>
                <w:rFonts w:ascii="PingFang SC" w:hAnsi="PingFang SC" w:eastAsia="PingFang SC"/>
                <w:b w:val="0"/>
                <w:i w:val="0"/>
                <w:sz w:val="20"/>
              </w:rPr>
              <w:t>赵家树苗死、买假苗、小赵撑不住，老周蹲下来手把手教、帮谈周转钱</w:t>
            </w:r>
          </w:p>
        </w:tc>
        <w:tc>
          <w:tcPr>
            <w:tcW w:type="dxa" w:w="4535"/>
          </w:tcPr>
          <w:p>
            <w:pPr>
              <w:spacing w:line="312" w:lineRule="auto"/>
            </w:pPr>
            <w:r>
              <w:rPr>
                <w:rFonts w:ascii="PingFang SC" w:hAnsi="PingFang SC" w:eastAsia="PingFang SC"/>
                <w:b w:val="0"/>
                <w:i w:val="0"/>
                <w:sz w:val="20"/>
              </w:rPr>
              <w:t>低于预期项目：引荐人员、探讨模式、协助融资，关注退出方案</w:t>
            </w:r>
          </w:p>
        </w:tc>
      </w:tr>
      <w:tr>
        <w:trPr>
          <w:trHeight w:val="340"/>
        </w:trPr>
        <w:tc>
          <w:tcPr>
            <w:tcW w:type="dxa" w:w="4252"/>
          </w:tcPr>
          <w:p>
            <w:pPr>
              <w:spacing w:line="312" w:lineRule="auto"/>
            </w:pPr>
            <w:r>
              <w:rPr>
                <w:rFonts w:ascii="PingFang SC" w:hAnsi="PingFang SC" w:eastAsia="PingFang SC"/>
                <w:b w:val="0"/>
                <w:i w:val="0"/>
                <w:sz w:val="20"/>
              </w:rPr>
              <w:t>张家地彻底荒废、人不回应，老周圈出账本、盘算收回清算</w:t>
            </w:r>
          </w:p>
        </w:tc>
        <w:tc>
          <w:tcPr>
            <w:tcW w:type="dxa" w:w="4535"/>
          </w:tcPr>
          <w:p>
            <w:pPr>
              <w:spacing w:line="312" w:lineRule="auto"/>
            </w:pPr>
            <w:r>
              <w:rPr>
                <w:rFonts w:ascii="PingFang SC" w:hAnsi="PingFang SC" w:eastAsia="PingFang SC"/>
                <w:b w:val="0"/>
                <w:i w:val="0"/>
                <w:sz w:val="20"/>
              </w:rPr>
              <w:t>困难类别项目：投后监测+合规退出清算，尽快止损</w:t>
            </w:r>
          </w:p>
        </w:tc>
      </w:tr>
      <w:tr>
        <w:trPr>
          <w:trHeight w:val="340"/>
        </w:trPr>
        <w:tc>
          <w:tcPr>
            <w:tcW w:type="dxa" w:w="4252"/>
          </w:tcPr>
          <w:p>
            <w:pPr>
              <w:spacing w:line="312" w:lineRule="auto"/>
            </w:pPr>
            <w:r>
              <w:rPr>
                <w:rFonts w:ascii="PingFang SC" w:hAnsi="PingFang SC" w:eastAsia="PingFang SC"/>
                <w:b w:val="0"/>
                <w:i w:val="0"/>
                <w:sz w:val="20"/>
              </w:rPr>
              <w:t>老周不再一视同仁，而是按每块地的实际状况分配精力</w:t>
            </w:r>
          </w:p>
        </w:tc>
        <w:tc>
          <w:tcPr>
            <w:tcW w:type="dxa" w:w="4535"/>
          </w:tcPr>
          <w:p>
            <w:pPr>
              <w:spacing w:line="312" w:lineRule="auto"/>
            </w:pPr>
            <w:r>
              <w:rPr>
                <w:rFonts w:ascii="PingFang SC" w:hAnsi="PingFang SC" w:eastAsia="PingFang SC"/>
                <w:b w:val="0"/>
                <w:i w:val="0"/>
                <w:sz w:val="20"/>
              </w:rPr>
              <w:t>按项目运营情况分级管理，差异化安排资源对接和关注跟进</w:t>
            </w:r>
          </w:p>
        </w:tc>
      </w:tr>
    </w:tbl>
    <w:p>
      <w:pPr>
        <w:spacing w:before="160"/>
        <w:jc w:val="center"/>
      </w:pPr>
      <w:r>
        <w:rPr>
          <w:rFonts w:ascii="PingFang SC" w:hAnsi="PingFang SC" w:eastAsia="PingFang SC"/>
          <w:b w:val="0"/>
          <w:i w:val="0"/>
          <w:color w:val="808080"/>
          <w:sz w:val="18"/>
        </w:rPr>
        <w:t>📝 来源：股权投资基金（科目三）· 第六章 第三节 · （一）按项目运营情况分类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协议条款执行情况</w:t>
      </w:r>
    </w:p>
    <w:p>
      <w:pPr>
        <w:spacing w:before="160" w:after="80"/>
      </w:pPr>
      <w:r>
        <w:rPr>
          <w:rFonts w:ascii="PingFang SC" w:hAnsi="PingFang SC" w:eastAsia="PingFang SC"/>
          <w:b/>
          <w:i/>
          <w:sz w:val="24"/>
        </w:rPr>
        <w:t>📜 寓言故事 —— 《签字之后》</w:t>
      </w:r>
    </w:p>
    <w:p>
      <w:pPr>
        <w:spacing w:after="80" w:line="360" w:lineRule="auto"/>
        <w:ind w:firstLine="420"/>
      </w:pPr>
      <w:r>
        <w:rPr>
          <w:rFonts w:ascii="PingFang SC" w:hAnsi="PingFang SC" w:eastAsia="PingFang SC"/>
          <w:b w:val="0"/>
          <w:i w:val="0"/>
          <w:sz w:val="21"/>
        </w:rPr>
        <w:t>那年春天，老吴在自家院子里摆了一桌酒，请镇上几位老主顾吃红烧肉。席间他举起酒杯，跟做布匹生意的何掌柜碰了一下：“老何，你那批细棉布的尾款，我打算宽限半年——但咱们得把话说清楚。”他让小儿子取来纸笔，当场写了三件事：半年内货款分两次结清；何掌柜每季要给他看一眼铺子的进出账；半年后若布价涨过两成，何掌柜须多付一成的“补偿”。何掌柜急着要货，连看都没细看就按了手印。满桌人哄笑起来：“老何，你连字都不念就按？”何掌柜红着脸：“都是老交情，签字不过是走个过场嘛。”</w:t>
      </w:r>
    </w:p>
    <w:p>
      <w:pPr>
        <w:spacing w:after="80" w:line="360" w:lineRule="auto"/>
        <w:ind w:firstLine="420"/>
      </w:pPr>
      <w:r>
        <w:rPr>
          <w:rFonts w:ascii="PingFang SC" w:hAnsi="PingFang SC" w:eastAsia="PingFang SC"/>
          <w:b w:val="0"/>
          <w:i w:val="0"/>
          <w:sz w:val="21"/>
        </w:rPr>
        <w:t>签完之后头三个月，老吴忙着自己的田地，几乎把那张纸忘在抽屉里。何掌柜也照常进货出货，铺子门庭若市。两人偶尔在茶馆碰面，只顾着聊哪里的鱼新鲜，谁都没提那页纸的事。老吴心里琢磨：“既然是老交情，何必催得那么紧？让人说我小气。”何掌柜则暗自得意：“这老吴，估计早忘了。”</w:t>
      </w:r>
    </w:p>
    <w:p>
      <w:pPr>
        <w:spacing w:after="80" w:line="360" w:lineRule="auto"/>
        <w:ind w:firstLine="420"/>
      </w:pPr>
      <w:r>
        <w:rPr>
          <w:rFonts w:ascii="PingFang SC" w:hAnsi="PingFang SC" w:eastAsia="PingFang SC"/>
          <w:b w:val="0"/>
          <w:i w:val="0"/>
          <w:sz w:val="21"/>
        </w:rPr>
        <w:t>到了第四个月，镇上忽然来了一位从省城回来的钱庄掌柜，说手里有一笔大钱要放出去，利息给得比别家高两成。何掌柜听了眼睛发亮，连夜把铺子里压箱底的好布都拿出来作抵押，跟钱庄签了新约。这事他没跟老吴说一个字。等第五个月的结账日到了，何掌柜才急匆匆跑来老吴家：“老吴哥，宽限几日，布行最近钱紧——”“紧？”老吴愣了一下，“你不是铺子红红火火？再说咱那纸上写得清楚，半年分两笔，第一笔就在这个月！”何掌柜支支吾吾，把脸别过去。原来他账上大部分银子，已经被那笔新债抽走了。</w:t>
      </w:r>
    </w:p>
    <w:p>
      <w:pPr>
        <w:spacing w:after="80" w:line="360" w:lineRule="auto"/>
        <w:ind w:firstLine="420"/>
      </w:pPr>
      <w:r>
        <w:rPr>
          <w:rFonts w:ascii="PingFang SC" w:hAnsi="PingFang SC" w:eastAsia="PingFang SC"/>
          <w:b w:val="0"/>
          <w:i w:val="0"/>
          <w:sz w:val="21"/>
        </w:rPr>
        <w:t>老吴心头一沉。他回家把那张纸翻出来，对着烛光一行一行地念。这时候他才看清楚：纸上写着“每季查账一次”，可他这三个月一次都没登过门；写着“若布价涨过两成须多付”，可现在压根没人告诉他布价涨了多少；写着“宽限期内不得向他人作大额借款”，何掌柜这一笔显然踩了线。老吴咬着牙去找镇上有威望的周先生评理。周先生听他说完，把那张纸往桌上一拍：“老吴，规矩是你定的，可你没去查；何掌柜虽然违约，但你若早点提醒，这场官司他根本不会输。”周先生转头对何掌柜说：“新债的事你得赶紧收手，否则雪球越滚越大，连累你一家老小。”最后两人重新议了还款时辰，何掌柜咬牙把铺里最值钱的一批绸缎折价抵给了老吴。</w:t>
      </w:r>
    </w:p>
    <w:p>
      <w:pPr>
        <w:spacing w:after="80" w:line="360" w:lineRule="auto"/>
        <w:ind w:firstLine="420"/>
      </w:pPr>
      <w:r>
        <w:rPr>
          <w:rFonts w:ascii="PingFang SC" w:hAnsi="PingFang SC" w:eastAsia="PingFang SC"/>
          <w:b w:val="0"/>
          <w:i w:val="0"/>
          <w:sz w:val="21"/>
        </w:rPr>
        <w:t>老吴回到家，把那张纸小心贴在墙上最显眼的位置。媳妇问：“不就是一桩买卖吗，至于挂起来？”老吴摇摇头说：“从按手印那天起，这张纸就一直管着我和何掌柜。我不盯它，它就不替我说话——到时候真出了事，倒霉的是我自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投后管理阶段，投后管理人员需定期核查协议条款的执行情况，保护自身的合法权益。当发现协议执行中存在重大风险或出现不确定性的情况时，应当立即采取相应的补救措施。此外，有的投资协议条款可能会规定一些其他交割后的事项和被投资企业应继续履行的义务，基金管理人也需要对这些条款的履行情况进行持续跟踪。</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老吴写下三条约定并让何掌柜按手印</w:t>
            </w:r>
          </w:p>
        </w:tc>
        <w:tc>
          <w:tcPr>
            <w:tcW w:type="dxa" w:w="4535"/>
          </w:tcPr>
          <w:p>
            <w:pPr>
              <w:spacing w:line="312" w:lineRule="auto"/>
            </w:pPr>
            <w:r>
              <w:rPr>
                <w:rFonts w:ascii="PingFang SC" w:hAnsi="PingFang SC" w:eastAsia="PingFang SC"/>
                <w:b w:val="0"/>
                <w:i w:val="0"/>
                <w:sz w:val="20"/>
              </w:rPr>
              <w:t>协议条款的明确约定</w:t>
            </w:r>
          </w:p>
        </w:tc>
      </w:tr>
      <w:tr>
        <w:trPr>
          <w:trHeight w:val="340"/>
        </w:trPr>
        <w:tc>
          <w:tcPr>
            <w:tcW w:type="dxa" w:w="4252"/>
          </w:tcPr>
          <w:p>
            <w:pPr>
              <w:spacing w:line="312" w:lineRule="auto"/>
            </w:pPr>
            <w:r>
              <w:rPr>
                <w:rFonts w:ascii="PingFang SC" w:hAnsi="PingFang SC" w:eastAsia="PingFang SC"/>
                <w:b w:val="0"/>
                <w:i w:val="0"/>
                <w:sz w:val="20"/>
              </w:rPr>
              <w:t>老吴头三个月一次都没登门查账</w:t>
            </w:r>
          </w:p>
        </w:tc>
        <w:tc>
          <w:tcPr>
            <w:tcW w:type="dxa" w:w="4535"/>
          </w:tcPr>
          <w:p>
            <w:pPr>
              <w:spacing w:line="312" w:lineRule="auto"/>
            </w:pPr>
            <w:r>
              <w:rPr>
                <w:rFonts w:ascii="PingFang SC" w:hAnsi="PingFang SC" w:eastAsia="PingFang SC"/>
                <w:b w:val="0"/>
                <w:i w:val="0"/>
                <w:sz w:val="20"/>
              </w:rPr>
              <w:t>协议签署后未持续跟踪</w:t>
            </w:r>
          </w:p>
        </w:tc>
      </w:tr>
      <w:tr>
        <w:trPr>
          <w:trHeight w:val="340"/>
        </w:trPr>
        <w:tc>
          <w:tcPr>
            <w:tcW w:type="dxa" w:w="4252"/>
          </w:tcPr>
          <w:p>
            <w:pPr>
              <w:spacing w:line="312" w:lineRule="auto"/>
            </w:pPr>
            <w:r>
              <w:rPr>
                <w:rFonts w:ascii="PingFang SC" w:hAnsi="PingFang SC" w:eastAsia="PingFang SC"/>
                <w:b w:val="0"/>
                <w:i w:val="0"/>
                <w:sz w:val="20"/>
              </w:rPr>
              <w:t>何掌柜私下向钱庄借款抵押</w:t>
            </w:r>
          </w:p>
        </w:tc>
        <w:tc>
          <w:tcPr>
            <w:tcW w:type="dxa" w:w="4535"/>
          </w:tcPr>
          <w:p>
            <w:pPr>
              <w:spacing w:line="312" w:lineRule="auto"/>
            </w:pPr>
            <w:r>
              <w:rPr>
                <w:rFonts w:ascii="PingFang SC" w:hAnsi="PingFang SC" w:eastAsia="PingFang SC"/>
                <w:b w:val="0"/>
                <w:i w:val="0"/>
                <w:sz w:val="20"/>
              </w:rPr>
              <w:t>被投资方未履行约定义务</w:t>
            </w:r>
          </w:p>
        </w:tc>
      </w:tr>
      <w:tr>
        <w:trPr>
          <w:trHeight w:val="340"/>
        </w:trPr>
        <w:tc>
          <w:tcPr>
            <w:tcW w:type="dxa" w:w="4252"/>
          </w:tcPr>
          <w:p>
            <w:pPr>
              <w:spacing w:line="312" w:lineRule="auto"/>
            </w:pPr>
            <w:r>
              <w:rPr>
                <w:rFonts w:ascii="PingFang SC" w:hAnsi="PingFang SC" w:eastAsia="PingFang SC"/>
                <w:b w:val="0"/>
                <w:i w:val="0"/>
                <w:sz w:val="20"/>
              </w:rPr>
              <w:t>老吴回家逐字重读那张纸</w:t>
            </w:r>
          </w:p>
        </w:tc>
        <w:tc>
          <w:tcPr>
            <w:tcW w:type="dxa" w:w="4535"/>
          </w:tcPr>
          <w:p>
            <w:pPr>
              <w:spacing w:line="312" w:lineRule="auto"/>
            </w:pPr>
            <w:r>
              <w:rPr>
                <w:rFonts w:ascii="PingFang SC" w:hAnsi="PingFang SC" w:eastAsia="PingFang SC"/>
                <w:b w:val="0"/>
                <w:i w:val="0"/>
                <w:sz w:val="20"/>
              </w:rPr>
              <w:t>定期核查协议条款执行情况</w:t>
            </w:r>
          </w:p>
        </w:tc>
      </w:tr>
      <w:tr>
        <w:trPr>
          <w:trHeight w:val="340"/>
        </w:trPr>
        <w:tc>
          <w:tcPr>
            <w:tcW w:type="dxa" w:w="4252"/>
          </w:tcPr>
          <w:p>
            <w:pPr>
              <w:spacing w:line="312" w:lineRule="auto"/>
            </w:pPr>
            <w:r>
              <w:rPr>
                <w:rFonts w:ascii="PingFang SC" w:hAnsi="PingFang SC" w:eastAsia="PingFang SC"/>
                <w:b w:val="0"/>
                <w:i w:val="0"/>
                <w:sz w:val="20"/>
              </w:rPr>
              <w:t>发现何掌柜踩了“不得大额借款”的红线</w:t>
            </w:r>
          </w:p>
        </w:tc>
        <w:tc>
          <w:tcPr>
            <w:tcW w:type="dxa" w:w="4535"/>
          </w:tcPr>
          <w:p>
            <w:pPr>
              <w:spacing w:line="312" w:lineRule="auto"/>
            </w:pPr>
            <w:r>
              <w:rPr>
                <w:rFonts w:ascii="PingFang SC" w:hAnsi="PingFang SC" w:eastAsia="PingFang SC"/>
                <w:b w:val="0"/>
                <w:i w:val="0"/>
                <w:sz w:val="20"/>
              </w:rPr>
              <w:t>识别协议执行中的重大风险</w:t>
            </w:r>
          </w:p>
        </w:tc>
      </w:tr>
      <w:tr>
        <w:trPr>
          <w:trHeight w:val="340"/>
        </w:trPr>
        <w:tc>
          <w:tcPr>
            <w:tcW w:type="dxa" w:w="4252"/>
          </w:tcPr>
          <w:p>
            <w:pPr>
              <w:spacing w:line="312" w:lineRule="auto"/>
            </w:pPr>
            <w:r>
              <w:rPr>
                <w:rFonts w:ascii="PingFang SC" w:hAnsi="PingFang SC" w:eastAsia="PingFang SC"/>
                <w:b w:val="0"/>
                <w:i w:val="0"/>
                <w:sz w:val="20"/>
              </w:rPr>
              <w:t>立刻请周先生评理并要求何掌柜收手</w:t>
            </w:r>
          </w:p>
        </w:tc>
        <w:tc>
          <w:tcPr>
            <w:tcW w:type="dxa" w:w="4535"/>
          </w:tcPr>
          <w:p>
            <w:pPr>
              <w:spacing w:line="312" w:lineRule="auto"/>
            </w:pPr>
            <w:r>
              <w:rPr>
                <w:rFonts w:ascii="PingFang SC" w:hAnsi="PingFang SC" w:eastAsia="PingFang SC"/>
                <w:b w:val="0"/>
                <w:i w:val="0"/>
                <w:sz w:val="20"/>
              </w:rPr>
              <w:t>立即采取相应补救措施</w:t>
            </w:r>
          </w:p>
        </w:tc>
      </w:tr>
      <w:tr>
        <w:trPr>
          <w:trHeight w:val="340"/>
        </w:trPr>
        <w:tc>
          <w:tcPr>
            <w:tcW w:type="dxa" w:w="4252"/>
          </w:tcPr>
          <w:p>
            <w:pPr>
              <w:spacing w:line="312" w:lineRule="auto"/>
            </w:pPr>
            <w:r>
              <w:rPr>
                <w:rFonts w:ascii="PingFang SC" w:hAnsi="PingFang SC" w:eastAsia="PingFang SC"/>
                <w:b w:val="0"/>
                <w:i w:val="0"/>
                <w:sz w:val="20"/>
              </w:rPr>
              <w:t>何掌柜折价抵绸缎，重新议还款时辰</w:t>
            </w:r>
          </w:p>
        </w:tc>
        <w:tc>
          <w:tcPr>
            <w:tcW w:type="dxa" w:w="4535"/>
          </w:tcPr>
          <w:p>
            <w:pPr>
              <w:spacing w:line="312" w:lineRule="auto"/>
            </w:pPr>
            <w:r>
              <w:rPr>
                <w:rFonts w:ascii="PingFang SC" w:hAnsi="PingFang SC" w:eastAsia="PingFang SC"/>
                <w:b w:val="0"/>
                <w:i w:val="0"/>
                <w:sz w:val="20"/>
              </w:rPr>
              <w:t>对协议执行偏差进行持续跟踪与纠正</w:t>
            </w:r>
          </w:p>
        </w:tc>
      </w:tr>
      <w:tr>
        <w:trPr>
          <w:trHeight w:val="340"/>
        </w:trPr>
        <w:tc>
          <w:tcPr>
            <w:tcW w:type="dxa" w:w="4252"/>
          </w:tcPr>
          <w:p>
            <w:pPr>
              <w:spacing w:line="312" w:lineRule="auto"/>
            </w:pPr>
            <w:r>
              <w:rPr>
                <w:rFonts w:ascii="PingFang SC" w:hAnsi="PingFang SC" w:eastAsia="PingFang SC"/>
                <w:b w:val="0"/>
                <w:i w:val="0"/>
                <w:sz w:val="20"/>
              </w:rPr>
              <w:t>老吴把那张纸贴在墙上最显眼处</w:t>
            </w:r>
          </w:p>
        </w:tc>
        <w:tc>
          <w:tcPr>
            <w:tcW w:type="dxa" w:w="4535"/>
          </w:tcPr>
          <w:p>
            <w:pPr>
              <w:spacing w:line="312" w:lineRule="auto"/>
            </w:pPr>
            <w:r>
              <w:rPr>
                <w:rFonts w:ascii="PingFang SC" w:hAnsi="PingFang SC" w:eastAsia="PingFang SC"/>
                <w:b w:val="0"/>
                <w:i w:val="0"/>
                <w:sz w:val="20"/>
              </w:rPr>
              <w:t>对交割后应继续履行的义务保持长期关注</w:t>
            </w:r>
          </w:p>
        </w:tc>
      </w:tr>
    </w:tbl>
    <w:p>
      <w:pPr>
        <w:spacing w:before="160"/>
        <w:jc w:val="center"/>
      </w:pPr>
      <w:r>
        <w:rPr>
          <w:rFonts w:ascii="PingFang SC" w:hAnsi="PingFang SC" w:eastAsia="PingFang SC"/>
          <w:b w:val="0"/>
          <w:i w:val="0"/>
          <w:color w:val="808080"/>
          <w:sz w:val="18"/>
        </w:rPr>
        <w:t>📝 来源：股权投资基金（科目三）· 5. 协议条款执行情况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（二）其他项目管理分类方式</w:t>
      </w:r>
    </w:p>
    <w:p>
      <w:pPr>
        <w:spacing w:before="160" w:after="80"/>
      </w:pPr>
      <w:r>
        <w:rPr>
          <w:rFonts w:ascii="PingFang SC" w:hAnsi="PingFang SC" w:eastAsia="PingFang SC"/>
          <w:b/>
          <w:i/>
          <w:sz w:val="24"/>
        </w:rPr>
        <w:t>📜 寓言故事 —— 《三把尺子量庄稼》</w:t>
      </w:r>
    </w:p>
    <w:p>
      <w:pPr>
        <w:spacing w:after="80" w:line="360" w:lineRule="auto"/>
        <w:ind w:firstLine="420"/>
      </w:pPr>
      <w:r>
        <w:rPr>
          <w:rFonts w:ascii="PingFang SC" w:hAnsi="PingFang SC" w:eastAsia="PingFang SC"/>
          <w:b w:val="0"/>
          <w:i w:val="0"/>
          <w:sz w:val="21"/>
        </w:rPr>
        <w:t>老周在县城经营一家粮食收购行，手下管着三个伙计，每年要从十里八乡收几十家农户的粮食。收得多了，他渐渐发现一个问题：每家农户的情况千差万别，要是用同一套办法去打交道，有的耽误了，有的又浪费了精力。</w:t>
      </w:r>
    </w:p>
    <w:p>
      <w:pPr>
        <w:spacing w:after="80" w:line="360" w:lineRule="auto"/>
        <w:ind w:firstLine="420"/>
      </w:pPr>
      <w:r>
        <w:rPr>
          <w:rFonts w:ascii="PingFang SC" w:hAnsi="PingFang SC" w:eastAsia="PingFang SC"/>
          <w:b w:val="0"/>
          <w:i w:val="0"/>
          <w:sz w:val="21"/>
        </w:rPr>
        <w:t>那年秋天，老周坐在柜台后面，账本上密密麻麻记着三十多户农户的名字。伙计阿福跑进来，满头大汗：“东家，东村李家今年的稻子又减产了，我去催了三回，他们总说再等等。可西村张家倒是丰收了，我反而没空去好好谈谈明年的收粮价。”老周揉了揉太阳穴，心想：这三十多户，到底该先顾谁？</w:t>
      </w:r>
    </w:p>
    <w:p>
      <w:pPr>
        <w:spacing w:after="80" w:line="360" w:lineRule="auto"/>
        <w:ind w:firstLine="420"/>
      </w:pPr>
      <w:r>
        <w:rPr>
          <w:rFonts w:ascii="PingFang SC" w:hAnsi="PingFang SC" w:eastAsia="PingFang SC"/>
          <w:b w:val="0"/>
          <w:i w:val="0"/>
          <w:sz w:val="21"/>
        </w:rPr>
        <w:t>他盯着账本发了三天愁。第一把尺子，是看自己在农户家里说话有多大分量。有些农户全靠收购行吃饭，老周说什么时候交粮、按什么价收，对方只能点头。这种人家，老周派个伙计定期去看看就行，不用天天盯着。可有些农户家大业大，除了卖给老周，还有别的销路，甚至自己开了小磨坊。对这种人，老周得亲自上门，陪笑脸、谈条件，不然人家明年就不跟他签了。阿福不解：“东家，为啥对大户反而更客气？”老周苦笑：“因为人家不指望咱，咱得指望人家。咱们在他们家占的份儿小，说话就不硬气，不多花心思，连门都进不去。”</w:t>
      </w:r>
    </w:p>
    <w:p>
      <w:pPr>
        <w:spacing w:after="80" w:line="360" w:lineRule="auto"/>
        <w:ind w:firstLine="420"/>
      </w:pPr>
      <w:r>
        <w:rPr>
          <w:rFonts w:ascii="PingFang SC" w:hAnsi="PingFang SC" w:eastAsia="PingFang SC"/>
          <w:b w:val="0"/>
          <w:i w:val="0"/>
          <w:sz w:val="21"/>
        </w:rPr>
        <w:t>第二把尺子，是看哪户粮食在自家仓库里占的堆头最大。老周翻出库存簿，发现北村王家今年交的麦子占了全库近两成。他立刻把阿福叫回来：“王家那边，以后你每旬去一趟，不是去催粮，是去问问他们田里有没有虫害、需不需要提前借种子钱。这户要是出了岔子，咱们整个冬天的买卖都要受影响。”阿福挠挠头：“东家，王家脾气倔，不好打交道。”老周把账本往桌上一拍：“正因为不好打交道，才要你去。这户分量重，容不得闪失。那些只占半袋仓的小户，出点问题不伤筋骨，王家要是黄了，咱们伤筋动骨。”</w:t>
      </w:r>
    </w:p>
    <w:p>
      <w:pPr>
        <w:spacing w:after="80" w:line="360" w:lineRule="auto"/>
        <w:ind w:firstLine="420"/>
      </w:pPr>
      <w:r>
        <w:rPr>
          <w:rFonts w:ascii="PingFang SC" w:hAnsi="PingFang SC" w:eastAsia="PingFang SC"/>
          <w:b w:val="0"/>
          <w:i w:val="0"/>
          <w:sz w:val="21"/>
        </w:rPr>
        <w:t>第三把尺子，最让老周夜里睡不着——看每份粮食合约还有多久到期。有些合约明年春天就到期，农户急着拿钱换种子，要是到时候老周手里没现钱，农户只能把粮食贱卖给隔壁县的行商。有些合约还有三四年，可以慢慢等个好价钱。老周在墙上挂了一张大纸，把三十多户的到期日子一字排开，红的、黄的、黑的标记分得清清楚楚。他对阿福说：“明年到期的这几户，今年冬天就得开始谈续签的事，该让利的让利，该提前给钱的提前给。不能等人家上门来要，那时候咱们就被动了。”</w:t>
      </w:r>
    </w:p>
    <w:p>
      <w:pPr>
        <w:spacing w:after="80" w:line="360" w:lineRule="auto"/>
        <w:ind w:firstLine="420"/>
      </w:pPr>
      <w:r>
        <w:rPr>
          <w:rFonts w:ascii="PingFang SC" w:hAnsi="PingFang SC" w:eastAsia="PingFang SC"/>
          <w:b w:val="0"/>
          <w:i w:val="0"/>
          <w:sz w:val="21"/>
        </w:rPr>
        <w:t>到了第二年，老周用这三把尺子重新分了工。说话分量轻的农户，伙计按月巡查；占堆头大的农户，阿福亲自盯着；快到期的合约，提前半年就开始走动。一年下来，没有一户粮食烂在手里，也没有一户因为价钱谈不拢而跑掉。年底算账，收购行的利润比往年高了两成。阿福问老周：“东家，您这法子有名字吗？”老周摆摆手：“没什么名字，就是别拿一把尺子量所有人。看人下菜碟，不是势利，是明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按照对被投资企业的影响力分类</w:t>
      </w:r>
    </w:p>
    <w:p>
      <w:pPr>
        <w:spacing w:after="40" w:line="336" w:lineRule="auto"/>
        <w:ind w:left="454" w:right="454"/>
      </w:pPr>
      <w:r>
        <w:rPr>
          <w:rFonts w:ascii="PingFang SC" w:hAnsi="PingFang SC" w:eastAsia="PingFang SC"/>
          <w:b w:val="0"/>
          <w:i/>
          <w:color w:val="404040"/>
          <w:sz w:val="21"/>
        </w:rPr>
        <w:t>基金在被投资企业的投资占比和对公司治理的参与程度，影响投后管理的安排和效果。如基金投资在被投资企业的占股比例较大，则在投资时可以争取到更高的股东会投票比例以及董事会席位，投后管理工作的风险监测和增值服务可以通过股东会和董事会决议影响被投资企业的重大决策。</w:t>
      </w:r>
    </w:p>
    <w:p>
      <w:pPr>
        <w:spacing w:after="40" w:line="336" w:lineRule="auto"/>
        <w:ind w:left="454" w:right="454"/>
      </w:pPr>
      <w:r>
        <w:rPr>
          <w:rFonts w:ascii="PingFang SC" w:hAnsi="PingFang SC" w:eastAsia="PingFang SC"/>
          <w:b w:val="0"/>
          <w:i/>
          <w:color w:val="404040"/>
          <w:sz w:val="21"/>
        </w:rPr>
        <w:t>2. 按照基金内部投资项目的权重分类</w:t>
      </w:r>
    </w:p>
    <w:p>
      <w:pPr>
        <w:spacing w:after="40" w:line="336" w:lineRule="auto"/>
        <w:ind w:left="454" w:right="454"/>
      </w:pPr>
      <w:r>
        <w:rPr>
          <w:rFonts w:ascii="PingFang SC" w:hAnsi="PingFang SC" w:eastAsia="PingFang SC"/>
          <w:b w:val="0"/>
          <w:i/>
          <w:color w:val="404040"/>
          <w:sz w:val="21"/>
        </w:rPr>
        <w:t>已投项目在基金的所占份额亦影响投后管理的策略和精力分配。鉴于该笔投资对于基金整体的投资回报影响较大，对于该类项目投后管理在风险等级排序中应给予优先级和关注度，重点跟进该类项目出现的相关风险问题的处置，进而实现整只基金投资回报的提升。</w:t>
      </w:r>
    </w:p>
    <w:p>
      <w:pPr>
        <w:spacing w:after="40" w:line="336" w:lineRule="auto"/>
        <w:ind w:left="454" w:right="454"/>
      </w:pPr>
      <w:r>
        <w:rPr>
          <w:rFonts w:ascii="PingFang SC" w:hAnsi="PingFang SC" w:eastAsia="PingFang SC"/>
          <w:b w:val="0"/>
          <w:i/>
          <w:color w:val="404040"/>
          <w:sz w:val="21"/>
        </w:rPr>
        <w:t>3. 按照已投项目的投资退出计划分类</w:t>
      </w:r>
    </w:p>
    <w:p>
      <w:pPr>
        <w:spacing w:after="40" w:line="336" w:lineRule="auto"/>
        <w:ind w:left="454" w:right="454"/>
      </w:pPr>
      <w:r>
        <w:rPr>
          <w:rFonts w:ascii="PingFang SC" w:hAnsi="PingFang SC" w:eastAsia="PingFang SC"/>
          <w:b w:val="0"/>
          <w:i/>
          <w:color w:val="404040"/>
          <w:sz w:val="21"/>
        </w:rPr>
        <w:t>已投项目的投资期限需要与投资基金的期限相匹配。若在投后管理的过程中未关注基金期限而使基金临期，部分投资者很可能由于资金流动性问题不同意续期，只能低价处置项目，无法取得更高的投资收益。因此，在投后管理的项目分级时，可以在企业发展维度分级标准之上增加基金期限这一维度，便于投后管理人员有效安排各项目的退出节奏，争取投资收益的最大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老周在农户家说话的分量大小</w:t>
            </w:r>
          </w:p>
        </w:tc>
        <w:tc>
          <w:tcPr>
            <w:tcW w:type="dxa" w:w="4535"/>
          </w:tcPr>
          <w:p>
            <w:pPr>
              <w:spacing w:line="312" w:lineRule="auto"/>
            </w:pPr>
            <w:r>
              <w:rPr>
                <w:rFonts w:ascii="PingFang SC" w:hAnsi="PingFang SC" w:eastAsia="PingFang SC"/>
                <w:b w:val="0"/>
                <w:i w:val="0"/>
                <w:sz w:val="20"/>
              </w:rPr>
              <w:t>对被投资企业的影响力（投资占比、治理参与程度）</w:t>
            </w:r>
          </w:p>
        </w:tc>
      </w:tr>
      <w:tr>
        <w:trPr>
          <w:trHeight w:val="340"/>
        </w:trPr>
        <w:tc>
          <w:tcPr>
            <w:tcW w:type="dxa" w:w="4252"/>
          </w:tcPr>
          <w:p>
            <w:pPr>
              <w:spacing w:line="312" w:lineRule="auto"/>
            </w:pPr>
            <w:r>
              <w:rPr>
                <w:rFonts w:ascii="PingFang SC" w:hAnsi="PingFang SC" w:eastAsia="PingFang SC"/>
                <w:b w:val="0"/>
                <w:i w:val="0"/>
                <w:sz w:val="20"/>
              </w:rPr>
              <w:t>占堆头大的王家需要重点跟进</w:t>
            </w:r>
          </w:p>
        </w:tc>
        <w:tc>
          <w:tcPr>
            <w:tcW w:type="dxa" w:w="4535"/>
          </w:tcPr>
          <w:p>
            <w:pPr>
              <w:spacing w:line="312" w:lineRule="auto"/>
            </w:pPr>
            <w:r>
              <w:rPr>
                <w:rFonts w:ascii="PingFang SC" w:hAnsi="PingFang SC" w:eastAsia="PingFang SC"/>
                <w:b w:val="0"/>
                <w:i w:val="0"/>
                <w:sz w:val="20"/>
              </w:rPr>
              <w:t>基金内部投资项目的权重（所占份额影响精力分配）</w:t>
            </w:r>
          </w:p>
        </w:tc>
      </w:tr>
      <w:tr>
        <w:trPr>
          <w:trHeight w:val="340"/>
        </w:trPr>
        <w:tc>
          <w:tcPr>
            <w:tcW w:type="dxa" w:w="4252"/>
          </w:tcPr>
          <w:p>
            <w:pPr>
              <w:spacing w:line="312" w:lineRule="auto"/>
            </w:pPr>
            <w:r>
              <w:rPr>
                <w:rFonts w:ascii="PingFang SC" w:hAnsi="PingFang SC" w:eastAsia="PingFang SC"/>
                <w:b w:val="0"/>
                <w:i w:val="0"/>
                <w:sz w:val="20"/>
              </w:rPr>
              <w:t>合约到期日挂墙分类、提前续签</w:t>
            </w:r>
          </w:p>
        </w:tc>
        <w:tc>
          <w:tcPr>
            <w:tcW w:type="dxa" w:w="4535"/>
          </w:tcPr>
          <w:p>
            <w:pPr>
              <w:spacing w:line="312" w:lineRule="auto"/>
            </w:pPr>
            <w:r>
              <w:rPr>
                <w:rFonts w:ascii="PingFang SC" w:hAnsi="PingFang SC" w:eastAsia="PingFang SC"/>
                <w:b w:val="0"/>
                <w:i w:val="0"/>
                <w:sz w:val="20"/>
              </w:rPr>
              <w:t>已投项目的投资退出计划（投资期限匹配、安排退出节奏）</w:t>
            </w:r>
          </w:p>
        </w:tc>
      </w:tr>
      <w:tr>
        <w:trPr>
          <w:trHeight w:val="340"/>
        </w:trPr>
        <w:tc>
          <w:tcPr>
            <w:tcW w:type="dxa" w:w="4252"/>
          </w:tcPr>
          <w:p>
            <w:pPr>
              <w:spacing w:line="312" w:lineRule="auto"/>
            </w:pPr>
            <w:r>
              <w:rPr>
                <w:rFonts w:ascii="PingFang SC" w:hAnsi="PingFang SC" w:eastAsia="PingFang SC"/>
                <w:b w:val="0"/>
                <w:i w:val="0"/>
                <w:sz w:val="20"/>
              </w:rPr>
              <w:t>三把尺子分别量不同农户</w:t>
            </w:r>
          </w:p>
        </w:tc>
        <w:tc>
          <w:tcPr>
            <w:tcW w:type="dxa" w:w="4535"/>
          </w:tcPr>
          <w:p>
            <w:pPr>
              <w:spacing w:line="312" w:lineRule="auto"/>
            </w:pPr>
            <w:r>
              <w:rPr>
                <w:rFonts w:ascii="PingFang SC" w:hAnsi="PingFang SC" w:eastAsia="PingFang SC"/>
                <w:b w:val="0"/>
                <w:i w:val="0"/>
                <w:sz w:val="20"/>
              </w:rPr>
              <w:t>其他项目管理分类方式的三种维度</w:t>
            </w:r>
          </w:p>
        </w:tc>
      </w:tr>
      <w:tr>
        <w:trPr>
          <w:trHeight w:val="340"/>
        </w:trPr>
        <w:tc>
          <w:tcPr>
            <w:tcW w:type="dxa" w:w="4252"/>
          </w:tcPr>
          <w:p>
            <w:pPr>
              <w:spacing w:line="312" w:lineRule="auto"/>
            </w:pPr>
            <w:r>
              <w:rPr>
                <w:rFonts w:ascii="PingFang SC" w:hAnsi="PingFang SC" w:eastAsia="PingFang SC"/>
                <w:b w:val="0"/>
                <w:i w:val="0"/>
                <w:sz w:val="20"/>
              </w:rPr>
              <w:t>大户不指望老周，老周得花更多心思</w:t>
            </w:r>
          </w:p>
        </w:tc>
        <w:tc>
          <w:tcPr>
            <w:tcW w:type="dxa" w:w="4535"/>
          </w:tcPr>
          <w:p>
            <w:pPr>
              <w:spacing w:line="312" w:lineRule="auto"/>
            </w:pPr>
            <w:r>
              <w:rPr>
                <w:rFonts w:ascii="PingFang SC" w:hAnsi="PingFang SC" w:eastAsia="PingFang SC"/>
                <w:b w:val="0"/>
                <w:i w:val="0"/>
                <w:sz w:val="20"/>
              </w:rPr>
              <w:t>影响力小则需更多投后管理投入</w:t>
            </w:r>
          </w:p>
        </w:tc>
      </w:tr>
      <w:tr>
        <w:trPr>
          <w:trHeight w:val="340"/>
        </w:trPr>
        <w:tc>
          <w:tcPr>
            <w:tcW w:type="dxa" w:w="4252"/>
          </w:tcPr>
          <w:p>
            <w:pPr>
              <w:spacing w:line="312" w:lineRule="auto"/>
            </w:pPr>
            <w:r>
              <w:rPr>
                <w:rFonts w:ascii="PingFang SC" w:hAnsi="PingFang SC" w:eastAsia="PingFang SC"/>
                <w:b w:val="0"/>
                <w:i w:val="0"/>
                <w:sz w:val="20"/>
              </w:rPr>
              <w:t>王家占仓库近两成，容不得闪失</w:t>
            </w:r>
          </w:p>
        </w:tc>
        <w:tc>
          <w:tcPr>
            <w:tcW w:type="dxa" w:w="4535"/>
          </w:tcPr>
          <w:p>
            <w:pPr>
              <w:spacing w:line="312" w:lineRule="auto"/>
            </w:pPr>
            <w:r>
              <w:rPr>
                <w:rFonts w:ascii="PingFang SC" w:hAnsi="PingFang SC" w:eastAsia="PingFang SC"/>
                <w:b w:val="0"/>
                <w:i w:val="0"/>
                <w:sz w:val="20"/>
              </w:rPr>
              <w:t>权重大的项目给予优先级和关注度</w:t>
            </w:r>
          </w:p>
        </w:tc>
      </w:tr>
      <w:tr>
        <w:trPr>
          <w:trHeight w:val="340"/>
        </w:trPr>
        <w:tc>
          <w:tcPr>
            <w:tcW w:type="dxa" w:w="4252"/>
          </w:tcPr>
          <w:p>
            <w:pPr>
              <w:spacing w:line="312" w:lineRule="auto"/>
            </w:pPr>
            <w:r>
              <w:rPr>
                <w:rFonts w:ascii="PingFang SC" w:hAnsi="PingFang SC" w:eastAsia="PingFang SC"/>
                <w:b w:val="0"/>
                <w:i w:val="0"/>
                <w:sz w:val="20"/>
              </w:rPr>
              <w:t>到期日临近的农户可能贱卖给隔壁行商</w:t>
            </w:r>
          </w:p>
        </w:tc>
        <w:tc>
          <w:tcPr>
            <w:tcW w:type="dxa" w:w="4535"/>
          </w:tcPr>
          <w:p>
            <w:pPr>
              <w:spacing w:line="312" w:lineRule="auto"/>
            </w:pPr>
            <w:r>
              <w:rPr>
                <w:rFonts w:ascii="PingFang SC" w:hAnsi="PingFang SC" w:eastAsia="PingFang SC"/>
                <w:b w:val="0"/>
                <w:i w:val="0"/>
                <w:sz w:val="20"/>
              </w:rPr>
              <w:t>基金临期时投资者可能因流动性问题不同意续期、低价处置</w:t>
            </w:r>
          </w:p>
        </w:tc>
      </w:tr>
    </w:tbl>
    <w:p>
      <w:pPr>
        <w:spacing w:before="160"/>
        <w:jc w:val="center"/>
      </w:pPr>
      <w:r>
        <w:rPr>
          <w:rFonts w:ascii="PingFang SC" w:hAnsi="PingFang SC" w:eastAsia="PingFang SC"/>
          <w:b w:val="0"/>
          <w:i w:val="0"/>
          <w:color w:val="808080"/>
          <w:sz w:val="18"/>
        </w:rPr>
        <w:t>📝 来源：股权投资基金（科目三）· （二）其他项目管理分类方式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社会责任及绿色发展指标</w:t>
      </w:r>
    </w:p>
    <w:p>
      <w:pPr>
        <w:spacing w:before="160" w:after="80"/>
      </w:pPr>
      <w:r>
        <w:rPr>
          <w:rFonts w:ascii="PingFang SC" w:hAnsi="PingFang SC" w:eastAsia="PingFang SC"/>
          <w:b/>
          <w:i/>
          <w:sz w:val="24"/>
        </w:rPr>
        <w:t>🌱 寓言故事 —— 《林嫂的账本》</w:t>
      </w:r>
    </w:p>
    <w:p>
      <w:pPr>
        <w:spacing w:after="80" w:line="360" w:lineRule="auto"/>
        <w:ind w:firstLine="420"/>
      </w:pPr>
      <w:r>
        <w:rPr>
          <w:rFonts w:ascii="PingFang SC" w:hAnsi="PingFang SC" w:eastAsia="PingFang SC"/>
          <w:b w:val="0"/>
          <w:i w:val="0"/>
          <w:sz w:val="21"/>
        </w:rPr>
        <w:t>林嫂在县城开了三十年榨油坊，灶台还是那个灶台，炒锅还是那口大铁锅。她家用的是村里上百户人家种的山茶籽，榨出来的油香，半个县的人都来挑。城里来的陈先生去年冬天找上门，说想跟她合伙，把油坊扩成镇上最大的厂子，钱由他出，技术和销售他都包。林嫂一辈子没做过这么大的事，但她心里有杆秤——她这油坊，是村东头十几个大娘、大爷冬闲时帮着剥壳、晒籽的活路，她不能让这杆秤倒了。</w:t>
      </w:r>
    </w:p>
    <w:p>
      <w:pPr>
        <w:spacing w:after="80" w:line="360" w:lineRule="auto"/>
        <w:ind w:firstLine="420"/>
      </w:pPr>
      <w:r>
        <w:rPr>
          <w:rFonts w:ascii="PingFang SC" w:hAnsi="PingFang SC" w:eastAsia="PingFang SC"/>
          <w:b w:val="0"/>
          <w:i w:val="0"/>
          <w:sz w:val="21"/>
        </w:rPr>
        <w:t>【冲突】</w:t>
      </w:r>
    </w:p>
    <w:p>
      <w:pPr>
        <w:spacing w:after="80" w:line="360" w:lineRule="auto"/>
        <w:ind w:firstLine="420"/>
      </w:pPr>
      <w:r>
        <w:rPr>
          <w:rFonts w:ascii="PingFang SC" w:hAnsi="PingFang SC" w:eastAsia="PingFang SC"/>
          <w:b w:val="0"/>
          <w:i w:val="0"/>
          <w:sz w:val="21"/>
        </w:rPr>
        <w:t>厂子开起来头一年，订单雪片似地飞来，陈先生在城里跑销路，林嫂在镇上管生产。可林嫂心里渐渐发堵：乡里要把榨油剩下的茶枯饼当柴烧，省事；陈先生让她把炒锅从柴火换成煤气炉，说"又快又稳，产量至少翻一番"；镇上的几个年轻人也上门来求职，可岗位她一个都不敢开——新机器一上，剥壳、炒籽、压榨、清渣全是自动化，老姐妹们靠什么吃饭？林嫂把心事说给陈先生听，陈先生摆摆手："嫂子，生意归生意，账上好看才有人愿意投咱。你那些油烟、柴灰、剩饼的事，没人会管。"林嫂没说话，回家翻出那本跟了她二十年的老账本。</w:t>
      </w:r>
    </w:p>
    <w:p>
      <w:pPr>
        <w:spacing w:after="80" w:line="360" w:lineRule="auto"/>
        <w:ind w:firstLine="420"/>
      </w:pPr>
      <w:r>
        <w:rPr>
          <w:rFonts w:ascii="PingFang SC" w:hAnsi="PingFang SC" w:eastAsia="PingFang SC"/>
          <w:b w:val="0"/>
          <w:i w:val="0"/>
          <w:sz w:val="21"/>
        </w:rPr>
        <w:t>【转折】</w:t>
      </w:r>
    </w:p>
    <w:p>
      <w:pPr>
        <w:spacing w:after="80" w:line="360" w:lineRule="auto"/>
        <w:ind w:firstLine="420"/>
      </w:pPr>
      <w:r>
        <w:rPr>
          <w:rFonts w:ascii="PingFang SC" w:hAnsi="PingFang SC" w:eastAsia="PingFang SC"/>
          <w:b w:val="0"/>
          <w:i w:val="0"/>
          <w:sz w:val="21"/>
        </w:rPr>
        <w:t>第二年春天，省里下来一位戴眼镜的周先生，说要给"乡村振兴做得好的"作坊发一块牌子。周先生在厂里转了一圈，没看财务报表，倒先看了三样东西：油烟往哪里排、剥下来的茶壳有没有还田、雇的工人里有没有村里原本闲着的家庭妇女。林嫂把周先生请到堂屋，把自己那本老账本摊在桌上——上面密密麻麻记着每天的用工名字、进出茶籽的斤两、油渣的去向，还有每年冬天给村里五保户送油的明细。周先生看了半天，抬头笑了："嫂子，你这本子里记的，可比那张报表值钱。你记下的这些，是国家要看的、是县里要看的、是村里老少都要的——你只是用最笨的法子做对的事。"</w:t>
      </w:r>
    </w:p>
    <w:p>
      <w:pPr>
        <w:spacing w:after="80" w:line="360" w:lineRule="auto"/>
        <w:ind w:firstLine="420"/>
      </w:pPr>
      <w:r>
        <w:rPr>
          <w:rFonts w:ascii="PingFang SC" w:hAnsi="PingFang SC" w:eastAsia="PingFang SC"/>
          <w:b w:val="0"/>
          <w:i w:val="0"/>
          <w:sz w:val="21"/>
        </w:rPr>
        <w:t>林嫂愣了一下，扭头去看一直站在门口抽烟的陈先生。陈先生掐灭烟头走过来，指着周先生翻到的那页说："嫂子，从下个月起，我让城里来的小李专门跟你的本子，对一对你记的那些事：多少人在这干活、多少户的山茶籽进了厂、油烟怎么处理、茶壳还了多少田——这些以后得有据可查，每季度报一次。"林嫂听罢，长长地舒了一口气。</w:t>
      </w:r>
    </w:p>
    <w:p>
      <w:pPr>
        <w:spacing w:after="80" w:line="360" w:lineRule="auto"/>
        <w:ind w:firstLine="420"/>
      </w:pPr>
      <w:r>
        <w:rPr>
          <w:rFonts w:ascii="PingFang SC" w:hAnsi="PingFang SC" w:eastAsia="PingFang SC"/>
          <w:b w:val="0"/>
          <w:i w:val="0"/>
          <w:sz w:val="21"/>
        </w:rPr>
        <w:t>【结局】</w:t>
      </w:r>
    </w:p>
    <w:p>
      <w:pPr>
        <w:spacing w:after="80" w:line="360" w:lineRule="auto"/>
        <w:ind w:firstLine="420"/>
      </w:pPr>
      <w:r>
        <w:rPr>
          <w:rFonts w:ascii="PingFang SC" w:hAnsi="PingFang SC" w:eastAsia="PingFang SC"/>
          <w:b w:val="0"/>
          <w:i w:val="0"/>
          <w:sz w:val="21"/>
        </w:rPr>
        <w:t>那年年底，林嫂的油坊在镇口挂起一块新牌——"绿色作坊"。村里那几个冬天没活干的张大娘、李婶子、王家嫂子，全被请回来专门负责剥壳、晒籽、清渣，老姐妹们笑得眼睛都弯了。陈先生特意从省城赶回来陪林嫂喝米酒。席间他问："嫂子，那本老账本，能借我多看看吗？"林嫂笑："借什么借，你照着做一本新的就是——这事儿，本来就该我们这些人操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股权投资全过程中履行社会责任，考虑绿色投资因素已成为行业的共识，主要包括实现国家产业战略指标、财税指标、拉动就业指标、绿色指标、专项指标等。这既是部分投资者对基金管理人的刚性要求，也是基金管理人提升品牌力，实现基金管理人、社会、基金管理人的员工、基金投资者和被投资企业和谐发展的内在驱动力。投后管理过程中，投后管理人员应对相关指标的信息进行收集，并督促被投资企业开展相关活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林嫂三十年用村里人剥壳、晒籽的榨油坊</w:t>
            </w:r>
          </w:p>
        </w:tc>
        <w:tc>
          <w:tcPr>
            <w:tcW w:type="dxa" w:w="4535"/>
          </w:tcPr>
          <w:p>
            <w:pPr>
              <w:spacing w:line="312" w:lineRule="auto"/>
            </w:pPr>
            <w:r>
              <w:rPr>
                <w:rFonts w:ascii="PingFang SC" w:hAnsi="PingFang SC" w:eastAsia="PingFang SC"/>
                <w:b w:val="0"/>
                <w:i w:val="0"/>
                <w:sz w:val="20"/>
              </w:rPr>
              <w:t>履行社会责任（带动就业 / 产业根基）</w:t>
            </w:r>
          </w:p>
        </w:tc>
      </w:tr>
      <w:tr>
        <w:trPr>
          <w:trHeight w:val="340"/>
        </w:trPr>
        <w:tc>
          <w:tcPr>
            <w:tcW w:type="dxa" w:w="4252"/>
          </w:tcPr>
          <w:p>
            <w:pPr>
              <w:spacing w:line="312" w:lineRule="auto"/>
            </w:pPr>
            <w:r>
              <w:rPr>
                <w:rFonts w:ascii="PingFang SC" w:hAnsi="PingFang SC" w:eastAsia="PingFang SC"/>
                <w:b w:val="0"/>
                <w:i w:val="0"/>
                <w:sz w:val="20"/>
              </w:rPr>
              <w:t>油烟、柴灰、茶枯饼等"看着没用"的细节</w:t>
            </w:r>
          </w:p>
        </w:tc>
        <w:tc>
          <w:tcPr>
            <w:tcW w:type="dxa" w:w="4535"/>
          </w:tcPr>
          <w:p>
            <w:pPr>
              <w:spacing w:line="312" w:lineRule="auto"/>
            </w:pPr>
            <w:r>
              <w:rPr>
                <w:rFonts w:ascii="PingFang SC" w:hAnsi="PingFang SC" w:eastAsia="PingFang SC"/>
                <w:b w:val="0"/>
                <w:i w:val="0"/>
                <w:sz w:val="20"/>
              </w:rPr>
              <w:t>绿色发展指标的关注点</w:t>
            </w:r>
          </w:p>
        </w:tc>
      </w:tr>
      <w:tr>
        <w:trPr>
          <w:trHeight w:val="340"/>
        </w:trPr>
        <w:tc>
          <w:tcPr>
            <w:tcW w:type="dxa" w:w="4252"/>
          </w:tcPr>
          <w:p>
            <w:pPr>
              <w:spacing w:line="312" w:lineRule="auto"/>
            </w:pPr>
            <w:r>
              <w:rPr>
                <w:rFonts w:ascii="PingFang SC" w:hAnsi="PingFang SC" w:eastAsia="PingFang SC"/>
                <w:b w:val="0"/>
                <w:i w:val="0"/>
                <w:sz w:val="20"/>
              </w:rPr>
              <w:t>林嫂那本记着用工、斤两、油渣去向的老账本</w:t>
            </w:r>
          </w:p>
        </w:tc>
        <w:tc>
          <w:tcPr>
            <w:tcW w:type="dxa" w:w="4535"/>
          </w:tcPr>
          <w:p>
            <w:pPr>
              <w:spacing w:line="312" w:lineRule="auto"/>
            </w:pPr>
            <w:r>
              <w:rPr>
                <w:rFonts w:ascii="PingFang SC" w:hAnsi="PingFang SC" w:eastAsia="PingFang SC"/>
                <w:b w:val="0"/>
                <w:i w:val="0"/>
                <w:sz w:val="20"/>
              </w:rPr>
              <w:t>对相关指标信息的持续记录与收集</w:t>
            </w:r>
          </w:p>
        </w:tc>
      </w:tr>
      <w:tr>
        <w:trPr>
          <w:trHeight w:val="340"/>
        </w:trPr>
        <w:tc>
          <w:tcPr>
            <w:tcW w:type="dxa" w:w="4252"/>
          </w:tcPr>
          <w:p>
            <w:pPr>
              <w:spacing w:line="312" w:lineRule="auto"/>
            </w:pPr>
            <w:r>
              <w:rPr>
                <w:rFonts w:ascii="PingFang SC" w:hAnsi="PingFang SC" w:eastAsia="PingFang SC"/>
                <w:b w:val="0"/>
                <w:i w:val="0"/>
                <w:sz w:val="20"/>
              </w:rPr>
              <w:t>陈先生起初只想"把账做漂亮"</w:t>
            </w:r>
          </w:p>
        </w:tc>
        <w:tc>
          <w:tcPr>
            <w:tcW w:type="dxa" w:w="4535"/>
          </w:tcPr>
          <w:p>
            <w:pPr>
              <w:spacing w:line="312" w:lineRule="auto"/>
            </w:pPr>
            <w:r>
              <w:rPr>
                <w:rFonts w:ascii="PingFang SC" w:hAnsi="PingFang SC" w:eastAsia="PingFang SC"/>
                <w:b w:val="0"/>
                <w:i w:val="0"/>
                <w:sz w:val="20"/>
              </w:rPr>
              <w:t>忽视社会责任与绿色指标的常见心态</w:t>
            </w:r>
          </w:p>
        </w:tc>
      </w:tr>
      <w:tr>
        <w:trPr>
          <w:trHeight w:val="340"/>
        </w:trPr>
        <w:tc>
          <w:tcPr>
            <w:tcW w:type="dxa" w:w="4252"/>
          </w:tcPr>
          <w:p>
            <w:pPr>
              <w:spacing w:line="312" w:lineRule="auto"/>
            </w:pPr>
            <w:r>
              <w:rPr>
                <w:rFonts w:ascii="PingFang SC" w:hAnsi="PingFang SC" w:eastAsia="PingFang SC"/>
                <w:b w:val="0"/>
                <w:i w:val="0"/>
                <w:sz w:val="20"/>
              </w:rPr>
              <w:t>周先生不看报表，看油烟、去向、雇工</w:t>
            </w:r>
          </w:p>
        </w:tc>
        <w:tc>
          <w:tcPr>
            <w:tcW w:type="dxa" w:w="4535"/>
          </w:tcPr>
          <w:p>
            <w:pPr>
              <w:spacing w:line="312" w:lineRule="auto"/>
            </w:pPr>
            <w:r>
              <w:rPr>
                <w:rFonts w:ascii="PingFang SC" w:hAnsi="PingFang SC" w:eastAsia="PingFang SC"/>
                <w:b w:val="0"/>
                <w:i w:val="0"/>
                <w:sz w:val="20"/>
              </w:rPr>
              <w:t>对国家产业战略 / 就业 / 绿色指标的外部审视</w:t>
            </w:r>
          </w:p>
        </w:tc>
      </w:tr>
      <w:tr>
        <w:trPr>
          <w:trHeight w:val="340"/>
        </w:trPr>
        <w:tc>
          <w:tcPr>
            <w:tcW w:type="dxa" w:w="4252"/>
          </w:tcPr>
          <w:p>
            <w:pPr>
              <w:spacing w:line="312" w:lineRule="auto"/>
            </w:pPr>
            <w:r>
              <w:rPr>
                <w:rFonts w:ascii="PingFang SC" w:hAnsi="PingFang SC" w:eastAsia="PingFang SC"/>
                <w:b w:val="0"/>
                <w:i w:val="0"/>
                <w:sz w:val="20"/>
              </w:rPr>
              <w:t>陈先生让小李专门对着老账本核对并按季上报</w:t>
            </w:r>
          </w:p>
        </w:tc>
        <w:tc>
          <w:tcPr>
            <w:tcW w:type="dxa" w:w="4535"/>
          </w:tcPr>
          <w:p>
            <w:pPr>
              <w:spacing w:line="312" w:lineRule="auto"/>
            </w:pPr>
            <w:r>
              <w:rPr>
                <w:rFonts w:ascii="PingFang SC" w:hAnsi="PingFang SC" w:eastAsia="PingFang SC"/>
                <w:b w:val="0"/>
                <w:i w:val="0"/>
                <w:sz w:val="20"/>
              </w:rPr>
              <w:t>投后管理中督促被投资企业开展相关活动</w:t>
            </w:r>
          </w:p>
        </w:tc>
      </w:tr>
      <w:tr>
        <w:trPr>
          <w:trHeight w:val="340"/>
        </w:trPr>
        <w:tc>
          <w:tcPr>
            <w:tcW w:type="dxa" w:w="4252"/>
          </w:tcPr>
          <w:p>
            <w:pPr>
              <w:spacing w:line="312" w:lineRule="auto"/>
            </w:pPr>
            <w:r>
              <w:rPr>
                <w:rFonts w:ascii="PingFang SC" w:hAnsi="PingFang SC" w:eastAsia="PingFang SC"/>
                <w:b w:val="0"/>
                <w:i w:val="0"/>
                <w:sz w:val="20"/>
              </w:rPr>
              <w:t>村里老姐妹们被请回来做工、厂子挂上"绿色作坊"</w:t>
            </w:r>
          </w:p>
        </w:tc>
        <w:tc>
          <w:tcPr>
            <w:tcW w:type="dxa" w:w="4535"/>
          </w:tcPr>
          <w:p>
            <w:pPr>
              <w:spacing w:line="312" w:lineRule="auto"/>
            </w:pPr>
            <w:r>
              <w:rPr>
                <w:rFonts w:ascii="PingFang SC" w:hAnsi="PingFang SC" w:eastAsia="PingFang SC"/>
                <w:b w:val="0"/>
                <w:i w:val="0"/>
                <w:sz w:val="20"/>
              </w:rPr>
              <w:t>拉动就业指标与绿色指标共同落地</w:t>
            </w:r>
          </w:p>
        </w:tc>
      </w:tr>
      <w:tr>
        <w:trPr>
          <w:trHeight w:val="340"/>
        </w:trPr>
        <w:tc>
          <w:tcPr>
            <w:tcW w:type="dxa" w:w="4252"/>
          </w:tcPr>
          <w:p>
            <w:pPr>
              <w:spacing w:line="312" w:lineRule="auto"/>
            </w:pPr>
            <w:r>
              <w:rPr>
                <w:rFonts w:ascii="PingFang SC" w:hAnsi="PingFang SC" w:eastAsia="PingFang SC"/>
                <w:b w:val="0"/>
                <w:i w:val="0"/>
                <w:sz w:val="20"/>
              </w:rPr>
              <w:t>林嫂说"这事儿本来就该我们这些人操心"</w:t>
            </w:r>
          </w:p>
        </w:tc>
        <w:tc>
          <w:tcPr>
            <w:tcW w:type="dxa" w:w="4535"/>
          </w:tcPr>
          <w:p>
            <w:pPr>
              <w:spacing w:line="312" w:lineRule="auto"/>
            </w:pPr>
            <w:r>
              <w:rPr>
                <w:rFonts w:ascii="PingFang SC" w:hAnsi="PingFang SC" w:eastAsia="PingFang SC"/>
                <w:b w:val="0"/>
                <w:i w:val="0"/>
                <w:sz w:val="20"/>
              </w:rPr>
              <w:t>履行社会责任的内在驱动力</w:t>
            </w:r>
          </w:p>
        </w:tc>
      </w:tr>
    </w:tbl>
    <w:p>
      <w:pPr>
        <w:spacing w:before="160"/>
        <w:jc w:val="center"/>
      </w:pPr>
      <w:r>
        <w:rPr>
          <w:rFonts w:ascii="PingFang SC" w:hAnsi="PingFang SC" w:eastAsia="PingFang SC"/>
          <w:b w:val="0"/>
          <w:i w:val="0"/>
          <w:color w:val="808080"/>
          <w:sz w:val="18"/>
        </w:rPr>
        <w:t>📝 来源：股权投资基金（科目三）· 6. 社会责任及绿色发展指标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（三）基金产品投后管理的分类管理</w:t>
      </w:r>
    </w:p>
    <w:p>
      <w:pPr>
        <w:spacing w:before="160" w:after="80"/>
      </w:pPr>
      <w:r>
        <w:rPr>
          <w:rFonts w:ascii="PingFang SC" w:hAnsi="PingFang SC" w:eastAsia="PingFang SC"/>
          <w:b/>
          <w:i/>
          <w:sz w:val="24"/>
        </w:rPr>
        <w:t>🏺 寓言故事 —— 《三味茶坊》</w:t>
      </w:r>
    </w:p>
    <w:p>
      <w:pPr>
        <w:spacing w:after="80" w:line="360" w:lineRule="auto"/>
        <w:ind w:firstLine="420"/>
      </w:pPr>
      <w:r>
        <w:rPr>
          <w:rFonts w:ascii="PingFang SC" w:hAnsi="PingFang SC" w:eastAsia="PingFang SC"/>
          <w:b w:val="0"/>
          <w:i w:val="0"/>
          <w:sz w:val="21"/>
        </w:rPr>
        <w:t>老周在古镇开了三家茶坊，分别叫"新芽""青枝""老根"。他每日在三家铺子之间来回走动，日子久了，发现一个头疼的问题：三家茶坊的客人不一样，茶叶不一样，连账本上数字的跳法都不一样。他若是用同一套法子管三家，总有一家要出问题。</w:t>
      </w:r>
    </w:p>
    <w:p>
      <w:pPr>
        <w:spacing w:after="80" w:line="360" w:lineRule="auto"/>
        <w:ind w:firstLine="420"/>
      </w:pPr>
      <w:r>
        <w:rPr>
          <w:rFonts w:ascii="PingFang SC" w:hAnsi="PingFang SC" w:eastAsia="PingFang SC"/>
          <w:b w:val="0"/>
          <w:i w:val="0"/>
          <w:sz w:val="21"/>
        </w:rPr>
        <w:t>一天，镇上来了位老茶客，姓吴，是个走南闯北的商人。吴老板在"新芽"订了一整年的雨前龙井，出手阔绰。可没过两个月，他又在"青枝"投了钱，说要试试新出的岩茶。老周起初没当回事，觉得有钱赚就好。可到了年底，吴老板突然派人来传话，说自己在"老根"也入了股，三家铺子加起来，他投的钱比老周自己的本金还多。老周这才慌了——吴老板若是同时从三家撤资，他的周转就断了。而那些在"新芽"只投了几两碎银的小茶客，反倒天天来问东问西，耗去他大半精力。</w:t>
      </w:r>
    </w:p>
    <w:p>
      <w:pPr>
        <w:spacing w:after="80" w:line="360" w:lineRule="auto"/>
        <w:ind w:firstLine="420"/>
      </w:pPr>
      <w:r>
        <w:rPr>
          <w:rFonts w:ascii="PingFang SC" w:hAnsi="PingFang SC" w:eastAsia="PingFang SC"/>
          <w:b w:val="0"/>
          <w:i w:val="0"/>
          <w:sz w:val="21"/>
        </w:rPr>
        <w:t>老周去找镇上的账房先生老孙讨主意。老孙翻了三本账，指着"新芽"说："这家客人杂，有散客、有常客、还有像吴老板这样的大主顾。你不能一视同仁。大主顾投得多，耐得起风浪，你只需逢年过节送盒好茶，稳住人心即可。散客投得少，风吹草动就心惊肉跳，你得常去走动，让他们安心。"老孙又翻到"青枝"，说："这家岩茶还在发酵，钱压在茶窖里，一时半会儿变不成现银。你得盯着茶窖的温度湿度，别让茶叶坏了。"最后指着"老根"："这家普洱年份久，越陈越香，账面上数字稳当，你反而最省心。"</w:t>
      </w:r>
    </w:p>
    <w:p>
      <w:pPr>
        <w:spacing w:after="80" w:line="360" w:lineRule="auto"/>
        <w:ind w:firstLine="420"/>
      </w:pPr>
      <w:r>
        <w:rPr>
          <w:rFonts w:ascii="PingFang SC" w:hAnsi="PingFang SC" w:eastAsia="PingFang SC"/>
          <w:b w:val="0"/>
          <w:i w:val="0"/>
          <w:sz w:val="21"/>
        </w:rPr>
        <w:t>老周恍然大悟。他回去把三家茶坊的客人按"投了多少""能扛多大风浪""钱什么时候能回来"分了类。"新芽"的大主顾归为一档，定期送礼问候；散客归为另一档，每月亲自上门泡茶聊天。"青枝"的岩茶窖里压着钱，他专门雇了人日夜看守。"老根"的普洱陈着，他只在每年清明前后盘点一次。更妙的是，他发现"新芽"里有个小茶客，姓林，是个走街串巷的货郎，虽然投得少，但消息灵通。老周每月请他吃顿茶，听他讲讲四乡八镇的行情，反而比自己闷头算账强得多。</w:t>
      </w:r>
    </w:p>
    <w:p>
      <w:pPr>
        <w:spacing w:after="80" w:line="360" w:lineRule="auto"/>
        <w:ind w:firstLine="420"/>
      </w:pPr>
      <w:r>
        <w:rPr>
          <w:rFonts w:ascii="PingFang SC" w:hAnsi="PingFang SC" w:eastAsia="PingFang SC"/>
          <w:b w:val="0"/>
          <w:i w:val="0"/>
          <w:sz w:val="21"/>
        </w:rPr>
        <w:t>三年后，镇上闹了一场茶市风波，几家茶坊接连倒闭。老周的"新芽"因为提前听林货郎说了风声，赶在跌价前把存货出手了大半；"青枝"的岩茶窖守得稳，没出一点差错；"老根"的普洱反倒因风波后陈茶涨价，赚了一笔。老周坐在"老根"的柜台后，看着三本分类清楚的账本，终于明白：管茶坊不是管茶，是管人——而人，从来不能一概而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在募集阶段时就要对基金产品进行分类，《私募管理办法》要求基金管理人销售基金产品时应当进行风险评级，向风险识别能力和风险承担能力相匹配的投资者推介基金产品。《基金募集机构投资者适当性管理实施指引（试行）》明确要求，基金产品或者服务的风险等级要按照风险由低到高顺序至少划分为5个等级，且明确指出可以通过定量和定性相结合的方法进行风险分级。</w:t>
      </w:r>
    </w:p>
    <w:p>
      <w:pPr>
        <w:spacing w:after="40" w:line="336" w:lineRule="auto"/>
        <w:ind w:left="454" w:right="454"/>
      </w:pPr>
      <w:r>
        <w:rPr>
          <w:rFonts w:ascii="PingFang SC" w:hAnsi="PingFang SC" w:eastAsia="PingFang SC"/>
          <w:b w:val="0"/>
          <w:i/>
          <w:color w:val="404040"/>
          <w:sz w:val="21"/>
        </w:rPr>
        <w:t>基金管理人在投后管理过程中也会借鉴前述方法和分析因素，对基金产品及时进行评估，尤其是对于管理多只基金产品的情况。基金管理人开展投后管理的分类通常从以下几个方向进行综合考虑：</w:t>
      </w:r>
    </w:p>
    <w:p>
      <w:pPr>
        <w:spacing w:after="40" w:line="336" w:lineRule="auto"/>
        <w:ind w:left="454" w:right="454"/>
      </w:pPr>
      <w:r>
        <w:rPr>
          <w:rFonts w:ascii="PingFang SC" w:hAnsi="PingFang SC" w:eastAsia="PingFang SC"/>
          <w:b w:val="0"/>
          <w:i/>
          <w:color w:val="404040"/>
          <w:sz w:val="21"/>
        </w:rPr>
        <w:t>1. 基金产品主要要素情况</w:t>
      </w:r>
    </w:p>
    <w:p>
      <w:pPr>
        <w:spacing w:after="40" w:line="336" w:lineRule="auto"/>
        <w:ind w:left="454" w:right="454"/>
      </w:pPr>
      <w:r>
        <w:rPr>
          <w:rFonts w:ascii="PingFang SC" w:hAnsi="PingFang SC" w:eastAsia="PingFang SC"/>
          <w:b w:val="0"/>
          <w:i/>
          <w:color w:val="404040"/>
          <w:sz w:val="21"/>
        </w:rPr>
        <w:t>基金管理人可根据投资者类型（机构或自然人）、基金规模、基金期限、退出方式、是否托管、是否外包、管理方式（基金管理人自行管理或委托管理）、投资行业的宏观发展等主要要素，对基金产品进行综合定性分析。例如，基金投资者类型方面，机构投资者相对专业理性且风险承受能力相对较高，自然人投资者相对而言风险承受能力较弱；基金产品中处于投资期、退出期、清算期不同阶段，基金管理人面临的项目退出压力不同，基金投后管理的策略也不一样。</w:t>
      </w:r>
    </w:p>
    <w:p>
      <w:pPr>
        <w:spacing w:after="40" w:line="336" w:lineRule="auto"/>
        <w:ind w:left="454" w:right="454"/>
      </w:pPr>
      <w:r>
        <w:rPr>
          <w:rFonts w:ascii="PingFang SC" w:hAnsi="PingFang SC" w:eastAsia="PingFang SC"/>
          <w:b w:val="0"/>
          <w:i/>
          <w:color w:val="404040"/>
          <w:sz w:val="21"/>
        </w:rPr>
        <w:t>2. 基金产品底层资产情况</w:t>
      </w:r>
    </w:p>
    <w:p>
      <w:pPr>
        <w:spacing w:after="40" w:line="336" w:lineRule="auto"/>
        <w:ind w:left="454" w:right="454"/>
      </w:pPr>
      <w:r>
        <w:rPr>
          <w:rFonts w:ascii="PingFang SC" w:hAnsi="PingFang SC" w:eastAsia="PingFang SC"/>
          <w:b w:val="0"/>
          <w:i/>
          <w:color w:val="404040"/>
          <w:sz w:val="21"/>
        </w:rPr>
        <w:t>基金的底层资产情况重点是基金的估值，其中也包括资产的流动性评估。基金估值是基金运作中的重要内容，是指根据相关规则对基金的资产和负债的公允价值进行计算和评估，从而确定基金价值的过程。对于股权投资基金而言，基金估值的对象主要是基金所持有的非上市公司股权价值，也包括已上市被投资企业未退出股票价值。估值的日期和频率可以按照管理人和投资者的实际需要，大部分基金是每年或每半年进行一次估值更新。如基金估值高、资产流动性高，则退出预期较明确，投后管理工作也相对来说简单。反之，如估值水平不高、资产可变现的情况差，那么投后管理则应高度重视。</w:t>
      </w:r>
    </w:p>
    <w:p>
      <w:pPr>
        <w:spacing w:after="40" w:line="336" w:lineRule="auto"/>
        <w:ind w:left="454" w:right="454"/>
      </w:pPr>
      <w:r>
        <w:rPr>
          <w:rFonts w:ascii="PingFang SC" w:hAnsi="PingFang SC" w:eastAsia="PingFang SC"/>
          <w:b w:val="0"/>
          <w:i/>
          <w:color w:val="404040"/>
          <w:sz w:val="21"/>
        </w:rPr>
        <w:t>3. 其他特别事项</w:t>
      </w:r>
    </w:p>
    <w:p>
      <w:pPr>
        <w:spacing w:after="40" w:line="336" w:lineRule="auto"/>
        <w:ind w:left="454" w:right="454"/>
      </w:pPr>
      <w:r>
        <w:rPr>
          <w:rFonts w:ascii="PingFang SC" w:hAnsi="PingFang SC" w:eastAsia="PingFang SC"/>
          <w:b w:val="0"/>
          <w:i/>
          <w:color w:val="404040"/>
          <w:sz w:val="21"/>
        </w:rPr>
        <w:t>除了前述两方面外，如果基金存在一些特别事项对投后管理产生影响，也需要审慎对待将该类基金产品进行标记，在投后管理的工作重点关注。</w:t>
      </w:r>
    </w:p>
    <w:p>
      <w:pPr>
        <w:spacing w:after="40" w:line="336" w:lineRule="auto"/>
        <w:ind w:left="454" w:right="454"/>
      </w:pPr>
      <w:r>
        <w:rPr>
          <w:rFonts w:ascii="PingFang SC" w:hAnsi="PingFang SC" w:eastAsia="PingFang SC"/>
          <w:b w:val="0"/>
          <w:i/>
          <w:color w:val="404040"/>
          <w:sz w:val="21"/>
        </w:rPr>
        <w:t>例如：基金无法顺利进行工商延期预计将导致工商异常情形，该类基金可能面临基金证券账户被冻结无法及时进行分配，则需要在投后管理策略中做好计划，尽量在工商到期之前将存量已经上市的项目尽快在二级市场出售，以便顺利完成基金产品层面的分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老周按客人投钱多少、扛风险能力、回本时间分类管理</w:t>
            </w:r>
          </w:p>
        </w:tc>
        <w:tc>
          <w:tcPr>
            <w:tcW w:type="dxa" w:w="4535"/>
          </w:tcPr>
          <w:p>
            <w:pPr>
              <w:spacing w:line="312" w:lineRule="auto"/>
            </w:pPr>
            <w:r>
              <w:rPr>
                <w:rFonts w:ascii="PingFang SC" w:hAnsi="PingFang SC" w:eastAsia="PingFang SC"/>
                <w:b w:val="0"/>
                <w:i w:val="0"/>
                <w:sz w:val="20"/>
              </w:rPr>
              <w:t>基金产品按风险由低到高至少划分为5个等级，定量与定性相结合进行风险分级</w:t>
            </w:r>
          </w:p>
        </w:tc>
      </w:tr>
      <w:tr>
        <w:trPr>
          <w:trHeight w:val="340"/>
        </w:trPr>
        <w:tc>
          <w:tcPr>
            <w:tcW w:type="dxa" w:w="4252"/>
          </w:tcPr>
          <w:p>
            <w:pPr>
              <w:spacing w:line="312" w:lineRule="auto"/>
            </w:pPr>
            <w:r>
              <w:rPr>
                <w:rFonts w:ascii="PingFang SC" w:hAnsi="PingFang SC" w:eastAsia="PingFang SC"/>
                <w:b w:val="0"/>
                <w:i w:val="0"/>
                <w:sz w:val="20"/>
              </w:rPr>
              <w:t>吴老板投得多、耐得起风浪，只需逢年过节送礼稳住</w:t>
            </w:r>
          </w:p>
        </w:tc>
        <w:tc>
          <w:tcPr>
            <w:tcW w:type="dxa" w:w="4535"/>
          </w:tcPr>
          <w:p>
            <w:pPr>
              <w:spacing w:line="312" w:lineRule="auto"/>
            </w:pPr>
            <w:r>
              <w:rPr>
                <w:rFonts w:ascii="PingFang SC" w:hAnsi="PingFang SC" w:eastAsia="PingFang SC"/>
                <w:b w:val="0"/>
                <w:i w:val="0"/>
                <w:sz w:val="20"/>
              </w:rPr>
              <w:t>机构投资者相对专业理性、风险承受能力高，管理策略相对简单</w:t>
            </w:r>
          </w:p>
        </w:tc>
      </w:tr>
      <w:tr>
        <w:trPr>
          <w:trHeight w:val="340"/>
        </w:trPr>
        <w:tc>
          <w:tcPr>
            <w:tcW w:type="dxa" w:w="4252"/>
          </w:tcPr>
          <w:p>
            <w:pPr>
              <w:spacing w:line="312" w:lineRule="auto"/>
            </w:pPr>
            <w:r>
              <w:rPr>
                <w:rFonts w:ascii="PingFang SC" w:hAnsi="PingFang SC" w:eastAsia="PingFang SC"/>
                <w:b w:val="0"/>
                <w:i w:val="0"/>
                <w:sz w:val="20"/>
              </w:rPr>
              <w:t>散客投得少、风吹草动就心惊，需常去走动让他们安心</w:t>
            </w:r>
          </w:p>
        </w:tc>
        <w:tc>
          <w:tcPr>
            <w:tcW w:type="dxa" w:w="4535"/>
          </w:tcPr>
          <w:p>
            <w:pPr>
              <w:spacing w:line="312" w:lineRule="auto"/>
            </w:pPr>
            <w:r>
              <w:rPr>
                <w:rFonts w:ascii="PingFang SC" w:hAnsi="PingFang SC" w:eastAsia="PingFang SC"/>
                <w:b w:val="0"/>
                <w:i w:val="0"/>
                <w:sz w:val="20"/>
              </w:rPr>
              <w:t>自然人投资者风险承受能力较弱，需要更多关注和沟通</w:t>
            </w:r>
          </w:p>
        </w:tc>
      </w:tr>
      <w:tr>
        <w:trPr>
          <w:trHeight w:val="340"/>
        </w:trPr>
        <w:tc>
          <w:tcPr>
            <w:tcW w:type="dxa" w:w="4252"/>
          </w:tcPr>
          <w:p>
            <w:pPr>
              <w:spacing w:line="312" w:lineRule="auto"/>
            </w:pPr>
            <w:r>
              <w:rPr>
                <w:rFonts w:ascii="PingFang SC" w:hAnsi="PingFang SC" w:eastAsia="PingFang SC"/>
                <w:b w:val="0"/>
                <w:i w:val="0"/>
                <w:sz w:val="20"/>
              </w:rPr>
              <w:t>"青枝"岩茶还在发酵、钱压在茶窖里，雇人日夜看守</w:t>
            </w:r>
          </w:p>
        </w:tc>
        <w:tc>
          <w:tcPr>
            <w:tcW w:type="dxa" w:w="4535"/>
          </w:tcPr>
          <w:p>
            <w:pPr>
              <w:spacing w:line="312" w:lineRule="auto"/>
            </w:pPr>
            <w:r>
              <w:rPr>
                <w:rFonts w:ascii="PingFang SC" w:hAnsi="PingFang SC" w:eastAsia="PingFang SC"/>
                <w:b w:val="0"/>
                <w:i w:val="0"/>
                <w:sz w:val="20"/>
              </w:rPr>
              <w:t>底层资产估值不高、可变现情况差，投后管理应高度重视</w:t>
            </w:r>
          </w:p>
        </w:tc>
      </w:tr>
      <w:tr>
        <w:trPr>
          <w:trHeight w:val="340"/>
        </w:trPr>
        <w:tc>
          <w:tcPr>
            <w:tcW w:type="dxa" w:w="4252"/>
          </w:tcPr>
          <w:p>
            <w:pPr>
              <w:spacing w:line="312" w:lineRule="auto"/>
            </w:pPr>
            <w:r>
              <w:rPr>
                <w:rFonts w:ascii="PingFang SC" w:hAnsi="PingFang SC" w:eastAsia="PingFang SC"/>
                <w:b w:val="0"/>
                <w:i w:val="0"/>
                <w:sz w:val="20"/>
              </w:rPr>
              <w:t>"老根"普洱年份久、越陈越香，每年清明盘点一次</w:t>
            </w:r>
          </w:p>
        </w:tc>
        <w:tc>
          <w:tcPr>
            <w:tcW w:type="dxa" w:w="4535"/>
          </w:tcPr>
          <w:p>
            <w:pPr>
              <w:spacing w:line="312" w:lineRule="auto"/>
            </w:pPr>
            <w:r>
              <w:rPr>
                <w:rFonts w:ascii="PingFang SC" w:hAnsi="PingFang SC" w:eastAsia="PingFang SC"/>
                <w:b w:val="0"/>
                <w:i w:val="0"/>
                <w:sz w:val="20"/>
              </w:rPr>
              <w:t>资产估值高、流动性高，退出预期明确，投后管理相对简单</w:t>
            </w:r>
          </w:p>
        </w:tc>
      </w:tr>
      <w:tr>
        <w:trPr>
          <w:trHeight w:val="340"/>
        </w:trPr>
        <w:tc>
          <w:tcPr>
            <w:tcW w:type="dxa" w:w="4252"/>
          </w:tcPr>
          <w:p>
            <w:pPr>
              <w:spacing w:line="312" w:lineRule="auto"/>
            </w:pPr>
            <w:r>
              <w:rPr>
                <w:rFonts w:ascii="PingFang SC" w:hAnsi="PingFang SC" w:eastAsia="PingFang SC"/>
                <w:b w:val="0"/>
                <w:i w:val="0"/>
                <w:sz w:val="20"/>
              </w:rPr>
              <w:t>林货郎消息灵通，老周每月请他吃茶听行情</w:t>
            </w:r>
          </w:p>
        </w:tc>
        <w:tc>
          <w:tcPr>
            <w:tcW w:type="dxa" w:w="4535"/>
          </w:tcPr>
          <w:p>
            <w:pPr>
              <w:spacing w:line="312" w:lineRule="auto"/>
            </w:pPr>
            <w:r>
              <w:rPr>
                <w:rFonts w:ascii="PingFang SC" w:hAnsi="PingFang SC" w:eastAsia="PingFang SC"/>
                <w:b w:val="0"/>
                <w:i w:val="0"/>
                <w:sz w:val="20"/>
              </w:rPr>
              <w:t>其他特别事项——利用信息渠道提前应对风险（工商到期前提前出售）</w:t>
            </w:r>
          </w:p>
        </w:tc>
      </w:tr>
      <w:tr>
        <w:trPr>
          <w:trHeight w:val="340"/>
        </w:trPr>
        <w:tc>
          <w:tcPr>
            <w:tcW w:type="dxa" w:w="4252"/>
          </w:tcPr>
          <w:p>
            <w:pPr>
              <w:spacing w:line="312" w:lineRule="auto"/>
            </w:pPr>
            <w:r>
              <w:rPr>
                <w:rFonts w:ascii="PingFang SC" w:hAnsi="PingFang SC" w:eastAsia="PingFang SC"/>
                <w:b w:val="0"/>
                <w:i w:val="0"/>
                <w:sz w:val="20"/>
              </w:rPr>
              <w:t>三家茶坊客人不同、茶叶不同、账本跳法不同，不能同一套法子管</w:t>
            </w:r>
          </w:p>
        </w:tc>
        <w:tc>
          <w:tcPr>
            <w:tcW w:type="dxa" w:w="4535"/>
          </w:tcPr>
          <w:p>
            <w:pPr>
              <w:spacing w:line="312" w:lineRule="auto"/>
            </w:pPr>
            <w:r>
              <w:rPr>
                <w:rFonts w:ascii="PingFang SC" w:hAnsi="PingFang SC" w:eastAsia="PingFang SC"/>
                <w:b w:val="0"/>
                <w:i w:val="0"/>
                <w:sz w:val="20"/>
              </w:rPr>
              <w:t>基金产品处于投资期、退出期、清算期不同阶段，管理策略不一样</w:t>
            </w:r>
          </w:p>
        </w:tc>
      </w:tr>
    </w:tbl>
    <w:p>
      <w:pPr>
        <w:spacing w:before="160"/>
        <w:jc w:val="center"/>
      </w:pPr>
      <w:r>
        <w:rPr>
          <w:rFonts w:ascii="PingFang SC" w:hAnsi="PingFang SC" w:eastAsia="PingFang SC"/>
          <w:b w:val="0"/>
          <w:i w:val="0"/>
          <w:color w:val="808080"/>
          <w:sz w:val="18"/>
        </w:rPr>
        <w:t>📝 来源：股权投资基金（科目三）· （三）基金产品投后管理的分类管理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7. 合规性引导</w:t>
      </w:r>
    </w:p>
    <w:p>
      <w:pPr>
        <w:spacing w:before="160" w:after="80"/>
      </w:pPr>
      <w:r>
        <w:rPr>
          <w:rFonts w:ascii="PingFang SC" w:hAnsi="PingFang SC" w:eastAsia="PingFang SC"/>
          <w:b/>
          <w:i/>
          <w:sz w:val="24"/>
        </w:rPr>
        <w:t>📜 寓言故事 —— 《老周的茶铺》</w:t>
      </w:r>
    </w:p>
    <w:p>
      <w:pPr>
        <w:spacing w:after="80" w:line="360" w:lineRule="auto"/>
        <w:ind w:firstLine="420"/>
      </w:pPr>
      <w:r>
        <w:rPr>
          <w:rFonts w:ascii="PingFang SC" w:hAnsi="PingFang SC" w:eastAsia="PingFang SC"/>
          <w:b w:val="0"/>
          <w:i w:val="0"/>
          <w:sz w:val="21"/>
        </w:rPr>
        <w:t>老周在城南开了间茶铺，起初只有一张木桌、两把竹椅。他起早贪黑，从茶农手里收来散茶，自己炒、自己包，靠着口味地道，三年间竟攒下了三间门面。街坊都说老周是个能人，可没人知道他店里的账本从来都是糊涂账，进货从不索要单据，雇来的帮工也没签过任何字据——他总觉得，先把生意做大，这些"细枝末节"以后再说。</w:t>
      </w:r>
    </w:p>
    <w:p>
      <w:pPr>
        <w:spacing w:after="80" w:line="360" w:lineRule="auto"/>
        <w:ind w:firstLine="420"/>
      </w:pPr>
      <w:r>
        <w:rPr>
          <w:rFonts w:ascii="PingFang SC" w:hAnsi="PingFang SC" w:eastAsia="PingFang SC"/>
          <w:b w:val="0"/>
          <w:i w:val="0"/>
          <w:sz w:val="21"/>
        </w:rPr>
        <w:t>这年开春，一位姓陈的商人看中了老周茶铺的潜力，愿意出一笔钱帮老周把茶铺开成连锁。老周喜出望外，连夜盘算了扩张计划。可陈商人派来的人却在店里转了三天，回去后递来一份清单：账目不清、用工无凭、税务混乱、卫生许可过期半年。陈商人说："我可以投钱，但这些事必须先理清楚。不是我要刁难你，是你这茶铺若想走得远，这些规矩就是地基。地基不牢，盖得越高，塌得越狠。"</w:t>
      </w:r>
    </w:p>
    <w:p>
      <w:pPr>
        <w:spacing w:after="80" w:line="360" w:lineRule="auto"/>
        <w:ind w:firstLine="420"/>
      </w:pPr>
      <w:r>
        <w:rPr>
          <w:rFonts w:ascii="PingFang SC" w:hAnsi="PingFang SC" w:eastAsia="PingFang SC"/>
          <w:b w:val="0"/>
          <w:i w:val="0"/>
          <w:sz w:val="21"/>
        </w:rPr>
        <w:t>老周犯了难。他手里捏着那份清单，心里像有两只手在撕扯——一边是想趁势做大的野心，另一边是补窟窿要花的真金白银和精力。帮工老李干了四年，从未签过合同，一旦补签，工钱、社保都得重新算；供货商那边，从前为了省几个钱从不开发票，现在要回头补单据，对方不是涨价就是干脆不理；最要命的是税务，过去三年的流水像一团乱麻，找个懂行的先生来理，少说也得花掉半年的利润。老周坐在茶铺后院的石凳上，看着那棵他亲手栽下的茶树，第一次觉得"做大"两个字沉甸甸的。</w:t>
      </w:r>
    </w:p>
    <w:p>
      <w:pPr>
        <w:spacing w:after="80" w:line="360" w:lineRule="auto"/>
        <w:ind w:firstLine="420"/>
      </w:pPr>
      <w:r>
        <w:rPr>
          <w:rFonts w:ascii="PingFang SC" w:hAnsi="PingFang SC" w:eastAsia="PingFang SC"/>
          <w:b w:val="0"/>
          <w:i w:val="0"/>
          <w:sz w:val="21"/>
        </w:rPr>
        <w:t>转机出现在一个雨夜。老周的一个老主顾——在衙门里当差的刘爷——酒后吐真言：隔壁街开酱园的吴老板，五年前和老周一样"野蛮生长"，去年被人告了用工纠纷，赔光了家底，酱园关了门，吴老板本人还吃了官司。刘爷说："吴老板当初要是肯花半年功夫把规矩理顺，今天酱园该是整条街最大的。"老周一夜没睡，天蒙蒙亮时，他做了决定。他找来陈商人推荐的一位老账房先生，逐笔核对三年的流水；他亲自去衙门补了过期的许可，又挨家拜访供货商，软磨硬泡补回了单据；对帮工老李等人，他坦诚相告，补签了契约，工钱一分不少地重新核定。这半年，茶铺的扩张计划搁置了，老周瘦了一圈，可账本第一次变得清清楚楚。</w:t>
      </w:r>
    </w:p>
    <w:p>
      <w:pPr>
        <w:spacing w:after="80" w:line="360" w:lineRule="auto"/>
        <w:ind w:firstLine="420"/>
      </w:pPr>
      <w:r>
        <w:rPr>
          <w:rFonts w:ascii="PingFang SC" w:hAnsi="PingFang SC" w:eastAsia="PingFang SC"/>
          <w:b w:val="0"/>
          <w:i w:val="0"/>
          <w:sz w:val="21"/>
        </w:rPr>
        <w:t>半年后，陈商人的钱正式到账。老周的茶铺开了第二间、第三间，因为有规矩打底，新来的掌柜和帮工一看章程就明白该怎么做。三年后，老周的"周氏茶行"成了城里最大的茶叶牌子。有人问他成功的秘诀，老周只指了指柜台后头墙上挂着的那幅字——那是陈商人当年写的，四个字：先稳后行。老周心里清楚，那半年的"补课"不是负担，而是有人在他即将跑起来的时候，扶了他一把，让他先学会了站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在发展初期首先考虑的是企业生存问题，行业竞争压力大，人员配置不足，各方面资源不够，往往会经历一段"野蛮生长"时期。基金管理人在投资企业时，通过业务尽职调查、法律尽职调查、财务尽职调查发现的拟投资企业在企业运营上的问题应在投后管理中督促企业进行落实纠正。</w:t>
      </w:r>
    </w:p>
    <w:p>
      <w:pPr>
        <w:spacing w:after="40" w:line="336" w:lineRule="auto"/>
        <w:ind w:left="454" w:right="454"/>
      </w:pPr>
      <w:r>
        <w:rPr>
          <w:rFonts w:ascii="PingFang SC" w:hAnsi="PingFang SC" w:eastAsia="PingFang SC"/>
          <w:b w:val="0"/>
          <w:i/>
          <w:color w:val="404040"/>
          <w:sz w:val="21"/>
        </w:rPr>
        <w:t>合规运营首先能保证企业长远发展，避免潜在的风险导致企业的损失，甚至经营终结。其次，对基金管理人实现退出来说，只有合规运营之后，才能为资本市场所接受，才能保证该投资项目的安全和收益率。法律上的不合规，一方面可能会导致企业在经营上招致客户、供应商或竞争对手的索赔带来经济上的损失；另一方面，可能会导致政府主管机关对企业进行各项行政处罚，导致企业的经济损失甚至生产停滞。基金管理人的投后管理人员应结合尽职调查发现的问题对被投资企业的合规问题进行初次评价，在投后管理的计划中应对合规问题的落实整改制订具体的方案，并在后续投后管理工作中，联合企业管理层、外部专家、中介机构人员共同引导企业合规运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老周茶铺早期账目不清、用工无凭、许可过期</w:t>
            </w:r>
          </w:p>
        </w:tc>
        <w:tc>
          <w:tcPr>
            <w:tcW w:type="dxa" w:w="4535"/>
          </w:tcPr>
          <w:p>
            <w:pPr>
              <w:spacing w:line="312" w:lineRule="auto"/>
            </w:pPr>
            <w:r>
              <w:rPr>
                <w:rFonts w:ascii="PingFang SC" w:hAnsi="PingFang SC" w:eastAsia="PingFang SC"/>
                <w:b w:val="0"/>
                <w:i w:val="0"/>
                <w:sz w:val="20"/>
              </w:rPr>
              <w:t>企业在发展初期的"野蛮生长"时期</w:t>
            </w:r>
          </w:p>
        </w:tc>
      </w:tr>
      <w:tr>
        <w:trPr>
          <w:trHeight w:val="340"/>
        </w:trPr>
        <w:tc>
          <w:tcPr>
            <w:tcW w:type="dxa" w:w="4252"/>
          </w:tcPr>
          <w:p>
            <w:pPr>
              <w:spacing w:line="312" w:lineRule="auto"/>
            </w:pPr>
            <w:r>
              <w:rPr>
                <w:rFonts w:ascii="PingFang SC" w:hAnsi="PingFang SC" w:eastAsia="PingFang SC"/>
                <w:b w:val="0"/>
                <w:i w:val="0"/>
                <w:sz w:val="20"/>
              </w:rPr>
              <w:t>陈商人投资前发现老周茶铺的各类问题</w:t>
            </w:r>
          </w:p>
        </w:tc>
        <w:tc>
          <w:tcPr>
            <w:tcW w:type="dxa" w:w="4535"/>
          </w:tcPr>
          <w:p>
            <w:pPr>
              <w:spacing w:line="312" w:lineRule="auto"/>
            </w:pPr>
            <w:r>
              <w:rPr>
                <w:rFonts w:ascii="PingFang SC" w:hAnsi="PingFang SC" w:eastAsia="PingFang SC"/>
                <w:b w:val="0"/>
                <w:i w:val="0"/>
                <w:sz w:val="20"/>
              </w:rPr>
              <w:t>投资时通过尽职调查发现企业运营上的问题</w:t>
            </w:r>
          </w:p>
        </w:tc>
      </w:tr>
      <w:tr>
        <w:trPr>
          <w:trHeight w:val="340"/>
        </w:trPr>
        <w:tc>
          <w:tcPr>
            <w:tcW w:type="dxa" w:w="4252"/>
          </w:tcPr>
          <w:p>
            <w:pPr>
              <w:spacing w:line="312" w:lineRule="auto"/>
            </w:pPr>
            <w:r>
              <w:rPr>
                <w:rFonts w:ascii="PingFang SC" w:hAnsi="PingFang SC" w:eastAsia="PingFang SC"/>
                <w:b w:val="0"/>
                <w:i w:val="0"/>
                <w:sz w:val="20"/>
              </w:rPr>
              <w:t>陈商人要求老周先理清楚规矩再投钱</w:t>
            </w:r>
          </w:p>
        </w:tc>
        <w:tc>
          <w:tcPr>
            <w:tcW w:type="dxa" w:w="4535"/>
          </w:tcPr>
          <w:p>
            <w:pPr>
              <w:spacing w:line="312" w:lineRule="auto"/>
            </w:pPr>
            <w:r>
              <w:rPr>
                <w:rFonts w:ascii="PingFang SC" w:hAnsi="PingFang SC" w:eastAsia="PingFang SC"/>
                <w:b w:val="0"/>
                <w:i w:val="0"/>
                <w:sz w:val="20"/>
              </w:rPr>
              <w:t>在投后管理中督促企业进行落实纠正</w:t>
            </w:r>
          </w:p>
        </w:tc>
      </w:tr>
      <w:tr>
        <w:trPr>
          <w:trHeight w:val="340"/>
        </w:trPr>
        <w:tc>
          <w:tcPr>
            <w:tcW w:type="dxa" w:w="4252"/>
          </w:tcPr>
          <w:p>
            <w:pPr>
              <w:spacing w:line="312" w:lineRule="auto"/>
            </w:pPr>
            <w:r>
              <w:rPr>
                <w:rFonts w:ascii="PingFang SC" w:hAnsi="PingFang SC" w:eastAsia="PingFang SC"/>
                <w:b w:val="0"/>
                <w:i w:val="0"/>
                <w:sz w:val="20"/>
              </w:rPr>
              <w:t>老周担心补窟窿要花真金白银和精力</w:t>
            </w:r>
          </w:p>
        </w:tc>
        <w:tc>
          <w:tcPr>
            <w:tcW w:type="dxa" w:w="4535"/>
          </w:tcPr>
          <w:p>
            <w:pPr>
              <w:spacing w:line="312" w:lineRule="auto"/>
            </w:pPr>
            <w:r>
              <w:rPr>
                <w:rFonts w:ascii="PingFang SC" w:hAnsi="PingFang SC" w:eastAsia="PingFang SC"/>
                <w:b w:val="0"/>
                <w:i w:val="0"/>
                <w:sz w:val="20"/>
              </w:rPr>
              <w:t>合规整改需要投入资源，企业可能抵触</w:t>
            </w:r>
          </w:p>
        </w:tc>
      </w:tr>
      <w:tr>
        <w:trPr>
          <w:trHeight w:val="340"/>
        </w:trPr>
        <w:tc>
          <w:tcPr>
            <w:tcW w:type="dxa" w:w="4252"/>
          </w:tcPr>
          <w:p>
            <w:pPr>
              <w:spacing w:line="312" w:lineRule="auto"/>
            </w:pPr>
            <w:r>
              <w:rPr>
                <w:rFonts w:ascii="PingFang SC" w:hAnsi="PingFang SC" w:eastAsia="PingFang SC"/>
                <w:b w:val="0"/>
                <w:i w:val="0"/>
                <w:sz w:val="20"/>
              </w:rPr>
              <w:t>酱园吴老板因用工纠纷赔光家底、关门吃官司</w:t>
            </w:r>
          </w:p>
        </w:tc>
        <w:tc>
          <w:tcPr>
            <w:tcW w:type="dxa" w:w="4535"/>
          </w:tcPr>
          <w:p>
            <w:pPr>
              <w:spacing w:line="312" w:lineRule="auto"/>
            </w:pPr>
            <w:r>
              <w:rPr>
                <w:rFonts w:ascii="PingFang SC" w:hAnsi="PingFang SC" w:eastAsia="PingFang SC"/>
                <w:b w:val="0"/>
                <w:i w:val="0"/>
                <w:sz w:val="20"/>
              </w:rPr>
              <w:t>不合规导致经营损失甚至经营终结</w:t>
            </w:r>
          </w:p>
        </w:tc>
      </w:tr>
      <w:tr>
        <w:trPr>
          <w:trHeight w:val="340"/>
        </w:trPr>
        <w:tc>
          <w:tcPr>
            <w:tcW w:type="dxa" w:w="4252"/>
          </w:tcPr>
          <w:p>
            <w:pPr>
              <w:spacing w:line="312" w:lineRule="auto"/>
            </w:pPr>
            <w:r>
              <w:rPr>
                <w:rFonts w:ascii="PingFang SC" w:hAnsi="PingFang SC" w:eastAsia="PingFang SC"/>
                <w:b w:val="0"/>
                <w:i w:val="0"/>
                <w:sz w:val="20"/>
              </w:rPr>
              <w:t>老周补全单据、合同、许可后茶铺才能顺利扩张</w:t>
            </w:r>
          </w:p>
        </w:tc>
        <w:tc>
          <w:tcPr>
            <w:tcW w:type="dxa" w:w="4535"/>
          </w:tcPr>
          <w:p>
            <w:pPr>
              <w:spacing w:line="312" w:lineRule="auto"/>
            </w:pPr>
            <w:r>
              <w:rPr>
                <w:rFonts w:ascii="PingFang SC" w:hAnsi="PingFang SC" w:eastAsia="PingFang SC"/>
                <w:b w:val="0"/>
                <w:i w:val="0"/>
                <w:sz w:val="20"/>
              </w:rPr>
              <w:t>合规运营保证企业长远发展，为后续发展打基础</w:t>
            </w:r>
          </w:p>
        </w:tc>
      </w:tr>
      <w:tr>
        <w:trPr>
          <w:trHeight w:val="340"/>
        </w:trPr>
        <w:tc>
          <w:tcPr>
            <w:tcW w:type="dxa" w:w="4252"/>
          </w:tcPr>
          <w:p>
            <w:pPr>
              <w:spacing w:line="312" w:lineRule="auto"/>
            </w:pPr>
            <w:r>
              <w:rPr>
                <w:rFonts w:ascii="PingFang SC" w:hAnsi="PingFang SC" w:eastAsia="PingFang SC"/>
                <w:b w:val="0"/>
                <w:i w:val="0"/>
                <w:sz w:val="20"/>
              </w:rPr>
              <w:t>陈商人推荐老账房先生协助老周整改</w:t>
            </w:r>
          </w:p>
        </w:tc>
        <w:tc>
          <w:tcPr>
            <w:tcW w:type="dxa" w:w="4535"/>
          </w:tcPr>
          <w:p>
            <w:pPr>
              <w:spacing w:line="312" w:lineRule="auto"/>
            </w:pPr>
            <w:r>
              <w:rPr>
                <w:rFonts w:ascii="PingFang SC" w:hAnsi="PingFang SC" w:eastAsia="PingFang SC"/>
                <w:b w:val="0"/>
                <w:i w:val="0"/>
                <w:sz w:val="20"/>
              </w:rPr>
              <w:t>联合外部专家、中介机构人员共同引导企业合规运营</w:t>
            </w:r>
          </w:p>
        </w:tc>
      </w:tr>
      <w:tr>
        <w:trPr>
          <w:trHeight w:val="340"/>
        </w:trPr>
        <w:tc>
          <w:tcPr>
            <w:tcW w:type="dxa" w:w="4252"/>
          </w:tcPr>
          <w:p>
            <w:pPr>
              <w:spacing w:line="312" w:lineRule="auto"/>
            </w:pPr>
            <w:r>
              <w:rPr>
                <w:rFonts w:ascii="PingFang SC" w:hAnsi="PingFang SC" w:eastAsia="PingFang SC"/>
                <w:b w:val="0"/>
                <w:i w:val="0"/>
                <w:sz w:val="20"/>
              </w:rPr>
              <w:t>老周制订具体整改计划（补单据、签合同、核账目）</w:t>
            </w:r>
          </w:p>
        </w:tc>
        <w:tc>
          <w:tcPr>
            <w:tcW w:type="dxa" w:w="4535"/>
          </w:tcPr>
          <w:p>
            <w:pPr>
              <w:spacing w:line="312" w:lineRule="auto"/>
            </w:pPr>
            <w:r>
              <w:rPr>
                <w:rFonts w:ascii="PingFang SC" w:hAnsi="PingFang SC" w:eastAsia="PingFang SC"/>
                <w:b w:val="0"/>
                <w:i w:val="0"/>
                <w:sz w:val="20"/>
              </w:rPr>
              <w:t>在投后管理计划中对合规问题制订具体整改方案</w:t>
            </w:r>
          </w:p>
        </w:tc>
      </w:tr>
    </w:tbl>
    <w:p>
      <w:pPr>
        <w:spacing w:before="160"/>
        <w:jc w:val="center"/>
      </w:pPr>
      <w:r>
        <w:rPr>
          <w:rFonts w:ascii="PingFang SC" w:hAnsi="PingFang SC" w:eastAsia="PingFang SC"/>
          <w:b w:val="0"/>
          <w:i w:val="0"/>
          <w:color w:val="808080"/>
          <w:sz w:val="18"/>
        </w:rPr>
        <w:t>📝 来源：股权投资基金（科目三）· 7. 合规性引导</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（三）项目风险监测运行机制</w:t>
      </w:r>
    </w:p>
    <w:p>
      <w:pPr>
        <w:spacing w:before="160" w:after="80"/>
      </w:pPr>
      <w:r>
        <w:rPr>
          <w:rFonts w:ascii="PingFang SC" w:hAnsi="PingFang SC" w:eastAsia="PingFang SC"/>
          <w:b/>
          <w:i/>
          <w:sz w:val="24"/>
        </w:rPr>
        <w:t>🔍 寓言故事 —— 《老周的哨塔》</w:t>
      </w:r>
    </w:p>
    <w:p>
      <w:pPr>
        <w:spacing w:after="80" w:line="360" w:lineRule="auto"/>
        <w:ind w:firstLine="420"/>
      </w:pPr>
      <w:r>
        <w:rPr>
          <w:rFonts w:ascii="PingFang SC" w:hAnsi="PingFang SC" w:eastAsia="PingFang SC"/>
          <w:b w:val="0"/>
          <w:i w:val="0"/>
          <w:sz w:val="21"/>
        </w:rPr>
        <w:t>老周在镇上经营一家绸缎庄，二十年前白手起家，如今铺面占了半条街。三年前，他做了一个大胆的决定：把多年积蓄借给邻县一个年轻木匠阿林，帮他开一间家具作坊。阿林手艺精湛，画出来的桌椅图样连老周这样的外行看了都心动。老周想，等作坊做大了，自己不仅能收回本钱，还能按约定分一份红利。这桩事，他看得比自家绸缎庄还重。</w:t>
      </w:r>
    </w:p>
    <w:p>
      <w:pPr>
        <w:spacing w:after="80" w:line="360" w:lineRule="auto"/>
        <w:ind w:firstLine="420"/>
      </w:pPr>
      <w:r>
        <w:rPr>
          <w:rFonts w:ascii="PingFang SC" w:hAnsi="PingFang SC" w:eastAsia="PingFang SC"/>
          <w:b w:val="0"/>
          <w:i w:val="0"/>
          <w:sz w:val="21"/>
        </w:rPr>
        <w:t>起初两年，一切顺遂。阿林每月派人送来账本，作坊的订单从县内做到了府城。老周每月十五雷打不动地骑马去邻县转一圈，看看木料堆得够不够，工匠们忙不忙，顺便和阿林喝一壶茶。他总觉得，钱借出去了，眼睛就得跟着去，不能撒手不管。</w:t>
      </w:r>
    </w:p>
    <w:p>
      <w:pPr>
        <w:spacing w:after="80" w:line="360" w:lineRule="auto"/>
        <w:ind w:firstLine="420"/>
      </w:pPr>
      <w:r>
        <w:rPr>
          <w:rFonts w:ascii="PingFang SC" w:hAnsi="PingFang SC" w:eastAsia="PingFang SC"/>
          <w:b w:val="0"/>
          <w:i w:val="0"/>
          <w:sz w:val="21"/>
        </w:rPr>
        <w:t>第三年开春，事情开始变了味。阿林送来的账本越来越薄，从每月一本变成了两月一本，最后干脆只有一张潦草的纸。老周心里咯噔一下，但阿林在信里说，"最近忙于接大单子，疏忽了记账，周叔莫怪"。老周安慰自己，年轻人忙是好事。可到了四月，他听说阿林作坊里走了三个老师傅，说是工钱拖欠了两个月。老周坐不住了，连夜骑马赶过去。阿林见他来，满脸堆笑，泡上好茶，说只是周转一时吃紧，有一批货压在府城客商手里，钱一到就补发工钱。老周看着阿林眼底的血丝，选择信了——或者说，他选择了不去深究。他想着，自己要是逼得太紧，阿林心里慌了，反而坏事。他喝了茶，嘱咐几句，又骑马回去了。</w:t>
      </w:r>
    </w:p>
    <w:p>
      <w:pPr>
        <w:spacing w:after="80" w:line="360" w:lineRule="auto"/>
        <w:ind w:firstLine="420"/>
      </w:pPr>
      <w:r>
        <w:rPr>
          <w:rFonts w:ascii="PingFang SC" w:hAnsi="PingFang SC" w:eastAsia="PingFang SC"/>
          <w:b w:val="0"/>
          <w:i w:val="0"/>
          <w:sz w:val="21"/>
        </w:rPr>
        <w:t>六月，一场暴雨冲垮了阿林作坊后院的木料棚。老周接到消息时，正在绸缎庄盘点夏货。他放下账本，心里隐隐不安，但还是没动。"木料而已，再买就是。"他对自己说。直到七月，府城传来消息：那个压货款的客商跑了，阿林不仅没收到钱，还倒欠了木料商一大笔。作坊里剩下的工匠走了一半，阿林把自己关在屋里三天没出门。</w:t>
      </w:r>
    </w:p>
    <w:p>
      <w:pPr>
        <w:spacing w:after="80" w:line="360" w:lineRule="auto"/>
        <w:ind w:firstLine="420"/>
      </w:pPr>
      <w:r>
        <w:rPr>
          <w:rFonts w:ascii="PingFang SC" w:hAnsi="PingFang SC" w:eastAsia="PingFang SC"/>
          <w:b w:val="0"/>
          <w:i w:val="0"/>
          <w:sz w:val="21"/>
        </w:rPr>
        <w:t>老周这次是真的慌了。他赶到邻县，作坊门半掩着，院子里散落着刨花，风一吹，像满地碎纸。阿林坐在门槛上，胡子拉碴，看见老周，只说了句："周叔，我对不住您。"老周站在院子里，浑身发冷。他忽然意识到，那些他选择忽略的信号——账本变薄、师傅出走、暴雨毁棚——不是孤立的倒霉事，而是一条链子上的环，一环扣一环，早就把阿林拖进了深渊。如果他能在四月老师傅出走时就坐下来和阿林认真算账，或者在六月棚子塌了时就立刻盘点作坊的家底，事情绝不会走到今天这一步。可现在，作坊半死不活，阿林欠了一屁股债，老周的钱也冻在了这潭死水里。他坐在阿林旁边，两人对着空荡荡的院子，谁也没说话。风又吹起刨花，打着旋儿飞走了。</w:t>
      </w:r>
    </w:p>
    <w:p>
      <w:pPr>
        <w:spacing w:after="80" w:line="360" w:lineRule="auto"/>
        <w:ind w:firstLine="420"/>
      </w:pPr>
      <w:r>
        <w:rPr>
          <w:rFonts w:ascii="PingFang SC" w:hAnsi="PingFang SC" w:eastAsia="PingFang SC"/>
          <w:b w:val="0"/>
          <w:i w:val="0"/>
          <w:sz w:val="21"/>
        </w:rPr>
        <w:t>老周回到镇上，把绸缎庄交给儿子打理，自己在后院搭了一座小木楼。楼不高，但能望见镇上几条主要街道的动静。他雇了一个伶俐少年阿青，每天让他去各条街上走走，听听闲话，看看哪家铺子门口堆了讨债的人、哪家掌柜的脸色不对、哪家库房起了烟。阿青回来汇报，老周就记在册子上，分三栏："风吹草动"、"值得留意"、"大事不好"。</w:t>
      </w:r>
    </w:p>
    <w:p>
      <w:pPr>
        <w:spacing w:after="80" w:line="360" w:lineRule="auto"/>
        <w:ind w:firstLine="420"/>
      </w:pPr>
      <w:r>
        <w:rPr>
          <w:rFonts w:ascii="PingFang SC" w:hAnsi="PingFang SC" w:eastAsia="PingFang SC"/>
          <w:b w:val="0"/>
          <w:i w:val="0"/>
          <w:sz w:val="21"/>
        </w:rPr>
        <w:t>有一天，阿青说西街米铺的刘掌柜连着半月没露面，店里是他小舅子管事，账房先生却不见了。老周把这一笔记在"值得留意"栏，第二天亲自去米铺转了一圈，买了两斗米，和刘掌柜的小舅子聊了几句。回来后，他让阿青继续盯着，又托人打听刘掌柜的债主是谁。十天后，消息传来：刘掌柜欠了钱庄一笔巨款，人已经躲到外地去了。老周翻开册子，看着那行"值得留意"，对阿青说："记着了，风吹草动的时候就得动，等到大事不好，神仙也救不了。"</w:t>
      </w:r>
    </w:p>
    <w:p>
      <w:pPr>
        <w:spacing w:after="80" w:line="360" w:lineRule="auto"/>
        <w:ind w:firstLine="420"/>
      </w:pPr>
      <w:r>
        <w:rPr>
          <w:rFonts w:ascii="PingFang SC" w:hAnsi="PingFang SC" w:eastAsia="PingFang SC"/>
          <w:b w:val="0"/>
          <w:i w:val="0"/>
          <w:sz w:val="21"/>
        </w:rPr>
        <w:t>那座小木楼，镇上人叫它"老周的哨塔"。老周自己知道，那不是塔，是他用三年积蓄和一整年的失眠换来的教训。哨塔上望出去的不是风景，是那些你借过钱、投过心力的人，在他们还笑得出来的时候，你就得看见他们笑容底下的裂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基金管理人就投后管理的项目风险监测，应建立完整的运行机制，通常分为三个步骤，即风险识别和预警、风险评估和汇报以及重大风险协同处置（见图6-6）。</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风险识别和预警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后管理需要密切关注项目的进展情况，对风险进行分类管理并明确相应的风险预警情形，便于对风险问题进行识别。关于风险识别的工作，就前述信息收集和风险监测所获取的主要内容，应对每类风险事件的风险点提前进行梳理，并进行风险等级的划分，包括风险即将发生的几个临界点或是风险存在、发生质变的几个关键点，对于每个临界点所确定的风险状态进行识别和判定，在此基础上确定相对应的风险控制活动以及对应承担责任的执行部门。项目投后管理的风险识别和控制示例参见表6-13。</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关于风险预警的工作，如在投后日常管理过程中发现风险预警信号所列情形及其他可能对协议继续履行、投资安全产生影响的情形，应及时进行沟通检查、情况核实及采取必要的风险防范措施。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风险评估和汇报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被投资企业出现风险情形时，投后管理人员需要对识别出来的风险进行定量和定性评估，分析风险发生的概率和可能带来的损失，内部及时进行汇报。除日常投后管理之外，投后管理人员须对被投资企业进行特别关注，协同有关业务部门，拟定风险应对方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3.重大风险协同处置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重大风险事件发生后，通过正常的投后服务已难以降低或化解风险时，基金管理人通常需要立即组成专项风险处理小组，共同做好风险处置工作。涉及风险处置方案的重大决策应向投委会提交处置方案，报批后严格执行。涉及监管和基金合同要求重大事项披露的，应向监管部门和基金投资者及时报告和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确保风险监测运行机制在投后管理工作中严格予以执行。除极个别项目因偶发因素导致"突然死亡"以外，绝大部分风险从初露端倪到产生实质风险再到彻底爆发，都会经历一个演变的过程，而在过程中会释放相应的风险预警信号，投后管理人员应基于所了解到的风险预警信号尽早监测到风险，及时进行风险评估并采取应对措施；反之，则可能错过解决问题的机会，导致后续的投后和退出工作陷入被动和僵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例如：企业季度投后汇报提及涉诉情形，投后部应该根据涉诉相关案件的具体情况判断风险等级。如为一般的商事争议且金额较小的，则为一般风险，持续跟进诉讼情况；如金额较大对公司经营情况有一定影响的，则可能为中度风险，投后部应协同风控部评估诉讼案件的相关风险，并就公司相应的内控问题提出整改意见；如果金额较大且涉及公司核心知识产权，则可能被认定为重大风险甚至特大风险，投后部应牵头组织专项小组进行专项风险处置，协助公司处置涉诉问题，并视风险评估结果可能会对企业产生损害的相关情况，决定是否向投委会汇报并及时准备风险控制方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老周每月骑马去邻县查看作坊</w:t>
            </w:r>
          </w:p>
        </w:tc>
        <w:tc>
          <w:tcPr>
            <w:tcW w:type="dxa" w:w="4535"/>
          </w:tcPr>
          <w:p>
            <w:pPr>
              <w:spacing w:line="312" w:lineRule="auto"/>
            </w:pPr>
            <w:r>
              <w:rPr>
                <w:rFonts w:ascii="PingFang SC" w:hAnsi="PingFang SC" w:eastAsia="PingFang SC"/>
                <w:b w:val="0"/>
                <w:i w:val="0"/>
                <w:sz w:val="20"/>
              </w:rPr>
              <w:t>风险识别——密切关注项目进展</w:t>
            </w:r>
          </w:p>
        </w:tc>
      </w:tr>
      <w:tr>
        <w:trPr>
          <w:trHeight w:val="340"/>
        </w:trPr>
        <w:tc>
          <w:tcPr>
            <w:tcW w:type="dxa" w:w="4252"/>
          </w:tcPr>
          <w:p>
            <w:pPr>
              <w:spacing w:line="312" w:lineRule="auto"/>
            </w:pPr>
            <w:r>
              <w:rPr>
                <w:rFonts w:ascii="PingFang SC" w:hAnsi="PingFang SC" w:eastAsia="PingFang SC"/>
                <w:b w:val="0"/>
                <w:i w:val="0"/>
                <w:sz w:val="20"/>
              </w:rPr>
              <w:t>账本变薄、师傅出走、棚子塌了</w:t>
            </w:r>
          </w:p>
        </w:tc>
        <w:tc>
          <w:tcPr>
            <w:tcW w:type="dxa" w:w="4535"/>
          </w:tcPr>
          <w:p>
            <w:pPr>
              <w:spacing w:line="312" w:lineRule="auto"/>
            </w:pPr>
            <w:r>
              <w:rPr>
                <w:rFonts w:ascii="PingFang SC" w:hAnsi="PingFang SC" w:eastAsia="PingFang SC"/>
                <w:b w:val="0"/>
                <w:i w:val="0"/>
                <w:sz w:val="20"/>
              </w:rPr>
              <w:t>风险预警信号</w:t>
            </w:r>
          </w:p>
        </w:tc>
      </w:tr>
      <w:tr>
        <w:trPr>
          <w:trHeight w:val="340"/>
        </w:trPr>
        <w:tc>
          <w:tcPr>
            <w:tcW w:type="dxa" w:w="4252"/>
          </w:tcPr>
          <w:p>
            <w:pPr>
              <w:spacing w:line="312" w:lineRule="auto"/>
            </w:pPr>
            <w:r>
              <w:rPr>
                <w:rFonts w:ascii="PingFang SC" w:hAnsi="PingFang SC" w:eastAsia="PingFang SC"/>
                <w:b w:val="0"/>
                <w:i w:val="0"/>
                <w:sz w:val="20"/>
              </w:rPr>
              <w:t>老周选择忽略早期信号</w:t>
            </w:r>
          </w:p>
        </w:tc>
        <w:tc>
          <w:tcPr>
            <w:tcW w:type="dxa" w:w="4535"/>
          </w:tcPr>
          <w:p>
            <w:pPr>
              <w:spacing w:line="312" w:lineRule="auto"/>
            </w:pPr>
            <w:r>
              <w:rPr>
                <w:rFonts w:ascii="PingFang SC" w:hAnsi="PingFang SC" w:eastAsia="PingFang SC"/>
                <w:b w:val="0"/>
                <w:i w:val="0"/>
                <w:sz w:val="20"/>
              </w:rPr>
              <w:t>未及时识别和判定风险状态</w:t>
            </w:r>
          </w:p>
        </w:tc>
      </w:tr>
      <w:tr>
        <w:trPr>
          <w:trHeight w:val="340"/>
        </w:trPr>
        <w:tc>
          <w:tcPr>
            <w:tcW w:type="dxa" w:w="4252"/>
          </w:tcPr>
          <w:p>
            <w:pPr>
              <w:spacing w:line="312" w:lineRule="auto"/>
            </w:pPr>
            <w:r>
              <w:rPr>
                <w:rFonts w:ascii="PingFang SC" w:hAnsi="PingFang SC" w:eastAsia="PingFang SC"/>
                <w:b w:val="0"/>
                <w:i w:val="0"/>
                <w:sz w:val="20"/>
              </w:rPr>
              <w:t>客商跑路、作坊濒临倒闭</w:t>
            </w:r>
          </w:p>
        </w:tc>
        <w:tc>
          <w:tcPr>
            <w:tcW w:type="dxa" w:w="4535"/>
          </w:tcPr>
          <w:p>
            <w:pPr>
              <w:spacing w:line="312" w:lineRule="auto"/>
            </w:pPr>
            <w:r>
              <w:rPr>
                <w:rFonts w:ascii="PingFang SC" w:hAnsi="PingFang SC" w:eastAsia="PingFang SC"/>
                <w:b w:val="0"/>
                <w:i w:val="0"/>
                <w:sz w:val="20"/>
              </w:rPr>
              <w:t>风险从初露端倪到彻底爆发的演变过程</w:t>
            </w:r>
          </w:p>
        </w:tc>
      </w:tr>
      <w:tr>
        <w:trPr>
          <w:trHeight w:val="340"/>
        </w:trPr>
        <w:tc>
          <w:tcPr>
            <w:tcW w:type="dxa" w:w="4252"/>
          </w:tcPr>
          <w:p>
            <w:pPr>
              <w:spacing w:line="312" w:lineRule="auto"/>
            </w:pPr>
            <w:r>
              <w:rPr>
                <w:rFonts w:ascii="PingFang SC" w:hAnsi="PingFang SC" w:eastAsia="PingFang SC"/>
                <w:b w:val="0"/>
                <w:i w:val="0"/>
                <w:sz w:val="20"/>
              </w:rPr>
              <w:t>老周搭木楼、雇阿青每日巡查</w:t>
            </w:r>
          </w:p>
        </w:tc>
        <w:tc>
          <w:tcPr>
            <w:tcW w:type="dxa" w:w="4535"/>
          </w:tcPr>
          <w:p>
            <w:pPr>
              <w:spacing w:line="312" w:lineRule="auto"/>
            </w:pPr>
            <w:r>
              <w:rPr>
                <w:rFonts w:ascii="PingFang SC" w:hAnsi="PingFang SC" w:eastAsia="PingFang SC"/>
                <w:b w:val="0"/>
                <w:i w:val="0"/>
                <w:sz w:val="20"/>
              </w:rPr>
              <w:t>建立风险监测运行机制</w:t>
            </w:r>
          </w:p>
        </w:tc>
      </w:tr>
      <w:tr>
        <w:trPr>
          <w:trHeight w:val="340"/>
        </w:trPr>
        <w:tc>
          <w:tcPr>
            <w:tcW w:type="dxa" w:w="4252"/>
          </w:tcPr>
          <w:p>
            <w:pPr>
              <w:spacing w:line="312" w:lineRule="auto"/>
            </w:pPr>
            <w:r>
              <w:rPr>
                <w:rFonts w:ascii="PingFang SC" w:hAnsi="PingFang SC" w:eastAsia="PingFang SC"/>
                <w:b w:val="0"/>
                <w:i w:val="0"/>
                <w:sz w:val="20"/>
              </w:rPr>
              <w:t>册子分三栏记录不同等级</w:t>
            </w:r>
          </w:p>
        </w:tc>
        <w:tc>
          <w:tcPr>
            <w:tcW w:type="dxa" w:w="4535"/>
          </w:tcPr>
          <w:p>
            <w:pPr>
              <w:spacing w:line="312" w:lineRule="auto"/>
            </w:pPr>
            <w:r>
              <w:rPr>
                <w:rFonts w:ascii="PingFang SC" w:hAnsi="PingFang SC" w:eastAsia="PingFang SC"/>
                <w:b w:val="0"/>
                <w:i w:val="0"/>
                <w:sz w:val="20"/>
              </w:rPr>
              <w:t>风险分类管理与等级划分</w:t>
            </w:r>
          </w:p>
        </w:tc>
      </w:tr>
      <w:tr>
        <w:trPr>
          <w:trHeight w:val="340"/>
        </w:trPr>
        <w:tc>
          <w:tcPr>
            <w:tcW w:type="dxa" w:w="4252"/>
          </w:tcPr>
          <w:p>
            <w:pPr>
              <w:spacing w:line="312" w:lineRule="auto"/>
            </w:pPr>
            <w:r>
              <w:rPr>
                <w:rFonts w:ascii="PingFang SC" w:hAnsi="PingFang SC" w:eastAsia="PingFang SC"/>
                <w:b w:val="0"/>
                <w:i w:val="0"/>
                <w:sz w:val="20"/>
              </w:rPr>
              <w:t>阿青发现刘掌柜异常，老周亲自核实</w:t>
            </w:r>
          </w:p>
        </w:tc>
        <w:tc>
          <w:tcPr>
            <w:tcW w:type="dxa" w:w="4535"/>
          </w:tcPr>
          <w:p>
            <w:pPr>
              <w:spacing w:line="312" w:lineRule="auto"/>
            </w:pPr>
            <w:r>
              <w:rPr>
                <w:rFonts w:ascii="PingFang SC" w:hAnsi="PingFang SC" w:eastAsia="PingFang SC"/>
                <w:b w:val="0"/>
                <w:i w:val="0"/>
                <w:sz w:val="20"/>
              </w:rPr>
              <w:t>发现预警信号后及时沟通检查、情况核实</w:t>
            </w:r>
          </w:p>
        </w:tc>
      </w:tr>
      <w:tr>
        <w:trPr>
          <w:trHeight w:val="340"/>
        </w:trPr>
        <w:tc>
          <w:tcPr>
            <w:tcW w:type="dxa" w:w="4252"/>
          </w:tcPr>
          <w:p>
            <w:pPr>
              <w:spacing w:line="312" w:lineRule="auto"/>
            </w:pPr>
            <w:r>
              <w:rPr>
                <w:rFonts w:ascii="PingFang SC" w:hAnsi="PingFang SC" w:eastAsia="PingFang SC"/>
                <w:b w:val="0"/>
                <w:i w:val="0"/>
                <w:sz w:val="20"/>
              </w:rPr>
              <w:t>老周托人打听债主、继续盯梢</w:t>
            </w:r>
          </w:p>
        </w:tc>
        <w:tc>
          <w:tcPr>
            <w:tcW w:type="dxa" w:w="4535"/>
          </w:tcPr>
          <w:p>
            <w:pPr>
              <w:spacing w:line="312" w:lineRule="auto"/>
            </w:pPr>
            <w:r>
              <w:rPr>
                <w:rFonts w:ascii="PingFang SC" w:hAnsi="PingFang SC" w:eastAsia="PingFang SC"/>
                <w:b w:val="0"/>
                <w:i w:val="0"/>
                <w:sz w:val="20"/>
              </w:rPr>
              <w:t>风险评估与协同应对</w:t>
            </w:r>
          </w:p>
        </w:tc>
      </w:tr>
      <w:tr>
        <w:trPr>
          <w:trHeight w:val="340"/>
        </w:trPr>
        <w:tc>
          <w:tcPr>
            <w:tcW w:type="dxa" w:w="4252"/>
          </w:tcPr>
          <w:p>
            <w:pPr>
              <w:spacing w:line="312" w:lineRule="auto"/>
            </w:pPr>
            <w:r>
              <w:rPr>
                <w:rFonts w:ascii="PingFang SC" w:hAnsi="PingFang SC" w:eastAsia="PingFang SC"/>
                <w:b w:val="0"/>
                <w:i w:val="0"/>
                <w:sz w:val="20"/>
              </w:rPr>
              <w:t>"风吹草动就得动，等到大事不好神仙也救不了"</w:t>
            </w:r>
          </w:p>
        </w:tc>
        <w:tc>
          <w:tcPr>
            <w:tcW w:type="dxa" w:w="4535"/>
          </w:tcPr>
          <w:p>
            <w:pPr>
              <w:spacing w:line="312" w:lineRule="auto"/>
            </w:pPr>
            <w:r>
              <w:rPr>
                <w:rFonts w:ascii="PingFang SC" w:hAnsi="PingFang SC" w:eastAsia="PingFang SC"/>
                <w:b w:val="0"/>
                <w:i w:val="0"/>
                <w:sz w:val="20"/>
              </w:rPr>
              <w:t>尽早监测风险、及时采取应对措施</w:t>
            </w:r>
          </w:p>
        </w:tc>
      </w:tr>
      <w:tr>
        <w:trPr>
          <w:trHeight w:val="340"/>
        </w:trPr>
        <w:tc>
          <w:tcPr>
            <w:tcW w:type="dxa" w:w="4252"/>
          </w:tcPr>
          <w:p>
            <w:pPr>
              <w:spacing w:line="312" w:lineRule="auto"/>
            </w:pPr>
            <w:r>
              <w:rPr>
                <w:rFonts w:ascii="PingFang SC" w:hAnsi="PingFang SC" w:eastAsia="PingFang SC"/>
                <w:b w:val="0"/>
                <w:i w:val="0"/>
                <w:sz w:val="20"/>
              </w:rPr>
              <w:t>老周用三年积蓄和一年失眠换来的教训</w:t>
            </w:r>
          </w:p>
        </w:tc>
        <w:tc>
          <w:tcPr>
            <w:tcW w:type="dxa" w:w="4535"/>
          </w:tcPr>
          <w:p>
            <w:pPr>
              <w:spacing w:line="312" w:lineRule="auto"/>
            </w:pPr>
            <w:r>
              <w:rPr>
                <w:rFonts w:ascii="PingFang SC" w:hAnsi="PingFang SC" w:eastAsia="PingFang SC"/>
                <w:b w:val="0"/>
                <w:i w:val="0"/>
                <w:sz w:val="20"/>
              </w:rPr>
              <w:t>错过早期预警导致后续陷入被动和僵局</w:t>
            </w:r>
          </w:p>
        </w:tc>
      </w:tr>
    </w:tbl>
    <w:p>
      <w:pPr>
        <w:spacing w:before="160"/>
        <w:jc w:val="center"/>
      </w:pPr>
      <w:r>
        <w:rPr>
          <w:rFonts w:ascii="PingFang SC" w:hAnsi="PingFang SC" w:eastAsia="PingFang SC"/>
          <w:b w:val="0"/>
          <w:i w:val="0"/>
          <w:color w:val="808080"/>
          <w:sz w:val="18"/>
        </w:rPr>
        <w:t>📝 来源：股权投资基金（科目三）· （三）项目风险监测运行机制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（一）增值服务概述</w:t>
      </w:r>
    </w:p>
    <w:p>
      <w:pPr>
        <w:spacing w:before="160" w:after="80"/>
      </w:pPr>
      <w:r>
        <w:rPr>
          <w:rFonts w:ascii="PingFang SC" w:hAnsi="PingFang SC" w:eastAsia="PingFang SC"/>
          <w:b/>
          <w:i/>
          <w:sz w:val="24"/>
        </w:rPr>
        <w:t>🏺 寓言故事 —— 《老周的茶园》</w:t>
      </w:r>
    </w:p>
    <w:p>
      <w:pPr>
        <w:spacing w:after="80" w:line="360" w:lineRule="auto"/>
        <w:ind w:firstLine="420"/>
      </w:pPr>
      <w:r>
        <w:rPr>
          <w:rFonts w:ascii="PingFang SC" w:hAnsi="PingFang SC" w:eastAsia="PingFang SC"/>
          <w:b w:val="0"/>
          <w:i w:val="0"/>
          <w:sz w:val="21"/>
        </w:rPr>
        <w:t>老周在皖南山区种了三十年茶叶，手艺好，口碑硬，可茶园始终困在半山腰，上不去也下不来。他愁的是——茶是好茶，却没人知道；想扩大规模，又缺人手和销路；想改良品种，更不知从何下手。</w:t>
      </w:r>
    </w:p>
    <w:p>
      <w:pPr>
        <w:spacing w:after="80" w:line="360" w:lineRule="auto"/>
        <w:ind w:firstLine="420"/>
      </w:pPr>
      <w:r>
        <w:rPr>
          <w:rFonts w:ascii="PingFang SC" w:hAnsi="PingFang SC" w:eastAsia="PingFang SC"/>
          <w:b w:val="0"/>
          <w:i w:val="0"/>
          <w:sz w:val="21"/>
        </w:rPr>
        <w:t>那年春天，城里来的老孙找到了他。老孙走南闯北，见过大世面，手里攒着一帮做买卖的朋友。两人喝了一下午毛峰，老孙说："我出钱，你出手艺，茶园还是你管。但我不光是投钱，我还得帮你把茶卖出去。"</w:t>
      </w:r>
    </w:p>
    <w:p>
      <w:pPr>
        <w:spacing w:after="80" w:line="360" w:lineRule="auto"/>
        <w:ind w:firstLine="420"/>
      </w:pPr>
      <w:r>
        <w:rPr>
          <w:rFonts w:ascii="PingFang SC" w:hAnsi="PingFang SC" w:eastAsia="PingFang SC"/>
          <w:b w:val="0"/>
          <w:i w:val="0"/>
          <w:sz w:val="21"/>
        </w:rPr>
        <w:t>老周将信将疑。钱到账后，老孙果然没闲着。他带老周去杭州见了几位做电商的年轻人，帮老周搭起了网店；又引荐了一位懂品牌设计的姑娘，给老周的茶叶换了包装，取了新名字；还牵线让老周和一家做有机认证的机构对接，拿到了证书。最关键是，老孙认识几个做大宗采购的茶商，老周的茶叶第一次进了城里的高端茶楼。</w:t>
      </w:r>
    </w:p>
    <w:p>
      <w:pPr>
        <w:spacing w:after="80" w:line="360" w:lineRule="auto"/>
        <w:ind w:firstLine="420"/>
      </w:pPr>
      <w:r>
        <w:rPr>
          <w:rFonts w:ascii="PingFang SC" w:hAnsi="PingFang SC" w:eastAsia="PingFang SC"/>
          <w:b w:val="0"/>
          <w:i w:val="0"/>
          <w:sz w:val="21"/>
        </w:rPr>
        <w:t>三年过去，老周的茶园从三十亩扩到两百亩，雇了二十多个采茶工，年销售额翻了近十倍。老孙当初投的那笔钱，按茶园现在的估值，早已涨了好几倍。老周逢人就说："老孙这人不光有钱，他那张网才值钱。"</w:t>
      </w:r>
    </w:p>
    <w:p>
      <w:pPr>
        <w:spacing w:after="80" w:line="360" w:lineRule="auto"/>
        <w:ind w:firstLine="420"/>
      </w:pPr>
      <w:r>
        <w:rPr>
          <w:rFonts w:ascii="PingFang SC" w:hAnsi="PingFang SC" w:eastAsia="PingFang SC"/>
          <w:b w:val="0"/>
          <w:i w:val="0"/>
          <w:sz w:val="21"/>
        </w:rPr>
        <w:t>老孙则笑笑，心里清楚：自己这些年攒下的人脉、经验和判断力，才是这笔买卖真正的底牌。光扔钱不管事，茶园也许能活，但绝不会长得这么快。他把资源和老周的手艺拧成了一股绳，这才是双赢的路子。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增值服务在基金管理人的投资运作流程中处于重要的地位，贯穿投后管理的整个环节，对基金管理人和被投资企业都具有重要价值。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价值增长是股东获益的本源，因此，如何协助被投资企业的价值增长，既是被投资企业的迫切需求，也是基金管理人的立足之本。增值服务将基金管理人的资源和能力与被投资企业结合起来，推动企业的发展与价值创造。同样地，对被投资企业而言，优先选择增值服务能力强、适合自身发展阶段和发展特点的基金管理人，是企业引入投资人时重点关注的内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当前市场环境下，增值服务能力甚至成为基金管理人的核心竞争力。一方面，通过增值服务能协助被投资企业实现更好更快的发展；另一方面，可以有效地降低投资风险。同时，良好的增值服务能够增加基金管理人品牌的内涵和价值，成为基金管理人"软实力"的重要体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老孙投钱后帮老周搭网店、换包装、牵线茶商</w:t>
            </w:r>
          </w:p>
        </w:tc>
        <w:tc>
          <w:tcPr>
            <w:tcW w:type="dxa" w:w="4535"/>
          </w:tcPr>
          <w:p>
            <w:pPr>
              <w:spacing w:line="312" w:lineRule="auto"/>
            </w:pPr>
            <w:r>
              <w:rPr>
                <w:rFonts w:ascii="PingFang SC" w:hAnsi="PingFang SC" w:eastAsia="PingFang SC"/>
                <w:b w:val="0"/>
                <w:i w:val="0"/>
                <w:sz w:val="20"/>
              </w:rPr>
              <w:t>增值服务：将投资人的资源与能力与被投企业结合</w:t>
            </w:r>
          </w:p>
        </w:tc>
      </w:tr>
      <w:tr>
        <w:trPr>
          <w:trHeight w:val="340"/>
        </w:trPr>
        <w:tc>
          <w:tcPr>
            <w:tcW w:type="dxa" w:w="4252"/>
          </w:tcPr>
          <w:p>
            <w:pPr>
              <w:spacing w:line="312" w:lineRule="auto"/>
            </w:pPr>
            <w:r>
              <w:rPr>
                <w:rFonts w:ascii="PingFang SC" w:hAnsi="PingFang SC" w:eastAsia="PingFang SC"/>
                <w:b w:val="0"/>
                <w:i w:val="0"/>
                <w:sz w:val="20"/>
              </w:rPr>
              <w:t>老周需要销路、人手、品牌，老孙恰好有这些资源</w:t>
            </w:r>
          </w:p>
        </w:tc>
        <w:tc>
          <w:tcPr>
            <w:tcW w:type="dxa" w:w="4535"/>
          </w:tcPr>
          <w:p>
            <w:pPr>
              <w:spacing w:line="312" w:lineRule="auto"/>
            </w:pPr>
            <w:r>
              <w:rPr>
                <w:rFonts w:ascii="PingFang SC" w:hAnsi="PingFang SC" w:eastAsia="PingFang SC"/>
                <w:b w:val="0"/>
                <w:i w:val="0"/>
                <w:sz w:val="20"/>
              </w:rPr>
              <w:t>增值服务是被投企业的迫切需求</w:t>
            </w:r>
          </w:p>
        </w:tc>
      </w:tr>
      <w:tr>
        <w:trPr>
          <w:trHeight w:val="340"/>
        </w:trPr>
        <w:tc>
          <w:tcPr>
            <w:tcW w:type="dxa" w:w="4252"/>
          </w:tcPr>
          <w:p>
            <w:pPr>
              <w:spacing w:line="312" w:lineRule="auto"/>
            </w:pPr>
            <w:r>
              <w:rPr>
                <w:rFonts w:ascii="PingFang SC" w:hAnsi="PingFang SC" w:eastAsia="PingFang SC"/>
                <w:b w:val="0"/>
                <w:i w:val="0"/>
                <w:sz w:val="20"/>
              </w:rPr>
              <w:t>老孙的茶园估值涨了好几倍，品牌也响了</w:t>
            </w:r>
          </w:p>
        </w:tc>
        <w:tc>
          <w:tcPr>
            <w:tcW w:type="dxa" w:w="4535"/>
          </w:tcPr>
          <w:p>
            <w:pPr>
              <w:spacing w:line="312" w:lineRule="auto"/>
            </w:pPr>
            <w:r>
              <w:rPr>
                <w:rFonts w:ascii="PingFang SC" w:hAnsi="PingFang SC" w:eastAsia="PingFang SC"/>
                <w:b w:val="0"/>
                <w:i w:val="0"/>
                <w:sz w:val="20"/>
              </w:rPr>
              <w:t>增值服务对投资人也有重要价值（降低风险、提升回报）</w:t>
            </w:r>
          </w:p>
        </w:tc>
      </w:tr>
      <w:tr>
        <w:trPr>
          <w:trHeight w:val="340"/>
        </w:trPr>
        <w:tc>
          <w:tcPr>
            <w:tcW w:type="dxa" w:w="4252"/>
          </w:tcPr>
          <w:p>
            <w:pPr>
              <w:spacing w:line="312" w:lineRule="auto"/>
            </w:pPr>
            <w:r>
              <w:rPr>
                <w:rFonts w:ascii="PingFang SC" w:hAnsi="PingFang SC" w:eastAsia="PingFang SC"/>
                <w:b w:val="0"/>
                <w:i w:val="0"/>
                <w:sz w:val="20"/>
              </w:rPr>
              <w:t>老周说"老孙那张网才值钱"</w:t>
            </w:r>
          </w:p>
        </w:tc>
        <w:tc>
          <w:tcPr>
            <w:tcW w:type="dxa" w:w="4535"/>
          </w:tcPr>
          <w:p>
            <w:pPr>
              <w:spacing w:line="312" w:lineRule="auto"/>
            </w:pPr>
            <w:r>
              <w:rPr>
                <w:rFonts w:ascii="PingFang SC" w:hAnsi="PingFang SC" w:eastAsia="PingFang SC"/>
                <w:b w:val="0"/>
                <w:i w:val="0"/>
                <w:sz w:val="20"/>
              </w:rPr>
              <w:t>增值服务能力成为投资人的核心竞争力</w:t>
            </w:r>
          </w:p>
        </w:tc>
      </w:tr>
      <w:tr>
        <w:trPr>
          <w:trHeight w:val="340"/>
        </w:trPr>
        <w:tc>
          <w:tcPr>
            <w:tcW w:type="dxa" w:w="4252"/>
          </w:tcPr>
          <w:p>
            <w:pPr>
              <w:spacing w:line="312" w:lineRule="auto"/>
            </w:pPr>
            <w:r>
              <w:rPr>
                <w:rFonts w:ascii="PingFang SC" w:hAnsi="PingFang SC" w:eastAsia="PingFang SC"/>
                <w:b w:val="0"/>
                <w:i w:val="0"/>
                <w:sz w:val="20"/>
              </w:rPr>
              <w:t>老孙攒下的人脉、经验和判断力</w:t>
            </w:r>
          </w:p>
        </w:tc>
        <w:tc>
          <w:tcPr>
            <w:tcW w:type="dxa" w:w="4535"/>
          </w:tcPr>
          <w:p>
            <w:pPr>
              <w:spacing w:line="312" w:lineRule="auto"/>
            </w:pPr>
            <w:r>
              <w:rPr>
                <w:rFonts w:ascii="PingFang SC" w:hAnsi="PingFang SC" w:eastAsia="PingFang SC"/>
                <w:b w:val="0"/>
                <w:i w:val="0"/>
                <w:sz w:val="20"/>
              </w:rPr>
              <w:t>投资人的"软实力"体现</w:t>
            </w:r>
          </w:p>
        </w:tc>
      </w:tr>
    </w:tbl>
    <w:p>
      <w:pPr>
        <w:spacing w:before="160"/>
        <w:jc w:val="center"/>
      </w:pPr>
      <w:r>
        <w:rPr>
          <w:rFonts w:ascii="PingFang SC" w:hAnsi="PingFang SC" w:eastAsia="PingFang SC"/>
          <w:b w:val="0"/>
          <w:i w:val="0"/>
          <w:color w:val="808080"/>
          <w:sz w:val="18"/>
        </w:rPr>
        <w:t>📝 来源：股权投资基金（科目三）· （一）增值服务概述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战略咨询和重大经营决策</w:t>
      </w:r>
    </w:p>
    <w:p>
      <w:pPr>
        <w:spacing w:before="160" w:after="80"/>
      </w:pPr>
      <w:r>
        <w:rPr>
          <w:rFonts w:ascii="PingFang SC" w:hAnsi="PingFang SC" w:eastAsia="PingFang SC"/>
          <w:b/>
          <w:i/>
          <w:sz w:val="24"/>
        </w:rPr>
        <w:t>🎯 寓言故事 —— 《老周的棋盘》</w:t>
      </w:r>
    </w:p>
    <w:p>
      <w:pPr>
        <w:spacing w:after="80" w:line="360" w:lineRule="auto"/>
        <w:ind w:firstLine="420"/>
      </w:pPr>
      <w:r>
        <w:rPr>
          <w:rFonts w:ascii="PingFang SC" w:hAnsi="PingFang SC" w:eastAsia="PingFang SC"/>
          <w:b w:val="0"/>
          <w:i w:val="0"/>
          <w:sz w:val="21"/>
        </w:rPr>
        <w:t>山城里有个做铁壶的老匠人叫周德山，做了三十年手工铁壶，手艺远近闻名。他有个徒弟叫阿明，年轻气盛，脑子活，三年前自立门户，在城里开了一家"明记铁器坊"，想把手艺做成大生意。周德山心疼徒弟，也看好这行当，便把自己攒下的十五两银子投了进去，换了三成股。两人约定：铺子的大事，得师徒俩都点头才能办。</w:t>
      </w:r>
    </w:p>
    <w:p>
      <w:pPr>
        <w:spacing w:after="80" w:line="360" w:lineRule="auto"/>
        <w:ind w:firstLine="420"/>
      </w:pPr>
      <w:r>
        <w:rPr>
          <w:rFonts w:ascii="PingFang SC" w:hAnsi="PingFang SC" w:eastAsia="PingFang SC"/>
          <w:b w:val="0"/>
          <w:i w:val="0"/>
          <w:sz w:val="21"/>
        </w:rPr>
        <w:t>阿明拿到银子，眼睛都亮了。他天天往茶馆跑，听来往客商说，邻县有个"王记铁器"正在到处开店，价格低、嗓门大，已经把半条街的生意抢走了。阿明急得睡不着，连夜写了一份大计划：把铁壶价钱压到成本线以下，再雇十个伙计挑着担子去四乡八镇叫卖，先让所有人都知道"明记"的名号，把对手挤垮再说。他算了算，这一仗打下来，至少再要三十两银子。</w:t>
      </w:r>
    </w:p>
    <w:p>
      <w:pPr>
        <w:spacing w:after="80" w:line="360" w:lineRule="auto"/>
        <w:ind w:firstLine="420"/>
      </w:pPr>
      <w:r>
        <w:rPr>
          <w:rFonts w:ascii="PingFang SC" w:hAnsi="PingFang SC" w:eastAsia="PingFang SC"/>
          <w:b w:val="0"/>
          <w:i w:val="0"/>
          <w:sz w:val="21"/>
        </w:rPr>
        <w:t>第二天一早，阿明兴冲冲地跑到师父家里，把计划往桌上一拍。周德山戴上老花镜，一行一行地看完，半晌没说话。阿明急了："师父，王记都快骑到咱脖子上了，再不动手，客人全跑光了！"周德山放下计划，端起茶碗抿了一口："阿明，我问你，咱的铁壶，和王记的比起来，好在哪儿？"阿明一愣："咱是手工打的，一锤一锤出来的，结实耐用。"周德山点点头："那王记的呢？"阿明撇撇嘴："机器压的，薄，用两年就漏水。"</w:t>
      </w:r>
    </w:p>
    <w:p>
      <w:pPr>
        <w:spacing w:after="80" w:line="360" w:lineRule="auto"/>
        <w:ind w:firstLine="420"/>
      </w:pPr>
      <w:r>
        <w:rPr>
          <w:rFonts w:ascii="PingFang SC" w:hAnsi="PingFang SC" w:eastAsia="PingFang SC"/>
          <w:b w:val="0"/>
          <w:i w:val="0"/>
          <w:sz w:val="21"/>
        </w:rPr>
        <w:t>周德山站起身，走到院子里，指着墙角一口旧铁壶："这口壶，是我师父传给我的，用了四十年，还在灶上蹲着。客人买壶，不是买牌子，是买一口能传家的壶。你现在去跟他拼价钱、拼嗓门，就算赢了，客人记住的是'便宜'，不是'好'。等银子烧完了，你拿什么撑？"</w:t>
      </w:r>
    </w:p>
    <w:p>
      <w:pPr>
        <w:spacing w:after="80" w:line="360" w:lineRule="auto"/>
        <w:ind w:firstLine="420"/>
      </w:pPr>
      <w:r>
        <w:rPr>
          <w:rFonts w:ascii="PingFang SC" w:hAnsi="PingFang SC" w:eastAsia="PingFang SC"/>
          <w:b w:val="0"/>
          <w:i w:val="0"/>
          <w:sz w:val="21"/>
        </w:rPr>
        <w:t>阿明脸涨得通红，觉得师父老了，胆子小。可当初白纸黑字写得清楚，大事要两个人都同意。周德山不点头，这计划就过不了。师徒俩僵在屋里，茶都凉了。</w:t>
      </w:r>
    </w:p>
    <w:p>
      <w:pPr>
        <w:spacing w:after="80" w:line="360" w:lineRule="auto"/>
        <w:ind w:firstLine="420"/>
      </w:pPr>
      <w:r>
        <w:rPr>
          <w:rFonts w:ascii="PingFang SC" w:hAnsi="PingFang SC" w:eastAsia="PingFang SC"/>
          <w:b w:val="0"/>
          <w:i w:val="0"/>
          <w:sz w:val="21"/>
        </w:rPr>
        <w:t>就在这时，隔壁镇传来消息：王记铁器为了抢客，把价钱压到了赔本的地步，还白送茶壶，说是"先占住灶头，以后靠修壶赚钱"。可买回去的人一用就发现，壶嘴漏水、壶底发黑，气得直接扔进了柴堆。王记收不到修壶的钱，白送的又收不回本，不到半年，库房里的银子见了底，伙计们工钱发不出，跑了一大半。掌柜的急得满嘴起泡，只能关了三家铺子，缩回老窝喘气。</w:t>
      </w:r>
    </w:p>
    <w:p>
      <w:pPr>
        <w:spacing w:after="80" w:line="360" w:lineRule="auto"/>
        <w:ind w:firstLine="420"/>
      </w:pPr>
      <w:r>
        <w:rPr>
          <w:rFonts w:ascii="PingFang SC" w:hAnsi="PingFang SC" w:eastAsia="PingFang SC"/>
          <w:b w:val="0"/>
          <w:i w:val="0"/>
          <w:sz w:val="21"/>
        </w:rPr>
        <w:t>阿明听到这消息，站在自家铺子门口，看着墙上挂着的"明记"招牌，出了一身冷汗。他想起师父那句话："客人记住的是'便宜'，不是'好'。"要是当初自己一意孤行，现在焦头烂额的，恐怕就是自己了。</w:t>
      </w:r>
    </w:p>
    <w:p>
      <w:pPr>
        <w:spacing w:after="80" w:line="360" w:lineRule="auto"/>
        <w:ind w:firstLine="420"/>
      </w:pPr>
      <w:r>
        <w:rPr>
          <w:rFonts w:ascii="PingFang SC" w:hAnsi="PingFang SC" w:eastAsia="PingFang SC"/>
          <w:b w:val="0"/>
          <w:i w:val="0"/>
          <w:sz w:val="21"/>
        </w:rPr>
        <w:t>那天晚上，阿明提着一壶酒去了师父家。酒过三巡，他红着脸说："师父，我想把计划改改。不拼价钱了，银子拿去请两个好师傅，把壶的样式再琢磨琢磨，再挑几把最好的壶，送给城里几个有头有脸的老茶客，让他们用，让人看。"周德山听完，第一次笑了，端起酒杯："这才像话。"</w:t>
      </w:r>
    </w:p>
    <w:p>
      <w:pPr>
        <w:spacing w:after="80" w:line="360" w:lineRule="auto"/>
        <w:ind w:firstLine="420"/>
      </w:pPr>
      <w:r>
        <w:rPr>
          <w:rFonts w:ascii="PingFang SC" w:hAnsi="PingFang SC" w:eastAsia="PingFang SC"/>
          <w:b w:val="0"/>
          <w:i w:val="0"/>
          <w:sz w:val="21"/>
        </w:rPr>
        <w:t>三年后，明记铁器坊的铁壶成了山城茶客口中的"一壶传三代"，价钱比王记贵一倍，照样供不应求。而王记铁器几经挣扎，终究没翻过身来，招牌都被人拆了当柴烧。阿明坐在铺子后院的梧桐树下，看着账本，忽然明白了：当年师父投进来的那十五两银子，不只是银子——那里面还藏着三十年看尽起落的眼光。有人替你按住冲动的手，不是拦你，是扶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往往拥有更为宏观系统的行业认识与丰富的企业发展经验，识别和解决管理问题的经验相对丰富，基金管理人向被投资企业管理层提供一些有价值的经营管理思路和方法，有助于被投资企业进行更好的战略规划与规范管理、优化制度流程、提升市场影响力和品牌度等，也有助于被投资企业管理层较早觉察到企业未来可能出现的问题，降低潜在的运行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周德山三十年做铁壶的行业经验</w:t>
            </w:r>
          </w:p>
        </w:tc>
        <w:tc>
          <w:tcPr>
            <w:tcW w:type="dxa" w:w="4535"/>
          </w:tcPr>
          <w:p>
            <w:pPr>
              <w:spacing w:line="312" w:lineRule="auto"/>
            </w:pPr>
            <w:r>
              <w:rPr>
                <w:rFonts w:ascii="PingFang SC" w:hAnsi="PingFang SC" w:eastAsia="PingFang SC"/>
                <w:b w:val="0"/>
                <w:i w:val="0"/>
                <w:sz w:val="20"/>
              </w:rPr>
              <w:t>宏观系统的行业认识与丰富的发展经验</w:t>
            </w:r>
          </w:p>
        </w:tc>
      </w:tr>
      <w:tr>
        <w:trPr>
          <w:trHeight w:val="340"/>
        </w:trPr>
        <w:tc>
          <w:tcPr>
            <w:tcW w:type="dxa" w:w="4252"/>
          </w:tcPr>
          <w:p>
            <w:pPr>
              <w:spacing w:line="312" w:lineRule="auto"/>
            </w:pPr>
            <w:r>
              <w:rPr>
                <w:rFonts w:ascii="PingFang SC" w:hAnsi="PingFang SC" w:eastAsia="PingFang SC"/>
                <w:b w:val="0"/>
                <w:i w:val="0"/>
                <w:sz w:val="20"/>
              </w:rPr>
              <w:t>周德山指出阿明计划的风险（烧钱抢市场后难持续）</w:t>
            </w:r>
          </w:p>
        </w:tc>
        <w:tc>
          <w:tcPr>
            <w:tcW w:type="dxa" w:w="4535"/>
          </w:tcPr>
          <w:p>
            <w:pPr>
              <w:spacing w:line="312" w:lineRule="auto"/>
            </w:pPr>
            <w:r>
              <w:rPr>
                <w:rFonts w:ascii="PingFang SC" w:hAnsi="PingFang SC" w:eastAsia="PingFang SC"/>
                <w:b w:val="0"/>
                <w:i w:val="0"/>
                <w:sz w:val="20"/>
              </w:rPr>
              <w:t>识别和解决管理问题的经验</w:t>
            </w:r>
          </w:p>
        </w:tc>
      </w:tr>
      <w:tr>
        <w:trPr>
          <w:trHeight w:val="340"/>
        </w:trPr>
        <w:tc>
          <w:tcPr>
            <w:tcW w:type="dxa" w:w="4252"/>
          </w:tcPr>
          <w:p>
            <w:pPr>
              <w:spacing w:line="312" w:lineRule="auto"/>
            </w:pPr>
            <w:r>
              <w:rPr>
                <w:rFonts w:ascii="PingFang SC" w:hAnsi="PingFang SC" w:eastAsia="PingFang SC"/>
                <w:b w:val="0"/>
                <w:i w:val="0"/>
                <w:sz w:val="20"/>
              </w:rPr>
              <w:t>周德山建议阿明先打磨产品、再建口碑</w:t>
            </w:r>
          </w:p>
        </w:tc>
        <w:tc>
          <w:tcPr>
            <w:tcW w:type="dxa" w:w="4535"/>
          </w:tcPr>
          <w:p>
            <w:pPr>
              <w:spacing w:line="312" w:lineRule="auto"/>
            </w:pPr>
            <w:r>
              <w:rPr>
                <w:rFonts w:ascii="PingFang SC" w:hAnsi="PingFang SC" w:eastAsia="PingFang SC"/>
                <w:b w:val="0"/>
                <w:i w:val="0"/>
                <w:sz w:val="20"/>
              </w:rPr>
              <w:t>提供有价值的经营管理思路和方法</w:t>
            </w:r>
          </w:p>
        </w:tc>
      </w:tr>
      <w:tr>
        <w:trPr>
          <w:trHeight w:val="340"/>
        </w:trPr>
        <w:tc>
          <w:tcPr>
            <w:tcW w:type="dxa" w:w="4252"/>
          </w:tcPr>
          <w:p>
            <w:pPr>
              <w:spacing w:line="312" w:lineRule="auto"/>
            </w:pPr>
            <w:r>
              <w:rPr>
                <w:rFonts w:ascii="PingFang SC" w:hAnsi="PingFang SC" w:eastAsia="PingFang SC"/>
                <w:b w:val="0"/>
                <w:i w:val="0"/>
                <w:sz w:val="20"/>
              </w:rPr>
              <w:t>周德山以三成股身份参与重大决策，否决激进计划</w:t>
            </w:r>
          </w:p>
        </w:tc>
        <w:tc>
          <w:tcPr>
            <w:tcW w:type="dxa" w:w="4535"/>
          </w:tcPr>
          <w:p>
            <w:pPr>
              <w:spacing w:line="312" w:lineRule="auto"/>
            </w:pPr>
            <w:r>
              <w:rPr>
                <w:rFonts w:ascii="PingFang SC" w:hAnsi="PingFang SC" w:eastAsia="PingFang SC"/>
                <w:b w:val="0"/>
                <w:i w:val="0"/>
                <w:sz w:val="20"/>
              </w:rPr>
              <w:t>协助进行战略规划与规范管理</w:t>
            </w:r>
          </w:p>
        </w:tc>
      </w:tr>
      <w:tr>
        <w:trPr>
          <w:trHeight w:val="340"/>
        </w:trPr>
        <w:tc>
          <w:tcPr>
            <w:tcW w:type="dxa" w:w="4252"/>
          </w:tcPr>
          <w:p>
            <w:pPr>
              <w:spacing w:line="312" w:lineRule="auto"/>
            </w:pPr>
            <w:r>
              <w:rPr>
                <w:rFonts w:ascii="PingFang SC" w:hAnsi="PingFang SC" w:eastAsia="PingFang SC"/>
                <w:b w:val="0"/>
                <w:i w:val="0"/>
                <w:sz w:val="20"/>
              </w:rPr>
              <w:t>阿明最终选择提升产品品质而非低价竞争</w:t>
            </w:r>
          </w:p>
        </w:tc>
        <w:tc>
          <w:tcPr>
            <w:tcW w:type="dxa" w:w="4535"/>
          </w:tcPr>
          <w:p>
            <w:pPr>
              <w:spacing w:line="312" w:lineRule="auto"/>
            </w:pPr>
            <w:r>
              <w:rPr>
                <w:rFonts w:ascii="PingFang SC" w:hAnsi="PingFang SC" w:eastAsia="PingFang SC"/>
                <w:b w:val="0"/>
                <w:i w:val="0"/>
                <w:sz w:val="20"/>
              </w:rPr>
              <w:t>优化制度流程、提升市场影响力和品牌度</w:t>
            </w:r>
          </w:p>
        </w:tc>
      </w:tr>
      <w:tr>
        <w:trPr>
          <w:trHeight w:val="340"/>
        </w:trPr>
        <w:tc>
          <w:tcPr>
            <w:tcW w:type="dxa" w:w="4252"/>
          </w:tcPr>
          <w:p>
            <w:pPr>
              <w:spacing w:line="312" w:lineRule="auto"/>
            </w:pPr>
            <w:r>
              <w:rPr>
                <w:rFonts w:ascii="PingFang SC" w:hAnsi="PingFang SC" w:eastAsia="PingFang SC"/>
                <w:b w:val="0"/>
                <w:i w:val="0"/>
                <w:sz w:val="20"/>
              </w:rPr>
              <w:t>王记铁器因激进扩张而失败，明记因稳健而胜出</w:t>
            </w:r>
          </w:p>
        </w:tc>
        <w:tc>
          <w:tcPr>
            <w:tcW w:type="dxa" w:w="4535"/>
          </w:tcPr>
          <w:p>
            <w:pPr>
              <w:spacing w:line="312" w:lineRule="auto"/>
            </w:pPr>
            <w:r>
              <w:rPr>
                <w:rFonts w:ascii="PingFang SC" w:hAnsi="PingFang SC" w:eastAsia="PingFang SC"/>
                <w:b w:val="0"/>
                <w:i w:val="0"/>
                <w:sz w:val="20"/>
              </w:rPr>
              <w:t>较早觉察未来可能出现的问题，降低潜在运行风险</w:t>
            </w:r>
          </w:p>
        </w:tc>
      </w:tr>
    </w:tbl>
    <w:p>
      <w:pPr>
        <w:spacing w:before="160"/>
        <w:jc w:val="center"/>
      </w:pPr>
      <w:r>
        <w:rPr>
          <w:rFonts w:ascii="PingFang SC" w:hAnsi="PingFang SC" w:eastAsia="PingFang SC"/>
          <w:b w:val="0"/>
          <w:i w:val="0"/>
          <w:color w:val="808080"/>
          <w:sz w:val="18"/>
        </w:rPr>
        <w:t>📝 来源：股权投资基金（科目三）· 1. 战略咨询和重大经营决策</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产业链资源对接</w:t>
      </w:r>
    </w:p>
    <w:p>
      <w:pPr>
        <w:spacing w:before="160" w:after="80"/>
      </w:pPr>
      <w:r>
        <w:rPr>
          <w:rFonts w:ascii="PingFang SC" w:hAnsi="PingFang SC" w:eastAsia="PingFang SC"/>
          <w:b/>
          <w:i/>
          <w:sz w:val="24"/>
        </w:rPr>
        <w:t>🤝 寓言故事 —— 《老宋的嫁接术》</w:t>
      </w:r>
    </w:p>
    <w:p>
      <w:pPr>
        <w:spacing w:after="80" w:line="360" w:lineRule="auto"/>
        <w:ind w:firstLine="420"/>
      </w:pPr>
      <w:r>
        <w:rPr>
          <w:rFonts w:ascii="PingFang SC" w:hAnsi="PingFang SC" w:eastAsia="PingFang SC"/>
          <w:b w:val="0"/>
          <w:i w:val="0"/>
          <w:sz w:val="21"/>
        </w:rPr>
        <w:t>老宋做了十几年茶叶生意，从茶山到茶厂再到柜台，门门清。五年前他跟着姐夫做投资，三年里在杭州城里看了上百个项目，眼睛比秤还准。一年前，他把钱投进了安徽一家做小型精酿设备的小厂——合伙人老周是厂里的老法师，机器做得扎实，就是卖不动。</w:t>
      </w:r>
    </w:p>
    <w:p>
      <w:pPr>
        <w:spacing w:after="80" w:line="360" w:lineRule="auto"/>
        <w:ind w:firstLine="420"/>
      </w:pPr>
      <w:r>
        <w:rPr>
          <w:rFonts w:ascii="PingFang SC" w:hAnsi="PingFang SC" w:eastAsia="PingFang SC"/>
          <w:b w:val="0"/>
          <w:i w:val="0"/>
          <w:sz w:val="21"/>
        </w:rPr>
        <w:t>**【冲突】**</w:t>
      </w:r>
    </w:p>
    <w:p>
      <w:pPr>
        <w:spacing w:after="80" w:line="360" w:lineRule="auto"/>
        <w:ind w:firstLine="420"/>
      </w:pPr>
      <w:r>
        <w:rPr>
          <w:rFonts w:ascii="PingFang SC" w:hAnsi="PingFang SC" w:eastAsia="PingFang SC"/>
          <w:b w:val="0"/>
          <w:i w:val="0"/>
          <w:sz w:val="21"/>
        </w:rPr>
        <w:t>厂子开业那天，老周摆了十桌酒，拍着胸脯说："老宋，钱你出，销售我来。"老宋点头应下，心里却嘀咕——老周这辈子只会闷头造机器，让他卖酒，不如让铁匠绣花。头三个月，订单果然稀稀拉拉。厂里堆了二十台精酿机，每台成本八千块，老周急得嘴角起泡，天天催老宋："要不你借我一笔钱，我去电视台打广告？"</w:t>
      </w:r>
    </w:p>
    <w:p>
      <w:pPr>
        <w:spacing w:after="80" w:line="360" w:lineRule="auto"/>
        <w:ind w:firstLine="420"/>
      </w:pPr>
      <w:r>
        <w:rPr>
          <w:rFonts w:ascii="PingFang SC" w:hAnsi="PingFang SC" w:eastAsia="PingFang SC"/>
          <w:b w:val="0"/>
          <w:i w:val="0"/>
          <w:sz w:val="21"/>
        </w:rPr>
        <w:t>老宋没答应。他一边让老周先把外壳喷漆做漂亮、把手感调舒服，一边翻自己的小本子——那是他在杭州多年攒下来的人脉账：做精酿酒馆的老陈、在连锁超市当采购的小林、开啤酒厂转行做桶装水的阿根、还有那个给海底捞做配送车的孙总。他在想，这些人和老周的厂子之间，能不能搭上什么线。</w:t>
      </w:r>
    </w:p>
    <w:p>
      <w:pPr>
        <w:spacing w:after="80" w:line="360" w:lineRule="auto"/>
        <w:ind w:firstLine="420"/>
      </w:pPr>
      <w:r>
        <w:rPr>
          <w:rFonts w:ascii="PingFang SC" w:hAnsi="PingFang SC" w:eastAsia="PingFang SC"/>
          <w:b w:val="0"/>
          <w:i w:val="0"/>
          <w:sz w:val="21"/>
        </w:rPr>
        <w:t>**【转折】**</w:t>
      </w:r>
    </w:p>
    <w:p>
      <w:pPr>
        <w:spacing w:after="80" w:line="360" w:lineRule="auto"/>
        <w:ind w:firstLine="420"/>
      </w:pPr>
      <w:r>
        <w:rPr>
          <w:rFonts w:ascii="PingFang SC" w:hAnsi="PingFang SC" w:eastAsia="PingFang SC"/>
          <w:b w:val="0"/>
          <w:i w:val="0"/>
          <w:sz w:val="21"/>
        </w:rPr>
        <w:t>清明节前，老宋带老周去杭州参加一场精酿圈的聚会。席间他没推销机器，只让老周把自己厂里最得意的一台机子拆开摆在桌上，任人品评。圈里的老陈第一个凑过来，问东问西，最后端起试饮的啤酒说："你这机器出酒口感稳，但外观太土，我的客人是文艺青年，他们买椟还珠。"老周脸涨得通红，老宋赶紧接话："所以我让老周来听听意见。"</w:t>
      </w:r>
    </w:p>
    <w:p>
      <w:pPr>
        <w:spacing w:after="80" w:line="360" w:lineRule="auto"/>
        <w:ind w:firstLine="420"/>
      </w:pPr>
      <w:r>
        <w:rPr>
          <w:rFonts w:ascii="PingFang SC" w:hAnsi="PingFang SC" w:eastAsia="PingFang SC"/>
          <w:b w:val="0"/>
          <w:i w:val="0"/>
          <w:sz w:val="21"/>
        </w:rPr>
        <w:t>那一晚，老宋的手机响个不停。老陈说他在上海筹备第二家酒馆，能不能给酒馆定制一批磨砂外壳、带黄铜把手的机器；小林说他下个月要谈一家新开商超的精酿区入驻，需要供应商名单；阿根那边的桶装水厂正好有几条闲置的不锈钢加工线，能帮着分担外壳冲压的活；孙总更直接——他新开的冷链项目要一批带温显的小设备，量不大，但利润厚。</w:t>
      </w:r>
    </w:p>
    <w:p>
      <w:pPr>
        <w:spacing w:after="80" w:line="360" w:lineRule="auto"/>
        <w:ind w:firstLine="420"/>
      </w:pPr>
      <w:r>
        <w:rPr>
          <w:rFonts w:ascii="PingFang SC" w:hAnsi="PingFang SC" w:eastAsia="PingFang SC"/>
          <w:b w:val="0"/>
          <w:i w:val="0"/>
          <w:sz w:val="21"/>
        </w:rPr>
        <w:t>回安徽的火车上，老周看着老宋手机里那些微信名，半天没说话。快到站时他才问："老宋，你以前在茶圈认识的这些朋友，怎么就愿意帮我的厂子？"</w:t>
      </w:r>
    </w:p>
    <w:p>
      <w:pPr>
        <w:spacing w:after="80" w:line="360" w:lineRule="auto"/>
        <w:ind w:firstLine="420"/>
      </w:pPr>
      <w:r>
        <w:rPr>
          <w:rFonts w:ascii="PingFang SC" w:hAnsi="PingFang SC" w:eastAsia="PingFang SC"/>
          <w:b w:val="0"/>
          <w:i w:val="0"/>
          <w:sz w:val="21"/>
        </w:rPr>
        <w:t>老宋笑："因为他们信我，我带你过去，他们也信你。"</w:t>
      </w:r>
    </w:p>
    <w:p>
      <w:pPr>
        <w:spacing w:after="80" w:line="360" w:lineRule="auto"/>
        <w:ind w:firstLine="420"/>
      </w:pPr>
      <w:r>
        <w:rPr>
          <w:rFonts w:ascii="PingFang SC" w:hAnsi="PingFang SC" w:eastAsia="PingFang SC"/>
          <w:b w:val="0"/>
          <w:i w:val="0"/>
          <w:sz w:val="21"/>
        </w:rPr>
        <w:t>**【结局】**</w:t>
      </w:r>
    </w:p>
    <w:p>
      <w:pPr>
        <w:spacing w:after="80" w:line="360" w:lineRule="auto"/>
        <w:ind w:firstLine="420"/>
      </w:pPr>
      <w:r>
        <w:rPr>
          <w:rFonts w:ascii="PingFang SC" w:hAnsi="PingFang SC" w:eastAsia="PingFang SC"/>
          <w:b w:val="0"/>
          <w:i w:val="0"/>
          <w:sz w:val="21"/>
        </w:rPr>
        <w:t>第二年春，老周的厂子搬进了阿根腾出来的那片厂房，产能翻了一倍；老陈的酒馆连锁一气订了三十台定制机；小林的商超渠道把老周的小设备摆上了华东六省的货架。到了秋天，老周在合肥买了房，开着新提的二手车去杭州请老宋吃饭，席间端起一杯自己酿的精酿说："老宋，当初你说得对，我一个人做不来的事，借你手里那些人的手，就能做起来。"</w:t>
      </w:r>
    </w:p>
    <w:p>
      <w:pPr>
        <w:spacing w:after="80" w:line="360" w:lineRule="auto"/>
        <w:ind w:firstLine="420"/>
      </w:pPr>
      <w:r>
        <w:rPr>
          <w:rFonts w:ascii="PingFang SC" w:hAnsi="PingFang SC" w:eastAsia="PingFang SC"/>
          <w:b w:val="0"/>
          <w:i w:val="0"/>
          <w:sz w:val="21"/>
        </w:rPr>
        <w:t>老宋碰了杯，没多说什么。他知道，这场饭局之后，自家账上那笔投资，又多了一层回本的底气。</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尤其是按照行业区分的投资团队或者专门投资某行业的基金管理人，往往拥有比较丰富的同行业产业链资源，例如其他被投资企业、潜在的投资标的企业、已实现退出的企业、基金管理人管理层或者员工的前企业雇主、基金管理人管理层或者员工个人积累的行业资源等。这些都可以向被投资企业进行嫁接，包括客户推荐、供应商推荐、技术资源对接、工厂或新总部落地对接等多种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老宋做茶叶/精酿圈多年攒下的人脉账</w:t>
            </w:r>
          </w:p>
        </w:tc>
        <w:tc>
          <w:tcPr>
            <w:tcW w:type="dxa" w:w="4535"/>
          </w:tcPr>
          <w:p>
            <w:pPr>
              <w:spacing w:line="312" w:lineRule="auto"/>
            </w:pPr>
            <w:r>
              <w:rPr>
                <w:rFonts w:ascii="PingFang SC" w:hAnsi="PingFang SC" w:eastAsia="PingFang SC"/>
                <w:b w:val="0"/>
                <w:i w:val="0"/>
                <w:sz w:val="20"/>
              </w:rPr>
              <w:t>同行业产业链资源 / 管理层个人积累的行业资源</w:t>
            </w:r>
          </w:p>
        </w:tc>
      </w:tr>
      <w:tr>
        <w:trPr>
          <w:trHeight w:val="340"/>
        </w:trPr>
        <w:tc>
          <w:tcPr>
            <w:tcW w:type="dxa" w:w="4252"/>
          </w:tcPr>
          <w:p>
            <w:pPr>
              <w:spacing w:line="312" w:lineRule="auto"/>
            </w:pPr>
            <w:r>
              <w:rPr>
                <w:rFonts w:ascii="PingFang SC" w:hAnsi="PingFang SC" w:eastAsia="PingFang SC"/>
                <w:b w:val="0"/>
                <w:i w:val="0"/>
                <w:sz w:val="20"/>
              </w:rPr>
              <w:t>老陈的酒馆连锁、小林的商超采购</w:t>
            </w:r>
          </w:p>
        </w:tc>
        <w:tc>
          <w:tcPr>
            <w:tcW w:type="dxa" w:w="4535"/>
          </w:tcPr>
          <w:p>
            <w:pPr>
              <w:spacing w:line="312" w:lineRule="auto"/>
            </w:pPr>
            <w:r>
              <w:rPr>
                <w:rFonts w:ascii="PingFang SC" w:hAnsi="PingFang SC" w:eastAsia="PingFang SC"/>
                <w:b w:val="0"/>
                <w:i w:val="0"/>
                <w:sz w:val="20"/>
              </w:rPr>
              <w:t>客户推荐</w:t>
            </w:r>
          </w:p>
        </w:tc>
      </w:tr>
      <w:tr>
        <w:trPr>
          <w:trHeight w:val="340"/>
        </w:trPr>
        <w:tc>
          <w:tcPr>
            <w:tcW w:type="dxa" w:w="4252"/>
          </w:tcPr>
          <w:p>
            <w:pPr>
              <w:spacing w:line="312" w:lineRule="auto"/>
            </w:pPr>
            <w:r>
              <w:rPr>
                <w:rFonts w:ascii="PingFang SC" w:hAnsi="PingFang SC" w:eastAsia="PingFang SC"/>
                <w:b w:val="0"/>
                <w:i w:val="0"/>
                <w:sz w:val="20"/>
              </w:rPr>
              <w:t>阿根腾出厂房、孙总的冷链项目</w:t>
            </w:r>
          </w:p>
        </w:tc>
        <w:tc>
          <w:tcPr>
            <w:tcW w:type="dxa" w:w="4535"/>
          </w:tcPr>
          <w:p>
            <w:pPr>
              <w:spacing w:line="312" w:lineRule="auto"/>
            </w:pPr>
            <w:r>
              <w:rPr>
                <w:rFonts w:ascii="PingFang SC" w:hAnsi="PingFang SC" w:eastAsia="PingFang SC"/>
                <w:b w:val="0"/>
                <w:i w:val="0"/>
                <w:sz w:val="20"/>
              </w:rPr>
              <w:t>工厂或新总部落地对接 / 供应商推荐</w:t>
            </w:r>
          </w:p>
        </w:tc>
      </w:tr>
      <w:tr>
        <w:trPr>
          <w:trHeight w:val="340"/>
        </w:trPr>
        <w:tc>
          <w:tcPr>
            <w:tcW w:type="dxa" w:w="4252"/>
          </w:tcPr>
          <w:p>
            <w:pPr>
              <w:spacing w:line="312" w:lineRule="auto"/>
            </w:pPr>
            <w:r>
              <w:rPr>
                <w:rFonts w:ascii="PingFang SC" w:hAnsi="PingFang SC" w:eastAsia="PingFang SC"/>
                <w:b w:val="0"/>
                <w:i w:val="0"/>
                <w:sz w:val="20"/>
              </w:rPr>
              <w:t>精酿圈聚会任人品评机器</w:t>
            </w:r>
          </w:p>
        </w:tc>
        <w:tc>
          <w:tcPr>
            <w:tcW w:type="dxa" w:w="4535"/>
          </w:tcPr>
          <w:p>
            <w:pPr>
              <w:spacing w:line="312" w:lineRule="auto"/>
            </w:pPr>
            <w:r>
              <w:rPr>
                <w:rFonts w:ascii="PingFang SC" w:hAnsi="PingFang SC" w:eastAsia="PingFang SC"/>
                <w:b w:val="0"/>
                <w:i w:val="0"/>
                <w:sz w:val="20"/>
              </w:rPr>
              <w:t>技术资源对接</w:t>
            </w:r>
          </w:p>
        </w:tc>
      </w:tr>
      <w:tr>
        <w:trPr>
          <w:trHeight w:val="340"/>
        </w:trPr>
        <w:tc>
          <w:tcPr>
            <w:tcW w:type="dxa" w:w="4252"/>
          </w:tcPr>
          <w:p>
            <w:pPr>
              <w:spacing w:line="312" w:lineRule="auto"/>
            </w:pPr>
            <w:r>
              <w:rPr>
                <w:rFonts w:ascii="PingFang SC" w:hAnsi="PingFang SC" w:eastAsia="PingFang SC"/>
                <w:b w:val="0"/>
                <w:i w:val="0"/>
                <w:sz w:val="20"/>
              </w:rPr>
              <w:t>老宋带老周进圈子，被众人接纳</w:t>
            </w:r>
          </w:p>
        </w:tc>
        <w:tc>
          <w:tcPr>
            <w:tcW w:type="dxa" w:w="4535"/>
          </w:tcPr>
          <w:p>
            <w:pPr>
              <w:spacing w:line="312" w:lineRule="auto"/>
            </w:pPr>
            <w:r>
              <w:rPr>
                <w:rFonts w:ascii="PingFang SC" w:hAnsi="PingFang SC" w:eastAsia="PingFang SC"/>
                <w:b w:val="0"/>
                <w:i w:val="0"/>
                <w:sz w:val="20"/>
              </w:rPr>
              <w:t>资源嫁接的过程</w:t>
            </w:r>
          </w:p>
        </w:tc>
      </w:tr>
      <w:tr>
        <w:trPr>
          <w:trHeight w:val="340"/>
        </w:trPr>
        <w:tc>
          <w:tcPr>
            <w:tcW w:type="dxa" w:w="4252"/>
          </w:tcPr>
          <w:p>
            <w:pPr>
              <w:spacing w:line="312" w:lineRule="auto"/>
            </w:pPr>
            <w:r>
              <w:rPr>
                <w:rFonts w:ascii="PingFang SC" w:hAnsi="PingFang SC" w:eastAsia="PingFang SC"/>
                <w:b w:val="0"/>
                <w:i w:val="0"/>
                <w:sz w:val="20"/>
              </w:rPr>
              <w:t>老陈、小林、阿根、孙总主动下单合作</w:t>
            </w:r>
          </w:p>
        </w:tc>
        <w:tc>
          <w:tcPr>
            <w:tcW w:type="dxa" w:w="4535"/>
          </w:tcPr>
          <w:p>
            <w:pPr>
              <w:spacing w:line="312" w:lineRule="auto"/>
            </w:pPr>
            <w:r>
              <w:rPr>
                <w:rFonts w:ascii="PingFang SC" w:hAnsi="PingFang SC" w:eastAsia="PingFang SC"/>
                <w:b w:val="0"/>
                <w:i w:val="0"/>
                <w:sz w:val="20"/>
              </w:rPr>
              <w:t>嫁接成果转化为订单与产能</w:t>
            </w:r>
          </w:p>
        </w:tc>
      </w:tr>
    </w:tbl>
    <w:p>
      <w:pPr>
        <w:spacing w:before="160"/>
        <w:jc w:val="center"/>
      </w:pPr>
      <w:r>
        <w:rPr>
          <w:rFonts w:ascii="PingFang SC" w:hAnsi="PingFang SC" w:eastAsia="PingFang SC"/>
          <w:b w:val="0"/>
          <w:i w:val="0"/>
          <w:color w:val="808080"/>
          <w:sz w:val="18"/>
        </w:rPr>
        <w:t>📝 来源：股权投资基金（科目三）· 2. 产业链资源对接</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人才推荐</w:t>
      </w:r>
    </w:p>
    <w:p>
      <w:pPr>
        <w:spacing w:before="160" w:after="80"/>
      </w:pPr>
      <w:r>
        <w:rPr>
          <w:rFonts w:ascii="PingFang SC" w:hAnsi="PingFang SC" w:eastAsia="PingFang SC"/>
          <w:b/>
          <w:i/>
          <w:sz w:val="24"/>
        </w:rPr>
        <w:t>🎯 寓言故事 —— 《老林的木匠铺》</w:t>
      </w:r>
    </w:p>
    <w:p>
      <w:pPr>
        <w:spacing w:after="80" w:line="360" w:lineRule="auto"/>
        <w:ind w:firstLine="420"/>
      </w:pPr>
      <w:r>
        <w:rPr>
          <w:rFonts w:ascii="PingFang SC" w:hAnsi="PingFang SC" w:eastAsia="PingFang SC"/>
          <w:b w:val="0"/>
          <w:i w:val="0"/>
          <w:sz w:val="21"/>
        </w:rPr>
        <w:t>老林在镇上开了间木匠铺，手艺好，口碑硬，做了二十几年，铺子从一间小屋变成了三间大厂房。可这两年订单越来越多，老林却越来越发愁。他的徒弟阿强管着生产，脑子活、手脚快，但算账一塌糊涂；徒弟阿明管着账，数字门儿清，却不懂木料，客户说"要结实耐用的"，他只会问"预算多少"。</w:t>
      </w:r>
    </w:p>
    <w:p>
      <w:pPr>
        <w:spacing w:after="80" w:line="360" w:lineRule="auto"/>
        <w:ind w:firstLine="420"/>
      </w:pPr>
      <w:r>
        <w:rPr>
          <w:rFonts w:ascii="PingFang SC" w:hAnsi="PingFang SC" w:eastAsia="PingFang SC"/>
          <w:b w:val="0"/>
          <w:i w:val="0"/>
          <w:sz w:val="21"/>
        </w:rPr>
        <w:t>更麻烦的是，老林想接城里大酒店的家具订单，可人家要的是能画图、懂设计的新式人才。铺子里没人会这个。老林在镇上贴过告示，来的都是熟面孔，不是他徒弟的远房亲戚，就是隔壁村学过三天刨子的年轻人。老林坐在门槛上抽旱烟，望着堆在院子里等着发货的半成品，心想：再这样下去，大单接不住，小单做不完，这摊子迟早要塌。</w:t>
      </w:r>
    </w:p>
    <w:p>
      <w:pPr>
        <w:spacing w:after="80" w:line="360" w:lineRule="auto"/>
        <w:ind w:firstLine="420"/>
      </w:pPr>
      <w:r>
        <w:rPr>
          <w:rFonts w:ascii="PingFang SC" w:hAnsi="PingFang SC" w:eastAsia="PingFang SC"/>
          <w:b w:val="0"/>
          <w:i w:val="0"/>
          <w:sz w:val="21"/>
        </w:rPr>
        <w:t>老林有个老相识，姓周，早年在镇上做布匹生意，后来去了城里，据说在好几个行当里都有门路，见多识广，人送外号"周掌柜"。周掌柜当年落魄时，老林借过他一笔钱救急，两人交情不浅。老林咬咬牙，进城去找周掌柜，把苦水倒了个干净。</w:t>
      </w:r>
    </w:p>
    <w:p>
      <w:pPr>
        <w:spacing w:after="80" w:line="360" w:lineRule="auto"/>
        <w:ind w:firstLine="420"/>
      </w:pPr>
      <w:r>
        <w:rPr>
          <w:rFonts w:ascii="PingFang SC" w:hAnsi="PingFang SC" w:eastAsia="PingFang SC"/>
          <w:b w:val="0"/>
          <w:i w:val="0"/>
          <w:sz w:val="21"/>
        </w:rPr>
        <w:t>周掌柜听完，没急着说话，先问老林："你那两个徒弟，阿强和阿明，各是什么脾性？阿强是急性子还是慢性子？阿明是认死理还是好变通？"老林一五一十说了。周掌柜点点头，从抽屉里翻出一个小本子，上面记着密密麻麻的名字和来历。他指着其中一个说："这人姓陈，原先在城里一家家具行做设计，画图、量尺寸、跟客户沟通，样样在行。但他那家行老板是个独断的人，陈师傅提了三年改进方案，老板一次没听，他憋着一肚子本事没处使，上个月刚辞了职。"</w:t>
      </w:r>
    </w:p>
    <w:p>
      <w:pPr>
        <w:spacing w:after="80" w:line="360" w:lineRule="auto"/>
        <w:ind w:firstLine="420"/>
      </w:pPr>
      <w:r>
        <w:rPr>
          <w:rFonts w:ascii="PingFang SC" w:hAnsi="PingFang SC" w:eastAsia="PingFang SC"/>
          <w:b w:val="0"/>
          <w:i w:val="0"/>
          <w:sz w:val="21"/>
        </w:rPr>
        <w:t>老林眼睛亮了，又有些犹豫："人家城里的大师傅，肯来我这乡下铺子？"周掌柜笑了笑："我跟他聊过，他不是图钱，是图个能施展拳脚的地方。你那铺子虽小，但你有真手艺、真口碑，他去了能当家做主，这正是他想要的。"</w:t>
      </w:r>
    </w:p>
    <w:p>
      <w:pPr>
        <w:spacing w:after="80" w:line="360" w:lineRule="auto"/>
        <w:ind w:firstLine="420"/>
      </w:pPr>
      <w:r>
        <w:rPr>
          <w:rFonts w:ascii="PingFang SC" w:hAnsi="PingFang SC" w:eastAsia="PingFang SC"/>
          <w:b w:val="0"/>
          <w:i w:val="0"/>
          <w:sz w:val="21"/>
        </w:rPr>
        <w:t>三天后，陈师傅来了。周掌柜亲自陪着，在老林的铺子里转了一圈，看木料、看工具、看成品，又拉着阿强和阿明聊了半下午。临走时，周掌柜对老林说："陈师傅我担保，但怎么用，你得自己拿主意。阿强管生产，陈师傅管设计和客户对接，阿明还是管账，但得让他跟陈师傅学看图纸、算用料。三个人各守一摊，又互相搭手，这班子才算搭起来。"</w:t>
      </w:r>
    </w:p>
    <w:p>
      <w:pPr>
        <w:spacing w:after="80" w:line="360" w:lineRule="auto"/>
        <w:ind w:firstLine="420"/>
      </w:pPr>
      <w:r>
        <w:rPr>
          <w:rFonts w:ascii="PingFang SC" w:hAnsi="PingFang SC" w:eastAsia="PingFang SC"/>
          <w:b w:val="0"/>
          <w:i w:val="0"/>
          <w:sz w:val="21"/>
        </w:rPr>
        <w:t>陈师傅到铺子后，果然不一样。他画的图，客户一看就点头；他量的尺寸，从来没有返工。阿强原先最怕跟客户打交道，现在只管带着工人按图施工，反而干得更快更顺。阿明跟着陈师傅学了几个月，居然也能看懂简单的设计图了，算账的时候不再只问"多少钱"，还会问"这料用得值不值"。</w:t>
      </w:r>
    </w:p>
    <w:p>
      <w:pPr>
        <w:spacing w:after="80" w:line="360" w:lineRule="auto"/>
        <w:ind w:firstLine="420"/>
      </w:pPr>
      <w:r>
        <w:rPr>
          <w:rFonts w:ascii="PingFang SC" w:hAnsi="PingFang SC" w:eastAsia="PingFang SC"/>
          <w:b w:val="0"/>
          <w:i w:val="0"/>
          <w:sz w:val="21"/>
        </w:rPr>
        <w:t>半年后，老林顺利拿下了城里那家大酒店的订单。交货那天，酒店管事的人来看，摸着家具上的雕花，连说"比城里大铺子做的还讲究"。老林站在一旁，心里清楚，这单生意能成，靠的是陈师傅的手艺，更靠的是周掌柜那双识人的眼睛。</w:t>
      </w:r>
    </w:p>
    <w:p>
      <w:pPr>
        <w:spacing w:after="80" w:line="360" w:lineRule="auto"/>
        <w:ind w:firstLine="420"/>
      </w:pPr>
      <w:r>
        <w:rPr>
          <w:rFonts w:ascii="PingFang SC" w:hAnsi="PingFang SC" w:eastAsia="PingFang SC"/>
          <w:b w:val="0"/>
          <w:i w:val="0"/>
          <w:sz w:val="21"/>
        </w:rPr>
        <w:t>年底，老林请周掌柜来喝酒。酒过三巡，老林说："老周，我这铺子以后要是再缺人，还得找你。"周掌柜摆摆手："找我可以，但你得先想清楚——缺的是什么样的人，这人来了放在哪儿，跟原来的班子怎么搭。这三样想不明白，再好的千里马也拉不动你的车。"老林端起酒杯，一饮而尽。他望着院子里灯火通明的厂房，忽然觉得，这铺子还能再干二十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会因为认可被投资企业的核心管理团队而实施投资，但往往随着企业的发展和行业的变化，初始核心管理团队会出现能力板块缺失需要补足，基金管理人了解企业的特点，了解管理团队的性格，为被投资企业推荐新的合格人才具有先天的优势。</w:t>
      </w:r>
    </w:p>
    <w:p>
      <w:pPr>
        <w:spacing w:after="40" w:line="336" w:lineRule="auto"/>
        <w:ind w:left="454" w:right="454"/>
      </w:pPr>
      <w:r>
        <w:rPr>
          <w:rFonts w:ascii="PingFang SC" w:hAnsi="PingFang SC" w:eastAsia="PingFang SC"/>
          <w:b w:val="0"/>
          <w:i/>
          <w:color w:val="404040"/>
          <w:sz w:val="21"/>
        </w:rPr>
        <w:t>在企业的发展过程中，有时还会面临着技术人才流失、高管离职等情况发生，此时，基金管理人也可以为企业推荐相应的人才。对于初创成长型企业来说，品牌力可能还有所欠缺，而作为企业小股东的基金管理人却可能是知名的有社会美誉度的机构，此时使用基金管理人的名义来联合招聘更有利于企业找到优质的高端人才。</w:t>
      </w:r>
    </w:p>
    <w:p>
      <w:pPr>
        <w:spacing w:after="40" w:line="336" w:lineRule="auto"/>
        <w:ind w:left="454" w:right="454"/>
      </w:pPr>
      <w:r>
        <w:rPr>
          <w:rFonts w:ascii="PingFang SC" w:hAnsi="PingFang SC" w:eastAsia="PingFang SC"/>
          <w:b w:val="0"/>
          <w:i/>
          <w:color w:val="404040"/>
          <w:sz w:val="21"/>
        </w:rPr>
        <w:t>另外，一般来说，有经验的基金管理人了解的企业多，对相对较长时期的企业发展历程比被投资企业的管理团队了解得多，则基金管理人可以协助被投资企业制定正向的短、中、长期的激励政策，及时设计实施股权激励等制度，帮助企业吸引和留住人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老林铺子发展后，阿强不会算账、阿明不懂设计，能力板块缺失</w:t>
            </w:r>
          </w:p>
        </w:tc>
        <w:tc>
          <w:tcPr>
            <w:tcW w:type="dxa" w:w="4535"/>
          </w:tcPr>
          <w:p>
            <w:pPr>
              <w:spacing w:line="312" w:lineRule="auto"/>
            </w:pPr>
            <w:r>
              <w:rPr>
                <w:rFonts w:ascii="PingFang SC" w:hAnsi="PingFang SC" w:eastAsia="PingFang SC"/>
                <w:b w:val="0"/>
                <w:i w:val="0"/>
                <w:sz w:val="20"/>
              </w:rPr>
              <w:t>初始核心管理团队出现能力板块缺失需要补足</w:t>
            </w:r>
          </w:p>
        </w:tc>
      </w:tr>
      <w:tr>
        <w:trPr>
          <w:trHeight w:val="340"/>
        </w:trPr>
        <w:tc>
          <w:tcPr>
            <w:tcW w:type="dxa" w:w="4252"/>
          </w:tcPr>
          <w:p>
            <w:pPr>
              <w:spacing w:line="312" w:lineRule="auto"/>
            </w:pPr>
            <w:r>
              <w:rPr>
                <w:rFonts w:ascii="PingFang SC" w:hAnsi="PingFang SC" w:eastAsia="PingFang SC"/>
                <w:b w:val="0"/>
                <w:i w:val="0"/>
                <w:sz w:val="20"/>
              </w:rPr>
              <w:t>周掌柜了解老林两个徒弟的脾性，再推荐合适的人才</w:t>
            </w:r>
          </w:p>
        </w:tc>
        <w:tc>
          <w:tcPr>
            <w:tcW w:type="dxa" w:w="4535"/>
          </w:tcPr>
          <w:p>
            <w:pPr>
              <w:spacing w:line="312" w:lineRule="auto"/>
            </w:pPr>
            <w:r>
              <w:rPr>
                <w:rFonts w:ascii="PingFang SC" w:hAnsi="PingFang SC" w:eastAsia="PingFang SC"/>
                <w:b w:val="0"/>
                <w:i w:val="0"/>
                <w:sz w:val="20"/>
              </w:rPr>
              <w:t>了解企业特点和管理团队性格，具有推荐人才的先天优势</w:t>
            </w:r>
          </w:p>
        </w:tc>
      </w:tr>
      <w:tr>
        <w:trPr>
          <w:trHeight w:val="340"/>
        </w:trPr>
        <w:tc>
          <w:tcPr>
            <w:tcW w:type="dxa" w:w="4252"/>
          </w:tcPr>
          <w:p>
            <w:pPr>
              <w:spacing w:line="312" w:lineRule="auto"/>
            </w:pPr>
            <w:r>
              <w:rPr>
                <w:rFonts w:ascii="PingFang SC" w:hAnsi="PingFang SC" w:eastAsia="PingFang SC"/>
                <w:b w:val="0"/>
                <w:i w:val="0"/>
                <w:sz w:val="20"/>
              </w:rPr>
              <w:t>陈师傅因在原单位无法施展而离职，周掌柜恰好推荐他到能发挥所长的老林铺子</w:t>
            </w:r>
          </w:p>
        </w:tc>
        <w:tc>
          <w:tcPr>
            <w:tcW w:type="dxa" w:w="4535"/>
          </w:tcPr>
          <w:p>
            <w:pPr>
              <w:spacing w:line="312" w:lineRule="auto"/>
            </w:pPr>
            <w:r>
              <w:rPr>
                <w:rFonts w:ascii="PingFang SC" w:hAnsi="PingFang SC" w:eastAsia="PingFang SC"/>
                <w:b w:val="0"/>
                <w:i w:val="0"/>
                <w:sz w:val="20"/>
              </w:rPr>
              <w:t>面临人才流失时，推荐相应的人才</w:t>
            </w:r>
          </w:p>
        </w:tc>
      </w:tr>
      <w:tr>
        <w:trPr>
          <w:trHeight w:val="340"/>
        </w:trPr>
        <w:tc>
          <w:tcPr>
            <w:tcW w:type="dxa" w:w="4252"/>
          </w:tcPr>
          <w:p>
            <w:pPr>
              <w:spacing w:line="312" w:lineRule="auto"/>
            </w:pPr>
            <w:r>
              <w:rPr>
                <w:rFonts w:ascii="PingFang SC" w:hAnsi="PingFang SC" w:eastAsia="PingFang SC"/>
                <w:b w:val="0"/>
                <w:i w:val="0"/>
                <w:sz w:val="20"/>
              </w:rPr>
              <w:t>周掌柜以自身名誉为陈师傅担保，帮助老林吸引城里的大师傅</w:t>
            </w:r>
          </w:p>
        </w:tc>
        <w:tc>
          <w:tcPr>
            <w:tcW w:type="dxa" w:w="4535"/>
          </w:tcPr>
          <w:p>
            <w:pPr>
              <w:spacing w:line="312" w:lineRule="auto"/>
            </w:pPr>
            <w:r>
              <w:rPr>
                <w:rFonts w:ascii="PingFang SC" w:hAnsi="PingFang SC" w:eastAsia="PingFang SC"/>
                <w:b w:val="0"/>
                <w:i w:val="0"/>
                <w:sz w:val="20"/>
              </w:rPr>
              <w:t>以知名机构名义联合招聘，有利于找到优质高端人才</w:t>
            </w:r>
          </w:p>
        </w:tc>
      </w:tr>
      <w:tr>
        <w:trPr>
          <w:trHeight w:val="340"/>
        </w:trPr>
        <w:tc>
          <w:tcPr>
            <w:tcW w:type="dxa" w:w="4252"/>
          </w:tcPr>
          <w:p>
            <w:pPr>
              <w:spacing w:line="312" w:lineRule="auto"/>
            </w:pPr>
            <w:r>
              <w:rPr>
                <w:rFonts w:ascii="PingFang SC" w:hAnsi="PingFang SC" w:eastAsia="PingFang SC"/>
                <w:b w:val="0"/>
                <w:i w:val="0"/>
                <w:sz w:val="20"/>
              </w:rPr>
              <w:t>周掌柜建议老林让陈师傅管设计、阿强管生产、阿明学看图，并互相搭手</w:t>
            </w:r>
          </w:p>
        </w:tc>
        <w:tc>
          <w:tcPr>
            <w:tcW w:type="dxa" w:w="4535"/>
          </w:tcPr>
          <w:p>
            <w:pPr>
              <w:spacing w:line="312" w:lineRule="auto"/>
            </w:pPr>
            <w:r>
              <w:rPr>
                <w:rFonts w:ascii="PingFang SC" w:hAnsi="PingFang SC" w:eastAsia="PingFang SC"/>
                <w:b w:val="0"/>
                <w:i w:val="0"/>
                <w:sz w:val="20"/>
              </w:rPr>
              <w:t>协助制定激励政策，帮助企业吸引和留住人才</w:t>
            </w:r>
          </w:p>
        </w:tc>
      </w:tr>
    </w:tbl>
    <w:p>
      <w:pPr>
        <w:spacing w:before="160"/>
        <w:jc w:val="center"/>
      </w:pPr>
      <w:r>
        <w:rPr>
          <w:rFonts w:ascii="PingFang SC" w:hAnsi="PingFang SC" w:eastAsia="PingFang SC"/>
          <w:b w:val="0"/>
          <w:i w:val="0"/>
          <w:color w:val="808080"/>
          <w:sz w:val="18"/>
        </w:rPr>
        <w:t>📝 来源：股权投资基金（科目三）· 3. 人才推荐</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组织学习与交流</w:t>
      </w:r>
    </w:p>
    <w:p>
      <w:pPr>
        <w:spacing w:before="160" w:after="80"/>
      </w:pPr>
      <w:r>
        <w:rPr>
          <w:rFonts w:ascii="PingFang SC" w:hAnsi="PingFang SC" w:eastAsia="PingFang SC"/>
          <w:b/>
          <w:i/>
          <w:sz w:val="24"/>
        </w:rPr>
        <w:t>🏺 寓言故事 —— 《老周的学堂》</w:t>
      </w:r>
    </w:p>
    <w:p>
      <w:pPr>
        <w:spacing w:after="80" w:line="360" w:lineRule="auto"/>
        <w:ind w:firstLine="420"/>
      </w:pPr>
      <w:r>
        <w:rPr>
          <w:rFonts w:ascii="PingFang SC" w:hAnsi="PingFang SC" w:eastAsia="PingFang SC"/>
          <w:b w:val="0"/>
          <w:i w:val="0"/>
          <w:sz w:val="21"/>
        </w:rPr>
        <w:t>老周在镇上经营一家瓷器作坊，手艺精湛，生意红火。他手下有三十多个匠人，每天从早忙到晚。可老周有个毛病——太忙了，忙到顾不上抬头看路。他每天只琢磨怎么把眼前的订单赶完，对外面世界发生了什么，一概不知。</w:t>
      </w:r>
    </w:p>
    <w:p>
      <w:pPr>
        <w:spacing w:after="80" w:line="360" w:lineRule="auto"/>
        <w:ind w:firstLine="420"/>
      </w:pPr>
      <w:r>
        <w:rPr>
          <w:rFonts w:ascii="PingFang SC" w:hAnsi="PingFang SC" w:eastAsia="PingFang SC"/>
          <w:b w:val="0"/>
          <w:i w:val="0"/>
          <w:sz w:val="21"/>
        </w:rPr>
        <w:t>有一天，老周的老朋友老陈来找他。老陈早年在老周隔壁开茶馆，后来把茶馆交给儿子打理，自己到处游历，见识颇广。老陈坐下来，喝了口茶，慢悠悠地说："老周，我上个月去了一趟北方，你猜怎么着？那边的窑口已经在用一种新釉料，烧出来的瓷器又亮又润，成本还低。你再这么埋头苦干，怕是要被甩在后头喽。"</w:t>
      </w:r>
    </w:p>
    <w:p>
      <w:pPr>
        <w:spacing w:after="80" w:line="360" w:lineRule="auto"/>
        <w:ind w:firstLine="420"/>
      </w:pPr>
      <w:r>
        <w:rPr>
          <w:rFonts w:ascii="PingFang SC" w:hAnsi="PingFang SC" w:eastAsia="PingFang SC"/>
          <w:b w:val="0"/>
          <w:i w:val="0"/>
          <w:sz w:val="21"/>
        </w:rPr>
        <w:t>老周一听，手里的茶杯差点没拿稳。他赶紧追问详情，可老陈也只是道听途说，说不清具体门道。老周想自己去北方走一趟，可作坊里大大小小的事都离不开他，一走就是半个月，他实在放不下。那几天，老周夜里翻来覆去睡不着，眼前订单堆成山，可心里总悬着一块石头——万一真被人超过了怎么办？</w:t>
      </w:r>
    </w:p>
    <w:p>
      <w:pPr>
        <w:spacing w:after="80" w:line="360" w:lineRule="auto"/>
        <w:ind w:firstLine="420"/>
      </w:pPr>
      <w:r>
        <w:rPr>
          <w:rFonts w:ascii="PingFang SC" w:hAnsi="PingFang SC" w:eastAsia="PingFang SC"/>
          <w:b w:val="0"/>
          <w:i w:val="0"/>
          <w:sz w:val="21"/>
        </w:rPr>
        <w:t>转机来得意外。老陈再次登门，这次身后跟着两个人。一个是位头发花白的老匠人，曾在北方最大的窑口干了四十年，对那新釉料的配方门儿清；另一个是个年轻人，穿着打扮和老周截然不同，说话语速快、点子多，原来是在城里做买卖的，专门帮人把老手艺卖到新地方去。</w:t>
      </w:r>
    </w:p>
    <w:p>
      <w:pPr>
        <w:spacing w:after="80" w:line="360" w:lineRule="auto"/>
        <w:ind w:firstLine="420"/>
      </w:pPr>
      <w:r>
        <w:rPr>
          <w:rFonts w:ascii="PingFang SC" w:hAnsi="PingFang SC" w:eastAsia="PingFang SC"/>
          <w:b w:val="0"/>
          <w:i w:val="0"/>
          <w:sz w:val="21"/>
        </w:rPr>
        <w:t>老陈把三人凑到一张桌上，摆开酒菜，说："老周，你一个人闷头想，想破头也想不明白。不如大家坐下来，互相聊聊。"</w:t>
      </w:r>
    </w:p>
    <w:p>
      <w:pPr>
        <w:spacing w:after="80" w:line="360" w:lineRule="auto"/>
        <w:ind w:firstLine="420"/>
      </w:pPr>
      <w:r>
        <w:rPr>
          <w:rFonts w:ascii="PingFang SC" w:hAnsi="PingFang SC" w:eastAsia="PingFang SC"/>
          <w:b w:val="0"/>
          <w:i w:val="0"/>
          <w:sz w:val="21"/>
        </w:rPr>
        <w:t>那一晚，老周听老匠人细细讲新釉料的门道，又听年轻人讲外面的市场正在怎么变。老周越听眼睛越亮，忽然一拍大腿："我明白了！不是我要放弃老手艺，而是要把老手艺和新东西接在一起。"</w:t>
      </w:r>
    </w:p>
    <w:p>
      <w:pPr>
        <w:spacing w:after="80" w:line="360" w:lineRule="auto"/>
        <w:ind w:firstLine="420"/>
      </w:pPr>
      <w:r>
        <w:rPr>
          <w:rFonts w:ascii="PingFang SC" w:hAnsi="PingFang SC" w:eastAsia="PingFang SC"/>
          <w:b w:val="0"/>
          <w:i w:val="0"/>
          <w:sz w:val="21"/>
        </w:rPr>
        <w:t>三个月后，老周的作坊用上了改良后的新釉料，烧出的瓷器既保留了老味道，又添了新光泽。年轻人还帮他搭上了几条新销路，订单从四面八方飞来。更妙的是，老周从此养成了一个习惯——每个月都留出一天，把作坊里各路的老师傅、外面请来的行家、还有像年轻人这样见识广的朋友，请到一块儿吃顿饭、聊聊天。谁也不端着，谁有好主意就拿出来分享。老周发现，很多自己憋了半年想不明白的难事，往往在饭桌上听别人三言两语就点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处于上升期的被投资企业的管理团队通常忙于企业的日常事务而忽视交流学习，部分企业家也不具备向上学习交流的渠道，只能与同规模级别的企业家交流。基金管理人可以创造条件，组织企业家学习和交流，包括：邀请外部专家讲座培训及交流，为被投资企业提供服务；组织不同行业的企业家交流，可以开拓思维乃至跨界整合，一些共性的管理问题也可以互相交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向外部专家学习。基金管理人一般具有比较丰富的行业资源，可以采用邀请外部专家讲座培训及点对点交流的方式为被投资企业提供服务。常见的方式有邀请技术专家研讨研发难题或流程，邀请营销专家研讨产品推广思路，邀请管理专家研讨企业内部管理难题，邀请证券、法律及财会专家研讨资本化运作路径。对于一些具有专门投后管理部门的机构，其投后管理部门的员工就是各方面的专家，可以直接为企业提供相应的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企业家互相交流。企业家精神对企业家尤为重要，拥有着各自特质的企业家互相交流往往能迸发出灵感。不同发展阶段的企业家之间交流，如初创成长期的可以向成熟期的学习经验和视野，成熟期的可以汲取初创成长期的灵动和新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老周忙于订单、顾不上了解外界变化</w:t>
            </w:r>
          </w:p>
        </w:tc>
        <w:tc>
          <w:tcPr>
            <w:tcW w:type="dxa" w:w="4535"/>
          </w:tcPr>
          <w:p>
            <w:pPr>
              <w:spacing w:line="312" w:lineRule="auto"/>
            </w:pPr>
            <w:r>
              <w:rPr>
                <w:rFonts w:ascii="PingFang SC" w:hAnsi="PingFang SC" w:eastAsia="PingFang SC"/>
                <w:b w:val="0"/>
                <w:i w:val="0"/>
                <w:sz w:val="20"/>
              </w:rPr>
              <w:t>处于上升期的管理团队忙于日常事务而忽视交流学习</w:t>
            </w:r>
          </w:p>
        </w:tc>
      </w:tr>
      <w:tr>
        <w:trPr>
          <w:trHeight w:val="340"/>
        </w:trPr>
        <w:tc>
          <w:tcPr>
            <w:tcW w:type="dxa" w:w="4252"/>
          </w:tcPr>
          <w:p>
            <w:pPr>
              <w:spacing w:line="312" w:lineRule="auto"/>
            </w:pPr>
            <w:r>
              <w:rPr>
                <w:rFonts w:ascii="PingFang SC" w:hAnsi="PingFang SC" w:eastAsia="PingFang SC"/>
                <w:b w:val="0"/>
                <w:i w:val="0"/>
                <w:sz w:val="20"/>
              </w:rPr>
              <w:t>老陈邀请老匠人和年轻人来和老周交流</w:t>
            </w:r>
          </w:p>
        </w:tc>
        <w:tc>
          <w:tcPr>
            <w:tcW w:type="dxa" w:w="4535"/>
          </w:tcPr>
          <w:p>
            <w:pPr>
              <w:spacing w:line="312" w:lineRule="auto"/>
            </w:pPr>
            <w:r>
              <w:rPr>
                <w:rFonts w:ascii="PingFang SC" w:hAnsi="PingFang SC" w:eastAsia="PingFang SC"/>
                <w:b w:val="0"/>
                <w:i w:val="0"/>
                <w:sz w:val="20"/>
              </w:rPr>
              <w:t>基金管理人创造条件，组织企业家学习和交流</w:t>
            </w:r>
          </w:p>
        </w:tc>
      </w:tr>
      <w:tr>
        <w:trPr>
          <w:trHeight w:val="340"/>
        </w:trPr>
        <w:tc>
          <w:tcPr>
            <w:tcW w:type="dxa" w:w="4252"/>
          </w:tcPr>
          <w:p>
            <w:pPr>
              <w:spacing w:line="312" w:lineRule="auto"/>
            </w:pPr>
            <w:r>
              <w:rPr>
                <w:rFonts w:ascii="PingFang SC" w:hAnsi="PingFang SC" w:eastAsia="PingFang SC"/>
                <w:b w:val="0"/>
                <w:i w:val="0"/>
                <w:sz w:val="20"/>
              </w:rPr>
              <w:t>老匠人讲解新釉料配方</w:t>
            </w:r>
          </w:p>
        </w:tc>
        <w:tc>
          <w:tcPr>
            <w:tcW w:type="dxa" w:w="4535"/>
          </w:tcPr>
          <w:p>
            <w:pPr>
              <w:spacing w:line="312" w:lineRule="auto"/>
            </w:pPr>
            <w:r>
              <w:rPr>
                <w:rFonts w:ascii="PingFang SC" w:hAnsi="PingFang SC" w:eastAsia="PingFang SC"/>
                <w:b w:val="0"/>
                <w:i w:val="0"/>
                <w:sz w:val="20"/>
              </w:rPr>
              <w:t>邀请技术专家研讨研发难题或流程</w:t>
            </w:r>
          </w:p>
        </w:tc>
      </w:tr>
      <w:tr>
        <w:trPr>
          <w:trHeight w:val="340"/>
        </w:trPr>
        <w:tc>
          <w:tcPr>
            <w:tcW w:type="dxa" w:w="4252"/>
          </w:tcPr>
          <w:p>
            <w:pPr>
              <w:spacing w:line="312" w:lineRule="auto"/>
            </w:pPr>
            <w:r>
              <w:rPr>
                <w:rFonts w:ascii="PingFang SC" w:hAnsi="PingFang SC" w:eastAsia="PingFang SC"/>
                <w:b w:val="0"/>
                <w:i w:val="0"/>
                <w:sz w:val="20"/>
              </w:rPr>
              <w:t>年轻人讲解新销路和市场变化</w:t>
            </w:r>
          </w:p>
        </w:tc>
        <w:tc>
          <w:tcPr>
            <w:tcW w:type="dxa" w:w="4535"/>
          </w:tcPr>
          <w:p>
            <w:pPr>
              <w:spacing w:line="312" w:lineRule="auto"/>
            </w:pPr>
            <w:r>
              <w:rPr>
                <w:rFonts w:ascii="PingFang SC" w:hAnsi="PingFang SC" w:eastAsia="PingFang SC"/>
                <w:b w:val="0"/>
                <w:i w:val="0"/>
                <w:sz w:val="20"/>
              </w:rPr>
              <w:t>邀请营销专家研讨产品推广思路</w:t>
            </w:r>
          </w:p>
        </w:tc>
      </w:tr>
      <w:tr>
        <w:trPr>
          <w:trHeight w:val="340"/>
        </w:trPr>
        <w:tc>
          <w:tcPr>
            <w:tcW w:type="dxa" w:w="4252"/>
          </w:tcPr>
          <w:p>
            <w:pPr>
              <w:spacing w:line="312" w:lineRule="auto"/>
            </w:pPr>
            <w:r>
              <w:rPr>
                <w:rFonts w:ascii="PingFang SC" w:hAnsi="PingFang SC" w:eastAsia="PingFang SC"/>
                <w:b w:val="0"/>
                <w:i w:val="0"/>
                <w:sz w:val="20"/>
              </w:rPr>
              <w:t>老周每月请各路朋友一起吃饭聊天</w:t>
            </w:r>
          </w:p>
        </w:tc>
        <w:tc>
          <w:tcPr>
            <w:tcW w:type="dxa" w:w="4535"/>
          </w:tcPr>
          <w:p>
            <w:pPr>
              <w:spacing w:line="312" w:lineRule="auto"/>
            </w:pPr>
            <w:r>
              <w:rPr>
                <w:rFonts w:ascii="PingFang SC" w:hAnsi="PingFang SC" w:eastAsia="PingFang SC"/>
                <w:b w:val="0"/>
                <w:i w:val="0"/>
                <w:sz w:val="20"/>
              </w:rPr>
              <w:t>组织不同行业的企业家交流，开拓思维乃至跨界整合</w:t>
            </w:r>
          </w:p>
        </w:tc>
      </w:tr>
      <w:tr>
        <w:trPr>
          <w:trHeight w:val="340"/>
        </w:trPr>
        <w:tc>
          <w:tcPr>
            <w:tcW w:type="dxa" w:w="4252"/>
          </w:tcPr>
          <w:p>
            <w:pPr>
              <w:spacing w:line="312" w:lineRule="auto"/>
            </w:pPr>
            <w:r>
              <w:rPr>
                <w:rFonts w:ascii="PingFang SC" w:hAnsi="PingFang SC" w:eastAsia="PingFang SC"/>
                <w:b w:val="0"/>
                <w:i w:val="0"/>
                <w:sz w:val="20"/>
              </w:rPr>
              <w:t>老周自己想半年不明白的事，听别人三言两语就点透</w:t>
            </w:r>
          </w:p>
        </w:tc>
        <w:tc>
          <w:tcPr>
            <w:tcW w:type="dxa" w:w="4535"/>
          </w:tcPr>
          <w:p>
            <w:pPr>
              <w:spacing w:line="312" w:lineRule="auto"/>
            </w:pPr>
            <w:r>
              <w:rPr>
                <w:rFonts w:ascii="PingFang SC" w:hAnsi="PingFang SC" w:eastAsia="PingFang SC"/>
                <w:b w:val="0"/>
                <w:i w:val="0"/>
                <w:sz w:val="20"/>
              </w:rPr>
              <w:t>企业家互相交流往往能迸发出灵感</w:t>
            </w:r>
          </w:p>
        </w:tc>
      </w:tr>
      <w:tr>
        <w:trPr>
          <w:trHeight w:val="340"/>
        </w:trPr>
        <w:tc>
          <w:tcPr>
            <w:tcW w:type="dxa" w:w="4252"/>
          </w:tcPr>
          <w:p>
            <w:pPr>
              <w:spacing w:line="312" w:lineRule="auto"/>
            </w:pPr>
            <w:r>
              <w:rPr>
                <w:rFonts w:ascii="PingFang SC" w:hAnsi="PingFang SC" w:eastAsia="PingFang SC"/>
                <w:b w:val="0"/>
                <w:i w:val="0"/>
                <w:sz w:val="20"/>
              </w:rPr>
              <w:t>老周从老匠人处学到经验，年轻人带来新思路</w:t>
            </w:r>
          </w:p>
        </w:tc>
        <w:tc>
          <w:tcPr>
            <w:tcW w:type="dxa" w:w="4535"/>
          </w:tcPr>
          <w:p>
            <w:pPr>
              <w:spacing w:line="312" w:lineRule="auto"/>
            </w:pPr>
            <w:r>
              <w:rPr>
                <w:rFonts w:ascii="PingFang SC" w:hAnsi="PingFang SC" w:eastAsia="PingFang SC"/>
                <w:b w:val="0"/>
                <w:i w:val="0"/>
                <w:sz w:val="20"/>
              </w:rPr>
              <w:t>不同发展阶段的企业家之间交流，初创成长期向成熟期学习经验，成熟期汲取初创成长期的灵动</w:t>
            </w:r>
          </w:p>
        </w:tc>
      </w:tr>
    </w:tbl>
    <w:p>
      <w:pPr>
        <w:spacing w:before="160"/>
        <w:jc w:val="center"/>
      </w:pPr>
      <w:r>
        <w:rPr>
          <w:rFonts w:ascii="PingFang SC" w:hAnsi="PingFang SC" w:eastAsia="PingFang SC"/>
          <w:b w:val="0"/>
          <w:i w:val="0"/>
          <w:color w:val="808080"/>
          <w:sz w:val="18"/>
        </w:rPr>
        <w:t>📝 来源：股权投资基金（科目三）· 4. 组织学习与交流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协助进行后续再融资、上市以及并购重组</w:t>
      </w:r>
    </w:p>
    <w:p>
      <w:pPr>
        <w:spacing w:before="160" w:after="80"/>
      </w:pPr>
      <w:r>
        <w:rPr>
          <w:rFonts w:ascii="PingFang SC" w:hAnsi="PingFang SC" w:eastAsia="PingFang SC"/>
          <w:b/>
          <w:i/>
          <w:sz w:val="24"/>
        </w:rPr>
        <w:t>🏺 寓言故事 —— 《老周的引路人》</w:t>
      </w:r>
    </w:p>
    <w:p>
      <w:pPr>
        <w:spacing w:after="80" w:line="360" w:lineRule="auto"/>
        <w:ind w:firstLine="420"/>
      </w:pPr>
      <w:r>
        <w:rPr>
          <w:rFonts w:ascii="PingFang SC" w:hAnsi="PingFang SC" w:eastAsia="PingFang SC"/>
          <w:b w:val="0"/>
          <w:i w:val="0"/>
          <w:sz w:val="21"/>
        </w:rPr>
        <w:t>老周在城东开了家酱菜铺，手艺是祖传的，腌的萝卜脆、泡的豆角酸，街坊邻居都爱买。十年下来，铺子从一间小平房扩成了三间门面，雇了七八个伙计。可老周心里清楚，酱菜这东西，出了城就没人认。他想把作坊搬到大码头边上，租个带地窖的大仓库，再招一批工人，把货卖到隔壁省去。</w:t>
      </w:r>
    </w:p>
    <w:p>
      <w:pPr>
        <w:spacing w:after="80" w:line="360" w:lineRule="auto"/>
        <w:ind w:firstLine="420"/>
      </w:pPr>
      <w:r>
        <w:rPr>
          <w:rFonts w:ascii="PingFang SC" w:hAnsi="PingFang SC" w:eastAsia="PingFang SC"/>
          <w:b w:val="0"/>
          <w:i w:val="0"/>
          <w:sz w:val="21"/>
        </w:rPr>
        <w:t>一算账，老周犯了难。搬仓库、买设备、招人手，少说也要再凑一大笔银子。他跑了几家钱庄，掌柜的都摇头："你这铺子是好，可没地契、没大仓，借多了我们心里没底。"老周坐在门槛上抽了半袋旱烟，烟圈一圈圈往上飘，他的眉头却越锁越紧。靠自己攒，怕是要等到胡子白；可这一步迈不出去，一辈子就困在城东这三间门面里。</w:t>
      </w:r>
    </w:p>
    <w:p>
      <w:pPr>
        <w:spacing w:after="80" w:line="360" w:lineRule="auto"/>
        <w:ind w:firstLine="420"/>
      </w:pPr>
      <w:r>
        <w:rPr>
          <w:rFonts w:ascii="PingFang SC" w:hAnsi="PingFang SC" w:eastAsia="PingFang SC"/>
          <w:b w:val="0"/>
          <w:i w:val="0"/>
          <w:sz w:val="21"/>
        </w:rPr>
        <w:t>这时候，老周想起了一个人——李掌柜。三年前，李掌柜看中了老周的铺子，出了一笔银子入了伙，平时不干涉做酱菜，只年底来对账。李掌柜在城里做了二十年买卖，认识的钱庄掌柜、码头把头、外乡客商不计其数。老周硬着头皮去找他，还没开口，李掌柜就笑了："我早猜到你会有这一天。"</w:t>
      </w:r>
    </w:p>
    <w:p>
      <w:pPr>
        <w:spacing w:after="80" w:line="360" w:lineRule="auto"/>
        <w:ind w:firstLine="420"/>
      </w:pPr>
      <w:r>
        <w:rPr>
          <w:rFonts w:ascii="PingFang SC" w:hAnsi="PingFang SC" w:eastAsia="PingFang SC"/>
          <w:b w:val="0"/>
          <w:i w:val="0"/>
          <w:sz w:val="21"/>
        </w:rPr>
        <w:t>李掌柜没直接掏银子。他先是带老周去见了一位做南北货的王老板，王老板正好想在酱菜行当里投一笔，李掌柜居中一撮合，老周拿到了第一笔扩充的银子。接着，李掌柜又引荐老周认识了码头边上最大的仓库东家，租金比市价低了两成。他还帮老周物色了一位从省城大酱园退下来的老师傅，专门教工人们标准化的腌制法。老周的作坊搬进了大仓库，第一批货发往邻省的时候，他站在码头上，看着船帆渐渐远去，忽然明白了李掌柜这三年来一直默默铺路的用意。</w:t>
      </w:r>
    </w:p>
    <w:p>
      <w:pPr>
        <w:spacing w:after="80" w:line="360" w:lineRule="auto"/>
        <w:ind w:firstLine="420"/>
      </w:pPr>
      <w:r>
        <w:rPr>
          <w:rFonts w:ascii="PingFang SC" w:hAnsi="PingFang SC" w:eastAsia="PingFang SC"/>
          <w:b w:val="0"/>
          <w:i w:val="0"/>
          <w:sz w:val="21"/>
        </w:rPr>
        <w:t>五年后，老周的酱菜铺子成了方圆百里最大的作坊，名字挂在城门口的石牌坊上。那年秋天，李掌柜又帮老周做了一件大事——他引荐了几位在京城做买卖的东家，把老周的作坊并入了更大的南北货商帮。老周不再是城东一间铺子的掌柜，而成了商帮里拿份子的东家之一。他偶尔还会回老铺子看看，站在当年坐过的门槛上，想起那个抽着旱烟犯愁的下午。没有李掌柜的那张关系网，他大概还在三间门面里腌萝卜。</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般而言，被投资企业擅长自身的业务发展，而对于如何进行资本规划、股票公开发行和上市、并购整合较为薄弱；与此相反，基金管理人对资本市场的熟悉程度较高、资本运作能力较强，在为被投资企业提供资本运作增值服务方面，基金管理人可以承担更多的责任。首先，在被投资企业的发展壮大过程中后续再融资非常重要，如果被投资企业需要引入新的股权资金或者债权资金，基金管理人往往会利用自己在资本市场和借贷市场上的关系网络，引荐其他基金管理人或商业银行。对于初创成长性企业来说，由于一般融资相关的专业人才不足，基金管理人的人员可以从旁提供协助和咨询的工作。同时，也正是由于基金管理人能够给被投资企业提供潜在的持续融资机会，被投资企业往往倾向于选择那些在投资行业内具有广泛关系网络的基金管理人，保证后续轮次的融资活动顺利进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老周擅长做酱菜但不懂筹钱</w:t>
            </w:r>
          </w:p>
        </w:tc>
        <w:tc>
          <w:tcPr>
            <w:tcW w:type="dxa" w:w="4535"/>
          </w:tcPr>
          <w:p>
            <w:pPr>
              <w:spacing w:line="312" w:lineRule="auto"/>
            </w:pPr>
            <w:r>
              <w:rPr>
                <w:rFonts w:ascii="PingFang SC" w:hAnsi="PingFang SC" w:eastAsia="PingFang SC"/>
                <w:b w:val="0"/>
                <w:i w:val="0"/>
                <w:sz w:val="20"/>
              </w:rPr>
              <w:t>被投资企业擅长自身业务发展，资本运作薄弱</w:t>
            </w:r>
          </w:p>
        </w:tc>
      </w:tr>
      <w:tr>
        <w:trPr>
          <w:trHeight w:val="340"/>
        </w:trPr>
        <w:tc>
          <w:tcPr>
            <w:tcW w:type="dxa" w:w="4252"/>
          </w:tcPr>
          <w:p>
            <w:pPr>
              <w:spacing w:line="312" w:lineRule="auto"/>
            </w:pPr>
            <w:r>
              <w:rPr>
                <w:rFonts w:ascii="PingFang SC" w:hAnsi="PingFang SC" w:eastAsia="PingFang SC"/>
                <w:b w:val="0"/>
                <w:i w:val="0"/>
                <w:sz w:val="20"/>
              </w:rPr>
              <w:t>李掌柜认识钱庄、客商、仓库东家</w:t>
            </w:r>
          </w:p>
        </w:tc>
        <w:tc>
          <w:tcPr>
            <w:tcW w:type="dxa" w:w="4535"/>
          </w:tcPr>
          <w:p>
            <w:pPr>
              <w:spacing w:line="312" w:lineRule="auto"/>
            </w:pPr>
            <w:r>
              <w:rPr>
                <w:rFonts w:ascii="PingFang SC" w:hAnsi="PingFang SC" w:eastAsia="PingFang SC"/>
                <w:b w:val="0"/>
                <w:i w:val="0"/>
                <w:sz w:val="20"/>
              </w:rPr>
              <w:t>基金管理人拥有资本市场和借贷市场的关系网络</w:t>
            </w:r>
          </w:p>
        </w:tc>
      </w:tr>
      <w:tr>
        <w:trPr>
          <w:trHeight w:val="340"/>
        </w:trPr>
        <w:tc>
          <w:tcPr>
            <w:tcW w:type="dxa" w:w="4252"/>
          </w:tcPr>
          <w:p>
            <w:pPr>
              <w:spacing w:line="312" w:lineRule="auto"/>
            </w:pPr>
            <w:r>
              <w:rPr>
                <w:rFonts w:ascii="PingFang SC" w:hAnsi="PingFang SC" w:eastAsia="PingFang SC"/>
                <w:b w:val="0"/>
                <w:i w:val="0"/>
                <w:sz w:val="20"/>
              </w:rPr>
              <w:t>李掌柜引荐王老板投资、介绍仓库、物色老师傅</w:t>
            </w:r>
          </w:p>
        </w:tc>
        <w:tc>
          <w:tcPr>
            <w:tcW w:type="dxa" w:w="4535"/>
          </w:tcPr>
          <w:p>
            <w:pPr>
              <w:spacing w:line="312" w:lineRule="auto"/>
            </w:pPr>
            <w:r>
              <w:rPr>
                <w:rFonts w:ascii="PingFang SC" w:hAnsi="PingFang SC" w:eastAsia="PingFang SC"/>
                <w:b w:val="0"/>
                <w:i w:val="0"/>
                <w:sz w:val="20"/>
              </w:rPr>
              <w:t>基金管理人利用关系网络引荐其他资金方，提供协助和咨询</w:t>
            </w:r>
          </w:p>
        </w:tc>
      </w:tr>
      <w:tr>
        <w:trPr>
          <w:trHeight w:val="340"/>
        </w:trPr>
        <w:tc>
          <w:tcPr>
            <w:tcW w:type="dxa" w:w="4252"/>
          </w:tcPr>
          <w:p>
            <w:pPr>
              <w:spacing w:line="312" w:lineRule="auto"/>
            </w:pPr>
            <w:r>
              <w:rPr>
                <w:rFonts w:ascii="PingFang SC" w:hAnsi="PingFang SC" w:eastAsia="PingFang SC"/>
                <w:b w:val="0"/>
                <w:i w:val="0"/>
                <w:sz w:val="20"/>
              </w:rPr>
              <w:t>老周最终并入南北货商帮</w:t>
            </w:r>
          </w:p>
        </w:tc>
        <w:tc>
          <w:tcPr>
            <w:tcW w:type="dxa" w:w="4535"/>
          </w:tcPr>
          <w:p>
            <w:pPr>
              <w:spacing w:line="312" w:lineRule="auto"/>
            </w:pPr>
            <w:r>
              <w:rPr>
                <w:rFonts w:ascii="PingFang SC" w:hAnsi="PingFang SC" w:eastAsia="PingFang SC"/>
                <w:b w:val="0"/>
                <w:i w:val="0"/>
                <w:sz w:val="20"/>
              </w:rPr>
              <w:t>后续并购重组</w:t>
            </w:r>
          </w:p>
        </w:tc>
      </w:tr>
      <w:tr>
        <w:trPr>
          <w:trHeight w:val="340"/>
        </w:trPr>
        <w:tc>
          <w:tcPr>
            <w:tcW w:type="dxa" w:w="4252"/>
          </w:tcPr>
          <w:p>
            <w:pPr>
              <w:spacing w:line="312" w:lineRule="auto"/>
            </w:pPr>
            <w:r>
              <w:rPr>
                <w:rFonts w:ascii="PingFang SC" w:hAnsi="PingFang SC" w:eastAsia="PingFang SC"/>
                <w:b w:val="0"/>
                <w:i w:val="0"/>
                <w:sz w:val="20"/>
              </w:rPr>
              <w:t>老周当初选择李掌柜入伙</w:t>
            </w:r>
          </w:p>
        </w:tc>
        <w:tc>
          <w:tcPr>
            <w:tcW w:type="dxa" w:w="4535"/>
          </w:tcPr>
          <w:p>
            <w:pPr>
              <w:spacing w:line="312" w:lineRule="auto"/>
            </w:pPr>
            <w:r>
              <w:rPr>
                <w:rFonts w:ascii="PingFang SC" w:hAnsi="PingFang SC" w:eastAsia="PingFang SC"/>
                <w:b w:val="0"/>
                <w:i w:val="0"/>
                <w:sz w:val="20"/>
              </w:rPr>
              <w:t>被投资企业倾向于选择有广泛关系网络的基金管理人</w:t>
            </w:r>
          </w:p>
        </w:tc>
      </w:tr>
    </w:tbl>
    <w:p>
      <w:pPr>
        <w:spacing w:before="160"/>
        <w:jc w:val="center"/>
      </w:pPr>
      <w:r>
        <w:rPr>
          <w:rFonts w:ascii="PingFang SC" w:hAnsi="PingFang SC" w:eastAsia="PingFang SC"/>
          <w:b w:val="0"/>
          <w:i w:val="0"/>
          <w:color w:val="808080"/>
          <w:sz w:val="18"/>
        </w:rPr>
        <w:t>📝 来源：股权投资基金（科目三）· 5. 协助进行后续再融资、上市以及并购重组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协助上市及并购整合</w:t>
      </w:r>
    </w:p>
    <w:p>
      <w:pPr>
        <w:spacing w:before="160" w:after="80"/>
      </w:pPr>
      <w:r>
        <w:rPr>
          <w:rFonts w:ascii="PingFang SC" w:hAnsi="PingFang SC" w:eastAsia="PingFang SC"/>
          <w:b/>
          <w:i/>
          <w:sz w:val="24"/>
        </w:rPr>
        <w:t>🏺 寓言故事 —— 《老周的船队》</w:t>
      </w:r>
    </w:p>
    <w:p>
      <w:pPr>
        <w:spacing w:after="80" w:line="360" w:lineRule="auto"/>
        <w:ind w:firstLine="420"/>
      </w:pPr>
      <w:r>
        <w:rPr>
          <w:rFonts w:ascii="PingFang SC" w:hAnsi="PingFang SC" w:eastAsia="PingFang SC"/>
          <w:b w:val="0"/>
          <w:i w:val="0"/>
          <w:sz w:val="21"/>
        </w:rPr>
        <w:t>江南水城的码头上，老周经营着一家运粮船队，手下有二十条船，跑的是长江沿线的粮食运输。老周今年五十二，皮肤晒得黝黑，说话嗓门大，在码头上人人都认得他。船队生意稳当，每年能收几万两银子，但老周心里一直有个念头：要是能把船队开到更大的水面上去，该多好。</w:t>
      </w:r>
    </w:p>
    <w:p>
      <w:pPr>
        <w:spacing w:after="80" w:line="360" w:lineRule="auto"/>
        <w:ind w:firstLine="420"/>
      </w:pPr>
      <w:r>
        <w:rPr>
          <w:rFonts w:ascii="PingFang SC" w:hAnsi="PingFang SC" w:eastAsia="PingFang SC"/>
          <w:b w:val="0"/>
          <w:i w:val="0"/>
          <w:sz w:val="21"/>
        </w:rPr>
        <w:t>老周有个远房侄子小周，在京城一家大商号里做掌柜，见多识广，专门帮人打理生意上的大事。三年前，小周回乡探亲，老周拉着他喝了一夜的酒，把自己的心事全倒了出来。小周听完，放下酒杯说："叔，您的船队是好买卖，但一直靠您一个人撑着，哪天您跑不动了，这生意也就散了。要想做大，得换个活法。"</w:t>
      </w:r>
    </w:p>
    <w:p>
      <w:pPr>
        <w:spacing w:after="80" w:line="360" w:lineRule="auto"/>
        <w:ind w:firstLine="420"/>
      </w:pPr>
      <w:r>
        <w:rPr>
          <w:rFonts w:ascii="PingFang SC" w:hAnsi="PingFang SC" w:eastAsia="PingFang SC"/>
          <w:b w:val="0"/>
          <w:i w:val="0"/>
          <w:sz w:val="21"/>
        </w:rPr>
        <w:t>老周没听懂，但信这个侄子。他把船队三成股份交给了小周背后的商号，条件是：小周得帮他实现那个"更大的水面"的梦。</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转眼三年过去，船队从二十条扩到了四十条，老周却越来越焦虑。</w:t>
      </w:r>
    </w:p>
    <w:p>
      <w:pPr>
        <w:spacing w:after="80" w:line="360" w:lineRule="auto"/>
        <w:ind w:firstLine="420"/>
      </w:pPr>
      <w:r>
        <w:rPr>
          <w:rFonts w:ascii="PingFang SC" w:hAnsi="PingFang SC" w:eastAsia="PingFang SC"/>
          <w:b w:val="0"/>
          <w:i w:val="0"/>
          <w:sz w:val="21"/>
        </w:rPr>
        <w:t>他听人说，要把生意做到全国，最好的法子是在京城的"大商会"挂个牌子，让天下人都知道你的名号，以后借钱、招人、接大单子都容易得多。可老周这辈子只懂看风向、算水程，哪懂什么商会挂牌的门道？他托人打听过，光是准备各种文书、账册、请各方先生来查验，就得折腾一两年，中间一个环节出错，前面全白费。</w:t>
      </w:r>
    </w:p>
    <w:p>
      <w:pPr>
        <w:spacing w:after="80" w:line="360" w:lineRule="auto"/>
        <w:ind w:firstLine="420"/>
      </w:pPr>
      <w:r>
        <w:rPr>
          <w:rFonts w:ascii="PingFang SC" w:hAnsi="PingFang SC" w:eastAsia="PingFang SC"/>
          <w:b w:val="0"/>
          <w:i w:val="0"/>
          <w:sz w:val="21"/>
        </w:rPr>
        <w:t>老周愁得睡不着觉。自己硬上？怕是不行，他连"商会"里那些规矩都念不全。可要是就这么拖着，船队永远困在江南这一片水里，小周投进来的钱也退不出去——当初商号投钱，图的就是将来船队挂牌后能把手里的股份换成现银。两边都着急，却都不知道从哪儿下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小周从京城赶回来，在码头边找了个茶馆，和老周坐了一下午。</w:t>
      </w:r>
    </w:p>
    <w:p>
      <w:pPr>
        <w:spacing w:after="80" w:line="360" w:lineRule="auto"/>
        <w:ind w:firstLine="420"/>
      </w:pPr>
      <w:r>
        <w:rPr>
          <w:rFonts w:ascii="PingFang SC" w:hAnsi="PingFang SC" w:eastAsia="PingFang SC"/>
          <w:b w:val="0"/>
          <w:i w:val="0"/>
          <w:sz w:val="21"/>
        </w:rPr>
        <w:t>"叔，挂牌的事，您别自己扛。"小周从包袱里掏出几叠纸，"我在京城这些年，认识几位专门帮人跑挂牌的先生——有查账的、有写文书的、有跟商会打交道的。我帮您把这些人都请来，您只管把船队的真实情况告诉他们，剩下的事，他们来办。"</w:t>
      </w:r>
    </w:p>
    <w:p>
      <w:pPr>
        <w:spacing w:after="80" w:line="360" w:lineRule="auto"/>
        <w:ind w:firstLine="420"/>
      </w:pPr>
      <w:r>
        <w:rPr>
          <w:rFonts w:ascii="PingFang SC" w:hAnsi="PingFang SC" w:eastAsia="PingFang SC"/>
          <w:b w:val="0"/>
          <w:i w:val="0"/>
          <w:sz w:val="21"/>
        </w:rPr>
        <w:t>老周眼睛亮了："那得花多少银子？"</w:t>
      </w:r>
    </w:p>
    <w:p>
      <w:pPr>
        <w:spacing w:after="80" w:line="360" w:lineRule="auto"/>
        <w:ind w:firstLine="420"/>
      </w:pPr>
      <w:r>
        <w:rPr>
          <w:rFonts w:ascii="PingFang SC" w:hAnsi="PingFang SC" w:eastAsia="PingFang SC"/>
          <w:b w:val="0"/>
          <w:i w:val="0"/>
          <w:sz w:val="21"/>
        </w:rPr>
        <w:t>"该花的得花，但比您自己摸索，省下的时间和弯路，值回十倍。"小周顿了顿，又说，"还有一件事。我听说北边有个老李的船队，跑的是运河线，最近手头紧，想卖船。您要是把他的船和路线接过来，船队就能从长江连到运河，南北贯通。这桩事，我也帮您谈。"</w:t>
      </w:r>
    </w:p>
    <w:p>
      <w:pPr>
        <w:spacing w:after="80" w:line="360" w:lineRule="auto"/>
        <w:ind w:firstLine="420"/>
      </w:pPr>
      <w:r>
        <w:rPr>
          <w:rFonts w:ascii="PingFang SC" w:hAnsi="PingFang SC" w:eastAsia="PingFang SC"/>
          <w:b w:val="0"/>
          <w:i w:val="0"/>
          <w:sz w:val="21"/>
        </w:rPr>
        <w:t>老周愣了："买老李的船？我哪有那么多现银？"</w:t>
      </w:r>
    </w:p>
    <w:p>
      <w:pPr>
        <w:spacing w:after="80" w:line="360" w:lineRule="auto"/>
        <w:ind w:firstLine="420"/>
      </w:pPr>
      <w:r>
        <w:rPr>
          <w:rFonts w:ascii="PingFang SC" w:hAnsi="PingFang SC" w:eastAsia="PingFang SC"/>
          <w:b w:val="0"/>
          <w:i w:val="0"/>
          <w:sz w:val="21"/>
        </w:rPr>
        <w:t>"商号可以帮您筹。"小周笑了笑，"您忘了？我们商号在钱庄、票号都有交情。这不是您一个人的事，是我们一起的事。"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接下来的两年，老周的船队变了模样。</w:t>
      </w:r>
    </w:p>
    <w:p>
      <w:pPr>
        <w:spacing w:after="80" w:line="360" w:lineRule="auto"/>
        <w:ind w:firstLine="420"/>
      </w:pPr>
      <w:r>
        <w:rPr>
          <w:rFonts w:ascii="PingFang SC" w:hAnsi="PingFang SC" w:eastAsia="PingFang SC"/>
          <w:b w:val="0"/>
          <w:i w:val="0"/>
          <w:sz w:val="21"/>
        </w:rPr>
        <w:t>小周请来的先生们把船队几十年的账册重新理了一遍，该补的补上，该改的改好。商会的人来查验时，老周第一次不用手忙脚乱，因为身边站着懂行的人。与此同时，小周牵线搭桥，老周以合理的价格接下了老李的船队，航线一下子从江南伸到了北方。船队还趁势在几个大码头新建了货仓，又吞并了两家小运输行，成了长江运河上数一数二的名字。</w:t>
      </w:r>
    </w:p>
    <w:p>
      <w:pPr>
        <w:spacing w:after="80" w:line="360" w:lineRule="auto"/>
        <w:ind w:firstLine="420"/>
      </w:pPr>
      <w:r>
        <w:rPr>
          <w:rFonts w:ascii="PingFang SC" w:hAnsi="PingFang SC" w:eastAsia="PingFang SC"/>
          <w:b w:val="0"/>
          <w:i w:val="0"/>
          <w:sz w:val="21"/>
        </w:rPr>
        <w:t>挂牌那天，老周穿着新做的绸缎衣裳，站在京城商会的大厅里，看着自己的船队名字被写进名录。他忽然想起三年前那个酒夜，小周说的"换个活法"。原来所谓"换个活法"，不是让他去学那些他不懂的东西，而是让懂的人站在他身边，把他擅长的事放大到更大的舞台上去。</w:t>
      </w:r>
    </w:p>
    <w:p>
      <w:pPr>
        <w:spacing w:after="80" w:line="360" w:lineRule="auto"/>
        <w:ind w:firstLine="420"/>
      </w:pPr>
      <w:r>
        <w:rPr>
          <w:rFonts w:ascii="PingFang SC" w:hAnsi="PingFang SC" w:eastAsia="PingFang SC"/>
          <w:b w:val="0"/>
          <w:i w:val="0"/>
          <w:sz w:val="21"/>
        </w:rPr>
        <w:t>老周回头看了眼小周。小周正跟几位钱庄掌柜寒暄，那是为下一步扩张准备的。老周明白了：小周投的不只是银子，还有他这些年攒下的眼界、人脉和门路。这些看不见的东西，才是让船队从二十条变成八十条、从江南走到全国的原因。</w:t>
      </w:r>
    </w:p>
    <w:p>
      <w:pPr>
        <w:spacing w:after="80" w:line="360" w:lineRule="auto"/>
        <w:ind w:firstLine="420"/>
      </w:pPr>
      <w:r>
        <w:rPr>
          <w:rFonts w:ascii="PingFang SC" w:hAnsi="PingFang SC" w:eastAsia="PingFang SC"/>
          <w:b w:val="0"/>
          <w:i w:val="0"/>
          <w:sz w:val="21"/>
        </w:rPr>
        <w:t>挂牌一年后，小周背后的商号开始把手里的股份一点一点卖给其他商人。买的人不少，因为船队现在名气大、账目清、路线广，谁都想分一杯羹。小周收回了当初投的银子，还多赚了不少。老周呢，船队还是他的船队，只是比以前大得多、稳得多。</w:t>
      </w:r>
    </w:p>
    <w:p>
      <w:pPr>
        <w:spacing w:after="80" w:line="360" w:lineRule="auto"/>
        <w:ind w:firstLine="420"/>
      </w:pPr>
      <w:r>
        <w:rPr>
          <w:rFonts w:ascii="PingFang SC" w:hAnsi="PingFang SC" w:eastAsia="PingFang SC"/>
          <w:b w:val="0"/>
          <w:i w:val="0"/>
          <w:sz w:val="21"/>
        </w:rPr>
        <w:t>码头上的老伙计们问老周："您当初怎么想的，把股份分给外人？"老周抽了口旱烟，慢悠悠地说："一个人撑船，只能看眼前的水。有人帮你掌舵，才能看到更远的海。"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上市是一个专业复杂的过程，若全由企业经营者去完成，不但费时耗力，而且会遭遇许多意想不到的问题。为了实现被投资企业上市，基金管理人可以积极参与被投资企业的上市推动工作，包括帮助被投资企业进行一系列的上市（挂牌）前的准备，引入各类中介机构开展上市（挂牌）辅导工作，并利用自己在资本市场的资源网络，协助被投资企业上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老周想挂牌但不懂门道</w:t>
            </w:r>
          </w:p>
        </w:tc>
        <w:tc>
          <w:tcPr>
            <w:tcW w:type="dxa" w:w="4535"/>
          </w:tcPr>
          <w:p>
            <w:pPr>
              <w:spacing w:line="312" w:lineRule="auto"/>
            </w:pPr>
            <w:r>
              <w:rPr>
                <w:rFonts w:ascii="PingFang SC" w:hAnsi="PingFang SC" w:eastAsia="PingFang SC"/>
                <w:b w:val="0"/>
                <w:i w:val="0"/>
                <w:sz w:val="20"/>
              </w:rPr>
              <w:t>企业上市是专业复杂的过程，经营者难以独自完成</w:t>
            </w:r>
          </w:p>
        </w:tc>
      </w:tr>
      <w:tr>
        <w:trPr>
          <w:trHeight w:val="340"/>
        </w:trPr>
        <w:tc>
          <w:tcPr>
            <w:tcW w:type="dxa" w:w="4252"/>
          </w:tcPr>
          <w:p>
            <w:pPr>
              <w:spacing w:line="312" w:lineRule="auto"/>
            </w:pPr>
            <w:r>
              <w:rPr>
                <w:rFonts w:ascii="PingFang SC" w:hAnsi="PingFang SC" w:eastAsia="PingFang SC"/>
                <w:b w:val="0"/>
                <w:i w:val="0"/>
                <w:sz w:val="20"/>
              </w:rPr>
              <w:t>小周请来查账、写文书、跟商会打交道的先生</w:t>
            </w:r>
          </w:p>
        </w:tc>
        <w:tc>
          <w:tcPr>
            <w:tcW w:type="dxa" w:w="4535"/>
          </w:tcPr>
          <w:p>
            <w:pPr>
              <w:spacing w:line="312" w:lineRule="auto"/>
            </w:pPr>
            <w:r>
              <w:rPr>
                <w:rFonts w:ascii="PingFang SC" w:hAnsi="PingFang SC" w:eastAsia="PingFang SC"/>
                <w:b w:val="0"/>
                <w:i w:val="0"/>
                <w:sz w:val="20"/>
              </w:rPr>
              <w:t>引入各类中介机构开展上市（挂牌）辅导工作</w:t>
            </w:r>
          </w:p>
        </w:tc>
      </w:tr>
      <w:tr>
        <w:trPr>
          <w:trHeight w:val="340"/>
        </w:trPr>
        <w:tc>
          <w:tcPr>
            <w:tcW w:type="dxa" w:w="4252"/>
          </w:tcPr>
          <w:p>
            <w:pPr>
              <w:spacing w:line="312" w:lineRule="auto"/>
            </w:pPr>
            <w:r>
              <w:rPr>
                <w:rFonts w:ascii="PingFang SC" w:hAnsi="PingFang SC" w:eastAsia="PingFang SC"/>
                <w:b w:val="0"/>
                <w:i w:val="0"/>
                <w:sz w:val="20"/>
              </w:rPr>
              <w:t>小周用商号在钱庄、票号的交情帮老周筹银买船</w:t>
            </w:r>
          </w:p>
        </w:tc>
        <w:tc>
          <w:tcPr>
            <w:tcW w:type="dxa" w:w="4535"/>
          </w:tcPr>
          <w:p>
            <w:pPr>
              <w:spacing w:line="312" w:lineRule="auto"/>
            </w:pPr>
            <w:r>
              <w:rPr>
                <w:rFonts w:ascii="PingFang SC" w:hAnsi="PingFang SC" w:eastAsia="PingFang SC"/>
                <w:b w:val="0"/>
                <w:i w:val="0"/>
                <w:sz w:val="20"/>
              </w:rPr>
              <w:t>利用自己在资本市场的资源网络，协助被投资企业</w:t>
            </w:r>
          </w:p>
        </w:tc>
      </w:tr>
      <w:tr>
        <w:trPr>
          <w:trHeight w:val="340"/>
        </w:trPr>
        <w:tc>
          <w:tcPr>
            <w:tcW w:type="dxa" w:w="4252"/>
          </w:tcPr>
          <w:p>
            <w:pPr>
              <w:spacing w:line="312" w:lineRule="auto"/>
            </w:pPr>
            <w:r>
              <w:rPr>
                <w:rFonts w:ascii="PingFang SC" w:hAnsi="PingFang SC" w:eastAsia="PingFang SC"/>
                <w:b w:val="0"/>
                <w:i w:val="0"/>
                <w:sz w:val="20"/>
              </w:rPr>
              <w:t>小周牵线买下老李船队、新建货仓、吞并行当</w:t>
            </w:r>
          </w:p>
        </w:tc>
        <w:tc>
          <w:tcPr>
            <w:tcW w:type="dxa" w:w="4535"/>
          </w:tcPr>
          <w:p>
            <w:pPr>
              <w:spacing w:line="312" w:lineRule="auto"/>
            </w:pPr>
            <w:r>
              <w:rPr>
                <w:rFonts w:ascii="PingFang SC" w:hAnsi="PingFang SC" w:eastAsia="PingFang SC"/>
                <w:b w:val="0"/>
                <w:i w:val="0"/>
                <w:sz w:val="20"/>
              </w:rPr>
              <w:t>并购整合，扩大市场领导地位</w:t>
            </w:r>
          </w:p>
        </w:tc>
      </w:tr>
      <w:tr>
        <w:trPr>
          <w:trHeight w:val="340"/>
        </w:trPr>
        <w:tc>
          <w:tcPr>
            <w:tcW w:type="dxa" w:w="4252"/>
          </w:tcPr>
          <w:p>
            <w:pPr>
              <w:spacing w:line="312" w:lineRule="auto"/>
            </w:pPr>
            <w:r>
              <w:rPr>
                <w:rFonts w:ascii="PingFang SC" w:hAnsi="PingFang SC" w:eastAsia="PingFang SC"/>
                <w:b w:val="0"/>
                <w:i w:val="0"/>
                <w:sz w:val="20"/>
              </w:rPr>
              <w:t>挂牌后商号逐步卖出股份收回银子</w:t>
            </w:r>
          </w:p>
        </w:tc>
        <w:tc>
          <w:tcPr>
            <w:tcW w:type="dxa" w:w="4535"/>
          </w:tcPr>
          <w:p>
            <w:pPr>
              <w:spacing w:line="312" w:lineRule="auto"/>
            </w:pPr>
            <w:r>
              <w:rPr>
                <w:rFonts w:ascii="PingFang SC" w:hAnsi="PingFang SC" w:eastAsia="PingFang SC"/>
                <w:b w:val="0"/>
                <w:i w:val="0"/>
                <w:sz w:val="20"/>
              </w:rPr>
              <w:t>实现退出</w:t>
            </w:r>
          </w:p>
        </w:tc>
      </w:tr>
      <w:tr>
        <w:trPr>
          <w:trHeight w:val="340"/>
        </w:trPr>
        <w:tc>
          <w:tcPr>
            <w:tcW w:type="dxa" w:w="4252"/>
          </w:tcPr>
          <w:p>
            <w:pPr>
              <w:spacing w:line="312" w:lineRule="auto"/>
            </w:pPr>
            <w:r>
              <w:rPr>
                <w:rFonts w:ascii="PingFang SC" w:hAnsi="PingFang SC" w:eastAsia="PingFang SC"/>
                <w:b w:val="0"/>
                <w:i w:val="0"/>
                <w:sz w:val="20"/>
              </w:rPr>
              <w:t>老周只管船队真实经营，不懂的事交给小周</w:t>
            </w:r>
          </w:p>
        </w:tc>
        <w:tc>
          <w:tcPr>
            <w:tcW w:type="dxa" w:w="4535"/>
          </w:tcPr>
          <w:p>
            <w:pPr>
              <w:spacing w:line="312" w:lineRule="auto"/>
            </w:pPr>
            <w:r>
              <w:rPr>
                <w:rFonts w:ascii="PingFang SC" w:hAnsi="PingFang SC" w:eastAsia="PingFang SC"/>
                <w:b w:val="0"/>
                <w:i w:val="0"/>
                <w:sz w:val="20"/>
              </w:rPr>
              <w:t>基金管理人承担上市推动和资本运作责任，企业专注自身业务</w:t>
            </w:r>
          </w:p>
        </w:tc>
      </w:tr>
    </w:tbl>
    <w:p>
      <w:pPr>
        <w:spacing w:before="160"/>
        <w:jc w:val="center"/>
      </w:pPr>
      <w:r>
        <w:rPr>
          <w:rFonts w:ascii="PingFang SC" w:hAnsi="PingFang SC" w:eastAsia="PingFang SC"/>
          <w:b w:val="0"/>
          <w:i w:val="0"/>
          <w:color w:val="808080"/>
          <w:sz w:val="18"/>
        </w:rPr>
        <w:t>📝 来源：股权投资基金（科目三）· 6. 协助上市及并购整合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（一）并购投资项目的特点</w:t>
      </w:r>
    </w:p>
    <w:p>
      <w:pPr>
        <w:spacing w:before="160" w:after="80"/>
      </w:pPr>
      <w:r>
        <w:rPr>
          <w:rFonts w:ascii="PingFang SC" w:hAnsi="PingFang SC" w:eastAsia="PingFang SC"/>
          <w:b/>
          <w:i/>
          <w:sz w:val="24"/>
        </w:rPr>
        <w:t>🎯 寓言故事 —— 《老周的船厂》</w:t>
      </w:r>
    </w:p>
    <w:p>
      <w:pPr>
        <w:spacing w:after="80" w:line="360" w:lineRule="auto"/>
        <w:ind w:firstLine="420"/>
      </w:pPr>
      <w:r>
        <w:rPr>
          <w:rFonts w:ascii="PingFang SC" w:hAnsi="PingFang SC" w:eastAsia="PingFang SC"/>
          <w:b w:val="0"/>
          <w:i w:val="0"/>
          <w:sz w:val="21"/>
        </w:rPr>
        <w:t>老周在江边经营一家修船厂，干了三十年，手艺好，口碑硬。厂子不大，二十几个工人，每年稳稳当当赚个温饱。老周今年五十六，儿子在国外读书，老伴身体不太好，他心里盘算着再干几年就退休，把厂子交给徒弟小赵。</w:t>
      </w:r>
    </w:p>
    <w:p>
      <w:pPr>
        <w:spacing w:after="80" w:line="360" w:lineRule="auto"/>
        <w:ind w:firstLine="420"/>
      </w:pPr>
      <w:r>
        <w:rPr>
          <w:rFonts w:ascii="PingFang SC" w:hAnsi="PingFang SC" w:eastAsia="PingFang SC"/>
          <w:b w:val="0"/>
          <w:i w:val="0"/>
          <w:sz w:val="21"/>
        </w:rPr>
        <w:t>可就在开春时，城里来了一位姓钱的商人，带着一队人马，提出要买下老周的船厂。老周起初不答应——这是他的命根子。但钱商人开出了他无法拒绝的条件：三倍于市价的钱，当场付清，而且老周可以继续留在厂里当总管，年薪比他自己经营时还高。老周心动了。他算了算，老伴的医药费、儿子的学费、自己养老的钱，一下子全有了着落。他签下了字，把船厂的大半股份卖了出去。</w:t>
      </w:r>
    </w:p>
    <w:p>
      <w:pPr>
        <w:spacing w:after="80" w:line="360" w:lineRule="auto"/>
        <w:ind w:firstLine="420"/>
      </w:pPr>
      <w:r>
        <w:rPr>
          <w:rFonts w:ascii="PingFang SC" w:hAnsi="PingFang SC" w:eastAsia="PingFang SC"/>
          <w:b w:val="0"/>
          <w:i w:val="0"/>
          <w:sz w:val="21"/>
        </w:rPr>
        <w:t>钱商人成了船厂的新东家。他做的第一件事，就是换掉老周的账房先生，换上自己从省城带来的财务班子。第二件事，把老周原来定下的"慢工出细活"规矩改成"按件计酬、限期交货"。老周站在车间里，看着工人们手忙脚乱赶工期，心里不是滋味。他去找钱商人商量，说这样赶出来的船质量不稳，会砸招牌。钱商人笑了笑，说招牌是他的事，老周只管把活干好。老周这才明白，自己虽然还叫"总管"，但船厂已经不是他说了算的地方。钱商人决定做什么船、接什么单、用哪家的木料，老周只有听命的份。他从一个说了算的人，变成了一个拿工钱的人。</w:t>
      </w:r>
    </w:p>
    <w:p>
      <w:pPr>
        <w:spacing w:after="80" w:line="360" w:lineRule="auto"/>
        <w:ind w:firstLine="420"/>
      </w:pPr>
      <w:r>
        <w:rPr>
          <w:rFonts w:ascii="PingFang SC" w:hAnsi="PingFang SC" w:eastAsia="PingFang SC"/>
          <w:b w:val="0"/>
          <w:i w:val="0"/>
          <w:sz w:val="21"/>
        </w:rPr>
        <w:t>一年后，钱商人把船厂转手卖给了一家更大的商会，赚了一笔可观的差价。老周站在江边，看着来来往往的新面孔，忽然想起自己当年在船厂门口挂的那块木牌子。牌子还在，只是上面的字已经换了。他摸了摸口袋里厚实的积蓄，说不清自己是赚了，还是丢了什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并购投资指的是股权投资基金收购被投资企业全部或者大部分股权，成为企业的控股股东。与创业投资不同的是，基金管理人在被投资企业经营中承担了主导角色，企业原先的大股东退出企业，或者成为小股东兼高管，或者成为无股权的"打工人"。对于基金管理人来说，基金成为控股股东后可以决定企业的经营和财务决策，可以掌握包括董事和高级管理人员的人事任命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并购企业需要准备大量的资金，有复杂烦琐的交易谈判过程，方案设计、尽职调查、投资交割需要充足的专业人员来落实，并购交易的投后管理需要有丰富企业管理经验的管理专家组织协同其他专业人员来进行，只有大型的基金管理人才会进行并购投资交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钱商人买下老周船厂的大半股份</w:t>
            </w:r>
          </w:p>
        </w:tc>
        <w:tc>
          <w:tcPr>
            <w:tcW w:type="dxa" w:w="4535"/>
          </w:tcPr>
          <w:p>
            <w:pPr>
              <w:spacing w:line="312" w:lineRule="auto"/>
            </w:pPr>
            <w:r>
              <w:rPr>
                <w:rFonts w:ascii="PingFang SC" w:hAnsi="PingFang SC" w:eastAsia="PingFang SC"/>
                <w:b w:val="0"/>
                <w:i w:val="0"/>
                <w:sz w:val="20"/>
              </w:rPr>
              <w:t>收购被投资企业全部或大部分股权，成为控股股东</w:t>
            </w:r>
          </w:p>
        </w:tc>
      </w:tr>
      <w:tr>
        <w:trPr>
          <w:trHeight w:val="340"/>
        </w:trPr>
        <w:tc>
          <w:tcPr>
            <w:tcW w:type="dxa" w:w="4252"/>
          </w:tcPr>
          <w:p>
            <w:pPr>
              <w:spacing w:line="312" w:lineRule="auto"/>
            </w:pPr>
            <w:r>
              <w:rPr>
                <w:rFonts w:ascii="PingFang SC" w:hAnsi="PingFang SC" w:eastAsia="PingFang SC"/>
                <w:b w:val="0"/>
                <w:i w:val="0"/>
                <w:sz w:val="20"/>
              </w:rPr>
              <w:t>钱商人换掉账房、改变规矩、决定经营方向</w:t>
            </w:r>
          </w:p>
        </w:tc>
        <w:tc>
          <w:tcPr>
            <w:tcW w:type="dxa" w:w="4535"/>
          </w:tcPr>
          <w:p>
            <w:pPr>
              <w:spacing w:line="312" w:lineRule="auto"/>
            </w:pPr>
            <w:r>
              <w:rPr>
                <w:rFonts w:ascii="PingFang SC" w:hAnsi="PingFang SC" w:eastAsia="PingFang SC"/>
                <w:b w:val="0"/>
                <w:i w:val="0"/>
                <w:sz w:val="20"/>
              </w:rPr>
              <w:t>基金管理人在被投资企业经营中承担主导角色</w:t>
            </w:r>
          </w:p>
        </w:tc>
      </w:tr>
      <w:tr>
        <w:trPr>
          <w:trHeight w:val="340"/>
        </w:trPr>
        <w:tc>
          <w:tcPr>
            <w:tcW w:type="dxa" w:w="4252"/>
          </w:tcPr>
          <w:p>
            <w:pPr>
              <w:spacing w:line="312" w:lineRule="auto"/>
            </w:pPr>
            <w:r>
              <w:rPr>
                <w:rFonts w:ascii="PingFang SC" w:hAnsi="PingFang SC" w:eastAsia="PingFang SC"/>
                <w:b w:val="0"/>
                <w:i w:val="0"/>
                <w:sz w:val="20"/>
              </w:rPr>
              <w:t>老周从老板变成拿工钱的总管</w:t>
            </w:r>
          </w:p>
        </w:tc>
        <w:tc>
          <w:tcPr>
            <w:tcW w:type="dxa" w:w="4535"/>
          </w:tcPr>
          <w:p>
            <w:pPr>
              <w:spacing w:line="312" w:lineRule="auto"/>
            </w:pPr>
            <w:r>
              <w:rPr>
                <w:rFonts w:ascii="PingFang SC" w:hAnsi="PingFang SC" w:eastAsia="PingFang SC"/>
                <w:b w:val="0"/>
                <w:i w:val="0"/>
                <w:sz w:val="20"/>
              </w:rPr>
              <w:t>企业原先的大股东退出，成为无股权的"打工人"</w:t>
            </w:r>
          </w:p>
        </w:tc>
      </w:tr>
      <w:tr>
        <w:trPr>
          <w:trHeight w:val="340"/>
        </w:trPr>
        <w:tc>
          <w:tcPr>
            <w:tcW w:type="dxa" w:w="4252"/>
          </w:tcPr>
          <w:p>
            <w:pPr>
              <w:spacing w:line="312" w:lineRule="auto"/>
            </w:pPr>
            <w:r>
              <w:rPr>
                <w:rFonts w:ascii="PingFang SC" w:hAnsi="PingFang SC" w:eastAsia="PingFang SC"/>
                <w:b w:val="0"/>
                <w:i w:val="0"/>
                <w:sz w:val="20"/>
              </w:rPr>
              <w:t>钱商人一年后把船厂转卖给更大的商会</w:t>
            </w:r>
          </w:p>
        </w:tc>
        <w:tc>
          <w:tcPr>
            <w:tcW w:type="dxa" w:w="4535"/>
          </w:tcPr>
          <w:p>
            <w:pPr>
              <w:spacing w:line="312" w:lineRule="auto"/>
            </w:pPr>
            <w:r>
              <w:rPr>
                <w:rFonts w:ascii="PingFang SC" w:hAnsi="PingFang SC" w:eastAsia="PingFang SC"/>
                <w:b w:val="0"/>
                <w:i w:val="0"/>
                <w:sz w:val="20"/>
              </w:rPr>
              <w:t>并购投资需要准备大量资金、复杂谈判，由大型机构进行</w:t>
            </w:r>
          </w:p>
        </w:tc>
      </w:tr>
    </w:tbl>
    <w:p>
      <w:pPr>
        <w:spacing w:before="160"/>
        <w:jc w:val="center"/>
      </w:pPr>
      <w:r>
        <w:rPr>
          <w:rFonts w:ascii="PingFang SC" w:hAnsi="PingFang SC" w:eastAsia="PingFang SC"/>
          <w:b w:val="0"/>
          <w:i w:val="0"/>
          <w:color w:val="808080"/>
          <w:sz w:val="18"/>
        </w:rPr>
        <w:t>📝 来源：股权投资基金（科目三）· （一）并购投资项目的特点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组织架构调整和制度流程重构</w:t>
      </w:r>
    </w:p>
    <w:p>
      <w:pPr>
        <w:spacing w:before="160" w:after="80"/>
      </w:pPr>
      <w:r>
        <w:rPr>
          <w:rFonts w:ascii="PingFang SC" w:hAnsi="PingFang SC" w:eastAsia="PingFang SC"/>
          <w:b/>
          <w:i/>
          <w:sz w:val="24"/>
        </w:rPr>
        <w:t>📜 寓言故事 —— 《新掌柜上任》</w:t>
      </w:r>
    </w:p>
    <w:p>
      <w:pPr>
        <w:spacing w:before="160" w:after="80"/>
      </w:pPr>
      <w:r>
        <w:rPr>
          <w:rFonts w:ascii="PingFang SC" w:hAnsi="PingFang SC" w:eastAsia="PingFang SC"/>
          <w:b/>
          <w:i/>
          <w:sz w:val="24"/>
        </w:rPr>
        <w:t>📜 寓言故事 —— 《新掌柜上任》</w:t>
      </w:r>
    </w:p>
    <w:p>
      <w:pPr>
        <w:spacing w:after="80" w:line="360" w:lineRule="auto"/>
        <w:ind w:firstLine="420"/>
      </w:pPr>
      <w:r>
        <w:rPr>
          <w:rFonts w:ascii="PingFang SC" w:hAnsi="PingFang SC" w:eastAsia="PingFang SC"/>
          <w:b w:val="0"/>
          <w:i w:val="0"/>
          <w:sz w:val="21"/>
        </w:rPr>
        <w:t>镇东头有家老字号的绸缎庄，开了三十多年，掌柜周德厚一手把铺子从一间门面做到了半条街。可他年纪大了，膝下只有一个女儿，女婿又是个读书人，对生意一窍不通。周掌柜一病不起，铺子眼看就要散了架。</w:t>
      </w:r>
    </w:p>
    <w:p>
      <w:pPr>
        <w:spacing w:after="80" w:line="360" w:lineRule="auto"/>
        <w:ind w:firstLine="420"/>
      </w:pPr>
      <w:r>
        <w:rPr>
          <w:rFonts w:ascii="PingFang SC" w:hAnsi="PingFang SC" w:eastAsia="PingFang SC"/>
          <w:b w:val="0"/>
          <w:i w:val="0"/>
          <w:sz w:val="21"/>
        </w:rPr>
        <w:t>这时候，隔壁镇的大商号"万利行"伸出了手。万利行的东家赵鸿昌早就看中了绸缎庄的老主顾和熟络的进货渠道，出了大价钱把铺子盘了下来。交割那天，赵鸿昌站在绸缎庄的柜台前，看着十几个伙计或好奇或忐忑的眼神，心里清楚：钱花了，戏才刚开场。他连夜从万利行调来了三个精干的人手，又托人打听周掌柜原来的账房先生老孙和跑外勤的老马——这两人一个管了二十年钱，一个认识所有供货商，是铺子的两根顶梁柱。赵鸿昌亲自上门，备了厚礼，请两人留下来"帮衬新东家"。老孙和老马本已打算另谋出路，见新东家如此诚意，又念及铺子是自己半辈子的心血，便点头答应了。</w:t>
      </w:r>
    </w:p>
    <w:p>
      <w:pPr>
        <w:spacing w:after="80" w:line="360" w:lineRule="auto"/>
        <w:ind w:firstLine="420"/>
      </w:pPr>
      <w:r>
        <w:rPr>
          <w:rFonts w:ascii="PingFang SC" w:hAnsi="PingFang SC" w:eastAsia="PingFang SC"/>
          <w:b w:val="0"/>
          <w:i w:val="0"/>
          <w:sz w:val="21"/>
        </w:rPr>
        <w:t>交割后的第三天，赵鸿昌在绸缎庄的后院厢房里摆了一桌酒，把万利行来的三人、老孙、老马，还有新招来的一个曾在省城大布行做过二掌柜的年轻人刘敬之，拢到了一起。赵鸿昌端起酒杯说："从今天起，你们六人就是'新班子'。刘敬之做总经理，统管铺子日常。老孙仍管账房，老马仍跑外勤。万利行来的三位，一个管库房，一个管门面，一个管裁量。"他顿了顿，放下酒杯，"我每旬来听一回汇报。铺子里的事，刘掌柜先拿主意；拿不准的，你们六人合议；合议还定不了的，报到我万利行来。"</w:t>
      </w:r>
    </w:p>
    <w:p>
      <w:pPr>
        <w:spacing w:after="80" w:line="360" w:lineRule="auto"/>
        <w:ind w:firstLine="420"/>
      </w:pPr>
      <w:r>
        <w:rPr>
          <w:rFonts w:ascii="PingFang SC" w:hAnsi="PingFang SC" w:eastAsia="PingFang SC"/>
          <w:b w:val="0"/>
          <w:i w:val="0"/>
          <w:sz w:val="21"/>
        </w:rPr>
        <w:t>刘敬之走马上任的第一件事，就是带着新班子把绸缎庄里里外外摸了个透。他发现老铺子三十年来沿用的规矩早已千疮百孔：进货全凭老马一张嘴，没有成文的比价章程；柜台卖货没有统一标价，伙计们各自为政；账房里的流水账只有老孙看得懂，换个人就是一本糊涂账。更麻烦的是，铺子原先有三十七个伙计，有人是周掌柜的远房亲戚，有人是吃闲饭的，真正能干活的反而被挤在角落里。</w:t>
      </w:r>
    </w:p>
    <w:p>
      <w:pPr>
        <w:spacing w:after="80" w:line="360" w:lineRule="auto"/>
        <w:ind w:firstLine="420"/>
      </w:pPr>
      <w:r>
        <w:rPr>
          <w:rFonts w:ascii="PingFang SC" w:hAnsi="PingFang SC" w:eastAsia="PingFang SC"/>
          <w:b w:val="0"/>
          <w:i w:val="0"/>
          <w:sz w:val="21"/>
        </w:rPr>
        <w:t>刘敬之把这些问题一五一十地摆到了新班子会上。六个人连着议了三天，写出了一本《绸缎庄新规程》——从进货比价、柜台定价、账目格式，到伙计考核、赏罚升降，一条一条列得清清楚楚。老孙看着新规程里"账目须日清月结，以备东家查阅"那一条，捋着胡子点头："早该如此。"老马看着"外勤采买须三店比价，填单留底"，也叹道："我这张嘴，以后有规矩管着了。"</w:t>
      </w:r>
    </w:p>
    <w:p>
      <w:pPr>
        <w:spacing w:after="80" w:line="360" w:lineRule="auto"/>
        <w:ind w:firstLine="420"/>
      </w:pPr>
      <w:r>
        <w:rPr>
          <w:rFonts w:ascii="PingFang SC" w:hAnsi="PingFang SC" w:eastAsia="PingFang SC"/>
          <w:b w:val="0"/>
          <w:i w:val="0"/>
          <w:sz w:val="21"/>
        </w:rPr>
        <w:t>规程定好，刘敬之却不急着往外搬。他让新班子先找各个柜台的领班、库房的把头、裁衣间的师傅，一个一个谈。谈的不是"新东家要裁人"，而是"新规矩怎么让大家伙儿挣更多钱"。领班们回去跟手下的伙计一说，人心先稳了大半。随后，刘敬之按新规程里的考核条款，把三十七个人过了一遍筛子：能干的留，混日子的体面送走，空出的位子从万利行的学徒里挑了几个伶俐的补上。整个过程，从交割到新规程落地、人员定岗，前后不到三个月。</w:t>
      </w:r>
    </w:p>
    <w:p>
      <w:pPr>
        <w:spacing w:after="80" w:line="360" w:lineRule="auto"/>
        <w:ind w:firstLine="420"/>
      </w:pPr>
      <w:r>
        <w:rPr>
          <w:rFonts w:ascii="PingFang SC" w:hAnsi="PingFang SC" w:eastAsia="PingFang SC"/>
          <w:b w:val="0"/>
          <w:i w:val="0"/>
          <w:sz w:val="21"/>
        </w:rPr>
        <w:t>三个月后，赵鸿昌再来绸缎庄，发现柜台上的标价牌整整齐齐，账房里的账本一目了然，老马采买的新货不仅便宜了两成，还多了三样时新的花样子。他站在柜台后，看着刘敬之带着伙计们招呼客人，忽然明白了：买下一家铺子只是开始，真正的买卖，是把一群各怀心思的人，拧成一股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通常在投资时即会考虑对拟投资企业未来的组织架构调整方案。在尽职调查的同时会评估拟投资企业高级管理人员的能力、适用情况以及本人的意愿，以决策在并购投资完成后对高管是否留用。如有需要，也会找寻职业经理人，进行高管的调整或者应对可能的高管离职。</w:t>
      </w:r>
    </w:p>
    <w:p>
      <w:pPr>
        <w:spacing w:after="40" w:line="336" w:lineRule="auto"/>
        <w:ind w:left="454" w:right="454"/>
      </w:pPr>
      <w:r>
        <w:rPr>
          <w:rFonts w:ascii="PingFang SC" w:hAnsi="PingFang SC" w:eastAsia="PingFang SC"/>
          <w:b w:val="0"/>
          <w:i/>
          <w:color w:val="404040"/>
          <w:sz w:val="21"/>
        </w:rPr>
        <w:t>在完成并购交易交割的同时或早些时间，基金管理人通常会设立一个项目整合小组负责交割后的整合工作，整合小组的成员一般由基金管理人拟派驻企业的高管人员、拟留用的企业原高管人员、新招聘的高管人员（如已入职）、负责投后工作的管理专家或其他专家组成。整合小组可以指定一名人员负责并向基金管理人的项目负责人汇报，也可以考虑直接由基金管理人的项目负责人担任整合小组负责人。整合小组应定期召开会议，确定整合工作计划及时间表，解决整合工作中的问题。基金管理人的决策机构应对整合小组的权限进行约定，超出整合小组权限的事项，整合小组负责人可以组织成员形成预案交由基金管理人的相应决策机构进行决策，并对决策的方案予以执行（见图6-8）。</w:t>
      </w:r>
    </w:p>
    <w:p>
      <w:pPr>
        <w:spacing w:after="40" w:line="336" w:lineRule="auto"/>
        <w:ind w:left="454" w:right="454"/>
      </w:pPr>
      <w:r>
        <w:rPr>
          <w:rFonts w:ascii="PingFang SC" w:hAnsi="PingFang SC" w:eastAsia="PingFang SC"/>
          <w:b w:val="0"/>
          <w:i/>
          <w:color w:val="404040"/>
          <w:sz w:val="21"/>
        </w:rPr>
        <w:t>整合小组首先应该确定被投资企业的总经理人选，可以考虑原总经理，也可以选择其他原高管担任总经理，或者从市场上新聘总经理，在有合适人选的情况下也可以由基金管理人的员工出任总经理。</w:t>
      </w:r>
    </w:p>
    <w:p>
      <w:pPr>
        <w:spacing w:after="40" w:line="336" w:lineRule="auto"/>
        <w:ind w:left="454" w:right="454"/>
      </w:pPr>
      <w:r>
        <w:rPr>
          <w:rFonts w:ascii="PingFang SC" w:hAnsi="PingFang SC" w:eastAsia="PingFang SC"/>
          <w:b w:val="0"/>
          <w:i/>
          <w:color w:val="404040"/>
          <w:sz w:val="21"/>
        </w:rPr>
        <w:t>其次，有新任总经理加入的整合小组，应对被投资企业的组织架构进行梳理和调整，确定董事会、总经理、各高管的权限和各高管分管的部门。随后，充分考虑新任总经理的意见聘任其余的高管团队，进而由新组建的高管团队推荐各部门的负责人（中层管理人员）并经整合小组决策后聘用。</w:t>
      </w:r>
    </w:p>
    <w:p>
      <w:pPr>
        <w:spacing w:after="40" w:line="336" w:lineRule="auto"/>
        <w:ind w:left="454" w:right="454"/>
      </w:pPr>
      <w:r>
        <w:rPr>
          <w:rFonts w:ascii="PingFang SC" w:hAnsi="PingFang SC" w:eastAsia="PingFang SC"/>
          <w:b w:val="0"/>
          <w:i/>
          <w:color w:val="404040"/>
          <w:sz w:val="21"/>
        </w:rPr>
        <w:t>最后，新成立的高管团队会同各部门负责人，对企业原先的制度和流程重新梳理，提出新的制度和流程初稿，整合小组应进行审核复议。</w:t>
      </w:r>
    </w:p>
    <w:p>
      <w:pPr>
        <w:spacing w:after="40" w:line="336" w:lineRule="auto"/>
        <w:ind w:left="454" w:right="454"/>
      </w:pPr>
      <w:r>
        <w:rPr>
          <w:rFonts w:ascii="PingFang SC" w:hAnsi="PingFang SC" w:eastAsia="PingFang SC"/>
          <w:b w:val="0"/>
          <w:i/>
          <w:color w:val="404040"/>
          <w:sz w:val="21"/>
        </w:rPr>
        <w:t>经过上述操作后，被投资企业已经建立了中高层管理团队和相应的制度，中高层团队应将新的制度，尤其是人事考核相关制度向基层员工进行宣贯，随后评估确定被投资企业原员工的留用名单。按照相应法律法规与非留用员工解除劳动关系，为其办理离职手续，并与留用员工签订新的劳动协议，同时开展招聘工作，补足岗位。</w:t>
      </w:r>
    </w:p>
    <w:p>
      <w:pPr>
        <w:spacing w:after="40" w:line="336" w:lineRule="auto"/>
        <w:ind w:left="454" w:right="454"/>
      </w:pPr>
      <w:r>
        <w:rPr>
          <w:rFonts w:ascii="PingFang SC" w:hAnsi="PingFang SC" w:eastAsia="PingFang SC"/>
          <w:b w:val="0"/>
          <w:i/>
          <w:color w:val="404040"/>
          <w:sz w:val="21"/>
        </w:rPr>
        <w:t>识别并留用核心人员是组织架构调整中的重点工作。在人事考核制度调整时，应充分考虑上述核心人员的个人诉求，使用当期工资提升、奖金激励和远期股权激励等多种手段留用核心人员。</w:t>
      </w:r>
    </w:p>
    <w:p>
      <w:pPr>
        <w:spacing w:after="40" w:line="336" w:lineRule="auto"/>
        <w:ind w:left="454" w:right="454"/>
      </w:pPr>
      <w:r>
        <w:rPr>
          <w:rFonts w:ascii="PingFang SC" w:hAnsi="PingFang SC" w:eastAsia="PingFang SC"/>
          <w:b w:val="0"/>
          <w:i/>
          <w:color w:val="404040"/>
          <w:sz w:val="21"/>
        </w:rPr>
        <w:t>上述工作还必须尽快完成（正常来说，应该在交割后3个月内完成主要工作）。因为时间拖长，一方面可能导致企业的经营停滞、客户丢失、供应链管理混乱、技术资料流出；另一方面可能会导致核心员工流失到竞争对手处，并可能因叠加效应带来更大范围内的离职。所以说，基金管理人在投资交割前的整合准备工作非常重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赵鸿昌盘下周掌柜的绸缎庄</w:t>
            </w:r>
          </w:p>
        </w:tc>
        <w:tc>
          <w:tcPr>
            <w:tcW w:type="dxa" w:w="4535"/>
          </w:tcPr>
          <w:p>
            <w:pPr>
              <w:spacing w:line="312" w:lineRule="auto"/>
            </w:pPr>
            <w:r>
              <w:rPr>
                <w:rFonts w:ascii="PingFang SC" w:hAnsi="PingFang SC" w:eastAsia="PingFang SC"/>
                <w:b w:val="0"/>
                <w:i w:val="0"/>
                <w:sz w:val="20"/>
              </w:rPr>
              <w:t>并购投资完成交割</w:t>
            </w:r>
          </w:p>
        </w:tc>
      </w:tr>
      <w:tr>
        <w:trPr>
          <w:trHeight w:val="340"/>
        </w:trPr>
        <w:tc>
          <w:tcPr>
            <w:tcW w:type="dxa" w:w="4252"/>
          </w:tcPr>
          <w:p>
            <w:pPr>
              <w:spacing w:line="312" w:lineRule="auto"/>
            </w:pPr>
            <w:r>
              <w:rPr>
                <w:rFonts w:ascii="PingFang SC" w:hAnsi="PingFang SC" w:eastAsia="PingFang SC"/>
                <w:b w:val="0"/>
                <w:i w:val="0"/>
                <w:sz w:val="20"/>
              </w:rPr>
              <w:t>赵鸿昌交割前拜访老孙、老马邀请留任</w:t>
            </w:r>
          </w:p>
        </w:tc>
        <w:tc>
          <w:tcPr>
            <w:tcW w:type="dxa" w:w="4535"/>
          </w:tcPr>
          <w:p>
            <w:pPr>
              <w:spacing w:line="312" w:lineRule="auto"/>
            </w:pPr>
            <w:r>
              <w:rPr>
                <w:rFonts w:ascii="PingFang SC" w:hAnsi="PingFang SC" w:eastAsia="PingFang SC"/>
                <w:b w:val="0"/>
                <w:i w:val="0"/>
                <w:sz w:val="20"/>
              </w:rPr>
              <w:t>投资时即考虑组织架构调整方案，评估高管能力、适用情况及意愿</w:t>
            </w:r>
          </w:p>
        </w:tc>
      </w:tr>
      <w:tr>
        <w:trPr>
          <w:trHeight w:val="340"/>
        </w:trPr>
        <w:tc>
          <w:tcPr>
            <w:tcW w:type="dxa" w:w="4252"/>
          </w:tcPr>
          <w:p>
            <w:pPr>
              <w:spacing w:line="312" w:lineRule="auto"/>
            </w:pPr>
            <w:r>
              <w:rPr>
                <w:rFonts w:ascii="PingFang SC" w:hAnsi="PingFang SC" w:eastAsia="PingFang SC"/>
                <w:b w:val="0"/>
                <w:i w:val="0"/>
                <w:sz w:val="20"/>
              </w:rPr>
              <w:t>赵鸿昌在厢房摆酒组建六人新班子</w:t>
            </w:r>
          </w:p>
        </w:tc>
        <w:tc>
          <w:tcPr>
            <w:tcW w:type="dxa" w:w="4535"/>
          </w:tcPr>
          <w:p>
            <w:pPr>
              <w:spacing w:line="312" w:lineRule="auto"/>
            </w:pPr>
            <w:r>
              <w:rPr>
                <w:rFonts w:ascii="PingFang SC" w:hAnsi="PingFang SC" w:eastAsia="PingFang SC"/>
                <w:b w:val="0"/>
                <w:i w:val="0"/>
                <w:sz w:val="20"/>
              </w:rPr>
              <w:t>设立项目整合小组，成员包括派驻高管、原高管、新招聘高管</w:t>
            </w:r>
          </w:p>
        </w:tc>
      </w:tr>
      <w:tr>
        <w:trPr>
          <w:trHeight w:val="340"/>
        </w:trPr>
        <w:tc>
          <w:tcPr>
            <w:tcW w:type="dxa" w:w="4252"/>
          </w:tcPr>
          <w:p>
            <w:pPr>
              <w:spacing w:line="312" w:lineRule="auto"/>
            </w:pPr>
            <w:r>
              <w:rPr>
                <w:rFonts w:ascii="PingFang SC" w:hAnsi="PingFang SC" w:eastAsia="PingFang SC"/>
                <w:b w:val="0"/>
                <w:i w:val="0"/>
                <w:sz w:val="20"/>
              </w:rPr>
              <w:t>刘敬之做总经理统管日常，大事报万利行</w:t>
            </w:r>
          </w:p>
        </w:tc>
        <w:tc>
          <w:tcPr>
            <w:tcW w:type="dxa" w:w="4535"/>
          </w:tcPr>
          <w:p>
            <w:pPr>
              <w:spacing w:line="312" w:lineRule="auto"/>
            </w:pPr>
            <w:r>
              <w:rPr>
                <w:rFonts w:ascii="PingFang SC" w:hAnsi="PingFang SC" w:eastAsia="PingFang SC"/>
                <w:b w:val="0"/>
                <w:i w:val="0"/>
                <w:sz w:val="20"/>
              </w:rPr>
              <w:t>确定总经理人选，整合小组权限约定，超出权限事项报决策机构</w:t>
            </w:r>
          </w:p>
        </w:tc>
      </w:tr>
      <w:tr>
        <w:trPr>
          <w:trHeight w:val="340"/>
        </w:trPr>
        <w:tc>
          <w:tcPr>
            <w:tcW w:type="dxa" w:w="4252"/>
          </w:tcPr>
          <w:p>
            <w:pPr>
              <w:spacing w:line="312" w:lineRule="auto"/>
            </w:pPr>
            <w:r>
              <w:rPr>
                <w:rFonts w:ascii="PingFang SC" w:hAnsi="PingFang SC" w:eastAsia="PingFang SC"/>
                <w:b w:val="0"/>
                <w:i w:val="0"/>
                <w:sz w:val="20"/>
              </w:rPr>
              <w:t>刘敬之带新班子摸清铺子问题</w:t>
            </w:r>
          </w:p>
        </w:tc>
        <w:tc>
          <w:tcPr>
            <w:tcW w:type="dxa" w:w="4535"/>
          </w:tcPr>
          <w:p>
            <w:pPr>
              <w:spacing w:line="312" w:lineRule="auto"/>
            </w:pPr>
            <w:r>
              <w:rPr>
                <w:rFonts w:ascii="PingFang SC" w:hAnsi="PingFang SC" w:eastAsia="PingFang SC"/>
                <w:b w:val="0"/>
                <w:i w:val="0"/>
                <w:sz w:val="20"/>
              </w:rPr>
              <w:t>对被投资企业的组织架构进行梳理和调整</w:t>
            </w:r>
          </w:p>
        </w:tc>
      </w:tr>
      <w:tr>
        <w:trPr>
          <w:trHeight w:val="340"/>
        </w:trPr>
        <w:tc>
          <w:tcPr>
            <w:tcW w:type="dxa" w:w="4252"/>
          </w:tcPr>
          <w:p>
            <w:pPr>
              <w:spacing w:line="312" w:lineRule="auto"/>
            </w:pPr>
            <w:r>
              <w:rPr>
                <w:rFonts w:ascii="PingFang SC" w:hAnsi="PingFang SC" w:eastAsia="PingFang SC"/>
                <w:b w:val="0"/>
                <w:i w:val="0"/>
                <w:sz w:val="20"/>
              </w:rPr>
              <w:t>六人合议三天写出《绸缎庄新规程》</w:t>
            </w:r>
          </w:p>
        </w:tc>
        <w:tc>
          <w:tcPr>
            <w:tcW w:type="dxa" w:w="4535"/>
          </w:tcPr>
          <w:p>
            <w:pPr>
              <w:spacing w:line="312" w:lineRule="auto"/>
            </w:pPr>
            <w:r>
              <w:rPr>
                <w:rFonts w:ascii="PingFang SC" w:hAnsi="PingFang SC" w:eastAsia="PingFang SC"/>
                <w:b w:val="0"/>
                <w:i w:val="0"/>
                <w:sz w:val="20"/>
              </w:rPr>
              <w:t>高管团队会同各部门负责人重新梳理制度和流程，整合小组审核复议</w:t>
            </w:r>
          </w:p>
        </w:tc>
      </w:tr>
      <w:tr>
        <w:trPr>
          <w:trHeight w:val="340"/>
        </w:trPr>
        <w:tc>
          <w:tcPr>
            <w:tcW w:type="dxa" w:w="4252"/>
          </w:tcPr>
          <w:p>
            <w:pPr>
              <w:spacing w:line="312" w:lineRule="auto"/>
            </w:pPr>
            <w:r>
              <w:rPr>
                <w:rFonts w:ascii="PingFang SC" w:hAnsi="PingFang SC" w:eastAsia="PingFang SC"/>
                <w:b w:val="0"/>
                <w:i w:val="0"/>
                <w:sz w:val="20"/>
              </w:rPr>
              <w:t>先找领班、把头谈新规，再向伙计宣贯</w:t>
            </w:r>
          </w:p>
        </w:tc>
        <w:tc>
          <w:tcPr>
            <w:tcW w:type="dxa" w:w="4535"/>
          </w:tcPr>
          <w:p>
            <w:pPr>
              <w:spacing w:line="312" w:lineRule="auto"/>
            </w:pPr>
            <w:r>
              <w:rPr>
                <w:rFonts w:ascii="PingFang SC" w:hAnsi="PingFang SC" w:eastAsia="PingFang SC"/>
                <w:b w:val="0"/>
                <w:i w:val="0"/>
                <w:sz w:val="20"/>
              </w:rPr>
              <w:t>中高层团队将新制度向基层员工宣贯</w:t>
            </w:r>
          </w:p>
        </w:tc>
      </w:tr>
      <w:tr>
        <w:trPr>
          <w:trHeight w:val="340"/>
        </w:trPr>
        <w:tc>
          <w:tcPr>
            <w:tcW w:type="dxa" w:w="4252"/>
          </w:tcPr>
          <w:p>
            <w:pPr>
              <w:spacing w:line="312" w:lineRule="auto"/>
            </w:pPr>
            <w:r>
              <w:rPr>
                <w:rFonts w:ascii="PingFang SC" w:hAnsi="PingFang SC" w:eastAsia="PingFang SC"/>
                <w:b w:val="0"/>
                <w:i w:val="0"/>
                <w:sz w:val="20"/>
              </w:rPr>
              <w:t>按考核条款筛三十七人，留能干的、送走混日子的、补招伶俐的</w:t>
            </w:r>
          </w:p>
        </w:tc>
        <w:tc>
          <w:tcPr>
            <w:tcW w:type="dxa" w:w="4535"/>
          </w:tcPr>
          <w:p>
            <w:pPr>
              <w:spacing w:line="312" w:lineRule="auto"/>
            </w:pPr>
            <w:r>
              <w:rPr>
                <w:rFonts w:ascii="PingFang SC" w:hAnsi="PingFang SC" w:eastAsia="PingFang SC"/>
                <w:b w:val="0"/>
                <w:i w:val="0"/>
                <w:sz w:val="20"/>
              </w:rPr>
              <w:t>评估确定原员工留用名单，依法解除劳动关系，与留用员工签新协议，开展招聘补足岗位</w:t>
            </w:r>
          </w:p>
        </w:tc>
      </w:tr>
      <w:tr>
        <w:trPr>
          <w:trHeight w:val="340"/>
        </w:trPr>
        <w:tc>
          <w:tcPr>
            <w:tcW w:type="dxa" w:w="4252"/>
          </w:tcPr>
          <w:p>
            <w:pPr>
              <w:spacing w:line="312" w:lineRule="auto"/>
            </w:pPr>
            <w:r>
              <w:rPr>
                <w:rFonts w:ascii="PingFang SC" w:hAnsi="PingFang SC" w:eastAsia="PingFang SC"/>
                <w:b w:val="0"/>
                <w:i w:val="0"/>
                <w:sz w:val="20"/>
              </w:rPr>
              <w:t>老孙、老马是两根顶梁柱，被重点挽留</w:t>
            </w:r>
          </w:p>
        </w:tc>
        <w:tc>
          <w:tcPr>
            <w:tcW w:type="dxa" w:w="4535"/>
          </w:tcPr>
          <w:p>
            <w:pPr>
              <w:spacing w:line="312" w:lineRule="auto"/>
            </w:pPr>
            <w:r>
              <w:rPr>
                <w:rFonts w:ascii="PingFang SC" w:hAnsi="PingFang SC" w:eastAsia="PingFang SC"/>
                <w:b w:val="0"/>
                <w:i w:val="0"/>
                <w:sz w:val="20"/>
              </w:rPr>
              <w:t>识别并留用核心人员是组织架构调整中的重点工作</w:t>
            </w:r>
          </w:p>
        </w:tc>
      </w:tr>
      <w:tr>
        <w:trPr>
          <w:trHeight w:val="340"/>
        </w:trPr>
        <w:tc>
          <w:tcPr>
            <w:tcW w:type="dxa" w:w="4252"/>
          </w:tcPr>
          <w:p>
            <w:pPr>
              <w:spacing w:line="312" w:lineRule="auto"/>
            </w:pPr>
            <w:r>
              <w:rPr>
                <w:rFonts w:ascii="PingFang SC" w:hAnsi="PingFang SC" w:eastAsia="PingFang SC"/>
                <w:b w:val="0"/>
                <w:i w:val="0"/>
                <w:sz w:val="20"/>
              </w:rPr>
              <w:t>三个月内完成定岗定规</w:t>
            </w:r>
          </w:p>
        </w:tc>
        <w:tc>
          <w:tcPr>
            <w:tcW w:type="dxa" w:w="4535"/>
          </w:tcPr>
          <w:p>
            <w:pPr>
              <w:spacing w:line="312" w:lineRule="auto"/>
            </w:pPr>
            <w:r>
              <w:rPr>
                <w:rFonts w:ascii="PingFang SC" w:hAnsi="PingFang SC" w:eastAsia="PingFang SC"/>
                <w:b w:val="0"/>
                <w:i w:val="0"/>
                <w:sz w:val="20"/>
              </w:rPr>
              <w:t>交割后3个月内完成主要整合工作，防止经营停滞、客户丢失、核心员工流失</w:t>
            </w:r>
          </w:p>
        </w:tc>
      </w:tr>
    </w:tbl>
    <w:p>
      <w:pPr>
        <w:spacing w:before="160"/>
        <w:jc w:val="center"/>
      </w:pPr>
      <w:r>
        <w:rPr>
          <w:rFonts w:ascii="PingFang SC" w:hAnsi="PingFang SC" w:eastAsia="PingFang SC"/>
          <w:b w:val="0"/>
          <w:i w:val="0"/>
          <w:color w:val="808080"/>
          <w:sz w:val="18"/>
        </w:rPr>
        <w:t>📝 来源：股权投资基金（科目三）· 1. 组织架构调整和制度流程重构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战略调整和文化重塑</w:t>
      </w:r>
    </w:p>
    <w:p>
      <w:pPr>
        <w:spacing w:before="160" w:after="80"/>
      </w:pPr>
      <w:r>
        <w:rPr>
          <w:rFonts w:ascii="PingFang SC" w:hAnsi="PingFang SC" w:eastAsia="PingFang SC"/>
          <w:b/>
          <w:i/>
          <w:sz w:val="24"/>
        </w:rPr>
        <w:t>🏺 寓言故事 —— 《老船换舵》</w:t>
      </w:r>
    </w:p>
    <w:p>
      <w:pPr>
        <w:spacing w:after="80" w:line="360" w:lineRule="auto"/>
        <w:ind w:firstLine="420"/>
      </w:pPr>
      <w:r>
        <w:rPr>
          <w:rFonts w:ascii="PingFang SC" w:hAnsi="PingFang SC" w:eastAsia="PingFang SC"/>
          <w:b w:val="0"/>
          <w:i w:val="0"/>
          <w:sz w:val="21"/>
        </w:rPr>
        <w:t>江南有一家老船厂，做了三十年的木船，手艺精湛，远近闻名。船厂老掌柜周伯年事已高，膝下无子，便把厂子交给了他一手带出来的大徒弟陈海生。陈海生接手的头两年，订单还算稳定，可他心里越来越慌——隔壁镇子新开了三家铁壳船厂，造得快、卖得便宜，老主顾们渐渐不来了。</w:t>
      </w:r>
    </w:p>
    <w:p>
      <w:pPr>
        <w:spacing w:after="80" w:line="360" w:lineRule="auto"/>
        <w:ind w:firstLine="420"/>
      </w:pPr>
      <w:r>
        <w:rPr>
          <w:rFonts w:ascii="PingFang SC" w:hAnsi="PingFang SC" w:eastAsia="PingFang SC"/>
          <w:b w:val="0"/>
          <w:i w:val="0"/>
          <w:sz w:val="21"/>
        </w:rPr>
        <w:t>陈海生召集了厂里的老伙计们商量。有人说"咱们降价"，有人说"咱们也造铁船"。可老师傅们摇头："木船的手艺不能丢，铁船那玩意儿，咱们不懂行。"陈海生自己也拿不定主意。他既想保住老手艺，又怕被时代抛下。夜里他躺在船坞边的老屋里，听着江水拍岸，一夜一夜睡不着。</w:t>
      </w:r>
    </w:p>
    <w:p>
      <w:pPr>
        <w:spacing w:after="80" w:line="360" w:lineRule="auto"/>
        <w:ind w:firstLine="420"/>
      </w:pPr>
      <w:r>
        <w:rPr>
          <w:rFonts w:ascii="PingFang SC" w:hAnsi="PingFang SC" w:eastAsia="PingFang SC"/>
          <w:b w:val="0"/>
          <w:i w:val="0"/>
          <w:sz w:val="21"/>
        </w:rPr>
        <w:t>就在他最纠结的时候，一个远房侄子从省城回来了。这侄子叫周明远，在省城一家大船务公司做了十年，见过世面。周明远看了厂子的账本，又跟每个老师傅聊了聊，然后对陈海生说："叔，木船不能丢，但光做木船，厂子活不过五年。我的主意是——咱们改做'观光木船'，专门供游客坐，不做货船了。"陈海生一愣："观光？那是什么？"周明远解释："城里人现在爱怀旧，愿意花钱坐老木船游江拍照。咱们把木船做得更精致、更漂亮，配上船娘唱曲儿，一条船能卖以前三条船的价。"</w:t>
      </w:r>
    </w:p>
    <w:p>
      <w:pPr>
        <w:spacing w:after="80" w:line="360" w:lineRule="auto"/>
        <w:ind w:firstLine="420"/>
      </w:pPr>
      <w:r>
        <w:rPr>
          <w:rFonts w:ascii="PingFang SC" w:hAnsi="PingFang SC" w:eastAsia="PingFang SC"/>
          <w:b w:val="0"/>
          <w:i w:val="0"/>
          <w:sz w:val="21"/>
        </w:rPr>
        <w:t>陈海生心动了，可老师傅们炸了锅。造了一辈子货船，突然要雕梁画栋、装纱帘灯笼，这算什么？老木匠张师傅把刨子一摔："我干了四十年，你让我做花架子？"周明远没有硬顶，而是请张师傅去省城逛了三天，亲眼看看那些观光船上游客有多欢喜。张师傅回来，闷头抽了一袋旱烟，第二天默默拿起了雕花的凿子。周明远又挑了三个年轻学徒，专门学做精致的舱内装饰，让老手艺和新花样搭配起来。他定了一条规矩：老师傅教手艺，年轻人学新活儿，谁也不许看不起谁。三个月下来，第一条观光木船下水，船身还是老手艺，船舱里却像进了画里。陈海生站在船头，看着两岸围观的游人，忽然觉得，这船换了舵，可掌舵的还是这帮人。</w:t>
      </w:r>
    </w:p>
    <w:p>
      <w:pPr>
        <w:spacing w:after="80" w:line="360" w:lineRule="auto"/>
        <w:ind w:firstLine="420"/>
      </w:pPr>
      <w:r>
        <w:rPr>
          <w:rFonts w:ascii="PingFang SC" w:hAnsi="PingFang SC" w:eastAsia="PingFang SC"/>
          <w:b w:val="0"/>
          <w:i w:val="0"/>
          <w:sz w:val="21"/>
        </w:rPr>
        <w:t>一年后，老船厂的订单排到了明年春天。张师傅带出来的雕花班子，成了远近闻名的招牌。陈海生这才明白，换方向不是丢掉老底子，而是让老底子在新地方发光。那些一开始最抵触的老师傅，后来反而最骄傲——因为他们的手艺，被更多人看见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被投资企业有时可能存在战略错误或战略方向不明的问题，或者基金管理人根据自己的判断，提出新的战略希望在被投资企业落地，以促进其发展。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并购交割后，整合小组应根据基金管理人的前期判断，重新确定企业的发展战略。对于企业历史发展进程中没有接触过的全新战略，例如管理数字化等，应考虑企业员工的接受程度和执行能力，分步骤执行。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在公司层面的管理工具上，通常可以实施或改进的是预算制度、审计制度（包括外审和内审）、信息化系统等。基金管理人可利用自己成熟的实践经验帮助被投资企业执行到位。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文化是每个企业的特质。在原有的控股股东、高管和发展历史下，被投资企业的企业文化必然适用其原有的企业战略。基金管理人完成并购后，为落实新的战略规划，需要对原有的企业文化进行重塑。整合小组应对企业文化产生的背景和企业历史充分了解，并予以尊重。在聘任新的管理层时要考虑其与原有管理层及企业员工融合的可能性。对于接受新的企业文化可能存在难度的员工，可在确定留用名单时考虑辞用。</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铁壳船厂冲击，老船厂订单流失</w:t>
            </w:r>
          </w:p>
        </w:tc>
        <w:tc>
          <w:tcPr>
            <w:tcW w:type="dxa" w:w="4535"/>
          </w:tcPr>
          <w:p>
            <w:pPr>
              <w:spacing w:line="312" w:lineRule="auto"/>
            </w:pPr>
            <w:r>
              <w:rPr>
                <w:rFonts w:ascii="PingFang SC" w:hAnsi="PingFang SC" w:eastAsia="PingFang SC"/>
                <w:b w:val="0"/>
                <w:i w:val="0"/>
                <w:sz w:val="20"/>
              </w:rPr>
              <w:t>被投资企业存在战略错误或方向不明的问题</w:t>
            </w:r>
          </w:p>
        </w:tc>
      </w:tr>
      <w:tr>
        <w:trPr>
          <w:trHeight w:val="340"/>
        </w:trPr>
        <w:tc>
          <w:tcPr>
            <w:tcW w:type="dxa" w:w="4252"/>
          </w:tcPr>
          <w:p>
            <w:pPr>
              <w:spacing w:line="312" w:lineRule="auto"/>
            </w:pPr>
            <w:r>
              <w:rPr>
                <w:rFonts w:ascii="PingFang SC" w:hAnsi="PingFang SC" w:eastAsia="PingFang SC"/>
                <w:b w:val="0"/>
                <w:i w:val="0"/>
                <w:sz w:val="20"/>
              </w:rPr>
              <w:t>周明远提出改做"观光木船"的新方向</w:t>
            </w:r>
          </w:p>
        </w:tc>
        <w:tc>
          <w:tcPr>
            <w:tcW w:type="dxa" w:w="4535"/>
          </w:tcPr>
          <w:p>
            <w:pPr>
              <w:spacing w:line="312" w:lineRule="auto"/>
            </w:pPr>
            <w:r>
              <w:rPr>
                <w:rFonts w:ascii="PingFang SC" w:hAnsi="PingFang SC" w:eastAsia="PingFang SC"/>
                <w:b w:val="0"/>
                <w:i w:val="0"/>
                <w:sz w:val="20"/>
              </w:rPr>
              <w:t>根据判断提出新的战略希望落地</w:t>
            </w:r>
          </w:p>
        </w:tc>
      </w:tr>
      <w:tr>
        <w:trPr>
          <w:trHeight w:val="340"/>
        </w:trPr>
        <w:tc>
          <w:tcPr>
            <w:tcW w:type="dxa" w:w="4252"/>
          </w:tcPr>
          <w:p>
            <w:pPr>
              <w:spacing w:line="312" w:lineRule="auto"/>
            </w:pPr>
            <w:r>
              <w:rPr>
                <w:rFonts w:ascii="PingFang SC" w:hAnsi="PingFang SC" w:eastAsia="PingFang SC"/>
                <w:b w:val="0"/>
                <w:i w:val="0"/>
                <w:sz w:val="20"/>
              </w:rPr>
              <w:t>请张师傅去省城亲眼看看，再分步骤让老手艺与新活儿搭配</w:t>
            </w:r>
          </w:p>
        </w:tc>
        <w:tc>
          <w:tcPr>
            <w:tcW w:type="dxa" w:w="4535"/>
          </w:tcPr>
          <w:p>
            <w:pPr>
              <w:spacing w:line="312" w:lineRule="auto"/>
            </w:pPr>
            <w:r>
              <w:rPr>
                <w:rFonts w:ascii="PingFang SC" w:hAnsi="PingFang SC" w:eastAsia="PingFang SC"/>
                <w:b w:val="0"/>
                <w:i w:val="0"/>
                <w:sz w:val="20"/>
              </w:rPr>
              <w:t>考虑员工接受程度和执行能力，分步骤执行</w:t>
            </w:r>
          </w:p>
        </w:tc>
      </w:tr>
      <w:tr>
        <w:trPr>
          <w:trHeight w:val="340"/>
        </w:trPr>
        <w:tc>
          <w:tcPr>
            <w:tcW w:type="dxa" w:w="4252"/>
          </w:tcPr>
          <w:p>
            <w:pPr>
              <w:spacing w:line="312" w:lineRule="auto"/>
            </w:pPr>
            <w:r>
              <w:rPr>
                <w:rFonts w:ascii="PingFang SC" w:hAnsi="PingFang SC" w:eastAsia="PingFang SC"/>
                <w:b w:val="0"/>
                <w:i w:val="0"/>
                <w:sz w:val="20"/>
              </w:rPr>
              <w:t>老师傅教手艺、年轻人学新活儿的规矩</w:t>
            </w:r>
          </w:p>
        </w:tc>
        <w:tc>
          <w:tcPr>
            <w:tcW w:type="dxa" w:w="4535"/>
          </w:tcPr>
          <w:p>
            <w:pPr>
              <w:spacing w:line="312" w:lineRule="auto"/>
            </w:pPr>
            <w:r>
              <w:rPr>
                <w:rFonts w:ascii="PingFang SC" w:hAnsi="PingFang SC" w:eastAsia="PingFang SC"/>
                <w:b w:val="0"/>
                <w:i w:val="0"/>
                <w:sz w:val="20"/>
              </w:rPr>
              <w:t>管理工具上的改进（制度重建）</w:t>
            </w:r>
          </w:p>
        </w:tc>
      </w:tr>
      <w:tr>
        <w:trPr>
          <w:trHeight w:val="340"/>
        </w:trPr>
        <w:tc>
          <w:tcPr>
            <w:tcW w:type="dxa" w:w="4252"/>
          </w:tcPr>
          <w:p>
            <w:pPr>
              <w:spacing w:line="312" w:lineRule="auto"/>
            </w:pPr>
            <w:r>
              <w:rPr>
                <w:rFonts w:ascii="PingFang SC" w:hAnsi="PingFang SC" w:eastAsia="PingFang SC"/>
                <w:b w:val="0"/>
                <w:i w:val="0"/>
                <w:sz w:val="20"/>
              </w:rPr>
              <w:t>尊重老船厂历史，让老师傅继续掌舵核心手艺</w:t>
            </w:r>
          </w:p>
        </w:tc>
        <w:tc>
          <w:tcPr>
            <w:tcW w:type="dxa" w:w="4535"/>
          </w:tcPr>
          <w:p>
            <w:pPr>
              <w:spacing w:line="312" w:lineRule="auto"/>
            </w:pPr>
            <w:r>
              <w:rPr>
                <w:rFonts w:ascii="PingFang SC" w:hAnsi="PingFang SC" w:eastAsia="PingFang SC"/>
                <w:b w:val="0"/>
                <w:i w:val="0"/>
                <w:sz w:val="20"/>
              </w:rPr>
              <w:t>对企业文化产生的背景和历史充分了解并尊重</w:t>
            </w:r>
          </w:p>
        </w:tc>
      </w:tr>
      <w:tr>
        <w:trPr>
          <w:trHeight w:val="340"/>
        </w:trPr>
        <w:tc>
          <w:tcPr>
            <w:tcW w:type="dxa" w:w="4252"/>
          </w:tcPr>
          <w:p>
            <w:pPr>
              <w:spacing w:line="312" w:lineRule="auto"/>
            </w:pPr>
            <w:r>
              <w:rPr>
                <w:rFonts w:ascii="PingFang SC" w:hAnsi="PingFang SC" w:eastAsia="PingFang SC"/>
                <w:b w:val="0"/>
                <w:i w:val="0"/>
                <w:sz w:val="20"/>
              </w:rPr>
              <w:t>张师傅从抵触到默默拿起雕凿子</w:t>
            </w:r>
          </w:p>
        </w:tc>
        <w:tc>
          <w:tcPr>
            <w:tcW w:type="dxa" w:w="4535"/>
          </w:tcPr>
          <w:p>
            <w:pPr>
              <w:spacing w:line="312" w:lineRule="auto"/>
            </w:pPr>
            <w:r>
              <w:rPr>
                <w:rFonts w:ascii="PingFang SC" w:hAnsi="PingFang SC" w:eastAsia="PingFang SC"/>
                <w:b w:val="0"/>
                <w:i w:val="0"/>
                <w:sz w:val="20"/>
              </w:rPr>
              <w:t>新管理层与原有员工融合</w:t>
            </w:r>
          </w:p>
        </w:tc>
      </w:tr>
    </w:tbl>
    <w:p>
      <w:pPr>
        <w:spacing w:before="160"/>
        <w:jc w:val="center"/>
      </w:pPr>
      <w:r>
        <w:rPr>
          <w:rFonts w:ascii="PingFang SC" w:hAnsi="PingFang SC" w:eastAsia="PingFang SC"/>
          <w:b w:val="0"/>
          <w:i w:val="0"/>
          <w:color w:val="808080"/>
          <w:sz w:val="18"/>
        </w:rPr>
        <w:t>📝 来源：股权投资基金（科目三）· 2. 战略调整和文化重塑</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生产及供应链管理调整</w:t>
      </w:r>
    </w:p>
    <w:p>
      <w:pPr>
        <w:spacing w:before="160" w:after="80"/>
      </w:pPr>
      <w:r>
        <w:rPr>
          <w:rFonts w:ascii="PingFang SC" w:hAnsi="PingFang SC" w:eastAsia="PingFang SC"/>
          <w:b/>
          <w:i/>
          <w:sz w:val="24"/>
        </w:rPr>
        <w:t>🏭 寓言故事 —— 《老陶的新车间》</w:t>
      </w:r>
    </w:p>
    <w:p>
      <w:pPr>
        <w:spacing w:after="80" w:line="360" w:lineRule="auto"/>
        <w:ind w:firstLine="420"/>
      </w:pPr>
      <w:r>
        <w:rPr>
          <w:rFonts w:ascii="PingFang SC" w:hAnsi="PingFang SC" w:eastAsia="PingFang SC"/>
          <w:b w:val="0"/>
          <w:i w:val="0"/>
          <w:sz w:val="21"/>
        </w:rPr>
        <w:t>老陶在城南经营一家家具厂，做了二十多年，手艺在镇上出了名。他手下有三十多个工人，从刨木头到上漆，每道工序都是老师傅带着徒弟做，一套流程走了十几年，没人觉得有问题。老陶的儿子陶小北从外地学了一套新的管理方法回来，说要帮父亲把厂子做大。老陶嘴上答应，心里却嘀咕：我这厂子养了几十号人，订单年年有，改什么改？</w:t>
      </w:r>
    </w:p>
    <w:p>
      <w:pPr>
        <w:spacing w:after="80" w:line="360" w:lineRule="auto"/>
        <w:ind w:firstLine="420"/>
      </w:pPr>
      <w:r>
        <w:rPr>
          <w:rFonts w:ascii="PingFang SC" w:hAnsi="PingFang SC" w:eastAsia="PingFang SC"/>
          <w:b w:val="0"/>
          <w:i w:val="0"/>
          <w:sz w:val="21"/>
        </w:rPr>
        <w:t>小北回来第一周，就拉着采购部的老周和生产部的老郑开会。他拿出一份新方案：把原来的十二道工序砍成八道，换两台新机器，再把用了八年的三家木料供应商换成一家更远的、但价格更低的厂。老周当场黑了脸："那三家老板跟我是老交情，逢年过节还一起喝酒，你说换就换？"老郑也摇头："工人们干了十几年，手都熟了，突然改工序，谁愿意？"小北的方案在会议室里像一盆冷水，泼得他自己透心凉。</w:t>
      </w:r>
    </w:p>
    <w:p>
      <w:pPr>
        <w:spacing w:after="80" w:line="360" w:lineRule="auto"/>
        <w:ind w:firstLine="420"/>
      </w:pPr>
      <w:r>
        <w:rPr>
          <w:rFonts w:ascii="PingFang SC" w:hAnsi="PingFang SC" w:eastAsia="PingFang SC"/>
          <w:b w:val="0"/>
          <w:i w:val="0"/>
          <w:sz w:val="21"/>
        </w:rPr>
        <w:t>小北没有硬推。他先去了车间，跟刨木头的刘师傅一起干了三天活。刘师傅一边刨一边叹气："小北啊，不是叔不愿意改，是你那新机器我瞅着就发怵，万一刨坏了料，这月工钱可就没了。"小北又去找老周，老周掏出一本旧账本："你看，这家远厂的木头是便宜，但运过来要七天，咱们现在三天就能开工，多等的四天，房租、人工、利息，你算过没？"小北翻着账本，额头冒汗。他这才明白，自己那套方案在纸上看着漂亮，却从没问过这些真正干活的人。</w:t>
      </w:r>
    </w:p>
    <w:p>
      <w:pPr>
        <w:spacing w:after="80" w:line="360" w:lineRule="auto"/>
        <w:ind w:firstLine="420"/>
      </w:pPr>
      <w:r>
        <w:rPr>
          <w:rFonts w:ascii="PingFang SC" w:hAnsi="PingFang SC" w:eastAsia="PingFang SC"/>
          <w:b w:val="0"/>
          <w:i w:val="0"/>
          <w:sz w:val="21"/>
        </w:rPr>
        <w:t>小北重新写了一份方案。新机器的事，他先挑了两个年轻工人去厂家学，学成回来当师傅带其他人，学会有奖励，学不会也不扣钱。供应商的事，他没全换，而是让老周跟原来的三家谈新价格，同时把那家远厂作为备选，签了个小单试货。工序调整也不是一刀切，而是让老郑带着工人先改一道最简单的工序，试运行一个月，有问题随时停。三个月后，新机器跑顺了，那道改过的工序比原来快了四成，工人们看着到手的奖励，主动问下一道什么时候改。老周也松了口气——原来的三家供应商听说有了备选，价格自己降了下来。老陶站在车间门口，看着工人们围着新机器有说有笑，拍了拍小北的肩膀，啥也没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整合小组中具备生产及供应链管理经验的人员，与被投资企业生产管理、采购条线的骨干员工一起组成专业团队，共同对企业的生产及供应链管理进行分析拆解，进而确定优化方案。</w:t>
      </w:r>
    </w:p>
    <w:p>
      <w:pPr>
        <w:spacing w:after="40" w:line="336" w:lineRule="auto"/>
        <w:ind w:left="454" w:right="454"/>
      </w:pPr>
      <w:r>
        <w:rPr>
          <w:rFonts w:ascii="PingFang SC" w:hAnsi="PingFang SC" w:eastAsia="PingFang SC"/>
          <w:b w:val="0"/>
          <w:i/>
          <w:color w:val="404040"/>
          <w:sz w:val="21"/>
        </w:rPr>
        <w:t>对生产及供应链管理的调整是复杂而琐细的，涉及的企业职能部门也较多。以生产部门为例，在一线工人对现有的厂房、设备、生产环节非常熟悉和适应的情况下，突然要求工序调整，并对生产细节提出新要求，可能会使一线工人产生抵触情绪，进而影响企业的生产效率和产品的质量控制。对采购部门来说，则可能存在与原供应商长期合作的感情因素，甚至存在一些利益上的联系。</w:t>
      </w:r>
    </w:p>
    <w:p>
      <w:pPr>
        <w:spacing w:after="40" w:line="336" w:lineRule="auto"/>
        <w:ind w:left="454" w:right="454"/>
      </w:pPr>
      <w:r>
        <w:rPr>
          <w:rFonts w:ascii="PingFang SC" w:hAnsi="PingFang SC" w:eastAsia="PingFang SC"/>
          <w:b w:val="0"/>
          <w:i/>
          <w:color w:val="404040"/>
          <w:sz w:val="21"/>
        </w:rPr>
        <w:t>对生产及供应链部门的改造措施推行前，要对人的因素多加考虑，奖惩并重，同时要重视制度执行。看上去较好的调整方案，如果与企业的实际情况不匹配、与员工的自身诉求不匹配，且缺乏反馈机制，最终可能会成为水中月、镜中花，反而扰乱了企业的正常生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小北与老周、老郑组成团队分析方案</w:t>
            </w:r>
          </w:p>
        </w:tc>
        <w:tc>
          <w:tcPr>
            <w:tcW w:type="dxa" w:w="4535"/>
          </w:tcPr>
          <w:p>
            <w:pPr>
              <w:spacing w:line="312" w:lineRule="auto"/>
            </w:pPr>
            <w:r>
              <w:rPr>
                <w:rFonts w:ascii="PingFang SC" w:hAnsi="PingFang SC" w:eastAsia="PingFang SC"/>
                <w:b w:val="0"/>
                <w:i w:val="0"/>
                <w:sz w:val="20"/>
              </w:rPr>
              <w:t>整合小组与骨干员工共同组成专业团队</w:t>
            </w:r>
          </w:p>
        </w:tc>
      </w:tr>
      <w:tr>
        <w:trPr>
          <w:trHeight w:val="340"/>
        </w:trPr>
        <w:tc>
          <w:tcPr>
            <w:tcW w:type="dxa" w:w="4252"/>
          </w:tcPr>
          <w:p>
            <w:pPr>
              <w:spacing w:line="312" w:lineRule="auto"/>
            </w:pPr>
            <w:r>
              <w:rPr>
                <w:rFonts w:ascii="PingFang SC" w:hAnsi="PingFang SC" w:eastAsia="PingFang SC"/>
                <w:b w:val="0"/>
                <w:i w:val="0"/>
                <w:sz w:val="20"/>
              </w:rPr>
              <w:t>小北先下车间跟刘师傅干三天活</w:t>
            </w:r>
          </w:p>
        </w:tc>
        <w:tc>
          <w:tcPr>
            <w:tcW w:type="dxa" w:w="4535"/>
          </w:tcPr>
          <w:p>
            <w:pPr>
              <w:spacing w:line="312" w:lineRule="auto"/>
            </w:pPr>
            <w:r>
              <w:rPr>
                <w:rFonts w:ascii="PingFang SC" w:hAnsi="PingFang SC" w:eastAsia="PingFang SC"/>
                <w:b w:val="0"/>
                <w:i w:val="0"/>
                <w:sz w:val="20"/>
              </w:rPr>
              <w:t>对生产环节非常熟悉和适应的实际情况进行调研</w:t>
            </w:r>
          </w:p>
        </w:tc>
      </w:tr>
      <w:tr>
        <w:trPr>
          <w:trHeight w:val="340"/>
        </w:trPr>
        <w:tc>
          <w:tcPr>
            <w:tcW w:type="dxa" w:w="4252"/>
          </w:tcPr>
          <w:p>
            <w:pPr>
              <w:spacing w:line="312" w:lineRule="auto"/>
            </w:pPr>
            <w:r>
              <w:rPr>
                <w:rFonts w:ascii="PingFang SC" w:hAnsi="PingFang SC" w:eastAsia="PingFang SC"/>
                <w:b w:val="0"/>
                <w:i w:val="0"/>
                <w:sz w:val="20"/>
              </w:rPr>
              <w:t>老周与供应商有老交情、利益联系</w:t>
            </w:r>
          </w:p>
        </w:tc>
        <w:tc>
          <w:tcPr>
            <w:tcW w:type="dxa" w:w="4535"/>
          </w:tcPr>
          <w:p>
            <w:pPr>
              <w:spacing w:line="312" w:lineRule="auto"/>
            </w:pPr>
            <w:r>
              <w:rPr>
                <w:rFonts w:ascii="PingFang SC" w:hAnsi="PingFang SC" w:eastAsia="PingFang SC"/>
                <w:b w:val="0"/>
                <w:i w:val="0"/>
                <w:sz w:val="20"/>
              </w:rPr>
              <w:t>采购部门与原供应商长期合作的感情因素和利益联系</w:t>
            </w:r>
          </w:p>
        </w:tc>
      </w:tr>
      <w:tr>
        <w:trPr>
          <w:trHeight w:val="340"/>
        </w:trPr>
        <w:tc>
          <w:tcPr>
            <w:tcW w:type="dxa" w:w="4252"/>
          </w:tcPr>
          <w:p>
            <w:pPr>
              <w:spacing w:line="312" w:lineRule="auto"/>
            </w:pPr>
            <w:r>
              <w:rPr>
                <w:rFonts w:ascii="PingFang SC" w:hAnsi="PingFang SC" w:eastAsia="PingFang SC"/>
                <w:b w:val="0"/>
                <w:i w:val="0"/>
                <w:sz w:val="20"/>
              </w:rPr>
              <w:t>刘师傅担心新机器刨坏料影响工钱</w:t>
            </w:r>
          </w:p>
        </w:tc>
        <w:tc>
          <w:tcPr>
            <w:tcW w:type="dxa" w:w="4535"/>
          </w:tcPr>
          <w:p>
            <w:pPr>
              <w:spacing w:line="312" w:lineRule="auto"/>
            </w:pPr>
            <w:r>
              <w:rPr>
                <w:rFonts w:ascii="PingFang SC" w:hAnsi="PingFang SC" w:eastAsia="PingFang SC"/>
                <w:b w:val="0"/>
                <w:i w:val="0"/>
                <w:sz w:val="20"/>
              </w:rPr>
              <w:t>一线工人对工序调整产生抵触情绪</w:t>
            </w:r>
          </w:p>
        </w:tc>
      </w:tr>
      <w:tr>
        <w:trPr>
          <w:trHeight w:val="340"/>
        </w:trPr>
        <w:tc>
          <w:tcPr>
            <w:tcW w:type="dxa" w:w="4252"/>
          </w:tcPr>
          <w:p>
            <w:pPr>
              <w:spacing w:line="312" w:lineRule="auto"/>
            </w:pPr>
            <w:r>
              <w:rPr>
                <w:rFonts w:ascii="PingFang SC" w:hAnsi="PingFang SC" w:eastAsia="PingFang SC"/>
                <w:b w:val="0"/>
                <w:i w:val="0"/>
                <w:sz w:val="20"/>
              </w:rPr>
              <w:t>年轻工人学新机器有奖励，学不会不扣钱</w:t>
            </w:r>
          </w:p>
        </w:tc>
        <w:tc>
          <w:tcPr>
            <w:tcW w:type="dxa" w:w="4535"/>
          </w:tcPr>
          <w:p>
            <w:pPr>
              <w:spacing w:line="312" w:lineRule="auto"/>
            </w:pPr>
            <w:r>
              <w:rPr>
                <w:rFonts w:ascii="PingFang SC" w:hAnsi="PingFang SC" w:eastAsia="PingFang SC"/>
                <w:b w:val="0"/>
                <w:i w:val="0"/>
                <w:sz w:val="20"/>
              </w:rPr>
              <w:t>改造措施推行前对人的因素多加考虑，奖惩并重</w:t>
            </w:r>
          </w:p>
        </w:tc>
      </w:tr>
      <w:tr>
        <w:trPr>
          <w:trHeight w:val="340"/>
        </w:trPr>
        <w:tc>
          <w:tcPr>
            <w:tcW w:type="dxa" w:w="4252"/>
          </w:tcPr>
          <w:p>
            <w:pPr>
              <w:spacing w:line="312" w:lineRule="auto"/>
            </w:pPr>
            <w:r>
              <w:rPr>
                <w:rFonts w:ascii="PingFang SC" w:hAnsi="PingFang SC" w:eastAsia="PingFang SC"/>
                <w:b w:val="0"/>
                <w:i w:val="0"/>
                <w:sz w:val="20"/>
              </w:rPr>
              <w:t>先改一道简单工序试运行，有问题随时停</w:t>
            </w:r>
          </w:p>
        </w:tc>
        <w:tc>
          <w:tcPr>
            <w:tcW w:type="dxa" w:w="4535"/>
          </w:tcPr>
          <w:p>
            <w:pPr>
              <w:spacing w:line="312" w:lineRule="auto"/>
            </w:pPr>
            <w:r>
              <w:rPr>
                <w:rFonts w:ascii="PingFang SC" w:hAnsi="PingFang SC" w:eastAsia="PingFang SC"/>
                <w:b w:val="0"/>
                <w:i w:val="0"/>
                <w:sz w:val="20"/>
              </w:rPr>
              <w:t>重视反馈机制，与企业实际情况匹配</w:t>
            </w:r>
          </w:p>
        </w:tc>
      </w:tr>
      <w:tr>
        <w:trPr>
          <w:trHeight w:val="340"/>
        </w:trPr>
        <w:tc>
          <w:tcPr>
            <w:tcW w:type="dxa" w:w="4252"/>
          </w:tcPr>
          <w:p>
            <w:pPr>
              <w:spacing w:line="312" w:lineRule="auto"/>
            </w:pPr>
            <w:r>
              <w:rPr>
                <w:rFonts w:ascii="PingFang SC" w:hAnsi="PingFang SC" w:eastAsia="PingFang SC"/>
                <w:b w:val="0"/>
                <w:i w:val="0"/>
                <w:sz w:val="20"/>
              </w:rPr>
              <w:t>远厂作为备选签小单试货</w:t>
            </w:r>
          </w:p>
        </w:tc>
        <w:tc>
          <w:tcPr>
            <w:tcW w:type="dxa" w:w="4535"/>
          </w:tcPr>
          <w:p>
            <w:pPr>
              <w:spacing w:line="312" w:lineRule="auto"/>
            </w:pPr>
            <w:r>
              <w:rPr>
                <w:rFonts w:ascii="PingFang SC" w:hAnsi="PingFang SC" w:eastAsia="PingFang SC"/>
                <w:b w:val="0"/>
                <w:i w:val="0"/>
                <w:sz w:val="20"/>
              </w:rPr>
              <w:t>调整方案与企业实际情况匹配，避免水中月镜中花</w:t>
            </w:r>
          </w:p>
        </w:tc>
      </w:tr>
      <w:tr>
        <w:trPr>
          <w:trHeight w:val="340"/>
        </w:trPr>
        <w:tc>
          <w:tcPr>
            <w:tcW w:type="dxa" w:w="4252"/>
          </w:tcPr>
          <w:p>
            <w:pPr>
              <w:spacing w:line="312" w:lineRule="auto"/>
            </w:pPr>
            <w:r>
              <w:rPr>
                <w:rFonts w:ascii="PingFang SC" w:hAnsi="PingFang SC" w:eastAsia="PingFang SC"/>
                <w:b w:val="0"/>
                <w:i w:val="0"/>
                <w:sz w:val="20"/>
              </w:rPr>
              <w:t>工人们主动问下一道什么时候改</w:t>
            </w:r>
          </w:p>
        </w:tc>
        <w:tc>
          <w:tcPr>
            <w:tcW w:type="dxa" w:w="4535"/>
          </w:tcPr>
          <w:p>
            <w:pPr>
              <w:spacing w:line="312" w:lineRule="auto"/>
            </w:pPr>
            <w:r>
              <w:rPr>
                <w:rFonts w:ascii="PingFang SC" w:hAnsi="PingFang SC" w:eastAsia="PingFang SC"/>
                <w:b w:val="0"/>
                <w:i w:val="0"/>
                <w:sz w:val="20"/>
              </w:rPr>
              <w:t>调整方案与员工自身诉求匹配后顺利推行</w:t>
            </w:r>
          </w:p>
        </w:tc>
      </w:tr>
    </w:tbl>
    <w:p>
      <w:pPr>
        <w:spacing w:before="160"/>
        <w:jc w:val="center"/>
      </w:pPr>
      <w:r>
        <w:rPr>
          <w:rFonts w:ascii="PingFang SC" w:hAnsi="PingFang SC" w:eastAsia="PingFang SC"/>
          <w:b w:val="0"/>
          <w:i w:val="0"/>
          <w:color w:val="808080"/>
          <w:sz w:val="18"/>
        </w:rPr>
        <w:t>📝 来源：股权投资基金（科目三）· 3. 生产及供应链管理调整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客户管理调整</w:t>
      </w:r>
    </w:p>
    <w:p>
      <w:pPr>
        <w:spacing w:before="160" w:after="80"/>
      </w:pPr>
      <w:r>
        <w:rPr>
          <w:rFonts w:ascii="PingFang SC" w:hAnsi="PingFang SC" w:eastAsia="PingFang SC"/>
          <w:b/>
          <w:i/>
          <w:sz w:val="24"/>
        </w:rPr>
        <w:t>🎣 寓言故事 —— 《老周的鱼摊》</w:t>
      </w:r>
    </w:p>
    <w:p>
      <w:pPr>
        <w:spacing w:after="80" w:line="360" w:lineRule="auto"/>
        <w:ind w:firstLine="420"/>
      </w:pPr>
      <w:r>
        <w:rPr>
          <w:rFonts w:ascii="PingFang SC" w:hAnsi="PingFang SC" w:eastAsia="PingFang SC"/>
          <w:b w:val="0"/>
          <w:i w:val="0"/>
          <w:sz w:val="21"/>
        </w:rPr>
        <w:t>老周在城南菜市场卖了十五年鱼，摊位不大，口碑却硬。每天凌晨三点去码头挑货，五点出摊，中午收工，下午补觉，日子像钟表一样准。他的鱼新鲜、秤足、不欺客，回头客多，老周觉得自己这门生意稳得很。</w:t>
      </w:r>
    </w:p>
    <w:p>
      <w:pPr>
        <w:spacing w:after="80" w:line="360" w:lineRule="auto"/>
        <w:ind w:firstLine="420"/>
      </w:pPr>
      <w:r>
        <w:rPr>
          <w:rFonts w:ascii="PingFang SC" w:hAnsi="PingFang SC" w:eastAsia="PingFang SC"/>
          <w:b w:val="0"/>
          <w:i w:val="0"/>
          <w:sz w:val="21"/>
        </w:rPr>
        <w:t>三年前，老周的儿子小周大学毕业回来，非要帮父亲"升级"。小周在城里读过书，见过世面，觉得父亲那套"老好人"做法太落伍。他偷偷给父亲接了几个大单子——给城里三家连锁饭店供货，每月签单额翻了两番。老周起初高兴，后来慢慢觉出不对劲。饭店要的鱼种类杂，今天鲈鱼明天石斑后天带鱼，每样只要几十斤，却要求早上七点准时送到。老周得凌晨一点就起床分拣，一个人根本忙不过来，只好雇了两个人帮忙。更头疼的是账期——饭店说行业规矩，月结六十天。老周以前卖菜都是现钱现货，现在每个月有一大半流水压在饭店的欠条里，手头紧得像勒着一根绳子。他去找小周商量，小周却不以为然："爸，大单子才是正经生意，你那菜市场的散客，一天才卖几个钱？"</w:t>
      </w:r>
    </w:p>
    <w:p>
      <w:pPr>
        <w:spacing w:after="80" w:line="360" w:lineRule="auto"/>
        <w:ind w:firstLine="420"/>
      </w:pPr>
      <w:r>
        <w:rPr>
          <w:rFonts w:ascii="PingFang SC" w:hAnsi="PingFang SC" w:eastAsia="PingFang SC"/>
          <w:b w:val="0"/>
          <w:i w:val="0"/>
          <w:sz w:val="21"/>
        </w:rPr>
        <w:t>那年冬天，变故来了。码头最大的供货商突然涨价，老周手里的现钱不够进货，想去银行贷款，银行一看他的流水——账面收入好看，可实际到账的没几笔，摇头说不行。老周急得嘴上起了泡，去找饭店催款，采购经理推三阻四，说年底财务忙，再等等。老周站在饭店后厨门口，手里攥着一沓欠条，忽然意识到自己这三年好像一直在"忙"，却越忙越穷。他回到菜市场，找隔壁卖豆腐的老刘喝酒。老刘听完，放下酒杯说："老周，你那些大饭店，看着风光，其实把你当免费的钱袋子用。你不如算算，这三年你真正落进口袋的钱，到底比从前多还是少？"</w:t>
      </w:r>
    </w:p>
    <w:p>
      <w:pPr>
        <w:spacing w:after="80" w:line="360" w:lineRule="auto"/>
        <w:ind w:firstLine="420"/>
      </w:pPr>
      <w:r>
        <w:rPr>
          <w:rFonts w:ascii="PingFang SC" w:hAnsi="PingFang SC" w:eastAsia="PingFang SC"/>
          <w:b w:val="0"/>
          <w:i w:val="0"/>
          <w:sz w:val="21"/>
        </w:rPr>
        <w:t>老周一夜没睡，把三年的账本翻出来，一笔一笔对。不算不知道，一算吓一跳：签单额确实翻了两番，可扣掉雇人成本、压货损耗、资金占用的利息，真正落进口袋的钱，比从前只多了不到两成。而那些大饭店越来越挑剔，要货杂、交期急，老周每天疲于奔命，连以前挑鱼的本事都生疏了。更让他心惊的是，菜市场里几个从前跟他买鱼的小餐馆老板，这几年慢慢做大了，有的已经开了三家分店——他们当年找老周谈合作，老周嫌单子小，让小周打发走了，如今他们都成了别人的铁杆客户。老周看着账本，手有些发抖。他想起老刘的话，又想起自己父亲说过的一句老话："鱼贩子的钱，在水里也在秤上。"他以前只懂"秤"，不懂"水"——那水就是流动的钱，水停了，鱼就死了。</w:t>
      </w:r>
    </w:p>
    <w:p>
      <w:pPr>
        <w:spacing w:after="80" w:line="360" w:lineRule="auto"/>
        <w:ind w:firstLine="420"/>
      </w:pPr>
      <w:r>
        <w:rPr>
          <w:rFonts w:ascii="PingFang SC" w:hAnsi="PingFang SC" w:eastAsia="PingFang SC"/>
          <w:b w:val="0"/>
          <w:i w:val="0"/>
          <w:sz w:val="21"/>
        </w:rPr>
        <w:t>第二天，老周做了三件事。第一，他去找那三家饭店，提出要么缩短账期到十五天，要么减少供货量。两家同意了，一家翻脸换了供应商，老周反而松了口气。第二，他把雇的人辞了一个，重新调整自己的作息，凌晨三点挑货，五点出摊，把精力放回菜市场。第三，他让小周去跑那些当年被他拒绝的小餐馆，一家一家谈，账期短、需求稳定，虽然单笔小，但积少成多。小周起初不愿意，觉得"掉价"，老周说："你当年接的大单子，看着体面，其实是把咱家的血抽干给别人用。这些小馆子，现在小，将来未必小。你眼光放长，别只盯着今天的秤。"</w:t>
      </w:r>
    </w:p>
    <w:p>
      <w:pPr>
        <w:spacing w:after="80" w:line="360" w:lineRule="auto"/>
        <w:ind w:firstLine="420"/>
      </w:pPr>
      <w:r>
        <w:rPr>
          <w:rFonts w:ascii="PingFang SC" w:hAnsi="PingFang SC" w:eastAsia="PingFang SC"/>
          <w:b w:val="0"/>
          <w:i w:val="0"/>
          <w:sz w:val="21"/>
        </w:rPr>
        <w:t>一年后，老周的生意变了模样。大饭店只剩一家，账期十五天，规矩清楚。小餐馆发展了十几家，有几家已经开了第二家分店，老周是他们最早的供货商，情分在、账期短、利润稳。老周重新雇了人，但这次是帮自己打杂，不是疲于奔命。他每天还能准时收摊，下午去河边钓鱼——这是他十五年来的老习惯，中断三年，终于捡回来了。</w:t>
      </w:r>
    </w:p>
    <w:p>
      <w:pPr>
        <w:spacing w:after="80" w:line="360" w:lineRule="auto"/>
        <w:ind w:firstLine="420"/>
      </w:pPr>
      <w:r>
        <w:rPr>
          <w:rFonts w:ascii="PingFang SC" w:hAnsi="PingFang SC" w:eastAsia="PingFang SC"/>
          <w:b w:val="0"/>
          <w:i w:val="0"/>
          <w:sz w:val="21"/>
        </w:rPr>
        <w:t>一个周末，小周带着一个新客户来见老周——那是一家刚起步的生鲜电商，创始人是当年菜市场里一个卖调料的小伙子，如今拿了别人的钱，要做线上鱼市。他点名要找老周合作，说："周叔，我当年在您旁边卖调料，看您挑鱼看了三年，知道您的货是什么成色。"老周愣了一下，随即笑了。他忽然明白，客户这东西，不是越大越好，也不是越小越好。重要的是——这个人能不能让你的"水"活起来，能不能让你的秤上，称出真正的分量。</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企业要焕发活力，销售环节的不断攻城略地、实现增长以增加企业的"进项"是非常必要的。而要实现增长，需对客户管理不断优化调整。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客户管理调整首先是需要对现有客户进行分析。常见的需要调整的问题包括：原销售部门和生产部门、财务部门脱节；销售部门主要看重签单额、回款额，对客户给企业带来的实际利润分析不够；有些大客户实际的毛利不高，或者毛利尚可，但要货的类别杂、交期急，占用了大量的生产和供应链资源；销售部门对客户所在的行业发展及最终客户不了解不熟悉，对一些现在还是中小规模但将来可能变成行业巨头的客户支持力度不足，最终可能会将这些"未来之子"送给竞争对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次，客户的账期非常重要，有的企业在对客户评价及内部对销售团队绩效评价时，存在对账期因素考虑不足甚至完全不考虑的情况。如果企业的收入增长需要占用大量的营运资金，可能会影响企业的收入快速增长进而延缓退出，也可能需要进一步增资，导致成本增加进而影响回报率。如果投资了存在上述问题的企业，应该对此进行调整，在销售端树立账期意识，对于一些账期长、回款慢的客户，可以考虑放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最后，在客户调整的过程中，新客户的获取及原有客户新需求的开发非常重要，需要在销售部门的内部考核时予以考虑。原有的销售团队可能会存在一种倾向，即注重维护以及缓慢拓展原领域客户，对开拓新领域客户重视不够。可以考虑从市场上招聘成熟的销售团队加入以产生"鲶鱼效应"。</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消费品行业来说，可以和企业一起重新调研市场、分析竞品，或者直接运用自己已有的行业经验，对被投资企业的产品结构进行调整，对销售渠道进行优化，激发经销商的动力以适应终端消费者新的喜好，或者拓展新的消费者群体。</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小周只看签单额，忽视实际利润和账期</w:t>
            </w:r>
          </w:p>
        </w:tc>
        <w:tc>
          <w:tcPr>
            <w:tcW w:type="dxa" w:w="4535"/>
          </w:tcPr>
          <w:p>
            <w:pPr>
              <w:spacing w:line="312" w:lineRule="auto"/>
            </w:pPr>
            <w:r>
              <w:rPr>
                <w:rFonts w:ascii="PingFang SC" w:hAnsi="PingFang SC" w:eastAsia="PingFang SC"/>
                <w:b w:val="0"/>
                <w:i w:val="0"/>
                <w:sz w:val="20"/>
              </w:rPr>
              <w:t>销售部门看重签单额、回款额，对实际利润分析不够</w:t>
            </w:r>
          </w:p>
        </w:tc>
      </w:tr>
      <w:tr>
        <w:trPr>
          <w:trHeight w:val="340"/>
        </w:trPr>
        <w:tc>
          <w:tcPr>
            <w:tcW w:type="dxa" w:w="4252"/>
          </w:tcPr>
          <w:p>
            <w:pPr>
              <w:spacing w:line="312" w:lineRule="auto"/>
            </w:pPr>
            <w:r>
              <w:rPr>
                <w:rFonts w:ascii="PingFang SC" w:hAnsi="PingFang SC" w:eastAsia="PingFang SC"/>
                <w:b w:val="0"/>
                <w:i w:val="0"/>
                <w:sz w:val="20"/>
              </w:rPr>
              <w:t>大饭店要货杂、交期急，占用老周大量人力和时间</w:t>
            </w:r>
          </w:p>
        </w:tc>
        <w:tc>
          <w:tcPr>
            <w:tcW w:type="dxa" w:w="4535"/>
          </w:tcPr>
          <w:p>
            <w:pPr>
              <w:spacing w:line="312" w:lineRule="auto"/>
            </w:pPr>
            <w:r>
              <w:rPr>
                <w:rFonts w:ascii="PingFang SC" w:hAnsi="PingFang SC" w:eastAsia="PingFang SC"/>
                <w:b w:val="0"/>
                <w:i w:val="0"/>
                <w:sz w:val="20"/>
              </w:rPr>
              <w:t>要货类别杂、交期急，占用大量生产和供应链资源</w:t>
            </w:r>
          </w:p>
        </w:tc>
      </w:tr>
      <w:tr>
        <w:trPr>
          <w:trHeight w:val="340"/>
        </w:trPr>
        <w:tc>
          <w:tcPr>
            <w:tcW w:type="dxa" w:w="4252"/>
          </w:tcPr>
          <w:p>
            <w:pPr>
              <w:spacing w:line="312" w:lineRule="auto"/>
            </w:pPr>
            <w:r>
              <w:rPr>
                <w:rFonts w:ascii="PingFang SC" w:hAnsi="PingFang SC" w:eastAsia="PingFang SC"/>
                <w:b w:val="0"/>
                <w:i w:val="0"/>
                <w:sz w:val="20"/>
              </w:rPr>
              <w:t>老周当年拒绝的小餐馆后来做大，成了别人的客户</w:t>
            </w:r>
          </w:p>
        </w:tc>
        <w:tc>
          <w:tcPr>
            <w:tcW w:type="dxa" w:w="4535"/>
          </w:tcPr>
          <w:p>
            <w:pPr>
              <w:spacing w:line="312" w:lineRule="auto"/>
            </w:pPr>
            <w:r>
              <w:rPr>
                <w:rFonts w:ascii="PingFang SC" w:hAnsi="PingFang SC" w:eastAsia="PingFang SC"/>
                <w:b w:val="0"/>
                <w:i w:val="0"/>
                <w:sz w:val="20"/>
              </w:rPr>
              <w:t>对中小规模但将来可能变成行业巨头的客户支持力度不足，将"未来之子"送给竞争对手</w:t>
            </w:r>
          </w:p>
        </w:tc>
      </w:tr>
      <w:tr>
        <w:trPr>
          <w:trHeight w:val="340"/>
        </w:trPr>
        <w:tc>
          <w:tcPr>
            <w:tcW w:type="dxa" w:w="4252"/>
          </w:tcPr>
          <w:p>
            <w:pPr>
              <w:spacing w:line="312" w:lineRule="auto"/>
            </w:pPr>
            <w:r>
              <w:rPr>
                <w:rFonts w:ascii="PingFang SC" w:hAnsi="PingFang SC" w:eastAsia="PingFang SC"/>
                <w:b w:val="0"/>
                <w:i w:val="0"/>
                <w:sz w:val="20"/>
              </w:rPr>
              <w:t>饭店月结六十天，老周资金被大量占用，进货困难</w:t>
            </w:r>
          </w:p>
        </w:tc>
        <w:tc>
          <w:tcPr>
            <w:tcW w:type="dxa" w:w="4535"/>
          </w:tcPr>
          <w:p>
            <w:pPr>
              <w:spacing w:line="312" w:lineRule="auto"/>
            </w:pPr>
            <w:r>
              <w:rPr>
                <w:rFonts w:ascii="PingFang SC" w:hAnsi="PingFang SC" w:eastAsia="PingFang SC"/>
                <w:b w:val="0"/>
                <w:i w:val="0"/>
                <w:sz w:val="20"/>
              </w:rPr>
              <w:t>账期因素考虑不足，收入增长占用大量营运资金</w:t>
            </w:r>
          </w:p>
        </w:tc>
      </w:tr>
      <w:tr>
        <w:trPr>
          <w:trHeight w:val="340"/>
        </w:trPr>
        <w:tc>
          <w:tcPr>
            <w:tcW w:type="dxa" w:w="4252"/>
          </w:tcPr>
          <w:p>
            <w:pPr>
              <w:spacing w:line="312" w:lineRule="auto"/>
            </w:pPr>
            <w:r>
              <w:rPr>
                <w:rFonts w:ascii="PingFang SC" w:hAnsi="PingFang SC" w:eastAsia="PingFang SC"/>
                <w:b w:val="0"/>
                <w:i w:val="0"/>
                <w:sz w:val="20"/>
              </w:rPr>
              <w:t>老周缩短账期、放弃回款慢的客户</w:t>
            </w:r>
          </w:p>
        </w:tc>
        <w:tc>
          <w:tcPr>
            <w:tcW w:type="dxa" w:w="4535"/>
          </w:tcPr>
          <w:p>
            <w:pPr>
              <w:spacing w:line="312" w:lineRule="auto"/>
            </w:pPr>
            <w:r>
              <w:rPr>
                <w:rFonts w:ascii="PingFang SC" w:hAnsi="PingFang SC" w:eastAsia="PingFang SC"/>
                <w:b w:val="0"/>
                <w:i w:val="0"/>
                <w:sz w:val="20"/>
              </w:rPr>
              <w:t>树立账期意识，对账期长、回款慢的客户考虑放弃</w:t>
            </w:r>
          </w:p>
        </w:tc>
      </w:tr>
      <w:tr>
        <w:trPr>
          <w:trHeight w:val="340"/>
        </w:trPr>
        <w:tc>
          <w:tcPr>
            <w:tcW w:type="dxa" w:w="4252"/>
          </w:tcPr>
          <w:p>
            <w:pPr>
              <w:spacing w:line="312" w:lineRule="auto"/>
            </w:pPr>
            <w:r>
              <w:rPr>
                <w:rFonts w:ascii="PingFang SC" w:hAnsi="PingFang SC" w:eastAsia="PingFang SC"/>
                <w:b w:val="0"/>
                <w:i w:val="0"/>
                <w:sz w:val="20"/>
              </w:rPr>
              <w:t>老周让小周去开拓小餐馆和新客户</w:t>
            </w:r>
          </w:p>
        </w:tc>
        <w:tc>
          <w:tcPr>
            <w:tcW w:type="dxa" w:w="4535"/>
          </w:tcPr>
          <w:p>
            <w:pPr>
              <w:spacing w:line="312" w:lineRule="auto"/>
            </w:pPr>
            <w:r>
              <w:rPr>
                <w:rFonts w:ascii="PingFang SC" w:hAnsi="PingFang SC" w:eastAsia="PingFang SC"/>
                <w:b w:val="0"/>
                <w:i w:val="0"/>
                <w:sz w:val="20"/>
              </w:rPr>
              <w:t>新客户获取及原有客户新需求开发</w:t>
            </w:r>
          </w:p>
        </w:tc>
      </w:tr>
      <w:tr>
        <w:trPr>
          <w:trHeight w:val="340"/>
        </w:trPr>
        <w:tc>
          <w:tcPr>
            <w:tcW w:type="dxa" w:w="4252"/>
          </w:tcPr>
          <w:p>
            <w:pPr>
              <w:spacing w:line="312" w:lineRule="auto"/>
            </w:pPr>
            <w:r>
              <w:rPr>
                <w:rFonts w:ascii="PingFang SC" w:hAnsi="PingFang SC" w:eastAsia="PingFang SC"/>
                <w:b w:val="0"/>
                <w:i w:val="0"/>
                <w:sz w:val="20"/>
              </w:rPr>
              <w:t>小周只愿维护大饭店，不愿开拓小客户</w:t>
            </w:r>
          </w:p>
        </w:tc>
        <w:tc>
          <w:tcPr>
            <w:tcW w:type="dxa" w:w="4535"/>
          </w:tcPr>
          <w:p>
            <w:pPr>
              <w:spacing w:line="312" w:lineRule="auto"/>
            </w:pPr>
            <w:r>
              <w:rPr>
                <w:rFonts w:ascii="PingFang SC" w:hAnsi="PingFang SC" w:eastAsia="PingFang SC"/>
                <w:b w:val="0"/>
                <w:i w:val="0"/>
                <w:sz w:val="20"/>
              </w:rPr>
              <w:t>原有销售团队注重维护原领域客户，对新领域重视不够</w:t>
            </w:r>
          </w:p>
        </w:tc>
      </w:tr>
      <w:tr>
        <w:trPr>
          <w:trHeight w:val="340"/>
        </w:trPr>
        <w:tc>
          <w:tcPr>
            <w:tcW w:type="dxa" w:w="4252"/>
          </w:tcPr>
          <w:p>
            <w:pPr>
              <w:spacing w:line="312" w:lineRule="auto"/>
            </w:pPr>
            <w:r>
              <w:rPr>
                <w:rFonts w:ascii="PingFang SC" w:hAnsi="PingFang SC" w:eastAsia="PingFang SC"/>
                <w:b w:val="0"/>
                <w:i w:val="0"/>
                <w:sz w:val="20"/>
              </w:rPr>
              <w:t>老周重新调研账本、调整产品结构（大饭店转小餐馆）</w:t>
            </w:r>
          </w:p>
        </w:tc>
        <w:tc>
          <w:tcPr>
            <w:tcW w:type="dxa" w:w="4535"/>
          </w:tcPr>
          <w:p>
            <w:pPr>
              <w:spacing w:line="312" w:lineRule="auto"/>
            </w:pPr>
            <w:r>
              <w:rPr>
                <w:rFonts w:ascii="PingFang SC" w:hAnsi="PingFang SC" w:eastAsia="PingFang SC"/>
                <w:b w:val="0"/>
                <w:i w:val="0"/>
                <w:sz w:val="20"/>
              </w:rPr>
              <w:t>重新调研市场、分析竞品，调整产品结构、优化销售渠道</w:t>
            </w:r>
          </w:p>
        </w:tc>
      </w:tr>
      <w:tr>
        <w:trPr>
          <w:trHeight w:val="340"/>
        </w:trPr>
        <w:tc>
          <w:tcPr>
            <w:tcW w:type="dxa" w:w="4252"/>
          </w:tcPr>
          <w:p>
            <w:pPr>
              <w:spacing w:line="312" w:lineRule="auto"/>
            </w:pPr>
            <w:r>
              <w:rPr>
                <w:rFonts w:ascii="PingFang SC" w:hAnsi="PingFang SC" w:eastAsia="PingFang SC"/>
                <w:b w:val="0"/>
                <w:i w:val="0"/>
                <w:sz w:val="20"/>
              </w:rPr>
              <w:t>生鲜电商创始人是当年菜市场老熟人</w:t>
            </w:r>
          </w:p>
        </w:tc>
        <w:tc>
          <w:tcPr>
            <w:tcW w:type="dxa" w:w="4535"/>
          </w:tcPr>
          <w:p>
            <w:pPr>
              <w:spacing w:line="312" w:lineRule="auto"/>
            </w:pPr>
            <w:r>
              <w:rPr>
                <w:rFonts w:ascii="PingFang SC" w:hAnsi="PingFang SC" w:eastAsia="PingFang SC"/>
                <w:b w:val="0"/>
                <w:i w:val="0"/>
                <w:sz w:val="20"/>
              </w:rPr>
              <w:t>拓展新的消费者群体，适应终端新喜好</w:t>
            </w:r>
          </w:p>
        </w:tc>
      </w:tr>
    </w:tbl>
    <w:p>
      <w:pPr>
        <w:spacing w:before="160"/>
        <w:jc w:val="center"/>
      </w:pPr>
      <w:r>
        <w:rPr>
          <w:rFonts w:ascii="PingFang SC" w:hAnsi="PingFang SC" w:eastAsia="PingFang SC"/>
          <w:b w:val="0"/>
          <w:i w:val="0"/>
          <w:color w:val="808080"/>
          <w:sz w:val="18"/>
        </w:rPr>
        <w:t>📝 来源：股权投资基金（科目三）· 4. 客户管理调整</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5. 外部拓展</w:t>
      </w:r>
    </w:p>
    <w:p>
      <w:pPr>
        <w:spacing w:before="160" w:after="80"/>
      </w:pPr>
      <w:r>
        <w:rPr>
          <w:rFonts w:ascii="PingFang SC" w:hAnsi="PingFang SC" w:eastAsia="PingFang SC"/>
          <w:b/>
          <w:i/>
          <w:sz w:val="24"/>
        </w:rPr>
        <w:t>🌉 寓言故事 —— 《老周的桥》</w:t>
      </w:r>
    </w:p>
    <w:p>
      <w:pPr>
        <w:spacing w:after="80" w:line="360" w:lineRule="auto"/>
        <w:ind w:firstLine="420"/>
      </w:pPr>
      <w:r>
        <w:rPr>
          <w:rFonts w:ascii="PingFang SC" w:hAnsi="PingFang SC" w:eastAsia="PingFang SC"/>
          <w:b w:val="0"/>
          <w:i w:val="0"/>
          <w:sz w:val="21"/>
        </w:rPr>
        <w:t>老周在江南开了二十年的纺织作坊，手艺好，工人踏实，但生意始终困在方圆三百里。他想过往外走，可一没门路，二缺本钱，三怕外面的水太深。每年秋天，他站在码头看着别人的货船南下北上，只能叹口气，转身回作坊。</w:t>
      </w:r>
    </w:p>
    <w:p>
      <w:pPr>
        <w:spacing w:after="80" w:line="360" w:lineRule="auto"/>
        <w:ind w:firstLine="420"/>
      </w:pPr>
      <w:r>
        <w:rPr>
          <w:rFonts w:ascii="PingFang SC" w:hAnsi="PingFang SC" w:eastAsia="PingFang SC"/>
          <w:b w:val="0"/>
          <w:i w:val="0"/>
          <w:sz w:val="21"/>
        </w:rPr>
        <w:t>那年开春，一个叫老钱的商人找到他，说想一起做事。老钱走南闯北多年，认识不少做布匹买卖的人，手头也有些活钱。老周起初犹豫——自己作坊虽小，却是祖业，怕外人插手坏了根基。但老钱不急着要答复，只隔三差五带些外地的样品来，让老周看看别人的花样和销路。老周越看越心惊：原来同样的料子，在别处能卖出翻倍的价格；原来有些作坊比他小一半，却因为搭上了大船队，一年能走他三年的量。他夜里睡不着，翻来覆去算一笔账：守着老地盘，稳是稳，可天花板就在头顶；往外走一步，摔了可能爬不起来，但不走，迟早被憋死。</w:t>
      </w:r>
    </w:p>
    <w:p>
      <w:pPr>
        <w:spacing w:after="80" w:line="360" w:lineRule="auto"/>
        <w:ind w:firstLine="420"/>
      </w:pPr>
      <w:r>
        <w:rPr>
          <w:rFonts w:ascii="PingFang SC" w:hAnsi="PingFang SC" w:eastAsia="PingFang SC"/>
          <w:b w:val="0"/>
          <w:i w:val="0"/>
          <w:sz w:val="21"/>
        </w:rPr>
        <w:t>梅雨季节，一场大水冲垮了老周作坊后院的仓库，刚收上来的生丝泡了汤。老周急得像热锅上的蚂蚁，想修仓库没钱，想赊货没人肯借——小作坊的信用，在灾年一文不值。老钱知道后，没提入股的事，直接牵线让老周从相熟的船队那里赊了一批货，又托自己在钱庄的朋友给老周转了一笔救急的钱。老周问老图什么，老钱只说："你先活下来，咱们再谈以后。"那场雨让老周明白，自己这些年不是不想走，是缺一座桥——缺一个能在关键时刻把外面的水引进来的人。</w:t>
      </w:r>
    </w:p>
    <w:p>
      <w:pPr>
        <w:spacing w:after="80" w:line="360" w:lineRule="auto"/>
        <w:ind w:firstLine="420"/>
      </w:pPr>
      <w:r>
        <w:rPr>
          <w:rFonts w:ascii="PingFang SC" w:hAnsi="PingFang SC" w:eastAsia="PingFang SC"/>
          <w:b w:val="0"/>
          <w:i w:val="0"/>
          <w:sz w:val="21"/>
        </w:rPr>
        <w:t>水退之后，老周主动找老钱喝了顿酒。他说，作坊还是他管，但老钱负责两件事：一是用他的人脉把货卖到原先够不着的地方，二是以后作坊要扩、要改、要过桥，老钱得帮忙想办法。老钱点头，又补了一句："我不光卖你的货，我认识的人里头，有做染坊的、有跑北方的船队、甚至有在海外开厂的——这些以后都能接上。"老周听着，想起多年前码头上那些远去的船帆。这一次，他觉得自己也终于有了一条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以上组织结构调整、战略调整、生产和供应链管理调整、客户管理调整更多是从被投资企业内部进行调整，从而促进企业内生增长和发展。但基金管理人更专业的，或者说被投资企业的员工对基金管理人更期待的应该是外部的拓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基金管理人自身拥有比较充足的资金或者比较丰富的金融资源，可以使用自有资金，或者通过银行借款、融资租赁、供应链金融、向其他基金管理人股权融资等金融手段为企业的发展提供持续的资金支持。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被投资企业可能只在局部区域经营，产品也可能只应用在局部领域，基金管理人通过自身产业链资源的嫁接，可以为企业跨区域经营、产品新增应用领域提供帮助。基金管理人现有投资组合中，可能就有适合与被投资企业整合的产业链上下游企业或者其他地区的同类型企业。有的基金管理人还具有协助企业海外并购的能力，从技术提升、专利获取、品牌收购、市场渠道开拓、供应链保证等角度为被投资企业提供全球的并购标的，并具有交易执行能力。</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老周的纺织作坊困在方圆三百里</w:t>
            </w:r>
          </w:p>
        </w:tc>
        <w:tc>
          <w:tcPr>
            <w:tcW w:type="dxa" w:w="4535"/>
          </w:tcPr>
          <w:p>
            <w:pPr>
              <w:spacing w:line="312" w:lineRule="auto"/>
            </w:pPr>
            <w:r>
              <w:rPr>
                <w:rFonts w:ascii="PingFang SC" w:hAnsi="PingFang SC" w:eastAsia="PingFang SC"/>
                <w:b w:val="0"/>
                <w:i w:val="0"/>
                <w:sz w:val="20"/>
              </w:rPr>
              <w:t>被投资企业只在局部区域经营</w:t>
            </w:r>
          </w:p>
        </w:tc>
      </w:tr>
      <w:tr>
        <w:trPr>
          <w:trHeight w:val="340"/>
        </w:trPr>
        <w:tc>
          <w:tcPr>
            <w:tcW w:type="dxa" w:w="4252"/>
          </w:tcPr>
          <w:p>
            <w:pPr>
              <w:spacing w:line="312" w:lineRule="auto"/>
            </w:pPr>
            <w:r>
              <w:rPr>
                <w:rFonts w:ascii="PingFang SC" w:hAnsi="PingFang SC" w:eastAsia="PingFang SC"/>
                <w:b w:val="0"/>
                <w:i w:val="0"/>
                <w:sz w:val="20"/>
              </w:rPr>
              <w:t>老钱走南闯北的人脉和手头活钱</w:t>
            </w:r>
          </w:p>
        </w:tc>
        <w:tc>
          <w:tcPr>
            <w:tcW w:type="dxa" w:w="4535"/>
          </w:tcPr>
          <w:p>
            <w:pPr>
              <w:spacing w:line="312" w:lineRule="auto"/>
            </w:pPr>
            <w:r>
              <w:rPr>
                <w:rFonts w:ascii="PingFang SC" w:hAnsi="PingFang SC" w:eastAsia="PingFang SC"/>
                <w:b w:val="0"/>
                <w:i w:val="0"/>
                <w:sz w:val="20"/>
              </w:rPr>
              <w:t>基金管理人拥有丰富的金融资源和产业链资源</w:t>
            </w:r>
          </w:p>
        </w:tc>
      </w:tr>
      <w:tr>
        <w:trPr>
          <w:trHeight w:val="340"/>
        </w:trPr>
        <w:tc>
          <w:tcPr>
            <w:tcW w:type="dxa" w:w="4252"/>
          </w:tcPr>
          <w:p>
            <w:pPr>
              <w:spacing w:line="312" w:lineRule="auto"/>
            </w:pPr>
            <w:r>
              <w:rPr>
                <w:rFonts w:ascii="PingFang SC" w:hAnsi="PingFang SC" w:eastAsia="PingFang SC"/>
                <w:b w:val="0"/>
                <w:i w:val="0"/>
                <w:sz w:val="20"/>
              </w:rPr>
              <w:t>大水后老钱牵线赊货、转贷救急</w:t>
            </w:r>
          </w:p>
        </w:tc>
        <w:tc>
          <w:tcPr>
            <w:tcW w:type="dxa" w:w="4535"/>
          </w:tcPr>
          <w:p>
            <w:pPr>
              <w:spacing w:line="312" w:lineRule="auto"/>
            </w:pPr>
            <w:r>
              <w:rPr>
                <w:rFonts w:ascii="PingFang SC" w:hAnsi="PingFang SC" w:eastAsia="PingFang SC"/>
                <w:b w:val="0"/>
                <w:i w:val="0"/>
                <w:sz w:val="20"/>
              </w:rPr>
              <w:t>使用金融手段为企业提供持续的资金支持</w:t>
            </w:r>
          </w:p>
        </w:tc>
      </w:tr>
      <w:tr>
        <w:trPr>
          <w:trHeight w:val="340"/>
        </w:trPr>
        <w:tc>
          <w:tcPr>
            <w:tcW w:type="dxa" w:w="4252"/>
          </w:tcPr>
          <w:p>
            <w:pPr>
              <w:spacing w:line="312" w:lineRule="auto"/>
            </w:pPr>
            <w:r>
              <w:rPr>
                <w:rFonts w:ascii="PingFang SC" w:hAnsi="PingFang SC" w:eastAsia="PingFang SC"/>
                <w:b w:val="0"/>
                <w:i w:val="0"/>
                <w:sz w:val="20"/>
              </w:rPr>
              <w:t>老钱帮老周把货卖到够不着的地方</w:t>
            </w:r>
          </w:p>
        </w:tc>
        <w:tc>
          <w:tcPr>
            <w:tcW w:type="dxa" w:w="4535"/>
          </w:tcPr>
          <w:p>
            <w:pPr>
              <w:spacing w:line="312" w:lineRule="auto"/>
            </w:pPr>
            <w:r>
              <w:rPr>
                <w:rFonts w:ascii="PingFang SC" w:hAnsi="PingFang SC" w:eastAsia="PingFang SC"/>
                <w:b w:val="0"/>
                <w:i w:val="0"/>
                <w:sz w:val="20"/>
              </w:rPr>
              <w:t>跨区域经营、开拓新市场渠道</w:t>
            </w:r>
          </w:p>
        </w:tc>
      </w:tr>
      <w:tr>
        <w:trPr>
          <w:trHeight w:val="340"/>
        </w:trPr>
        <w:tc>
          <w:tcPr>
            <w:tcW w:type="dxa" w:w="4252"/>
          </w:tcPr>
          <w:p>
            <w:pPr>
              <w:spacing w:line="312" w:lineRule="auto"/>
            </w:pPr>
            <w:r>
              <w:rPr>
                <w:rFonts w:ascii="PingFang SC" w:hAnsi="PingFang SC" w:eastAsia="PingFang SC"/>
                <w:b w:val="0"/>
                <w:i w:val="0"/>
                <w:sz w:val="20"/>
              </w:rPr>
              <w:t>老钱提到染坊、船队、海外开厂的资源可接上</w:t>
            </w:r>
          </w:p>
        </w:tc>
        <w:tc>
          <w:tcPr>
            <w:tcW w:type="dxa" w:w="4535"/>
          </w:tcPr>
          <w:p>
            <w:pPr>
              <w:spacing w:line="312" w:lineRule="auto"/>
            </w:pPr>
            <w:r>
              <w:rPr>
                <w:rFonts w:ascii="PingFang SC" w:hAnsi="PingFang SC" w:eastAsia="PingFang SC"/>
                <w:b w:val="0"/>
                <w:i w:val="0"/>
                <w:sz w:val="20"/>
              </w:rPr>
              <w:t>产业链上下游资源整合、全球并购标的</w:t>
            </w:r>
          </w:p>
        </w:tc>
      </w:tr>
      <w:tr>
        <w:trPr>
          <w:trHeight w:val="340"/>
        </w:trPr>
        <w:tc>
          <w:tcPr>
            <w:tcW w:type="dxa" w:w="4252"/>
          </w:tcPr>
          <w:p>
            <w:pPr>
              <w:spacing w:line="312" w:lineRule="auto"/>
            </w:pPr>
            <w:r>
              <w:rPr>
                <w:rFonts w:ascii="PingFang SC" w:hAnsi="PingFang SC" w:eastAsia="PingFang SC"/>
                <w:b w:val="0"/>
                <w:i w:val="0"/>
                <w:sz w:val="20"/>
              </w:rPr>
              <w:t>老周负责作坊，老钱负责外部搭桥</w:t>
            </w:r>
          </w:p>
        </w:tc>
        <w:tc>
          <w:tcPr>
            <w:tcW w:type="dxa" w:w="4535"/>
          </w:tcPr>
          <w:p>
            <w:pPr>
              <w:spacing w:line="312" w:lineRule="auto"/>
            </w:pPr>
            <w:r>
              <w:rPr>
                <w:rFonts w:ascii="PingFang SC" w:hAnsi="PingFang SC" w:eastAsia="PingFang SC"/>
                <w:b w:val="0"/>
                <w:i w:val="0"/>
                <w:sz w:val="20"/>
              </w:rPr>
              <w:t>内部管理与外部拓展的分工</w:t>
            </w:r>
          </w:p>
        </w:tc>
      </w:tr>
    </w:tbl>
    <w:p>
      <w:pPr>
        <w:spacing w:before="160"/>
        <w:jc w:val="center"/>
      </w:pPr>
      <w:r>
        <w:rPr>
          <w:rFonts w:ascii="PingFang SC" w:hAnsi="PingFang SC" w:eastAsia="PingFang SC"/>
          <w:b w:val="0"/>
          <w:i w:val="0"/>
          <w:color w:val="808080"/>
          <w:sz w:val="18"/>
        </w:rPr>
        <w:t>📝 来源：股权投资基金（科目三）· 5. 外部拓展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6. 对外部专家的使用</w:t>
      </w:r>
    </w:p>
    <w:p>
      <w:pPr>
        <w:spacing w:before="160" w:after="80"/>
      </w:pPr>
      <w:r>
        <w:rPr>
          <w:rFonts w:ascii="PingFang SC" w:hAnsi="PingFang SC" w:eastAsia="PingFang SC"/>
          <w:b/>
          <w:i/>
          <w:sz w:val="24"/>
        </w:rPr>
        <w:t>🔍 寓言故事 —— 《请先生》</w:t>
      </w:r>
    </w:p>
    <w:p>
      <w:pPr>
        <w:spacing w:after="80" w:line="360" w:lineRule="auto"/>
        <w:ind w:firstLine="420"/>
      </w:pPr>
      <w:r>
        <w:rPr>
          <w:rFonts w:ascii="PingFang SC" w:hAnsi="PingFang SC" w:eastAsia="PingFang SC"/>
          <w:b w:val="0"/>
          <w:i w:val="0"/>
          <w:sz w:val="21"/>
        </w:rPr>
        <w:t>宣府镇外有一家"永昌号"，掌柜林崇德做了三十多年皮货。三年前儿子林瑞接手，老林琢磨：光守着摊位迟早被挤垮，不如直接吃下一整间染坊，从皮到色到成衣全包在自己手里。</w:t>
      </w:r>
    </w:p>
    <w:p>
      <w:pPr>
        <w:spacing w:after="80" w:line="360" w:lineRule="auto"/>
        <w:ind w:firstLine="420"/>
      </w:pPr>
      <w:r>
        <w:rPr>
          <w:rFonts w:ascii="PingFang SC" w:hAnsi="PingFang SC" w:eastAsia="PingFang SC"/>
          <w:b w:val="0"/>
          <w:i w:val="0"/>
          <w:sz w:val="21"/>
        </w:rPr>
        <w:t>可老林越打听越心虚。染坊在杭州，账本怎么读、契书怎么签、作坊里几十号工人的手脚干不干净，他一无所知；皮货同行里这种大买卖的先例他听都没听过；再说就算吞下来，染坊常年给洋行供货，水路关务、汇率钱粮又是一大摊子。父子俩掰着手指头算：找齐这些行家自己养一支队伍，少说得七八个人，一年光嚼裹就几千两银子——何况生意做完人就闲下来，养不起也留不住。</w:t>
      </w:r>
    </w:p>
    <w:p>
      <w:pPr>
        <w:spacing w:after="80" w:line="360" w:lineRule="auto"/>
        <w:ind w:firstLine="420"/>
      </w:pPr>
      <w:r>
        <w:rPr>
          <w:rFonts w:ascii="PingFang SC" w:hAnsi="PingFang SC" w:eastAsia="PingFang SC"/>
          <w:b w:val="0"/>
          <w:i w:val="0"/>
          <w:sz w:val="21"/>
        </w:rPr>
        <w:t>老林揉了揉太阳穴，对儿子说："瑞儿，这桩买卖咱们自己硬撑怕是要栽。"林瑞问："那怎么办？"老林沉吟半晌："请先生。"</w:t>
      </w:r>
    </w:p>
    <w:p>
      <w:pPr>
        <w:spacing w:after="80" w:line="360" w:lineRule="auto"/>
        <w:ind w:firstLine="420"/>
      </w:pPr>
      <w:r>
        <w:rPr>
          <w:rFonts w:ascii="PingFang SC" w:hAnsi="PingFang SC" w:eastAsia="PingFang SC"/>
          <w:b w:val="0"/>
          <w:i w:val="0"/>
          <w:sz w:val="21"/>
        </w:rPr>
        <w:t>林瑞先去了趟省城，托人请来姓沈的"账房先生"。沈先生早年在大钱庄做账，又给两家布行清过盘，眼光毒得很。他花了六天把染坊近三年的进出账过了一遍，拍着桌子对林瑞说："林少东家，这账面花团锦簇，底下埋着三笔死账——给南洋商行的赊款两年没收回来、染缸里那批靛料掺了假没销、掌柜小舅子借了铺子二百两三年没补借条。按账面价吃进来，光这三笔窟窿就抵掉一年的利。"林瑞后背一层冷汗。当场让沈先生写了一份"账外账"的清单，谈判时凭这份清单硬生生把原价砍下来一成半。</w:t>
      </w:r>
    </w:p>
    <w:p>
      <w:pPr>
        <w:spacing w:after="80" w:line="360" w:lineRule="auto"/>
        <w:ind w:firstLine="420"/>
      </w:pPr>
      <w:r>
        <w:rPr>
          <w:rFonts w:ascii="PingFang SC" w:hAnsi="PingFang SC" w:eastAsia="PingFang SC"/>
          <w:b w:val="0"/>
          <w:i w:val="0"/>
          <w:sz w:val="21"/>
        </w:rPr>
        <w:t>账弄清了，契书更麻烦。永昌号自家的契纸从没超过三页，可染坊这事关涉七方：原东家、作坊师傅、洋行买办、衙门税契、伙计工契、邻铺优先购买权、还有一笔没还清的旧债。林瑞花重金从京城请来姓庄的"状师先生"。庄先生六十出头，给盐商打过几场大官司，一眼看出原契里两个坑：优先购买权写得不严密，将来邻铺反悔可能扯皮；旧债那一条，债权人若上门讨，永昌号很可能要替原东家背一半。他连夜改了六稿，又跑去邻铺和衙门逐一打招呼、补文押印。二十天，契书改到第七版，林瑞才敢落笔。</w:t>
      </w:r>
    </w:p>
    <w:p>
      <w:pPr>
        <w:spacing w:after="80" w:line="360" w:lineRule="auto"/>
        <w:ind w:firstLine="420"/>
      </w:pPr>
      <w:r>
        <w:rPr>
          <w:rFonts w:ascii="PingFang SC" w:hAnsi="PingFang SC" w:eastAsia="PingFang SC"/>
          <w:b w:val="0"/>
          <w:i w:val="0"/>
          <w:sz w:val="21"/>
        </w:rPr>
        <w:t>价定下、契签完，林瑞又先后请来三位"行内先生"：做了三十年蓝染的老师傅坐镇作坊把控成色；跑惯了南洋水路的船行老掌柜专管运价和关文；曾在洋行做过通译的周先生专管与洋人买办接话。三人各管一摊，每月来铺子一两趟，遇大事随叫随到。酬金远比养一个常年守在铺里的"自己人"贵，但算总账省下了大笔的人头开销。</w:t>
      </w:r>
    </w:p>
    <w:p>
      <w:pPr>
        <w:spacing w:after="80" w:line="360" w:lineRule="auto"/>
        <w:ind w:firstLine="420"/>
      </w:pPr>
      <w:r>
        <w:rPr>
          <w:rFonts w:ascii="PingFang SC" w:hAnsi="PingFang SC" w:eastAsia="PingFang SC"/>
          <w:b w:val="0"/>
          <w:i w:val="0"/>
          <w:sz w:val="21"/>
        </w:rPr>
        <w:t>半年后，染坊的蓝靛染得比从前更稳，洋行订单一期没误过。林瑞细细算了笔账：若硬要自己养一套人马，光头两年的嚼裹钱就够把几位先生的酬金翻着番地花出去。老林端起茶碗抿了一口："不是咱们聪明——这世上的行当太多，自己样样都精那不叫生意，那叫神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绝大多数基金管理人来说，并购投资是个低频次、大金额的交易，且每次并购可能发生在不同行业、不同区域，往往呈现明显的个性化特征，组建及运营一支全知全能的并购团队既不经济也不现实。基金管理人在并购交易执行和投后管理时往往采用大量的外部专家团队。对于跨国交易或者全球运营的被并购标的，可能还要在相关国家聘任相应的专家团队（见表6-15）。</w:t>
      </w:r>
    </w:p>
    <w:p>
      <w:pPr>
        <w:spacing w:after="40" w:line="336" w:lineRule="auto"/>
        <w:ind w:left="454" w:right="454"/>
      </w:pPr>
      <w:r>
        <w:rPr>
          <w:rFonts w:ascii="PingFang SC" w:hAnsi="PingFang SC" w:eastAsia="PingFang SC"/>
          <w:b w:val="0"/>
          <w:i/>
          <w:color w:val="404040"/>
          <w:sz w:val="21"/>
        </w:rPr>
        <w:t>一般来说，并购投资比创业投资的交易金额大，且基金管理人成为控股股东，要对企业的重大事务进行决策、日常管理进行监督，而非创业投资作为小股东从旁协助工作。在外部专家的聘请上也要更加慎重，要选用有实际经验和高水平的外部专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林家父子盘算"养一支七八人的队伍要几千两银子"</w:t>
            </w:r>
          </w:p>
        </w:tc>
        <w:tc>
          <w:tcPr>
            <w:tcW w:type="dxa" w:w="4535"/>
          </w:tcPr>
          <w:p>
            <w:pPr>
              <w:spacing w:line="312" w:lineRule="auto"/>
            </w:pPr>
            <w:r>
              <w:rPr>
                <w:rFonts w:ascii="PingFang SC" w:hAnsi="PingFang SC" w:eastAsia="PingFang SC"/>
                <w:b w:val="0"/>
                <w:i w:val="0"/>
                <w:sz w:val="20"/>
              </w:rPr>
              <w:t>组建及运营全知全能的并购团队不经济也不现实</w:t>
            </w:r>
          </w:p>
        </w:tc>
      </w:tr>
      <w:tr>
        <w:trPr>
          <w:trHeight w:val="340"/>
        </w:trPr>
        <w:tc>
          <w:tcPr>
            <w:tcW w:type="dxa" w:w="4252"/>
          </w:tcPr>
          <w:p>
            <w:pPr>
              <w:spacing w:line="312" w:lineRule="auto"/>
            </w:pPr>
            <w:r>
              <w:rPr>
                <w:rFonts w:ascii="PingFang SC" w:hAnsi="PingFang SC" w:eastAsia="PingFang SC"/>
                <w:b w:val="0"/>
                <w:i w:val="0"/>
                <w:sz w:val="20"/>
              </w:rPr>
              <w:t>林瑞去省城请来沈先生查染坊账目</w:t>
            </w:r>
          </w:p>
        </w:tc>
        <w:tc>
          <w:tcPr>
            <w:tcW w:type="dxa" w:w="4535"/>
          </w:tcPr>
          <w:p>
            <w:pPr>
              <w:spacing w:line="312" w:lineRule="auto"/>
            </w:pPr>
            <w:r>
              <w:rPr>
                <w:rFonts w:ascii="PingFang SC" w:hAnsi="PingFang SC" w:eastAsia="PingFang SC"/>
                <w:b w:val="0"/>
                <w:i w:val="0"/>
                <w:sz w:val="20"/>
              </w:rPr>
              <w:t>引入外部财务专家识别账外风险</w:t>
            </w:r>
          </w:p>
        </w:tc>
      </w:tr>
      <w:tr>
        <w:trPr>
          <w:trHeight w:val="340"/>
        </w:trPr>
        <w:tc>
          <w:tcPr>
            <w:tcW w:type="dxa" w:w="4252"/>
          </w:tcPr>
          <w:p>
            <w:pPr>
              <w:spacing w:line="312" w:lineRule="auto"/>
            </w:pPr>
            <w:r>
              <w:rPr>
                <w:rFonts w:ascii="PingFang SC" w:hAnsi="PingFang SC" w:eastAsia="PingFang SC"/>
                <w:b w:val="0"/>
                <w:i w:val="0"/>
                <w:sz w:val="20"/>
              </w:rPr>
              <w:t>沈先生挑出三笔死账，谈判压价一成半</w:t>
            </w:r>
          </w:p>
        </w:tc>
        <w:tc>
          <w:tcPr>
            <w:tcW w:type="dxa" w:w="4535"/>
          </w:tcPr>
          <w:p>
            <w:pPr>
              <w:spacing w:line="312" w:lineRule="auto"/>
            </w:pPr>
            <w:r>
              <w:rPr>
                <w:rFonts w:ascii="PingFang SC" w:hAnsi="PingFang SC" w:eastAsia="PingFang SC"/>
                <w:b w:val="0"/>
                <w:i w:val="0"/>
                <w:sz w:val="20"/>
              </w:rPr>
              <w:t>外部专家在交易执行中发挥关键作用</w:t>
            </w:r>
          </w:p>
        </w:tc>
      </w:tr>
      <w:tr>
        <w:trPr>
          <w:trHeight w:val="340"/>
        </w:trPr>
        <w:tc>
          <w:tcPr>
            <w:tcW w:type="dxa" w:w="4252"/>
          </w:tcPr>
          <w:p>
            <w:pPr>
              <w:spacing w:line="312" w:lineRule="auto"/>
            </w:pPr>
            <w:r>
              <w:rPr>
                <w:rFonts w:ascii="PingFang SC" w:hAnsi="PingFang SC" w:eastAsia="PingFang SC"/>
                <w:b w:val="0"/>
                <w:i w:val="0"/>
                <w:sz w:val="20"/>
              </w:rPr>
              <w:t>从京城请来庄状师审改契书六稿</w:t>
            </w:r>
          </w:p>
        </w:tc>
        <w:tc>
          <w:tcPr>
            <w:tcW w:type="dxa" w:w="4535"/>
          </w:tcPr>
          <w:p>
            <w:pPr>
              <w:spacing w:line="312" w:lineRule="auto"/>
            </w:pPr>
            <w:r>
              <w:rPr>
                <w:rFonts w:ascii="PingFang SC" w:hAnsi="PingFang SC" w:eastAsia="PingFang SC"/>
                <w:b w:val="0"/>
                <w:i w:val="0"/>
                <w:sz w:val="20"/>
              </w:rPr>
              <w:t>引入外部法律专家处理复杂多方协议</w:t>
            </w:r>
          </w:p>
        </w:tc>
      </w:tr>
      <w:tr>
        <w:trPr>
          <w:trHeight w:val="340"/>
        </w:trPr>
        <w:tc>
          <w:tcPr>
            <w:tcW w:type="dxa" w:w="4252"/>
          </w:tcPr>
          <w:p>
            <w:pPr>
              <w:spacing w:line="312" w:lineRule="auto"/>
            </w:pPr>
            <w:r>
              <w:rPr>
                <w:rFonts w:ascii="PingFang SC" w:hAnsi="PingFang SC" w:eastAsia="PingFang SC"/>
                <w:b w:val="0"/>
                <w:i w:val="0"/>
                <w:sz w:val="20"/>
              </w:rPr>
              <w:t>庄先生发现优先购买权与旧债两个坑</w:t>
            </w:r>
          </w:p>
        </w:tc>
        <w:tc>
          <w:tcPr>
            <w:tcW w:type="dxa" w:w="4535"/>
          </w:tcPr>
          <w:p>
            <w:pPr>
              <w:spacing w:line="312" w:lineRule="auto"/>
            </w:pPr>
            <w:r>
              <w:rPr>
                <w:rFonts w:ascii="PingFang SC" w:hAnsi="PingFang SC" w:eastAsia="PingFang SC"/>
                <w:b w:val="0"/>
                <w:i w:val="0"/>
                <w:sz w:val="20"/>
              </w:rPr>
              <w:t>对大金额交易的法律风险进行专业把关</w:t>
            </w:r>
          </w:p>
        </w:tc>
      </w:tr>
      <w:tr>
        <w:trPr>
          <w:trHeight w:val="340"/>
        </w:trPr>
        <w:tc>
          <w:tcPr>
            <w:tcW w:type="dxa" w:w="4252"/>
          </w:tcPr>
          <w:p>
            <w:pPr>
              <w:spacing w:line="312" w:lineRule="auto"/>
            </w:pPr>
            <w:r>
              <w:rPr>
                <w:rFonts w:ascii="PingFang SC" w:hAnsi="PingFang SC" w:eastAsia="PingFang SC"/>
                <w:b w:val="0"/>
                <w:i w:val="0"/>
                <w:sz w:val="20"/>
              </w:rPr>
              <w:t>老林请来蓝染师傅、船行掌柜、洋行通译三位行内先生</w:t>
            </w:r>
          </w:p>
        </w:tc>
        <w:tc>
          <w:tcPr>
            <w:tcW w:type="dxa" w:w="4535"/>
          </w:tcPr>
          <w:p>
            <w:pPr>
              <w:spacing w:line="312" w:lineRule="auto"/>
            </w:pPr>
            <w:r>
              <w:rPr>
                <w:rFonts w:ascii="PingFang SC" w:hAnsi="PingFang SC" w:eastAsia="PingFang SC"/>
                <w:b w:val="0"/>
                <w:i w:val="0"/>
                <w:sz w:val="20"/>
              </w:rPr>
              <w:t>在不同行业领域聘任相应的外部专家团队</w:t>
            </w:r>
          </w:p>
        </w:tc>
      </w:tr>
      <w:tr>
        <w:trPr>
          <w:trHeight w:val="340"/>
        </w:trPr>
        <w:tc>
          <w:tcPr>
            <w:tcW w:type="dxa" w:w="4252"/>
          </w:tcPr>
          <w:p>
            <w:pPr>
              <w:spacing w:line="312" w:lineRule="auto"/>
            </w:pPr>
            <w:r>
              <w:rPr>
                <w:rFonts w:ascii="PingFang SC" w:hAnsi="PingFang SC" w:eastAsia="PingFang SC"/>
                <w:b w:val="0"/>
                <w:i w:val="0"/>
                <w:sz w:val="20"/>
              </w:rPr>
              <w:t>三位先生每月来铺子一两趟，遇大事随叫随到</w:t>
            </w:r>
          </w:p>
        </w:tc>
        <w:tc>
          <w:tcPr>
            <w:tcW w:type="dxa" w:w="4535"/>
          </w:tcPr>
          <w:p>
            <w:pPr>
              <w:spacing w:line="312" w:lineRule="auto"/>
            </w:pPr>
            <w:r>
              <w:rPr>
                <w:rFonts w:ascii="PingFang SC" w:hAnsi="PingFang SC" w:eastAsia="PingFang SC"/>
                <w:b w:val="0"/>
                <w:i w:val="0"/>
                <w:sz w:val="20"/>
              </w:rPr>
              <w:t>外部专家团队的常态支持模式</w:t>
            </w:r>
          </w:p>
        </w:tc>
      </w:tr>
      <w:tr>
        <w:trPr>
          <w:trHeight w:val="340"/>
        </w:trPr>
        <w:tc>
          <w:tcPr>
            <w:tcW w:type="dxa" w:w="4252"/>
          </w:tcPr>
          <w:p>
            <w:pPr>
              <w:spacing w:line="312" w:lineRule="auto"/>
            </w:pPr>
            <w:r>
              <w:rPr>
                <w:rFonts w:ascii="PingFang SC" w:hAnsi="PingFang SC" w:eastAsia="PingFang SC"/>
                <w:b w:val="0"/>
                <w:i w:val="0"/>
                <w:sz w:val="20"/>
              </w:rPr>
              <w:t>林瑞算总账：酬金远比自己养人头便宜</w:t>
            </w:r>
          </w:p>
        </w:tc>
        <w:tc>
          <w:tcPr>
            <w:tcW w:type="dxa" w:w="4535"/>
          </w:tcPr>
          <w:p>
            <w:pPr>
              <w:spacing w:line="312" w:lineRule="auto"/>
            </w:pPr>
            <w:r>
              <w:rPr>
                <w:rFonts w:ascii="PingFang SC" w:hAnsi="PingFang SC" w:eastAsia="PingFang SC"/>
                <w:b w:val="0"/>
                <w:i w:val="0"/>
                <w:sz w:val="20"/>
              </w:rPr>
              <w:t>外部专家团队相比自建团队的成本优势</w:t>
            </w:r>
          </w:p>
        </w:tc>
      </w:tr>
      <w:tr>
        <w:trPr>
          <w:trHeight w:val="340"/>
        </w:trPr>
        <w:tc>
          <w:tcPr>
            <w:tcW w:type="dxa" w:w="4252"/>
          </w:tcPr>
          <w:p>
            <w:pPr>
              <w:spacing w:line="312" w:lineRule="auto"/>
            </w:pPr>
            <w:r>
              <w:rPr>
                <w:rFonts w:ascii="PingFang SC" w:hAnsi="PingFang SC" w:eastAsia="PingFang SC"/>
                <w:b w:val="0"/>
                <w:i w:val="0"/>
                <w:sz w:val="20"/>
              </w:rPr>
              <w:t>老林最后说"自己样样都精那不叫生意那叫神话"</w:t>
            </w:r>
          </w:p>
        </w:tc>
        <w:tc>
          <w:tcPr>
            <w:tcW w:type="dxa" w:w="4535"/>
          </w:tcPr>
          <w:p>
            <w:pPr>
              <w:spacing w:line="312" w:lineRule="auto"/>
            </w:pPr>
            <w:r>
              <w:rPr>
                <w:rFonts w:ascii="PingFang SC" w:hAnsi="PingFang SC" w:eastAsia="PingFang SC"/>
                <w:b w:val="0"/>
                <w:i w:val="0"/>
                <w:sz w:val="20"/>
              </w:rPr>
              <w:t>承认专业分工的边界，理性选择外部资源</w:t>
            </w:r>
          </w:p>
        </w:tc>
      </w:tr>
      <w:tr>
        <w:trPr>
          <w:trHeight w:val="340"/>
        </w:trPr>
        <w:tc>
          <w:tcPr>
            <w:tcW w:type="dxa" w:w="4252"/>
          </w:tcPr>
          <w:p>
            <w:pPr>
              <w:spacing w:line="312" w:lineRule="auto"/>
            </w:pPr>
            <w:r>
              <w:rPr>
                <w:rFonts w:ascii="PingFang SC" w:hAnsi="PingFang SC" w:eastAsia="PingFang SC"/>
                <w:b w:val="0"/>
                <w:i w:val="0"/>
                <w:sz w:val="20"/>
              </w:rPr>
              <w:t>林瑞挑选先生时反复掂量资历与经验</w:t>
            </w:r>
          </w:p>
        </w:tc>
        <w:tc>
          <w:tcPr>
            <w:tcW w:type="dxa" w:w="4535"/>
          </w:tcPr>
          <w:p>
            <w:pPr>
              <w:spacing w:line="312" w:lineRule="auto"/>
            </w:pPr>
            <w:r>
              <w:rPr>
                <w:rFonts w:ascii="PingFang SC" w:hAnsi="PingFang SC" w:eastAsia="PingFang SC"/>
                <w:b w:val="0"/>
                <w:i w:val="0"/>
                <w:sz w:val="20"/>
              </w:rPr>
              <w:t>选用有实际经验和高水平的外部专家</w:t>
            </w:r>
          </w:p>
        </w:tc>
      </w:tr>
    </w:tbl>
    <w:p>
      <w:pPr>
        <w:spacing w:before="160"/>
        <w:jc w:val="center"/>
      </w:pPr>
      <w:r>
        <w:rPr>
          <w:rFonts w:ascii="PingFang SC" w:hAnsi="PingFang SC" w:eastAsia="PingFang SC"/>
          <w:b w:val="0"/>
          <w:i w:val="0"/>
          <w:color w:val="808080"/>
          <w:sz w:val="18"/>
        </w:rPr>
        <w:t>📝 来源：股权投资基金（科目三）· 6. 对外部专家的使用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7. 整合完成后的日常管理</w:t>
      </w:r>
    </w:p>
    <w:p>
      <w:pPr>
        <w:spacing w:before="160" w:after="80"/>
      </w:pPr>
      <w:r>
        <w:rPr>
          <w:rFonts w:ascii="PingFang SC" w:hAnsi="PingFang SC" w:eastAsia="PingFang SC"/>
          <w:b/>
          <w:i/>
          <w:sz w:val="24"/>
        </w:rPr>
        <w:t>🏺 寓言故事 —— 《老周的放权》</w:t>
      </w:r>
    </w:p>
    <w:p>
      <w:pPr>
        <w:spacing w:after="80" w:line="360" w:lineRule="auto"/>
        <w:ind w:firstLine="420"/>
      </w:pPr>
      <w:r>
        <w:rPr>
          <w:rFonts w:ascii="PingFang SC" w:hAnsi="PingFang SC" w:eastAsia="PingFang SC"/>
          <w:b w:val="0"/>
          <w:i w:val="0"/>
          <w:sz w:val="21"/>
        </w:rPr>
        <w:t>老周在镇上经营一家药铺，三代传承，口碑极好。可他心里清楚，这铺子要是只守着老方子，迟早被城里的大药房挤垮。三年前，他咬牙把铺子六成股份卖给了一个叫"合兴堂"的大商号，换来了银子和资源。合兴堂派人来整顿了半年，换了账本、理顺了进货渠道，老周的药铺焕然一新。</w:t>
      </w:r>
    </w:p>
    <w:p>
      <w:pPr>
        <w:spacing w:after="80" w:line="360" w:lineRule="auto"/>
        <w:ind w:firstLine="420"/>
      </w:pPr>
      <w:r>
        <w:rPr>
          <w:rFonts w:ascii="PingFang SC" w:hAnsi="PingFang SC" w:eastAsia="PingFang SC"/>
          <w:b w:val="0"/>
          <w:i w:val="0"/>
          <w:sz w:val="21"/>
        </w:rPr>
        <w:t>整顿结束那天，合兴堂派来的管事老张找到老周，说以后的日子怎么过，得拿个章程。老周心想：这铺子毕竟是我一手拉扯大的，你们出了钱，可懂什么药材？他嘴上没说什么，心里却打定主意——大事小事，还得我老周点头。</w:t>
      </w:r>
    </w:p>
    <w:p>
      <w:pPr>
        <w:spacing w:after="80" w:line="360" w:lineRule="auto"/>
        <w:ind w:firstLine="420"/>
      </w:pPr>
      <w:r>
        <w:rPr>
          <w:rFonts w:ascii="PingFang SC" w:hAnsi="PingFang SC" w:eastAsia="PingFang SC"/>
          <w:b w:val="0"/>
          <w:i w:val="0"/>
          <w:sz w:val="21"/>
        </w:rPr>
        <w:t>头一个月，老周每天天不亮就到铺子里，站在柜台后面盯着伙计们抓药。新请来的掌柜姓林，三十出头，以前在城里大药房当过差，精明干练。老周看他调配一味当归，忍不住插嘴："这当归得挑甘肃的，你拿云南的凑合可不行。"林掌柜笑了笑，没争辩，换了药材。过了几天，林掌柜打算进一批新设备，把炮制工序机械化，老周一听就摇头："祖上传下来的手艺，机器能替代？"林掌柜的计划就这么搁下了。</w:t>
      </w:r>
    </w:p>
    <w:p>
      <w:pPr>
        <w:spacing w:after="80" w:line="360" w:lineRule="auto"/>
        <w:ind w:firstLine="420"/>
      </w:pPr>
      <w:r>
        <w:rPr>
          <w:rFonts w:ascii="PingFang SC" w:hAnsi="PingFang SC" w:eastAsia="PingFang SC"/>
          <w:b w:val="0"/>
          <w:i w:val="0"/>
          <w:sz w:val="21"/>
        </w:rPr>
        <w:t>又过半月，铺子里的气氛越来越怪。伙计们有事不敢找林掌柜，全跑来问老周。林掌柜坐在账房里，对着一堆报表发呆——他连批个采购单，老周都要过一眼。有一天，老周发现库房里堆了半年的陈皮发了霉，质问林掌柜。林掌柜苦着脸说："周老，我半个月前就写了进货单，您说再等等，看能不能从老渠道压点价……"老周一时语塞，心里却憋着一股气：我这是为铺子省钱，有错吗？</w:t>
      </w:r>
    </w:p>
    <w:p>
      <w:pPr>
        <w:spacing w:after="80" w:line="360" w:lineRule="auto"/>
        <w:ind w:firstLine="420"/>
      </w:pPr>
      <w:r>
        <w:rPr>
          <w:rFonts w:ascii="PingFang SC" w:hAnsi="PingFang SC" w:eastAsia="PingFang SC"/>
          <w:b w:val="0"/>
          <w:i w:val="0"/>
          <w:sz w:val="21"/>
        </w:rPr>
        <w:t>那天晚上，老周独自坐在后院，看着月光照在晒药架上。他忽然想起父亲临终前说的话："周家的药铺能传下来，不是因为咱们什么都管，而是因为每一代都找到了能托付的人。"他望着那排空荡荡的架子，第一次问自己：我是不是把缰绳攥得太紧了？</w:t>
      </w:r>
    </w:p>
    <w:p>
      <w:pPr>
        <w:spacing w:after="80" w:line="360" w:lineRule="auto"/>
        <w:ind w:firstLine="420"/>
      </w:pPr>
      <w:r>
        <w:rPr>
          <w:rFonts w:ascii="PingFang SC" w:hAnsi="PingFang SC" w:eastAsia="PingFang SC"/>
          <w:b w:val="0"/>
          <w:i w:val="0"/>
          <w:sz w:val="21"/>
        </w:rPr>
        <w:t>第二天一早，老周把林掌柜、几个老伙计和合兴堂派来的代表都叫到了后院。他泡了一壶浓茶，开口说："从今天起，铺子里的事，林掌柜做主。我只在合兴堂跟咱们商定的'议事会'上露面，听听大方向。进货、用人、换设备，林掌柜定了就定。"他顿了顿，又补了一句："但我有个条件——每个月的账本、每年的盘点，得请镇上有名望的先生们来核一核。铺子里还得留个专管传话的，有事随时能找我说。伙计们要是有委屈，也能直接来找我喝茶。"</w:t>
      </w:r>
    </w:p>
    <w:p>
      <w:pPr>
        <w:spacing w:after="80" w:line="360" w:lineRule="auto"/>
        <w:ind w:firstLine="420"/>
      </w:pPr>
      <w:r>
        <w:rPr>
          <w:rFonts w:ascii="PingFang SC" w:hAnsi="PingFang SC" w:eastAsia="PingFang SC"/>
          <w:b w:val="0"/>
          <w:i w:val="0"/>
          <w:sz w:val="21"/>
        </w:rPr>
        <w:t>林掌柜愣住了，半晌才郑重地点头。</w:t>
      </w:r>
    </w:p>
    <w:p>
      <w:pPr>
        <w:spacing w:after="80" w:line="360" w:lineRule="auto"/>
        <w:ind w:firstLine="420"/>
      </w:pPr>
      <w:r>
        <w:rPr>
          <w:rFonts w:ascii="PingFang SC" w:hAnsi="PingFang SC" w:eastAsia="PingFang SC"/>
          <w:b w:val="0"/>
          <w:i w:val="0"/>
          <w:sz w:val="21"/>
        </w:rPr>
        <w:t>三个月后，药铺进了那批新设备，炮制效率翻了一倍。半年后，林掌柜从邻县挖来一个懂新药的师傅，铺子开始卖丸散膏丹之外的成药。老周不再每天盯在铺子里，但他每月初一都会来，不是查账，是跟伙计们吃顿便饭，听他们说说话。有一回，一个老伙计悄悄告诉他，库房里新进的黄芪有点潮。老周没声张，只是下次议事会上，轻描淡写地提了一句"库房通风该修了"。林掌柜心领神会，三天后就换了新窗。</w:t>
      </w:r>
    </w:p>
    <w:p>
      <w:pPr>
        <w:spacing w:after="80" w:line="360" w:lineRule="auto"/>
        <w:ind w:firstLine="420"/>
      </w:pPr>
      <w:r>
        <w:rPr>
          <w:rFonts w:ascii="PingFang SC" w:hAnsi="PingFang SC" w:eastAsia="PingFang SC"/>
          <w:b w:val="0"/>
          <w:i w:val="0"/>
          <w:sz w:val="21"/>
        </w:rPr>
        <w:t>一年后的腊月，药铺的流水比往年多了四成。老周站在重新装修的门脸前，看着林掌柜带着伙计们忙进忙出，忽然觉得，这铺子好像比他在柜台后面盯着的时候，更像"他的"了。他明白了：真正的托付，不是把钥匙攥在手里，而是把规矩立好，把路铺平，然后让人走。</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整合完成后的日常管理来说，基金管理人应主要从完善治理结构、形成纠错机制考虑，要充分信任以总经理为首的高级管理团队，不能越俎代庖，应主要在企业董事会层面发挥作用。在有小股东存在的情况下，作为控股股东也要尊重小股东的意见，在股东会层面依法决策企业的相关事务。一般来说，被并购企业的日常管理机构分为以下层次（见表6-16）。</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作为控股股东的代表，基金管理人可以决定董事会全部或大多数的成员，一般可以考虑由基金管理人分管该项目的高层、基金管理人该项目的投资负责人、基金管理人该项目的投后管理负责人、企业的总经理和其他关键高管、外部专家、小股东代表（如有）构成。在被投资企业规模比较大的情况下，还可以考虑设立战略、薪酬考核、提名、审计等专业委员会负责相关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内部可以安排专门的联系人，负责和基金管理人的相关负责人沟通企业信息、组织会议等工作；可以设立内部审计机构，负责企业内部控制的督察等专项工作；可以通过职工监事、职工代表大会、工会等渠道，使作为控股股东的基金管理人能够有与员工直接沟通对话的渠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基金管理人应对年度的绩效考核及外部审计工作充分重视，不断优化考核评价体系，谨慎选聘服务的会计师事务所。使用内部或外部律师保证企业运行的合规性，避免风险发生。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老周把日常经营权交给林掌柜，自己只在"议事会"上参与</w:t>
            </w:r>
          </w:p>
        </w:tc>
        <w:tc>
          <w:tcPr>
            <w:tcW w:type="dxa" w:w="4535"/>
          </w:tcPr>
          <w:p>
            <w:pPr>
              <w:spacing w:line="312" w:lineRule="auto"/>
            </w:pPr>
            <w:r>
              <w:rPr>
                <w:rFonts w:ascii="PingFang SC" w:hAnsi="PingFang SC" w:eastAsia="PingFang SC"/>
                <w:b w:val="0"/>
                <w:i w:val="0"/>
                <w:sz w:val="20"/>
              </w:rPr>
              <w:t>控股股东不越俎代庖，主要在董事会层面发挥作用</w:t>
            </w:r>
          </w:p>
        </w:tc>
      </w:tr>
      <w:tr>
        <w:trPr>
          <w:trHeight w:val="340"/>
        </w:trPr>
        <w:tc>
          <w:tcPr>
            <w:tcW w:type="dxa" w:w="4252"/>
          </w:tcPr>
          <w:p>
            <w:pPr>
              <w:spacing w:line="312" w:lineRule="auto"/>
            </w:pPr>
            <w:r>
              <w:rPr>
                <w:rFonts w:ascii="PingFang SC" w:hAnsi="PingFang SC" w:eastAsia="PingFang SC"/>
                <w:b w:val="0"/>
                <w:i w:val="0"/>
                <w:sz w:val="20"/>
              </w:rPr>
              <w:t>老周要求每月账本、每年盘点请镇上先生核一核</w:t>
            </w:r>
          </w:p>
        </w:tc>
        <w:tc>
          <w:tcPr>
            <w:tcW w:type="dxa" w:w="4535"/>
          </w:tcPr>
          <w:p>
            <w:pPr>
              <w:spacing w:line="312" w:lineRule="auto"/>
            </w:pPr>
            <w:r>
              <w:rPr>
                <w:rFonts w:ascii="PingFang SC" w:hAnsi="PingFang SC" w:eastAsia="PingFang SC"/>
                <w:b w:val="0"/>
                <w:i w:val="0"/>
                <w:sz w:val="20"/>
              </w:rPr>
              <w:t>重视年度绩效考核及外部审计，谨慎选聘会计师事务所</w:t>
            </w:r>
          </w:p>
        </w:tc>
      </w:tr>
      <w:tr>
        <w:trPr>
          <w:trHeight w:val="340"/>
        </w:trPr>
        <w:tc>
          <w:tcPr>
            <w:tcW w:type="dxa" w:w="4252"/>
          </w:tcPr>
          <w:p>
            <w:pPr>
              <w:spacing w:line="312" w:lineRule="auto"/>
            </w:pPr>
            <w:r>
              <w:rPr>
                <w:rFonts w:ascii="PingFang SC" w:hAnsi="PingFang SC" w:eastAsia="PingFang SC"/>
                <w:b w:val="0"/>
                <w:i w:val="0"/>
                <w:sz w:val="20"/>
              </w:rPr>
              <w:t>铺子里留专管传话的人，伙计有委屈可直接找老周</w:t>
            </w:r>
          </w:p>
        </w:tc>
        <w:tc>
          <w:tcPr>
            <w:tcW w:type="dxa" w:w="4535"/>
          </w:tcPr>
          <w:p>
            <w:pPr>
              <w:spacing w:line="312" w:lineRule="auto"/>
            </w:pPr>
            <w:r>
              <w:rPr>
                <w:rFonts w:ascii="PingFang SC" w:hAnsi="PingFang SC" w:eastAsia="PingFang SC"/>
                <w:b w:val="0"/>
                <w:i w:val="0"/>
                <w:sz w:val="20"/>
              </w:rPr>
              <w:t>企业内部安排专门联系人沟通信息；通过职工渠道保持与员工直接对话</w:t>
            </w:r>
          </w:p>
        </w:tc>
      </w:tr>
      <w:tr>
        <w:trPr>
          <w:trHeight w:val="340"/>
        </w:trPr>
        <w:tc>
          <w:tcPr>
            <w:tcW w:type="dxa" w:w="4252"/>
          </w:tcPr>
          <w:p>
            <w:pPr>
              <w:spacing w:line="312" w:lineRule="auto"/>
            </w:pPr>
            <w:r>
              <w:rPr>
                <w:rFonts w:ascii="PingFang SC" w:hAnsi="PingFang SC" w:eastAsia="PingFang SC"/>
                <w:b w:val="0"/>
                <w:i w:val="0"/>
                <w:sz w:val="20"/>
              </w:rPr>
              <w:t>老周在议事会上轻描淡写提库房通风，林掌柜心领神会整改</w:t>
            </w:r>
          </w:p>
        </w:tc>
        <w:tc>
          <w:tcPr>
            <w:tcW w:type="dxa" w:w="4535"/>
          </w:tcPr>
          <w:p>
            <w:pPr>
              <w:spacing w:line="312" w:lineRule="auto"/>
            </w:pPr>
            <w:r>
              <w:rPr>
                <w:rFonts w:ascii="PingFang SC" w:hAnsi="PingFang SC" w:eastAsia="PingFang SC"/>
                <w:b w:val="0"/>
                <w:i w:val="0"/>
                <w:sz w:val="20"/>
              </w:rPr>
              <w:t>完善治理结构、形成纠错机制，而非直接插手日常管理</w:t>
            </w:r>
          </w:p>
        </w:tc>
      </w:tr>
      <w:tr>
        <w:trPr>
          <w:trHeight w:val="340"/>
        </w:trPr>
        <w:tc>
          <w:tcPr>
            <w:tcW w:type="dxa" w:w="4252"/>
          </w:tcPr>
          <w:p>
            <w:pPr>
              <w:spacing w:line="312" w:lineRule="auto"/>
            </w:pPr>
            <w:r>
              <w:rPr>
                <w:rFonts w:ascii="PingFang SC" w:hAnsi="PingFang SC" w:eastAsia="PingFang SC"/>
                <w:b w:val="0"/>
                <w:i w:val="0"/>
                <w:sz w:val="20"/>
              </w:rPr>
              <w:t>老周每月初一跟伙计们吃便饭、听说话</w:t>
            </w:r>
          </w:p>
        </w:tc>
        <w:tc>
          <w:tcPr>
            <w:tcW w:type="dxa" w:w="4535"/>
          </w:tcPr>
          <w:p>
            <w:pPr>
              <w:spacing w:line="312" w:lineRule="auto"/>
            </w:pPr>
            <w:r>
              <w:rPr>
                <w:rFonts w:ascii="PingFang SC" w:hAnsi="PingFang SC" w:eastAsia="PingFang SC"/>
                <w:b w:val="0"/>
                <w:i w:val="0"/>
                <w:sz w:val="20"/>
              </w:rPr>
              <w:t>控股股东与被投企业保持信息沟通和监督渠道</w:t>
            </w:r>
          </w:p>
        </w:tc>
      </w:tr>
      <w:tr>
        <w:trPr>
          <w:trHeight w:val="340"/>
        </w:trPr>
        <w:tc>
          <w:tcPr>
            <w:tcW w:type="dxa" w:w="4252"/>
          </w:tcPr>
          <w:p>
            <w:pPr>
              <w:spacing w:line="312" w:lineRule="auto"/>
            </w:pPr>
            <w:r>
              <w:rPr>
                <w:rFonts w:ascii="PingFang SC" w:hAnsi="PingFang SC" w:eastAsia="PingFang SC"/>
                <w:b w:val="0"/>
                <w:i w:val="0"/>
                <w:sz w:val="20"/>
              </w:rPr>
              <w:t>药铺流水增长，老周觉得铺子"更像自己的了"</w:t>
            </w:r>
          </w:p>
        </w:tc>
        <w:tc>
          <w:tcPr>
            <w:tcW w:type="dxa" w:w="4535"/>
          </w:tcPr>
          <w:p>
            <w:pPr>
              <w:spacing w:line="312" w:lineRule="auto"/>
            </w:pPr>
            <w:r>
              <w:rPr>
                <w:rFonts w:ascii="PingFang SC" w:hAnsi="PingFang SC" w:eastAsia="PingFang SC"/>
                <w:b w:val="0"/>
                <w:i w:val="0"/>
                <w:sz w:val="20"/>
              </w:rPr>
              <w:t>充分信任管理团队，治理到位后企业价值提升</w:t>
            </w:r>
          </w:p>
        </w:tc>
      </w:tr>
    </w:tbl>
    <w:p>
      <w:pPr>
        <w:spacing w:before="160"/>
        <w:jc w:val="center"/>
      </w:pPr>
      <w:r>
        <w:rPr>
          <w:rFonts w:ascii="PingFang SC" w:hAnsi="PingFang SC" w:eastAsia="PingFang SC"/>
          <w:b w:val="0"/>
          <w:i w:val="0"/>
          <w:color w:val="808080"/>
          <w:sz w:val="18"/>
        </w:rPr>
        <w:t>📝 来源：股权投资基金（科目三）· 7. 整合完成后的日常管理</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7 章</w:t>
      </w:r>
    </w:p>
    <w:p>
      <w:pPr>
        <w:spacing w:before="360"/>
        <w:jc w:val="center"/>
      </w:pPr>
      <w:r>
        <w:rPr>
          <w:rFonts w:ascii="PingFang SC" w:hAnsi="PingFang SC" w:eastAsia="PingFang SC"/>
          <w:b/>
          <w:i w:val="0"/>
          <w:sz w:val="48"/>
        </w:rPr>
        <w:t>股权投资基金的项目退出</w:t>
      </w:r>
    </w:p>
    <w:p>
      <w:pPr>
        <w:spacing w:before="800"/>
        <w:jc w:val="center"/>
      </w:pPr>
      <w:r>
        <w:rPr>
          <w:rFonts w:ascii="PingFang SC" w:hAnsi="PingFang SC" w:eastAsia="PingFang SC"/>
          <w:b w:val="0"/>
          <w:i/>
          <w:sz w:val="24"/>
        </w:rPr>
        <w:t>本章包含 20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一、项目退出的概念</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民国二十四年秋，宁波钱庄街"德丰钱号"的老掌柜钱守仁做了二十四年丝绸生意，攒下家底子厚得很。这一年他改了章程——不再自己跑买卖，而是从相熟的同行、街坊处收银子，凑成"合股"，专门投到江南几家绸厂、染坊、缫丝厂里去。生意的名字叫"德丰合股号"，他自任掌柜，街坊们叫他"老钱"。</w:t>
      </w:r>
    </w:p>
    <w:p>
      <w:pPr>
        <w:spacing w:after="80" w:line="360" w:lineRule="auto"/>
        <w:ind w:firstLine="420"/>
      </w:pPr>
      <w:r>
        <w:rPr>
          <w:rFonts w:ascii="PingFang SC" w:hAnsi="PingFang SC" w:eastAsia="PingFang SC"/>
          <w:b w:val="0"/>
          <w:i w:val="0"/>
          <w:sz w:val="21"/>
        </w:rPr>
        <w:t>合股号头三年，老钱忙得脚不沾地——寻买卖、看账目、派人去厂里盯着。他常说一句话："钱投进去容易，把钱装回自己兜里才是真本事。"街坊里有个年轻裁缝阿宝常来店里串门，听了这话只笑："钱掌柜，钱都投进去了，厂子还在那儿、机器还在转、账上还有数，怎么叫'装回兜里'？"</w:t>
      </w:r>
    </w:p>
    <w:p>
      <w:pPr>
        <w:spacing w:after="80" w:line="360" w:lineRule="auto"/>
        <w:ind w:firstLine="420"/>
      </w:pPr>
      <w:r>
        <w:rPr>
          <w:rFonts w:ascii="PingFang SC" w:hAnsi="PingFang SC" w:eastAsia="PingFang SC"/>
          <w:b w:val="0"/>
          <w:i w:val="0"/>
          <w:sz w:val="21"/>
        </w:rPr>
        <w:t>老钱没接话。一晃又是两年。合股号投的七桩买卖，七桩都还开着——账面上的数目确实一年比一年好看，可老钱却开始睡不踏实了。他夜里翻来覆去跟老伴嘀咕："投了五年，账上一千二百两'虚数'，可街坊们的本金呢？还压在那七桩买卖里——我拿什么跟街坊交代？"</w:t>
      </w:r>
    </w:p>
    <w:p>
      <w:pPr>
        <w:spacing w:after="80" w:line="360" w:lineRule="auto"/>
        <w:ind w:firstLine="420"/>
      </w:pPr>
      <w:r>
        <w:rPr>
          <w:rFonts w:ascii="PingFang SC" w:hAnsi="PingFang SC" w:eastAsia="PingFang SC"/>
          <w:b w:val="0"/>
          <w:i w:val="0"/>
          <w:sz w:val="21"/>
        </w:rPr>
        <w:t>腊月十五，老钱把合股号七个合伙的街坊都请到店里。他不绕弯子："诸位老哥，咱们这桩事走到第五个年头了，账上虽多，可没一文钱是真正落袋的。投钱容易收钱难——买卖在那儿不动，钱就是死的。今年开春我打算一桩一桩地把手里的份子转出去，把本钱连带大伙该得的那一份，分文不少地兑到桌上。"吴二爷第一个响应："早就盼着这句话。"陈四叔反倒犯嘀咕："厂子开得好好的，年年有账算，何必这么急？"老钱摇头："厂子再好，钱不落袋就是数字。咱们合股号要长长久久开下去，靠的是街坊们拿到实实在在的银子——下次再凑股子，人才信你、才跟你。"</w:t>
      </w:r>
    </w:p>
    <w:p>
      <w:pPr>
        <w:spacing w:after="80" w:line="360" w:lineRule="auto"/>
        <w:ind w:firstLine="420"/>
      </w:pPr>
      <w:r>
        <w:rPr>
          <w:rFonts w:ascii="PingFang SC" w:hAnsi="PingFang SC" w:eastAsia="PingFang SC"/>
          <w:b w:val="0"/>
          <w:i w:val="0"/>
          <w:sz w:val="21"/>
        </w:rPr>
        <w:t>开春后，老钱东奔西跑整整八个月——苏州那桩，他找到上海一位布商接手；湖州那桩，他坐下来跟厂里东家谈了三回，按当初的约定由厂里把份子收回去；嘉兴一桩价钱谈不拢，他咬咬牙又等了半年才脱手。七桩买卖，七种情形，到腊月底只剩一桩还没谈妥。老钱对陈四叔说："最后一桩最难——可再怎么难，也得想法子结了它。收不回本钱，前面六桩都白忙。"</w:t>
      </w:r>
    </w:p>
    <w:p>
      <w:pPr>
        <w:spacing w:after="80" w:line="360" w:lineRule="auto"/>
        <w:ind w:firstLine="420"/>
      </w:pPr>
      <w:r>
        <w:rPr>
          <w:rFonts w:ascii="PingFang SC" w:hAnsi="PingFang SC" w:eastAsia="PingFang SC"/>
          <w:b w:val="0"/>
          <w:i w:val="0"/>
          <w:sz w:val="21"/>
        </w:rPr>
        <w:t>除夕那晚，老钱把一张红纸贴在账房的墙上——上头写着"募、投、管、退"四个字，他在"退"字底下重重划了一道线。街坊们陆续来取银子，吴二爷拿了本钱还多出一份；陈四叔起初不情愿，到手时也笑着拱手："老钱，明年开春新一期合股，我头一个报名。"老钱端起酒盏，望着满桌散去的街坊，喃喃道："从前我以为会投钱就是本事，如今才明白——把人投进来的本钱，连本带利送回去，才是这桩买卖的收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项目退出是指股权投资基金管理人选择合适的时机，将基金在被投资企业的股权变现，以收回投资资金，实现资本增值或及时降低和避免投资损失。在股权投资基金"募投管退"的业务闭环中，项目退出是最终环节，也是关键环节。对股权投资基金而言，实现项目成功退出是开展股权投资业务的最终目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老钱的合股号把街坊的本钱投向七桩买卖</w:t>
            </w:r>
          </w:p>
        </w:tc>
        <w:tc>
          <w:tcPr>
            <w:tcW w:type="dxa" w:w="4535"/>
          </w:tcPr>
          <w:p>
            <w:pPr>
              <w:spacing w:line="312" w:lineRule="auto"/>
            </w:pPr>
            <w:r>
              <w:rPr>
                <w:rFonts w:ascii="PingFang SC" w:hAnsi="PingFang SC" w:eastAsia="PingFang SC"/>
                <w:b w:val="0"/>
                <w:i w:val="0"/>
                <w:sz w:val="20"/>
              </w:rPr>
              <w:t>"募投管退"业务闭环中的"募"与"投"环节</w:t>
            </w:r>
          </w:p>
        </w:tc>
      </w:tr>
      <w:tr>
        <w:trPr>
          <w:trHeight w:val="340"/>
        </w:trPr>
        <w:tc>
          <w:tcPr>
            <w:tcW w:type="dxa" w:w="4252"/>
          </w:tcPr>
          <w:p>
            <w:pPr>
              <w:spacing w:line="312" w:lineRule="auto"/>
            </w:pPr>
            <w:r>
              <w:rPr>
                <w:rFonts w:ascii="PingFang SC" w:hAnsi="PingFang SC" w:eastAsia="PingFang SC"/>
                <w:b w:val="0"/>
                <w:i w:val="0"/>
                <w:sz w:val="20"/>
              </w:rPr>
              <w:t>老钱把七桩买卖里的份子一一转出去、把银子兑到桌上</w:t>
            </w:r>
          </w:p>
        </w:tc>
        <w:tc>
          <w:tcPr>
            <w:tcW w:type="dxa" w:w="4535"/>
          </w:tcPr>
          <w:p>
            <w:pPr>
              <w:spacing w:line="312" w:lineRule="auto"/>
            </w:pPr>
            <w:r>
              <w:rPr>
                <w:rFonts w:ascii="PingFang SC" w:hAnsi="PingFang SC" w:eastAsia="PingFang SC"/>
                <w:b w:val="0"/>
                <w:i w:val="0"/>
                <w:sz w:val="20"/>
              </w:rPr>
              <w:t>基金管理人将股权变现、收回投资资金</w:t>
            </w:r>
          </w:p>
        </w:tc>
      </w:tr>
      <w:tr>
        <w:trPr>
          <w:trHeight w:val="340"/>
        </w:trPr>
        <w:tc>
          <w:tcPr>
            <w:tcW w:type="dxa" w:w="4252"/>
          </w:tcPr>
          <w:p>
            <w:pPr>
              <w:spacing w:line="312" w:lineRule="auto"/>
            </w:pPr>
            <w:r>
              <w:rPr>
                <w:rFonts w:ascii="PingFang SC" w:hAnsi="PingFang SC" w:eastAsia="PingFang SC"/>
                <w:b w:val="0"/>
                <w:i w:val="0"/>
                <w:sz w:val="20"/>
              </w:rPr>
              <w:t>老钱常说"投钱容易，把钱装回自己兜里才是真本事"</w:t>
            </w:r>
          </w:p>
        </w:tc>
        <w:tc>
          <w:tcPr>
            <w:tcW w:type="dxa" w:w="4535"/>
          </w:tcPr>
          <w:p>
            <w:pPr>
              <w:spacing w:line="312" w:lineRule="auto"/>
            </w:pPr>
            <w:r>
              <w:rPr>
                <w:rFonts w:ascii="PingFang SC" w:hAnsi="PingFang SC" w:eastAsia="PingFang SC"/>
                <w:b w:val="0"/>
                <w:i w:val="0"/>
                <w:sz w:val="20"/>
              </w:rPr>
              <w:t>项目退出是开展股权投资业务的最终目标</w:t>
            </w:r>
          </w:p>
        </w:tc>
      </w:tr>
      <w:tr>
        <w:trPr>
          <w:trHeight w:val="340"/>
        </w:trPr>
        <w:tc>
          <w:tcPr>
            <w:tcW w:type="dxa" w:w="4252"/>
          </w:tcPr>
          <w:p>
            <w:pPr>
              <w:spacing w:line="312" w:lineRule="auto"/>
            </w:pPr>
            <w:r>
              <w:rPr>
                <w:rFonts w:ascii="PingFang SC" w:hAnsi="PingFang SC" w:eastAsia="PingFang SC"/>
                <w:b w:val="0"/>
                <w:i w:val="0"/>
                <w:sz w:val="20"/>
              </w:rPr>
              <w:t>七桩买卖对应七种不同的转手情形——苏州卖与外人、湖州由厂里收回、嘉兴久谈方成</w:t>
            </w:r>
          </w:p>
        </w:tc>
        <w:tc>
          <w:tcPr>
            <w:tcW w:type="dxa" w:w="4535"/>
          </w:tcPr>
          <w:p>
            <w:pPr>
              <w:spacing w:line="312" w:lineRule="auto"/>
            </w:pPr>
            <w:r>
              <w:rPr>
                <w:rFonts w:ascii="PingFang SC" w:hAnsi="PingFang SC" w:eastAsia="PingFang SC"/>
                <w:b w:val="0"/>
                <w:i w:val="0"/>
                <w:sz w:val="20"/>
              </w:rPr>
              <w:t>退出需要选择适当的退出时机与方法</w:t>
            </w:r>
          </w:p>
        </w:tc>
      </w:tr>
      <w:tr>
        <w:trPr>
          <w:trHeight w:val="340"/>
        </w:trPr>
        <w:tc>
          <w:tcPr>
            <w:tcW w:type="dxa" w:w="4252"/>
          </w:tcPr>
          <w:p>
            <w:pPr>
              <w:spacing w:line="312" w:lineRule="auto"/>
            </w:pPr>
            <w:r>
              <w:rPr>
                <w:rFonts w:ascii="PingFang SC" w:hAnsi="PingFang SC" w:eastAsia="PingFang SC"/>
                <w:b w:val="0"/>
                <w:i w:val="0"/>
                <w:sz w:val="20"/>
              </w:rPr>
              <w:t>街坊拿到实实在在的银子，陈四叔才答应明年再来合股</w:t>
            </w:r>
          </w:p>
        </w:tc>
        <w:tc>
          <w:tcPr>
            <w:tcW w:type="dxa" w:w="4535"/>
          </w:tcPr>
          <w:p>
            <w:pPr>
              <w:spacing w:line="312" w:lineRule="auto"/>
            </w:pPr>
            <w:r>
              <w:rPr>
                <w:rFonts w:ascii="PingFang SC" w:hAnsi="PingFang SC" w:eastAsia="PingFang SC"/>
                <w:b w:val="0"/>
                <w:i w:val="0"/>
                <w:sz w:val="20"/>
              </w:rPr>
              <w:t>项目退出是业务闭环的最终环节——退出不通畅，下一期募资将受阻</w:t>
            </w:r>
          </w:p>
        </w:tc>
      </w:tr>
      <w:tr>
        <w:trPr>
          <w:trHeight w:val="340"/>
        </w:trPr>
        <w:tc>
          <w:tcPr>
            <w:tcW w:type="dxa" w:w="4252"/>
          </w:tcPr>
          <w:p>
            <w:pPr>
              <w:spacing w:line="312" w:lineRule="auto"/>
            </w:pPr>
            <w:r>
              <w:rPr>
                <w:rFonts w:ascii="PingFang SC" w:hAnsi="PingFang SC" w:eastAsia="PingFang SC"/>
                <w:b w:val="0"/>
                <w:i w:val="0"/>
                <w:sz w:val="20"/>
              </w:rPr>
              <w:t>老钱在"募投管退"四字中把"退"字重重划线</w:t>
            </w:r>
          </w:p>
        </w:tc>
        <w:tc>
          <w:tcPr>
            <w:tcW w:type="dxa" w:w="4535"/>
          </w:tcPr>
          <w:p>
            <w:pPr>
              <w:spacing w:line="312" w:lineRule="auto"/>
            </w:pPr>
            <w:r>
              <w:rPr>
                <w:rFonts w:ascii="PingFang SC" w:hAnsi="PingFang SC" w:eastAsia="PingFang SC"/>
                <w:b w:val="0"/>
                <w:i w:val="0"/>
                <w:sz w:val="20"/>
              </w:rPr>
              <w:t>项目退出是关键环节</w:t>
            </w:r>
          </w:p>
        </w:tc>
      </w:tr>
    </w:tbl>
    <w:p>
      <w:pPr>
        <w:spacing w:before="160"/>
        <w:jc w:val="center"/>
      </w:pPr>
      <w:r>
        <w:rPr>
          <w:rFonts w:ascii="PingFang SC" w:hAnsi="PingFang SC" w:eastAsia="PingFang SC"/>
          <w:b w:val="0"/>
          <w:i w:val="0"/>
          <w:color w:val="808080"/>
          <w:sz w:val="18"/>
        </w:rPr>
        <w:t>📝 来源：股权投资基金（科目三）· 一、项目退出的概念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（一）境内上市的主要市场</w:t>
      </w:r>
    </w:p>
    <w:p>
      <w:pPr>
        <w:spacing w:before="160" w:after="80"/>
      </w:pPr>
      <w:r>
        <w:rPr>
          <w:rFonts w:ascii="PingFang SC" w:hAnsi="PingFang SC" w:eastAsia="PingFang SC"/>
          <w:b/>
          <w:i/>
          <w:sz w:val="24"/>
        </w:rPr>
        <w:t>📜 寓言故事 —— 《四扇城门》</w:t>
      </w:r>
    </w:p>
    <w:p>
      <w:pPr>
        <w:spacing w:after="80" w:line="360" w:lineRule="auto"/>
        <w:ind w:firstLine="420"/>
      </w:pPr>
      <w:r>
        <w:rPr>
          <w:rFonts w:ascii="PingFang SC" w:hAnsi="PingFang SC" w:eastAsia="PingFang SC"/>
          <w:b w:val="0"/>
          <w:i w:val="0"/>
          <w:sz w:val="21"/>
        </w:rPr>
        <w:t>老周在城东开了一家瓷器作坊，做了三十年，手艺远近闻名。他烧的青花碗，胎薄如纸，釉色温润，订单从江南排到塞北。可这几年，老周心里越来越慌——作坊虽好，终究是小门小户，想扩大窑口、招更多匠人，手里的银子总是不够。他常站在作坊门口，望着城里最热闹的那条街，喃喃自语："要是能把这买卖做到那条街上去，该多好。"</w:t>
      </w:r>
    </w:p>
    <w:p>
      <w:pPr>
        <w:spacing w:after="80" w:line="360" w:lineRule="auto"/>
        <w:ind w:firstLine="420"/>
      </w:pPr>
      <w:r>
        <w:rPr>
          <w:rFonts w:ascii="PingFang SC" w:hAnsi="PingFang SC" w:eastAsia="PingFang SC"/>
          <w:b w:val="0"/>
          <w:i w:val="0"/>
          <w:sz w:val="21"/>
        </w:rPr>
        <w:t>那条街，是城里最繁华的交易集市，四面各有一扇城门，分别通往不同的交易广场。老周打听了一年，终于摸清了门路。第一扇城门最高大，门槛也最高，只有那些开了几十年、家底厚实、年年稳赚的大买卖才能进去。老周掂量自己——作坊虽老，规模终究小了些，利润也不算惊人，怕是够不着。第二扇城门矮一些，专收那些做新奇玩意儿的年轻铺子，只要点子够新、势头够猛，哪怕眼下赚得不多，也能进去摆摊。老周挠挠头，自己烧了一辈子瓷器，手艺是老的，脑筋却不新，这扇门恐怕也不对路。第三扇城门是近年新开的，只让卖"硬家伙"的铺子进——比如造精巧器械的、炼稀罕材料的、配救命药的。老周的青花碗再好看，也算不上"硬家伙"，只能望门兴叹。第四扇城门最小，藏在巷子深处，专收那些小而精的铺子，只要在某一行里做到了顶尖，哪怕门面不大，也能进去。老周眼睛一亮，自己的青花手艺，在方圆百里确实无人能及，可这扇门太小，进去了也未必能招来多少大主顾。</w:t>
      </w:r>
    </w:p>
    <w:p>
      <w:pPr>
        <w:spacing w:after="80" w:line="360" w:lineRule="auto"/>
        <w:ind w:firstLine="420"/>
      </w:pPr>
      <w:r>
        <w:rPr>
          <w:rFonts w:ascii="PingFang SC" w:hAnsi="PingFang SC" w:eastAsia="PingFang SC"/>
          <w:b w:val="0"/>
          <w:i w:val="0"/>
          <w:sz w:val="21"/>
        </w:rPr>
        <w:t>老周愁得几夜没睡，把四扇城门的情况在纸上写了又写，画了又画。他忽然意识到，这四扇门并不是谁高谁低的问题，而是各有各的规矩、各有各的客人。大门大户进大门，新奇铺子进新门，硬家伙铺子进专门门，小而精的铺子进小巷门。关键是，自己的瓷器作坊，到底更像哪一种？他翻出账本，一笔一笔地算：作坊开了三十年，盈利稳当，但规模不大；手艺顶尖，却不是什么新奇发明；青花碗是日用器物，更算不上"硬家伙"。这么一比，老周苦笑——四扇门，竟没有一扇是完全为自己量身定做的。</w:t>
      </w:r>
    </w:p>
    <w:p>
      <w:pPr>
        <w:spacing w:after="80" w:line="360" w:lineRule="auto"/>
        <w:ind w:firstLine="420"/>
      </w:pPr>
      <w:r>
        <w:rPr>
          <w:rFonts w:ascii="PingFang SC" w:hAnsi="PingFang SC" w:eastAsia="PingFang SC"/>
          <w:b w:val="0"/>
          <w:i w:val="0"/>
          <w:sz w:val="21"/>
        </w:rPr>
        <w:t>转折发生在一个月后。老周的一个老主顾，是城里开绸缎庄的孙掌柜，来找他订一批寿碗。孙掌柜听完老周的苦恼，哈哈大笑："老周啊，你钻牛角尖了。这四扇门，不是让你挑一扇最合适的，而是让你挑一扇能进去的。你稳当盈利三十年，虽不够大门的门槛，可那扇新开的'硬家伙'门里，最近添了一条规矩——只要手艺被公认是顶尖的，哪怕暂时赚得不多，也能破格进去。你的青花手艺，难道不算顶尖？"老周一愣，随即拍腿："对啊！我那薄胎青花，百里之内谁人能比？"他立刻收拾文书，备齐样品，直奔第三扇城门。守门人看了他的瓷器，又查了作坊的底细，沉吟半晌，竟真的放他进去了。原来，这扇城门新立的规矩里，"顶尖手艺"也算一种"硬家伙"，只是以前没人往这上面想。</w:t>
      </w:r>
    </w:p>
    <w:p>
      <w:pPr>
        <w:spacing w:after="80" w:line="360" w:lineRule="auto"/>
        <w:ind w:firstLine="420"/>
      </w:pPr>
      <w:r>
        <w:rPr>
          <w:rFonts w:ascii="PingFang SC" w:hAnsi="PingFang SC" w:eastAsia="PingFang SC"/>
          <w:b w:val="0"/>
          <w:i w:val="0"/>
          <w:sz w:val="21"/>
        </w:rPr>
        <w:t>老周的瓷器铺子开进了交易集市，牌子一亮，主顾蜂拥而至。以前躲在城东小巷里，一年卖一千只碗；如今在集市上，一个月就订出去三千只。更妙的是，集市上人来人往，他的牌子被越来越多的人看见，连邻县的商人都慕名而来。老周站在铺子门口，望着熙熙攘攘的人群，忽然明白了一个道理：那四扇城门，看似是门槛，实则是路标。它们告诉每一个想做大的买卖人——先看清自己是什么，再找到能走的那条路。城门不会为你改规矩，但只要你找对了自己的那扇门，规矩反而成了你的台阶。</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上市包括直接上市和间接上市两种类型。直接上市即股票首次公开发行（IPO）并上市，通常指一家企业第一次将它的股份向公众出售。间接上市的含义更为广泛，主要指通过与上市公司资产重组等方式实现被投资企业上市，股权投资基金在上市公司资产重组的交易中获得上市公司股票，从而在公开市场实现退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上市转让退出所涉及的公开市场主要指以证券市场为代表的资本市场。企业作为融资主体，在规模、盈利及发展阶段等多个方面存在明显不同，而投资者受多种因素限制在投资策略上亦存在较大差异，企业和投资者对资本市场金融服务的多元化需求决定了资本市场应是一个多层次的市场经济体系。此外，在全球竞争市场格局下，境内外资本市场均在创新和发展中寻找自身差异化发展战略，企业可根据自身情况选择境内或境外资本市场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随着我国多层次资本市场建设与改革的推进，我国证券市场更具包容性和吸引力，是境内企业上市的首选。我国证券市场由场内市场和场外市场两部分构成，其中，场内市场包括上海证券交易所主板与科创板、深圳证券交易所主板与创业板，以及北京证券交易所。企业可以通过在境内市场上市的方式实现股票公开发行和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主板市场即传统意义上的证券市场（通常指股票市场），是证券发行、上市及交易的主要场所。主板市场对发行人的营业期限、股本规模、盈利水平、最低市值等方面有较高的要求。上市企业多为大型成熟企业，具有较大的资本规模以及稳定的盈利能力。主板市场是资本市场中重要的组成部分之一，很大程度上能够反映经济发展状况，有"国民经济晴雨表"之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创业板市场是独立于主板市场的证券市场，在我国特指深圳证券交易所于2009年10月开板交易的创业板。创业板市场在上市门槛、监管制度、信息披露、交易者条件、投资风险等方面与主板市场存在较大区别。创业板上市的企业在企业规模、盈利能力上通常要低于主板上市企业。创业板重点支持符合国家战略性新兴产业发展方向的企业，强调企业自主创新能力和成长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2019年1月，我国在上海证券交易所设立科创板。科创板独立于现有主板市场和创业板市场，主要服务于符合国家战略、突破关键核心技术、市场认可度高的科技创新企业，高度强调上市企业的科创属性，重点支持高新技术产业和战略性新兴产业，具体包括：新一代信息技术领域、高端装备领域、新材料领域、新能源领域、节能环保领域、生物医药领域及符合科创板定位的其他领域。此外，科创板设置了更加多元化的上市条件，创造了"市值+技术优势"的上市标准，允许未盈利企业在科创板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2021年9月，北京证券交易所作为我国首家公司制证券交易所获批成立。北京证券交易所在原全国股转系统精选层基础上设立，定位于服务创新型中小企业。北京证券交易所的成立旨在与科创板聚焦"硬科技"的定位和创业板"三创四新"的定位形成错位发展，为专精特新中小企业发展提供新的平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城里最繁华的交易集市四面各有一扇城门</w:t>
            </w:r>
          </w:p>
        </w:tc>
        <w:tc>
          <w:tcPr>
            <w:tcW w:type="dxa" w:w="4535"/>
          </w:tcPr>
          <w:p>
            <w:pPr>
              <w:spacing w:line="312" w:lineRule="auto"/>
            </w:pPr>
            <w:r>
              <w:rPr>
                <w:rFonts w:ascii="PingFang SC" w:hAnsi="PingFang SC" w:eastAsia="PingFang SC"/>
                <w:b w:val="0"/>
                <w:i w:val="0"/>
                <w:sz w:val="20"/>
              </w:rPr>
              <w:t>我国多层次资本市场由不同板块构成</w:t>
            </w:r>
          </w:p>
        </w:tc>
      </w:tr>
      <w:tr>
        <w:trPr>
          <w:trHeight w:val="340"/>
        </w:trPr>
        <w:tc>
          <w:tcPr>
            <w:tcW w:type="dxa" w:w="4252"/>
          </w:tcPr>
          <w:p>
            <w:pPr>
              <w:spacing w:line="312" w:lineRule="auto"/>
            </w:pPr>
            <w:r>
              <w:rPr>
                <w:rFonts w:ascii="PingFang SC" w:hAnsi="PingFang SC" w:eastAsia="PingFang SC"/>
                <w:b w:val="0"/>
                <w:i w:val="0"/>
                <w:sz w:val="20"/>
              </w:rPr>
              <w:t>第一扇城门最高大、门槛最高，只收大买卖</w:t>
            </w:r>
          </w:p>
        </w:tc>
        <w:tc>
          <w:tcPr>
            <w:tcW w:type="dxa" w:w="4535"/>
          </w:tcPr>
          <w:p>
            <w:pPr>
              <w:spacing w:line="312" w:lineRule="auto"/>
            </w:pPr>
            <w:r>
              <w:rPr>
                <w:rFonts w:ascii="PingFang SC" w:hAnsi="PingFang SC" w:eastAsia="PingFang SC"/>
                <w:b w:val="0"/>
                <w:i w:val="0"/>
                <w:sz w:val="20"/>
              </w:rPr>
              <w:t>主板市场对营业期限、股本规模、盈利水平、最低市值要求较高，服务大型成熟企业</w:t>
            </w:r>
          </w:p>
        </w:tc>
      </w:tr>
      <w:tr>
        <w:trPr>
          <w:trHeight w:val="340"/>
        </w:trPr>
        <w:tc>
          <w:tcPr>
            <w:tcW w:type="dxa" w:w="4252"/>
          </w:tcPr>
          <w:p>
            <w:pPr>
              <w:spacing w:line="312" w:lineRule="auto"/>
            </w:pPr>
            <w:r>
              <w:rPr>
                <w:rFonts w:ascii="PingFang SC" w:hAnsi="PingFang SC" w:eastAsia="PingFang SC"/>
                <w:b w:val="0"/>
                <w:i w:val="0"/>
                <w:sz w:val="20"/>
              </w:rPr>
              <w:t>第二扇城门专收新奇玩意儿的年轻铺子</w:t>
            </w:r>
          </w:p>
        </w:tc>
        <w:tc>
          <w:tcPr>
            <w:tcW w:type="dxa" w:w="4535"/>
          </w:tcPr>
          <w:p>
            <w:pPr>
              <w:spacing w:line="312" w:lineRule="auto"/>
            </w:pPr>
            <w:r>
              <w:rPr>
                <w:rFonts w:ascii="PingFang SC" w:hAnsi="PingFang SC" w:eastAsia="PingFang SC"/>
                <w:b w:val="0"/>
                <w:i w:val="0"/>
                <w:sz w:val="20"/>
              </w:rPr>
              <w:t>创业板服务创新、创造、创意的成长型创新创业企业，强调自主创新能力和成长性</w:t>
            </w:r>
          </w:p>
        </w:tc>
      </w:tr>
      <w:tr>
        <w:trPr>
          <w:trHeight w:val="340"/>
        </w:trPr>
        <w:tc>
          <w:tcPr>
            <w:tcW w:type="dxa" w:w="4252"/>
          </w:tcPr>
          <w:p>
            <w:pPr>
              <w:spacing w:line="312" w:lineRule="auto"/>
            </w:pPr>
            <w:r>
              <w:rPr>
                <w:rFonts w:ascii="PingFang SC" w:hAnsi="PingFang SC" w:eastAsia="PingFang SC"/>
                <w:b w:val="0"/>
                <w:i w:val="0"/>
                <w:sz w:val="20"/>
              </w:rPr>
              <w:t>第三扇城门只让卖"硬家伙"的铺子进，且新立规矩允许顶尖手艺破格进入</w:t>
            </w:r>
          </w:p>
        </w:tc>
        <w:tc>
          <w:tcPr>
            <w:tcW w:type="dxa" w:w="4535"/>
          </w:tcPr>
          <w:p>
            <w:pPr>
              <w:spacing w:line="312" w:lineRule="auto"/>
            </w:pPr>
            <w:r>
              <w:rPr>
                <w:rFonts w:ascii="PingFang SC" w:hAnsi="PingFang SC" w:eastAsia="PingFang SC"/>
                <w:b w:val="0"/>
                <w:i w:val="0"/>
                <w:sz w:val="20"/>
              </w:rPr>
              <w:t>科创板服务突破关键核心技术、市场认可度高的科技创新企业，设置"市值+技术优势"多元化上市条件</w:t>
            </w:r>
          </w:p>
        </w:tc>
      </w:tr>
      <w:tr>
        <w:trPr>
          <w:trHeight w:val="340"/>
        </w:trPr>
        <w:tc>
          <w:tcPr>
            <w:tcW w:type="dxa" w:w="4252"/>
          </w:tcPr>
          <w:p>
            <w:pPr>
              <w:spacing w:line="312" w:lineRule="auto"/>
            </w:pPr>
            <w:r>
              <w:rPr>
                <w:rFonts w:ascii="PingFang SC" w:hAnsi="PingFang SC" w:eastAsia="PingFang SC"/>
                <w:b w:val="0"/>
                <w:i w:val="0"/>
                <w:sz w:val="20"/>
              </w:rPr>
              <w:t>第四扇城门最小，藏在巷子深处，专收小而精的铺子</w:t>
            </w:r>
          </w:p>
        </w:tc>
        <w:tc>
          <w:tcPr>
            <w:tcW w:type="dxa" w:w="4535"/>
          </w:tcPr>
          <w:p>
            <w:pPr>
              <w:spacing w:line="312" w:lineRule="auto"/>
            </w:pPr>
            <w:r>
              <w:rPr>
                <w:rFonts w:ascii="PingFang SC" w:hAnsi="PingFang SC" w:eastAsia="PingFang SC"/>
                <w:b w:val="0"/>
                <w:i w:val="0"/>
                <w:sz w:val="20"/>
              </w:rPr>
              <w:t>北京证券交易所定位于服务创新型中小企业、专精特新企业，与科创板和创业板错位发展</w:t>
            </w:r>
          </w:p>
        </w:tc>
      </w:tr>
      <w:tr>
        <w:trPr>
          <w:trHeight w:val="340"/>
        </w:trPr>
        <w:tc>
          <w:tcPr>
            <w:tcW w:type="dxa" w:w="4252"/>
          </w:tcPr>
          <w:p>
            <w:pPr>
              <w:spacing w:line="312" w:lineRule="auto"/>
            </w:pPr>
            <w:r>
              <w:rPr>
                <w:rFonts w:ascii="PingFang SC" w:hAnsi="PingFang SC" w:eastAsia="PingFang SC"/>
                <w:b w:val="0"/>
                <w:i w:val="0"/>
                <w:sz w:val="20"/>
              </w:rPr>
              <w:t>老周先认清自己是什么，再找到能走的那扇门</w:t>
            </w:r>
          </w:p>
        </w:tc>
        <w:tc>
          <w:tcPr>
            <w:tcW w:type="dxa" w:w="4535"/>
          </w:tcPr>
          <w:p>
            <w:pPr>
              <w:spacing w:line="312" w:lineRule="auto"/>
            </w:pPr>
            <w:r>
              <w:rPr>
                <w:rFonts w:ascii="PingFang SC" w:hAnsi="PingFang SC" w:eastAsia="PingFang SC"/>
                <w:b w:val="0"/>
                <w:i w:val="0"/>
                <w:sz w:val="20"/>
              </w:rPr>
              <w:t>企业根据自身规模、盈利及发展阶段选择适合的上市板块</w:t>
            </w:r>
          </w:p>
        </w:tc>
      </w:tr>
      <w:tr>
        <w:trPr>
          <w:trHeight w:val="340"/>
        </w:trPr>
        <w:tc>
          <w:tcPr>
            <w:tcW w:type="dxa" w:w="4252"/>
          </w:tcPr>
          <w:p>
            <w:pPr>
              <w:spacing w:line="312" w:lineRule="auto"/>
            </w:pPr>
            <w:r>
              <w:rPr>
                <w:rFonts w:ascii="PingFang SC" w:hAnsi="PingFang SC" w:eastAsia="PingFang SC"/>
                <w:b w:val="0"/>
                <w:i w:val="0"/>
                <w:sz w:val="20"/>
              </w:rPr>
              <w:t>四扇门各有各的规矩、各有各的客人</w:t>
            </w:r>
          </w:p>
        </w:tc>
        <w:tc>
          <w:tcPr>
            <w:tcW w:type="dxa" w:w="4535"/>
          </w:tcPr>
          <w:p>
            <w:pPr>
              <w:spacing w:line="312" w:lineRule="auto"/>
            </w:pPr>
            <w:r>
              <w:rPr>
                <w:rFonts w:ascii="PingFang SC" w:hAnsi="PingFang SC" w:eastAsia="PingFang SC"/>
                <w:b w:val="0"/>
                <w:i w:val="0"/>
                <w:sz w:val="20"/>
              </w:rPr>
              <w:t>多层次资本市场满足不同企业和投资者的多元化需求</w:t>
            </w:r>
          </w:p>
        </w:tc>
      </w:tr>
    </w:tbl>
    <w:p>
      <w:pPr>
        <w:spacing w:before="160"/>
        <w:jc w:val="center"/>
      </w:pPr>
      <w:r>
        <w:rPr>
          <w:rFonts w:ascii="PingFang SC" w:hAnsi="PingFang SC" w:eastAsia="PingFang SC"/>
          <w:b w:val="0"/>
          <w:i w:val="0"/>
          <w:color w:val="808080"/>
          <w:sz w:val="18"/>
        </w:rPr>
        <w:t>📝 来源：股权投资基金（科目三）· （一）境内上市的主要市场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一、挂牌转让退出概述</w:t>
      </w:r>
    </w:p>
    <w:p>
      <w:pPr>
        <w:spacing w:before="160" w:after="80"/>
      </w:pPr>
      <w:r>
        <w:rPr>
          <w:rFonts w:ascii="PingFang SC" w:hAnsi="PingFang SC" w:eastAsia="PingFang SC"/>
          <w:b/>
          <w:i/>
          <w:sz w:val="24"/>
        </w:rPr>
        <w:t>🏺 寓言故事 —— 《茶馆挂牌》</w:t>
      </w:r>
    </w:p>
    <w:p>
      <w:pPr>
        <w:spacing w:after="80" w:line="360" w:lineRule="auto"/>
        <w:ind w:firstLine="420"/>
      </w:pPr>
      <w:r>
        <w:rPr>
          <w:rFonts w:ascii="PingFang SC" w:hAnsi="PingFang SC" w:eastAsia="PingFang SC"/>
          <w:b w:val="0"/>
          <w:i w:val="0"/>
          <w:sz w:val="21"/>
        </w:rPr>
        <w:t>周德山在城西开了二十年的老茶馆，手艺好，回头客多，但始终是个小铺子。这几年他琢磨着把茶馆做大，多开几家分店，可手头紧，一个人扛不住。城里有个做买卖起家的钱老板，早看出老周茶馆的潜力，三年前投了笔钱进来，成了茶馆的合伙人。两人约定，等茶馆做大了，钱老板再把手里的份额转出去，收回本钱和赚头。</w:t>
      </w:r>
    </w:p>
    <w:p>
      <w:pPr>
        <w:spacing w:after="80" w:line="360" w:lineRule="auto"/>
        <w:ind w:firstLine="420"/>
      </w:pPr>
      <w:r>
        <w:rPr>
          <w:rFonts w:ascii="PingFang SC" w:hAnsi="PingFang SC" w:eastAsia="PingFang SC"/>
          <w:b w:val="0"/>
          <w:i w:val="0"/>
          <w:sz w:val="21"/>
        </w:rPr>
        <w:t>三年过去，茶馆从一家变成了四家，名声也传到了邻县。钱老板心里盘算：这时候该找个时机退出了。可怎么退？直接卖给街对面开酒楼的孙掌柜？那价钱全凭一张嘴，低了不甘心，高了人家也不认。去城里最大的商会挂牌？商会门槛高，老周的茶馆虽然赚钱，但规模还不够格，排队等审批少说两年。钱老板坐在茶馆二楼，看着楼下人来人往，手里的茶凉了也没喝一口。他需要一个既能让自己的份额有个公道价，又不至于把老周拖进繁琐手续的地方。</w:t>
      </w:r>
    </w:p>
    <w:p>
      <w:pPr>
        <w:spacing w:after="80" w:line="360" w:lineRule="auto"/>
        <w:ind w:firstLine="420"/>
      </w:pPr>
      <w:r>
        <w:rPr>
          <w:rFonts w:ascii="PingFang SC" w:hAnsi="PingFang SC" w:eastAsia="PingFang SC"/>
          <w:b w:val="0"/>
          <w:i w:val="0"/>
          <w:sz w:val="21"/>
        </w:rPr>
        <w:t>一天，钱老板听人说城东新开了个"铺子流转坊"，专门帮那些做得不错、但还没资格进大商会的中小铺子挂牌交易。那里的规矩灵活些：铺子只要经营满两年、账目清楚、有个靠谱的掌柜保荐，就能挂牌。挂牌后，铺子的份额可以公开转让，买卖双方按规矩报价成交，价码透明，不怕被压价。钱老板眼睛一亮，拉着老周去打听。流转坊的人告诉他们，挂牌分两层：基础层是给刚挂牌的新铺子，创新层是给做得更大、更受认可的铺子。老周的茶馆经营了四年，盈利稳当，口碑也好，正好够进创新层的条件。</w:t>
      </w:r>
    </w:p>
    <w:p>
      <w:pPr>
        <w:spacing w:after="80" w:line="360" w:lineRule="auto"/>
        <w:ind w:firstLine="420"/>
      </w:pPr>
      <w:r>
        <w:rPr>
          <w:rFonts w:ascii="PingFang SC" w:hAnsi="PingFang SC" w:eastAsia="PingFang SC"/>
          <w:b w:val="0"/>
          <w:i w:val="0"/>
          <w:sz w:val="21"/>
        </w:rPr>
        <w:t>钱老板和老周花了两个月准备材料：把茶馆的账目理清楚，请相熟的账房先生和讼师帮忙审查，又找了个在流转坊有保荐资格的老掌柜做推荐人。材料递上去后，流转坊的人审核了几轮，问了些茶馆经营上的细节，终于批了下来。挂牌那天，老周在茶馆门口放了挂鞭炮，钱老板却松了口气——他手里的份额，终于有地方能光明正大地卖出去了。</w:t>
      </w:r>
    </w:p>
    <w:p>
      <w:pPr>
        <w:spacing w:after="80" w:line="360" w:lineRule="auto"/>
        <w:ind w:firstLine="420"/>
      </w:pPr>
      <w:r>
        <w:rPr>
          <w:rFonts w:ascii="PingFang SC" w:hAnsi="PingFang SC" w:eastAsia="PingFang SC"/>
          <w:b w:val="0"/>
          <w:i w:val="0"/>
          <w:sz w:val="21"/>
        </w:rPr>
        <w:t>挂牌半年后，有个从邻县来的茶商看中了老周茶馆的牌子，想接手钱老板手里的份额。双方按流转坊的规矩报价，价码公道，手续清楚，钱老板顺利脱手，带着本钱和赚头去忙别的买卖。老周呢，茶馆还是他的茶馆，只是换了个新合伙人，生意照样做。后来老周听说，那流转坊越办越大，不少挂牌的铺子后来还进了大商会，身价翻了几番。他望着自家茶馆门口那块挂牌的牌子，心想：当年钱老板要是一咬牙贱卖给孙掌柜，现在怕是肠子都悔青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相较于相对成熟的上市转让退出方式，挂牌转让退出是近年来伴随我国多层次资本市场逐步发展而新兴的一种退出方式。挂牌转让退出主要在场外市场进行。目前，我国场外市场包括全国性股权交易市场与区域性股权交易市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国中小企业股份转让系统是经国务院批准设立的公司制全国性证券交易场所，其运营管理机构为全国中小企业股份转让系统有限责任公司。全国股转系统发挥着中小企业规范治理"示范田"和创新型中小企业"孵化器"的作用，是国内主板市场、科创板、创业板和北京证券交易所的补充，也是我国多层次资本市场的重要组成部分。全国股转系统挂牌股份转让退出也成为股权投资基金的重要退出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为了进一步完善市场功能，实施差异化制度安排，全国股转系统设置了不同市场层级管理。分层管理旨在完善市场功能，为不同发展阶段和需求的企业提供差异化的制度安排和服务。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国股转系统设置基础层和创新层，符合不同条件的挂牌公司分别被纳入不同市场层级管理。申请挂牌公司符合挂牌条件但未进入创新层的，自挂牌之日起进入基础层。申请挂牌公司如符合挂牌条件，同时符合创新层要求条件的，可进入创新层。这些要求包括但不限于公司的盈利能力、增长性、市场认可度等。股转公司对挂牌公司所属市场层级实行定期和即时调整机制，会根据各层级进入和调整条件调整挂牌公司所属市场层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钱老板想退出但找不到公道价</w:t>
            </w:r>
          </w:p>
        </w:tc>
        <w:tc>
          <w:tcPr>
            <w:tcW w:type="dxa" w:w="4535"/>
          </w:tcPr>
          <w:p>
            <w:pPr>
              <w:spacing w:line="312" w:lineRule="auto"/>
            </w:pPr>
            <w:r>
              <w:rPr>
                <w:rFonts w:ascii="PingFang SC" w:hAnsi="PingFang SC" w:eastAsia="PingFang SC"/>
                <w:b w:val="0"/>
                <w:i w:val="0"/>
                <w:sz w:val="20"/>
              </w:rPr>
              <w:t>股权投资基金需要退出渠道</w:t>
            </w:r>
          </w:p>
        </w:tc>
      </w:tr>
      <w:tr>
        <w:trPr>
          <w:trHeight w:val="340"/>
        </w:trPr>
        <w:tc>
          <w:tcPr>
            <w:tcW w:type="dxa" w:w="4252"/>
          </w:tcPr>
          <w:p>
            <w:pPr>
              <w:spacing w:line="312" w:lineRule="auto"/>
            </w:pPr>
            <w:r>
              <w:rPr>
                <w:rFonts w:ascii="PingFang SC" w:hAnsi="PingFang SC" w:eastAsia="PingFang SC"/>
                <w:b w:val="0"/>
                <w:i w:val="0"/>
                <w:sz w:val="20"/>
              </w:rPr>
              <w:t>大商会门槛太高，老周茶馆不够格</w:t>
            </w:r>
          </w:p>
        </w:tc>
        <w:tc>
          <w:tcPr>
            <w:tcW w:type="dxa" w:w="4535"/>
          </w:tcPr>
          <w:p>
            <w:pPr>
              <w:spacing w:line="312" w:lineRule="auto"/>
            </w:pPr>
            <w:r>
              <w:rPr>
                <w:rFonts w:ascii="PingFang SC" w:hAnsi="PingFang SC" w:eastAsia="PingFang SC"/>
                <w:b w:val="0"/>
                <w:i w:val="0"/>
                <w:sz w:val="20"/>
              </w:rPr>
              <w:t>上市转让退出门槛高，中小企业难以满足</w:t>
            </w:r>
          </w:p>
        </w:tc>
      </w:tr>
      <w:tr>
        <w:trPr>
          <w:trHeight w:val="340"/>
        </w:trPr>
        <w:tc>
          <w:tcPr>
            <w:tcW w:type="dxa" w:w="4252"/>
          </w:tcPr>
          <w:p>
            <w:pPr>
              <w:spacing w:line="312" w:lineRule="auto"/>
            </w:pPr>
            <w:r>
              <w:rPr>
                <w:rFonts w:ascii="PingFang SC" w:hAnsi="PingFang SC" w:eastAsia="PingFang SC"/>
                <w:b w:val="0"/>
                <w:i w:val="0"/>
                <w:sz w:val="20"/>
              </w:rPr>
              <w:t>城东"铺子流转坊"</w:t>
            </w:r>
          </w:p>
        </w:tc>
        <w:tc>
          <w:tcPr>
            <w:tcW w:type="dxa" w:w="4535"/>
          </w:tcPr>
          <w:p>
            <w:pPr>
              <w:spacing w:line="312" w:lineRule="auto"/>
            </w:pPr>
            <w:r>
              <w:rPr>
                <w:rFonts w:ascii="PingFang SC" w:hAnsi="PingFang SC" w:eastAsia="PingFang SC"/>
                <w:b w:val="0"/>
                <w:i w:val="0"/>
                <w:sz w:val="20"/>
              </w:rPr>
              <w:t>全国中小企业股份转让系统（新三板）</w:t>
            </w:r>
          </w:p>
        </w:tc>
      </w:tr>
      <w:tr>
        <w:trPr>
          <w:trHeight w:val="340"/>
        </w:trPr>
        <w:tc>
          <w:tcPr>
            <w:tcW w:type="dxa" w:w="4252"/>
          </w:tcPr>
          <w:p>
            <w:pPr>
              <w:spacing w:line="312" w:lineRule="auto"/>
            </w:pPr>
            <w:r>
              <w:rPr>
                <w:rFonts w:ascii="PingFang SC" w:hAnsi="PingFang SC" w:eastAsia="PingFang SC"/>
                <w:b w:val="0"/>
                <w:i w:val="0"/>
                <w:sz w:val="20"/>
              </w:rPr>
              <w:t>流转坊规矩灵活，专为中小铺子服务</w:t>
            </w:r>
          </w:p>
        </w:tc>
        <w:tc>
          <w:tcPr>
            <w:tcW w:type="dxa" w:w="4535"/>
          </w:tcPr>
          <w:p>
            <w:pPr>
              <w:spacing w:line="312" w:lineRule="auto"/>
            </w:pPr>
            <w:r>
              <w:rPr>
                <w:rFonts w:ascii="PingFang SC" w:hAnsi="PingFang SC" w:eastAsia="PingFang SC"/>
                <w:b w:val="0"/>
                <w:i w:val="0"/>
                <w:sz w:val="20"/>
              </w:rPr>
              <w:t>挂牌转让退出在场外市场进行，是上市转让的补充</w:t>
            </w:r>
          </w:p>
        </w:tc>
      </w:tr>
      <w:tr>
        <w:trPr>
          <w:trHeight w:val="340"/>
        </w:trPr>
        <w:tc>
          <w:tcPr>
            <w:tcW w:type="dxa" w:w="4252"/>
          </w:tcPr>
          <w:p>
            <w:pPr>
              <w:spacing w:line="312" w:lineRule="auto"/>
            </w:pPr>
            <w:r>
              <w:rPr>
                <w:rFonts w:ascii="PingFang SC" w:hAnsi="PingFang SC" w:eastAsia="PingFang SC"/>
                <w:b w:val="0"/>
                <w:i w:val="0"/>
                <w:sz w:val="20"/>
              </w:rPr>
              <w:t>基础层和创新层</w:t>
            </w:r>
          </w:p>
        </w:tc>
        <w:tc>
          <w:tcPr>
            <w:tcW w:type="dxa" w:w="4535"/>
          </w:tcPr>
          <w:p>
            <w:pPr>
              <w:spacing w:line="312" w:lineRule="auto"/>
            </w:pPr>
            <w:r>
              <w:rPr>
                <w:rFonts w:ascii="PingFang SC" w:hAnsi="PingFang SC" w:eastAsia="PingFang SC"/>
                <w:b w:val="0"/>
                <w:i w:val="0"/>
                <w:sz w:val="20"/>
              </w:rPr>
              <w:t>全国股转系统的分层管理</w:t>
            </w:r>
          </w:p>
        </w:tc>
      </w:tr>
      <w:tr>
        <w:trPr>
          <w:trHeight w:val="340"/>
        </w:trPr>
        <w:tc>
          <w:tcPr>
            <w:tcW w:type="dxa" w:w="4252"/>
          </w:tcPr>
          <w:p>
            <w:pPr>
              <w:spacing w:line="312" w:lineRule="auto"/>
            </w:pPr>
            <w:r>
              <w:rPr>
                <w:rFonts w:ascii="PingFang SC" w:hAnsi="PingFang SC" w:eastAsia="PingFang SC"/>
                <w:b w:val="0"/>
                <w:i w:val="0"/>
                <w:sz w:val="20"/>
              </w:rPr>
              <w:t>老周茶馆够条件进创新层</w:t>
            </w:r>
          </w:p>
        </w:tc>
        <w:tc>
          <w:tcPr>
            <w:tcW w:type="dxa" w:w="4535"/>
          </w:tcPr>
          <w:p>
            <w:pPr>
              <w:spacing w:line="312" w:lineRule="auto"/>
            </w:pPr>
            <w:r>
              <w:rPr>
                <w:rFonts w:ascii="PingFang SC" w:hAnsi="PingFang SC" w:eastAsia="PingFang SC"/>
                <w:b w:val="0"/>
                <w:i w:val="0"/>
                <w:sz w:val="20"/>
              </w:rPr>
              <w:t>创新层对盈利能力、增长性、市场认可度有更高要求</w:t>
            </w:r>
          </w:p>
        </w:tc>
      </w:tr>
      <w:tr>
        <w:trPr>
          <w:trHeight w:val="340"/>
        </w:trPr>
        <w:tc>
          <w:tcPr>
            <w:tcW w:type="dxa" w:w="4252"/>
          </w:tcPr>
          <w:p>
            <w:pPr>
              <w:spacing w:line="312" w:lineRule="auto"/>
            </w:pPr>
            <w:r>
              <w:rPr>
                <w:rFonts w:ascii="PingFang SC" w:hAnsi="PingFang SC" w:eastAsia="PingFang SC"/>
                <w:b w:val="0"/>
                <w:i w:val="0"/>
                <w:sz w:val="20"/>
              </w:rPr>
              <w:t>挂牌后份额公开转让、价码透明</w:t>
            </w:r>
          </w:p>
        </w:tc>
        <w:tc>
          <w:tcPr>
            <w:tcW w:type="dxa" w:w="4535"/>
          </w:tcPr>
          <w:p>
            <w:pPr>
              <w:spacing w:line="312" w:lineRule="auto"/>
            </w:pPr>
            <w:r>
              <w:rPr>
                <w:rFonts w:ascii="PingFang SC" w:hAnsi="PingFang SC" w:eastAsia="PingFang SC"/>
                <w:b w:val="0"/>
                <w:i w:val="0"/>
                <w:sz w:val="20"/>
              </w:rPr>
              <w:t>挂牌转让退出提供规范化、透明化的交易机制</w:t>
            </w:r>
          </w:p>
        </w:tc>
      </w:tr>
      <w:tr>
        <w:trPr>
          <w:trHeight w:val="340"/>
        </w:trPr>
        <w:tc>
          <w:tcPr>
            <w:tcW w:type="dxa" w:w="4252"/>
          </w:tcPr>
          <w:p>
            <w:pPr>
              <w:spacing w:line="312" w:lineRule="auto"/>
            </w:pPr>
            <w:r>
              <w:rPr>
                <w:rFonts w:ascii="PingFang SC" w:hAnsi="PingFang SC" w:eastAsia="PingFang SC"/>
                <w:b w:val="0"/>
                <w:i w:val="0"/>
                <w:sz w:val="20"/>
              </w:rPr>
              <w:t>钱老板顺利脱手，老周生意照旧</w:t>
            </w:r>
          </w:p>
        </w:tc>
        <w:tc>
          <w:tcPr>
            <w:tcW w:type="dxa" w:w="4535"/>
          </w:tcPr>
          <w:p>
            <w:pPr>
              <w:spacing w:line="312" w:lineRule="auto"/>
            </w:pPr>
            <w:r>
              <w:rPr>
                <w:rFonts w:ascii="PingFang SC" w:hAnsi="PingFang SC" w:eastAsia="PingFang SC"/>
                <w:b w:val="0"/>
                <w:i w:val="0"/>
                <w:sz w:val="20"/>
              </w:rPr>
              <w:t>挂牌转让退出成为股权投资基金的重要退出方式</w:t>
            </w:r>
          </w:p>
        </w:tc>
      </w:tr>
    </w:tbl>
    <w:p>
      <w:pPr>
        <w:spacing w:before="160"/>
        <w:jc w:val="center"/>
      </w:pPr>
      <w:r>
        <w:rPr>
          <w:rFonts w:ascii="PingFang SC" w:hAnsi="PingFang SC" w:eastAsia="PingFang SC"/>
          <w:b w:val="0"/>
          <w:i w:val="0"/>
          <w:color w:val="808080"/>
          <w:sz w:val="18"/>
        </w:rPr>
        <w:t>📝 来源：股权投资基金（科目三）· 第七章 股权投资基金的项目退出 · 第三节 挂牌转让退出 · 一、挂牌转让退出概述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一、协议转让退出概述</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在镇上经营着一家铁匠铺，三十年如一日，打出的菜刀锋利耐用，方圆十里无人不晓。三年前，一个从省城来的年轻人阿明找到他，说想出钱帮老钱扩大铺子、招徒弟、开分店。老钱起初犹豫，但阿明说得诚恳："您只管打铁，钱和经营的事我来操心。"老钱签了字，收了一笔钱，铺子也真的变大了。</w:t>
      </w:r>
    </w:p>
    <w:p>
      <w:pPr>
        <w:spacing w:after="80" w:line="360" w:lineRule="auto"/>
        <w:ind w:firstLine="420"/>
      </w:pPr>
      <w:r>
        <w:rPr>
          <w:rFonts w:ascii="PingFang SC" w:hAnsi="PingFang SC" w:eastAsia="PingFang SC"/>
          <w:b w:val="0"/>
          <w:i w:val="0"/>
          <w:sz w:val="21"/>
        </w:rPr>
        <w:t>三年过去，分店开了两家，徒弟带了五个，可老钱越来越不自在。阿明派来的管事总在旁边指手画脚，说"这刀太费料"、"那工序太慢"。老钱想打一把真正的好刀，管事却算起了成本账。铺子账面好看，老钱心里却堵得慌。他几次想开口说"要不咱们各走各的路"，可话到嘴边又咽回去——当初白纸黑字签了三年，现在中途退出，怎么算？</w:t>
      </w:r>
    </w:p>
    <w:p>
      <w:pPr>
        <w:spacing w:after="80" w:line="360" w:lineRule="auto"/>
        <w:ind w:firstLine="420"/>
      </w:pPr>
      <w:r>
        <w:rPr>
          <w:rFonts w:ascii="PingFang SC" w:hAnsi="PingFang SC" w:eastAsia="PingFang SC"/>
          <w:b w:val="0"/>
          <w:i w:val="0"/>
          <w:sz w:val="21"/>
        </w:rPr>
        <w:t>一个雨夜，老钱的徒弟阿强从省城回来，带来一个消息：省城最大的酒楼"醉仙楼"老板想收购几家老字号的刀具铺，统一供货。阿强说："醉仙楼老板愿意出高价，条件是连人带铺子一起收。"老钱眼前一亮——这不正是出路吗？可他随即又犯了难：阿明是合伙人，这铺子有阿明的一份，自己说了不算。老钱连夜冒雨去找阿明，两人在油灯下对坐。老钱没拐弯抹角："我想把我在铺子里的那份转给醉仙楼老板，咱们好聚好散。"阿明沉默良久，最终点了头——他也看得出，老钱的心思早就不在"做大做强"上了。</w:t>
      </w:r>
    </w:p>
    <w:p>
      <w:pPr>
        <w:spacing w:after="80" w:line="360" w:lineRule="auto"/>
        <w:ind w:firstLine="420"/>
      </w:pPr>
      <w:r>
        <w:rPr>
          <w:rFonts w:ascii="PingFang SC" w:hAnsi="PingFang SC" w:eastAsia="PingFang SC"/>
          <w:b w:val="0"/>
          <w:i w:val="0"/>
          <w:sz w:val="21"/>
        </w:rPr>
        <w:t>三天后，老钱和醉仙楼老板、阿明三方坐下来，没有敲锣打鼓，没有张贴告示，就在那间铁匠铺的后屋里，把转让的价钱、日子、往后谁来管事，一条一条写清楚。老钱把自己那份交给了醉仙楼老板，拿回了应得的钱。阿明继续守着另外两家分店。老钱则回到最初那间小铺子，重新生起炉火，一个人安安静静地打刀。炉火映着他的脸，他终于又听见了铁锤落在铁砧上的声音——那才是他自己的声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本节介绍的协议转让，与股票公开发行上市或挂牌后的协议转让不同，专指未上市企业股权的非公开协议转让，通常包括第三方转让（含并购）和回购。第三方转让及回购退出是股权投资基金的重要退出途径，是上市退出的重要补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老钱想离开铺子但难以开口</w:t>
            </w:r>
          </w:p>
        </w:tc>
        <w:tc>
          <w:tcPr>
            <w:tcW w:type="dxa" w:w="4535"/>
          </w:tcPr>
          <w:p>
            <w:pPr>
              <w:spacing w:line="312" w:lineRule="auto"/>
            </w:pPr>
            <w:r>
              <w:rPr>
                <w:rFonts w:ascii="PingFang SC" w:hAnsi="PingFang SC" w:eastAsia="PingFang SC"/>
                <w:b w:val="0"/>
                <w:i w:val="0"/>
                <w:sz w:val="20"/>
              </w:rPr>
              <w:t>投资人有退出需求，但需找到合适途径</w:t>
            </w:r>
          </w:p>
        </w:tc>
      </w:tr>
      <w:tr>
        <w:trPr>
          <w:trHeight w:val="340"/>
        </w:trPr>
        <w:tc>
          <w:tcPr>
            <w:tcW w:type="dxa" w:w="4252"/>
          </w:tcPr>
          <w:p>
            <w:pPr>
              <w:spacing w:line="312" w:lineRule="auto"/>
            </w:pPr>
            <w:r>
              <w:rPr>
                <w:rFonts w:ascii="PingFang SC" w:hAnsi="PingFang SC" w:eastAsia="PingFang SC"/>
                <w:b w:val="0"/>
                <w:i w:val="0"/>
                <w:sz w:val="20"/>
              </w:rPr>
              <w:t>醉仙楼老板收购老钱的份额</w:t>
            </w:r>
          </w:p>
        </w:tc>
        <w:tc>
          <w:tcPr>
            <w:tcW w:type="dxa" w:w="4535"/>
          </w:tcPr>
          <w:p>
            <w:pPr>
              <w:spacing w:line="312" w:lineRule="auto"/>
            </w:pPr>
            <w:r>
              <w:rPr>
                <w:rFonts w:ascii="PingFang SC" w:hAnsi="PingFang SC" w:eastAsia="PingFang SC"/>
                <w:b w:val="0"/>
                <w:i w:val="0"/>
                <w:sz w:val="20"/>
              </w:rPr>
              <w:t>第三方转让（并购）</w:t>
            </w:r>
          </w:p>
        </w:tc>
      </w:tr>
      <w:tr>
        <w:trPr>
          <w:trHeight w:val="340"/>
        </w:trPr>
        <w:tc>
          <w:tcPr>
            <w:tcW w:type="dxa" w:w="4252"/>
          </w:tcPr>
          <w:p>
            <w:pPr>
              <w:spacing w:line="312" w:lineRule="auto"/>
            </w:pPr>
            <w:r>
              <w:rPr>
                <w:rFonts w:ascii="PingFang SC" w:hAnsi="PingFang SC" w:eastAsia="PingFang SC"/>
                <w:b w:val="0"/>
                <w:i w:val="0"/>
                <w:sz w:val="20"/>
              </w:rPr>
              <w:t>三方在后屋私下商议，没有公开告示</w:t>
            </w:r>
          </w:p>
        </w:tc>
        <w:tc>
          <w:tcPr>
            <w:tcW w:type="dxa" w:w="4535"/>
          </w:tcPr>
          <w:p>
            <w:pPr>
              <w:spacing w:line="312" w:lineRule="auto"/>
            </w:pPr>
            <w:r>
              <w:rPr>
                <w:rFonts w:ascii="PingFang SC" w:hAnsi="PingFang SC" w:eastAsia="PingFang SC"/>
                <w:b w:val="0"/>
                <w:i w:val="0"/>
                <w:sz w:val="20"/>
              </w:rPr>
              <w:t>非公开协议转让</w:t>
            </w:r>
          </w:p>
        </w:tc>
      </w:tr>
      <w:tr>
        <w:trPr>
          <w:trHeight w:val="340"/>
        </w:trPr>
        <w:tc>
          <w:tcPr>
            <w:tcW w:type="dxa" w:w="4252"/>
          </w:tcPr>
          <w:p>
            <w:pPr>
              <w:spacing w:line="312" w:lineRule="auto"/>
            </w:pPr>
            <w:r>
              <w:rPr>
                <w:rFonts w:ascii="PingFang SC" w:hAnsi="PingFang SC" w:eastAsia="PingFang SC"/>
                <w:b w:val="0"/>
                <w:i w:val="0"/>
                <w:sz w:val="20"/>
              </w:rPr>
              <w:t>老钱拿回钱、阿明继续经营、醉仙楼获得控制权</w:t>
            </w:r>
          </w:p>
        </w:tc>
        <w:tc>
          <w:tcPr>
            <w:tcW w:type="dxa" w:w="4535"/>
          </w:tcPr>
          <w:p>
            <w:pPr>
              <w:spacing w:line="312" w:lineRule="auto"/>
            </w:pPr>
            <w:r>
              <w:rPr>
                <w:rFonts w:ascii="PingFang SC" w:hAnsi="PingFang SC" w:eastAsia="PingFang SC"/>
                <w:b w:val="0"/>
                <w:i w:val="0"/>
                <w:sz w:val="20"/>
              </w:rPr>
              <w:t>转让完成后各方实现各自目标</w:t>
            </w:r>
          </w:p>
        </w:tc>
      </w:tr>
      <w:tr>
        <w:trPr>
          <w:trHeight w:val="340"/>
        </w:trPr>
        <w:tc>
          <w:tcPr>
            <w:tcW w:type="dxa" w:w="4252"/>
          </w:tcPr>
          <w:p>
            <w:pPr>
              <w:spacing w:line="312" w:lineRule="auto"/>
            </w:pPr>
            <w:r>
              <w:rPr>
                <w:rFonts w:ascii="PingFang SC" w:hAnsi="PingFang SC" w:eastAsia="PingFang SC"/>
                <w:b w:val="0"/>
                <w:i w:val="0"/>
                <w:sz w:val="20"/>
              </w:rPr>
              <w:t>老钱回到小铺子重新开始</w:t>
            </w:r>
          </w:p>
        </w:tc>
        <w:tc>
          <w:tcPr>
            <w:tcW w:type="dxa" w:w="4535"/>
          </w:tcPr>
          <w:p>
            <w:pPr>
              <w:spacing w:line="312" w:lineRule="auto"/>
            </w:pPr>
            <w:r>
              <w:rPr>
                <w:rFonts w:ascii="PingFang SC" w:hAnsi="PingFang SC" w:eastAsia="PingFang SC"/>
                <w:b w:val="0"/>
                <w:i w:val="0"/>
                <w:sz w:val="20"/>
              </w:rPr>
              <w:t>投资人成功退出，实现资金回笼</w:t>
            </w:r>
          </w:p>
        </w:tc>
      </w:tr>
    </w:tbl>
    <w:p>
      <w:pPr>
        <w:spacing w:before="160"/>
        <w:jc w:val="center"/>
      </w:pPr>
      <w:r>
        <w:rPr>
          <w:rFonts w:ascii="PingFang SC" w:hAnsi="PingFang SC" w:eastAsia="PingFang SC"/>
          <w:b w:val="0"/>
          <w:i w:val="0"/>
          <w:color w:val="808080"/>
          <w:sz w:val="18"/>
        </w:rPr>
        <w:t>📝 来源：股权投资基金（科目三）· 第七章 股权投资基金的项目退出 · 第四节 协议转让退出 · 一、协议转让退出概述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一、清算退出概述</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在镇上开了一家铁匠铺，铺子不大，但手艺好，打出来的锄头锋利耐用。三年前，镇东头的绸缎商周老板看中了这门手艺，掏了三百两银子，和老钱合伙把铺子扩大，添了两座炉子，雇了四个学徒，还挂了个新招牌叫"钱周铁器行"。周老板不插手打铁，只管出钱；老钱管手艺和日常，两人说好了：铺子赚了钱，按当初出的银子分。</w:t>
      </w:r>
    </w:p>
    <w:p>
      <w:pPr>
        <w:spacing w:after="80" w:line="360" w:lineRule="auto"/>
        <w:ind w:firstLine="420"/>
      </w:pPr>
      <w:r>
        <w:rPr>
          <w:rFonts w:ascii="PingFang SC" w:hAnsi="PingFang SC" w:eastAsia="PingFang SC"/>
          <w:b w:val="0"/>
          <w:i w:val="0"/>
          <w:sz w:val="21"/>
        </w:rPr>
        <w:t>头两年，铁器行生意红火。镇子扩建，四乡八里都来订农具，两座炉子日夜不熄，四个学徒忙得脚不沾地。老钱心里踏实，想着再过几年，攒够了钱，就能给儿子在县城置办一间更大的铺面。周老板也高兴，每年年底分红，都笑眯眯地来铺子里转一圈。</w:t>
      </w:r>
    </w:p>
    <w:p>
      <w:pPr>
        <w:spacing w:after="80" w:line="360" w:lineRule="auto"/>
        <w:ind w:firstLine="420"/>
      </w:pPr>
      <w:r>
        <w:rPr>
          <w:rFonts w:ascii="PingFang SC" w:hAnsi="PingFang SC" w:eastAsia="PingFang SC"/>
          <w:b w:val="0"/>
          <w:i w:val="0"/>
          <w:sz w:val="21"/>
        </w:rPr>
        <w:t>第三年开春，变故来了。南边来了个大商队，带来了洋铁器，又便宜又花哨，虽然不经用，但样子好看。镇上年轻人纷纷去买，老钱的订单一天天少下去。到了夏天，两座炉子只剩一座在冒烟，四个学徒走了三个，铺子里空荡荡的。老钱愁得整夜睡不着，头发白了一半。他试过降价，试过打新花样，可洋货像潮水一样，挡也挡不住。到了秋天，铺子已经入不敷出，连买铁料的钱都要赊账。</w:t>
      </w:r>
    </w:p>
    <w:p>
      <w:pPr>
        <w:spacing w:after="80" w:line="360" w:lineRule="auto"/>
        <w:ind w:firstLine="420"/>
      </w:pPr>
      <w:r>
        <w:rPr>
          <w:rFonts w:ascii="PingFang SC" w:hAnsi="PingFang SC" w:eastAsia="PingFang SC"/>
          <w:b w:val="0"/>
          <w:i w:val="0"/>
          <w:sz w:val="21"/>
        </w:rPr>
        <w:t>老钱和周老板坐在铺子里，对着一炉冷灰，沉默了很久。老钱说："再撑下去，欠的账越来越多，到时候连这铺子带院子，都保不住了。"周老板叹了口气："那怎么办？"老钱咬咬牙："关门，把铺子里的东西变卖了，炉子、铁料、半成品、院子，能换钱的都换钱。先把欠的账还清，剩下的，咱俩按当初出的银子分。"</w:t>
      </w:r>
    </w:p>
    <w:p>
      <w:pPr>
        <w:spacing w:after="80" w:line="360" w:lineRule="auto"/>
        <w:ind w:firstLine="420"/>
      </w:pPr>
      <w:r>
        <w:rPr>
          <w:rFonts w:ascii="PingFang SC" w:hAnsi="PingFang SC" w:eastAsia="PingFang SC"/>
          <w:b w:val="0"/>
          <w:i w:val="0"/>
          <w:sz w:val="21"/>
        </w:rPr>
        <w:t>周老板心里一沉。他知道，这意味着什么。铺子要是还在，哪怕不赚钱，总还有翻身的可能；可一旦关门卖东西，就彻底结束了。但老钱说得对，再拖下去，债主上门，连卖东西还债的机会都没了。两人商量了三天，最终决定：关门。</w:t>
      </w:r>
    </w:p>
    <w:p>
      <w:pPr>
        <w:spacing w:after="80" w:line="360" w:lineRule="auto"/>
        <w:ind w:firstLine="420"/>
      </w:pPr>
      <w:r>
        <w:rPr>
          <w:rFonts w:ascii="PingFang SC" w:hAnsi="PingFang SC" w:eastAsia="PingFang SC"/>
          <w:b w:val="0"/>
          <w:i w:val="0"/>
          <w:sz w:val="21"/>
        </w:rPr>
        <w:t>消息传出去，镇上的人都来围观。铁匠铺开了三十年的炉火，第一次彻底熄了。老钱亲自带着几个帮工，把院子里的铁料按斤卖给收废铁的，把两座炉子拆下来卖给隔壁村要开窑的，把半成品农具低价处理给走村串户的小贩。院子卖了，招牌摘了。所有东西换成钱，先还了赊铁料的账、欠学徒的工钱、欠街坊的零碎债务。一圈还下来，剩下的钱，已经不到当初周老板投进来的三分之一。</w:t>
      </w:r>
    </w:p>
    <w:p>
      <w:pPr>
        <w:spacing w:after="80" w:line="360" w:lineRule="auto"/>
        <w:ind w:firstLine="420"/>
      </w:pPr>
      <w:r>
        <w:rPr>
          <w:rFonts w:ascii="PingFang SC" w:hAnsi="PingFang SC" w:eastAsia="PingFang SC"/>
          <w:b w:val="0"/>
          <w:i w:val="0"/>
          <w:sz w:val="21"/>
        </w:rPr>
        <w:t>老钱把剩下的钱分成两份，按当初两人出的银子比例，一份给了周老板，一份留给自己。周老板拿着那薄薄一叠银票，站在空荡荡的院子门口，半天没说话。他投进来的三百两，如今只剩不到一百两。老钱也没好到哪去，三十年的手艺和招牌，换了一地碎砖烂瓦。两人对视一眼，各自转身走了。</w:t>
      </w:r>
    </w:p>
    <w:p>
      <w:pPr>
        <w:spacing w:after="80" w:line="360" w:lineRule="auto"/>
        <w:ind w:firstLine="420"/>
      </w:pPr>
      <w:r>
        <w:rPr>
          <w:rFonts w:ascii="PingFang SC" w:hAnsi="PingFang SC" w:eastAsia="PingFang SC"/>
          <w:b w:val="0"/>
          <w:i w:val="0"/>
          <w:sz w:val="21"/>
        </w:rPr>
        <w:t>老钱没有哭。他回到自己原来的小铁匠铺——那个周老板来之前的小铺子，重新生起了炉火。炉火很小，但足够热。他拿起锤子，敲了一下，火星四溅。他知道，这炉火，是他自己从头攒下的，不欠任何人。而周老板的那三百两，和铁器行一起，成了镇上人们茶余饭后的一声叹息。有人问他后不后悔，老钱说："不后悔。再拖半年，我连这小铺子都保不住。现在至少，我还站得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清算是指企业结束经营活动、处置资产并进行分配的行为。清算退出是指股权投资基金通过被投资企业清算实现退出，由于清算退出对应的回报不会超过企业净资产，无法体现企业经营的价值，因此，清算退出通常作为投资项目失败后的一种退出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清算退出主要有两种方式：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解散清算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解散清算是公司因经营期满，或者因经营方面的其他原因致使公司不宜或者不能继续经营时，自愿或被迫宣告解散而进行的清算。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公司法》的规定，出现以下情形时，公司应当进行解散清算：（1）公司章程规定的营业期限届满或者公司章程规定的其他解散事由出现；（2）股东会决议解散；（3）公司依法被吊销营业执照、责令关闭或者被撤销；（4）公司经营管理发生严重困难，继续存续会使股东利益受到重大损失，通过其他途径不能解决时，持有公司百分之十以上表决权的股东请求法院解散公司并获得法院支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公司解散清算的，应按相关法律和章程成立清算组。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（二）破产清算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破产清算是指公司不能清偿到期债务，并且资产不足以清偿全部债务或者明显缺乏清偿能力时，公司被法院宣告破产，并由法院组织对公司进行的清算。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通过破产清算方式退出的，由于公司在破产清算时已经处于资不抵债的状态，而公司处置资产后的所得将优先用于清偿公司的负债，因此，股东收回全部投资的可能性极小，甚至会损失全部投资。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老钱决定关门变卖铺子里的东西</w:t>
            </w:r>
          </w:p>
        </w:tc>
        <w:tc>
          <w:tcPr>
            <w:tcW w:type="dxa" w:w="4535"/>
          </w:tcPr>
          <w:p>
            <w:pPr>
              <w:spacing w:line="312" w:lineRule="auto"/>
            </w:pPr>
            <w:r>
              <w:rPr>
                <w:rFonts w:ascii="PingFang SC" w:hAnsi="PingFang SC" w:eastAsia="PingFang SC"/>
                <w:b w:val="0"/>
                <w:i w:val="0"/>
                <w:sz w:val="20"/>
              </w:rPr>
              <w:t>企业结束经营活动、处置资产</w:t>
            </w:r>
          </w:p>
        </w:tc>
      </w:tr>
      <w:tr>
        <w:trPr>
          <w:trHeight w:val="340"/>
        </w:trPr>
        <w:tc>
          <w:tcPr>
            <w:tcW w:type="dxa" w:w="4252"/>
          </w:tcPr>
          <w:p>
            <w:pPr>
              <w:spacing w:line="312" w:lineRule="auto"/>
            </w:pPr>
            <w:r>
              <w:rPr>
                <w:rFonts w:ascii="PingFang SC" w:hAnsi="PingFang SC" w:eastAsia="PingFang SC"/>
                <w:b w:val="0"/>
                <w:i w:val="0"/>
                <w:sz w:val="20"/>
              </w:rPr>
              <w:t>老钱先把欠账还清，剩下的才和周老板分</w:t>
            </w:r>
          </w:p>
        </w:tc>
        <w:tc>
          <w:tcPr>
            <w:tcW w:type="dxa" w:w="4535"/>
          </w:tcPr>
          <w:p>
            <w:pPr>
              <w:spacing w:line="312" w:lineRule="auto"/>
            </w:pPr>
            <w:r>
              <w:rPr>
                <w:rFonts w:ascii="PingFang SC" w:hAnsi="PingFang SC" w:eastAsia="PingFang SC"/>
                <w:b w:val="0"/>
                <w:i w:val="0"/>
                <w:sz w:val="20"/>
              </w:rPr>
              <w:t>清算时先清偿债务，再向股东分配剩余财产</w:t>
            </w:r>
          </w:p>
        </w:tc>
      </w:tr>
      <w:tr>
        <w:trPr>
          <w:trHeight w:val="340"/>
        </w:trPr>
        <w:tc>
          <w:tcPr>
            <w:tcW w:type="dxa" w:w="4252"/>
          </w:tcPr>
          <w:p>
            <w:pPr>
              <w:spacing w:line="312" w:lineRule="auto"/>
            </w:pPr>
            <w:r>
              <w:rPr>
                <w:rFonts w:ascii="PingFang SC" w:hAnsi="PingFang SC" w:eastAsia="PingFang SC"/>
                <w:b w:val="0"/>
                <w:i w:val="0"/>
                <w:sz w:val="20"/>
              </w:rPr>
              <w:t>周老板投三百两，最后拿回不到一百两</w:t>
            </w:r>
          </w:p>
        </w:tc>
        <w:tc>
          <w:tcPr>
            <w:tcW w:type="dxa" w:w="4535"/>
          </w:tcPr>
          <w:p>
            <w:pPr>
              <w:spacing w:line="312" w:lineRule="auto"/>
            </w:pPr>
            <w:r>
              <w:rPr>
                <w:rFonts w:ascii="PingFang SC" w:hAnsi="PingFang SC" w:eastAsia="PingFang SC"/>
                <w:b w:val="0"/>
                <w:i w:val="0"/>
                <w:sz w:val="20"/>
              </w:rPr>
              <w:t>清算退出回报不超过企业净资产，通常伴随投资损失</w:t>
            </w:r>
          </w:p>
        </w:tc>
      </w:tr>
      <w:tr>
        <w:trPr>
          <w:trHeight w:val="340"/>
        </w:trPr>
        <w:tc>
          <w:tcPr>
            <w:tcW w:type="dxa" w:w="4252"/>
          </w:tcPr>
          <w:p>
            <w:pPr>
              <w:spacing w:line="312" w:lineRule="auto"/>
            </w:pPr>
            <w:r>
              <w:rPr>
                <w:rFonts w:ascii="PingFang SC" w:hAnsi="PingFang SC" w:eastAsia="PingFang SC"/>
                <w:b w:val="0"/>
                <w:i w:val="0"/>
                <w:sz w:val="20"/>
              </w:rPr>
              <w:t>洋铁器冲击导致铺子无法继续经营，老钱和周老板主动决定关门</w:t>
            </w:r>
          </w:p>
        </w:tc>
        <w:tc>
          <w:tcPr>
            <w:tcW w:type="dxa" w:w="4535"/>
          </w:tcPr>
          <w:p>
            <w:pPr>
              <w:spacing w:line="312" w:lineRule="auto"/>
            </w:pPr>
            <w:r>
              <w:rPr>
                <w:rFonts w:ascii="PingFang SC" w:hAnsi="PingFang SC" w:eastAsia="PingFang SC"/>
                <w:b w:val="0"/>
                <w:i w:val="0"/>
                <w:sz w:val="20"/>
              </w:rPr>
              <w:t>解散清算——因经营原因不宜继续经营，自愿宣告解散</w:t>
            </w:r>
          </w:p>
        </w:tc>
      </w:tr>
      <w:tr>
        <w:trPr>
          <w:trHeight w:val="340"/>
        </w:trPr>
        <w:tc>
          <w:tcPr>
            <w:tcW w:type="dxa" w:w="4252"/>
          </w:tcPr>
          <w:p>
            <w:pPr>
              <w:spacing w:line="312" w:lineRule="auto"/>
            </w:pPr>
            <w:r>
              <w:rPr>
                <w:rFonts w:ascii="PingFang SC" w:hAnsi="PingFang SC" w:eastAsia="PingFang SC"/>
                <w:b w:val="0"/>
                <w:i w:val="0"/>
                <w:sz w:val="20"/>
              </w:rPr>
              <w:t>老钱说"再拖下去，连卖东西还债的机会都没了"</w:t>
            </w:r>
          </w:p>
        </w:tc>
        <w:tc>
          <w:tcPr>
            <w:tcW w:type="dxa" w:w="4535"/>
          </w:tcPr>
          <w:p>
            <w:pPr>
              <w:spacing w:line="312" w:lineRule="auto"/>
            </w:pPr>
            <w:r>
              <w:rPr>
                <w:rFonts w:ascii="PingFang SC" w:hAnsi="PingFang SC" w:eastAsia="PingFang SC"/>
                <w:b w:val="0"/>
                <w:i w:val="0"/>
                <w:sz w:val="20"/>
              </w:rPr>
              <w:t>及时清算以避免资不抵债、损失扩大</w:t>
            </w:r>
          </w:p>
        </w:tc>
      </w:tr>
      <w:tr>
        <w:trPr>
          <w:trHeight w:val="340"/>
        </w:trPr>
        <w:tc>
          <w:tcPr>
            <w:tcW w:type="dxa" w:w="4252"/>
          </w:tcPr>
          <w:p>
            <w:pPr>
              <w:spacing w:line="312" w:lineRule="auto"/>
            </w:pPr>
            <w:r>
              <w:rPr>
                <w:rFonts w:ascii="PingFang SC" w:hAnsi="PingFang SC" w:eastAsia="PingFang SC"/>
                <w:b w:val="0"/>
                <w:i w:val="0"/>
                <w:sz w:val="20"/>
              </w:rPr>
              <w:t>老钱按当初出银子的比例把剩余的钱分给周老板</w:t>
            </w:r>
          </w:p>
        </w:tc>
        <w:tc>
          <w:tcPr>
            <w:tcW w:type="dxa" w:w="4535"/>
          </w:tcPr>
          <w:p>
            <w:pPr>
              <w:spacing w:line="312" w:lineRule="auto"/>
            </w:pPr>
            <w:r>
              <w:rPr>
                <w:rFonts w:ascii="PingFang SC" w:hAnsi="PingFang SC" w:eastAsia="PingFang SC"/>
                <w:b w:val="0"/>
                <w:i w:val="0"/>
                <w:sz w:val="20"/>
              </w:rPr>
              <w:t>剩余财产按股东出资比例分配</w:t>
            </w:r>
          </w:p>
        </w:tc>
      </w:tr>
      <w:tr>
        <w:trPr>
          <w:trHeight w:val="340"/>
        </w:trPr>
        <w:tc>
          <w:tcPr>
            <w:tcW w:type="dxa" w:w="4252"/>
          </w:tcPr>
          <w:p>
            <w:pPr>
              <w:spacing w:line="312" w:lineRule="auto"/>
            </w:pPr>
            <w:r>
              <w:rPr>
                <w:rFonts w:ascii="PingFang SC" w:hAnsi="PingFang SC" w:eastAsia="PingFang SC"/>
                <w:b w:val="0"/>
                <w:i w:val="0"/>
                <w:sz w:val="20"/>
              </w:rPr>
              <w:t>老钱保住自己的小铺子从头再来</w:t>
            </w:r>
          </w:p>
        </w:tc>
        <w:tc>
          <w:tcPr>
            <w:tcW w:type="dxa" w:w="4535"/>
          </w:tcPr>
          <w:p>
            <w:pPr>
              <w:spacing w:line="312" w:lineRule="auto"/>
            </w:pPr>
            <w:r>
              <w:rPr>
                <w:rFonts w:ascii="PingFang SC" w:hAnsi="PingFang SC" w:eastAsia="PingFang SC"/>
                <w:b w:val="0"/>
                <w:i w:val="0"/>
                <w:sz w:val="20"/>
              </w:rPr>
              <w:t>清算退出是投资项目失败后的止损退出方式</w:t>
            </w:r>
          </w:p>
        </w:tc>
      </w:tr>
    </w:tbl>
    <w:p>
      <w:pPr>
        <w:spacing w:before="160"/>
        <w:jc w:val="center"/>
      </w:pPr>
      <w:r>
        <w:rPr>
          <w:rFonts w:ascii="PingFang SC" w:hAnsi="PingFang SC" w:eastAsia="PingFang SC"/>
          <w:b w:val="0"/>
          <w:i w:val="0"/>
          <w:color w:val="808080"/>
          <w:sz w:val="18"/>
        </w:rPr>
        <w:t>📝 来源：股权投资基金（科目三）· 一、清算退出概述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二、项目退出的意义</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在镇上做了三十年的木匠，手艺好，性子慢，接活从不挑三拣四。三年前，他把一辈子的积蓄——整整八万两银子——交给了一个叫"聚宝盆"的商会。商会里有个姓周的掌柜，专门帮人找那些有出息但缺本钱的年轻生意人，把钱投进去，等生意做大了再连本带利拿回来。老钱不懂这些门道，他只知道周掌柜过去帮好几户人家赚过钱，口碑不错。</w:t>
      </w:r>
    </w:p>
    <w:p>
      <w:pPr>
        <w:spacing w:after="80" w:line="360" w:lineRule="auto"/>
        <w:ind w:firstLine="420"/>
      </w:pPr>
      <w:r>
        <w:rPr>
          <w:rFonts w:ascii="PingFang SC" w:hAnsi="PingFang SC" w:eastAsia="PingFang SC"/>
          <w:b w:val="0"/>
          <w:i w:val="0"/>
          <w:sz w:val="21"/>
        </w:rPr>
        <w:t>钱交出去之后，老钱的日子反而更紧了。以前他还能偶尔接些小活，现在年纪大了，眼睛花了，刨子都拿不稳。老伴儿身体也不好，药罐子从来没断过。老钱每次路过周掌柜的铺子，都想进去问问：那笔钱怎么样了？可每次走到门口又缩回来——他怕听见坏消息，更怕听见"再等等"。</w:t>
      </w:r>
    </w:p>
    <w:p>
      <w:pPr>
        <w:spacing w:after="80" w:line="360" w:lineRule="auto"/>
        <w:ind w:firstLine="420"/>
      </w:pPr>
      <w:r>
        <w:rPr>
          <w:rFonts w:ascii="PingFang SC" w:hAnsi="PingFang SC" w:eastAsia="PingFang SC"/>
          <w:b w:val="0"/>
          <w:i w:val="0"/>
          <w:sz w:val="21"/>
        </w:rPr>
        <w:t>去年冬天，老伴儿病了一场，大夫说需要一味贵重的药材，要三千两。老钱把家里能卖的都卖了，还差两千。他硬着头皮去找周掌柜，周掌柜倒是很客气，给他看了一本账：老钱投的那家做瓷器的小伙子，如今作坊扩大了三倍，账面算下来，老钱那八万两已经变成了二十五万。老钱听得一愣一愣的，可他兜里还是只有那凑来的一千两。周掌柜说："钱老，您这笔账是好看，可那小子的瓷器还没卖到京城去，钱都在窑里、在泥里、在货里，变不成现银。您再等等，等明年开春，他要是把货铺进大商号，我就能帮您把份额转给别的买家，那时候银子就回来了。"</w:t>
      </w:r>
    </w:p>
    <w:p>
      <w:pPr>
        <w:spacing w:after="80" w:line="360" w:lineRule="auto"/>
        <w:ind w:firstLine="420"/>
      </w:pPr>
      <w:r>
        <w:rPr>
          <w:rFonts w:ascii="PingFang SC" w:hAnsi="PingFang SC" w:eastAsia="PingFang SC"/>
          <w:b w:val="0"/>
          <w:i w:val="0"/>
          <w:sz w:val="21"/>
        </w:rPr>
        <w:t>老钱攥着那本账回了家。账面二十五万，兜里一千两。这个冬天格外冷。</w:t>
      </w:r>
    </w:p>
    <w:p>
      <w:pPr>
        <w:spacing w:after="80" w:line="360" w:lineRule="auto"/>
        <w:ind w:firstLine="420"/>
      </w:pPr>
      <w:r>
        <w:rPr>
          <w:rFonts w:ascii="PingFang SC" w:hAnsi="PingFang SC" w:eastAsia="PingFang SC"/>
          <w:b w:val="0"/>
          <w:i w:val="0"/>
          <w:sz w:val="21"/>
        </w:rPr>
        <w:t>开春之后，老钱又去了三趟。第一趟，周掌柜说买家在谈，快了。第二趟，说买家嫌贵，在压价。第三趟，周掌柜的脸色变了，说那瓷器作坊得罪了一个大商号，货被退了，作坊的师傅走了大半，现在别说转卖，就是白送都没人要。老钱站在铺子里，腿发软。八万两，是他一辈子。现在连一千两的药钱都保不住了。</w:t>
      </w:r>
    </w:p>
    <w:p>
      <w:pPr>
        <w:spacing w:after="80" w:line="360" w:lineRule="auto"/>
        <w:ind w:firstLine="420"/>
      </w:pPr>
      <w:r>
        <w:rPr>
          <w:rFonts w:ascii="PingFang SC" w:hAnsi="PingFang SC" w:eastAsia="PingFang SC"/>
          <w:b w:val="0"/>
          <w:i w:val="0"/>
          <w:sz w:val="21"/>
        </w:rPr>
        <w:t>周掌柜看着老钱，叹了口气，从抽屉里取出一份文书："钱老，三年前签契的时候，我留了一手。契上写了，要是这作坊三年之内做不出名堂，我有权按原价加一成利，把份额卖还给那小伙子自己。现在三年零两个月，过了期限，本来这权就作废了。但上个月我听说那小伙子虽然生意垮了，可他舅舅在邻县有座大宅子，值些钱。我连夜派人去谈，磨了半个月，他舅舅答应替外甥兜底——按原价，八万两，加一成利，八万八千两，一次性付清。"</w:t>
      </w:r>
    </w:p>
    <w:p>
      <w:pPr>
        <w:spacing w:after="80" w:line="360" w:lineRule="auto"/>
        <w:ind w:firstLine="420"/>
      </w:pPr>
      <w:r>
        <w:rPr>
          <w:rFonts w:ascii="PingFang SC" w:hAnsi="PingFang SC" w:eastAsia="PingFang SC"/>
          <w:b w:val="0"/>
          <w:i w:val="0"/>
          <w:sz w:val="21"/>
        </w:rPr>
        <w:t>老钱的手抖得厉害。八万八千两，比他投进去的多，可比那本账上的二十五万少多了。可他现在要的不是账面上的数，是真正能抓在手里的银子。他签了字。三天后，银票到了。老钱直奔药铺，把那一味缺了半年的药材买了回来。</w:t>
      </w:r>
    </w:p>
    <w:p>
      <w:pPr>
        <w:spacing w:after="80" w:line="360" w:lineRule="auto"/>
        <w:ind w:firstLine="420"/>
      </w:pPr>
      <w:r>
        <w:rPr>
          <w:rFonts w:ascii="PingFang SC" w:hAnsi="PingFang SC" w:eastAsia="PingFang SC"/>
          <w:b w:val="0"/>
          <w:i w:val="0"/>
          <w:sz w:val="21"/>
        </w:rPr>
        <w:t>后来老钱才知道，周掌柜那半个月去了三趟邻县，差点被人赶出来。他也知道，如果周掌柜不这么急着出手，再拖半年，那作坊彻底散了，可能连八万两都拿不回来。老钱不懂什么账面回报，他只知道，钱放在别人手里，看得见摸不着，就是一张纸。只有回到自己兜里，才能救命。</w:t>
      </w:r>
    </w:p>
    <w:p>
      <w:pPr>
        <w:spacing w:after="80" w:line="360" w:lineRule="auto"/>
        <w:ind w:firstLine="420"/>
      </w:pPr>
      <w:r>
        <w:rPr>
          <w:rFonts w:ascii="PingFang SC" w:hAnsi="PingFang SC" w:eastAsia="PingFang SC"/>
          <w:b w:val="0"/>
          <w:i w:val="0"/>
          <w:sz w:val="21"/>
        </w:rPr>
        <w:t>那年秋天，周掌柜又来找老钱，问他愿不愿意再投一笔——新一期商会要开张了。老钱想了想，把八万八千两里的五万又交了出去。不是因为信那账面数字，是因为三年前那笔钱的结局，让他觉得这个人靠谱。</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股权投资基金的退出具有以下意义：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第一，实现投资收益，控制投资风险。与一般投资活动相比，股权投资通常投资周期长、资金量较大，且投资风险相对较高，这种资本运作的特殊性决定了其更注重风险的控制以及对资本增值的更高要求。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投资的主要目的通常并非控制被投资企业的经营和管理权，而是致力于获取股权投资退出后的投资回报。即使是以获得控股权为目标的并购基金，其投资者也有明确的资产配置期限，进而要求基金在期限届满前完成项目退出。股权投资的回报来自被投资企业的股息和红利，但更多体现在被投资企业通过管理层的运营管理而带来的企业股权价值的提升。股权投资基金在适当时机退出，可以实现资本增值。另外，当股权投资基金无法从被投资企业获取预期收益，甚至存在亏损的可能性时，股权投资基金及时进行项目退出也可以适度规避投资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第二，促进投资活动的循环，保障资金的持续流动。项目退出为股权投资基金提供了持续的流动性，而持续的流动性是基金管理人能够持续发展业务的重要保障。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适时、成功地退出，将有助于在投资者群体中建立信誉和口碑，在市场上树立并保持良好的形象，从而促进现有投资者的复投，以及吸引更多新增投资者加入。反之，如果退出渠道不通畅、退出机制不完善，将直接导致股权投资基金的整体运营受阻，资本增值放慢，进而影响投资者的投资意愿，"募投管退"的循环面临中断风险。因此，唯有健全、完善的项目退出机制，方能确保股权投资基金顺利实现项目退出，促进投资活动的循环，保障资金的持续流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评价投资活动，体现投资价值。股权投资基金的投资对象主要为非公开上市的企业，这类企业通常有较好的发展前景，伴随企业业务增长以及不断融资，股权投资基金的账面回报将不断提升，但仅基于企业业务增长与发展前景的预期并不能全面评价股权投资基金的业绩表现和基金管理人的投资管理能力，只有通过对项目退出实现的收益进行量化考核，才能更有效地对基金管理人开展的投资活动进行核算和评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老钱账面二十五万但兜里没钱</w:t>
            </w:r>
          </w:p>
        </w:tc>
        <w:tc>
          <w:tcPr>
            <w:tcW w:type="dxa" w:w="4535"/>
          </w:tcPr>
          <w:p>
            <w:pPr>
              <w:spacing w:line="312" w:lineRule="auto"/>
            </w:pPr>
            <w:r>
              <w:rPr>
                <w:rFonts w:ascii="PingFang SC" w:hAnsi="PingFang SC" w:eastAsia="PingFang SC"/>
                <w:b w:val="0"/>
                <w:i w:val="0"/>
                <w:sz w:val="20"/>
              </w:rPr>
              <w:t>账面回报不等于实际收益，退出才能变现</w:t>
            </w:r>
          </w:p>
        </w:tc>
      </w:tr>
      <w:tr>
        <w:trPr>
          <w:trHeight w:val="340"/>
        </w:trPr>
        <w:tc>
          <w:tcPr>
            <w:tcW w:type="dxa" w:w="4252"/>
          </w:tcPr>
          <w:p>
            <w:pPr>
              <w:spacing w:line="312" w:lineRule="auto"/>
            </w:pPr>
            <w:r>
              <w:rPr>
                <w:rFonts w:ascii="PingFang SC" w:hAnsi="PingFang SC" w:eastAsia="PingFang SC"/>
                <w:b w:val="0"/>
                <w:i w:val="0"/>
                <w:sz w:val="20"/>
              </w:rPr>
              <w:t>老钱急需药材钱而周掌柜无法立即给钱</w:t>
            </w:r>
          </w:p>
        </w:tc>
        <w:tc>
          <w:tcPr>
            <w:tcW w:type="dxa" w:w="4535"/>
          </w:tcPr>
          <w:p>
            <w:pPr>
              <w:spacing w:line="312" w:lineRule="auto"/>
            </w:pPr>
            <w:r>
              <w:rPr>
                <w:rFonts w:ascii="PingFang SC" w:hAnsi="PingFang SC" w:eastAsia="PingFang SC"/>
                <w:b w:val="0"/>
                <w:i w:val="0"/>
                <w:sz w:val="20"/>
              </w:rPr>
              <w:t>投资周期长、资金量大，没有退出就没有流动性</w:t>
            </w:r>
          </w:p>
        </w:tc>
      </w:tr>
      <w:tr>
        <w:trPr>
          <w:trHeight w:val="340"/>
        </w:trPr>
        <w:tc>
          <w:tcPr>
            <w:tcW w:type="dxa" w:w="4252"/>
          </w:tcPr>
          <w:p>
            <w:pPr>
              <w:spacing w:line="312" w:lineRule="auto"/>
            </w:pPr>
            <w:r>
              <w:rPr>
                <w:rFonts w:ascii="PingFang SC" w:hAnsi="PingFang SC" w:eastAsia="PingFang SC"/>
                <w:b w:val="0"/>
                <w:i w:val="0"/>
                <w:sz w:val="20"/>
              </w:rPr>
              <w:t>瓷器作坊生意垮了，周掌柜及时按回购条款出手</w:t>
            </w:r>
          </w:p>
        </w:tc>
        <w:tc>
          <w:tcPr>
            <w:tcW w:type="dxa" w:w="4535"/>
          </w:tcPr>
          <w:p>
            <w:pPr>
              <w:spacing w:line="312" w:lineRule="auto"/>
            </w:pPr>
            <w:r>
              <w:rPr>
                <w:rFonts w:ascii="PingFang SC" w:hAnsi="PingFang SC" w:eastAsia="PingFang SC"/>
                <w:b w:val="0"/>
                <w:i w:val="0"/>
                <w:sz w:val="20"/>
              </w:rPr>
              <w:t>及时退出以规避投资风险，避免更大亏损</w:t>
            </w:r>
          </w:p>
        </w:tc>
      </w:tr>
      <w:tr>
        <w:trPr>
          <w:trHeight w:val="340"/>
        </w:trPr>
        <w:tc>
          <w:tcPr>
            <w:tcW w:type="dxa" w:w="4252"/>
          </w:tcPr>
          <w:p>
            <w:pPr>
              <w:spacing w:line="312" w:lineRule="auto"/>
            </w:pPr>
            <w:r>
              <w:rPr>
                <w:rFonts w:ascii="PingFang SC" w:hAnsi="PingFang SC" w:eastAsia="PingFang SC"/>
                <w:b w:val="0"/>
                <w:i w:val="0"/>
                <w:sz w:val="20"/>
              </w:rPr>
              <w:t>周掌柜拿到八万八千两后又能募集新一期商会</w:t>
            </w:r>
          </w:p>
        </w:tc>
        <w:tc>
          <w:tcPr>
            <w:tcW w:type="dxa" w:w="4535"/>
          </w:tcPr>
          <w:p>
            <w:pPr>
              <w:spacing w:line="312" w:lineRule="auto"/>
            </w:pPr>
            <w:r>
              <w:rPr>
                <w:rFonts w:ascii="PingFang SC" w:hAnsi="PingFang SC" w:eastAsia="PingFang SC"/>
                <w:b w:val="0"/>
                <w:i w:val="0"/>
                <w:sz w:val="20"/>
              </w:rPr>
              <w:t>退出促进资金持续流动，形成投资循环</w:t>
            </w:r>
          </w:p>
        </w:tc>
      </w:tr>
      <w:tr>
        <w:trPr>
          <w:trHeight w:val="340"/>
        </w:trPr>
        <w:tc>
          <w:tcPr>
            <w:tcW w:type="dxa" w:w="4252"/>
          </w:tcPr>
          <w:p>
            <w:pPr>
              <w:spacing w:line="312" w:lineRule="auto"/>
            </w:pPr>
            <w:r>
              <w:rPr>
                <w:rFonts w:ascii="PingFang SC" w:hAnsi="PingFang SC" w:eastAsia="PingFang SC"/>
                <w:b w:val="0"/>
                <w:i w:val="0"/>
                <w:sz w:val="20"/>
              </w:rPr>
              <w:t>老钱因三年前成功退出而愿意复投</w:t>
            </w:r>
          </w:p>
        </w:tc>
        <w:tc>
          <w:tcPr>
            <w:tcW w:type="dxa" w:w="4535"/>
          </w:tcPr>
          <w:p>
            <w:pPr>
              <w:spacing w:line="312" w:lineRule="auto"/>
            </w:pPr>
            <w:r>
              <w:rPr>
                <w:rFonts w:ascii="PingFang SC" w:hAnsi="PingFang SC" w:eastAsia="PingFang SC"/>
                <w:b w:val="0"/>
                <w:i w:val="0"/>
                <w:sz w:val="20"/>
              </w:rPr>
              <w:t>成功退出建立信誉，促进现有投资者复投和吸引新投资者</w:t>
            </w:r>
          </w:p>
        </w:tc>
      </w:tr>
      <w:tr>
        <w:trPr>
          <w:trHeight w:val="340"/>
        </w:trPr>
        <w:tc>
          <w:tcPr>
            <w:tcW w:type="dxa" w:w="4252"/>
          </w:tcPr>
          <w:p>
            <w:pPr>
              <w:spacing w:line="312" w:lineRule="auto"/>
            </w:pPr>
            <w:r>
              <w:rPr>
                <w:rFonts w:ascii="PingFang SC" w:hAnsi="PingFang SC" w:eastAsia="PingFang SC"/>
                <w:b w:val="0"/>
                <w:i w:val="0"/>
                <w:sz w:val="20"/>
              </w:rPr>
              <w:t>账面二十五万 vs 实际拿回八万八千两</w:t>
            </w:r>
          </w:p>
        </w:tc>
        <w:tc>
          <w:tcPr>
            <w:tcW w:type="dxa" w:w="4535"/>
          </w:tcPr>
          <w:p>
            <w:pPr>
              <w:spacing w:line="312" w:lineRule="auto"/>
            </w:pPr>
            <w:r>
              <w:rPr>
                <w:rFonts w:ascii="PingFang SC" w:hAnsi="PingFang SC" w:eastAsia="PingFang SC"/>
                <w:b w:val="0"/>
                <w:i w:val="0"/>
                <w:sz w:val="20"/>
              </w:rPr>
              <w:t>账面回报不能全面评价业绩，只有退出实现的收益才能量化考核投资能力</w:t>
            </w:r>
          </w:p>
        </w:tc>
      </w:tr>
    </w:tbl>
    <w:p>
      <w:pPr>
        <w:spacing w:before="160"/>
        <w:jc w:val="center"/>
      </w:pPr>
      <w:r>
        <w:rPr>
          <w:rFonts w:ascii="PingFang SC" w:hAnsi="PingFang SC" w:eastAsia="PingFang SC"/>
          <w:b w:val="0"/>
          <w:i w:val="0"/>
          <w:color w:val="808080"/>
          <w:sz w:val="18"/>
        </w:rPr>
        <w:t>📝 来源：股权投资基金（科目三）· 二、项目退出的意义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（二）境外上市的主要市场</w:t>
      </w:r>
    </w:p>
    <w:p>
      <w:pPr>
        <w:spacing w:before="160" w:after="80"/>
      </w:pPr>
      <w:r>
        <w:rPr>
          <w:rFonts w:ascii="PingFang SC" w:hAnsi="PingFang SC" w:eastAsia="PingFang SC"/>
          <w:b/>
          <w:i/>
          <w:sz w:val="24"/>
        </w:rPr>
        <w:t>🏺 寓言故事 —— 《五座码头》</w:t>
      </w:r>
    </w:p>
    <w:p>
      <w:pPr>
        <w:spacing w:after="80" w:line="360" w:lineRule="auto"/>
        <w:ind w:firstLine="420"/>
      </w:pPr>
      <w:r>
        <w:rPr>
          <w:rFonts w:ascii="PingFang SC" w:hAnsi="PingFang SC" w:eastAsia="PingFang SC"/>
          <w:b w:val="0"/>
          <w:i w:val="0"/>
          <w:sz w:val="21"/>
        </w:rPr>
        <w:t>江南有个叫周远山的绸缎商人，年轻时在姑苏城开了间小作坊，专做云锦。二十年来，他的手艺从一间铺子变成了八家分号，织工三百余人，远近闻名。可周远山心里清楚，作坊再好，终究是小河沟里行船——想要造大船、跑远路，得找更大的水域。</w:t>
      </w:r>
    </w:p>
    <w:p>
      <w:pPr>
        <w:spacing w:after="80" w:line="360" w:lineRule="auto"/>
        <w:ind w:firstLine="420"/>
      </w:pPr>
      <w:r>
        <w:rPr>
          <w:rFonts w:ascii="PingFang SC" w:hAnsi="PingFang SC" w:eastAsia="PingFang SC"/>
          <w:b w:val="0"/>
          <w:i w:val="0"/>
          <w:sz w:val="21"/>
        </w:rPr>
        <w:t>这年春天，周远山把三个儿子叫到书房。大儿子周正沉稳，管着账房；二儿子周明活络，常年在外跑货；小儿子周朗刚从西洋游学归来，满脑子新奇念头。周远山说："咱家的云锦要再上一层楼，得选一个码头挂牌开市，让天下人都知道咱的名号。"</w:t>
      </w:r>
    </w:p>
    <w:p>
      <w:pPr>
        <w:spacing w:after="80" w:line="360" w:lineRule="auto"/>
        <w:ind w:firstLine="420"/>
      </w:pPr>
      <w:r>
        <w:rPr>
          <w:rFonts w:ascii="PingFang SC" w:hAnsi="PingFang SC" w:eastAsia="PingFang SC"/>
          <w:b w:val="0"/>
          <w:i w:val="0"/>
          <w:sz w:val="21"/>
        </w:rPr>
        <w:t>大儿子周正摊开一张地图，上面标着五座大码头：</w:t>
      </w:r>
    </w:p>
    <w:p>
      <w:pPr>
        <w:spacing w:after="80" w:line="360" w:lineRule="auto"/>
        <w:ind w:firstLine="420"/>
      </w:pPr>
      <w:r>
        <w:rPr>
          <w:rFonts w:ascii="PingFang SC" w:hAnsi="PingFang SC" w:eastAsia="PingFang SC"/>
          <w:b w:val="0"/>
          <w:i w:val="0"/>
          <w:sz w:val="21"/>
        </w:rPr>
        <w:t>"爹，孩儿打听清楚了。东边有个香江码头，背靠中原，连通四海，讲的是咱们的话，规矩也熟，船来船往最是热闹。西洋那边有个纽交所码头，天下第一繁华，金子银子流水似的，可门槛也高，洋人的规矩咱们未必吃得透。还有个纳市码头，专收新奇货色，年轻的掌柜都爱往那儿挤。"</w:t>
      </w:r>
    </w:p>
    <w:p>
      <w:pPr>
        <w:spacing w:after="80" w:line="360" w:lineRule="auto"/>
        <w:ind w:firstLine="420"/>
      </w:pPr>
      <w:r>
        <w:rPr>
          <w:rFonts w:ascii="PingFang SC" w:hAnsi="PingFang SC" w:eastAsia="PingFang SC"/>
          <w:b w:val="0"/>
          <w:i w:val="0"/>
          <w:sz w:val="21"/>
        </w:rPr>
        <w:t>二儿子周明插嘴："东洋的东京码头也不差，近，省脚力。南洋的新加坡码头虽小，可这几年风生水起，对咱这种初来乍到的反而客气。"</w:t>
      </w:r>
    </w:p>
    <w:p>
      <w:pPr>
        <w:spacing w:after="80" w:line="360" w:lineRule="auto"/>
        <w:ind w:firstLine="420"/>
      </w:pPr>
      <w:r>
        <w:rPr>
          <w:rFonts w:ascii="PingFang SC" w:hAnsi="PingFang SC" w:eastAsia="PingFang SC"/>
          <w:b w:val="0"/>
          <w:i w:val="0"/>
          <w:sz w:val="21"/>
        </w:rPr>
        <w:t>周远山捋着胡子，沉吟不语。小儿子周朗忽然说："爹，我游学时认识一位西洋绸缎商，他说纽交所码头虽好，可洋人的律法、账目、说辞，样样都得按他们的来。咱家云锦的纹样、织法、老师傅的手艺，洋人未必懂。香江码头虽不如纽交所热闹，可看客懂行，识货的人多。"</w:t>
      </w:r>
    </w:p>
    <w:p>
      <w:pPr>
        <w:spacing w:after="80" w:line="360" w:lineRule="auto"/>
        <w:ind w:firstLine="420"/>
      </w:pPr>
      <w:r>
        <w:rPr>
          <w:rFonts w:ascii="PingFang SC" w:hAnsi="PingFang SC" w:eastAsia="PingFang SC"/>
          <w:b w:val="0"/>
          <w:i w:val="0"/>
          <w:sz w:val="21"/>
        </w:rPr>
        <w:t>这话像一颗石子投进静湖。周远山眼前一亮。他想起三年前，有个做瓷器的同行老赵，兴冲冲去了纽交所码头，结果因不懂洋规矩，账目被退了三次，耽搁两年才挂牌，银子花去大半，心气也磨没了。老赵回来后逢人就说："码头大是大，可你的船得配人家的桨，划不动就是白搭。"</w:t>
      </w:r>
    </w:p>
    <w:p>
      <w:pPr>
        <w:spacing w:after="80" w:line="360" w:lineRule="auto"/>
        <w:ind w:firstLine="420"/>
      </w:pPr>
      <w:r>
        <w:rPr>
          <w:rFonts w:ascii="PingFang SC" w:hAnsi="PingFang SC" w:eastAsia="PingFang SC"/>
          <w:b w:val="0"/>
          <w:i w:val="0"/>
          <w:sz w:val="21"/>
        </w:rPr>
        <w:t>周远山又问："那纳市码头呢？听说专收新奇的货。"</w:t>
      </w:r>
    </w:p>
    <w:p>
      <w:pPr>
        <w:spacing w:after="80" w:line="360" w:lineRule="auto"/>
        <w:ind w:firstLine="420"/>
      </w:pPr>
      <w:r>
        <w:rPr>
          <w:rFonts w:ascii="PingFang SC" w:hAnsi="PingFang SC" w:eastAsia="PingFang SC"/>
          <w:b w:val="0"/>
          <w:i w:val="0"/>
          <w:sz w:val="21"/>
        </w:rPr>
        <w:t>周朗摇头："纳市码头爱的是奇技淫巧，咱家云锦是百年老手艺，靠的是慢工细活，不是一时新奇。去了那儿，好比把老茶当新酒卖，不对味。"</w:t>
      </w:r>
    </w:p>
    <w:p>
      <w:pPr>
        <w:spacing w:after="80" w:line="360" w:lineRule="auto"/>
        <w:ind w:firstLine="420"/>
      </w:pPr>
      <w:r>
        <w:rPr>
          <w:rFonts w:ascii="PingFang SC" w:hAnsi="PingFang SC" w:eastAsia="PingFang SC"/>
          <w:b w:val="0"/>
          <w:i w:val="0"/>
          <w:sz w:val="21"/>
        </w:rPr>
        <w:t>周正算了又算："爹，若去香江码头，咱家的账、人、货，样样现成，挂牌的时辰也短。去了纽交所，光是请通译、改账目、学洋规矩，少说再耗一年半载。"</w:t>
      </w:r>
    </w:p>
    <w:p>
      <w:pPr>
        <w:spacing w:after="80" w:line="360" w:lineRule="auto"/>
        <w:ind w:firstLine="420"/>
      </w:pPr>
      <w:r>
        <w:rPr>
          <w:rFonts w:ascii="PingFang SC" w:hAnsi="PingFang SC" w:eastAsia="PingFang SC"/>
          <w:b w:val="0"/>
          <w:i w:val="0"/>
          <w:sz w:val="21"/>
        </w:rPr>
        <w:t>周远山站起身，走到窗前。窗外是织机声此起彼伏的作坊，老师傅们的手在经纬间翻飞，像一场无声的舞蹈。他转过身，声音不大，却字字清楚："去香江码头。"</w:t>
      </w:r>
    </w:p>
    <w:p>
      <w:pPr>
        <w:spacing w:after="80" w:line="360" w:lineRule="auto"/>
        <w:ind w:firstLine="420"/>
      </w:pPr>
      <w:r>
        <w:rPr>
          <w:rFonts w:ascii="PingFang SC" w:hAnsi="PingFang SC" w:eastAsia="PingFang SC"/>
          <w:b w:val="0"/>
          <w:i w:val="0"/>
          <w:sz w:val="21"/>
        </w:rPr>
        <w:t>三个儿子都望着他。周远山说："咱家要的不是一时热闹，是长久的买卖。香江码头看客懂行，规矩咱也熟，挂牌之后，老主顾找得着，新主顾也信得过。纽交所码头是天下第一，可天下第一的码头，未必是天下第一的归宿。船大，还得看水情；水情对了，船才能跑远。"</w:t>
      </w:r>
    </w:p>
    <w:p>
      <w:pPr>
        <w:spacing w:after="80" w:line="360" w:lineRule="auto"/>
        <w:ind w:firstLine="420"/>
      </w:pPr>
      <w:r>
        <w:rPr>
          <w:rFonts w:ascii="PingFang SC" w:hAnsi="PingFang SC" w:eastAsia="PingFang SC"/>
          <w:b w:val="0"/>
          <w:i w:val="0"/>
          <w:sz w:val="21"/>
        </w:rPr>
        <w:t>三个月后，周家云锦在香江码头正式挂牌。开市那天，香江两岸的商人来了大半，连西洋的绸缎商也派人来看。周远山站在高台上，看着自家云锦的旗号在风里飘，忽然想起二十年前，他在姑苏城那间漏雨的小作坊里，对着一盏油灯织布的夜晚。</w:t>
      </w:r>
    </w:p>
    <w:p>
      <w:pPr>
        <w:spacing w:after="80" w:line="360" w:lineRule="auto"/>
        <w:ind w:firstLine="420"/>
      </w:pPr>
      <w:r>
        <w:rPr>
          <w:rFonts w:ascii="PingFang SC" w:hAnsi="PingFang SC" w:eastAsia="PingFang SC"/>
          <w:b w:val="0"/>
          <w:i w:val="0"/>
          <w:sz w:val="21"/>
        </w:rPr>
        <w:t>五年后，周家云锦的分号开到了南洋、东洋，连西洋也有客商专程来订货。有人问周远山，当年为何不去纽交所码头。他笑了笑，只说一句："好码头不止一个，选对水路的船，才能跑遍五湖四海。"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境外证券市场中，知名主板市场包括美国纽约证券交易所（NYSE）、英国伦敦证券交易所（LSE）、日本东京证券交易所（TSE）、新加坡证券交易所（SGX）和中国香港交易所（HKEX）；知名二板市场包括美国全国证券交易商协会自动报价系统（NASDAQ）。</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五座大码头（香江、纽交所、纳市、东京、新加坡）</w:t>
            </w:r>
          </w:p>
        </w:tc>
        <w:tc>
          <w:tcPr>
            <w:tcW w:type="dxa" w:w="4535"/>
          </w:tcPr>
          <w:p>
            <w:pPr>
              <w:spacing w:line="312" w:lineRule="auto"/>
            </w:pPr>
            <w:r>
              <w:rPr>
                <w:rFonts w:ascii="PingFang SC" w:hAnsi="PingFang SC" w:eastAsia="PingFang SC"/>
                <w:b w:val="0"/>
                <w:i w:val="0"/>
                <w:sz w:val="20"/>
              </w:rPr>
              <w:t>境外主要证券市场（HKEX、NYSE、NASDAQ、TSE、SGX）</w:t>
            </w:r>
          </w:p>
        </w:tc>
      </w:tr>
      <w:tr>
        <w:trPr>
          <w:trHeight w:val="340"/>
        </w:trPr>
        <w:tc>
          <w:tcPr>
            <w:tcW w:type="dxa" w:w="4252"/>
          </w:tcPr>
          <w:p>
            <w:pPr>
              <w:spacing w:line="312" w:lineRule="auto"/>
            </w:pPr>
            <w:r>
              <w:rPr>
                <w:rFonts w:ascii="PingFang SC" w:hAnsi="PingFang SC" w:eastAsia="PingFang SC"/>
                <w:b w:val="0"/>
                <w:i w:val="0"/>
                <w:sz w:val="20"/>
              </w:rPr>
              <w:t>周家云锦选择香江码头挂牌</w:t>
            </w:r>
          </w:p>
        </w:tc>
        <w:tc>
          <w:tcPr>
            <w:tcW w:type="dxa" w:w="4535"/>
          </w:tcPr>
          <w:p>
            <w:pPr>
              <w:spacing w:line="312" w:lineRule="auto"/>
            </w:pPr>
            <w:r>
              <w:rPr>
                <w:rFonts w:ascii="PingFang SC" w:hAnsi="PingFang SC" w:eastAsia="PingFang SC"/>
                <w:b w:val="0"/>
                <w:i w:val="0"/>
                <w:sz w:val="20"/>
              </w:rPr>
              <w:t>境内企业选择香港交易所上市</w:t>
            </w:r>
          </w:p>
        </w:tc>
      </w:tr>
      <w:tr>
        <w:trPr>
          <w:trHeight w:val="340"/>
        </w:trPr>
        <w:tc>
          <w:tcPr>
            <w:tcW w:type="dxa" w:w="4252"/>
          </w:tcPr>
          <w:p>
            <w:pPr>
              <w:spacing w:line="312" w:lineRule="auto"/>
            </w:pPr>
            <w:r>
              <w:rPr>
                <w:rFonts w:ascii="PingFang SC" w:hAnsi="PingFang SC" w:eastAsia="PingFang SC"/>
                <w:b w:val="0"/>
                <w:i w:val="0"/>
                <w:sz w:val="20"/>
              </w:rPr>
              <w:t>老赵去纽交所码头因不懂规矩耽搁两年</w:t>
            </w:r>
          </w:p>
        </w:tc>
        <w:tc>
          <w:tcPr>
            <w:tcW w:type="dxa" w:w="4535"/>
          </w:tcPr>
          <w:p>
            <w:pPr>
              <w:spacing w:line="312" w:lineRule="auto"/>
            </w:pPr>
            <w:r>
              <w:rPr>
                <w:rFonts w:ascii="PingFang SC" w:hAnsi="PingFang SC" w:eastAsia="PingFang SC"/>
                <w:b w:val="0"/>
                <w:i w:val="0"/>
                <w:sz w:val="20"/>
              </w:rPr>
              <w:t>美国上市门槛高、合规成本大</w:t>
            </w:r>
          </w:p>
        </w:tc>
      </w:tr>
      <w:tr>
        <w:trPr>
          <w:trHeight w:val="340"/>
        </w:trPr>
        <w:tc>
          <w:tcPr>
            <w:tcW w:type="dxa" w:w="4252"/>
          </w:tcPr>
          <w:p>
            <w:pPr>
              <w:spacing w:line="312" w:lineRule="auto"/>
            </w:pPr>
            <w:r>
              <w:rPr>
                <w:rFonts w:ascii="PingFang SC" w:hAnsi="PingFang SC" w:eastAsia="PingFang SC"/>
                <w:b w:val="0"/>
                <w:i w:val="0"/>
                <w:sz w:val="20"/>
              </w:rPr>
              <w:t>周朗说纳市码头爱新奇货、不适合老手艺</w:t>
            </w:r>
          </w:p>
        </w:tc>
        <w:tc>
          <w:tcPr>
            <w:tcW w:type="dxa" w:w="4535"/>
          </w:tcPr>
          <w:p>
            <w:pPr>
              <w:spacing w:line="312" w:lineRule="auto"/>
            </w:pPr>
            <w:r>
              <w:rPr>
                <w:rFonts w:ascii="PingFang SC" w:hAnsi="PingFang SC" w:eastAsia="PingFang SC"/>
                <w:b w:val="0"/>
                <w:i w:val="0"/>
                <w:sz w:val="20"/>
              </w:rPr>
              <w:t>纳斯达克侧重科技创新企业</w:t>
            </w:r>
          </w:p>
        </w:tc>
      </w:tr>
      <w:tr>
        <w:trPr>
          <w:trHeight w:val="340"/>
        </w:trPr>
        <w:tc>
          <w:tcPr>
            <w:tcW w:type="dxa" w:w="4252"/>
          </w:tcPr>
          <w:p>
            <w:pPr>
              <w:spacing w:line="312" w:lineRule="auto"/>
            </w:pPr>
            <w:r>
              <w:rPr>
                <w:rFonts w:ascii="PingFang SC" w:hAnsi="PingFang SC" w:eastAsia="PingFang SC"/>
                <w:b w:val="0"/>
                <w:i w:val="0"/>
                <w:sz w:val="20"/>
              </w:rPr>
              <w:t>周远山说"好码头不止一个，选对水路的船才能跑远"</w:t>
            </w:r>
          </w:p>
        </w:tc>
        <w:tc>
          <w:tcPr>
            <w:tcW w:type="dxa" w:w="4535"/>
          </w:tcPr>
          <w:p>
            <w:pPr>
              <w:spacing w:line="312" w:lineRule="auto"/>
            </w:pPr>
            <w:r>
              <w:rPr>
                <w:rFonts w:ascii="PingFang SC" w:hAnsi="PingFang SC" w:eastAsia="PingFang SC"/>
                <w:b w:val="0"/>
                <w:i w:val="0"/>
                <w:sz w:val="20"/>
              </w:rPr>
              <w:t>企业根据自身情况选择合适境外市场</w:t>
            </w:r>
          </w:p>
        </w:tc>
      </w:tr>
      <w:tr>
        <w:trPr>
          <w:trHeight w:val="340"/>
        </w:trPr>
        <w:tc>
          <w:tcPr>
            <w:tcW w:type="dxa" w:w="4252"/>
          </w:tcPr>
          <w:p>
            <w:pPr>
              <w:spacing w:line="312" w:lineRule="auto"/>
            </w:pPr>
            <w:r>
              <w:rPr>
                <w:rFonts w:ascii="PingFang SC" w:hAnsi="PingFang SC" w:eastAsia="PingFang SC"/>
                <w:b w:val="0"/>
                <w:i w:val="0"/>
                <w:sz w:val="20"/>
              </w:rPr>
              <w:t>纽交所、纳市、伦敦、东京、新加坡、香港六座码头</w:t>
            </w:r>
          </w:p>
        </w:tc>
        <w:tc>
          <w:tcPr>
            <w:tcW w:type="dxa" w:w="4535"/>
          </w:tcPr>
          <w:p>
            <w:pPr>
              <w:spacing w:line="312" w:lineRule="auto"/>
            </w:pPr>
            <w:r>
              <w:rPr>
                <w:rFonts w:ascii="PingFang SC" w:hAnsi="PingFang SC" w:eastAsia="PingFang SC"/>
                <w:b w:val="0"/>
                <w:i w:val="0"/>
                <w:sz w:val="20"/>
              </w:rPr>
              <w:t>境外主要市场包括主板和二板</w:t>
            </w:r>
          </w:p>
        </w:tc>
      </w:tr>
    </w:tbl>
    <w:p>
      <w:pPr>
        <w:spacing w:before="160"/>
        <w:jc w:val="center"/>
      </w:pPr>
      <w:r>
        <w:rPr>
          <w:rFonts w:ascii="PingFang SC" w:hAnsi="PingFang SC" w:eastAsia="PingFang SC"/>
          <w:b w:val="0"/>
          <w:i w:val="0"/>
          <w:color w:val="808080"/>
          <w:sz w:val="18"/>
        </w:rPr>
        <w:t>📝 来源：股权投资基金（科目三）· 第七章 第二节 · （二）境外上市的主要市场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二、全国股转系统挂牌的基本要求与流程</w:t>
      </w:r>
    </w:p>
    <w:p>
      <w:pPr>
        <w:spacing w:before="160" w:after="80"/>
      </w:pPr>
      <w:r>
        <w:rPr>
          <w:rFonts w:ascii="PingFang SC" w:hAnsi="PingFang SC" w:eastAsia="PingFang SC"/>
          <w:b/>
          <w:i/>
          <w:sz w:val="24"/>
        </w:rPr>
        <w:t>📜 寓言故事 —— 《老周的面铺》</w:t>
      </w:r>
    </w:p>
    <w:p>
      <w:pPr>
        <w:spacing w:after="80" w:line="360" w:lineRule="auto"/>
        <w:ind w:firstLine="420"/>
      </w:pPr>
      <w:r>
        <w:rPr>
          <w:rFonts w:ascii="PingFang SC" w:hAnsi="PingFang SC" w:eastAsia="PingFang SC"/>
          <w:b w:val="0"/>
          <w:i w:val="0"/>
          <w:sz w:val="21"/>
        </w:rPr>
        <w:t>城东的老周开了一家手擀面铺，开了三年，生意一直不错。每天天不亮，他就起来揉面、擀面，面条筋道，浇头实在，回头客越来越多。可老周心里有个疙瘩：铺子是好铺子，但本钱全压在面缸、案板和面粉里，他想扩大门面、开第二家店，手里却拿不出钱来。街坊们都说老周的面好吃，可好吃归好吃，没人知道这铺子到底值多少。</w:t>
      </w:r>
    </w:p>
    <w:p>
      <w:pPr>
        <w:spacing w:after="80" w:line="360" w:lineRule="auto"/>
        <w:ind w:firstLine="420"/>
      </w:pPr>
      <w:r>
        <w:rPr>
          <w:rFonts w:ascii="PingFang SC" w:hAnsi="PingFang SC" w:eastAsia="PingFang SC"/>
          <w:b w:val="0"/>
          <w:i w:val="0"/>
          <w:sz w:val="21"/>
        </w:rPr>
        <w:t>有一天，城西大集的管理员来找老周，说大集新设了一个"招牌廊"，专门给像老周这样踏踏实实做生意的人挂招牌。挂上招牌，过往客商一眼就能看见你的铺子，还能按规矩买卖你铺子的份额。老周心动了，可管理员说了，想挂牌，得先过几道门槛。</w:t>
      </w:r>
    </w:p>
    <w:p>
      <w:pPr>
        <w:spacing w:after="80" w:line="360" w:lineRule="auto"/>
        <w:ind w:firstLine="420"/>
      </w:pPr>
      <w:r>
        <w:rPr>
          <w:rFonts w:ascii="PingFang SC" w:hAnsi="PingFang SC" w:eastAsia="PingFang SC"/>
          <w:b w:val="0"/>
          <w:i w:val="0"/>
          <w:sz w:val="21"/>
        </w:rPr>
        <w:t>头一道门槛，铺子得正经开满两年。老周掰着指头一算，自己从租下这间门面算起，刚好三年，过了。第二道，生意得有个明白说法，不能今天卖面明天卖布。老周想，我这辈子就揉面擀面，没别的，也过了。第三道，铺子里不能账目糊涂、伙计散漫，得有个章程。老周虽然没念过多少书，但每天收多少钱、花多少面，一笔一笔都记得清清楚楚，伙计们各司其职，也说得过去。第四道，铺子的份额得清清楚楚，谁占多少、怎么分的，不能是一笔糊涂账。老周和合伙人老孙当年白纸黑字写得明白，各自占多少，从没红过脸。第五道，得有个靠谱的"引路人"——就是大集指定的老掌柜，全程带着你走，挂完牌还得继续盯着，不能一挂了之。老周托人打听，找到了大集里口碑最好的陈掌柜，陈掌柜来铺子里转了三圈，尝了碗面，点点头说："你这铺子，底子是有的，但规矩还不够。"</w:t>
      </w:r>
    </w:p>
    <w:p>
      <w:pPr>
        <w:spacing w:after="80" w:line="360" w:lineRule="auto"/>
        <w:ind w:firstLine="420"/>
      </w:pPr>
      <w:r>
        <w:rPr>
          <w:rFonts w:ascii="PingFang SC" w:hAnsi="PingFang SC" w:eastAsia="PingFang SC"/>
          <w:b w:val="0"/>
          <w:i w:val="0"/>
          <w:sz w:val="21"/>
        </w:rPr>
        <w:t>老周一听，心里一紧。陈掌柜摊开本子，一条一条地说：铺子现在是你一个人的名字，想挂牌，得先改成"老周面业行"，把个人铺子变成大家都能认的"行号"；账得请专门的先生重新算过，案板、面缸、存的面粉，样样都得估个价；律师要写文书，把章程定死；还得召集所有合伙人，开大会，签字画押，验明本钱。老周听得头大，但陈掌柜说："这些不是为难你，是让你以后站在招牌廊里，腰杆能挺直。"</w:t>
      </w:r>
    </w:p>
    <w:p>
      <w:pPr>
        <w:spacing w:after="80" w:line="360" w:lineRule="auto"/>
        <w:ind w:firstLine="420"/>
      </w:pPr>
      <w:r>
        <w:rPr>
          <w:rFonts w:ascii="PingFang SC" w:hAnsi="PingFang SC" w:eastAsia="PingFang SC"/>
          <w:b w:val="0"/>
          <w:i w:val="0"/>
          <w:sz w:val="21"/>
        </w:rPr>
        <w:t>老周咬咬牙，干了。整整两个月，他白天揉面，晚上对着一摞摞文书点头签字。陈掌柜带着账房先生、文书先生进进出出，把铺子里里外外查了个遍。终于，改制的文书齐了，"老周面业行"的牌子也打好了。陈掌柜把一厚本材料递进了大集的管理处。</w:t>
      </w:r>
    </w:p>
    <w:p>
      <w:pPr>
        <w:spacing w:after="80" w:line="360" w:lineRule="auto"/>
        <w:ind w:firstLine="420"/>
      </w:pPr>
      <w:r>
        <w:rPr>
          <w:rFonts w:ascii="PingFang SC" w:hAnsi="PingFang SC" w:eastAsia="PingFang SC"/>
          <w:b w:val="0"/>
          <w:i w:val="0"/>
          <w:sz w:val="21"/>
        </w:rPr>
        <w:t>管理处的人翻了材料，提了问题：面铺的租金合同还有两年到期，续租有没有保障？老周赶紧找房东补了续约文书。又有人问：老孙那份份额，万一他想卖，有没有规矩？老周和孙掌柜连夜商量，把转让的章程写进了文书里。一来一回，材料补了三次。最后，管理处几位老掌柜坐在一起合议，说老周这铺子虽不是什么大买卖，但规矩清楚、底子扎实，可以挂牌。</w:t>
      </w:r>
    </w:p>
    <w:p>
      <w:pPr>
        <w:spacing w:after="80" w:line="360" w:lineRule="auto"/>
        <w:ind w:firstLine="420"/>
      </w:pPr>
      <w:r>
        <w:rPr>
          <w:rFonts w:ascii="PingFang SC" w:hAnsi="PingFang SC" w:eastAsia="PingFang SC"/>
          <w:b w:val="0"/>
          <w:i w:val="0"/>
          <w:sz w:val="21"/>
        </w:rPr>
        <w:t>挂牌那天，陈掌柜帮老周领了一个编号——"面字零零七号"，又把老周和孙掌柜的份额登记进了大集的簿子。老周站在招牌廊下，看着自己的铺子名字第一次和城里那些老号并排挂在一起，眼眶有点热。他知道，从这天起，他的面铺不再只是城东巷子里的一家小铺，而是 anybody 都能看见、能估价、能买卖份额的正经行号了。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申请在全国股转系统挂牌的公司应当是依法设立且合法存续的股份有限公司，股本总额不低于500万元人民币，并同时符合下列条件：</w:t>
      </w:r>
    </w:p>
    <w:p>
      <w:pPr>
        <w:spacing w:after="40" w:line="336" w:lineRule="auto"/>
        <w:ind w:left="454" w:right="454"/>
      </w:pPr>
      <w:r>
        <w:rPr>
          <w:rFonts w:ascii="PingFang SC" w:hAnsi="PingFang SC" w:eastAsia="PingFang SC"/>
          <w:b w:val="0"/>
          <w:i/>
          <w:color w:val="404040"/>
          <w:sz w:val="21"/>
        </w:rPr>
        <w:t>（1）持续经营不少于两个完整的会计年度；有限责任公司按原账面净资产值折股整体变更为股份有限公司的，存续时间可以从有限责任公司成立之日起计算；</w:t>
      </w:r>
    </w:p>
    <w:p>
      <w:pPr>
        <w:spacing w:after="40" w:line="336" w:lineRule="auto"/>
        <w:ind w:left="454" w:right="454"/>
      </w:pPr>
      <w:r>
        <w:rPr>
          <w:rFonts w:ascii="PingFang SC" w:hAnsi="PingFang SC" w:eastAsia="PingFang SC"/>
          <w:b w:val="0"/>
          <w:i/>
          <w:color w:val="404040"/>
          <w:sz w:val="21"/>
        </w:rPr>
        <w:t>（2）业务明确，具有持续经营能力；</w:t>
      </w:r>
    </w:p>
    <w:p>
      <w:pPr>
        <w:spacing w:after="40" w:line="336" w:lineRule="auto"/>
        <w:ind w:left="454" w:right="454"/>
      </w:pPr>
      <w:r>
        <w:rPr>
          <w:rFonts w:ascii="PingFang SC" w:hAnsi="PingFang SC" w:eastAsia="PingFang SC"/>
          <w:b w:val="0"/>
          <w:i/>
          <w:color w:val="404040"/>
          <w:sz w:val="21"/>
        </w:rPr>
        <w:t>（3）公司治理健全，合法规范经营；</w:t>
      </w:r>
    </w:p>
    <w:p>
      <w:pPr>
        <w:spacing w:after="40" w:line="336" w:lineRule="auto"/>
        <w:ind w:left="454" w:right="454"/>
      </w:pPr>
      <w:r>
        <w:rPr>
          <w:rFonts w:ascii="PingFang SC" w:hAnsi="PingFang SC" w:eastAsia="PingFang SC"/>
          <w:b w:val="0"/>
          <w:i/>
          <w:color w:val="404040"/>
          <w:sz w:val="21"/>
        </w:rPr>
        <w:t>（4）股权明晰，股票发行和转让行为合法合规；</w:t>
      </w:r>
    </w:p>
    <w:p>
      <w:pPr>
        <w:spacing w:after="40" w:line="336" w:lineRule="auto"/>
        <w:ind w:left="454" w:right="454"/>
      </w:pPr>
      <w:r>
        <w:rPr>
          <w:rFonts w:ascii="PingFang SC" w:hAnsi="PingFang SC" w:eastAsia="PingFang SC"/>
          <w:b w:val="0"/>
          <w:i/>
          <w:color w:val="404040"/>
          <w:sz w:val="21"/>
        </w:rPr>
        <w:t>（5）主办券商推荐并持续督导；</w:t>
      </w:r>
    </w:p>
    <w:p>
      <w:pPr>
        <w:spacing w:after="40" w:line="336" w:lineRule="auto"/>
        <w:ind w:left="454" w:right="454"/>
      </w:pPr>
      <w:r>
        <w:rPr>
          <w:rFonts w:ascii="PingFang SC" w:hAnsi="PingFang SC" w:eastAsia="PingFang SC"/>
          <w:b w:val="0"/>
          <w:i/>
          <w:color w:val="404040"/>
          <w:sz w:val="21"/>
        </w:rPr>
        <w:t>(6) 全国股转系统要求的其他条件。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与境内上市流程类似，拟挂牌企业首先要选聘主办券商、律师事务所和会计师事务所等专业服务机构，然后根据中介机构对企业尽职调查发行问题进行必要的重组和规范，之后即进入全国股转系统挂牌流程。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全国股转系统挂牌流程主要分为四个阶段：改制阶段、材料制作阶段、反馈审核阶段、登记挂牌阶段。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完成必要的重组和规范后，该阶段的核心工作包括确定改制方案、会计师进行审计和评估、律师协助准备法律文件、召集召开创立大会等，具体包括以下步骤：召开股东会并作出同意改制的决议；名称预先核准；出具改制审计报告；出具改制评估报告；律师审查重大法律事项；召开股东会并形成确定股改内容的股东会决议；签署发起人协议；验资机构验资并出具验资报告；召开股份有限公司创立大会；召开第一届董事会第一次会议；召开第一届监事会第一次会议；办理股份有限公司设立手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全国股转系统对申请挂牌的审核登记的工作流程如下：</w:t>
      </w:r>
    </w:p>
    <w:p>
      <w:pPr>
        <w:spacing w:after="40" w:line="336" w:lineRule="auto"/>
        <w:ind w:left="454" w:right="454"/>
      </w:pPr>
      <w:r>
        <w:rPr>
          <w:rFonts w:ascii="PingFang SC" w:hAnsi="PingFang SC" w:eastAsia="PingFang SC"/>
          <w:b w:val="0"/>
          <w:i/>
          <w:color w:val="404040"/>
          <w:sz w:val="21"/>
        </w:rPr>
        <w:t>（3）挂牌委员会审议。依据全国股转系统规定，挂牌申请涉及重大事项、无先例案例或需更高层级决策时，需要提交挂牌委员会审议。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登记挂牌阶段主要是挂牌申请审核通过后的工作，主要包括：分配股票代码、办理股份登记存管、公司挂牌。这部分工作由证券公司协同企业完成。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老周的面铺开了三年</w:t>
            </w:r>
          </w:p>
        </w:tc>
        <w:tc>
          <w:tcPr>
            <w:tcW w:type="dxa" w:w="4535"/>
          </w:tcPr>
          <w:p>
            <w:pPr>
              <w:spacing w:line="312" w:lineRule="auto"/>
            </w:pPr>
            <w:r>
              <w:rPr>
                <w:rFonts w:ascii="PingFang SC" w:hAnsi="PingFang SC" w:eastAsia="PingFang SC"/>
                <w:b w:val="0"/>
                <w:i w:val="0"/>
                <w:sz w:val="20"/>
              </w:rPr>
              <w:t>持续经营不少于两个完整会计年度</w:t>
            </w:r>
          </w:p>
        </w:tc>
      </w:tr>
      <w:tr>
        <w:trPr>
          <w:trHeight w:val="340"/>
        </w:trPr>
        <w:tc>
          <w:tcPr>
            <w:tcW w:type="dxa" w:w="4252"/>
          </w:tcPr>
          <w:p>
            <w:pPr>
              <w:spacing w:line="312" w:lineRule="auto"/>
            </w:pPr>
            <w:r>
              <w:rPr>
                <w:rFonts w:ascii="PingFang SC" w:hAnsi="PingFang SC" w:eastAsia="PingFang SC"/>
                <w:b w:val="0"/>
                <w:i w:val="0"/>
                <w:sz w:val="20"/>
              </w:rPr>
              <w:t>只卖面、不卖布</w:t>
            </w:r>
          </w:p>
        </w:tc>
        <w:tc>
          <w:tcPr>
            <w:tcW w:type="dxa" w:w="4535"/>
          </w:tcPr>
          <w:p>
            <w:pPr>
              <w:spacing w:line="312" w:lineRule="auto"/>
            </w:pPr>
            <w:r>
              <w:rPr>
                <w:rFonts w:ascii="PingFang SC" w:hAnsi="PingFang SC" w:eastAsia="PingFang SC"/>
                <w:b w:val="0"/>
                <w:i w:val="0"/>
                <w:sz w:val="20"/>
              </w:rPr>
              <w:t>业务明确，具有持续经营能力</w:t>
            </w:r>
          </w:p>
        </w:tc>
      </w:tr>
      <w:tr>
        <w:trPr>
          <w:trHeight w:val="340"/>
        </w:trPr>
        <w:tc>
          <w:tcPr>
            <w:tcW w:type="dxa" w:w="4252"/>
          </w:tcPr>
          <w:p>
            <w:pPr>
              <w:spacing w:line="312" w:lineRule="auto"/>
            </w:pPr>
            <w:r>
              <w:rPr>
                <w:rFonts w:ascii="PingFang SC" w:hAnsi="PingFang SC" w:eastAsia="PingFang SC"/>
                <w:b w:val="0"/>
                <w:i w:val="0"/>
                <w:sz w:val="20"/>
              </w:rPr>
              <w:t>账目清楚、伙计各司其职</w:t>
            </w:r>
          </w:p>
        </w:tc>
        <w:tc>
          <w:tcPr>
            <w:tcW w:type="dxa" w:w="4535"/>
          </w:tcPr>
          <w:p>
            <w:pPr>
              <w:spacing w:line="312" w:lineRule="auto"/>
            </w:pPr>
            <w:r>
              <w:rPr>
                <w:rFonts w:ascii="PingFang SC" w:hAnsi="PingFang SC" w:eastAsia="PingFang SC"/>
                <w:b w:val="0"/>
                <w:i w:val="0"/>
                <w:sz w:val="20"/>
              </w:rPr>
              <w:t>公司治理健全，合法规范经营</w:t>
            </w:r>
          </w:p>
        </w:tc>
      </w:tr>
      <w:tr>
        <w:trPr>
          <w:trHeight w:val="340"/>
        </w:trPr>
        <w:tc>
          <w:tcPr>
            <w:tcW w:type="dxa" w:w="4252"/>
          </w:tcPr>
          <w:p>
            <w:pPr>
              <w:spacing w:line="312" w:lineRule="auto"/>
            </w:pPr>
            <w:r>
              <w:rPr>
                <w:rFonts w:ascii="PingFang SC" w:hAnsi="PingFang SC" w:eastAsia="PingFang SC"/>
                <w:b w:val="0"/>
                <w:i w:val="0"/>
                <w:sz w:val="20"/>
              </w:rPr>
              <w:t>老周和老孙的份额白纸黑字</w:t>
            </w:r>
          </w:p>
        </w:tc>
        <w:tc>
          <w:tcPr>
            <w:tcW w:type="dxa" w:w="4535"/>
          </w:tcPr>
          <w:p>
            <w:pPr>
              <w:spacing w:line="312" w:lineRule="auto"/>
            </w:pPr>
            <w:r>
              <w:rPr>
                <w:rFonts w:ascii="PingFang SC" w:hAnsi="PingFang SC" w:eastAsia="PingFang SC"/>
                <w:b w:val="0"/>
                <w:i w:val="0"/>
                <w:sz w:val="20"/>
              </w:rPr>
              <w:t>股权明晰，发行和转让行为合法合规</w:t>
            </w:r>
          </w:p>
        </w:tc>
      </w:tr>
      <w:tr>
        <w:trPr>
          <w:trHeight w:val="340"/>
        </w:trPr>
        <w:tc>
          <w:tcPr>
            <w:tcW w:type="dxa" w:w="4252"/>
          </w:tcPr>
          <w:p>
            <w:pPr>
              <w:spacing w:line="312" w:lineRule="auto"/>
            </w:pPr>
            <w:r>
              <w:rPr>
                <w:rFonts w:ascii="PingFang SC" w:hAnsi="PingFang SC" w:eastAsia="PingFang SC"/>
                <w:b w:val="0"/>
                <w:i w:val="0"/>
                <w:sz w:val="20"/>
              </w:rPr>
              <w:t>陈掌柜全程带着老周、挂牌后还盯着</w:t>
            </w:r>
          </w:p>
        </w:tc>
        <w:tc>
          <w:tcPr>
            <w:tcW w:type="dxa" w:w="4535"/>
          </w:tcPr>
          <w:p>
            <w:pPr>
              <w:spacing w:line="312" w:lineRule="auto"/>
            </w:pPr>
            <w:r>
              <w:rPr>
                <w:rFonts w:ascii="PingFang SC" w:hAnsi="PingFang SC" w:eastAsia="PingFang SC"/>
                <w:b w:val="0"/>
                <w:i w:val="0"/>
                <w:sz w:val="20"/>
              </w:rPr>
              <w:t>主办券商推荐并持续督导</w:t>
            </w:r>
          </w:p>
        </w:tc>
      </w:tr>
      <w:tr>
        <w:trPr>
          <w:trHeight w:val="340"/>
        </w:trPr>
        <w:tc>
          <w:tcPr>
            <w:tcW w:type="dxa" w:w="4252"/>
          </w:tcPr>
          <w:p>
            <w:pPr>
              <w:spacing w:line="312" w:lineRule="auto"/>
            </w:pPr>
            <w:r>
              <w:rPr>
                <w:rFonts w:ascii="PingFang SC" w:hAnsi="PingFang SC" w:eastAsia="PingFang SC"/>
                <w:b w:val="0"/>
                <w:i w:val="0"/>
                <w:sz w:val="20"/>
              </w:rPr>
              <w:t>个人铺子改成"老周面业行"</w:t>
            </w:r>
          </w:p>
        </w:tc>
        <w:tc>
          <w:tcPr>
            <w:tcW w:type="dxa" w:w="4535"/>
          </w:tcPr>
          <w:p>
            <w:pPr>
              <w:spacing w:line="312" w:lineRule="auto"/>
            </w:pPr>
            <w:r>
              <w:rPr>
                <w:rFonts w:ascii="PingFang SC" w:hAnsi="PingFang SC" w:eastAsia="PingFang SC"/>
                <w:b w:val="0"/>
                <w:i w:val="0"/>
                <w:sz w:val="20"/>
              </w:rPr>
              <w:t>改制阶段：有限责任公司变更为股份有限公司</w:t>
            </w:r>
          </w:p>
        </w:tc>
      </w:tr>
      <w:tr>
        <w:trPr>
          <w:trHeight w:val="340"/>
        </w:trPr>
        <w:tc>
          <w:tcPr>
            <w:tcW w:type="dxa" w:w="4252"/>
          </w:tcPr>
          <w:p>
            <w:pPr>
              <w:spacing w:line="312" w:lineRule="auto"/>
            </w:pPr>
            <w:r>
              <w:rPr>
                <w:rFonts w:ascii="PingFang SC" w:hAnsi="PingFang SC" w:eastAsia="PingFang SC"/>
                <w:b w:val="0"/>
                <w:i w:val="0"/>
                <w:sz w:val="20"/>
              </w:rPr>
              <w:t>账房先生重新算账、估价</w:t>
            </w:r>
          </w:p>
        </w:tc>
        <w:tc>
          <w:tcPr>
            <w:tcW w:type="dxa" w:w="4535"/>
          </w:tcPr>
          <w:p>
            <w:pPr>
              <w:spacing w:line="312" w:lineRule="auto"/>
            </w:pPr>
            <w:r>
              <w:rPr>
                <w:rFonts w:ascii="PingFang SC" w:hAnsi="PingFang SC" w:eastAsia="PingFang SC"/>
                <w:b w:val="0"/>
                <w:i w:val="0"/>
                <w:sz w:val="20"/>
              </w:rPr>
              <w:t>会计师审计和评估</w:t>
            </w:r>
          </w:p>
        </w:tc>
      </w:tr>
      <w:tr>
        <w:trPr>
          <w:trHeight w:val="340"/>
        </w:trPr>
        <w:tc>
          <w:tcPr>
            <w:tcW w:type="dxa" w:w="4252"/>
          </w:tcPr>
          <w:p>
            <w:pPr>
              <w:spacing w:line="312" w:lineRule="auto"/>
            </w:pPr>
            <w:r>
              <w:rPr>
                <w:rFonts w:ascii="PingFang SC" w:hAnsi="PingFang SC" w:eastAsia="PingFang SC"/>
                <w:b w:val="0"/>
                <w:i w:val="0"/>
                <w:sz w:val="20"/>
              </w:rPr>
              <w:t>文书先生写章程、审合同</w:t>
            </w:r>
          </w:p>
        </w:tc>
        <w:tc>
          <w:tcPr>
            <w:tcW w:type="dxa" w:w="4535"/>
          </w:tcPr>
          <w:p>
            <w:pPr>
              <w:spacing w:line="312" w:lineRule="auto"/>
            </w:pPr>
            <w:r>
              <w:rPr>
                <w:rFonts w:ascii="PingFang SC" w:hAnsi="PingFang SC" w:eastAsia="PingFang SC"/>
                <w:b w:val="0"/>
                <w:i w:val="0"/>
                <w:sz w:val="20"/>
              </w:rPr>
              <w:t>律师协助准备法律文件</w:t>
            </w:r>
          </w:p>
        </w:tc>
      </w:tr>
      <w:tr>
        <w:trPr>
          <w:trHeight w:val="340"/>
        </w:trPr>
        <w:tc>
          <w:tcPr>
            <w:tcW w:type="dxa" w:w="4252"/>
          </w:tcPr>
          <w:p>
            <w:pPr>
              <w:spacing w:line="312" w:lineRule="auto"/>
            </w:pPr>
            <w:r>
              <w:rPr>
                <w:rFonts w:ascii="PingFang SC" w:hAnsi="PingFang SC" w:eastAsia="PingFang SC"/>
                <w:b w:val="0"/>
                <w:i w:val="0"/>
                <w:sz w:val="20"/>
              </w:rPr>
              <w:t>召集合伙人开大会、签字画押</w:t>
            </w:r>
          </w:p>
        </w:tc>
        <w:tc>
          <w:tcPr>
            <w:tcW w:type="dxa" w:w="4535"/>
          </w:tcPr>
          <w:p>
            <w:pPr>
              <w:spacing w:line="312" w:lineRule="auto"/>
            </w:pPr>
            <w:r>
              <w:rPr>
                <w:rFonts w:ascii="PingFang SC" w:hAnsi="PingFang SC" w:eastAsia="PingFang SC"/>
                <w:b w:val="0"/>
                <w:i w:val="0"/>
                <w:sz w:val="20"/>
              </w:rPr>
              <w:t>召开创立大会、签署发起人协议</w:t>
            </w:r>
          </w:p>
        </w:tc>
      </w:tr>
      <w:tr>
        <w:trPr>
          <w:trHeight w:val="340"/>
        </w:trPr>
        <w:tc>
          <w:tcPr>
            <w:tcW w:type="dxa" w:w="4252"/>
          </w:tcPr>
          <w:p>
            <w:pPr>
              <w:spacing w:line="312" w:lineRule="auto"/>
            </w:pPr>
            <w:r>
              <w:rPr>
                <w:rFonts w:ascii="PingFang SC" w:hAnsi="PingFang SC" w:eastAsia="PingFang SC"/>
                <w:b w:val="0"/>
                <w:i w:val="0"/>
                <w:sz w:val="20"/>
              </w:rPr>
              <w:t>管理处翻材料、提问题、老周补文书</w:t>
            </w:r>
          </w:p>
        </w:tc>
        <w:tc>
          <w:tcPr>
            <w:tcW w:type="dxa" w:w="4535"/>
          </w:tcPr>
          <w:p>
            <w:pPr>
              <w:spacing w:line="312" w:lineRule="auto"/>
            </w:pPr>
            <w:r>
              <w:rPr>
                <w:rFonts w:ascii="PingFang SC" w:hAnsi="PingFang SC" w:eastAsia="PingFang SC"/>
                <w:b w:val="0"/>
                <w:i w:val="0"/>
                <w:sz w:val="20"/>
              </w:rPr>
              <w:t>反馈审核阶段</w:t>
            </w:r>
          </w:p>
        </w:tc>
      </w:tr>
      <w:tr>
        <w:trPr>
          <w:trHeight w:val="340"/>
        </w:trPr>
        <w:tc>
          <w:tcPr>
            <w:tcW w:type="dxa" w:w="4252"/>
          </w:tcPr>
          <w:p>
            <w:pPr>
              <w:spacing w:line="312" w:lineRule="auto"/>
            </w:pPr>
            <w:r>
              <w:rPr>
                <w:rFonts w:ascii="PingFang SC" w:hAnsi="PingFang SC" w:eastAsia="PingFang SC"/>
                <w:b w:val="0"/>
                <w:i w:val="0"/>
                <w:sz w:val="20"/>
              </w:rPr>
              <w:t>几位老掌柜坐在一起合议</w:t>
            </w:r>
          </w:p>
        </w:tc>
        <w:tc>
          <w:tcPr>
            <w:tcW w:type="dxa" w:w="4535"/>
          </w:tcPr>
          <w:p>
            <w:pPr>
              <w:spacing w:line="312" w:lineRule="auto"/>
            </w:pPr>
            <w:r>
              <w:rPr>
                <w:rFonts w:ascii="PingFang SC" w:hAnsi="PingFang SC" w:eastAsia="PingFang SC"/>
                <w:b w:val="0"/>
                <w:i w:val="0"/>
                <w:sz w:val="20"/>
              </w:rPr>
              <w:t>挂牌委员会审议</w:t>
            </w:r>
          </w:p>
        </w:tc>
      </w:tr>
      <w:tr>
        <w:trPr>
          <w:trHeight w:val="340"/>
        </w:trPr>
        <w:tc>
          <w:tcPr>
            <w:tcW w:type="dxa" w:w="4252"/>
          </w:tcPr>
          <w:p>
            <w:pPr>
              <w:spacing w:line="312" w:lineRule="auto"/>
            </w:pPr>
            <w:r>
              <w:rPr>
                <w:rFonts w:ascii="PingFang SC" w:hAnsi="PingFang SC" w:eastAsia="PingFang SC"/>
                <w:b w:val="0"/>
                <w:i w:val="0"/>
                <w:sz w:val="20"/>
              </w:rPr>
              <w:t>领编号"面字零零七号"</w:t>
            </w:r>
          </w:p>
        </w:tc>
        <w:tc>
          <w:tcPr>
            <w:tcW w:type="dxa" w:w="4535"/>
          </w:tcPr>
          <w:p>
            <w:pPr>
              <w:spacing w:line="312" w:lineRule="auto"/>
            </w:pPr>
            <w:r>
              <w:rPr>
                <w:rFonts w:ascii="PingFang SC" w:hAnsi="PingFang SC" w:eastAsia="PingFang SC"/>
                <w:b w:val="0"/>
                <w:i w:val="0"/>
                <w:sz w:val="20"/>
              </w:rPr>
              <w:t>分配股票代码</w:t>
            </w:r>
          </w:p>
        </w:tc>
      </w:tr>
      <w:tr>
        <w:trPr>
          <w:trHeight w:val="340"/>
        </w:trPr>
        <w:tc>
          <w:tcPr>
            <w:tcW w:type="dxa" w:w="4252"/>
          </w:tcPr>
          <w:p>
            <w:pPr>
              <w:spacing w:line="312" w:lineRule="auto"/>
            </w:pPr>
            <w:r>
              <w:rPr>
                <w:rFonts w:ascii="PingFang SC" w:hAnsi="PingFang SC" w:eastAsia="PingFang SC"/>
                <w:b w:val="0"/>
                <w:i w:val="0"/>
                <w:sz w:val="20"/>
              </w:rPr>
              <w:t>份额登记进大集簿子</w:t>
            </w:r>
          </w:p>
        </w:tc>
        <w:tc>
          <w:tcPr>
            <w:tcW w:type="dxa" w:w="4535"/>
          </w:tcPr>
          <w:p>
            <w:pPr>
              <w:spacing w:line="312" w:lineRule="auto"/>
            </w:pPr>
            <w:r>
              <w:rPr>
                <w:rFonts w:ascii="PingFang SC" w:hAnsi="PingFang SC" w:eastAsia="PingFang SC"/>
                <w:b w:val="0"/>
                <w:i w:val="0"/>
                <w:sz w:val="20"/>
              </w:rPr>
              <w:t>办理股份登记存管</w:t>
            </w:r>
          </w:p>
        </w:tc>
      </w:tr>
      <w:tr>
        <w:trPr>
          <w:trHeight w:val="340"/>
        </w:trPr>
        <w:tc>
          <w:tcPr>
            <w:tcW w:type="dxa" w:w="4252"/>
          </w:tcPr>
          <w:p>
            <w:pPr>
              <w:spacing w:line="312" w:lineRule="auto"/>
            </w:pPr>
            <w:r>
              <w:rPr>
                <w:rFonts w:ascii="PingFang SC" w:hAnsi="PingFang SC" w:eastAsia="PingFang SC"/>
                <w:b w:val="0"/>
                <w:i w:val="0"/>
                <w:sz w:val="20"/>
              </w:rPr>
              <w:t>名字挂上招牌廊</w:t>
            </w:r>
          </w:p>
        </w:tc>
        <w:tc>
          <w:tcPr>
            <w:tcW w:type="dxa" w:w="4535"/>
          </w:tcPr>
          <w:p>
            <w:pPr>
              <w:spacing w:line="312" w:lineRule="auto"/>
            </w:pPr>
            <w:r>
              <w:rPr>
                <w:rFonts w:ascii="PingFang SC" w:hAnsi="PingFang SC" w:eastAsia="PingFang SC"/>
                <w:b w:val="0"/>
                <w:i w:val="0"/>
                <w:sz w:val="20"/>
              </w:rPr>
              <w:t>公司挂牌</w:t>
            </w:r>
          </w:p>
        </w:tc>
      </w:tr>
    </w:tbl>
    <w:p>
      <w:pPr>
        <w:spacing w:before="160"/>
        <w:jc w:val="center"/>
      </w:pPr>
      <w:r>
        <w:rPr>
          <w:rFonts w:ascii="PingFang SC" w:hAnsi="PingFang SC" w:eastAsia="PingFang SC"/>
          <w:b w:val="0"/>
          <w:i w:val="0"/>
          <w:color w:val="808080"/>
          <w:sz w:val="18"/>
        </w:rPr>
        <w:t>📝 来源：股权投资基金（科目三）· 二、全国股转系统挂牌的基本要求与流程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二、第三方转让退出</w:t>
      </w:r>
    </w:p>
    <w:p>
      <w:pPr>
        <w:spacing w:before="160" w:after="80"/>
      </w:pPr>
      <w:r>
        <w:rPr>
          <w:rFonts w:ascii="PingFang SC" w:hAnsi="PingFang SC" w:eastAsia="PingFang SC"/>
          <w:b/>
          <w:i/>
          <w:sz w:val="24"/>
        </w:rPr>
        <w:t>🏺 寓言故事 —— 《老周的茶山》</w:t>
      </w:r>
    </w:p>
    <w:p>
      <w:pPr>
        <w:spacing w:after="80" w:line="360" w:lineRule="auto"/>
        <w:ind w:firstLine="420"/>
      </w:pPr>
      <w:r>
        <w:rPr>
          <w:rFonts w:ascii="PingFang SC" w:hAnsi="PingFang SC" w:eastAsia="PingFang SC"/>
          <w:b w:val="0"/>
          <w:i w:val="0"/>
          <w:sz w:val="21"/>
        </w:rPr>
        <w:t>老周在青萝镇上经营着一座茶山，三十年前从父亲手里接过来时，不过二十几棵野茶树。如今茶山扩到了三百亩，春茶年年供不应求，可老周心里始终压着一块石头——他老了，膝下只有一个女儿小满，在外地做教书先生，对种茶毫无兴趣。茶山是好产业，却像一匹拴不住的烈马，没有合适的人接手，迟早要荒。</w:t>
      </w:r>
    </w:p>
    <w:p>
      <w:pPr>
        <w:spacing w:after="80" w:line="360" w:lineRule="auto"/>
        <w:ind w:firstLine="420"/>
      </w:pPr>
      <w:r>
        <w:rPr>
          <w:rFonts w:ascii="PingFang SC" w:hAnsi="PingFang SC" w:eastAsia="PingFang SC"/>
          <w:b w:val="0"/>
          <w:i w:val="0"/>
          <w:sz w:val="21"/>
        </w:rPr>
        <w:t>镇上有个做绸缎生意的孙掌柜，早看上了老周的茶山。孙掌柜不是为喝茶，他手里有六家绸缎庄，遍布三州五县，正想打通"从茶园到柜台"的整条路。若能拿下老周的茶山，他的绸缎庄就能卖自家牌子的茶叶，利润翻几番。孙掌柜托人传话，愿出高价整块买下茶山，连老周囤了十年的陈茶和制茶师傅一并接手。</w:t>
      </w:r>
    </w:p>
    <w:p>
      <w:pPr>
        <w:spacing w:after="80" w:line="360" w:lineRule="auto"/>
        <w:ind w:firstLine="420"/>
      </w:pPr>
      <w:r>
        <w:rPr>
          <w:rFonts w:ascii="PingFang SC" w:hAnsi="PingFang SC" w:eastAsia="PingFang SC"/>
          <w:b w:val="0"/>
          <w:i w:val="0"/>
          <w:sz w:val="21"/>
        </w:rPr>
        <w:t>老周动心了。他算过账：自己再干十年，茶山也许能值更多，可十年后他都七十了，小满更不可能回来。现在卖给孙掌柜，钱到手，小满能在城里置办一套宅子，自己也能跟着去养老。但老周又舍不得——茶山是他一辈子的命，卖给一个不懂茶的人，那些老茶树会不会被糟蹋？</w:t>
      </w:r>
    </w:p>
    <w:p>
      <w:pPr>
        <w:spacing w:after="80" w:line="360" w:lineRule="auto"/>
        <w:ind w:firstLine="420"/>
      </w:pPr>
      <w:r>
        <w:rPr>
          <w:rFonts w:ascii="PingFang SC" w:hAnsi="PingFang SC" w:eastAsia="PingFang SC"/>
          <w:b w:val="0"/>
          <w:i w:val="0"/>
          <w:sz w:val="21"/>
        </w:rPr>
        <w:t>他犹豫的第三个月，邻镇来了一个年轻人，姓林，背着一只旧书箱，说是从江南来的茶商之子。小林不要整座茶山，只想买老周手里三成的"老股"——那是老周早年为筹钱扩山，分给几位亲戚的份额。小林说："周伯，我不插手您管山，就等着您把山养得更肥，到时候我的三成跟着涨，比我自己从头种一片快得多。"老周听明白了，这年轻人是想搭便车，不费力，分红利。</w:t>
      </w:r>
    </w:p>
    <w:p>
      <w:pPr>
        <w:spacing w:after="80" w:line="360" w:lineRule="auto"/>
        <w:ind w:firstLine="420"/>
      </w:pPr>
      <w:r>
        <w:rPr>
          <w:rFonts w:ascii="PingFang SC" w:hAnsi="PingFang SC" w:eastAsia="PingFang SC"/>
          <w:b w:val="0"/>
          <w:i w:val="0"/>
          <w:sz w:val="21"/>
        </w:rPr>
        <w:t>两条路摆在面前。孙掌柜出价高，一口吞下整座山，老周能彻底脱身，但从此茶山姓孙，老周连去看一眼都像外人。小林出价低，只买三成，老周还能继续当山主，可那意味着老周还得再扛几年，而且小林万一中途转手，茶山又不知道落到谁手里。</w:t>
      </w:r>
    </w:p>
    <w:p>
      <w:pPr>
        <w:spacing w:after="80" w:line="360" w:lineRule="auto"/>
        <w:ind w:firstLine="420"/>
      </w:pPr>
      <w:r>
        <w:rPr>
          <w:rFonts w:ascii="PingFang SC" w:hAnsi="PingFang SC" w:eastAsia="PingFang SC"/>
          <w:b w:val="0"/>
          <w:i w:val="0"/>
          <w:sz w:val="21"/>
        </w:rPr>
        <w:t>老周在茶棚里坐了整整一夜，露水打湿了他的裤脚。天蒙蒙亮时，他忽然想起父亲临终前说的话："茶山不是地，是活物。你把它交给谁，它就成了谁的形状。"老周一拍大腿，做出了决定。</w:t>
      </w:r>
    </w:p>
    <w:p>
      <w:pPr>
        <w:spacing w:after="80" w:line="360" w:lineRule="auto"/>
        <w:ind w:firstLine="420"/>
      </w:pPr>
      <w:r>
        <w:rPr>
          <w:rFonts w:ascii="PingFang SC" w:hAnsi="PingFang SC" w:eastAsia="PingFang SC"/>
          <w:b w:val="0"/>
          <w:i w:val="0"/>
          <w:sz w:val="21"/>
        </w:rPr>
        <w:t>他先去找了那几个握有三成老股的亲戚，把孙掌柜和小林的报价都摊开给他们看。亲戚们七嘴八舌，有人想跟着老周一起卖给孙掌柜，拿一笔现钱去城里买房；有人觉得小林给的价格虽低，但以后还能涨，想再等等。老周说："你们先选，选完剩下的，我兜底。"这是老周一辈子的规矩——自家的事，从不替别人做主。</w:t>
      </w:r>
    </w:p>
    <w:p>
      <w:pPr>
        <w:spacing w:after="80" w:line="360" w:lineRule="auto"/>
        <w:ind w:firstLine="420"/>
      </w:pPr>
      <w:r>
        <w:rPr>
          <w:rFonts w:ascii="PingFang SC" w:hAnsi="PingFang SC" w:eastAsia="PingFang SC"/>
          <w:b w:val="0"/>
          <w:i w:val="0"/>
          <w:sz w:val="21"/>
        </w:rPr>
        <w:t>三天后，两个亲戚把份额卖给了小林，一个亲戚跟老周一起卖给了孙掌柜。老周在契约上按手印时，特意加了一条：孙掌柜接手后，山腰那十二棵百年老茶树不得砍伐，每年清明，老周有权回来采一篓。孙掌柜痛快答应了——他要的是茶山的牌子，不是几棵老树。</w:t>
      </w:r>
    </w:p>
    <w:p>
      <w:pPr>
        <w:spacing w:after="80" w:line="360" w:lineRule="auto"/>
        <w:ind w:firstLine="420"/>
      </w:pPr>
      <w:r>
        <w:rPr>
          <w:rFonts w:ascii="PingFang SC" w:hAnsi="PingFang SC" w:eastAsia="PingFang SC"/>
          <w:b w:val="0"/>
          <w:i w:val="0"/>
          <w:sz w:val="21"/>
        </w:rPr>
        <w:t>交割那日，老周把茶山的账册、师傅们的名册、还有二十七个藏茶的陶罐钥匙，一并交给了孙掌柜。孙掌柜当场付了银票，又额外送了一匹江南软缎给小满做嫁衣。老周揣着银票，站在茶山入口处，看着孙掌柜带来的新伙计们忙忙碌碌，心里空落落的，却也踏实——他给自己留了后路，也给茶山找了个能养活它的人。</w:t>
      </w:r>
    </w:p>
    <w:p>
      <w:pPr>
        <w:spacing w:after="80" w:line="360" w:lineRule="auto"/>
        <w:ind w:firstLine="420"/>
      </w:pPr>
      <w:r>
        <w:rPr>
          <w:rFonts w:ascii="PingFang SC" w:hAnsi="PingFang SC" w:eastAsia="PingFang SC"/>
          <w:b w:val="0"/>
          <w:i w:val="0"/>
          <w:sz w:val="21"/>
        </w:rPr>
        <w:t>半年后，老周在城里的小院里晒太阳，听说孙掌柜的茶山生意和绸缎庄并到了一起，茶叶卖得比从前还贵。小林那三成份额，因为茶山换了新东家、名气更响，转手就赚了一倍。老周抿了一口自己晒的野茶，笑了笑。他明白了一个道理：东西在手里，只有一种活法；交到别人手里，反而能生出千百种可能。关键不是卖不卖，而是卖给谁、怎么卖、给自己留什么。那座茶山，终究以另一种方式活了下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第三方转让退出是指股权投资基金将其持有的被投资企业股权出售给第三方，并且通过出售交易完成退出。结合第三方参与交易的交易方案和模式，可以区分为以财务投资为目的的第三方和以并购为目的的第三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财务投资为目的的第三方通常是其他股权投资基金。这些股权投资基金出于被投资企业不希望在新一轮融资中稀释更多股权、新股融资价格等原因，在被投资企业的后续轮融资中不参与新股融资（或参与部分新股融资），主要购买股权投资基金持有的老股。在该类型的交易中，第三方通常会继受转让方股权的对应权利，但也有在个别情况下基于自身谈判地位获得更优的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并购为目的的第三方通常是一些并购策略的股权投资基金，以及包括产业集团、上市公司在内的产业投资方。这些投资方出于对自身产业协同的考虑，购买股权投资基金所持目标公司的全部股权或控股权，在并购交易完成后通过对被投资企业实施积极的运营管理行为从而提升被投资企业的业绩表现，在持有被投资企业股权期间获得分红收益，并且在达到一定条件情况下通过再次出售的方式实现退出。由于被投资企业的原股东（包含股权投资基金）不再继续负责企业经营管理，而是由收购方实施企业经营管理，因此，该类型交易通常会涉及更为复杂的股权转让协议，出售股权的股权投资基金可能会在股权转让交易中承担更多义务、承诺和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上市公司作为买方收购被投资企业，上市公司的支付工具相较于未上市公司更为多元化，上市公司可以选择通过发行股份或发行可转换债券的方式收购被投资企业的股权，在交易完成后，股权投资基金从原本持有被投资企业的股权变为持有上市公司的股份，在上市公司的股份限售期届满后就可以通过出售上市公司股份完成退出。在上市公司发行股份购买资产的交易中，上市公司须遵循中国证监会及证券交易所的要求履行相应的决策以及对外披露手续，股权投资基金可能会承担包括限售期在内的其他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方转让的流程可能因被投资企业的业务和财务状况、交易的背景情况、出售方和受让方自身的情况等因素存在众多差异。如果创始股东计划主导以并购方式实现被投资企业股东整体退出，创始股东可能会在市场上通过竞价方式寻找买方，并且通过层层筛选机制最终与特定买方进入到谈判环节中，最终达成转让协议。如果收购方或出售方属于国有企业，股权转让交易还需要按照国资监管规定的要求履行相关程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未在交易所上市的公司股权转让，需要符合我国法律对公司股权转让的相关规定。对于有限责任公司，根据《公司法》规定，其股权转让分为内部转让和外部转让两种类型。内部转让是指现有股东之间相互转让股权，外部转让是指现有股东向股东以外的人转让股权。除非公司章程另有约定，有限责任公司股权的外部转让需要将股权转让的数量、价格、支付方式和期限等事项书面通知其他股东，其他股东在同等条件下享有优先购买权。目前，我国《公司法》对非上市股份有限公司的股份转让并无特殊规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老周持有茶山股权，想退出</w:t>
            </w:r>
          </w:p>
        </w:tc>
        <w:tc>
          <w:tcPr>
            <w:tcW w:type="dxa" w:w="4535"/>
          </w:tcPr>
          <w:p>
            <w:pPr>
              <w:spacing w:line="312" w:lineRule="auto"/>
            </w:pPr>
            <w:r>
              <w:rPr>
                <w:rFonts w:ascii="PingFang SC" w:hAnsi="PingFang SC" w:eastAsia="PingFang SC"/>
                <w:b w:val="0"/>
                <w:i w:val="0"/>
                <w:sz w:val="20"/>
              </w:rPr>
              <w:t>股权投资基金持有被投资企业股权，寻求退出</w:t>
            </w:r>
          </w:p>
        </w:tc>
      </w:tr>
      <w:tr>
        <w:trPr>
          <w:trHeight w:val="340"/>
        </w:trPr>
        <w:tc>
          <w:tcPr>
            <w:tcW w:type="dxa" w:w="4252"/>
          </w:tcPr>
          <w:p>
            <w:pPr>
              <w:spacing w:line="312" w:lineRule="auto"/>
            </w:pPr>
            <w:r>
              <w:rPr>
                <w:rFonts w:ascii="PingFang SC" w:hAnsi="PingFang SC" w:eastAsia="PingFang SC"/>
                <w:b w:val="0"/>
                <w:i w:val="0"/>
                <w:sz w:val="20"/>
              </w:rPr>
              <w:t>孙掌柜买下整座茶山，整合进自己的绸缎庄生意</w:t>
            </w:r>
          </w:p>
        </w:tc>
        <w:tc>
          <w:tcPr>
            <w:tcW w:type="dxa" w:w="4535"/>
          </w:tcPr>
          <w:p>
            <w:pPr>
              <w:spacing w:line="312" w:lineRule="auto"/>
            </w:pPr>
            <w:r>
              <w:rPr>
                <w:rFonts w:ascii="PingFang SC" w:hAnsi="PingFang SC" w:eastAsia="PingFang SC"/>
                <w:b w:val="0"/>
                <w:i w:val="0"/>
                <w:sz w:val="20"/>
              </w:rPr>
              <w:t>以并购为目的的第三方，出于产业协同购买全部股权/控股权</w:t>
            </w:r>
          </w:p>
        </w:tc>
      </w:tr>
      <w:tr>
        <w:trPr>
          <w:trHeight w:val="340"/>
        </w:trPr>
        <w:tc>
          <w:tcPr>
            <w:tcW w:type="dxa" w:w="4252"/>
          </w:tcPr>
          <w:p>
            <w:pPr>
              <w:spacing w:line="312" w:lineRule="auto"/>
            </w:pPr>
            <w:r>
              <w:rPr>
                <w:rFonts w:ascii="PingFang SC" w:hAnsi="PingFang SC" w:eastAsia="PingFang SC"/>
                <w:b w:val="0"/>
                <w:i w:val="0"/>
                <w:sz w:val="20"/>
              </w:rPr>
              <w:t>小林只买三成老股，等着茶山升值后转手获利</w:t>
            </w:r>
          </w:p>
        </w:tc>
        <w:tc>
          <w:tcPr>
            <w:tcW w:type="dxa" w:w="4535"/>
          </w:tcPr>
          <w:p>
            <w:pPr>
              <w:spacing w:line="312" w:lineRule="auto"/>
            </w:pPr>
            <w:r>
              <w:rPr>
                <w:rFonts w:ascii="PingFang SC" w:hAnsi="PingFang SC" w:eastAsia="PingFang SC"/>
                <w:b w:val="0"/>
                <w:i w:val="0"/>
                <w:sz w:val="20"/>
              </w:rPr>
              <w:t>以财务投资为目的的第三方，购买老股而非参与新融资</w:t>
            </w:r>
          </w:p>
        </w:tc>
      </w:tr>
      <w:tr>
        <w:trPr>
          <w:trHeight w:val="340"/>
        </w:trPr>
        <w:tc>
          <w:tcPr>
            <w:tcW w:type="dxa" w:w="4252"/>
          </w:tcPr>
          <w:p>
            <w:pPr>
              <w:spacing w:line="312" w:lineRule="auto"/>
            </w:pPr>
            <w:r>
              <w:rPr>
                <w:rFonts w:ascii="PingFang SC" w:hAnsi="PingFang SC" w:eastAsia="PingFang SC"/>
                <w:b w:val="0"/>
                <w:i w:val="0"/>
                <w:sz w:val="20"/>
              </w:rPr>
              <w:t>老周在契约上加"不得砍伐百年老茶树"条款</w:t>
            </w:r>
          </w:p>
        </w:tc>
        <w:tc>
          <w:tcPr>
            <w:tcW w:type="dxa" w:w="4535"/>
          </w:tcPr>
          <w:p>
            <w:pPr>
              <w:spacing w:line="312" w:lineRule="auto"/>
            </w:pPr>
            <w:r>
              <w:rPr>
                <w:rFonts w:ascii="PingFang SC" w:hAnsi="PingFang SC" w:eastAsia="PingFang SC"/>
                <w:b w:val="0"/>
                <w:i w:val="0"/>
                <w:sz w:val="20"/>
              </w:rPr>
              <w:t>出售方在股权转让交易中承担的义务、承诺和责任</w:t>
            </w:r>
          </w:p>
        </w:tc>
      </w:tr>
      <w:tr>
        <w:trPr>
          <w:trHeight w:val="340"/>
        </w:trPr>
        <w:tc>
          <w:tcPr>
            <w:tcW w:type="dxa" w:w="4252"/>
          </w:tcPr>
          <w:p>
            <w:pPr>
              <w:spacing w:line="312" w:lineRule="auto"/>
            </w:pPr>
            <w:r>
              <w:rPr>
                <w:rFonts w:ascii="PingFang SC" w:hAnsi="PingFang SC" w:eastAsia="PingFang SC"/>
                <w:b w:val="0"/>
                <w:i w:val="0"/>
                <w:sz w:val="20"/>
              </w:rPr>
              <w:t>老周先通知其他股东（亲戚），让他们优先选择</w:t>
            </w:r>
          </w:p>
        </w:tc>
        <w:tc>
          <w:tcPr>
            <w:tcW w:type="dxa" w:w="4535"/>
          </w:tcPr>
          <w:p>
            <w:pPr>
              <w:spacing w:line="312" w:lineRule="auto"/>
            </w:pPr>
            <w:r>
              <w:rPr>
                <w:rFonts w:ascii="PingFang SC" w:hAnsi="PingFang SC" w:eastAsia="PingFang SC"/>
                <w:b w:val="0"/>
                <w:i w:val="0"/>
                <w:sz w:val="20"/>
              </w:rPr>
              <w:t>有限责任公司股权外部转让需书面通知其他股东，其他股东享有优先购买权</w:t>
            </w:r>
          </w:p>
        </w:tc>
      </w:tr>
      <w:tr>
        <w:trPr>
          <w:trHeight w:val="340"/>
        </w:trPr>
        <w:tc>
          <w:tcPr>
            <w:tcW w:type="dxa" w:w="4252"/>
          </w:tcPr>
          <w:p>
            <w:pPr>
              <w:spacing w:line="312" w:lineRule="auto"/>
            </w:pPr>
            <w:r>
              <w:rPr>
                <w:rFonts w:ascii="PingFang SC" w:hAnsi="PingFang SC" w:eastAsia="PingFang SC"/>
                <w:b w:val="0"/>
                <w:i w:val="0"/>
                <w:sz w:val="20"/>
              </w:rPr>
              <w:t>亲戚有人卖给孙掌柜、有人卖给小林，选择不同</w:t>
            </w:r>
          </w:p>
        </w:tc>
        <w:tc>
          <w:tcPr>
            <w:tcW w:type="dxa" w:w="4535"/>
          </w:tcPr>
          <w:p>
            <w:pPr>
              <w:spacing w:line="312" w:lineRule="auto"/>
            </w:pPr>
            <w:r>
              <w:rPr>
                <w:rFonts w:ascii="PingFang SC" w:hAnsi="PingFang SC" w:eastAsia="PingFang SC"/>
                <w:b w:val="0"/>
                <w:i w:val="0"/>
                <w:sz w:val="20"/>
              </w:rPr>
              <w:t>不同股东根据自身情况选择不同受让方，交易方案存在差异</w:t>
            </w:r>
          </w:p>
        </w:tc>
      </w:tr>
      <w:tr>
        <w:trPr>
          <w:trHeight w:val="340"/>
        </w:trPr>
        <w:tc>
          <w:tcPr>
            <w:tcW w:type="dxa" w:w="4252"/>
          </w:tcPr>
          <w:p>
            <w:pPr>
              <w:spacing w:line="312" w:lineRule="auto"/>
            </w:pPr>
            <w:r>
              <w:rPr>
                <w:rFonts w:ascii="PingFang SC" w:hAnsi="PingFang SC" w:eastAsia="PingFang SC"/>
                <w:b w:val="0"/>
                <w:i w:val="0"/>
                <w:sz w:val="20"/>
              </w:rPr>
              <w:t>孙掌柜用银票+软缎组合支付</w:t>
            </w:r>
          </w:p>
        </w:tc>
        <w:tc>
          <w:tcPr>
            <w:tcW w:type="dxa" w:w="4535"/>
          </w:tcPr>
          <w:p>
            <w:pPr>
              <w:spacing w:line="312" w:lineRule="auto"/>
            </w:pPr>
            <w:r>
              <w:rPr>
                <w:rFonts w:ascii="PingFang SC" w:hAnsi="PingFang SC" w:eastAsia="PingFang SC"/>
                <w:b w:val="0"/>
                <w:i w:val="0"/>
                <w:sz w:val="20"/>
              </w:rPr>
              <w:t>上市公司作为买方可使用多元化支付工具（股份/可转债等）</w:t>
            </w:r>
          </w:p>
        </w:tc>
      </w:tr>
    </w:tbl>
    <w:p>
      <w:pPr>
        <w:spacing w:before="160"/>
        <w:jc w:val="center"/>
      </w:pPr>
      <w:r>
        <w:rPr>
          <w:rFonts w:ascii="PingFang SC" w:hAnsi="PingFang SC" w:eastAsia="PingFang SC"/>
          <w:b w:val="0"/>
          <w:i w:val="0"/>
          <w:color w:val="808080"/>
          <w:sz w:val="18"/>
        </w:rPr>
        <w:t>📝 来源：股权投资基金（科目三）· 二、第三方转让退出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（一）清查公司财产、制订清算方案</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在镇上开了三十年的酱园，招牌"钱记"两个字，是他爹用毛笔写的。去年他拉了几个老伙计合伙，想把酱园扩成酱厂，风风火火盖了新厂房，进了几十口大缸。谁料想，今年开春，一场大火把新厂房烧了个精光。</w:t>
      </w:r>
    </w:p>
    <w:p>
      <w:pPr>
        <w:spacing w:after="80" w:line="360" w:lineRule="auto"/>
        <w:ind w:firstLine="420"/>
      </w:pPr>
      <w:r>
        <w:rPr>
          <w:rFonts w:ascii="PingFang SC" w:hAnsi="PingFang SC" w:eastAsia="PingFang SC"/>
          <w:b w:val="0"/>
          <w:i w:val="0"/>
          <w:sz w:val="21"/>
        </w:rPr>
        <w:t>老钱站在焦黑的废墟前，手里攥着合伙时签的文书，手直哆嗦。几个合伙人围上来，有人要散伙，有人要再筹钱重建，吵成了一锅粥。老钱一拍大腿："散！"他当了几十年掌柜，知道这摊子再拖下去，只会把大家的棺材本都赔进去。</w:t>
      </w:r>
    </w:p>
    <w:p>
      <w:pPr>
        <w:spacing w:after="80" w:line="360" w:lineRule="auto"/>
        <w:ind w:firstLine="420"/>
      </w:pPr>
      <w:r>
        <w:rPr>
          <w:rFonts w:ascii="PingFang SC" w:hAnsi="PingFang SC" w:eastAsia="PingFang SC"/>
          <w:b w:val="0"/>
          <w:i w:val="0"/>
          <w:sz w:val="21"/>
        </w:rPr>
        <w:t>散伙容易，分东西难。老钱把几个合伙人叫到还完好的旧酱园里，自己搬了把椅子坐下："咱们先把家底摸清楚，再商量怎么分。"他让账房先生把库房里的存酱、没烧完的原料、旧厂房的地契，一样一样列出来。又让伙计们去催那些欠酱园钱的客户，把欠条都收回来。另一边，欠别人的债——烧坏的厂房还欠着工匠的工钱，也得一笔一笔记清楚。</w:t>
      </w:r>
    </w:p>
    <w:p>
      <w:pPr>
        <w:spacing w:after="80" w:line="360" w:lineRule="auto"/>
        <w:ind w:firstLine="420"/>
      </w:pPr>
      <w:r>
        <w:rPr>
          <w:rFonts w:ascii="PingFang SC" w:hAnsi="PingFang SC" w:eastAsia="PingFang SC"/>
          <w:b w:val="0"/>
          <w:i w:val="0"/>
          <w:sz w:val="21"/>
        </w:rPr>
        <w:t>三天三夜，老钱带着账房，把酱园的家底翻了个底朝天。桌上摊着三张纸：一张写着还剩下多少坛酱、多少亩地、多少两银子；一张写着谁欠酱园钱；一张写着酱园欠谁钱。老钱把这三张纸往合伙人面前一推："诸位，咱们现在有多少家底、多少债，都在这儿了。我拟了个分法——先把欠别人的还上，剩下的按当初入伙的份子分。要是还不上债，咱们就得去衙门报官，让官家来主持。"</w:t>
      </w:r>
    </w:p>
    <w:p>
      <w:pPr>
        <w:spacing w:after="80" w:line="360" w:lineRule="auto"/>
        <w:ind w:firstLine="420"/>
      </w:pPr>
      <w:r>
        <w:rPr>
          <w:rFonts w:ascii="PingFang SC" w:hAnsi="PingFang SC" w:eastAsia="PingFang SC"/>
          <w:b w:val="0"/>
          <w:i w:val="0"/>
          <w:sz w:val="21"/>
        </w:rPr>
        <w:t>一个合伙人翻着那三张纸，半晌没说话。最后他点点头："老钱，你这三十年掌柜不是白当的。家底摸清了，账算明白了，咱们心服口服。"</w:t>
      </w:r>
    </w:p>
    <w:p>
      <w:pPr>
        <w:spacing w:after="80" w:line="360" w:lineRule="auto"/>
        <w:ind w:firstLine="420"/>
      </w:pPr>
      <w:r>
        <w:rPr>
          <w:rFonts w:ascii="PingFang SC" w:hAnsi="PingFang SC" w:eastAsia="PingFang SC"/>
          <w:b w:val="0"/>
          <w:i w:val="0"/>
          <w:sz w:val="21"/>
        </w:rPr>
        <w:t>老钱没说话，只是把那三张纸小心折好，收进了贴身的口袋里。酱园没了，但至少，他让这场散了架的买卖，散得清清楚楚、明明白白。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催告债权人申报债权的同时，清算组应当调查和清理公司的财产，根据债权人的申请和调查清理的情况编制公司资产负债表、财产清单和债权、债务目录，制订清算方案。在清理公司资产、编制资产负债表和财产清单之后，清算组应当制订清算方案，并报股东会或者人民法院确认。若公司财产不足清偿债务的，清算组有责任向有管辖权的人民法院申请破产清算。人民法院受理破产申请后，清算组应当将清算事务移交人民法院指定的破产管理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老钱清点库房存酱、原料、地契</w:t>
            </w:r>
          </w:p>
        </w:tc>
        <w:tc>
          <w:tcPr>
            <w:tcW w:type="dxa" w:w="4535"/>
          </w:tcPr>
          <w:p>
            <w:pPr>
              <w:spacing w:line="312" w:lineRule="auto"/>
            </w:pPr>
            <w:r>
              <w:rPr>
                <w:rFonts w:ascii="PingFang SC" w:hAnsi="PingFang SC" w:eastAsia="PingFang SC"/>
                <w:b w:val="0"/>
                <w:i w:val="0"/>
                <w:sz w:val="20"/>
              </w:rPr>
              <w:t>调查和清理公司财产</w:t>
            </w:r>
          </w:p>
        </w:tc>
      </w:tr>
      <w:tr>
        <w:trPr>
          <w:trHeight w:val="340"/>
        </w:trPr>
        <w:tc>
          <w:tcPr>
            <w:tcW w:type="dxa" w:w="4252"/>
          </w:tcPr>
          <w:p>
            <w:pPr>
              <w:spacing w:line="312" w:lineRule="auto"/>
            </w:pPr>
            <w:r>
              <w:rPr>
                <w:rFonts w:ascii="PingFang SC" w:hAnsi="PingFang SC" w:eastAsia="PingFang SC"/>
                <w:b w:val="0"/>
                <w:i w:val="0"/>
                <w:sz w:val="20"/>
              </w:rPr>
              <w:t>账房先生列出的三张纸（家底、别人欠的、欠别人的）</w:t>
            </w:r>
          </w:p>
        </w:tc>
        <w:tc>
          <w:tcPr>
            <w:tcW w:type="dxa" w:w="4535"/>
          </w:tcPr>
          <w:p>
            <w:pPr>
              <w:spacing w:line="312" w:lineRule="auto"/>
            </w:pPr>
            <w:r>
              <w:rPr>
                <w:rFonts w:ascii="PingFang SC" w:hAnsi="PingFang SC" w:eastAsia="PingFang SC"/>
                <w:b w:val="0"/>
                <w:i w:val="0"/>
                <w:sz w:val="20"/>
              </w:rPr>
              <w:t>编制资产负债表、财产清单和债权债务目录</w:t>
            </w:r>
          </w:p>
        </w:tc>
      </w:tr>
      <w:tr>
        <w:trPr>
          <w:trHeight w:val="340"/>
        </w:trPr>
        <w:tc>
          <w:tcPr>
            <w:tcW w:type="dxa" w:w="4252"/>
          </w:tcPr>
          <w:p>
            <w:pPr>
              <w:spacing w:line="312" w:lineRule="auto"/>
            </w:pPr>
            <w:r>
              <w:rPr>
                <w:rFonts w:ascii="PingFang SC" w:hAnsi="PingFang SC" w:eastAsia="PingFang SC"/>
                <w:b w:val="0"/>
                <w:i w:val="0"/>
                <w:sz w:val="20"/>
              </w:rPr>
              <w:t>老钱拟定的"先还债、再按份子分"的方案</w:t>
            </w:r>
          </w:p>
        </w:tc>
        <w:tc>
          <w:tcPr>
            <w:tcW w:type="dxa" w:w="4535"/>
          </w:tcPr>
          <w:p>
            <w:pPr>
              <w:spacing w:line="312" w:lineRule="auto"/>
            </w:pPr>
            <w:r>
              <w:rPr>
                <w:rFonts w:ascii="PingFang SC" w:hAnsi="PingFang SC" w:eastAsia="PingFang SC"/>
                <w:b w:val="0"/>
                <w:i w:val="0"/>
                <w:sz w:val="20"/>
              </w:rPr>
              <w:t>制订清算方案</w:t>
            </w:r>
          </w:p>
        </w:tc>
      </w:tr>
      <w:tr>
        <w:trPr>
          <w:trHeight w:val="340"/>
        </w:trPr>
        <w:tc>
          <w:tcPr>
            <w:tcW w:type="dxa" w:w="4252"/>
          </w:tcPr>
          <w:p>
            <w:pPr>
              <w:spacing w:line="312" w:lineRule="auto"/>
            </w:pPr>
            <w:r>
              <w:rPr>
                <w:rFonts w:ascii="PingFang SC" w:hAnsi="PingFang SC" w:eastAsia="PingFang SC"/>
                <w:b w:val="0"/>
                <w:i w:val="0"/>
                <w:sz w:val="20"/>
              </w:rPr>
              <w:t>方案给合伙人看并征得同意</w:t>
            </w:r>
          </w:p>
        </w:tc>
        <w:tc>
          <w:tcPr>
            <w:tcW w:type="dxa" w:w="4535"/>
          </w:tcPr>
          <w:p>
            <w:pPr>
              <w:spacing w:line="312" w:lineRule="auto"/>
            </w:pPr>
            <w:r>
              <w:rPr>
                <w:rFonts w:ascii="PingFang SC" w:hAnsi="PingFang SC" w:eastAsia="PingFang SC"/>
                <w:b w:val="0"/>
                <w:i w:val="0"/>
                <w:sz w:val="20"/>
              </w:rPr>
              <w:t>报股东会确认</w:t>
            </w:r>
          </w:p>
        </w:tc>
      </w:tr>
      <w:tr>
        <w:trPr>
          <w:trHeight w:val="340"/>
        </w:trPr>
        <w:tc>
          <w:tcPr>
            <w:tcW w:type="dxa" w:w="4252"/>
          </w:tcPr>
          <w:p>
            <w:pPr>
              <w:spacing w:line="312" w:lineRule="auto"/>
            </w:pPr>
            <w:r>
              <w:rPr>
                <w:rFonts w:ascii="PingFang SC" w:hAnsi="PingFang SC" w:eastAsia="PingFang SC"/>
                <w:b w:val="0"/>
                <w:i w:val="0"/>
                <w:sz w:val="20"/>
              </w:rPr>
              <w:t>"还不上债就去衙门报官"</w:t>
            </w:r>
          </w:p>
        </w:tc>
        <w:tc>
          <w:tcPr>
            <w:tcW w:type="dxa" w:w="4535"/>
          </w:tcPr>
          <w:p>
            <w:pPr>
              <w:spacing w:line="312" w:lineRule="auto"/>
            </w:pPr>
            <w:r>
              <w:rPr>
                <w:rFonts w:ascii="PingFang SC" w:hAnsi="PingFang SC" w:eastAsia="PingFang SC"/>
                <w:b w:val="0"/>
                <w:i w:val="0"/>
                <w:sz w:val="20"/>
              </w:rPr>
              <w:t>财产不足清偿债务时向法院申请破产清算</w:t>
            </w:r>
          </w:p>
        </w:tc>
      </w:tr>
      <w:tr>
        <w:trPr>
          <w:trHeight w:val="340"/>
        </w:trPr>
        <w:tc>
          <w:tcPr>
            <w:tcW w:type="dxa" w:w="4252"/>
          </w:tcPr>
          <w:p>
            <w:pPr>
              <w:spacing w:line="312" w:lineRule="auto"/>
            </w:pPr>
            <w:r>
              <w:rPr>
                <w:rFonts w:ascii="PingFang SC" w:hAnsi="PingFang SC" w:eastAsia="PingFang SC"/>
                <w:b w:val="0"/>
                <w:i w:val="0"/>
                <w:sz w:val="20"/>
              </w:rPr>
              <w:t>衙门受理后官家派人来接手</w:t>
            </w:r>
          </w:p>
        </w:tc>
        <w:tc>
          <w:tcPr>
            <w:tcW w:type="dxa" w:w="4535"/>
          </w:tcPr>
          <w:p>
            <w:pPr>
              <w:spacing w:line="312" w:lineRule="auto"/>
            </w:pPr>
            <w:r>
              <w:rPr>
                <w:rFonts w:ascii="PingFang SC" w:hAnsi="PingFang SC" w:eastAsia="PingFang SC"/>
                <w:b w:val="0"/>
                <w:i w:val="0"/>
                <w:sz w:val="20"/>
              </w:rPr>
              <w:t>法院受理后将清算事务移交破产管理人</w:t>
            </w:r>
          </w:p>
        </w:tc>
      </w:tr>
    </w:tbl>
    <w:p>
      <w:pPr>
        <w:spacing w:before="160"/>
        <w:jc w:val="center"/>
      </w:pPr>
      <w:r>
        <w:rPr>
          <w:rFonts w:ascii="PingFang SC" w:hAnsi="PingFang SC" w:eastAsia="PingFang SC"/>
          <w:b w:val="0"/>
          <w:i w:val="0"/>
          <w:color w:val="808080"/>
          <w:sz w:val="18"/>
        </w:rPr>
        <w:t>📝 来源：股权投资基金（科目三）· 第七章第五节 · （一）清查公司财产、制订清算方案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三、项目退出的主要方式及比较</w:t>
      </w:r>
    </w:p>
    <w:p>
      <w:pPr>
        <w:spacing w:before="160" w:after="80"/>
      </w:pPr>
      <w:r>
        <w:rPr>
          <w:rFonts w:ascii="PingFang SC" w:hAnsi="PingFang SC" w:eastAsia="PingFang SC"/>
          <w:b/>
          <w:i/>
          <w:sz w:val="24"/>
        </w:rPr>
        <w:t>⚖️ 寓言故事 —— 《四条出山路》</w:t>
      </w:r>
    </w:p>
    <w:p>
      <w:pPr>
        <w:spacing w:after="80" w:line="360" w:lineRule="auto"/>
        <w:ind w:firstLine="420"/>
      </w:pPr>
      <w:r>
        <w:rPr>
          <w:rFonts w:ascii="PingFang SC" w:hAnsi="PingFang SC" w:eastAsia="PingFang SC"/>
          <w:b w:val="0"/>
          <w:i w:val="0"/>
          <w:sz w:val="21"/>
        </w:rPr>
        <w:t>老周是山里有名的养蜂人。十五年前，他看好一片野山坳，带着三个徒弟扎了进去。他们搭棚、引蜂、修渠，把一片荒地变成了方圆百里最大的蜜场。如今蜂箱满山，花开四季，可老周却对着账本发愁——当初跟他一起投钱的老伙计们，有人等着用钱给孙子娶亲，有人想盖新房，都盼着能分一份收成。</w:t>
      </w:r>
    </w:p>
    <w:p>
      <w:pPr>
        <w:spacing w:after="80" w:line="360" w:lineRule="auto"/>
        <w:ind w:firstLine="420"/>
      </w:pPr>
      <w:r>
        <w:rPr>
          <w:rFonts w:ascii="PingFang SC" w:hAnsi="PingFang SC" w:eastAsia="PingFang SC"/>
          <w:b w:val="0"/>
          <w:i w:val="0"/>
          <w:sz w:val="21"/>
        </w:rPr>
        <w:t>怎么把这份产业变成真金白银，成了老周最大的心事。</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老周把三个徒弟叫到蜂棚里，摊开一张皱巴巴的地图。山坳里有四条路可以出去，每条路风景不同，代价也不同。</w:t>
      </w:r>
    </w:p>
    <w:p>
      <w:pPr>
        <w:spacing w:after="80" w:line="360" w:lineRule="auto"/>
        <w:ind w:firstLine="420"/>
      </w:pPr>
      <w:r>
        <w:rPr>
          <w:rFonts w:ascii="PingFang SC" w:hAnsi="PingFang SC" w:eastAsia="PingFang SC"/>
          <w:b w:val="0"/>
          <w:i w:val="0"/>
          <w:sz w:val="21"/>
        </w:rPr>
        <w:t>第一条路是往东，翻过最高的那座山，就能走到县城最大的集市。老周年轻时去过，知道那里人多眼杂，规矩也多。如果能把蜜场变成"挂牌的正经字号"，让全城人都知道他们的牌子，蜂蜜就能卖出最好的价钱。可这条路最难走——要先把蜂棚改成"股份制"，请人辅导怎么写文书，一层一层报上去审批，少说也要一两年。就算牌子挂上了，头几年还不能随便卖，得等"锁定期"过了才能出手。老周算了算，收益最高，但时间太长，等不起。</w:t>
      </w:r>
    </w:p>
    <w:p>
      <w:pPr>
        <w:spacing w:after="80" w:line="360" w:lineRule="auto"/>
        <w:ind w:firstLine="420"/>
      </w:pPr>
      <w:r>
        <w:rPr>
          <w:rFonts w:ascii="PingFang SC" w:hAnsi="PingFang SC" w:eastAsia="PingFang SC"/>
          <w:b w:val="0"/>
          <w:i w:val="0"/>
          <w:sz w:val="21"/>
        </w:rPr>
        <w:t>第二条路是往南，走到山腰的小集市。那里不如县城热闹，但门槛低，手续快。老周可以把蜂蜜的"份额"在小集市上挂牌，谁看中了谁来买。可小集市的问题是，来逛的人少，有时候挂半天没人问价，或者出的价远低于老周心里那杆秤。收益比县城差一截，但好歹有个公开的价码。</w:t>
      </w:r>
    </w:p>
    <w:p>
      <w:pPr>
        <w:spacing w:after="80" w:line="360" w:lineRule="auto"/>
        <w:ind w:firstLine="420"/>
      </w:pPr>
      <w:r>
        <w:rPr>
          <w:rFonts w:ascii="PingFang SC" w:hAnsi="PingFang SC" w:eastAsia="PingFang SC"/>
          <w:b w:val="0"/>
          <w:i w:val="0"/>
          <w:sz w:val="21"/>
        </w:rPr>
        <w:t>第三条路是往西，直接找熟人谈。老周认识一个做药材生意的赵老板，一直眼馋他的蜂场。两人坐下来，一杯茶工夫就能谈妥价钱，一手交钱一手交地。这条路最快，也最灵活，可问题是——老周和赵老板信息不对称，老周知道蜂场值多少，赵老板未必信，压价是常事。还有一种更憋屈的走法：当初跟老周合伙的几个小股东，现在说"我们按当初的约定，把股份买回去"。这种"回购"，通常是蜂场出了麻烦、走不了其他路时的保底选择，价钱往往高不到哪里去。</w:t>
      </w:r>
    </w:p>
    <w:p>
      <w:pPr>
        <w:spacing w:after="80" w:line="360" w:lineRule="auto"/>
        <w:ind w:firstLine="420"/>
      </w:pPr>
      <w:r>
        <w:rPr>
          <w:rFonts w:ascii="PingFang SC" w:hAnsi="PingFang SC" w:eastAsia="PingFang SC"/>
          <w:b w:val="0"/>
          <w:i w:val="0"/>
          <w:sz w:val="21"/>
        </w:rPr>
        <w:t>第四条路是往北，也是最不愿走的路——清算。把蜂箱一只一只卖了，把地一块一块分了，债先还清，剩下的才轮到股东。这条路意味着蜜场彻底关门，老周十五年的心血化为乌有，通常还要亏钱。</w:t>
      </w:r>
    </w:p>
    <w:p>
      <w:pPr>
        <w:spacing w:after="80" w:line="360" w:lineRule="auto"/>
        <w:ind w:firstLine="420"/>
      </w:pPr>
      <w:r>
        <w:rPr>
          <w:rFonts w:ascii="PingFang SC" w:hAnsi="PingFang SC" w:eastAsia="PingFang SC"/>
          <w:b w:val="0"/>
          <w:i w:val="0"/>
          <w:sz w:val="21"/>
        </w:rPr>
        <w:t>四个徒弟听完，面面相觑。大徒弟说："师父，咱们走东边，卖个好价钱！"二徒弟说："东边太慢了，不如走南边，先挂出去试试。"三徒弟闷着头说："西边找赵老板，落袋为安最实在。"</w:t>
      </w:r>
    </w:p>
    <w:p>
      <w:pPr>
        <w:spacing w:after="80" w:line="360" w:lineRule="auto"/>
        <w:ind w:firstLine="420"/>
      </w:pPr>
      <w:r>
        <w:rPr>
          <w:rFonts w:ascii="PingFang SC" w:hAnsi="PingFang SC" w:eastAsia="PingFang SC"/>
          <w:b w:val="0"/>
          <w:i w:val="0"/>
          <w:sz w:val="21"/>
        </w:rPr>
        <w:t>老周没说话。他想起十五年前进山时，跟三个投资人签过一份文书。文书上写得明白：如果五年后还走不出山，投资人有权按约定价钱把股份卖回给老周；如果蜂场有一天要散伙，老周这批人能优先分到钱。这些条款当时觉得只是"以防万一"，如今看来，却是条条大路都堵死时的最后一条活路。</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年秋天，县城的集市突然变了天。原本热闹的挂牌审核，一下子排起了长队，有的等了两三年还没轮上。老周的大徒弟急得满嘴起泡，天天往县城跑，回来就叹气。二徒弟在南边的小集市挂了牌，可问价的人寥寥无几，偶尔来一个，出的价还不够回本。</w:t>
      </w:r>
    </w:p>
    <w:p>
      <w:pPr>
        <w:spacing w:after="80" w:line="360" w:lineRule="auto"/>
        <w:ind w:firstLine="420"/>
      </w:pPr>
      <w:r>
        <w:rPr>
          <w:rFonts w:ascii="PingFang SC" w:hAnsi="PingFang SC" w:eastAsia="PingFang SC"/>
          <w:b w:val="0"/>
          <w:i w:val="0"/>
          <w:sz w:val="21"/>
        </w:rPr>
        <w:t>老周坐在蜂棚里，看着满山飞舞的蜜蜂，心里却凉了一半。他翻开十五年前那份文书，手指停在"回购条款"那一行。按约定，如果蜂场在五年内走不通东边和南边的路，老周就要按当初谈好的价钱，把投资人的股份买回去。那价钱不高，但至少能让老伙计们拿到现钱，不白等一场。</w:t>
      </w:r>
    </w:p>
    <w:p>
      <w:pPr>
        <w:spacing w:after="80" w:line="360" w:lineRule="auto"/>
        <w:ind w:firstLine="420"/>
      </w:pPr>
      <w:r>
        <w:rPr>
          <w:rFonts w:ascii="PingFang SC" w:hAnsi="PingFang SC" w:eastAsia="PingFang SC"/>
          <w:b w:val="0"/>
          <w:i w:val="0"/>
          <w:sz w:val="21"/>
        </w:rPr>
        <w:t>可老周不甘心。他想起赵老板——那个做药材生意的，去年还托人带话说"随时谈"。老周咬咬牙，带着一坛陈蜜上了路。</w:t>
      </w:r>
    </w:p>
    <w:p>
      <w:pPr>
        <w:spacing w:after="80" w:line="360" w:lineRule="auto"/>
        <w:ind w:firstLine="420"/>
      </w:pPr>
      <w:r>
        <w:rPr>
          <w:rFonts w:ascii="PingFang SC" w:hAnsi="PingFang SC" w:eastAsia="PingFang SC"/>
          <w:b w:val="0"/>
          <w:i w:val="0"/>
          <w:sz w:val="21"/>
        </w:rPr>
        <w:t>赵老板的院子在镇子西头，老周到的时候，赵老板正在晒药材。两人寒暄几句，赵老板开门见山："老周，你的蜂场我眼馋不是一天两天了。可你也知道，现在行情不好，我只能出这个数。"他伸出三根手指。</w:t>
      </w:r>
    </w:p>
    <w:p>
      <w:pPr>
        <w:spacing w:after="80" w:line="360" w:lineRule="auto"/>
        <w:ind w:firstLine="420"/>
      </w:pPr>
      <w:r>
        <w:rPr>
          <w:rFonts w:ascii="PingFang SC" w:hAnsi="PingFang SC" w:eastAsia="PingFang SC"/>
          <w:b w:val="0"/>
          <w:i w:val="0"/>
          <w:sz w:val="21"/>
        </w:rPr>
        <w:t>老周心里一沉。这价钱，比东边挂牌的预期低了一半，比南边小集市的估价也少了三成。可他转念一想——东边还不知道要等到猴年马月，南边根本没人问。现在拿钱，虽然少，但能立刻分给老伙计们，自己也能留点养老钱。要是再拖下去，蜂场万一出了天灾，连这个价都保不住。</w:t>
      </w:r>
    </w:p>
    <w:p>
      <w:pPr>
        <w:spacing w:after="80" w:line="360" w:lineRule="auto"/>
        <w:ind w:firstLine="420"/>
      </w:pPr>
      <w:r>
        <w:rPr>
          <w:rFonts w:ascii="PingFang SC" w:hAnsi="PingFang SC" w:eastAsia="PingFang SC"/>
          <w:b w:val="0"/>
          <w:i w:val="0"/>
          <w:sz w:val="21"/>
        </w:rPr>
        <w:t>两人谈了三天，签了文书。赵老板一次性付清，老周把蜂场的"份额"转了过去。没有层层审批，没有挂牌等待，没有债权人排队，一杯茶、一张文书、一袋子银两，事了。</w:t>
      </w:r>
    </w:p>
    <w:p>
      <w:pPr>
        <w:spacing w:after="80" w:line="360" w:lineRule="auto"/>
        <w:ind w:firstLine="420"/>
      </w:pPr>
      <w:r>
        <w:rPr>
          <w:rFonts w:ascii="PingFang SC" w:hAnsi="PingFang SC" w:eastAsia="PingFang SC"/>
          <w:b w:val="0"/>
          <w:i w:val="0"/>
          <w:sz w:val="21"/>
        </w:rPr>
        <w:t>老周回到山坳，把银两分了三份。三个投资人拿到钱，有的盖了房，有的娶了媳妇，都念老周的好。老周自己留了最小的一份，在蜂棚旁边搭了个小屋，继续养他的蜂。只不过这一次，蜂场姓赵，他只算个看场的。</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三年后，老周在蜂棚前晒太阳，听赶集回来的人说，东边县城的集市又热闹了。有户跟他差不多时候进山的人家，硬是熬过了那两年审批，牌子挂上，蜂蜜卖了个天价。老周听了，只是笑了笑，端起茶碗抿了一口。</w:t>
      </w:r>
    </w:p>
    <w:p>
      <w:pPr>
        <w:spacing w:after="80" w:line="360" w:lineRule="auto"/>
        <w:ind w:firstLine="420"/>
      </w:pPr>
      <w:r>
        <w:rPr>
          <w:rFonts w:ascii="PingFang SC" w:hAnsi="PingFang SC" w:eastAsia="PingFang SC"/>
          <w:b w:val="0"/>
          <w:i w:val="0"/>
          <w:sz w:val="21"/>
        </w:rPr>
        <w:t>他不后悔。那户人家熬得起，他熬不起。投资人的钱等不起，他的年纪也等不起。走哪条路，从来不只是看哪条路最宽，而是看哪条路在"此时此刻"能走通。东边是金山，可门关了；西边是土坡，可门开着。能走通的土坡，胜过走不通的金山。</w:t>
      </w:r>
    </w:p>
    <w:p>
      <w:pPr>
        <w:spacing w:after="80" w:line="360" w:lineRule="auto"/>
        <w:ind w:firstLine="420"/>
      </w:pPr>
      <w:r>
        <w:rPr>
          <w:rFonts w:ascii="PingFang SC" w:hAnsi="PingFang SC" w:eastAsia="PingFang SC"/>
          <w:b w:val="0"/>
          <w:i w:val="0"/>
          <w:sz w:val="21"/>
        </w:rPr>
        <w:t>老周后来常跟新来的养蜂人说一句话："进山的时候，就要想好怎么出去。四条路都要心里有数，但真到了出山那天，哪条能走通，就走哪条。别贪心，别死等，落袋为安比画饼充饥强。"</w:t>
      </w:r>
    </w:p>
    <w:p>
      <w:pPr>
        <w:spacing w:after="80" w:line="360" w:lineRule="auto"/>
        <w:ind w:firstLine="420"/>
      </w:pPr>
      <w:r>
        <w:rPr>
          <w:rFonts w:ascii="PingFang SC" w:hAnsi="PingFang SC" w:eastAsia="PingFang SC"/>
          <w:b w:val="0"/>
          <w:i w:val="0"/>
          <w:sz w:val="21"/>
        </w:rPr>
        <w:t>蜂场还在，蜜蜂还在飞。老周的小屋里，墙上挂着那张皱巴巴的地图，四条路依然清晰。只不过现在，他只是个看地图的人，不再是选路的人了。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退出方式主要包括上市转让退出、挂牌转让退出、协议转让退出及清算退出等。上市转让退出，是指被投资企业以直接或间接方式在境内外实现上市后，股权投资基金将被投资企业股票对外转让从而实现基金从被投资企业中的退出。挂牌转让退出，是指被投资企业在全国中小企业股份转让系统（以下简称全国股转系统，又称"新三板"）或其他场外交易市场挂牌后，股权投资基金将被投资企业股票对外转让实现退出。协议转让退出，包括第三方协议转让（含并购）退出及回购退出，是指股权投资基金将被投资企业股权以协议转让方式转让给第三方买家，或被投资企业或其控股股东、管理层受让股权投资基金所持被投资企业股权的方式实现基金退出。清算退出，是指通过被投资企业清算实现股权投资基金退出。特殊情形下，股权投资基金以非现金分配方式将被投资企业的股权分配给投资者，也间接实现基金从项目中退出的结果。</w:t>
      </w:r>
    </w:p>
    <w:p>
      <w:pPr>
        <w:spacing w:after="40" w:line="336" w:lineRule="auto"/>
        <w:ind w:left="454" w:right="454"/>
      </w:pPr>
      <w:r>
        <w:rPr>
          <w:rFonts w:ascii="PingFang SC" w:hAnsi="PingFang SC" w:eastAsia="PingFang SC"/>
          <w:b w:val="0"/>
          <w:i/>
          <w:color w:val="404040"/>
          <w:sz w:val="21"/>
        </w:rPr>
        <w:t>从退出收益的角度来看，上市转让退出的整体收益相对较高。尽管伴随一级、二级市场的价值差异逐渐回归理性，上市转让退出的收益相较过去已呈现回落趋势，但多数情形下，上市转让退出的收益仍普遍高于其他退出方式的收益。受场外交易市场整体状况的影响，场外交易市场挂牌转让的退出收益通常不如上市转让退出，但场外交易市场实现的退出与协议转让退出相类似，通常也能够为股权投资基金实现一定收益。与前述退出方式都不同的是，回购退出往往发生在被投资企业无法通过市场化途径实现退出的情况下，由股权投资基金选择按交易文件中回购条款的约定实现退出。对股权投资基金而言，回购退出通常属于下行风险保护措施，因此，回购退出所获的收益也通常是有限的。清算也是一种退出方式，但由于被投资企业清算代表着企业将结束运作，股权投资基金在清算中获得的价值将不以被投资企业持续经营为前提，加之企业清算前需要优先清偿尚未清偿的债权，股东获得分配的顺序劣后于债权人，因此，清算退出一般会面临投资亏损的风险。</w:t>
      </w:r>
    </w:p>
    <w:p>
      <w:pPr>
        <w:spacing w:after="40" w:line="336" w:lineRule="auto"/>
        <w:ind w:left="454" w:right="454"/>
      </w:pPr>
      <w:r>
        <w:rPr>
          <w:rFonts w:ascii="PingFang SC" w:hAnsi="PingFang SC" w:eastAsia="PingFang SC"/>
          <w:b w:val="0"/>
          <w:i/>
          <w:color w:val="404040"/>
          <w:sz w:val="21"/>
        </w:rPr>
        <w:t>从退出实施效率角度来看，不同退出方式有差异，具体而言：</w:t>
      </w:r>
    </w:p>
    <w:p>
      <w:pPr>
        <w:spacing w:after="40" w:line="336" w:lineRule="auto"/>
        <w:ind w:left="454" w:right="454"/>
      </w:pPr>
      <w:r>
        <w:rPr>
          <w:rFonts w:ascii="PingFang SC" w:hAnsi="PingFang SC" w:eastAsia="PingFang SC"/>
          <w:b w:val="0"/>
          <w:i/>
          <w:color w:val="404040"/>
          <w:sz w:val="21"/>
        </w:rPr>
        <w:t>（1）在上市转让退出方式下，以境内上市为例，被投资企业通常会经历改制为股份有限公司、上市辅导、上市申报及问询，在获得交易所审核通过及中国证监会注册后完成首次公开发行股票并上市，最终由股权投资基金在锁定期届满后减持股份等一系列流程。被投资企业从启动上市计划到完成首次公开发行股票并上市，通常需要一两年以上甚至更长的时间，并且在被投资企业上市成功后，股权投资基金通常面临锁定期和限售期限制，在一定期限内无法对外出售股票。总体而言，股权投资基金所投资的被投资企业通过上市退出时，尽管最终收益相对较高，但耗时较长。</w:t>
      </w:r>
    </w:p>
    <w:p>
      <w:pPr>
        <w:spacing w:after="40" w:line="336" w:lineRule="auto"/>
        <w:ind w:left="454" w:right="454"/>
      </w:pPr>
      <w:r>
        <w:rPr>
          <w:rFonts w:ascii="PingFang SC" w:hAnsi="PingFang SC" w:eastAsia="PingFang SC"/>
          <w:b w:val="0"/>
          <w:i/>
          <w:color w:val="404040"/>
          <w:sz w:val="21"/>
        </w:rPr>
        <w:t>（4）与前述方式不同，公司回购、清算退出因涉及通知债权人、公司减资和履行清算程序等事项，所需时间受其他股东的配合程度、债权人公告、资产处置等多个环节影响，不同企业所花时间存在较大差异。相较于其他几种退出方式，被投资企业的控股股东和管理层回购投资方股权的程序较为简单，因此退出时间相对较短。</w:t>
      </w:r>
    </w:p>
    <w:p>
      <w:pPr>
        <w:spacing w:after="40" w:line="336" w:lineRule="auto"/>
        <w:ind w:left="454" w:right="454"/>
      </w:pPr>
      <w:r>
        <w:rPr>
          <w:rFonts w:ascii="PingFang SC" w:hAnsi="PingFang SC" w:eastAsia="PingFang SC"/>
          <w:b w:val="0"/>
          <w:i/>
          <w:color w:val="404040"/>
          <w:sz w:val="21"/>
        </w:rPr>
        <w:t>从退出成本的角度来看，对股权投资基金而言，各种退出方式都会产生一定的经济成本。例如，如果通过非公开市场出售，在部分情况下需要为寻找合适的买方而聘请财务顾问，并且需要向财务顾问支付相应费用；如果通过回购方式实施退出，通常需要聘请律师采取与回购相关的法律行为，以保障股权投资基金的利益。在退出环节，基金管理人会考虑扣除退出成本之后的退出收益，虽然退出成本本身并非选择退出方式的主要考量因素，但在退出预期收益较差情况下退出成本的控制显得更为重要。</w:t>
      </w:r>
    </w:p>
    <w:p>
      <w:pPr>
        <w:spacing w:after="40" w:line="336" w:lineRule="auto"/>
        <w:ind w:left="454" w:right="454"/>
      </w:pPr>
      <w:r>
        <w:rPr>
          <w:rFonts w:ascii="PingFang SC" w:hAnsi="PingFang SC" w:eastAsia="PingFang SC"/>
          <w:b w:val="0"/>
          <w:i/>
          <w:color w:val="404040"/>
          <w:sz w:val="21"/>
        </w:rPr>
        <w:t>从退出风险的角度来看，不同退出方式均存在相应风险。如计划通过上市退出，被投资企业能否上市存在不确定性，上市后至退出前的股票价格波动会直接影响股权投资基金的退出收益。如果选择在场外交易市场挂牌退出，市场交易活跃度及流动性相对较差，存在无人受让或价格被低估的风险。就协议转让而言，信息不对称可能导致交易价格不能充分反映被投资企业的实际价值。以被投资企业减资、回购投资方股权方式退出的，则需要以被投资企业其他股东同意及企业自身资产满足减资条件为前提。股权投资基金通过清算退出亦是一种方式，但能否依据法律或章程（或协议）顺利启动清算程序、清算资产是否可正常变现并实现分配均存在较大的不确定性。</w:t>
      </w:r>
    </w:p>
    <w:p>
      <w:pPr>
        <w:spacing w:after="40" w:line="336" w:lineRule="auto"/>
        <w:ind w:left="454" w:right="454"/>
      </w:pPr>
      <w:r>
        <w:rPr>
          <w:rFonts w:ascii="PingFang SC" w:hAnsi="PingFang SC" w:eastAsia="PingFang SC"/>
          <w:b w:val="0"/>
          <w:i/>
          <w:color w:val="404040"/>
          <w:sz w:val="21"/>
        </w:rPr>
        <w:t>综上，受制于多种客观因素，股权投资基金会结合自身情况提前约定或在投资过程中动态选择适当的项目退出方式。从国内实践情况来看，由于投资早期项目的股权投资基金的投资时点距离被投资企业符合上市要求存在较长时间间隔，因此，该等基金通常会选择协议转让方式实现项目退出；投资于相对后期项目的股权投资基金在投资时被投资企业已经有明确的上市时间表和上市计划，因此，该等基金通过上市转让方式实现项目退出的比例更高。</w:t>
      </w:r>
    </w:p>
    <w:p>
      <w:pPr>
        <w:spacing w:after="40" w:line="336" w:lineRule="auto"/>
        <w:ind w:left="454" w:right="454"/>
      </w:pPr>
      <w:r>
        <w:rPr>
          <w:rFonts w:ascii="PingFang SC" w:hAnsi="PingFang SC" w:eastAsia="PingFang SC"/>
          <w:b w:val="0"/>
          <w:i/>
          <w:color w:val="404040"/>
          <w:sz w:val="21"/>
        </w:rPr>
        <w:t>通常情况下，股权投资基金会在签署相关投资法律文件中提前对项目退出进行约定或安排，这些安排包括但不限于：（1）回购条款，如被投资企业不能在约定时间及交易场所实现上市，则股权投资基金有权要求创始股东或被投资企业回购股权以实现项目退出；（2）出售权条款，通常包括共同出售权（随售权）条款和拖售权条款；（3）优先清算权条款，即被投资企业发生清算事件时，股权投资基金有权就清算事件中公司或出售方获得的价款按约定的补偿机制进行受偿。</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老周（养蜂场创始人）</w:t>
            </w:r>
          </w:p>
        </w:tc>
        <w:tc>
          <w:tcPr>
            <w:tcW w:type="dxa" w:w="4535"/>
          </w:tcPr>
          <w:p>
            <w:pPr>
              <w:spacing w:line="312" w:lineRule="auto"/>
            </w:pPr>
            <w:r>
              <w:rPr>
                <w:rFonts w:ascii="PingFang SC" w:hAnsi="PingFang SC" w:eastAsia="PingFang SC"/>
                <w:b w:val="0"/>
                <w:i w:val="0"/>
                <w:sz w:val="20"/>
              </w:rPr>
              <w:t>被投资企业创始人/管理层</w:t>
            </w:r>
          </w:p>
        </w:tc>
      </w:tr>
      <w:tr>
        <w:trPr>
          <w:trHeight w:val="340"/>
        </w:trPr>
        <w:tc>
          <w:tcPr>
            <w:tcW w:type="dxa" w:w="4252"/>
          </w:tcPr>
          <w:p>
            <w:pPr>
              <w:spacing w:line="312" w:lineRule="auto"/>
            </w:pPr>
            <w:r>
              <w:rPr>
                <w:rFonts w:ascii="PingFang SC" w:hAnsi="PingFang SC" w:eastAsia="PingFang SC"/>
                <w:b w:val="0"/>
                <w:i w:val="0"/>
                <w:sz w:val="20"/>
              </w:rPr>
              <w:t>三个投资人（等钱盖房娶亲）</w:t>
            </w:r>
          </w:p>
        </w:tc>
        <w:tc>
          <w:tcPr>
            <w:tcW w:type="dxa" w:w="4535"/>
          </w:tcPr>
          <w:p>
            <w:pPr>
              <w:spacing w:line="312" w:lineRule="auto"/>
            </w:pPr>
            <w:r>
              <w:rPr>
                <w:rFonts w:ascii="PingFang SC" w:hAnsi="PingFang SC" w:eastAsia="PingFang SC"/>
                <w:b w:val="0"/>
                <w:i w:val="0"/>
                <w:sz w:val="20"/>
              </w:rPr>
              <w:t>基金投资者（需要现金回款）</w:t>
            </w:r>
          </w:p>
        </w:tc>
      </w:tr>
      <w:tr>
        <w:trPr>
          <w:trHeight w:val="340"/>
        </w:trPr>
        <w:tc>
          <w:tcPr>
            <w:tcW w:type="dxa" w:w="4252"/>
          </w:tcPr>
          <w:p>
            <w:pPr>
              <w:spacing w:line="312" w:lineRule="auto"/>
            </w:pPr>
            <w:r>
              <w:rPr>
                <w:rFonts w:ascii="PingFang SC" w:hAnsi="PingFang SC" w:eastAsia="PingFang SC"/>
                <w:b w:val="0"/>
                <w:i w:val="0"/>
                <w:sz w:val="20"/>
              </w:rPr>
              <w:t>往东走到县城大集市挂牌</w:t>
            </w:r>
          </w:p>
        </w:tc>
        <w:tc>
          <w:tcPr>
            <w:tcW w:type="dxa" w:w="4535"/>
          </w:tcPr>
          <w:p>
            <w:pPr>
              <w:spacing w:line="312" w:lineRule="auto"/>
            </w:pPr>
            <w:r>
              <w:rPr>
                <w:rFonts w:ascii="PingFang SC" w:hAnsi="PingFang SC" w:eastAsia="PingFang SC"/>
                <w:b w:val="0"/>
                <w:i w:val="0"/>
                <w:sz w:val="20"/>
              </w:rPr>
              <w:t>上市转让退出（收益最高但耗时最长）</w:t>
            </w:r>
          </w:p>
        </w:tc>
      </w:tr>
      <w:tr>
        <w:trPr>
          <w:trHeight w:val="340"/>
        </w:trPr>
        <w:tc>
          <w:tcPr>
            <w:tcW w:type="dxa" w:w="4252"/>
          </w:tcPr>
          <w:p>
            <w:pPr>
              <w:spacing w:line="312" w:lineRule="auto"/>
            </w:pPr>
            <w:r>
              <w:rPr>
                <w:rFonts w:ascii="PingFang SC" w:hAnsi="PingFang SC" w:eastAsia="PingFang SC"/>
                <w:b w:val="0"/>
                <w:i w:val="0"/>
                <w:sz w:val="20"/>
              </w:rPr>
              <w:t>往南走到山腰小集市挂牌</w:t>
            </w:r>
          </w:p>
        </w:tc>
        <w:tc>
          <w:tcPr>
            <w:tcW w:type="dxa" w:w="4535"/>
          </w:tcPr>
          <w:p>
            <w:pPr>
              <w:spacing w:line="312" w:lineRule="auto"/>
            </w:pPr>
            <w:r>
              <w:rPr>
                <w:rFonts w:ascii="PingFang SC" w:hAnsi="PingFang SC" w:eastAsia="PingFang SC"/>
                <w:b w:val="0"/>
                <w:i w:val="0"/>
                <w:sz w:val="20"/>
              </w:rPr>
              <w:t>挂牌转让退出（场外交易市场，流动性差）</w:t>
            </w:r>
          </w:p>
        </w:tc>
      </w:tr>
      <w:tr>
        <w:trPr>
          <w:trHeight w:val="340"/>
        </w:trPr>
        <w:tc>
          <w:tcPr>
            <w:tcW w:type="dxa" w:w="4252"/>
          </w:tcPr>
          <w:p>
            <w:pPr>
              <w:spacing w:line="312" w:lineRule="auto"/>
            </w:pPr>
            <w:r>
              <w:rPr>
                <w:rFonts w:ascii="PingFang SC" w:hAnsi="PingFang SC" w:eastAsia="PingFang SC"/>
                <w:b w:val="0"/>
                <w:i w:val="0"/>
                <w:sz w:val="20"/>
              </w:rPr>
              <w:t>往西找赵老板一对一谈</w:t>
            </w:r>
          </w:p>
        </w:tc>
        <w:tc>
          <w:tcPr>
            <w:tcW w:type="dxa" w:w="4535"/>
          </w:tcPr>
          <w:p>
            <w:pPr>
              <w:spacing w:line="312" w:lineRule="auto"/>
            </w:pPr>
            <w:r>
              <w:rPr>
                <w:rFonts w:ascii="PingFang SC" w:hAnsi="PingFang SC" w:eastAsia="PingFang SC"/>
                <w:b w:val="0"/>
                <w:i w:val="0"/>
                <w:sz w:val="20"/>
              </w:rPr>
              <w:t>协议转让退出（第三方并购）</w:t>
            </w:r>
          </w:p>
        </w:tc>
      </w:tr>
      <w:tr>
        <w:trPr>
          <w:trHeight w:val="340"/>
        </w:trPr>
        <w:tc>
          <w:tcPr>
            <w:tcW w:type="dxa" w:w="4252"/>
          </w:tcPr>
          <w:p>
            <w:pPr>
              <w:spacing w:line="312" w:lineRule="auto"/>
            </w:pPr>
            <w:r>
              <w:rPr>
                <w:rFonts w:ascii="PingFang SC" w:hAnsi="PingFang SC" w:eastAsia="PingFang SC"/>
                <w:b w:val="0"/>
                <w:i w:val="0"/>
                <w:sz w:val="20"/>
              </w:rPr>
              <w:t>小股东按约定买回股份</w:t>
            </w:r>
          </w:p>
        </w:tc>
        <w:tc>
          <w:tcPr>
            <w:tcW w:type="dxa" w:w="4535"/>
          </w:tcPr>
          <w:p>
            <w:pPr>
              <w:spacing w:line="312" w:lineRule="auto"/>
            </w:pPr>
            <w:r>
              <w:rPr>
                <w:rFonts w:ascii="PingFang SC" w:hAnsi="PingFang SC" w:eastAsia="PingFang SC"/>
                <w:b w:val="0"/>
                <w:i w:val="0"/>
                <w:sz w:val="20"/>
              </w:rPr>
              <w:t>回购退出（下行风险保护）</w:t>
            </w:r>
          </w:p>
        </w:tc>
      </w:tr>
      <w:tr>
        <w:trPr>
          <w:trHeight w:val="340"/>
        </w:trPr>
        <w:tc>
          <w:tcPr>
            <w:tcW w:type="dxa" w:w="4252"/>
          </w:tcPr>
          <w:p>
            <w:pPr>
              <w:spacing w:line="312" w:lineRule="auto"/>
            </w:pPr>
            <w:r>
              <w:rPr>
                <w:rFonts w:ascii="PingFang SC" w:hAnsi="PingFang SC" w:eastAsia="PingFang SC"/>
                <w:b w:val="0"/>
                <w:i w:val="0"/>
                <w:sz w:val="20"/>
              </w:rPr>
              <w:t>往北清算卖蜂箱分地</w:t>
            </w:r>
          </w:p>
        </w:tc>
        <w:tc>
          <w:tcPr>
            <w:tcW w:type="dxa" w:w="4535"/>
          </w:tcPr>
          <w:p>
            <w:pPr>
              <w:spacing w:line="312" w:lineRule="auto"/>
            </w:pPr>
            <w:r>
              <w:rPr>
                <w:rFonts w:ascii="PingFang SC" w:hAnsi="PingFang SC" w:eastAsia="PingFang SC"/>
                <w:b w:val="0"/>
                <w:i w:val="0"/>
                <w:sz w:val="20"/>
              </w:rPr>
              <w:t>清算退出（企业结束，股东劣后于债权人）</w:t>
            </w:r>
          </w:p>
        </w:tc>
      </w:tr>
      <w:tr>
        <w:trPr>
          <w:trHeight w:val="340"/>
        </w:trPr>
        <w:tc>
          <w:tcPr>
            <w:tcW w:type="dxa" w:w="4252"/>
          </w:tcPr>
          <w:p>
            <w:pPr>
              <w:spacing w:line="312" w:lineRule="auto"/>
            </w:pPr>
            <w:r>
              <w:rPr>
                <w:rFonts w:ascii="PingFang SC" w:hAnsi="PingFang SC" w:eastAsia="PingFang SC"/>
                <w:b w:val="0"/>
                <w:i w:val="0"/>
                <w:sz w:val="20"/>
              </w:rPr>
              <w:t>县城集市突然排队变长</w:t>
            </w:r>
          </w:p>
        </w:tc>
        <w:tc>
          <w:tcPr>
            <w:tcW w:type="dxa" w:w="4535"/>
          </w:tcPr>
          <w:p>
            <w:pPr>
              <w:spacing w:line="312" w:lineRule="auto"/>
            </w:pPr>
            <w:r>
              <w:rPr>
                <w:rFonts w:ascii="PingFang SC" w:hAnsi="PingFang SC" w:eastAsia="PingFang SC"/>
                <w:b w:val="0"/>
                <w:i w:val="0"/>
                <w:sz w:val="20"/>
              </w:rPr>
              <w:t>上市审核不确定性、时间风险</w:t>
            </w:r>
          </w:p>
        </w:tc>
      </w:tr>
      <w:tr>
        <w:trPr>
          <w:trHeight w:val="340"/>
        </w:trPr>
        <w:tc>
          <w:tcPr>
            <w:tcW w:type="dxa" w:w="4252"/>
          </w:tcPr>
          <w:p>
            <w:pPr>
              <w:spacing w:line="312" w:lineRule="auto"/>
            </w:pPr>
            <w:r>
              <w:rPr>
                <w:rFonts w:ascii="PingFang SC" w:hAnsi="PingFang SC" w:eastAsia="PingFang SC"/>
                <w:b w:val="0"/>
                <w:i w:val="0"/>
                <w:sz w:val="20"/>
              </w:rPr>
              <w:t>小集市问价的人少</w:t>
            </w:r>
          </w:p>
        </w:tc>
        <w:tc>
          <w:tcPr>
            <w:tcW w:type="dxa" w:w="4535"/>
          </w:tcPr>
          <w:p>
            <w:pPr>
              <w:spacing w:line="312" w:lineRule="auto"/>
            </w:pPr>
            <w:r>
              <w:rPr>
                <w:rFonts w:ascii="PingFang SC" w:hAnsi="PingFang SC" w:eastAsia="PingFang SC"/>
                <w:b w:val="0"/>
                <w:i w:val="0"/>
                <w:sz w:val="20"/>
              </w:rPr>
              <w:t>场外交易市场流动性差、价格被低估风险</w:t>
            </w:r>
          </w:p>
        </w:tc>
      </w:tr>
      <w:tr>
        <w:trPr>
          <w:trHeight w:val="340"/>
        </w:trPr>
        <w:tc>
          <w:tcPr>
            <w:tcW w:type="dxa" w:w="4252"/>
          </w:tcPr>
          <w:p>
            <w:pPr>
              <w:spacing w:line="312" w:lineRule="auto"/>
            </w:pPr>
            <w:r>
              <w:rPr>
                <w:rFonts w:ascii="PingFang SC" w:hAnsi="PingFang SC" w:eastAsia="PingFang SC"/>
                <w:b w:val="0"/>
                <w:i w:val="0"/>
                <w:sz w:val="20"/>
              </w:rPr>
              <w:t>赵老板出价低于预期</w:t>
            </w:r>
          </w:p>
        </w:tc>
        <w:tc>
          <w:tcPr>
            <w:tcW w:type="dxa" w:w="4535"/>
          </w:tcPr>
          <w:p>
            <w:pPr>
              <w:spacing w:line="312" w:lineRule="auto"/>
            </w:pPr>
            <w:r>
              <w:rPr>
                <w:rFonts w:ascii="PingFang SC" w:hAnsi="PingFang SC" w:eastAsia="PingFang SC"/>
                <w:b w:val="0"/>
                <w:i w:val="0"/>
                <w:sz w:val="20"/>
              </w:rPr>
              <w:t>协议转让信息不对称导致价格不能充分反映价值</w:t>
            </w:r>
          </w:p>
        </w:tc>
      </w:tr>
      <w:tr>
        <w:trPr>
          <w:trHeight w:val="340"/>
        </w:trPr>
        <w:tc>
          <w:tcPr>
            <w:tcW w:type="dxa" w:w="4252"/>
          </w:tcPr>
          <w:p>
            <w:pPr>
              <w:spacing w:line="312" w:lineRule="auto"/>
            </w:pPr>
            <w:r>
              <w:rPr>
                <w:rFonts w:ascii="PingFang SC" w:hAnsi="PingFang SC" w:eastAsia="PingFang SC"/>
                <w:b w:val="0"/>
                <w:i w:val="0"/>
                <w:sz w:val="20"/>
              </w:rPr>
              <w:t>十五年前文书上的回购条款</w:t>
            </w:r>
          </w:p>
        </w:tc>
        <w:tc>
          <w:tcPr>
            <w:tcW w:type="dxa" w:w="4535"/>
          </w:tcPr>
          <w:p>
            <w:pPr>
              <w:spacing w:line="312" w:lineRule="auto"/>
            </w:pPr>
            <w:r>
              <w:rPr>
                <w:rFonts w:ascii="PingFang SC" w:hAnsi="PingFang SC" w:eastAsia="PingFang SC"/>
                <w:b w:val="0"/>
                <w:i w:val="0"/>
                <w:sz w:val="20"/>
              </w:rPr>
              <w:t>投资法律文件中提前约定的回购条款</w:t>
            </w:r>
          </w:p>
        </w:tc>
      </w:tr>
      <w:tr>
        <w:trPr>
          <w:trHeight w:val="340"/>
        </w:trPr>
        <w:tc>
          <w:tcPr>
            <w:tcW w:type="dxa" w:w="4252"/>
          </w:tcPr>
          <w:p>
            <w:pPr>
              <w:spacing w:line="312" w:lineRule="auto"/>
            </w:pPr>
            <w:r>
              <w:rPr>
                <w:rFonts w:ascii="PingFang SC" w:hAnsi="PingFang SC" w:eastAsia="PingFang SC"/>
                <w:b w:val="0"/>
                <w:i w:val="0"/>
                <w:sz w:val="20"/>
              </w:rPr>
              <w:t>文书上的优先分偿约定</w:t>
            </w:r>
          </w:p>
        </w:tc>
        <w:tc>
          <w:tcPr>
            <w:tcW w:type="dxa" w:w="4535"/>
          </w:tcPr>
          <w:p>
            <w:pPr>
              <w:spacing w:line="312" w:lineRule="auto"/>
            </w:pPr>
            <w:r>
              <w:rPr>
                <w:rFonts w:ascii="PingFang SC" w:hAnsi="PingFang SC" w:eastAsia="PingFang SC"/>
                <w:b w:val="0"/>
                <w:i w:val="0"/>
                <w:sz w:val="20"/>
              </w:rPr>
              <w:t>优先清算权条款</w:t>
            </w:r>
          </w:p>
        </w:tc>
      </w:tr>
      <w:tr>
        <w:trPr>
          <w:trHeight w:val="340"/>
        </w:trPr>
        <w:tc>
          <w:tcPr>
            <w:tcW w:type="dxa" w:w="4252"/>
          </w:tcPr>
          <w:p>
            <w:pPr>
              <w:spacing w:line="312" w:lineRule="auto"/>
            </w:pPr>
            <w:r>
              <w:rPr>
                <w:rFonts w:ascii="PingFang SC" w:hAnsi="PingFang SC" w:eastAsia="PingFang SC"/>
                <w:b w:val="0"/>
                <w:i w:val="0"/>
                <w:sz w:val="20"/>
              </w:rPr>
              <w:t>老周选西边因为"能走通"</w:t>
            </w:r>
          </w:p>
        </w:tc>
        <w:tc>
          <w:tcPr>
            <w:tcW w:type="dxa" w:w="4535"/>
          </w:tcPr>
          <w:p>
            <w:pPr>
              <w:spacing w:line="312" w:lineRule="auto"/>
            </w:pPr>
            <w:r>
              <w:rPr>
                <w:rFonts w:ascii="PingFang SC" w:hAnsi="PingFang SC" w:eastAsia="PingFang SC"/>
                <w:b w:val="0"/>
                <w:i w:val="0"/>
                <w:sz w:val="20"/>
              </w:rPr>
              <w:t>基金结合实际情况动态选择退出方式</w:t>
            </w:r>
          </w:p>
        </w:tc>
      </w:tr>
      <w:tr>
        <w:trPr>
          <w:trHeight w:val="340"/>
        </w:trPr>
        <w:tc>
          <w:tcPr>
            <w:tcW w:type="dxa" w:w="4252"/>
          </w:tcPr>
          <w:p>
            <w:pPr>
              <w:spacing w:line="312" w:lineRule="auto"/>
            </w:pPr>
            <w:r>
              <w:rPr>
                <w:rFonts w:ascii="PingFang SC" w:hAnsi="PingFang SC" w:eastAsia="PingFang SC"/>
                <w:b w:val="0"/>
                <w:i w:val="0"/>
                <w:sz w:val="20"/>
              </w:rPr>
              <w:t>东边金山但门关了，西边土坡但门开着</w:t>
            </w:r>
          </w:p>
        </w:tc>
        <w:tc>
          <w:tcPr>
            <w:tcW w:type="dxa" w:w="4535"/>
          </w:tcPr>
          <w:p>
            <w:pPr>
              <w:spacing w:line="312" w:lineRule="auto"/>
            </w:pPr>
            <w:r>
              <w:rPr>
                <w:rFonts w:ascii="PingFang SC" w:hAnsi="PingFang SC" w:eastAsia="PingFang SC"/>
                <w:b w:val="0"/>
                <w:i w:val="0"/>
                <w:sz w:val="20"/>
              </w:rPr>
              <w:t>收益、时间、风险、成本综合权衡</w:t>
            </w:r>
          </w:p>
        </w:tc>
      </w:tr>
    </w:tbl>
    <w:p>
      <w:pPr>
        <w:spacing w:before="160"/>
        <w:jc w:val="center"/>
      </w:pPr>
      <w:r>
        <w:rPr>
          <w:rFonts w:ascii="PingFang SC" w:hAnsi="PingFang SC" w:eastAsia="PingFang SC"/>
          <w:b w:val="0"/>
          <w:i w:val="0"/>
          <w:color w:val="808080"/>
          <w:sz w:val="18"/>
        </w:rPr>
        <w:t>📝 来源：股权投资基金（科目三）· 三、项目退出的主要方式及比较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（一）境外上市的主要模式</w:t>
      </w:r>
    </w:p>
    <w:p>
      <w:pPr>
        <w:spacing w:before="160" w:after="80"/>
      </w:pPr>
      <w:r>
        <w:rPr>
          <w:rFonts w:ascii="PingFang SC" w:hAnsi="PingFang SC" w:eastAsia="PingFang SC"/>
          <w:b/>
          <w:i/>
          <w:sz w:val="24"/>
        </w:rPr>
        <w:t>🏺 寓言故事 —— 《三条出海路》</w:t>
      </w:r>
    </w:p>
    <w:p>
      <w:pPr>
        <w:spacing w:after="80" w:line="360" w:lineRule="auto"/>
        <w:ind w:firstLine="420"/>
      </w:pPr>
      <w:r>
        <w:rPr>
          <w:rFonts w:ascii="PingFang SC" w:hAnsi="PingFang SC" w:eastAsia="PingFang SC"/>
          <w:b w:val="0"/>
          <w:i w:val="0"/>
          <w:sz w:val="21"/>
        </w:rPr>
        <w:t>老周在沿海小城经营一家造船厂，手艺好，订单多，但一直缺一个大舞台。他看着隔壁镇的老王把船卖到南洋，赚得盆满钵满，心里也痒痒的。可南洋太远，规矩太多，他不知道该走哪条路。</w:t>
      </w:r>
    </w:p>
    <w:p>
      <w:pPr>
        <w:spacing w:after="80" w:line="360" w:lineRule="auto"/>
        <w:ind w:firstLine="420"/>
      </w:pPr>
      <w:r>
        <w:rPr>
          <w:rFonts w:ascii="PingFang SC" w:hAnsi="PingFang SC" w:eastAsia="PingFang SC"/>
          <w:b w:val="0"/>
          <w:i w:val="0"/>
          <w:sz w:val="21"/>
        </w:rPr>
        <w:t>老周打听到，想出海卖船，有三条路可走。</w:t>
      </w:r>
    </w:p>
    <w:p>
      <w:pPr>
        <w:spacing w:after="80" w:line="360" w:lineRule="auto"/>
        <w:ind w:firstLine="420"/>
      </w:pPr>
      <w:r>
        <w:rPr>
          <w:rFonts w:ascii="PingFang SC" w:hAnsi="PingFang SC" w:eastAsia="PingFang SC"/>
          <w:b w:val="0"/>
          <w:i w:val="0"/>
          <w:sz w:val="21"/>
        </w:rPr>
        <w:t>第一条路，老周直接挂上自己的名号，带着自己的船队，堂堂正正开到南洋港口。码头管事的人验过他的船、他的账、他的手艺，觉得靠谱，就给他发一块牌子，允许他在港口摆摊卖船。这叫"直来直往"。好处是老周自己的名字响当当，南洋的买家一看就知道是谁造的船，信任来得快，省得中间人传话传走样。坏处是管事的人查得细，从船板到铆钉，一样一样都要验，费时费力。而且老周以前造的那些船，如果不上报，就只能堆在自家仓库，没法在南洋的码头上转手卖掉。后来管事的人松了口，说老周可以申请"全部通船"，把仓库里旧船也挂上牌子，一起卖。老周算了算，这条路稳是稳，就是慢，从递申请到挂牌，少说也要一年半载。但他转念一想，慢有慢的好处，牌子是自己的，名声也是自己的，以后南洋的买家提起老周，都知道是实打实的造船行家。</w:t>
      </w:r>
    </w:p>
    <w:p>
      <w:pPr>
        <w:spacing w:after="80" w:line="360" w:lineRule="auto"/>
        <w:ind w:firstLine="420"/>
      </w:pPr>
      <w:r>
        <w:rPr>
          <w:rFonts w:ascii="PingFang SC" w:hAnsi="PingFang SC" w:eastAsia="PingFang SC"/>
          <w:b w:val="0"/>
          <w:i w:val="0"/>
          <w:sz w:val="21"/>
        </w:rPr>
        <w:t>老周觉得这条路太磨人，就打听第二条路。有人告诉他，可以先在南洋注册一个空壳商号，把自家造船厂的账本、手艺、工匠都装进这个商号里，然后以南洋商号的名义去港口挂牌。这叫"借壳出海"。早年走这条路的人不少，因为南洋管事的人只查商号，不查老周老家的账本，省事，速度快。但后来老家管事的人也学聪明了，不管老周是直接去还是借壳去，都要先回老家报备，查一查造船厂有没有泄露老家的机密、有没有偷税漏税。所以"借壳"不再比"直去"省事。不过，南洋的买家更认南洋的商号，觉得这样更放心，所以走这条路的人还是很多。老周听一个走过这条路的朋友说，最麻烦的是把造船厂从老家转到南洋商号名下，这相当于自家产业左手倒右手，老家商务部要专门审批，一卡就是几个月。朋友叹了口气说，当年图快，现在该走的程序一步也没少。</w:t>
      </w:r>
    </w:p>
    <w:p>
      <w:pPr>
        <w:spacing w:after="80" w:line="360" w:lineRule="auto"/>
        <w:ind w:firstLine="420"/>
      </w:pPr>
      <w:r>
        <w:rPr>
          <w:rFonts w:ascii="PingFang SC" w:hAnsi="PingFang SC" w:eastAsia="PingFang SC"/>
          <w:b w:val="0"/>
          <w:i w:val="0"/>
          <w:sz w:val="21"/>
        </w:rPr>
        <w:t>老周又听说第三条路更绕。有些行当，比如造战船，老家规定不能让外人插手。老周想，那能不能在南洋注册一个商号，然后派一个自己人回老家，以个人名义开一家分号，分号拿牌照、接订单，南洋商号不直接管分号，而是跟分号签一堆协议——分号赚的钱全给商号，分号的人事、账目也由商号说了算。这样，南洋商号不用直接拿牌照，却能实际控制老家的分号。这叫"协议绕路"。老周听得目瞪口呆，心想这世上竟有这般曲折的法子。后来他知道，很多做线上买卖的大掌柜，走的就是这条路——因为老家的规矩不让外人碰某些执照，他们只能用协议把生意绕出去。老周咂摸着嘴，觉得这条路像走钢丝，一步错就全塌了，但真走通了，倒也灵活。只是他心里打鼓，靠一堆纸面上的约定来控制远在千里之外的买卖，万一哪天协议被撕了，南洋商号就成了空壳，什么都没了。</w:t>
      </w:r>
    </w:p>
    <w:p>
      <w:pPr>
        <w:spacing w:after="80" w:line="360" w:lineRule="auto"/>
        <w:ind w:firstLine="420"/>
      </w:pPr>
      <w:r>
        <w:rPr>
          <w:rFonts w:ascii="PingFang SC" w:hAnsi="PingFang SC" w:eastAsia="PingFang SC"/>
          <w:b w:val="0"/>
          <w:i w:val="0"/>
          <w:sz w:val="21"/>
        </w:rPr>
        <w:t>老周还听说，有人连船都懒得造，直接在南洋买一个快要倒闭的挂牌商号，把自家造船厂的资产往里面一塞，换个招牌继续卖。这叫"借尸还魂"。更有人干脆在南洋注册一个空壳商号，先挂牌，拿到钱，再慢慢找一家造船厂装进去。这叫"先占坑再填土"。老周摇摇头，这两种法子他都不喜欢，前者像穿死人的衣裳，后者像没地基就盖楼，听着就不踏实。他老周造了一辈子船，讲究的是龙骨正、船板实，这种空手套白狼的买卖，不是他的风格。</w:t>
      </w:r>
    </w:p>
    <w:p>
      <w:pPr>
        <w:spacing w:after="80" w:line="360" w:lineRule="auto"/>
        <w:ind w:firstLine="420"/>
      </w:pPr>
      <w:r>
        <w:rPr>
          <w:rFonts w:ascii="PingFang SC" w:hAnsi="PingFang SC" w:eastAsia="PingFang SC"/>
          <w:b w:val="0"/>
          <w:i w:val="0"/>
          <w:sz w:val="21"/>
        </w:rPr>
        <w:t>老周在港口边坐了一夜，看着三条路在月光下分叉。直去的路最正，但最慢；借壳的路最顺，但最绕；协议绕路的路最险，但最活。他想起自己造的第一艘船，船头刻的是"稳"字。他把烟蒂摁灭在船板上，站起身，拍了拍裤子上的灰。</w:t>
      </w:r>
    </w:p>
    <w:p>
      <w:pPr>
        <w:spacing w:after="80" w:line="360" w:lineRule="auto"/>
        <w:ind w:firstLine="420"/>
      </w:pPr>
      <w:r>
        <w:rPr>
          <w:rFonts w:ascii="PingFang SC" w:hAnsi="PingFang SC" w:eastAsia="PingFang SC"/>
          <w:b w:val="0"/>
          <w:i w:val="0"/>
          <w:sz w:val="21"/>
        </w:rPr>
        <w:t>天亮了，老周带着账本，走向了老家的衙门。他选了第一条路——直来直往。慢就慢吧，名字是自己的，船也是自己的，走到哪里都站得直。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1.境外直接上市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境外直接上市是指企业直接以国内股份有限公司的名义向国外证券监管机构或交易所申请发行股票（或其他衍生工具）并上市交易。境内企业在香港市场发行H股上市是最典型的境外直接上市。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境外直接上市的优势体现在企业可直接进入境外资本市场，节省信息传递成本，极大地提升了企业国际知名度和影响力，便于企业获得外汇资金。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企业选择境外直接上市，应按照相关监管指引提交申请报告、相关决议等申报文件。中国证监会对境内企业直接和间接境外上市活动实施统一的备案管理，主要从国家安全、数据安全以及业务经营合规的角度进行审核。</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申请境外直接上市的企业的股份分为在上市前已经发行的股份，以及在上市时发行的股份，如果已发行的内资股不申请在境外证券交易所流通，则企业上市前既有股东的内资股份将无法在企业境外上市后通过境外证券交易所对外出售。中国证监会允许H股上市的企业申请"全流通"以实现内资股通过境外证券交易所对外出售。H股上市企业既可以在上市时申请"全流通"，也可以在上市后再择机申请全流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传统红筹模式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内居民企业或自然人设立离岸公司，将中国境内企业的资产或权益注入离岸公司，并以离岸公司的名义在海外上市募集资金的方式，俗称为红筹模式。由于早期红筹上市不需要获得中国证监会审批，仅需符合境外证券交易所的上市监管要求，法律监管相对宽松，且上市速度较快，该模式曾是众多国内企业（尤其是民营企业）境外上市的首选。在中国证监会将备案制全面适用于境外直接上市和间接上市后，即使选择境外间接上市亦须经过中国证监会的备案程序。根据中国证监会于2023年2月发布的《境内企业境外发行证券和上市管理试行办法》及其配套指引，如果发行人同时符合以下情形，认定为境内企业间接境外发行上市：（1）最近一个会计年度的营业收入、利润总额、总资产或者净资产，任一指标占发行人同期经审计合并财务报表相关数据的比例超过50%；（2）经营活动的主要环节在境内开展或者主要场所位于境内，或者负责经营管理的高级管理人员多数为中国公民或者经常居住地位于境内。因此，在该办法发布后，相较于境外直接上市而言，红筹模式的监管流程不再简化。但是，由于红筹模式的控股公司在中国境外，该融资架构更容易被境外投资者所接受，因此，仍有较多企业选择以红筹模式而并非境外直接上市模式（如H股方式）实施境外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搭建红筹模式需要境内居民将其控制的境内企业转让给该境内居民控制的离岸公司，通常需要由该境内居民控制的离岸公司（通常称为特殊目的公司）收购该境内居民控制的境内企业，构成关联并购，而2006年商务部发布规定要求关联并购须报商务部审批，这增加了境内企业通过传统红筹模式实现境外上市的难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VIE 模式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VIE 架构实则是由传统红筹模式演变而来，其采用协议控制而非传统红筹模式中的股权控制的方式，实现离岸注册的上市公司对境内运营公司的控制。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VIE模式中主要有三类法律主体，即作为境外上市主体的离岸公司、离岸公司通过境外中间层公司控制的外商独资企业，以及境内运营公司。由于外资准入方面的限制，境内运营公司持有开展业务所必需但外资企业无法获得的资质证照，境内运营公司通常由企业创始人以自己的名义持有股权。在此框架下，境外上市主体出于税收、注册便利等考虑，可能会选择开曼公司、英属维尔京群岛公司或新加坡壳公司等形式，境内的外商独资企业通过签署一系列协议来实现其对境内持牌运营公司的控制，以实现将持牌运营公司并表至作为境外上市主体的离岸公司，关于VIE架构项下相关各方签署的法律协议，请见第五章中第五节有关VIE结构概述的介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境外借壳或造壳上市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除了前述申请上市的模式外，国内企业亦可通过借壳或者直接造壳的方式在境外实现上市。借壳上市主要通过境外上市公司重大资产重组途径实现，其具体方式与境内 A 股市场借壳上市类似。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造壳上市主要采用特殊目的收购公司（Special Purpose Acquisition Company, SPAC）模式。SPAC模式最早于20世纪90年代出现，其间经历过无序发展和大力整治（如强制要求保护公众投资者的信托账户和回赎安排等），在近年开始逐步恢复。SPAC模式上市的特点可以归纳为：先上市，再找标的企业（即实质业务）。SPAC通常由发起人（发起人多为投资银行、基金管理人等专业机构和人士）发起设立，在IPO前以及IPO之后一段时间没有商业运营，成立之初的唯一目的是通过IPO进行融资。SPAC存在的最终目标是IPO之后一定期限内（一般为两年）通过并购方式装入业务（装入业务的过程被称为De-SPAC）。因此，SPAC在IPO之后至装入业务前是没有业务的，现金资产是公司的唯一资产。从被装入SPAC的企业视角来看，其通过装入资产的交易达成了上市目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老周直接挂自己的名号去南洋港口挂牌卖船</w:t>
            </w:r>
          </w:p>
        </w:tc>
        <w:tc>
          <w:tcPr>
            <w:tcW w:type="dxa" w:w="4535"/>
          </w:tcPr>
          <w:p>
            <w:pPr>
              <w:spacing w:line="312" w:lineRule="auto"/>
            </w:pPr>
            <w:r>
              <w:rPr>
                <w:rFonts w:ascii="PingFang SC" w:hAnsi="PingFang SC" w:eastAsia="PingFang SC"/>
                <w:b w:val="0"/>
                <w:i w:val="0"/>
                <w:sz w:val="20"/>
              </w:rPr>
              <w:t>境外直接上市（H股）</w:t>
            </w:r>
          </w:p>
        </w:tc>
      </w:tr>
      <w:tr>
        <w:trPr>
          <w:trHeight w:val="340"/>
        </w:trPr>
        <w:tc>
          <w:tcPr>
            <w:tcW w:type="dxa" w:w="4252"/>
          </w:tcPr>
          <w:p>
            <w:pPr>
              <w:spacing w:line="312" w:lineRule="auto"/>
            </w:pPr>
            <w:r>
              <w:rPr>
                <w:rFonts w:ascii="PingFang SC" w:hAnsi="PingFang SC" w:eastAsia="PingFang SC"/>
                <w:b w:val="0"/>
                <w:i w:val="0"/>
                <w:sz w:val="20"/>
              </w:rPr>
              <w:t>老周仓库里旧船不上报就无法在码头转手</w:t>
            </w:r>
          </w:p>
        </w:tc>
        <w:tc>
          <w:tcPr>
            <w:tcW w:type="dxa" w:w="4535"/>
          </w:tcPr>
          <w:p>
            <w:pPr>
              <w:spacing w:line="312" w:lineRule="auto"/>
            </w:pPr>
            <w:r>
              <w:rPr>
                <w:rFonts w:ascii="PingFang SC" w:hAnsi="PingFang SC" w:eastAsia="PingFang SC"/>
                <w:b w:val="0"/>
                <w:i w:val="0"/>
                <w:sz w:val="20"/>
              </w:rPr>
              <w:t>内资股不申请流通则无法对外出售</w:t>
            </w:r>
          </w:p>
        </w:tc>
      </w:tr>
      <w:tr>
        <w:trPr>
          <w:trHeight w:val="340"/>
        </w:trPr>
        <w:tc>
          <w:tcPr>
            <w:tcW w:type="dxa" w:w="4252"/>
          </w:tcPr>
          <w:p>
            <w:pPr>
              <w:spacing w:line="312" w:lineRule="auto"/>
            </w:pPr>
            <w:r>
              <w:rPr>
                <w:rFonts w:ascii="PingFang SC" w:hAnsi="PingFang SC" w:eastAsia="PingFang SC"/>
                <w:b w:val="0"/>
                <w:i w:val="0"/>
                <w:sz w:val="20"/>
              </w:rPr>
              <w:t>管事人松口允许旧船一起挂牌</w:t>
            </w:r>
          </w:p>
        </w:tc>
        <w:tc>
          <w:tcPr>
            <w:tcW w:type="dxa" w:w="4535"/>
          </w:tcPr>
          <w:p>
            <w:pPr>
              <w:spacing w:line="312" w:lineRule="auto"/>
            </w:pPr>
            <w:r>
              <w:rPr>
                <w:rFonts w:ascii="PingFang SC" w:hAnsi="PingFang SC" w:eastAsia="PingFang SC"/>
                <w:b w:val="0"/>
                <w:i w:val="0"/>
                <w:sz w:val="20"/>
              </w:rPr>
              <w:t>中国证监会允许H股申请"全流通"</w:t>
            </w:r>
          </w:p>
        </w:tc>
      </w:tr>
      <w:tr>
        <w:trPr>
          <w:trHeight w:val="340"/>
        </w:trPr>
        <w:tc>
          <w:tcPr>
            <w:tcW w:type="dxa" w:w="4252"/>
          </w:tcPr>
          <w:p>
            <w:pPr>
              <w:spacing w:line="312" w:lineRule="auto"/>
            </w:pPr>
            <w:r>
              <w:rPr>
                <w:rFonts w:ascii="PingFang SC" w:hAnsi="PingFang SC" w:eastAsia="PingFang SC"/>
                <w:b w:val="0"/>
                <w:i w:val="0"/>
                <w:sz w:val="20"/>
              </w:rPr>
              <w:t>先在南洋注册空壳商号，把自家造船厂装进去再挂牌</w:t>
            </w:r>
          </w:p>
        </w:tc>
        <w:tc>
          <w:tcPr>
            <w:tcW w:type="dxa" w:w="4535"/>
          </w:tcPr>
          <w:p>
            <w:pPr>
              <w:spacing w:line="312" w:lineRule="auto"/>
            </w:pPr>
            <w:r>
              <w:rPr>
                <w:rFonts w:ascii="PingFang SC" w:hAnsi="PingFang SC" w:eastAsia="PingFang SC"/>
                <w:b w:val="0"/>
                <w:i w:val="0"/>
                <w:sz w:val="20"/>
              </w:rPr>
              <w:t>传统红筹模式</w:t>
            </w:r>
          </w:p>
        </w:tc>
      </w:tr>
      <w:tr>
        <w:trPr>
          <w:trHeight w:val="340"/>
        </w:trPr>
        <w:tc>
          <w:tcPr>
            <w:tcW w:type="dxa" w:w="4252"/>
          </w:tcPr>
          <w:p>
            <w:pPr>
              <w:spacing w:line="312" w:lineRule="auto"/>
            </w:pPr>
            <w:r>
              <w:rPr>
                <w:rFonts w:ascii="PingFang SC" w:hAnsi="PingFang SC" w:eastAsia="PingFang SC"/>
                <w:b w:val="0"/>
                <w:i w:val="0"/>
                <w:sz w:val="20"/>
              </w:rPr>
              <w:t>早年借壳省事，后来老家也要查</w:t>
            </w:r>
          </w:p>
        </w:tc>
        <w:tc>
          <w:tcPr>
            <w:tcW w:type="dxa" w:w="4535"/>
          </w:tcPr>
          <w:p>
            <w:pPr>
              <w:spacing w:line="312" w:lineRule="auto"/>
            </w:pPr>
            <w:r>
              <w:rPr>
                <w:rFonts w:ascii="PingFang SC" w:hAnsi="PingFang SC" w:eastAsia="PingFang SC"/>
                <w:b w:val="0"/>
                <w:i w:val="0"/>
                <w:sz w:val="20"/>
              </w:rPr>
              <w:t>备案制全面适用后红筹监管不再简化</w:t>
            </w:r>
          </w:p>
        </w:tc>
      </w:tr>
      <w:tr>
        <w:trPr>
          <w:trHeight w:val="340"/>
        </w:trPr>
        <w:tc>
          <w:tcPr>
            <w:tcW w:type="dxa" w:w="4252"/>
          </w:tcPr>
          <w:p>
            <w:pPr>
              <w:spacing w:line="312" w:lineRule="auto"/>
            </w:pPr>
            <w:r>
              <w:rPr>
                <w:rFonts w:ascii="PingFang SC" w:hAnsi="PingFang SC" w:eastAsia="PingFang SC"/>
                <w:b w:val="0"/>
                <w:i w:val="0"/>
                <w:sz w:val="20"/>
              </w:rPr>
              <w:t>南洋买家更认南洋商号</w:t>
            </w:r>
          </w:p>
        </w:tc>
        <w:tc>
          <w:tcPr>
            <w:tcW w:type="dxa" w:w="4535"/>
          </w:tcPr>
          <w:p>
            <w:pPr>
              <w:spacing w:line="312" w:lineRule="auto"/>
            </w:pPr>
            <w:r>
              <w:rPr>
                <w:rFonts w:ascii="PingFang SC" w:hAnsi="PingFang SC" w:eastAsia="PingFang SC"/>
                <w:b w:val="0"/>
                <w:i w:val="0"/>
                <w:sz w:val="20"/>
              </w:rPr>
              <w:t>红筹架构更容易被境外投资者接受</w:t>
            </w:r>
          </w:p>
        </w:tc>
      </w:tr>
      <w:tr>
        <w:trPr>
          <w:trHeight w:val="340"/>
        </w:trPr>
        <w:tc>
          <w:tcPr>
            <w:tcW w:type="dxa" w:w="4252"/>
          </w:tcPr>
          <w:p>
            <w:pPr>
              <w:spacing w:line="312" w:lineRule="auto"/>
            </w:pPr>
            <w:r>
              <w:rPr>
                <w:rFonts w:ascii="PingFang SC" w:hAnsi="PingFang SC" w:eastAsia="PingFang SC"/>
                <w:b w:val="0"/>
                <w:i w:val="0"/>
                <w:sz w:val="20"/>
              </w:rPr>
              <w:t>把造船厂从老家转到南洋商号名下，老家商务部要审批</w:t>
            </w:r>
          </w:p>
        </w:tc>
        <w:tc>
          <w:tcPr>
            <w:tcW w:type="dxa" w:w="4535"/>
          </w:tcPr>
          <w:p>
            <w:pPr>
              <w:spacing w:line="312" w:lineRule="auto"/>
            </w:pPr>
            <w:r>
              <w:rPr>
                <w:rFonts w:ascii="PingFang SC" w:hAnsi="PingFang SC" w:eastAsia="PingFang SC"/>
                <w:b w:val="0"/>
                <w:i w:val="0"/>
                <w:sz w:val="20"/>
              </w:rPr>
              <w:t>2006年商务部规定关联并购须报商务部审批</w:t>
            </w:r>
          </w:p>
        </w:tc>
      </w:tr>
      <w:tr>
        <w:trPr>
          <w:trHeight w:val="340"/>
        </w:trPr>
        <w:tc>
          <w:tcPr>
            <w:tcW w:type="dxa" w:w="4252"/>
          </w:tcPr>
          <w:p>
            <w:pPr>
              <w:spacing w:line="312" w:lineRule="auto"/>
            </w:pPr>
            <w:r>
              <w:rPr>
                <w:rFonts w:ascii="PingFang SC" w:hAnsi="PingFang SC" w:eastAsia="PingFang SC"/>
                <w:b w:val="0"/>
                <w:i w:val="0"/>
                <w:sz w:val="20"/>
              </w:rPr>
              <w:t>南洋商号不直接拿牌照，签协议控制老家分号</w:t>
            </w:r>
          </w:p>
        </w:tc>
        <w:tc>
          <w:tcPr>
            <w:tcW w:type="dxa" w:w="4535"/>
          </w:tcPr>
          <w:p>
            <w:pPr>
              <w:spacing w:line="312" w:lineRule="auto"/>
            </w:pPr>
            <w:r>
              <w:rPr>
                <w:rFonts w:ascii="PingFang SC" w:hAnsi="PingFang SC" w:eastAsia="PingFang SC"/>
                <w:b w:val="0"/>
                <w:i w:val="0"/>
                <w:sz w:val="20"/>
              </w:rPr>
              <w:t>VIE模式的协议控制</w:t>
            </w:r>
          </w:p>
        </w:tc>
      </w:tr>
      <w:tr>
        <w:trPr>
          <w:trHeight w:val="340"/>
        </w:trPr>
        <w:tc>
          <w:tcPr>
            <w:tcW w:type="dxa" w:w="4252"/>
          </w:tcPr>
          <w:p>
            <w:pPr>
              <w:spacing w:line="312" w:lineRule="auto"/>
            </w:pPr>
            <w:r>
              <w:rPr>
                <w:rFonts w:ascii="PingFang SC" w:hAnsi="PingFang SC" w:eastAsia="PingFang SC"/>
                <w:b w:val="0"/>
                <w:i w:val="0"/>
                <w:sz w:val="20"/>
              </w:rPr>
              <w:t>老家规矩不让外人碰某些执照，只能用协议绕出去</w:t>
            </w:r>
          </w:p>
        </w:tc>
        <w:tc>
          <w:tcPr>
            <w:tcW w:type="dxa" w:w="4535"/>
          </w:tcPr>
          <w:p>
            <w:pPr>
              <w:spacing w:line="312" w:lineRule="auto"/>
            </w:pPr>
            <w:r>
              <w:rPr>
                <w:rFonts w:ascii="PingFang SC" w:hAnsi="PingFang SC" w:eastAsia="PingFang SC"/>
                <w:b w:val="0"/>
                <w:i w:val="0"/>
                <w:sz w:val="20"/>
              </w:rPr>
              <w:t>外资准入限制导致VIE架构的产生</w:t>
            </w:r>
          </w:p>
        </w:tc>
      </w:tr>
      <w:tr>
        <w:trPr>
          <w:trHeight w:val="340"/>
        </w:trPr>
        <w:tc>
          <w:tcPr>
            <w:tcW w:type="dxa" w:w="4252"/>
          </w:tcPr>
          <w:p>
            <w:pPr>
              <w:spacing w:line="312" w:lineRule="auto"/>
            </w:pPr>
            <w:r>
              <w:rPr>
                <w:rFonts w:ascii="PingFang SC" w:hAnsi="PingFang SC" w:eastAsia="PingFang SC"/>
                <w:b w:val="0"/>
                <w:i w:val="0"/>
                <w:sz w:val="20"/>
              </w:rPr>
              <w:t>买快要倒闭的挂牌商号，换招牌继续卖</w:t>
            </w:r>
          </w:p>
        </w:tc>
        <w:tc>
          <w:tcPr>
            <w:tcW w:type="dxa" w:w="4535"/>
          </w:tcPr>
          <w:p>
            <w:pPr>
              <w:spacing w:line="312" w:lineRule="auto"/>
            </w:pPr>
            <w:r>
              <w:rPr>
                <w:rFonts w:ascii="PingFang SC" w:hAnsi="PingFang SC" w:eastAsia="PingFang SC"/>
                <w:b w:val="0"/>
                <w:i w:val="0"/>
                <w:sz w:val="20"/>
              </w:rPr>
              <w:t>境外借壳上市</w:t>
            </w:r>
          </w:p>
        </w:tc>
      </w:tr>
      <w:tr>
        <w:trPr>
          <w:trHeight w:val="340"/>
        </w:trPr>
        <w:tc>
          <w:tcPr>
            <w:tcW w:type="dxa" w:w="4252"/>
          </w:tcPr>
          <w:p>
            <w:pPr>
              <w:spacing w:line="312" w:lineRule="auto"/>
            </w:pPr>
            <w:r>
              <w:rPr>
                <w:rFonts w:ascii="PingFang SC" w:hAnsi="PingFang SC" w:eastAsia="PingFang SC"/>
                <w:b w:val="0"/>
                <w:i w:val="0"/>
                <w:sz w:val="20"/>
              </w:rPr>
              <w:t>先注册空壳挂牌拿钱，再慢慢找造船厂装进去</w:t>
            </w:r>
          </w:p>
        </w:tc>
        <w:tc>
          <w:tcPr>
            <w:tcW w:type="dxa" w:w="4535"/>
          </w:tcPr>
          <w:p>
            <w:pPr>
              <w:spacing w:line="312" w:lineRule="auto"/>
            </w:pPr>
            <w:r>
              <w:rPr>
                <w:rFonts w:ascii="PingFang SC" w:hAnsi="PingFang SC" w:eastAsia="PingFang SC"/>
                <w:b w:val="0"/>
                <w:i w:val="0"/>
                <w:sz w:val="20"/>
              </w:rPr>
              <w:t>SPAC造壳上市（先上市再找标的）</w:t>
            </w:r>
          </w:p>
        </w:tc>
      </w:tr>
      <w:tr>
        <w:trPr>
          <w:trHeight w:val="340"/>
        </w:trPr>
        <w:tc>
          <w:tcPr>
            <w:tcW w:type="dxa" w:w="4252"/>
          </w:tcPr>
          <w:p>
            <w:pPr>
              <w:spacing w:line="312" w:lineRule="auto"/>
            </w:pPr>
            <w:r>
              <w:rPr>
                <w:rFonts w:ascii="PingFang SC" w:hAnsi="PingFang SC" w:eastAsia="PingFang SC"/>
                <w:b w:val="0"/>
                <w:i w:val="0"/>
                <w:sz w:val="20"/>
              </w:rPr>
              <w:t>老周坐一夜后选第一条路</w:t>
            </w:r>
          </w:p>
        </w:tc>
        <w:tc>
          <w:tcPr>
            <w:tcW w:type="dxa" w:w="4535"/>
          </w:tcPr>
          <w:p>
            <w:pPr>
              <w:spacing w:line="312" w:lineRule="auto"/>
            </w:pPr>
            <w:r>
              <w:rPr>
                <w:rFonts w:ascii="PingFang SC" w:hAnsi="PingFang SC" w:eastAsia="PingFang SC"/>
                <w:b w:val="0"/>
                <w:i w:val="0"/>
                <w:sz w:val="20"/>
              </w:rPr>
              <w:t>企业根据自身情况选择上市模式</w:t>
            </w:r>
          </w:p>
        </w:tc>
      </w:tr>
    </w:tbl>
    <w:p>
      <w:pPr>
        <w:spacing w:before="160"/>
        <w:jc w:val="center"/>
      </w:pPr>
      <w:r>
        <w:rPr>
          <w:rFonts w:ascii="PingFang SC" w:hAnsi="PingFang SC" w:eastAsia="PingFang SC"/>
          <w:b w:val="0"/>
          <w:i w:val="0"/>
          <w:color w:val="808080"/>
          <w:sz w:val="18"/>
        </w:rPr>
        <w:t>📝 来源：股权投资基金（科目三）· 第七章 第二节 · （一）境外上市的主要模式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三、全国股转系统挂牌后的退出方式</w:t>
      </w:r>
    </w:p>
    <w:p>
      <w:pPr>
        <w:spacing w:before="160" w:after="80"/>
      </w:pPr>
      <w:r>
        <w:rPr>
          <w:rFonts w:ascii="PingFang SC" w:hAnsi="PingFang SC" w:eastAsia="PingFang SC"/>
          <w:b/>
          <w:i/>
          <w:sz w:val="24"/>
        </w:rPr>
        <w:t>🏺 寓言故事 —— 《老周的铺子》</w:t>
      </w:r>
    </w:p>
    <w:p>
      <w:pPr>
        <w:spacing w:after="80" w:line="360" w:lineRule="auto"/>
        <w:ind w:firstLine="420"/>
      </w:pPr>
      <w:r>
        <w:rPr>
          <w:rFonts w:ascii="PingFang SC" w:hAnsi="PingFang SC" w:eastAsia="PingFang SC"/>
          <w:b w:val="0"/>
          <w:i w:val="0"/>
          <w:sz w:val="21"/>
        </w:rPr>
        <w:t>老周在城南经营一家做酱料的铺子，手艺是祖传的，生意一直不错。可他有个心病：铺子虽然赚钱，但买卖全凭街坊邻居口口相传，想买他铺子的人不少，却谁也说不清这铺子到底值多少钱。有人出三万，有人出五万，老周自己也没个准数。</w:t>
      </w:r>
    </w:p>
    <w:p>
      <w:pPr>
        <w:spacing w:after="80" w:line="360" w:lineRule="auto"/>
        <w:ind w:firstLine="420"/>
      </w:pPr>
      <w:r>
        <w:rPr>
          <w:rFonts w:ascii="PingFang SC" w:hAnsi="PingFang SC" w:eastAsia="PingFang SC"/>
          <w:b w:val="0"/>
          <w:i w:val="0"/>
          <w:sz w:val="21"/>
        </w:rPr>
        <w:t>有一天，城里新开了一座"商市"——不是街边摆摊那种，而是有规矩、有门面的正式市集。商市分了两层：底层叫"基础铺"，谁都能来摆摊；上层叫"创新铺"，生意做得更大、更有名气的才能上去。老周一打听，发现自己的酱料铺够资格申请入驻。他想了想，觉得进了商市，铺子就有了"明码标价"，以后想转手也好有个说法。于是他花了大半年，跑手续、交材料、请人担保，终于把铺子挂进了商市的"基础铺"。</w:t>
      </w:r>
    </w:p>
    <w:p>
      <w:pPr>
        <w:spacing w:after="80" w:line="360" w:lineRule="auto"/>
        <w:ind w:firstLine="420"/>
      </w:pPr>
      <w:r>
        <w:rPr>
          <w:rFonts w:ascii="PingFang SC" w:hAnsi="PingFang SC" w:eastAsia="PingFang SC"/>
          <w:b w:val="0"/>
          <w:i w:val="0"/>
          <w:sz w:val="21"/>
        </w:rPr>
        <w:t>挂牌那天，老周站在商市的招牌下，心里既踏实又忐忑。踏实的是，铺子终于有了一个公开的位置，来往客商都能看见；忐忑的是，挂牌归挂牌，真要卖，怎么卖呢？</w:t>
      </w:r>
    </w:p>
    <w:p>
      <w:pPr>
        <w:spacing w:after="80" w:line="360" w:lineRule="auto"/>
        <w:ind w:firstLine="420"/>
      </w:pPr>
      <w:r>
        <w:rPr>
          <w:rFonts w:ascii="PingFang SC" w:hAnsi="PingFang SC" w:eastAsia="PingFang SC"/>
          <w:b w:val="0"/>
          <w:i w:val="0"/>
          <w:sz w:val="21"/>
        </w:rPr>
        <w:t>商市的管事告诉他，卖铺子有三种法子。</w:t>
      </w:r>
    </w:p>
    <w:p>
      <w:pPr>
        <w:spacing w:after="80" w:line="360" w:lineRule="auto"/>
        <w:ind w:firstLine="420"/>
      </w:pPr>
      <w:r>
        <w:rPr>
          <w:rFonts w:ascii="PingFang SC" w:hAnsi="PingFang SC" w:eastAsia="PingFang SC"/>
          <w:b w:val="0"/>
          <w:i w:val="0"/>
          <w:sz w:val="21"/>
        </w:rPr>
        <w:t>第一种叫"做市交易"。商市里有两家专门做估价的行家，每天一早就把自己的出价和要价写在牌子上，价差不能太大。想买的客商，只要出的价在行家挂牌的范围内，当场就能成交。老周一听就明白了：这就像是有人专门站在铺子门口喊价，买家不用四处找人，来了就能谈。这两家行家对酱料这行很熟，给出的价既专业又公道，老周铺子的名声也因此传得更开了。不少外地客商就是看了行家的报价，才知道城南还有这么一家好铺子。</w:t>
      </w:r>
    </w:p>
    <w:p>
      <w:pPr>
        <w:spacing w:after="80" w:line="360" w:lineRule="auto"/>
        <w:ind w:firstLine="420"/>
      </w:pPr>
      <w:r>
        <w:rPr>
          <w:rFonts w:ascii="PingFang SC" w:hAnsi="PingFang SC" w:eastAsia="PingFang SC"/>
          <w:b w:val="0"/>
          <w:i w:val="0"/>
          <w:sz w:val="21"/>
        </w:rPr>
        <w:t>第二种叫"竞价交易"。商市每天固定几个时辰，把所有想买卖的客商聚在一起，统一撮合。基础铺的铺子一天撮合五次，创新铺的铺子每十分钟就撮合一次。成交价按"最大成交量"来定——就是能让最多人成交的那个价。老周算了算，这种方式的好处是透明，谁都能看到当天的行情，不像以前做买卖，价格全凭嘴皮子。</w:t>
      </w:r>
    </w:p>
    <w:p>
      <w:pPr>
        <w:spacing w:after="80" w:line="360" w:lineRule="auto"/>
        <w:ind w:firstLine="420"/>
      </w:pPr>
      <w:r>
        <w:rPr>
          <w:rFonts w:ascii="PingFang SC" w:hAnsi="PingFang SC" w:eastAsia="PingFang SC"/>
          <w:b w:val="0"/>
          <w:i w:val="0"/>
          <w:sz w:val="21"/>
        </w:rPr>
        <w:t>老周在基础铺挂了一年多，生意越做越大，终于升上了创新铺。他发现创新铺的撮合更频繁，十分钟一次，铺子的"行情"几乎实时更新。可他也注意到，商市对涨跌有限制：跌不能超过一半，涨不能超过一倍。管事说这是为了保护小铺子，防止有人恶意炒作。</w:t>
      </w:r>
    </w:p>
    <w:p>
      <w:pPr>
        <w:spacing w:after="80" w:line="360" w:lineRule="auto"/>
        <w:ind w:firstLine="420"/>
      </w:pPr>
      <w:r>
        <w:rPr>
          <w:rFonts w:ascii="PingFang SC" w:hAnsi="PingFang SC" w:eastAsia="PingFang SC"/>
          <w:b w:val="0"/>
          <w:i w:val="0"/>
          <w:sz w:val="21"/>
        </w:rPr>
        <w:t>就在老周琢磨着要不要继续经营的时候，一个做餐饮的大老板找上门来，说想买下他铺子的一半股份。这买卖数额大，走日常的撮合太麻烦，而且一下子挂出这么大的卖单，怕把铺子的行情搅乱了。管事说，这种情况可以走"大宗交易"——单笔超过一定数量或金额的大买卖，在每天下午固定的一个时辰里，双方私下谈好价，再向商市报备成交。大宗交易的成交价不能太高也不能太低，有个上下限，但好处是不计入当日的即时行情，不会惊动其他客商。</w:t>
      </w:r>
    </w:p>
    <w:p>
      <w:pPr>
        <w:spacing w:after="80" w:line="360" w:lineRule="auto"/>
        <w:ind w:firstLine="420"/>
      </w:pPr>
      <w:r>
        <w:rPr>
          <w:rFonts w:ascii="PingFang SC" w:hAnsi="PingFang SC" w:eastAsia="PingFang SC"/>
          <w:b w:val="0"/>
          <w:i w:val="0"/>
          <w:sz w:val="21"/>
        </w:rPr>
        <w:t>老周和大老板在茶楼里谈了一下午，最后以双方满意的价格成交。商市在后台记了一笔，铺子的总股份里，老周的名字后面多了新股东的名字。当天的行情牌上，这笔大买卖一点水花都没溅起。</w:t>
      </w:r>
    </w:p>
    <w:p>
      <w:pPr>
        <w:spacing w:after="80" w:line="360" w:lineRule="auto"/>
        <w:ind w:firstLine="420"/>
      </w:pPr>
      <w:r>
        <w:rPr>
          <w:rFonts w:ascii="PingFang SC" w:hAnsi="PingFang SC" w:eastAsia="PingFang SC"/>
          <w:b w:val="0"/>
          <w:i w:val="0"/>
          <w:sz w:val="21"/>
        </w:rPr>
        <w:t>还有一种更特殊的情况。如果买卖双方是亲戚，或者一方是外国客商来战略合伙，又或者是因为业绩对赌需要补偿股份，这些都可以申请"协议转让"——不用走做市，也不用走竞价，双方谈好条件，向商市申请批准就行。老周隔壁的茶叶铺，掌柜的儿子从国外回来，老爹把股份转给他，走的就是这条路。</w:t>
      </w:r>
    </w:p>
    <w:p>
      <w:pPr>
        <w:spacing w:after="80" w:line="360" w:lineRule="auto"/>
        <w:ind w:firstLine="420"/>
      </w:pPr>
      <w:r>
        <w:rPr>
          <w:rFonts w:ascii="PingFang SC" w:hAnsi="PingFang SC" w:eastAsia="PingFang SC"/>
          <w:b w:val="0"/>
          <w:i w:val="0"/>
          <w:sz w:val="21"/>
        </w:rPr>
        <w:t>老周站在商市的二层楼上，看着楼下熙熙攘攘的客商，忽然觉得自己当年的决定做对了。铺子进了商市，就像一条鱼从池塘游进了大河——虽然大河有规矩、有风浪，但鱼的价值，终于有人能说得清了。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根据《全国中小企业股份转让系统股票交易规则》，挂牌股票转让可以采取做市交易方式、竞价交易方式以及中国证监会批准的其他交易方式。具体说明如下：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做市交易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做市交易指由至少2家做市商持续发布买卖双向报价，投资者限价委托与做市商成交的交易方式。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票采取做市交易方式可以为挂牌公司带来多种积极影响，集中表现在做市商可以为挂牌公司提供专业和公允的估值服务和报价服务，提高挂牌公司的市场活跃度，为挂牌公司引入外部投资者、申请银行贷款、质押股票融资等经济行为提供定价参考，创造便利条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做市交易的流程是，做市商在交易日9:30前开始报价，买卖价差不超过5%或两个最小价格变动单位。投资者提交限价委托，系统即时匹配到价的做市申报，按价格优先、时间优先原则成交。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（二）竞价交易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竞价交易指以集合竞价方式撮合成交，投资者提交限价委托，系统按固定时段集中匹配交易。竞价交易大幅度提升了挂牌公司股票的流动性和交易透明度。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竞价交易的具体操作是，基础层股票每日5次集中撮合（如9:30、10:30等），创新层每10分钟撮合一次。成交价按最大成交量原则确定，价格跌幅限制比例为50%，涨幅限制比例为100%。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（三）其他交易方式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《全国中小企业股份转让系统股票交易规则》规定了除做市转让与竞价转让以外的其他方式，主要是大宗交易以及经全国股转系统批准的协议转让。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大宗交易指对单笔申报数量在10万股以上，或金额在100万元以上的交易，通过成交确认申报完成交易。大宗交易可以满足交易方对于大额股份转让的需求，同时，大宗交易在成交后纳入总量统计，但不计入即时行情，因此可以避免对市场即时行情造成冲击。每个交易日的15：00至15：30为大宗交易的成交确认时间，大宗交易的成交价格应当不高于前收盘价的130%或当日已成交的最高价格中的较高者，且不低于前收盘价的70%或当日已成交的最低价格中的较低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转让双方之间存在实际控制关系，外国投资者战略投资、行政划转、业绩补偿等特殊情形，还可以采取协议转让方式实施。协议转让机制对支持挂牌公司并购重组、战略合作等资本运作具有重要意义。有协议转让意向的转让双方需要向全国股转系统提交申请，经批准后方可实施协议转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老周把铺子挂进商市的"基础铺"</w:t>
            </w:r>
          </w:p>
        </w:tc>
        <w:tc>
          <w:tcPr>
            <w:tcW w:type="dxa" w:w="4535"/>
          </w:tcPr>
          <w:p>
            <w:pPr>
              <w:spacing w:line="312" w:lineRule="auto"/>
            </w:pPr>
            <w:r>
              <w:rPr>
                <w:rFonts w:ascii="PingFang SC" w:hAnsi="PingFang SC" w:eastAsia="PingFang SC"/>
                <w:b w:val="0"/>
                <w:i w:val="0"/>
                <w:sz w:val="20"/>
              </w:rPr>
              <w:t>企业在全国股转系统挂牌</w:t>
            </w:r>
          </w:p>
        </w:tc>
      </w:tr>
      <w:tr>
        <w:trPr>
          <w:trHeight w:val="340"/>
        </w:trPr>
        <w:tc>
          <w:tcPr>
            <w:tcW w:type="dxa" w:w="4252"/>
          </w:tcPr>
          <w:p>
            <w:pPr>
              <w:spacing w:line="312" w:lineRule="auto"/>
            </w:pPr>
            <w:r>
              <w:rPr>
                <w:rFonts w:ascii="PingFang SC" w:hAnsi="PingFang SC" w:eastAsia="PingFang SC"/>
                <w:b w:val="0"/>
                <w:i w:val="0"/>
                <w:sz w:val="20"/>
              </w:rPr>
              <w:t>两家行家每天挂牌出价和要价</w:t>
            </w:r>
          </w:p>
        </w:tc>
        <w:tc>
          <w:tcPr>
            <w:tcW w:type="dxa" w:w="4535"/>
          </w:tcPr>
          <w:p>
            <w:pPr>
              <w:spacing w:line="312" w:lineRule="auto"/>
            </w:pPr>
            <w:r>
              <w:rPr>
                <w:rFonts w:ascii="PingFang SC" w:hAnsi="PingFang SC" w:eastAsia="PingFang SC"/>
                <w:b w:val="0"/>
                <w:i w:val="0"/>
                <w:sz w:val="20"/>
              </w:rPr>
              <w:t>至少2家做市商持续发布买卖双向报价</w:t>
            </w:r>
          </w:p>
        </w:tc>
      </w:tr>
      <w:tr>
        <w:trPr>
          <w:trHeight w:val="340"/>
        </w:trPr>
        <w:tc>
          <w:tcPr>
            <w:tcW w:type="dxa" w:w="4252"/>
          </w:tcPr>
          <w:p>
            <w:pPr>
              <w:spacing w:line="312" w:lineRule="auto"/>
            </w:pPr>
            <w:r>
              <w:rPr>
                <w:rFonts w:ascii="PingFang SC" w:hAnsi="PingFang SC" w:eastAsia="PingFang SC"/>
                <w:b w:val="0"/>
                <w:i w:val="0"/>
                <w:sz w:val="20"/>
              </w:rPr>
              <w:t>客商出价在行家范围内当场成交</w:t>
            </w:r>
          </w:p>
        </w:tc>
        <w:tc>
          <w:tcPr>
            <w:tcW w:type="dxa" w:w="4535"/>
          </w:tcPr>
          <w:p>
            <w:pPr>
              <w:spacing w:line="312" w:lineRule="auto"/>
            </w:pPr>
            <w:r>
              <w:rPr>
                <w:rFonts w:ascii="PingFang SC" w:hAnsi="PingFang SC" w:eastAsia="PingFang SC"/>
                <w:b w:val="0"/>
                <w:i w:val="0"/>
                <w:sz w:val="20"/>
              </w:rPr>
              <w:t>投资者限价委托与做市商成交</w:t>
            </w:r>
          </w:p>
        </w:tc>
      </w:tr>
      <w:tr>
        <w:trPr>
          <w:trHeight w:val="340"/>
        </w:trPr>
        <w:tc>
          <w:tcPr>
            <w:tcW w:type="dxa" w:w="4252"/>
          </w:tcPr>
          <w:p>
            <w:pPr>
              <w:spacing w:line="312" w:lineRule="auto"/>
            </w:pPr>
            <w:r>
              <w:rPr>
                <w:rFonts w:ascii="PingFang SC" w:hAnsi="PingFang SC" w:eastAsia="PingFang SC"/>
                <w:b w:val="0"/>
                <w:i w:val="0"/>
                <w:sz w:val="20"/>
              </w:rPr>
              <w:t>行家对酱料行熟、报价公道</w:t>
            </w:r>
          </w:p>
        </w:tc>
        <w:tc>
          <w:tcPr>
            <w:tcW w:type="dxa" w:w="4535"/>
          </w:tcPr>
          <w:p>
            <w:pPr>
              <w:spacing w:line="312" w:lineRule="auto"/>
            </w:pPr>
            <w:r>
              <w:rPr>
                <w:rFonts w:ascii="PingFang SC" w:hAnsi="PingFang SC" w:eastAsia="PingFang SC"/>
                <w:b w:val="0"/>
                <w:i w:val="0"/>
                <w:sz w:val="20"/>
              </w:rPr>
              <w:t>做市商提供专业和公允的估值服务和报价服务</w:t>
            </w:r>
          </w:p>
        </w:tc>
      </w:tr>
      <w:tr>
        <w:trPr>
          <w:trHeight w:val="340"/>
        </w:trPr>
        <w:tc>
          <w:tcPr>
            <w:tcW w:type="dxa" w:w="4252"/>
          </w:tcPr>
          <w:p>
            <w:pPr>
              <w:spacing w:line="312" w:lineRule="auto"/>
            </w:pPr>
            <w:r>
              <w:rPr>
                <w:rFonts w:ascii="PingFang SC" w:hAnsi="PingFang SC" w:eastAsia="PingFang SC"/>
                <w:b w:val="0"/>
                <w:i w:val="0"/>
                <w:sz w:val="20"/>
              </w:rPr>
              <w:t>每天固定时辰统一撮合买卖</w:t>
            </w:r>
          </w:p>
        </w:tc>
        <w:tc>
          <w:tcPr>
            <w:tcW w:type="dxa" w:w="4535"/>
          </w:tcPr>
          <w:p>
            <w:pPr>
              <w:spacing w:line="312" w:lineRule="auto"/>
            </w:pPr>
            <w:r>
              <w:rPr>
                <w:rFonts w:ascii="PingFang SC" w:hAnsi="PingFang SC" w:eastAsia="PingFang SC"/>
                <w:b w:val="0"/>
                <w:i w:val="0"/>
                <w:sz w:val="20"/>
              </w:rPr>
              <w:t>集合竞价方式撮合成交</w:t>
            </w:r>
          </w:p>
        </w:tc>
      </w:tr>
      <w:tr>
        <w:trPr>
          <w:trHeight w:val="340"/>
        </w:trPr>
        <w:tc>
          <w:tcPr>
            <w:tcW w:type="dxa" w:w="4252"/>
          </w:tcPr>
          <w:p>
            <w:pPr>
              <w:spacing w:line="312" w:lineRule="auto"/>
            </w:pPr>
            <w:r>
              <w:rPr>
                <w:rFonts w:ascii="PingFang SC" w:hAnsi="PingFang SC" w:eastAsia="PingFang SC"/>
                <w:b w:val="0"/>
                <w:i w:val="0"/>
                <w:sz w:val="20"/>
              </w:rPr>
              <w:t>基础铺一天撮合五次，创新铺每十分钟一次</w:t>
            </w:r>
          </w:p>
        </w:tc>
        <w:tc>
          <w:tcPr>
            <w:tcW w:type="dxa" w:w="4535"/>
          </w:tcPr>
          <w:p>
            <w:pPr>
              <w:spacing w:line="312" w:lineRule="auto"/>
            </w:pPr>
            <w:r>
              <w:rPr>
                <w:rFonts w:ascii="PingFang SC" w:hAnsi="PingFang SC" w:eastAsia="PingFang SC"/>
                <w:b w:val="0"/>
                <w:i w:val="0"/>
                <w:sz w:val="20"/>
              </w:rPr>
              <w:t>基础层每日5次集中撮合，创新层每10分钟撮合一次</w:t>
            </w:r>
          </w:p>
        </w:tc>
      </w:tr>
      <w:tr>
        <w:trPr>
          <w:trHeight w:val="340"/>
        </w:trPr>
        <w:tc>
          <w:tcPr>
            <w:tcW w:type="dxa" w:w="4252"/>
          </w:tcPr>
          <w:p>
            <w:pPr>
              <w:spacing w:line="312" w:lineRule="auto"/>
            </w:pPr>
            <w:r>
              <w:rPr>
                <w:rFonts w:ascii="PingFang SC" w:hAnsi="PingFang SC" w:eastAsia="PingFang SC"/>
                <w:b w:val="0"/>
                <w:i w:val="0"/>
                <w:sz w:val="20"/>
              </w:rPr>
              <w:t>成交价按"最多人成交"来定</w:t>
            </w:r>
          </w:p>
        </w:tc>
        <w:tc>
          <w:tcPr>
            <w:tcW w:type="dxa" w:w="4535"/>
          </w:tcPr>
          <w:p>
            <w:pPr>
              <w:spacing w:line="312" w:lineRule="auto"/>
            </w:pPr>
            <w:r>
              <w:rPr>
                <w:rFonts w:ascii="PingFang SC" w:hAnsi="PingFang SC" w:eastAsia="PingFang SC"/>
                <w:b w:val="0"/>
                <w:i w:val="0"/>
                <w:sz w:val="20"/>
              </w:rPr>
              <w:t>成交价按最大成交量原则确定</w:t>
            </w:r>
          </w:p>
        </w:tc>
      </w:tr>
      <w:tr>
        <w:trPr>
          <w:trHeight w:val="340"/>
        </w:trPr>
        <w:tc>
          <w:tcPr>
            <w:tcW w:type="dxa" w:w="4252"/>
          </w:tcPr>
          <w:p>
            <w:pPr>
              <w:spacing w:line="312" w:lineRule="auto"/>
            </w:pPr>
            <w:r>
              <w:rPr>
                <w:rFonts w:ascii="PingFang SC" w:hAnsi="PingFang SC" w:eastAsia="PingFang SC"/>
                <w:b w:val="0"/>
                <w:i w:val="0"/>
                <w:sz w:val="20"/>
              </w:rPr>
              <w:t>跌不能超一半、涨不能超一倍</w:t>
            </w:r>
          </w:p>
        </w:tc>
        <w:tc>
          <w:tcPr>
            <w:tcW w:type="dxa" w:w="4535"/>
          </w:tcPr>
          <w:p>
            <w:pPr>
              <w:spacing w:line="312" w:lineRule="auto"/>
            </w:pPr>
            <w:r>
              <w:rPr>
                <w:rFonts w:ascii="PingFang SC" w:hAnsi="PingFang SC" w:eastAsia="PingFang SC"/>
                <w:b w:val="0"/>
                <w:i w:val="0"/>
                <w:sz w:val="20"/>
              </w:rPr>
              <w:t>价格跌幅限制50%，涨幅限制100%</w:t>
            </w:r>
          </w:p>
        </w:tc>
      </w:tr>
      <w:tr>
        <w:trPr>
          <w:trHeight w:val="340"/>
        </w:trPr>
        <w:tc>
          <w:tcPr>
            <w:tcW w:type="dxa" w:w="4252"/>
          </w:tcPr>
          <w:p>
            <w:pPr>
              <w:spacing w:line="312" w:lineRule="auto"/>
            </w:pPr>
            <w:r>
              <w:rPr>
                <w:rFonts w:ascii="PingFang SC" w:hAnsi="PingFang SC" w:eastAsia="PingFang SC"/>
                <w:b w:val="0"/>
                <w:i w:val="0"/>
                <w:sz w:val="20"/>
              </w:rPr>
              <w:t>大老板买一半股份走私下报备</w:t>
            </w:r>
          </w:p>
        </w:tc>
        <w:tc>
          <w:tcPr>
            <w:tcW w:type="dxa" w:w="4535"/>
          </w:tcPr>
          <w:p>
            <w:pPr>
              <w:spacing w:line="312" w:lineRule="auto"/>
            </w:pPr>
            <w:r>
              <w:rPr>
                <w:rFonts w:ascii="PingFang SC" w:hAnsi="PingFang SC" w:eastAsia="PingFang SC"/>
                <w:b w:val="0"/>
                <w:i w:val="0"/>
                <w:sz w:val="20"/>
              </w:rPr>
              <w:t>大宗交易：单笔大额交易通过成交确认申报完成</w:t>
            </w:r>
          </w:p>
        </w:tc>
      </w:tr>
      <w:tr>
        <w:trPr>
          <w:trHeight w:val="340"/>
        </w:trPr>
        <w:tc>
          <w:tcPr>
            <w:tcW w:type="dxa" w:w="4252"/>
          </w:tcPr>
          <w:p>
            <w:pPr>
              <w:spacing w:line="312" w:lineRule="auto"/>
            </w:pPr>
            <w:r>
              <w:rPr>
                <w:rFonts w:ascii="PingFang SC" w:hAnsi="PingFang SC" w:eastAsia="PingFang SC"/>
                <w:b w:val="0"/>
                <w:i w:val="0"/>
                <w:sz w:val="20"/>
              </w:rPr>
              <w:t>大宗成交不计入当日行情牌</w:t>
            </w:r>
          </w:p>
        </w:tc>
        <w:tc>
          <w:tcPr>
            <w:tcW w:type="dxa" w:w="4535"/>
          </w:tcPr>
          <w:p>
            <w:pPr>
              <w:spacing w:line="312" w:lineRule="auto"/>
            </w:pPr>
            <w:r>
              <w:rPr>
                <w:rFonts w:ascii="PingFang SC" w:hAnsi="PingFang SC" w:eastAsia="PingFang SC"/>
                <w:b w:val="0"/>
                <w:i w:val="0"/>
                <w:sz w:val="20"/>
              </w:rPr>
              <w:t>大宗交易不计入即时行情，避免对市场即时行情造成冲击</w:t>
            </w:r>
          </w:p>
        </w:tc>
      </w:tr>
      <w:tr>
        <w:trPr>
          <w:trHeight w:val="340"/>
        </w:trPr>
        <w:tc>
          <w:tcPr>
            <w:tcW w:type="dxa" w:w="4252"/>
          </w:tcPr>
          <w:p>
            <w:pPr>
              <w:spacing w:line="312" w:lineRule="auto"/>
            </w:pPr>
            <w:r>
              <w:rPr>
                <w:rFonts w:ascii="PingFang SC" w:hAnsi="PingFang SC" w:eastAsia="PingFang SC"/>
                <w:b w:val="0"/>
                <w:i w:val="0"/>
                <w:sz w:val="20"/>
              </w:rPr>
              <w:t>茶叶铺老爹把股份转给儿子</w:t>
            </w:r>
          </w:p>
        </w:tc>
        <w:tc>
          <w:tcPr>
            <w:tcW w:type="dxa" w:w="4535"/>
          </w:tcPr>
          <w:p>
            <w:pPr>
              <w:spacing w:line="312" w:lineRule="auto"/>
            </w:pPr>
            <w:r>
              <w:rPr>
                <w:rFonts w:ascii="PingFang SC" w:hAnsi="PingFang SC" w:eastAsia="PingFang SC"/>
                <w:b w:val="0"/>
                <w:i w:val="0"/>
                <w:sz w:val="20"/>
              </w:rPr>
              <w:t>实际控制关系之间的协议转让</w:t>
            </w:r>
          </w:p>
        </w:tc>
      </w:tr>
      <w:tr>
        <w:trPr>
          <w:trHeight w:val="340"/>
        </w:trPr>
        <w:tc>
          <w:tcPr>
            <w:tcW w:type="dxa" w:w="4252"/>
          </w:tcPr>
          <w:p>
            <w:pPr>
              <w:spacing w:line="312" w:lineRule="auto"/>
            </w:pPr>
            <w:r>
              <w:rPr>
                <w:rFonts w:ascii="PingFang SC" w:hAnsi="PingFang SC" w:eastAsia="PingFang SC"/>
                <w:b w:val="0"/>
                <w:i w:val="0"/>
                <w:sz w:val="20"/>
              </w:rPr>
              <w:t>外国客商战略合伙、业绩补偿</w:t>
            </w:r>
          </w:p>
        </w:tc>
        <w:tc>
          <w:tcPr>
            <w:tcW w:type="dxa" w:w="4535"/>
          </w:tcPr>
          <w:p>
            <w:pPr>
              <w:spacing w:line="312" w:lineRule="auto"/>
            </w:pPr>
            <w:r>
              <w:rPr>
                <w:rFonts w:ascii="PingFang SC" w:hAnsi="PingFang SC" w:eastAsia="PingFang SC"/>
                <w:b w:val="0"/>
                <w:i w:val="0"/>
                <w:sz w:val="20"/>
              </w:rPr>
              <w:t>外国投资者战略投资、业绩补偿等特殊情形</w:t>
            </w:r>
          </w:p>
        </w:tc>
      </w:tr>
      <w:tr>
        <w:trPr>
          <w:trHeight w:val="340"/>
        </w:trPr>
        <w:tc>
          <w:tcPr>
            <w:tcW w:type="dxa" w:w="4252"/>
          </w:tcPr>
          <w:p>
            <w:pPr>
              <w:spacing w:line="312" w:lineRule="auto"/>
            </w:pPr>
            <w:r>
              <w:rPr>
                <w:rFonts w:ascii="PingFang SC" w:hAnsi="PingFang SC" w:eastAsia="PingFang SC"/>
                <w:b w:val="0"/>
                <w:i w:val="0"/>
                <w:sz w:val="20"/>
              </w:rPr>
              <w:t>双方谈好条件向商市申请批准</w:t>
            </w:r>
          </w:p>
        </w:tc>
        <w:tc>
          <w:tcPr>
            <w:tcW w:type="dxa" w:w="4535"/>
          </w:tcPr>
          <w:p>
            <w:pPr>
              <w:spacing w:line="312" w:lineRule="auto"/>
            </w:pPr>
            <w:r>
              <w:rPr>
                <w:rFonts w:ascii="PingFang SC" w:hAnsi="PingFang SC" w:eastAsia="PingFang SC"/>
                <w:b w:val="0"/>
                <w:i w:val="0"/>
                <w:sz w:val="20"/>
              </w:rPr>
              <w:t>协议转让需向全国股转系统提交申请，经批准后方可实施</w:t>
            </w:r>
          </w:p>
        </w:tc>
      </w:tr>
    </w:tbl>
    <w:p>
      <w:pPr>
        <w:spacing w:before="160"/>
        <w:jc w:val="center"/>
      </w:pPr>
      <w:r>
        <w:rPr>
          <w:rFonts w:ascii="PingFang SC" w:hAnsi="PingFang SC" w:eastAsia="PingFang SC"/>
          <w:b w:val="0"/>
          <w:i w:val="0"/>
          <w:color w:val="808080"/>
          <w:sz w:val="18"/>
        </w:rPr>
        <w:t>📝 来源：股权投资基金（科目三）· 三、全国股转系统挂牌后的退出方式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三、回购退出</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在城里做了二十年刀匠，打出的菜刀锋利耐用，街坊四邻都认他的招牌。三年前，一个姓赵的年轻人找上门来，说想扩大铺面、招徒弟，手里缺银子。老钱看这小伙子眼神踏实，手艺也有根基，便拿出自己积攒的三百两银子，换了他铺子的三成股份。</w:t>
      </w:r>
    </w:p>
    <w:p>
      <w:pPr>
        <w:spacing w:after="80" w:line="360" w:lineRule="auto"/>
        <w:ind w:firstLine="420"/>
      </w:pPr>
      <w:r>
        <w:rPr>
          <w:rFonts w:ascii="PingFang SC" w:hAnsi="PingFang SC" w:eastAsia="PingFang SC"/>
          <w:b w:val="0"/>
          <w:i w:val="0"/>
          <w:sz w:val="21"/>
        </w:rPr>
        <w:t>三年过去，赵小子的铺子没扩大，反倒越来越冷清。他心思散了，整日想着做花哨的装饰刀，老钱传给他的那套淬火功夫早丢到脑后。老钱去铺子里看过几回，每次只见徒弟们懒懒散散，炉子里的火都快灭了。老钱心里明白，这铺子再这么耗下去，自己的三百两怕是要打水漂。当初签契书时，里头写得清楚：若铺子三年不盈利，老钱有权要求赵小子或他家里人按原价把这三成股份买回去。如今三年期满，老钱攥着那张契书，在油灯下坐了一宿。</w:t>
      </w:r>
    </w:p>
    <w:p>
      <w:pPr>
        <w:spacing w:after="80" w:line="360" w:lineRule="auto"/>
        <w:ind w:firstLine="420"/>
      </w:pPr>
      <w:r>
        <w:rPr>
          <w:rFonts w:ascii="PingFang SC" w:hAnsi="PingFang SC" w:eastAsia="PingFang SC"/>
          <w:b w:val="0"/>
          <w:i w:val="0"/>
          <w:sz w:val="21"/>
        </w:rPr>
        <w:t>天亮时，老钱去了赵家。赵小子正吃早饭，见老钱来了，脸一下子白了。老钱把契书往桌上一放，说按当初的约定，这三成股份，你们得买回去。赵小子他爹——当年铺子的真正东家——放下筷子，叹了口气。老钱知道，这家人手头并不宽裕，三百两不是小数目。赵老头试探着说，能不能再宽限两年，等铺子缓过来。老钱摇头：不是我不讲情面，是这铺子再拖下去，连这三百两都保不住。赵小子在一旁低着头，一句话也说不出来。</w:t>
      </w:r>
    </w:p>
    <w:p>
      <w:pPr>
        <w:spacing w:after="80" w:line="360" w:lineRule="auto"/>
        <w:ind w:firstLine="420"/>
      </w:pPr>
      <w:r>
        <w:rPr>
          <w:rFonts w:ascii="PingFang SC" w:hAnsi="PingFang SC" w:eastAsia="PingFang SC"/>
          <w:b w:val="0"/>
          <w:i w:val="0"/>
          <w:sz w:val="21"/>
        </w:rPr>
        <w:t>僵局持续了半个月。赵家拿不出三百两现银，老钱也不肯松口。一天夜里，赵老头独自来到老钱家，提了个新法子：他手里还有城里另外两间铺子，虽然不大，但每年能收些租子。他愿意把那两间铺子抵给老钱，算作三百两的价。老钱听了，沉默良久。他知道，若是硬逼着赵家拿现银，恐怕只能拿到一百两，剩下的得打欠条，欠条能不能兑现，谁也说不准。那两间铺子虽然不值三百两，但胜在每年能落几个租钱，不至于全亏。老钱点了头，但提了一个条件：交割分三次，三个月内结清，每次赵老头得把铺子的契纸亲自送到他手上。</w:t>
      </w:r>
    </w:p>
    <w:p>
      <w:pPr>
        <w:spacing w:after="80" w:line="360" w:lineRule="auto"/>
        <w:ind w:firstLine="420"/>
      </w:pPr>
      <w:r>
        <w:rPr>
          <w:rFonts w:ascii="PingFang SC" w:hAnsi="PingFang SC" w:eastAsia="PingFang SC"/>
          <w:b w:val="0"/>
          <w:i w:val="0"/>
          <w:sz w:val="21"/>
        </w:rPr>
        <w:t>一个月后，赵老头把第一间铺子的契纸交给了老钱。老钱拿着契纸，去衙门里改了户名。第二个月，第二间铺子也过了户。第三个月，最后一笔银子结清，老钱把当初那三成股份的契书还给赵老头，两人当场在衙役的见证下画押。走出衙门时，赵老头忽然说："钱师傅，这三间铺子原本都是您传下来的手艺挣下的，如今绕了一圈，又回到您手里了。"老钱没接话，只是把那张已经作废的旧契书折好，塞进了袖子里。他知道，这三百两银子没赚到什么利，但好歹保住了本。赵家的铺子他不再过问，那两间收租的铺子，以后每年能给他添几斗米钱。街角的风吹过来，老钱紧了紧衣襟，往自己家走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结合回购主体的不同，股权回购通常可以分为以下两类：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1.控股股东或管理层回购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控股股东或管理层回购是指被投资企业的控股股东或管理层在回购条件触发时回购股权投资基金所持有的被投资企业的股权（股份）。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公司回购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回购是指由被投资企业通过减资方式回购股权投资基金所持的股权，以实现股权投资基金的退出。在执行难度上，公司回购比控股股东或管理层回购要更难，因为公司回购通常需要履行减资程序，而在司法实践中，司法裁判机关不能强制要求公司的股东履行减资手续。根据《公司法》的规定，公司减少注册资本，应当按照股东出资或持有股份的比例相应减少出资额或股份，法律另有规定、有限责任公司全体股东另有约定或者股份有限公司章程另有规定的除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公司回购面临着较多障碍和限制，股权投资基金通常会在交易文件中要求控股股东或管理层回购以保障自身的利益。实践中，控股股东或管理层通常会要求对自身承担的回购责任设置上限，例如，以其所持有的公司股权或股权价值为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股权回购的基本运作程序通常由发起、协商、执行和变更登记四部分构成。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发起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回购的发起通常是因为在股权投资基金的投资协议中约定了回购条款，在回购条款触发后，股权投资基金作为回购权人要求回购方回购自己持有的股权。股权投资基金可能会基于对被投资企业的业务、财务及其他因素的判断，考虑是否行使回购权或暂时延长回购权的行使时间。如果回购方不配合股权投资基金的回购请求，股权投资基金可能通过诉讼/仲裁方式要求回购方回购自己持有的股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协商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回购协商的过程，是股权投资各主体利益博弈的过程。因为回购对于被投资企业和股权投资基金而言都会产生很大影响，因此，双方可能对交易方案、交易时间表等事项展开协商。如果由公司回购，通常需要公司履行减资手续，其他股东可能不予配合或在一家股权投资基金要求回购的情况下均提出回购要求，给公司造成较大不利影响。在此情况下，如果控股股东具备资金实力，可能提出收购股权投资基金的股权以避免触发公司回购。另外，如果股权投资基金要求回购股权对应的资金体量较大，回购方可能提出分期支付回购价款的安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执行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如果回购方与股权投资基金能够就回购安排达成一致，双方将另行签署回购协议，根据协商形成的股权回购协议进行交割，回购方按约定的进度向股权投资基金支付议定的回购金额。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变更登记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回购完毕后，企业股东发生变化，应当及时根据《市场主体登记管理条例》的相关规定在市场监督管理部门办理变更登记。变更登记事项涉及修改公司章程的，应当向市场监督管理部门提交修改后的公司章程或者公司章程修正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老钱三年前拿三百两换赵小子铺子三成股份</w:t>
            </w:r>
          </w:p>
        </w:tc>
        <w:tc>
          <w:tcPr>
            <w:tcW w:type="dxa" w:w="4535"/>
          </w:tcPr>
          <w:p>
            <w:pPr>
              <w:spacing w:line="312" w:lineRule="auto"/>
            </w:pPr>
            <w:r>
              <w:rPr>
                <w:rFonts w:ascii="PingFang SC" w:hAnsi="PingFang SC" w:eastAsia="PingFang SC"/>
                <w:b w:val="0"/>
                <w:i w:val="0"/>
                <w:sz w:val="20"/>
              </w:rPr>
              <w:t>股权投资行为</w:t>
            </w:r>
          </w:p>
        </w:tc>
      </w:tr>
      <w:tr>
        <w:trPr>
          <w:trHeight w:val="340"/>
        </w:trPr>
        <w:tc>
          <w:tcPr>
            <w:tcW w:type="dxa" w:w="4252"/>
          </w:tcPr>
          <w:p>
            <w:pPr>
              <w:spacing w:line="312" w:lineRule="auto"/>
            </w:pPr>
            <w:r>
              <w:rPr>
                <w:rFonts w:ascii="PingFang SC" w:hAnsi="PingFang SC" w:eastAsia="PingFang SC"/>
                <w:b w:val="0"/>
                <w:i w:val="0"/>
                <w:sz w:val="20"/>
              </w:rPr>
              <w:t>契书里约定三年不盈利可要求买回</w:t>
            </w:r>
          </w:p>
        </w:tc>
        <w:tc>
          <w:tcPr>
            <w:tcW w:type="dxa" w:w="4535"/>
          </w:tcPr>
          <w:p>
            <w:pPr>
              <w:spacing w:line="312" w:lineRule="auto"/>
            </w:pPr>
            <w:r>
              <w:rPr>
                <w:rFonts w:ascii="PingFang SC" w:hAnsi="PingFang SC" w:eastAsia="PingFang SC"/>
                <w:b w:val="0"/>
                <w:i w:val="0"/>
                <w:sz w:val="20"/>
              </w:rPr>
              <w:t>回购条款触发条件</w:t>
            </w:r>
          </w:p>
        </w:tc>
      </w:tr>
      <w:tr>
        <w:trPr>
          <w:trHeight w:val="340"/>
        </w:trPr>
        <w:tc>
          <w:tcPr>
            <w:tcW w:type="dxa" w:w="4252"/>
          </w:tcPr>
          <w:p>
            <w:pPr>
              <w:spacing w:line="312" w:lineRule="auto"/>
            </w:pPr>
            <w:r>
              <w:rPr>
                <w:rFonts w:ascii="PingFang SC" w:hAnsi="PingFang SC" w:eastAsia="PingFang SC"/>
                <w:b w:val="0"/>
                <w:i w:val="0"/>
                <w:sz w:val="20"/>
              </w:rPr>
              <w:t>老钱要求赵家买回股份</w:t>
            </w:r>
          </w:p>
        </w:tc>
        <w:tc>
          <w:tcPr>
            <w:tcW w:type="dxa" w:w="4535"/>
          </w:tcPr>
          <w:p>
            <w:pPr>
              <w:spacing w:line="312" w:lineRule="auto"/>
            </w:pPr>
            <w:r>
              <w:rPr>
                <w:rFonts w:ascii="PingFang SC" w:hAnsi="PingFang SC" w:eastAsia="PingFang SC"/>
                <w:b w:val="0"/>
                <w:i w:val="0"/>
                <w:sz w:val="20"/>
              </w:rPr>
              <w:t>回购权人发起回购</w:t>
            </w:r>
          </w:p>
        </w:tc>
      </w:tr>
      <w:tr>
        <w:trPr>
          <w:trHeight w:val="340"/>
        </w:trPr>
        <w:tc>
          <w:tcPr>
            <w:tcW w:type="dxa" w:w="4252"/>
          </w:tcPr>
          <w:p>
            <w:pPr>
              <w:spacing w:line="312" w:lineRule="auto"/>
            </w:pPr>
            <w:r>
              <w:rPr>
                <w:rFonts w:ascii="PingFang SC" w:hAnsi="PingFang SC" w:eastAsia="PingFang SC"/>
                <w:b w:val="0"/>
                <w:i w:val="0"/>
                <w:sz w:val="20"/>
              </w:rPr>
              <w:t>赵老头（控股股东/东家）出面回购，而非铺子本身出钱</w:t>
            </w:r>
          </w:p>
        </w:tc>
        <w:tc>
          <w:tcPr>
            <w:tcW w:type="dxa" w:w="4535"/>
          </w:tcPr>
          <w:p>
            <w:pPr>
              <w:spacing w:line="312" w:lineRule="auto"/>
            </w:pPr>
            <w:r>
              <w:rPr>
                <w:rFonts w:ascii="PingFang SC" w:hAnsi="PingFang SC" w:eastAsia="PingFang SC"/>
                <w:b w:val="0"/>
                <w:i w:val="0"/>
                <w:sz w:val="20"/>
              </w:rPr>
              <w:t>控股股东回购，而非公司回购</w:t>
            </w:r>
          </w:p>
        </w:tc>
      </w:tr>
      <w:tr>
        <w:trPr>
          <w:trHeight w:val="340"/>
        </w:trPr>
        <w:tc>
          <w:tcPr>
            <w:tcW w:type="dxa" w:w="4252"/>
          </w:tcPr>
          <w:p>
            <w:pPr>
              <w:spacing w:line="312" w:lineRule="auto"/>
            </w:pPr>
            <w:r>
              <w:rPr>
                <w:rFonts w:ascii="PingFang SC" w:hAnsi="PingFang SC" w:eastAsia="PingFang SC"/>
                <w:b w:val="0"/>
                <w:i w:val="0"/>
                <w:sz w:val="20"/>
              </w:rPr>
              <w:t>赵家拿不出三百两现银，老钱也不肯松口</w:t>
            </w:r>
          </w:p>
        </w:tc>
        <w:tc>
          <w:tcPr>
            <w:tcW w:type="dxa" w:w="4535"/>
          </w:tcPr>
          <w:p>
            <w:pPr>
              <w:spacing w:line="312" w:lineRule="auto"/>
            </w:pPr>
            <w:r>
              <w:rPr>
                <w:rFonts w:ascii="PingFang SC" w:hAnsi="PingFang SC" w:eastAsia="PingFang SC"/>
                <w:b w:val="0"/>
                <w:i w:val="0"/>
                <w:sz w:val="20"/>
              </w:rPr>
              <w:t>回购协商中的利益博弈</w:t>
            </w:r>
          </w:p>
        </w:tc>
      </w:tr>
      <w:tr>
        <w:trPr>
          <w:trHeight w:val="340"/>
        </w:trPr>
        <w:tc>
          <w:tcPr>
            <w:tcW w:type="dxa" w:w="4252"/>
          </w:tcPr>
          <w:p>
            <w:pPr>
              <w:spacing w:line="312" w:lineRule="auto"/>
            </w:pPr>
            <w:r>
              <w:rPr>
                <w:rFonts w:ascii="PingFang SC" w:hAnsi="PingFang SC" w:eastAsia="PingFang SC"/>
                <w:b w:val="0"/>
                <w:i w:val="0"/>
                <w:sz w:val="20"/>
              </w:rPr>
              <w:t>赵老头提出用两间铺子抵价</w:t>
            </w:r>
          </w:p>
        </w:tc>
        <w:tc>
          <w:tcPr>
            <w:tcW w:type="dxa" w:w="4535"/>
          </w:tcPr>
          <w:p>
            <w:pPr>
              <w:spacing w:line="312" w:lineRule="auto"/>
            </w:pPr>
            <w:r>
              <w:rPr>
                <w:rFonts w:ascii="PingFang SC" w:hAnsi="PingFang SC" w:eastAsia="PingFang SC"/>
                <w:b w:val="0"/>
                <w:i w:val="0"/>
                <w:sz w:val="20"/>
              </w:rPr>
              <w:t>交易方案协商（非现金对价）</w:t>
            </w:r>
          </w:p>
        </w:tc>
      </w:tr>
      <w:tr>
        <w:trPr>
          <w:trHeight w:val="340"/>
        </w:trPr>
        <w:tc>
          <w:tcPr>
            <w:tcW w:type="dxa" w:w="4252"/>
          </w:tcPr>
          <w:p>
            <w:pPr>
              <w:spacing w:line="312" w:lineRule="auto"/>
            </w:pPr>
            <w:r>
              <w:rPr>
                <w:rFonts w:ascii="PingFang SC" w:hAnsi="PingFang SC" w:eastAsia="PingFang SC"/>
                <w:b w:val="0"/>
                <w:i w:val="0"/>
                <w:sz w:val="20"/>
              </w:rPr>
              <w:t>老钱要求三个月分三次交割</w:t>
            </w:r>
          </w:p>
        </w:tc>
        <w:tc>
          <w:tcPr>
            <w:tcW w:type="dxa" w:w="4535"/>
          </w:tcPr>
          <w:p>
            <w:pPr>
              <w:spacing w:line="312" w:lineRule="auto"/>
            </w:pPr>
            <w:r>
              <w:rPr>
                <w:rFonts w:ascii="PingFang SC" w:hAnsi="PingFang SC" w:eastAsia="PingFang SC"/>
                <w:b w:val="0"/>
                <w:i w:val="0"/>
                <w:sz w:val="20"/>
              </w:rPr>
              <w:t>分期支付回购价款安排</w:t>
            </w:r>
          </w:p>
        </w:tc>
      </w:tr>
      <w:tr>
        <w:trPr>
          <w:trHeight w:val="340"/>
        </w:trPr>
        <w:tc>
          <w:tcPr>
            <w:tcW w:type="dxa" w:w="4252"/>
          </w:tcPr>
          <w:p>
            <w:pPr>
              <w:spacing w:line="312" w:lineRule="auto"/>
            </w:pPr>
            <w:r>
              <w:rPr>
                <w:rFonts w:ascii="PingFang SC" w:hAnsi="PingFang SC" w:eastAsia="PingFang SC"/>
                <w:b w:val="0"/>
                <w:i w:val="0"/>
                <w:sz w:val="20"/>
              </w:rPr>
              <w:t>老钱去衙门改户名</w:t>
            </w:r>
          </w:p>
        </w:tc>
        <w:tc>
          <w:tcPr>
            <w:tcW w:type="dxa" w:w="4535"/>
          </w:tcPr>
          <w:p>
            <w:pPr>
              <w:spacing w:line="312" w:lineRule="auto"/>
            </w:pPr>
            <w:r>
              <w:rPr>
                <w:rFonts w:ascii="PingFang SC" w:hAnsi="PingFang SC" w:eastAsia="PingFang SC"/>
                <w:b w:val="0"/>
                <w:i w:val="0"/>
                <w:sz w:val="20"/>
              </w:rPr>
              <w:t>变更登记</w:t>
            </w:r>
          </w:p>
        </w:tc>
      </w:tr>
      <w:tr>
        <w:trPr>
          <w:trHeight w:val="340"/>
        </w:trPr>
        <w:tc>
          <w:tcPr>
            <w:tcW w:type="dxa" w:w="4252"/>
          </w:tcPr>
          <w:p>
            <w:pPr>
              <w:spacing w:line="312" w:lineRule="auto"/>
            </w:pPr>
            <w:r>
              <w:rPr>
                <w:rFonts w:ascii="PingFang SC" w:hAnsi="PingFang SC" w:eastAsia="PingFang SC"/>
                <w:b w:val="0"/>
                <w:i w:val="0"/>
                <w:sz w:val="20"/>
              </w:rPr>
              <w:t>老钱把旧契书还给赵老头，双方画押</w:t>
            </w:r>
          </w:p>
        </w:tc>
        <w:tc>
          <w:tcPr>
            <w:tcW w:type="dxa" w:w="4535"/>
          </w:tcPr>
          <w:p>
            <w:pPr>
              <w:spacing w:line="312" w:lineRule="auto"/>
            </w:pPr>
            <w:r>
              <w:rPr>
                <w:rFonts w:ascii="PingFang SC" w:hAnsi="PingFang SC" w:eastAsia="PingFang SC"/>
                <w:b w:val="0"/>
                <w:i w:val="0"/>
                <w:sz w:val="20"/>
              </w:rPr>
              <w:t>回购协议签署与交割</w:t>
            </w:r>
          </w:p>
        </w:tc>
      </w:tr>
      <w:tr>
        <w:trPr>
          <w:trHeight w:val="340"/>
        </w:trPr>
        <w:tc>
          <w:tcPr>
            <w:tcW w:type="dxa" w:w="4252"/>
          </w:tcPr>
          <w:p>
            <w:pPr>
              <w:spacing w:line="312" w:lineRule="auto"/>
            </w:pPr>
            <w:r>
              <w:rPr>
                <w:rFonts w:ascii="PingFang SC" w:hAnsi="PingFang SC" w:eastAsia="PingFang SC"/>
                <w:b w:val="0"/>
                <w:i w:val="0"/>
                <w:sz w:val="20"/>
              </w:rPr>
              <w:t>老钱保住了本钱，但也没赚到利</w:t>
            </w:r>
          </w:p>
        </w:tc>
        <w:tc>
          <w:tcPr>
            <w:tcW w:type="dxa" w:w="4535"/>
          </w:tcPr>
          <w:p>
            <w:pPr>
              <w:spacing w:line="312" w:lineRule="auto"/>
            </w:pPr>
            <w:r>
              <w:rPr>
                <w:rFonts w:ascii="PingFang SC" w:hAnsi="PingFang SC" w:eastAsia="PingFang SC"/>
                <w:b w:val="0"/>
                <w:i w:val="0"/>
                <w:sz w:val="20"/>
              </w:rPr>
              <w:t>回购作为防范下行风险的措施</w:t>
            </w:r>
          </w:p>
        </w:tc>
      </w:tr>
    </w:tbl>
    <w:p>
      <w:pPr>
        <w:spacing w:before="160"/>
        <w:jc w:val="center"/>
      </w:pPr>
      <w:r>
        <w:rPr>
          <w:rFonts w:ascii="PingFang SC" w:hAnsi="PingFang SC" w:eastAsia="PingFang SC"/>
          <w:b w:val="0"/>
          <w:i w:val="0"/>
          <w:color w:val="808080"/>
          <w:sz w:val="18"/>
        </w:rPr>
        <w:t>📝 来源：股权投资基金（科目三）· 三、回购退出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（三）了结公司债权、债务，处理公司未了结的业务</w:t>
      </w:r>
    </w:p>
    <w:p>
      <w:pPr>
        <w:spacing w:before="160" w:after="80"/>
      </w:pPr>
      <w:r>
        <w:rPr>
          <w:rFonts w:ascii="PingFang SC" w:hAnsi="PingFang SC" w:eastAsia="PingFang SC"/>
          <w:b/>
          <w:i/>
          <w:sz w:val="24"/>
        </w:rPr>
        <w:t>🏺 寓言故事 —— 《老周的最后一刀》</w:t>
      </w:r>
    </w:p>
    <w:p>
      <w:pPr>
        <w:spacing w:after="80" w:line="360" w:lineRule="auto"/>
        <w:ind w:firstLine="420"/>
      </w:pPr>
      <w:r>
        <w:rPr>
          <w:rFonts w:ascii="PingFang SC" w:hAnsi="PingFang SC" w:eastAsia="PingFang SC"/>
          <w:b w:val="0"/>
          <w:i w:val="0"/>
          <w:sz w:val="21"/>
        </w:rPr>
        <w:t>老周在镇上开了二十年的肉铺，铺子不大，但刀工好、分量足，街坊四邻都认他。去年他借了东头王掌柜三万块，说是要盘下隔壁的空铺面，做卤味生意。王掌柜信他，没打借条，只在酒桌上碰了杯。卤味铺子开了三个月，老周的媳妇查出重病，他关了铺子，四处借钱看病。半年后媳妇走了，卤味铺子也黄了，老周欠了一屁股债，连肉铺的租金都交不起。</w:t>
      </w:r>
    </w:p>
    <w:p>
      <w:pPr>
        <w:spacing w:after="80" w:line="360" w:lineRule="auto"/>
        <w:ind w:firstLine="420"/>
      </w:pPr>
      <w:r>
        <w:rPr>
          <w:rFonts w:ascii="PingFang SC" w:hAnsi="PingFang SC" w:eastAsia="PingFang SC"/>
          <w:b w:val="0"/>
          <w:i w:val="0"/>
          <w:sz w:val="21"/>
        </w:rPr>
        <w:t>房东刘爷下了最后通牒：月底不结清，连人带货一起清出去。老周坐在空荡荡的铺子里，看着墙上挂着的十几把刀，想起自己这半辈子。他不能一走了之——王掌柜的三万还没还，隔壁粮油店老李赊给他的五十斤香料钱也没结，卤味铺子还有两笔订单没交付，定金都收了人家的。他要是跑了，这辈子就别想在镇上抬头。可他现在手里只有肉铺里那点存货和几把刀，加起来顶多值八千。小六劝他："师傅，你先把刀卖了，换点盘缠，去外地躲一躲。"老周摇头："卖了刀，我就真成了没根的人。"</w:t>
      </w:r>
    </w:p>
    <w:p>
      <w:pPr>
        <w:spacing w:after="80" w:line="360" w:lineRule="auto"/>
        <w:ind w:firstLine="420"/>
      </w:pPr>
      <w:r>
        <w:rPr>
          <w:rFonts w:ascii="PingFang SC" w:hAnsi="PingFang SC" w:eastAsia="PingFang SC"/>
          <w:b w:val="0"/>
          <w:i w:val="0"/>
          <w:sz w:val="21"/>
        </w:rPr>
        <w:t>老周把徒弟小六叫来，两人盘了一整夜。肉铺的存货、刀具、冰柜，一样样列清楚；欠王掌柜三万、欠老李两千、欠房东半年租金一万二，一笔笔算明白。还有卤味铺子那两笔订单——一家是镇上办酒席要订三十斤酱牛肉，定金收了五百；另一家是县中学食堂要订一百斤卤鸡腿，定金收了一千。小六说："师傅，铺子都要关了，这些订单还管它干嘛？"老周摇头："收了人家的钱，就是欠了人家的账。这酒席和食堂的货，咱们得想办法。"小六又问："那王掌柜那三万呢？他也没借条，你不认，他能怎样？"老周沉默半晌，说："他认我这个人，我才能借到钱。我要是不认这笔账，以后谁还认我？"</w:t>
      </w:r>
    </w:p>
    <w:p>
      <w:pPr>
        <w:spacing w:after="80" w:line="360" w:lineRule="auto"/>
        <w:ind w:firstLine="420"/>
      </w:pPr>
      <w:r>
        <w:rPr>
          <w:rFonts w:ascii="PingFang SC" w:hAnsi="PingFang SC" w:eastAsia="PingFang SC"/>
          <w:b w:val="0"/>
          <w:i w:val="0"/>
          <w:sz w:val="21"/>
        </w:rPr>
        <w:t>第二天，老周做了三件事。他先把肉铺里所有存货折价卖了，凑了七千块。然后去找王掌柜，把自己那把用了十五年的主刀——镇店之宝——押给了王掌柜，说三年内一定赎回，王掌柜叹了口气，答应了。接着他去找那两家订货的人，酒席的酱牛肉他让徒弟小六去邻镇肉联厂赊了货，自己亲手酱好，按时送了过去；县中学的一百斤卤鸡腿，他跑了两趟，跟食堂管事的商量，把订单转给了镇上另一家卤味店，让对方接手，自己把一千块定金如数退了回去，还多塞了两百块赔礼。最后，他按规矩先还了房东的租金——那是法定的优先顺序，再还了老李的香料钱，剩下的才一点点还给王掌柜。等这一切了结，老周手里只剩下那把最小的剔骨刀和三百块钱。他把刀擦得锃亮，挂在空荡荡的铺子墙上，锁了门，头也不回地走了。</w:t>
      </w:r>
    </w:p>
    <w:p>
      <w:pPr>
        <w:spacing w:after="80" w:line="360" w:lineRule="auto"/>
        <w:ind w:firstLine="420"/>
      </w:pPr>
      <w:r>
        <w:rPr>
          <w:rFonts w:ascii="PingFang SC" w:hAnsi="PingFang SC" w:eastAsia="PingFang SC"/>
          <w:b w:val="0"/>
          <w:i w:val="0"/>
          <w:sz w:val="21"/>
        </w:rPr>
        <w:t>三年后，老周在邻县重新开了间小肉铺。开业那天，王掌柜托人送来一个红布包——里头是他那把主刀，刀柄上刻着"周记"两个字。附了一张纸条："当年你押刀给我，我早知道那刀值五万。但你没跑，一笔一笔把账算清了。这刀，还你。"</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清算期间，公司不得开展与清算无关的经营活动，但是公司清算组为了清算的目的，有权处理公司尚未了结的业务。收取公司债权，清算组应当及时向公司债务人要求清偿已经到期的公司债权。对于未到期的公司债权，应当尽可能要求债务人提前清偿，如果债务人不同意提前清偿的，清算组可以通过转让债权等方法实现债权清收。公司清算组通过清理公司财产、编制资产负债表和财产清单，确认公司现有的财产和债权大于所欠债务，并且足以偿还公司全部债务时，应当按照法定的顺序向债权人清偿债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老周关闭肉铺和卤味铺子，不再做新生意</w:t>
            </w:r>
          </w:p>
        </w:tc>
        <w:tc>
          <w:tcPr>
            <w:tcW w:type="dxa" w:w="4535"/>
          </w:tcPr>
          <w:p>
            <w:pPr>
              <w:spacing w:line="312" w:lineRule="auto"/>
            </w:pPr>
            <w:r>
              <w:rPr>
                <w:rFonts w:ascii="PingFang SC" w:hAnsi="PingFang SC" w:eastAsia="PingFang SC"/>
                <w:b w:val="0"/>
                <w:i w:val="0"/>
                <w:sz w:val="20"/>
              </w:rPr>
              <w:t>清算期间不得开展与清算无关的经营活动</w:t>
            </w:r>
          </w:p>
        </w:tc>
      </w:tr>
      <w:tr>
        <w:trPr>
          <w:trHeight w:val="340"/>
        </w:trPr>
        <w:tc>
          <w:tcPr>
            <w:tcW w:type="dxa" w:w="4252"/>
          </w:tcPr>
          <w:p>
            <w:pPr>
              <w:spacing w:line="312" w:lineRule="auto"/>
            </w:pPr>
            <w:r>
              <w:rPr>
                <w:rFonts w:ascii="PingFang SC" w:hAnsi="PingFang SC" w:eastAsia="PingFang SC"/>
                <w:b w:val="0"/>
                <w:i w:val="0"/>
                <w:sz w:val="20"/>
              </w:rPr>
              <w:t>老周处理酒席酱牛肉订单和转交卤鸡腿订单</w:t>
            </w:r>
          </w:p>
        </w:tc>
        <w:tc>
          <w:tcPr>
            <w:tcW w:type="dxa" w:w="4535"/>
          </w:tcPr>
          <w:p>
            <w:pPr>
              <w:spacing w:line="312" w:lineRule="auto"/>
            </w:pPr>
            <w:r>
              <w:rPr>
                <w:rFonts w:ascii="PingFang SC" w:hAnsi="PingFang SC" w:eastAsia="PingFang SC"/>
                <w:b w:val="0"/>
                <w:i w:val="0"/>
                <w:sz w:val="20"/>
              </w:rPr>
              <w:t>清算组为了清算目的，有权处理公司尚未了结的业务</w:t>
            </w:r>
          </w:p>
        </w:tc>
      </w:tr>
      <w:tr>
        <w:trPr>
          <w:trHeight w:val="340"/>
        </w:trPr>
        <w:tc>
          <w:tcPr>
            <w:tcW w:type="dxa" w:w="4252"/>
          </w:tcPr>
          <w:p>
            <w:pPr>
              <w:spacing w:line="312" w:lineRule="auto"/>
            </w:pPr>
            <w:r>
              <w:rPr>
                <w:rFonts w:ascii="PingFang SC" w:hAnsi="PingFang SC" w:eastAsia="PingFang SC"/>
                <w:b w:val="0"/>
                <w:i w:val="0"/>
                <w:sz w:val="20"/>
              </w:rPr>
              <w:t>老周向王掌柜讨还三年前借出的三万块</w:t>
            </w:r>
          </w:p>
        </w:tc>
        <w:tc>
          <w:tcPr>
            <w:tcW w:type="dxa" w:w="4535"/>
          </w:tcPr>
          <w:p>
            <w:pPr>
              <w:spacing w:line="312" w:lineRule="auto"/>
            </w:pPr>
            <w:r>
              <w:rPr>
                <w:rFonts w:ascii="PingFang SC" w:hAnsi="PingFang SC" w:eastAsia="PingFang SC"/>
                <w:b w:val="0"/>
                <w:i w:val="0"/>
                <w:sz w:val="20"/>
              </w:rPr>
              <w:t>清算组应当及时向债务人要求清偿已经到期的债权</w:t>
            </w:r>
          </w:p>
        </w:tc>
      </w:tr>
      <w:tr>
        <w:trPr>
          <w:trHeight w:val="340"/>
        </w:trPr>
        <w:tc>
          <w:tcPr>
            <w:tcW w:type="dxa" w:w="4252"/>
          </w:tcPr>
          <w:p>
            <w:pPr>
              <w:spacing w:line="312" w:lineRule="auto"/>
            </w:pPr>
            <w:r>
              <w:rPr>
                <w:rFonts w:ascii="PingFang SC" w:hAnsi="PingFang SC" w:eastAsia="PingFang SC"/>
                <w:b w:val="0"/>
                <w:i w:val="0"/>
                <w:sz w:val="20"/>
              </w:rPr>
              <w:t>老周把未到期的中学食堂订单转给别家，收回定金</w:t>
            </w:r>
          </w:p>
        </w:tc>
        <w:tc>
          <w:tcPr>
            <w:tcW w:type="dxa" w:w="4535"/>
          </w:tcPr>
          <w:p>
            <w:pPr>
              <w:spacing w:line="312" w:lineRule="auto"/>
            </w:pPr>
            <w:r>
              <w:rPr>
                <w:rFonts w:ascii="PingFang SC" w:hAnsi="PingFang SC" w:eastAsia="PingFang SC"/>
                <w:b w:val="0"/>
                <w:i w:val="0"/>
                <w:sz w:val="20"/>
              </w:rPr>
              <w:t>对于未到期债权，可通过转让债权等方法实现债权清收</w:t>
            </w:r>
          </w:p>
        </w:tc>
      </w:tr>
      <w:tr>
        <w:trPr>
          <w:trHeight w:val="340"/>
        </w:trPr>
        <w:tc>
          <w:tcPr>
            <w:tcW w:type="dxa" w:w="4252"/>
          </w:tcPr>
          <w:p>
            <w:pPr>
              <w:spacing w:line="312" w:lineRule="auto"/>
            </w:pPr>
            <w:r>
              <w:rPr>
                <w:rFonts w:ascii="PingFang SC" w:hAnsi="PingFang SC" w:eastAsia="PingFang SC"/>
                <w:b w:val="0"/>
                <w:i w:val="0"/>
                <w:sz w:val="20"/>
              </w:rPr>
              <w:t>老周先还房东租金（法定优先），再还老李，最后还王掌柜</w:t>
            </w:r>
          </w:p>
        </w:tc>
        <w:tc>
          <w:tcPr>
            <w:tcW w:type="dxa" w:w="4535"/>
          </w:tcPr>
          <w:p>
            <w:pPr>
              <w:spacing w:line="312" w:lineRule="auto"/>
            </w:pPr>
            <w:r>
              <w:rPr>
                <w:rFonts w:ascii="PingFang SC" w:hAnsi="PingFang SC" w:eastAsia="PingFang SC"/>
                <w:b w:val="0"/>
                <w:i w:val="0"/>
                <w:sz w:val="20"/>
              </w:rPr>
              <w:t>按照法定的顺序向债权人清偿债务</w:t>
            </w:r>
          </w:p>
        </w:tc>
      </w:tr>
      <w:tr>
        <w:trPr>
          <w:trHeight w:val="340"/>
        </w:trPr>
        <w:tc>
          <w:tcPr>
            <w:tcW w:type="dxa" w:w="4252"/>
          </w:tcPr>
          <w:p>
            <w:pPr>
              <w:spacing w:line="312" w:lineRule="auto"/>
            </w:pPr>
            <w:r>
              <w:rPr>
                <w:rFonts w:ascii="PingFang SC" w:hAnsi="PingFang SC" w:eastAsia="PingFang SC"/>
                <w:b w:val="0"/>
                <w:i w:val="0"/>
                <w:sz w:val="20"/>
              </w:rPr>
              <w:t>老周和小六盘点存货、列清欠款、算明白账</w:t>
            </w:r>
          </w:p>
        </w:tc>
        <w:tc>
          <w:tcPr>
            <w:tcW w:type="dxa" w:w="4535"/>
          </w:tcPr>
          <w:p>
            <w:pPr>
              <w:spacing w:line="312" w:lineRule="auto"/>
            </w:pPr>
            <w:r>
              <w:rPr>
                <w:rFonts w:ascii="PingFang SC" w:hAnsi="PingFang SC" w:eastAsia="PingFang SC"/>
                <w:b w:val="0"/>
                <w:i w:val="0"/>
                <w:sz w:val="20"/>
              </w:rPr>
              <w:t>清理公司财产、编制资产负债表和财产清单</w:t>
            </w:r>
          </w:p>
        </w:tc>
      </w:tr>
    </w:tbl>
    <w:p>
      <w:pPr>
        <w:spacing w:before="160"/>
        <w:jc w:val="center"/>
      </w:pPr>
      <w:r>
        <w:rPr>
          <w:rFonts w:ascii="PingFang SC" w:hAnsi="PingFang SC" w:eastAsia="PingFang SC"/>
          <w:b w:val="0"/>
          <w:i w:val="0"/>
          <w:color w:val="808080"/>
          <w:sz w:val="18"/>
        </w:rPr>
        <w:t>📝 来源：股权投资基金（科目三）· 第五节 清算退出 · （三）了结公司债权、债务，处理公司未了结的业务</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（二）境外上市操作流程</w:t>
      </w:r>
    </w:p>
    <w:p>
      <w:pPr>
        <w:spacing w:before="160" w:after="80"/>
      </w:pPr>
      <w:r>
        <w:rPr>
          <w:rFonts w:ascii="PingFang SC" w:hAnsi="PingFang SC" w:eastAsia="PingFang SC"/>
          <w:b/>
          <w:i/>
          <w:sz w:val="24"/>
        </w:rPr>
        <w:t>📜 寓言故事 —— 《六步渡海》</w:t>
      </w:r>
    </w:p>
    <w:p>
      <w:pPr>
        <w:spacing w:after="80" w:line="360" w:lineRule="auto"/>
        <w:ind w:firstLine="420"/>
      </w:pPr>
      <w:r>
        <w:rPr>
          <w:rFonts w:ascii="PingFang SC" w:hAnsi="PingFang SC" w:eastAsia="PingFang SC"/>
          <w:b w:val="0"/>
          <w:i w:val="0"/>
          <w:sz w:val="21"/>
        </w:rPr>
        <w:t>泉州港边，有个叫林远行的年轻人，祖上三代做瓷器。他的"远舟瓷坊"烧出的青瓷薄如蝉翼，在东南亚商帮中小有名气。可林远行心里装着一个更大的念头——他想把远舟瓷坊开到海对岸的大码头去，让洋人也用上他的瓷器。那里码头更大、船更多、银子流通更快。可怎么过去，他一点头绪也没有。</w:t>
      </w:r>
    </w:p>
    <w:p>
      <w:pPr>
        <w:spacing w:after="80" w:line="360" w:lineRule="auto"/>
        <w:ind w:firstLine="420"/>
      </w:pPr>
      <w:r>
        <w:rPr>
          <w:rFonts w:ascii="PingFang SC" w:hAnsi="PingFang SC" w:eastAsia="PingFang SC"/>
          <w:b w:val="0"/>
          <w:i w:val="0"/>
          <w:sz w:val="21"/>
        </w:rPr>
        <w:t>一天夜里，林远行在码头边遇见了一个满头银发的老船工。老船工姓周，年轻时跑过南洋三十七条航线，如今退下来在港口修船。林远行递上一壶热酒，请教渡海的办法。老周呷了一口酒，望着黑漆漆的海面说："年轻人，渡海不是跳上船就走。你得先想清楚，是驾自己的船直直开过去，还是借别人的大船搭一程。"</w:t>
      </w:r>
    </w:p>
    <w:p>
      <w:pPr>
        <w:spacing w:after="80" w:line="360" w:lineRule="auto"/>
        <w:ind w:firstLine="420"/>
      </w:pPr>
      <w:r>
        <w:rPr>
          <w:rFonts w:ascii="PingFang SC" w:hAnsi="PingFang SC" w:eastAsia="PingFang SC"/>
          <w:b w:val="0"/>
          <w:i w:val="0"/>
          <w:sz w:val="21"/>
        </w:rPr>
        <w:t>林远行愣了。他原以为渡海就是造船、装货、扬帆。老周摇摇头，从怀里掏出一张泛黄的航海图，铺在船板上，用炭笔点了六个点："第一步，先定方略。你选哪条航线？大码头有七八个，有的规矩严、有的风浪大，你打算带多少货、换多少银子回来，心里得有数。"林远行蹲下来，借着灯笼光，第一次认真打量那片海。他发现自己连要去哪个码头都没想好。</w:t>
      </w:r>
    </w:p>
    <w:p>
      <w:pPr>
        <w:spacing w:after="80" w:line="360" w:lineRule="auto"/>
        <w:ind w:firstLine="420"/>
      </w:pPr>
      <w:r>
        <w:rPr>
          <w:rFonts w:ascii="PingFang SC" w:hAnsi="PingFang SC" w:eastAsia="PingFang SC"/>
          <w:b w:val="0"/>
          <w:i w:val="0"/>
          <w:sz w:val="21"/>
        </w:rPr>
        <w:t>接下来的三个月，林远行几乎住在了港口。他按老周说的第二步，把瓷坊的账本、窑口的地契、工匠的契约一一整理出来，又请了几位老账房和估货先生来核对。这些先生们拿着算盘噼里啪啦打了几天，给远舟瓷坊的底子算了个清清楚楚——值多少窑、多少工、多少存货，一笔一笔写在册子上。林远行这才知道，原来要过海，先得让对面码头的人相信你的家底是真的。</w:t>
      </w:r>
    </w:p>
    <w:p>
      <w:pPr>
        <w:spacing w:after="80" w:line="360" w:lineRule="auto"/>
        <w:ind w:firstLine="420"/>
      </w:pPr>
      <w:r>
        <w:rPr>
          <w:rFonts w:ascii="PingFang SC" w:hAnsi="PingFang SC" w:eastAsia="PingFang SC"/>
          <w:b w:val="0"/>
          <w:i w:val="0"/>
          <w:sz w:val="21"/>
        </w:rPr>
        <w:t>册子整理好了，第三步是递帖子。老周帮林远行引荐了一位常年跑那条航线的引航人。引航人姓郑，穿着体面的绸衫，手里握着各码头管事人的门路。郑引航把远舟瓷坊的册子翻译成对面码头的官话，又按那边的规矩重新誊写了一遍，然后亲自驾快船，把帖子送到了对岸的码头管事和海关大人手里。林远行在泉州港等消息，日日在灯塔下眺望，心里像悬着一块未烧的瓷坯。</w:t>
      </w:r>
    </w:p>
    <w:p>
      <w:pPr>
        <w:spacing w:after="80" w:line="360" w:lineRule="auto"/>
        <w:ind w:firstLine="420"/>
      </w:pPr>
      <w:r>
        <w:rPr>
          <w:rFonts w:ascii="PingFang SC" w:hAnsi="PingFang SC" w:eastAsia="PingFang SC"/>
          <w:b w:val="0"/>
          <w:i w:val="0"/>
          <w:sz w:val="21"/>
        </w:rPr>
        <w:t>帖子递出去第四天，林远行忽然想起老周说的第四步。他连夜赶回瓷坊，把远舟瓷坊要出海做生意的消息，写成一份简报，快马加鞭送到泉州知府衙门备案。老周说过，不管你的船是自己造的还是借别人的，只要根在泉州，就得让知府大人知道你要出海。若是借了别人的船壳子出海，还得指定瓷坊里一个管事的当家人，专门负责跟衙门通气。林远行不敢怠慢，选了瓷坊里跟了他十年的老账房刘叔当这个对接人，把文书交了上去。</w:t>
      </w:r>
    </w:p>
    <w:p>
      <w:pPr>
        <w:spacing w:after="80" w:line="360" w:lineRule="auto"/>
        <w:ind w:firstLine="420"/>
      </w:pPr>
      <w:r>
        <w:rPr>
          <w:rFonts w:ascii="PingFang SC" w:hAnsi="PingFang SC" w:eastAsia="PingFang SC"/>
          <w:b w:val="0"/>
          <w:i w:val="0"/>
          <w:sz w:val="21"/>
        </w:rPr>
        <w:t>一个月后，对岸的海关大人批了准信。第五步来了——郑引航带着林远行，驾船沿着海岸线跑了七八个大码头，每到一个地方就上岸摆开瓷器，让各地的商帮头领、大掌柜们亲自上手摸、用眼睛照。有人出价高，有人摇头走，林远行在一次次面对面的掂量中，渐渐摸清了远舟的瓷器在洋人眼里到底值多少。也有人私下找他，说"别等公开叫价了，我先私下订一批"，林远行斟酌再三，先接了两小单，换回了第一批海外银子，心里踏实了不少。最后，远舟瓷坊终于在对岸的大码头公开挂牌，青瓷摆上柜台，洋人拿着银子来换，一船一船的瓷器换成了一袋一袋的银元，流通了起来。</w:t>
      </w:r>
    </w:p>
    <w:p>
      <w:pPr>
        <w:spacing w:after="80" w:line="360" w:lineRule="auto"/>
        <w:ind w:firstLine="420"/>
      </w:pPr>
      <w:r>
        <w:rPr>
          <w:rFonts w:ascii="PingFang SC" w:hAnsi="PingFang SC" w:eastAsia="PingFang SC"/>
          <w:b w:val="0"/>
          <w:i w:val="0"/>
          <w:sz w:val="21"/>
        </w:rPr>
        <w:t>可故事还没完。第六步，也是最让林远行长记性的一步。挂牌之后，他以为可以松口气了，老周却托人带了一封信来："海上的规矩，上了岸更要守。"林远行这才明白，瓷坊在对岸码头挂牌之后，每隔一阵子，还得把经营上的大事——比如掌柜换了人、被当地衙门查了、或者要从主码头搬到偏码头——都写成简报，三天之内送回泉州知府衙门。有一次，远舟瓷坊在东边小码头试卖了一种新釉色的瓷碗，生意方向变了，刘叔提醒他：这也算大事，得写专项说明，再请泉州城里懂律法的先生出具一份意见书，一并递上去。林远行照做了。他站在对岸码头的柜台后，看着洋人来来往往，忽然懂了——渡海不是一锤子买卖，六步走完了，海还在，规矩还在，船还得一直稳稳地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境外上市因地区和模式差异，在具体操作上存在较大差异，一般可概括为以下六步：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策划上市方案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策划上市方案，主要包括选择上市模式（直接上市或间接上市）、选择发行及交易的股票交易所、初步确定融资规模和资金投向等。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准备相关文件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聘请专业承销商及其他市场服务机构，整理公司资料，形成符合要求的文件，随后由上市地认可的中介机构进行审计和资产评估。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上市申报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发行人在保荐人的帮助下，向境外证券监管部门和股票交易所提交发行和上市申报文件。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中国证监会备案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发行人在提交上市申请文件后的3个工作日内向中国证监会备案。对于境内企业直接境外发行上市，由发行人向中国证监会备案，对于红筹架构（包括VIE架构）上市，在构成境内企业间接境外发行上市的前提下，由发行人选择一家境内运营实体为境内负责人，向中国证监会备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5.公开发行及交易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境外上市核准或注册完成后，拟上市公司可进行路演及询价，也可在公开发行前先进行部分私募融资，最终进行公开股票发行及交易。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6. 中国证监会备案境外发行上市情况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完成境外首次公开发行上市后，向中国证监会备案境外发行上市情况。如果在境外发行上市后企业发生重大事项（包括控制权变更，被境外证券监督管理机构或者有关主管部门采取调查、处罚等措施，转换上市地位或者上市板块，主动终止上市或者强制终止上市等），需在3个工作日内向中国证监会报告具体情况。如果在境外发行上市后主要经营活动发生重大变化，不再属于备案范围的，应在发生之日起3个工作日内，向中国证监会提交专项报告及境内律师事务所出具的法律意见书，说明有关情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林远行想从泉州港去海对岸大码头做生意</w:t>
            </w:r>
          </w:p>
        </w:tc>
        <w:tc>
          <w:tcPr>
            <w:tcW w:type="dxa" w:w="4535"/>
          </w:tcPr>
          <w:p>
            <w:pPr>
              <w:spacing w:line="312" w:lineRule="auto"/>
            </w:pPr>
            <w:r>
              <w:rPr>
                <w:rFonts w:ascii="PingFang SC" w:hAnsi="PingFang SC" w:eastAsia="PingFang SC"/>
                <w:b w:val="0"/>
                <w:i w:val="0"/>
                <w:sz w:val="20"/>
              </w:rPr>
              <w:t>企业想赴境外上市融资</w:t>
            </w:r>
          </w:p>
        </w:tc>
      </w:tr>
      <w:tr>
        <w:trPr>
          <w:trHeight w:val="340"/>
        </w:trPr>
        <w:tc>
          <w:tcPr>
            <w:tcW w:type="dxa" w:w="4252"/>
          </w:tcPr>
          <w:p>
            <w:pPr>
              <w:spacing w:line="312" w:lineRule="auto"/>
            </w:pPr>
            <w:r>
              <w:rPr>
                <w:rFonts w:ascii="PingFang SC" w:hAnsi="PingFang SC" w:eastAsia="PingFang SC"/>
                <w:b w:val="0"/>
                <w:i w:val="0"/>
                <w:sz w:val="20"/>
              </w:rPr>
              <w:t>老周问"驾自己的船还是借别人的船"</w:t>
            </w:r>
          </w:p>
        </w:tc>
        <w:tc>
          <w:tcPr>
            <w:tcW w:type="dxa" w:w="4535"/>
          </w:tcPr>
          <w:p>
            <w:pPr>
              <w:spacing w:line="312" w:lineRule="auto"/>
            </w:pPr>
            <w:r>
              <w:rPr>
                <w:rFonts w:ascii="PingFang SC" w:hAnsi="PingFang SC" w:eastAsia="PingFang SC"/>
                <w:b w:val="0"/>
                <w:i w:val="0"/>
                <w:sz w:val="20"/>
              </w:rPr>
              <w:t>选择上市模式（直接上市或间接上市）</w:t>
            </w:r>
          </w:p>
        </w:tc>
      </w:tr>
      <w:tr>
        <w:trPr>
          <w:trHeight w:val="340"/>
        </w:trPr>
        <w:tc>
          <w:tcPr>
            <w:tcW w:type="dxa" w:w="4252"/>
          </w:tcPr>
          <w:p>
            <w:pPr>
              <w:spacing w:line="312" w:lineRule="auto"/>
            </w:pPr>
            <w:r>
              <w:rPr>
                <w:rFonts w:ascii="PingFang SC" w:hAnsi="PingFang SC" w:eastAsia="PingFang SC"/>
                <w:b w:val="0"/>
                <w:i w:val="0"/>
                <w:sz w:val="20"/>
              </w:rPr>
              <w:t>选航线、定换多少银子</w:t>
            </w:r>
          </w:p>
        </w:tc>
        <w:tc>
          <w:tcPr>
            <w:tcW w:type="dxa" w:w="4535"/>
          </w:tcPr>
          <w:p>
            <w:pPr>
              <w:spacing w:line="312" w:lineRule="auto"/>
            </w:pPr>
            <w:r>
              <w:rPr>
                <w:rFonts w:ascii="PingFang SC" w:hAnsi="PingFang SC" w:eastAsia="PingFang SC"/>
                <w:b w:val="0"/>
                <w:i w:val="0"/>
                <w:sz w:val="20"/>
              </w:rPr>
              <w:t>选择交易所、确定融资规模和资金投向</w:t>
            </w:r>
          </w:p>
        </w:tc>
      </w:tr>
      <w:tr>
        <w:trPr>
          <w:trHeight w:val="340"/>
        </w:trPr>
        <w:tc>
          <w:tcPr>
            <w:tcW w:type="dxa" w:w="4252"/>
          </w:tcPr>
          <w:p>
            <w:pPr>
              <w:spacing w:line="312" w:lineRule="auto"/>
            </w:pPr>
            <w:r>
              <w:rPr>
                <w:rFonts w:ascii="PingFang SC" w:hAnsi="PingFang SC" w:eastAsia="PingFang SC"/>
                <w:b w:val="0"/>
                <w:i w:val="0"/>
                <w:sz w:val="20"/>
              </w:rPr>
              <w:t>整理账本、请账房估货先生核对</w:t>
            </w:r>
          </w:p>
        </w:tc>
        <w:tc>
          <w:tcPr>
            <w:tcW w:type="dxa" w:w="4535"/>
          </w:tcPr>
          <w:p>
            <w:pPr>
              <w:spacing w:line="312" w:lineRule="auto"/>
            </w:pPr>
            <w:r>
              <w:rPr>
                <w:rFonts w:ascii="PingFang SC" w:hAnsi="PingFang SC" w:eastAsia="PingFang SC"/>
                <w:b w:val="0"/>
                <w:i w:val="0"/>
                <w:sz w:val="20"/>
              </w:rPr>
              <w:t>聘请承销商及市场服务机构，整理公司资料</w:t>
            </w:r>
          </w:p>
        </w:tc>
      </w:tr>
      <w:tr>
        <w:trPr>
          <w:trHeight w:val="340"/>
        </w:trPr>
        <w:tc>
          <w:tcPr>
            <w:tcW w:type="dxa" w:w="4252"/>
          </w:tcPr>
          <w:p>
            <w:pPr>
              <w:spacing w:line="312" w:lineRule="auto"/>
            </w:pPr>
            <w:r>
              <w:rPr>
                <w:rFonts w:ascii="PingFang SC" w:hAnsi="PingFang SC" w:eastAsia="PingFang SC"/>
                <w:b w:val="0"/>
                <w:i w:val="0"/>
                <w:sz w:val="20"/>
              </w:rPr>
              <w:t>老账房和估货先生打算盘算家底</w:t>
            </w:r>
          </w:p>
        </w:tc>
        <w:tc>
          <w:tcPr>
            <w:tcW w:type="dxa" w:w="4535"/>
          </w:tcPr>
          <w:p>
            <w:pPr>
              <w:spacing w:line="312" w:lineRule="auto"/>
            </w:pPr>
            <w:r>
              <w:rPr>
                <w:rFonts w:ascii="PingFang SC" w:hAnsi="PingFang SC" w:eastAsia="PingFang SC"/>
                <w:b w:val="0"/>
                <w:i w:val="0"/>
                <w:sz w:val="20"/>
              </w:rPr>
              <w:t>上市地认可的中介机构审计和资产评估</w:t>
            </w:r>
          </w:p>
        </w:tc>
      </w:tr>
      <w:tr>
        <w:trPr>
          <w:trHeight w:val="340"/>
        </w:trPr>
        <w:tc>
          <w:tcPr>
            <w:tcW w:type="dxa" w:w="4252"/>
          </w:tcPr>
          <w:p>
            <w:pPr>
              <w:spacing w:line="312" w:lineRule="auto"/>
            </w:pPr>
            <w:r>
              <w:rPr>
                <w:rFonts w:ascii="PingFang SC" w:hAnsi="PingFang SC" w:eastAsia="PingFang SC"/>
                <w:b w:val="0"/>
                <w:i w:val="0"/>
                <w:sz w:val="20"/>
              </w:rPr>
              <w:t>郑引航翻译册子、递帖子给码头管事</w:t>
            </w:r>
          </w:p>
        </w:tc>
        <w:tc>
          <w:tcPr>
            <w:tcW w:type="dxa" w:w="4535"/>
          </w:tcPr>
          <w:p>
            <w:pPr>
              <w:spacing w:line="312" w:lineRule="auto"/>
            </w:pPr>
            <w:r>
              <w:rPr>
                <w:rFonts w:ascii="PingFang SC" w:hAnsi="PingFang SC" w:eastAsia="PingFang SC"/>
                <w:b w:val="0"/>
                <w:i w:val="0"/>
                <w:sz w:val="20"/>
              </w:rPr>
              <w:t>保荐人向境外监管部门和交易所提交申报文件</w:t>
            </w:r>
          </w:p>
        </w:tc>
      </w:tr>
      <w:tr>
        <w:trPr>
          <w:trHeight w:val="340"/>
        </w:trPr>
        <w:tc>
          <w:tcPr>
            <w:tcW w:type="dxa" w:w="4252"/>
          </w:tcPr>
          <w:p>
            <w:pPr>
              <w:spacing w:line="312" w:lineRule="auto"/>
            </w:pPr>
            <w:r>
              <w:rPr>
                <w:rFonts w:ascii="PingFang SC" w:hAnsi="PingFang SC" w:eastAsia="PingFang SC"/>
                <w:b w:val="0"/>
                <w:i w:val="0"/>
                <w:sz w:val="20"/>
              </w:rPr>
              <w:t>送简报给泉州知府衙门</w:t>
            </w:r>
          </w:p>
        </w:tc>
        <w:tc>
          <w:tcPr>
            <w:tcW w:type="dxa" w:w="4535"/>
          </w:tcPr>
          <w:p>
            <w:pPr>
              <w:spacing w:line="312" w:lineRule="auto"/>
            </w:pPr>
            <w:r>
              <w:rPr>
                <w:rFonts w:ascii="PingFang SC" w:hAnsi="PingFang SC" w:eastAsia="PingFang SC"/>
                <w:b w:val="0"/>
                <w:i w:val="0"/>
                <w:sz w:val="20"/>
              </w:rPr>
              <w:t>向中国证监会备案</w:t>
            </w:r>
          </w:p>
        </w:tc>
      </w:tr>
      <w:tr>
        <w:trPr>
          <w:trHeight w:val="340"/>
        </w:trPr>
        <w:tc>
          <w:tcPr>
            <w:tcW w:type="dxa" w:w="4252"/>
          </w:tcPr>
          <w:p>
            <w:pPr>
              <w:spacing w:line="312" w:lineRule="auto"/>
            </w:pPr>
            <w:r>
              <w:rPr>
                <w:rFonts w:ascii="PingFang SC" w:hAnsi="PingFang SC" w:eastAsia="PingFang SC"/>
                <w:b w:val="0"/>
                <w:i w:val="0"/>
                <w:sz w:val="20"/>
              </w:rPr>
              <w:t>刘叔当对接人</w:t>
            </w:r>
          </w:p>
        </w:tc>
        <w:tc>
          <w:tcPr>
            <w:tcW w:type="dxa" w:w="4535"/>
          </w:tcPr>
          <w:p>
            <w:pPr>
              <w:spacing w:line="312" w:lineRule="auto"/>
            </w:pPr>
            <w:r>
              <w:rPr>
                <w:rFonts w:ascii="PingFang SC" w:hAnsi="PingFang SC" w:eastAsia="PingFang SC"/>
                <w:b w:val="0"/>
                <w:i w:val="0"/>
                <w:sz w:val="20"/>
              </w:rPr>
              <w:t>选择一家境内运营实体为境内负责人</w:t>
            </w:r>
          </w:p>
        </w:tc>
      </w:tr>
      <w:tr>
        <w:trPr>
          <w:trHeight w:val="340"/>
        </w:trPr>
        <w:tc>
          <w:tcPr>
            <w:tcW w:type="dxa" w:w="4252"/>
          </w:tcPr>
          <w:p>
            <w:pPr>
              <w:spacing w:line="312" w:lineRule="auto"/>
            </w:pPr>
            <w:r>
              <w:rPr>
                <w:rFonts w:ascii="PingFang SC" w:hAnsi="PingFang SC" w:eastAsia="PingFang SC"/>
                <w:b w:val="0"/>
                <w:i w:val="0"/>
                <w:sz w:val="20"/>
              </w:rPr>
              <w:t>沿海岸线跑码头、让商帮头领上手掂量</w:t>
            </w:r>
          </w:p>
        </w:tc>
        <w:tc>
          <w:tcPr>
            <w:tcW w:type="dxa" w:w="4535"/>
          </w:tcPr>
          <w:p>
            <w:pPr>
              <w:spacing w:line="312" w:lineRule="auto"/>
            </w:pPr>
            <w:r>
              <w:rPr>
                <w:rFonts w:ascii="PingFang SC" w:hAnsi="PingFang SC" w:eastAsia="PingFang SC"/>
                <w:b w:val="0"/>
                <w:i w:val="0"/>
                <w:sz w:val="20"/>
              </w:rPr>
              <w:t>路演及询价</w:t>
            </w:r>
          </w:p>
        </w:tc>
      </w:tr>
      <w:tr>
        <w:trPr>
          <w:trHeight w:val="340"/>
        </w:trPr>
        <w:tc>
          <w:tcPr>
            <w:tcW w:type="dxa" w:w="4252"/>
          </w:tcPr>
          <w:p>
            <w:pPr>
              <w:spacing w:line="312" w:lineRule="auto"/>
            </w:pPr>
            <w:r>
              <w:rPr>
                <w:rFonts w:ascii="PingFang SC" w:hAnsi="PingFang SC" w:eastAsia="PingFang SC"/>
                <w:b w:val="0"/>
                <w:i w:val="0"/>
                <w:sz w:val="20"/>
              </w:rPr>
              <w:t>先私下接两小单</w:t>
            </w:r>
          </w:p>
        </w:tc>
        <w:tc>
          <w:tcPr>
            <w:tcW w:type="dxa" w:w="4535"/>
          </w:tcPr>
          <w:p>
            <w:pPr>
              <w:spacing w:line="312" w:lineRule="auto"/>
            </w:pPr>
            <w:r>
              <w:rPr>
                <w:rFonts w:ascii="PingFang SC" w:hAnsi="PingFang SC" w:eastAsia="PingFang SC"/>
                <w:b w:val="0"/>
                <w:i w:val="0"/>
                <w:sz w:val="20"/>
              </w:rPr>
              <w:t>公开发行前进行部分私募融资</w:t>
            </w:r>
          </w:p>
        </w:tc>
      </w:tr>
      <w:tr>
        <w:trPr>
          <w:trHeight w:val="340"/>
        </w:trPr>
        <w:tc>
          <w:tcPr>
            <w:tcW w:type="dxa" w:w="4252"/>
          </w:tcPr>
          <w:p>
            <w:pPr>
              <w:spacing w:line="312" w:lineRule="auto"/>
            </w:pPr>
            <w:r>
              <w:rPr>
                <w:rFonts w:ascii="PingFang SC" w:hAnsi="PingFang SC" w:eastAsia="PingFang SC"/>
                <w:b w:val="0"/>
                <w:i w:val="0"/>
                <w:sz w:val="20"/>
              </w:rPr>
              <w:t>公开挂牌、洋人拿银子换瓷器</w:t>
            </w:r>
          </w:p>
        </w:tc>
        <w:tc>
          <w:tcPr>
            <w:tcW w:type="dxa" w:w="4535"/>
          </w:tcPr>
          <w:p>
            <w:pPr>
              <w:spacing w:line="312" w:lineRule="auto"/>
            </w:pPr>
            <w:r>
              <w:rPr>
                <w:rFonts w:ascii="PingFang SC" w:hAnsi="PingFang SC" w:eastAsia="PingFang SC"/>
                <w:b w:val="0"/>
                <w:i w:val="0"/>
                <w:sz w:val="20"/>
              </w:rPr>
              <w:t>公开股票发行及交易</w:t>
            </w:r>
          </w:p>
        </w:tc>
      </w:tr>
      <w:tr>
        <w:trPr>
          <w:trHeight w:val="340"/>
        </w:trPr>
        <w:tc>
          <w:tcPr>
            <w:tcW w:type="dxa" w:w="4252"/>
          </w:tcPr>
          <w:p>
            <w:pPr>
              <w:spacing w:line="312" w:lineRule="auto"/>
            </w:pPr>
            <w:r>
              <w:rPr>
                <w:rFonts w:ascii="PingFang SC" w:hAnsi="PingFang SC" w:eastAsia="PingFang SC"/>
                <w:b w:val="0"/>
                <w:i w:val="0"/>
                <w:sz w:val="20"/>
              </w:rPr>
              <w:t>挂牌后把大事写成简报送回衙门</w:t>
            </w:r>
          </w:p>
        </w:tc>
        <w:tc>
          <w:tcPr>
            <w:tcW w:type="dxa" w:w="4535"/>
          </w:tcPr>
          <w:p>
            <w:pPr>
              <w:spacing w:line="312" w:lineRule="auto"/>
            </w:pPr>
            <w:r>
              <w:rPr>
                <w:rFonts w:ascii="PingFang SC" w:hAnsi="PingFang SC" w:eastAsia="PingFang SC"/>
                <w:b w:val="0"/>
                <w:i w:val="0"/>
                <w:sz w:val="20"/>
              </w:rPr>
              <w:t>上市后向中国证监会备案境外发行上市情况</w:t>
            </w:r>
          </w:p>
        </w:tc>
      </w:tr>
      <w:tr>
        <w:trPr>
          <w:trHeight w:val="340"/>
        </w:trPr>
        <w:tc>
          <w:tcPr>
            <w:tcW w:type="dxa" w:w="4252"/>
          </w:tcPr>
          <w:p>
            <w:pPr>
              <w:spacing w:line="312" w:lineRule="auto"/>
            </w:pPr>
            <w:r>
              <w:rPr>
                <w:rFonts w:ascii="PingFang SC" w:hAnsi="PingFang SC" w:eastAsia="PingFang SC"/>
                <w:b w:val="0"/>
                <w:i w:val="0"/>
                <w:sz w:val="20"/>
              </w:rPr>
              <w:t>三天之内送简报</w:t>
            </w:r>
          </w:p>
        </w:tc>
        <w:tc>
          <w:tcPr>
            <w:tcW w:type="dxa" w:w="4535"/>
          </w:tcPr>
          <w:p>
            <w:pPr>
              <w:spacing w:line="312" w:lineRule="auto"/>
            </w:pPr>
            <w:r>
              <w:rPr>
                <w:rFonts w:ascii="PingFang SC" w:hAnsi="PingFang SC" w:eastAsia="PingFang SC"/>
                <w:b w:val="0"/>
                <w:i w:val="0"/>
                <w:sz w:val="20"/>
              </w:rPr>
              <w:t>3个工作日内报告</w:t>
            </w:r>
          </w:p>
        </w:tc>
      </w:tr>
      <w:tr>
        <w:trPr>
          <w:trHeight w:val="340"/>
        </w:trPr>
        <w:tc>
          <w:tcPr>
            <w:tcW w:type="dxa" w:w="4252"/>
          </w:tcPr>
          <w:p>
            <w:pPr>
              <w:spacing w:line="312" w:lineRule="auto"/>
            </w:pPr>
            <w:r>
              <w:rPr>
                <w:rFonts w:ascii="PingFang SC" w:hAnsi="PingFang SC" w:eastAsia="PingFang SC"/>
                <w:b w:val="0"/>
                <w:i w:val="0"/>
                <w:sz w:val="20"/>
              </w:rPr>
              <w:t>掌柜换人、被衙门查、换码头</w:t>
            </w:r>
          </w:p>
        </w:tc>
        <w:tc>
          <w:tcPr>
            <w:tcW w:type="dxa" w:w="4535"/>
          </w:tcPr>
          <w:p>
            <w:pPr>
              <w:spacing w:line="312" w:lineRule="auto"/>
            </w:pPr>
            <w:r>
              <w:rPr>
                <w:rFonts w:ascii="PingFang SC" w:hAnsi="PingFang SC" w:eastAsia="PingFang SC"/>
                <w:b w:val="0"/>
                <w:i w:val="0"/>
                <w:sz w:val="20"/>
              </w:rPr>
              <w:t>重大事项（控制权变更、被调查处罚、转换上市地位/板块、终止上市）</w:t>
            </w:r>
          </w:p>
        </w:tc>
      </w:tr>
      <w:tr>
        <w:trPr>
          <w:trHeight w:val="340"/>
        </w:trPr>
        <w:tc>
          <w:tcPr>
            <w:tcW w:type="dxa" w:w="4252"/>
          </w:tcPr>
          <w:p>
            <w:pPr>
              <w:spacing w:line="312" w:lineRule="auto"/>
            </w:pPr>
            <w:r>
              <w:rPr>
                <w:rFonts w:ascii="PingFang SC" w:hAnsi="PingFang SC" w:eastAsia="PingFang SC"/>
                <w:b w:val="0"/>
                <w:i w:val="0"/>
                <w:sz w:val="20"/>
              </w:rPr>
              <w:t>生意方向变了要写专项说明并请律法先生出意见书</w:t>
            </w:r>
          </w:p>
        </w:tc>
        <w:tc>
          <w:tcPr>
            <w:tcW w:type="dxa" w:w="4535"/>
          </w:tcPr>
          <w:p>
            <w:pPr>
              <w:spacing w:line="312" w:lineRule="auto"/>
            </w:pPr>
            <w:r>
              <w:rPr>
                <w:rFonts w:ascii="PingFang SC" w:hAnsi="PingFang SC" w:eastAsia="PingFang SC"/>
                <w:b w:val="0"/>
                <w:i w:val="0"/>
                <w:sz w:val="20"/>
              </w:rPr>
              <w:t>主要经营活动重大变化需提交专项报告及境内律师事务所出具法律意见书</w:t>
            </w:r>
          </w:p>
        </w:tc>
      </w:tr>
    </w:tbl>
    <w:p>
      <w:pPr>
        <w:spacing w:before="160"/>
        <w:jc w:val="center"/>
      </w:pPr>
      <w:r>
        <w:rPr>
          <w:rFonts w:ascii="PingFang SC" w:hAnsi="PingFang SC" w:eastAsia="PingFang SC"/>
          <w:b w:val="0"/>
          <w:i w:val="0"/>
          <w:color w:val="808080"/>
          <w:sz w:val="18"/>
        </w:rPr>
        <w:t>📝 来源：股权投资基金（科目三）· （二）境外上市操作流程</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（四）分配公司剩余财产</w:t>
      </w:r>
    </w:p>
    <w:p>
      <w:pPr>
        <w:spacing w:before="160" w:after="80"/>
      </w:pPr>
      <w:r>
        <w:rPr>
          <w:rFonts w:ascii="PingFang SC" w:hAnsi="PingFang SC" w:eastAsia="PingFang SC"/>
          <w:b/>
          <w:i/>
          <w:sz w:val="24"/>
        </w:rPr>
        <w:t>📜 寓言故事 —— 《最后的铜板》</w:t>
      </w:r>
    </w:p>
    <w:p>
      <w:pPr>
        <w:spacing w:after="80" w:line="360" w:lineRule="auto"/>
        <w:ind w:firstLine="420"/>
      </w:pPr>
      <w:r>
        <w:rPr>
          <w:rFonts w:ascii="PingFang SC" w:hAnsi="PingFang SC" w:eastAsia="PingFang SC"/>
          <w:b w:val="0"/>
          <w:i w:val="0"/>
          <w:sz w:val="21"/>
        </w:rPr>
        <w:t>老周在镇上开了三十年酱园铺，手艺传自他爹，酱香能飘半条街。去年他拉了两个老伙计入伙——老赵投了五成钱，老孙投了三成，老周自己投了两成。三人说好了：赚了按份分，亏了也按份扛。酱园铺的招牌越挂越亮，老周走路都带风。</w:t>
      </w:r>
    </w:p>
    <w:p>
      <w:pPr>
        <w:spacing w:after="80" w:line="360" w:lineRule="auto"/>
        <w:ind w:firstLine="420"/>
      </w:pPr>
      <w:r>
        <w:rPr>
          <w:rFonts w:ascii="PingFang SC" w:hAnsi="PingFang SC" w:eastAsia="PingFang SC"/>
          <w:b w:val="0"/>
          <w:i w:val="0"/>
          <w:sz w:val="21"/>
        </w:rPr>
        <w:t>可天有不测风云。今年春天，一场大火把库房烧了个精光，连那缸传了三代的老酱都没能救出来。债主们堵在门口，老周头发白了一半。三人坐下来一合计，铺子没法再开了，只能把剩下的东西变卖了还债。老赵叹气说："散了吧，先把欠人的还上，咱们再算自己的。"</w:t>
      </w:r>
    </w:p>
    <w:p>
      <w:pPr>
        <w:spacing w:after="80" w:line="360" w:lineRule="auto"/>
        <w:ind w:firstLine="420"/>
      </w:pPr>
      <w:r>
        <w:rPr>
          <w:rFonts w:ascii="PingFang SC" w:hAnsi="PingFang SC" w:eastAsia="PingFang SC"/>
          <w:b w:val="0"/>
          <w:i w:val="0"/>
          <w:sz w:val="21"/>
        </w:rPr>
        <w:t>清算的日子比熬酱还难熬。老周带着人把铺子里还能卖的坛坛罐罐、半成品的酱料、甚至那块被熏黑的招牌，一样样估了价，换成钱。每一笔债，他都亲自登门去还——欠粮店的、欠炭行的、欠帮工的工钱，一个铜板都不敢少。老孙看着钱袋一天天瘪下去，急得直搓手："老周，给咱们自己留点吧？"老周摇头："先还外人，这是规矩。规矩破了，以后谁还敢跟咱们打交道？"</w:t>
      </w:r>
    </w:p>
    <w:p>
      <w:pPr>
        <w:spacing w:after="80" w:line="360" w:lineRule="auto"/>
        <w:ind w:firstLine="420"/>
      </w:pPr>
      <w:r>
        <w:rPr>
          <w:rFonts w:ascii="PingFang SC" w:hAnsi="PingFang SC" w:eastAsia="PingFang SC"/>
          <w:b w:val="0"/>
          <w:i w:val="0"/>
          <w:sz w:val="21"/>
        </w:rPr>
        <w:t>债总算还清了。老周把剩下的铜板倒在桌上，数了三遍——还剩三十七个。老赵说："按当初投钱的份分，我拿一半，老孙拿三成，老周你拿两成。"老孙却忽然开口："等等。老周为这铺子操了三十年的心，招牌是他爹传的，手艺是他的。我那份，分一半给老周。"老赵愣了一下，也点头："我也让出一成。"</w:t>
      </w:r>
    </w:p>
    <w:p>
      <w:pPr>
        <w:spacing w:after="80" w:line="360" w:lineRule="auto"/>
        <w:ind w:firstLine="420"/>
      </w:pPr>
      <w:r>
        <w:rPr>
          <w:rFonts w:ascii="PingFang SC" w:hAnsi="PingFang SC" w:eastAsia="PingFang SC"/>
          <w:b w:val="0"/>
          <w:i w:val="0"/>
          <w:sz w:val="21"/>
        </w:rPr>
        <w:t>老周捧着多出来的铜板，眼眶发热。他忽然懂了：先把欠别人的还清，剩下的才是自己的。而自己的那份怎么分，老伙计们可以另作商量——这份人情，比铜板重得多。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清偿全部公司债务后，若有剩余财产，清算组方能将公司剩余财产分配给包括股权投资基金在内的股东。对于公司清算后的"剩余财产分配"而言，《公司法》仅规定按照股东的出资比例（或持有的股份比例）分配。实践中，在满足《公司法》要求按股东实缴的出资比例分配后，公司股东之间可自行约定由部分股东将其分配所得的剩余财产补偿给股权投资基金，该等约定并不违反《公司法》相关规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先还清粮店、炭行、帮工的债务</w:t>
            </w:r>
          </w:p>
        </w:tc>
        <w:tc>
          <w:tcPr>
            <w:tcW w:type="dxa" w:w="4535"/>
          </w:tcPr>
          <w:p>
            <w:pPr>
              <w:spacing w:line="312" w:lineRule="auto"/>
            </w:pPr>
            <w:r>
              <w:rPr>
                <w:rFonts w:ascii="PingFang SC" w:hAnsi="PingFang SC" w:eastAsia="PingFang SC"/>
                <w:b w:val="0"/>
                <w:i w:val="0"/>
                <w:sz w:val="20"/>
              </w:rPr>
              <w:t>公司清偿全部债务后，才能分配剩余财产</w:t>
            </w:r>
          </w:p>
        </w:tc>
      </w:tr>
      <w:tr>
        <w:trPr>
          <w:trHeight w:val="340"/>
        </w:trPr>
        <w:tc>
          <w:tcPr>
            <w:tcW w:type="dxa" w:w="4252"/>
          </w:tcPr>
          <w:p>
            <w:pPr>
              <w:spacing w:line="312" w:lineRule="auto"/>
            </w:pPr>
            <w:r>
              <w:rPr>
                <w:rFonts w:ascii="PingFang SC" w:hAnsi="PingFang SC" w:eastAsia="PingFang SC"/>
                <w:b w:val="0"/>
                <w:i w:val="0"/>
                <w:sz w:val="20"/>
              </w:rPr>
              <w:t>老赵五成、老孙三成、老周二成的分钱比例</w:t>
            </w:r>
          </w:p>
        </w:tc>
        <w:tc>
          <w:tcPr>
            <w:tcW w:type="dxa" w:w="4535"/>
          </w:tcPr>
          <w:p>
            <w:pPr>
              <w:spacing w:line="312" w:lineRule="auto"/>
            </w:pPr>
            <w:r>
              <w:rPr>
                <w:rFonts w:ascii="PingFang SC" w:hAnsi="PingFang SC" w:eastAsia="PingFang SC"/>
                <w:b w:val="0"/>
                <w:i w:val="0"/>
                <w:sz w:val="20"/>
              </w:rPr>
              <w:t>按出资比例分配剩余财产</w:t>
            </w:r>
          </w:p>
        </w:tc>
      </w:tr>
      <w:tr>
        <w:trPr>
          <w:trHeight w:val="340"/>
        </w:trPr>
        <w:tc>
          <w:tcPr>
            <w:tcW w:type="dxa" w:w="4252"/>
          </w:tcPr>
          <w:p>
            <w:pPr>
              <w:spacing w:line="312" w:lineRule="auto"/>
            </w:pPr>
            <w:r>
              <w:rPr>
                <w:rFonts w:ascii="PingFang SC" w:hAnsi="PingFang SC" w:eastAsia="PingFang SC"/>
                <w:b w:val="0"/>
                <w:i w:val="0"/>
                <w:sz w:val="20"/>
              </w:rPr>
              <w:t>老孙和老赵主动让出部分给老周</w:t>
            </w:r>
          </w:p>
        </w:tc>
        <w:tc>
          <w:tcPr>
            <w:tcW w:type="dxa" w:w="4535"/>
          </w:tcPr>
          <w:p>
            <w:pPr>
              <w:spacing w:line="312" w:lineRule="auto"/>
            </w:pPr>
            <w:r>
              <w:rPr>
                <w:rFonts w:ascii="PingFang SC" w:hAnsi="PingFang SC" w:eastAsia="PingFang SC"/>
                <w:b w:val="0"/>
                <w:i w:val="0"/>
                <w:sz w:val="20"/>
              </w:rPr>
              <w:t>股东之间自行约定补偿安排</w:t>
            </w:r>
          </w:p>
        </w:tc>
      </w:tr>
      <w:tr>
        <w:trPr>
          <w:trHeight w:val="340"/>
        </w:trPr>
        <w:tc>
          <w:tcPr>
            <w:tcW w:type="dxa" w:w="4252"/>
          </w:tcPr>
          <w:p>
            <w:pPr>
              <w:spacing w:line="312" w:lineRule="auto"/>
            </w:pPr>
            <w:r>
              <w:rPr>
                <w:rFonts w:ascii="PingFang SC" w:hAnsi="PingFang SC" w:eastAsia="PingFang SC"/>
                <w:b w:val="0"/>
                <w:i w:val="0"/>
                <w:sz w:val="20"/>
              </w:rPr>
              <w:t>"先还外人，这是规矩"</w:t>
            </w:r>
          </w:p>
        </w:tc>
        <w:tc>
          <w:tcPr>
            <w:tcW w:type="dxa" w:w="4535"/>
          </w:tcPr>
          <w:p>
            <w:pPr>
              <w:spacing w:line="312" w:lineRule="auto"/>
            </w:pPr>
            <w:r>
              <w:rPr>
                <w:rFonts w:ascii="PingFang SC" w:hAnsi="PingFang SC" w:eastAsia="PingFang SC"/>
                <w:b w:val="0"/>
                <w:i w:val="0"/>
                <w:sz w:val="20"/>
              </w:rPr>
              <w:t>债务清偿优先于剩余财产分配</w:t>
            </w:r>
          </w:p>
        </w:tc>
      </w:tr>
    </w:tbl>
    <w:p>
      <w:pPr>
        <w:spacing w:before="160"/>
        <w:jc w:val="center"/>
      </w:pPr>
      <w:r>
        <w:rPr>
          <w:rFonts w:ascii="PingFang SC" w:hAnsi="PingFang SC" w:eastAsia="PingFang SC"/>
          <w:b w:val="0"/>
          <w:i w:val="0"/>
          <w:color w:val="808080"/>
          <w:sz w:val="18"/>
        </w:rPr>
        <w:t>📝 来源：股权投资基金（科目三）· 第七章第五节 · （四）分配公司剩余财产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（一）上市后股份转让退出的时机</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年轻时在县城开了一家酱园，手艺好，生意旺。三十年后，他的酱园成了方圆百里最大的作坊。一个外乡来的年轻人小林，带着一笔积蓄找到老钱，说想合伙把酱园开到省城去。老钱年纪大了，正好缺个帮手，两人一拍即合。小林出钱出力，老钱出秘方和牌子，酱园越做越大。</w:t>
      </w:r>
    </w:p>
    <w:p>
      <w:pPr>
        <w:spacing w:after="80" w:line="360" w:lineRule="auto"/>
        <w:ind w:firstLine="420"/>
      </w:pPr>
      <w:r>
        <w:rPr>
          <w:rFonts w:ascii="PingFang SC" w:hAnsi="PingFang SC" w:eastAsia="PingFang SC"/>
          <w:b w:val="0"/>
          <w:i w:val="0"/>
          <w:sz w:val="21"/>
        </w:rPr>
        <w:t>十年后，老钱和小林的酱园在省城开了十二家分号，名头响当当。城里最大的商会看中了这块招牌，邀请酱园挂牌入市，让普通百姓也能买一份酱园的份子。老钱和小林作为最早的合伙人，手里攥着最多的份子，但商会定下规矩：挂牌后三年内，老钱和小林手里的份子不能转手卖给外人。这叫"锁仓期"，是为了保护后来入场的普通买家，防止老合伙人一挂牌就抛货砸盘。</w:t>
      </w:r>
    </w:p>
    <w:p>
      <w:pPr>
        <w:spacing w:after="80" w:line="360" w:lineRule="auto"/>
        <w:ind w:firstLine="420"/>
      </w:pPr>
      <w:r>
        <w:rPr>
          <w:rFonts w:ascii="PingFang SC" w:hAnsi="PingFang SC" w:eastAsia="PingFang SC"/>
          <w:b w:val="0"/>
          <w:i w:val="0"/>
          <w:sz w:val="21"/>
        </w:rPr>
        <w:t>三年锁仓期一到，小林就坐不住了。他去找老钱商量："钱叔，锁仓期过了，咱把手里的份子全抛了吧，落袋为安。"老钱却端着茶碗，慢悠悠地摇头。小林急了："您还等什么？现在价格好，全卖了咱就彻底脱身了！"老钱放下茶碗，只说了一句："你先卖你的，我再看看。"</w:t>
      </w:r>
    </w:p>
    <w:p>
      <w:pPr>
        <w:spacing w:after="80" w:line="360" w:lineRule="auto"/>
        <w:ind w:firstLine="420"/>
      </w:pPr>
      <w:r>
        <w:rPr>
          <w:rFonts w:ascii="PingFang SC" w:hAnsi="PingFang SC" w:eastAsia="PingFang SC"/>
          <w:b w:val="0"/>
          <w:i w:val="0"/>
          <w:sz w:val="21"/>
        </w:rPr>
        <w:t>小林果然在锁仓期结束的头一天，就把手里所有份子挂出去卖了个干净。钱到手那天，他请老钱喝酒，拍着胸脯说："钱叔，我这是见好就收，不贪心。"老钱笑了笑，没说话。接下来两个月，酱园的份子价格像坐滑梯一样往下跌——原来小林那一笔大抛单把市场吓住了，普通买家纷纷跟着卖，价格一泻千里。小林卖在高点，确实赚了，可他看着后来跌下去的价格，心里也有点发虚：要是自己没卖在第一天呢？</w:t>
      </w:r>
    </w:p>
    <w:p>
      <w:pPr>
        <w:spacing w:after="80" w:line="360" w:lineRule="auto"/>
        <w:ind w:firstLine="420"/>
      </w:pPr>
      <w:r>
        <w:rPr>
          <w:rFonts w:ascii="PingFang SC" w:hAnsi="PingFang SC" w:eastAsia="PingFang SC"/>
          <w:b w:val="0"/>
          <w:i w:val="0"/>
          <w:sz w:val="21"/>
        </w:rPr>
        <w:t>又过了半年，酱园推出了一款新酱，味道惊艳，口碑传遍省城。份子的价格开始慢慢爬回来，而且爬得比小林卖的时候还高。老钱还是没动。他每天早上都去酱园的总号转一圈，尝尝新出的批次，和掌柜们聊聊各分号的流水。他心里有本账：酱园的底子还在，新酱的势头正猛，现在不是走的时候。</w:t>
      </w:r>
    </w:p>
    <w:p>
      <w:pPr>
        <w:spacing w:after="80" w:line="360" w:lineRule="auto"/>
        <w:ind w:firstLine="420"/>
      </w:pPr>
      <w:r>
        <w:rPr>
          <w:rFonts w:ascii="PingFang SC" w:hAnsi="PingFang SC" w:eastAsia="PingFang SC"/>
          <w:b w:val="0"/>
          <w:i w:val="0"/>
          <w:sz w:val="21"/>
        </w:rPr>
        <w:t>等到第二年春天，酱园的份子价格涨到了锁仓期刚结束时的两倍。老钱这才开始慢慢出手，不是一次性全抛，而是每个月卖一小批。市场消化得稳，价格没崩，他手里的货反而越卖越值钱。到最后一批出手时，老钱算了一笔总账：他比小林多等了一年半，多赚了一倍有余。</w:t>
      </w:r>
    </w:p>
    <w:p>
      <w:pPr>
        <w:spacing w:after="80" w:line="360" w:lineRule="auto"/>
        <w:ind w:firstLine="420"/>
      </w:pPr>
      <w:r>
        <w:rPr>
          <w:rFonts w:ascii="PingFang SC" w:hAnsi="PingFang SC" w:eastAsia="PingFang SC"/>
          <w:b w:val="0"/>
          <w:i w:val="0"/>
          <w:sz w:val="21"/>
        </w:rPr>
        <w:t>小林后来问老钱："钱叔，您当初怎么就知道该等？"老钱说："我不是知道，我是看。我看了三十年酱园，知道什么时候酱是好酱，什么时候只是风声大。锁仓期过了，门是开了，但进门出门，得看里头的人还在不在干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对股权投资基金而言，被投资企业上市并不意味着项目投资退出过程的结束，只有当所持有的股份在锁定期（限售期）届满或符合约定条件通过二级市场减持完毕，才标志着项目退出的完结。</w:t>
      </w:r>
    </w:p>
    <w:p>
      <w:pPr>
        <w:spacing w:after="40" w:line="336" w:lineRule="auto"/>
        <w:ind w:left="454" w:right="454"/>
      </w:pPr>
      <w:r>
        <w:rPr>
          <w:rFonts w:ascii="PingFang SC" w:hAnsi="PingFang SC" w:eastAsia="PingFang SC"/>
          <w:b w:val="0"/>
          <w:i/>
          <w:color w:val="404040"/>
          <w:sz w:val="21"/>
        </w:rPr>
        <w:t>被投资企业股份锁定期届满后，在符合减持规定的前提下，股权投资基金既可以将股份锁定期届满后立即减持作为自己的退出策略，也可以不选择立即减持，而是在将股份锁定期届满后择机减持作为退出策略。上述退出策略选择的关键在于股权投资基金管理人是否具备继续跟踪、分析、研究和判断被投资企业上市后的股票价格的能力和经验。此外，因为二级市场股票价格可能存在波动较大的情形，在股份锁定期届满后再择机减持将面临时机选择的挑战，相较于在股份锁定期届满后立即减持的退出策略而言，其更容易受到股权投资基金投资者的关注和询问。</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酱园挂牌入市，老钱和小林成为最早合伙人</w:t>
            </w:r>
          </w:p>
        </w:tc>
        <w:tc>
          <w:tcPr>
            <w:tcW w:type="dxa" w:w="4535"/>
          </w:tcPr>
          <w:p>
            <w:pPr>
              <w:spacing w:line="312" w:lineRule="auto"/>
            </w:pPr>
            <w:r>
              <w:rPr>
                <w:rFonts w:ascii="PingFang SC" w:hAnsi="PingFang SC" w:eastAsia="PingFang SC"/>
                <w:b w:val="0"/>
                <w:i w:val="0"/>
                <w:sz w:val="20"/>
              </w:rPr>
              <w:t>被投资企业上市</w:t>
            </w:r>
          </w:p>
        </w:tc>
      </w:tr>
      <w:tr>
        <w:trPr>
          <w:trHeight w:val="340"/>
        </w:trPr>
        <w:tc>
          <w:tcPr>
            <w:tcW w:type="dxa" w:w="4252"/>
          </w:tcPr>
          <w:p>
            <w:pPr>
              <w:spacing w:line="312" w:lineRule="auto"/>
            </w:pPr>
            <w:r>
              <w:rPr>
                <w:rFonts w:ascii="PingFang SC" w:hAnsi="PingFang SC" w:eastAsia="PingFang SC"/>
                <w:b w:val="0"/>
                <w:i w:val="0"/>
                <w:sz w:val="20"/>
              </w:rPr>
              <w:t>商会定下三年锁仓期，老钱和小林的份子不能转手</w:t>
            </w:r>
          </w:p>
        </w:tc>
        <w:tc>
          <w:tcPr>
            <w:tcW w:type="dxa" w:w="4535"/>
          </w:tcPr>
          <w:p>
            <w:pPr>
              <w:spacing w:line="312" w:lineRule="auto"/>
            </w:pPr>
            <w:r>
              <w:rPr>
                <w:rFonts w:ascii="PingFang SC" w:hAnsi="PingFang SC" w:eastAsia="PingFang SC"/>
                <w:b w:val="0"/>
                <w:i w:val="0"/>
                <w:sz w:val="20"/>
              </w:rPr>
              <w:t>锁定期（限售期）</w:t>
            </w:r>
          </w:p>
        </w:tc>
      </w:tr>
      <w:tr>
        <w:trPr>
          <w:trHeight w:val="340"/>
        </w:trPr>
        <w:tc>
          <w:tcPr>
            <w:tcW w:type="dxa" w:w="4252"/>
          </w:tcPr>
          <w:p>
            <w:pPr>
              <w:spacing w:line="312" w:lineRule="auto"/>
            </w:pPr>
            <w:r>
              <w:rPr>
                <w:rFonts w:ascii="PingFang SC" w:hAnsi="PingFang SC" w:eastAsia="PingFang SC"/>
                <w:b w:val="0"/>
                <w:i w:val="0"/>
                <w:sz w:val="20"/>
              </w:rPr>
              <w:t>锁仓期结束，小林立即全抛，老钱选择再观察</w:t>
            </w:r>
          </w:p>
        </w:tc>
        <w:tc>
          <w:tcPr>
            <w:tcW w:type="dxa" w:w="4535"/>
          </w:tcPr>
          <w:p>
            <w:pPr>
              <w:spacing w:line="312" w:lineRule="auto"/>
            </w:pPr>
            <w:r>
              <w:rPr>
                <w:rFonts w:ascii="PingFang SC" w:hAnsi="PingFang SC" w:eastAsia="PingFang SC"/>
                <w:b w:val="0"/>
                <w:i w:val="0"/>
                <w:sz w:val="20"/>
              </w:rPr>
              <w:t>锁定期届满后"立即减持" vs "择机减持"两种策略</w:t>
            </w:r>
          </w:p>
        </w:tc>
      </w:tr>
      <w:tr>
        <w:trPr>
          <w:trHeight w:val="340"/>
        </w:trPr>
        <w:tc>
          <w:tcPr>
            <w:tcW w:type="dxa" w:w="4252"/>
          </w:tcPr>
          <w:p>
            <w:pPr>
              <w:spacing w:line="312" w:lineRule="auto"/>
            </w:pPr>
            <w:r>
              <w:rPr>
                <w:rFonts w:ascii="PingFang SC" w:hAnsi="PingFang SC" w:eastAsia="PingFang SC"/>
                <w:b w:val="0"/>
                <w:i w:val="0"/>
                <w:sz w:val="20"/>
              </w:rPr>
              <w:t>老钱每天去酱园转、尝酱、聊流水，判断时机</w:t>
            </w:r>
          </w:p>
        </w:tc>
        <w:tc>
          <w:tcPr>
            <w:tcW w:type="dxa" w:w="4535"/>
          </w:tcPr>
          <w:p>
            <w:pPr>
              <w:spacing w:line="312" w:lineRule="auto"/>
            </w:pPr>
            <w:r>
              <w:rPr>
                <w:rFonts w:ascii="PingFang SC" w:hAnsi="PingFang SC" w:eastAsia="PingFang SC"/>
                <w:b w:val="0"/>
                <w:i w:val="0"/>
                <w:sz w:val="20"/>
              </w:rPr>
              <w:t>管理人具备继续跟踪、分析、研究和判断的能力和经验</w:t>
            </w:r>
          </w:p>
        </w:tc>
      </w:tr>
      <w:tr>
        <w:trPr>
          <w:trHeight w:val="340"/>
        </w:trPr>
        <w:tc>
          <w:tcPr>
            <w:tcW w:type="dxa" w:w="4252"/>
          </w:tcPr>
          <w:p>
            <w:pPr>
              <w:spacing w:line="312" w:lineRule="auto"/>
            </w:pPr>
            <w:r>
              <w:rPr>
                <w:rFonts w:ascii="PingFang SC" w:hAnsi="PingFang SC" w:eastAsia="PingFang SC"/>
                <w:b w:val="0"/>
                <w:i w:val="0"/>
                <w:sz w:val="20"/>
              </w:rPr>
              <w:t>小林大抛单导致价格下跌，老钱分批慢卖价格越卖越高</w:t>
            </w:r>
          </w:p>
        </w:tc>
        <w:tc>
          <w:tcPr>
            <w:tcW w:type="dxa" w:w="4535"/>
          </w:tcPr>
          <w:p>
            <w:pPr>
              <w:spacing w:line="312" w:lineRule="auto"/>
            </w:pPr>
            <w:r>
              <w:rPr>
                <w:rFonts w:ascii="PingFang SC" w:hAnsi="PingFang SC" w:eastAsia="PingFang SC"/>
                <w:b w:val="0"/>
                <w:i w:val="0"/>
                <w:sz w:val="20"/>
              </w:rPr>
              <w:t>二级市场股票价格波动较大，时机选择影响退出收益</w:t>
            </w:r>
          </w:p>
        </w:tc>
      </w:tr>
      <w:tr>
        <w:trPr>
          <w:trHeight w:val="340"/>
        </w:trPr>
        <w:tc>
          <w:tcPr>
            <w:tcW w:type="dxa" w:w="4252"/>
          </w:tcPr>
          <w:p>
            <w:pPr>
              <w:spacing w:line="312" w:lineRule="auto"/>
            </w:pPr>
            <w:r>
              <w:rPr>
                <w:rFonts w:ascii="PingFang SC" w:hAnsi="PingFang SC" w:eastAsia="PingFang SC"/>
                <w:b w:val="0"/>
                <w:i w:val="0"/>
                <w:sz w:val="20"/>
              </w:rPr>
              <w:t>老钱"看三十年酱园，知道什么时候酱是好酱"</w:t>
            </w:r>
          </w:p>
        </w:tc>
        <w:tc>
          <w:tcPr>
            <w:tcW w:type="dxa" w:w="4535"/>
          </w:tcPr>
          <w:p>
            <w:pPr>
              <w:spacing w:line="312" w:lineRule="auto"/>
            </w:pPr>
            <w:r>
              <w:rPr>
                <w:rFonts w:ascii="PingFang SC" w:hAnsi="PingFang SC" w:eastAsia="PingFang SC"/>
                <w:b w:val="0"/>
                <w:i w:val="0"/>
                <w:sz w:val="20"/>
              </w:rPr>
              <w:t>择机减持策略依赖管理人的专业判断能力</w:t>
            </w:r>
          </w:p>
        </w:tc>
      </w:tr>
    </w:tbl>
    <w:p>
      <w:pPr>
        <w:spacing w:before="160"/>
        <w:jc w:val="center"/>
      </w:pPr>
      <w:r>
        <w:rPr>
          <w:rFonts w:ascii="PingFang SC" w:hAnsi="PingFang SC" w:eastAsia="PingFang SC"/>
          <w:b w:val="0"/>
          <w:i w:val="0"/>
          <w:color w:val="808080"/>
          <w:sz w:val="18"/>
        </w:rPr>
        <w:t>📝 来源：股权投资基金（科目三）· （一）上市后股份转让退出的时机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（二）股份转让退出的锁定期和限售期</w:t>
      </w:r>
    </w:p>
    <w:p>
      <w:pPr>
        <w:spacing w:before="160" w:after="80"/>
      </w:pPr>
      <w:r>
        <w:rPr>
          <w:rFonts w:ascii="PingFang SC" w:hAnsi="PingFang SC" w:eastAsia="PingFang SC"/>
          <w:b/>
          <w:i/>
          <w:sz w:val="24"/>
        </w:rPr>
        <w:t>📜 寓言故事 —— 《老周的茶庄》</w:t>
      </w:r>
    </w:p>
    <w:p>
      <w:pPr>
        <w:spacing w:after="80" w:line="360" w:lineRule="auto"/>
        <w:ind w:firstLine="420"/>
      </w:pPr>
      <w:r>
        <w:rPr>
          <w:rFonts w:ascii="PingFang SC" w:hAnsi="PingFang SC" w:eastAsia="PingFang SC"/>
          <w:b w:val="0"/>
          <w:i w:val="0"/>
          <w:sz w:val="21"/>
        </w:rPr>
        <w:t>江南茶商老周，在临安城经营"周氏茶庄"已有二十年。他的茶庄从一间小铺子做到如今横跨三州的买卖，靠的不是运气，而是两个字——规矩。</w:t>
      </w:r>
    </w:p>
    <w:p>
      <w:pPr>
        <w:spacing w:after="80" w:line="360" w:lineRule="auto"/>
        <w:ind w:firstLine="420"/>
      </w:pPr>
      <w:r>
        <w:rPr>
          <w:rFonts w:ascii="PingFang SC" w:hAnsi="PingFang SC" w:eastAsia="PingFang SC"/>
          <w:b w:val="0"/>
          <w:i w:val="0"/>
          <w:sz w:val="21"/>
        </w:rPr>
        <w:t>老周有个老伙计，叫阿福，从十五岁起就在茶庄当学徒。阿福为人踏实，眼光也准。十年前，老周把茶庄西边的荒地交给阿福，说："你拿这片地种茶，收成归你三成。"阿福没日没夜地侍弄那片茶园，施肥、除虫、修枝，十年下来，那片荒地变成了方圆百里最好的茶山。阿福手里攥着茶庄的三成"茶股"——这是他半辈子的心血。</w:t>
      </w:r>
    </w:p>
    <w:p>
      <w:pPr>
        <w:spacing w:after="80" w:line="360" w:lineRule="auto"/>
        <w:ind w:firstLine="420"/>
      </w:pPr>
      <w:r>
        <w:rPr>
          <w:rFonts w:ascii="PingFang SC" w:hAnsi="PingFang SC" w:eastAsia="PingFang SC"/>
          <w:b w:val="0"/>
          <w:i w:val="0"/>
          <w:sz w:val="21"/>
        </w:rPr>
        <w:t>这一年，老周做了一个大胆的决定：把周氏茶庄推到"市舶茶行"挂牌交易。市舶茶行是朝廷设立的公开买卖商号的场所，大小茶商都可以在那里出价竞买茶庄的份额。挂牌那天，全城轰动。茶庄的份额被拆成一千份"茶券"，每份标价十两银子，半个时辰就被抢光了。</w:t>
      </w:r>
    </w:p>
    <w:p>
      <w:pPr>
        <w:spacing w:after="80" w:line="360" w:lineRule="auto"/>
        <w:ind w:firstLine="420"/>
      </w:pPr>
      <w:r>
        <w:rPr>
          <w:rFonts w:ascii="PingFang SC" w:hAnsi="PingFang SC" w:eastAsia="PingFang SC"/>
          <w:b w:val="0"/>
          <w:i w:val="0"/>
          <w:sz w:val="21"/>
        </w:rPr>
        <w:t>阿福站在人群里，手里捏着自己那三成茶券，心里盘算着：如今一份茶券已经涨到十五两，要是现在卖掉，他这辈子就不用再种茶了。他兴冲冲地跑到市舶茶行的柜台前，掏出茶券说："我要卖。"</w:t>
      </w:r>
    </w:p>
    <w:p>
      <w:pPr>
        <w:spacing w:after="80" w:line="360" w:lineRule="auto"/>
        <w:ind w:firstLine="420"/>
      </w:pPr>
      <w:r>
        <w:rPr>
          <w:rFonts w:ascii="PingFang SC" w:hAnsi="PingFang SC" w:eastAsia="PingFang SC"/>
          <w:b w:val="0"/>
          <w:i w:val="0"/>
          <w:sz w:val="21"/>
        </w:rPr>
        <w:t>掌柜的看了他一眼，摇摇头："周氏茶庄的'老股'，挂牌后三年内不得转手。这是茶行的铁规矩。"</w:t>
      </w:r>
    </w:p>
    <w:p>
      <w:pPr>
        <w:spacing w:after="80" w:line="360" w:lineRule="auto"/>
        <w:ind w:firstLine="420"/>
      </w:pPr>
      <w:r>
        <w:rPr>
          <w:rFonts w:ascii="PingFang SC" w:hAnsi="PingFang SC" w:eastAsia="PingFang SC"/>
          <w:b w:val="0"/>
          <w:i w:val="0"/>
          <w:sz w:val="21"/>
        </w:rPr>
        <w:t>阿福愣住了。三年？他急道："这是我自己的茶券，凭什么不能卖？"</w:t>
      </w:r>
    </w:p>
    <w:p>
      <w:pPr>
        <w:spacing w:after="80" w:line="360" w:lineRule="auto"/>
        <w:ind w:firstLine="420"/>
      </w:pPr>
      <w:r>
        <w:rPr>
          <w:rFonts w:ascii="PingFang SC" w:hAnsi="PingFang SC" w:eastAsia="PingFang SC"/>
          <w:b w:val="0"/>
          <w:i w:val="0"/>
          <w:sz w:val="21"/>
        </w:rPr>
        <w:t>掌柜的耐心解释："你这三成茶券，是茶庄挂牌前就有的'老股'。你若现在抛售，市舶茶行里那些刚花十五两买一份的小茶商，转眼就会吓破胆——大股东跑了，茶券还能值几个钱？你一个人套现，砸的是所有人的饭碗。朝廷设这条规矩，是为了保护那些拿血汗钱进场的小百姓。"</w:t>
      </w:r>
    </w:p>
    <w:p>
      <w:pPr>
        <w:spacing w:after="80" w:line="360" w:lineRule="auto"/>
        <w:ind w:firstLine="420"/>
      </w:pPr>
      <w:r>
        <w:rPr>
          <w:rFonts w:ascii="PingFang SC" w:hAnsi="PingFang SC" w:eastAsia="PingFang SC"/>
          <w:b w:val="0"/>
          <w:i w:val="0"/>
          <w:sz w:val="21"/>
        </w:rPr>
        <w:t>阿福悻悻地收回茶券。他回头一想，掌柜的说得在理。他若真在挂牌当天就抛，茶券价格必然崩盘，那些信任周氏茶庄、掏出棺材本买券的小茶商，岂不是血本无归？</w:t>
      </w:r>
    </w:p>
    <w:p>
      <w:pPr>
        <w:spacing w:after="80" w:line="360" w:lineRule="auto"/>
        <w:ind w:firstLine="420"/>
      </w:pPr>
      <w:r>
        <w:rPr>
          <w:rFonts w:ascii="PingFang SC" w:hAnsi="PingFang SC" w:eastAsia="PingFang SC"/>
          <w:b w:val="0"/>
          <w:i w:val="0"/>
          <w:sz w:val="21"/>
        </w:rPr>
        <w:t>三年锁定期里，阿福没闲着。他继续管着那片茶山，春采秋制，茶庄的口碑越来越好。茶券价格从十五两涨到了二十五两。阿福心里渐渐踏实了——这三年，他不是在"被关着"，而是在"陪着"茶庄一起成长。</w:t>
      </w:r>
    </w:p>
    <w:p>
      <w:pPr>
        <w:spacing w:after="80" w:line="360" w:lineRule="auto"/>
        <w:ind w:firstLine="420"/>
      </w:pPr>
      <w:r>
        <w:rPr>
          <w:rFonts w:ascii="PingFang SC" w:hAnsi="PingFang SC" w:eastAsia="PingFang SC"/>
          <w:b w:val="0"/>
          <w:i w:val="0"/>
          <w:sz w:val="21"/>
        </w:rPr>
        <w:t>三年期满那天，阿福又来到市舶茶行。这一次，掌柜的笑眯眯地说："可以卖了。"</w:t>
      </w:r>
    </w:p>
    <w:p>
      <w:pPr>
        <w:spacing w:after="80" w:line="360" w:lineRule="auto"/>
        <w:ind w:firstLine="420"/>
      </w:pPr>
      <w:r>
        <w:rPr>
          <w:rFonts w:ascii="PingFang SC" w:hAnsi="PingFang SC" w:eastAsia="PingFang SC"/>
          <w:b w:val="0"/>
          <w:i w:val="0"/>
          <w:sz w:val="21"/>
        </w:rPr>
        <w:t>阿福却摆摆手："不急。"</w:t>
      </w:r>
    </w:p>
    <w:p>
      <w:pPr>
        <w:spacing w:after="80" w:line="360" w:lineRule="auto"/>
        <w:ind w:firstLine="420"/>
      </w:pPr>
      <w:r>
        <w:rPr>
          <w:rFonts w:ascii="PingFang SC" w:hAnsi="PingFang SC" w:eastAsia="PingFang SC"/>
          <w:b w:val="0"/>
          <w:i w:val="0"/>
          <w:sz w:val="21"/>
        </w:rPr>
        <w:t>他回到茶庄，找到老周，说："我再等两年。茶庄今年新签了北边的商路，明年春茶产量要翻倍。现在卖，我亏。"</w:t>
      </w:r>
    </w:p>
    <w:p>
      <w:pPr>
        <w:spacing w:after="80" w:line="360" w:lineRule="auto"/>
        <w:ind w:firstLine="420"/>
      </w:pPr>
      <w:r>
        <w:rPr>
          <w:rFonts w:ascii="PingFang SC" w:hAnsi="PingFang SC" w:eastAsia="PingFang SC"/>
          <w:b w:val="0"/>
          <w:i w:val="0"/>
          <w:sz w:val="21"/>
        </w:rPr>
        <w:t>老周拍拍他的肩膀："你小子，长进了。"</w:t>
      </w:r>
    </w:p>
    <w:p>
      <w:pPr>
        <w:spacing w:after="80" w:line="360" w:lineRule="auto"/>
        <w:ind w:firstLine="420"/>
      </w:pPr>
      <w:r>
        <w:rPr>
          <w:rFonts w:ascii="PingFang SC" w:hAnsi="PingFang SC" w:eastAsia="PingFang SC"/>
          <w:b w:val="0"/>
          <w:i w:val="0"/>
          <w:sz w:val="21"/>
        </w:rPr>
        <w:t>阿福的选择，在茶行里传为佳话。原来，那三年的"锁定期"，锁住的不仅是他手里的茶券，也锁住了他"趁高就跑"的冲动。而当他真正可以自由买卖时，他反而选择了留下——因为他已经学会了用经营者的眼光，而不是投机客的眼光，去看待自己手里的东西。</w:t>
      </w:r>
    </w:p>
    <w:p>
      <w:pPr>
        <w:spacing w:after="80" w:line="360" w:lineRule="auto"/>
        <w:ind w:firstLine="420"/>
      </w:pPr>
      <w:r>
        <w:rPr>
          <w:rFonts w:ascii="PingFang SC" w:hAnsi="PingFang SC" w:eastAsia="PingFang SC"/>
          <w:b w:val="0"/>
          <w:i w:val="0"/>
          <w:sz w:val="21"/>
        </w:rPr>
        <w:t>两年后的春天，周氏茶庄的茶券涨到了四十两一份。阿福才慢慢出手，分批卖掉了一部分。剩下的，他打算留着养老。他说："这茶券跟茶树一样，急不得。你越是想一把薅光，越是薅不到根。"</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锁定期（限售期）的设置，主要是出于保护中小投资者利益的目的。一方面，其可以避免在被投资企业IPO或再融资后因大规模股份出售而致股价剧烈下跌，对公众投资者造成负面影响；另一方面，其可以防止公司实际控制人、控股股东、董事、监事、高级管理人员等"内部人"利用信息优势通过资本市场实现快速套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锁定期分为强制锁定和自愿锁定两种类型。强制锁定是指法律法规或交易所规则所设定的股份锁定要求，例如，中国证监会发布的《首次公开发行股票注册管理办法法》规定，发行人控股股东和实际控制人及其亲属应当披露所持股份自发行人股票上市之日起36个月不得转让的锁定安排；再如，按照中国证监会规定，发行人申报前6个月内进行增资扩股的，新增股份的持有人应当承诺新增股份自发行人完成增资扩股工商变更登记手续之日起锁定36个月。自愿锁定则是指在强制锁定的基础上，为了提升投资者信心，公司实际控制人、控股股东、董事、监事或高级管理人员自愿承诺在一定时间内不对外转让其持有的上市公司股份。</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阿福手里的"三成茶券"是茶庄挂牌前就有的"老股"</w:t>
            </w:r>
          </w:p>
        </w:tc>
        <w:tc>
          <w:tcPr>
            <w:tcW w:type="dxa" w:w="4535"/>
          </w:tcPr>
          <w:p>
            <w:pPr>
              <w:spacing w:line="312" w:lineRule="auto"/>
            </w:pPr>
            <w:r>
              <w:rPr>
                <w:rFonts w:ascii="PingFang SC" w:hAnsi="PingFang SC" w:eastAsia="PingFang SC"/>
                <w:b w:val="0"/>
                <w:i w:val="0"/>
                <w:sz w:val="20"/>
              </w:rPr>
              <w:t>发行人首次公开发行前已发行的股份（老股）</w:t>
            </w:r>
          </w:p>
        </w:tc>
      </w:tr>
      <w:tr>
        <w:trPr>
          <w:trHeight w:val="340"/>
        </w:trPr>
        <w:tc>
          <w:tcPr>
            <w:tcW w:type="dxa" w:w="4252"/>
          </w:tcPr>
          <w:p>
            <w:pPr>
              <w:spacing w:line="312" w:lineRule="auto"/>
            </w:pPr>
            <w:r>
              <w:rPr>
                <w:rFonts w:ascii="PingFang SC" w:hAnsi="PingFang SC" w:eastAsia="PingFang SC"/>
                <w:b w:val="0"/>
                <w:i w:val="0"/>
                <w:sz w:val="20"/>
              </w:rPr>
              <w:t>市舶茶行规定老股三年内不得转手</w:t>
            </w:r>
          </w:p>
        </w:tc>
        <w:tc>
          <w:tcPr>
            <w:tcW w:type="dxa" w:w="4535"/>
          </w:tcPr>
          <w:p>
            <w:pPr>
              <w:spacing w:line="312" w:lineRule="auto"/>
            </w:pPr>
            <w:r>
              <w:rPr>
                <w:rFonts w:ascii="PingFang SC" w:hAnsi="PingFang SC" w:eastAsia="PingFang SC"/>
                <w:b w:val="0"/>
                <w:i w:val="0"/>
                <w:sz w:val="20"/>
              </w:rPr>
              <w:t>锁定期（限售期）的强制锁定要求</w:t>
            </w:r>
          </w:p>
        </w:tc>
      </w:tr>
      <w:tr>
        <w:trPr>
          <w:trHeight w:val="340"/>
        </w:trPr>
        <w:tc>
          <w:tcPr>
            <w:tcW w:type="dxa" w:w="4252"/>
          </w:tcPr>
          <w:p>
            <w:pPr>
              <w:spacing w:line="312" w:lineRule="auto"/>
            </w:pPr>
            <w:r>
              <w:rPr>
                <w:rFonts w:ascii="PingFang SC" w:hAnsi="PingFang SC" w:eastAsia="PingFang SC"/>
                <w:b w:val="0"/>
                <w:i w:val="0"/>
                <w:sz w:val="20"/>
              </w:rPr>
              <w:t>掌柜解释"大股东抛售会砸盘，小茶商血本无归"</w:t>
            </w:r>
          </w:p>
        </w:tc>
        <w:tc>
          <w:tcPr>
            <w:tcW w:type="dxa" w:w="4535"/>
          </w:tcPr>
          <w:p>
            <w:pPr>
              <w:spacing w:line="312" w:lineRule="auto"/>
            </w:pPr>
            <w:r>
              <w:rPr>
                <w:rFonts w:ascii="PingFang SC" w:hAnsi="PingFang SC" w:eastAsia="PingFang SC"/>
                <w:b w:val="0"/>
                <w:i w:val="0"/>
                <w:sz w:val="20"/>
              </w:rPr>
              <w:t>锁定期保护中小投资者、防止股价剧烈下跌的目的</w:t>
            </w:r>
          </w:p>
        </w:tc>
      </w:tr>
      <w:tr>
        <w:trPr>
          <w:trHeight w:val="340"/>
        </w:trPr>
        <w:tc>
          <w:tcPr>
            <w:tcW w:type="dxa" w:w="4252"/>
          </w:tcPr>
          <w:p>
            <w:pPr>
              <w:spacing w:line="312" w:lineRule="auto"/>
            </w:pPr>
            <w:r>
              <w:rPr>
                <w:rFonts w:ascii="PingFang SC" w:hAnsi="PingFang SC" w:eastAsia="PingFang SC"/>
                <w:b w:val="0"/>
                <w:i w:val="0"/>
                <w:sz w:val="20"/>
              </w:rPr>
              <w:t>阿福是茶庄老伙计、茶山管理者</w:t>
            </w:r>
          </w:p>
        </w:tc>
        <w:tc>
          <w:tcPr>
            <w:tcW w:type="dxa" w:w="4535"/>
          </w:tcPr>
          <w:p>
            <w:pPr>
              <w:spacing w:line="312" w:lineRule="auto"/>
            </w:pPr>
            <w:r>
              <w:rPr>
                <w:rFonts w:ascii="PingFang SC" w:hAnsi="PingFang SC" w:eastAsia="PingFang SC"/>
                <w:b w:val="0"/>
                <w:i w:val="0"/>
                <w:sz w:val="20"/>
              </w:rPr>
              <w:t>公司"内部人"（控股股东、实际控制人、高管等）</w:t>
            </w:r>
          </w:p>
        </w:tc>
      </w:tr>
      <w:tr>
        <w:trPr>
          <w:trHeight w:val="340"/>
        </w:trPr>
        <w:tc>
          <w:tcPr>
            <w:tcW w:type="dxa" w:w="4252"/>
          </w:tcPr>
          <w:p>
            <w:pPr>
              <w:spacing w:line="312" w:lineRule="auto"/>
            </w:pPr>
            <w:r>
              <w:rPr>
                <w:rFonts w:ascii="PingFang SC" w:hAnsi="PingFang SC" w:eastAsia="PingFang SC"/>
                <w:b w:val="0"/>
                <w:i w:val="0"/>
                <w:sz w:val="20"/>
              </w:rPr>
              <w:t>三年锁定期让阿福继续经营茶山、茶庄口碑越来越好</w:t>
            </w:r>
          </w:p>
        </w:tc>
        <w:tc>
          <w:tcPr>
            <w:tcW w:type="dxa" w:w="4535"/>
          </w:tcPr>
          <w:p>
            <w:pPr>
              <w:spacing w:line="312" w:lineRule="auto"/>
            </w:pPr>
            <w:r>
              <w:rPr>
                <w:rFonts w:ascii="PingFang SC" w:hAnsi="PingFang SC" w:eastAsia="PingFang SC"/>
                <w:b w:val="0"/>
                <w:i w:val="0"/>
                <w:sz w:val="20"/>
              </w:rPr>
              <w:t>防止内部人利用信息优势快速套现，绑定长期利益</w:t>
            </w:r>
          </w:p>
        </w:tc>
      </w:tr>
      <w:tr>
        <w:trPr>
          <w:trHeight w:val="340"/>
        </w:trPr>
        <w:tc>
          <w:tcPr>
            <w:tcW w:type="dxa" w:w="4252"/>
          </w:tcPr>
          <w:p>
            <w:pPr>
              <w:spacing w:line="312" w:lineRule="auto"/>
            </w:pPr>
            <w:r>
              <w:rPr>
                <w:rFonts w:ascii="PingFang SC" w:hAnsi="PingFang SC" w:eastAsia="PingFang SC"/>
                <w:b w:val="0"/>
                <w:i w:val="0"/>
                <w:sz w:val="20"/>
              </w:rPr>
              <w:t>阿福三年期满后选择再等两年才慢慢出手</w:t>
            </w:r>
          </w:p>
        </w:tc>
        <w:tc>
          <w:tcPr>
            <w:tcW w:type="dxa" w:w="4535"/>
          </w:tcPr>
          <w:p>
            <w:pPr>
              <w:spacing w:line="312" w:lineRule="auto"/>
            </w:pPr>
            <w:r>
              <w:rPr>
                <w:rFonts w:ascii="PingFang SC" w:hAnsi="PingFang SC" w:eastAsia="PingFang SC"/>
                <w:b w:val="0"/>
                <w:i w:val="0"/>
                <w:sz w:val="20"/>
              </w:rPr>
              <w:t>锁定期届满后的减持策略选择（择机减持）</w:t>
            </w:r>
          </w:p>
        </w:tc>
      </w:tr>
      <w:tr>
        <w:trPr>
          <w:trHeight w:val="340"/>
        </w:trPr>
        <w:tc>
          <w:tcPr>
            <w:tcW w:type="dxa" w:w="4252"/>
          </w:tcPr>
          <w:p>
            <w:pPr>
              <w:spacing w:line="312" w:lineRule="auto"/>
            </w:pPr>
            <w:r>
              <w:rPr>
                <w:rFonts w:ascii="PingFang SC" w:hAnsi="PingFang SC" w:eastAsia="PingFang SC"/>
                <w:b w:val="0"/>
                <w:i w:val="0"/>
                <w:sz w:val="20"/>
              </w:rPr>
              <w:t>阿福说"茶券跟茶树一样，急不得"</w:t>
            </w:r>
          </w:p>
        </w:tc>
        <w:tc>
          <w:tcPr>
            <w:tcW w:type="dxa" w:w="4535"/>
          </w:tcPr>
          <w:p>
            <w:pPr>
              <w:spacing w:line="312" w:lineRule="auto"/>
            </w:pPr>
            <w:r>
              <w:rPr>
                <w:rFonts w:ascii="PingFang SC" w:hAnsi="PingFang SC" w:eastAsia="PingFang SC"/>
                <w:b w:val="0"/>
                <w:i w:val="0"/>
                <w:sz w:val="20"/>
              </w:rPr>
              <w:t>锁定期促使股东从经营者视角而非投机视角持股</w:t>
            </w:r>
          </w:p>
        </w:tc>
      </w:tr>
    </w:tbl>
    <w:p>
      <w:pPr>
        <w:spacing w:before="160"/>
        <w:jc w:val="center"/>
      </w:pPr>
      <w:r>
        <w:rPr>
          <w:rFonts w:ascii="PingFang SC" w:hAnsi="PingFang SC" w:eastAsia="PingFang SC"/>
          <w:b w:val="0"/>
          <w:i w:val="0"/>
          <w:color w:val="808080"/>
          <w:sz w:val="18"/>
        </w:rPr>
        <w:t>📝 来源：股权投资基金（科目三）· 第七章 股权投资基金的项目退出 · 第二节 上市转让退出 · （二）股份转让退出的锁定期和限售期</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（三）股份转让退出的交易机制</w:t>
      </w:r>
    </w:p>
    <w:p>
      <w:pPr>
        <w:spacing w:before="160" w:after="80"/>
      </w:pPr>
      <w:r>
        <w:rPr>
          <w:rFonts w:ascii="PingFang SC" w:hAnsi="PingFang SC" w:eastAsia="PingFang SC"/>
          <w:b/>
          <w:i/>
          <w:sz w:val="24"/>
        </w:rPr>
        <w:t>📜 寓言故事 —— 《五条出城路》</w:t>
      </w:r>
    </w:p>
    <w:p>
      <w:pPr>
        <w:spacing w:after="80" w:line="360" w:lineRule="auto"/>
        <w:ind w:firstLine="420"/>
      </w:pPr>
      <w:r>
        <w:rPr>
          <w:rFonts w:ascii="PingFang SC" w:hAnsi="PingFang SC" w:eastAsia="PingFang SC"/>
          <w:b w:val="0"/>
          <w:i w:val="0"/>
          <w:sz w:val="21"/>
        </w:rPr>
        <w:t>老周在城东经营一家瓷器作坊，三十年前从一间小铺子做起，如今手下有百来号工匠，烧出的青瓷远近闻名。去年，他的作坊终于挂牌进了城中的"百商汇"——那是全城最大的生意买卖场，每天人来人往，热闹得很。</w:t>
      </w:r>
    </w:p>
    <w:p>
      <w:pPr>
        <w:spacing w:after="80" w:line="360" w:lineRule="auto"/>
        <w:ind w:firstLine="420"/>
      </w:pPr>
      <w:r>
        <w:rPr>
          <w:rFonts w:ascii="PingFang SC" w:hAnsi="PingFang SC" w:eastAsia="PingFang SC"/>
          <w:b w:val="0"/>
          <w:i w:val="0"/>
          <w:sz w:val="21"/>
        </w:rPr>
        <w:t>挂牌那天，老周站在自家铺子门口，看着来来往往的人，心里却盘算着另一件事。他手里还握着作坊六成的份额，这些份额是他和三个老伙计早年一起攒下的。如今老伙计们年纪都大了，有人想回乡养老，有人想给儿孙留笔钱。问题是：这些份额怎么换成真金白银？百商汇里规矩多，不能想卖就卖。老周打听到，挂牌满一年后，手里的"老份额"才能开始转手。他掐着日子等，终于等到了那一天。</w:t>
      </w:r>
    </w:p>
    <w:p>
      <w:pPr>
        <w:spacing w:after="80" w:line="360" w:lineRule="auto"/>
        <w:ind w:firstLine="420"/>
      </w:pPr>
      <w:r>
        <w:rPr>
          <w:rFonts w:ascii="PingFang SC" w:hAnsi="PingFang SC" w:eastAsia="PingFang SC"/>
          <w:b w:val="0"/>
          <w:i w:val="0"/>
          <w:sz w:val="21"/>
        </w:rPr>
        <w:t>可真正要卖的时候，老周才发现，出城的路不止一条，每条路的走法都不一样。</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第一条路，是"挂牌喊价"。</w:t>
      </w:r>
    </w:p>
    <w:p>
      <w:pPr>
        <w:spacing w:after="80" w:line="360" w:lineRule="auto"/>
        <w:ind w:firstLine="420"/>
      </w:pPr>
      <w:r>
        <w:rPr>
          <w:rFonts w:ascii="PingFang SC" w:hAnsi="PingFang SC" w:eastAsia="PingFang SC"/>
          <w:b w:val="0"/>
          <w:i w:val="0"/>
          <w:sz w:val="21"/>
        </w:rPr>
        <w:t>每天天一亮，百商汇就热闹起来。买卖双方把心里的价钱写在牌子上，挂出去。开市前有一刻钟，所有人同时亮牌，这叫"集价"——谁出的买价高、谁出的卖价低，系统就撮合成交。开市之后，变成"逐笔喊价"，来一个单子撮合一个，价高者得、先来后到。老周试着挂了几次，发现这法子适合小批量、慢慢出。可他手里份额太多，一次出太多，价格会被自己砸下去。更麻烦的是，百商汇有"涨跌牌"规矩：一天之内，价格不能比昨天收盘高出或低于太多，主板的牌子限在百分之十，有些新铺子限在百分之二十。老周想一口气出清，这条路走不通。</w:t>
      </w:r>
    </w:p>
    <w:p>
      <w:pPr>
        <w:spacing w:after="80" w:line="360" w:lineRule="auto"/>
        <w:ind w:firstLine="420"/>
      </w:pPr>
      <w:r>
        <w:rPr>
          <w:rFonts w:ascii="PingFang SC" w:hAnsi="PingFang SC" w:eastAsia="PingFang SC"/>
          <w:b w:val="0"/>
          <w:i w:val="0"/>
          <w:sz w:val="21"/>
        </w:rPr>
        <w:t>第二条路，是"大宗暗盘"。</w:t>
      </w:r>
    </w:p>
    <w:p>
      <w:pPr>
        <w:spacing w:after="80" w:line="360" w:lineRule="auto"/>
        <w:ind w:firstLine="420"/>
      </w:pPr>
      <w:r>
        <w:rPr>
          <w:rFonts w:ascii="PingFang SC" w:hAnsi="PingFang SC" w:eastAsia="PingFang SC"/>
          <w:b w:val="0"/>
          <w:i w:val="0"/>
          <w:sz w:val="21"/>
        </w:rPr>
        <w:t>老周找到了百商汇里的"中人"——专门撮合大买卖的掮客。中人告诉他：手里货多，别在明面上喊价，走暗盘。买卖双方私下谈好价钱和数量，再报给百商汇备案成交。这法子好处多：价钱可以一对一谈，老周能争取到一个双方都满意的数；而且暗盘不走明面上的竞价系统，不会把市面上的价格砸出个大坑，市场稳当，老周的面子也好看。更妙的是，暗盘的手续费比明面竞价便宜，中人按规矩代办，省心又省钱。老周试了两次，每次出掉一成，价钱比明面挂牌还略高几分。他心想：这条路，适合手里有大货的人。</w:t>
      </w:r>
    </w:p>
    <w:p>
      <w:pPr>
        <w:spacing w:after="80" w:line="360" w:lineRule="auto"/>
        <w:ind w:firstLine="420"/>
      </w:pPr>
      <w:r>
        <w:rPr>
          <w:rFonts w:ascii="PingFang SC" w:hAnsi="PingFang SC" w:eastAsia="PingFang SC"/>
          <w:b w:val="0"/>
          <w:i w:val="0"/>
          <w:sz w:val="21"/>
        </w:rPr>
        <w:t>第三条路，是"全城要约"。</w:t>
      </w:r>
    </w:p>
    <w:p>
      <w:pPr>
        <w:spacing w:after="80" w:line="360" w:lineRule="auto"/>
        <w:ind w:firstLine="420"/>
      </w:pPr>
      <w:r>
        <w:rPr>
          <w:rFonts w:ascii="PingFang SC" w:hAnsi="PingFang SC" w:eastAsia="PingFang SC"/>
          <w:b w:val="0"/>
          <w:i w:val="0"/>
          <w:sz w:val="21"/>
        </w:rPr>
        <w:t>有一天，城中最大的茶商赵老板派人送来一封信，说他想收购作坊，愿意向所有持份人发出统一收购邀约——不管谁手里有份额，他都按一个价收，收全部也行，收一部分也行。老周一打听，原来赵老板已经在市面上悄悄收了三成份额，按规矩，再收下去就得发"要约"，不能偷偷摸摸了。老周掂量了一下：赵老板给的价不算顶高，但胜在干脆利落，一次性解决，不用自己一块一块地出。他和其他两个老伙计商量，决定趁这个机会把手里份额全部转给赵老板。一场要约，老周全身而退。</w:t>
      </w:r>
    </w:p>
    <w:p>
      <w:pPr>
        <w:spacing w:after="80" w:line="360" w:lineRule="auto"/>
        <w:ind w:firstLine="420"/>
      </w:pPr>
      <w:r>
        <w:rPr>
          <w:rFonts w:ascii="PingFang SC" w:hAnsi="PingFang SC" w:eastAsia="PingFang SC"/>
          <w:b w:val="0"/>
          <w:i w:val="0"/>
          <w:sz w:val="21"/>
        </w:rPr>
        <w:t>第四条路，是"私下协议"。</w:t>
      </w:r>
    </w:p>
    <w:p>
      <w:pPr>
        <w:spacing w:after="80" w:line="360" w:lineRule="auto"/>
        <w:ind w:firstLine="420"/>
      </w:pPr>
      <w:r>
        <w:rPr>
          <w:rFonts w:ascii="PingFang SC" w:hAnsi="PingFang SC" w:eastAsia="PingFang SC"/>
          <w:b w:val="0"/>
          <w:i w:val="0"/>
          <w:sz w:val="21"/>
        </w:rPr>
        <w:t>老周的老伙计孙掌柜，手里份额不多，不想走明面上的路子，也不想等要约。他私下找到了一个相熟的绸缎商钱老板，两人谈好价钱，签了一份转让文书，然后一起去百商汇的"记档房"办过户。这法子最灵活，适合熟人之间点对点交易。孙掌柜的份额少，走这条路正合适。</w:t>
      </w:r>
    </w:p>
    <w:p>
      <w:pPr>
        <w:spacing w:after="80" w:line="360" w:lineRule="auto"/>
        <w:ind w:firstLine="420"/>
      </w:pPr>
      <w:r>
        <w:rPr>
          <w:rFonts w:ascii="PingFang SC" w:hAnsi="PingFang SC" w:eastAsia="PingFang SC"/>
          <w:b w:val="0"/>
          <w:i w:val="0"/>
          <w:sz w:val="21"/>
        </w:rPr>
        <w:t>第五条路，是"询价配售"。</w:t>
      </w:r>
    </w:p>
    <w:p>
      <w:pPr>
        <w:spacing w:after="80" w:line="360" w:lineRule="auto"/>
        <w:ind w:firstLine="420"/>
      </w:pPr>
      <w:r>
        <w:rPr>
          <w:rFonts w:ascii="PingFang SC" w:hAnsi="PingFang SC" w:eastAsia="PingFang SC"/>
          <w:b w:val="0"/>
          <w:i w:val="0"/>
          <w:sz w:val="21"/>
        </w:rPr>
        <w:t>老周还有个年轻合伙人小周，手里拿的是作坊里"新挂牌前"的老份额。百商汇前两年新设了一条规矩：像他这样的股东，可以向城中几家有实力的大商号发出询价，请他们报价，然后按价高者得的原则配售出去。这法子有个门槛——一次转让不能少于作坊总份额的百分之一，而且接手的商号得有定价眼光和风险承受能力。小周试了一次，把手里两成份额询价配给了三家大商号。这规矩还限了一条：接手的商号半年内不能再转手，防止短期炒作。小周算了算，半年就半年，反正自己也不急着用钱，能有序退出就好。</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一年下来，老周和他的老伙计们，各走各的路，各用各的法子，全都顺顺当当地从作坊里退了出去。老周坐在回乡的马车上，回头望了一眼城中的百商汇，心里感慨：同一个门，进去时只有一条路；出来时，才发现有五条道，每条道的门槛、走法、适合的人，都不一样。会看路的人，才能走得稳。</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锁定期届满后，股权投资基金实施股份转让须遵循交易所的交易机制和规则。目前，我国证券交易所主要设置了以下交易机制：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竞价交易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竞价交易制度，亦称委托驱动制度，投资者可通过提交买卖委托来驱动交易价格的形成，主要包括集合竞价和连续竞价两种方式。集合竞价是指对一段时间内接受的买卖申报一次性撮合的竞价方式，连续竞价是指对买卖申报逐笔连续撮合的竞价方式。证券交易所每个交易日的开市价格一般由集合竞价形成，随后进入连续竞价阶段，交易系统对不断进入的投资者交易指令，按价格优先与时间优先原则排序，将买卖指令配对竞价成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我国上海证券交易所、深圳证券交易所、北京证券交易所的交易规则略有差异，但都采取集合竞价和连续竞价两种方式。在集合竞价和连续竞价阶段，原则上，各交易所均实行涨跌幅限制，无论是买入或者是卖出，股票（含A股、B股）在一个交易日内交易价格相对上一个交易日收市价格的涨跌幅不得超过一定比例。例如，主板单日涨跌幅限制比例为10%，且新股上市后前5个交易日、进入退市整理期交易的退市整理股票首个交易日、退市后重新上市的首个交易日无限制；创业板和科创板单日涨跌幅限制比例为20%，且新股上市后前5个交易日、进入退市整理期交易的退市整理股票首个交易日、退市后重新上市的首个交易日不设涨跌幅限制；北京证券交易所股票涨跌幅限制比例为30%，向不特定合格投资者公开发行的股票上市交易首日及退市整理期首日不设涨跌幅限制；主板及科创板风险警示股票价格涨跌幅限制比例为5%，退市整理股票价格涨跌幅限制比例为10%；创业板风险警示股票、退市整理股票价格涨跌幅限制比例为20%。</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2.大宗交易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大宗交易，亦称大宗买卖，是指达到规定的最低限额的证券单笔买卖申报，买卖双方经过协商达成一致并经交易所确定成交的证券交易。各个交易所在其交易制度中均对大宗交易设有明确的具体规定。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相对于普通投资者所采取的自动报价转让，大宗交易转让的定价更加灵活。大宗交易转让的卖方和买方根据拟转让的股份及其数量，可以就交易价格和数量等要素进行协议议价，卖方容易取得更满意的价格。同时，由于大宗交易不通过常规的竞价交易系统进行，因此不会对竞价交易的股票价格形成巨大冲击，有利于市场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大宗交易转让还具有高效率和低成本的特点。大宗交易转让是通过委托中介机构代为办理、按照交易所规定的大宗交易业务办理流程办理的，其交易经手费通常比集中竞价交易方式下同品种证券的交易经手费低，不同交易所对大宗交易的经手费率下浮比例的规定各有不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3.要约收购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要约收购是指收购人向所有的股票持有人发出购买上市公司股份的收购要约，以收购该上市公司股份的行为。股权投资基金所投资的企业上市后，在出现要约收购事件时，可以借机转让退出。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收购人自愿选择要约方式收购上市公司股份的，可以向被收购公司所有股东发出收购其所持有的全部股份的要约，也可以向被收购公司所有股东发出收购其所持有的部分股份的要约。如果收购人持有上市公司股份达到一定比例后继续进行收购，可能会被强制要求使用要约收购方式进行收购。《上市公司收购管理办法》规定，通过证券交易所的证券交易，收购人持有一个上市公司的股份达到该公司已发行股份的30%时，继续增持股份的，应当采取要约方式进行，发出全面要约或者部分要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要约收购须遵守严格的程序和披露要求。收购人需要在要约文件中详细披露收购的目的、收购价格、收购条件等信息，并在规定的时间内提交给相关监管机构和证券交易所。</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协议转让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协议转让是指买卖各方依据事先达成的转让协议，向股份上市所在证券交易所和登记机构申请办理股份转让过户的业务。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转让股份类型的不同，上市公司股份协议转让可以分为流通股协议转让和非流通股协议转让；根据转让主体类型的不同，可以分为国有股协议转让和非国有股协议转让；根据转让情形的不同，可以分为协议收购、对价偿还、股份回购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5.其他转让机制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前述四类转让机制外，科创板于2020年7月起实施询价转让制度，允许科创板上市公司的股东通过向特定机构投资者询价转让、配售方式减持其持有的公司首次公开发行前已发行的股份。这种机制允许股东在不直接影响二级市场的前提下，有序减持其股份。询价转让的受让方须为具备相应定价能力和风险承受能力的机构投资者。股东拟通过询价转让的方式减持股份，单独或者合计拟转让的股份数量不得低于上市公司股份总数的1%，减持额度无上限。通过询价转让受让的股份在受让后6个月内不得再次转让。深圳证券交易所于2024年5月发布了创业板询价转让规则，该规则适用于创业板上市公司股东以询价、配售方式转让所持有的首次公开发行前已发行股份。询价转让的受让方应为具备相应定价能力和风险承受能力的机构投资者，包括符合创业板首次公开发行证券网下投资者条件的机构和在中国证券投资基金业协会完成登记的其他私募基金管理人。认购邀请书载明的转让价格下限不得低于发送认购邀请书之日前20个交易日上市公司股票交易均价的70%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老周在百商汇挂牌喊价，开市前"集价"、开市后"逐笔喊价"</w:t>
            </w:r>
          </w:p>
        </w:tc>
        <w:tc>
          <w:tcPr>
            <w:tcW w:type="dxa" w:w="4535"/>
          </w:tcPr>
          <w:p>
            <w:pPr>
              <w:spacing w:line="312" w:lineRule="auto"/>
            </w:pPr>
            <w:r>
              <w:rPr>
                <w:rFonts w:ascii="PingFang SC" w:hAnsi="PingFang SC" w:eastAsia="PingFang SC"/>
                <w:b w:val="0"/>
                <w:i w:val="0"/>
                <w:sz w:val="20"/>
              </w:rPr>
              <w:t>竞价交易制度中的集合竞价和连续竞价</w:t>
            </w:r>
          </w:p>
        </w:tc>
      </w:tr>
      <w:tr>
        <w:trPr>
          <w:trHeight w:val="340"/>
        </w:trPr>
        <w:tc>
          <w:tcPr>
            <w:tcW w:type="dxa" w:w="4252"/>
          </w:tcPr>
          <w:p>
            <w:pPr>
              <w:spacing w:line="312" w:lineRule="auto"/>
            </w:pPr>
            <w:r>
              <w:rPr>
                <w:rFonts w:ascii="PingFang SC" w:hAnsi="PingFang SC" w:eastAsia="PingFang SC"/>
                <w:b w:val="0"/>
                <w:i w:val="0"/>
                <w:sz w:val="20"/>
              </w:rPr>
              <w:t>喊价时一天之内价格不能波动太大，主板限百分之十</w:t>
            </w:r>
          </w:p>
        </w:tc>
        <w:tc>
          <w:tcPr>
            <w:tcW w:type="dxa" w:w="4535"/>
          </w:tcPr>
          <w:p>
            <w:pPr>
              <w:spacing w:line="312" w:lineRule="auto"/>
            </w:pPr>
            <w:r>
              <w:rPr>
                <w:rFonts w:ascii="PingFang SC" w:hAnsi="PingFang SC" w:eastAsia="PingFang SC"/>
                <w:b w:val="0"/>
                <w:i w:val="0"/>
                <w:sz w:val="20"/>
              </w:rPr>
              <w:t>涨跌幅限制（主板10%）</w:t>
            </w:r>
          </w:p>
        </w:tc>
      </w:tr>
      <w:tr>
        <w:trPr>
          <w:trHeight w:val="340"/>
        </w:trPr>
        <w:tc>
          <w:tcPr>
            <w:tcW w:type="dxa" w:w="4252"/>
          </w:tcPr>
          <w:p>
            <w:pPr>
              <w:spacing w:line="312" w:lineRule="auto"/>
            </w:pPr>
            <w:r>
              <w:rPr>
                <w:rFonts w:ascii="PingFang SC" w:hAnsi="PingFang SC" w:eastAsia="PingFang SC"/>
                <w:b w:val="0"/>
                <w:i w:val="0"/>
                <w:sz w:val="20"/>
              </w:rPr>
              <w:t>老周走"大宗暗盘"，私下谈好价钱再报百商汇备案</w:t>
            </w:r>
          </w:p>
        </w:tc>
        <w:tc>
          <w:tcPr>
            <w:tcW w:type="dxa" w:w="4535"/>
          </w:tcPr>
          <w:p>
            <w:pPr>
              <w:spacing w:line="312" w:lineRule="auto"/>
            </w:pPr>
            <w:r>
              <w:rPr>
                <w:rFonts w:ascii="PingFang SC" w:hAnsi="PingFang SC" w:eastAsia="PingFang SC"/>
                <w:b w:val="0"/>
                <w:i w:val="0"/>
                <w:sz w:val="20"/>
              </w:rPr>
              <w:t>大宗交易：协商定价、经交易所确认成交</w:t>
            </w:r>
          </w:p>
        </w:tc>
      </w:tr>
      <w:tr>
        <w:trPr>
          <w:trHeight w:val="340"/>
        </w:trPr>
        <w:tc>
          <w:tcPr>
            <w:tcW w:type="dxa" w:w="4252"/>
          </w:tcPr>
          <w:p>
            <w:pPr>
              <w:spacing w:line="312" w:lineRule="auto"/>
            </w:pPr>
            <w:r>
              <w:rPr>
                <w:rFonts w:ascii="PingFang SC" w:hAnsi="PingFang SC" w:eastAsia="PingFang SC"/>
                <w:b w:val="0"/>
                <w:i w:val="0"/>
                <w:sz w:val="20"/>
              </w:rPr>
              <w:t>暗盘不走明面竞价系统，不会砸出价格大坑</w:t>
            </w:r>
          </w:p>
        </w:tc>
        <w:tc>
          <w:tcPr>
            <w:tcW w:type="dxa" w:w="4535"/>
          </w:tcPr>
          <w:p>
            <w:pPr>
              <w:spacing w:line="312" w:lineRule="auto"/>
            </w:pPr>
            <w:r>
              <w:rPr>
                <w:rFonts w:ascii="PingFang SC" w:hAnsi="PingFang SC" w:eastAsia="PingFang SC"/>
                <w:b w:val="0"/>
                <w:i w:val="0"/>
                <w:sz w:val="20"/>
              </w:rPr>
              <w:t>大宗交易不对二级市场股价形成巨大冲击</w:t>
            </w:r>
          </w:p>
        </w:tc>
      </w:tr>
      <w:tr>
        <w:trPr>
          <w:trHeight w:val="340"/>
        </w:trPr>
        <w:tc>
          <w:tcPr>
            <w:tcW w:type="dxa" w:w="4252"/>
          </w:tcPr>
          <w:p>
            <w:pPr>
              <w:spacing w:line="312" w:lineRule="auto"/>
            </w:pPr>
            <w:r>
              <w:rPr>
                <w:rFonts w:ascii="PingFang SC" w:hAnsi="PingFang SC" w:eastAsia="PingFang SC"/>
                <w:b w:val="0"/>
                <w:i w:val="0"/>
                <w:sz w:val="20"/>
              </w:rPr>
              <w:t>暗盘手续费比明面便宜，中人代办省心</w:t>
            </w:r>
          </w:p>
        </w:tc>
        <w:tc>
          <w:tcPr>
            <w:tcW w:type="dxa" w:w="4535"/>
          </w:tcPr>
          <w:p>
            <w:pPr>
              <w:spacing w:line="312" w:lineRule="auto"/>
            </w:pPr>
            <w:r>
              <w:rPr>
                <w:rFonts w:ascii="PingFang SC" w:hAnsi="PingFang SC" w:eastAsia="PingFang SC"/>
                <w:b w:val="0"/>
                <w:i w:val="0"/>
                <w:sz w:val="20"/>
              </w:rPr>
              <w:t>大宗交易高效率、低成本的特点</w:t>
            </w:r>
          </w:p>
        </w:tc>
      </w:tr>
      <w:tr>
        <w:trPr>
          <w:trHeight w:val="340"/>
        </w:trPr>
        <w:tc>
          <w:tcPr>
            <w:tcW w:type="dxa" w:w="4252"/>
          </w:tcPr>
          <w:p>
            <w:pPr>
              <w:spacing w:line="312" w:lineRule="auto"/>
            </w:pPr>
            <w:r>
              <w:rPr>
                <w:rFonts w:ascii="PingFang SC" w:hAnsi="PingFang SC" w:eastAsia="PingFang SC"/>
                <w:b w:val="0"/>
                <w:i w:val="0"/>
                <w:sz w:val="20"/>
              </w:rPr>
              <w:t>赵老板向所有持份人发出统一收购邀约</w:t>
            </w:r>
          </w:p>
        </w:tc>
        <w:tc>
          <w:tcPr>
            <w:tcW w:type="dxa" w:w="4535"/>
          </w:tcPr>
          <w:p>
            <w:pPr>
              <w:spacing w:line="312" w:lineRule="auto"/>
            </w:pPr>
            <w:r>
              <w:rPr>
                <w:rFonts w:ascii="PingFang SC" w:hAnsi="PingFang SC" w:eastAsia="PingFang SC"/>
                <w:b w:val="0"/>
                <w:i w:val="0"/>
                <w:sz w:val="20"/>
              </w:rPr>
              <w:t>要约收购：向所有股东发出购买要约</w:t>
            </w:r>
          </w:p>
        </w:tc>
      </w:tr>
      <w:tr>
        <w:trPr>
          <w:trHeight w:val="340"/>
        </w:trPr>
        <w:tc>
          <w:tcPr>
            <w:tcW w:type="dxa" w:w="4252"/>
          </w:tcPr>
          <w:p>
            <w:pPr>
              <w:spacing w:line="312" w:lineRule="auto"/>
            </w:pPr>
            <w:r>
              <w:rPr>
                <w:rFonts w:ascii="PingFang SC" w:hAnsi="PingFang SC" w:eastAsia="PingFang SC"/>
                <w:b w:val="0"/>
                <w:i w:val="0"/>
                <w:sz w:val="20"/>
              </w:rPr>
              <w:t>赵老板已收三成份额，再收就得发要约</w:t>
            </w:r>
          </w:p>
        </w:tc>
        <w:tc>
          <w:tcPr>
            <w:tcW w:type="dxa" w:w="4535"/>
          </w:tcPr>
          <w:p>
            <w:pPr>
              <w:spacing w:line="312" w:lineRule="auto"/>
            </w:pPr>
            <w:r>
              <w:rPr>
                <w:rFonts w:ascii="PingFang SC" w:hAnsi="PingFang SC" w:eastAsia="PingFang SC"/>
                <w:b w:val="0"/>
                <w:i w:val="0"/>
                <w:sz w:val="20"/>
              </w:rPr>
              <w:t>持股达30%后继续增持须采取要约方式</w:t>
            </w:r>
          </w:p>
        </w:tc>
      </w:tr>
      <w:tr>
        <w:trPr>
          <w:trHeight w:val="340"/>
        </w:trPr>
        <w:tc>
          <w:tcPr>
            <w:tcW w:type="dxa" w:w="4252"/>
          </w:tcPr>
          <w:p>
            <w:pPr>
              <w:spacing w:line="312" w:lineRule="auto"/>
            </w:pPr>
            <w:r>
              <w:rPr>
                <w:rFonts w:ascii="PingFang SC" w:hAnsi="PingFang SC" w:eastAsia="PingFang SC"/>
                <w:b w:val="0"/>
                <w:i w:val="0"/>
                <w:sz w:val="20"/>
              </w:rPr>
              <w:t>孙掌柜和钱老板签文书、去记档房办过户</w:t>
            </w:r>
          </w:p>
        </w:tc>
        <w:tc>
          <w:tcPr>
            <w:tcW w:type="dxa" w:w="4535"/>
          </w:tcPr>
          <w:p>
            <w:pPr>
              <w:spacing w:line="312" w:lineRule="auto"/>
            </w:pPr>
            <w:r>
              <w:rPr>
                <w:rFonts w:ascii="PingFang SC" w:hAnsi="PingFang SC" w:eastAsia="PingFang SC"/>
                <w:b w:val="0"/>
                <w:i w:val="0"/>
                <w:sz w:val="20"/>
              </w:rPr>
              <w:t>协议转让：事先达成协议，向交易所和登记机构申请过户</w:t>
            </w:r>
          </w:p>
        </w:tc>
      </w:tr>
      <w:tr>
        <w:trPr>
          <w:trHeight w:val="340"/>
        </w:trPr>
        <w:tc>
          <w:tcPr>
            <w:tcW w:type="dxa" w:w="4252"/>
          </w:tcPr>
          <w:p>
            <w:pPr>
              <w:spacing w:line="312" w:lineRule="auto"/>
            </w:pPr>
            <w:r>
              <w:rPr>
                <w:rFonts w:ascii="PingFang SC" w:hAnsi="PingFang SC" w:eastAsia="PingFang SC"/>
                <w:b w:val="0"/>
                <w:i w:val="0"/>
                <w:sz w:val="20"/>
              </w:rPr>
              <w:t>小周向大商号发出询价、按价高者得配售</w:t>
            </w:r>
          </w:p>
        </w:tc>
        <w:tc>
          <w:tcPr>
            <w:tcW w:type="dxa" w:w="4535"/>
          </w:tcPr>
          <w:p>
            <w:pPr>
              <w:spacing w:line="312" w:lineRule="auto"/>
            </w:pPr>
            <w:r>
              <w:rPr>
                <w:rFonts w:ascii="PingFang SC" w:hAnsi="PingFang SC" w:eastAsia="PingFang SC"/>
                <w:b w:val="0"/>
                <w:i w:val="0"/>
                <w:sz w:val="20"/>
              </w:rPr>
              <w:t>询价转让制度：向特定机构投资者询价转让、配售</w:t>
            </w:r>
          </w:p>
        </w:tc>
      </w:tr>
      <w:tr>
        <w:trPr>
          <w:trHeight w:val="340"/>
        </w:trPr>
        <w:tc>
          <w:tcPr>
            <w:tcW w:type="dxa" w:w="4252"/>
          </w:tcPr>
          <w:p>
            <w:pPr>
              <w:spacing w:line="312" w:lineRule="auto"/>
            </w:pPr>
            <w:r>
              <w:rPr>
                <w:rFonts w:ascii="PingFang SC" w:hAnsi="PingFang SC" w:eastAsia="PingFang SC"/>
                <w:b w:val="0"/>
                <w:i w:val="0"/>
                <w:sz w:val="20"/>
              </w:rPr>
              <w:t>接手商号半年内不能再转手</w:t>
            </w:r>
          </w:p>
        </w:tc>
        <w:tc>
          <w:tcPr>
            <w:tcW w:type="dxa" w:w="4535"/>
          </w:tcPr>
          <w:p>
            <w:pPr>
              <w:spacing w:line="312" w:lineRule="auto"/>
            </w:pPr>
            <w:r>
              <w:rPr>
                <w:rFonts w:ascii="PingFang SC" w:hAnsi="PingFang SC" w:eastAsia="PingFang SC"/>
                <w:b w:val="0"/>
                <w:i w:val="0"/>
                <w:sz w:val="20"/>
              </w:rPr>
              <w:t>询价转让受让股份6个月内不得再次转让</w:t>
            </w:r>
          </w:p>
        </w:tc>
      </w:tr>
      <w:tr>
        <w:trPr>
          <w:trHeight w:val="340"/>
        </w:trPr>
        <w:tc>
          <w:tcPr>
            <w:tcW w:type="dxa" w:w="4252"/>
          </w:tcPr>
          <w:p>
            <w:pPr>
              <w:spacing w:line="312" w:lineRule="auto"/>
            </w:pPr>
            <w:r>
              <w:rPr>
                <w:rFonts w:ascii="PingFang SC" w:hAnsi="PingFang SC" w:eastAsia="PingFang SC"/>
                <w:b w:val="0"/>
                <w:i w:val="0"/>
                <w:sz w:val="20"/>
              </w:rPr>
              <w:t>一次转让不能少于作坊总份额的百分之一</w:t>
            </w:r>
          </w:p>
        </w:tc>
        <w:tc>
          <w:tcPr>
            <w:tcW w:type="dxa" w:w="4535"/>
          </w:tcPr>
          <w:p>
            <w:pPr>
              <w:spacing w:line="312" w:lineRule="auto"/>
            </w:pPr>
            <w:r>
              <w:rPr>
                <w:rFonts w:ascii="PingFang SC" w:hAnsi="PingFang SC" w:eastAsia="PingFang SC"/>
                <w:b w:val="0"/>
                <w:i w:val="0"/>
                <w:sz w:val="20"/>
              </w:rPr>
              <w:t>询价转让拟转让股份数量不得低于上市公司股份总数的1%</w:t>
            </w:r>
          </w:p>
        </w:tc>
      </w:tr>
    </w:tbl>
    <w:p>
      <w:pPr>
        <w:spacing w:before="160"/>
        <w:jc w:val="center"/>
      </w:pPr>
      <w:r>
        <w:rPr>
          <w:rFonts w:ascii="PingFang SC" w:hAnsi="PingFang SC" w:eastAsia="PingFang SC"/>
          <w:b w:val="0"/>
          <w:i w:val="0"/>
          <w:color w:val="808080"/>
          <w:sz w:val="18"/>
        </w:rPr>
        <w:t>📝 来源：股权投资基金（科目三）· 第七章 · （三）股份转让退出的交易机制</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8 章</w:t>
      </w:r>
    </w:p>
    <w:p>
      <w:pPr>
        <w:spacing w:before="360"/>
        <w:jc w:val="center"/>
      </w:pPr>
      <w:r>
        <w:rPr>
          <w:rFonts w:ascii="PingFang SC" w:hAnsi="PingFang SC" w:eastAsia="PingFang SC"/>
          <w:b/>
          <w:i w:val="0"/>
          <w:sz w:val="48"/>
        </w:rPr>
        <w:t>股权投资基金治理</w:t>
      </w:r>
    </w:p>
    <w:p>
      <w:pPr>
        <w:spacing w:before="800"/>
        <w:jc w:val="center"/>
      </w:pPr>
      <w:r>
        <w:rPr>
          <w:rFonts w:ascii="PingFang SC" w:hAnsi="PingFang SC" w:eastAsia="PingFang SC"/>
          <w:b w:val="0"/>
          <w:i/>
          <w:sz w:val="24"/>
        </w:rPr>
        <w:t>本章包含 21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一、基金治理的概念</w:t>
      </w:r>
    </w:p>
    <w:p>
      <w:pPr>
        <w:spacing w:before="160" w:after="80"/>
      </w:pPr>
      <w:r>
        <w:rPr>
          <w:rFonts w:ascii="PingFang SC" w:hAnsi="PingFang SC" w:eastAsia="PingFang SC"/>
          <w:b/>
          <w:i/>
          <w:sz w:val="24"/>
        </w:rPr>
        <w:t>⚖️ 寓言故事 —— 《老周的船队》</w:t>
      </w:r>
    </w:p>
    <w:p>
      <w:pPr>
        <w:spacing w:after="80" w:line="360" w:lineRule="auto"/>
        <w:ind w:firstLine="420"/>
      </w:pPr>
      <w:r>
        <w:rPr>
          <w:rFonts w:ascii="PingFang SC" w:hAnsi="PingFang SC" w:eastAsia="PingFang SC"/>
          <w:b w:val="0"/>
          <w:i w:val="0"/>
          <w:sz w:val="21"/>
        </w:rPr>
        <w:t>老周在江边跑船运三十年，手下有十二条货船，五十多个船工。年轻时他自己掌舵，每条船装什么货、走哪条水道、什么时候发船，他都一清二楚。可过了五十岁，他发现自己爬不动船舷了，夜里也熬不住等潮水。于是他做了一个决定：把船队交给大徒弟阿强打理，自己只按月拿分红。</w:t>
      </w:r>
    </w:p>
    <w:p>
      <w:pPr>
        <w:spacing w:after="80" w:line="360" w:lineRule="auto"/>
        <w:ind w:firstLine="420"/>
      </w:pPr>
      <w:r>
        <w:rPr>
          <w:rFonts w:ascii="PingFang SC" w:hAnsi="PingFang SC" w:eastAsia="PingFang SC"/>
          <w:b w:val="0"/>
          <w:i w:val="0"/>
          <w:sz w:val="21"/>
        </w:rPr>
        <w:t>阿强跟了老周十五年，水性好，人也机灵。老周把船队交出去的头一年，生意反而更好了——阿强年轻，敢接老周不敢接的急单，十二条船几乎没停过。老周坐在家里数钱，心里美滋滋的，觉得自己这步棋走得妙。</w:t>
      </w:r>
    </w:p>
    <w:p>
      <w:pPr>
        <w:spacing w:after="80" w:line="360" w:lineRule="auto"/>
        <w:ind w:firstLine="420"/>
      </w:pPr>
      <w:r>
        <w:rPr>
          <w:rFonts w:ascii="PingFang SC" w:hAnsi="PingFang SC" w:eastAsia="PingFang SC"/>
          <w:b w:val="0"/>
          <w:i w:val="0"/>
          <w:sz w:val="21"/>
        </w:rPr>
        <w:t>第二年春天，事情开始变味。老周听一个老船工说，阿强最近常跟城里一家绸缎庄的掌柜吃饭。那掌柜姓钱，一直想有自己的船队，只是苦于没有船工班子。老周心里咯噔一下，但没声张，只是让二徒弟阿明多留意阿强的动向。</w:t>
      </w:r>
    </w:p>
    <w:p>
      <w:pPr>
        <w:spacing w:after="80" w:line="360" w:lineRule="auto"/>
        <w:ind w:firstLine="420"/>
      </w:pPr>
      <w:r>
        <w:rPr>
          <w:rFonts w:ascii="PingFang SC" w:hAnsi="PingFang SC" w:eastAsia="PingFang SC"/>
          <w:b w:val="0"/>
          <w:i w:val="0"/>
          <w:sz w:val="21"/>
        </w:rPr>
        <w:t>阿明带回的消息让老周坐不住了。阿强把三条船最好的舱位长期留给了钱掌柜，运费比市价低了三成。更麻烦的是，阿强还在跟钱掌柜谈一笔"大生意"——把船队里四条旧船折价卖给钱掌柜，说是"更新换代"，可那四条船明明还能跑五年。老周算了一笔账：如果这单成了，阿强能从钱掌柜那里拿一笔丰厚的"谢礼"，但船队会损失近一半的运力，剩下的船工也要裁掉一半。</w:t>
      </w:r>
    </w:p>
    <w:p>
      <w:pPr>
        <w:spacing w:after="80" w:line="360" w:lineRule="auto"/>
        <w:ind w:firstLine="420"/>
      </w:pPr>
      <w:r>
        <w:rPr>
          <w:rFonts w:ascii="PingFang SC" w:hAnsi="PingFang SC" w:eastAsia="PingFang SC"/>
          <w:b w:val="0"/>
          <w:i w:val="0"/>
          <w:sz w:val="21"/>
        </w:rPr>
        <w:t>老周连夜把阿强叫到家里。阿强倒也不隐瞒，说钱掌柜答应他，事成之后请他做新船队的总管，俸禄是现在三倍。老周听完，半晌没说话。他忽然意识到，自己当初只把船交给阿强，却没想过一件事：阿强是替他跑船，还是替自己跑船？</w:t>
      </w:r>
    </w:p>
    <w:p>
      <w:pPr>
        <w:spacing w:after="80" w:line="360" w:lineRule="auto"/>
        <w:ind w:firstLine="420"/>
      </w:pPr>
      <w:r>
        <w:rPr>
          <w:rFonts w:ascii="PingFang SC" w:hAnsi="PingFang SC" w:eastAsia="PingFang SC"/>
          <w:b w:val="0"/>
          <w:i w:val="0"/>
          <w:sz w:val="21"/>
        </w:rPr>
        <w:t>第二天，老周做了一件让所有人意外的事。他把船队里十二位老船工召集起来，宣布成立一个"船事会"——大事不再是阿强一个人说了算，装什么货、走什么线、卖不卖船，都要船事会七人以上点头。阿强还是总管，但每季度要向船事会报账，每一笔大支出都要说明去向。同时，老周请镇上的老账房先生每月来查一次账，查完当众宣读。</w:t>
      </w:r>
    </w:p>
    <w:p>
      <w:pPr>
        <w:spacing w:after="80" w:line="360" w:lineRule="auto"/>
        <w:ind w:firstLine="420"/>
      </w:pPr>
      <w:r>
        <w:rPr>
          <w:rFonts w:ascii="PingFang SC" w:hAnsi="PingFang SC" w:eastAsia="PingFang SC"/>
          <w:b w:val="0"/>
          <w:i w:val="0"/>
          <w:sz w:val="21"/>
        </w:rPr>
        <w:t>阿强起初很不痛快，觉得老周不信任他。但半年后，他发现钱掌柜不再找他了——那种"私下给好处"的买卖，在船事会的眼睛底下根本做不成。而船队的生意反而更稳了，因为老船工们知道每一笔钱去了哪里，干起活来更齐心。年底分红，老周拿的钱比上一年还多。</w:t>
      </w:r>
    </w:p>
    <w:p>
      <w:pPr>
        <w:spacing w:after="80" w:line="360" w:lineRule="auto"/>
        <w:ind w:firstLine="420"/>
      </w:pPr>
      <w:r>
        <w:rPr>
          <w:rFonts w:ascii="PingFang SC" w:hAnsi="PingFang SC" w:eastAsia="PingFang SC"/>
          <w:b w:val="0"/>
          <w:i w:val="0"/>
          <w:sz w:val="21"/>
        </w:rPr>
        <w:t>老周在年三十的饭桌上跟阿明说了一句话，阿明记了一辈子："船是我的，命是大家的。让一个人说了算，他迟早会替自己打算。"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委托代理理论是经济学的重要理论之一，它也是研究现代企业治理的逻辑起点。股权投资基金所有权及管理权分离，导致基金管理人（即运营者，还可能包括合伙型股权投资基金的普通合伙人）及投资者之间出现代理问题，进而引发利益冲突。以合伙型股权投资基金为例，基于委托代理理论，投资者作为有限合伙人（LP）和普通合伙人（GP）是一种委托代理关系。通常情况下，基金投资者、基金管理人、被投资企业之间存在多重代理关系，基金管理人内部也存在代理关系。因此，建立有效的基金治理机制，制衡基金管理人的利益冲突，确保基金管理人坚持基金投资者利益优先，是基金存在和发展的首要条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公司治理是指通过一套包括正式或非正式的、内部的或外部的制度或机制来协调公司与所有利益相关者之间的利益关系，以保证公司决策的科学化，从而最终维护公司各方面利益的一种制度安排。</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基金治理的概念是公司治理的延伸。……基金治理界定为：确保基金有效地且仅为基金投资者（不为基金内部人员）之利益进行组织及运作的基金组织及运作框架。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狭义的基金治理，是指基金投资者（所有者，包括股东或有限合伙人）对基金管理人（经营者，包括基金管理机构及人员）的监督与制衡机制，即通过一种制度安排合理配置所有者和经营者之间的权利和责任关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广义的基金治理则不限于投资者对基金管理人的制衡，还涉及广泛的利益相关者。……综合境内外基金治理最新实践，可以将广义的基金治理定义为：通过一套制度或机制来协调基金与所有利益相关者之间的利益关系，以确保基金决策科学，从而最终维护基金各方面的利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良好的基金治理应以推动、督促基金管理人等相关参与方恪守信义义务、规范化和专业化运作并实现投资者最佳利益为目标。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老周（船队所有者）与阿强（经营者）的关系</w:t>
            </w:r>
          </w:p>
        </w:tc>
        <w:tc>
          <w:tcPr>
            <w:tcW w:type="dxa" w:w="4535"/>
          </w:tcPr>
          <w:p>
            <w:pPr>
              <w:spacing w:line="312" w:lineRule="auto"/>
            </w:pPr>
            <w:r>
              <w:rPr>
                <w:rFonts w:ascii="PingFang SC" w:hAnsi="PingFang SC" w:eastAsia="PingFang SC"/>
                <w:b w:val="0"/>
                <w:i w:val="0"/>
                <w:sz w:val="20"/>
              </w:rPr>
              <w:t>所有权与管理权分离产生的委托代理关系</w:t>
            </w:r>
          </w:p>
        </w:tc>
      </w:tr>
      <w:tr>
        <w:trPr>
          <w:trHeight w:val="340"/>
        </w:trPr>
        <w:tc>
          <w:tcPr>
            <w:tcW w:type="dxa" w:w="4252"/>
          </w:tcPr>
          <w:p>
            <w:pPr>
              <w:spacing w:line="312" w:lineRule="auto"/>
            </w:pPr>
            <w:r>
              <w:rPr>
                <w:rFonts w:ascii="PingFang SC" w:hAnsi="PingFang SC" w:eastAsia="PingFang SC"/>
                <w:b w:val="0"/>
                <w:i w:val="0"/>
                <w:sz w:val="20"/>
              </w:rPr>
              <w:t>阿强私下与钱掌柜交易、损害船队利益</w:t>
            </w:r>
          </w:p>
        </w:tc>
        <w:tc>
          <w:tcPr>
            <w:tcW w:type="dxa" w:w="4535"/>
          </w:tcPr>
          <w:p>
            <w:pPr>
              <w:spacing w:line="312" w:lineRule="auto"/>
            </w:pPr>
            <w:r>
              <w:rPr>
                <w:rFonts w:ascii="PingFang SC" w:hAnsi="PingFang SC" w:eastAsia="PingFang SC"/>
                <w:b w:val="0"/>
                <w:i w:val="0"/>
                <w:sz w:val="20"/>
              </w:rPr>
              <w:t>代理人利益冲突问题</w:t>
            </w:r>
          </w:p>
        </w:tc>
      </w:tr>
      <w:tr>
        <w:trPr>
          <w:trHeight w:val="340"/>
        </w:trPr>
        <w:tc>
          <w:tcPr>
            <w:tcW w:type="dxa" w:w="4252"/>
          </w:tcPr>
          <w:p>
            <w:pPr>
              <w:spacing w:line="312" w:lineRule="auto"/>
            </w:pPr>
            <w:r>
              <w:rPr>
                <w:rFonts w:ascii="PingFang SC" w:hAnsi="PingFang SC" w:eastAsia="PingFang SC"/>
                <w:b w:val="0"/>
                <w:i w:val="0"/>
                <w:sz w:val="20"/>
              </w:rPr>
              <w:t>老周成立"船事会"、请老账房查账</w:t>
            </w:r>
          </w:p>
        </w:tc>
        <w:tc>
          <w:tcPr>
            <w:tcW w:type="dxa" w:w="4535"/>
          </w:tcPr>
          <w:p>
            <w:pPr>
              <w:spacing w:line="312" w:lineRule="auto"/>
            </w:pPr>
            <w:r>
              <w:rPr>
                <w:rFonts w:ascii="PingFang SC" w:hAnsi="PingFang SC" w:eastAsia="PingFang SC"/>
                <w:b w:val="0"/>
                <w:i w:val="0"/>
                <w:sz w:val="20"/>
              </w:rPr>
              <w:t>建立监督与制衡机制（狭义基金治理）</w:t>
            </w:r>
          </w:p>
        </w:tc>
      </w:tr>
      <w:tr>
        <w:trPr>
          <w:trHeight w:val="340"/>
        </w:trPr>
        <w:tc>
          <w:tcPr>
            <w:tcW w:type="dxa" w:w="4252"/>
          </w:tcPr>
          <w:p>
            <w:pPr>
              <w:spacing w:line="312" w:lineRule="auto"/>
            </w:pPr>
            <w:r>
              <w:rPr>
                <w:rFonts w:ascii="PingFang SC" w:hAnsi="PingFang SC" w:eastAsia="PingFang SC"/>
                <w:b w:val="0"/>
                <w:i w:val="0"/>
                <w:sz w:val="20"/>
              </w:rPr>
              <w:t>船事会七人议事、老船工参与决策</w:t>
            </w:r>
          </w:p>
        </w:tc>
        <w:tc>
          <w:tcPr>
            <w:tcW w:type="dxa" w:w="4535"/>
          </w:tcPr>
          <w:p>
            <w:pPr>
              <w:spacing w:line="312" w:lineRule="auto"/>
            </w:pPr>
            <w:r>
              <w:rPr>
                <w:rFonts w:ascii="PingFang SC" w:hAnsi="PingFang SC" w:eastAsia="PingFang SC"/>
                <w:b w:val="0"/>
                <w:i w:val="0"/>
                <w:sz w:val="20"/>
              </w:rPr>
              <w:t>利益相关者参与治理（广义基金治理）</w:t>
            </w:r>
          </w:p>
        </w:tc>
      </w:tr>
      <w:tr>
        <w:trPr>
          <w:trHeight w:val="340"/>
        </w:trPr>
        <w:tc>
          <w:tcPr>
            <w:tcW w:type="dxa" w:w="4252"/>
          </w:tcPr>
          <w:p>
            <w:pPr>
              <w:spacing w:line="312" w:lineRule="auto"/>
            </w:pPr>
            <w:r>
              <w:rPr>
                <w:rFonts w:ascii="PingFang SC" w:hAnsi="PingFang SC" w:eastAsia="PingFang SC"/>
                <w:b w:val="0"/>
                <w:i w:val="0"/>
                <w:sz w:val="20"/>
              </w:rPr>
              <w:t>阿强从"替自己打算"到回归正轨</w:t>
            </w:r>
          </w:p>
        </w:tc>
        <w:tc>
          <w:tcPr>
            <w:tcW w:type="dxa" w:w="4535"/>
          </w:tcPr>
          <w:p>
            <w:pPr>
              <w:spacing w:line="312" w:lineRule="auto"/>
            </w:pPr>
            <w:r>
              <w:rPr>
                <w:rFonts w:ascii="PingFang SC" w:hAnsi="PingFang SC" w:eastAsia="PingFang SC"/>
                <w:b w:val="0"/>
                <w:i w:val="0"/>
                <w:sz w:val="20"/>
              </w:rPr>
              <w:t>治理机制确保经营者为所有者利益服务</w:t>
            </w:r>
          </w:p>
        </w:tc>
      </w:tr>
      <w:tr>
        <w:trPr>
          <w:trHeight w:val="340"/>
        </w:trPr>
        <w:tc>
          <w:tcPr>
            <w:tcW w:type="dxa" w:w="4252"/>
          </w:tcPr>
          <w:p>
            <w:pPr>
              <w:spacing w:line="312" w:lineRule="auto"/>
            </w:pPr>
            <w:r>
              <w:rPr>
                <w:rFonts w:ascii="PingFang SC" w:hAnsi="PingFang SC" w:eastAsia="PingFang SC"/>
                <w:b w:val="0"/>
                <w:i w:val="0"/>
                <w:sz w:val="20"/>
              </w:rPr>
              <w:t>老周"船是我的，命是大家的"</w:t>
            </w:r>
          </w:p>
        </w:tc>
        <w:tc>
          <w:tcPr>
            <w:tcW w:type="dxa" w:w="4535"/>
          </w:tcPr>
          <w:p>
            <w:pPr>
              <w:spacing w:line="312" w:lineRule="auto"/>
            </w:pPr>
            <w:r>
              <w:rPr>
                <w:rFonts w:ascii="PingFang SC" w:hAnsi="PingFang SC" w:eastAsia="PingFang SC"/>
                <w:b w:val="0"/>
                <w:i w:val="0"/>
                <w:sz w:val="20"/>
              </w:rPr>
              <w:t>基金治理需兼顾投资者与利益相关者利益</w:t>
            </w:r>
          </w:p>
        </w:tc>
      </w:tr>
      <w:tr>
        <w:trPr>
          <w:trHeight w:val="340"/>
        </w:trPr>
        <w:tc>
          <w:tcPr>
            <w:tcW w:type="dxa" w:w="4252"/>
          </w:tcPr>
          <w:p>
            <w:pPr>
              <w:spacing w:line="312" w:lineRule="auto"/>
            </w:pPr>
            <w:r>
              <w:rPr>
                <w:rFonts w:ascii="PingFang SC" w:hAnsi="PingFang SC" w:eastAsia="PingFang SC"/>
                <w:b w:val="0"/>
                <w:i w:val="0"/>
                <w:sz w:val="20"/>
              </w:rPr>
              <w:t>每季度报账、每月查账</w:t>
            </w:r>
          </w:p>
        </w:tc>
        <w:tc>
          <w:tcPr>
            <w:tcW w:type="dxa" w:w="4535"/>
          </w:tcPr>
          <w:p>
            <w:pPr>
              <w:spacing w:line="312" w:lineRule="auto"/>
            </w:pPr>
            <w:r>
              <w:rPr>
                <w:rFonts w:ascii="PingFang SC" w:hAnsi="PingFang SC" w:eastAsia="PingFang SC"/>
                <w:b w:val="0"/>
                <w:i w:val="0"/>
                <w:sz w:val="20"/>
              </w:rPr>
              <w:t>信息透明机制</w:t>
            </w:r>
          </w:p>
        </w:tc>
      </w:tr>
      <w:tr>
        <w:trPr>
          <w:trHeight w:val="340"/>
        </w:trPr>
        <w:tc>
          <w:tcPr>
            <w:tcW w:type="dxa" w:w="4252"/>
          </w:tcPr>
          <w:p>
            <w:pPr>
              <w:spacing w:line="312" w:lineRule="auto"/>
            </w:pPr>
            <w:r>
              <w:rPr>
                <w:rFonts w:ascii="PingFang SC" w:hAnsi="PingFang SC" w:eastAsia="PingFang SC"/>
                <w:b w:val="0"/>
                <w:i w:val="0"/>
                <w:sz w:val="20"/>
              </w:rPr>
              <w:t>老周最终分红比上一年更多</w:t>
            </w:r>
          </w:p>
        </w:tc>
        <w:tc>
          <w:tcPr>
            <w:tcW w:type="dxa" w:w="4535"/>
          </w:tcPr>
          <w:p>
            <w:pPr>
              <w:spacing w:line="312" w:lineRule="auto"/>
            </w:pPr>
            <w:r>
              <w:rPr>
                <w:rFonts w:ascii="PingFang SC" w:hAnsi="PingFang SC" w:eastAsia="PingFang SC"/>
                <w:b w:val="0"/>
                <w:i w:val="0"/>
                <w:sz w:val="20"/>
              </w:rPr>
              <w:t>良好治理实现投资者最佳利益</w:t>
            </w:r>
          </w:p>
        </w:tc>
      </w:tr>
    </w:tbl>
    <w:p>
      <w:pPr>
        <w:spacing w:before="160"/>
        <w:jc w:val="center"/>
      </w:pPr>
      <w:r>
        <w:rPr>
          <w:rFonts w:ascii="PingFang SC" w:hAnsi="PingFang SC" w:eastAsia="PingFang SC"/>
          <w:b w:val="0"/>
          <w:i w:val="0"/>
          <w:color w:val="808080"/>
          <w:sz w:val="18"/>
        </w:rPr>
        <w:t>📝 来源：股权投资基金（科目三）· 第八章 第一节 · 一、基金治理的概念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（一）基金管理人出资</w:t>
      </w:r>
    </w:p>
    <w:p>
      <w:pPr>
        <w:spacing w:before="160" w:after="80"/>
      </w:pPr>
      <w:r>
        <w:rPr>
          <w:rFonts w:ascii="PingFang SC" w:hAnsi="PingFang SC" w:eastAsia="PingFang SC"/>
          <w:b/>
          <w:i/>
          <w:sz w:val="24"/>
        </w:rPr>
        <w:t>⚖️ 寓言故事 —— 《同船共渡》</w:t>
      </w:r>
    </w:p>
    <w:p>
      <w:pPr>
        <w:spacing w:after="80" w:line="360" w:lineRule="auto"/>
        <w:ind w:firstLine="420"/>
      </w:pPr>
      <w:r>
        <w:rPr>
          <w:rFonts w:ascii="PingFang SC" w:hAnsi="PingFang SC" w:eastAsia="PingFang SC"/>
          <w:b w:val="0"/>
          <w:i w:val="0"/>
          <w:sz w:val="21"/>
        </w:rPr>
        <w:t>民国二十三年的春天，宁波三江口的船行掌柜老郑包了一艘大沙船，要跟南洋那边做一年的红糖和胡椒买卖。船租好了，水手雇齐了，仓位订满了，独缺一笔本钱。他去找本地七家商号的东家，一个一个上门喝茶：南北货的陈老板、丝绸行的吴老板娘、药材铺的孙先生、油坊的林掌柜、酱园的赵阿婆、当铺的周掌柜，还有米行的徐老板。七人愿意出钱，可有一桩心事压在每个人心里——船是郑家的船，水手是郑家带出来的，航线也是郑家画的；他们投进去的是真金白银，出了海，海上的事全凭郑掌柜一句话。万一船没回来呢？万一改了道呢？万一掌柜从中抽一笔不报呢？</w:t>
      </w:r>
    </w:p>
    <w:p>
      <w:pPr>
        <w:spacing w:after="80" w:line="360" w:lineRule="auto"/>
        <w:ind w:firstLine="420"/>
      </w:pPr>
      <w:r>
        <w:rPr>
          <w:rFonts w:ascii="PingFang SC" w:hAnsi="PingFang SC" w:eastAsia="PingFang SC"/>
          <w:b w:val="0"/>
          <w:i w:val="0"/>
          <w:sz w:val="21"/>
        </w:rPr>
        <w:t>三月初二，七家东家聚在老郑的后院。老郑端出龙井，先敬各位一杯，再给自己倒一杯。他清了清嗓子："诸位的心事我晓得。船是我家的，路是我选的——你们出钱，我出力。出力不担风险，是天底下最没底的事。这样吧，这一趟的本钱分成十股，你们七家合占七股，剩的三股，归我郑家自掏。"</w:t>
      </w:r>
    </w:p>
    <w:p>
      <w:pPr>
        <w:spacing w:after="80" w:line="360" w:lineRule="auto"/>
        <w:ind w:firstLine="420"/>
      </w:pPr>
      <w:r>
        <w:rPr>
          <w:rFonts w:ascii="PingFang SC" w:hAnsi="PingFang SC" w:eastAsia="PingFang SC"/>
          <w:b w:val="0"/>
          <w:i w:val="0"/>
          <w:sz w:val="21"/>
        </w:rPr>
        <w:t>院子一下子静了。孙先生先开口："郑兄要自掏腰包？"老郑点头："船若沉了，我郑家陪你们一起沉；船若满载回来，我郑家也只拿这三成。这三十两银子，是我从柜上搬出来的真金白银，跟你们的钱放在同一只船舱里，分不出彼此。"</w:t>
      </w:r>
    </w:p>
    <w:p>
      <w:pPr>
        <w:spacing w:after="80" w:line="360" w:lineRule="auto"/>
        <w:ind w:firstLine="420"/>
      </w:pPr>
      <w:r>
        <w:rPr>
          <w:rFonts w:ascii="PingFang SC" w:hAnsi="PingFang SC" w:eastAsia="PingFang SC"/>
          <w:b w:val="0"/>
          <w:i w:val="0"/>
          <w:sz w:val="21"/>
        </w:rPr>
        <w:t>林掌柜捻着胡须看了老郑一眼："那你这三股投进去，往后可不能一个人拍板了。船往哪儿开、货卖给谁，你都得跟大伙儿商量着办。"老郑笑："林兄说得是。我这三股一交，船上大事小事都不能我一人说了算；你们心里有底，我这船东家也睡得安稳。"</w:t>
      </w:r>
    </w:p>
    <w:p>
      <w:pPr>
        <w:spacing w:after="80" w:line="360" w:lineRule="auto"/>
        <w:ind w:firstLine="420"/>
      </w:pPr>
      <w:r>
        <w:rPr>
          <w:rFonts w:ascii="PingFang SC" w:hAnsi="PingFang SC" w:eastAsia="PingFang SC"/>
          <w:b w:val="0"/>
          <w:i w:val="0"/>
          <w:sz w:val="21"/>
        </w:rPr>
        <w:t>周掌柜当即拍桌："郑兄既然把自己的钱搁进了同一只船舱，这出海的事我老周跟定了。"半个月后，八户人家合议立契：十条船股，七家商号各占其一，郑家自占三股。盈利按股分，亏损按股担；郑家若想改航线、变更货主或中途抛货，须七家商号一致点头。</w:t>
      </w:r>
    </w:p>
    <w:p>
      <w:pPr>
        <w:spacing w:after="80" w:line="360" w:lineRule="auto"/>
        <w:ind w:firstLine="420"/>
      </w:pPr>
      <w:r>
        <w:rPr>
          <w:rFonts w:ascii="PingFang SC" w:hAnsi="PingFang SC" w:eastAsia="PingFang SC"/>
          <w:b w:val="0"/>
          <w:i w:val="0"/>
          <w:sz w:val="21"/>
        </w:rPr>
        <w:t>七月出航，十月满载而归。红糖卖了好价，胡椒的利润更厚。八家人在三江口的茶楼里摆庆功宴，账房把账摊开：除去船租、水手工钱、沿途税关，总共赚了八百两。按契分成，七家商号各得七十两，郑家得二百一十两。席间，孙先生端着酒杯凑到老郑耳边："老郑，这一趟若不是郑家不掏那三十两垫底，我们七个坐到这条船上，心里多少还是要打鼓的。"老郑摇头："孙兄啊，我郑家掏的不是三十两银子，是自家跟这条船绑在一起的一条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（一）基金管理人出资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基金管理人应当在基金中以货币出资，基金管理人在有条件的情况下，可适当提高出资比例。依据相关治理实践，基金管理人出资比例越高，代理风险越低，即与委托人（基金投资者）利益更为一致。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老郑自家经营船行、船和水手都归郑家</w:t>
            </w:r>
          </w:p>
        </w:tc>
        <w:tc>
          <w:tcPr>
            <w:tcW w:type="dxa" w:w="4535"/>
          </w:tcPr>
          <w:p>
            <w:pPr>
              <w:spacing w:line="312" w:lineRule="auto"/>
            </w:pPr>
            <w:r>
              <w:rPr>
                <w:rFonts w:ascii="PingFang SC" w:hAnsi="PingFang SC" w:eastAsia="PingFang SC"/>
                <w:b w:val="0"/>
                <w:i w:val="0"/>
                <w:sz w:val="20"/>
              </w:rPr>
              <w:t>基金管理人对基金投资运营起主导作用</w:t>
            </w:r>
          </w:p>
        </w:tc>
      </w:tr>
      <w:tr>
        <w:trPr>
          <w:trHeight w:val="340"/>
        </w:trPr>
        <w:tc>
          <w:tcPr>
            <w:tcW w:type="dxa" w:w="4252"/>
          </w:tcPr>
          <w:p>
            <w:pPr>
              <w:spacing w:line="312" w:lineRule="auto"/>
            </w:pPr>
            <w:r>
              <w:rPr>
                <w:rFonts w:ascii="PingFang SC" w:hAnsi="PingFang SC" w:eastAsia="PingFang SC"/>
                <w:b w:val="0"/>
                <w:i w:val="0"/>
                <w:sz w:val="20"/>
              </w:rPr>
              <w:t>七家商号出钱却担心船出海后的"暗箱"</w:t>
            </w:r>
          </w:p>
        </w:tc>
        <w:tc>
          <w:tcPr>
            <w:tcW w:type="dxa" w:w="4535"/>
          </w:tcPr>
          <w:p>
            <w:pPr>
              <w:spacing w:line="312" w:lineRule="auto"/>
            </w:pPr>
            <w:r>
              <w:rPr>
                <w:rFonts w:ascii="PingFang SC" w:hAnsi="PingFang SC" w:eastAsia="PingFang SC"/>
                <w:b w:val="0"/>
                <w:i w:val="0"/>
                <w:sz w:val="20"/>
              </w:rPr>
              <w:t>投资者面临代理风险（出资人出钱、管理人出力）</w:t>
            </w:r>
          </w:p>
        </w:tc>
      </w:tr>
      <w:tr>
        <w:trPr>
          <w:trHeight w:val="340"/>
        </w:trPr>
        <w:tc>
          <w:tcPr>
            <w:tcW w:type="dxa" w:w="4252"/>
          </w:tcPr>
          <w:p>
            <w:pPr>
              <w:spacing w:line="312" w:lineRule="auto"/>
            </w:pPr>
            <w:r>
              <w:rPr>
                <w:rFonts w:ascii="PingFang SC" w:hAnsi="PingFang SC" w:eastAsia="PingFang SC"/>
                <w:b w:val="0"/>
                <w:i w:val="0"/>
                <w:sz w:val="20"/>
              </w:rPr>
              <w:t>老郑主动提出自掏三十两占三股</w:t>
            </w:r>
          </w:p>
        </w:tc>
        <w:tc>
          <w:tcPr>
            <w:tcW w:type="dxa" w:w="4535"/>
          </w:tcPr>
          <w:p>
            <w:pPr>
              <w:spacing w:line="312" w:lineRule="auto"/>
            </w:pPr>
            <w:r>
              <w:rPr>
                <w:rFonts w:ascii="PingFang SC" w:hAnsi="PingFang SC" w:eastAsia="PingFang SC"/>
                <w:b w:val="0"/>
                <w:i w:val="0"/>
                <w:sz w:val="20"/>
              </w:rPr>
              <w:t>基金管理人应当以货币出资</w:t>
            </w:r>
          </w:p>
        </w:tc>
      </w:tr>
      <w:tr>
        <w:trPr>
          <w:trHeight w:val="340"/>
        </w:trPr>
        <w:tc>
          <w:tcPr>
            <w:tcW w:type="dxa" w:w="4252"/>
          </w:tcPr>
          <w:p>
            <w:pPr>
              <w:spacing w:line="312" w:lineRule="auto"/>
            </w:pPr>
            <w:r>
              <w:rPr>
                <w:rFonts w:ascii="PingFang SC" w:hAnsi="PingFang SC" w:eastAsia="PingFang SC"/>
                <w:b w:val="0"/>
                <w:i w:val="0"/>
                <w:sz w:val="20"/>
              </w:rPr>
              <w:t>船若沉了郑家先亏这三股</w:t>
            </w:r>
          </w:p>
        </w:tc>
        <w:tc>
          <w:tcPr>
            <w:tcW w:type="dxa" w:w="4535"/>
          </w:tcPr>
          <w:p>
            <w:pPr>
              <w:spacing w:line="312" w:lineRule="auto"/>
            </w:pPr>
            <w:r>
              <w:rPr>
                <w:rFonts w:ascii="PingFang SC" w:hAnsi="PingFang SC" w:eastAsia="PingFang SC"/>
                <w:b w:val="0"/>
                <w:i w:val="0"/>
                <w:sz w:val="20"/>
              </w:rPr>
              <w:t>与投资者同亏同担，利益绑定</w:t>
            </w:r>
          </w:p>
        </w:tc>
      </w:tr>
      <w:tr>
        <w:trPr>
          <w:trHeight w:val="340"/>
        </w:trPr>
        <w:tc>
          <w:tcPr>
            <w:tcW w:type="dxa" w:w="4252"/>
          </w:tcPr>
          <w:p>
            <w:pPr>
              <w:spacing w:line="312" w:lineRule="auto"/>
            </w:pPr>
            <w:r>
              <w:rPr>
                <w:rFonts w:ascii="PingFang SC" w:hAnsi="PingFang SC" w:eastAsia="PingFang SC"/>
                <w:b w:val="0"/>
                <w:i w:val="0"/>
                <w:sz w:val="20"/>
              </w:rPr>
              <w:t>船若满载郑家也只拿三成</w:t>
            </w:r>
          </w:p>
        </w:tc>
        <w:tc>
          <w:tcPr>
            <w:tcW w:type="dxa" w:w="4535"/>
          </w:tcPr>
          <w:p>
            <w:pPr>
              <w:spacing w:line="312" w:lineRule="auto"/>
            </w:pPr>
            <w:r>
              <w:rPr>
                <w:rFonts w:ascii="PingFang SC" w:hAnsi="PingFang SC" w:eastAsia="PingFang SC"/>
                <w:b w:val="0"/>
                <w:i w:val="0"/>
                <w:sz w:val="20"/>
              </w:rPr>
              <w:t>与投资者同股同权，避免管理人独享收益</w:t>
            </w:r>
          </w:p>
        </w:tc>
      </w:tr>
      <w:tr>
        <w:trPr>
          <w:trHeight w:val="340"/>
        </w:trPr>
        <w:tc>
          <w:tcPr>
            <w:tcW w:type="dxa" w:w="4252"/>
          </w:tcPr>
          <w:p>
            <w:pPr>
              <w:spacing w:line="312" w:lineRule="auto"/>
            </w:pPr>
            <w:r>
              <w:rPr>
                <w:rFonts w:ascii="PingFang SC" w:hAnsi="PingFang SC" w:eastAsia="PingFang SC"/>
                <w:b w:val="0"/>
                <w:i w:val="0"/>
                <w:sz w:val="20"/>
              </w:rPr>
              <w:t>出海契约上约定大事须七家商号一致点头</w:t>
            </w:r>
          </w:p>
        </w:tc>
        <w:tc>
          <w:tcPr>
            <w:tcW w:type="dxa" w:w="4535"/>
          </w:tcPr>
          <w:p>
            <w:pPr>
              <w:spacing w:line="312" w:lineRule="auto"/>
            </w:pPr>
            <w:r>
              <w:rPr>
                <w:rFonts w:ascii="PingFang SC" w:hAnsi="PingFang SC" w:eastAsia="PingFang SC"/>
                <w:b w:val="0"/>
                <w:i w:val="0"/>
                <w:sz w:val="20"/>
              </w:rPr>
              <w:t>出资比例提升后，管理人单方决策权受约束，决策更趋审慎</w:t>
            </w:r>
          </w:p>
        </w:tc>
      </w:tr>
      <w:tr>
        <w:trPr>
          <w:trHeight w:val="340"/>
        </w:trPr>
        <w:tc>
          <w:tcPr>
            <w:tcW w:type="dxa" w:w="4252"/>
          </w:tcPr>
          <w:p>
            <w:pPr>
              <w:spacing w:line="312" w:lineRule="auto"/>
            </w:pPr>
            <w:r>
              <w:rPr>
                <w:rFonts w:ascii="PingFang SC" w:hAnsi="PingFang SC" w:eastAsia="PingFang SC"/>
                <w:b w:val="0"/>
                <w:i w:val="0"/>
                <w:sz w:val="20"/>
              </w:rPr>
              <w:t>林掌柜当场反问"你三股投进去，拍板的事少了"</w:t>
            </w:r>
          </w:p>
        </w:tc>
        <w:tc>
          <w:tcPr>
            <w:tcW w:type="dxa" w:w="4535"/>
          </w:tcPr>
          <w:p>
            <w:pPr>
              <w:spacing w:line="312" w:lineRule="auto"/>
            </w:pPr>
            <w:r>
              <w:rPr>
                <w:rFonts w:ascii="PingFang SC" w:hAnsi="PingFang SC" w:eastAsia="PingFang SC"/>
                <w:b w:val="0"/>
                <w:i w:val="0"/>
                <w:sz w:val="20"/>
              </w:rPr>
              <w:t>出资比例越高，代理风险越低</w:t>
            </w:r>
          </w:p>
        </w:tc>
      </w:tr>
      <w:tr>
        <w:trPr>
          <w:trHeight w:val="340"/>
        </w:trPr>
        <w:tc>
          <w:tcPr>
            <w:tcW w:type="dxa" w:w="4252"/>
          </w:tcPr>
          <w:p>
            <w:pPr>
              <w:spacing w:line="312" w:lineRule="auto"/>
            </w:pPr>
            <w:r>
              <w:rPr>
                <w:rFonts w:ascii="PingFang SC" w:hAnsi="PingFang SC" w:eastAsia="PingFang SC"/>
                <w:b w:val="0"/>
                <w:i w:val="0"/>
                <w:sz w:val="20"/>
              </w:rPr>
              <w:t>孙先生在庆功宴上点明那三十两"垫底"之意</w:t>
            </w:r>
          </w:p>
        </w:tc>
        <w:tc>
          <w:tcPr>
            <w:tcW w:type="dxa" w:w="4535"/>
          </w:tcPr>
          <w:p>
            <w:pPr>
              <w:spacing w:line="312" w:lineRule="auto"/>
            </w:pPr>
            <w:r>
              <w:rPr>
                <w:rFonts w:ascii="PingFang SC" w:hAnsi="PingFang SC" w:eastAsia="PingFang SC"/>
                <w:b w:val="0"/>
                <w:i w:val="0"/>
                <w:sz w:val="20"/>
              </w:rPr>
              <w:t>管理人自有资金跟投是投资者信心来源</w:t>
            </w:r>
          </w:p>
        </w:tc>
      </w:tr>
      <w:tr>
        <w:trPr>
          <w:trHeight w:val="340"/>
        </w:trPr>
        <w:tc>
          <w:tcPr>
            <w:tcW w:type="dxa" w:w="4252"/>
          </w:tcPr>
          <w:p>
            <w:pPr>
              <w:spacing w:line="312" w:lineRule="auto"/>
            </w:pPr>
            <w:r>
              <w:rPr>
                <w:rFonts w:ascii="PingFang SC" w:hAnsi="PingFang SC" w:eastAsia="PingFang SC"/>
                <w:b w:val="0"/>
                <w:i w:val="0"/>
                <w:sz w:val="20"/>
              </w:rPr>
              <w:t>老郑说"掏的是与这条船绑在一起的一条命"</w:t>
            </w:r>
          </w:p>
        </w:tc>
        <w:tc>
          <w:tcPr>
            <w:tcW w:type="dxa" w:w="4535"/>
          </w:tcPr>
          <w:p>
            <w:pPr>
              <w:spacing w:line="312" w:lineRule="auto"/>
            </w:pPr>
            <w:r>
              <w:rPr>
                <w:rFonts w:ascii="PingFang SC" w:hAnsi="PingFang SC" w:eastAsia="PingFang SC"/>
                <w:b w:val="0"/>
                <w:i w:val="0"/>
                <w:sz w:val="20"/>
              </w:rPr>
              <w:t>利益一致原则的精髓：管理人利益与投资者利益趋于一致</w:t>
            </w:r>
          </w:p>
        </w:tc>
      </w:tr>
    </w:tbl>
    <w:p>
      <w:pPr>
        <w:spacing w:before="160"/>
        <w:jc w:val="center"/>
      </w:pPr>
      <w:r>
        <w:rPr>
          <w:rFonts w:ascii="PingFang SC" w:hAnsi="PingFang SC" w:eastAsia="PingFang SC"/>
          <w:b w:val="0"/>
          <w:i w:val="0"/>
          <w:color w:val="808080"/>
          <w:sz w:val="18"/>
        </w:rPr>
        <w:t>📝 来源：股权投资基金（科目三）· （一）基金管理人出资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一、基金内部治理概述</w:t>
      </w:r>
    </w:p>
    <w:p>
      <w:pPr>
        <w:spacing w:before="160" w:after="80"/>
      </w:pPr>
      <w:r>
        <w:rPr>
          <w:rFonts w:ascii="PingFang SC" w:hAnsi="PingFang SC" w:eastAsia="PingFang SC"/>
          <w:b/>
          <w:i/>
          <w:sz w:val="24"/>
        </w:rPr>
        <w:t>⚖️ 寓言故事 —— 《老陈家的酱园》</w:t>
      </w:r>
    </w:p>
    <w:p>
      <w:pPr>
        <w:spacing w:after="80" w:line="360" w:lineRule="auto"/>
        <w:ind w:firstLine="420"/>
      </w:pPr>
      <w:r>
        <w:rPr>
          <w:rFonts w:ascii="PingFang SC" w:hAnsi="PingFang SC" w:eastAsia="PingFang SC"/>
          <w:b w:val="0"/>
          <w:i w:val="0"/>
          <w:sz w:val="21"/>
        </w:rPr>
        <w:t>老陈在镇上开了家酱园，生意红火。他让大儿子阿强管生产，二弟老周管账，自己坐镇铺面。三个人各守一摊，分工清楚，老陈觉得稳了。</w:t>
      </w:r>
    </w:p>
    <w:p>
      <w:pPr>
        <w:spacing w:after="80" w:line="360" w:lineRule="auto"/>
        <w:ind w:firstLine="420"/>
      </w:pPr>
      <w:r>
        <w:rPr>
          <w:rFonts w:ascii="PingFang SC" w:hAnsi="PingFang SC" w:eastAsia="PingFang SC"/>
          <w:b w:val="0"/>
          <w:i w:val="0"/>
          <w:sz w:val="21"/>
        </w:rPr>
        <w:t>可半年下来，酱园乱了套。阿强想换一批新缸，老周觉得太贵，老陈又嫌耽误工期。三个人各说各的，没人拍板，新缸的事拖了三个月，错过最好的酿酱时节。阿强越来越懒，反正做多做少工钱一样，他常常睡到日上三竿才开工。老周那边更糟，他偷偷把卖酱的钱挪去赌了两回，老陈直到年底对账才发现窟窿。</w:t>
      </w:r>
    </w:p>
    <w:p>
      <w:pPr>
        <w:spacing w:after="80" w:line="360" w:lineRule="auto"/>
        <w:ind w:firstLine="420"/>
      </w:pPr>
      <w:r>
        <w:rPr>
          <w:rFonts w:ascii="PingFang SC" w:hAnsi="PingFang SC" w:eastAsia="PingFang SC"/>
          <w:b w:val="0"/>
          <w:i w:val="0"/>
          <w:sz w:val="21"/>
        </w:rPr>
        <w:t>老陈坐在空了一半的仓库里，盯着发霉的酱缸发呆。分工再明白，没有一起商量事的规矩，没有让人愿意拼命的甜头，没有拦住手脚不干净的门槛，这酱园迟早要散。</w:t>
      </w:r>
    </w:p>
    <w:p>
      <w:pPr>
        <w:spacing w:after="80" w:line="360" w:lineRule="auto"/>
        <w:ind w:firstLine="420"/>
      </w:pPr>
      <w:r>
        <w:rPr>
          <w:rFonts w:ascii="PingFang SC" w:hAnsi="PingFang SC" w:eastAsia="PingFang SC"/>
          <w:b w:val="0"/>
          <w:i w:val="0"/>
          <w:sz w:val="21"/>
        </w:rPr>
        <w:t>他咬咬牙，把阿强和老周叫到跟前。三个人定下规矩：每月初一围坐喝茶，大事一起商量，少数听多数；阿强的工钱改成底薪加分成，酱卖得好他拿得多；老周经手的钱，每月十五请镇上的李掌柜来查一遍，白纸黑字对清楚。</w:t>
      </w:r>
    </w:p>
    <w:p>
      <w:pPr>
        <w:spacing w:after="80" w:line="360" w:lineRule="auto"/>
        <w:ind w:firstLine="420"/>
      </w:pPr>
      <w:r>
        <w:rPr>
          <w:rFonts w:ascii="PingFang SC" w:hAnsi="PingFang SC" w:eastAsia="PingFang SC"/>
          <w:b w:val="0"/>
          <w:i w:val="0"/>
          <w:sz w:val="21"/>
        </w:rPr>
        <w:t>第二年，酱园的酱比往年香了三成。阿强天不亮就爬起来翻缸，老周记账时手都比别人稳。老陈偶尔还是会叹口气，但那是看着满院子晒酱的陶缸，心里踏实的那种叹息。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基金内部治理是法律所确认的一种正式制度安排，实质是一种委托代理契约，是基金治理的基础。基金内部治理包括治理结构和治理机制两个层面。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治理结构是指为了划分投资者、基金管理人及其他利益相关主体之间的权利和责任，协调相互之间的关系而形成的一种组织结构，构成了基金组织和运作的基础。治理机制，涉及投资者、管理人等各利益主体权利、义务和责任的划分以及其相互制衡关系的整体制度安排。治理结构为实现基金内部治理提供了相互制衡的组织机构，但基金治理问题的解决有赖于以治理结构为基础的基金内部治理机制。决策机制、激励机制和约束机制三种机制是治理机制的核心内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因此，基金内部治理可以界定为，通过一系列的决策机制、激励机制和约束机制等制度安排，旨在规范基金投资者、管理人等利益主体之间的权利义务关系，以形成科学的自我约束机制和相互制衡机制，保证基金的决策和运行效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老陈坐镇铺面、阿强管生产、老周管账</w:t>
            </w:r>
          </w:p>
        </w:tc>
        <w:tc>
          <w:tcPr>
            <w:tcW w:type="dxa" w:w="4535"/>
          </w:tcPr>
          <w:p>
            <w:pPr>
              <w:spacing w:line="312" w:lineRule="auto"/>
            </w:pPr>
            <w:r>
              <w:rPr>
                <w:rFonts w:ascii="PingFang SC" w:hAnsi="PingFang SC" w:eastAsia="PingFang SC"/>
                <w:b w:val="0"/>
                <w:i w:val="0"/>
                <w:sz w:val="20"/>
              </w:rPr>
              <w:t>治理结构——划分权责的组织架构</w:t>
            </w:r>
          </w:p>
        </w:tc>
      </w:tr>
      <w:tr>
        <w:trPr>
          <w:trHeight w:val="340"/>
        </w:trPr>
        <w:tc>
          <w:tcPr>
            <w:tcW w:type="dxa" w:w="4252"/>
          </w:tcPr>
          <w:p>
            <w:pPr>
              <w:spacing w:line="312" w:lineRule="auto"/>
            </w:pPr>
            <w:r>
              <w:rPr>
                <w:rFonts w:ascii="PingFang SC" w:hAnsi="PingFang SC" w:eastAsia="PingFang SC"/>
                <w:b w:val="0"/>
                <w:i w:val="0"/>
                <w:sz w:val="20"/>
              </w:rPr>
              <w:t>三人各说各的、没人拍板</w:t>
            </w:r>
          </w:p>
        </w:tc>
        <w:tc>
          <w:tcPr>
            <w:tcW w:type="dxa" w:w="4535"/>
          </w:tcPr>
          <w:p>
            <w:pPr>
              <w:spacing w:line="312" w:lineRule="auto"/>
            </w:pPr>
            <w:r>
              <w:rPr>
                <w:rFonts w:ascii="PingFang SC" w:hAnsi="PingFang SC" w:eastAsia="PingFang SC"/>
                <w:b w:val="0"/>
                <w:i w:val="0"/>
                <w:sz w:val="20"/>
              </w:rPr>
              <w:t>仅有治理结构，缺乏决策机制</w:t>
            </w:r>
          </w:p>
        </w:tc>
      </w:tr>
      <w:tr>
        <w:trPr>
          <w:trHeight w:val="340"/>
        </w:trPr>
        <w:tc>
          <w:tcPr>
            <w:tcW w:type="dxa" w:w="4252"/>
          </w:tcPr>
          <w:p>
            <w:pPr>
              <w:spacing w:line="312" w:lineRule="auto"/>
            </w:pPr>
            <w:r>
              <w:rPr>
                <w:rFonts w:ascii="PingFang SC" w:hAnsi="PingFang SC" w:eastAsia="PingFang SC"/>
                <w:b w:val="0"/>
                <w:i w:val="0"/>
                <w:sz w:val="20"/>
              </w:rPr>
              <w:t>阿强做多做少工钱一样、越来越懒</w:t>
            </w:r>
          </w:p>
        </w:tc>
        <w:tc>
          <w:tcPr>
            <w:tcW w:type="dxa" w:w="4535"/>
          </w:tcPr>
          <w:p>
            <w:pPr>
              <w:spacing w:line="312" w:lineRule="auto"/>
            </w:pPr>
            <w:r>
              <w:rPr>
                <w:rFonts w:ascii="PingFang SC" w:hAnsi="PingFang SC" w:eastAsia="PingFang SC"/>
                <w:b w:val="0"/>
                <w:i w:val="0"/>
                <w:sz w:val="20"/>
              </w:rPr>
              <w:t>缺乏激励机制</w:t>
            </w:r>
          </w:p>
        </w:tc>
      </w:tr>
      <w:tr>
        <w:trPr>
          <w:trHeight w:val="340"/>
        </w:trPr>
        <w:tc>
          <w:tcPr>
            <w:tcW w:type="dxa" w:w="4252"/>
          </w:tcPr>
          <w:p>
            <w:pPr>
              <w:spacing w:line="312" w:lineRule="auto"/>
            </w:pPr>
            <w:r>
              <w:rPr>
                <w:rFonts w:ascii="PingFang SC" w:hAnsi="PingFang SC" w:eastAsia="PingFang SC"/>
                <w:b w:val="0"/>
                <w:i w:val="0"/>
                <w:sz w:val="20"/>
              </w:rPr>
              <w:t>老周偷偷挪钱赌钱，年底才发现</w:t>
            </w:r>
          </w:p>
        </w:tc>
        <w:tc>
          <w:tcPr>
            <w:tcW w:type="dxa" w:w="4535"/>
          </w:tcPr>
          <w:p>
            <w:pPr>
              <w:spacing w:line="312" w:lineRule="auto"/>
            </w:pPr>
            <w:r>
              <w:rPr>
                <w:rFonts w:ascii="PingFang SC" w:hAnsi="PingFang SC" w:eastAsia="PingFang SC"/>
                <w:b w:val="0"/>
                <w:i w:val="0"/>
                <w:sz w:val="20"/>
              </w:rPr>
              <w:t>缺乏约束机制</w:t>
            </w:r>
          </w:p>
        </w:tc>
      </w:tr>
      <w:tr>
        <w:trPr>
          <w:trHeight w:val="340"/>
        </w:trPr>
        <w:tc>
          <w:tcPr>
            <w:tcW w:type="dxa" w:w="4252"/>
          </w:tcPr>
          <w:p>
            <w:pPr>
              <w:spacing w:line="312" w:lineRule="auto"/>
            </w:pPr>
            <w:r>
              <w:rPr>
                <w:rFonts w:ascii="PingFang SC" w:hAnsi="PingFang SC" w:eastAsia="PingFang SC"/>
                <w:b w:val="0"/>
                <w:i w:val="0"/>
                <w:sz w:val="20"/>
              </w:rPr>
              <w:t>每月初一围坐喝茶商量大事</w:t>
            </w:r>
          </w:p>
        </w:tc>
        <w:tc>
          <w:tcPr>
            <w:tcW w:type="dxa" w:w="4535"/>
          </w:tcPr>
          <w:p>
            <w:pPr>
              <w:spacing w:line="312" w:lineRule="auto"/>
            </w:pPr>
            <w:r>
              <w:rPr>
                <w:rFonts w:ascii="PingFang SC" w:hAnsi="PingFang SC" w:eastAsia="PingFang SC"/>
                <w:b w:val="0"/>
                <w:i w:val="0"/>
                <w:sz w:val="20"/>
              </w:rPr>
              <w:t>决策机制</w:t>
            </w:r>
          </w:p>
        </w:tc>
      </w:tr>
      <w:tr>
        <w:trPr>
          <w:trHeight w:val="340"/>
        </w:trPr>
        <w:tc>
          <w:tcPr>
            <w:tcW w:type="dxa" w:w="4252"/>
          </w:tcPr>
          <w:p>
            <w:pPr>
              <w:spacing w:line="312" w:lineRule="auto"/>
            </w:pPr>
            <w:r>
              <w:rPr>
                <w:rFonts w:ascii="PingFang SC" w:hAnsi="PingFang SC" w:eastAsia="PingFang SC"/>
                <w:b w:val="0"/>
                <w:i w:val="0"/>
                <w:sz w:val="20"/>
              </w:rPr>
              <w:t>工钱改成底薪加分成的钱</w:t>
            </w:r>
          </w:p>
        </w:tc>
        <w:tc>
          <w:tcPr>
            <w:tcW w:type="dxa" w:w="4535"/>
          </w:tcPr>
          <w:p>
            <w:pPr>
              <w:spacing w:line="312" w:lineRule="auto"/>
            </w:pPr>
            <w:r>
              <w:rPr>
                <w:rFonts w:ascii="PingFang SC" w:hAnsi="PingFang SC" w:eastAsia="PingFang SC"/>
                <w:b w:val="0"/>
                <w:i w:val="0"/>
                <w:sz w:val="20"/>
              </w:rPr>
              <w:t>激励机制</w:t>
            </w:r>
          </w:p>
        </w:tc>
      </w:tr>
      <w:tr>
        <w:trPr>
          <w:trHeight w:val="340"/>
        </w:trPr>
        <w:tc>
          <w:tcPr>
            <w:tcW w:type="dxa" w:w="4252"/>
          </w:tcPr>
          <w:p>
            <w:pPr>
              <w:spacing w:line="312" w:lineRule="auto"/>
            </w:pPr>
            <w:r>
              <w:rPr>
                <w:rFonts w:ascii="PingFang SC" w:hAnsi="PingFang SC" w:eastAsia="PingFang SC"/>
                <w:b w:val="0"/>
                <w:i w:val="0"/>
                <w:sz w:val="20"/>
              </w:rPr>
              <w:t>每月十五请李掌柜查账</w:t>
            </w:r>
          </w:p>
        </w:tc>
        <w:tc>
          <w:tcPr>
            <w:tcW w:type="dxa" w:w="4535"/>
          </w:tcPr>
          <w:p>
            <w:pPr>
              <w:spacing w:line="312" w:lineRule="auto"/>
            </w:pPr>
            <w:r>
              <w:rPr>
                <w:rFonts w:ascii="PingFang SC" w:hAnsi="PingFang SC" w:eastAsia="PingFang SC"/>
                <w:b w:val="0"/>
                <w:i w:val="0"/>
                <w:sz w:val="20"/>
              </w:rPr>
              <w:t>约束机制</w:t>
            </w:r>
          </w:p>
        </w:tc>
      </w:tr>
      <w:tr>
        <w:trPr>
          <w:trHeight w:val="340"/>
        </w:trPr>
        <w:tc>
          <w:tcPr>
            <w:tcW w:type="dxa" w:w="4252"/>
          </w:tcPr>
          <w:p>
            <w:pPr>
              <w:spacing w:line="312" w:lineRule="auto"/>
            </w:pPr>
            <w:r>
              <w:rPr>
                <w:rFonts w:ascii="PingFang SC" w:hAnsi="PingFang SC" w:eastAsia="PingFang SC"/>
                <w:b w:val="0"/>
                <w:i w:val="0"/>
                <w:sz w:val="20"/>
              </w:rPr>
              <w:t>酱比往年香了三成</w:t>
            </w:r>
          </w:p>
        </w:tc>
        <w:tc>
          <w:tcPr>
            <w:tcW w:type="dxa" w:w="4535"/>
          </w:tcPr>
          <w:p>
            <w:pPr>
              <w:spacing w:line="312" w:lineRule="auto"/>
            </w:pPr>
            <w:r>
              <w:rPr>
                <w:rFonts w:ascii="PingFang SC" w:hAnsi="PingFang SC" w:eastAsia="PingFang SC"/>
                <w:b w:val="0"/>
                <w:i w:val="0"/>
                <w:sz w:val="20"/>
              </w:rPr>
              <w:t>治理结构 + 治理机制共同保证运行效率</w:t>
            </w:r>
          </w:p>
        </w:tc>
      </w:tr>
    </w:tbl>
    <w:p>
      <w:pPr>
        <w:spacing w:before="160"/>
        <w:jc w:val="center"/>
      </w:pPr>
      <w:r>
        <w:rPr>
          <w:rFonts w:ascii="PingFang SC" w:hAnsi="PingFang SC" w:eastAsia="PingFang SC"/>
          <w:b w:val="0"/>
          <w:i w:val="0"/>
          <w:color w:val="808080"/>
          <w:sz w:val="18"/>
        </w:rPr>
        <w:t>📝 来源：股权投资基金（科目三）· 第八章 第三节 · 一、基金内部治理概述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二、基金治理的内涵和体系</w:t>
      </w:r>
    </w:p>
    <w:p>
      <w:pPr>
        <w:spacing w:before="160" w:after="80"/>
      </w:pPr>
      <w:r>
        <w:rPr>
          <w:rFonts w:ascii="PingFang SC" w:hAnsi="PingFang SC" w:eastAsia="PingFang SC"/>
          <w:b/>
          <w:i/>
          <w:sz w:val="24"/>
        </w:rPr>
        <w:t>⚖️ 寓言故事 —— 《老陈的剧场》</w:t>
      </w:r>
    </w:p>
    <w:p>
      <w:pPr>
        <w:spacing w:after="80" w:line="360" w:lineRule="auto"/>
        <w:ind w:firstLine="420"/>
      </w:pPr>
      <w:r>
        <w:rPr>
          <w:rFonts w:ascii="PingFang SC" w:hAnsi="PingFang SC" w:eastAsia="PingFang SC"/>
          <w:b w:val="0"/>
          <w:i w:val="0"/>
          <w:sz w:val="21"/>
        </w:rPr>
        <w:t>老陈在镇上开了三十年茶馆，攒下一笔钱。他有个远房侄子阿杰，从小跟着戏班子跑，懂行、嘴甜、会来事。老陈想：我出钱，阿杰出力，在县城搭一座戏班子，准能火。</w:t>
      </w:r>
    </w:p>
    <w:p>
      <w:pPr>
        <w:spacing w:after="80" w:line="360" w:lineRule="auto"/>
        <w:ind w:firstLine="420"/>
      </w:pPr>
      <w:r>
        <w:rPr>
          <w:rFonts w:ascii="PingFang SC" w:hAnsi="PingFang SC" w:eastAsia="PingFang SC"/>
          <w:b w:val="0"/>
          <w:i w:val="0"/>
          <w:sz w:val="21"/>
        </w:rPr>
        <w:t>阿杰果然能干。半年之内，"明月班"名头响了，票卖得俏，还接了邻县三场堂会。老陈只管月底对账收钱，戏怎么排、角儿怎么请，全由阿杰说了算。老陈心想，这叫用人不疑。</w:t>
      </w:r>
    </w:p>
    <w:p>
      <w:pPr>
        <w:spacing w:after="80" w:line="360" w:lineRule="auto"/>
        <w:ind w:firstLine="420"/>
      </w:pPr>
      <w:r>
        <w:rPr>
          <w:rFonts w:ascii="PingFang SC" w:hAnsi="PingFang SC" w:eastAsia="PingFang SC"/>
          <w:b w:val="0"/>
          <w:i w:val="0"/>
          <w:sz w:val="21"/>
        </w:rPr>
        <w:t>可到了年底，老陈发现账上少了两笔大钱。一问，阿杰说："上月新来的武生是咱表弟，我预支了半年工钱给他救急。"又一笔，阿杰说："道具行李老板是我老相识，先付了全款，人家给打了折。"老陈脸沉了。钱是他出的，阿杰花起来却像花自己的。更糟的是，有回堂会，阿杰私下收了主家红包，把本该明月班演的压轴戏，换成了他自己另外组的小班子——两头吃。</w:t>
      </w:r>
    </w:p>
    <w:p>
      <w:pPr>
        <w:spacing w:after="80" w:line="360" w:lineRule="auto"/>
        <w:ind w:firstLine="420"/>
      </w:pPr>
      <w:r>
        <w:rPr>
          <w:rFonts w:ascii="PingFang SC" w:hAnsi="PingFang SC" w:eastAsia="PingFang SC"/>
          <w:b w:val="0"/>
          <w:i w:val="0"/>
          <w:sz w:val="21"/>
        </w:rPr>
        <w:t>老陈不是没脾气的人，但他也明白：阿杰懂戏，自己不懂；真撕破脸，班子散了，钱更收不回来。他坐在空荡的后台，盯着那面"明月班"的旧旗，第一次觉得，出钱和出力之间，隔着一条看不见的河。那天晚上，老陈翻来覆去睡不着。他想起年轻时茶馆里的一件事：有个伙计管着采买茶叶，起初老实，后来渐渐把老主顾的订单偷偷转给了自家亲戚。老陈发现时，茶馆的口碑已经坏了半边。那时候他年轻气盛，把人赶走了事，可损失再也补不回来。如今阿杰不是伙计，是侄子，是明月班的魂。赶他走，班子塌；留他乱来，钱打水漂。老陈第一次体会到，做东家最难的不是赚钱，是让人替你赚钱的时候，你心里还得有底。</w:t>
      </w:r>
    </w:p>
    <w:p>
      <w:pPr>
        <w:spacing w:after="80" w:line="360" w:lineRule="auto"/>
        <w:ind w:firstLine="420"/>
      </w:pPr>
      <w:r>
        <w:rPr>
          <w:rFonts w:ascii="PingFang SC" w:hAnsi="PingFang SC" w:eastAsia="PingFang SC"/>
          <w:b w:val="0"/>
          <w:i w:val="0"/>
          <w:sz w:val="21"/>
        </w:rPr>
        <w:t>第二天，老陈没发火，而是做了一件让阿杰意外的事。他请来了镇上做公证的老周，又托人打听到省城有个"梨园行会"，专门管戏班子的规矩。老陈跟阿杰摊牌："钱还是你管，戏还是你排，但以后每笔超过五十两的开支，老周要过目签字；堂会收入，行会那边有备案，主家也能去查。"阿杰脸涨得通红，觉得老陈不信任他。老陈却说："不是信不过你，是咱俩得有个说法。你管戏，我管钱，老周看着账，行会盯着口碑——谁也别把谁当傻子，这班子才能长长久久。"</w:t>
      </w:r>
    </w:p>
    <w:p>
      <w:pPr>
        <w:spacing w:after="80" w:line="360" w:lineRule="auto"/>
        <w:ind w:firstLine="420"/>
      </w:pPr>
      <w:r>
        <w:rPr>
          <w:rFonts w:ascii="PingFang SC" w:hAnsi="PingFang SC" w:eastAsia="PingFang SC"/>
          <w:b w:val="0"/>
          <w:i w:val="0"/>
          <w:sz w:val="21"/>
        </w:rPr>
        <w:t>阿杰起初别扭，后来却渐渐踏实了。老周每月来对账，不是挑刺，而是帮他把糊涂账理清楚；行会的口碑榜一挂出来，明月班因为账目干净、从不私接活，反而成了金字招牌，主家排着队来请。班子里的人也跟着受益——以前阿杰一个人说了算，角儿们心里没底，生怕哪天班子散了没处去；如今规矩摆在那儿，大家知道这摊子不是一个人的，是大家的饭碗，反而更齐心了。第三年，阿杰主动提出，自己也要在班子里投一份钱，"这样我花每一分钱，都疼在肉里"。老陈笑了，给他倒了杯茶。</w:t>
      </w:r>
    </w:p>
    <w:p>
      <w:pPr>
        <w:spacing w:after="80" w:line="360" w:lineRule="auto"/>
        <w:ind w:firstLine="420"/>
      </w:pPr>
      <w:r>
        <w:rPr>
          <w:rFonts w:ascii="PingFang SC" w:hAnsi="PingFang SC" w:eastAsia="PingFang SC"/>
          <w:b w:val="0"/>
          <w:i w:val="0"/>
          <w:sz w:val="21"/>
        </w:rPr>
        <w:t>戏班子后来成了县城一景。有人请教老陈秘诀，他说："出钱的人不能装睡，出力的人不能独断，还得有个中间人看着账，有个外头的规矩压着名。四根柱子撑着一顶棚，缺一根都漏雨。"</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奥利弗·哈特（Oliver Hart）提出，当出现代理关系而合约不完全时，治理问题就必然会在一个组织中产生。公司治理主要是围绕着控制和监督经理层（代理人）行为以保护股东（委托人）利益、保护包括股东在内的公司利益相关者利益两个主题展开。无论基金是否为公司类型，基金治理的内涵都包括如下两方面内容：第一，如何制衡和监督基金管理人；第二，如何保护包括投资者在内的基金利益相关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行业中，投资者与管理人通常分离，投资者对基金进行出资但不掌控基金的日常运作，基金管理人对基金不出资（或出资很少）但完全掌控基金的日常运作，基金管理人与投资者之间构成信义关系，基金管理人需承担信义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信义义务的核心要求，也是基金治理的目标，即防范利益冲突、确保基金有效运作，维护投资者最佳利益，并兼顾利益相关者的利益。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治理是一个由主体和客体、边界和范围、机制和功能、结构和形式等诸多因素构成的体系。基金治理问题的根源在于因委托代理而形成的契约关系（不限于基金合同）。由于该契约的不完备性与信息的不对称性，才产生基金治理问题。因此，基金治理的主体是以投资者、管理人及诸多利益相关者，基金治理的客体主要由基金治理的边界加以限定。基金治理机制包括决策机制、激励机制和约束机制，这些机制充分发挥作用的前提是存在合理的基金治理结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治理从整体上可分为基金内部治理与基金外部治理。内部治理是指基金当事人（主要包括投资者、管理人、托管人）基于法律法规规定与基金合同约定所形成的治理安排。外部治理则是指基金当事人以外的对基金当事人职责分工及其可靠性相关的正式与非正式的制度安排，包括行政监管、行业自律及市场声誉约束机制。基金治理是基金内部治理和外部治理的统一。</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老陈出钱、阿杰出力但独管日常</w:t>
            </w:r>
          </w:p>
        </w:tc>
        <w:tc>
          <w:tcPr>
            <w:tcW w:type="dxa" w:w="4535"/>
          </w:tcPr>
          <w:p>
            <w:pPr>
              <w:spacing w:line="312" w:lineRule="auto"/>
            </w:pPr>
            <w:r>
              <w:rPr>
                <w:rFonts w:ascii="PingFang SC" w:hAnsi="PingFang SC" w:eastAsia="PingFang SC"/>
                <w:b w:val="0"/>
                <w:i w:val="0"/>
                <w:sz w:val="20"/>
              </w:rPr>
              <w:t>投资者与管理人分离，委托代理关系</w:t>
            </w:r>
          </w:p>
        </w:tc>
      </w:tr>
      <w:tr>
        <w:trPr>
          <w:trHeight w:val="340"/>
        </w:trPr>
        <w:tc>
          <w:tcPr>
            <w:tcW w:type="dxa" w:w="4252"/>
          </w:tcPr>
          <w:p>
            <w:pPr>
              <w:spacing w:line="312" w:lineRule="auto"/>
            </w:pPr>
            <w:r>
              <w:rPr>
                <w:rFonts w:ascii="PingFang SC" w:hAnsi="PingFang SC" w:eastAsia="PingFang SC"/>
                <w:b w:val="0"/>
                <w:i w:val="0"/>
                <w:sz w:val="20"/>
              </w:rPr>
              <w:t>阿杰预支工钱给表弟、私接堂会</w:t>
            </w:r>
          </w:p>
        </w:tc>
        <w:tc>
          <w:tcPr>
            <w:tcW w:type="dxa" w:w="4535"/>
          </w:tcPr>
          <w:p>
            <w:pPr>
              <w:spacing w:line="312" w:lineRule="auto"/>
            </w:pPr>
            <w:r>
              <w:rPr>
                <w:rFonts w:ascii="PingFang SC" w:hAnsi="PingFang SC" w:eastAsia="PingFang SC"/>
                <w:b w:val="0"/>
                <w:i w:val="0"/>
                <w:sz w:val="20"/>
              </w:rPr>
              <w:t>利益冲突，信义义务被违背</w:t>
            </w:r>
          </w:p>
        </w:tc>
      </w:tr>
      <w:tr>
        <w:trPr>
          <w:trHeight w:val="340"/>
        </w:trPr>
        <w:tc>
          <w:tcPr>
            <w:tcW w:type="dxa" w:w="4252"/>
          </w:tcPr>
          <w:p>
            <w:pPr>
              <w:spacing w:line="312" w:lineRule="auto"/>
            </w:pPr>
            <w:r>
              <w:rPr>
                <w:rFonts w:ascii="PingFang SC" w:hAnsi="PingFang SC" w:eastAsia="PingFang SC"/>
                <w:b w:val="0"/>
                <w:i w:val="0"/>
                <w:sz w:val="20"/>
              </w:rPr>
              <w:t>老陈不撕破脸，而是建立规则</w:t>
            </w:r>
          </w:p>
        </w:tc>
        <w:tc>
          <w:tcPr>
            <w:tcW w:type="dxa" w:w="4535"/>
          </w:tcPr>
          <w:p>
            <w:pPr>
              <w:spacing w:line="312" w:lineRule="auto"/>
            </w:pPr>
            <w:r>
              <w:rPr>
                <w:rFonts w:ascii="PingFang SC" w:hAnsi="PingFang SC" w:eastAsia="PingFang SC"/>
                <w:b w:val="0"/>
                <w:i w:val="0"/>
                <w:sz w:val="20"/>
              </w:rPr>
              <w:t>基金治理的核心：制衡监督 + 保护利益相关者</w:t>
            </w:r>
          </w:p>
        </w:tc>
      </w:tr>
      <w:tr>
        <w:trPr>
          <w:trHeight w:val="340"/>
        </w:trPr>
        <w:tc>
          <w:tcPr>
            <w:tcW w:type="dxa" w:w="4252"/>
          </w:tcPr>
          <w:p>
            <w:pPr>
              <w:spacing w:line="312" w:lineRule="auto"/>
            </w:pPr>
            <w:r>
              <w:rPr>
                <w:rFonts w:ascii="PingFang SC" w:hAnsi="PingFang SC" w:eastAsia="PingFang SC"/>
                <w:b w:val="0"/>
                <w:i w:val="0"/>
                <w:sz w:val="20"/>
              </w:rPr>
              <w:t>老周公证人签字管账</w:t>
            </w:r>
          </w:p>
        </w:tc>
        <w:tc>
          <w:tcPr>
            <w:tcW w:type="dxa" w:w="4535"/>
          </w:tcPr>
          <w:p>
            <w:pPr>
              <w:spacing w:line="312" w:lineRule="auto"/>
            </w:pPr>
            <w:r>
              <w:rPr>
                <w:rFonts w:ascii="PingFang SC" w:hAnsi="PingFang SC" w:eastAsia="PingFang SC"/>
                <w:b w:val="0"/>
                <w:i w:val="0"/>
                <w:sz w:val="20"/>
              </w:rPr>
              <w:t>内部治理机制（决策/约束机制）</w:t>
            </w:r>
          </w:p>
        </w:tc>
      </w:tr>
      <w:tr>
        <w:trPr>
          <w:trHeight w:val="340"/>
        </w:trPr>
        <w:tc>
          <w:tcPr>
            <w:tcW w:type="dxa" w:w="4252"/>
          </w:tcPr>
          <w:p>
            <w:pPr>
              <w:spacing w:line="312" w:lineRule="auto"/>
            </w:pPr>
            <w:r>
              <w:rPr>
                <w:rFonts w:ascii="PingFang SC" w:hAnsi="PingFang SC" w:eastAsia="PingFang SC"/>
                <w:b w:val="0"/>
                <w:i w:val="0"/>
                <w:sz w:val="20"/>
              </w:rPr>
              <w:t>梨园行会备案、口碑榜</w:t>
            </w:r>
          </w:p>
        </w:tc>
        <w:tc>
          <w:tcPr>
            <w:tcW w:type="dxa" w:w="4535"/>
          </w:tcPr>
          <w:p>
            <w:pPr>
              <w:spacing w:line="312" w:lineRule="auto"/>
            </w:pPr>
            <w:r>
              <w:rPr>
                <w:rFonts w:ascii="PingFang SC" w:hAnsi="PingFang SC" w:eastAsia="PingFang SC"/>
                <w:b w:val="0"/>
                <w:i w:val="0"/>
                <w:sz w:val="20"/>
              </w:rPr>
              <w:t>外部治理机制（行业自律、声誉约束）</w:t>
            </w:r>
          </w:p>
        </w:tc>
      </w:tr>
      <w:tr>
        <w:trPr>
          <w:trHeight w:val="340"/>
        </w:trPr>
        <w:tc>
          <w:tcPr>
            <w:tcW w:type="dxa" w:w="4252"/>
          </w:tcPr>
          <w:p>
            <w:pPr>
              <w:spacing w:line="312" w:lineRule="auto"/>
            </w:pPr>
            <w:r>
              <w:rPr>
                <w:rFonts w:ascii="PingFang SC" w:hAnsi="PingFang SC" w:eastAsia="PingFang SC"/>
                <w:b w:val="0"/>
                <w:i w:val="0"/>
                <w:sz w:val="20"/>
              </w:rPr>
              <w:t>阿杰自己也投钱进来</w:t>
            </w:r>
          </w:p>
        </w:tc>
        <w:tc>
          <w:tcPr>
            <w:tcW w:type="dxa" w:w="4535"/>
          </w:tcPr>
          <w:p>
            <w:pPr>
              <w:spacing w:line="312" w:lineRule="auto"/>
            </w:pPr>
            <w:r>
              <w:rPr>
                <w:rFonts w:ascii="PingFang SC" w:hAnsi="PingFang SC" w:eastAsia="PingFang SC"/>
                <w:b w:val="0"/>
                <w:i w:val="0"/>
                <w:sz w:val="20"/>
              </w:rPr>
              <w:t>激励机制：利益绑定，防范冲突</w:t>
            </w:r>
          </w:p>
        </w:tc>
      </w:tr>
      <w:tr>
        <w:trPr>
          <w:trHeight w:val="340"/>
        </w:trPr>
        <w:tc>
          <w:tcPr>
            <w:tcW w:type="dxa" w:w="4252"/>
          </w:tcPr>
          <w:p>
            <w:pPr>
              <w:spacing w:line="312" w:lineRule="auto"/>
            </w:pPr>
            <w:r>
              <w:rPr>
                <w:rFonts w:ascii="PingFang SC" w:hAnsi="PingFang SC" w:eastAsia="PingFang SC"/>
                <w:b w:val="0"/>
                <w:i w:val="0"/>
                <w:sz w:val="20"/>
              </w:rPr>
              <w:t>四根柱子撑一顶棚</w:t>
            </w:r>
          </w:p>
        </w:tc>
        <w:tc>
          <w:tcPr>
            <w:tcW w:type="dxa" w:w="4535"/>
          </w:tcPr>
          <w:p>
            <w:pPr>
              <w:spacing w:line="312" w:lineRule="auto"/>
            </w:pPr>
            <w:r>
              <w:rPr>
                <w:rFonts w:ascii="PingFang SC" w:hAnsi="PingFang SC" w:eastAsia="PingFang SC"/>
                <w:b w:val="0"/>
                <w:i w:val="0"/>
                <w:sz w:val="20"/>
              </w:rPr>
              <w:t>基金治理是内部治理与外部治理的统一体系</w:t>
            </w:r>
          </w:p>
        </w:tc>
      </w:tr>
    </w:tbl>
    <w:p>
      <w:pPr>
        <w:spacing w:before="160"/>
        <w:jc w:val="center"/>
      </w:pPr>
      <w:r>
        <w:rPr>
          <w:rFonts w:ascii="PingFang SC" w:hAnsi="PingFang SC" w:eastAsia="PingFang SC"/>
          <w:b w:val="0"/>
          <w:i w:val="0"/>
          <w:color w:val="808080"/>
          <w:sz w:val="18"/>
        </w:rPr>
        <w:t>📝 来源：股权投资基金（科目三）· 第八章 第一节 · 二、基金治理的内涵和体系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（二）基金收益分配</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泉州港的秋天，桅杆林立。老钱站在码头上，手里攥着一张泛黄的契约——那是三年前他和二十七个乡亲签下的。</w:t>
      </w:r>
    </w:p>
    <w:p>
      <w:pPr>
        <w:spacing w:after="80" w:line="360" w:lineRule="auto"/>
        <w:ind w:firstLine="420"/>
      </w:pPr>
      <w:r>
        <w:rPr>
          <w:rFonts w:ascii="PingFang SC" w:hAnsi="PingFang SC" w:eastAsia="PingFang SC"/>
          <w:b w:val="0"/>
          <w:i w:val="0"/>
          <w:sz w:val="21"/>
        </w:rPr>
        <w:t>那年开春，老钱说要去占城贩胡椒。船要三条，水手要四十人，本钱要八千两。乡亲们东拼西凑，凑了七千两。老钱自己出了一千两，还押上了祖宅。契约上写得清楚：船回来，先还乡亲们的七千两本钱，再按每年八厘的利钱给大家补上这三年的等待。这两样结清之后，老钱才能从剩下的钱里拿走一份"辛苦钱"。</w:t>
      </w:r>
    </w:p>
    <w:p>
      <w:pPr>
        <w:spacing w:after="80" w:line="360" w:lineRule="auto"/>
        <w:ind w:firstLine="420"/>
      </w:pPr>
      <w:r>
        <w:rPr>
          <w:rFonts w:ascii="PingFang SC" w:hAnsi="PingFang SC" w:eastAsia="PingFang SC"/>
          <w:b w:val="0"/>
          <w:i w:val="0"/>
          <w:sz w:val="21"/>
        </w:rPr>
        <w:t>乡亲们不懂什么叫"辛苦钱"，老钱掰着手指解释："好比一锅粥，先给你们每人盛满碗，碗底再垫一层稠的。都盛完了，锅里若还有剩的，我才舀一勺。"</w:t>
      </w:r>
    </w:p>
    <w:p>
      <w:pPr>
        <w:spacing w:after="80" w:line="360" w:lineRule="auto"/>
        <w:ind w:firstLine="420"/>
      </w:pPr>
      <w:r>
        <w:rPr>
          <w:rFonts w:ascii="PingFang SC" w:hAnsi="PingFang SC" w:eastAsia="PingFang SC"/>
          <w:b w:val="0"/>
          <w:i w:val="0"/>
          <w:sz w:val="21"/>
        </w:rPr>
        <w:t>三年后，三条船回来了。胡椒卖了整整两万两。</w:t>
      </w:r>
    </w:p>
    <w:p>
      <w:pPr>
        <w:spacing w:after="80" w:line="360" w:lineRule="auto"/>
        <w:ind w:firstLine="420"/>
      </w:pPr>
      <w:r>
        <w:rPr>
          <w:rFonts w:ascii="PingFang SC" w:hAnsi="PingFang SC" w:eastAsia="PingFang SC"/>
          <w:b w:val="0"/>
          <w:i w:val="0"/>
          <w:sz w:val="21"/>
        </w:rPr>
        <w:t>老钱按契约，先还了七千两本钱，又按每年八厘算清了乡亲们的等待钱。这一下就去了一万多两。锅里还剩八千两。</w:t>
      </w:r>
    </w:p>
    <w:p>
      <w:pPr>
        <w:spacing w:after="80" w:line="360" w:lineRule="auto"/>
        <w:ind w:firstLine="420"/>
      </w:pPr>
      <w:r>
        <w:rPr>
          <w:rFonts w:ascii="PingFang SC" w:hAnsi="PingFang SC" w:eastAsia="PingFang SC"/>
          <w:b w:val="0"/>
          <w:i w:val="0"/>
          <w:sz w:val="21"/>
        </w:rPr>
        <w:t>这时老钱的一个远房侄子跳出来，指着老钱的鼻子骂："你跑三趟船，风吹日晒，凭什么只拿一勺？这八千两该你拿大头！"</w:t>
      </w:r>
    </w:p>
    <w:p>
      <w:pPr>
        <w:spacing w:after="80" w:line="360" w:lineRule="auto"/>
        <w:ind w:firstLine="420"/>
      </w:pPr>
      <w:r>
        <w:rPr>
          <w:rFonts w:ascii="PingFang SC" w:hAnsi="PingFang SC" w:eastAsia="PingFang SC"/>
          <w:b w:val="0"/>
          <w:i w:val="0"/>
          <w:sz w:val="21"/>
        </w:rPr>
        <w:t>老钱没吭声，从怀里掏出契约，指着第三条念给大家听："本钱和等待钱结清后，先让老钱补一份'追赶钱'——乡亲们等待钱总和的两成半。这是为了让他有口热粥喝，不至于白忙。"</w:t>
      </w:r>
    </w:p>
    <w:p>
      <w:pPr>
        <w:spacing w:after="80" w:line="360" w:lineRule="auto"/>
        <w:ind w:firstLine="420"/>
      </w:pPr>
      <w:r>
        <w:rPr>
          <w:rFonts w:ascii="PingFang SC" w:hAnsi="PingFang SC" w:eastAsia="PingFang SC"/>
          <w:b w:val="0"/>
          <w:i w:val="0"/>
          <w:sz w:val="21"/>
        </w:rPr>
        <w:t>算完追赶钱，锅里还剩六千两。契约第四条写得明白：这剩下的，老钱分两成，乡亲们分八成。</w:t>
      </w:r>
    </w:p>
    <w:p>
      <w:pPr>
        <w:spacing w:after="80" w:line="360" w:lineRule="auto"/>
        <w:ind w:firstLine="420"/>
      </w:pPr>
      <w:r>
        <w:rPr>
          <w:rFonts w:ascii="PingFang SC" w:hAnsi="PingFang SC" w:eastAsia="PingFang SC"/>
          <w:b w:val="0"/>
          <w:i w:val="0"/>
          <w:sz w:val="21"/>
        </w:rPr>
        <w:t>侄子还是不依："凭什么你分两成？船是你跑的，风浪是你扛的！"</w:t>
      </w:r>
    </w:p>
    <w:p>
      <w:pPr>
        <w:spacing w:after="80" w:line="360" w:lineRule="auto"/>
        <w:ind w:firstLine="420"/>
      </w:pPr>
      <w:r>
        <w:rPr>
          <w:rFonts w:ascii="PingFang SC" w:hAnsi="PingFang SC" w:eastAsia="PingFang SC"/>
          <w:b w:val="0"/>
          <w:i w:val="0"/>
          <w:sz w:val="21"/>
        </w:rPr>
        <w:t>老钱把契约拍在桌上："就凭这契约。我先还了你们的本钱，又补了你们的等待钱，还只拿追赶的两成半。若不是我贪心小，当初定个五五分，你们能怎样？"</w:t>
      </w:r>
    </w:p>
    <w:p>
      <w:pPr>
        <w:spacing w:after="80" w:line="360" w:lineRule="auto"/>
        <w:ind w:firstLine="420"/>
      </w:pPr>
      <w:r>
        <w:rPr>
          <w:rFonts w:ascii="PingFang SC" w:hAnsi="PingFang SC" w:eastAsia="PingFang SC"/>
          <w:b w:val="0"/>
          <w:i w:val="0"/>
          <w:sz w:val="21"/>
        </w:rPr>
        <w:t>一个老婶子站出来，把侄子拉到一边："你叔若当初说'赚了平分，亏了算你们的'，你还会凑钱给他吗？"</w:t>
      </w:r>
    </w:p>
    <w:p>
      <w:pPr>
        <w:spacing w:after="80" w:line="360" w:lineRule="auto"/>
        <w:ind w:firstLine="420"/>
      </w:pPr>
      <w:r>
        <w:rPr>
          <w:rFonts w:ascii="PingFang SC" w:hAnsi="PingFang SC" w:eastAsia="PingFang SC"/>
          <w:b w:val="0"/>
          <w:i w:val="0"/>
          <w:sz w:val="21"/>
        </w:rPr>
        <w:t>侄子哑了。</w:t>
      </w:r>
    </w:p>
    <w:p>
      <w:pPr>
        <w:spacing w:after="80" w:line="360" w:lineRule="auto"/>
        <w:ind w:firstLine="420"/>
      </w:pPr>
      <w:r>
        <w:rPr>
          <w:rFonts w:ascii="PingFang SC" w:hAnsi="PingFang SC" w:eastAsia="PingFang SC"/>
          <w:b w:val="0"/>
          <w:i w:val="0"/>
          <w:sz w:val="21"/>
        </w:rPr>
        <w:t>老钱最后分到一千二百两。他用三百两修了新船，二百两给死去的两个水手家里送去，剩下七百两，存进了钱庄。</w:t>
      </w:r>
    </w:p>
    <w:p>
      <w:pPr>
        <w:spacing w:after="80" w:line="360" w:lineRule="auto"/>
        <w:ind w:firstLine="420"/>
      </w:pPr>
      <w:r>
        <w:rPr>
          <w:rFonts w:ascii="PingFang SC" w:hAnsi="PingFang SC" w:eastAsia="PingFang SC"/>
          <w:b w:val="0"/>
          <w:i w:val="0"/>
          <w:sz w:val="21"/>
        </w:rPr>
        <w:t>第二年开春，又有三十几个乡亲来找老钱，要签新的契约。老钱还是老规矩：先还本钱，再补等待，然后追赶，最后分成。只不过这一次，他把"八厘等待钱"写成了"每年一成的等待钱"。</w:t>
      </w:r>
    </w:p>
    <w:p>
      <w:pPr>
        <w:spacing w:after="80" w:line="360" w:lineRule="auto"/>
        <w:ind w:firstLine="420"/>
      </w:pPr>
      <w:r>
        <w:rPr>
          <w:rFonts w:ascii="PingFang SC" w:hAnsi="PingFang SC" w:eastAsia="PingFang SC"/>
          <w:b w:val="0"/>
          <w:i w:val="0"/>
          <w:sz w:val="21"/>
        </w:rPr>
        <w:t>乡亲们问为什么。老钱说："上回我跑的是占城，风平浪静。这回我要去忽鲁谟斯，九死一生。你们多等一成，我才敢把命押上。"</w:t>
      </w:r>
    </w:p>
    <w:p>
      <w:pPr>
        <w:spacing w:after="80" w:line="360" w:lineRule="auto"/>
        <w:ind w:firstLine="420"/>
      </w:pPr>
      <w:r>
        <w:rPr>
          <w:rFonts w:ascii="PingFang SC" w:hAnsi="PingFang SC" w:eastAsia="PingFang SC"/>
          <w:b w:val="0"/>
          <w:i w:val="0"/>
          <w:sz w:val="21"/>
        </w:rPr>
        <w:t>众人你看看我，我看看你，最后还是按了手印。</w:t>
      </w:r>
    </w:p>
    <w:p>
      <w:pPr>
        <w:spacing w:after="80" w:line="360" w:lineRule="auto"/>
        <w:ind w:firstLine="420"/>
      </w:pPr>
      <w:r>
        <w:rPr>
          <w:rFonts w:ascii="PingFang SC" w:hAnsi="PingFang SC" w:eastAsia="PingFang SC"/>
          <w:b w:val="0"/>
          <w:i w:val="0"/>
          <w:sz w:val="21"/>
        </w:rPr>
        <w:t>老钱把新契约锁进铁盒，对身旁的徒弟说："记住，这分配的顺序就是人心的顺序。你先让人踏实，人才让你冒险。"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根据利益一致原则，应在基金合同中明确约定可分配资金、分配时间、分配模式（按基金或项目分配）、分配顺序、分配比例，避免产生歧义。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基金分配环节，可设置回拨条款或类似条款，并采取有效措施来保障回拨条款的执行，回拨条款和保障措施应在基金合同中进行约定。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为对基金管理人进行有效激励，并保证投资者获得合理的优先收益，鼓励设置恰当的管理人业绩报酬计提基准（门槛收益）和比例。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为确保投资者利益，非现金分配方案（包括非现金资产的定价）应经全体投资者一致同意或经全体投资者一致认可的决策机制决策通过；若聘用第三方评估机构，也宜采取相同决策机制决策通过。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模式一：整体收益分配方式</w:t>
      </w:r>
    </w:p>
    <w:p>
      <w:pPr>
        <w:spacing w:after="40" w:line="336" w:lineRule="auto"/>
        <w:ind w:left="454" w:right="454"/>
      </w:pPr>
      <w:r>
        <w:rPr>
          <w:rFonts w:ascii="PingFang SC" w:hAnsi="PingFang SC" w:eastAsia="PingFang SC"/>
          <w:b w:val="0"/>
          <w:i/>
          <w:color w:val="404040"/>
          <w:sz w:val="21"/>
        </w:rPr>
        <w:t>合伙企业的可分配现金，按照如下方式进行分配：</w:t>
      </w:r>
    </w:p>
    <w:p>
      <w:pPr>
        <w:spacing w:after="40" w:line="336" w:lineRule="auto"/>
        <w:ind w:left="454" w:right="454"/>
      </w:pPr>
      <w:r>
        <w:rPr>
          <w:rFonts w:ascii="PingFang SC" w:hAnsi="PingFang SC" w:eastAsia="PingFang SC"/>
          <w:b w:val="0"/>
          <w:i/>
          <w:color w:val="404040"/>
          <w:sz w:val="21"/>
        </w:rPr>
        <w:t>(2) 其次, 全体合伙人的门槛收益。百分之百 (100%) 分配给相应全体合伙人，直至其就上述第（1）项所述实缴出资额，自每一期出资实际缴付至合伙企业之日起至相应出资被该合伙人收回之日止，按照每年【 】%的收益率（单利）实现门槛收益。</w:t>
      </w:r>
    </w:p>
    <w:p>
      <w:pPr>
        <w:spacing w:after="40" w:line="336" w:lineRule="auto"/>
        <w:ind w:left="454" w:right="454"/>
      </w:pPr>
      <w:r>
        <w:rPr>
          <w:rFonts w:ascii="PingFang SC" w:hAnsi="PingFang SC" w:eastAsia="PingFang SC"/>
          <w:b w:val="0"/>
          <w:i/>
          <w:color w:val="404040"/>
          <w:sz w:val="21"/>
        </w:rPr>
        <w:t>（3）再次，普通合伙人追补。百分之百（100%）分配给普通合伙人，使普通合伙人分配的金额等于本条款第（2）项累计之和的25%。</w:t>
      </w:r>
    </w:p>
    <w:p>
      <w:pPr>
        <w:spacing w:after="40" w:line="336" w:lineRule="auto"/>
        <w:ind w:left="454" w:right="454"/>
      </w:pPr>
      <w:r>
        <w:rPr>
          <w:rFonts w:ascii="PingFang SC" w:hAnsi="PingFang SC" w:eastAsia="PingFang SC"/>
          <w:b w:val="0"/>
          <w:i/>
          <w:color w:val="404040"/>
          <w:sz w:val="21"/>
        </w:rPr>
        <w:t>（4）最后，20/80分成。20%分配给普通合伙人，80%按照全体合伙人的实缴出资比例分配给全体合伙人。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模式二：项目收益分配方式</w:t>
      </w:r>
    </w:p>
    <w:p>
      <w:pPr>
        <w:spacing w:after="40" w:line="336" w:lineRule="auto"/>
        <w:ind w:left="454" w:right="454"/>
      </w:pPr>
      <w:r>
        <w:rPr>
          <w:rFonts w:ascii="PingFang SC" w:hAnsi="PingFang SC" w:eastAsia="PingFang SC"/>
          <w:b w:val="0"/>
          <w:i/>
          <w:color w:val="404040"/>
          <w:sz w:val="21"/>
        </w:rPr>
        <w:t>合伙企业的可分配现金，首先应按照全体合伙人的实缴出资比例进行初步划分。按此划分后归属于普通合伙人的部分应分配给普通合伙人。归属于任一有限合伙人的部分应按照如下方式进行分配：</w:t>
      </w:r>
    </w:p>
    <w:p>
      <w:pPr>
        <w:spacing w:after="40" w:line="336" w:lineRule="auto"/>
        <w:ind w:left="454" w:right="454"/>
      </w:pPr>
      <w:r>
        <w:rPr>
          <w:rFonts w:ascii="PingFang SC" w:hAnsi="PingFang SC" w:eastAsia="PingFang SC"/>
          <w:b w:val="0"/>
          <w:i/>
          <w:color w:val="404040"/>
          <w:sz w:val="21"/>
        </w:rPr>
        <w:t>（1）返还项目投资成本。百分之百（100%）分配给该有限合伙人（在各合伙人之间按照其实缴出资比例进行分配），直至该有限合伙人获得的分配款项达到以下两者之和：</w:t>
      </w:r>
    </w:p>
    <w:p>
      <w:pPr>
        <w:spacing w:after="40" w:line="336" w:lineRule="auto"/>
        <w:ind w:left="454" w:right="454"/>
      </w:pPr>
      <w:r>
        <w:rPr>
          <w:rFonts w:ascii="PingFang SC" w:hAnsi="PingFang SC" w:eastAsia="PingFang SC"/>
          <w:b w:val="0"/>
          <w:i/>
          <w:color w:val="404040"/>
          <w:sz w:val="21"/>
        </w:rPr>
        <w:t>（2）有限合伙人门槛收益。如在第（1）项分配之后仍有余额，则应百分之百（100%）分配给该有限合伙人，直至该有限合伙人就其按照上述第（1）项获得的分配金额获得按照单利每年百分之八（8%）计算的门槛收益；门槛收益的计算期间为该有限合伙人每一期实缴出资额的到账之日起到该有限合伙人收回该部分实缴出资之日止。</w:t>
      </w:r>
    </w:p>
    <w:p>
      <w:pPr>
        <w:spacing w:after="40" w:line="336" w:lineRule="auto"/>
        <w:ind w:left="454" w:right="454"/>
      </w:pPr>
      <w:r>
        <w:rPr>
          <w:rFonts w:ascii="PingFang SC" w:hAnsi="PingFang SC" w:eastAsia="PingFang SC"/>
          <w:b w:val="0"/>
          <w:i/>
          <w:color w:val="404040"/>
          <w:sz w:val="21"/>
        </w:rPr>
        <w:t>（3）再次，普通合伙人追赶。百分之百（100%）分配给普通合伙人，使普通合伙人分配的金额等于本条款第（2）项累计之和的25%。</w:t>
      </w:r>
    </w:p>
    <w:p>
      <w:pPr>
        <w:spacing w:after="40" w:line="336" w:lineRule="auto"/>
        <w:ind w:left="454" w:right="454"/>
      </w:pPr>
      <w:r>
        <w:rPr>
          <w:rFonts w:ascii="PingFang SC" w:hAnsi="PingFang SC" w:eastAsia="PingFang SC"/>
          <w:b w:val="0"/>
          <w:i/>
          <w:color w:val="404040"/>
          <w:sz w:val="21"/>
        </w:rPr>
        <w:t>(4) 最后, 20/80 分成。20%分配给普通合伙人, 80%分配给有限合伙人。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w:t>
            </w:r>
          </w:p>
        </w:tc>
        <w:tc>
          <w:tcPr>
            <w:tcW w:type="dxa" w:w="4535"/>
          </w:tcPr>
          <w:p>
            <w:pPr>
              <w:spacing w:line="312" w:lineRule="auto"/>
            </w:pPr>
            <w:r>
              <w:rPr>
                <w:rFonts w:ascii="PingFang SC" w:hAnsi="PingFang SC" w:eastAsia="PingFang SC"/>
                <w:b w:val="0"/>
                <w:i w:val="0"/>
                <w:sz w:val="20"/>
              </w:rPr>
              <w:t>普通合伙人（基金管理人）</w:t>
            </w:r>
          </w:p>
        </w:tc>
      </w:tr>
      <w:tr>
        <w:trPr>
          <w:trHeight w:val="340"/>
        </w:trPr>
        <w:tc>
          <w:tcPr>
            <w:tcW w:type="dxa" w:w="4252"/>
          </w:tcPr>
          <w:p>
            <w:pPr>
              <w:spacing w:line="312" w:lineRule="auto"/>
            </w:pPr>
            <w:r>
              <w:rPr>
                <w:rFonts w:ascii="PingFang SC" w:hAnsi="PingFang SC" w:eastAsia="PingFang SC"/>
                <w:b w:val="0"/>
                <w:i w:val="0"/>
                <w:sz w:val="20"/>
              </w:rPr>
              <w:t>二十七个乡亲</w:t>
            </w:r>
          </w:p>
        </w:tc>
        <w:tc>
          <w:tcPr>
            <w:tcW w:type="dxa" w:w="4535"/>
          </w:tcPr>
          <w:p>
            <w:pPr>
              <w:spacing w:line="312" w:lineRule="auto"/>
            </w:pPr>
            <w:r>
              <w:rPr>
                <w:rFonts w:ascii="PingFang SC" w:hAnsi="PingFang SC" w:eastAsia="PingFang SC"/>
                <w:b w:val="0"/>
                <w:i w:val="0"/>
                <w:sz w:val="20"/>
              </w:rPr>
              <w:t>有限合伙人（投资者）</w:t>
            </w:r>
          </w:p>
        </w:tc>
      </w:tr>
      <w:tr>
        <w:trPr>
          <w:trHeight w:val="340"/>
        </w:trPr>
        <w:tc>
          <w:tcPr>
            <w:tcW w:type="dxa" w:w="4252"/>
          </w:tcPr>
          <w:p>
            <w:pPr>
              <w:spacing w:line="312" w:lineRule="auto"/>
            </w:pPr>
            <w:r>
              <w:rPr>
                <w:rFonts w:ascii="PingFang SC" w:hAnsi="PingFang SC" w:eastAsia="PingFang SC"/>
                <w:b w:val="0"/>
                <w:i w:val="0"/>
                <w:sz w:val="20"/>
              </w:rPr>
              <w:t>七千两本钱</w:t>
            </w:r>
          </w:p>
        </w:tc>
        <w:tc>
          <w:tcPr>
            <w:tcW w:type="dxa" w:w="4535"/>
          </w:tcPr>
          <w:p>
            <w:pPr>
              <w:spacing w:line="312" w:lineRule="auto"/>
            </w:pPr>
            <w:r>
              <w:rPr>
                <w:rFonts w:ascii="PingFang SC" w:hAnsi="PingFang SC" w:eastAsia="PingFang SC"/>
                <w:b w:val="0"/>
                <w:i w:val="0"/>
                <w:sz w:val="20"/>
              </w:rPr>
              <w:t>返还投资成本（本金优先）</w:t>
            </w:r>
          </w:p>
        </w:tc>
      </w:tr>
      <w:tr>
        <w:trPr>
          <w:trHeight w:val="340"/>
        </w:trPr>
        <w:tc>
          <w:tcPr>
            <w:tcW w:type="dxa" w:w="4252"/>
          </w:tcPr>
          <w:p>
            <w:pPr>
              <w:spacing w:line="312" w:lineRule="auto"/>
            </w:pPr>
            <w:r>
              <w:rPr>
                <w:rFonts w:ascii="PingFang SC" w:hAnsi="PingFang SC" w:eastAsia="PingFang SC"/>
                <w:b w:val="0"/>
                <w:i w:val="0"/>
                <w:sz w:val="20"/>
              </w:rPr>
              <w:t>每年八厘的等待钱</w:t>
            </w:r>
          </w:p>
        </w:tc>
        <w:tc>
          <w:tcPr>
            <w:tcW w:type="dxa" w:w="4535"/>
          </w:tcPr>
          <w:p>
            <w:pPr>
              <w:spacing w:line="312" w:lineRule="auto"/>
            </w:pPr>
            <w:r>
              <w:rPr>
                <w:rFonts w:ascii="PingFang SC" w:hAnsi="PingFang SC" w:eastAsia="PingFang SC"/>
                <w:b w:val="0"/>
                <w:i w:val="0"/>
                <w:sz w:val="20"/>
              </w:rPr>
              <w:t>门槛收益（优先回报）</w:t>
            </w:r>
          </w:p>
        </w:tc>
      </w:tr>
      <w:tr>
        <w:trPr>
          <w:trHeight w:val="340"/>
        </w:trPr>
        <w:tc>
          <w:tcPr>
            <w:tcW w:type="dxa" w:w="4252"/>
          </w:tcPr>
          <w:p>
            <w:pPr>
              <w:spacing w:line="312" w:lineRule="auto"/>
            </w:pPr>
            <w:r>
              <w:rPr>
                <w:rFonts w:ascii="PingFang SC" w:hAnsi="PingFang SC" w:eastAsia="PingFang SC"/>
                <w:b w:val="0"/>
                <w:i w:val="0"/>
                <w:sz w:val="20"/>
              </w:rPr>
              <w:t>追赶钱（等待钱的两成半）</w:t>
            </w:r>
          </w:p>
        </w:tc>
        <w:tc>
          <w:tcPr>
            <w:tcW w:type="dxa" w:w="4535"/>
          </w:tcPr>
          <w:p>
            <w:pPr>
              <w:spacing w:line="312" w:lineRule="auto"/>
            </w:pPr>
            <w:r>
              <w:rPr>
                <w:rFonts w:ascii="PingFang SC" w:hAnsi="PingFang SC" w:eastAsia="PingFang SC"/>
                <w:b w:val="0"/>
                <w:i w:val="0"/>
                <w:sz w:val="20"/>
              </w:rPr>
              <w:t>普通合伙人追补（catch-up）</w:t>
            </w:r>
          </w:p>
        </w:tc>
      </w:tr>
      <w:tr>
        <w:trPr>
          <w:trHeight w:val="340"/>
        </w:trPr>
        <w:tc>
          <w:tcPr>
            <w:tcW w:type="dxa" w:w="4252"/>
          </w:tcPr>
          <w:p>
            <w:pPr>
              <w:spacing w:line="312" w:lineRule="auto"/>
            </w:pPr>
            <w:r>
              <w:rPr>
                <w:rFonts w:ascii="PingFang SC" w:hAnsi="PingFang SC" w:eastAsia="PingFang SC"/>
                <w:b w:val="0"/>
                <w:i w:val="0"/>
                <w:sz w:val="20"/>
              </w:rPr>
              <w:t>最后老钱分两成、乡亲分八成</w:t>
            </w:r>
          </w:p>
        </w:tc>
        <w:tc>
          <w:tcPr>
            <w:tcW w:type="dxa" w:w="4535"/>
          </w:tcPr>
          <w:p>
            <w:pPr>
              <w:spacing w:line="312" w:lineRule="auto"/>
            </w:pPr>
            <w:r>
              <w:rPr>
                <w:rFonts w:ascii="PingFang SC" w:hAnsi="PingFang SC" w:eastAsia="PingFang SC"/>
                <w:b w:val="0"/>
                <w:i w:val="0"/>
                <w:sz w:val="20"/>
              </w:rPr>
              <w:t>20/80 业绩分成（carried interest）</w:t>
            </w:r>
          </w:p>
        </w:tc>
      </w:tr>
      <w:tr>
        <w:trPr>
          <w:trHeight w:val="340"/>
        </w:trPr>
        <w:tc>
          <w:tcPr>
            <w:tcW w:type="dxa" w:w="4252"/>
          </w:tcPr>
          <w:p>
            <w:pPr>
              <w:spacing w:line="312" w:lineRule="auto"/>
            </w:pPr>
            <w:r>
              <w:rPr>
                <w:rFonts w:ascii="PingFang SC" w:hAnsi="PingFang SC" w:eastAsia="PingFang SC"/>
                <w:b w:val="0"/>
                <w:i w:val="0"/>
                <w:sz w:val="20"/>
              </w:rPr>
              <w:t>契约上的四条分配顺序</w:t>
            </w:r>
          </w:p>
        </w:tc>
        <w:tc>
          <w:tcPr>
            <w:tcW w:type="dxa" w:w="4535"/>
          </w:tcPr>
          <w:p>
            <w:pPr>
              <w:spacing w:line="312" w:lineRule="auto"/>
            </w:pPr>
            <w:r>
              <w:rPr>
                <w:rFonts w:ascii="PingFang SC" w:hAnsi="PingFang SC" w:eastAsia="PingFang SC"/>
                <w:b w:val="0"/>
                <w:i w:val="0"/>
                <w:sz w:val="20"/>
              </w:rPr>
              <w:t>收益分配瀑布机制（waterfall）</w:t>
            </w:r>
          </w:p>
        </w:tc>
      </w:tr>
      <w:tr>
        <w:trPr>
          <w:trHeight w:val="340"/>
        </w:trPr>
        <w:tc>
          <w:tcPr>
            <w:tcW w:type="dxa" w:w="4252"/>
          </w:tcPr>
          <w:p>
            <w:pPr>
              <w:spacing w:line="312" w:lineRule="auto"/>
            </w:pPr>
            <w:r>
              <w:rPr>
                <w:rFonts w:ascii="PingFang SC" w:hAnsi="PingFang SC" w:eastAsia="PingFang SC"/>
                <w:b w:val="0"/>
                <w:i w:val="0"/>
                <w:sz w:val="20"/>
              </w:rPr>
              <w:t>老钱把新契约锁进铁盒</w:t>
            </w:r>
          </w:p>
        </w:tc>
        <w:tc>
          <w:tcPr>
            <w:tcW w:type="dxa" w:w="4535"/>
          </w:tcPr>
          <w:p>
            <w:pPr>
              <w:spacing w:line="312" w:lineRule="auto"/>
            </w:pPr>
            <w:r>
              <w:rPr>
                <w:rFonts w:ascii="PingFang SC" w:hAnsi="PingFang SC" w:eastAsia="PingFang SC"/>
                <w:b w:val="0"/>
                <w:i w:val="0"/>
                <w:sz w:val="20"/>
              </w:rPr>
              <w:t>分配条款在基金合同中明确约定</w:t>
            </w:r>
          </w:p>
        </w:tc>
      </w:tr>
    </w:tbl>
    <w:p>
      <w:pPr>
        <w:spacing w:before="160"/>
        <w:jc w:val="center"/>
      </w:pPr>
      <w:r>
        <w:rPr>
          <w:rFonts w:ascii="PingFang SC" w:hAnsi="PingFang SC" w:eastAsia="PingFang SC"/>
          <w:b w:val="0"/>
          <w:i w:val="0"/>
          <w:color w:val="808080"/>
          <w:sz w:val="18"/>
        </w:rPr>
        <w:t>📝 来源：股权投资基金（科目三）· 第八章 第二节 · （二）基金收益分配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二、基金内部治理结构</w:t>
      </w:r>
    </w:p>
    <w:p>
      <w:pPr>
        <w:spacing w:before="160" w:after="80"/>
      </w:pPr>
      <w:r>
        <w:rPr>
          <w:rFonts w:ascii="PingFang SC" w:hAnsi="PingFang SC" w:eastAsia="PingFang SC"/>
          <w:b/>
          <w:i/>
          <w:sz w:val="24"/>
        </w:rPr>
        <w:t>⚖️ 寓言故事 —— 《两家酒楼》</w:t>
      </w:r>
    </w:p>
    <w:p>
      <w:pPr>
        <w:spacing w:after="80" w:line="360" w:lineRule="auto"/>
        <w:ind w:firstLine="420"/>
      </w:pPr>
      <w:r>
        <w:rPr>
          <w:rFonts w:ascii="PingFang SC" w:hAnsi="PingFang SC" w:eastAsia="PingFang SC"/>
          <w:b w:val="0"/>
          <w:i w:val="0"/>
          <w:sz w:val="21"/>
        </w:rPr>
        <w:t>城东有两家酒楼，隔着一条青石板路，生意都红火。</w:t>
      </w:r>
    </w:p>
    <w:p>
      <w:pPr>
        <w:spacing w:after="80" w:line="360" w:lineRule="auto"/>
        <w:ind w:firstLine="420"/>
      </w:pPr>
      <w:r>
        <w:rPr>
          <w:rFonts w:ascii="PingFang SC" w:hAnsi="PingFang SC" w:eastAsia="PingFang SC"/>
          <w:b w:val="0"/>
          <w:i w:val="0"/>
          <w:sz w:val="21"/>
        </w:rPr>
        <w:t>一家叫"福满堂"，是陈家的买卖。老陈带着三个儿子、两个女婿，六口人凑钱盘下了三层楼的大铺面。老陈当掌柜，但立下的规矩是：换菜单、进食材、雇伙计，凡是花钱的事，都得全家六口人坐下来投票，过半数才能定。老陈说这叫"一家人一条心，谁也不能独断专行"。</w:t>
      </w:r>
    </w:p>
    <w:p>
      <w:pPr>
        <w:spacing w:after="80" w:line="360" w:lineRule="auto"/>
        <w:ind w:firstLine="420"/>
      </w:pPr>
      <w:r>
        <w:rPr>
          <w:rFonts w:ascii="PingFang SC" w:hAnsi="PingFang SC" w:eastAsia="PingFang SC"/>
          <w:b w:val="0"/>
          <w:i w:val="0"/>
          <w:sz w:val="21"/>
        </w:rPr>
        <w:t>起初确实热闹。大儿子主张做川菜，说麻辣下饭；大女婿觉得粤菜利润厚；二儿子想请网红来直播；三儿子坚持走老派路线。每次开会，六张嘴各说各的理，能从下午吵到半夜。最后老陈拍板，大家虽然嘴上服了，心里各有怨气。有一回，隔壁街新开了一家火锅店，门口排队的年轻人从巷头排到巷尾，抢走了福满堂大半生意。老陈想跟进推出火锅，投票投了整整三天，大儿子嫌油烟大，二儿子觉得掉档次，三儿子算了一笔账说回本太慢。等六口人终于勉强达成共识，最好的铺面位置、最便宜的供货商，早被别人签走了。福满堂的火锅计划胎死腹中，眼睁睁看着客人被对面吸走。</w:t>
      </w:r>
    </w:p>
    <w:p>
      <w:pPr>
        <w:spacing w:after="80" w:line="360" w:lineRule="auto"/>
        <w:ind w:firstLine="420"/>
      </w:pPr>
      <w:r>
        <w:rPr>
          <w:rFonts w:ascii="PingFang SC" w:hAnsi="PingFang SC" w:eastAsia="PingFang SC"/>
          <w:b w:val="0"/>
          <w:i w:val="0"/>
          <w:sz w:val="21"/>
        </w:rPr>
        <w:t>老陈坐在空荡荡的二楼，叹口气："人人有份做主，反倒没人能做主。"</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街对面是"老周灶"，格局完全不同。老周是掌勺三十年的大厨，一道红烧肉能做出十八种层次，手艺一绝。三个徒弟凑钱给他开了这家酒楼，白纸黑字约定：钱是你们出的，但灶上灶下、采买定价、菜单设计，全凭老周一人说了算。徒弟们只管月底对账、年底分红，平时不许进后厨指手画脚。老周说："你们出钱，我出力，各司其职。信我，就放手让我干。"</w:t>
      </w:r>
    </w:p>
    <w:p>
      <w:pPr>
        <w:spacing w:after="80" w:line="360" w:lineRule="auto"/>
        <w:ind w:firstLine="420"/>
      </w:pPr>
      <w:r>
        <w:rPr>
          <w:rFonts w:ascii="PingFang SC" w:hAnsi="PingFang SC" w:eastAsia="PingFang SC"/>
          <w:b w:val="0"/>
          <w:i w:val="0"/>
          <w:sz w:val="21"/>
        </w:rPr>
        <w:t>老周的眼光确实毒。他瞅准了桂花盛开的时令，一道"桂花蟹"推出去，蟹肉鲜甜、桂香馥郁，全城轰动。三个徒弟看着流水日日高涨，年底分红比预期多了一倍，心里踏实得很。</w:t>
      </w:r>
    </w:p>
    <w:p>
      <w:pPr>
        <w:spacing w:after="80" w:line="360" w:lineRule="auto"/>
        <w:ind w:firstLine="420"/>
      </w:pPr>
      <w:r>
        <w:rPr>
          <w:rFonts w:ascii="PingFang SC" w:hAnsi="PingFang SC" w:eastAsia="PingFang SC"/>
          <w:b w:val="0"/>
          <w:i w:val="0"/>
          <w:sz w:val="21"/>
        </w:rPr>
        <w:t>可日子久了，大徒弟阿福留了个心眼。他发现老周最近总是从固定的供货商"刘记海产"进货，螃蟹价格比市价高出一截，质量却差不多。阿福偷偷去码头打听，刘记海产的老板是老周的远房表弟。阿福疑心老周拿了回扣，但当初签的契约写得清清楚楚：经营上的事，徒弟们不得干涉。他去找二徒弟、三徒弟商量，三人决定换掉老周，可翻开契约仔细一瞧，罢免条款写得像天书：要三个徒弟同时同意、再找两个同行担保、还得证明老周确实损害了酒楼利益——门槛高得几乎办不到。阿福坐在酒楼门口的石阶上，望着对面福满堂亮堂堂的灯火，苦笑："掌柜的一人说了算，快是快了，可我们出钱的人，连句话都插不上。"</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那年夏天，城里闹了一场风波。</w:t>
      </w:r>
    </w:p>
    <w:p>
      <w:pPr>
        <w:spacing w:after="80" w:line="360" w:lineRule="auto"/>
        <w:ind w:firstLine="420"/>
      </w:pPr>
      <w:r>
        <w:rPr>
          <w:rFonts w:ascii="PingFang SC" w:hAnsi="PingFang SC" w:eastAsia="PingFang SC"/>
          <w:b w:val="0"/>
          <w:i w:val="0"/>
          <w:sz w:val="21"/>
        </w:rPr>
        <w:t>福满堂因为决策太慢，连续错失了三次好机会，老陈终于坐不住了。他把全家人叫到后院，说："规矩要改。日常小事，掌柜定；大事还是投票，但给掌柜加了一票否决权。你们信我，就让我带路。"儿子女婿们虽有微词，但看着账本上的赤字，也只好点头。新规矩下来，福满堂至少能跟上市场的脚步了。老陈拍板推出了一道"陈皮鸭"，虽然二女婿心里不乐意，但菜一上市，果然成了爆款。</w:t>
      </w:r>
    </w:p>
    <w:p>
      <w:pPr>
        <w:spacing w:after="80" w:line="360" w:lineRule="auto"/>
        <w:ind w:firstLine="420"/>
      </w:pPr>
      <w:r>
        <w:rPr>
          <w:rFonts w:ascii="PingFang SC" w:hAnsi="PingFang SC" w:eastAsia="PingFang SC"/>
          <w:b w:val="0"/>
          <w:i w:val="0"/>
          <w:sz w:val="21"/>
        </w:rPr>
        <w:t>老周灶那边，三个徒弟联合起来，跟老周重新谈了一次。阿福把账本摊在桌上，说："师父，我们信您的手艺，但钱是我们出的，总得让我们心里踏实。"新契约里加了几条：超过五十两银子的采买，必须三个徒弟中至少一个签字；老周每年要公开一次进货账目；如果连续两季亏损，徒弟们有权另请掌柜。老周起初不乐意，但看着三个徒弟认真的样子，也点了头。他明白，要是人心散了，这酒楼也就完了。第二天，老周亲自带着阿福去码头挑螃蟹，指着活蹦乱跳的蟹说："你看，这批比刘记的还便宜三成。"</w:t>
      </w:r>
    </w:p>
    <w:p>
      <w:pPr>
        <w:jc w:val="center"/>
      </w:pPr>
      <w:r>
        <w:rPr>
          <w:rFonts w:ascii="PingFang SC" w:hAnsi="PingFang SC" w:eastAsia="PingFang SC"/>
          <w:b w:val="0"/>
          <w:i w:val="0"/>
          <w:color w:val="999999"/>
          <w:sz w:val="20"/>
        </w:rPr>
        <w:t>· · ·</w:t>
      </w:r>
    </w:p>
    <w:p>
      <w:pPr>
        <w:spacing w:after="80" w:line="360" w:lineRule="auto"/>
        <w:ind w:firstLine="420"/>
      </w:pPr>
      <w:r>
        <w:rPr>
          <w:rFonts w:ascii="PingFang SC" w:hAnsi="PingFang SC" w:eastAsia="PingFang SC"/>
          <w:b w:val="0"/>
          <w:i w:val="0"/>
          <w:sz w:val="21"/>
        </w:rPr>
        <w:t>又过了几年，两家酒楼都还在，而且都越做越大。福满堂的招牌越来越亮，老周灶的桂花蟹依然是城里一绝。</w:t>
      </w:r>
    </w:p>
    <w:p>
      <w:pPr>
        <w:spacing w:after="80" w:line="360" w:lineRule="auto"/>
        <w:ind w:firstLine="420"/>
      </w:pPr>
      <w:r>
        <w:rPr>
          <w:rFonts w:ascii="PingFang SC" w:hAnsi="PingFang SC" w:eastAsia="PingFang SC"/>
          <w:b w:val="0"/>
          <w:i w:val="0"/>
          <w:sz w:val="21"/>
        </w:rPr>
        <w:t>有一天，一个从外地来的年轻商人，站在街中间，左看看福满堂，右看看老周灶，拿不定主意。他走进福满堂，问老陈："您家规矩好，还是对面好？"老陈想了想，说："没有最好的规矩，只有适合自家人的规矩。"</w:t>
      </w:r>
    </w:p>
    <w:p>
      <w:pPr>
        <w:spacing w:after="80" w:line="360" w:lineRule="auto"/>
        <w:ind w:firstLine="420"/>
      </w:pPr>
      <w:r>
        <w:rPr>
          <w:rFonts w:ascii="PingFang SC" w:hAnsi="PingFang SC" w:eastAsia="PingFang SC"/>
          <w:b w:val="0"/>
          <w:i w:val="0"/>
          <w:sz w:val="21"/>
        </w:rPr>
        <w:t>年轻商人又踱进老周灶，问老周同样的话。老周抿了口茶，接话："是啊，管得太松，出钱的人不放心；管得太死，做事的人放不开手。难就难在，找到那个刚刚好的分寸。"</w:t>
      </w:r>
    </w:p>
    <w:p>
      <w:pPr>
        <w:spacing w:after="80" w:line="360" w:lineRule="auto"/>
        <w:ind w:firstLine="420"/>
      </w:pPr>
      <w:r>
        <w:rPr>
          <w:rFonts w:ascii="PingFang SC" w:hAnsi="PingFang SC" w:eastAsia="PingFang SC"/>
          <w:b w:val="0"/>
          <w:i w:val="0"/>
          <w:sz w:val="21"/>
        </w:rPr>
        <w:t>年轻商人站在青石板路上，望着两家酒楼隔着路，灯火相映，各自兴旺。他忽然明白了什么，笑着摇摇头，走进了夜色里。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不仅仅是一种金融产品，其运作和管理往往要通过一定的组织形式来实现，可以说组织形式是其治理结构的法律基础。证券投资基金多采取契约型结构（非法定的企业类型），其产品属性更为显著。与之对应，股权投资基金更具组织属性，其内部治理结构各单元（或机构）是否权责清晰、相互制衡，对基金能否科学高效进行投资运营决策、是否具有竞争力起到决定性作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治理结构是安排基金治理各项机制和制度的基础，不同基金根据自身情况设计不同的治理结构，并不存在一个最优的基金治理结构范式，只有合理的治理结构。合理的治理结构是基金实现科学决策的保障，也是良好的决策机制的一部分。合理的治理结构通常是指基金的治理结构能促进投资者权利的行使和保护，投资者、基金管理人及其他利益相关主体权责清晰、相互制衡，能保障基金的运作科学且高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践中，股权投资基金多采取有限公司和有限合伙企业两种组织形式设立，其治理结构具有组织属性，分别受《公司法》《合伙企业法》的约束。对于不同组织形式的基金，在不同法律约束下，合理的治理结构原则具体化为不同的标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通过对比可以发现，公司型和合伙型两类股权投资基金在内部治理结构或要素上存在差异，差异主要来自法律规定的不同。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就公司型股权投资基金而言，其可区分为有限责任公司、股份有限公司两种组织形式。典型的公司治理结构通常具有股东会、董事会、监事会、经营管理层（即传统的"三会一层"）的法定治理结构，基金可以根据经营实际需要设置其他内部机构，如在董事会下设各类专门委员会。公司型基金的 "三会一层" 除应按照《公司法》的规定履行法定职责、享有法定权利外，还可以通过基金合同（即公司章程）设置其他约定职责，并赋予其相应的权利。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投资者可以通过《公司法》赋予的股东权利参与公司型基金的治理，有效维护自身权利，对管理人的行为形成有效约束。但相较而言，管理人的行为也容易受到投资者的直接影响，可能导致投资决策的效率和质量下降。因此，在公司型基金的治理结构中，应当更加注意合理分配决策权限，保证基金投资运作的效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有限合伙企业的治理问题与公司治理一样均属企业治理范畴，具有许多共性特征。但就合伙型股权投资基金而言，其与具有明显资合性特征的公司不同，兼具人合性和资合性。基于人合性特征，应充分尊重合伙企业合伙人之间的契约自由，法律允许合伙人可以通过合伙协议自由决定多数合伙事务。这就决定了合伙企业具有不同于公司的内部治理结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《合伙企业法》规定了合伙人会议这一内部治理机构。在合伙人会议外，实践中，合伙型基金通常还设置投委会、咨询委员会等内部治理机构。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有限合伙企业由普通合伙人和有限合伙人组成，普通合伙人对合伙企业债务承担无限连带责任，有限合伙人以其认缴的出资额为限对合伙企业债务承担责任。有限合伙企业由普通合伙人执行合伙事务，有限合伙人不执行合伙事务，如果有限合伙人执行了合伙事务，则有可能被认定为需要对合伙企业债务承担连带责任，此为有限合伙企业的"安全港规则"。在某种意义上，有限合伙人承担有限责任是以其牺牲合伙企业管理权为前提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中，基金管理人作为普通合伙人享有基金运作管理的权限，保证了基金投资决策的独立性和专业性，投资决策效率较高。但对基金投资者而言，有限合伙人往往无权干涉普通合伙人的投资决策，仅享有一定程度的监督权，在决策权利分配上有一定的弱势。虽然在极端情况下可通过除名方式解任基金管理人来维护自身权利，但程序要件和实体要件往往非常严苛而难以被实际执行。因此，在合伙型基金的治理结构中，应当更加注意对普通合伙人可能引起利益冲突的行为进行有效约束，注重有限合伙人权益的保护。</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从治理结构角度考虑，公司型基金与合伙型基金两种组织形式在基金内部治理上各有侧重，投资者和基金管理人可根据商业安排选择适合自身的治理结构。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福满堂酒楼</w:t>
            </w:r>
          </w:p>
        </w:tc>
        <w:tc>
          <w:tcPr>
            <w:tcW w:type="dxa" w:w="4535"/>
          </w:tcPr>
          <w:p>
            <w:pPr>
              <w:spacing w:line="312" w:lineRule="auto"/>
            </w:pPr>
            <w:r>
              <w:rPr>
                <w:rFonts w:ascii="PingFang SC" w:hAnsi="PingFang SC" w:eastAsia="PingFang SC"/>
                <w:b w:val="0"/>
                <w:i w:val="0"/>
                <w:sz w:val="20"/>
              </w:rPr>
              <w:t>公司型股权投资基金</w:t>
            </w:r>
          </w:p>
        </w:tc>
      </w:tr>
      <w:tr>
        <w:trPr>
          <w:trHeight w:val="340"/>
        </w:trPr>
        <w:tc>
          <w:tcPr>
            <w:tcW w:type="dxa" w:w="4252"/>
          </w:tcPr>
          <w:p>
            <w:pPr>
              <w:spacing w:line="312" w:lineRule="auto"/>
            </w:pPr>
            <w:r>
              <w:rPr>
                <w:rFonts w:ascii="PingFang SC" w:hAnsi="PingFang SC" w:eastAsia="PingFang SC"/>
                <w:b w:val="0"/>
                <w:i w:val="0"/>
                <w:sz w:val="20"/>
              </w:rPr>
              <w:t>陈家六口人投票决策</w:t>
            </w:r>
          </w:p>
        </w:tc>
        <w:tc>
          <w:tcPr>
            <w:tcW w:type="dxa" w:w="4535"/>
          </w:tcPr>
          <w:p>
            <w:pPr>
              <w:spacing w:line="312" w:lineRule="auto"/>
            </w:pPr>
            <w:r>
              <w:rPr>
                <w:rFonts w:ascii="PingFang SC" w:hAnsi="PingFang SC" w:eastAsia="PingFang SC"/>
                <w:b w:val="0"/>
                <w:i w:val="0"/>
                <w:sz w:val="20"/>
              </w:rPr>
              <w:t>公司型"三会一层"治理结构，投资者通过股东权利参与治理</w:t>
            </w:r>
          </w:p>
        </w:tc>
      </w:tr>
      <w:tr>
        <w:trPr>
          <w:trHeight w:val="340"/>
        </w:trPr>
        <w:tc>
          <w:tcPr>
            <w:tcW w:type="dxa" w:w="4252"/>
          </w:tcPr>
          <w:p>
            <w:pPr>
              <w:spacing w:line="312" w:lineRule="auto"/>
            </w:pPr>
            <w:r>
              <w:rPr>
                <w:rFonts w:ascii="PingFang SC" w:hAnsi="PingFang SC" w:eastAsia="PingFang SC"/>
                <w:b w:val="0"/>
                <w:i w:val="0"/>
                <w:sz w:val="20"/>
              </w:rPr>
              <w:t>投票慢、错失火锅铺面</w:t>
            </w:r>
          </w:p>
        </w:tc>
        <w:tc>
          <w:tcPr>
            <w:tcW w:type="dxa" w:w="4535"/>
          </w:tcPr>
          <w:p>
            <w:pPr>
              <w:spacing w:line="312" w:lineRule="auto"/>
            </w:pPr>
            <w:r>
              <w:rPr>
                <w:rFonts w:ascii="PingFang SC" w:hAnsi="PingFang SC" w:eastAsia="PingFang SC"/>
                <w:b w:val="0"/>
                <w:i w:val="0"/>
                <w:sz w:val="20"/>
              </w:rPr>
              <w:t>公司型中投资者直接影响管理人，可能导致决策效率和质量下降</w:t>
            </w:r>
          </w:p>
        </w:tc>
      </w:tr>
      <w:tr>
        <w:trPr>
          <w:trHeight w:val="340"/>
        </w:trPr>
        <w:tc>
          <w:tcPr>
            <w:tcW w:type="dxa" w:w="4252"/>
          </w:tcPr>
          <w:p>
            <w:pPr>
              <w:spacing w:line="312" w:lineRule="auto"/>
            </w:pPr>
            <w:r>
              <w:rPr>
                <w:rFonts w:ascii="PingFang SC" w:hAnsi="PingFang SC" w:eastAsia="PingFang SC"/>
                <w:b w:val="0"/>
                <w:i w:val="0"/>
                <w:sz w:val="20"/>
              </w:rPr>
              <w:t>老陈加一票否决权</w:t>
            </w:r>
          </w:p>
        </w:tc>
        <w:tc>
          <w:tcPr>
            <w:tcW w:type="dxa" w:w="4535"/>
          </w:tcPr>
          <w:p>
            <w:pPr>
              <w:spacing w:line="312" w:lineRule="auto"/>
            </w:pPr>
            <w:r>
              <w:rPr>
                <w:rFonts w:ascii="PingFang SC" w:hAnsi="PingFang SC" w:eastAsia="PingFang SC"/>
                <w:b w:val="0"/>
                <w:i w:val="0"/>
                <w:sz w:val="20"/>
              </w:rPr>
              <w:t>合理分配决策权限，保证投资运作效率</w:t>
            </w:r>
          </w:p>
        </w:tc>
      </w:tr>
      <w:tr>
        <w:trPr>
          <w:trHeight w:val="340"/>
        </w:trPr>
        <w:tc>
          <w:tcPr>
            <w:tcW w:type="dxa" w:w="4252"/>
          </w:tcPr>
          <w:p>
            <w:pPr>
              <w:spacing w:line="312" w:lineRule="auto"/>
            </w:pPr>
            <w:r>
              <w:rPr>
                <w:rFonts w:ascii="PingFang SC" w:hAnsi="PingFang SC" w:eastAsia="PingFang SC"/>
                <w:b w:val="0"/>
                <w:i w:val="0"/>
                <w:sz w:val="20"/>
              </w:rPr>
              <w:t>老周灶酒楼</w:t>
            </w:r>
          </w:p>
        </w:tc>
        <w:tc>
          <w:tcPr>
            <w:tcW w:type="dxa" w:w="4535"/>
          </w:tcPr>
          <w:p>
            <w:pPr>
              <w:spacing w:line="312" w:lineRule="auto"/>
            </w:pPr>
            <w:r>
              <w:rPr>
                <w:rFonts w:ascii="PingFang SC" w:hAnsi="PingFang SC" w:eastAsia="PingFang SC"/>
                <w:b w:val="0"/>
                <w:i w:val="0"/>
                <w:sz w:val="20"/>
              </w:rPr>
              <w:t>合伙型股权投资基金</w:t>
            </w:r>
          </w:p>
        </w:tc>
      </w:tr>
      <w:tr>
        <w:trPr>
          <w:trHeight w:val="340"/>
        </w:trPr>
        <w:tc>
          <w:tcPr>
            <w:tcW w:type="dxa" w:w="4252"/>
          </w:tcPr>
          <w:p>
            <w:pPr>
              <w:spacing w:line="312" w:lineRule="auto"/>
            </w:pPr>
            <w:r>
              <w:rPr>
                <w:rFonts w:ascii="PingFang SC" w:hAnsi="PingFang SC" w:eastAsia="PingFang SC"/>
                <w:b w:val="0"/>
                <w:i w:val="0"/>
                <w:sz w:val="20"/>
              </w:rPr>
              <w:t>老周一人掌勺，徒弟出钱不干涉</w:t>
            </w:r>
          </w:p>
        </w:tc>
        <w:tc>
          <w:tcPr>
            <w:tcW w:type="dxa" w:w="4535"/>
          </w:tcPr>
          <w:p>
            <w:pPr>
              <w:spacing w:line="312" w:lineRule="auto"/>
            </w:pPr>
            <w:r>
              <w:rPr>
                <w:rFonts w:ascii="PingFang SC" w:hAnsi="PingFang SC" w:eastAsia="PingFang SC"/>
                <w:b w:val="0"/>
                <w:i w:val="0"/>
                <w:sz w:val="20"/>
              </w:rPr>
              <w:t>普通合伙人执行合伙事务，有限合伙人不执行合伙事务（安全港规则）</w:t>
            </w:r>
          </w:p>
        </w:tc>
      </w:tr>
      <w:tr>
        <w:trPr>
          <w:trHeight w:val="340"/>
        </w:trPr>
        <w:tc>
          <w:tcPr>
            <w:tcW w:type="dxa" w:w="4252"/>
          </w:tcPr>
          <w:p>
            <w:pPr>
              <w:spacing w:line="312" w:lineRule="auto"/>
            </w:pPr>
            <w:r>
              <w:rPr>
                <w:rFonts w:ascii="PingFang SC" w:hAnsi="PingFang SC" w:eastAsia="PingFang SC"/>
                <w:b w:val="0"/>
                <w:i w:val="0"/>
                <w:sz w:val="20"/>
              </w:rPr>
              <w:t>老周进货价高、徒弟难以干涉</w:t>
            </w:r>
          </w:p>
        </w:tc>
        <w:tc>
          <w:tcPr>
            <w:tcW w:type="dxa" w:w="4535"/>
          </w:tcPr>
          <w:p>
            <w:pPr>
              <w:spacing w:line="312" w:lineRule="auto"/>
            </w:pPr>
            <w:r>
              <w:rPr>
                <w:rFonts w:ascii="PingFang SC" w:hAnsi="PingFang SC" w:eastAsia="PingFang SC"/>
                <w:b w:val="0"/>
                <w:i w:val="0"/>
                <w:sz w:val="20"/>
              </w:rPr>
              <w:t>有限合伙人无权干涉投资决策，仅享有一定监督权，处于弱势</w:t>
            </w:r>
          </w:p>
        </w:tc>
      </w:tr>
      <w:tr>
        <w:trPr>
          <w:trHeight w:val="340"/>
        </w:trPr>
        <w:tc>
          <w:tcPr>
            <w:tcW w:type="dxa" w:w="4252"/>
          </w:tcPr>
          <w:p>
            <w:pPr>
              <w:spacing w:line="312" w:lineRule="auto"/>
            </w:pPr>
            <w:r>
              <w:rPr>
                <w:rFonts w:ascii="PingFang SC" w:hAnsi="PingFang SC" w:eastAsia="PingFang SC"/>
                <w:b w:val="0"/>
                <w:i w:val="0"/>
                <w:sz w:val="20"/>
              </w:rPr>
              <w:t>罢免老周门槛极高</w:t>
            </w:r>
          </w:p>
        </w:tc>
        <w:tc>
          <w:tcPr>
            <w:tcW w:type="dxa" w:w="4535"/>
          </w:tcPr>
          <w:p>
            <w:pPr>
              <w:spacing w:line="312" w:lineRule="auto"/>
            </w:pPr>
            <w:r>
              <w:rPr>
                <w:rFonts w:ascii="PingFang SC" w:hAnsi="PingFang SC" w:eastAsia="PingFang SC"/>
                <w:b w:val="0"/>
                <w:i w:val="0"/>
                <w:sz w:val="20"/>
              </w:rPr>
              <w:t>除名程序要件和实体要件严苛，难以实际执行</w:t>
            </w:r>
          </w:p>
        </w:tc>
      </w:tr>
      <w:tr>
        <w:trPr>
          <w:trHeight w:val="340"/>
        </w:trPr>
        <w:tc>
          <w:tcPr>
            <w:tcW w:type="dxa" w:w="4252"/>
          </w:tcPr>
          <w:p>
            <w:pPr>
              <w:spacing w:line="312" w:lineRule="auto"/>
            </w:pPr>
            <w:r>
              <w:rPr>
                <w:rFonts w:ascii="PingFang SC" w:hAnsi="PingFang SC" w:eastAsia="PingFang SC"/>
                <w:b w:val="0"/>
                <w:i w:val="0"/>
                <w:sz w:val="20"/>
              </w:rPr>
              <w:t>重新谈契约、加签字和账目公开</w:t>
            </w:r>
          </w:p>
        </w:tc>
        <w:tc>
          <w:tcPr>
            <w:tcW w:type="dxa" w:w="4535"/>
          </w:tcPr>
          <w:p>
            <w:pPr>
              <w:spacing w:line="312" w:lineRule="auto"/>
            </w:pPr>
            <w:r>
              <w:rPr>
                <w:rFonts w:ascii="PingFang SC" w:hAnsi="PingFang SC" w:eastAsia="PingFang SC"/>
                <w:b w:val="0"/>
                <w:i w:val="0"/>
                <w:sz w:val="20"/>
              </w:rPr>
              <w:t>对普通合伙人利益冲突行为进行有效约束，保护有限合伙人权益</w:t>
            </w:r>
          </w:p>
        </w:tc>
      </w:tr>
      <w:tr>
        <w:trPr>
          <w:trHeight w:val="340"/>
        </w:trPr>
        <w:tc>
          <w:tcPr>
            <w:tcW w:type="dxa" w:w="4252"/>
          </w:tcPr>
          <w:p>
            <w:pPr>
              <w:spacing w:line="312" w:lineRule="auto"/>
            </w:pPr>
            <w:r>
              <w:rPr>
                <w:rFonts w:ascii="PingFang SC" w:hAnsi="PingFang SC" w:eastAsia="PingFang SC"/>
                <w:b w:val="0"/>
                <w:i w:val="0"/>
                <w:sz w:val="20"/>
              </w:rPr>
              <w:t>"没有最好的规矩，只有适合的规矩"</w:t>
            </w:r>
          </w:p>
        </w:tc>
        <w:tc>
          <w:tcPr>
            <w:tcW w:type="dxa" w:w="4535"/>
          </w:tcPr>
          <w:p>
            <w:pPr>
              <w:spacing w:line="312" w:lineRule="auto"/>
            </w:pPr>
            <w:r>
              <w:rPr>
                <w:rFonts w:ascii="PingFang SC" w:hAnsi="PingFang SC" w:eastAsia="PingFang SC"/>
                <w:b w:val="0"/>
                <w:i w:val="0"/>
                <w:sz w:val="20"/>
              </w:rPr>
              <w:t>不存在最优治理结构范式，只有合理的治理结构，需根据商业安排选择</w:t>
            </w:r>
          </w:p>
        </w:tc>
      </w:tr>
    </w:tbl>
    <w:p>
      <w:pPr>
        <w:spacing w:before="160"/>
        <w:jc w:val="center"/>
      </w:pPr>
      <w:r>
        <w:rPr>
          <w:rFonts w:ascii="PingFang SC" w:hAnsi="PingFang SC" w:eastAsia="PingFang SC"/>
          <w:b w:val="0"/>
          <w:i w:val="0"/>
          <w:color w:val="808080"/>
          <w:sz w:val="18"/>
        </w:rPr>
        <w:t>📝 来源：股权投资基金（科目三）· 第八章 第三节 · 二、基金内部治理结构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（三）基金费用</w:t>
      </w:r>
    </w:p>
    <w:p>
      <w:pPr>
        <w:spacing w:before="160" w:after="80"/>
      </w:pPr>
      <w:r>
        <w:rPr>
          <w:rFonts w:ascii="PingFang SC" w:hAnsi="PingFang SC" w:eastAsia="PingFang SC"/>
          <w:b/>
          <w:i/>
          <w:sz w:val="24"/>
        </w:rPr>
        <w:t>🏺 寓言故事 —— 《磨坊里的糊涂账》</w:t>
      </w:r>
    </w:p>
    <w:p>
      <w:pPr>
        <w:spacing w:after="80" w:line="360" w:lineRule="auto"/>
        <w:ind w:firstLine="420"/>
      </w:pPr>
      <w:r>
        <w:rPr>
          <w:rFonts w:ascii="PingFang SC" w:hAnsi="PingFang SC" w:eastAsia="PingFang SC"/>
          <w:b w:val="0"/>
          <w:i w:val="0"/>
          <w:sz w:val="21"/>
        </w:rPr>
        <w:t>青山村的七户人家凑了三百两银子，在溪边建了一座水磨坊。大家推举老周当管事，负责日常经营。</w:t>
      </w:r>
    </w:p>
    <w:p>
      <w:pPr>
        <w:spacing w:after="80" w:line="360" w:lineRule="auto"/>
        <w:ind w:firstLine="420"/>
      </w:pPr>
      <w:r>
        <w:rPr>
          <w:rFonts w:ascii="PingFang SC" w:hAnsi="PingFang SC" w:eastAsia="PingFang SC"/>
          <w:b w:val="0"/>
          <w:i w:val="0"/>
          <w:sz w:val="21"/>
        </w:rPr>
        <w:t>磨坊开张头三个月，收成不错。可到了年底对账，村民们炸了锅。老周把账本摊在桌上：修水车的铜钉、换木板的工钱、给骡子买草料——这些大家认了。可越往后翻，越不对劲：老周去县城"办事"的客栈钱、在酒楼请"朋友"的酒菜钱、甚至他儿子成亲买红绸的花费，统统记在了磨坊的公账上。</w:t>
      </w:r>
    </w:p>
    <w:p>
      <w:pPr>
        <w:spacing w:after="80" w:line="360" w:lineRule="auto"/>
        <w:ind w:firstLine="420"/>
      </w:pPr>
      <w:r>
        <w:rPr>
          <w:rFonts w:ascii="PingFang SC" w:hAnsi="PingFang SC" w:eastAsia="PingFang SC"/>
          <w:b w:val="0"/>
          <w:i w:val="0"/>
          <w:sz w:val="21"/>
        </w:rPr>
        <w:t>"这顿酒是你请县衙的师爷，凭什么我们摊？"赵老汉指着账本气得直哆嗦。</w:t>
      </w:r>
    </w:p>
    <w:p>
      <w:pPr>
        <w:spacing w:after="80" w:line="360" w:lineRule="auto"/>
        <w:ind w:firstLine="420"/>
      </w:pPr>
      <w:r>
        <w:rPr>
          <w:rFonts w:ascii="PingFang SC" w:hAnsi="PingFang SC" w:eastAsia="PingFang SC"/>
          <w:b w:val="0"/>
          <w:i w:val="0"/>
          <w:sz w:val="21"/>
        </w:rPr>
        <w:t>老周脖子一梗："我当管事不得应酬？没有我，磨坊能转？"</w:t>
      </w:r>
    </w:p>
    <w:p>
      <w:pPr>
        <w:spacing w:after="80" w:line="360" w:lineRule="auto"/>
        <w:ind w:firstLine="420"/>
      </w:pPr>
      <w:r>
        <w:rPr>
          <w:rFonts w:ascii="PingFang SC" w:hAnsi="PingFang SC" w:eastAsia="PingFang SC"/>
          <w:b w:val="0"/>
          <w:i w:val="0"/>
          <w:sz w:val="21"/>
        </w:rPr>
        <w:t>"应酬归应酬，可你儿子娶媳妇也要我们出？"钱婶把算盘摔得啪啪响。</w:t>
      </w:r>
    </w:p>
    <w:p>
      <w:pPr>
        <w:spacing w:after="80" w:line="360" w:lineRule="auto"/>
        <w:ind w:firstLine="420"/>
      </w:pPr>
      <w:r>
        <w:rPr>
          <w:rFonts w:ascii="PingFang SC" w:hAnsi="PingFang SC" w:eastAsia="PingFang SC"/>
          <w:b w:val="0"/>
          <w:i w:val="0"/>
          <w:sz w:val="21"/>
        </w:rPr>
        <w:t>七户人家吵到半夜，差点动手拆磨坊。最后请村里教过私塾的孙先生来评理。孙先生翻完账本，叹了口气："当初立约时，只写了'管事操劳，公账报销'，却没写明哪些钱该磨坊出，哪些该老周自己掏。糊涂账，烂根子在这。"</w:t>
      </w:r>
    </w:p>
    <w:p>
      <w:pPr>
        <w:spacing w:after="80" w:line="360" w:lineRule="auto"/>
        <w:ind w:firstLine="420"/>
      </w:pPr>
      <w:r>
        <w:rPr>
          <w:rFonts w:ascii="PingFang SC" w:hAnsi="PingFang SC" w:eastAsia="PingFang SC"/>
          <w:b w:val="0"/>
          <w:i w:val="0"/>
          <w:sz w:val="21"/>
        </w:rPr>
        <w:t>众人冷静下来，重新立了一张条陈。上头写得清清楚楚：磨坊该出的钱——修机器、买原料、请帮工、缴河堤费；老周该自己掏的——自家吃喝、私人走动、与磨坊无关的人情往来。两边各一本账，每月初十当众核对，一笔一笔对到明处。</w:t>
      </w:r>
    </w:p>
    <w:p>
      <w:pPr>
        <w:spacing w:after="80" w:line="360" w:lineRule="auto"/>
        <w:ind w:firstLine="420"/>
      </w:pPr>
      <w:r>
        <w:rPr>
          <w:rFonts w:ascii="PingFang SC" w:hAnsi="PingFang SC" w:eastAsia="PingFang SC"/>
          <w:b w:val="0"/>
          <w:i w:val="0"/>
          <w:sz w:val="21"/>
        </w:rPr>
        <w:t>第二年再算账，虽也有争执，但不再伤筋动骨。老周管事照旧，只是去县城时，客栈钱自己先垫，回来只报与磨坊相关的部分。村民们看着分明的账目，反倒更信他了。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利益一致原则，应当合理区分基金及管理人应分别承担的费用。基金财产应承担与基金设立、管理、投资、运营、终止、解散、清算相关的费用，主要包括：开办费、管理费、托管费、中介费用、清算费用等，基金合同中应明确列示基金费用，并明确各项基金费用的计提标准和支付时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以有关基金投资项目相关费用承担为例，基金合同可参考表述为：</w:t>
      </w:r>
    </w:p>
    <w:p>
      <w:pPr>
        <w:spacing w:after="40" w:line="336" w:lineRule="auto"/>
        <w:ind w:left="454" w:right="454"/>
      </w:pPr>
      <w:r>
        <w:rPr>
          <w:rFonts w:ascii="PingFang SC" w:hAnsi="PingFang SC" w:eastAsia="PingFang SC"/>
          <w:b w:val="0"/>
          <w:i/>
          <w:color w:val="404040"/>
          <w:sz w:val="21"/>
        </w:rPr>
        <w:t>成功投资、持有、取得、运营、维护、监控、处置投资项目而发生的开支和费用，包括但不限于聘请专业顾问而产生的法律、审计、差旅、咨询、财务和会计费用等常规费用及其他合理的非常规费用（如诉讼费用），由基金承担，其中能够由被投资企业或其他第三方承担的，管理人应尽可能促使该方承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基金管理费的计提基数、比例和支付范围应设置合理，管理人有义务向投资者说明管理费计提基数、比例和支付范围的合理性。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七户人家凑钱建的磨坊</w:t>
            </w:r>
          </w:p>
        </w:tc>
        <w:tc>
          <w:tcPr>
            <w:tcW w:type="dxa" w:w="4535"/>
          </w:tcPr>
          <w:p>
            <w:pPr>
              <w:spacing w:line="312" w:lineRule="auto"/>
            </w:pPr>
            <w:r>
              <w:rPr>
                <w:rFonts w:ascii="PingFang SC" w:hAnsi="PingFang SC" w:eastAsia="PingFang SC"/>
                <w:b w:val="0"/>
                <w:i w:val="0"/>
                <w:sz w:val="20"/>
              </w:rPr>
              <w:t>基金财产（共同资金池）</w:t>
            </w:r>
          </w:p>
        </w:tc>
      </w:tr>
      <w:tr>
        <w:trPr>
          <w:trHeight w:val="340"/>
        </w:trPr>
        <w:tc>
          <w:tcPr>
            <w:tcW w:type="dxa" w:w="4252"/>
          </w:tcPr>
          <w:p>
            <w:pPr>
              <w:spacing w:line="312" w:lineRule="auto"/>
            </w:pPr>
            <w:r>
              <w:rPr>
                <w:rFonts w:ascii="PingFang SC" w:hAnsi="PingFang SC" w:eastAsia="PingFang SC"/>
                <w:b w:val="0"/>
                <w:i w:val="0"/>
                <w:sz w:val="20"/>
              </w:rPr>
              <w:t>老周当管事</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修水车、换木板、买草料</w:t>
            </w:r>
          </w:p>
        </w:tc>
        <w:tc>
          <w:tcPr>
            <w:tcW w:type="dxa" w:w="4535"/>
          </w:tcPr>
          <w:p>
            <w:pPr>
              <w:spacing w:line="312" w:lineRule="auto"/>
            </w:pPr>
            <w:r>
              <w:rPr>
                <w:rFonts w:ascii="PingFang SC" w:hAnsi="PingFang SC" w:eastAsia="PingFang SC"/>
                <w:b w:val="0"/>
                <w:i w:val="0"/>
                <w:sz w:val="20"/>
              </w:rPr>
              <w:t>基金应承担的费用（与基金运营直接相关）</w:t>
            </w:r>
          </w:p>
        </w:tc>
      </w:tr>
      <w:tr>
        <w:trPr>
          <w:trHeight w:val="340"/>
        </w:trPr>
        <w:tc>
          <w:tcPr>
            <w:tcW w:type="dxa" w:w="4252"/>
          </w:tcPr>
          <w:p>
            <w:pPr>
              <w:spacing w:line="312" w:lineRule="auto"/>
            </w:pPr>
            <w:r>
              <w:rPr>
                <w:rFonts w:ascii="PingFang SC" w:hAnsi="PingFang SC" w:eastAsia="PingFang SC"/>
                <w:b w:val="0"/>
                <w:i w:val="0"/>
                <w:sz w:val="20"/>
              </w:rPr>
              <w:t>老周的客栈钱、酒楼钱、儿子娶亲红绸钱</w:t>
            </w:r>
          </w:p>
        </w:tc>
        <w:tc>
          <w:tcPr>
            <w:tcW w:type="dxa" w:w="4535"/>
          </w:tcPr>
          <w:p>
            <w:pPr>
              <w:spacing w:line="312" w:lineRule="auto"/>
            </w:pPr>
            <w:r>
              <w:rPr>
                <w:rFonts w:ascii="PingFang SC" w:hAnsi="PingFang SC" w:eastAsia="PingFang SC"/>
                <w:b w:val="0"/>
                <w:i w:val="0"/>
                <w:sz w:val="20"/>
              </w:rPr>
              <w:t>管理人个人费用，不应由基金承担</w:t>
            </w:r>
          </w:p>
        </w:tc>
      </w:tr>
      <w:tr>
        <w:trPr>
          <w:trHeight w:val="340"/>
        </w:trPr>
        <w:tc>
          <w:tcPr>
            <w:tcW w:type="dxa" w:w="4252"/>
          </w:tcPr>
          <w:p>
            <w:pPr>
              <w:spacing w:line="312" w:lineRule="auto"/>
            </w:pPr>
            <w:r>
              <w:rPr>
                <w:rFonts w:ascii="PingFang SC" w:hAnsi="PingFang SC" w:eastAsia="PingFang SC"/>
                <w:b w:val="0"/>
                <w:i w:val="0"/>
                <w:sz w:val="20"/>
              </w:rPr>
              <w:t>孙先生指出"当初立约没写清楚"</w:t>
            </w:r>
          </w:p>
        </w:tc>
        <w:tc>
          <w:tcPr>
            <w:tcW w:type="dxa" w:w="4535"/>
          </w:tcPr>
          <w:p>
            <w:pPr>
              <w:spacing w:line="312" w:lineRule="auto"/>
            </w:pPr>
            <w:r>
              <w:rPr>
                <w:rFonts w:ascii="PingFang SC" w:hAnsi="PingFang SC" w:eastAsia="PingFang SC"/>
                <w:b w:val="0"/>
                <w:i w:val="0"/>
                <w:sz w:val="20"/>
              </w:rPr>
              <w:t>基金合同应明确列示基金费用</w:t>
            </w:r>
          </w:p>
        </w:tc>
      </w:tr>
      <w:tr>
        <w:trPr>
          <w:trHeight w:val="340"/>
        </w:trPr>
        <w:tc>
          <w:tcPr>
            <w:tcW w:type="dxa" w:w="4252"/>
          </w:tcPr>
          <w:p>
            <w:pPr>
              <w:spacing w:line="312" w:lineRule="auto"/>
            </w:pPr>
            <w:r>
              <w:rPr>
                <w:rFonts w:ascii="PingFang SC" w:hAnsi="PingFang SC" w:eastAsia="PingFang SC"/>
                <w:b w:val="0"/>
                <w:i w:val="0"/>
                <w:sz w:val="20"/>
              </w:rPr>
              <w:t>重新立的条陈，分清两边账目</w:t>
            </w:r>
          </w:p>
        </w:tc>
        <w:tc>
          <w:tcPr>
            <w:tcW w:type="dxa" w:w="4535"/>
          </w:tcPr>
          <w:p>
            <w:pPr>
              <w:spacing w:line="312" w:lineRule="auto"/>
            </w:pPr>
            <w:r>
              <w:rPr>
                <w:rFonts w:ascii="PingFang SC" w:hAnsi="PingFang SC" w:eastAsia="PingFang SC"/>
                <w:b w:val="0"/>
                <w:i w:val="0"/>
                <w:sz w:val="20"/>
              </w:rPr>
              <w:t>基金合同中明确各项费用的计提标准和支付范围</w:t>
            </w:r>
          </w:p>
        </w:tc>
      </w:tr>
      <w:tr>
        <w:trPr>
          <w:trHeight w:val="340"/>
        </w:trPr>
        <w:tc>
          <w:tcPr>
            <w:tcW w:type="dxa" w:w="4252"/>
          </w:tcPr>
          <w:p>
            <w:pPr>
              <w:spacing w:line="312" w:lineRule="auto"/>
            </w:pPr>
            <w:r>
              <w:rPr>
                <w:rFonts w:ascii="PingFang SC" w:hAnsi="PingFang SC" w:eastAsia="PingFang SC"/>
                <w:b w:val="0"/>
                <w:i w:val="0"/>
                <w:sz w:val="20"/>
              </w:rPr>
              <w:t>老周需向村民说明每笔开销</w:t>
            </w:r>
          </w:p>
        </w:tc>
        <w:tc>
          <w:tcPr>
            <w:tcW w:type="dxa" w:w="4535"/>
          </w:tcPr>
          <w:p>
            <w:pPr>
              <w:spacing w:line="312" w:lineRule="auto"/>
            </w:pPr>
            <w:r>
              <w:rPr>
                <w:rFonts w:ascii="PingFang SC" w:hAnsi="PingFang SC" w:eastAsia="PingFang SC"/>
                <w:b w:val="0"/>
                <w:i w:val="0"/>
                <w:sz w:val="20"/>
              </w:rPr>
              <w:t>管理人有义务向投资者说明费用合理性</w:t>
            </w:r>
          </w:p>
        </w:tc>
      </w:tr>
      <w:tr>
        <w:trPr>
          <w:trHeight w:val="340"/>
        </w:trPr>
        <w:tc>
          <w:tcPr>
            <w:tcW w:type="dxa" w:w="4252"/>
          </w:tcPr>
          <w:p>
            <w:pPr>
              <w:spacing w:line="312" w:lineRule="auto"/>
            </w:pPr>
            <w:r>
              <w:rPr>
                <w:rFonts w:ascii="PingFang SC" w:hAnsi="PingFang SC" w:eastAsia="PingFang SC"/>
                <w:b w:val="0"/>
                <w:i w:val="0"/>
                <w:sz w:val="20"/>
              </w:rPr>
              <w:t>磨坊相关费用由磨坊出，私人费用老周自己掏</w:t>
            </w:r>
          </w:p>
        </w:tc>
        <w:tc>
          <w:tcPr>
            <w:tcW w:type="dxa" w:w="4535"/>
          </w:tcPr>
          <w:p>
            <w:pPr>
              <w:spacing w:line="312" w:lineRule="auto"/>
            </w:pPr>
            <w:r>
              <w:rPr>
                <w:rFonts w:ascii="PingFang SC" w:hAnsi="PingFang SC" w:eastAsia="PingFang SC"/>
                <w:b w:val="0"/>
                <w:i w:val="0"/>
                <w:sz w:val="20"/>
              </w:rPr>
              <w:t>利益一致原则——合理区分基金及管理人各自承担的费用</w:t>
            </w:r>
          </w:p>
        </w:tc>
      </w:tr>
    </w:tbl>
    <w:p>
      <w:pPr>
        <w:spacing w:before="160"/>
        <w:jc w:val="center"/>
      </w:pPr>
      <w:r>
        <w:rPr>
          <w:rFonts w:ascii="PingFang SC" w:hAnsi="PingFang SC" w:eastAsia="PingFang SC"/>
          <w:b w:val="0"/>
          <w:i w:val="0"/>
          <w:color w:val="808080"/>
          <w:sz w:val="18"/>
        </w:rPr>
        <w:t>📝 来源：股权投资基金（科目三）· 第八章 第二节 · （三）基金费用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（二）激励机制</w:t>
      </w:r>
    </w:p>
    <w:p>
      <w:pPr>
        <w:spacing w:before="160" w:after="80"/>
      </w:pPr>
      <w:r>
        <w:rPr>
          <w:rFonts w:ascii="PingFang SC" w:hAnsi="PingFang SC" w:eastAsia="PingFang SC"/>
          <w:b/>
          <w:i/>
          <w:sz w:val="24"/>
        </w:rPr>
        <w:t>🎯 寓言故事 —— 《老陈的收成约定》</w:t>
      </w:r>
    </w:p>
    <w:p>
      <w:pPr>
        <w:spacing w:after="80" w:line="360" w:lineRule="auto"/>
        <w:ind w:firstLine="420"/>
      </w:pPr>
      <w:r>
        <w:rPr>
          <w:rFonts w:ascii="PingFang SC" w:hAnsi="PingFang SC" w:eastAsia="PingFang SC"/>
          <w:b w:val="0"/>
          <w:i w:val="0"/>
          <w:sz w:val="21"/>
        </w:rPr>
        <w:t>老陈是个种庄稼的好手，十里八乡都知道他能从贫瘠地里刨出粮食来。县城里有三个商人听说了，凑了三百两银子，在河边买下一片荒地，请老陈来当管事的。</w:t>
      </w:r>
    </w:p>
    <w:p>
      <w:pPr>
        <w:spacing w:after="80" w:line="360" w:lineRule="auto"/>
        <w:ind w:firstLine="420"/>
      </w:pPr>
      <w:r>
        <w:rPr>
          <w:rFonts w:ascii="PingFang SC" w:hAnsi="PingFang SC" w:eastAsia="PingFang SC"/>
          <w:b w:val="0"/>
          <w:i w:val="0"/>
          <w:sz w:val="21"/>
        </w:rPr>
        <w:t>起初的约定很简单：老陈每年拿五十两工钱，不管收成好坏，旱涝保收。三个商人想，这样老陈没压力，能安心干活。可老陈干了两年，心里渐渐不是滋味。地是他起早贪黑翻的，种是他精挑细选播的，水渠是他带人挖通的。可到了秋收，粮贩子把成袋的银子交给商人，老陈只能站在一旁，拿他那固定的五十两。地越肥，他越憋屈。</w:t>
      </w:r>
    </w:p>
    <w:p>
      <w:pPr>
        <w:spacing w:after="80" w:line="360" w:lineRule="auto"/>
        <w:ind w:firstLine="420"/>
      </w:pPr>
      <w:r>
        <w:rPr>
          <w:rFonts w:ascii="PingFang SC" w:hAnsi="PingFang SC" w:eastAsia="PingFang SC"/>
          <w:b w:val="0"/>
          <w:i w:val="0"/>
          <w:sz w:val="21"/>
        </w:rPr>
        <w:t>第二年夏天，老陈的心思变了。既然多收少收都一样，何必那么拼命？该除草的时候，他多睡了一个晌午；该引水的时候，他觉得差不多就行。那年秋天，收上来的粮食只够商人勉强回本。三个商人坐在粮仓里，对着半空的麻袋叹气。其中一个说："老陈的本事是真的，可他的心气儿没了。"</w:t>
      </w:r>
    </w:p>
    <w:p>
      <w:pPr>
        <w:spacing w:after="80" w:line="360" w:lineRule="auto"/>
        <w:ind w:firstLine="420"/>
      </w:pPr>
      <w:r>
        <w:rPr>
          <w:rFonts w:ascii="PingFang SC" w:hAnsi="PingFang SC" w:eastAsia="PingFang SC"/>
          <w:b w:val="0"/>
          <w:i w:val="0"/>
          <w:sz w:val="21"/>
        </w:rPr>
        <w:t>另一个商人琢磨了半宿，第二天找到老陈，把契约撕了，重新写了一张。新契约上说：从今往后，老陈不再拿固定工钱。每年秋收卖粮的钱，先还给三个商人当初买地的三百两本钱，再给他们每人一笔最低的红利——这是他们把钱投在这里而不是放钱庄里应得的。只有这两样都结清了，剩下的多出来的钱，老陈才能分走一小部分。</w:t>
      </w:r>
    </w:p>
    <w:p>
      <w:pPr>
        <w:spacing w:after="80" w:line="360" w:lineRule="auto"/>
        <w:ind w:firstLine="420"/>
      </w:pPr>
      <w:r>
        <w:rPr>
          <w:rFonts w:ascii="PingFang SC" w:hAnsi="PingFang SC" w:eastAsia="PingFang SC"/>
          <w:b w:val="0"/>
          <w:i w:val="0"/>
          <w:sz w:val="21"/>
        </w:rPr>
        <w:t>老陈捏着新契约，手有点抖。他算了算，如果收成平平，他可能一文都拿不到。但如果他把地种好了，多出来的粮食卖成银子，那笔额外的分成，可能比原来的五十两还多得多。</w:t>
      </w:r>
    </w:p>
    <w:p>
      <w:pPr>
        <w:spacing w:after="80" w:line="360" w:lineRule="auto"/>
        <w:ind w:firstLine="420"/>
      </w:pPr>
      <w:r>
        <w:rPr>
          <w:rFonts w:ascii="PingFang SC" w:hAnsi="PingFang SC" w:eastAsia="PingFang SC"/>
          <w:b w:val="0"/>
          <w:i w:val="0"/>
          <w:sz w:val="21"/>
        </w:rPr>
        <w:t>从那天起，老陈像换了个人。天不亮就下地，夜里打着灯笼查看水渠。有人问他怎么这么拼，他咧嘴一笑："地里的收成，现在跟我自己的饭碗绑在一块儿了。"</w:t>
      </w:r>
    </w:p>
    <w:p>
      <w:pPr>
        <w:spacing w:after="80" w:line="360" w:lineRule="auto"/>
        <w:ind w:firstLine="420"/>
      </w:pPr>
      <w:r>
        <w:rPr>
          <w:rFonts w:ascii="PingFang SC" w:hAnsi="PingFang SC" w:eastAsia="PingFang SC"/>
          <w:b w:val="0"/>
          <w:i w:val="0"/>
          <w:sz w:val="21"/>
        </w:rPr>
        <w:t>第三年秋天，粮仓堆得冒尖。商人们拿回了本钱，领到了最低红利，还剩下一大笔。老陈分到了他该得的那一份，数目是他往年工钱的两倍还多。三个商人看着账本，老陈数着银子，没人说话，但心里都清楚：这契约改得好。老陈为自己奔的时候，恰恰也让出钱的人得了大利。两边的算盘，终于拨到了同一根弦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激励机制是基金治理机制中必不可少的一环。由于投资者和基金管理人的利益不完全一致，基金管理人投资管理能力的发挥程度与工作积极程度是不易监督的，因而需要对基金管理人进行激励，以实现激励相容，即基金管理人在追求其自身利益的同时，其客观效果是能够更好地实现投资者想要达到的目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激励机制的作用突出。一方面，由于股权投资基金主要投资于未上市公司股权，基金资产的转移过程无法形成可监控的闭环，关联交易和利益输送更加隐蔽，基金估值更加困难，对管理人行为的监督成本更高；另一方面，由于股权投资基金封闭式运作，一般周期较长，缺乏活跃的基金份额交易市场，投资者难以通过转让或退出基金来约束基金管理人。因此，通过基金的经济安排绑定基金管理人和投资者的利益尤为重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要提高基金管理人和投资者之间的利益一致性，有赖于进一步完善激励机制和措施，促进管理人团队积极投入基金投资运营，充分发挥其专业能力。具体而言，在基金的收益分配方面，通常采取"瀑布式"收益分配方式，在投资者收回投资本金并获得约定门槛收益后，基金管理人可以获得相当于基金超额投资收益20%左右的业绩报酬，作为对管理人的激励。</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管理人内部安排相应的激励机制，使管理人的团队成员能够基于其工作贡献参与分享管理人所获得的业绩报酬，有助于进一步将基金投资者利益与管理人团队利益一致化，进而充分调动管理人团队的工作积极性。</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三个商人凑银子买地</w:t>
            </w:r>
          </w:p>
        </w:tc>
        <w:tc>
          <w:tcPr>
            <w:tcW w:type="dxa" w:w="4535"/>
          </w:tcPr>
          <w:p>
            <w:pPr>
              <w:spacing w:line="312" w:lineRule="auto"/>
            </w:pPr>
            <w:r>
              <w:rPr>
                <w:rFonts w:ascii="PingFang SC" w:hAnsi="PingFang SC" w:eastAsia="PingFang SC"/>
                <w:b w:val="0"/>
                <w:i w:val="0"/>
                <w:sz w:val="20"/>
              </w:rPr>
              <w:t>投资者出资</w:t>
            </w:r>
          </w:p>
        </w:tc>
      </w:tr>
      <w:tr>
        <w:trPr>
          <w:trHeight w:val="340"/>
        </w:trPr>
        <w:tc>
          <w:tcPr>
            <w:tcW w:type="dxa" w:w="4252"/>
          </w:tcPr>
          <w:p>
            <w:pPr>
              <w:spacing w:line="312" w:lineRule="auto"/>
            </w:pPr>
            <w:r>
              <w:rPr>
                <w:rFonts w:ascii="PingFang SC" w:hAnsi="PingFang SC" w:eastAsia="PingFang SC"/>
                <w:b w:val="0"/>
                <w:i w:val="0"/>
                <w:sz w:val="20"/>
              </w:rPr>
              <w:t>老陈当管事种庄稼</w:t>
            </w:r>
          </w:p>
        </w:tc>
        <w:tc>
          <w:tcPr>
            <w:tcW w:type="dxa" w:w="4535"/>
          </w:tcPr>
          <w:p>
            <w:pPr>
              <w:spacing w:line="312" w:lineRule="auto"/>
            </w:pPr>
            <w:r>
              <w:rPr>
                <w:rFonts w:ascii="PingFang SC" w:hAnsi="PingFang SC" w:eastAsia="PingFang SC"/>
                <w:b w:val="0"/>
                <w:i w:val="0"/>
                <w:sz w:val="20"/>
              </w:rPr>
              <w:t>基金管理人管理投资</w:t>
            </w:r>
          </w:p>
        </w:tc>
      </w:tr>
      <w:tr>
        <w:trPr>
          <w:trHeight w:val="340"/>
        </w:trPr>
        <w:tc>
          <w:tcPr>
            <w:tcW w:type="dxa" w:w="4252"/>
          </w:tcPr>
          <w:p>
            <w:pPr>
              <w:spacing w:line="312" w:lineRule="auto"/>
            </w:pPr>
            <w:r>
              <w:rPr>
                <w:rFonts w:ascii="PingFang SC" w:hAnsi="PingFang SC" w:eastAsia="PingFang SC"/>
                <w:b w:val="0"/>
                <w:i w:val="0"/>
                <w:sz w:val="20"/>
              </w:rPr>
              <w:t>固定工钱时老陈偷懒</w:t>
            </w:r>
          </w:p>
        </w:tc>
        <w:tc>
          <w:tcPr>
            <w:tcW w:type="dxa" w:w="4535"/>
          </w:tcPr>
          <w:p>
            <w:pPr>
              <w:spacing w:line="312" w:lineRule="auto"/>
            </w:pPr>
            <w:r>
              <w:rPr>
                <w:rFonts w:ascii="PingFang SC" w:hAnsi="PingFang SC" w:eastAsia="PingFang SC"/>
                <w:b w:val="0"/>
                <w:i w:val="0"/>
                <w:sz w:val="20"/>
              </w:rPr>
              <w:t>利益不一致导致积极性下降</w:t>
            </w:r>
          </w:p>
        </w:tc>
      </w:tr>
      <w:tr>
        <w:trPr>
          <w:trHeight w:val="340"/>
        </w:trPr>
        <w:tc>
          <w:tcPr>
            <w:tcW w:type="dxa" w:w="4252"/>
          </w:tcPr>
          <w:p>
            <w:pPr>
              <w:spacing w:line="312" w:lineRule="auto"/>
            </w:pPr>
            <w:r>
              <w:rPr>
                <w:rFonts w:ascii="PingFang SC" w:hAnsi="PingFang SC" w:eastAsia="PingFang SC"/>
                <w:b w:val="0"/>
                <w:i w:val="0"/>
                <w:sz w:val="20"/>
              </w:rPr>
              <w:t>新契约：先还本钱+最低红利，剩余老陈分一小部分</w:t>
            </w:r>
          </w:p>
        </w:tc>
        <w:tc>
          <w:tcPr>
            <w:tcW w:type="dxa" w:w="4535"/>
          </w:tcPr>
          <w:p>
            <w:pPr>
              <w:spacing w:line="312" w:lineRule="auto"/>
            </w:pPr>
            <w:r>
              <w:rPr>
                <w:rFonts w:ascii="PingFang SC" w:hAnsi="PingFang SC" w:eastAsia="PingFang SC"/>
                <w:b w:val="0"/>
                <w:i w:val="0"/>
                <w:sz w:val="20"/>
              </w:rPr>
              <w:t>"瀑布式"收益分配，先返还本金+门槛收益，再提取业绩报酬</w:t>
            </w:r>
          </w:p>
        </w:tc>
      </w:tr>
      <w:tr>
        <w:trPr>
          <w:trHeight w:val="340"/>
        </w:trPr>
        <w:tc>
          <w:tcPr>
            <w:tcW w:type="dxa" w:w="4252"/>
          </w:tcPr>
          <w:p>
            <w:pPr>
              <w:spacing w:line="312" w:lineRule="auto"/>
            </w:pPr>
            <w:r>
              <w:rPr>
                <w:rFonts w:ascii="PingFang SC" w:hAnsi="PingFang SC" w:eastAsia="PingFang SC"/>
                <w:b w:val="0"/>
                <w:i w:val="0"/>
                <w:sz w:val="20"/>
              </w:rPr>
              <w:t>老陈为多分钱而拼命种地</w:t>
            </w:r>
          </w:p>
        </w:tc>
        <w:tc>
          <w:tcPr>
            <w:tcW w:type="dxa" w:w="4535"/>
          </w:tcPr>
          <w:p>
            <w:pPr>
              <w:spacing w:line="312" w:lineRule="auto"/>
            </w:pPr>
            <w:r>
              <w:rPr>
                <w:rFonts w:ascii="PingFang SC" w:hAnsi="PingFang SC" w:eastAsia="PingFang SC"/>
                <w:b w:val="0"/>
                <w:i w:val="0"/>
                <w:sz w:val="20"/>
              </w:rPr>
              <w:t>激励相容——管理者追求自身利益的同时实现投资者目标</w:t>
            </w:r>
          </w:p>
        </w:tc>
      </w:tr>
      <w:tr>
        <w:trPr>
          <w:trHeight w:val="340"/>
        </w:trPr>
        <w:tc>
          <w:tcPr>
            <w:tcW w:type="dxa" w:w="4252"/>
          </w:tcPr>
          <w:p>
            <w:pPr>
              <w:spacing w:line="312" w:lineRule="auto"/>
            </w:pPr>
            <w:r>
              <w:rPr>
                <w:rFonts w:ascii="PingFang SC" w:hAnsi="PingFang SC" w:eastAsia="PingFang SC"/>
                <w:b w:val="0"/>
                <w:i w:val="0"/>
                <w:sz w:val="20"/>
              </w:rPr>
              <w:t>老陈和商人两边都满意</w:t>
            </w:r>
          </w:p>
        </w:tc>
        <w:tc>
          <w:tcPr>
            <w:tcW w:type="dxa" w:w="4535"/>
          </w:tcPr>
          <w:p>
            <w:pPr>
              <w:spacing w:line="312" w:lineRule="auto"/>
            </w:pPr>
            <w:r>
              <w:rPr>
                <w:rFonts w:ascii="PingFang SC" w:hAnsi="PingFang SC" w:eastAsia="PingFang SC"/>
                <w:b w:val="0"/>
                <w:i w:val="0"/>
                <w:sz w:val="20"/>
              </w:rPr>
              <w:t>利益绑定，双方目标一致</w:t>
            </w:r>
          </w:p>
        </w:tc>
      </w:tr>
    </w:tbl>
    <w:p>
      <w:pPr>
        <w:spacing w:before="160"/>
        <w:jc w:val="center"/>
      </w:pPr>
      <w:r>
        <w:rPr>
          <w:rFonts w:ascii="PingFang SC" w:hAnsi="PingFang SC" w:eastAsia="PingFang SC"/>
          <w:b w:val="0"/>
          <w:i w:val="0"/>
          <w:color w:val="808080"/>
          <w:sz w:val="18"/>
        </w:rPr>
        <w:t>📝 来源：股权投资基金（科目三）· 第八章 第三节 · （二）激励机制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（四）关联交易及其他利益冲突管理</w:t>
      </w:r>
    </w:p>
    <w:p>
      <w:pPr>
        <w:spacing w:before="160" w:after="80"/>
      </w:pPr>
      <w:r>
        <w:rPr>
          <w:rFonts w:ascii="PingFang SC" w:hAnsi="PingFang SC" w:eastAsia="PingFang SC"/>
          <w:b/>
          <w:i/>
          <w:sz w:val="24"/>
        </w:rPr>
        <w:t>⚖️ 寓言故事 —— 《老周的亲家铺子》</w:t>
      </w:r>
    </w:p>
    <w:p>
      <w:pPr>
        <w:spacing w:after="80" w:line="360" w:lineRule="auto"/>
        <w:ind w:firstLine="420"/>
      </w:pPr>
      <w:r>
        <w:rPr>
          <w:rFonts w:ascii="PingFang SC" w:hAnsi="PingFang SC" w:eastAsia="PingFang SC"/>
          <w:b w:val="0"/>
          <w:i w:val="0"/>
          <w:sz w:val="21"/>
        </w:rPr>
        <w:t>青山村的秋收合作社成立三年了，一百多户村民把粮食和积蓄凑在一起，交给老周统一经营。老周脑子活、门路广，前两年确实让大伙儿都分了红，合作社的名声传到了邻县。村民们信他，有人甚至把给儿子娶媳妇的钱也投了进来，就图个安稳。</w:t>
      </w:r>
    </w:p>
    <w:p>
      <w:pPr>
        <w:spacing w:after="80" w:line="360" w:lineRule="auto"/>
        <w:ind w:firstLine="420"/>
      </w:pPr>
      <w:r>
        <w:rPr>
          <w:rFonts w:ascii="PingFang SC" w:hAnsi="PingFang SC" w:eastAsia="PingFang SC"/>
          <w:b w:val="0"/>
          <w:i w:val="0"/>
          <w:sz w:val="21"/>
        </w:rPr>
        <w:t>今年开春，老周宣布了一个决定：合作社的化肥和种子，全部改从他亲家老马的农资店进货。老周说老马的货"质量有保障"，就是价格比镇上贵了将近三成。有村民私下算了账，一年下来，合作社多花了两万多块。可老周摆摆手说："贵是贵点，但出了问题亲家跑不了，这叫放心。"大伙儿虽然嘀咕，可想着老周确实带着大家赚了钱，也就没再追问。毕竟亲家之间互相帮衬，在村里也不算稀罕事。</w:t>
      </w:r>
    </w:p>
    <w:p>
      <w:pPr>
        <w:spacing w:after="80" w:line="360" w:lineRule="auto"/>
        <w:ind w:firstLine="420"/>
      </w:pPr>
      <w:r>
        <w:rPr>
          <w:rFonts w:ascii="PingFang SC" w:hAnsi="PingFang SC" w:eastAsia="PingFang SC"/>
          <w:b w:val="0"/>
          <w:i w:val="0"/>
          <w:sz w:val="21"/>
        </w:rPr>
        <w:t>真正让事情闹大的，是那年夏天的一个下午。</w:t>
      </w:r>
    </w:p>
    <w:p>
      <w:pPr>
        <w:spacing w:after="80" w:line="360" w:lineRule="auto"/>
        <w:ind w:firstLine="420"/>
      </w:pPr>
      <w:r>
        <w:rPr>
          <w:rFonts w:ascii="PingFang SC" w:hAnsi="PingFang SC" w:eastAsia="PingFang SC"/>
          <w:b w:val="0"/>
          <w:i w:val="0"/>
          <w:sz w:val="21"/>
        </w:rPr>
        <w:t>邻县有个大户要收购一批优质稻米，出价高、要得急，这是合作社等了大半年的好买卖。村民李婶在镇上赶集时，无意中听见老周跟那大户在茶馆里说话。老周说："这批货我亲家老马的店里也有，质量一样，您跟他签吧，合作社那边我压着，就说货还没收齐。"李婶站在窗外，手里的菜篮子差点掉在地上。她连集也不赶了，一路小跑回村，逢人就说。</w:t>
      </w:r>
    </w:p>
    <w:p>
      <w:pPr>
        <w:spacing w:after="80" w:line="360" w:lineRule="auto"/>
        <w:ind w:firstLine="420"/>
      </w:pPr>
      <w:r>
        <w:rPr>
          <w:rFonts w:ascii="PingFang SC" w:hAnsi="PingFang SC" w:eastAsia="PingFang SC"/>
          <w:b w:val="0"/>
          <w:i w:val="0"/>
          <w:sz w:val="21"/>
        </w:rPr>
        <w:t>原来老周去年偷偷用合作社的分红，在邻村开了一家自己的粮行。好买卖、大客户，他全往亲家和自己的店里送；合作社只能接些零碎小单，赚个辛苦钱。村民们凑起来的血汗，倒成了老周给自己铺路的砖石。更有人翻出旧账，说去年合作社明明该赚更多，可年底分红却比去年还少，那钱去了哪儿，现在总算有了眉目。</w:t>
      </w:r>
    </w:p>
    <w:p>
      <w:pPr>
        <w:spacing w:after="80" w:line="360" w:lineRule="auto"/>
        <w:ind w:firstLine="420"/>
      </w:pPr>
      <w:r>
        <w:rPr>
          <w:rFonts w:ascii="PingFang SC" w:hAnsi="PingFang SC" w:eastAsia="PingFang SC"/>
          <w:b w:val="0"/>
          <w:i w:val="0"/>
          <w:sz w:val="21"/>
        </w:rPr>
        <w:t>消息传回村里，一百多户人家炸了锅。有人要撤股，有人要报官，还有人堵在老周家门口骂。老周缩在屋里三天没出门，亲家老马更是连面都不敢露。合作社的账本被翻出来，可里头记得乱七八糟，好多笔账连日期都对不上。村民们越看越心寒——原来自己投了钱，却连钱花到哪儿都不知道。</w:t>
      </w:r>
    </w:p>
    <w:p>
      <w:pPr>
        <w:spacing w:after="80" w:line="360" w:lineRule="auto"/>
        <w:ind w:firstLine="420"/>
      </w:pPr>
      <w:r>
        <w:rPr>
          <w:rFonts w:ascii="PingFang SC" w:hAnsi="PingFang SC" w:eastAsia="PingFang SC"/>
          <w:b w:val="0"/>
          <w:i w:val="0"/>
          <w:sz w:val="21"/>
        </w:rPr>
        <w:t>第四天，村里几个老人把大家聚到祠堂。老会计张叔先开口："闹归闹，可合作社不能散。散了，明年咱连种子都买不起。但老周这事，得有个说法。"</w:t>
      </w:r>
    </w:p>
    <w:p>
      <w:pPr>
        <w:spacing w:after="80" w:line="360" w:lineRule="auto"/>
        <w:ind w:firstLine="420"/>
      </w:pPr>
      <w:r>
        <w:rPr>
          <w:rFonts w:ascii="PingFang SC" w:hAnsi="PingFang SC" w:eastAsia="PingFang SC"/>
          <w:b w:val="0"/>
          <w:i w:val="0"/>
          <w:sz w:val="21"/>
        </w:rPr>
        <w:t>大家商量了整整两天，定下了几条规矩。</w:t>
      </w:r>
    </w:p>
    <w:p>
      <w:pPr>
        <w:spacing w:after="80" w:line="360" w:lineRule="auto"/>
        <w:ind w:firstLine="420"/>
      </w:pPr>
      <w:r>
        <w:rPr>
          <w:rFonts w:ascii="PingFang SC" w:hAnsi="PingFang SC" w:eastAsia="PingFang SC"/>
          <w:b w:val="0"/>
          <w:i w:val="0"/>
          <w:sz w:val="21"/>
        </w:rPr>
        <w:t>头一条，把"亲家""自己开的店""老周管着的其他生意"，全都白纸黑字写清楚，这叫"认亲"——以后凡是跟这些人沾边的买卖，一律算"亲家买卖"，不能老周一个人说了算。张叔说："先把人认全了，才能防住后头的鬼。"</w:t>
      </w:r>
    </w:p>
    <w:p>
      <w:pPr>
        <w:spacing w:after="80" w:line="360" w:lineRule="auto"/>
        <w:ind w:firstLine="420"/>
      </w:pPr>
      <w:r>
        <w:rPr>
          <w:rFonts w:ascii="PingFang SC" w:hAnsi="PingFang SC" w:eastAsia="PingFang SC"/>
          <w:b w:val="0"/>
          <w:i w:val="0"/>
          <w:sz w:val="21"/>
        </w:rPr>
        <w:t>第二条，凡是亲家买卖，得开社员大会，一百多户人里头，赞成的人比反对的多，才能过。老周再想偷偷把大单塞给亲家，没门。张叔特意强调："不是老周点头就行，是咱大伙儿点头才行。"</w:t>
      </w:r>
    </w:p>
    <w:p>
      <w:pPr>
        <w:spacing w:after="80" w:line="360" w:lineRule="auto"/>
        <w:ind w:firstLine="420"/>
      </w:pPr>
      <w:r>
        <w:rPr>
          <w:rFonts w:ascii="PingFang SC" w:hAnsi="PingFang SC" w:eastAsia="PingFang SC"/>
          <w:b w:val="0"/>
          <w:i w:val="0"/>
          <w:sz w:val="21"/>
        </w:rPr>
        <w:t>第三条，合作社每花一笔钱、签一份合同，都要贴在大槐树下公示三天。谁看见了都能问，问了就得答。张叔说："账不怕看，怕的是不让看。"</w:t>
      </w:r>
    </w:p>
    <w:p>
      <w:pPr>
        <w:spacing w:after="80" w:line="360" w:lineRule="auto"/>
        <w:ind w:firstLine="420"/>
      </w:pPr>
      <w:r>
        <w:rPr>
          <w:rFonts w:ascii="PingFang SC" w:hAnsi="PingFang SC" w:eastAsia="PingFang SC"/>
          <w:b w:val="0"/>
          <w:i w:val="0"/>
          <w:sz w:val="21"/>
        </w:rPr>
        <w:t>第四条，从村里选出五个不跟老周沾亲带故的人，组成一个"看账会"。老周每笔账都要过他们的眼，发现不对劲，有权直接叫停。选人的时候，特意挑了村里出了名的倔脾气和直肠子，就是不让老周有钻空子的余地。</w:t>
      </w:r>
    </w:p>
    <w:p>
      <w:pPr>
        <w:spacing w:after="80" w:line="360" w:lineRule="auto"/>
        <w:ind w:firstLine="420"/>
      </w:pPr>
      <w:r>
        <w:rPr>
          <w:rFonts w:ascii="PingFang SC" w:hAnsi="PingFang SC" w:eastAsia="PingFang SC"/>
          <w:b w:val="0"/>
          <w:i w:val="0"/>
          <w:sz w:val="21"/>
        </w:rPr>
        <w:t>第五条，要是老周再犯，亲家买卖里多花的冤枉钱、漏掉的好买卖，他得自己掏腰包赔。张叔把这条念了三遍，说："规矩没牙，人就当它是纸。有了这条，规矩才算长了牙。"</w:t>
      </w:r>
    </w:p>
    <w:p>
      <w:pPr>
        <w:spacing w:after="80" w:line="360" w:lineRule="auto"/>
        <w:ind w:firstLine="420"/>
      </w:pPr>
      <w:r>
        <w:rPr>
          <w:rFonts w:ascii="PingFang SC" w:hAnsi="PingFang SC" w:eastAsia="PingFang SC"/>
          <w:b w:val="0"/>
          <w:i w:val="0"/>
          <w:sz w:val="21"/>
        </w:rPr>
        <w:t>规矩贴出来的那天，老周低着头站在人群里。有人喊："老周，你还想不想干？"老周沉默了很久，说："我干。但这些规矩，我认。"</w:t>
      </w:r>
    </w:p>
    <w:p>
      <w:pPr>
        <w:spacing w:after="80" w:line="360" w:lineRule="auto"/>
        <w:ind w:firstLine="420"/>
      </w:pPr>
      <w:r>
        <w:rPr>
          <w:rFonts w:ascii="PingFang SC" w:hAnsi="PingFang SC" w:eastAsia="PingFang SC"/>
          <w:b w:val="0"/>
          <w:i w:val="0"/>
          <w:sz w:val="21"/>
        </w:rPr>
        <w:t>那年秋天，邻县又来了一个大客户。老周照例把消息贴在大槐树下，五个看账会的人一查，发现这客户跟老马的店也有来往。老周老老实实开了社员大会，把两边的报价摊开给大家看。最后合作社以比老马店低一成的价格拿下了这笔买卖，多赚的那部分，年底每户多分了两袋白面的钱。</w:t>
      </w:r>
    </w:p>
    <w:p>
      <w:pPr>
        <w:spacing w:after="80" w:line="360" w:lineRule="auto"/>
        <w:ind w:firstLine="420"/>
      </w:pPr>
      <w:r>
        <w:rPr>
          <w:rFonts w:ascii="PingFang SC" w:hAnsi="PingFang SC" w:eastAsia="PingFang SC"/>
          <w:b w:val="0"/>
          <w:i w:val="0"/>
          <w:sz w:val="21"/>
        </w:rPr>
        <w:t>老周后来常跟人说："亲家还是亲家，但合作社的规矩，比亲家大。"这话传到老马耳朵里，老马也学会了——再跟合作社做生意，报价不敢比镇上高，生怕又被贴到大槐树下，让全村人指着脊梁骨议论。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遵循利益一致原则，要对涉及关联交易及其他利益冲突进行适当管理，并在制度层面给予充分体现。依据《私募条例》要求，基金管理人应当建立健全关联交易管理制度，不得以基金财产与关联方进行不正当交易或者利益输送，不得通过多层嵌套或者其他方式进行隐瞒。基金管理人运用基金财产与自己、投资者、所管理的其他基金、其实际控制人控制的其他基金管理人管理的基金，或者与其有重大利害关系的其他主体进行交易的，应当履行基金合同约定的决策程序，并及时向投资者和基金托管人提供相关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于关联交易及其他利益冲突管理要求，应在基金合同及相关制度文件中明确约定关联交易的识别认定、对价确定、交易决策、信息披露等机制，保障该等行为符合投资者最佳利益、合理公平对待所有投资者、对投资者信息透明。具体到关联交易的管理，应遵循程序合理、交易公平和信息披露原则。同时，相关制度应当包括关联交易和其他利益冲突范围的界定、不同利益冲突情形的处理方式、制度披露和修订的程序以及相应的损失赔偿规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通常基金合同应当对关联方及关联交易进行界定，例如基金投资者、管理人所管理的其他基金、其实际控制人控制的其他基金管理人管理的基金，或者与其有重大利害关系的其他主体均可归入关联方范畴。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对于股权投资基金的关联交易，应当经全体投资者一致同意或经全体投资者认可的决策机制决策通过。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除关联交易的情形外，还应当在基金合同中明确列示其他利益冲突行为并约定处理方式，前述可能产生利益冲突的基金行为包括：</w:t>
      </w:r>
    </w:p>
    <w:p>
      <w:pPr>
        <w:spacing w:after="40" w:line="336" w:lineRule="auto"/>
        <w:ind w:left="454" w:right="454"/>
      </w:pPr>
      <w:r>
        <w:rPr>
          <w:rFonts w:ascii="PingFang SC" w:hAnsi="PingFang SC" w:eastAsia="PingFang SC"/>
          <w:b w:val="0"/>
          <w:i/>
          <w:color w:val="404040"/>
          <w:sz w:val="21"/>
        </w:rPr>
        <w:t>（1）在基金投资期内，管理人或其关联方管理或服务于与本基金的投资策略相同（或相交叉）的基金。</w:t>
      </w:r>
    </w:p>
    <w:p>
      <w:pPr>
        <w:spacing w:after="40" w:line="336" w:lineRule="auto"/>
        <w:ind w:left="454" w:right="454"/>
      </w:pPr>
      <w:r>
        <w:rPr>
          <w:rFonts w:ascii="PingFang SC" w:hAnsi="PingFang SC" w:eastAsia="PingFang SC"/>
          <w:b w:val="0"/>
          <w:i/>
          <w:color w:val="404040"/>
          <w:sz w:val="21"/>
        </w:rPr>
        <w:t>（2）共同投资机会的分配：管理人及其关联方所获得的符合本基金的投资目标和投资策略的投资机会，同时也符合其所管理或服务的其他基金的投资目标和投资策略。管理人应制定明确的投资机会分配规则，并在募资时向投资者重点披露并征得投资者同意后约定到基金合同之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应建立利益冲突管理机制。从基金治理角度，除非投资者一致同意，否则应当建立由投资者代表构成的咨询委员会（或类似机构），建立决策机制，对涉及其他利益冲突的事项进行独立决策。必要时引入第三方中介机构介入，同时建立问责机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老周从亲家老马的店高价进货</w:t>
            </w:r>
          </w:p>
        </w:tc>
        <w:tc>
          <w:tcPr>
            <w:tcW w:type="dxa" w:w="4535"/>
          </w:tcPr>
          <w:p>
            <w:pPr>
              <w:spacing w:line="312" w:lineRule="auto"/>
            </w:pPr>
            <w:r>
              <w:rPr>
                <w:rFonts w:ascii="PingFang SC" w:hAnsi="PingFang SC" w:eastAsia="PingFang SC"/>
                <w:b w:val="0"/>
                <w:i w:val="0"/>
                <w:sz w:val="20"/>
              </w:rPr>
              <w:t>关联交易——管理人与关联方进行不正当交易</w:t>
            </w:r>
          </w:p>
        </w:tc>
      </w:tr>
      <w:tr>
        <w:trPr>
          <w:trHeight w:val="340"/>
        </w:trPr>
        <w:tc>
          <w:tcPr>
            <w:tcW w:type="dxa" w:w="4252"/>
          </w:tcPr>
          <w:p>
            <w:pPr>
              <w:spacing w:line="312" w:lineRule="auto"/>
            </w:pPr>
            <w:r>
              <w:rPr>
                <w:rFonts w:ascii="PingFang SC" w:hAnsi="PingFang SC" w:eastAsia="PingFang SC"/>
                <w:b w:val="0"/>
                <w:i w:val="0"/>
                <w:sz w:val="20"/>
              </w:rPr>
              <w:t>老周把大客户转给亲家和自己的粮行</w:t>
            </w:r>
          </w:p>
        </w:tc>
        <w:tc>
          <w:tcPr>
            <w:tcW w:type="dxa" w:w="4535"/>
          </w:tcPr>
          <w:p>
            <w:pPr>
              <w:spacing w:line="312" w:lineRule="auto"/>
            </w:pPr>
            <w:r>
              <w:rPr>
                <w:rFonts w:ascii="PingFang SC" w:hAnsi="PingFang SC" w:eastAsia="PingFang SC"/>
                <w:b w:val="0"/>
                <w:i w:val="0"/>
                <w:sz w:val="20"/>
              </w:rPr>
              <w:t>利益输送——将共同投资机会输送给关联方</w:t>
            </w:r>
          </w:p>
        </w:tc>
      </w:tr>
      <w:tr>
        <w:trPr>
          <w:trHeight w:val="340"/>
        </w:trPr>
        <w:tc>
          <w:tcPr>
            <w:tcW w:type="dxa" w:w="4252"/>
          </w:tcPr>
          <w:p>
            <w:pPr>
              <w:spacing w:line="312" w:lineRule="auto"/>
            </w:pPr>
            <w:r>
              <w:rPr>
                <w:rFonts w:ascii="PingFang SC" w:hAnsi="PingFang SC" w:eastAsia="PingFang SC"/>
                <w:b w:val="0"/>
                <w:i w:val="0"/>
                <w:sz w:val="20"/>
              </w:rPr>
              <w:t>老周"压着"合作社的货不卖给大客户</w:t>
            </w:r>
          </w:p>
        </w:tc>
        <w:tc>
          <w:tcPr>
            <w:tcW w:type="dxa" w:w="4535"/>
          </w:tcPr>
          <w:p>
            <w:pPr>
              <w:spacing w:line="312" w:lineRule="auto"/>
            </w:pPr>
            <w:r>
              <w:rPr>
                <w:rFonts w:ascii="PingFang SC" w:hAnsi="PingFang SC" w:eastAsia="PingFang SC"/>
                <w:b w:val="0"/>
                <w:i w:val="0"/>
                <w:sz w:val="20"/>
              </w:rPr>
              <w:t>利益冲突——共同投资机会的不当分配</w:t>
            </w:r>
          </w:p>
        </w:tc>
      </w:tr>
      <w:tr>
        <w:trPr>
          <w:trHeight w:val="340"/>
        </w:trPr>
        <w:tc>
          <w:tcPr>
            <w:tcW w:type="dxa" w:w="4252"/>
          </w:tcPr>
          <w:p>
            <w:pPr>
              <w:spacing w:line="312" w:lineRule="auto"/>
            </w:pPr>
            <w:r>
              <w:rPr>
                <w:rFonts w:ascii="PingFang SC" w:hAnsi="PingFang SC" w:eastAsia="PingFang SC"/>
                <w:b w:val="0"/>
                <w:i w:val="0"/>
                <w:sz w:val="20"/>
              </w:rPr>
              <w:t>把"亲家""自己的店"白纸黑字写清楚</w:t>
            </w:r>
          </w:p>
        </w:tc>
        <w:tc>
          <w:tcPr>
            <w:tcW w:type="dxa" w:w="4535"/>
          </w:tcPr>
          <w:p>
            <w:pPr>
              <w:spacing w:line="312" w:lineRule="auto"/>
            </w:pPr>
            <w:r>
              <w:rPr>
                <w:rFonts w:ascii="PingFang SC" w:hAnsi="PingFang SC" w:eastAsia="PingFang SC"/>
                <w:b w:val="0"/>
                <w:i w:val="0"/>
                <w:sz w:val="20"/>
              </w:rPr>
              <w:t>关联交易的识别认定</w:t>
            </w:r>
          </w:p>
        </w:tc>
      </w:tr>
      <w:tr>
        <w:trPr>
          <w:trHeight w:val="340"/>
        </w:trPr>
        <w:tc>
          <w:tcPr>
            <w:tcW w:type="dxa" w:w="4252"/>
          </w:tcPr>
          <w:p>
            <w:pPr>
              <w:spacing w:line="312" w:lineRule="auto"/>
            </w:pPr>
            <w:r>
              <w:rPr>
                <w:rFonts w:ascii="PingFang SC" w:hAnsi="PingFang SC" w:eastAsia="PingFang SC"/>
                <w:b w:val="0"/>
                <w:i w:val="0"/>
                <w:sz w:val="20"/>
              </w:rPr>
              <w:t>亲家买卖需社员大会赞成比反对多</w:t>
            </w:r>
          </w:p>
        </w:tc>
        <w:tc>
          <w:tcPr>
            <w:tcW w:type="dxa" w:w="4535"/>
          </w:tcPr>
          <w:p>
            <w:pPr>
              <w:spacing w:line="312" w:lineRule="auto"/>
            </w:pPr>
            <w:r>
              <w:rPr>
                <w:rFonts w:ascii="PingFang SC" w:hAnsi="PingFang SC" w:eastAsia="PingFang SC"/>
                <w:b w:val="0"/>
                <w:i w:val="0"/>
                <w:sz w:val="20"/>
              </w:rPr>
              <w:t>交易决策程序——经投资者认可的决策机制通过</w:t>
            </w:r>
          </w:p>
        </w:tc>
      </w:tr>
      <w:tr>
        <w:trPr>
          <w:trHeight w:val="340"/>
        </w:trPr>
        <w:tc>
          <w:tcPr>
            <w:tcW w:type="dxa" w:w="4252"/>
          </w:tcPr>
          <w:p>
            <w:pPr>
              <w:spacing w:line="312" w:lineRule="auto"/>
            </w:pPr>
            <w:r>
              <w:rPr>
                <w:rFonts w:ascii="PingFang SC" w:hAnsi="PingFang SC" w:eastAsia="PingFang SC"/>
                <w:b w:val="0"/>
                <w:i w:val="0"/>
                <w:sz w:val="20"/>
              </w:rPr>
              <w:t>每笔账贴在大槐树下公示</w:t>
            </w:r>
          </w:p>
        </w:tc>
        <w:tc>
          <w:tcPr>
            <w:tcW w:type="dxa" w:w="4535"/>
          </w:tcPr>
          <w:p>
            <w:pPr>
              <w:spacing w:line="312" w:lineRule="auto"/>
            </w:pPr>
            <w:r>
              <w:rPr>
                <w:rFonts w:ascii="PingFang SC" w:hAnsi="PingFang SC" w:eastAsia="PingFang SC"/>
                <w:b w:val="0"/>
                <w:i w:val="0"/>
                <w:sz w:val="20"/>
              </w:rPr>
              <w:t>信息披露原则——向投资者和托管人提供信息</w:t>
            </w:r>
          </w:p>
        </w:tc>
      </w:tr>
      <w:tr>
        <w:trPr>
          <w:trHeight w:val="340"/>
        </w:trPr>
        <w:tc>
          <w:tcPr>
            <w:tcW w:type="dxa" w:w="4252"/>
          </w:tcPr>
          <w:p>
            <w:pPr>
              <w:spacing w:line="312" w:lineRule="auto"/>
            </w:pPr>
            <w:r>
              <w:rPr>
                <w:rFonts w:ascii="PingFang SC" w:hAnsi="PingFang SC" w:eastAsia="PingFang SC"/>
                <w:b w:val="0"/>
                <w:i w:val="0"/>
                <w:sz w:val="20"/>
              </w:rPr>
              <w:t>五个不沾亲带故的人组成"看账会"</w:t>
            </w:r>
          </w:p>
        </w:tc>
        <w:tc>
          <w:tcPr>
            <w:tcW w:type="dxa" w:w="4535"/>
          </w:tcPr>
          <w:p>
            <w:pPr>
              <w:spacing w:line="312" w:lineRule="auto"/>
            </w:pPr>
            <w:r>
              <w:rPr>
                <w:rFonts w:ascii="PingFang SC" w:hAnsi="PingFang SC" w:eastAsia="PingFang SC"/>
                <w:b w:val="0"/>
                <w:i w:val="0"/>
                <w:sz w:val="20"/>
              </w:rPr>
              <w:t>投资者代表构成的咨询委员会/独立决策机构</w:t>
            </w:r>
          </w:p>
        </w:tc>
      </w:tr>
      <w:tr>
        <w:trPr>
          <w:trHeight w:val="340"/>
        </w:trPr>
        <w:tc>
          <w:tcPr>
            <w:tcW w:type="dxa" w:w="4252"/>
          </w:tcPr>
          <w:p>
            <w:pPr>
              <w:spacing w:line="312" w:lineRule="auto"/>
            </w:pPr>
            <w:r>
              <w:rPr>
                <w:rFonts w:ascii="PingFang SC" w:hAnsi="PingFang SC" w:eastAsia="PingFang SC"/>
                <w:b w:val="0"/>
                <w:i w:val="0"/>
                <w:sz w:val="20"/>
              </w:rPr>
              <w:t>老周再犯需自掏腰包赔偿</w:t>
            </w:r>
          </w:p>
        </w:tc>
        <w:tc>
          <w:tcPr>
            <w:tcW w:type="dxa" w:w="4535"/>
          </w:tcPr>
          <w:p>
            <w:pPr>
              <w:spacing w:line="312" w:lineRule="auto"/>
            </w:pPr>
            <w:r>
              <w:rPr>
                <w:rFonts w:ascii="PingFang SC" w:hAnsi="PingFang SC" w:eastAsia="PingFang SC"/>
                <w:b w:val="0"/>
                <w:i w:val="0"/>
                <w:sz w:val="20"/>
              </w:rPr>
              <w:t>损失赔偿规定/问责机制</w:t>
            </w:r>
          </w:p>
        </w:tc>
      </w:tr>
      <w:tr>
        <w:trPr>
          <w:trHeight w:val="340"/>
        </w:trPr>
        <w:tc>
          <w:tcPr>
            <w:tcW w:type="dxa" w:w="4252"/>
          </w:tcPr>
          <w:p>
            <w:pPr>
              <w:spacing w:line="312" w:lineRule="auto"/>
            </w:pPr>
            <w:r>
              <w:rPr>
                <w:rFonts w:ascii="PingFang SC" w:hAnsi="PingFang SC" w:eastAsia="PingFang SC"/>
                <w:b w:val="0"/>
                <w:i w:val="0"/>
                <w:sz w:val="20"/>
              </w:rPr>
              <w:t>老周同时管理合作社和亲家店、自己的粮行</w:t>
            </w:r>
          </w:p>
        </w:tc>
        <w:tc>
          <w:tcPr>
            <w:tcW w:type="dxa" w:w="4535"/>
          </w:tcPr>
          <w:p>
            <w:pPr>
              <w:spacing w:line="312" w:lineRule="auto"/>
            </w:pPr>
            <w:r>
              <w:rPr>
                <w:rFonts w:ascii="PingFang SC" w:hAnsi="PingFang SC" w:eastAsia="PingFang SC"/>
                <w:b w:val="0"/>
                <w:i w:val="0"/>
                <w:sz w:val="20"/>
              </w:rPr>
              <w:t>管理人同时管理或服务于策略相同/交叉的其他基金</w:t>
            </w:r>
          </w:p>
        </w:tc>
      </w:tr>
      <w:tr>
        <w:trPr>
          <w:trHeight w:val="340"/>
        </w:trPr>
        <w:tc>
          <w:tcPr>
            <w:tcW w:type="dxa" w:w="4252"/>
          </w:tcPr>
          <w:p>
            <w:pPr>
              <w:spacing w:line="312" w:lineRule="auto"/>
            </w:pPr>
            <w:r>
              <w:rPr>
                <w:rFonts w:ascii="PingFang SC" w:hAnsi="PingFang SC" w:eastAsia="PingFang SC"/>
                <w:b w:val="0"/>
                <w:i w:val="0"/>
                <w:sz w:val="20"/>
              </w:rPr>
              <w:t>邻县大客户同时符合合作社和老马店的利益</w:t>
            </w:r>
          </w:p>
        </w:tc>
        <w:tc>
          <w:tcPr>
            <w:tcW w:type="dxa" w:w="4535"/>
          </w:tcPr>
          <w:p>
            <w:pPr>
              <w:spacing w:line="312" w:lineRule="auto"/>
            </w:pPr>
            <w:r>
              <w:rPr>
                <w:rFonts w:ascii="PingFang SC" w:hAnsi="PingFang SC" w:eastAsia="PingFang SC"/>
                <w:b w:val="0"/>
                <w:i w:val="0"/>
                <w:sz w:val="20"/>
              </w:rPr>
              <w:t>共同投资机会的分配——需制定明确分配规则</w:t>
            </w:r>
          </w:p>
        </w:tc>
      </w:tr>
      <w:tr>
        <w:trPr>
          <w:trHeight w:val="340"/>
        </w:trPr>
        <w:tc>
          <w:tcPr>
            <w:tcW w:type="dxa" w:w="4252"/>
          </w:tcPr>
          <w:p>
            <w:pPr>
              <w:spacing w:line="312" w:lineRule="auto"/>
            </w:pPr>
            <w:r>
              <w:rPr>
                <w:rFonts w:ascii="PingFang SC" w:hAnsi="PingFang SC" w:eastAsia="PingFang SC"/>
                <w:b w:val="0"/>
                <w:i w:val="0"/>
                <w:sz w:val="20"/>
              </w:rPr>
              <w:t>老周最后把报价摊开给大家比较</w:t>
            </w:r>
          </w:p>
        </w:tc>
        <w:tc>
          <w:tcPr>
            <w:tcW w:type="dxa" w:w="4535"/>
          </w:tcPr>
          <w:p>
            <w:pPr>
              <w:spacing w:line="312" w:lineRule="auto"/>
            </w:pPr>
            <w:r>
              <w:rPr>
                <w:rFonts w:ascii="PingFang SC" w:hAnsi="PingFang SC" w:eastAsia="PingFang SC"/>
                <w:b w:val="0"/>
                <w:i w:val="0"/>
                <w:sz w:val="20"/>
              </w:rPr>
              <w:t>对价确定——交易公平原则</w:t>
            </w:r>
          </w:p>
        </w:tc>
      </w:tr>
    </w:tbl>
    <w:p>
      <w:pPr>
        <w:spacing w:before="160"/>
        <w:jc w:val="center"/>
      </w:pPr>
      <w:r>
        <w:rPr>
          <w:rFonts w:ascii="PingFang SC" w:hAnsi="PingFang SC" w:eastAsia="PingFang SC"/>
          <w:b w:val="0"/>
          <w:i w:val="0"/>
          <w:color w:val="808080"/>
          <w:sz w:val="18"/>
        </w:rPr>
        <w:t>📝 来源：股权投资基金（科目三）· 第八章 第二节 · （四）关联交易及其他利益冲突管理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关联交易管理</w:t>
      </w:r>
    </w:p>
    <w:p>
      <w:pPr>
        <w:spacing w:before="160" w:after="80"/>
      </w:pPr>
      <w:r>
        <w:rPr>
          <w:rFonts w:ascii="PingFang SC" w:hAnsi="PingFang SC" w:eastAsia="PingFang SC"/>
          <w:b/>
          <w:i/>
          <w:sz w:val="24"/>
        </w:rPr>
        <w:t>寓言故事 —— 《老周的亲家铺子》</w:t>
      </w:r>
    </w:p>
    <w:p>
      <w:pPr>
        <w:spacing w:after="80" w:line="360" w:lineRule="auto"/>
        <w:ind w:firstLine="420"/>
      </w:pPr>
      <w:r>
        <w:rPr>
          <w:rFonts w:ascii="PingFang SC" w:hAnsi="PingFang SC" w:eastAsia="PingFang SC"/>
          <w:b w:val="0"/>
          <w:i w:val="0"/>
          <w:sz w:val="21"/>
        </w:rPr>
        <w:t>青山村的秋收合作社成立三年了，一百多户村民把粮食和积蓄凑在一起，交给老周统一经营。老周脑子活、门路广，前两年确实让大伙儿都分了红，合作社的名声传到了邻县。村民们信他，有人甚至把给儿子娶媳妇的钱也投了进来，就图个安稳。</w:t>
      </w:r>
    </w:p>
    <w:p>
      <w:pPr>
        <w:spacing w:after="80" w:line="360" w:lineRule="auto"/>
        <w:ind w:firstLine="420"/>
      </w:pPr>
      <w:r>
        <w:rPr>
          <w:rFonts w:ascii="PingFang SC" w:hAnsi="PingFang SC" w:eastAsia="PingFang SC"/>
          <w:b w:val="0"/>
          <w:i w:val="0"/>
          <w:sz w:val="21"/>
        </w:rPr>
        <w:t>今年开春，老周宣布了一个决定：合作社的化肥和种子，全部改从他亲家老马的农资店进货。老周说老马的货"质量有保障"，就是价格比镇上贵了将近三成。有村民私下算了账，一年下来，合作社多花了两万多块。可老周摆摆手说："贵是贵点，但出了问题亲家跑不了，这叫放心。"大伙儿虽然嘀咕，可想着老周确实带着大家赚了钱，也就没再追问。毕竟亲家之间互相帮衬，在村里也不算稀罕事。</w:t>
      </w:r>
    </w:p>
    <w:p>
      <w:pPr>
        <w:spacing w:after="80" w:line="360" w:lineRule="auto"/>
        <w:ind w:firstLine="420"/>
      </w:pPr>
      <w:r>
        <w:rPr>
          <w:rFonts w:ascii="PingFang SC" w:hAnsi="PingFang SC" w:eastAsia="PingFang SC"/>
          <w:b w:val="0"/>
          <w:i w:val="0"/>
          <w:sz w:val="21"/>
        </w:rPr>
        <w:t>真正让事情闹大的，是那年夏天的一个下午。</w:t>
      </w:r>
    </w:p>
    <w:p>
      <w:pPr>
        <w:spacing w:after="80" w:line="360" w:lineRule="auto"/>
        <w:ind w:firstLine="420"/>
      </w:pPr>
      <w:r>
        <w:rPr>
          <w:rFonts w:ascii="PingFang SC" w:hAnsi="PingFang SC" w:eastAsia="PingFang SC"/>
          <w:b w:val="0"/>
          <w:i w:val="0"/>
          <w:sz w:val="21"/>
        </w:rPr>
        <w:t>邻县有个大户要收购一批优质稻米，出价高、要得急，这是合作社等了大半年的好买卖。村民李婶在镇上赶集时，无意中听见老周跟那大户在茶馆里说话。老周说："这批货我亲家老马的店里也有，质量一样，您跟他签吧，合作社那边我压着，就说货还没收齐。"李婶站在窗外，手里的菜篮子差点掉在地上。她连集也不赶了，一路小跑回村，逢人就说。</w:t>
      </w:r>
    </w:p>
    <w:p>
      <w:pPr>
        <w:spacing w:after="80" w:line="360" w:lineRule="auto"/>
        <w:ind w:firstLine="420"/>
      </w:pPr>
      <w:r>
        <w:rPr>
          <w:rFonts w:ascii="PingFang SC" w:hAnsi="PingFang SC" w:eastAsia="PingFang SC"/>
          <w:b w:val="0"/>
          <w:i w:val="0"/>
          <w:sz w:val="21"/>
        </w:rPr>
        <w:t>原来老周去年偷偷用合作社的分红，在邻村开了一家自己的粮行。好买卖、大客户，他全往亲家和自己的店里送；合作社只能接些零碎小单，赚个辛苦钱。村民们凑起来的血汗，倒成了老周给自己铺路的砖石。更有人翻出旧账，说去年合作社明明该赚更多，可年底分红却比去年还少，那钱去了哪儿，现在总算有了眉目。</w:t>
      </w:r>
    </w:p>
    <w:p>
      <w:pPr>
        <w:spacing w:after="80" w:line="360" w:lineRule="auto"/>
        <w:ind w:firstLine="420"/>
      </w:pPr>
      <w:r>
        <w:rPr>
          <w:rFonts w:ascii="PingFang SC" w:hAnsi="PingFang SC" w:eastAsia="PingFang SC"/>
          <w:b w:val="0"/>
          <w:i w:val="0"/>
          <w:sz w:val="21"/>
        </w:rPr>
        <w:t>消息传回村里，一百多户人家炸了锅。有人要撤股，有人要报官，还有人堵在老周家门口骂。老周缩在屋里三天没出门，亲家老马更是连面都不敢露。合作社的账本被翻出来，可里头记得乱七八糟，好多笔账连日期都对不上。村民们越看越心寒——原来自己投了钱，却连钱花到哪儿都不知道。</w:t>
      </w:r>
    </w:p>
    <w:p>
      <w:pPr>
        <w:spacing w:after="80" w:line="360" w:lineRule="auto"/>
        <w:ind w:firstLine="420"/>
      </w:pPr>
      <w:r>
        <w:rPr>
          <w:rFonts w:ascii="PingFang SC" w:hAnsi="PingFang SC" w:eastAsia="PingFang SC"/>
          <w:b w:val="0"/>
          <w:i w:val="0"/>
          <w:sz w:val="21"/>
        </w:rPr>
        <w:t>第四天，村里几个老人把大家聚到祠堂。老会计张叔先开口："闹归闹，可合作社不能散。散了，明年咱连种子都买不起。但老周这事，得有个说法。"</w:t>
      </w:r>
    </w:p>
    <w:p>
      <w:pPr>
        <w:spacing w:after="80" w:line="360" w:lineRule="auto"/>
        <w:ind w:firstLine="420"/>
      </w:pPr>
      <w:r>
        <w:rPr>
          <w:rFonts w:ascii="PingFang SC" w:hAnsi="PingFang SC" w:eastAsia="PingFang SC"/>
          <w:b w:val="0"/>
          <w:i w:val="0"/>
          <w:sz w:val="21"/>
        </w:rPr>
        <w:t>大家商量了整整两天，定下了几条规矩。</w:t>
      </w:r>
    </w:p>
    <w:p>
      <w:pPr>
        <w:spacing w:after="80" w:line="360" w:lineRule="auto"/>
        <w:ind w:firstLine="420"/>
      </w:pPr>
      <w:r>
        <w:rPr>
          <w:rFonts w:ascii="PingFang SC" w:hAnsi="PingFang SC" w:eastAsia="PingFang SC"/>
          <w:b w:val="0"/>
          <w:i w:val="0"/>
          <w:sz w:val="21"/>
        </w:rPr>
        <w:t>头一条，把"亲家""自己开的店""老周管着的其他生意"，全都白纸黑字写清楚，这叫"认亲"——以后凡是跟这些人沾边的买卖，一律算"亲家买卖"，不能老周一个人说了算。张叔说："先把人认全了，才能防住后头的鬼。"</w:t>
      </w:r>
    </w:p>
    <w:p>
      <w:pPr>
        <w:spacing w:after="80" w:line="360" w:lineRule="auto"/>
        <w:ind w:firstLine="420"/>
      </w:pPr>
      <w:r>
        <w:rPr>
          <w:rFonts w:ascii="PingFang SC" w:hAnsi="PingFang SC" w:eastAsia="PingFang SC"/>
          <w:b w:val="0"/>
          <w:i w:val="0"/>
          <w:sz w:val="21"/>
        </w:rPr>
        <w:t>第二条，凡是亲家买卖，得开社员大会，一百多户人里头，赞成的人比反对的多，才能过。老周再想偷偷把大单塞给亲家，没门。张叔特意强调："不是老周点头就行，是咱大伙儿点头才行。"</w:t>
      </w:r>
    </w:p>
    <w:p>
      <w:pPr>
        <w:spacing w:after="80" w:line="360" w:lineRule="auto"/>
        <w:ind w:firstLine="420"/>
      </w:pPr>
      <w:r>
        <w:rPr>
          <w:rFonts w:ascii="PingFang SC" w:hAnsi="PingFang SC" w:eastAsia="PingFang SC"/>
          <w:b w:val="0"/>
          <w:i w:val="0"/>
          <w:sz w:val="21"/>
        </w:rPr>
        <w:t>第三条，合作社每花一笔钱、签一份合同，都要贴在大槐树下公示三天。谁看见了都能问，问了就得答。张叔说："账不怕看，怕的是不让看。"</w:t>
      </w:r>
    </w:p>
    <w:p>
      <w:pPr>
        <w:spacing w:after="80" w:line="360" w:lineRule="auto"/>
        <w:ind w:firstLine="420"/>
      </w:pPr>
      <w:r>
        <w:rPr>
          <w:rFonts w:ascii="PingFang SC" w:hAnsi="PingFang SC" w:eastAsia="PingFang SC"/>
          <w:b w:val="0"/>
          <w:i w:val="0"/>
          <w:sz w:val="21"/>
        </w:rPr>
        <w:t>第四条，从村里选出五个不跟老周沾亲带故的人，组成一个"看账会"。老周每笔账都要过他们的眼，发现不对劲，有权直接叫停。选人的时候，特意挑了村里出了名的倔脾气和直肠子，就是不让老周有钻空子的余地。</w:t>
      </w:r>
    </w:p>
    <w:p>
      <w:pPr>
        <w:spacing w:after="80" w:line="360" w:lineRule="auto"/>
        <w:ind w:firstLine="420"/>
      </w:pPr>
      <w:r>
        <w:rPr>
          <w:rFonts w:ascii="PingFang SC" w:hAnsi="PingFang SC" w:eastAsia="PingFang SC"/>
          <w:b w:val="0"/>
          <w:i w:val="0"/>
          <w:sz w:val="21"/>
        </w:rPr>
        <w:t>第五条，要是老周再犯，亲家买卖里多花的冤枉钱、漏掉的好买卖，他得自己掏腰包赔。张叔把这条念了三遍，说："规矩没牙，人就当它是纸。有了这条，规矩才算长了牙。"</w:t>
      </w:r>
    </w:p>
    <w:p>
      <w:pPr>
        <w:spacing w:after="80" w:line="360" w:lineRule="auto"/>
        <w:ind w:firstLine="420"/>
      </w:pPr>
      <w:r>
        <w:rPr>
          <w:rFonts w:ascii="PingFang SC" w:hAnsi="PingFang SC" w:eastAsia="PingFang SC"/>
          <w:b w:val="0"/>
          <w:i w:val="0"/>
          <w:sz w:val="21"/>
        </w:rPr>
        <w:t>规矩贴出来的那天，老周低着头站在人群里。有人喊："老周，你还想不想干？"老周沉默了很久，说："我干。但这些规矩，我认。"</w:t>
      </w:r>
    </w:p>
    <w:p>
      <w:pPr>
        <w:spacing w:after="80" w:line="360" w:lineRule="auto"/>
        <w:ind w:firstLine="420"/>
      </w:pPr>
      <w:r>
        <w:rPr>
          <w:rFonts w:ascii="PingFang SC" w:hAnsi="PingFang SC" w:eastAsia="PingFang SC"/>
          <w:b w:val="0"/>
          <w:i w:val="0"/>
          <w:sz w:val="21"/>
        </w:rPr>
        <w:t>那年秋天，邻县又来了一个大客户。老周照例把消息贴在大槐树下，五个看账会的人一查，发现这客户跟老马的店也有来往。老周老老实实开了社员大会，把两边的报价摊开给大家看。最后合作社以比老马店低一成的价格拿下了这笔买卖，多赚的那部分，年底每户多分了两袋白面的钱。</w:t>
      </w:r>
    </w:p>
    <w:p>
      <w:pPr>
        <w:spacing w:after="80" w:line="360" w:lineRule="auto"/>
        <w:ind w:firstLine="420"/>
      </w:pPr>
      <w:r>
        <w:rPr>
          <w:rFonts w:ascii="PingFang SC" w:hAnsi="PingFang SC" w:eastAsia="PingFang SC"/>
          <w:b w:val="0"/>
          <w:i w:val="0"/>
          <w:sz w:val="21"/>
        </w:rPr>
        <w:t>老周后来常跟人说："亲家还是亲家，但合作社的规矩，比亲家大。"这话传到老马耳朵里，老马也学会了——再跟合作社做生意，报价不敢比镇上高，生怕又被贴到大槐树下，让全村人指着脊梁骨议论。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遵循利益一致原则，要对涉及关联交易及其他利益冲突进行适当管理，并在制度层面给予充分体现。依据《私募条例》要求，基金管理人应当建立健全关联交易管理制度，不得以基金财产与关联方进行不正当交易或者利益输送，不得通过多层嵌套或者其他方式进行隐瞒。基金管理人运用基金财产与自己、投资者、所管理的其他基金、其实际控制人控制的其他基金管理人管理的基金，或者与其有重大利害关系的其他主体进行交易的，应当履行基金合同约定的决策程序，并及时向投资者和基金托管人提供相关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于关联交易及其他利益冲突管理要求，应在基金合同及相关制度文件中明确约定关联交易的识别认定、对价确定、交易决策、信息披露等机制，保障该等行为符合投资者最佳利益、合理公平对待所有投资者、对投资者信息透明。具体到关联交易的管理，应遵循程序合理、交易公平和信息披露原则。同时，相关制度应当包括关联交易和其他利益冲突范围的界定、不同利益冲突情形的处理方式、制度披露和修订的程序以及相应的损失赔偿规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通常基金合同应当对关联方及关联交易进行界定，例如基金投资者、管理人所管理的其他基金、其实际控制人控制的其他基金管理人管理的基金，或者与其有重大利害关系的其他主体均可归入关联方范畴。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对于股权投资基金的关联交易，应当经全体投资者一致同意或经全体投资者认可的决策机制决策通过。</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老周从亲家老马的店高价进货</w:t>
            </w:r>
          </w:p>
        </w:tc>
        <w:tc>
          <w:tcPr>
            <w:tcW w:type="dxa" w:w="4535"/>
          </w:tcPr>
          <w:p>
            <w:pPr>
              <w:spacing w:line="312" w:lineRule="auto"/>
            </w:pPr>
            <w:r>
              <w:rPr>
                <w:rFonts w:ascii="PingFang SC" w:hAnsi="PingFang SC" w:eastAsia="PingFang SC"/>
                <w:b w:val="0"/>
                <w:i w:val="0"/>
                <w:sz w:val="20"/>
              </w:rPr>
              <w:t>关联交易——管理人与关联方进行不正当交易</w:t>
            </w:r>
          </w:p>
        </w:tc>
      </w:tr>
      <w:tr>
        <w:trPr>
          <w:trHeight w:val="340"/>
        </w:trPr>
        <w:tc>
          <w:tcPr>
            <w:tcW w:type="dxa" w:w="4252"/>
          </w:tcPr>
          <w:p>
            <w:pPr>
              <w:spacing w:line="312" w:lineRule="auto"/>
            </w:pPr>
            <w:r>
              <w:rPr>
                <w:rFonts w:ascii="PingFang SC" w:hAnsi="PingFang SC" w:eastAsia="PingFang SC"/>
                <w:b w:val="0"/>
                <w:i w:val="0"/>
                <w:sz w:val="20"/>
              </w:rPr>
              <w:t>老周把大客户转给亲家和自己的粮行</w:t>
            </w:r>
          </w:p>
        </w:tc>
        <w:tc>
          <w:tcPr>
            <w:tcW w:type="dxa" w:w="4535"/>
          </w:tcPr>
          <w:p>
            <w:pPr>
              <w:spacing w:line="312" w:lineRule="auto"/>
            </w:pPr>
            <w:r>
              <w:rPr>
                <w:rFonts w:ascii="PingFang SC" w:hAnsi="PingFang SC" w:eastAsia="PingFang SC"/>
                <w:b w:val="0"/>
                <w:i w:val="0"/>
                <w:sz w:val="20"/>
              </w:rPr>
              <w:t>利益输送——将交易机会输送给关联方</w:t>
            </w:r>
          </w:p>
        </w:tc>
      </w:tr>
      <w:tr>
        <w:trPr>
          <w:trHeight w:val="340"/>
        </w:trPr>
        <w:tc>
          <w:tcPr>
            <w:tcW w:type="dxa" w:w="4252"/>
          </w:tcPr>
          <w:p>
            <w:pPr>
              <w:spacing w:line="312" w:lineRule="auto"/>
            </w:pPr>
            <w:r>
              <w:rPr>
                <w:rFonts w:ascii="PingFang SC" w:hAnsi="PingFang SC" w:eastAsia="PingFang SC"/>
                <w:b w:val="0"/>
                <w:i w:val="0"/>
                <w:sz w:val="20"/>
              </w:rPr>
              <w:t>把"亲家""自己的店"白纸黑字写清楚</w:t>
            </w:r>
          </w:p>
        </w:tc>
        <w:tc>
          <w:tcPr>
            <w:tcW w:type="dxa" w:w="4535"/>
          </w:tcPr>
          <w:p>
            <w:pPr>
              <w:spacing w:line="312" w:lineRule="auto"/>
            </w:pPr>
            <w:r>
              <w:rPr>
                <w:rFonts w:ascii="PingFang SC" w:hAnsi="PingFang SC" w:eastAsia="PingFang SC"/>
                <w:b w:val="0"/>
                <w:i w:val="0"/>
                <w:sz w:val="20"/>
              </w:rPr>
              <w:t>关联交易的识别认定</w:t>
            </w:r>
          </w:p>
        </w:tc>
      </w:tr>
      <w:tr>
        <w:trPr>
          <w:trHeight w:val="340"/>
        </w:trPr>
        <w:tc>
          <w:tcPr>
            <w:tcW w:type="dxa" w:w="4252"/>
          </w:tcPr>
          <w:p>
            <w:pPr>
              <w:spacing w:line="312" w:lineRule="auto"/>
            </w:pPr>
            <w:r>
              <w:rPr>
                <w:rFonts w:ascii="PingFang SC" w:hAnsi="PingFang SC" w:eastAsia="PingFang SC"/>
                <w:b w:val="0"/>
                <w:i w:val="0"/>
                <w:sz w:val="20"/>
              </w:rPr>
              <w:t>亲家买卖需社员大会赞成比反对多</w:t>
            </w:r>
          </w:p>
        </w:tc>
        <w:tc>
          <w:tcPr>
            <w:tcW w:type="dxa" w:w="4535"/>
          </w:tcPr>
          <w:p>
            <w:pPr>
              <w:spacing w:line="312" w:lineRule="auto"/>
            </w:pPr>
            <w:r>
              <w:rPr>
                <w:rFonts w:ascii="PingFang SC" w:hAnsi="PingFang SC" w:eastAsia="PingFang SC"/>
                <w:b w:val="0"/>
                <w:i w:val="0"/>
                <w:sz w:val="20"/>
              </w:rPr>
              <w:t>交易决策程序——经投资者认可的决策机制通过</w:t>
            </w:r>
          </w:p>
        </w:tc>
      </w:tr>
      <w:tr>
        <w:trPr>
          <w:trHeight w:val="340"/>
        </w:trPr>
        <w:tc>
          <w:tcPr>
            <w:tcW w:type="dxa" w:w="4252"/>
          </w:tcPr>
          <w:p>
            <w:pPr>
              <w:spacing w:line="312" w:lineRule="auto"/>
            </w:pPr>
            <w:r>
              <w:rPr>
                <w:rFonts w:ascii="PingFang SC" w:hAnsi="PingFang SC" w:eastAsia="PingFang SC"/>
                <w:b w:val="0"/>
                <w:i w:val="0"/>
                <w:sz w:val="20"/>
              </w:rPr>
              <w:t>每笔账贴在大槐树下公示</w:t>
            </w:r>
          </w:p>
        </w:tc>
        <w:tc>
          <w:tcPr>
            <w:tcW w:type="dxa" w:w="4535"/>
          </w:tcPr>
          <w:p>
            <w:pPr>
              <w:spacing w:line="312" w:lineRule="auto"/>
            </w:pPr>
            <w:r>
              <w:rPr>
                <w:rFonts w:ascii="PingFang SC" w:hAnsi="PingFang SC" w:eastAsia="PingFang SC"/>
                <w:b w:val="0"/>
                <w:i w:val="0"/>
                <w:sz w:val="20"/>
              </w:rPr>
              <w:t>信息披露原则——向投资者和托管人提供信息</w:t>
            </w:r>
          </w:p>
        </w:tc>
      </w:tr>
      <w:tr>
        <w:trPr>
          <w:trHeight w:val="340"/>
        </w:trPr>
        <w:tc>
          <w:tcPr>
            <w:tcW w:type="dxa" w:w="4252"/>
          </w:tcPr>
          <w:p>
            <w:pPr>
              <w:spacing w:line="312" w:lineRule="auto"/>
            </w:pPr>
            <w:r>
              <w:rPr>
                <w:rFonts w:ascii="PingFang SC" w:hAnsi="PingFang SC" w:eastAsia="PingFang SC"/>
                <w:b w:val="0"/>
                <w:i w:val="0"/>
                <w:sz w:val="20"/>
              </w:rPr>
              <w:t>五个不沾亲带故的人组成"看账会"</w:t>
            </w:r>
          </w:p>
        </w:tc>
        <w:tc>
          <w:tcPr>
            <w:tcW w:type="dxa" w:w="4535"/>
          </w:tcPr>
          <w:p>
            <w:pPr>
              <w:spacing w:line="312" w:lineRule="auto"/>
            </w:pPr>
            <w:r>
              <w:rPr>
                <w:rFonts w:ascii="PingFang SC" w:hAnsi="PingFang SC" w:eastAsia="PingFang SC"/>
                <w:b w:val="0"/>
                <w:i w:val="0"/>
                <w:sz w:val="20"/>
              </w:rPr>
              <w:t>投资者代表构成的独立决策机构</w:t>
            </w:r>
          </w:p>
        </w:tc>
      </w:tr>
      <w:tr>
        <w:trPr>
          <w:trHeight w:val="340"/>
        </w:trPr>
        <w:tc>
          <w:tcPr>
            <w:tcW w:type="dxa" w:w="4252"/>
          </w:tcPr>
          <w:p>
            <w:pPr>
              <w:spacing w:line="312" w:lineRule="auto"/>
            </w:pPr>
            <w:r>
              <w:rPr>
                <w:rFonts w:ascii="PingFang SC" w:hAnsi="PingFang SC" w:eastAsia="PingFang SC"/>
                <w:b w:val="0"/>
                <w:i w:val="0"/>
                <w:sz w:val="20"/>
              </w:rPr>
              <w:t>老周再犯需自掏腰包赔偿</w:t>
            </w:r>
          </w:p>
        </w:tc>
        <w:tc>
          <w:tcPr>
            <w:tcW w:type="dxa" w:w="4535"/>
          </w:tcPr>
          <w:p>
            <w:pPr>
              <w:spacing w:line="312" w:lineRule="auto"/>
            </w:pPr>
            <w:r>
              <w:rPr>
                <w:rFonts w:ascii="PingFang SC" w:hAnsi="PingFang SC" w:eastAsia="PingFang SC"/>
                <w:b w:val="0"/>
                <w:i w:val="0"/>
                <w:sz w:val="20"/>
              </w:rPr>
              <w:t>损失赔偿规定/问责机制</w:t>
            </w:r>
          </w:p>
        </w:tc>
      </w:tr>
      <w:tr>
        <w:trPr>
          <w:trHeight w:val="340"/>
        </w:trPr>
        <w:tc>
          <w:tcPr>
            <w:tcW w:type="dxa" w:w="4252"/>
          </w:tcPr>
          <w:p>
            <w:pPr>
              <w:spacing w:line="312" w:lineRule="auto"/>
            </w:pPr>
            <w:r>
              <w:rPr>
                <w:rFonts w:ascii="PingFang SC" w:hAnsi="PingFang SC" w:eastAsia="PingFang SC"/>
                <w:b w:val="0"/>
                <w:i w:val="0"/>
                <w:sz w:val="20"/>
              </w:rPr>
              <w:t>老周同时管理合作社和亲家店、自己的粮行</w:t>
            </w:r>
          </w:p>
        </w:tc>
        <w:tc>
          <w:tcPr>
            <w:tcW w:type="dxa" w:w="4535"/>
          </w:tcPr>
          <w:p>
            <w:pPr>
              <w:spacing w:line="312" w:lineRule="auto"/>
            </w:pPr>
            <w:r>
              <w:rPr>
                <w:rFonts w:ascii="PingFang SC" w:hAnsi="PingFang SC" w:eastAsia="PingFang SC"/>
                <w:b w:val="0"/>
                <w:i w:val="0"/>
                <w:sz w:val="20"/>
              </w:rPr>
              <w:t>管理人及其关联方、实控人控制的其他主体</w:t>
            </w:r>
          </w:p>
        </w:tc>
      </w:tr>
      <w:tr>
        <w:trPr>
          <w:trHeight w:val="340"/>
        </w:trPr>
        <w:tc>
          <w:tcPr>
            <w:tcW w:type="dxa" w:w="4252"/>
          </w:tcPr>
          <w:p>
            <w:pPr>
              <w:spacing w:line="312" w:lineRule="auto"/>
            </w:pPr>
            <w:r>
              <w:rPr>
                <w:rFonts w:ascii="PingFang SC" w:hAnsi="PingFang SC" w:eastAsia="PingFang SC"/>
                <w:b w:val="0"/>
                <w:i w:val="0"/>
                <w:sz w:val="20"/>
              </w:rPr>
              <w:t>老周最后把报价摊开给大家比较</w:t>
            </w:r>
          </w:p>
        </w:tc>
        <w:tc>
          <w:tcPr>
            <w:tcW w:type="dxa" w:w="4535"/>
          </w:tcPr>
          <w:p>
            <w:pPr>
              <w:spacing w:line="312" w:lineRule="auto"/>
            </w:pPr>
            <w:r>
              <w:rPr>
                <w:rFonts w:ascii="PingFang SC" w:hAnsi="PingFang SC" w:eastAsia="PingFang SC"/>
                <w:b w:val="0"/>
                <w:i w:val="0"/>
                <w:sz w:val="20"/>
              </w:rPr>
              <w:t>对价确定——交易公平原则</w:t>
            </w:r>
          </w:p>
        </w:tc>
      </w:tr>
      <w:tr>
        <w:trPr>
          <w:trHeight w:val="340"/>
        </w:trPr>
        <w:tc>
          <w:tcPr>
            <w:tcW w:type="dxa" w:w="4252"/>
          </w:tcPr>
          <w:p>
            <w:pPr>
              <w:spacing w:line="312" w:lineRule="auto"/>
            </w:pPr>
            <w:r>
              <w:rPr>
                <w:rFonts w:ascii="PingFang SC" w:hAnsi="PingFang SC" w:eastAsia="PingFang SC"/>
                <w:b w:val="0"/>
                <w:i w:val="0"/>
                <w:sz w:val="20"/>
              </w:rPr>
              <w:t>邻县大客户同时符合合作社和老马店的利益</w:t>
            </w:r>
          </w:p>
        </w:tc>
        <w:tc>
          <w:tcPr>
            <w:tcW w:type="dxa" w:w="4535"/>
          </w:tcPr>
          <w:p>
            <w:pPr>
              <w:spacing w:line="312" w:lineRule="auto"/>
            </w:pPr>
            <w:r>
              <w:rPr>
                <w:rFonts w:ascii="PingFang SC" w:hAnsi="PingFang SC" w:eastAsia="PingFang SC"/>
                <w:b w:val="0"/>
                <w:i w:val="0"/>
                <w:sz w:val="20"/>
              </w:rPr>
              <w:t>关联交易范围的界定</w:t>
            </w:r>
          </w:p>
        </w:tc>
      </w:tr>
    </w:tbl>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（三）约束机制</w:t>
      </w:r>
    </w:p>
    <w:p>
      <w:pPr>
        <w:spacing w:before="160" w:after="80"/>
      </w:pPr>
      <w:r>
        <w:rPr>
          <w:rFonts w:ascii="PingFang SC" w:hAnsi="PingFang SC" w:eastAsia="PingFang SC"/>
          <w:b/>
          <w:i/>
          <w:sz w:val="24"/>
        </w:rPr>
        <w:t>⚖️ 寓言故事 —— 《陈船长的暗舱》</w:t>
      </w:r>
    </w:p>
    <w:p>
      <w:pPr>
        <w:spacing w:after="80" w:line="360" w:lineRule="auto"/>
        <w:ind w:firstLine="420"/>
      </w:pPr>
      <w:r>
        <w:rPr>
          <w:rFonts w:ascii="PingFang SC" w:hAnsi="PingFang SC" w:eastAsia="PingFang SC"/>
          <w:b w:val="0"/>
          <w:i w:val="0"/>
          <w:sz w:val="21"/>
        </w:rPr>
        <w:t>南洋商人老周把全部身家押在一艘货船上，雇了陈船长跑贸易。约定很简单：陈船长拿利润的两成，多赚多得。</w:t>
      </w:r>
    </w:p>
    <w:p>
      <w:pPr>
        <w:spacing w:after="80" w:line="360" w:lineRule="auto"/>
        <w:ind w:firstLine="420"/>
      </w:pPr>
      <w:r>
        <w:rPr>
          <w:rFonts w:ascii="PingFang SC" w:hAnsi="PingFang SC" w:eastAsia="PingFang SC"/>
          <w:b w:val="0"/>
          <w:i w:val="0"/>
          <w:sz w:val="21"/>
        </w:rPr>
        <w:t>头一年，陈船长干劲十足，跑得快、卖得高，老周喜笑颜开。可到了第二年，陈船长变了。他偷偷改走一条暗礁密布但省三天的近路，船底刮出裂缝也不修，拿麻绳草草捆住。更过分的是，他瞒着老周，把船舱一角租给走私贩子运私货，自己收了一份"暗钱"。</w:t>
      </w:r>
    </w:p>
    <w:p>
      <w:pPr>
        <w:spacing w:after="80" w:line="360" w:lineRule="auto"/>
        <w:ind w:firstLine="420"/>
      </w:pPr>
      <w:r>
        <w:rPr>
          <w:rFonts w:ascii="PingFang SC" w:hAnsi="PingFang SC" w:eastAsia="PingFang SC"/>
          <w:b w:val="0"/>
          <w:i w:val="0"/>
          <w:sz w:val="21"/>
        </w:rPr>
        <w:t>一次风暴过后，货舱进了水，绸缎泡烂了大半。陈船长连夜把烂货搬到暗舱锁死，上岸后只字不提，账本上写得干干净净。老周察觉利润少了，问起来，陈船长一摊手："海路无常，运气不好罢了。"</w:t>
      </w:r>
    </w:p>
    <w:p>
      <w:pPr>
        <w:spacing w:after="80" w:line="360" w:lineRule="auto"/>
        <w:ind w:firstLine="420"/>
      </w:pPr>
      <w:r>
        <w:rPr>
          <w:rFonts w:ascii="PingFang SC" w:hAnsi="PingFang SC" w:eastAsia="PingFang SC"/>
          <w:b w:val="0"/>
          <w:i w:val="0"/>
          <w:sz w:val="21"/>
        </w:rPr>
        <w:t>老周没有证据，只能干瞪眼。他痛定思痛，找来另外几个投资人，一起给陈船长立了四道新规矩。</w:t>
      </w:r>
    </w:p>
    <w:p>
      <w:pPr>
        <w:spacing w:after="80" w:line="360" w:lineRule="auto"/>
        <w:ind w:firstLine="420"/>
      </w:pPr>
      <w:r>
        <w:rPr>
          <w:rFonts w:ascii="PingFang SC" w:hAnsi="PingFang SC" w:eastAsia="PingFang SC"/>
          <w:b w:val="0"/>
          <w:i w:val="0"/>
          <w:sz w:val="21"/>
        </w:rPr>
        <w:t>第一道，叫"画红线"。老周把一本《航路册》拍在桌上：从今往后，只能走册子上标明的五条主航道，哪条能走、哪条不能走，写得清清楚楚。陈船长想抄近路？册子上没写的，一步也不能踏。</w:t>
      </w:r>
    </w:p>
    <w:p>
      <w:pPr>
        <w:spacing w:after="80" w:line="360" w:lineRule="auto"/>
        <w:ind w:firstLine="420"/>
      </w:pPr>
      <w:r>
        <w:rPr>
          <w:rFonts w:ascii="PingFang SC" w:hAnsi="PingFang SC" w:eastAsia="PingFang SC"/>
          <w:b w:val="0"/>
          <w:i w:val="0"/>
          <w:sz w:val="21"/>
        </w:rPr>
        <w:t>第二道，叫"安耳目"。老周派了一个叫阿诚的年轻人上船做副手，不掌舵，只记账。每到一个港口，阿诚就把装卸的货物、修缮的花销、走的水路一一记下，直接送回老周手里。陈船长的一举一动，老周在岸上看得清清楚楚。</w:t>
      </w:r>
    </w:p>
    <w:p>
      <w:pPr>
        <w:spacing w:after="80" w:line="360" w:lineRule="auto"/>
        <w:ind w:firstLine="420"/>
      </w:pPr>
      <w:r>
        <w:rPr>
          <w:rFonts w:ascii="PingFang SC" w:hAnsi="PingFang SC" w:eastAsia="PingFang SC"/>
          <w:b w:val="0"/>
          <w:i w:val="0"/>
          <w:sz w:val="21"/>
        </w:rPr>
        <w:t>第三道，叫"亮账本"。老周要求陈船长每半个月必须回港一次，当着所有投资人的面，把船上的货单、修船的票据、走货的明细一张张摊开。暗舱里有什么、修船花了多少、路上遇到了什么，统统要见人、见纸。锁在暗舱里的秘密，从此不复存在。</w:t>
      </w:r>
    </w:p>
    <w:p>
      <w:pPr>
        <w:spacing w:after="80" w:line="360" w:lineRule="auto"/>
        <w:ind w:firstLine="420"/>
      </w:pPr>
      <w:r>
        <w:rPr>
          <w:rFonts w:ascii="PingFang SC" w:hAnsi="PingFang SC" w:eastAsia="PingFang SC"/>
          <w:b w:val="0"/>
          <w:i w:val="0"/>
          <w:sz w:val="21"/>
        </w:rPr>
        <w:t>第四道，最狠。老周指着陈船长的鼻子说："从今往后，你每次出航，必须把自己的积蓄也买成货，堆在船舱里，跟我们的货绑在一起。船沉了，你的银子也沉；货烂了，你的家当也烂。"陈船长脸色发白，却无从反驳。</w:t>
      </w:r>
    </w:p>
    <w:p>
      <w:pPr>
        <w:spacing w:after="80" w:line="360" w:lineRule="auto"/>
        <w:ind w:firstLine="420"/>
      </w:pPr>
      <w:r>
        <w:rPr>
          <w:rFonts w:ascii="PingFang SC" w:hAnsi="PingFang SC" w:eastAsia="PingFang SC"/>
          <w:b w:val="0"/>
          <w:i w:val="0"/>
          <w:sz w:val="21"/>
        </w:rPr>
        <w:t>四道规矩一落地，陈船长像换了个人。他不再抄近路，因为册子上没那条道；不敢藏私货，因为阿诚的眼睛盯着；不敢报假账，因为账本要当众摊开；更不敢拿船冒险，因为自己的棺材本也在船上。</w:t>
      </w:r>
    </w:p>
    <w:p>
      <w:pPr>
        <w:spacing w:after="80" w:line="360" w:lineRule="auto"/>
        <w:ind w:firstLine="420"/>
      </w:pPr>
      <w:r>
        <w:rPr>
          <w:rFonts w:ascii="PingFang SC" w:hAnsi="PingFang SC" w:eastAsia="PingFang SC"/>
          <w:b w:val="0"/>
          <w:i w:val="0"/>
          <w:sz w:val="21"/>
        </w:rPr>
        <w:t>第三年，船走得稳了，货保全了，利润反而比往年更高。老周在港口看着船缓缓入港，对身旁的人说："人都有偷懒的心、侥幸的念。光给他甜头，他会把甜头吃成毒药。只有让他知道有人看着、有规矩管着、有账本亮着、有自己的钱押着，他才会把别人的船，当成自己的命。"</w:t>
      </w:r>
    </w:p>
    <w:p>
      <w:pPr>
        <w:spacing w:after="80" w:line="360" w:lineRule="auto"/>
        <w:ind w:firstLine="420"/>
      </w:pPr>
      <w:r>
        <w:rPr>
          <w:rFonts w:ascii="PingFang SC" w:hAnsi="PingFang SC" w:eastAsia="PingFang SC"/>
          <w:b w:val="0"/>
          <w:i w:val="0"/>
          <w:sz w:val="21"/>
        </w:rPr>
        <w:t>陈船长站在甲板上，低头看着船舱里自己那箱银子，苦笑一声，却也无话可说。他明白，那些看似捆住手脚的规矩，其实是把他从悬崖边拉了回来。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约束机制是对管理人的反向激励。约束的手段包括限制、监督和披露。限制即在基金合同等文件中明确规定基金管理人的投资行为边界；监督即在基金投资运行过程中对基金管理人的行为进行监督；披露是要求基金管理人向投资者及时、准确地披露基金的运营情况及重大事项的处理。有效的约束机制能够制约基金管理人的懈怠和不道德行为，使基金管理人在约束条件下实现与投资者利益一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的约束机制中，信息披露尤为重要，特别在涉及关联方的重大决定和行动、设置SPV进行投资、多层嵌套等情形下，应向投资者充分披露，使其了解投资的真实情况，同时应具备合理且透明的估值政策、完备的信息系统等保障信息披露工作效果的软硬件条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管理人内部，部分管理人通过跟投制度进一步约束管理团队。在跟投制度下，参与投资业务和投资决策的团队成员通常需要对其参与的投资标的强制跟投，从而实现团队成员与基金投资者利益深度绑定。强制跟投制度作为一种约束机制，有助于促进基金管理人及其团队成员提高其专业、勤勉、审慎的水平，降低道德风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《航路册》规定只能走五条主航道</w:t>
            </w:r>
          </w:p>
        </w:tc>
        <w:tc>
          <w:tcPr>
            <w:tcW w:type="dxa" w:w="4535"/>
          </w:tcPr>
          <w:p>
            <w:pPr>
              <w:spacing w:line="312" w:lineRule="auto"/>
            </w:pPr>
            <w:r>
              <w:rPr>
                <w:rFonts w:ascii="PingFang SC" w:hAnsi="PingFang SC" w:eastAsia="PingFang SC"/>
                <w:b w:val="0"/>
                <w:i w:val="0"/>
                <w:sz w:val="20"/>
              </w:rPr>
              <w:t>限制——在合同中明确投资行为边界</w:t>
            </w:r>
          </w:p>
        </w:tc>
      </w:tr>
      <w:tr>
        <w:trPr>
          <w:trHeight w:val="340"/>
        </w:trPr>
        <w:tc>
          <w:tcPr>
            <w:tcW w:type="dxa" w:w="4252"/>
          </w:tcPr>
          <w:p>
            <w:pPr>
              <w:spacing w:line="312" w:lineRule="auto"/>
            </w:pPr>
            <w:r>
              <w:rPr>
                <w:rFonts w:ascii="PingFang SC" w:hAnsi="PingFang SC" w:eastAsia="PingFang SC"/>
                <w:b w:val="0"/>
                <w:i w:val="0"/>
                <w:sz w:val="20"/>
              </w:rPr>
              <w:t>阿诚上船记账、直接向老周汇报</w:t>
            </w:r>
          </w:p>
        </w:tc>
        <w:tc>
          <w:tcPr>
            <w:tcW w:type="dxa" w:w="4535"/>
          </w:tcPr>
          <w:p>
            <w:pPr>
              <w:spacing w:line="312" w:lineRule="auto"/>
            </w:pPr>
            <w:r>
              <w:rPr>
                <w:rFonts w:ascii="PingFang SC" w:hAnsi="PingFang SC" w:eastAsia="PingFang SC"/>
                <w:b w:val="0"/>
                <w:i w:val="0"/>
                <w:sz w:val="20"/>
              </w:rPr>
              <w:t>监督——投资运行过程中对管理人行为进行监督</w:t>
            </w:r>
          </w:p>
        </w:tc>
      </w:tr>
      <w:tr>
        <w:trPr>
          <w:trHeight w:val="340"/>
        </w:trPr>
        <w:tc>
          <w:tcPr>
            <w:tcW w:type="dxa" w:w="4252"/>
          </w:tcPr>
          <w:p>
            <w:pPr>
              <w:spacing w:line="312" w:lineRule="auto"/>
            </w:pPr>
            <w:r>
              <w:rPr>
                <w:rFonts w:ascii="PingFang SC" w:hAnsi="PingFang SC" w:eastAsia="PingFang SC"/>
                <w:b w:val="0"/>
                <w:i w:val="0"/>
                <w:sz w:val="20"/>
              </w:rPr>
              <w:t>每半个月回港当众摊开货单、票据、明细</w:t>
            </w:r>
          </w:p>
        </w:tc>
        <w:tc>
          <w:tcPr>
            <w:tcW w:type="dxa" w:w="4535"/>
          </w:tcPr>
          <w:p>
            <w:pPr>
              <w:spacing w:line="312" w:lineRule="auto"/>
            </w:pPr>
            <w:r>
              <w:rPr>
                <w:rFonts w:ascii="PingFang SC" w:hAnsi="PingFang SC" w:eastAsia="PingFang SC"/>
                <w:b w:val="0"/>
                <w:i w:val="0"/>
                <w:sz w:val="20"/>
              </w:rPr>
              <w:t>披露——及时准确披露运营情况及重大事项</w:t>
            </w:r>
          </w:p>
        </w:tc>
      </w:tr>
      <w:tr>
        <w:trPr>
          <w:trHeight w:val="340"/>
        </w:trPr>
        <w:tc>
          <w:tcPr>
            <w:tcW w:type="dxa" w:w="4252"/>
          </w:tcPr>
          <w:p>
            <w:pPr>
              <w:spacing w:line="312" w:lineRule="auto"/>
            </w:pPr>
            <w:r>
              <w:rPr>
                <w:rFonts w:ascii="PingFang SC" w:hAnsi="PingFang SC" w:eastAsia="PingFang SC"/>
                <w:b w:val="0"/>
                <w:i w:val="0"/>
                <w:sz w:val="20"/>
              </w:rPr>
              <w:t>陈船长必须把自己的积蓄也买成货堆在船舱</w:t>
            </w:r>
          </w:p>
        </w:tc>
        <w:tc>
          <w:tcPr>
            <w:tcW w:type="dxa" w:w="4535"/>
          </w:tcPr>
          <w:p>
            <w:pPr>
              <w:spacing w:line="312" w:lineRule="auto"/>
            </w:pPr>
            <w:r>
              <w:rPr>
                <w:rFonts w:ascii="PingFang SC" w:hAnsi="PingFang SC" w:eastAsia="PingFang SC"/>
                <w:b w:val="0"/>
                <w:i w:val="0"/>
                <w:sz w:val="20"/>
              </w:rPr>
              <w:t>跟投制度——管理团队强制跟投，利益深度绑定</w:t>
            </w:r>
          </w:p>
        </w:tc>
      </w:tr>
      <w:tr>
        <w:trPr>
          <w:trHeight w:val="340"/>
        </w:trPr>
        <w:tc>
          <w:tcPr>
            <w:tcW w:type="dxa" w:w="4252"/>
          </w:tcPr>
          <w:p>
            <w:pPr>
              <w:spacing w:line="312" w:lineRule="auto"/>
            </w:pPr>
            <w:r>
              <w:rPr>
                <w:rFonts w:ascii="PingFang SC" w:hAnsi="PingFang SC" w:eastAsia="PingFang SC"/>
                <w:b w:val="0"/>
                <w:i w:val="0"/>
                <w:sz w:val="20"/>
              </w:rPr>
              <w:t>陈船长从抄近路、藏私货到规矩行事</w:t>
            </w:r>
          </w:p>
        </w:tc>
        <w:tc>
          <w:tcPr>
            <w:tcW w:type="dxa" w:w="4535"/>
          </w:tcPr>
          <w:p>
            <w:pPr>
              <w:spacing w:line="312" w:lineRule="auto"/>
            </w:pPr>
            <w:r>
              <w:rPr>
                <w:rFonts w:ascii="PingFang SC" w:hAnsi="PingFang SC" w:eastAsia="PingFang SC"/>
                <w:b w:val="0"/>
                <w:i w:val="0"/>
                <w:sz w:val="20"/>
              </w:rPr>
              <w:t>约束机制制约懈怠和不道德行为，实现利益一致</w:t>
            </w:r>
          </w:p>
        </w:tc>
      </w:tr>
    </w:tbl>
    <w:p>
      <w:pPr>
        <w:spacing w:before="160"/>
        <w:jc w:val="center"/>
      </w:pPr>
      <w:r>
        <w:rPr>
          <w:rFonts w:ascii="PingFang SC" w:hAnsi="PingFang SC" w:eastAsia="PingFang SC"/>
          <w:b w:val="0"/>
          <w:i w:val="0"/>
          <w:color w:val="808080"/>
          <w:sz w:val="18"/>
        </w:rPr>
        <w:t>📝 来源：股权投资基金（科目三）· 第八章 第三节 · （三）约束机制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（二）非同时按比例出资</w:t>
      </w:r>
    </w:p>
    <w:p>
      <w:pPr>
        <w:spacing w:before="160" w:after="80"/>
      </w:pPr>
      <w:r>
        <w:rPr>
          <w:rFonts w:ascii="PingFang SC" w:hAnsi="PingFang SC" w:eastAsia="PingFang SC"/>
          <w:b/>
          <w:i/>
          <w:sz w:val="24"/>
        </w:rPr>
        <w:t>⚖️ 寓言故事 —— 《合股迟缴》</w:t>
      </w:r>
    </w:p>
    <w:p>
      <w:pPr>
        <w:spacing w:after="80" w:line="360" w:lineRule="auto"/>
        <w:ind w:firstLine="420"/>
      </w:pPr>
      <w:r>
        <w:rPr>
          <w:rFonts w:ascii="PingFang SC" w:hAnsi="PingFang SC" w:eastAsia="PingFang SC"/>
          <w:b w:val="0"/>
          <w:i w:val="0"/>
          <w:sz w:val="21"/>
        </w:rPr>
        <w:t>民国二十六年初夏，宁波三江口的"顺丰行"准备做一笔南洋木材的大买卖。掌柜马千里四处邀股，找来四方出资人：老布庄的陈老板、钱庄的宋先生、酱园的赵阿婆，再加上他自己。四人在马家堂屋议定：本钱分成十股，马千里出四股管事，其余三方各出两股，盈利亏损一律按此比例分担。日子定在五月初三前，银两须足额搬进马家库房。</w:t>
      </w:r>
    </w:p>
    <w:p>
      <w:pPr>
        <w:spacing w:after="80" w:line="360" w:lineRule="auto"/>
        <w:ind w:firstLine="420"/>
      </w:pPr>
      <w:r>
        <w:rPr>
          <w:rFonts w:ascii="PingFang SC" w:hAnsi="PingFang SC" w:eastAsia="PingFang SC"/>
          <w:b w:val="0"/>
          <w:i w:val="0"/>
          <w:sz w:val="21"/>
        </w:rPr>
        <w:t>五月初二傍晚，三股银子齐齐抬进了库房——陈老板的两袋、宋先生的两袋、赵阿婆的两袋，整整齐齐码在西墙角。唯独马千里那一头，银子没到。马千里拱着手赔笑："诸位稍等，南边那批木材讲好了月底装船，我这一头要等绍兴的钱庄放贷下来，最迟下月十五补齐。我这人不能先掏钱后跑腿，可木头船不等人，我想让宋先生先替我垫上，到了月底连本带息还他。"</w:t>
      </w:r>
    </w:p>
    <w:p>
      <w:pPr>
        <w:spacing w:after="80" w:line="360" w:lineRule="auto"/>
        <w:ind w:firstLine="420"/>
      </w:pPr>
      <w:r>
        <w:rPr>
          <w:rFonts w:ascii="PingFang SC" w:hAnsi="PingFang SC" w:eastAsia="PingFang SC"/>
          <w:b w:val="0"/>
          <w:i w:val="0"/>
          <w:sz w:val="21"/>
        </w:rPr>
        <w:t>堂屋里一下子静了。宋先生先开了口："马兄，这不合咱们十股分账的老规矩。银子都按股分摊了，我的银子先到了，你的银子迟了，账面上我和陈兄、赵阿婆就比马兄多担了一段时日的亏空——船若在这半个月里出了事，我垫出去的那些算谁的？"</w:t>
      </w:r>
    </w:p>
    <w:p>
      <w:pPr>
        <w:spacing w:after="80" w:line="360" w:lineRule="auto"/>
        <w:ind w:firstLine="420"/>
      </w:pPr>
      <w:r>
        <w:rPr>
          <w:rFonts w:ascii="PingFang SC" w:hAnsi="PingFang SC" w:eastAsia="PingFang SC"/>
          <w:b w:val="0"/>
          <w:i w:val="0"/>
          <w:sz w:val="21"/>
        </w:rPr>
        <w:t>陈老板跟着点头："是这个理。银子同进同出，是咱们合股时讲好的底线。"</w:t>
      </w:r>
    </w:p>
    <w:p>
      <w:pPr>
        <w:spacing w:after="80" w:line="360" w:lineRule="auto"/>
        <w:ind w:firstLine="420"/>
      </w:pPr>
      <w:r>
        <w:rPr>
          <w:rFonts w:ascii="PingFang SC" w:hAnsi="PingFang SC" w:eastAsia="PingFang SC"/>
          <w:b w:val="0"/>
          <w:i w:val="0"/>
          <w:sz w:val="21"/>
        </w:rPr>
        <w:t>马千里摊开一张纸："诸位，我也琢磨过。我这四股晚到半月，先动宋兄的银子顶上——但咱账本上写明：第一，我迟到的这半月里，宋兄垫出去的银两按月息一分算息，到我补齐那天，本息一并归还，宋兄一文不亏；第二，这半月里木材若亏了，亏空按'实到银子'分摊，谁的银子在船上，谁就担那一段的风险，绝不让先到的人替后到的人背账。"</w:t>
      </w:r>
    </w:p>
    <w:p>
      <w:pPr>
        <w:spacing w:after="80" w:line="360" w:lineRule="auto"/>
        <w:ind w:firstLine="420"/>
      </w:pPr>
      <w:r>
        <w:rPr>
          <w:rFonts w:ascii="PingFang SC" w:hAnsi="PingFang SC" w:eastAsia="PingFang SC"/>
          <w:b w:val="0"/>
          <w:i w:val="0"/>
          <w:sz w:val="21"/>
        </w:rPr>
        <w:t>赵阿婆插嘴："那到了下月十五，你的银子补齐了，是不是账就回到十股分摊？"</w:t>
      </w:r>
    </w:p>
    <w:p>
      <w:pPr>
        <w:spacing w:after="80" w:line="360" w:lineRule="auto"/>
        <w:ind w:firstLine="420"/>
      </w:pPr>
      <w:r>
        <w:rPr>
          <w:rFonts w:ascii="PingFang SC" w:hAnsi="PingFang SC" w:eastAsia="PingFang SC"/>
          <w:b w:val="0"/>
          <w:i w:val="0"/>
          <w:sz w:val="21"/>
        </w:rPr>
        <w:t>马千里点头："是。从下月十五往后，木头船的每一笔进出，咱们十股都按原比例算，谁也不吃亏、谁也不占便宜。"</w:t>
      </w:r>
    </w:p>
    <w:p>
      <w:pPr>
        <w:spacing w:after="80" w:line="360" w:lineRule="auto"/>
        <w:ind w:firstLine="420"/>
      </w:pPr>
      <w:r>
        <w:rPr>
          <w:rFonts w:ascii="PingFang SC" w:hAnsi="PingFang SC" w:eastAsia="PingFang SC"/>
          <w:b w:val="0"/>
          <w:i w:val="0"/>
          <w:sz w:val="21"/>
        </w:rPr>
        <w:t>宋先生低头想了半晌。马千里又加了一句："宋兄若不放心，我白纸黑字写进契约，请镇上黄老先生做个见证，月息、还期、风险分段，一笔一笔落到纸面上。"</w:t>
      </w:r>
    </w:p>
    <w:p>
      <w:pPr>
        <w:spacing w:after="80" w:line="360" w:lineRule="auto"/>
        <w:ind w:firstLine="420"/>
      </w:pPr>
      <w:r>
        <w:rPr>
          <w:rFonts w:ascii="PingFang SC" w:hAnsi="PingFang SC" w:eastAsia="PingFang SC"/>
          <w:b w:val="0"/>
          <w:i w:val="0"/>
          <w:sz w:val="21"/>
        </w:rPr>
        <w:t>宋先生拍了下桌子："成。银子先到不等后到的人——这是规矩；但迟到的人把利息、风险、还款日期都讲清楚，这也是规矩。两条规矩摆在桌面上，我垫银就有底。"</w:t>
      </w:r>
    </w:p>
    <w:p>
      <w:pPr>
        <w:spacing w:after="80" w:line="360" w:lineRule="auto"/>
        <w:ind w:firstLine="420"/>
      </w:pPr>
      <w:r>
        <w:rPr>
          <w:rFonts w:ascii="PingFang SC" w:hAnsi="PingFang SC" w:eastAsia="PingFang SC"/>
          <w:b w:val="0"/>
          <w:i w:val="0"/>
          <w:sz w:val="21"/>
        </w:rPr>
        <w:t>六月十五，马千里那四股银子如期入库。当天夜里，四个人在西墙库房前把账重新合拢：宋先生垫出去的银两按一分月息结清，木材前一段的风险已经按"实到银数"算过，后一段从十五起回归十股。木头船七月开洋，十月平安靠岸，除去船租、税关，净赚一千二百两——按实到比例与原定比例两段算法一过账，账房算了三遍，四方分得的银子比十股均摊只多不少。</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（二）非同时按比例出资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对于部分投资者要求非同时按比例出资的情形，管理人应当在募资时告知其他投资者并取得同意。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基金治理示范条款8-5</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以某政府投资基金LP出资情形为例，基金合同可参考表述为：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各方认同，【】作为政府投资基金，有权在其他有限合伙人实缴其当期出资后缴付出资（为免疑义，该政府投资基金实缴出资的时点应不早于其他市区级政府投资基金或国有基金），且普通合伙人向其提供已出资到位合伙人足额缴付出资的凭证后，履行其出资义务。如其他合伙人当期应缴付出资未全额到位，则该政府投资基金未履行出资义务无须承担出资违约责任。</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合股时议定十股分账、银两同进同出</w:t>
            </w:r>
          </w:p>
        </w:tc>
        <w:tc>
          <w:tcPr>
            <w:tcW w:type="dxa" w:w="4535"/>
          </w:tcPr>
          <w:p>
            <w:pPr>
              <w:spacing w:line="312" w:lineRule="auto"/>
            </w:pPr>
            <w:r>
              <w:rPr>
                <w:rFonts w:ascii="PingFang SC" w:hAnsi="PingFang SC" w:eastAsia="PingFang SC"/>
                <w:b w:val="0"/>
                <w:i w:val="0"/>
                <w:sz w:val="20"/>
              </w:rPr>
              <w:t>按比例出资、按比例分摊盈亏的默认原则</w:t>
            </w:r>
          </w:p>
        </w:tc>
      </w:tr>
      <w:tr>
        <w:trPr>
          <w:trHeight w:val="340"/>
        </w:trPr>
        <w:tc>
          <w:tcPr>
            <w:tcW w:type="dxa" w:w="4252"/>
          </w:tcPr>
          <w:p>
            <w:pPr>
              <w:spacing w:line="312" w:lineRule="auto"/>
            </w:pPr>
            <w:r>
              <w:rPr>
                <w:rFonts w:ascii="PingFang SC" w:hAnsi="PingFang SC" w:eastAsia="PingFang SC"/>
                <w:b w:val="0"/>
                <w:i w:val="0"/>
                <w:sz w:val="20"/>
              </w:rPr>
              <w:t>马千里因资金调度希望自家四股晚到半月</w:t>
            </w:r>
          </w:p>
        </w:tc>
        <w:tc>
          <w:tcPr>
            <w:tcW w:type="dxa" w:w="4535"/>
          </w:tcPr>
          <w:p>
            <w:pPr>
              <w:spacing w:line="312" w:lineRule="auto"/>
            </w:pPr>
            <w:r>
              <w:rPr>
                <w:rFonts w:ascii="PingFang SC" w:hAnsi="PingFang SC" w:eastAsia="PingFang SC"/>
                <w:b w:val="0"/>
                <w:i w:val="0"/>
                <w:sz w:val="20"/>
              </w:rPr>
              <w:t>部分投资者要求非同时按比例出资的典型场景</w:t>
            </w:r>
          </w:p>
        </w:tc>
      </w:tr>
      <w:tr>
        <w:trPr>
          <w:trHeight w:val="340"/>
        </w:trPr>
        <w:tc>
          <w:tcPr>
            <w:tcW w:type="dxa" w:w="4252"/>
          </w:tcPr>
          <w:p>
            <w:pPr>
              <w:spacing w:line="312" w:lineRule="auto"/>
            </w:pPr>
            <w:r>
              <w:rPr>
                <w:rFonts w:ascii="PingFang SC" w:hAnsi="PingFang SC" w:eastAsia="PingFang SC"/>
                <w:b w:val="0"/>
                <w:i w:val="0"/>
                <w:sz w:val="20"/>
              </w:rPr>
              <w:t>宋先生当面质疑"我垫的银子算谁的"</w:t>
            </w:r>
          </w:p>
        </w:tc>
        <w:tc>
          <w:tcPr>
            <w:tcW w:type="dxa" w:w="4535"/>
          </w:tcPr>
          <w:p>
            <w:pPr>
              <w:spacing w:line="312" w:lineRule="auto"/>
            </w:pPr>
            <w:r>
              <w:rPr>
                <w:rFonts w:ascii="PingFang SC" w:hAnsi="PingFang SC" w:eastAsia="PingFang SC"/>
                <w:b w:val="0"/>
                <w:i w:val="0"/>
                <w:sz w:val="20"/>
              </w:rPr>
              <w:t>提前告知并取得其他投资者同意的必要性</w:t>
            </w:r>
          </w:p>
        </w:tc>
      </w:tr>
      <w:tr>
        <w:trPr>
          <w:trHeight w:val="340"/>
        </w:trPr>
        <w:tc>
          <w:tcPr>
            <w:tcW w:type="dxa" w:w="4252"/>
          </w:tcPr>
          <w:p>
            <w:pPr>
              <w:spacing w:line="312" w:lineRule="auto"/>
            </w:pPr>
            <w:r>
              <w:rPr>
                <w:rFonts w:ascii="PingFang SC" w:hAnsi="PingFang SC" w:eastAsia="PingFang SC"/>
                <w:b w:val="0"/>
                <w:i w:val="0"/>
                <w:sz w:val="20"/>
              </w:rPr>
              <w:t>马千里提"利息、还款日期、风险分段"</w:t>
            </w:r>
          </w:p>
        </w:tc>
        <w:tc>
          <w:tcPr>
            <w:tcW w:type="dxa" w:w="4535"/>
          </w:tcPr>
          <w:p>
            <w:pPr>
              <w:spacing w:line="312" w:lineRule="auto"/>
            </w:pPr>
            <w:r>
              <w:rPr>
                <w:rFonts w:ascii="PingFang SC" w:hAnsi="PingFang SC" w:eastAsia="PingFang SC"/>
                <w:b w:val="0"/>
                <w:i w:val="0"/>
                <w:sz w:val="20"/>
              </w:rPr>
              <w:t>必须在募资时将非同时出资的具体安排告知其他投资者</w:t>
            </w:r>
          </w:p>
        </w:tc>
      </w:tr>
      <w:tr>
        <w:trPr>
          <w:trHeight w:val="340"/>
        </w:trPr>
        <w:tc>
          <w:tcPr>
            <w:tcW w:type="dxa" w:w="4252"/>
          </w:tcPr>
          <w:p>
            <w:pPr>
              <w:spacing w:line="312" w:lineRule="auto"/>
            </w:pPr>
            <w:r>
              <w:rPr>
                <w:rFonts w:ascii="PingFang SC" w:hAnsi="PingFang SC" w:eastAsia="PingFang SC"/>
                <w:b w:val="0"/>
                <w:i w:val="0"/>
                <w:sz w:val="20"/>
              </w:rPr>
              <w:t>写明这半月里亏空按"实到银子"分摊</w:t>
            </w:r>
          </w:p>
        </w:tc>
        <w:tc>
          <w:tcPr>
            <w:tcW w:type="dxa" w:w="4535"/>
          </w:tcPr>
          <w:p>
            <w:pPr>
              <w:spacing w:line="312" w:lineRule="auto"/>
            </w:pPr>
            <w:r>
              <w:rPr>
                <w:rFonts w:ascii="PingFang SC" w:hAnsi="PingFang SC" w:eastAsia="PingFang SC"/>
                <w:b w:val="0"/>
                <w:i w:val="0"/>
                <w:sz w:val="20"/>
              </w:rPr>
              <w:t>已出资者按其实际出资承担责任，未出资者不连带</w:t>
            </w:r>
          </w:p>
        </w:tc>
      </w:tr>
      <w:tr>
        <w:trPr>
          <w:trHeight w:val="340"/>
        </w:trPr>
        <w:tc>
          <w:tcPr>
            <w:tcW w:type="dxa" w:w="4252"/>
          </w:tcPr>
          <w:p>
            <w:pPr>
              <w:spacing w:line="312" w:lineRule="auto"/>
            </w:pPr>
            <w:r>
              <w:rPr>
                <w:rFonts w:ascii="PingFang SC" w:hAnsi="PingFang SC" w:eastAsia="PingFang SC"/>
                <w:b w:val="0"/>
                <w:i w:val="0"/>
                <w:sz w:val="20"/>
              </w:rPr>
              <w:t>宋先生拍桌"迟到的人把账讲清楚"</w:t>
            </w:r>
          </w:p>
        </w:tc>
        <w:tc>
          <w:tcPr>
            <w:tcW w:type="dxa" w:w="4535"/>
          </w:tcPr>
          <w:p>
            <w:pPr>
              <w:spacing w:line="312" w:lineRule="auto"/>
            </w:pPr>
            <w:r>
              <w:rPr>
                <w:rFonts w:ascii="PingFang SC" w:hAnsi="PingFang SC" w:eastAsia="PingFang SC"/>
                <w:b w:val="0"/>
                <w:i w:val="0"/>
                <w:sz w:val="20"/>
              </w:rPr>
              <w:t>取得其他投资者对差异化出资安排的明示同意</w:t>
            </w:r>
          </w:p>
        </w:tc>
      </w:tr>
      <w:tr>
        <w:trPr>
          <w:trHeight w:val="340"/>
        </w:trPr>
        <w:tc>
          <w:tcPr>
            <w:tcW w:type="dxa" w:w="4252"/>
          </w:tcPr>
          <w:p>
            <w:pPr>
              <w:spacing w:line="312" w:lineRule="auto"/>
            </w:pPr>
            <w:r>
              <w:rPr>
                <w:rFonts w:ascii="PingFang SC" w:hAnsi="PingFang SC" w:eastAsia="PingFang SC"/>
                <w:b w:val="0"/>
                <w:i w:val="0"/>
                <w:sz w:val="20"/>
              </w:rPr>
              <w:t>立契请镇上黄老先生见证、月息一清</w:t>
            </w:r>
          </w:p>
        </w:tc>
        <w:tc>
          <w:tcPr>
            <w:tcW w:type="dxa" w:w="4535"/>
          </w:tcPr>
          <w:p>
            <w:pPr>
              <w:spacing w:line="312" w:lineRule="auto"/>
            </w:pPr>
            <w:r>
              <w:rPr>
                <w:rFonts w:ascii="PingFang SC" w:hAnsi="PingFang SC" w:eastAsia="PingFang SC"/>
                <w:b w:val="0"/>
                <w:i w:val="0"/>
                <w:sz w:val="20"/>
              </w:rPr>
              <w:t>差异化安排须落进合同条款并形成可追溯凭证</w:t>
            </w:r>
          </w:p>
        </w:tc>
      </w:tr>
      <w:tr>
        <w:trPr>
          <w:trHeight w:val="340"/>
        </w:trPr>
        <w:tc>
          <w:tcPr>
            <w:tcW w:type="dxa" w:w="4252"/>
          </w:tcPr>
          <w:p>
            <w:pPr>
              <w:spacing w:line="312" w:lineRule="auto"/>
            </w:pPr>
            <w:r>
              <w:rPr>
                <w:rFonts w:ascii="PingFang SC" w:hAnsi="PingFang SC" w:eastAsia="PingFang SC"/>
                <w:b w:val="0"/>
                <w:i w:val="0"/>
                <w:sz w:val="20"/>
              </w:rPr>
              <w:t>六月十五银子到齐后账本两段合拢</w:t>
            </w:r>
          </w:p>
        </w:tc>
        <w:tc>
          <w:tcPr>
            <w:tcW w:type="dxa" w:w="4535"/>
          </w:tcPr>
          <w:p>
            <w:pPr>
              <w:spacing w:line="312" w:lineRule="auto"/>
            </w:pPr>
            <w:r>
              <w:rPr>
                <w:rFonts w:ascii="PingFang SC" w:hAnsi="PingFang SC" w:eastAsia="PingFang SC"/>
                <w:b w:val="0"/>
                <w:i w:val="0"/>
                <w:sz w:val="20"/>
              </w:rPr>
              <w:t>资金到位后回归原约定比例，整体公平</w:t>
            </w:r>
          </w:p>
        </w:tc>
      </w:tr>
      <w:tr>
        <w:trPr>
          <w:trHeight w:val="340"/>
        </w:trPr>
        <w:tc>
          <w:tcPr>
            <w:tcW w:type="dxa" w:w="4252"/>
          </w:tcPr>
          <w:p>
            <w:pPr>
              <w:spacing w:line="312" w:lineRule="auto"/>
            </w:pPr>
            <w:r>
              <w:rPr>
                <w:rFonts w:ascii="PingFang SC" w:hAnsi="PingFang SC" w:eastAsia="PingFang SC"/>
                <w:b w:val="0"/>
                <w:i w:val="0"/>
                <w:sz w:val="20"/>
              </w:rPr>
              <w:t>账房算三遍后四方分得均只多不少</w:t>
            </w:r>
          </w:p>
        </w:tc>
        <w:tc>
          <w:tcPr>
            <w:tcW w:type="dxa" w:w="4535"/>
          </w:tcPr>
          <w:p>
            <w:pPr>
              <w:spacing w:line="312" w:lineRule="auto"/>
            </w:pPr>
            <w:r>
              <w:rPr>
                <w:rFonts w:ascii="PingFang SC" w:hAnsi="PingFang SC" w:eastAsia="PingFang SC"/>
                <w:b w:val="0"/>
                <w:i w:val="0"/>
                <w:sz w:val="20"/>
              </w:rPr>
              <w:t>既不冤枉先到的人、也不让迟到的人偷跑，整体公平</w:t>
            </w:r>
          </w:p>
        </w:tc>
      </w:tr>
    </w:tbl>
    <w:p>
      <w:pPr>
        <w:spacing w:before="160"/>
        <w:jc w:val="center"/>
      </w:pPr>
      <w:r>
        <w:rPr>
          <w:rFonts w:ascii="PingFang SC" w:hAnsi="PingFang SC" w:eastAsia="PingFang SC"/>
          <w:b w:val="0"/>
          <w:i w:val="0"/>
          <w:color w:val="808080"/>
          <w:sz w:val="18"/>
        </w:rPr>
        <w:t>📝 来源：股权投资基金（科目三）· （二）非同时按比例出资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（三）投资机会的分配</w:t>
      </w:r>
    </w:p>
    <w:p>
      <w:pPr>
        <w:spacing w:before="160" w:after="80"/>
      </w:pPr>
      <w:r>
        <w:rPr>
          <w:rFonts w:ascii="PingFang SC" w:hAnsi="PingFang SC" w:eastAsia="PingFang SC"/>
          <w:b/>
          <w:i/>
          <w:sz w:val="24"/>
        </w:rPr>
        <w:t>⚖️ 寓言故事 —— 《先后簿》</w:t>
      </w:r>
    </w:p>
    <w:p>
      <w:pPr>
        <w:spacing w:after="80" w:line="360" w:lineRule="auto"/>
        <w:ind w:firstLine="420"/>
      </w:pPr>
      <w:r>
        <w:rPr>
          <w:rFonts w:ascii="PingFang SC" w:hAnsi="PingFang SC" w:eastAsia="PingFang SC"/>
          <w:b w:val="0"/>
          <w:i w:val="0"/>
          <w:sz w:val="21"/>
        </w:rPr>
        <w:t>民国二十四年开春，宁波三江口的"周记船行"揽下两批货：城东布商林家集了十八家布庄的银子合租一条船，运湖丝去南洋；城西茶商郑家集了十二家茶号的钱，运绿茶去南洋。两家分头签字，各走各的船。</w:t>
      </w:r>
    </w:p>
    <w:p>
      <w:pPr>
        <w:spacing w:after="80" w:line="360" w:lineRule="auto"/>
        <w:ind w:firstLine="420"/>
      </w:pPr>
      <w:r>
        <w:rPr>
          <w:rFonts w:ascii="PingFang SC" w:hAnsi="PingFang SC" w:eastAsia="PingFang SC"/>
          <w:b w:val="0"/>
          <w:i w:val="0"/>
          <w:sz w:val="21"/>
        </w:rPr>
        <w:t>到了五月，事情起了变化。一位南洋大客户临时要来宁波看湖丝，偏偏郑家出得起双倍船钱，托人找上船行，要把林家这批湖丝先匀三成搭上自家的茶船。船行二掌柜阿贵悄悄跟周海楼说："掌柜，林家那头也认一分的补偿金，账面上他们一文不亏。"周海楼眼睛一亮。</w:t>
      </w:r>
    </w:p>
    <w:p>
      <w:pPr>
        <w:spacing w:after="80" w:line="360" w:lineRule="auto"/>
        <w:ind w:firstLine="420"/>
      </w:pPr>
      <w:r>
        <w:rPr>
          <w:rFonts w:ascii="PingFang SC" w:hAnsi="PingFang SC" w:eastAsia="PingFang SC"/>
          <w:b w:val="0"/>
          <w:i w:val="0"/>
          <w:sz w:val="21"/>
        </w:rPr>
        <w:t>他把林家领头人林伯年请到后院，笑着说："林兄，这批湖丝我先挪三成给郑家的茶船，您照样收足全款，船钱郑家还分您三成。"林伯年把茶碗一放："周掌柜，咱白纸黑字签好的船，凭什么让郑家插队？我那十八家布庄凑钱时是认准了船期的——迟半月到南洋，时令货跌三成，谁赔？"郑家的郑明远听说后也跑来："周兄，那位南洋大客户就认湖丝，我出双倍船钱就是想争个先。"周海楼两头赔笑，额头冒汗。</w:t>
      </w:r>
    </w:p>
    <w:p>
      <w:pPr>
        <w:spacing w:after="80" w:line="360" w:lineRule="auto"/>
        <w:ind w:firstLine="420"/>
      </w:pPr>
      <w:r>
        <w:rPr>
          <w:rFonts w:ascii="PingFang SC" w:hAnsi="PingFang SC" w:eastAsia="PingFang SC"/>
          <w:b w:val="0"/>
          <w:i w:val="0"/>
          <w:sz w:val="21"/>
        </w:rPr>
        <w:t>他关起门来琢磨了一夜。第二天，他把两批货主都请到堂屋，摊开一张纸："林兄、郑兄，我这两批货都是亲签的契，一碗水得端平。船行揽活多，免不了撞上急茬，我琢磨了个章程，咱白纸黑字立下来。"</w:t>
      </w:r>
    </w:p>
    <w:p>
      <w:pPr>
        <w:spacing w:after="80" w:line="360" w:lineRule="auto"/>
        <w:ind w:firstLine="420"/>
      </w:pPr>
      <w:r>
        <w:rPr>
          <w:rFonts w:ascii="PingFang SC" w:hAnsi="PingFang SC" w:eastAsia="PingFang SC"/>
          <w:b w:val="0"/>
          <w:i w:val="0"/>
          <w:sz w:val="21"/>
        </w:rPr>
        <w:t>"头一桩，船行对每条船、每批货都立一张'先后簿'，哪条船先签、哪批货先到、哪位货主先付定金，一笔笔记上，签字画押。"</w:t>
      </w:r>
    </w:p>
    <w:p>
      <w:pPr>
        <w:spacing w:after="80" w:line="360" w:lineRule="auto"/>
        <w:ind w:firstLine="420"/>
      </w:pPr>
      <w:r>
        <w:rPr>
          <w:rFonts w:ascii="PingFang SC" w:hAnsi="PingFang SC" w:eastAsia="PingFang SC"/>
          <w:b w:val="0"/>
          <w:i w:val="0"/>
          <w:sz w:val="21"/>
        </w:rPr>
        <w:t>"第二桩，两批货撞在同一段水路、又都是急单，按簿上的先后排，先签先走，后签后走。"</w:t>
      </w:r>
    </w:p>
    <w:p>
      <w:pPr>
        <w:spacing w:after="80" w:line="360" w:lineRule="auto"/>
        <w:ind w:firstLine="420"/>
      </w:pPr>
      <w:r>
        <w:rPr>
          <w:rFonts w:ascii="PingFang SC" w:hAnsi="PingFang SC" w:eastAsia="PingFang SC"/>
          <w:b w:val="0"/>
          <w:i w:val="0"/>
          <w:sz w:val="21"/>
        </w:rPr>
        <w:t>"第三桩，'搭船'的事——也就是某位货主想把自己的钱搭上别人已经定好的船——船行必须先告知两边的货主，谁先谁后、按几分利分，让两批人都心里有数。"</w:t>
      </w:r>
    </w:p>
    <w:p>
      <w:pPr>
        <w:spacing w:after="80" w:line="360" w:lineRule="auto"/>
        <w:ind w:firstLine="420"/>
      </w:pPr>
      <w:r>
        <w:rPr>
          <w:rFonts w:ascii="PingFang SC" w:hAnsi="PingFang SC" w:eastAsia="PingFang SC"/>
          <w:b w:val="0"/>
          <w:i w:val="0"/>
          <w:sz w:val="21"/>
        </w:rPr>
        <w:t>"第四桩，若有哪家货主因为行里的关系能比别家先搭上急船，行里必须在签契之前就跟所有可能撞车的货主讲清楚，绝不许藏着。"</w:t>
      </w:r>
    </w:p>
    <w:p>
      <w:pPr>
        <w:spacing w:after="80" w:line="360" w:lineRule="auto"/>
        <w:ind w:firstLine="420"/>
      </w:pPr>
      <w:r>
        <w:rPr>
          <w:rFonts w:ascii="PingFang SC" w:hAnsi="PingFang SC" w:eastAsia="PingFang SC"/>
          <w:b w:val="0"/>
          <w:i w:val="0"/>
          <w:sz w:val="21"/>
        </w:rPr>
        <w:t>林伯年把那张纸看了三遍，点了点头："周掌柜，这'先后簿'立得明白。"郑明远也凑过来看，半晌叹了口气："前几日我抢货抢得急，怪我没早问一句行里的规矩；这章程立下来，我郑家往后照簿子办就是。"周海楼拱手："船行的规矩都摆在桌面上，签契前讲清楚，签契后照簿子办。"</w:t>
      </w:r>
    </w:p>
    <w:p>
      <w:pPr>
        <w:spacing w:after="80" w:line="360" w:lineRule="auto"/>
        <w:ind w:firstLine="420"/>
      </w:pPr>
      <w:r>
        <w:rPr>
          <w:rFonts w:ascii="PingFang SC" w:hAnsi="PingFang SC" w:eastAsia="PingFang SC"/>
          <w:b w:val="0"/>
          <w:i w:val="0"/>
          <w:sz w:val="21"/>
        </w:rPr>
        <w:t>那年夏天，两条船先后开了洋。林家湖丝按簿排在前，先走；郑家茶船排在后，南洋大客户的急单因为"按先后排"的规矩早已讲明，郑家也认了自己出门前的位置——没有"被插队"这回事。两条船都平安靠岸，林家、郑家结清账目，各送了一面"童叟无欺"的匾。</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（三）投资机会的分配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投资机会在管理人所管不同基金之间的分配，管理人应制定明确的投资机会分配规则，并在募资时向投资者披露。对于项目跟投机会，一般情况下，管理人应告知所有投资者，若给予个别投资者优先获得跟投机会的权利，应在募资时向所有投资者披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周海楼前后接下林家、郑家两批货主</w:t>
            </w:r>
          </w:p>
        </w:tc>
        <w:tc>
          <w:tcPr>
            <w:tcW w:type="dxa" w:w="4535"/>
          </w:tcPr>
          <w:p>
            <w:pPr>
              <w:spacing w:line="312" w:lineRule="auto"/>
            </w:pPr>
            <w:r>
              <w:rPr>
                <w:rFonts w:ascii="PingFang SC" w:hAnsi="PingFang SC" w:eastAsia="PingFang SC"/>
                <w:b w:val="0"/>
                <w:i w:val="0"/>
                <w:sz w:val="20"/>
              </w:rPr>
              <w:t>同一管理人所管的不同基金同时存在</w:t>
            </w:r>
          </w:p>
        </w:tc>
      </w:tr>
      <w:tr>
        <w:trPr>
          <w:trHeight w:val="340"/>
        </w:trPr>
        <w:tc>
          <w:tcPr>
            <w:tcW w:type="dxa" w:w="4252"/>
          </w:tcPr>
          <w:p>
            <w:pPr>
              <w:spacing w:line="312" w:lineRule="auto"/>
            </w:pPr>
            <w:r>
              <w:rPr>
                <w:rFonts w:ascii="PingFang SC" w:hAnsi="PingFang SC" w:eastAsia="PingFang SC"/>
                <w:b w:val="0"/>
                <w:i w:val="0"/>
                <w:sz w:val="20"/>
              </w:rPr>
              <w:t>南洋大客户临时要看湖丝、郑家想抢船</w:t>
            </w:r>
          </w:p>
        </w:tc>
        <w:tc>
          <w:tcPr>
            <w:tcW w:type="dxa" w:w="4535"/>
          </w:tcPr>
          <w:p>
            <w:pPr>
              <w:spacing w:line="312" w:lineRule="auto"/>
            </w:pPr>
            <w:r>
              <w:rPr>
                <w:rFonts w:ascii="PingFang SC" w:hAnsi="PingFang SC" w:eastAsia="PingFang SC"/>
                <w:b w:val="0"/>
                <w:i w:val="0"/>
                <w:sz w:val="20"/>
              </w:rPr>
              <w:t>投资机会在不同基金之间的分配问题</w:t>
            </w:r>
          </w:p>
        </w:tc>
      </w:tr>
      <w:tr>
        <w:trPr>
          <w:trHeight w:val="340"/>
        </w:trPr>
        <w:tc>
          <w:tcPr>
            <w:tcW w:type="dxa" w:w="4252"/>
          </w:tcPr>
          <w:p>
            <w:pPr>
              <w:spacing w:line="312" w:lineRule="auto"/>
            </w:pPr>
            <w:r>
              <w:rPr>
                <w:rFonts w:ascii="PingFang SC" w:hAnsi="PingFang SC" w:eastAsia="PingFang SC"/>
                <w:b w:val="0"/>
                <w:i w:val="0"/>
                <w:sz w:val="20"/>
              </w:rPr>
              <w:t>周海楼想私下把林家湖丝分给郑家</w:t>
            </w:r>
          </w:p>
        </w:tc>
        <w:tc>
          <w:tcPr>
            <w:tcW w:type="dxa" w:w="4535"/>
          </w:tcPr>
          <w:p>
            <w:pPr>
              <w:spacing w:line="312" w:lineRule="auto"/>
            </w:pPr>
            <w:r>
              <w:rPr>
                <w:rFonts w:ascii="PingFang SC" w:hAnsi="PingFang SC" w:eastAsia="PingFang SC"/>
                <w:b w:val="0"/>
                <w:i w:val="0"/>
                <w:sz w:val="20"/>
              </w:rPr>
              <w:t>管理人未披露私自调整机会分配的反面</w:t>
            </w:r>
          </w:p>
        </w:tc>
      </w:tr>
      <w:tr>
        <w:trPr>
          <w:trHeight w:val="340"/>
        </w:trPr>
        <w:tc>
          <w:tcPr>
            <w:tcW w:type="dxa" w:w="4252"/>
          </w:tcPr>
          <w:p>
            <w:pPr>
              <w:spacing w:line="312" w:lineRule="auto"/>
            </w:pPr>
            <w:r>
              <w:rPr>
                <w:rFonts w:ascii="PingFang SC" w:hAnsi="PingFang SC" w:eastAsia="PingFang SC"/>
                <w:b w:val="0"/>
                <w:i w:val="0"/>
                <w:sz w:val="20"/>
              </w:rPr>
              <w:t>林伯年"凭啥让郑家插队"</w:t>
            </w:r>
          </w:p>
        </w:tc>
        <w:tc>
          <w:tcPr>
            <w:tcW w:type="dxa" w:w="4535"/>
          </w:tcPr>
          <w:p>
            <w:pPr>
              <w:spacing w:line="312" w:lineRule="auto"/>
            </w:pPr>
            <w:r>
              <w:rPr>
                <w:rFonts w:ascii="PingFang SC" w:hAnsi="PingFang SC" w:eastAsia="PingFang SC"/>
                <w:b w:val="0"/>
                <w:i w:val="0"/>
                <w:sz w:val="20"/>
              </w:rPr>
              <w:t>投资者对机会被挪用的正当质疑</w:t>
            </w:r>
          </w:p>
        </w:tc>
      </w:tr>
      <w:tr>
        <w:trPr>
          <w:trHeight w:val="340"/>
        </w:trPr>
        <w:tc>
          <w:tcPr>
            <w:tcW w:type="dxa" w:w="4252"/>
          </w:tcPr>
          <w:p>
            <w:pPr>
              <w:spacing w:line="312" w:lineRule="auto"/>
            </w:pPr>
            <w:r>
              <w:rPr>
                <w:rFonts w:ascii="PingFang SC" w:hAnsi="PingFang SC" w:eastAsia="PingFang SC"/>
                <w:b w:val="0"/>
                <w:i w:val="0"/>
                <w:sz w:val="20"/>
              </w:rPr>
              <w:t>周海楼琢磨一夜后立下"先后簿"</w:t>
            </w:r>
          </w:p>
        </w:tc>
        <w:tc>
          <w:tcPr>
            <w:tcW w:type="dxa" w:w="4535"/>
          </w:tcPr>
          <w:p>
            <w:pPr>
              <w:spacing w:line="312" w:lineRule="auto"/>
            </w:pPr>
            <w:r>
              <w:rPr>
                <w:rFonts w:ascii="PingFang SC" w:hAnsi="PingFang SC" w:eastAsia="PingFang SC"/>
                <w:b w:val="0"/>
                <w:i w:val="0"/>
                <w:sz w:val="20"/>
              </w:rPr>
              <w:t>制定明确的投资机会分配规则</w:t>
            </w:r>
          </w:p>
        </w:tc>
      </w:tr>
      <w:tr>
        <w:trPr>
          <w:trHeight w:val="340"/>
        </w:trPr>
        <w:tc>
          <w:tcPr>
            <w:tcW w:type="dxa" w:w="4252"/>
          </w:tcPr>
          <w:p>
            <w:pPr>
              <w:spacing w:line="312" w:lineRule="auto"/>
            </w:pPr>
            <w:r>
              <w:rPr>
                <w:rFonts w:ascii="PingFang SC" w:hAnsi="PingFang SC" w:eastAsia="PingFang SC"/>
                <w:b w:val="0"/>
                <w:i w:val="0"/>
                <w:sz w:val="20"/>
              </w:rPr>
              <w:t>"先后簿"先签先走、簿上签字画押</w:t>
            </w:r>
          </w:p>
        </w:tc>
        <w:tc>
          <w:tcPr>
            <w:tcW w:type="dxa" w:w="4535"/>
          </w:tcPr>
          <w:p>
            <w:pPr>
              <w:spacing w:line="312" w:lineRule="auto"/>
            </w:pPr>
            <w:r>
              <w:rPr>
                <w:rFonts w:ascii="PingFang SC" w:hAnsi="PingFang SC" w:eastAsia="PingFang SC"/>
                <w:b w:val="0"/>
                <w:i w:val="0"/>
                <w:sz w:val="20"/>
              </w:rPr>
              <w:t>分配规则落到可追溯的书面凭证上</w:t>
            </w:r>
          </w:p>
        </w:tc>
      </w:tr>
      <w:tr>
        <w:trPr>
          <w:trHeight w:val="340"/>
        </w:trPr>
        <w:tc>
          <w:tcPr>
            <w:tcW w:type="dxa" w:w="4252"/>
          </w:tcPr>
          <w:p>
            <w:pPr>
              <w:spacing w:line="312" w:lineRule="auto"/>
            </w:pPr>
            <w:r>
              <w:rPr>
                <w:rFonts w:ascii="PingFang SC" w:hAnsi="PingFang SC" w:eastAsia="PingFang SC"/>
                <w:b w:val="0"/>
                <w:i w:val="0"/>
                <w:sz w:val="20"/>
              </w:rPr>
              <w:t>两批货撞水路、按簿上先后排</w:t>
            </w:r>
          </w:p>
        </w:tc>
        <w:tc>
          <w:tcPr>
            <w:tcW w:type="dxa" w:w="4535"/>
          </w:tcPr>
          <w:p>
            <w:pPr>
              <w:spacing w:line="312" w:lineRule="auto"/>
            </w:pPr>
            <w:r>
              <w:rPr>
                <w:rFonts w:ascii="PingFang SC" w:hAnsi="PingFang SC" w:eastAsia="PingFang SC"/>
                <w:b w:val="0"/>
                <w:i w:val="0"/>
                <w:sz w:val="20"/>
              </w:rPr>
              <w:t>按既定规则分配机会、不临时偏袒</w:t>
            </w:r>
          </w:p>
        </w:tc>
      </w:tr>
      <w:tr>
        <w:trPr>
          <w:trHeight w:val="340"/>
        </w:trPr>
        <w:tc>
          <w:tcPr>
            <w:tcW w:type="dxa" w:w="4252"/>
          </w:tcPr>
          <w:p>
            <w:pPr>
              <w:spacing w:line="312" w:lineRule="auto"/>
            </w:pPr>
            <w:r>
              <w:rPr>
                <w:rFonts w:ascii="PingFang SC" w:hAnsi="PingFang SC" w:eastAsia="PingFang SC"/>
                <w:b w:val="0"/>
                <w:i w:val="0"/>
                <w:sz w:val="20"/>
              </w:rPr>
              <w:t>"跟单的事先告知两边货主"</w:t>
            </w:r>
          </w:p>
        </w:tc>
        <w:tc>
          <w:tcPr>
            <w:tcW w:type="dxa" w:w="4535"/>
          </w:tcPr>
          <w:p>
            <w:pPr>
              <w:spacing w:line="312" w:lineRule="auto"/>
            </w:pPr>
            <w:r>
              <w:rPr>
                <w:rFonts w:ascii="PingFang SC" w:hAnsi="PingFang SC" w:eastAsia="PingFang SC"/>
                <w:b w:val="0"/>
                <w:i w:val="0"/>
                <w:sz w:val="20"/>
              </w:rPr>
              <w:t>项目跟投机会一般应告知所有投资者</w:t>
            </w:r>
          </w:p>
        </w:tc>
      </w:tr>
      <w:tr>
        <w:trPr>
          <w:trHeight w:val="340"/>
        </w:trPr>
        <w:tc>
          <w:tcPr>
            <w:tcW w:type="dxa" w:w="4252"/>
          </w:tcPr>
          <w:p>
            <w:pPr>
              <w:spacing w:line="312" w:lineRule="auto"/>
            </w:pPr>
            <w:r>
              <w:rPr>
                <w:rFonts w:ascii="PingFang SC" w:hAnsi="PingFang SC" w:eastAsia="PingFang SC"/>
                <w:b w:val="0"/>
                <w:i w:val="0"/>
                <w:sz w:val="20"/>
              </w:rPr>
              <w:t>"谁先谁后、按几分利分"</w:t>
            </w:r>
          </w:p>
        </w:tc>
        <w:tc>
          <w:tcPr>
            <w:tcW w:type="dxa" w:w="4535"/>
          </w:tcPr>
          <w:p>
            <w:pPr>
              <w:spacing w:line="312" w:lineRule="auto"/>
            </w:pPr>
            <w:r>
              <w:rPr>
                <w:rFonts w:ascii="PingFang SC" w:hAnsi="PingFang SC" w:eastAsia="PingFang SC"/>
                <w:b w:val="0"/>
                <w:i w:val="0"/>
                <w:sz w:val="20"/>
              </w:rPr>
              <w:t>跟投具体安排须向所有投资者讲明</w:t>
            </w:r>
          </w:p>
        </w:tc>
      </w:tr>
      <w:tr>
        <w:trPr>
          <w:trHeight w:val="340"/>
        </w:trPr>
        <w:tc>
          <w:tcPr>
            <w:tcW w:type="dxa" w:w="4252"/>
          </w:tcPr>
          <w:p>
            <w:pPr>
              <w:spacing w:line="312" w:lineRule="auto"/>
            </w:pPr>
            <w:r>
              <w:rPr>
                <w:rFonts w:ascii="PingFang SC" w:hAnsi="PingFang SC" w:eastAsia="PingFang SC"/>
                <w:b w:val="0"/>
                <w:i w:val="0"/>
                <w:sz w:val="20"/>
              </w:rPr>
              <w:t>"签契前就把规矩讲清楚、绝不藏着"</w:t>
            </w:r>
          </w:p>
        </w:tc>
        <w:tc>
          <w:tcPr>
            <w:tcW w:type="dxa" w:w="4535"/>
          </w:tcPr>
          <w:p>
            <w:pPr>
              <w:spacing w:line="312" w:lineRule="auto"/>
            </w:pPr>
            <w:r>
              <w:rPr>
                <w:rFonts w:ascii="PingFang SC" w:hAnsi="PingFang SC" w:eastAsia="PingFang SC"/>
                <w:b w:val="0"/>
                <w:i w:val="0"/>
                <w:sz w:val="20"/>
              </w:rPr>
              <w:t>给予个别投资者优先权须在募资时向所有投资者披露</w:t>
            </w:r>
          </w:p>
        </w:tc>
      </w:tr>
      <w:tr>
        <w:trPr>
          <w:trHeight w:val="340"/>
        </w:trPr>
        <w:tc>
          <w:tcPr>
            <w:tcW w:type="dxa" w:w="4252"/>
          </w:tcPr>
          <w:p>
            <w:pPr>
              <w:spacing w:line="312" w:lineRule="auto"/>
            </w:pPr>
            <w:r>
              <w:rPr>
                <w:rFonts w:ascii="PingFang SC" w:hAnsi="PingFang SC" w:eastAsia="PingFang SC"/>
                <w:b w:val="0"/>
                <w:i w:val="0"/>
                <w:sz w:val="20"/>
              </w:rPr>
              <w:t>林家郑家各送"童叟无欺"匾</w:t>
            </w:r>
          </w:p>
        </w:tc>
        <w:tc>
          <w:tcPr>
            <w:tcW w:type="dxa" w:w="4535"/>
          </w:tcPr>
          <w:p>
            <w:pPr>
              <w:spacing w:line="312" w:lineRule="auto"/>
            </w:pPr>
            <w:r>
              <w:rPr>
                <w:rFonts w:ascii="PingFang SC" w:hAnsi="PingFang SC" w:eastAsia="PingFang SC"/>
                <w:b w:val="0"/>
                <w:i w:val="0"/>
                <w:sz w:val="20"/>
              </w:rPr>
              <w:t>规则透明后各方利益得到公平对待</w:t>
            </w:r>
          </w:p>
        </w:tc>
      </w:tr>
    </w:tbl>
    <w:p>
      <w:pPr>
        <w:spacing w:before="160"/>
        <w:jc w:val="center"/>
      </w:pPr>
      <w:r>
        <w:rPr>
          <w:rFonts w:ascii="PingFang SC" w:hAnsi="PingFang SC" w:eastAsia="PingFang SC"/>
          <w:b w:val="0"/>
          <w:i w:val="0"/>
          <w:color w:val="808080"/>
          <w:sz w:val="18"/>
        </w:rPr>
        <w:t>📝 来源：股权投资基金（科目三）· （三）投资机会的分配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（一）完善的管理人内部治理</w:t>
      </w:r>
    </w:p>
    <w:p>
      <w:pPr>
        <w:spacing w:before="160" w:after="80"/>
      </w:pPr>
      <w:r>
        <w:rPr>
          <w:rFonts w:ascii="PingFang SC" w:hAnsi="PingFang SC" w:eastAsia="PingFang SC"/>
          <w:b/>
          <w:i/>
          <w:sz w:val="24"/>
        </w:rPr>
        <w:t>⚖️ 寓言故事 —— 《三灶分炊》</w:t>
      </w:r>
    </w:p>
    <w:p>
      <w:pPr>
        <w:spacing w:after="80" w:line="360" w:lineRule="auto"/>
        <w:ind w:firstLine="420"/>
      </w:pPr>
      <w:r>
        <w:rPr>
          <w:rFonts w:ascii="PingFang SC" w:hAnsi="PingFang SC" w:eastAsia="PingFang SC"/>
          <w:b w:val="0"/>
          <w:i w:val="0"/>
          <w:sz w:val="21"/>
        </w:rPr>
        <w:t>民国二十五年，杭州城西"瑞丰号"大米行的陶掌柜过世，留下一句遗嘱："三兄弟共同执掌瑞丰号。"老大陶继祖稳重，老二陶继宗精明，老三陶继嗣莽撞。瑞丰号有水田、仓房、碾坊三摊子生意，账上原本由陶掌柜一人拍板，三个儿子从未分过家。</w:t>
      </w:r>
    </w:p>
    <w:p>
      <w:pPr>
        <w:spacing w:after="80" w:line="360" w:lineRule="auto"/>
        <w:ind w:firstLine="420"/>
      </w:pPr>
      <w:r>
        <w:rPr>
          <w:rFonts w:ascii="PingFang SC" w:hAnsi="PingFang SC" w:eastAsia="PingFang SC"/>
          <w:b w:val="0"/>
          <w:i w:val="0"/>
          <w:sz w:val="21"/>
        </w:rPr>
        <w:t>丧事办完的第二天，老二陶继宗就把账本抱到了堂屋正中。"大哥，进货出货归我管，三弟跑外勤，大哥你坐镇田亩，至于碾坊，每年交给三弟看管。"老大陶继祖听了，眉头拧成结："老二，你把持了米行的命脉，进货出货一人说了算，那往后咱三兄弟听你一人的？"陶继宗笑："亲兄弟还信不过？"老三倒是爽快："二哥让我跑外勤我就跑。"</w:t>
      </w:r>
    </w:p>
    <w:p>
      <w:pPr>
        <w:spacing w:after="80" w:line="360" w:lineRule="auto"/>
        <w:ind w:firstLine="420"/>
      </w:pPr>
      <w:r>
        <w:rPr>
          <w:rFonts w:ascii="PingFang SC" w:hAnsi="PingFang SC" w:eastAsia="PingFang SC"/>
          <w:b w:val="0"/>
          <w:i w:val="0"/>
          <w:sz w:val="21"/>
        </w:rPr>
        <w:t>头一年下来，米行账面上没出大漏子，可老二的院子翻新了两回，还添了辆黄包车。年底分账时，老三跳起来："二哥，你那'损耗'就报了一百八十块大洋，损耗哪里去了？"陶继宗把账本往桌上一摊："白纸黑字，爱查查。"老大把账本接过去翻了一夜，眉头越皱越紧。</w:t>
      </w:r>
    </w:p>
    <w:p>
      <w:pPr>
        <w:spacing w:after="80" w:line="360" w:lineRule="auto"/>
        <w:ind w:firstLine="420"/>
      </w:pPr>
      <w:r>
        <w:rPr>
          <w:rFonts w:ascii="PingFang SC" w:hAnsi="PingFang SC" w:eastAsia="PingFang SC"/>
          <w:b w:val="0"/>
          <w:i w:val="0"/>
          <w:sz w:val="21"/>
        </w:rPr>
        <w:t>开春后，老大把两个弟弟请到后院石桌前，摊开一张纸。"老二，咱爹那句'共同执掌'，可不是'一人独断'。我琢磨了半个月，瑞丰号得换章程。"</w:t>
      </w:r>
    </w:p>
    <w:p>
      <w:pPr>
        <w:spacing w:after="80" w:line="360" w:lineRule="auto"/>
        <w:ind w:firstLine="420"/>
      </w:pPr>
      <w:r>
        <w:rPr>
          <w:rFonts w:ascii="PingFang SC" w:hAnsi="PingFang SC" w:eastAsia="PingFang SC"/>
          <w:b w:val="0"/>
          <w:i w:val="0"/>
          <w:sz w:val="21"/>
        </w:rPr>
        <w:t>"头一桩，米行立三灶——账房、库房、碾坊三摊子事，三兄弟各管一摊，谁也碰不到谁的钱袋子。进货的钱不能过出货的账，碾坊的租子不能和米行的利混在一处。"</w:t>
      </w:r>
    </w:p>
    <w:p>
      <w:pPr>
        <w:spacing w:after="80" w:line="360" w:lineRule="auto"/>
        <w:ind w:firstLine="420"/>
      </w:pPr>
      <w:r>
        <w:rPr>
          <w:rFonts w:ascii="PingFang SC" w:hAnsi="PingFang SC" w:eastAsia="PingFang SC"/>
          <w:b w:val="0"/>
          <w:i w:val="0"/>
          <w:sz w:val="21"/>
        </w:rPr>
        <w:t>"第二桩，进出单笔过了五十块大洋的，三兄弟合议，少数服从多数，议完签字画押。可平时一摊子里的零碎小事，各自做主，不必事事过会，省得办事拖泥带水。"</w:t>
      </w:r>
    </w:p>
    <w:p>
      <w:pPr>
        <w:spacing w:after="80" w:line="360" w:lineRule="auto"/>
        <w:ind w:firstLine="420"/>
      </w:pPr>
      <w:r>
        <w:rPr>
          <w:rFonts w:ascii="PingFang SC" w:hAnsi="PingFang SC" w:eastAsia="PingFang SC"/>
          <w:b w:val="0"/>
          <w:i w:val="0"/>
          <w:sz w:val="21"/>
        </w:rPr>
        <w:t>"第三桩，年底算账改法子。各灶自负盈亏，兄弟三人按'一份底薪加两成活钱'分红，跑得好多拿，跑得差少拿，平时不混着算。"</w:t>
      </w:r>
    </w:p>
    <w:p>
      <w:pPr>
        <w:spacing w:after="80" w:line="360" w:lineRule="auto"/>
        <w:ind w:firstLine="420"/>
      </w:pPr>
      <w:r>
        <w:rPr>
          <w:rFonts w:ascii="PingFang SC" w:hAnsi="PingFang SC" w:eastAsia="PingFang SC"/>
          <w:b w:val="0"/>
          <w:i w:val="0"/>
          <w:sz w:val="21"/>
        </w:rPr>
        <w:t>"第四桩，碾坊不能由一人看管。三兄弟轮着盯，每人三个月，账月月清。"</w:t>
      </w:r>
    </w:p>
    <w:p>
      <w:pPr>
        <w:spacing w:after="80" w:line="360" w:lineRule="auto"/>
        <w:ind w:firstLine="420"/>
      </w:pPr>
      <w:r>
        <w:rPr>
          <w:rFonts w:ascii="PingFang SC" w:hAnsi="PingFang SC" w:eastAsia="PingFang SC"/>
          <w:b w:val="0"/>
          <w:i w:val="0"/>
          <w:sz w:val="21"/>
        </w:rPr>
        <w:t>陶继宗看了老大半天："大哥这章程，是冲着弟弟来的？"老大摇头："老二，你去年'损耗'多少，咱三兄弟心里都有一笔账。我这章程不是要削你的权，是要让你在阳光下掌勺——账清了，咱三兄弟的饭碗才都端得稳。"陶继宗又看了半晌，签了字，老三也跟着签了。</w:t>
      </w:r>
    </w:p>
    <w:p>
      <w:pPr>
        <w:spacing w:after="80" w:line="360" w:lineRule="auto"/>
        <w:ind w:firstLine="420"/>
      </w:pPr>
      <w:r>
        <w:rPr>
          <w:rFonts w:ascii="PingFang SC" w:hAnsi="PingFang SC" w:eastAsia="PingFang SC"/>
          <w:b w:val="0"/>
          <w:i w:val="0"/>
          <w:sz w:val="21"/>
        </w:rPr>
        <w:t>那年夏收，南乡佃租没拖；秋天临安米价上扬，老大做主提前出手，多赚了三百块大洋；第二年开春，碾坊的账清清楚楚，三兄弟把上一年的总账一摊开，陶继宗自己先乐了——"三灶分炊，原来锅里煮的饭一样多，谁也没少吃一口。"</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（一）完善的管理人内部治理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完善自身治理，设置权责清晰、相互制衡的治理结构。管理人股东（合伙人）通过股东会（合伙人会议）履行其职责，不应干涉管理人日常经营管理。若管理人股东（合伙人）兼任管理人高级管理人员，应具备相应的专业能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可通过股权激励、业绩分成、员工跟投等措施，建立系统有效的内部约束激励机制。管理人建立的员工跟投制度，优先考虑在一定范围内采取强制跟投方式，要求投资项目组成员进行跟投且不得自愿进行选择性跟投，使执行和决策项目的团队成员的利益与项目成败挂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陶掌柜遗嘱"三兄弟共同执掌"</w:t>
            </w:r>
          </w:p>
        </w:tc>
        <w:tc>
          <w:tcPr>
            <w:tcW w:type="dxa" w:w="4535"/>
          </w:tcPr>
          <w:p>
            <w:pPr>
              <w:spacing w:line="312" w:lineRule="auto"/>
            </w:pPr>
            <w:r>
              <w:rPr>
                <w:rFonts w:ascii="PingFang SC" w:hAnsi="PingFang SC" w:eastAsia="PingFang SC"/>
                <w:b w:val="0"/>
                <w:i w:val="0"/>
                <w:sz w:val="20"/>
              </w:rPr>
              <w:t>股东（合伙人）通过股东会（合伙人会议）履行其职责</w:t>
            </w:r>
          </w:p>
        </w:tc>
      </w:tr>
      <w:tr>
        <w:trPr>
          <w:trHeight w:val="340"/>
        </w:trPr>
        <w:tc>
          <w:tcPr>
            <w:tcW w:type="dxa" w:w="4252"/>
          </w:tcPr>
          <w:p>
            <w:pPr>
              <w:spacing w:line="312" w:lineRule="auto"/>
            </w:pPr>
            <w:r>
              <w:rPr>
                <w:rFonts w:ascii="PingFang SC" w:hAnsi="PingFang SC" w:eastAsia="PingFang SC"/>
                <w:b w:val="0"/>
                <w:i w:val="0"/>
                <w:sz w:val="20"/>
              </w:rPr>
              <w:t>老二想把进货出货收归自己一人</w:t>
            </w:r>
          </w:p>
        </w:tc>
        <w:tc>
          <w:tcPr>
            <w:tcW w:type="dxa" w:w="4535"/>
          </w:tcPr>
          <w:p>
            <w:pPr>
              <w:spacing w:line="312" w:lineRule="auto"/>
            </w:pPr>
            <w:r>
              <w:rPr>
                <w:rFonts w:ascii="PingFang SC" w:hAnsi="PingFang SC" w:eastAsia="PingFang SC"/>
                <w:b w:val="0"/>
                <w:i w:val="0"/>
                <w:sz w:val="20"/>
              </w:rPr>
              <w:t>股东（合伙人）干涉管理人日常经营管理的反面</w:t>
            </w:r>
          </w:p>
        </w:tc>
      </w:tr>
      <w:tr>
        <w:trPr>
          <w:trHeight w:val="340"/>
        </w:trPr>
        <w:tc>
          <w:tcPr>
            <w:tcW w:type="dxa" w:w="4252"/>
          </w:tcPr>
          <w:p>
            <w:pPr>
              <w:spacing w:line="312" w:lineRule="auto"/>
            </w:pPr>
            <w:r>
              <w:rPr>
                <w:rFonts w:ascii="PingFang SC" w:hAnsi="PingFang SC" w:eastAsia="PingFang SC"/>
                <w:b w:val="0"/>
                <w:i w:val="0"/>
                <w:sz w:val="20"/>
              </w:rPr>
              <w:t>老大设立账房、库房、碾坊"三灶分炊"</w:t>
            </w:r>
          </w:p>
        </w:tc>
        <w:tc>
          <w:tcPr>
            <w:tcW w:type="dxa" w:w="4535"/>
          </w:tcPr>
          <w:p>
            <w:pPr>
              <w:spacing w:line="312" w:lineRule="auto"/>
            </w:pPr>
            <w:r>
              <w:rPr>
                <w:rFonts w:ascii="PingFang SC" w:hAnsi="PingFang SC" w:eastAsia="PingFang SC"/>
                <w:b w:val="0"/>
                <w:i w:val="0"/>
                <w:sz w:val="20"/>
              </w:rPr>
              <w:t>设置权责清晰、相互制衡的治理结构</w:t>
            </w:r>
          </w:p>
        </w:tc>
      </w:tr>
      <w:tr>
        <w:trPr>
          <w:trHeight w:val="340"/>
        </w:trPr>
        <w:tc>
          <w:tcPr>
            <w:tcW w:type="dxa" w:w="4252"/>
          </w:tcPr>
          <w:p>
            <w:pPr>
              <w:spacing w:line="312" w:lineRule="auto"/>
            </w:pPr>
            <w:r>
              <w:rPr>
                <w:rFonts w:ascii="PingFang SC" w:hAnsi="PingFang SC" w:eastAsia="PingFang SC"/>
                <w:b w:val="0"/>
                <w:i w:val="0"/>
                <w:sz w:val="20"/>
              </w:rPr>
              <w:t>三兄弟各管一摊、互不染指对方的钱袋</w:t>
            </w:r>
          </w:p>
        </w:tc>
        <w:tc>
          <w:tcPr>
            <w:tcW w:type="dxa" w:w="4535"/>
          </w:tcPr>
          <w:p>
            <w:pPr>
              <w:spacing w:line="312" w:lineRule="auto"/>
            </w:pPr>
            <w:r>
              <w:rPr>
                <w:rFonts w:ascii="PingFang SC" w:hAnsi="PingFang SC" w:eastAsia="PingFang SC"/>
                <w:b w:val="0"/>
                <w:i w:val="0"/>
                <w:sz w:val="20"/>
              </w:rPr>
              <w:t>内部权责清晰、各司其职、相互制衡</w:t>
            </w:r>
          </w:p>
        </w:tc>
      </w:tr>
      <w:tr>
        <w:trPr>
          <w:trHeight w:val="340"/>
        </w:trPr>
        <w:tc>
          <w:tcPr>
            <w:tcW w:type="dxa" w:w="4252"/>
          </w:tcPr>
          <w:p>
            <w:pPr>
              <w:spacing w:line="312" w:lineRule="auto"/>
            </w:pPr>
            <w:r>
              <w:rPr>
                <w:rFonts w:ascii="PingFang SC" w:hAnsi="PingFang SC" w:eastAsia="PingFang SC"/>
                <w:b w:val="0"/>
                <w:i w:val="0"/>
                <w:sz w:val="20"/>
              </w:rPr>
              <w:t>单笔过五十块大洋的大事合议签字</w:t>
            </w:r>
          </w:p>
        </w:tc>
        <w:tc>
          <w:tcPr>
            <w:tcW w:type="dxa" w:w="4535"/>
          </w:tcPr>
          <w:p>
            <w:pPr>
              <w:spacing w:line="312" w:lineRule="auto"/>
            </w:pPr>
            <w:r>
              <w:rPr>
                <w:rFonts w:ascii="PingFang SC" w:hAnsi="PingFang SC" w:eastAsia="PingFang SC"/>
                <w:b w:val="0"/>
                <w:i w:val="0"/>
                <w:sz w:val="20"/>
              </w:rPr>
              <w:t>重大事项集体决策，避免一人独断</w:t>
            </w:r>
          </w:p>
        </w:tc>
      </w:tr>
      <w:tr>
        <w:trPr>
          <w:trHeight w:val="340"/>
        </w:trPr>
        <w:tc>
          <w:tcPr>
            <w:tcW w:type="dxa" w:w="4252"/>
          </w:tcPr>
          <w:p>
            <w:pPr>
              <w:spacing w:line="312" w:lineRule="auto"/>
            </w:pPr>
            <w:r>
              <w:rPr>
                <w:rFonts w:ascii="PingFang SC" w:hAnsi="PingFang SC" w:eastAsia="PingFang SC"/>
                <w:b w:val="0"/>
                <w:i w:val="0"/>
                <w:sz w:val="20"/>
              </w:rPr>
              <w:t>平时零碎小事各自做主不事事过会</w:t>
            </w:r>
          </w:p>
        </w:tc>
        <w:tc>
          <w:tcPr>
            <w:tcW w:type="dxa" w:w="4535"/>
          </w:tcPr>
          <w:p>
            <w:pPr>
              <w:spacing w:line="312" w:lineRule="auto"/>
            </w:pPr>
            <w:r>
              <w:rPr>
                <w:rFonts w:ascii="PingFang SC" w:hAnsi="PingFang SC" w:eastAsia="PingFang SC"/>
                <w:b w:val="0"/>
                <w:i w:val="0"/>
                <w:sz w:val="20"/>
              </w:rPr>
              <w:t>日常经营管理不干涉，保证运营效率</w:t>
            </w:r>
          </w:p>
        </w:tc>
      </w:tr>
      <w:tr>
        <w:trPr>
          <w:trHeight w:val="340"/>
        </w:trPr>
        <w:tc>
          <w:tcPr>
            <w:tcW w:type="dxa" w:w="4252"/>
          </w:tcPr>
          <w:p>
            <w:pPr>
              <w:spacing w:line="312" w:lineRule="auto"/>
            </w:pPr>
            <w:r>
              <w:rPr>
                <w:rFonts w:ascii="PingFang SC" w:hAnsi="PingFang SC" w:eastAsia="PingFang SC"/>
                <w:b w:val="0"/>
                <w:i w:val="0"/>
                <w:sz w:val="20"/>
              </w:rPr>
              <w:t>碾坊三兄弟轮值、账月月清</w:t>
            </w:r>
          </w:p>
        </w:tc>
        <w:tc>
          <w:tcPr>
            <w:tcW w:type="dxa" w:w="4535"/>
          </w:tcPr>
          <w:p>
            <w:pPr>
              <w:spacing w:line="312" w:lineRule="auto"/>
            </w:pPr>
            <w:r>
              <w:rPr>
                <w:rFonts w:ascii="PingFang SC" w:hAnsi="PingFang SC" w:eastAsia="PingFang SC"/>
                <w:b w:val="0"/>
                <w:i w:val="0"/>
                <w:sz w:val="20"/>
              </w:rPr>
              <w:t>关键岗位轮岗制，防止一人长期把持</w:t>
            </w:r>
          </w:p>
        </w:tc>
      </w:tr>
      <w:tr>
        <w:trPr>
          <w:trHeight w:val="340"/>
        </w:trPr>
        <w:tc>
          <w:tcPr>
            <w:tcW w:type="dxa" w:w="4252"/>
          </w:tcPr>
          <w:p>
            <w:pPr>
              <w:spacing w:line="312" w:lineRule="auto"/>
            </w:pPr>
            <w:r>
              <w:rPr>
                <w:rFonts w:ascii="PingFang SC" w:hAnsi="PingFang SC" w:eastAsia="PingFang SC"/>
                <w:b w:val="0"/>
                <w:i w:val="0"/>
                <w:sz w:val="20"/>
              </w:rPr>
              <w:t>"一份底薪加两成活钱"分红</w:t>
            </w:r>
          </w:p>
        </w:tc>
        <w:tc>
          <w:tcPr>
            <w:tcW w:type="dxa" w:w="4535"/>
          </w:tcPr>
          <w:p>
            <w:pPr>
              <w:spacing w:line="312" w:lineRule="auto"/>
            </w:pPr>
            <w:r>
              <w:rPr>
                <w:rFonts w:ascii="PingFang SC" w:hAnsi="PingFang SC" w:eastAsia="PingFang SC"/>
                <w:b w:val="0"/>
                <w:i w:val="0"/>
                <w:sz w:val="20"/>
              </w:rPr>
              <w:t>业绩分成机制，把团队利益与经营成果挂钩</w:t>
            </w:r>
          </w:p>
        </w:tc>
      </w:tr>
      <w:tr>
        <w:trPr>
          <w:trHeight w:val="340"/>
        </w:trPr>
        <w:tc>
          <w:tcPr>
            <w:tcW w:type="dxa" w:w="4252"/>
          </w:tcPr>
          <w:p>
            <w:pPr>
              <w:spacing w:line="312" w:lineRule="auto"/>
            </w:pPr>
            <w:r>
              <w:rPr>
                <w:rFonts w:ascii="PingFang SC" w:hAnsi="PingFang SC" w:eastAsia="PingFang SC"/>
                <w:b w:val="0"/>
                <w:i w:val="0"/>
                <w:sz w:val="20"/>
              </w:rPr>
              <w:t>老大说"让你在阳光下掌勺"</w:t>
            </w:r>
          </w:p>
        </w:tc>
        <w:tc>
          <w:tcPr>
            <w:tcW w:type="dxa" w:w="4535"/>
          </w:tcPr>
          <w:p>
            <w:pPr>
              <w:spacing w:line="312" w:lineRule="auto"/>
            </w:pPr>
            <w:r>
              <w:rPr>
                <w:rFonts w:ascii="PingFang SC" w:hAnsi="PingFang SC" w:eastAsia="PingFang SC"/>
                <w:b w:val="0"/>
                <w:i w:val="0"/>
                <w:sz w:val="20"/>
              </w:rPr>
              <w:t>系统有效的内部约束激励机制</w:t>
            </w:r>
          </w:p>
        </w:tc>
      </w:tr>
      <w:tr>
        <w:trPr>
          <w:trHeight w:val="340"/>
        </w:trPr>
        <w:tc>
          <w:tcPr>
            <w:tcW w:type="dxa" w:w="4252"/>
          </w:tcPr>
          <w:p>
            <w:pPr>
              <w:spacing w:line="312" w:lineRule="auto"/>
            </w:pPr>
            <w:r>
              <w:rPr>
                <w:rFonts w:ascii="PingFang SC" w:hAnsi="PingFang SC" w:eastAsia="PingFang SC"/>
                <w:b w:val="0"/>
                <w:i w:val="0"/>
                <w:sz w:val="20"/>
              </w:rPr>
              <w:t>陶继宗最后感慨"三灶分炊谁也没少吃一口"</w:t>
            </w:r>
          </w:p>
        </w:tc>
        <w:tc>
          <w:tcPr>
            <w:tcW w:type="dxa" w:w="4535"/>
          </w:tcPr>
          <w:p>
            <w:pPr>
              <w:spacing w:line="312" w:lineRule="auto"/>
            </w:pPr>
            <w:r>
              <w:rPr>
                <w:rFonts w:ascii="PingFang SC" w:hAnsi="PingFang SC" w:eastAsia="PingFang SC"/>
                <w:b w:val="0"/>
                <w:i w:val="0"/>
                <w:sz w:val="20"/>
              </w:rPr>
              <w:t>治理结构完善后，所有人利益同向、激励相容</w:t>
            </w:r>
          </w:p>
        </w:tc>
      </w:tr>
    </w:tbl>
    <w:p>
      <w:pPr>
        <w:spacing w:before="160"/>
        <w:jc w:val="center"/>
      </w:pPr>
      <w:r>
        <w:rPr>
          <w:rFonts w:ascii="PingFang SC" w:hAnsi="PingFang SC" w:eastAsia="PingFang SC"/>
          <w:b w:val="0"/>
          <w:i w:val="0"/>
          <w:color w:val="808080"/>
          <w:sz w:val="18"/>
        </w:rPr>
        <w:t>📝 来源：股权投资基金（科目三）· （一）完善的管理人内部治理</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（二）专业性</w:t>
      </w:r>
    </w:p>
    <w:p>
      <w:pPr>
        <w:spacing w:before="160" w:after="80"/>
      </w:pPr>
      <w:r>
        <w:rPr>
          <w:rFonts w:ascii="PingFang SC" w:hAnsi="PingFang SC" w:eastAsia="PingFang SC"/>
          <w:b/>
          <w:i/>
          <w:sz w:val="24"/>
        </w:rPr>
        <w:t>🏺 寓言故事 —— 《老陶的灶台》</w:t>
      </w:r>
    </w:p>
    <w:p>
      <w:pPr>
        <w:spacing w:after="80" w:line="360" w:lineRule="auto"/>
        <w:ind w:firstLine="420"/>
      </w:pPr>
      <w:r>
        <w:rPr>
          <w:rFonts w:ascii="PingFang SC" w:hAnsi="PingFang SC" w:eastAsia="PingFang SC"/>
          <w:b w:val="0"/>
          <w:i w:val="0"/>
          <w:sz w:val="21"/>
        </w:rPr>
        <w:t>老陶的灶台藏在巷子里，招牌上只有三个字：陶然居。每天只开一桌，八道菜，从不翻台。来的不是老饕就是外地的猎味客，提前三个月订座是常态。</w:t>
      </w:r>
    </w:p>
    <w:p>
      <w:pPr>
        <w:spacing w:after="80" w:line="360" w:lineRule="auto"/>
        <w:ind w:firstLine="420"/>
      </w:pPr>
      <w:r>
        <w:rPr>
          <w:rFonts w:ascii="PingFang SC" w:hAnsi="PingFang SC" w:eastAsia="PingFang SC"/>
          <w:b w:val="0"/>
          <w:i w:val="0"/>
          <w:sz w:val="21"/>
        </w:rPr>
        <w:t>老陶自己掌勺，两个徒弟打下手。灶台是他的命，从选料到火候，他从不让人碰那口铁锅。合伙人是他的发小老周，管钱不管灶。两人早年立过规矩：这口锅，只有老陶能翻。老陶要是半年以上不碰锅，或者出了什么意外，陶然居就封灶，不再接新客。什么时候找到能让老周点头的新掌勺人，什么时候再开锅。</w:t>
      </w:r>
    </w:p>
    <w:p>
      <w:pPr>
        <w:spacing w:after="80" w:line="360" w:lineRule="auto"/>
        <w:ind w:firstLine="420"/>
      </w:pPr>
      <w:r>
        <w:rPr>
          <w:rFonts w:ascii="PingFang SC" w:hAnsi="PingFang SC" w:eastAsia="PingFang SC"/>
          <w:b w:val="0"/>
          <w:i w:val="0"/>
          <w:sz w:val="21"/>
        </w:rPr>
        <w:t>老陶没意见。他把自己的工钱和陶然居的利润绑在一起，店赚得多，他拿得多。他每天泡在厨房里，研究新菜，调教徒弟，比谁都上心。老周常说："你这人，命都卖给这口锅了。"</w:t>
      </w:r>
    </w:p>
    <w:p>
      <w:pPr>
        <w:spacing w:after="80" w:line="360" w:lineRule="auto"/>
        <w:ind w:firstLine="420"/>
      </w:pPr>
      <w:r>
        <w:rPr>
          <w:rFonts w:ascii="PingFang SC" w:hAnsi="PingFang SC" w:eastAsia="PingFang SC"/>
          <w:b w:val="0"/>
          <w:i w:val="0"/>
          <w:sz w:val="21"/>
        </w:rPr>
        <w:t>变故来得突然。那年冬天，老陶的老母亲病重，他收拾包袱回了乡下。一天、两天、一个月、两个月。徒弟们试着顶班，菜端出去，客人吃了两口就放下筷子。老周坐在空荡荡的店里，看着预约本上一页页被取消的名字，想起当年的规矩。</w:t>
      </w:r>
    </w:p>
    <w:p>
      <w:pPr>
        <w:spacing w:after="80" w:line="360" w:lineRule="auto"/>
        <w:ind w:firstLine="420"/>
      </w:pPr>
      <w:r>
        <w:rPr>
          <w:rFonts w:ascii="PingFang SC" w:hAnsi="PingFang SC" w:eastAsia="PingFang SC"/>
          <w:b w:val="0"/>
          <w:i w:val="0"/>
          <w:sz w:val="21"/>
        </w:rPr>
        <w:t>他封了灶。</w:t>
      </w:r>
    </w:p>
    <w:p>
      <w:pPr>
        <w:spacing w:after="80" w:line="360" w:lineRule="auto"/>
        <w:ind w:firstLine="420"/>
      </w:pPr>
      <w:r>
        <w:rPr>
          <w:rFonts w:ascii="PingFang SC" w:hAnsi="PingFang SC" w:eastAsia="PingFang SC"/>
          <w:b w:val="0"/>
          <w:i w:val="0"/>
          <w:sz w:val="21"/>
        </w:rPr>
        <w:t>不再接新客，已有的预约一一退掉。两个徒弟继续练手，但锅是锁着的。老周跑遍周边城市，尝了十七家私房菜，终于在一个小镇上找到一个三十出头的年轻人，叫阿林。阿林做了一桌菜，老周吃完，当场打电话召集了几个老主顾来试吃。众人点头，他才松了口气。</w:t>
      </w:r>
    </w:p>
    <w:p>
      <w:pPr>
        <w:spacing w:after="80" w:line="360" w:lineRule="auto"/>
        <w:ind w:firstLine="420"/>
      </w:pPr>
      <w:r>
        <w:rPr>
          <w:rFonts w:ascii="PingFang SC" w:hAnsi="PingFang SC" w:eastAsia="PingFang SC"/>
          <w:b w:val="0"/>
          <w:i w:val="0"/>
          <w:sz w:val="21"/>
        </w:rPr>
        <w:t>阿林正式上灶那天，老周打开预约本，重新排期。封灶的四个月，一笔一笔往后顺延。规矩是死的，但规矩保住了陶然居的招牌。后来老陶回来，只在旁边看着，不再翻锅。他说："我娘那几个月，要不是你守着规矩，这店早散了。"</w:t>
      </w:r>
    </w:p>
    <w:p>
      <w:pPr>
        <w:spacing w:after="80" w:line="360" w:lineRule="auto"/>
        <w:ind w:firstLine="420"/>
      </w:pPr>
      <w:r>
        <w:rPr>
          <w:rFonts w:ascii="PingFang SC" w:hAnsi="PingFang SC" w:eastAsia="PingFang SC"/>
          <w:b w:val="0"/>
          <w:i w:val="0"/>
          <w:sz w:val="21"/>
        </w:rPr>
        <w:t>老周没说话，给阿林递了块围裙。</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为保证基金管理人的专业性，须配备满足业务运营需要的从业人员，遵守法律、行政法规，恪守职业道德和行为规范，具备与岗位要求相适应的专业胜任能力；负责投资的高级管理人员应具备与基金投资领域相关的投资管理从业经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中通常要明确关键人士的具体人选，关键人士的个人利益一般应当与基金利益挂钩。基金关键人士应当投入足够的时间、精力在该只基金的投资管理上，基金管理人通常要向投资者披露关键人士对本基金时间、精力投入的承诺，并披露关键人士服务于其他基金的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以关键人士及关键人士事件为例，基金合同可参考表述为：</w:t>
      </w:r>
    </w:p>
    <w:p>
      <w:pPr>
        <w:spacing w:after="40" w:line="336" w:lineRule="auto"/>
        <w:ind w:left="454" w:right="454"/>
      </w:pPr>
      <w:r>
        <w:rPr>
          <w:rFonts w:ascii="PingFang SC" w:hAnsi="PingFang SC" w:eastAsia="PingFang SC"/>
          <w:b w:val="0"/>
          <w:i/>
          <w:color w:val="404040"/>
          <w:sz w:val="21"/>
        </w:rPr>
        <w:t>关键人士应投入充足的工作时间和精力,以保证本基金的有效运作。在投资期内,管理人应确保关键人士服务于管理人或其各自关联方并且其中至少一位担任投资委员会成员。如果关键人士中的任何两位或者【】单独发生下述任一情形:(1)在投资期内任何连续一百八十(180)日的期间内,不再服务于普通合伙人、管理人或其各自关联方,或(2)永久丧失民事行为能力,或(3)死亡,包括自然死亡和宣告死亡,或(4)失踪,则构成"关键人士事件"。</w:t>
      </w:r>
    </w:p>
    <w:p>
      <w:pPr>
        <w:spacing w:after="40" w:line="336" w:lineRule="auto"/>
        <w:ind w:left="454" w:right="454"/>
      </w:pPr>
      <w:r>
        <w:rPr>
          <w:rFonts w:ascii="PingFang SC" w:hAnsi="PingFang SC" w:eastAsia="PingFang SC"/>
          <w:b w:val="0"/>
          <w:i/>
          <w:color w:val="404040"/>
          <w:sz w:val="21"/>
        </w:rPr>
        <w:t>发生关键人士事件后，基金的投资期中止，在投资期中止期间，基金不得开展除第【】条约定之外新的项目投资活动。经二分之一（1/2）以上的咨询委员会委员同意或持有三分之二（2/3）以上基金权益的投资者同意，普通合伙人有权指定一名或多名自然人作为替任关键人士；并且，在关键人士事件发生后，一旦根据本条任命了接任的关键管理人士，则该等关键人士事件应被视为已消除，投资期应继续并相应延长已中止的期限。</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老陶掌勺、每天泡在厨房</w:t>
            </w:r>
          </w:p>
        </w:tc>
        <w:tc>
          <w:tcPr>
            <w:tcW w:type="dxa" w:w="4535"/>
          </w:tcPr>
          <w:p>
            <w:pPr>
              <w:spacing w:line="312" w:lineRule="auto"/>
            </w:pPr>
            <w:r>
              <w:rPr>
                <w:rFonts w:ascii="PingFang SC" w:hAnsi="PingFang SC" w:eastAsia="PingFang SC"/>
                <w:b w:val="0"/>
                <w:i w:val="0"/>
                <w:sz w:val="20"/>
              </w:rPr>
              <w:t>关键人士须投入充足时间精力，利益与基金挂钩</w:t>
            </w:r>
          </w:p>
        </w:tc>
      </w:tr>
      <w:tr>
        <w:trPr>
          <w:trHeight w:val="340"/>
        </w:trPr>
        <w:tc>
          <w:tcPr>
            <w:tcW w:type="dxa" w:w="4252"/>
          </w:tcPr>
          <w:p>
            <w:pPr>
              <w:spacing w:line="312" w:lineRule="auto"/>
            </w:pPr>
            <w:r>
              <w:rPr>
                <w:rFonts w:ascii="PingFang SC" w:hAnsi="PingFang SC" w:eastAsia="PingFang SC"/>
                <w:b w:val="0"/>
                <w:i w:val="0"/>
                <w:sz w:val="20"/>
              </w:rPr>
              <w:t>只有老陶能翻锅，老周管钱不管灶</w:t>
            </w:r>
          </w:p>
        </w:tc>
        <w:tc>
          <w:tcPr>
            <w:tcW w:type="dxa" w:w="4535"/>
          </w:tcPr>
          <w:p>
            <w:pPr>
              <w:spacing w:line="312" w:lineRule="auto"/>
            </w:pPr>
            <w:r>
              <w:rPr>
                <w:rFonts w:ascii="PingFang SC" w:hAnsi="PingFang SC" w:eastAsia="PingFang SC"/>
                <w:b w:val="0"/>
                <w:i w:val="0"/>
                <w:sz w:val="20"/>
              </w:rPr>
              <w:t>关键人士须具备岗位所需的专业胜任能力</w:t>
            </w:r>
          </w:p>
        </w:tc>
      </w:tr>
      <w:tr>
        <w:trPr>
          <w:trHeight w:val="340"/>
        </w:trPr>
        <w:tc>
          <w:tcPr>
            <w:tcW w:type="dxa" w:w="4252"/>
          </w:tcPr>
          <w:p>
            <w:pPr>
              <w:spacing w:line="312" w:lineRule="auto"/>
            </w:pPr>
            <w:r>
              <w:rPr>
                <w:rFonts w:ascii="PingFang SC" w:hAnsi="PingFang SC" w:eastAsia="PingFang SC"/>
                <w:b w:val="0"/>
                <w:i w:val="0"/>
                <w:sz w:val="20"/>
              </w:rPr>
              <w:t>老陶半年不归，封灶不接新客</w:t>
            </w:r>
          </w:p>
        </w:tc>
        <w:tc>
          <w:tcPr>
            <w:tcW w:type="dxa" w:w="4535"/>
          </w:tcPr>
          <w:p>
            <w:pPr>
              <w:spacing w:line="312" w:lineRule="auto"/>
            </w:pPr>
            <w:r>
              <w:rPr>
                <w:rFonts w:ascii="PingFang SC" w:hAnsi="PingFang SC" w:eastAsia="PingFang SC"/>
                <w:b w:val="0"/>
                <w:i w:val="0"/>
                <w:sz w:val="20"/>
              </w:rPr>
              <w:t>连续180日不在岗，触发关键人士事件，投资期中止</w:t>
            </w:r>
          </w:p>
        </w:tc>
      </w:tr>
      <w:tr>
        <w:trPr>
          <w:trHeight w:val="340"/>
        </w:trPr>
        <w:tc>
          <w:tcPr>
            <w:tcW w:type="dxa" w:w="4252"/>
          </w:tcPr>
          <w:p>
            <w:pPr>
              <w:spacing w:line="312" w:lineRule="auto"/>
            </w:pPr>
            <w:r>
              <w:rPr>
                <w:rFonts w:ascii="PingFang SC" w:hAnsi="PingFang SC" w:eastAsia="PingFang SC"/>
                <w:b w:val="0"/>
                <w:i w:val="0"/>
                <w:sz w:val="20"/>
              </w:rPr>
              <w:t>不再接新客，但徒弟继续练手</w:t>
            </w:r>
          </w:p>
        </w:tc>
        <w:tc>
          <w:tcPr>
            <w:tcW w:type="dxa" w:w="4535"/>
          </w:tcPr>
          <w:p>
            <w:pPr>
              <w:spacing w:line="312" w:lineRule="auto"/>
            </w:pPr>
            <w:r>
              <w:rPr>
                <w:rFonts w:ascii="PingFang SC" w:hAnsi="PingFang SC" w:eastAsia="PingFang SC"/>
                <w:b w:val="0"/>
                <w:i w:val="0"/>
                <w:sz w:val="20"/>
              </w:rPr>
              <w:t>中止期间不得开展新的项目投资，但已有事务可继续</w:t>
            </w:r>
          </w:p>
        </w:tc>
      </w:tr>
      <w:tr>
        <w:trPr>
          <w:trHeight w:val="340"/>
        </w:trPr>
        <w:tc>
          <w:tcPr>
            <w:tcW w:type="dxa" w:w="4252"/>
          </w:tcPr>
          <w:p>
            <w:pPr>
              <w:spacing w:line="312" w:lineRule="auto"/>
            </w:pPr>
            <w:r>
              <w:rPr>
                <w:rFonts w:ascii="PingFang SC" w:hAnsi="PingFang SC" w:eastAsia="PingFang SC"/>
                <w:b w:val="0"/>
                <w:i w:val="0"/>
                <w:sz w:val="20"/>
              </w:rPr>
              <w:t>老周找阿林，召集老主顾试吃通过</w:t>
            </w:r>
          </w:p>
        </w:tc>
        <w:tc>
          <w:tcPr>
            <w:tcW w:type="dxa" w:w="4535"/>
          </w:tcPr>
          <w:p>
            <w:pPr>
              <w:spacing w:line="312" w:lineRule="auto"/>
            </w:pPr>
            <w:r>
              <w:rPr>
                <w:rFonts w:ascii="PingFang SC" w:hAnsi="PingFang SC" w:eastAsia="PingFang SC"/>
                <w:b w:val="0"/>
                <w:i w:val="0"/>
                <w:sz w:val="20"/>
              </w:rPr>
              <w:t>经咨询委员会或投资者同意，指定替任关键人士</w:t>
            </w:r>
          </w:p>
        </w:tc>
      </w:tr>
      <w:tr>
        <w:trPr>
          <w:trHeight w:val="340"/>
        </w:trPr>
        <w:tc>
          <w:tcPr>
            <w:tcW w:type="dxa" w:w="4252"/>
          </w:tcPr>
          <w:p>
            <w:pPr>
              <w:spacing w:line="312" w:lineRule="auto"/>
            </w:pPr>
            <w:r>
              <w:rPr>
                <w:rFonts w:ascii="PingFang SC" w:hAnsi="PingFang SC" w:eastAsia="PingFang SC"/>
                <w:b w:val="0"/>
                <w:i w:val="0"/>
                <w:sz w:val="20"/>
              </w:rPr>
              <w:t>阿林正式上灶，预约本顺延</w:t>
            </w:r>
          </w:p>
        </w:tc>
        <w:tc>
          <w:tcPr>
            <w:tcW w:type="dxa" w:w="4535"/>
          </w:tcPr>
          <w:p>
            <w:pPr>
              <w:spacing w:line="312" w:lineRule="auto"/>
            </w:pPr>
            <w:r>
              <w:rPr>
                <w:rFonts w:ascii="PingFang SC" w:hAnsi="PingFang SC" w:eastAsia="PingFang SC"/>
                <w:b w:val="0"/>
                <w:i w:val="0"/>
                <w:sz w:val="20"/>
              </w:rPr>
              <w:t>替任关键人士到位后，关键人士事件消除，投资期继续并延长</w:t>
            </w:r>
          </w:p>
        </w:tc>
      </w:tr>
    </w:tbl>
    <w:p>
      <w:pPr>
        <w:spacing w:before="160"/>
        <w:jc w:val="center"/>
      </w:pPr>
      <w:r>
        <w:rPr>
          <w:rFonts w:ascii="PingFang SC" w:hAnsi="PingFang SC" w:eastAsia="PingFang SC"/>
          <w:b w:val="0"/>
          <w:i w:val="0"/>
          <w:color w:val="808080"/>
          <w:sz w:val="18"/>
        </w:rPr>
        <w:t>📝 来源：股权投资基金（科目三）· 第八章 第二节 · （二）专业性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（三）有效内部控制</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老周开了家小饭馆，生意红火。他亲自买菜、亲自掌勺、亲自记账——三件事一把抓，觉得自己精明得很。</w:t>
      </w:r>
    </w:p>
    <w:p>
      <w:pPr>
        <w:spacing w:after="80" w:line="360" w:lineRule="auto"/>
        <w:ind w:firstLine="420"/>
      </w:pPr>
      <w:r>
        <w:rPr>
          <w:rFonts w:ascii="PingFang SC" w:hAnsi="PingFang SC" w:eastAsia="PingFang SC"/>
          <w:b w:val="0"/>
          <w:i w:val="0"/>
          <w:sz w:val="21"/>
        </w:rPr>
        <w:t>可半年下来，合伙人老王发现账上总有一笔"青菜款"高得离谱。老王问老周，老周拍胸脯说现在菜价涨得厉害。老王将信将疑，却也没法查证——账本在老周手里，菜摊是老周联系的，连厨房门钥匙都在老周腰上。</w:t>
      </w:r>
    </w:p>
    <w:p>
      <w:pPr>
        <w:spacing w:after="80" w:line="360" w:lineRule="auto"/>
        <w:ind w:firstLine="420"/>
      </w:pPr>
      <w:r>
        <w:rPr>
          <w:rFonts w:ascii="PingFang SC" w:hAnsi="PingFang SC" w:eastAsia="PingFang SC"/>
          <w:b w:val="0"/>
          <w:i w:val="0"/>
          <w:sz w:val="21"/>
        </w:rPr>
        <w:t>直到有天，一个常来的熟客悄悄告诉老王："你们老周买菜的摊子，是他小舅子开的。"老王一查，同样的青菜，隔壁摊每斤三块，老周小舅子收五块。这差价进了谁的口袋，不言而喻。</w:t>
      </w:r>
    </w:p>
    <w:p>
      <w:pPr>
        <w:spacing w:after="80" w:line="360" w:lineRule="auto"/>
        <w:ind w:firstLine="420"/>
      </w:pPr>
      <w:r>
        <w:rPr>
          <w:rFonts w:ascii="PingFang SC" w:hAnsi="PingFang SC" w:eastAsia="PingFang SC"/>
          <w:b w:val="0"/>
          <w:i w:val="0"/>
          <w:sz w:val="21"/>
        </w:rPr>
        <w:t>老王没吵没闹，只是提议："咱们请个专职管账的人吧，只记账、不碰钱、不炒菜，每月工资固定，跟饭馆赚多赚少没关系。"</w:t>
      </w:r>
    </w:p>
    <w:p>
      <w:pPr>
        <w:spacing w:after="80" w:line="360" w:lineRule="auto"/>
        <w:ind w:firstLine="420"/>
      </w:pPr>
      <w:r>
        <w:rPr>
          <w:rFonts w:ascii="PingFang SC" w:hAnsi="PingFang SC" w:eastAsia="PingFang SC"/>
          <w:b w:val="0"/>
          <w:i w:val="0"/>
          <w:sz w:val="21"/>
        </w:rPr>
        <w:t>老周起初不乐意，但理亏在先，只好答应。</w:t>
      </w:r>
    </w:p>
    <w:p>
      <w:pPr>
        <w:spacing w:after="80" w:line="360" w:lineRule="auto"/>
        <w:ind w:firstLine="420"/>
      </w:pPr>
      <w:r>
        <w:rPr>
          <w:rFonts w:ascii="PingFang SC" w:hAnsi="PingFang SC" w:eastAsia="PingFang SC"/>
          <w:b w:val="0"/>
          <w:i w:val="0"/>
          <w:sz w:val="21"/>
        </w:rPr>
        <w:t>新来的阿梅就坐在柜台后，每天老周买什么、花多少，她一笔一笔对单子。买菜前，她先看采购计划，贵的食材必须两人签字。买的时候，她偶尔跟去看看秤。月底，她把收支明细贴在墙上，每个合伙人都能看见。</w:t>
      </w:r>
    </w:p>
    <w:p>
      <w:pPr>
        <w:spacing w:after="80" w:line="360" w:lineRule="auto"/>
        <w:ind w:firstLine="420"/>
      </w:pPr>
      <w:r>
        <w:rPr>
          <w:rFonts w:ascii="PingFang SC" w:hAnsi="PingFang SC" w:eastAsia="PingFang SC"/>
          <w:b w:val="0"/>
          <w:i w:val="0"/>
          <w:sz w:val="21"/>
        </w:rPr>
        <w:t>头一个月，阿梅就拦下了一笔"特价海鲜"——那批货闻起来就不对劲，老周差点为了人情硬收。阿梅说："这单我不签字，出了问题我担不起。"老周只好退掉。后来听说，那批货第二天就进了隔壁街的急诊室。</w:t>
      </w:r>
    </w:p>
    <w:p>
      <w:pPr>
        <w:spacing w:after="80" w:line="360" w:lineRule="auto"/>
        <w:ind w:firstLine="420"/>
      </w:pPr>
      <w:r>
        <w:rPr>
          <w:rFonts w:ascii="PingFang SC" w:hAnsi="PingFang SC" w:eastAsia="PingFang SC"/>
          <w:b w:val="0"/>
          <w:i w:val="0"/>
          <w:sz w:val="21"/>
        </w:rPr>
        <w:t>又过三个月，老周小舅子的菜摊再也收不到老周的单子。菜价回归正常，利润多出来两成。老王在股东会上说："阿梅的工资，值。"</w:t>
      </w:r>
    </w:p>
    <w:p>
      <w:pPr>
        <w:spacing w:after="80" w:line="360" w:lineRule="auto"/>
        <w:ind w:firstLine="420"/>
      </w:pPr>
      <w:r>
        <w:rPr>
          <w:rFonts w:ascii="PingFang SC" w:hAnsi="PingFang SC" w:eastAsia="PingFang SC"/>
          <w:b w:val="0"/>
          <w:i w:val="0"/>
          <w:sz w:val="21"/>
        </w:rPr>
        <w:t>老周后来也想通了。他说："以前我觉得一个人说了算最省事，现在才知道，有人专门盯着，反而睡得踏实。"</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合规、风险控制、内部控制都是完善基金治理的重要保证，而健全的基金治理又是内部控制有效运行的基础。管理人应当按照监管部门及行业自律组织的相关要求进行有效的内部控制。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设立独立的合规和风险控制岗位，合规风控人员不得从事投资业务，其薪酬不得与个别投资项目业绩挂钩。对于基金投资决策，应由合规风控人员发表独立的书面意见。合规风控人员应定期进行合规和风险自查，出具报告并向投资者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有效的合规风控，需要全面覆盖决策、执行和监督等各个环节；要权责分明、层次清晰，设置必要的业务部门或岗位，各层级有效协调和衔接，消除可能的隐患和风险；要建立必要的防火墙，对前、后台各业务部门进行必要的隔离。同时，要以合理的控制成本建立内控机制，注重事前防范、事中监控和事后完善。</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老周一人买菜、炒菜、记账</w:t>
            </w:r>
          </w:p>
        </w:tc>
        <w:tc>
          <w:tcPr>
            <w:tcW w:type="dxa" w:w="4535"/>
          </w:tcPr>
          <w:p>
            <w:pPr>
              <w:spacing w:line="312" w:lineRule="auto"/>
            </w:pPr>
            <w:r>
              <w:rPr>
                <w:rFonts w:ascii="PingFang SC" w:hAnsi="PingFang SC" w:eastAsia="PingFang SC"/>
                <w:b w:val="0"/>
                <w:i w:val="0"/>
                <w:sz w:val="20"/>
              </w:rPr>
              <w:t>决策、执行、监督合一，缺乏内控</w:t>
            </w:r>
          </w:p>
        </w:tc>
      </w:tr>
      <w:tr>
        <w:trPr>
          <w:trHeight w:val="340"/>
        </w:trPr>
        <w:tc>
          <w:tcPr>
            <w:tcW w:type="dxa" w:w="4252"/>
          </w:tcPr>
          <w:p>
            <w:pPr>
              <w:spacing w:line="312" w:lineRule="auto"/>
            </w:pPr>
            <w:r>
              <w:rPr>
                <w:rFonts w:ascii="PingFang SC" w:hAnsi="PingFang SC" w:eastAsia="PingFang SC"/>
                <w:b w:val="0"/>
                <w:i w:val="0"/>
                <w:sz w:val="20"/>
              </w:rPr>
              <w:t>老周从小舅子处高价买菜</w:t>
            </w:r>
          </w:p>
        </w:tc>
        <w:tc>
          <w:tcPr>
            <w:tcW w:type="dxa" w:w="4535"/>
          </w:tcPr>
          <w:p>
            <w:pPr>
              <w:spacing w:line="312" w:lineRule="auto"/>
            </w:pPr>
            <w:r>
              <w:rPr>
                <w:rFonts w:ascii="PingFang SC" w:hAnsi="PingFang SC" w:eastAsia="PingFang SC"/>
                <w:b w:val="0"/>
                <w:i w:val="0"/>
                <w:sz w:val="20"/>
              </w:rPr>
              <w:t>利益输送，缺乏独立监督</w:t>
            </w:r>
          </w:p>
        </w:tc>
      </w:tr>
      <w:tr>
        <w:trPr>
          <w:trHeight w:val="340"/>
        </w:trPr>
        <w:tc>
          <w:tcPr>
            <w:tcW w:type="dxa" w:w="4252"/>
          </w:tcPr>
          <w:p>
            <w:pPr>
              <w:spacing w:line="312" w:lineRule="auto"/>
            </w:pPr>
            <w:r>
              <w:rPr>
                <w:rFonts w:ascii="PingFang SC" w:hAnsi="PingFang SC" w:eastAsia="PingFang SC"/>
                <w:b w:val="0"/>
                <w:i w:val="0"/>
                <w:sz w:val="20"/>
              </w:rPr>
              <w:t>阿梅专职记账，不炒菜、不碰钱</w:t>
            </w:r>
          </w:p>
        </w:tc>
        <w:tc>
          <w:tcPr>
            <w:tcW w:type="dxa" w:w="4535"/>
          </w:tcPr>
          <w:p>
            <w:pPr>
              <w:spacing w:line="312" w:lineRule="auto"/>
            </w:pPr>
            <w:r>
              <w:rPr>
                <w:rFonts w:ascii="PingFang SC" w:hAnsi="PingFang SC" w:eastAsia="PingFang SC"/>
                <w:b w:val="0"/>
                <w:i w:val="0"/>
                <w:sz w:val="20"/>
              </w:rPr>
              <w:t>独立的合规/风控岗位，不从事投资业务</w:t>
            </w:r>
          </w:p>
        </w:tc>
      </w:tr>
      <w:tr>
        <w:trPr>
          <w:trHeight w:val="340"/>
        </w:trPr>
        <w:tc>
          <w:tcPr>
            <w:tcW w:type="dxa" w:w="4252"/>
          </w:tcPr>
          <w:p>
            <w:pPr>
              <w:spacing w:line="312" w:lineRule="auto"/>
            </w:pPr>
            <w:r>
              <w:rPr>
                <w:rFonts w:ascii="PingFang SC" w:hAnsi="PingFang SC" w:eastAsia="PingFang SC"/>
                <w:b w:val="0"/>
                <w:i w:val="0"/>
                <w:sz w:val="20"/>
              </w:rPr>
              <w:t>阿梅工资固定，与饭馆盈亏无关</w:t>
            </w:r>
          </w:p>
        </w:tc>
        <w:tc>
          <w:tcPr>
            <w:tcW w:type="dxa" w:w="4535"/>
          </w:tcPr>
          <w:p>
            <w:pPr>
              <w:spacing w:line="312" w:lineRule="auto"/>
            </w:pPr>
            <w:r>
              <w:rPr>
                <w:rFonts w:ascii="PingFang SC" w:hAnsi="PingFang SC" w:eastAsia="PingFang SC"/>
                <w:b w:val="0"/>
                <w:i w:val="0"/>
                <w:sz w:val="20"/>
              </w:rPr>
              <w:t>薪酬不与个别项目/投资业绩挂钩</w:t>
            </w:r>
          </w:p>
        </w:tc>
      </w:tr>
      <w:tr>
        <w:trPr>
          <w:trHeight w:val="340"/>
        </w:trPr>
        <w:tc>
          <w:tcPr>
            <w:tcW w:type="dxa" w:w="4252"/>
          </w:tcPr>
          <w:p>
            <w:pPr>
              <w:spacing w:line="312" w:lineRule="auto"/>
            </w:pPr>
            <w:r>
              <w:rPr>
                <w:rFonts w:ascii="PingFang SC" w:hAnsi="PingFang SC" w:eastAsia="PingFang SC"/>
                <w:b w:val="0"/>
                <w:i w:val="0"/>
                <w:sz w:val="20"/>
              </w:rPr>
              <w:t>采购前看计划、贵的需签字</w:t>
            </w:r>
          </w:p>
        </w:tc>
        <w:tc>
          <w:tcPr>
            <w:tcW w:type="dxa" w:w="4535"/>
          </w:tcPr>
          <w:p>
            <w:pPr>
              <w:spacing w:line="312" w:lineRule="auto"/>
            </w:pPr>
            <w:r>
              <w:rPr>
                <w:rFonts w:ascii="PingFang SC" w:hAnsi="PingFang SC" w:eastAsia="PingFang SC"/>
                <w:b w:val="0"/>
                <w:i w:val="0"/>
                <w:sz w:val="20"/>
              </w:rPr>
              <w:t>事前防范（决策环节审核）</w:t>
            </w:r>
          </w:p>
        </w:tc>
      </w:tr>
      <w:tr>
        <w:trPr>
          <w:trHeight w:val="340"/>
        </w:trPr>
        <w:tc>
          <w:tcPr>
            <w:tcW w:type="dxa" w:w="4252"/>
          </w:tcPr>
          <w:p>
            <w:pPr>
              <w:spacing w:line="312" w:lineRule="auto"/>
            </w:pPr>
            <w:r>
              <w:rPr>
                <w:rFonts w:ascii="PingFang SC" w:hAnsi="PingFang SC" w:eastAsia="PingFang SC"/>
                <w:b w:val="0"/>
                <w:i w:val="0"/>
                <w:sz w:val="20"/>
              </w:rPr>
              <w:t>跟去看秤、闻海鲜拒收</w:t>
            </w:r>
          </w:p>
        </w:tc>
        <w:tc>
          <w:tcPr>
            <w:tcW w:type="dxa" w:w="4535"/>
          </w:tcPr>
          <w:p>
            <w:pPr>
              <w:spacing w:line="312" w:lineRule="auto"/>
            </w:pPr>
            <w:r>
              <w:rPr>
                <w:rFonts w:ascii="PingFang SC" w:hAnsi="PingFang SC" w:eastAsia="PingFang SC"/>
                <w:b w:val="0"/>
                <w:i w:val="0"/>
                <w:sz w:val="20"/>
              </w:rPr>
              <w:t>事中监控（执行环节监督）</w:t>
            </w:r>
          </w:p>
        </w:tc>
      </w:tr>
      <w:tr>
        <w:trPr>
          <w:trHeight w:val="340"/>
        </w:trPr>
        <w:tc>
          <w:tcPr>
            <w:tcW w:type="dxa" w:w="4252"/>
          </w:tcPr>
          <w:p>
            <w:pPr>
              <w:spacing w:line="312" w:lineRule="auto"/>
            </w:pPr>
            <w:r>
              <w:rPr>
                <w:rFonts w:ascii="PingFang SC" w:hAnsi="PingFang SC" w:eastAsia="PingFang SC"/>
                <w:b w:val="0"/>
                <w:i w:val="0"/>
                <w:sz w:val="20"/>
              </w:rPr>
              <w:t>月底贴明细、合伙人可见</w:t>
            </w:r>
          </w:p>
        </w:tc>
        <w:tc>
          <w:tcPr>
            <w:tcW w:type="dxa" w:w="4535"/>
          </w:tcPr>
          <w:p>
            <w:pPr>
              <w:spacing w:line="312" w:lineRule="auto"/>
            </w:pPr>
            <w:r>
              <w:rPr>
                <w:rFonts w:ascii="PingFang SC" w:hAnsi="PingFang SC" w:eastAsia="PingFang SC"/>
                <w:b w:val="0"/>
                <w:i w:val="0"/>
                <w:sz w:val="20"/>
              </w:rPr>
              <w:t>事后完善（定期自查+向投资者披露）</w:t>
            </w:r>
          </w:p>
        </w:tc>
      </w:tr>
      <w:tr>
        <w:trPr>
          <w:trHeight w:val="340"/>
        </w:trPr>
        <w:tc>
          <w:tcPr>
            <w:tcW w:type="dxa" w:w="4252"/>
          </w:tcPr>
          <w:p>
            <w:pPr>
              <w:spacing w:line="312" w:lineRule="auto"/>
            </w:pPr>
            <w:r>
              <w:rPr>
                <w:rFonts w:ascii="PingFang SC" w:hAnsi="PingFang SC" w:eastAsia="PingFang SC"/>
                <w:b w:val="0"/>
                <w:i w:val="0"/>
                <w:sz w:val="20"/>
              </w:rPr>
              <w:t>阿梅不签字，老周退掉问题海鲜</w:t>
            </w:r>
          </w:p>
        </w:tc>
        <w:tc>
          <w:tcPr>
            <w:tcW w:type="dxa" w:w="4535"/>
          </w:tcPr>
          <w:p>
            <w:pPr>
              <w:spacing w:line="312" w:lineRule="auto"/>
            </w:pPr>
            <w:r>
              <w:rPr>
                <w:rFonts w:ascii="PingFang SC" w:hAnsi="PingFang SC" w:eastAsia="PingFang SC"/>
                <w:b w:val="0"/>
                <w:i w:val="0"/>
                <w:sz w:val="20"/>
              </w:rPr>
              <w:t>独立书面意见，权责分明</w:t>
            </w:r>
          </w:p>
        </w:tc>
      </w:tr>
      <w:tr>
        <w:trPr>
          <w:trHeight w:val="340"/>
        </w:trPr>
        <w:tc>
          <w:tcPr>
            <w:tcW w:type="dxa" w:w="4252"/>
          </w:tcPr>
          <w:p>
            <w:pPr>
              <w:spacing w:line="312" w:lineRule="auto"/>
            </w:pPr>
            <w:r>
              <w:rPr>
                <w:rFonts w:ascii="PingFang SC" w:hAnsi="PingFang SC" w:eastAsia="PingFang SC"/>
                <w:b w:val="0"/>
                <w:i w:val="0"/>
                <w:sz w:val="20"/>
              </w:rPr>
              <w:t>老周管厨房，阿梅管账本</w:t>
            </w:r>
          </w:p>
        </w:tc>
        <w:tc>
          <w:tcPr>
            <w:tcW w:type="dxa" w:w="4535"/>
          </w:tcPr>
          <w:p>
            <w:pPr>
              <w:spacing w:line="312" w:lineRule="auto"/>
            </w:pPr>
            <w:r>
              <w:rPr>
                <w:rFonts w:ascii="PingFang SC" w:hAnsi="PingFang SC" w:eastAsia="PingFang SC"/>
                <w:b w:val="0"/>
                <w:i w:val="0"/>
                <w:sz w:val="20"/>
              </w:rPr>
              <w:t>前后台隔离（防火墙）</w:t>
            </w:r>
          </w:p>
        </w:tc>
      </w:tr>
    </w:tbl>
    <w:p>
      <w:pPr>
        <w:spacing w:before="160"/>
        <w:jc w:val="center"/>
      </w:pPr>
      <w:r>
        <w:rPr>
          <w:rFonts w:ascii="PingFang SC" w:hAnsi="PingFang SC" w:eastAsia="PingFang SC"/>
          <w:b w:val="0"/>
          <w:i w:val="0"/>
          <w:color w:val="808080"/>
          <w:sz w:val="18"/>
        </w:rPr>
        <w:t>📝 来源：股权投资基金（科目三）· 第八章 第二节 · （三）有效内部控制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（二）具体要求</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老周在镇上管着一家合伙开的酱园，十几个街坊凑钱入的股。每个月算账，他只叫上三个关系近的股东到后院喝茶，其他人一概不问。</w:t>
      </w:r>
    </w:p>
    <w:p>
      <w:pPr>
        <w:spacing w:after="80" w:line="360" w:lineRule="auto"/>
        <w:ind w:firstLine="420"/>
      </w:pPr>
      <w:r>
        <w:rPr>
          <w:rFonts w:ascii="PingFang SC" w:hAnsi="PingFang SC" w:eastAsia="PingFang SC"/>
          <w:b w:val="0"/>
          <w:i w:val="0"/>
          <w:sz w:val="21"/>
        </w:rPr>
        <w:t>起初没人计较。可那年夏天，一批酱缸整批整批地裂了缝，老周只告诉了他常喝茶的那三位，让他们悄悄撤了股。剩下的人毫不知情，还在往酱园里送豆子。等到秋天开缸，臭气熏天，街坊们才发现酱园早空了，老周也跑了。</w:t>
      </w:r>
    </w:p>
    <w:p>
      <w:pPr>
        <w:spacing w:after="80" w:line="360" w:lineRule="auto"/>
        <w:ind w:firstLine="420"/>
      </w:pPr>
      <w:r>
        <w:rPr>
          <w:rFonts w:ascii="PingFang SC" w:hAnsi="PingFang SC" w:eastAsia="PingFang SC"/>
          <w:b w:val="0"/>
          <w:i w:val="0"/>
          <w:sz w:val="21"/>
        </w:rPr>
        <w:t>镇上的股东们聚在祠堂里，有人拍桌子，有人掉眼泪。做豆腐的老李说："我爹把棺材本都放进去了，他连句话都没给我。"卖布的王婶更气："上个月老周还跟我说一切顺利，转头他就跑了！"</w:t>
      </w:r>
    </w:p>
    <w:p>
      <w:pPr>
        <w:spacing w:after="80" w:line="360" w:lineRule="auto"/>
        <w:ind w:firstLine="420"/>
      </w:pPr>
      <w:r>
        <w:rPr>
          <w:rFonts w:ascii="PingFang SC" w:hAnsi="PingFang SC" w:eastAsia="PingFang SC"/>
          <w:b w:val="0"/>
          <w:i w:val="0"/>
          <w:sz w:val="21"/>
        </w:rPr>
        <w:t>后来酱园重新开张，换了个新掌柜。新掌柜头一件事就是立规矩：</w:t>
      </w:r>
    </w:p>
    <w:p>
      <w:pPr>
        <w:spacing w:after="80" w:line="360" w:lineRule="auto"/>
        <w:ind w:firstLine="420"/>
      </w:pPr>
      <w:r>
        <w:rPr>
          <w:rFonts w:ascii="PingFang SC" w:hAnsi="PingFang SC" w:eastAsia="PingFang SC"/>
          <w:b w:val="0"/>
          <w:i w:val="0"/>
          <w:sz w:val="21"/>
        </w:rPr>
        <w:t>每月初五，所有股东到齐，掌柜当众念账本，收入和开销一笔一笔说清楚。这是"定时说"。</w:t>
      </w:r>
    </w:p>
    <w:p>
      <w:pPr>
        <w:spacing w:after="80" w:line="360" w:lineRule="auto"/>
        <w:ind w:firstLine="420"/>
      </w:pPr>
      <w:r>
        <w:rPr>
          <w:rFonts w:ascii="PingFang SC" w:hAnsi="PingFang SC" w:eastAsia="PingFang SC"/>
          <w:b w:val="0"/>
          <w:i w:val="0"/>
          <w:sz w:val="21"/>
        </w:rPr>
        <w:t>要是酱缸又裂了、仓库起火了、或者掌柜自己病了管不了事，必须当天通知所有人，一个都不能漏。这是"有事就说"。</w:t>
      </w:r>
    </w:p>
    <w:p>
      <w:pPr>
        <w:spacing w:after="80" w:line="360" w:lineRule="auto"/>
        <w:ind w:firstLine="420"/>
      </w:pPr>
      <w:r>
        <w:rPr>
          <w:rFonts w:ascii="PingFang SC" w:hAnsi="PingFang SC" w:eastAsia="PingFang SC"/>
          <w:b w:val="0"/>
          <w:i w:val="0"/>
          <w:sz w:val="21"/>
        </w:rPr>
        <w:t>每次说的内容，都要抄一份存在祠堂的柜子里，谁都能去查。这是"留底"。</w:t>
      </w:r>
    </w:p>
    <w:p>
      <w:pPr>
        <w:spacing w:after="80" w:line="360" w:lineRule="auto"/>
        <w:ind w:firstLine="420"/>
      </w:pPr>
      <w:r>
        <w:rPr>
          <w:rFonts w:ascii="PingFang SC" w:hAnsi="PingFang SC" w:eastAsia="PingFang SC"/>
          <w:b w:val="0"/>
          <w:i w:val="0"/>
          <w:sz w:val="21"/>
        </w:rPr>
        <w:t>谁要是瞒着不说、或者只告诉几个相好的，查实了就罚他赔双倍，还要赶出镇子。这是"瞒不得"。</w:t>
      </w:r>
    </w:p>
    <w:p>
      <w:pPr>
        <w:spacing w:after="80" w:line="360" w:lineRule="auto"/>
        <w:ind w:firstLine="420"/>
      </w:pPr>
      <w:r>
        <w:rPr>
          <w:rFonts w:ascii="PingFang SC" w:hAnsi="PingFang SC" w:eastAsia="PingFang SC"/>
          <w:b w:val="0"/>
          <w:i w:val="0"/>
          <w:sz w:val="21"/>
        </w:rPr>
        <w:t>有个股东私下问掌柜："我家投得多，能不能单独多知道点？"掌柜摇头："一样的酱园，一样的消息。你要是多问，我就得把同样的话告诉所有人，或者让所有人都同意不告诉他们。"</w:t>
      </w:r>
    </w:p>
    <w:p>
      <w:pPr>
        <w:spacing w:after="80" w:line="360" w:lineRule="auto"/>
        <w:ind w:firstLine="420"/>
      </w:pPr>
      <w:r>
        <w:rPr>
          <w:rFonts w:ascii="PingFang SC" w:hAnsi="PingFang SC" w:eastAsia="PingFang SC"/>
          <w:b w:val="0"/>
          <w:i w:val="0"/>
          <w:sz w:val="21"/>
        </w:rPr>
        <w:t>三年后，酱园的酱又香了。老周偷偷回镇上看了一眼，发现祠堂的柜子锁得好好的，每月初五照样挤满了人。他叹了口气，转身走了。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合同应当约定信息披露责任义务及相关事项，明确因基金管理人无法正常履行信息披露义务或出现重大风险时的机制安排。基金应设置信息披露机制，内容应当至少包括以下事项：（1）向投资者披露的内容、频率、方式等；（2）信息披露管理部门、工作流程及内控机制；（3）信息披露相关文件、资料的档案管理；（4）未按规定披露信息的责任追究机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向投资者更详细地披露与投资者利益紧密相关的信息，信息披露的内容、频率和方式应符合法律法规、自律规则、基金合同的要求。同时，信息披露环节要公平对待投资者，向投资者披露信息的实质性内容应当保持一致。如存在基于个别投资者要求而需要进行特别信息披露的，基金管理人应当主动向其他投资者披露或征得其他投资者豁免类似披露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按照要求进行信息披露，具体可分为定期信息披露和临时信息披露。定期信息披露通常包括季度、半年度和年度信息披露，临时信息披露通常包括对可能影响基金及基金投资者权益的重大事项的披露。基金管理人还应当按要求报送年度经营情况和经审计年度财务报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每月初五当众念账本</w:t>
            </w:r>
          </w:p>
        </w:tc>
        <w:tc>
          <w:tcPr>
            <w:tcW w:type="dxa" w:w="4535"/>
          </w:tcPr>
          <w:p>
            <w:pPr>
              <w:spacing w:line="312" w:lineRule="auto"/>
            </w:pPr>
            <w:r>
              <w:rPr>
                <w:rFonts w:ascii="PingFang SC" w:hAnsi="PingFang SC" w:eastAsia="PingFang SC"/>
                <w:b w:val="0"/>
                <w:i w:val="0"/>
                <w:sz w:val="20"/>
              </w:rPr>
              <w:t>定期信息披露（季度、半年度、年度）</w:t>
            </w:r>
          </w:p>
        </w:tc>
      </w:tr>
      <w:tr>
        <w:trPr>
          <w:trHeight w:val="340"/>
        </w:trPr>
        <w:tc>
          <w:tcPr>
            <w:tcW w:type="dxa" w:w="4252"/>
          </w:tcPr>
          <w:p>
            <w:pPr>
              <w:spacing w:line="312" w:lineRule="auto"/>
            </w:pPr>
            <w:r>
              <w:rPr>
                <w:rFonts w:ascii="PingFang SC" w:hAnsi="PingFang SC" w:eastAsia="PingFang SC"/>
                <w:b w:val="0"/>
                <w:i w:val="0"/>
                <w:sz w:val="20"/>
              </w:rPr>
              <w:t>酱缸裂了当天通知所有人</w:t>
            </w:r>
          </w:p>
        </w:tc>
        <w:tc>
          <w:tcPr>
            <w:tcW w:type="dxa" w:w="4535"/>
          </w:tcPr>
          <w:p>
            <w:pPr>
              <w:spacing w:line="312" w:lineRule="auto"/>
            </w:pPr>
            <w:r>
              <w:rPr>
                <w:rFonts w:ascii="PingFang SC" w:hAnsi="PingFang SC" w:eastAsia="PingFang SC"/>
                <w:b w:val="0"/>
                <w:i w:val="0"/>
                <w:sz w:val="20"/>
              </w:rPr>
              <w:t>临时信息披露（重大事项及时披露）</w:t>
            </w:r>
          </w:p>
        </w:tc>
      </w:tr>
      <w:tr>
        <w:trPr>
          <w:trHeight w:val="340"/>
        </w:trPr>
        <w:tc>
          <w:tcPr>
            <w:tcW w:type="dxa" w:w="4252"/>
          </w:tcPr>
          <w:p>
            <w:pPr>
              <w:spacing w:line="312" w:lineRule="auto"/>
            </w:pPr>
            <w:r>
              <w:rPr>
                <w:rFonts w:ascii="PingFang SC" w:hAnsi="PingFang SC" w:eastAsia="PingFang SC"/>
                <w:b w:val="0"/>
                <w:i w:val="0"/>
                <w:sz w:val="20"/>
              </w:rPr>
              <w:t>掌柜病了管不了事的安排</w:t>
            </w:r>
          </w:p>
        </w:tc>
        <w:tc>
          <w:tcPr>
            <w:tcW w:type="dxa" w:w="4535"/>
          </w:tcPr>
          <w:p>
            <w:pPr>
              <w:spacing w:line="312" w:lineRule="auto"/>
            </w:pPr>
            <w:r>
              <w:rPr>
                <w:rFonts w:ascii="PingFang SC" w:hAnsi="PingFang SC" w:eastAsia="PingFang SC"/>
                <w:b w:val="0"/>
                <w:i w:val="0"/>
                <w:sz w:val="20"/>
              </w:rPr>
              <w:t>管理人无法正常履行披露义务时的机制安排</w:t>
            </w:r>
          </w:p>
        </w:tc>
      </w:tr>
      <w:tr>
        <w:trPr>
          <w:trHeight w:val="340"/>
        </w:trPr>
        <w:tc>
          <w:tcPr>
            <w:tcW w:type="dxa" w:w="4252"/>
          </w:tcPr>
          <w:p>
            <w:pPr>
              <w:spacing w:line="312" w:lineRule="auto"/>
            </w:pPr>
            <w:r>
              <w:rPr>
                <w:rFonts w:ascii="PingFang SC" w:hAnsi="PingFang SC" w:eastAsia="PingFang SC"/>
                <w:b w:val="0"/>
                <w:i w:val="0"/>
                <w:sz w:val="20"/>
              </w:rPr>
              <w:t>祠堂柜子里锁着抄本</w:t>
            </w:r>
          </w:p>
        </w:tc>
        <w:tc>
          <w:tcPr>
            <w:tcW w:type="dxa" w:w="4535"/>
          </w:tcPr>
          <w:p>
            <w:pPr>
              <w:spacing w:line="312" w:lineRule="auto"/>
            </w:pPr>
            <w:r>
              <w:rPr>
                <w:rFonts w:ascii="PingFang SC" w:hAnsi="PingFang SC" w:eastAsia="PingFang SC"/>
                <w:b w:val="0"/>
                <w:i w:val="0"/>
                <w:sz w:val="20"/>
              </w:rPr>
              <w:t>信息披露文件的档案管理</w:t>
            </w:r>
          </w:p>
        </w:tc>
      </w:tr>
      <w:tr>
        <w:trPr>
          <w:trHeight w:val="340"/>
        </w:trPr>
        <w:tc>
          <w:tcPr>
            <w:tcW w:type="dxa" w:w="4252"/>
          </w:tcPr>
          <w:p>
            <w:pPr>
              <w:spacing w:line="312" w:lineRule="auto"/>
            </w:pPr>
            <w:r>
              <w:rPr>
                <w:rFonts w:ascii="PingFang SC" w:hAnsi="PingFang SC" w:eastAsia="PingFang SC"/>
                <w:b w:val="0"/>
                <w:i w:val="0"/>
                <w:sz w:val="20"/>
              </w:rPr>
              <w:t>瞒着不说罚双倍、赶出镇子</w:t>
            </w:r>
          </w:p>
        </w:tc>
        <w:tc>
          <w:tcPr>
            <w:tcW w:type="dxa" w:w="4535"/>
          </w:tcPr>
          <w:p>
            <w:pPr>
              <w:spacing w:line="312" w:lineRule="auto"/>
            </w:pPr>
            <w:r>
              <w:rPr>
                <w:rFonts w:ascii="PingFang SC" w:hAnsi="PingFang SC" w:eastAsia="PingFang SC"/>
                <w:b w:val="0"/>
                <w:i w:val="0"/>
                <w:sz w:val="20"/>
              </w:rPr>
              <w:t>未按规定披露信息的责任追究机制</w:t>
            </w:r>
          </w:p>
        </w:tc>
      </w:tr>
      <w:tr>
        <w:trPr>
          <w:trHeight w:val="340"/>
        </w:trPr>
        <w:tc>
          <w:tcPr>
            <w:tcW w:type="dxa" w:w="4252"/>
          </w:tcPr>
          <w:p>
            <w:pPr>
              <w:spacing w:line="312" w:lineRule="auto"/>
            </w:pPr>
            <w:r>
              <w:rPr>
                <w:rFonts w:ascii="PingFang SC" w:hAnsi="PingFang SC" w:eastAsia="PingFang SC"/>
                <w:b w:val="0"/>
                <w:i w:val="0"/>
                <w:sz w:val="20"/>
              </w:rPr>
              <w:t>投得多的股东想单独多问，掌柜拒绝</w:t>
            </w:r>
          </w:p>
        </w:tc>
        <w:tc>
          <w:tcPr>
            <w:tcW w:type="dxa" w:w="4535"/>
          </w:tcPr>
          <w:p>
            <w:pPr>
              <w:spacing w:line="312" w:lineRule="auto"/>
            </w:pPr>
            <w:r>
              <w:rPr>
                <w:rFonts w:ascii="PingFang SC" w:hAnsi="PingFang SC" w:eastAsia="PingFang SC"/>
                <w:b w:val="0"/>
                <w:i w:val="0"/>
                <w:sz w:val="20"/>
              </w:rPr>
              <w:t>信息披露公平对待所有投资者，内容保持一致</w:t>
            </w:r>
          </w:p>
        </w:tc>
      </w:tr>
      <w:tr>
        <w:trPr>
          <w:trHeight w:val="340"/>
        </w:trPr>
        <w:tc>
          <w:tcPr>
            <w:tcW w:type="dxa" w:w="4252"/>
          </w:tcPr>
          <w:p>
            <w:pPr>
              <w:spacing w:line="312" w:lineRule="auto"/>
            </w:pPr>
            <w:r>
              <w:rPr>
                <w:rFonts w:ascii="PingFang SC" w:hAnsi="PingFang SC" w:eastAsia="PingFang SC"/>
                <w:b w:val="0"/>
                <w:i w:val="0"/>
                <w:sz w:val="20"/>
              </w:rPr>
              <w:t>多问就必须告诉所有人或征得同意</w:t>
            </w:r>
          </w:p>
        </w:tc>
        <w:tc>
          <w:tcPr>
            <w:tcW w:type="dxa" w:w="4535"/>
          </w:tcPr>
          <w:p>
            <w:pPr>
              <w:spacing w:line="312" w:lineRule="auto"/>
            </w:pPr>
            <w:r>
              <w:rPr>
                <w:rFonts w:ascii="PingFang SC" w:hAnsi="PingFang SC" w:eastAsia="PingFang SC"/>
                <w:b w:val="0"/>
                <w:i w:val="0"/>
                <w:sz w:val="20"/>
              </w:rPr>
              <w:t>个别投资者特别信息披露需向其他投资者披露或征得豁免</w:t>
            </w:r>
          </w:p>
        </w:tc>
      </w:tr>
    </w:tbl>
    <w:p>
      <w:pPr>
        <w:spacing w:before="160"/>
        <w:jc w:val="center"/>
      </w:pPr>
      <w:r>
        <w:rPr>
          <w:rFonts w:ascii="PingFang SC" w:hAnsi="PingFang SC" w:eastAsia="PingFang SC"/>
          <w:b w:val="0"/>
          <w:i w:val="0"/>
          <w:color w:val="808080"/>
          <w:sz w:val="18"/>
        </w:rPr>
        <w:t>📝 来源：股权投资基金（科目三）· 第八章 第二节 · （二）具体要求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（三）基金估值及估值政策的详细披露</w:t>
      </w:r>
    </w:p>
    <w:p>
      <w:pPr>
        <w:spacing w:before="160" w:after="80"/>
      </w:pPr>
      <w:r>
        <w:rPr>
          <w:rFonts w:ascii="PingFang SC" w:hAnsi="PingFang SC" w:eastAsia="PingFang SC"/>
          <w:b/>
          <w:i/>
          <w:sz w:val="24"/>
        </w:rPr>
        <w:t>🔍 寓言故事 —— 《钱庄的账》</w:t>
      </w:r>
    </w:p>
    <w:p>
      <w:pPr>
        <w:spacing w:after="80" w:line="360" w:lineRule="auto"/>
        <w:ind w:firstLine="420"/>
      </w:pPr>
      <w:r>
        <w:rPr>
          <w:rFonts w:ascii="PingFang SC" w:hAnsi="PingFang SC" w:eastAsia="PingFang SC"/>
          <w:b w:val="0"/>
          <w:i w:val="0"/>
          <w:sz w:val="21"/>
        </w:rPr>
        <w:t>民国二十六年的秋天，绍兴城里新开了一家"吴记钱庄"，东家吴敬亭原是城里布商，替几位相熟的同乡管账分红。钱庄刚挂招牌，城里四户人家便先后登门——东街的米行杜老板、西街的茶栈柳太太、南门的酒坊贺先生、北门的当铺钟掌柜——各自把闲钱凑到一处，请吴敬亭打理，赚了分利，亏了共担。文契画押按指，立得清清楚楚。</w:t>
      </w:r>
    </w:p>
    <w:p>
      <w:pPr>
        <w:spacing w:after="80" w:line="360" w:lineRule="auto"/>
        <w:ind w:firstLine="420"/>
      </w:pPr>
      <w:r>
        <w:rPr>
          <w:rFonts w:ascii="PingFang SC" w:hAnsi="PingFang SC" w:eastAsia="PingFang SC"/>
          <w:b w:val="0"/>
          <w:i w:val="0"/>
          <w:sz w:val="21"/>
        </w:rPr>
        <w:t>可合伙最怕一笔糊涂账。开张不到一个月，杜老板把话挑明："吴兄，咱们这钱庄里的钱，出去买的什么、买成几钱几厘、为何这般贵那般贱——你心里总得有个算法。我杜家把钱交给你，可不能连怎么算都看不见。"柳太太、贺先生、钟掌柜听说了，也纷纷点头。吴敬亭不是糊涂人，他连夜从柜上取出一本蓝皮小册，把日后"如何看货定价"的规矩一条条写下：店面里的货照"进货凭证 + 当时市价"取低的算；没有成交的货照"成本 + 合理利润"算；每三个月一结，年终大结一次。盖上章，第二天一早就派伙计送到四家。钟掌柜翻完笑道："这便是日后做账的章法，吴兄先说在前头，咱们四个心里就都有一杆秤了。"</w:t>
      </w:r>
    </w:p>
    <w:p>
      <w:pPr>
        <w:spacing w:after="80" w:line="360" w:lineRule="auto"/>
        <w:ind w:firstLine="420"/>
      </w:pPr>
      <w:r>
        <w:rPr>
          <w:rFonts w:ascii="PingFang SC" w:hAnsi="PingFang SC" w:eastAsia="PingFang SC"/>
          <w:b w:val="0"/>
          <w:i w:val="0"/>
          <w:sz w:val="21"/>
        </w:rPr>
        <w:t>第二年开春，城里绸缎突然涨价。吴敬亭巡完一间合股置下的绸缎铺后改了主意——绸缎这种行情一月三变，旧法已经跟不上，若还死守，账目就要失真。他连夜翻开蓝皮小册添了一笔："自本季起，绸缎一类改按'进货凭证 + 当时市价'取低，逢大行情再议。"改完第二天，他又差伙计把改动一页抄送四家，每家附一张短笺，写明：为何改、改为如何、对每户分利可能差几钱几厘。杜老板接到短笺时正在米行盘账，他看完把抄件压在镇纸底下，对伙计说："吴兄这一改改得明白，既改了章法，又没瞒着咱们——这才是合伙做生意的样子。"</w:t>
      </w:r>
    </w:p>
    <w:p>
      <w:pPr>
        <w:spacing w:after="80" w:line="360" w:lineRule="auto"/>
        <w:ind w:firstLine="420"/>
      </w:pPr>
      <w:r>
        <w:rPr>
          <w:rFonts w:ascii="PingFang SC" w:hAnsi="PingFang SC" w:eastAsia="PingFang SC"/>
          <w:b w:val="0"/>
          <w:i w:val="0"/>
          <w:sz w:val="21"/>
        </w:rPr>
        <w:t>腊月二十三，吴敬亭在钱庄后院摆了一张长桌，把一年来投出去的每一笔买卖、每一处铺面、每一件货品列成册，从城南的绸缎铺到城西的茶山，按铺、按货、按本钱，一行一行写明当时是按什么法子定的价。册末又单写一节"估价之法"，把蓝皮小册的章法照抄过来。账目清清楚楚，章法明明白白——这便是一年的交代。</w:t>
      </w:r>
    </w:p>
    <w:p>
      <w:pPr>
        <w:spacing w:after="80" w:line="360" w:lineRule="auto"/>
        <w:ind w:firstLine="420"/>
      </w:pPr>
      <w:r>
        <w:rPr>
          <w:rFonts w:ascii="PingFang SC" w:hAnsi="PingFang SC" w:eastAsia="PingFang SC"/>
          <w:b w:val="0"/>
          <w:i w:val="0"/>
          <w:sz w:val="21"/>
        </w:rPr>
        <w:t>吴敬亭没就此打住。他请了城里"恒和号"的汪先生来。汪先生是有名的查账先生，不属钱庄、不属四家，与谁都不沾亲。账册、蓝皮小册、四家分利底稿一摞摞搬到案前，请他按规矩查一遍。汪先生闭门三日，逐笔核对——末了在账册最末一页工整写道："查得吴记钱庄本年所列各货估价，均依其事先约定之法计算，未见违背；所列之法亦未见与常理不合之处。查账人汪敬之。"吴敬亭接过批文，单独誊抄四份，附在四家账册最末。杜老板、柳太太、贺先生、钟掌柜各得一份，皆大欢喜，年夜饭上都多喝了一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（三）基金估值及估值政策的详细披露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管理人应在募资时向投资者披露基金的估值政策。管理人改变基金估值政策时，应及时向投资者披露，并解释估值政策改变的原因及对基金估值的影响。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管理人应在定期基金管理报告中披露所有在投项目和基金整体的估值，以及采用的估值方法，审计机构对基金年度报告进行审计时，应对基金估值核算进行复核，并对管理人所采用的估值政策发表独立审计意见。</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吴敬亭立合伙文契、按指开局</w:t>
            </w:r>
          </w:p>
        </w:tc>
        <w:tc>
          <w:tcPr>
            <w:tcW w:type="dxa" w:w="4535"/>
          </w:tcPr>
          <w:p>
            <w:pPr>
              <w:spacing w:line="312" w:lineRule="auto"/>
            </w:pPr>
            <w:r>
              <w:rPr>
                <w:rFonts w:ascii="PingFang SC" w:hAnsi="PingFang SC" w:eastAsia="PingFang SC"/>
                <w:b w:val="0"/>
                <w:i w:val="0"/>
                <w:sz w:val="20"/>
              </w:rPr>
              <w:t>募资时建立合伙关系，对应"募资时"披露的时间点</w:t>
            </w:r>
          </w:p>
        </w:tc>
      </w:tr>
      <w:tr>
        <w:trPr>
          <w:trHeight w:val="340"/>
        </w:trPr>
        <w:tc>
          <w:tcPr>
            <w:tcW w:type="dxa" w:w="4252"/>
          </w:tcPr>
          <w:p>
            <w:pPr>
              <w:spacing w:line="312" w:lineRule="auto"/>
            </w:pPr>
            <w:r>
              <w:rPr>
                <w:rFonts w:ascii="PingFang SC" w:hAnsi="PingFang SC" w:eastAsia="PingFang SC"/>
                <w:b w:val="0"/>
                <w:i w:val="0"/>
                <w:sz w:val="20"/>
              </w:rPr>
              <w:t>蓝皮小册写下店面货、无成交货各按什么算</w:t>
            </w:r>
          </w:p>
        </w:tc>
        <w:tc>
          <w:tcPr>
            <w:tcW w:type="dxa" w:w="4535"/>
          </w:tcPr>
          <w:p>
            <w:pPr>
              <w:spacing w:line="312" w:lineRule="auto"/>
            </w:pPr>
            <w:r>
              <w:rPr>
                <w:rFonts w:ascii="PingFang SC" w:hAnsi="PingFang SC" w:eastAsia="PingFang SC"/>
                <w:b w:val="0"/>
                <w:i w:val="0"/>
                <w:sz w:val="20"/>
              </w:rPr>
              <w:t>募资时披露的估值政策（含具体估值方法）</w:t>
            </w:r>
          </w:p>
        </w:tc>
      </w:tr>
      <w:tr>
        <w:trPr>
          <w:trHeight w:val="340"/>
        </w:trPr>
        <w:tc>
          <w:tcPr>
            <w:tcW w:type="dxa" w:w="4252"/>
          </w:tcPr>
          <w:p>
            <w:pPr>
              <w:spacing w:line="312" w:lineRule="auto"/>
            </w:pPr>
            <w:r>
              <w:rPr>
                <w:rFonts w:ascii="PingFang SC" w:hAnsi="PingFang SC" w:eastAsia="PingFang SC"/>
                <w:b w:val="0"/>
                <w:i w:val="0"/>
                <w:sz w:val="20"/>
              </w:rPr>
              <w:t>小册里写明每季、年终各结一次</w:t>
            </w:r>
          </w:p>
        </w:tc>
        <w:tc>
          <w:tcPr>
            <w:tcW w:type="dxa" w:w="4535"/>
          </w:tcPr>
          <w:p>
            <w:pPr>
              <w:spacing w:line="312" w:lineRule="auto"/>
            </w:pPr>
            <w:r>
              <w:rPr>
                <w:rFonts w:ascii="PingFang SC" w:hAnsi="PingFang SC" w:eastAsia="PingFang SC"/>
                <w:b w:val="0"/>
                <w:i w:val="0"/>
                <w:sz w:val="20"/>
              </w:rPr>
              <w:t>估值/披露的频率</w:t>
            </w:r>
          </w:p>
        </w:tc>
      </w:tr>
      <w:tr>
        <w:trPr>
          <w:trHeight w:val="340"/>
        </w:trPr>
        <w:tc>
          <w:tcPr>
            <w:tcW w:type="dxa" w:w="4252"/>
          </w:tcPr>
          <w:p>
            <w:pPr>
              <w:spacing w:line="312" w:lineRule="auto"/>
            </w:pPr>
            <w:r>
              <w:rPr>
                <w:rFonts w:ascii="PingFang SC" w:hAnsi="PingFang SC" w:eastAsia="PingFang SC"/>
                <w:b w:val="0"/>
                <w:i w:val="0"/>
                <w:sz w:val="20"/>
              </w:rPr>
              <w:t>蓝皮小册盖章后由伙计送到四家</w:t>
            </w:r>
          </w:p>
        </w:tc>
        <w:tc>
          <w:tcPr>
            <w:tcW w:type="dxa" w:w="4535"/>
          </w:tcPr>
          <w:p>
            <w:pPr>
              <w:spacing w:line="312" w:lineRule="auto"/>
            </w:pPr>
            <w:r>
              <w:rPr>
                <w:rFonts w:ascii="PingFang SC" w:hAnsi="PingFang SC" w:eastAsia="PingFang SC"/>
                <w:b w:val="0"/>
                <w:i w:val="0"/>
                <w:sz w:val="20"/>
              </w:rPr>
              <w:t>募资时向投资者披露基金的估值政策</w:t>
            </w:r>
          </w:p>
        </w:tc>
      </w:tr>
      <w:tr>
        <w:trPr>
          <w:trHeight w:val="340"/>
        </w:trPr>
        <w:tc>
          <w:tcPr>
            <w:tcW w:type="dxa" w:w="4252"/>
          </w:tcPr>
          <w:p>
            <w:pPr>
              <w:spacing w:line="312" w:lineRule="auto"/>
            </w:pPr>
            <w:r>
              <w:rPr>
                <w:rFonts w:ascii="PingFang SC" w:hAnsi="PingFang SC" w:eastAsia="PingFang SC"/>
                <w:b w:val="0"/>
                <w:i w:val="0"/>
                <w:sz w:val="20"/>
              </w:rPr>
              <w:t>绸缎涨价后吴敬亭连夜添改小册</w:t>
            </w:r>
          </w:p>
        </w:tc>
        <w:tc>
          <w:tcPr>
            <w:tcW w:type="dxa" w:w="4535"/>
          </w:tcPr>
          <w:p>
            <w:pPr>
              <w:spacing w:line="312" w:lineRule="auto"/>
            </w:pPr>
            <w:r>
              <w:rPr>
                <w:rFonts w:ascii="PingFang SC" w:hAnsi="PingFang SC" w:eastAsia="PingFang SC"/>
                <w:b w:val="0"/>
                <w:i w:val="0"/>
                <w:sz w:val="20"/>
              </w:rPr>
              <w:t>估值政策发生改变</w:t>
            </w:r>
          </w:p>
        </w:tc>
      </w:tr>
      <w:tr>
        <w:trPr>
          <w:trHeight w:val="340"/>
        </w:trPr>
        <w:tc>
          <w:tcPr>
            <w:tcW w:type="dxa" w:w="4252"/>
          </w:tcPr>
          <w:p>
            <w:pPr>
              <w:spacing w:line="312" w:lineRule="auto"/>
            </w:pPr>
            <w:r>
              <w:rPr>
                <w:rFonts w:ascii="PingFang SC" w:hAnsi="PingFang SC" w:eastAsia="PingFang SC"/>
                <w:b w:val="0"/>
                <w:i w:val="0"/>
                <w:sz w:val="20"/>
              </w:rPr>
              <w:t>改动后抄送四家并附短笺说明为何改、如何改、影响几何</w:t>
            </w:r>
          </w:p>
        </w:tc>
        <w:tc>
          <w:tcPr>
            <w:tcW w:type="dxa" w:w="4535"/>
          </w:tcPr>
          <w:p>
            <w:pPr>
              <w:spacing w:line="312" w:lineRule="auto"/>
            </w:pPr>
            <w:r>
              <w:rPr>
                <w:rFonts w:ascii="PingFang SC" w:hAnsi="PingFang SC" w:eastAsia="PingFang SC"/>
                <w:b w:val="0"/>
                <w:i w:val="0"/>
                <w:sz w:val="20"/>
              </w:rPr>
              <w:t>改变估值政策时及时披露，并解释原因及对估值的影响</w:t>
            </w:r>
          </w:p>
        </w:tc>
      </w:tr>
      <w:tr>
        <w:trPr>
          <w:trHeight w:val="340"/>
        </w:trPr>
        <w:tc>
          <w:tcPr>
            <w:tcW w:type="dxa" w:w="4252"/>
          </w:tcPr>
          <w:p>
            <w:pPr>
              <w:spacing w:line="312" w:lineRule="auto"/>
            </w:pPr>
            <w:r>
              <w:rPr>
                <w:rFonts w:ascii="PingFang SC" w:hAnsi="PingFang SC" w:eastAsia="PingFang SC"/>
                <w:b w:val="0"/>
                <w:i w:val="0"/>
                <w:sz w:val="20"/>
              </w:rPr>
              <w:t>年关账册按铺、按货、按本钱列明所依之法</w:t>
            </w:r>
          </w:p>
        </w:tc>
        <w:tc>
          <w:tcPr>
            <w:tcW w:type="dxa" w:w="4535"/>
          </w:tcPr>
          <w:p>
            <w:pPr>
              <w:spacing w:line="312" w:lineRule="auto"/>
            </w:pPr>
            <w:r>
              <w:rPr>
                <w:rFonts w:ascii="PingFang SC" w:hAnsi="PingFang SC" w:eastAsia="PingFang SC"/>
                <w:b w:val="0"/>
                <w:i w:val="0"/>
                <w:sz w:val="20"/>
              </w:rPr>
              <w:t>定期报告中披露所有在投项目估值及所采用方法</w:t>
            </w:r>
          </w:p>
        </w:tc>
      </w:tr>
      <w:tr>
        <w:trPr>
          <w:trHeight w:val="340"/>
        </w:trPr>
        <w:tc>
          <w:tcPr>
            <w:tcW w:type="dxa" w:w="4252"/>
          </w:tcPr>
          <w:p>
            <w:pPr>
              <w:spacing w:line="312" w:lineRule="auto"/>
            </w:pPr>
            <w:r>
              <w:rPr>
                <w:rFonts w:ascii="PingFang SC" w:hAnsi="PingFang SC" w:eastAsia="PingFang SC"/>
                <w:b w:val="0"/>
                <w:i w:val="0"/>
                <w:sz w:val="20"/>
              </w:rPr>
              <w:t>账册末了单写"估价之法"</w:t>
            </w:r>
          </w:p>
        </w:tc>
        <w:tc>
          <w:tcPr>
            <w:tcW w:type="dxa" w:w="4535"/>
          </w:tcPr>
          <w:p>
            <w:pPr>
              <w:spacing w:line="312" w:lineRule="auto"/>
            </w:pPr>
            <w:r>
              <w:rPr>
                <w:rFonts w:ascii="PingFang SC" w:hAnsi="PingFang SC" w:eastAsia="PingFang SC"/>
                <w:b w:val="0"/>
                <w:i w:val="0"/>
                <w:sz w:val="20"/>
              </w:rPr>
              <w:t>估值政策随定期报告一并交底</w:t>
            </w:r>
          </w:p>
        </w:tc>
      </w:tr>
      <w:tr>
        <w:trPr>
          <w:trHeight w:val="340"/>
        </w:trPr>
        <w:tc>
          <w:tcPr>
            <w:tcW w:type="dxa" w:w="4252"/>
          </w:tcPr>
          <w:p>
            <w:pPr>
              <w:spacing w:line="312" w:lineRule="auto"/>
            </w:pPr>
            <w:r>
              <w:rPr>
                <w:rFonts w:ascii="PingFang SC" w:hAnsi="PingFang SC" w:eastAsia="PingFang SC"/>
                <w:b w:val="0"/>
                <w:i w:val="0"/>
                <w:sz w:val="20"/>
              </w:rPr>
              <w:t>请城里"恒和号"汪先生独立查账</w:t>
            </w:r>
          </w:p>
        </w:tc>
        <w:tc>
          <w:tcPr>
            <w:tcW w:type="dxa" w:w="4535"/>
          </w:tcPr>
          <w:p>
            <w:pPr>
              <w:spacing w:line="312" w:lineRule="auto"/>
            </w:pPr>
            <w:r>
              <w:rPr>
                <w:rFonts w:ascii="PingFang SC" w:hAnsi="PingFang SC" w:eastAsia="PingFang SC"/>
                <w:b w:val="0"/>
                <w:i w:val="0"/>
                <w:sz w:val="20"/>
              </w:rPr>
              <w:t>引入独立的审计/核查机构</w:t>
            </w:r>
          </w:p>
        </w:tc>
      </w:tr>
      <w:tr>
        <w:trPr>
          <w:trHeight w:val="340"/>
        </w:trPr>
        <w:tc>
          <w:tcPr>
            <w:tcW w:type="dxa" w:w="4252"/>
          </w:tcPr>
          <w:p>
            <w:pPr>
              <w:spacing w:line="312" w:lineRule="auto"/>
            </w:pPr>
            <w:r>
              <w:rPr>
                <w:rFonts w:ascii="PingFang SC" w:hAnsi="PingFang SC" w:eastAsia="PingFang SC"/>
                <w:b w:val="0"/>
                <w:i w:val="0"/>
                <w:sz w:val="20"/>
              </w:rPr>
              <w:t>汪先生末了写"未见违背、未见不合"批文</w:t>
            </w:r>
          </w:p>
        </w:tc>
        <w:tc>
          <w:tcPr>
            <w:tcW w:type="dxa" w:w="4535"/>
          </w:tcPr>
          <w:p>
            <w:pPr>
              <w:spacing w:line="312" w:lineRule="auto"/>
            </w:pPr>
            <w:r>
              <w:rPr>
                <w:rFonts w:ascii="PingFang SC" w:hAnsi="PingFang SC" w:eastAsia="PingFang SC"/>
                <w:b w:val="0"/>
                <w:i w:val="0"/>
                <w:sz w:val="20"/>
              </w:rPr>
              <w:t>审计机构对管理人估值政策发表独立审计意见</w:t>
            </w:r>
          </w:p>
        </w:tc>
      </w:tr>
    </w:tbl>
    <w:p>
      <w:pPr>
        <w:spacing w:before="160"/>
        <w:jc w:val="center"/>
      </w:pPr>
      <w:r>
        <w:rPr>
          <w:rFonts w:ascii="PingFang SC" w:hAnsi="PingFang SC" w:eastAsia="PingFang SC"/>
          <w:b w:val="0"/>
          <w:i w:val="0"/>
          <w:color w:val="808080"/>
          <w:sz w:val="18"/>
        </w:rPr>
        <w:t>📝 来源：股权投资基金（科目三）· （三）基金估值及估值政策的详细披露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（四）管理人主要信息披露</w:t>
      </w:r>
    </w:p>
    <w:p>
      <w:pPr>
        <w:spacing w:before="160" w:after="80"/>
      </w:pPr>
      <w:r>
        <w:rPr>
          <w:rFonts w:ascii="PingFang SC" w:hAnsi="PingFang SC" w:eastAsia="PingFang SC"/>
          <w:b/>
          <w:i/>
          <w:sz w:val="24"/>
        </w:rPr>
        <w:t>📜 寓言故事 —— 《老掌柜的招牌》</w:t>
      </w:r>
    </w:p>
    <w:p>
      <w:pPr>
        <w:spacing w:after="80" w:line="360" w:lineRule="auto"/>
        <w:ind w:firstLine="420"/>
      </w:pPr>
      <w:r>
        <w:rPr>
          <w:rFonts w:ascii="PingFang SC" w:hAnsi="PingFang SC" w:eastAsia="PingFang SC"/>
          <w:b w:val="0"/>
          <w:i w:val="0"/>
          <w:sz w:val="21"/>
        </w:rPr>
        <w:t>老范在江宁府开当铺，三十年攒下金字招牌，要把这门生意交到下任掌柜手里。新掌柜是他在乡下的远房侄子阿昭，聪明、勤快、可就是没碰过这行。老范心里打鼓：偌大个家业，门口匾额是替人保管物件的承诺，里头账册、库房、伙计、银钱都得让所有人明白。挑继承人的事若是蒙着来，旧主顾心里犯嘀咕，往后招牌就砸了。</w:t>
      </w:r>
    </w:p>
    <w:p>
      <w:pPr>
        <w:spacing w:after="80" w:line="360" w:lineRule="auto"/>
        <w:ind w:firstLine="420"/>
      </w:pPr>
      <w:r>
        <w:rPr>
          <w:rFonts w:ascii="PingFang SC" w:hAnsi="PingFang SC" w:eastAsia="PingFang SC"/>
          <w:b w:val="0"/>
          <w:i w:val="0"/>
          <w:sz w:val="21"/>
        </w:rPr>
        <w:t>老范头一回召集几位老主顾张老爷、李夫人、周掌柜来喝茶，把阿昭领到跟前。他原本只想说句"这是我侄子，以后他来打理"，但张老爷放下茶盏，眉头一挑："老范啊，阿昭今年几岁？早先在哪个铺子干过？家里几口人？"李夫人也追问："之前管没管过钱粮？"周掌柜最直接："你以前几家铺子，一年到头是赚是赔，数字呢？"</w:t>
      </w:r>
    </w:p>
    <w:p>
      <w:pPr>
        <w:spacing w:after="80" w:line="360" w:lineRule="auto"/>
        <w:ind w:firstLine="420"/>
      </w:pPr>
      <w:r>
        <w:rPr>
          <w:rFonts w:ascii="PingFang SC" w:hAnsi="PingFang SC" w:eastAsia="PingFang SC"/>
          <w:b w:val="0"/>
          <w:i w:val="0"/>
          <w:sz w:val="21"/>
        </w:rPr>
        <w:t>老范哑了半盏茶的工夫。回头一琢磨，这三个问题其实都是一件事：人家把身家托付给你，凭什么信你？信你这个人、信你过去的本事、信你心里装着他们的利益。</w:t>
      </w:r>
    </w:p>
    <w:p>
      <w:pPr>
        <w:spacing w:after="80" w:line="360" w:lineRule="auto"/>
        <w:ind w:firstLine="420"/>
      </w:pPr>
      <w:r>
        <w:rPr>
          <w:rFonts w:ascii="PingFang SC" w:hAnsi="PingFang SC" w:eastAsia="PingFang SC"/>
          <w:b w:val="0"/>
          <w:i w:val="0"/>
          <w:sz w:val="21"/>
        </w:rPr>
        <w:t>他把阿昭这些年的事一条条理出来：哪年跟着邻县布庄学徒，哪年独立盘下小铺、哪几笔买卖赚哪几笔折过本，赚的折的各多少。阿昭这十年小铺子的账册，老范翻出来按年抄了摘要，连阿昭在乡里修过水渠、当过三年里正的事也一并写明白。阿昭本人的履历也单写了一张：哪里人、师从何人、家中什么情况。</w:t>
      </w:r>
    </w:p>
    <w:p>
      <w:pPr>
        <w:spacing w:after="80" w:line="360" w:lineRule="auto"/>
        <w:ind w:firstLine="420"/>
      </w:pPr>
      <w:r>
        <w:rPr>
          <w:rFonts w:ascii="PingFang SC" w:hAnsi="PingFang SC" w:eastAsia="PingFang SC"/>
          <w:b w:val="0"/>
          <w:i w:val="0"/>
          <w:sz w:val="21"/>
        </w:rPr>
        <w:t>老范又拿出一份"约法三章"摆在桌上：往后阿昭若是改了名字、迁了住处、换了身边管事的人，得在三天里头把新情况报给所有老主顾；阿昭每季把当铺进出账目抄一份送到张老爷、李夫人、周掌柜手里过目；每年腊月，请镇上德高望重的何老先生来核对全年的总账，把核对结果贴在铺子大门外三日。老范还交代了阿昭：若哪年铺子里出了大事——比如火烛、走盗、官府查封——哪怕半夜三更，也得挨家挨户去知会。</w:t>
      </w:r>
    </w:p>
    <w:p>
      <w:pPr>
        <w:spacing w:after="80" w:line="360" w:lineRule="auto"/>
        <w:ind w:firstLine="420"/>
      </w:pPr>
      <w:r>
        <w:rPr>
          <w:rFonts w:ascii="PingFang SC" w:hAnsi="PingFang SC" w:eastAsia="PingFang SC"/>
          <w:b w:val="0"/>
          <w:i w:val="0"/>
          <w:sz w:val="21"/>
        </w:rPr>
        <w:t>张老爷看完那份摘要，又翻了翻约法三章，这才端起茶盏抿了一口："老范，你这安排妥当。阿昭这人，靠得住。"李夫人也点了头。周掌柜拍了拍老范的肩："放心去养身子吧。"</w:t>
      </w:r>
    </w:p>
    <w:p>
      <w:pPr>
        <w:spacing w:after="80" w:line="360" w:lineRule="auto"/>
        <w:ind w:firstLine="420"/>
      </w:pPr>
      <w:r>
        <w:rPr>
          <w:rFonts w:ascii="PingFang SC" w:hAnsi="PingFang SC" w:eastAsia="PingFang SC"/>
          <w:b w:val="0"/>
          <w:i w:val="0"/>
          <w:sz w:val="21"/>
        </w:rPr>
        <w:t>老范站起身，看了一眼那块擦得锃亮的招牌，笑了。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募资期间，管理人应在宣传推介材料（如招募说明书）中向投资者披露管理人基本信息、管理人历史基金运营情况、业绩回报、在管基金的基本情况（如有），以及管理人高级管理人员过往投资管理和其他相关经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基金合同中应当约定管理人的基本信息、法定代表人、执行事务合伙人（委派代表）、实际控制人、管理人高级管理人员等发生变更的，应及时向投资者披露。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张老爷、李夫人、周掌柜追问阿昭来历与履历</w:t>
            </w:r>
          </w:p>
        </w:tc>
        <w:tc>
          <w:tcPr>
            <w:tcW w:type="dxa" w:w="4535"/>
          </w:tcPr>
          <w:p>
            <w:pPr>
              <w:spacing w:line="312" w:lineRule="auto"/>
            </w:pPr>
            <w:r>
              <w:rPr>
                <w:rFonts w:ascii="PingFang SC" w:hAnsi="PingFang SC" w:eastAsia="PingFang SC"/>
                <w:b w:val="0"/>
                <w:i w:val="0"/>
                <w:sz w:val="20"/>
              </w:rPr>
              <w:t>募资前披露"管理人基本信息"</w:t>
            </w:r>
          </w:p>
        </w:tc>
      </w:tr>
      <w:tr>
        <w:trPr>
          <w:trHeight w:val="340"/>
        </w:trPr>
        <w:tc>
          <w:tcPr>
            <w:tcW w:type="dxa" w:w="4252"/>
          </w:tcPr>
          <w:p>
            <w:pPr>
              <w:spacing w:line="312" w:lineRule="auto"/>
            </w:pPr>
            <w:r>
              <w:rPr>
                <w:rFonts w:ascii="PingFang SC" w:hAnsi="PingFang SC" w:eastAsia="PingFang SC"/>
                <w:b w:val="0"/>
                <w:i w:val="0"/>
                <w:sz w:val="20"/>
              </w:rPr>
              <w:t>老范逐条理出阿昭过去开铺的盈亏账</w:t>
            </w:r>
          </w:p>
        </w:tc>
        <w:tc>
          <w:tcPr>
            <w:tcW w:type="dxa" w:w="4535"/>
          </w:tcPr>
          <w:p>
            <w:pPr>
              <w:spacing w:line="312" w:lineRule="auto"/>
            </w:pPr>
            <w:r>
              <w:rPr>
                <w:rFonts w:ascii="PingFang SC" w:hAnsi="PingFang SC" w:eastAsia="PingFang SC"/>
                <w:b w:val="0"/>
                <w:i w:val="0"/>
                <w:sz w:val="20"/>
              </w:rPr>
              <w:t>历史运营情况与业绩回报</w:t>
            </w:r>
          </w:p>
        </w:tc>
      </w:tr>
      <w:tr>
        <w:trPr>
          <w:trHeight w:val="340"/>
        </w:trPr>
        <w:tc>
          <w:tcPr>
            <w:tcW w:type="dxa" w:w="4252"/>
          </w:tcPr>
          <w:p>
            <w:pPr>
              <w:spacing w:line="312" w:lineRule="auto"/>
            </w:pPr>
            <w:r>
              <w:rPr>
                <w:rFonts w:ascii="PingFang SC" w:hAnsi="PingFang SC" w:eastAsia="PingFang SC"/>
                <w:b w:val="0"/>
                <w:i w:val="0"/>
                <w:sz w:val="20"/>
              </w:rPr>
              <w:t>阿昭师从何人、修水渠、当里正的经历</w:t>
            </w:r>
          </w:p>
        </w:tc>
        <w:tc>
          <w:tcPr>
            <w:tcW w:type="dxa" w:w="4535"/>
          </w:tcPr>
          <w:p>
            <w:pPr>
              <w:spacing w:line="312" w:lineRule="auto"/>
            </w:pPr>
            <w:r>
              <w:rPr>
                <w:rFonts w:ascii="PingFang SC" w:hAnsi="PingFang SC" w:eastAsia="PingFang SC"/>
                <w:b w:val="0"/>
                <w:i w:val="0"/>
                <w:sz w:val="20"/>
              </w:rPr>
              <w:t>高级管理人员过往经历</w:t>
            </w:r>
          </w:p>
        </w:tc>
      </w:tr>
      <w:tr>
        <w:trPr>
          <w:trHeight w:val="340"/>
        </w:trPr>
        <w:tc>
          <w:tcPr>
            <w:tcW w:type="dxa" w:w="4252"/>
          </w:tcPr>
          <w:p>
            <w:pPr>
              <w:spacing w:line="312" w:lineRule="auto"/>
            </w:pPr>
            <w:r>
              <w:rPr>
                <w:rFonts w:ascii="PingFang SC" w:hAnsi="PingFang SC" w:eastAsia="PingFang SC"/>
                <w:b w:val="0"/>
                <w:i w:val="0"/>
                <w:sz w:val="20"/>
              </w:rPr>
              <w:t>"约法三章"中阿昭改名迁居须三天内报给所有人</w:t>
            </w:r>
          </w:p>
        </w:tc>
        <w:tc>
          <w:tcPr>
            <w:tcW w:type="dxa" w:w="4535"/>
          </w:tcPr>
          <w:p>
            <w:pPr>
              <w:spacing w:line="312" w:lineRule="auto"/>
            </w:pPr>
            <w:r>
              <w:rPr>
                <w:rFonts w:ascii="PingFang SC" w:hAnsi="PingFang SC" w:eastAsia="PingFang SC"/>
                <w:b w:val="0"/>
                <w:i w:val="0"/>
                <w:sz w:val="20"/>
              </w:rPr>
              <w:t>基本信息及高管变更的及时披露</w:t>
            </w:r>
          </w:p>
        </w:tc>
      </w:tr>
      <w:tr>
        <w:trPr>
          <w:trHeight w:val="340"/>
        </w:trPr>
        <w:tc>
          <w:tcPr>
            <w:tcW w:type="dxa" w:w="4252"/>
          </w:tcPr>
          <w:p>
            <w:pPr>
              <w:spacing w:line="312" w:lineRule="auto"/>
            </w:pPr>
            <w:r>
              <w:rPr>
                <w:rFonts w:ascii="PingFang SC" w:hAnsi="PingFang SC" w:eastAsia="PingFang SC"/>
                <w:b w:val="0"/>
                <w:i w:val="0"/>
                <w:sz w:val="20"/>
              </w:rPr>
              <w:t>每年腊月请何老先生核账贴于门外</w:t>
            </w:r>
          </w:p>
        </w:tc>
        <w:tc>
          <w:tcPr>
            <w:tcW w:type="dxa" w:w="4535"/>
          </w:tcPr>
          <w:p>
            <w:pPr>
              <w:spacing w:line="312" w:lineRule="auto"/>
            </w:pPr>
            <w:r>
              <w:rPr>
                <w:rFonts w:ascii="PingFang SC" w:hAnsi="PingFang SC" w:eastAsia="PingFang SC"/>
                <w:b w:val="0"/>
                <w:i w:val="0"/>
                <w:sz w:val="20"/>
              </w:rPr>
              <w:t>定期向相关方公开关键信息</w:t>
            </w:r>
          </w:p>
        </w:tc>
      </w:tr>
    </w:tbl>
    <w:p>
      <w:pPr>
        <w:spacing w:before="160"/>
        <w:jc w:val="center"/>
      </w:pPr>
      <w:r>
        <w:rPr>
          <w:rFonts w:ascii="PingFang SC" w:hAnsi="PingFang SC" w:eastAsia="PingFang SC"/>
          <w:b w:val="0"/>
          <w:i w:val="0"/>
          <w:color w:val="808080"/>
          <w:sz w:val="18"/>
        </w:rPr>
        <w:t>📝 来源：股权投资基金（科目三）· （四）管理人主要信息披露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（五）特殊情况的披露</w:t>
      </w:r>
    </w:p>
    <w:p>
      <w:pPr>
        <w:spacing w:before="160" w:after="80"/>
      </w:pPr>
      <w:r>
        <w:rPr>
          <w:rFonts w:ascii="PingFang SC" w:hAnsi="PingFang SC" w:eastAsia="PingFang SC"/>
          <w:b/>
          <w:i/>
          <w:sz w:val="24"/>
        </w:rPr>
        <w:t>🔍 寓言故事 —— 《老周的层层马甲》</w:t>
      </w:r>
    </w:p>
    <w:p>
      <w:pPr>
        <w:spacing w:after="80" w:line="360" w:lineRule="auto"/>
        <w:ind w:firstLine="420"/>
      </w:pPr>
      <w:r>
        <w:rPr>
          <w:rFonts w:ascii="PingFang SC" w:hAnsi="PingFang SC" w:eastAsia="PingFang SC"/>
          <w:b w:val="0"/>
          <w:i w:val="0"/>
          <w:sz w:val="21"/>
        </w:rPr>
        <w:t>城南码头有七个老伙计，凑了三千两银子，想合伙盘下一座粮仓。牵头的是老周，嘴甜腿勤，在码头管了二十年账，大家信得过他。</w:t>
      </w:r>
    </w:p>
    <w:p>
      <w:pPr>
        <w:spacing w:after="80" w:line="360" w:lineRule="auto"/>
        <w:ind w:firstLine="420"/>
      </w:pPr>
      <w:r>
        <w:rPr>
          <w:rFonts w:ascii="PingFang SC" w:hAnsi="PingFang SC" w:eastAsia="PingFang SC"/>
          <w:b w:val="0"/>
          <w:i w:val="0"/>
          <w:sz w:val="21"/>
        </w:rPr>
        <w:t>老周说："我找个信得过的中间人去谈，省得卖家坐地起价。"众人点头。三个月后，老周说谈成了，粮仓归一个叫"顺风行"的商号。大家问具体是哪座粮仓，老周摆手："你们只管分红，中间的事我来操心。"</w:t>
      </w:r>
    </w:p>
    <w:p>
      <w:pPr>
        <w:spacing w:after="80" w:line="360" w:lineRule="auto"/>
        <w:ind w:firstLine="420"/>
      </w:pPr>
      <w:r>
        <w:rPr>
          <w:rFonts w:ascii="PingFang SC" w:hAnsi="PingFang SC" w:eastAsia="PingFang SC"/>
          <w:b w:val="0"/>
          <w:i w:val="0"/>
          <w:sz w:val="21"/>
        </w:rPr>
        <w:t>第二年，码头上出了怪事。有人看见老周带着"顺风行"的掌柜，又去谈绸缎庄的买卖，还听说"顺风行"拿大家的银子去放债收息。七个老伙计坐不住了，堵在老周家门口："我们投的是粮仓，不是绸缎庄，更不是放债！你把'顺风行'的底细亮出来，粮仓到底在谁名下？"</w:t>
      </w:r>
    </w:p>
    <w:p>
      <w:pPr>
        <w:spacing w:after="80" w:line="360" w:lineRule="auto"/>
        <w:ind w:firstLine="420"/>
      </w:pPr>
      <w:r>
        <w:rPr>
          <w:rFonts w:ascii="PingFang SC" w:hAnsi="PingFang SC" w:eastAsia="PingFang SC"/>
          <w:b w:val="0"/>
          <w:i w:val="0"/>
          <w:sz w:val="21"/>
        </w:rPr>
        <w:t>老周被逼急了，掏出一张更复杂的图纸：银子先放进"顺风行"，"顺风行"再交给"利达号"，"利达号"再转给"广源堂"……七层商号像俄罗斯套娃，每层都抽一成管理费。老伙计们看得眼花，更慌了："这到底买的是粮仓，还是买了一堆空壳子？"</w:t>
      </w:r>
    </w:p>
    <w:p>
      <w:pPr>
        <w:spacing w:after="80" w:line="360" w:lineRule="auto"/>
        <w:ind w:firstLine="420"/>
      </w:pPr>
      <w:r>
        <w:rPr>
          <w:rFonts w:ascii="PingFang SC" w:hAnsi="PingFang SC" w:eastAsia="PingFang SC"/>
          <w:b w:val="0"/>
          <w:i w:val="0"/>
          <w:sz w:val="21"/>
        </w:rPr>
        <w:t>最年长的老陈把图纸拍在桌上："老周，咱们当初凑钱，图的是明明白白。你现在要么把每层壳子都扒开，让我们看见最底下那座粮仓的房契；要么就把这七层套娃拆了，银子直接落到房契上。还有，咱们合同里得写死——这钱只能买粮仓，你要改主意买别的，得七个人都点头。万一粮仓买不成，钱怎么退，也得先说清楚。"</w:t>
      </w:r>
    </w:p>
    <w:p>
      <w:pPr>
        <w:spacing w:after="80" w:line="360" w:lineRule="auto"/>
        <w:ind w:firstLine="420"/>
      </w:pPr>
      <w:r>
        <w:rPr>
          <w:rFonts w:ascii="PingFang SC" w:hAnsi="PingFang SC" w:eastAsia="PingFang SC"/>
          <w:b w:val="0"/>
          <w:i w:val="0"/>
          <w:sz w:val="21"/>
        </w:rPr>
        <w:t>老周脸一阵红一阵白。他本想借"顺风行"省点麻烦，后来层层加码，是想多揩点油水。如今油水揩不成了，但七个老伙计的信任还在。他叹口气，把房契原件、资金流向、每层商号的账目，一一摊在桌上。图纸简化成一条直线：七个人的银子，直直地落进粮仓的房契里。</w:t>
      </w:r>
    </w:p>
    <w:p>
      <w:pPr>
        <w:spacing w:after="80" w:line="360" w:lineRule="auto"/>
        <w:ind w:firstLine="420"/>
      </w:pPr>
      <w:r>
        <w:rPr>
          <w:rFonts w:ascii="PingFang SC" w:hAnsi="PingFang SC" w:eastAsia="PingFang SC"/>
          <w:b w:val="0"/>
          <w:i w:val="0"/>
          <w:sz w:val="21"/>
        </w:rPr>
        <w:t>老陈点点头："这就对了。合伙做生意，最怕的不是赚得少，是钱进了黑箱子，连箱子有几层都不知道。"</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当基金通过特殊目的载体进行投资，管理人除需说明设置特殊目的载体的特殊目的之外，还应提供底层资产的穿透核查资料；同时，托管人应当持续监督股权投资基金与特殊目的载体的资金流向。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管理人应适当控制基金层级。如根据实际需要，确需多层嵌套安排时，应符合相关法律法规与自律规则的要求，并向投资者充分披露完整的嵌套结构及其合理性。管理人不得通过多层嵌套，形成不同基金产品混同运作或者期限错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投资特定标的而设立的单一投资基金，管理人应当在募资时向投资者充分披露底层标的项目的具体信息。同时，应在基金合同中，设置限制管理人改变基金投向的条款，并事先约定投资目的无法达成时的处理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老周找"顺风行"代买粮仓</w:t>
            </w:r>
          </w:p>
        </w:tc>
        <w:tc>
          <w:tcPr>
            <w:tcW w:type="dxa" w:w="4535"/>
          </w:tcPr>
          <w:p>
            <w:pPr>
              <w:spacing w:line="312" w:lineRule="auto"/>
            </w:pPr>
            <w:r>
              <w:rPr>
                <w:rFonts w:ascii="PingFang SC" w:hAnsi="PingFang SC" w:eastAsia="PingFang SC"/>
                <w:b w:val="0"/>
                <w:i w:val="0"/>
                <w:sz w:val="20"/>
              </w:rPr>
              <w:t>通过特殊目的载体（SPV）进行投资</w:t>
            </w:r>
          </w:p>
        </w:tc>
      </w:tr>
      <w:tr>
        <w:trPr>
          <w:trHeight w:val="340"/>
        </w:trPr>
        <w:tc>
          <w:tcPr>
            <w:tcW w:type="dxa" w:w="4252"/>
          </w:tcPr>
          <w:p>
            <w:pPr>
              <w:spacing w:line="312" w:lineRule="auto"/>
            </w:pPr>
            <w:r>
              <w:rPr>
                <w:rFonts w:ascii="PingFang SC" w:hAnsi="PingFang SC" w:eastAsia="PingFang SC"/>
                <w:b w:val="0"/>
                <w:i w:val="0"/>
                <w:sz w:val="20"/>
              </w:rPr>
              <w:t>老伙计要求看粮仓房契</w:t>
            </w:r>
          </w:p>
        </w:tc>
        <w:tc>
          <w:tcPr>
            <w:tcW w:type="dxa" w:w="4535"/>
          </w:tcPr>
          <w:p>
            <w:pPr>
              <w:spacing w:line="312" w:lineRule="auto"/>
            </w:pPr>
            <w:r>
              <w:rPr>
                <w:rFonts w:ascii="PingFang SC" w:hAnsi="PingFang SC" w:eastAsia="PingFang SC"/>
                <w:b w:val="0"/>
                <w:i w:val="0"/>
                <w:sz w:val="20"/>
              </w:rPr>
              <w:t>要求提供底层资产的穿透核查资料</w:t>
            </w:r>
          </w:p>
        </w:tc>
      </w:tr>
      <w:tr>
        <w:trPr>
          <w:trHeight w:val="340"/>
        </w:trPr>
        <w:tc>
          <w:tcPr>
            <w:tcW w:type="dxa" w:w="4252"/>
          </w:tcPr>
          <w:p>
            <w:pPr>
              <w:spacing w:line="312" w:lineRule="auto"/>
            </w:pPr>
            <w:r>
              <w:rPr>
                <w:rFonts w:ascii="PingFang SC" w:hAnsi="PingFang SC" w:eastAsia="PingFang SC"/>
                <w:b w:val="0"/>
                <w:i w:val="0"/>
                <w:sz w:val="20"/>
              </w:rPr>
              <w:t>老周设七层商号套娃</w:t>
            </w:r>
          </w:p>
        </w:tc>
        <w:tc>
          <w:tcPr>
            <w:tcW w:type="dxa" w:w="4535"/>
          </w:tcPr>
          <w:p>
            <w:pPr>
              <w:spacing w:line="312" w:lineRule="auto"/>
            </w:pPr>
            <w:r>
              <w:rPr>
                <w:rFonts w:ascii="PingFang SC" w:hAnsi="PingFang SC" w:eastAsia="PingFang SC"/>
                <w:b w:val="0"/>
                <w:i w:val="0"/>
                <w:sz w:val="20"/>
              </w:rPr>
              <w:t>多层嵌套安排</w:t>
            </w:r>
          </w:p>
        </w:tc>
      </w:tr>
      <w:tr>
        <w:trPr>
          <w:trHeight w:val="340"/>
        </w:trPr>
        <w:tc>
          <w:tcPr>
            <w:tcW w:type="dxa" w:w="4252"/>
          </w:tcPr>
          <w:p>
            <w:pPr>
              <w:spacing w:line="312" w:lineRule="auto"/>
            </w:pPr>
            <w:r>
              <w:rPr>
                <w:rFonts w:ascii="PingFang SC" w:hAnsi="PingFang SC" w:eastAsia="PingFang SC"/>
                <w:b w:val="0"/>
                <w:i w:val="0"/>
                <w:sz w:val="20"/>
              </w:rPr>
              <w:t>老陈要求扒开每层壳子</w:t>
            </w:r>
          </w:p>
        </w:tc>
        <w:tc>
          <w:tcPr>
            <w:tcW w:type="dxa" w:w="4535"/>
          </w:tcPr>
          <w:p>
            <w:pPr>
              <w:spacing w:line="312" w:lineRule="auto"/>
            </w:pPr>
            <w:r>
              <w:rPr>
                <w:rFonts w:ascii="PingFang SC" w:hAnsi="PingFang SC" w:eastAsia="PingFang SC"/>
                <w:b w:val="0"/>
                <w:i w:val="0"/>
                <w:sz w:val="20"/>
              </w:rPr>
              <w:t>向投资者充分披露完整嵌套结构</w:t>
            </w:r>
          </w:p>
        </w:tc>
      </w:tr>
      <w:tr>
        <w:trPr>
          <w:trHeight w:val="340"/>
        </w:trPr>
        <w:tc>
          <w:tcPr>
            <w:tcW w:type="dxa" w:w="4252"/>
          </w:tcPr>
          <w:p>
            <w:pPr>
              <w:spacing w:line="312" w:lineRule="auto"/>
            </w:pPr>
            <w:r>
              <w:rPr>
                <w:rFonts w:ascii="PingFang SC" w:hAnsi="PingFang SC" w:eastAsia="PingFang SC"/>
                <w:b w:val="0"/>
                <w:i w:val="0"/>
                <w:sz w:val="20"/>
              </w:rPr>
              <w:t>"顺风行"拿银子去做绸缎和放债</w:t>
            </w:r>
          </w:p>
        </w:tc>
        <w:tc>
          <w:tcPr>
            <w:tcW w:type="dxa" w:w="4535"/>
          </w:tcPr>
          <w:p>
            <w:pPr>
              <w:spacing w:line="312" w:lineRule="auto"/>
            </w:pPr>
            <w:r>
              <w:rPr>
                <w:rFonts w:ascii="PingFang SC" w:hAnsi="PingFang SC" w:eastAsia="PingFang SC"/>
                <w:b w:val="0"/>
                <w:i w:val="0"/>
                <w:sz w:val="20"/>
              </w:rPr>
              <w:t>不同基金产品混同运作</w:t>
            </w:r>
          </w:p>
        </w:tc>
      </w:tr>
      <w:tr>
        <w:trPr>
          <w:trHeight w:val="340"/>
        </w:trPr>
        <w:tc>
          <w:tcPr>
            <w:tcW w:type="dxa" w:w="4252"/>
          </w:tcPr>
          <w:p>
            <w:pPr>
              <w:spacing w:line="312" w:lineRule="auto"/>
            </w:pPr>
            <w:r>
              <w:rPr>
                <w:rFonts w:ascii="PingFang SC" w:hAnsi="PingFang SC" w:eastAsia="PingFang SC"/>
                <w:b w:val="0"/>
                <w:i w:val="0"/>
                <w:sz w:val="20"/>
              </w:rPr>
              <w:t>合同写死只能买粮仓</w:t>
            </w:r>
          </w:p>
        </w:tc>
        <w:tc>
          <w:tcPr>
            <w:tcW w:type="dxa" w:w="4535"/>
          </w:tcPr>
          <w:p>
            <w:pPr>
              <w:spacing w:line="312" w:lineRule="auto"/>
            </w:pPr>
            <w:r>
              <w:rPr>
                <w:rFonts w:ascii="PingFang SC" w:hAnsi="PingFang SC" w:eastAsia="PingFang SC"/>
                <w:b w:val="0"/>
                <w:i w:val="0"/>
                <w:sz w:val="20"/>
              </w:rPr>
              <w:t>限制管理人改变基金投向的条款</w:t>
            </w:r>
          </w:p>
        </w:tc>
      </w:tr>
      <w:tr>
        <w:trPr>
          <w:trHeight w:val="340"/>
        </w:trPr>
        <w:tc>
          <w:tcPr>
            <w:tcW w:type="dxa" w:w="4252"/>
          </w:tcPr>
          <w:p>
            <w:pPr>
              <w:spacing w:line="312" w:lineRule="auto"/>
            </w:pPr>
            <w:r>
              <w:rPr>
                <w:rFonts w:ascii="PingFang SC" w:hAnsi="PingFang SC" w:eastAsia="PingFang SC"/>
                <w:b w:val="0"/>
                <w:i w:val="0"/>
                <w:sz w:val="20"/>
              </w:rPr>
              <w:t>买不成时怎么退钱</w:t>
            </w:r>
          </w:p>
        </w:tc>
        <w:tc>
          <w:tcPr>
            <w:tcW w:type="dxa" w:w="4535"/>
          </w:tcPr>
          <w:p>
            <w:pPr>
              <w:spacing w:line="312" w:lineRule="auto"/>
            </w:pPr>
            <w:r>
              <w:rPr>
                <w:rFonts w:ascii="PingFang SC" w:hAnsi="PingFang SC" w:eastAsia="PingFang SC"/>
                <w:b w:val="0"/>
                <w:i w:val="0"/>
                <w:sz w:val="20"/>
              </w:rPr>
              <w:t>事先约定投资目的无法达成时的处理方式</w:t>
            </w:r>
          </w:p>
        </w:tc>
      </w:tr>
    </w:tbl>
    <w:p>
      <w:pPr>
        <w:spacing w:before="160"/>
        <w:jc w:val="center"/>
      </w:pPr>
      <w:r>
        <w:rPr>
          <w:rFonts w:ascii="PingFang SC" w:hAnsi="PingFang SC" w:eastAsia="PingFang SC"/>
          <w:b w:val="0"/>
          <w:i w:val="0"/>
          <w:color w:val="808080"/>
          <w:sz w:val="18"/>
        </w:rPr>
        <w:t>📝 来源：股权投资基金（科目三）· 第八章 第二节 · （五）特殊情况的披露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五、利益相关者参与</w:t>
      </w:r>
    </w:p>
    <w:p>
      <w:pPr>
        <w:spacing w:before="160" w:after="80"/>
      </w:pPr>
      <w:r>
        <w:rPr>
          <w:rFonts w:ascii="PingFang SC" w:hAnsi="PingFang SC" w:eastAsia="PingFang SC"/>
          <w:b/>
          <w:i/>
          <w:sz w:val="24"/>
        </w:rPr>
        <w:t>⚖️ 寓言故事 —— 《老陈的第三只耳朵》</w:t>
      </w:r>
    </w:p>
    <w:p>
      <w:pPr>
        <w:spacing w:after="80" w:line="360" w:lineRule="auto"/>
        <w:ind w:firstLine="420"/>
      </w:pPr>
      <w:r>
        <w:rPr>
          <w:rFonts w:ascii="PingFang SC" w:hAnsi="PingFang SC" w:eastAsia="PingFang SC"/>
          <w:b w:val="0"/>
          <w:i w:val="0"/>
          <w:sz w:val="21"/>
        </w:rPr>
        <w:t>老陈在镇上开了一家酒楼，三个朋友投了钱当股东。老陈觉得酒楼是自己的，只要让股东们满意就行，别的人不用管。</w:t>
      </w:r>
    </w:p>
    <w:p>
      <w:pPr>
        <w:spacing w:after="80" w:line="360" w:lineRule="auto"/>
        <w:ind w:firstLine="420"/>
      </w:pPr>
      <w:r>
        <w:rPr>
          <w:rFonts w:ascii="PingFang SC" w:hAnsi="PingFang SC" w:eastAsia="PingFang SC"/>
          <w:b w:val="0"/>
          <w:i w:val="0"/>
          <w:sz w:val="21"/>
        </w:rPr>
        <w:t>酒楼的账房是小舅子，钱箱的钥匙老陈自己揣着。每天打烊，小舅子报个数，老陈点点头，这事就算过去了。镇上的钱庄掌柜老周曾提醒他："你把银子都存在我钱庄，让我帮你看着流水，进出都有凭据，万一有个差错也能说得清楚。"老陈摆摆手："多此一举，我自己的买卖，自己还不清楚？"</w:t>
      </w:r>
    </w:p>
    <w:p>
      <w:pPr>
        <w:spacing w:after="80" w:line="360" w:lineRule="auto"/>
        <w:ind w:firstLine="420"/>
      </w:pPr>
      <w:r>
        <w:rPr>
          <w:rFonts w:ascii="PingFang SC" w:hAnsi="PingFang SC" w:eastAsia="PingFang SC"/>
          <w:b w:val="0"/>
          <w:i w:val="0"/>
          <w:sz w:val="21"/>
        </w:rPr>
        <w:t>过了半年，酒楼换了新掌柜阿旺。阿旺嘴甜，股东们都喜欢他。可老陈渐渐发现不对劲——菜的分量变少了，酒里掺了水，可账本上却记得明明白白。老陈去问股东，股东都说："阿旺汇报得挺好，利润还涨了呢。"</w:t>
      </w:r>
    </w:p>
    <w:p>
      <w:pPr>
        <w:spacing w:after="80" w:line="360" w:lineRule="auto"/>
        <w:ind w:firstLine="420"/>
      </w:pPr>
      <w:r>
        <w:rPr>
          <w:rFonts w:ascii="PingFang SC" w:hAnsi="PingFang SC" w:eastAsia="PingFang SC"/>
          <w:b w:val="0"/>
          <w:i w:val="0"/>
          <w:sz w:val="21"/>
        </w:rPr>
        <w:t>老陈犯了难。股东们只看年底分红，后厨的猫腻他们哪知道？</w:t>
      </w:r>
    </w:p>
    <w:p>
      <w:pPr>
        <w:spacing w:after="80" w:line="360" w:lineRule="auto"/>
        <w:ind w:firstLine="420"/>
      </w:pPr>
      <w:r>
        <w:rPr>
          <w:rFonts w:ascii="PingFang SC" w:hAnsi="PingFang SC" w:eastAsia="PingFang SC"/>
          <w:b w:val="0"/>
          <w:i w:val="0"/>
          <w:sz w:val="21"/>
        </w:rPr>
        <w:t>这天，老周来送对账单，随口说了一句："上个月你酒楼从我这儿提走三百两，账本上怎么记的是五百两？"老陈一愣，翻出账本一对，果然对不上。原来阿旺和小舅子合伙做手脚，一个虚报支出，一个少记收入，差额全进了他们自己的口袋。</w:t>
      </w:r>
    </w:p>
    <w:p>
      <w:pPr>
        <w:spacing w:after="80" w:line="360" w:lineRule="auto"/>
        <w:ind w:firstLine="420"/>
      </w:pPr>
      <w:r>
        <w:rPr>
          <w:rFonts w:ascii="PingFang SC" w:hAnsi="PingFang SC" w:eastAsia="PingFang SC"/>
          <w:b w:val="0"/>
          <w:i w:val="0"/>
          <w:sz w:val="21"/>
        </w:rPr>
        <w:t>老陈气得要报官，可合同是阿旺拟的，漏洞百出，根本告不赢。这时，镇上专写契约的孙先生来了，他翻了翻那份合同，摇头说："这契约写得含糊，阿旺的责任都没写清楚，你就算告到衙门也占不着理。"孙先生帮老陈重写了一份，把每个人的权责、换人的规矩、花钱的门槛，一条条写得清清楚楚。</w:t>
      </w:r>
    </w:p>
    <w:p>
      <w:pPr>
        <w:spacing w:after="80" w:line="360" w:lineRule="auto"/>
        <w:ind w:firstLine="420"/>
      </w:pPr>
      <w:r>
        <w:rPr>
          <w:rFonts w:ascii="PingFang SC" w:hAnsi="PingFang SC" w:eastAsia="PingFang SC"/>
          <w:b w:val="0"/>
          <w:i w:val="0"/>
          <w:sz w:val="21"/>
        </w:rPr>
        <w:t>老陈又请来镇上有名的铁算盘刘老先生，把过去三年的账从头查了一遍。刘老先生不拿酒楼一分钱工资，只按老陈事前谈好的规矩收费，查完把账本往桌上一放："虚报、漏记、重复报销，一共贪了八百两。"老陈拿给股东们看，股东们这才恍然大悟——原来他们天天听汇报，听到的全是阿旺想让他们听的。</w:t>
      </w:r>
    </w:p>
    <w:p>
      <w:pPr>
        <w:spacing w:after="80" w:line="360" w:lineRule="auto"/>
        <w:ind w:firstLine="420"/>
      </w:pPr>
      <w:r>
        <w:rPr>
          <w:rFonts w:ascii="PingFang SC" w:hAnsi="PingFang SC" w:eastAsia="PingFang SC"/>
          <w:b w:val="0"/>
          <w:i w:val="0"/>
          <w:sz w:val="21"/>
        </w:rPr>
        <w:t>事情了结后，老陈做了一件让全镇人意外的事。他把钱箱交给了老周的钱庄保管，每月的流水老周直接核对；每季度请刘老先生查一次账，费用由酒楼出；但凡要签新契约、换掌柜、或者涉及股东和掌柜的亲戚做生意，都必须先让孙先生过目。股东们起初不解："这些事我们股东同意不就行了？"老陈说："你们同意，是因为你们信我。可万一哪天我不在了呢？老周、刘老先生、孙先生，他们跟咱们酒楼没有半点股份，正因为不拿分红，他们说的话才最靠得住。"</w:t>
      </w:r>
    </w:p>
    <w:p>
      <w:pPr>
        <w:spacing w:after="80" w:line="360" w:lineRule="auto"/>
        <w:ind w:firstLine="420"/>
      </w:pPr>
      <w:r>
        <w:rPr>
          <w:rFonts w:ascii="PingFang SC" w:hAnsi="PingFang SC" w:eastAsia="PingFang SC"/>
          <w:b w:val="0"/>
          <w:i w:val="0"/>
          <w:sz w:val="21"/>
        </w:rPr>
        <w:t>三年后，老陈的酒楼成了镇上最红火的买卖。别的酒楼换一茬掌柜就倒一茬，老陈的酒楼却稳如磐石。有人问他秘诀，老陈指指自己的两只耳朵，又指指窗外："股东的话要听，可还得长出第三只耳朵——听那些不拿你钱、不吃你饭、却天天盯着你账本和契约的人说话。他们不是股东，可他们站在外头，看得比里头的清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利益相关者理论是对公司治理传统"股东至上"理念的延伸。根据利益相关者理论及最新治理实践，市场声誉约束机制是投资基金行业一种重要且不可或缺的外部治理力量。因此，需要鼓励托管人、审计机构、法律服务机构、市场研究机构等利益相关者参与基金治理，发挥其在基金治理中的专业作用，促进基金管理人勤勉尽责追求投资者最佳利益（履行信义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在国内治理实践中，中国证券投资基金业协会已充分注意到利益相关者在基金治理过程中的作用。例如，管理人登记环节需要法律服务机构出具专业意见，管理人和基金也要定期进行审计并进行信息披露。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托管人不仅应按约定承担安全保管基金财产的职责，还应通过资金监控来监督管理人的基金运作行为。具体而言，托管人的职责通常包括开设基金财产的资金账户，安全保管基金财产，及时办理资金清算、交割事宜，监督基金管理人的投资运作，办理与基金托管业务活动有关的信息披露事项。托管协议中应明确约定托管人的职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除基金合同另有约定外，基金应聘请有资质的机构进行托管。托管人的确定及更换应经全体投资者一致同意或经全体投资者认可的决策机制决策通过。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投资者可要求在基金合同中明确，基金审计、法律服务等中介机构的确定及服务费用标准，应经全体投资者一致同意或经全体投资者认可的决策机制决策通过，费用由基金财产承担。在涉及关联交易、利益冲突及其他与投资者利益相关的重大事项时，可由投资者提出拟聘的中介机构名单或者选择范围，充分保障中介机构的独立客观。</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老陈（酒楼老板）</w:t>
            </w:r>
          </w:p>
        </w:tc>
        <w:tc>
          <w:tcPr>
            <w:tcW w:type="dxa" w:w="4535"/>
          </w:tcPr>
          <w:p>
            <w:pPr>
              <w:spacing w:line="312" w:lineRule="auto"/>
            </w:pPr>
            <w:r>
              <w:rPr>
                <w:rFonts w:ascii="PingFang SC" w:hAnsi="PingFang SC" w:eastAsia="PingFang SC"/>
                <w:b w:val="0"/>
                <w:i w:val="0"/>
                <w:sz w:val="20"/>
              </w:rPr>
              <w:t>基金投资者 / 基金所有者</w:t>
            </w:r>
          </w:p>
        </w:tc>
      </w:tr>
      <w:tr>
        <w:trPr>
          <w:trHeight w:val="340"/>
        </w:trPr>
        <w:tc>
          <w:tcPr>
            <w:tcW w:type="dxa" w:w="4252"/>
          </w:tcPr>
          <w:p>
            <w:pPr>
              <w:spacing w:line="312" w:lineRule="auto"/>
            </w:pPr>
            <w:r>
              <w:rPr>
                <w:rFonts w:ascii="PingFang SC" w:hAnsi="PingFang SC" w:eastAsia="PingFang SC"/>
                <w:b w:val="0"/>
                <w:i w:val="0"/>
                <w:sz w:val="20"/>
              </w:rPr>
              <w:t>股东朋友们</w:t>
            </w:r>
          </w:p>
        </w:tc>
        <w:tc>
          <w:tcPr>
            <w:tcW w:type="dxa" w:w="4535"/>
          </w:tcPr>
          <w:p>
            <w:pPr>
              <w:spacing w:line="312" w:lineRule="auto"/>
            </w:pPr>
            <w:r>
              <w:rPr>
                <w:rFonts w:ascii="PingFang SC" w:hAnsi="PingFang SC" w:eastAsia="PingFang SC"/>
                <w:b w:val="0"/>
                <w:i w:val="0"/>
                <w:sz w:val="20"/>
              </w:rPr>
              <w:t>基金投资者群体</w:t>
            </w:r>
          </w:p>
        </w:tc>
      </w:tr>
      <w:tr>
        <w:trPr>
          <w:trHeight w:val="340"/>
        </w:trPr>
        <w:tc>
          <w:tcPr>
            <w:tcW w:type="dxa" w:w="4252"/>
          </w:tcPr>
          <w:p>
            <w:pPr>
              <w:spacing w:line="312" w:lineRule="auto"/>
            </w:pPr>
            <w:r>
              <w:rPr>
                <w:rFonts w:ascii="PingFang SC" w:hAnsi="PingFang SC" w:eastAsia="PingFang SC"/>
                <w:b w:val="0"/>
                <w:i w:val="0"/>
                <w:sz w:val="20"/>
              </w:rPr>
              <w:t>阿旺（新掌柜）</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小舅子账房</w:t>
            </w:r>
          </w:p>
        </w:tc>
        <w:tc>
          <w:tcPr>
            <w:tcW w:type="dxa" w:w="4535"/>
          </w:tcPr>
          <w:p>
            <w:pPr>
              <w:spacing w:line="312" w:lineRule="auto"/>
            </w:pPr>
            <w:r>
              <w:rPr>
                <w:rFonts w:ascii="PingFang SC" w:hAnsi="PingFang SC" w:eastAsia="PingFang SC"/>
                <w:b w:val="0"/>
                <w:i w:val="0"/>
                <w:sz w:val="20"/>
              </w:rPr>
              <w:t>内部人控制的财务</w:t>
            </w:r>
          </w:p>
        </w:tc>
      </w:tr>
      <w:tr>
        <w:trPr>
          <w:trHeight w:val="340"/>
        </w:trPr>
        <w:tc>
          <w:tcPr>
            <w:tcW w:type="dxa" w:w="4252"/>
          </w:tcPr>
          <w:p>
            <w:pPr>
              <w:spacing w:line="312" w:lineRule="auto"/>
            </w:pPr>
            <w:r>
              <w:rPr>
                <w:rFonts w:ascii="PingFang SC" w:hAnsi="PingFang SC" w:eastAsia="PingFang SC"/>
                <w:b w:val="0"/>
                <w:i w:val="0"/>
                <w:sz w:val="20"/>
              </w:rPr>
              <w:t>老周（钱庄掌柜，保管资金、核对流水）</w:t>
            </w:r>
          </w:p>
        </w:tc>
        <w:tc>
          <w:tcPr>
            <w:tcW w:type="dxa" w:w="4535"/>
          </w:tcPr>
          <w:p>
            <w:pPr>
              <w:spacing w:line="312" w:lineRule="auto"/>
            </w:pPr>
            <w:r>
              <w:rPr>
                <w:rFonts w:ascii="PingFang SC" w:hAnsi="PingFang SC" w:eastAsia="PingFang SC"/>
                <w:b w:val="0"/>
                <w:i w:val="0"/>
                <w:sz w:val="20"/>
              </w:rPr>
              <w:t>基金托管人——安全保管财产、资金监控、办理清算交割</w:t>
            </w:r>
          </w:p>
        </w:tc>
      </w:tr>
      <w:tr>
        <w:trPr>
          <w:trHeight w:val="340"/>
        </w:trPr>
        <w:tc>
          <w:tcPr>
            <w:tcW w:type="dxa" w:w="4252"/>
          </w:tcPr>
          <w:p>
            <w:pPr>
              <w:spacing w:line="312" w:lineRule="auto"/>
            </w:pPr>
            <w:r>
              <w:rPr>
                <w:rFonts w:ascii="PingFang SC" w:hAnsi="PingFang SC" w:eastAsia="PingFang SC"/>
                <w:b w:val="0"/>
                <w:i w:val="0"/>
                <w:sz w:val="20"/>
              </w:rPr>
              <w:t>刘老先生（铁算盘，独立查账）</w:t>
            </w:r>
          </w:p>
        </w:tc>
        <w:tc>
          <w:tcPr>
            <w:tcW w:type="dxa" w:w="4535"/>
          </w:tcPr>
          <w:p>
            <w:pPr>
              <w:spacing w:line="312" w:lineRule="auto"/>
            </w:pPr>
            <w:r>
              <w:rPr>
                <w:rFonts w:ascii="PingFang SC" w:hAnsi="PingFang SC" w:eastAsia="PingFang SC"/>
                <w:b w:val="0"/>
                <w:i w:val="0"/>
                <w:sz w:val="20"/>
              </w:rPr>
              <w:t>审计机构——定期审计、独立客观</w:t>
            </w:r>
          </w:p>
        </w:tc>
      </w:tr>
      <w:tr>
        <w:trPr>
          <w:trHeight w:val="340"/>
        </w:trPr>
        <w:tc>
          <w:tcPr>
            <w:tcW w:type="dxa" w:w="4252"/>
          </w:tcPr>
          <w:p>
            <w:pPr>
              <w:spacing w:line="312" w:lineRule="auto"/>
            </w:pPr>
            <w:r>
              <w:rPr>
                <w:rFonts w:ascii="PingFang SC" w:hAnsi="PingFang SC" w:eastAsia="PingFang SC"/>
                <w:b w:val="0"/>
                <w:i w:val="0"/>
                <w:sz w:val="20"/>
              </w:rPr>
              <w:t>孙先生（契约先生，审核合同、重写权责）</w:t>
            </w:r>
          </w:p>
        </w:tc>
        <w:tc>
          <w:tcPr>
            <w:tcW w:type="dxa" w:w="4535"/>
          </w:tcPr>
          <w:p>
            <w:pPr>
              <w:spacing w:line="312" w:lineRule="auto"/>
            </w:pPr>
            <w:r>
              <w:rPr>
                <w:rFonts w:ascii="PingFang SC" w:hAnsi="PingFang SC" w:eastAsia="PingFang SC"/>
                <w:b w:val="0"/>
                <w:i w:val="0"/>
                <w:sz w:val="20"/>
              </w:rPr>
              <w:t>法律服务机构——出具专业意见、保障合同清晰</w:t>
            </w:r>
          </w:p>
        </w:tc>
      </w:tr>
      <w:tr>
        <w:trPr>
          <w:trHeight w:val="340"/>
        </w:trPr>
        <w:tc>
          <w:tcPr>
            <w:tcW w:type="dxa" w:w="4252"/>
          </w:tcPr>
          <w:p>
            <w:pPr>
              <w:spacing w:line="312" w:lineRule="auto"/>
            </w:pPr>
            <w:r>
              <w:rPr>
                <w:rFonts w:ascii="PingFang SC" w:hAnsi="PingFang SC" w:eastAsia="PingFang SC"/>
                <w:b w:val="0"/>
                <w:i w:val="0"/>
                <w:sz w:val="20"/>
              </w:rPr>
              <w:t>老陈最初只信股东、拒绝老周</w:t>
            </w:r>
          </w:p>
        </w:tc>
        <w:tc>
          <w:tcPr>
            <w:tcW w:type="dxa" w:w="4535"/>
          </w:tcPr>
          <w:p>
            <w:pPr>
              <w:spacing w:line="312" w:lineRule="auto"/>
            </w:pPr>
            <w:r>
              <w:rPr>
                <w:rFonts w:ascii="PingFang SC" w:hAnsi="PingFang SC" w:eastAsia="PingFang SC"/>
                <w:b w:val="0"/>
                <w:i w:val="0"/>
                <w:sz w:val="20"/>
              </w:rPr>
              <w:t>"股东至上"传统理念</w:t>
            </w:r>
          </w:p>
        </w:tc>
      </w:tr>
      <w:tr>
        <w:trPr>
          <w:trHeight w:val="340"/>
        </w:trPr>
        <w:tc>
          <w:tcPr>
            <w:tcW w:type="dxa" w:w="4252"/>
          </w:tcPr>
          <w:p>
            <w:pPr>
              <w:spacing w:line="312" w:lineRule="auto"/>
            </w:pPr>
            <w:r>
              <w:rPr>
                <w:rFonts w:ascii="PingFang SC" w:hAnsi="PingFang SC" w:eastAsia="PingFang SC"/>
                <w:b w:val="0"/>
                <w:i w:val="0"/>
                <w:sz w:val="20"/>
              </w:rPr>
              <w:t>老陈最终让老周、刘老先生、孙先生都参与，费用由酒楼出</w:t>
            </w:r>
          </w:p>
        </w:tc>
        <w:tc>
          <w:tcPr>
            <w:tcW w:type="dxa" w:w="4535"/>
          </w:tcPr>
          <w:p>
            <w:pPr>
              <w:spacing w:line="312" w:lineRule="auto"/>
            </w:pPr>
            <w:r>
              <w:rPr>
                <w:rFonts w:ascii="PingFang SC" w:hAnsi="PingFang SC" w:eastAsia="PingFang SC"/>
                <w:b w:val="0"/>
                <w:i w:val="0"/>
                <w:sz w:val="20"/>
              </w:rPr>
              <w:t>利益相关者参与治理；托管人、审计、法律服务费用由基金财产承担</w:t>
            </w:r>
          </w:p>
        </w:tc>
      </w:tr>
      <w:tr>
        <w:trPr>
          <w:trHeight w:val="340"/>
        </w:trPr>
        <w:tc>
          <w:tcPr>
            <w:tcW w:type="dxa" w:w="4252"/>
          </w:tcPr>
          <w:p>
            <w:pPr>
              <w:spacing w:line="312" w:lineRule="auto"/>
            </w:pPr>
            <w:r>
              <w:rPr>
                <w:rFonts w:ascii="PingFang SC" w:hAnsi="PingFang SC" w:eastAsia="PingFang SC"/>
                <w:b w:val="0"/>
                <w:i w:val="0"/>
                <w:sz w:val="20"/>
              </w:rPr>
              <w:t>第三方不拿股份、不拿分红，所以说话最靠得住</w:t>
            </w:r>
          </w:p>
        </w:tc>
        <w:tc>
          <w:tcPr>
            <w:tcW w:type="dxa" w:w="4535"/>
          </w:tcPr>
          <w:p>
            <w:pPr>
              <w:spacing w:line="312" w:lineRule="auto"/>
            </w:pPr>
            <w:r>
              <w:rPr>
                <w:rFonts w:ascii="PingFang SC" w:hAnsi="PingFang SC" w:eastAsia="PingFang SC"/>
                <w:b w:val="0"/>
                <w:i w:val="0"/>
                <w:sz w:val="20"/>
              </w:rPr>
              <w:t>利益相关者的独立性与市场声誉约束机制</w:t>
            </w:r>
          </w:p>
        </w:tc>
      </w:tr>
      <w:tr>
        <w:trPr>
          <w:trHeight w:val="340"/>
        </w:trPr>
        <w:tc>
          <w:tcPr>
            <w:tcW w:type="dxa" w:w="4252"/>
          </w:tcPr>
          <w:p>
            <w:pPr>
              <w:spacing w:line="312" w:lineRule="auto"/>
            </w:pPr>
            <w:r>
              <w:rPr>
                <w:rFonts w:ascii="PingFang SC" w:hAnsi="PingFang SC" w:eastAsia="PingFang SC"/>
                <w:b w:val="0"/>
                <w:i w:val="0"/>
                <w:sz w:val="20"/>
              </w:rPr>
              <w:t>换掌柜、签契约需经孙先生过目，股东一致认可</w:t>
            </w:r>
          </w:p>
        </w:tc>
        <w:tc>
          <w:tcPr>
            <w:tcW w:type="dxa" w:w="4535"/>
          </w:tcPr>
          <w:p>
            <w:pPr>
              <w:spacing w:line="312" w:lineRule="auto"/>
            </w:pPr>
            <w:r>
              <w:rPr>
                <w:rFonts w:ascii="PingFang SC" w:hAnsi="PingFang SC" w:eastAsia="PingFang SC"/>
                <w:b w:val="0"/>
                <w:i w:val="0"/>
                <w:sz w:val="20"/>
              </w:rPr>
              <w:t>托管人及中介机构的确定/更换需投资者一致同意或认可机制</w:t>
            </w:r>
          </w:p>
        </w:tc>
      </w:tr>
      <w:tr>
        <w:trPr>
          <w:trHeight w:val="340"/>
        </w:trPr>
        <w:tc>
          <w:tcPr>
            <w:tcW w:type="dxa" w:w="4252"/>
          </w:tcPr>
          <w:p>
            <w:pPr>
              <w:spacing w:line="312" w:lineRule="auto"/>
            </w:pPr>
            <w:r>
              <w:rPr>
                <w:rFonts w:ascii="PingFang SC" w:hAnsi="PingFang SC" w:eastAsia="PingFang SC"/>
                <w:b w:val="0"/>
                <w:i w:val="0"/>
                <w:sz w:val="20"/>
              </w:rPr>
              <w:t>"第三只耳朵"——听不拿你钱的人说话</w:t>
            </w:r>
          </w:p>
        </w:tc>
        <w:tc>
          <w:tcPr>
            <w:tcW w:type="dxa" w:w="4535"/>
          </w:tcPr>
          <w:p>
            <w:pPr>
              <w:spacing w:line="312" w:lineRule="auto"/>
            </w:pPr>
            <w:r>
              <w:rPr>
                <w:rFonts w:ascii="PingFang SC" w:hAnsi="PingFang SC" w:eastAsia="PingFang SC"/>
                <w:b w:val="0"/>
                <w:i w:val="0"/>
                <w:sz w:val="20"/>
              </w:rPr>
              <w:t>利益相关者作为外部治理力量，弥补股东监督的盲区</w:t>
            </w:r>
          </w:p>
        </w:tc>
      </w:tr>
    </w:tbl>
    <w:p>
      <w:pPr>
        <w:spacing w:before="160"/>
        <w:jc w:val="center"/>
      </w:pPr>
      <w:r>
        <w:rPr>
          <w:rFonts w:ascii="PingFang SC" w:hAnsi="PingFang SC" w:eastAsia="PingFang SC"/>
          <w:b w:val="0"/>
          <w:i w:val="0"/>
          <w:color w:val="808080"/>
          <w:sz w:val="18"/>
        </w:rPr>
        <w:t>📝 来源：股权投资基金（科目三）· 第八章 第二节 · 五、利益相关者参与</w:t>
      </w:r>
    </w:p>
    <w:p>
      <w:pPr>
        <w:spacing w:before="80" w:after="360"/>
        <w:jc w:val="center"/>
      </w:pPr>
      <w:r>
        <w:rPr>
          <w:rFonts w:ascii="PingFang SC" w:hAnsi="PingFang SC" w:eastAsia="PingFang SC"/>
          <w:b w:val="0"/>
          <w:i w:val="0"/>
          <w:color w:val="999999"/>
          <w:sz w:val="20"/>
        </w:rPr>
        <w:t>· · ·</w:t>
      </w:r>
    </w:p>
    <w:p>
      <w:pPr>
        <w:spacing w:before="3600"/>
        <w:jc w:val="center"/>
      </w:pPr>
      <w:r>
        <w:rPr>
          <w:rFonts w:ascii="PingFang SC" w:hAnsi="PingFang SC" w:eastAsia="PingFang SC"/>
          <w:b w:val="0"/>
          <w:i w:val="0"/>
          <w:sz w:val="36"/>
        </w:rPr>
        <w:t>第 9 章</w:t>
      </w:r>
    </w:p>
    <w:p>
      <w:pPr>
        <w:spacing w:before="360"/>
        <w:jc w:val="center"/>
      </w:pPr>
      <w:r>
        <w:rPr>
          <w:rFonts w:ascii="PingFang SC" w:hAnsi="PingFang SC" w:eastAsia="PingFang SC"/>
          <w:b/>
          <w:i w:val="0"/>
          <w:sz w:val="48"/>
        </w:rPr>
        <w:t>股权投资基金的运营管理</w:t>
      </w:r>
    </w:p>
    <w:p>
      <w:pPr>
        <w:spacing w:before="800"/>
        <w:jc w:val="center"/>
      </w:pPr>
      <w:r>
        <w:rPr>
          <w:rFonts w:ascii="PingFang SC" w:hAnsi="PingFang SC" w:eastAsia="PingFang SC"/>
          <w:b w:val="0"/>
          <w:i/>
          <w:sz w:val="24"/>
        </w:rPr>
        <w:t>本章包含 73 篇寓言</w:t>
      </w:r>
    </w:p>
    <w:p>
      <w:r>
        <w:br w:type="page"/>
      </w:r>
    </w:p>
    <w:p>
      <w:pPr>
        <w:pStyle w:val="Heading2"/>
        <w:keepNext/>
        <w:spacing w:before="120" w:after="240"/>
        <w:rPr>
          <w:rFonts w:eastAsia="PingFang SC" w:ascii="PingFang SC" w:hAnsi="PingFang SC"/>
        </w:rPr>
      </w:pPr>
      <w:r>
        <w:rPr>
          <w:rFonts w:ascii="PingFang SC" w:hAnsi="PingFang SC" w:eastAsia="PingFang SC"/>
          <w:b/>
          <w:i w:val="0"/>
          <w:sz w:val="36"/>
        </w:rPr>
        <w:t>（一）公司型股权投资基金的设立登记</w:t>
      </w:r>
    </w:p>
    <w:p>
      <w:pPr>
        <w:spacing w:before="160" w:after="80"/>
      </w:pPr>
      <w:r>
        <w:rPr>
          <w:rFonts w:ascii="PingFang SC" w:hAnsi="PingFang SC" w:eastAsia="PingFang SC"/>
          <w:b/>
          <w:i/>
          <w:sz w:val="24"/>
        </w:rPr>
        <w:t>🏛️ 寓言故事 —— 《钱庄的红印鉴》</w:t>
      </w:r>
    </w:p>
    <w:p>
      <w:pPr>
        <w:spacing w:after="80" w:line="360" w:lineRule="auto"/>
        <w:ind w:firstLine="420"/>
      </w:pPr>
      <w:r>
        <w:rPr>
          <w:rFonts w:ascii="PingFang SC" w:hAnsi="PingFang SC" w:eastAsia="PingFang SC"/>
          <w:b w:val="0"/>
          <w:i w:val="0"/>
          <w:sz w:val="21"/>
        </w:rPr>
        <w:t>泉州港的码头上，陈掌柜经营丝绸生意二十年，攒下了一笔不小的家底。去年他看中了一桩南洋香料的买卖，可单靠自己那点本钱，连半船货都装不满。他四处打听，结识了做茶叶的林老板、经营瓷器的赵东家，还有跑船运的周老大。四个人凑在一起喝酒，越聊越投机，决定合开一家"四海通商号"，把各自的生意串成一条线。</w:t>
      </w:r>
    </w:p>
    <w:p>
      <w:pPr>
        <w:spacing w:after="80" w:line="360" w:lineRule="auto"/>
        <w:ind w:firstLine="420"/>
      </w:pPr>
      <w:r>
        <w:rPr>
          <w:rFonts w:ascii="PingFang SC" w:hAnsi="PingFang SC" w:eastAsia="PingFang SC"/>
          <w:b w:val="0"/>
          <w:i w:val="0"/>
          <w:sz w:val="21"/>
        </w:rPr>
        <w:t>陈掌柜提议，每人先写一张出资的字据，把各自能拿多少银子、什么时候到账，白纸黑字写清楚。林老板又找来一位老书吏，帮他们拟了一份合伙规矩：谁管账、谁跑货、赚了怎么分、亏了怎么担，一条一条写得明明白白。赵东家还托人在城南赁下了一间临街的铺面，挂上了"四海通商号"的招牌。</w:t>
      </w:r>
    </w:p>
    <w:p>
      <w:pPr>
        <w:spacing w:after="80" w:line="360" w:lineRule="auto"/>
        <w:ind w:firstLine="420"/>
      </w:pPr>
      <w:r>
        <w:rPr>
          <w:rFonts w:ascii="PingFang SC" w:hAnsi="PingFang SC" w:eastAsia="PingFang SC"/>
          <w:b w:val="0"/>
          <w:i w:val="0"/>
          <w:sz w:val="21"/>
        </w:rPr>
        <w:t>一切看起来都妥当了。周老大却摆摆手说："咱们都是走南闯北的人，讲的就是一个信字。铺子有了，招牌挂了，规矩也写了，还跑去衙门做什么？白白送那帮胥吏茶水钱。"</w:t>
      </w:r>
    </w:p>
    <w:p>
      <w:pPr>
        <w:spacing w:after="80" w:line="360" w:lineRule="auto"/>
        <w:ind w:firstLine="420"/>
      </w:pPr>
      <w:r>
        <w:rPr>
          <w:rFonts w:ascii="PingFang SC" w:hAnsi="PingFang SC" w:eastAsia="PingFang SC"/>
          <w:b w:val="0"/>
          <w:i w:val="0"/>
          <w:sz w:val="21"/>
        </w:rPr>
        <w:t>陈掌柜心里犯嘀咕，但想着周老大跑船多年，见多识广，便没再坚持。四个人按了手印，把各自的字据收进铁盒里，商号就这么开张了。</w:t>
      </w:r>
    </w:p>
    <w:p>
      <w:pPr>
        <w:spacing w:after="80" w:line="360" w:lineRule="auto"/>
        <w:ind w:firstLine="420"/>
      </w:pPr>
      <w:r>
        <w:rPr>
          <w:rFonts w:ascii="PingFang SC" w:hAnsi="PingFang SC" w:eastAsia="PingFang SC"/>
          <w:b w:val="0"/>
          <w:i w:val="0"/>
          <w:sz w:val="21"/>
        </w:rPr>
        <w:t>头三个月，生意出奇地好。香料、茶叶、瓷器，三条船跑了两趟，账面上的银子翻了一番。可到了第四个月，麻烦来了。</w:t>
      </w:r>
    </w:p>
    <w:p>
      <w:pPr>
        <w:spacing w:after="80" w:line="360" w:lineRule="auto"/>
        <w:ind w:firstLine="420"/>
      </w:pPr>
      <w:r>
        <w:rPr>
          <w:rFonts w:ascii="PingFang SC" w:hAnsi="PingFang SC" w:eastAsia="PingFang SC"/>
          <w:b w:val="0"/>
          <w:i w:val="0"/>
          <w:sz w:val="21"/>
        </w:rPr>
        <w:t>一个姓黄的绸缎商突然找上门来，手里举着一张旧契，说这间铺面三年前是他祖上的产业，后来被人骗走，如今他要收回去。陈掌柜拿出赁约，黄绸缎商却冷笑一声："你那赁约是跟谁签的？那中间人早就卷钱跑了。这铺子按律还是我的，你们占着不走，就是强占民产。"</w:t>
      </w:r>
    </w:p>
    <w:p>
      <w:pPr>
        <w:spacing w:after="80" w:line="360" w:lineRule="auto"/>
        <w:ind w:firstLine="420"/>
      </w:pPr>
      <w:r>
        <w:rPr>
          <w:rFonts w:ascii="PingFang SC" w:hAnsi="PingFang SC" w:eastAsia="PingFang SC"/>
          <w:b w:val="0"/>
          <w:i w:val="0"/>
          <w:sz w:val="21"/>
        </w:rPr>
        <w:t>四个人慌了神。周老大拍着桌子说："咱们四个人合伙，谁不知道这铺子是咱们的？找街坊评理去！"</w:t>
      </w:r>
    </w:p>
    <w:p>
      <w:pPr>
        <w:spacing w:after="80" w:line="360" w:lineRule="auto"/>
        <w:ind w:firstLine="420"/>
      </w:pPr>
      <w:r>
        <w:rPr>
          <w:rFonts w:ascii="PingFang SC" w:hAnsi="PingFang SC" w:eastAsia="PingFang SC"/>
          <w:b w:val="0"/>
          <w:i w:val="0"/>
          <w:sz w:val="21"/>
        </w:rPr>
        <w:t>可到了衙门，县令翻了翻案卷，问他们："你们可有在册的商号文书？"</w:t>
      </w:r>
    </w:p>
    <w:p>
      <w:pPr>
        <w:spacing w:after="80" w:line="360" w:lineRule="auto"/>
        <w:ind w:firstLine="420"/>
      </w:pPr>
      <w:r>
        <w:rPr>
          <w:rFonts w:ascii="PingFang SC" w:hAnsi="PingFang SC" w:eastAsia="PingFang SC"/>
          <w:b w:val="0"/>
          <w:i w:val="0"/>
          <w:sz w:val="21"/>
        </w:rPr>
        <w:t>陈掌柜拿出那叠按了手印的字据和规矩。县令扫了一眼，摇摇头："民间私契，未入官册，不能对抗不知情的外人。黄生所持地契，经核验属实，你们若拿不出官册登记的凭据，本县只能判他收回铺面。"</w:t>
      </w:r>
    </w:p>
    <w:p>
      <w:pPr>
        <w:spacing w:after="80" w:line="360" w:lineRule="auto"/>
        <w:ind w:firstLine="420"/>
      </w:pPr>
      <w:r>
        <w:rPr>
          <w:rFonts w:ascii="PingFang SC" w:hAnsi="PingFang SC" w:eastAsia="PingFang SC"/>
          <w:b w:val="0"/>
          <w:i w:val="0"/>
          <w:sz w:val="21"/>
        </w:rPr>
        <w:t>一句话，如冷水浇头。他们这才明白，当初按了手印的那些字据，在官府眼里不过是一叠废纸。没有那一纸红印鉴，他们的商号在法律上根本不存在，谁来都能踩一脚。</w:t>
      </w:r>
    </w:p>
    <w:p>
      <w:pPr>
        <w:spacing w:after="80" w:line="360" w:lineRule="auto"/>
        <w:ind w:firstLine="420"/>
      </w:pPr>
      <w:r>
        <w:rPr>
          <w:rFonts w:ascii="PingFang SC" w:hAnsi="PingFang SC" w:eastAsia="PingFang SC"/>
          <w:b w:val="0"/>
          <w:i w:val="0"/>
          <w:sz w:val="21"/>
        </w:rPr>
        <w:t>陈掌柜连夜召集三人，这一次没人再反对。他们重新整理了出资明细，补全了合伙规矩，取了正式的名号，备齐了所有文书，第二天一早就去了市舶司衙门。书吏核验无误，在册簿上盖了朱红大印，发下一本烫金的商号执照。</w:t>
      </w:r>
    </w:p>
    <w:p>
      <w:pPr>
        <w:spacing w:after="80" w:line="360" w:lineRule="auto"/>
        <w:ind w:firstLine="420"/>
      </w:pPr>
      <w:r>
        <w:rPr>
          <w:rFonts w:ascii="PingFang SC" w:hAnsi="PingFang SC" w:eastAsia="PingFang SC"/>
          <w:b w:val="0"/>
          <w:i w:val="0"/>
          <w:sz w:val="21"/>
        </w:rPr>
        <w:t>捧着那执照，陈掌柜长叹一声："原来那枚红印鉴，不是给衙门看的，是给我们自己撑腰的。"</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设立公司型股权投资基金，应当满足法规规定的前提条件，包括：股东人数符合法定要求，有符合公司章程规定的认缴/认购出资额，有股东/发起人制定的公司章程，有公司名称、公司住所等。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有限责任公司型股权投资基金由50个以下股东出资设立；股份有限公司型股权投资基金应当由1人以上200人以下发起设立。公司型股权投资基金实行注册资本认缴制，全体股东应当按照法律法规及公司章程的规定按期足额缴纳出资。有限责任公司型股权投资基金的出资额由股东按照公司章程的规定自公司成立之日起5年内缴足。公司型股权投资基金应当置备股东名册，记载投资者作为股东的姓名或者名称、住所等相关信息。记载于股东名册的投资者，可以依据股东名册主张行使股东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设立公司型股权投资基金，应当依法向公司登记机关申请设立登记，并提交设立登记申请书、公司章程等文件，提交的相关材料应当真实、合法和有效。各级市场监督管理部门是公司型股权投资基金的权益登记机关。设立有限责任公司型股权投资基金，应当由全体股东指定的代表或者共同委托的代理人向公司登记机关申请设立登记；设立股份有限公司型股权投资基金，应当由董事会授权代表于公司成立大会结束后30日内向公司登记机关申请设立登记。公司型股权投资基金的设立事项未经登记的，不得对抗善意相对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陈掌柜、林老板、赵东家、周老大四人合伙</w:t>
            </w:r>
          </w:p>
        </w:tc>
        <w:tc>
          <w:tcPr>
            <w:tcW w:type="dxa" w:w="4535"/>
          </w:tcPr>
          <w:p>
            <w:pPr>
              <w:spacing w:line="312" w:lineRule="auto"/>
            </w:pPr>
            <w:r>
              <w:rPr>
                <w:rFonts w:ascii="PingFang SC" w:hAnsi="PingFang SC" w:eastAsia="PingFang SC"/>
                <w:b w:val="0"/>
                <w:i w:val="0"/>
                <w:sz w:val="20"/>
              </w:rPr>
              <w:t>股东人数符合法定要求（不超过五十人）</w:t>
            </w:r>
          </w:p>
        </w:tc>
      </w:tr>
      <w:tr>
        <w:trPr>
          <w:trHeight w:val="340"/>
        </w:trPr>
        <w:tc>
          <w:tcPr>
            <w:tcW w:type="dxa" w:w="4252"/>
          </w:tcPr>
          <w:p>
            <w:pPr>
              <w:spacing w:line="312" w:lineRule="auto"/>
            </w:pPr>
            <w:r>
              <w:rPr>
                <w:rFonts w:ascii="PingFang SC" w:hAnsi="PingFang SC" w:eastAsia="PingFang SC"/>
                <w:b w:val="0"/>
                <w:i w:val="0"/>
                <w:sz w:val="20"/>
              </w:rPr>
              <w:t>每人写出资字据、约定到账时间</w:t>
            </w:r>
          </w:p>
        </w:tc>
        <w:tc>
          <w:tcPr>
            <w:tcW w:type="dxa" w:w="4535"/>
          </w:tcPr>
          <w:p>
            <w:pPr>
              <w:spacing w:line="312" w:lineRule="auto"/>
            </w:pPr>
            <w:r>
              <w:rPr>
                <w:rFonts w:ascii="PingFang SC" w:hAnsi="PingFang SC" w:eastAsia="PingFang SC"/>
                <w:b w:val="0"/>
                <w:i w:val="0"/>
                <w:sz w:val="20"/>
              </w:rPr>
              <w:t>认缴出资额，按期足额缴纳</w:t>
            </w:r>
          </w:p>
        </w:tc>
      </w:tr>
      <w:tr>
        <w:trPr>
          <w:trHeight w:val="340"/>
        </w:trPr>
        <w:tc>
          <w:tcPr>
            <w:tcW w:type="dxa" w:w="4252"/>
          </w:tcPr>
          <w:p>
            <w:pPr>
              <w:spacing w:line="312" w:lineRule="auto"/>
            </w:pPr>
            <w:r>
              <w:rPr>
                <w:rFonts w:ascii="PingFang SC" w:hAnsi="PingFang SC" w:eastAsia="PingFang SC"/>
                <w:b w:val="0"/>
                <w:i w:val="0"/>
                <w:sz w:val="20"/>
              </w:rPr>
              <w:t>老书吏拟的合伙规矩</w:t>
            </w:r>
          </w:p>
        </w:tc>
        <w:tc>
          <w:tcPr>
            <w:tcW w:type="dxa" w:w="4535"/>
          </w:tcPr>
          <w:p>
            <w:pPr>
              <w:spacing w:line="312" w:lineRule="auto"/>
            </w:pPr>
            <w:r>
              <w:rPr>
                <w:rFonts w:ascii="PingFang SC" w:hAnsi="PingFang SC" w:eastAsia="PingFang SC"/>
                <w:b w:val="0"/>
                <w:i w:val="0"/>
                <w:sz w:val="20"/>
              </w:rPr>
              <w:t>公司章程</w:t>
            </w:r>
          </w:p>
        </w:tc>
      </w:tr>
      <w:tr>
        <w:trPr>
          <w:trHeight w:val="340"/>
        </w:trPr>
        <w:tc>
          <w:tcPr>
            <w:tcW w:type="dxa" w:w="4252"/>
          </w:tcPr>
          <w:p>
            <w:pPr>
              <w:spacing w:line="312" w:lineRule="auto"/>
            </w:pPr>
            <w:r>
              <w:rPr>
                <w:rFonts w:ascii="PingFang SC" w:hAnsi="PingFang SC" w:eastAsia="PingFang SC"/>
                <w:b w:val="0"/>
                <w:i w:val="0"/>
                <w:sz w:val="20"/>
              </w:rPr>
              <w:t>"四海通商号"招牌和城南铺面</w:t>
            </w:r>
          </w:p>
        </w:tc>
        <w:tc>
          <w:tcPr>
            <w:tcW w:type="dxa" w:w="4535"/>
          </w:tcPr>
          <w:p>
            <w:pPr>
              <w:spacing w:line="312" w:lineRule="auto"/>
            </w:pPr>
            <w:r>
              <w:rPr>
                <w:rFonts w:ascii="PingFang SC" w:hAnsi="PingFang SC" w:eastAsia="PingFang SC"/>
                <w:b w:val="0"/>
                <w:i w:val="0"/>
                <w:sz w:val="20"/>
              </w:rPr>
              <w:t>公司名称、公司住所</w:t>
            </w:r>
          </w:p>
        </w:tc>
      </w:tr>
      <w:tr>
        <w:trPr>
          <w:trHeight w:val="340"/>
        </w:trPr>
        <w:tc>
          <w:tcPr>
            <w:tcW w:type="dxa" w:w="4252"/>
          </w:tcPr>
          <w:p>
            <w:pPr>
              <w:spacing w:line="312" w:lineRule="auto"/>
            </w:pPr>
            <w:r>
              <w:rPr>
                <w:rFonts w:ascii="PingFang SC" w:hAnsi="PingFang SC" w:eastAsia="PingFang SC"/>
                <w:b w:val="0"/>
                <w:i w:val="0"/>
                <w:sz w:val="20"/>
              </w:rPr>
              <w:t>按手印的字据收进铁盒</w:t>
            </w:r>
          </w:p>
        </w:tc>
        <w:tc>
          <w:tcPr>
            <w:tcW w:type="dxa" w:w="4535"/>
          </w:tcPr>
          <w:p>
            <w:pPr>
              <w:spacing w:line="312" w:lineRule="auto"/>
            </w:pPr>
            <w:r>
              <w:rPr>
                <w:rFonts w:ascii="PingFang SC" w:hAnsi="PingFang SC" w:eastAsia="PingFang SC"/>
                <w:b w:val="0"/>
                <w:i w:val="0"/>
                <w:sz w:val="20"/>
              </w:rPr>
              <w:t>股东名册记载股东信息</w:t>
            </w:r>
          </w:p>
        </w:tc>
      </w:tr>
      <w:tr>
        <w:trPr>
          <w:trHeight w:val="340"/>
        </w:trPr>
        <w:tc>
          <w:tcPr>
            <w:tcW w:type="dxa" w:w="4252"/>
          </w:tcPr>
          <w:p>
            <w:pPr>
              <w:spacing w:line="312" w:lineRule="auto"/>
            </w:pPr>
            <w:r>
              <w:rPr>
                <w:rFonts w:ascii="PingFang SC" w:hAnsi="PingFang SC" w:eastAsia="PingFang SC"/>
                <w:b w:val="0"/>
                <w:i w:val="0"/>
                <w:sz w:val="20"/>
              </w:rPr>
              <w:t>去市舶司衙门盖红印鉴、领执照</w:t>
            </w:r>
          </w:p>
        </w:tc>
        <w:tc>
          <w:tcPr>
            <w:tcW w:type="dxa" w:w="4535"/>
          </w:tcPr>
          <w:p>
            <w:pPr>
              <w:spacing w:line="312" w:lineRule="auto"/>
            </w:pPr>
            <w:r>
              <w:rPr>
                <w:rFonts w:ascii="PingFang SC" w:hAnsi="PingFang SC" w:eastAsia="PingFang SC"/>
                <w:b w:val="0"/>
                <w:i w:val="0"/>
                <w:sz w:val="20"/>
              </w:rPr>
              <w:t>向公司登记机关申请设立登记</w:t>
            </w:r>
          </w:p>
        </w:tc>
      </w:tr>
      <w:tr>
        <w:trPr>
          <w:trHeight w:val="340"/>
        </w:trPr>
        <w:tc>
          <w:tcPr>
            <w:tcW w:type="dxa" w:w="4252"/>
          </w:tcPr>
          <w:p>
            <w:pPr>
              <w:spacing w:line="312" w:lineRule="auto"/>
            </w:pPr>
            <w:r>
              <w:rPr>
                <w:rFonts w:ascii="PingFang SC" w:hAnsi="PingFang SC" w:eastAsia="PingFang SC"/>
                <w:b w:val="0"/>
                <w:i w:val="0"/>
                <w:sz w:val="20"/>
              </w:rPr>
              <w:t>县令说"未入官册，不能对抗不知情的外人"</w:t>
            </w:r>
          </w:p>
        </w:tc>
        <w:tc>
          <w:tcPr>
            <w:tcW w:type="dxa" w:w="4535"/>
          </w:tcPr>
          <w:p>
            <w:pPr>
              <w:spacing w:line="312" w:lineRule="auto"/>
            </w:pPr>
            <w:r>
              <w:rPr>
                <w:rFonts w:ascii="PingFang SC" w:hAnsi="PingFang SC" w:eastAsia="PingFang SC"/>
                <w:b w:val="0"/>
                <w:i w:val="0"/>
                <w:sz w:val="20"/>
              </w:rPr>
              <w:t>未经登记，不得对抗善意相对人</w:t>
            </w:r>
          </w:p>
        </w:tc>
      </w:tr>
      <w:tr>
        <w:trPr>
          <w:trHeight w:val="340"/>
        </w:trPr>
        <w:tc>
          <w:tcPr>
            <w:tcW w:type="dxa" w:w="4252"/>
          </w:tcPr>
          <w:p>
            <w:pPr>
              <w:spacing w:line="312" w:lineRule="auto"/>
            </w:pPr>
            <w:r>
              <w:rPr>
                <w:rFonts w:ascii="PingFang SC" w:hAnsi="PingFang SC" w:eastAsia="PingFang SC"/>
                <w:b w:val="0"/>
                <w:i w:val="0"/>
                <w:sz w:val="20"/>
              </w:rPr>
              <w:t>黄绸缎商持旧契上门</w:t>
            </w:r>
          </w:p>
        </w:tc>
        <w:tc>
          <w:tcPr>
            <w:tcW w:type="dxa" w:w="4535"/>
          </w:tcPr>
          <w:p>
            <w:pPr>
              <w:spacing w:line="312" w:lineRule="auto"/>
            </w:pPr>
            <w:r>
              <w:rPr>
                <w:rFonts w:ascii="PingFang SC" w:hAnsi="PingFang SC" w:eastAsia="PingFang SC"/>
                <w:b w:val="0"/>
                <w:i w:val="0"/>
                <w:sz w:val="20"/>
              </w:rPr>
              <w:t>善意相对人主张权利</w:t>
            </w:r>
          </w:p>
        </w:tc>
      </w:tr>
    </w:tbl>
    <w:p>
      <w:pPr>
        <w:spacing w:before="160"/>
        <w:jc w:val="center"/>
      </w:pPr>
      <w:r>
        <w:rPr>
          <w:rFonts w:ascii="PingFang SC" w:hAnsi="PingFang SC" w:eastAsia="PingFang SC"/>
          <w:b w:val="0"/>
          <w:i w:val="0"/>
          <w:color w:val="808080"/>
          <w:sz w:val="18"/>
        </w:rPr>
        <w:t>📝 来源：股权投资基金（科目三）· 第九章 第一节 · （一）公司型股权投资基金的设立登记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（一）基金托管的含义</w:t>
      </w:r>
    </w:p>
    <w:p>
      <w:pPr>
        <w:spacing w:before="160" w:after="80"/>
      </w:pPr>
      <w:r>
        <w:rPr>
          <w:rFonts w:ascii="PingFang SC" w:hAnsi="PingFang SC" w:eastAsia="PingFang SC"/>
          <w:b/>
          <w:i/>
          <w:sz w:val="24"/>
        </w:rPr>
        <w:t>🏺 寓言故事 —— 《三把钥匙的老当铺》</w:t>
      </w:r>
    </w:p>
    <w:p>
      <w:pPr>
        <w:spacing w:after="80" w:line="360" w:lineRule="auto"/>
        <w:ind w:firstLine="420"/>
      </w:pPr>
      <w:r>
        <w:rPr>
          <w:rFonts w:ascii="PingFang SC" w:hAnsi="PingFang SC" w:eastAsia="PingFang SC"/>
          <w:b w:val="0"/>
          <w:i w:val="0"/>
          <w:sz w:val="21"/>
        </w:rPr>
        <w:t>民国年间，皖南绩溪县有家"义和当铺"，铺主张伯年七十有三，膝下无子，铺子要传给大徒弟纪云舟。纪云舟走南闯北、眼光毒辣，街坊们却都记得他年轻那档子事——替人跑货时截过几吊钱，虽没吃官司，名声到底折了。</w:t>
      </w:r>
    </w:p>
    <w:p>
      <w:pPr>
        <w:spacing w:after="80" w:line="360" w:lineRule="auto"/>
        <w:ind w:firstLine="420"/>
      </w:pPr>
      <w:r>
        <w:rPr>
          <w:rFonts w:ascii="PingFang SC" w:hAnsi="PingFang SC" w:eastAsia="PingFang SC"/>
          <w:b w:val="0"/>
          <w:i w:val="0"/>
          <w:sz w:val="21"/>
        </w:rPr>
        <w:t>接铺那天，张伯年把纪云舟叫到后堂，从腰间解下三把黄铜老钥匙。第一把，纪云舟认得，开的是东墙金库铁门；第二把他也见过，开的是账房的红木柜；第三把，他没印象，铜绿斑驳，沉甸甸的。张伯年把第三把递给身旁一个陌生中年人："这位是洪掌柜，邻县同和号的当家。往后金库、账柜，他都有一把配的钥匙。"</w:t>
      </w:r>
    </w:p>
    <w:p>
      <w:pPr>
        <w:spacing w:after="80" w:line="360" w:lineRule="auto"/>
        <w:ind w:firstLine="420"/>
      </w:pPr>
      <w:r>
        <w:rPr>
          <w:rFonts w:ascii="PingFang SC" w:hAnsi="PingFang SC" w:eastAsia="PingFang SC"/>
          <w:b w:val="0"/>
          <w:i w:val="0"/>
          <w:sz w:val="21"/>
        </w:rPr>
        <w:t>纪云舟顿时愣住："师父，您是不信我？"张伯年端起茶碗慢慢吹："铺子讲的是'信'字。可信你一个人，街坊未必信；街坊不信，当铺就空了。钥匙三把，规矩便有三条。"他竖起一根指头："第一，库里的东西是街坊的，进来多少、出去多少，件件过洪掌柜的眼。"</w:t>
      </w:r>
    </w:p>
    <w:p>
      <w:pPr>
        <w:spacing w:after="80" w:line="360" w:lineRule="auto"/>
        <w:ind w:firstLine="420"/>
      </w:pPr>
      <w:r>
        <w:rPr>
          <w:rFonts w:ascii="PingFang SC" w:hAnsi="PingFang SC" w:eastAsia="PingFang SC"/>
          <w:b w:val="0"/>
          <w:i w:val="0"/>
          <w:sz w:val="21"/>
        </w:rPr>
        <w:t>又竖一根："第二，你要动库里的银子做生意，先给洪掌柜递条子，写清用途、数目、什么时候回。他若点过头，按上手印，银子才出得了库门。"</w:t>
      </w:r>
    </w:p>
    <w:p>
      <w:pPr>
        <w:spacing w:after="80" w:line="360" w:lineRule="auto"/>
        <w:ind w:firstLine="420"/>
      </w:pPr>
      <w:r>
        <w:rPr>
          <w:rFonts w:ascii="PingFang SC" w:hAnsi="PingFang SC" w:eastAsia="PingFang SC"/>
          <w:b w:val="0"/>
          <w:i w:val="0"/>
          <w:sz w:val="21"/>
        </w:rPr>
        <w:t>第三根指头竖起，张伯年盯着徒弟的眼睛："第三，你送来的条子，他要逐条核。哪一条越了铺规、哪一条损了街坊的本，他当场撕掉，银子你一文也动不得。我老了管不动，规矩就托给他。"</w:t>
      </w:r>
    </w:p>
    <w:p>
      <w:pPr>
        <w:spacing w:after="80" w:line="360" w:lineRule="auto"/>
        <w:ind w:firstLine="420"/>
      </w:pPr>
      <w:r>
        <w:rPr>
          <w:rFonts w:ascii="PingFang SC" w:hAnsi="PingFang SC" w:eastAsia="PingFang SC"/>
          <w:b w:val="0"/>
          <w:i w:val="0"/>
          <w:sz w:val="21"/>
        </w:rPr>
        <w:t>纪云舟攥着第一把钥匙，半晌说不出话。</w:t>
      </w:r>
    </w:p>
    <w:p>
      <w:pPr>
        <w:spacing w:after="80" w:line="360" w:lineRule="auto"/>
        <w:ind w:firstLine="420"/>
      </w:pPr>
      <w:r>
        <w:rPr>
          <w:rFonts w:ascii="PingFang SC" w:hAnsi="PingFang SC" w:eastAsia="PingFang SC"/>
          <w:b w:val="0"/>
          <w:i w:val="0"/>
          <w:sz w:val="21"/>
        </w:rPr>
        <w:t>头一年还算太平。第二年开春，米价起伏大，纪云舟在邻县撞上一桩青砖生意，三个点回头的利。他当晚写了条子送进洪掌柜屋里。洪掌柜戴上老花镜，把条子逐字看完，提笔把"三个月回本"圈了出来，旁边批了几个小字：当期未到、不得挪用街坊本钱。条子退回来，纪云舟急得在院里转圈，最终只能眼睁睁看着青砖被人抢走。</w:t>
      </w:r>
    </w:p>
    <w:p>
      <w:pPr>
        <w:spacing w:after="80" w:line="360" w:lineRule="auto"/>
        <w:ind w:firstLine="420"/>
      </w:pPr>
      <w:r>
        <w:rPr>
          <w:rFonts w:ascii="PingFang SC" w:hAnsi="PingFang SC" w:eastAsia="PingFang SC"/>
          <w:b w:val="0"/>
          <w:i w:val="0"/>
          <w:sz w:val="21"/>
        </w:rPr>
        <w:t>又过一阵，纪云舟手头紧了，想把库里一尊当死的金佛偷偷拿去典当行周转。他夜里摸到东墙根，刚要掏钥匙，身后传来咳声——洪掌柜提着灯笼站在檐下："纪掌柜，库里死当物件属街坊寄存物，没经柜上三人画押，不能出库。"纪云舟手里的金钥匙啪嗒掉在地上。</w:t>
      </w:r>
    </w:p>
    <w:p>
      <w:pPr>
        <w:spacing w:after="80" w:line="360" w:lineRule="auto"/>
        <w:ind w:firstLine="420"/>
      </w:pPr>
      <w:r>
        <w:rPr>
          <w:rFonts w:ascii="PingFang SC" w:hAnsi="PingFang SC" w:eastAsia="PingFang SC"/>
          <w:b w:val="0"/>
          <w:i w:val="0"/>
          <w:sz w:val="21"/>
        </w:rPr>
        <w:t>那夜之后，纪云舟像是换了个人。他递进洪掌柜屋里的条子，一张比一张写得明白；洪掌柜退回的条子，一月比一月少。三年后张伯年过世，义和当铺的柜匾下，多挂了一面小铜牌，正楷刻着"三钥同启，方为义和"。街坊们路过都要抬眼瞧瞧，存当的人反倒越来越多。</w:t>
      </w:r>
    </w:p>
    <w:p>
      <w:pPr>
        <w:spacing w:after="80" w:line="360" w:lineRule="auto"/>
        <w:ind w:firstLine="420"/>
      </w:pPr>
      <w:r>
        <w:rPr>
          <w:rFonts w:ascii="PingFang SC" w:hAnsi="PingFang SC" w:eastAsia="PingFang SC"/>
          <w:b w:val="0"/>
          <w:i w:val="0"/>
          <w:sz w:val="21"/>
        </w:rPr>
        <w:t>纪云舟站在柜后，摸了摸腰间那三把钥匙的余温。</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托管是指具有一定资质的商业银行或者其他金融机构担任托管人，按照法律法规的规定及基金合同或托管协议的约定，履行安全保管基金财产、开设基金资金账户、办理清算交割、复核审查资产净值、监督管理人投资运作等职责的行为。</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张伯年把三把钥匙分别交给纪云舟与洪掌柜</w:t>
            </w:r>
          </w:p>
        </w:tc>
        <w:tc>
          <w:tcPr>
            <w:tcW w:type="dxa" w:w="4535"/>
          </w:tcPr>
          <w:p>
            <w:pPr>
              <w:spacing w:line="312" w:lineRule="auto"/>
            </w:pPr>
            <w:r>
              <w:rPr>
                <w:rFonts w:ascii="PingFang SC" w:hAnsi="PingFang SC" w:eastAsia="PingFang SC"/>
                <w:b w:val="0"/>
                <w:i w:val="0"/>
                <w:sz w:val="20"/>
              </w:rPr>
              <w:t>基金管理人掌握使用权，托管人独立持有保管权</w:t>
            </w:r>
          </w:p>
        </w:tc>
      </w:tr>
      <w:tr>
        <w:trPr>
          <w:trHeight w:val="340"/>
        </w:trPr>
        <w:tc>
          <w:tcPr>
            <w:tcW w:type="dxa" w:w="4252"/>
          </w:tcPr>
          <w:p>
            <w:pPr>
              <w:spacing w:line="312" w:lineRule="auto"/>
            </w:pPr>
            <w:r>
              <w:rPr>
                <w:rFonts w:ascii="PingFang SC" w:hAnsi="PingFang SC" w:eastAsia="PingFang SC"/>
                <w:b w:val="0"/>
                <w:i w:val="0"/>
                <w:sz w:val="20"/>
              </w:rPr>
              <w:t>洪掌柜住在邻县，由张伯年从外地请来</w:t>
            </w:r>
          </w:p>
        </w:tc>
        <w:tc>
          <w:tcPr>
            <w:tcW w:type="dxa" w:w="4535"/>
          </w:tcPr>
          <w:p>
            <w:pPr>
              <w:spacing w:line="312" w:lineRule="auto"/>
            </w:pPr>
            <w:r>
              <w:rPr>
                <w:rFonts w:ascii="PingFang SC" w:hAnsi="PingFang SC" w:eastAsia="PingFang SC"/>
                <w:b w:val="0"/>
                <w:i w:val="0"/>
                <w:sz w:val="20"/>
              </w:rPr>
              <w:t>托管人独立于管理人的第三方机构</w:t>
            </w:r>
          </w:p>
        </w:tc>
      </w:tr>
      <w:tr>
        <w:trPr>
          <w:trHeight w:val="340"/>
        </w:trPr>
        <w:tc>
          <w:tcPr>
            <w:tcW w:type="dxa" w:w="4252"/>
          </w:tcPr>
          <w:p>
            <w:pPr>
              <w:spacing w:line="312" w:lineRule="auto"/>
            </w:pPr>
            <w:r>
              <w:rPr>
                <w:rFonts w:ascii="PingFang SC" w:hAnsi="PingFang SC" w:eastAsia="PingFang SC"/>
                <w:b w:val="0"/>
                <w:i w:val="0"/>
                <w:sz w:val="20"/>
              </w:rPr>
              <w:t>库里当品进出都要过洪掌柜的眼</w:t>
            </w:r>
          </w:p>
        </w:tc>
        <w:tc>
          <w:tcPr>
            <w:tcW w:type="dxa" w:w="4535"/>
          </w:tcPr>
          <w:p>
            <w:pPr>
              <w:spacing w:line="312" w:lineRule="auto"/>
            </w:pPr>
            <w:r>
              <w:rPr>
                <w:rFonts w:ascii="PingFang SC" w:hAnsi="PingFang SC" w:eastAsia="PingFang SC"/>
                <w:b w:val="0"/>
                <w:i w:val="0"/>
                <w:sz w:val="20"/>
              </w:rPr>
              <w:t>托管人履行安全保管基金财产的职责</w:t>
            </w:r>
          </w:p>
        </w:tc>
      </w:tr>
      <w:tr>
        <w:trPr>
          <w:trHeight w:val="340"/>
        </w:trPr>
        <w:tc>
          <w:tcPr>
            <w:tcW w:type="dxa" w:w="4252"/>
          </w:tcPr>
          <w:p>
            <w:pPr>
              <w:spacing w:line="312" w:lineRule="auto"/>
            </w:pPr>
            <w:r>
              <w:rPr>
                <w:rFonts w:ascii="PingFang SC" w:hAnsi="PingFang SC" w:eastAsia="PingFang SC"/>
                <w:b w:val="0"/>
                <w:i w:val="0"/>
                <w:sz w:val="20"/>
              </w:rPr>
              <w:t>纪云舟动用银子前要给洪掌柜递条子并按手印</w:t>
            </w:r>
          </w:p>
        </w:tc>
        <w:tc>
          <w:tcPr>
            <w:tcW w:type="dxa" w:w="4535"/>
          </w:tcPr>
          <w:p>
            <w:pPr>
              <w:spacing w:line="312" w:lineRule="auto"/>
            </w:pPr>
            <w:r>
              <w:rPr>
                <w:rFonts w:ascii="PingFang SC" w:hAnsi="PingFang SC" w:eastAsia="PingFang SC"/>
                <w:b w:val="0"/>
                <w:i w:val="0"/>
                <w:sz w:val="20"/>
              </w:rPr>
              <w:t>开设基金资金账户、办理清算交割</w:t>
            </w:r>
          </w:p>
        </w:tc>
      </w:tr>
      <w:tr>
        <w:trPr>
          <w:trHeight w:val="340"/>
        </w:trPr>
        <w:tc>
          <w:tcPr>
            <w:tcW w:type="dxa" w:w="4252"/>
          </w:tcPr>
          <w:p>
            <w:pPr>
              <w:spacing w:line="312" w:lineRule="auto"/>
            </w:pPr>
            <w:r>
              <w:rPr>
                <w:rFonts w:ascii="PingFang SC" w:hAnsi="PingFang SC" w:eastAsia="PingFang SC"/>
                <w:b w:val="0"/>
                <w:i w:val="0"/>
                <w:sz w:val="20"/>
              </w:rPr>
              <w:t>洪掌柜把条子逐条核对，圈出"三个月回本"</w:t>
            </w:r>
          </w:p>
        </w:tc>
        <w:tc>
          <w:tcPr>
            <w:tcW w:type="dxa" w:w="4535"/>
          </w:tcPr>
          <w:p>
            <w:pPr>
              <w:spacing w:line="312" w:lineRule="auto"/>
            </w:pPr>
            <w:r>
              <w:rPr>
                <w:rFonts w:ascii="PingFang SC" w:hAnsi="PingFang SC" w:eastAsia="PingFang SC"/>
                <w:b w:val="0"/>
                <w:i w:val="0"/>
                <w:sz w:val="20"/>
              </w:rPr>
              <w:t>复核审查资产净值、监督管理人投资运作</w:t>
            </w:r>
          </w:p>
        </w:tc>
      </w:tr>
      <w:tr>
        <w:trPr>
          <w:trHeight w:val="340"/>
        </w:trPr>
        <w:tc>
          <w:tcPr>
            <w:tcW w:type="dxa" w:w="4252"/>
          </w:tcPr>
          <w:p>
            <w:pPr>
              <w:spacing w:line="312" w:lineRule="auto"/>
            </w:pPr>
            <w:r>
              <w:rPr>
                <w:rFonts w:ascii="PingFang SC" w:hAnsi="PingFang SC" w:eastAsia="PingFang SC"/>
                <w:b w:val="0"/>
                <w:i w:val="0"/>
                <w:sz w:val="20"/>
              </w:rPr>
              <w:t>洪掌柜夜里拦下纪云舟私典金佛</w:t>
            </w:r>
          </w:p>
        </w:tc>
        <w:tc>
          <w:tcPr>
            <w:tcW w:type="dxa" w:w="4535"/>
          </w:tcPr>
          <w:p>
            <w:pPr>
              <w:spacing w:line="312" w:lineRule="auto"/>
            </w:pPr>
            <w:r>
              <w:rPr>
                <w:rFonts w:ascii="PingFang SC" w:hAnsi="PingFang SC" w:eastAsia="PingFang SC"/>
                <w:b w:val="0"/>
                <w:i w:val="0"/>
                <w:sz w:val="20"/>
              </w:rPr>
              <w:t>防止基金财产被挪用，保障安全完整</w:t>
            </w:r>
          </w:p>
        </w:tc>
      </w:tr>
      <w:tr>
        <w:trPr>
          <w:trHeight w:val="340"/>
        </w:trPr>
        <w:tc>
          <w:tcPr>
            <w:tcW w:type="dxa" w:w="4252"/>
          </w:tcPr>
          <w:p>
            <w:pPr>
              <w:spacing w:line="312" w:lineRule="auto"/>
            </w:pPr>
            <w:r>
              <w:rPr>
                <w:rFonts w:ascii="PingFang SC" w:hAnsi="PingFang SC" w:eastAsia="PingFang SC"/>
                <w:b w:val="0"/>
                <w:i w:val="0"/>
                <w:sz w:val="20"/>
              </w:rPr>
              <w:t>"三钥同启，方为义和"的铜牌</w:t>
            </w:r>
          </w:p>
        </w:tc>
        <w:tc>
          <w:tcPr>
            <w:tcW w:type="dxa" w:w="4535"/>
          </w:tcPr>
          <w:p>
            <w:pPr>
              <w:spacing w:line="312" w:lineRule="auto"/>
            </w:pPr>
            <w:r>
              <w:rPr>
                <w:rFonts w:ascii="PingFang SC" w:hAnsi="PingFang SC" w:eastAsia="PingFang SC"/>
                <w:b w:val="0"/>
                <w:i w:val="0"/>
                <w:sz w:val="20"/>
              </w:rPr>
              <w:t>托管人按法律法规与协议约定履职</w:t>
            </w:r>
          </w:p>
        </w:tc>
      </w:tr>
    </w:tbl>
    <w:p>
      <w:pPr>
        <w:spacing w:before="160"/>
        <w:jc w:val="center"/>
      </w:pPr>
      <w:r>
        <w:rPr>
          <w:rFonts w:ascii="PingFang SC" w:hAnsi="PingFang SC" w:eastAsia="PingFang SC"/>
          <w:b w:val="0"/>
          <w:i w:val="0"/>
          <w:color w:val="808080"/>
          <w:sz w:val="18"/>
        </w:rPr>
        <w:t>📝 来源：股权投资基金（科目三）· （一）基金托管的含义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（一）基本存款账户</w:t>
      </w:r>
    </w:p>
    <w:p>
      <w:pPr>
        <w:spacing w:before="160" w:after="80"/>
      </w:pPr>
      <w:r>
        <w:rPr>
          <w:rFonts w:ascii="PingFang SC" w:hAnsi="PingFang SC" w:eastAsia="PingFang SC"/>
          <w:b/>
          <w:i/>
          <w:sz w:val="24"/>
        </w:rPr>
        <w:t>🏺 寓言故事 —— 《两间铺子开账户》</w:t>
      </w:r>
    </w:p>
    <w:p>
      <w:pPr>
        <w:spacing w:after="80" w:line="360" w:lineRule="auto"/>
        <w:ind w:firstLine="420"/>
      </w:pPr>
      <w:r>
        <w:rPr>
          <w:rFonts w:ascii="PingFang SC" w:hAnsi="PingFang SC" w:eastAsia="PingFang SC"/>
          <w:b w:val="0"/>
          <w:i w:val="0"/>
          <w:sz w:val="21"/>
        </w:rPr>
        <w:t>光绪十九年腊月，徽州歙县老街上两间铺子同日开张。左边"瑞丰商号"，东家程锦堂回乡自立门户，按商律在县衙立户画押，领了红契；右边"同泰合伙号"，三个老伙计凑的本钱，共担盈亏，按合伙规矩立了文约，衙门也备了案。两间铺子门脸一般大，匾额一般亮，可镇上钱庄的吴掌柜翻开账本一看，眉头就皱了。</w:t>
      </w:r>
    </w:p>
    <w:p>
      <w:pPr>
        <w:spacing w:after="80" w:line="360" w:lineRule="auto"/>
        <w:ind w:firstLine="420"/>
      </w:pPr>
      <w:r>
        <w:rPr>
          <w:rFonts w:ascii="PingFang SC" w:hAnsi="PingFang SC" w:eastAsia="PingFang SC"/>
          <w:b w:val="0"/>
          <w:i w:val="0"/>
          <w:sz w:val="21"/>
        </w:rPr>
        <w:t>开张头一天，两拨人前后脚踏进钱庄。程锦堂先到，递上县衙红契，吴掌柜点头："商号是独立一户，按规矩得先在我这开一个'根本户'，往后凡是不走正买卖的进出，都从这个户头过。"程锦堂问："什么算不走正买卖？"吴掌柜比划一根指头："官府厘金、店里捐税、伙计小笔杂支，诸如此类。一户一铺，只准开一个，先把它立住，往后你要再开别的户头，才有着落。"</w:t>
      </w:r>
    </w:p>
    <w:p>
      <w:pPr>
        <w:spacing w:after="80" w:line="360" w:lineRule="auto"/>
        <w:ind w:firstLine="420"/>
      </w:pPr>
      <w:r>
        <w:rPr>
          <w:rFonts w:ascii="PingFang SC" w:hAnsi="PingFang SC" w:eastAsia="PingFang SC"/>
          <w:b w:val="0"/>
          <w:i w:val="0"/>
          <w:sz w:val="21"/>
        </w:rPr>
        <w:t>同泰号的三位伙计紧跟进来，递上合伙文约。吴掌柜翻了两页，抬头问："你们三位，是按一户算，还是按三户算？"三人一愣："共担盈亏，算一户吧。"吴掌柜摇头："商律写得明白，几人合伙共营一业、共担盈亏，那就是一户。'一户'在商律里就是能立户头的身子。"他拿起朱笔，在三人名下画了个红圈："合伙号也是独立一户，同样得先立一个根本户，再开旁的。"</w:t>
      </w:r>
    </w:p>
    <w:p>
      <w:pPr>
        <w:spacing w:after="80" w:line="360" w:lineRule="auto"/>
        <w:ind w:firstLine="420"/>
      </w:pPr>
      <w:r>
        <w:rPr>
          <w:rFonts w:ascii="PingFang SC" w:hAnsi="PingFang SC" w:eastAsia="PingFang SC"/>
          <w:b w:val="0"/>
          <w:i w:val="0"/>
          <w:sz w:val="21"/>
        </w:rPr>
        <w:t>吴掌柜取出一式两份的当票递进程锦堂手里，又取出一式三份的递进同泰号。两边红印一盖，小学徒便领着他们去西厢排队。等两边的根本户都立好了，吴掌柜才取出一本副册："好，现在可以开别的了。"程锦堂又开了"货款往来"和"伙计工食"两个分户；同泰号开了一个"出货收银"户。户头都齐了，才一前一后回了铺子。</w:t>
      </w:r>
    </w:p>
    <w:p>
      <w:pPr>
        <w:spacing w:after="80" w:line="360" w:lineRule="auto"/>
        <w:ind w:firstLine="420"/>
      </w:pPr>
      <w:r>
        <w:rPr>
          <w:rFonts w:ascii="PingFang SC" w:hAnsi="PingFang SC" w:eastAsia="PingFang SC"/>
          <w:b w:val="0"/>
          <w:i w:val="0"/>
          <w:sz w:val="21"/>
        </w:rPr>
        <w:t>街尾那间"永盛契约号"就没这么顺当。东家周伯安是教书先生，约了十几位街坊签了一份"代客理财"的文约，街坊凑份子托他去杭州贩茶。吴掌柜接过文约看了半天，慢慢摇头："周先生，这一份，立不了户。"周伯安急了："白纸黑字，县衙备过案。"吴掌柜把文约推回去："商律说的是——立户之人，得是'一户'。你这一纸，是街坊把钱托付于你，户头开出来是街坊们的，你只是代为看管。这种'契约'身子，按商律不算能立户的独立一户。"周伯安脸腾地红了："那我这些钱……"吴掌柜指了指门外："钱存我柜上没问题，按代客之约单独立个代管的册子便是。但你自己那间铺子，是没有'根本户'的。"</w:t>
      </w:r>
    </w:p>
    <w:p>
      <w:pPr>
        <w:spacing w:after="80" w:line="360" w:lineRule="auto"/>
        <w:ind w:firstLine="420"/>
      </w:pPr>
      <w:r>
        <w:rPr>
          <w:rFonts w:ascii="PingFang SC" w:hAnsi="PingFang SC" w:eastAsia="PingFang SC"/>
          <w:b w:val="0"/>
          <w:i w:val="0"/>
          <w:sz w:val="21"/>
        </w:rPr>
        <w:t>瑞丰的程锦堂拨算盘时，伙计来报："东家，县衙收当月厘金，已从根本户扣了。"他点头，拨珠的手没停。隔壁同泰号三位伙计也碰头："这月捐税也走根本户扣了，一分不差。"再隔壁永盛的周伯安听见，默默数了铜钱，转身去寻吴掌柜代开一个代管册子。</w:t>
      </w:r>
    </w:p>
    <w:p>
      <w:pPr>
        <w:spacing w:after="80" w:line="360" w:lineRule="auto"/>
        <w:ind w:firstLine="420"/>
      </w:pPr>
      <w:r>
        <w:rPr>
          <w:rFonts w:ascii="PingFang SC" w:hAnsi="PingFang SC" w:eastAsia="PingFang SC"/>
          <w:b w:val="0"/>
          <w:i w:val="0"/>
          <w:sz w:val="21"/>
        </w:rPr>
        <w:t>老街风卷着爆竹屑，吴掌柜坐在柜台后，把三家账册齐齐整整摞成一摞，最底下那本，封面都写着两个字——根本。</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型和合伙型股权投资基金具备法律主体地位，应在银行开立基本存款账户，用于处理除基金募集、投资、运营管理之外的其他资金收付事项，如税款支付等。每只基金只能开立1个基本存款账户。开立基本存款账户后，方可开立托管账户等其他银行账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契约型股权投资基金因为不是法律实体，无法开立基本存款账户。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瑞丰商号（公司型）和同泰合伙号（合伙型）</w:t>
            </w:r>
          </w:p>
        </w:tc>
        <w:tc>
          <w:tcPr>
            <w:tcW w:type="dxa" w:w="4535"/>
          </w:tcPr>
          <w:p>
            <w:pPr>
              <w:spacing w:line="312" w:lineRule="auto"/>
            </w:pPr>
            <w:r>
              <w:rPr>
                <w:rFonts w:ascii="PingFang SC" w:hAnsi="PingFang SC" w:eastAsia="PingFang SC"/>
                <w:b w:val="0"/>
                <w:i w:val="0"/>
                <w:sz w:val="20"/>
              </w:rPr>
              <w:t>具备法律主体地位的两类基金形式</w:t>
            </w:r>
          </w:p>
        </w:tc>
      </w:tr>
      <w:tr>
        <w:trPr>
          <w:trHeight w:val="340"/>
        </w:trPr>
        <w:tc>
          <w:tcPr>
            <w:tcW w:type="dxa" w:w="4252"/>
          </w:tcPr>
          <w:p>
            <w:pPr>
              <w:spacing w:line="312" w:lineRule="auto"/>
            </w:pPr>
            <w:r>
              <w:rPr>
                <w:rFonts w:ascii="PingFang SC" w:hAnsi="PingFang SC" w:eastAsia="PingFang SC"/>
                <w:b w:val="0"/>
                <w:i w:val="0"/>
                <w:sz w:val="20"/>
              </w:rPr>
              <w:t>钱庄吴掌柜要求两家先开"根本户"</w:t>
            </w:r>
          </w:p>
        </w:tc>
        <w:tc>
          <w:tcPr>
            <w:tcW w:type="dxa" w:w="4535"/>
          </w:tcPr>
          <w:p>
            <w:pPr>
              <w:spacing w:line="312" w:lineRule="auto"/>
            </w:pPr>
            <w:r>
              <w:rPr>
                <w:rFonts w:ascii="PingFang SC" w:hAnsi="PingFang SC" w:eastAsia="PingFang SC"/>
                <w:b w:val="0"/>
                <w:i w:val="0"/>
                <w:sz w:val="20"/>
              </w:rPr>
              <w:t>必须先开立基本存款账户</w:t>
            </w:r>
          </w:p>
        </w:tc>
      </w:tr>
      <w:tr>
        <w:trPr>
          <w:trHeight w:val="340"/>
        </w:trPr>
        <w:tc>
          <w:tcPr>
            <w:tcW w:type="dxa" w:w="4252"/>
          </w:tcPr>
          <w:p>
            <w:pPr>
              <w:spacing w:line="312" w:lineRule="auto"/>
            </w:pPr>
            <w:r>
              <w:rPr>
                <w:rFonts w:ascii="PingFang SC" w:hAnsi="PingFang SC" w:eastAsia="PingFang SC"/>
                <w:b w:val="0"/>
                <w:i w:val="0"/>
                <w:sz w:val="20"/>
              </w:rPr>
              <w:t>"一户一铺，只准开一个"</w:t>
            </w:r>
          </w:p>
        </w:tc>
        <w:tc>
          <w:tcPr>
            <w:tcW w:type="dxa" w:w="4535"/>
          </w:tcPr>
          <w:p>
            <w:pPr>
              <w:spacing w:line="312" w:lineRule="auto"/>
            </w:pPr>
            <w:r>
              <w:rPr>
                <w:rFonts w:ascii="PingFang SC" w:hAnsi="PingFang SC" w:eastAsia="PingFang SC"/>
                <w:b w:val="0"/>
                <w:i w:val="0"/>
                <w:sz w:val="20"/>
              </w:rPr>
              <w:t>每只基金只能开立 1 个基本存款账户</w:t>
            </w:r>
          </w:p>
        </w:tc>
      </w:tr>
      <w:tr>
        <w:trPr>
          <w:trHeight w:val="340"/>
        </w:trPr>
        <w:tc>
          <w:tcPr>
            <w:tcW w:type="dxa" w:w="4252"/>
          </w:tcPr>
          <w:p>
            <w:pPr>
              <w:spacing w:line="312" w:lineRule="auto"/>
            </w:pPr>
            <w:r>
              <w:rPr>
                <w:rFonts w:ascii="PingFang SC" w:hAnsi="PingFang SC" w:eastAsia="PingFang SC"/>
                <w:b w:val="0"/>
                <w:i w:val="0"/>
                <w:sz w:val="20"/>
              </w:rPr>
              <w:t>厘金、捐税、杂支都从根本户走</w:t>
            </w:r>
          </w:p>
        </w:tc>
        <w:tc>
          <w:tcPr>
            <w:tcW w:type="dxa" w:w="4535"/>
          </w:tcPr>
          <w:p>
            <w:pPr>
              <w:spacing w:line="312" w:lineRule="auto"/>
            </w:pPr>
            <w:r>
              <w:rPr>
                <w:rFonts w:ascii="PingFang SC" w:hAnsi="PingFang SC" w:eastAsia="PingFang SC"/>
                <w:b w:val="0"/>
                <w:i w:val="0"/>
                <w:sz w:val="20"/>
              </w:rPr>
              <w:t>用于处理除募集、投资、运营管理之外的其他资金收付事项（如税款支付）</w:t>
            </w:r>
          </w:p>
        </w:tc>
      </w:tr>
      <w:tr>
        <w:trPr>
          <w:trHeight w:val="340"/>
        </w:trPr>
        <w:tc>
          <w:tcPr>
            <w:tcW w:type="dxa" w:w="4252"/>
          </w:tcPr>
          <w:p>
            <w:pPr>
              <w:spacing w:line="312" w:lineRule="auto"/>
            </w:pPr>
            <w:r>
              <w:rPr>
                <w:rFonts w:ascii="PingFang SC" w:hAnsi="PingFang SC" w:eastAsia="PingFang SC"/>
                <w:b w:val="0"/>
                <w:i w:val="0"/>
                <w:sz w:val="20"/>
              </w:rPr>
              <w:t>根本户开好后才开"货款往来""出货收银"等分户</w:t>
            </w:r>
          </w:p>
        </w:tc>
        <w:tc>
          <w:tcPr>
            <w:tcW w:type="dxa" w:w="4535"/>
          </w:tcPr>
          <w:p>
            <w:pPr>
              <w:spacing w:line="312" w:lineRule="auto"/>
            </w:pPr>
            <w:r>
              <w:rPr>
                <w:rFonts w:ascii="PingFang SC" w:hAnsi="PingFang SC" w:eastAsia="PingFang SC"/>
                <w:b w:val="0"/>
                <w:i w:val="0"/>
                <w:sz w:val="20"/>
              </w:rPr>
              <w:t>开立基本存款账户后，方可开立托管账户等其他银行账户</w:t>
            </w:r>
          </w:p>
        </w:tc>
      </w:tr>
      <w:tr>
        <w:trPr>
          <w:trHeight w:val="340"/>
        </w:trPr>
        <w:tc>
          <w:tcPr>
            <w:tcW w:type="dxa" w:w="4252"/>
          </w:tcPr>
          <w:p>
            <w:pPr>
              <w:spacing w:line="312" w:lineRule="auto"/>
            </w:pPr>
            <w:r>
              <w:rPr>
                <w:rFonts w:ascii="PingFang SC" w:hAnsi="PingFang SC" w:eastAsia="PingFang SC"/>
                <w:b w:val="0"/>
                <w:i w:val="0"/>
                <w:sz w:val="20"/>
              </w:rPr>
              <w:t>永盛契约号（契约型）被告知"立不了户"</w:t>
            </w:r>
          </w:p>
        </w:tc>
        <w:tc>
          <w:tcPr>
            <w:tcW w:type="dxa" w:w="4535"/>
          </w:tcPr>
          <w:p>
            <w:pPr>
              <w:spacing w:line="312" w:lineRule="auto"/>
            </w:pPr>
            <w:r>
              <w:rPr>
                <w:rFonts w:ascii="PingFang SC" w:hAnsi="PingFang SC" w:eastAsia="PingFang SC"/>
                <w:b w:val="0"/>
                <w:i w:val="0"/>
                <w:sz w:val="20"/>
              </w:rPr>
              <w:t>契约型基金不是法律实体，无法开立基本存款账户</w:t>
            </w:r>
          </w:p>
        </w:tc>
      </w:tr>
      <w:tr>
        <w:trPr>
          <w:trHeight w:val="340"/>
        </w:trPr>
        <w:tc>
          <w:tcPr>
            <w:tcW w:type="dxa" w:w="4252"/>
          </w:tcPr>
          <w:p>
            <w:pPr>
              <w:spacing w:line="312" w:lineRule="auto"/>
            </w:pPr>
            <w:r>
              <w:rPr>
                <w:rFonts w:ascii="PingFang SC" w:hAnsi="PingFang SC" w:eastAsia="PingFang SC"/>
                <w:b w:val="0"/>
                <w:i w:val="0"/>
                <w:sz w:val="20"/>
              </w:rPr>
              <w:t>周伯安只能开"代管册子"</w:t>
            </w:r>
          </w:p>
        </w:tc>
        <w:tc>
          <w:tcPr>
            <w:tcW w:type="dxa" w:w="4535"/>
          </w:tcPr>
          <w:p>
            <w:pPr>
              <w:spacing w:line="312" w:lineRule="auto"/>
            </w:pPr>
            <w:r>
              <w:rPr>
                <w:rFonts w:ascii="PingFang SC" w:hAnsi="PingFang SC" w:eastAsia="PingFang SC"/>
                <w:b w:val="0"/>
                <w:i w:val="0"/>
                <w:sz w:val="20"/>
              </w:rPr>
              <w:t>契约型基金财产需由管理人代为管理账户</w:t>
            </w:r>
          </w:p>
        </w:tc>
      </w:tr>
    </w:tbl>
    <w:p>
      <w:pPr>
        <w:spacing w:before="160"/>
        <w:jc w:val="center"/>
      </w:pPr>
      <w:r>
        <w:rPr>
          <w:rFonts w:ascii="PingFang SC" w:hAnsi="PingFang SC" w:eastAsia="PingFang SC"/>
          <w:b w:val="0"/>
          <w:i w:val="0"/>
          <w:color w:val="808080"/>
          <w:sz w:val="18"/>
        </w:rPr>
        <w:t>📝 来源：股权投资基金（科目三）· （一）基本存款账户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一、基金税收问题概述</w:t>
      </w:r>
    </w:p>
    <w:p>
      <w:pPr>
        <w:spacing w:before="160" w:after="80"/>
      </w:pPr>
      <w:r>
        <w:rPr>
          <w:rFonts w:ascii="PingFang SC" w:hAnsi="PingFang SC" w:eastAsia="PingFang SC"/>
          <w:b/>
          <w:i/>
          <w:sz w:val="24"/>
        </w:rPr>
        <w:t>🏺 寓言故事 —— 《老周的分钱局》</w:t>
      </w:r>
    </w:p>
    <w:p>
      <w:pPr>
        <w:spacing w:after="80" w:line="360" w:lineRule="auto"/>
        <w:ind w:firstLine="420"/>
      </w:pPr>
      <w:r>
        <w:rPr>
          <w:rFonts w:ascii="PingFang SC" w:hAnsi="PingFang SC" w:eastAsia="PingFang SC"/>
          <w:b w:val="0"/>
          <w:i w:val="0"/>
          <w:sz w:val="21"/>
        </w:rPr>
        <w:t>城南有个老周，开了间钱庄，专门帮人凑份子做生意。他拉来三个合伙人：东家赵老爷出钱最多，管账的孙先生负责日常经营，老周自己居中协调。三人凑了十万两银子，投了三家铺子——一家绸缎庄、一家茶行、还有一家新开的瓷器作坊。</w:t>
      </w:r>
    </w:p>
    <w:p>
      <w:pPr>
        <w:spacing w:after="80" w:line="360" w:lineRule="auto"/>
        <w:ind w:firstLine="420"/>
      </w:pPr>
      <w:r>
        <w:rPr>
          <w:rFonts w:ascii="PingFang SC" w:hAnsi="PingFang SC" w:eastAsia="PingFang SC"/>
          <w:b w:val="0"/>
          <w:i w:val="0"/>
          <w:sz w:val="21"/>
        </w:rPr>
        <w:t>三年过去，三家铺子各有收成。绸缎庄分了红利，茶行给了利息，瓷器作坊被人高价买走，赚了一笔转手钱。三人围坐在老周的钱庄里，算盘拨得噼啪响，准备分钱。可刚算到一半，门外来了差役，说公家要按规矩收一份。赵老爷皱起眉头："我出钱，凭什么收我的？"孙先生也放下毛笔："我管账辛苦，收我的也不对。"老周更是挠头："我只是牵个线，收我的更没道理。"三人争执不下，钱箱锁着，谁也不敢动。</w:t>
      </w:r>
    </w:p>
    <w:p>
      <w:pPr>
        <w:spacing w:after="80" w:line="360" w:lineRule="auto"/>
        <w:ind w:firstLine="420"/>
      </w:pPr>
      <w:r>
        <w:rPr>
          <w:rFonts w:ascii="PingFang SC" w:hAnsi="PingFang SC" w:eastAsia="PingFang SC"/>
          <w:b w:val="0"/>
          <w:i w:val="0"/>
          <w:sz w:val="21"/>
        </w:rPr>
        <w:t>差役不急，从袖中掏出一张告示，一条一条念。原来这钱不是乱收的，而是分门别类：绸缎庄的红利算一种，茶行的利息算一种，瓷器作坊转手赚的又算一种。出钱的人、管账的人、牵线的人，各自该交多少，规矩都不一样。更麻烦的是，这钱庄本身是个合伙字号，和别家开的公司又不是一个算法。老周听得头大，赵老爷和孙先生面面相觑。他们原以为赚了钱一分了之，没想到这"分钱"之前，还有这么多弯弯绕。</w:t>
      </w:r>
    </w:p>
    <w:p>
      <w:pPr>
        <w:spacing w:after="80" w:line="360" w:lineRule="auto"/>
        <w:ind w:firstLine="420"/>
      </w:pPr>
      <w:r>
        <w:rPr>
          <w:rFonts w:ascii="PingFang SC" w:hAnsi="PingFang SC" w:eastAsia="PingFang SC"/>
          <w:b w:val="0"/>
          <w:i w:val="0"/>
          <w:sz w:val="21"/>
        </w:rPr>
        <w:t>老周把告示贴在墙上，三人重新坐下来，一条条对着算。赵老爷的红利该交多少，孙先生的酬劳该交多少，老周牵线的费用该交多少，瓷器转手的差价又该怎么算。算了整整两天，终于理清。老周叹口气："原来这分钱局里，最复杂的不是怎么赚，而是赚完之后，怎么跟公家交代。"赵老爷点头："早知如此，开张那天就该把规矩问清楚。"三人把钱交齐，剩下的才按份子分了。从那以后，老周每拉一个新合伙人，头一件事就是请人把公家的规矩讲明白，免得钱到了手，却分不出去。</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税收的本质是国家为满足社会公共需要，凭借公共权力，按照法律所规定的标准和程序，参与国民收入分配，强制地、无偿地取得财政收入的一种方式。作为一种经济组织，股权投资基金参与投资活动并分配投资收益，相关纳税主体应当依法履行纳税义务。</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当前，我国并未针对股权投资基金制定专门的税收规定。由于股权投资基金涉及多个税种、多个主体、多种组织形式以及多种应税收入，因而，股权投资基金的税收问题具有一定的复杂性。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涉及税种的角度来看，与股权投资基金相关的税种主要包括增值税、企业所得税、个人所得税和印花税。在基金运营过程中发生的固定收益投资和金融商品转让等应税行为，以及基金管理人收取管理费等应缴纳增值税。基金投资者和管理人从投资和管理基金中获得的应税所得，应缴纳企业所得税或个人所得税。此外，在基金运营过程中涉及书立应税凭证和证券交易的单位和个人，应依法缴纳印花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从纳税主体的角度来看，股权投资基金本身、基金投资者、基金管理人都可能成为纳税主体，不同组织形式的纳税主体在纳税义务上存在差异。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从应税收入来看，股权投资基金及其投资者涉及的应税收入包括股息红利所得、利息所得、财产转让所得。而管理人涉及的应税收入主要来自管理费收入及业绩报酬收入。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老周的钱庄（合伙字号）</w:t>
            </w:r>
          </w:p>
        </w:tc>
        <w:tc>
          <w:tcPr>
            <w:tcW w:type="dxa" w:w="4535"/>
          </w:tcPr>
          <w:p>
            <w:pPr>
              <w:spacing w:line="312" w:lineRule="auto"/>
            </w:pPr>
            <w:r>
              <w:rPr>
                <w:rFonts w:ascii="PingFang SC" w:hAnsi="PingFang SC" w:eastAsia="PingFang SC"/>
                <w:b w:val="0"/>
                <w:i w:val="0"/>
                <w:sz w:val="20"/>
              </w:rPr>
              <w:t>股权投资基金组织形式</w:t>
            </w:r>
          </w:p>
        </w:tc>
      </w:tr>
      <w:tr>
        <w:trPr>
          <w:trHeight w:val="340"/>
        </w:trPr>
        <w:tc>
          <w:tcPr>
            <w:tcW w:type="dxa" w:w="4252"/>
          </w:tcPr>
          <w:p>
            <w:pPr>
              <w:spacing w:line="312" w:lineRule="auto"/>
            </w:pPr>
            <w:r>
              <w:rPr>
                <w:rFonts w:ascii="PingFang SC" w:hAnsi="PingFang SC" w:eastAsia="PingFang SC"/>
                <w:b w:val="0"/>
                <w:i w:val="0"/>
                <w:sz w:val="20"/>
              </w:rPr>
              <w:t>赵老爷（出钱的人）、孙先生（管账的人）、老周（牵线的人）</w:t>
            </w:r>
          </w:p>
        </w:tc>
        <w:tc>
          <w:tcPr>
            <w:tcW w:type="dxa" w:w="4535"/>
          </w:tcPr>
          <w:p>
            <w:pPr>
              <w:spacing w:line="312" w:lineRule="auto"/>
            </w:pPr>
            <w:r>
              <w:rPr>
                <w:rFonts w:ascii="PingFang SC" w:hAnsi="PingFang SC" w:eastAsia="PingFang SC"/>
                <w:b w:val="0"/>
                <w:i w:val="0"/>
                <w:sz w:val="20"/>
              </w:rPr>
              <w:t>多个纳税主体（投资者、管理人）</w:t>
            </w:r>
          </w:p>
        </w:tc>
      </w:tr>
      <w:tr>
        <w:trPr>
          <w:trHeight w:val="340"/>
        </w:trPr>
        <w:tc>
          <w:tcPr>
            <w:tcW w:type="dxa" w:w="4252"/>
          </w:tcPr>
          <w:p>
            <w:pPr>
              <w:spacing w:line="312" w:lineRule="auto"/>
            </w:pPr>
            <w:r>
              <w:rPr>
                <w:rFonts w:ascii="PingFang SC" w:hAnsi="PingFang SC" w:eastAsia="PingFang SC"/>
                <w:b w:val="0"/>
                <w:i w:val="0"/>
                <w:sz w:val="20"/>
              </w:rPr>
              <w:t>绸缎庄红利、茶行利息、瓷器作坊转手钱</w:t>
            </w:r>
          </w:p>
        </w:tc>
        <w:tc>
          <w:tcPr>
            <w:tcW w:type="dxa" w:w="4535"/>
          </w:tcPr>
          <w:p>
            <w:pPr>
              <w:spacing w:line="312" w:lineRule="auto"/>
            </w:pPr>
            <w:r>
              <w:rPr>
                <w:rFonts w:ascii="PingFang SC" w:hAnsi="PingFang SC" w:eastAsia="PingFang SC"/>
                <w:b w:val="0"/>
                <w:i w:val="0"/>
                <w:sz w:val="20"/>
              </w:rPr>
              <w:t>多种应税收入（股息红利、利息、财产转让所得）</w:t>
            </w:r>
          </w:p>
        </w:tc>
      </w:tr>
      <w:tr>
        <w:trPr>
          <w:trHeight w:val="340"/>
        </w:trPr>
        <w:tc>
          <w:tcPr>
            <w:tcW w:type="dxa" w:w="4252"/>
          </w:tcPr>
          <w:p>
            <w:pPr>
              <w:spacing w:line="312" w:lineRule="auto"/>
            </w:pPr>
            <w:r>
              <w:rPr>
                <w:rFonts w:ascii="PingFang SC" w:hAnsi="PingFang SC" w:eastAsia="PingFang SC"/>
                <w:b w:val="0"/>
                <w:i w:val="0"/>
                <w:sz w:val="20"/>
              </w:rPr>
              <w:t>差役按不同规矩收钱</w:t>
            </w:r>
          </w:p>
        </w:tc>
        <w:tc>
          <w:tcPr>
            <w:tcW w:type="dxa" w:w="4535"/>
          </w:tcPr>
          <w:p>
            <w:pPr>
              <w:spacing w:line="312" w:lineRule="auto"/>
            </w:pPr>
            <w:r>
              <w:rPr>
                <w:rFonts w:ascii="PingFang SC" w:hAnsi="PingFang SC" w:eastAsia="PingFang SC"/>
                <w:b w:val="0"/>
                <w:i w:val="0"/>
                <w:sz w:val="20"/>
              </w:rPr>
              <w:t>不同税种对应不同应税行为</w:t>
            </w:r>
          </w:p>
        </w:tc>
      </w:tr>
      <w:tr>
        <w:trPr>
          <w:trHeight w:val="340"/>
        </w:trPr>
        <w:tc>
          <w:tcPr>
            <w:tcW w:type="dxa" w:w="4252"/>
          </w:tcPr>
          <w:p>
            <w:pPr>
              <w:spacing w:line="312" w:lineRule="auto"/>
            </w:pPr>
            <w:r>
              <w:rPr>
                <w:rFonts w:ascii="PingFang SC" w:hAnsi="PingFang SC" w:eastAsia="PingFang SC"/>
                <w:b w:val="0"/>
                <w:i w:val="0"/>
                <w:sz w:val="20"/>
              </w:rPr>
              <w:t>合伙字号和公司算法不同</w:t>
            </w:r>
          </w:p>
        </w:tc>
        <w:tc>
          <w:tcPr>
            <w:tcW w:type="dxa" w:w="4535"/>
          </w:tcPr>
          <w:p>
            <w:pPr>
              <w:spacing w:line="312" w:lineRule="auto"/>
            </w:pPr>
            <w:r>
              <w:rPr>
                <w:rFonts w:ascii="PingFang SC" w:hAnsi="PingFang SC" w:eastAsia="PingFang SC"/>
                <w:b w:val="0"/>
                <w:i w:val="0"/>
                <w:sz w:val="20"/>
              </w:rPr>
              <w:t>不同组织形式纳税义务有差异</w:t>
            </w:r>
          </w:p>
        </w:tc>
      </w:tr>
      <w:tr>
        <w:trPr>
          <w:trHeight w:val="340"/>
        </w:trPr>
        <w:tc>
          <w:tcPr>
            <w:tcW w:type="dxa" w:w="4252"/>
          </w:tcPr>
          <w:p>
            <w:pPr>
              <w:spacing w:line="312" w:lineRule="auto"/>
            </w:pPr>
            <w:r>
              <w:rPr>
                <w:rFonts w:ascii="PingFang SC" w:hAnsi="PingFang SC" w:eastAsia="PingFang SC"/>
                <w:b w:val="0"/>
                <w:i w:val="0"/>
                <w:sz w:val="20"/>
              </w:rPr>
              <w:t>分钱前先算公家该收多少</w:t>
            </w:r>
          </w:p>
        </w:tc>
        <w:tc>
          <w:tcPr>
            <w:tcW w:type="dxa" w:w="4535"/>
          </w:tcPr>
          <w:p>
            <w:pPr>
              <w:spacing w:line="312" w:lineRule="auto"/>
            </w:pPr>
            <w:r>
              <w:rPr>
                <w:rFonts w:ascii="PingFang SC" w:hAnsi="PingFang SC" w:eastAsia="PingFang SC"/>
                <w:b w:val="0"/>
                <w:i w:val="0"/>
                <w:sz w:val="20"/>
              </w:rPr>
              <w:t>税收在收益分配前依法缴纳</w:t>
            </w:r>
          </w:p>
        </w:tc>
      </w:tr>
      <w:tr>
        <w:trPr>
          <w:trHeight w:val="340"/>
        </w:trPr>
        <w:tc>
          <w:tcPr>
            <w:tcW w:type="dxa" w:w="4252"/>
          </w:tcPr>
          <w:p>
            <w:pPr>
              <w:spacing w:line="312" w:lineRule="auto"/>
            </w:pPr>
            <w:r>
              <w:rPr>
                <w:rFonts w:ascii="PingFang SC" w:hAnsi="PingFang SC" w:eastAsia="PingFang SC"/>
                <w:b w:val="0"/>
                <w:i w:val="0"/>
                <w:sz w:val="20"/>
              </w:rPr>
              <w:t>老周后来先问规矩再拉合伙</w:t>
            </w:r>
          </w:p>
        </w:tc>
        <w:tc>
          <w:tcPr>
            <w:tcW w:type="dxa" w:w="4535"/>
          </w:tcPr>
          <w:p>
            <w:pPr>
              <w:spacing w:line="312" w:lineRule="auto"/>
            </w:pPr>
            <w:r>
              <w:rPr>
                <w:rFonts w:ascii="PingFang SC" w:hAnsi="PingFang SC" w:eastAsia="PingFang SC"/>
                <w:b w:val="0"/>
                <w:i w:val="0"/>
                <w:sz w:val="20"/>
              </w:rPr>
              <w:t>税收复杂性要求提前了解规定</w:t>
            </w:r>
          </w:p>
        </w:tc>
      </w:tr>
    </w:tbl>
    <w:p>
      <w:pPr>
        <w:spacing w:before="160"/>
        <w:jc w:val="center"/>
      </w:pPr>
      <w:r>
        <w:rPr>
          <w:rFonts w:ascii="PingFang SC" w:hAnsi="PingFang SC" w:eastAsia="PingFang SC"/>
          <w:b w:val="0"/>
          <w:i w:val="0"/>
          <w:color w:val="808080"/>
          <w:sz w:val="18"/>
        </w:rPr>
        <w:t>📝 来源：股权投资基金（科目三）· 第九章 第四节 · 一、基金税收问题概述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（一）基金管理人的业绩报酬</w:t>
      </w:r>
    </w:p>
    <w:p>
      <w:pPr>
        <w:spacing w:before="160" w:after="80"/>
      </w:pPr>
      <w:r>
        <w:rPr>
          <w:rFonts w:ascii="PingFang SC" w:hAnsi="PingFang SC" w:eastAsia="PingFang SC"/>
          <w:b/>
          <w:i/>
          <w:sz w:val="24"/>
        </w:rPr>
        <w:t>🎯 寓言故事 —— 《老陈的远航》</w:t>
      </w:r>
    </w:p>
    <w:p>
      <w:pPr>
        <w:spacing w:after="80" w:line="360" w:lineRule="auto"/>
        <w:ind w:firstLine="420"/>
      </w:pPr>
      <w:r>
        <w:rPr>
          <w:rFonts w:ascii="PingFang SC" w:hAnsi="PingFang SC" w:eastAsia="PingFang SC"/>
          <w:b w:val="0"/>
          <w:i w:val="0"/>
          <w:sz w:val="21"/>
        </w:rPr>
        <w:t>泉州港的老陈是出了名的跑船好手。二十年来，他带船队走南洋、下西洋，从没翻过船。可他自己没本钱，一直替别人掌舵，拿一份死工钱。钱够糊口，却攒不下什么。</w:t>
      </w:r>
    </w:p>
    <w:p>
      <w:pPr>
        <w:spacing w:after="80" w:line="360" w:lineRule="auto"/>
        <w:ind w:firstLine="420"/>
      </w:pPr>
      <w:r>
        <w:rPr>
          <w:rFonts w:ascii="PingFang SC" w:hAnsi="PingFang SC" w:eastAsia="PingFang SC"/>
          <w:b w:val="0"/>
          <w:i w:val="0"/>
          <w:sz w:val="21"/>
        </w:rPr>
        <w:t>那年开春，六位布商凑了三百两银子，买了一条新船，请老陈当船长。合同写得明白：不管赚多赚少，老陈每年拿三十两辛苦费。老陈心里不是滋味——船要是翻了，他赔命；船要是发了大财，他还是三十两。</w:t>
      </w:r>
    </w:p>
    <w:p>
      <w:pPr>
        <w:spacing w:after="80" w:line="360" w:lineRule="auto"/>
        <w:ind w:firstLine="420"/>
      </w:pPr>
      <w:r>
        <w:rPr>
          <w:rFonts w:ascii="PingFang SC" w:hAnsi="PingFang SC" w:eastAsia="PingFang SC"/>
          <w:b w:val="0"/>
          <w:i w:val="0"/>
          <w:sz w:val="21"/>
        </w:rPr>
        <w:t>头一趟去暹罗，老陈只按老路线走，运了批普通瓷器，回来赚了五十两。布商们挺满意，老陈却提不起劲。夜里躺在船舱里，他望着舱顶发呆：这趟要是冒点险，改运暹罗急缺的生铁，少说能多赚三十两。可那又怎样？多赚的全归布商，自己还是三十两。犯得着吗？</w:t>
      </w:r>
    </w:p>
    <w:p>
      <w:pPr>
        <w:spacing w:after="80" w:line="360" w:lineRule="auto"/>
        <w:ind w:firstLine="420"/>
      </w:pPr>
      <w:r>
        <w:rPr>
          <w:rFonts w:ascii="PingFang SC" w:hAnsi="PingFang SC" w:eastAsia="PingFang SC"/>
          <w:b w:val="0"/>
          <w:i w:val="0"/>
          <w:sz w:val="21"/>
        </w:rPr>
        <w:t>第二趟出发前，老陈在酒馆里碰到一位老水手。对方说："暹罗今年大旱，米价飞涨，你要是运米去，利润能翻三倍。"老陈心动了，可又一想：三倍利润跟我有什么关系？我照样三十两。他叹了口气，还是装了瓷器。装船的时候，他故意慢吞吞的，心里像堵了块石头。</w:t>
      </w:r>
    </w:p>
    <w:p>
      <w:pPr>
        <w:spacing w:after="80" w:line="360" w:lineRule="auto"/>
        <w:ind w:firstLine="420"/>
      </w:pPr>
      <w:r>
        <w:rPr>
          <w:rFonts w:ascii="PingFang SC" w:hAnsi="PingFang SC" w:eastAsia="PingFang SC"/>
          <w:b w:val="0"/>
          <w:i w:val="0"/>
          <w:sz w:val="21"/>
        </w:rPr>
        <w:t>船一靠岸，老陈直接去找布商们。六位布商正在茶楼里算账，老陈把茶杯往桌上一放："各位东家，辛苦费我不要了，改成这样——如果这趟利润超过五十两，多出来的部分，分两成给我，八成归你们。低于五十两，我分文不取。"</w:t>
      </w:r>
    </w:p>
    <w:p>
      <w:pPr>
        <w:spacing w:after="80" w:line="360" w:lineRule="auto"/>
        <w:ind w:firstLine="420"/>
      </w:pPr>
      <w:r>
        <w:rPr>
          <w:rFonts w:ascii="PingFang SC" w:hAnsi="PingFang SC" w:eastAsia="PingFang SC"/>
          <w:b w:val="0"/>
          <w:i w:val="0"/>
          <w:sz w:val="21"/>
        </w:rPr>
        <w:t>一位胖布商眯着眼问："你疯了？万一行情不好，你岂不是白干？"老陈摇头："行情不好，我认栽。可行情好了呢？你们给我死工钱，我只求平安；给我分成，我才会拼命找最好的买卖。你们拿八成的八十两，是六十四两；拿八成的三倍，是一百二十两。哪头多，各位东家比我清楚。"</w:t>
      </w:r>
    </w:p>
    <w:p>
      <w:pPr>
        <w:spacing w:after="80" w:line="360" w:lineRule="auto"/>
        <w:ind w:firstLine="420"/>
      </w:pPr>
      <w:r>
        <w:rPr>
          <w:rFonts w:ascii="PingFang SC" w:hAnsi="PingFang SC" w:eastAsia="PingFang SC"/>
          <w:b w:val="0"/>
          <w:i w:val="0"/>
          <w:sz w:val="21"/>
        </w:rPr>
        <w:t>布商们嘀咕半晌，胖布商一拍大腿："成！就按你说的办。五十两是底线，超出的才算数。"</w:t>
      </w:r>
    </w:p>
    <w:p>
      <w:pPr>
        <w:spacing w:after="80" w:line="360" w:lineRule="auto"/>
        <w:ind w:firstLine="420"/>
      </w:pPr>
      <w:r>
        <w:rPr>
          <w:rFonts w:ascii="PingFang SC" w:hAnsi="PingFang SC" w:eastAsia="PingFang SC"/>
          <w:b w:val="0"/>
          <w:i w:val="0"/>
          <w:sz w:val="21"/>
        </w:rPr>
        <w:t>第三趟，老陈像变了个人。他派小厮去暹罗码头蹲了十天，打听行情。小厮报：苏门答腊的胡椒正缺货，出价是平时的四倍。老陈连夜改航线，亲自去谈价钱。凭着二十年的人脉，他压低了进价，又抢在季风前返航。</w:t>
      </w:r>
    </w:p>
    <w:p>
      <w:pPr>
        <w:spacing w:after="80" w:line="360" w:lineRule="auto"/>
        <w:ind w:firstLine="420"/>
      </w:pPr>
      <w:r>
        <w:rPr>
          <w:rFonts w:ascii="PingFang SC" w:hAnsi="PingFang SC" w:eastAsia="PingFang SC"/>
          <w:b w:val="0"/>
          <w:i w:val="0"/>
          <w:sz w:val="21"/>
        </w:rPr>
        <w:t>那趟船赚了整整两百两。按约定，超出五十两的部分是一百五十两，老陈分两成，拿到三十两；布商们拿八成，得一百二十两。加上底线的五十两，布商们总共到手一百七十两，比头一趟多了三倍还多。</w:t>
      </w:r>
    </w:p>
    <w:p>
      <w:pPr>
        <w:spacing w:after="80" w:line="360" w:lineRule="auto"/>
        <w:ind w:firstLine="420"/>
      </w:pPr>
      <w:r>
        <w:rPr>
          <w:rFonts w:ascii="PingFang SC" w:hAnsi="PingFang SC" w:eastAsia="PingFang SC"/>
          <w:b w:val="0"/>
          <w:i w:val="0"/>
          <w:sz w:val="21"/>
        </w:rPr>
        <w:t>老陈也拿到了六十两——比以前的死工钱多一倍。从那以后，老陈每趟船都绞尽脑汁找新商机。布商们的银子越滚越多，老陈的日子也越过越红火。有人问他秘诀，他摆摆手："不过是东家肯分我一杯羹，我自然肯卖命。"六年过去，老陈买了座小院子，可他仍然亲自跑船。不是为了那三十两的底线，是为了每次超出底线时，那两成的分成。那两成，是他手艺的价码，是他胆气的回报，是他二十年海上生涯终于兑现的尊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业绩报酬是指基金管理人为基金创造超额收益后，参与到基金的收益分配中来，按照约定的比例提取已经实现的基金收益，作为对基金管理人创造超额收益的奖励。比较常见的业绩报酬分配模式为"二八模式"，即基金收益或超额收益的20%作为业绩报酬分配至基金管理人，80%分配至基金投资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老陈（船长）</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六位布商</w:t>
            </w:r>
          </w:p>
        </w:tc>
        <w:tc>
          <w:tcPr>
            <w:tcW w:type="dxa" w:w="4535"/>
          </w:tcPr>
          <w:p>
            <w:pPr>
              <w:spacing w:line="312" w:lineRule="auto"/>
            </w:pPr>
            <w:r>
              <w:rPr>
                <w:rFonts w:ascii="PingFang SC" w:hAnsi="PingFang SC" w:eastAsia="PingFang SC"/>
                <w:b w:val="0"/>
                <w:i w:val="0"/>
                <w:sz w:val="20"/>
              </w:rPr>
              <w:t>基金投资者</w:t>
            </w:r>
          </w:p>
        </w:tc>
      </w:tr>
      <w:tr>
        <w:trPr>
          <w:trHeight w:val="340"/>
        </w:trPr>
        <w:tc>
          <w:tcPr>
            <w:tcW w:type="dxa" w:w="4252"/>
          </w:tcPr>
          <w:p>
            <w:pPr>
              <w:spacing w:line="312" w:lineRule="auto"/>
            </w:pPr>
            <w:r>
              <w:rPr>
                <w:rFonts w:ascii="PingFang SC" w:hAnsi="PingFang SC" w:eastAsia="PingFang SC"/>
                <w:b w:val="0"/>
                <w:i w:val="0"/>
                <w:sz w:val="20"/>
              </w:rPr>
              <w:t>凑钱买船</w:t>
            </w:r>
          </w:p>
        </w:tc>
        <w:tc>
          <w:tcPr>
            <w:tcW w:type="dxa" w:w="4535"/>
          </w:tcPr>
          <w:p>
            <w:pPr>
              <w:spacing w:line="312" w:lineRule="auto"/>
            </w:pPr>
            <w:r>
              <w:rPr>
                <w:rFonts w:ascii="PingFang SC" w:hAnsi="PingFang SC" w:eastAsia="PingFang SC"/>
                <w:b w:val="0"/>
                <w:i w:val="0"/>
                <w:sz w:val="20"/>
              </w:rPr>
              <w:t>出资组建基金</w:t>
            </w:r>
          </w:p>
        </w:tc>
      </w:tr>
      <w:tr>
        <w:trPr>
          <w:trHeight w:val="340"/>
        </w:trPr>
        <w:tc>
          <w:tcPr>
            <w:tcW w:type="dxa" w:w="4252"/>
          </w:tcPr>
          <w:p>
            <w:pPr>
              <w:spacing w:line="312" w:lineRule="auto"/>
            </w:pPr>
            <w:r>
              <w:rPr>
                <w:rFonts w:ascii="PingFang SC" w:hAnsi="PingFang SC" w:eastAsia="PingFang SC"/>
                <w:b w:val="0"/>
                <w:i w:val="0"/>
                <w:sz w:val="20"/>
              </w:rPr>
              <w:t>固定辛苦费 → 改成超额分成</w:t>
            </w:r>
          </w:p>
        </w:tc>
        <w:tc>
          <w:tcPr>
            <w:tcW w:type="dxa" w:w="4535"/>
          </w:tcPr>
          <w:p>
            <w:pPr>
              <w:spacing w:line="312" w:lineRule="auto"/>
            </w:pPr>
            <w:r>
              <w:rPr>
                <w:rFonts w:ascii="PingFang SC" w:hAnsi="PingFang SC" w:eastAsia="PingFang SC"/>
                <w:b w:val="0"/>
                <w:i w:val="0"/>
                <w:sz w:val="20"/>
              </w:rPr>
              <w:t>从固定管理费转向业绩报酬模式</w:t>
            </w:r>
          </w:p>
        </w:tc>
      </w:tr>
      <w:tr>
        <w:trPr>
          <w:trHeight w:val="340"/>
        </w:trPr>
        <w:tc>
          <w:tcPr>
            <w:tcW w:type="dxa" w:w="4252"/>
          </w:tcPr>
          <w:p>
            <w:pPr>
              <w:spacing w:line="312" w:lineRule="auto"/>
            </w:pPr>
            <w:r>
              <w:rPr>
                <w:rFonts w:ascii="PingFang SC" w:hAnsi="PingFang SC" w:eastAsia="PingFang SC"/>
                <w:b w:val="0"/>
                <w:i w:val="0"/>
                <w:sz w:val="20"/>
              </w:rPr>
              <w:t>利润超过五十两后的额外部分</w:t>
            </w:r>
          </w:p>
        </w:tc>
        <w:tc>
          <w:tcPr>
            <w:tcW w:type="dxa" w:w="4535"/>
          </w:tcPr>
          <w:p>
            <w:pPr>
              <w:spacing w:line="312" w:lineRule="auto"/>
            </w:pPr>
            <w:r>
              <w:rPr>
                <w:rFonts w:ascii="PingFang SC" w:hAnsi="PingFang SC" w:eastAsia="PingFang SC"/>
                <w:b w:val="0"/>
                <w:i w:val="0"/>
                <w:sz w:val="20"/>
              </w:rPr>
              <w:t>超额收益</w:t>
            </w:r>
          </w:p>
        </w:tc>
      </w:tr>
      <w:tr>
        <w:trPr>
          <w:trHeight w:val="340"/>
        </w:trPr>
        <w:tc>
          <w:tcPr>
            <w:tcW w:type="dxa" w:w="4252"/>
          </w:tcPr>
          <w:p>
            <w:pPr>
              <w:spacing w:line="312" w:lineRule="auto"/>
            </w:pPr>
            <w:r>
              <w:rPr>
                <w:rFonts w:ascii="PingFang SC" w:hAnsi="PingFang SC" w:eastAsia="PingFang SC"/>
                <w:b w:val="0"/>
                <w:i w:val="0"/>
                <w:sz w:val="20"/>
              </w:rPr>
              <w:t>老陈分两成，布商拿八成</w:t>
            </w:r>
          </w:p>
        </w:tc>
        <w:tc>
          <w:tcPr>
            <w:tcW w:type="dxa" w:w="4535"/>
          </w:tcPr>
          <w:p>
            <w:pPr>
              <w:spacing w:line="312" w:lineRule="auto"/>
            </w:pPr>
            <w:r>
              <w:rPr>
                <w:rFonts w:ascii="PingFang SC" w:hAnsi="PingFang SC" w:eastAsia="PingFang SC"/>
                <w:b w:val="0"/>
                <w:i w:val="0"/>
                <w:sz w:val="20"/>
              </w:rPr>
              <w:t>二八模式：20%给管理人，80%给投资者</w:t>
            </w:r>
          </w:p>
        </w:tc>
      </w:tr>
      <w:tr>
        <w:trPr>
          <w:trHeight w:val="340"/>
        </w:trPr>
        <w:tc>
          <w:tcPr>
            <w:tcW w:type="dxa" w:w="4252"/>
          </w:tcPr>
          <w:p>
            <w:pPr>
              <w:spacing w:line="312" w:lineRule="auto"/>
            </w:pPr>
            <w:r>
              <w:rPr>
                <w:rFonts w:ascii="PingFang SC" w:hAnsi="PingFang SC" w:eastAsia="PingFang SC"/>
                <w:b w:val="0"/>
                <w:i w:val="0"/>
                <w:sz w:val="20"/>
              </w:rPr>
              <w:t>老陈拼命找更好商机</w:t>
            </w:r>
          </w:p>
        </w:tc>
        <w:tc>
          <w:tcPr>
            <w:tcW w:type="dxa" w:w="4535"/>
          </w:tcPr>
          <w:p>
            <w:pPr>
              <w:spacing w:line="312" w:lineRule="auto"/>
            </w:pPr>
            <w:r>
              <w:rPr>
                <w:rFonts w:ascii="PingFang SC" w:hAnsi="PingFang SC" w:eastAsia="PingFang SC"/>
                <w:b w:val="0"/>
                <w:i w:val="0"/>
                <w:sz w:val="20"/>
              </w:rPr>
              <w:t>业绩报酬激励管理人最大化收益</w:t>
            </w:r>
          </w:p>
        </w:tc>
      </w:tr>
      <w:tr>
        <w:trPr>
          <w:trHeight w:val="340"/>
        </w:trPr>
        <w:tc>
          <w:tcPr>
            <w:tcW w:type="dxa" w:w="4252"/>
          </w:tcPr>
          <w:p>
            <w:pPr>
              <w:spacing w:line="312" w:lineRule="auto"/>
            </w:pPr>
            <w:r>
              <w:rPr>
                <w:rFonts w:ascii="PingFang SC" w:hAnsi="PingFang SC" w:eastAsia="PingFang SC"/>
                <w:b w:val="0"/>
                <w:i w:val="0"/>
                <w:sz w:val="20"/>
              </w:rPr>
              <w:t>双方都比以前赚得多</w:t>
            </w:r>
          </w:p>
        </w:tc>
        <w:tc>
          <w:tcPr>
            <w:tcW w:type="dxa" w:w="4535"/>
          </w:tcPr>
          <w:p>
            <w:pPr>
              <w:spacing w:line="312" w:lineRule="auto"/>
            </w:pPr>
            <w:r>
              <w:rPr>
                <w:rFonts w:ascii="PingFang SC" w:hAnsi="PingFang SC" w:eastAsia="PingFang SC"/>
                <w:b w:val="0"/>
                <w:i w:val="0"/>
                <w:sz w:val="20"/>
              </w:rPr>
              <w:t>双赢：管理人获得奖励，投资者获得更高回报</w:t>
            </w:r>
          </w:p>
        </w:tc>
      </w:tr>
    </w:tbl>
    <w:p>
      <w:pPr>
        <w:spacing w:before="160"/>
        <w:jc w:val="center"/>
      </w:pPr>
      <w:r>
        <w:rPr>
          <w:rFonts w:ascii="PingFang SC" w:hAnsi="PingFang SC" w:eastAsia="PingFang SC"/>
          <w:b w:val="0"/>
          <w:i w:val="0"/>
          <w:color w:val="808080"/>
          <w:sz w:val="18"/>
        </w:rPr>
        <w:t>📝 来源：股权投资基金（科目三）· 第九章 第五节 · （一）基金管理人的业绩报酬</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一、投资者退出概述</w:t>
      </w:r>
    </w:p>
    <w:p>
      <w:pPr>
        <w:spacing w:before="160" w:after="80"/>
      </w:pPr>
      <w:r>
        <w:rPr>
          <w:rFonts w:ascii="PingFang SC" w:hAnsi="PingFang SC" w:eastAsia="PingFang SC"/>
          <w:b/>
          <w:i/>
          <w:sz w:val="24"/>
        </w:rPr>
        <w:t>🏺 寓言故事 —— 《赵老爷的急事》</w:t>
      </w:r>
    </w:p>
    <w:p>
      <w:pPr>
        <w:spacing w:after="80" w:line="360" w:lineRule="auto"/>
        <w:ind w:firstLine="420"/>
      </w:pPr>
      <w:r>
        <w:rPr>
          <w:rFonts w:ascii="PingFang SC" w:hAnsi="PingFang SC" w:eastAsia="PingFang SC"/>
          <w:b w:val="0"/>
          <w:i w:val="0"/>
          <w:sz w:val="21"/>
        </w:rPr>
        <w:t>赵老爷在城里投了老周的钱庄，出了五万两银子，占了一半股份。钱庄投了三家铺子——绸缎庄、茶行、瓷器作坊——三家都还没退出，银子还没收回来。赵老爷本打算等三家铺子都卖了再分钱，可天有不测风云，他老家突然来信，说母亲病重，急需一大笔银子抓药。赵老爷坐在书房里，对着钱庄的入股契约发愁：银子已经投出去了，三家铺子还没卖，他怎么才能把钱拿回来？</w:t>
      </w:r>
    </w:p>
    <w:p>
      <w:pPr>
        <w:spacing w:after="80" w:line="360" w:lineRule="auto"/>
        <w:ind w:firstLine="420"/>
      </w:pPr>
      <w:r>
        <w:rPr>
          <w:rFonts w:ascii="PingFang SC" w:hAnsi="PingFang SC" w:eastAsia="PingFang SC"/>
          <w:b w:val="0"/>
          <w:i w:val="0"/>
          <w:sz w:val="21"/>
        </w:rPr>
        <w:t>赵老爷去找老周商量。老周听完，捋着胡子说："赵老爷，您这银子已经投进了三家铺子，铺子还没卖，钱庄里没现银。但有个办法——您可以把您在钱庄的股份转给别人。"赵老爷眼睛一亮："转给谁？"老周说："得找个符合条件的人。朝廷有规矩，接手您股份的人，得和您一样有钱、有见识，能承担风险。而且得走正规程序，验明身份、签契约、备案。"赵老爷点点头："这规矩我懂，当初我投钱庄时也走了这套程序。可问题是，谁愿意接手？三家铺子还没卖，股份值多少说不清。"</w:t>
      </w:r>
    </w:p>
    <w:p>
      <w:pPr>
        <w:spacing w:after="80" w:line="360" w:lineRule="auto"/>
        <w:ind w:firstLine="420"/>
      </w:pPr>
      <w:r>
        <w:rPr>
          <w:rFonts w:ascii="PingFang SC" w:hAnsi="PingFang SC" w:eastAsia="PingFang SC"/>
          <w:b w:val="0"/>
          <w:i w:val="0"/>
          <w:sz w:val="21"/>
        </w:rPr>
        <w:t>老周想了想，说："赵老爷，您这情况不是头一例。去年孙先生也遇到过——他投的钱庄期限还没到，可他自己的钱庄要到期了，不得不把股份转出去。还有钱掌柜，他投的钱庄里有一家铺子是做药材的，朝廷规定做药材的铺子不能有他这种身份的人参股，他只好把股份转给别人。"赵老爷叹了口气："原来退出钱庄，不一定非要等三家铺子都卖了。"老周点头："对。钱庄的铺子继续开着，您的股份转给别人，您拿到银子走人。这叫'份额转让'——您转的是钱庄的股份，不是铺子本身。"</w:t>
      </w:r>
    </w:p>
    <w:p>
      <w:pPr>
        <w:spacing w:after="80" w:line="360" w:lineRule="auto"/>
        <w:ind w:firstLine="420"/>
      </w:pPr>
      <w:r>
        <w:rPr>
          <w:rFonts w:ascii="PingFang SC" w:hAnsi="PingFang SC" w:eastAsia="PingFang SC"/>
          <w:b w:val="0"/>
          <w:i w:val="0"/>
          <w:sz w:val="21"/>
        </w:rPr>
        <w:t>赵老爷按老周说的，找了个符合条件的接手人——城东的李员外，家底厚实，也投过几家钱庄。两人谈好了价钱，赵老爷的股份按钱庄账面值打了个小折，李员外觉得划算——三家铺子虽然还没卖，但绸缎庄已经盈利了，茶行也有起色，比从头投一家新钱庄风险小。双方签了契约，走了备案程序，赵老爷拿到了四万八千两银子，虽然比账面值少了点，但救急要紧。他揣着银子赶回老家，母亲的药钱有了着落。老周把钱庄的账本更新了一下，赵老爷的名字换成了李员外，钱庄继续开着，三家铺子继续经营。从那以后，老周每拉一个合伙人，都先把退出的规矩讲清楚：急用钱可以转股份，但得找符合条件的人，走正规程序。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投资者退出是指股权投资基金的投资者通过份额转让等方式收回其对基金的投资并退出基金的行为。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投资者可能在基金所有投资项目完成退出前，就存在退出基金的需求。例如，当投资者是母基金且其自身存续期限届满可能存在退出其投资的基金的需要；或者由于投资者自身的出资来源和性质，如果继续作为股权投资基金的投资者可能给基金被投资企业获取或维持资质证照造成实质障碍，与管理人协商后同意退出股权投资基金；又或者投资者自身存在较为迫切的流动性需要，进而需要在股权投资基金期限届满前退出股权投资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法律法规和自律规则对于份额转让退出有明确的规定及限制。份额转让交易中的受让方在完成份额转让交易后会成为股权投资基金的投资者，因此，其需要符合法律法规和监管规定要求的合格投资者条件，并且履行投资者适当性管理相关程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赵老爷投了钱庄，三家铺子还没卖</w:t>
            </w:r>
          </w:p>
        </w:tc>
        <w:tc>
          <w:tcPr>
            <w:tcW w:type="dxa" w:w="4535"/>
          </w:tcPr>
          <w:p>
            <w:pPr>
              <w:spacing w:line="312" w:lineRule="auto"/>
            </w:pPr>
            <w:r>
              <w:rPr>
                <w:rFonts w:ascii="PingFang SC" w:hAnsi="PingFang SC" w:eastAsia="PingFang SC"/>
                <w:b w:val="0"/>
                <w:i w:val="0"/>
                <w:sz w:val="20"/>
              </w:rPr>
              <w:t>基金投资项目完成退出前</w:t>
            </w:r>
          </w:p>
        </w:tc>
      </w:tr>
      <w:tr>
        <w:trPr>
          <w:trHeight w:val="340"/>
        </w:trPr>
        <w:tc>
          <w:tcPr>
            <w:tcW w:type="dxa" w:w="4252"/>
          </w:tcPr>
          <w:p>
            <w:pPr>
              <w:spacing w:line="312" w:lineRule="auto"/>
            </w:pPr>
            <w:r>
              <w:rPr>
                <w:rFonts w:ascii="PingFang SC" w:hAnsi="PingFang SC" w:eastAsia="PingFang SC"/>
                <w:b w:val="0"/>
                <w:i w:val="0"/>
                <w:sz w:val="20"/>
              </w:rPr>
              <w:t>母亲病重急需银子</w:t>
            </w:r>
          </w:p>
        </w:tc>
        <w:tc>
          <w:tcPr>
            <w:tcW w:type="dxa" w:w="4535"/>
          </w:tcPr>
          <w:p>
            <w:pPr>
              <w:spacing w:line="312" w:lineRule="auto"/>
            </w:pPr>
            <w:r>
              <w:rPr>
                <w:rFonts w:ascii="PingFang SC" w:hAnsi="PingFang SC" w:eastAsia="PingFang SC"/>
                <w:b w:val="0"/>
                <w:i w:val="0"/>
                <w:sz w:val="20"/>
              </w:rPr>
              <w:t>投资者自身存在较为迫切的流动性需要</w:t>
            </w:r>
          </w:p>
        </w:tc>
      </w:tr>
      <w:tr>
        <w:trPr>
          <w:trHeight w:val="340"/>
        </w:trPr>
        <w:tc>
          <w:tcPr>
            <w:tcW w:type="dxa" w:w="4252"/>
          </w:tcPr>
          <w:p>
            <w:pPr>
              <w:spacing w:line="312" w:lineRule="auto"/>
            </w:pPr>
            <w:r>
              <w:rPr>
                <w:rFonts w:ascii="PingFang SC" w:hAnsi="PingFang SC" w:eastAsia="PingFang SC"/>
                <w:b w:val="0"/>
                <w:i w:val="0"/>
                <w:sz w:val="20"/>
              </w:rPr>
              <w:t>赵老爷自己的钱庄要到期</w:t>
            </w:r>
          </w:p>
        </w:tc>
        <w:tc>
          <w:tcPr>
            <w:tcW w:type="dxa" w:w="4535"/>
          </w:tcPr>
          <w:p>
            <w:pPr>
              <w:spacing w:line="312" w:lineRule="auto"/>
            </w:pPr>
            <w:r>
              <w:rPr>
                <w:rFonts w:ascii="PingFang SC" w:hAnsi="PingFang SC" w:eastAsia="PingFang SC"/>
                <w:b w:val="0"/>
                <w:i w:val="0"/>
                <w:sz w:val="20"/>
              </w:rPr>
              <w:t>母基金自身存续期限届满需要退出</w:t>
            </w:r>
          </w:p>
        </w:tc>
      </w:tr>
      <w:tr>
        <w:trPr>
          <w:trHeight w:val="340"/>
        </w:trPr>
        <w:tc>
          <w:tcPr>
            <w:tcW w:type="dxa" w:w="4252"/>
          </w:tcPr>
          <w:p>
            <w:pPr>
              <w:spacing w:line="312" w:lineRule="auto"/>
            </w:pPr>
            <w:r>
              <w:rPr>
                <w:rFonts w:ascii="PingFang SC" w:hAnsi="PingFang SC" w:eastAsia="PingFang SC"/>
                <w:b w:val="0"/>
                <w:i w:val="0"/>
                <w:sz w:val="20"/>
              </w:rPr>
              <w:t>钱掌柜因身份问题不能参股药材铺</w:t>
            </w:r>
          </w:p>
        </w:tc>
        <w:tc>
          <w:tcPr>
            <w:tcW w:type="dxa" w:w="4535"/>
          </w:tcPr>
          <w:p>
            <w:pPr>
              <w:spacing w:line="312" w:lineRule="auto"/>
            </w:pPr>
            <w:r>
              <w:rPr>
                <w:rFonts w:ascii="PingFang SC" w:hAnsi="PingFang SC" w:eastAsia="PingFang SC"/>
                <w:b w:val="0"/>
                <w:i w:val="0"/>
                <w:sz w:val="20"/>
              </w:rPr>
              <w:t>出资来源和性质给被投资企业获取资质造成障碍</w:t>
            </w:r>
          </w:p>
        </w:tc>
      </w:tr>
      <w:tr>
        <w:trPr>
          <w:trHeight w:val="340"/>
        </w:trPr>
        <w:tc>
          <w:tcPr>
            <w:tcW w:type="dxa" w:w="4252"/>
          </w:tcPr>
          <w:p>
            <w:pPr>
              <w:spacing w:line="312" w:lineRule="auto"/>
            </w:pPr>
            <w:r>
              <w:rPr>
                <w:rFonts w:ascii="PingFang SC" w:hAnsi="PingFang SC" w:eastAsia="PingFang SC"/>
                <w:b w:val="0"/>
                <w:i w:val="0"/>
                <w:sz w:val="20"/>
              </w:rPr>
              <w:t>把股份转给李员外</w:t>
            </w:r>
          </w:p>
        </w:tc>
        <w:tc>
          <w:tcPr>
            <w:tcW w:type="dxa" w:w="4535"/>
          </w:tcPr>
          <w:p>
            <w:pPr>
              <w:spacing w:line="312" w:lineRule="auto"/>
            </w:pPr>
            <w:r>
              <w:rPr>
                <w:rFonts w:ascii="PingFang SC" w:hAnsi="PingFang SC" w:eastAsia="PingFang SC"/>
                <w:b w:val="0"/>
                <w:i w:val="0"/>
                <w:sz w:val="20"/>
              </w:rPr>
              <w:t>通过份额转让方式收回投资并退出</w:t>
            </w:r>
          </w:p>
        </w:tc>
      </w:tr>
      <w:tr>
        <w:trPr>
          <w:trHeight w:val="340"/>
        </w:trPr>
        <w:tc>
          <w:tcPr>
            <w:tcW w:type="dxa" w:w="4252"/>
          </w:tcPr>
          <w:p>
            <w:pPr>
              <w:spacing w:line="312" w:lineRule="auto"/>
            </w:pPr>
            <w:r>
              <w:rPr>
                <w:rFonts w:ascii="PingFang SC" w:hAnsi="PingFang SC" w:eastAsia="PingFang SC"/>
                <w:b w:val="0"/>
                <w:i w:val="0"/>
                <w:sz w:val="20"/>
              </w:rPr>
              <w:t>李员外家底厚实、投过钱庄</w:t>
            </w:r>
          </w:p>
        </w:tc>
        <w:tc>
          <w:tcPr>
            <w:tcW w:type="dxa" w:w="4535"/>
          </w:tcPr>
          <w:p>
            <w:pPr>
              <w:spacing w:line="312" w:lineRule="auto"/>
            </w:pPr>
            <w:r>
              <w:rPr>
                <w:rFonts w:ascii="PingFang SC" w:hAnsi="PingFang SC" w:eastAsia="PingFang SC"/>
                <w:b w:val="0"/>
                <w:i w:val="0"/>
                <w:sz w:val="20"/>
              </w:rPr>
              <w:t>受让方需符合合格投资者条件</w:t>
            </w:r>
          </w:p>
        </w:tc>
      </w:tr>
      <w:tr>
        <w:trPr>
          <w:trHeight w:val="340"/>
        </w:trPr>
        <w:tc>
          <w:tcPr>
            <w:tcW w:type="dxa" w:w="4252"/>
          </w:tcPr>
          <w:p>
            <w:pPr>
              <w:spacing w:line="312" w:lineRule="auto"/>
            </w:pPr>
            <w:r>
              <w:rPr>
                <w:rFonts w:ascii="PingFang SC" w:hAnsi="PingFang SC" w:eastAsia="PingFang SC"/>
                <w:b w:val="0"/>
                <w:i w:val="0"/>
                <w:sz w:val="20"/>
              </w:rPr>
              <w:t>签契约、走备案程序</w:t>
            </w:r>
          </w:p>
        </w:tc>
        <w:tc>
          <w:tcPr>
            <w:tcW w:type="dxa" w:w="4535"/>
          </w:tcPr>
          <w:p>
            <w:pPr>
              <w:spacing w:line="312" w:lineRule="auto"/>
            </w:pPr>
            <w:r>
              <w:rPr>
                <w:rFonts w:ascii="PingFang SC" w:hAnsi="PingFang SC" w:eastAsia="PingFang SC"/>
                <w:b w:val="0"/>
                <w:i w:val="0"/>
                <w:sz w:val="20"/>
              </w:rPr>
              <w:t>履行投资者适当性管理相关程序</w:t>
            </w:r>
          </w:p>
        </w:tc>
      </w:tr>
      <w:tr>
        <w:trPr>
          <w:trHeight w:val="340"/>
        </w:trPr>
        <w:tc>
          <w:tcPr>
            <w:tcW w:type="dxa" w:w="4252"/>
          </w:tcPr>
          <w:p>
            <w:pPr>
              <w:spacing w:line="312" w:lineRule="auto"/>
            </w:pPr>
            <w:r>
              <w:rPr>
                <w:rFonts w:ascii="PingFang SC" w:hAnsi="PingFang SC" w:eastAsia="PingFang SC"/>
                <w:b w:val="0"/>
                <w:i w:val="0"/>
                <w:sz w:val="20"/>
              </w:rPr>
              <w:t>钱庄继续开着，股份换了人</w:t>
            </w:r>
          </w:p>
        </w:tc>
        <w:tc>
          <w:tcPr>
            <w:tcW w:type="dxa" w:w="4535"/>
          </w:tcPr>
          <w:p>
            <w:pPr>
              <w:spacing w:line="312" w:lineRule="auto"/>
            </w:pPr>
            <w:r>
              <w:rPr>
                <w:rFonts w:ascii="PingFang SC" w:hAnsi="PingFang SC" w:eastAsia="PingFang SC"/>
                <w:b w:val="0"/>
                <w:i w:val="0"/>
                <w:sz w:val="20"/>
              </w:rPr>
              <w:t>投资者退出不以基金退出项目为必要条件</w:t>
            </w:r>
          </w:p>
        </w:tc>
      </w:tr>
      <w:tr>
        <w:trPr>
          <w:trHeight w:val="340"/>
        </w:trPr>
        <w:tc>
          <w:tcPr>
            <w:tcW w:type="dxa" w:w="4252"/>
          </w:tcPr>
          <w:p>
            <w:pPr>
              <w:spacing w:line="312" w:lineRule="auto"/>
            </w:pPr>
            <w:r>
              <w:rPr>
                <w:rFonts w:ascii="PingFang SC" w:hAnsi="PingFang SC" w:eastAsia="PingFang SC"/>
                <w:b w:val="0"/>
                <w:i w:val="0"/>
                <w:sz w:val="20"/>
              </w:rPr>
              <w:t>按账面值打小折</w:t>
            </w:r>
          </w:p>
        </w:tc>
        <w:tc>
          <w:tcPr>
            <w:tcW w:type="dxa" w:w="4535"/>
          </w:tcPr>
          <w:p>
            <w:pPr>
              <w:spacing w:line="312" w:lineRule="auto"/>
            </w:pPr>
            <w:r>
              <w:rPr>
                <w:rFonts w:ascii="PingFang SC" w:hAnsi="PingFang SC" w:eastAsia="PingFang SC"/>
                <w:b w:val="0"/>
                <w:i w:val="0"/>
                <w:sz w:val="20"/>
              </w:rPr>
              <w:t>基于明池资产了解运作状态，可争取折价</w:t>
            </w:r>
          </w:p>
        </w:tc>
      </w:tr>
    </w:tbl>
    <w:p>
      <w:pPr>
        <w:spacing w:before="160"/>
        <w:jc w:val="center"/>
      </w:pPr>
      <w:r>
        <w:rPr>
          <w:rFonts w:ascii="PingFang SC" w:hAnsi="PingFang SC" w:eastAsia="PingFang SC"/>
          <w:b w:val="0"/>
          <w:i w:val="0"/>
          <w:color w:val="808080"/>
          <w:sz w:val="18"/>
        </w:rPr>
        <w:t>📝 来源：股权投资基金（科目三）· 第九章 第六节 · 一、投资者退出概述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（一）信息披露的定义及目的</w:t>
      </w:r>
    </w:p>
    <w:p>
      <w:pPr>
        <w:spacing w:before="160" w:after="80"/>
      </w:pPr>
      <w:r>
        <w:rPr>
          <w:rFonts w:ascii="PingFang SC" w:hAnsi="PingFang SC" w:eastAsia="PingFang SC"/>
          <w:b/>
          <w:i/>
          <w:sz w:val="24"/>
        </w:rPr>
        <w:t>🪞 寓言故事 —— 《村里的布告墙》</w:t>
      </w:r>
    </w:p>
    <w:p>
      <w:pPr>
        <w:spacing w:after="80" w:line="360" w:lineRule="auto"/>
        <w:ind w:firstLine="420"/>
      </w:pPr>
      <w:r>
        <w:rPr>
          <w:rFonts w:ascii="PingFang SC" w:hAnsi="PingFang SC" w:eastAsia="PingFang SC"/>
          <w:b w:val="0"/>
          <w:i w:val="0"/>
          <w:sz w:val="21"/>
        </w:rPr>
        <w:t>老井镇是座靠丝绸生意活着的山乡，镇中有一面斑驳的土墙，谁家有大事小情都往上贴红纸。镇长是陆掌柜，他管着镇上的公账，也经营着镇上最大的染坊。</w:t>
      </w:r>
    </w:p>
    <w:p>
      <w:pPr>
        <w:spacing w:after="80" w:line="360" w:lineRule="auto"/>
        <w:ind w:firstLine="420"/>
      </w:pPr>
      <w:r>
        <w:rPr>
          <w:rFonts w:ascii="PingFang SC" w:hAnsi="PingFang SC" w:eastAsia="PingFang SC"/>
          <w:b w:val="0"/>
          <w:i w:val="0"/>
          <w:sz w:val="21"/>
        </w:rPr>
        <w:t>有一年开春，陆掌柜牵头把十几户桑农、织坊和自己家的染坊凑成一桩"联营"——大家把手里的余钱和手艺合到一起，由他统一去城里接大单，挣了钱按份子分。桑农老周拿出半年的蚕茧钱入了三股，织坊的张寡妇入了两股，染坊的伙计们合起来入了一股。白纸黑字的"联营契书"写得漂亮：每季由陆掌柜派伙计把账目抄上墙，大家看一眼心里就有数了。</w:t>
      </w:r>
    </w:p>
    <w:p>
      <w:pPr>
        <w:spacing w:after="80" w:line="360" w:lineRule="auto"/>
        <w:ind w:firstLine="420"/>
      </w:pPr>
      <w:r>
        <w:rPr>
          <w:rFonts w:ascii="PingFang SC" w:hAnsi="PingFang SC" w:eastAsia="PingFang SC"/>
          <w:b w:val="0"/>
          <w:i w:val="0"/>
          <w:sz w:val="21"/>
        </w:rPr>
        <w:t>头一季，墙上的布告写得清清楚楚——收了谁的蚕、织了多少匹、卖到城里几家铺子、共进账多少、开销几何、剩多少、按份子该怎么分。桑农老周蹲在墙根看了半天，眯着眼笑："这墙上写的，比我家灶王爷还靠谱。"越来越多人家把手头的闲钱送进来，到第三季，联营已聚起一百二十份。</w:t>
      </w:r>
    </w:p>
    <w:p>
      <w:pPr>
        <w:spacing w:after="80" w:line="360" w:lineRule="auto"/>
        <w:ind w:firstLine="420"/>
      </w:pPr>
      <w:r>
        <w:rPr>
          <w:rFonts w:ascii="PingFang SC" w:hAnsi="PingFang SC" w:eastAsia="PingFang SC"/>
          <w:b w:val="0"/>
          <w:i w:val="0"/>
          <w:sz w:val="21"/>
        </w:rPr>
        <w:t>转折是从第四个秋天开始的。那年城里布价忽然掉了三成，陆家染坊的小舅子做主压了一批上等丝，想等价钱回来。陆掌柜心里咯噔一下，但没往墙上贴。这一季的布告只写了寥寥几行："本季无大进账，诸位秋后再看。"老周看了直皱眉，张寡妇嘀咕一句"这算什么账"，但碍于陆掌柜的威望，没人再追问。</w:t>
      </w:r>
    </w:p>
    <w:p>
      <w:pPr>
        <w:spacing w:after="80" w:line="360" w:lineRule="auto"/>
        <w:ind w:firstLine="420"/>
      </w:pPr>
      <w:r>
        <w:rPr>
          <w:rFonts w:ascii="PingFang SC" w:hAnsi="PingFang SC" w:eastAsia="PingFang SC"/>
          <w:b w:val="0"/>
          <w:i w:val="0"/>
          <w:sz w:val="21"/>
        </w:rPr>
        <w:t>入冬后，布价没回来，库房里的丝反倒受了潮，颜色发黄。小舅子甩手把整批丝以三成价转给了自己的另一间铺子。消息是城里脚夫说漏嘴传回来的。老周半夜敲开张寡妇的门："这墙上的账，咋对不上城里的动静？"张寡妇攥着拳头半天才说："当初说好按季亮账——可这一年，咱们连墙都没看真切。"</w:t>
      </w:r>
    </w:p>
    <w:p>
      <w:pPr>
        <w:spacing w:after="80" w:line="360" w:lineRule="auto"/>
        <w:ind w:firstLine="420"/>
      </w:pPr>
      <w:r>
        <w:rPr>
          <w:rFonts w:ascii="PingFang SC" w:hAnsi="PingFang SC" w:eastAsia="PingFang SC"/>
          <w:b w:val="0"/>
          <w:i w:val="0"/>
          <w:sz w:val="21"/>
        </w:rPr>
        <w:t>镇上的人聚到土墙前，不是看布告，是要说法。陆掌柜被堵在自家门槛上，半天才叹出一句："这面墙是我立起来的。墙上的字，我本该一季一季照实写。可心里一存私字，墙就空了。墙一空，诸位的心就慌了；心一慌，联营也就散了架。"他把账本抱出来，连同小舅子私下转走那批丝的来龙去脉，一笔一笔念给大家听。听完，老周沉默很久，说了一句："这墙再脏，只要上面写的是真话，乡亲们就还愿意围过来看。"</w:t>
      </w:r>
    </w:p>
    <w:p>
      <w:pPr>
        <w:spacing w:after="80" w:line="360" w:lineRule="auto"/>
        <w:ind w:firstLine="420"/>
      </w:pPr>
      <w:r>
        <w:rPr>
          <w:rFonts w:ascii="PingFang SC" w:hAnsi="PingFang SC" w:eastAsia="PingFang SC"/>
          <w:b w:val="0"/>
          <w:i w:val="0"/>
          <w:sz w:val="21"/>
        </w:rPr>
        <w:t>来年开春，陆掌柜立下新规矩：每季的账目、每一笔进出，无论大小、无论亲疏，一律照实上墙；若有要事未及上墙，三日之内必须补齐；镇上推举三位老人作"看账人"，可随时翻看原始单据。土墙重新热闹起来，老周又在墙根蹲着看布告——只是这一回，墙上的字，是他信得过的字。</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股权投资基金的信息披露，是指相关信息披露义务人按照法律法规、自律规则的规定与基金合同的约定，在基金募集、投资、运营等一系列环节中，向基金投资者披露基金信息的行为。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依靠有效的信息披露，培育和完善市场运行机制，增强市场参与各方对市场的理解和信心，是全球主要股权投资基金市场的普遍做法。基金投资者作为委托人有权了解基金运作和资产变动的相关信息。通过信息披露，实现基金信息的及时、真实、准确、完整的披露，基金运作的透明度得以增强，基金当事人特别是基金投资者的合法权益就可以得到有效保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镇上那面土墙上的布告</w:t>
            </w:r>
          </w:p>
        </w:tc>
        <w:tc>
          <w:tcPr>
            <w:tcW w:type="dxa" w:w="4535"/>
          </w:tcPr>
          <w:p>
            <w:pPr>
              <w:spacing w:line="312" w:lineRule="auto"/>
            </w:pPr>
            <w:r>
              <w:rPr>
                <w:rFonts w:ascii="PingFang SC" w:hAnsi="PingFang SC" w:eastAsia="PingFang SC"/>
                <w:b w:val="0"/>
                <w:i w:val="0"/>
                <w:sz w:val="20"/>
              </w:rPr>
              <w:t>基金信息向投资者的披露</w:t>
            </w:r>
          </w:p>
        </w:tc>
      </w:tr>
      <w:tr>
        <w:trPr>
          <w:trHeight w:val="340"/>
        </w:trPr>
        <w:tc>
          <w:tcPr>
            <w:tcW w:type="dxa" w:w="4252"/>
          </w:tcPr>
          <w:p>
            <w:pPr>
              <w:spacing w:line="312" w:lineRule="auto"/>
            </w:pPr>
            <w:r>
              <w:rPr>
                <w:rFonts w:ascii="PingFang SC" w:hAnsi="PingFang SC" w:eastAsia="PingFang SC"/>
                <w:b w:val="0"/>
                <w:i w:val="0"/>
                <w:sz w:val="20"/>
              </w:rPr>
              <w:t>陆掌柜牵头签的"联营契书"</w:t>
            </w:r>
          </w:p>
        </w:tc>
        <w:tc>
          <w:tcPr>
            <w:tcW w:type="dxa" w:w="4535"/>
          </w:tcPr>
          <w:p>
            <w:pPr>
              <w:spacing w:line="312" w:lineRule="auto"/>
            </w:pPr>
            <w:r>
              <w:rPr>
                <w:rFonts w:ascii="PingFang SC" w:hAnsi="PingFang SC" w:eastAsia="PingFang SC"/>
                <w:b w:val="0"/>
                <w:i w:val="0"/>
                <w:sz w:val="20"/>
              </w:rPr>
              <w:t>基金合同对披露的约定</w:t>
            </w:r>
          </w:p>
        </w:tc>
      </w:tr>
      <w:tr>
        <w:trPr>
          <w:trHeight w:val="340"/>
        </w:trPr>
        <w:tc>
          <w:tcPr>
            <w:tcW w:type="dxa" w:w="4252"/>
          </w:tcPr>
          <w:p>
            <w:pPr>
              <w:spacing w:line="312" w:lineRule="auto"/>
            </w:pPr>
            <w:r>
              <w:rPr>
                <w:rFonts w:ascii="PingFang SC" w:hAnsi="PingFang SC" w:eastAsia="PingFang SC"/>
                <w:b w:val="0"/>
                <w:i w:val="0"/>
                <w:sz w:val="20"/>
              </w:rPr>
              <w:t>募集、收蚕、织布、卖布一系列环节的布告</w:t>
            </w:r>
          </w:p>
        </w:tc>
        <w:tc>
          <w:tcPr>
            <w:tcW w:type="dxa" w:w="4535"/>
          </w:tcPr>
          <w:p>
            <w:pPr>
              <w:spacing w:line="312" w:lineRule="auto"/>
            </w:pPr>
            <w:r>
              <w:rPr>
                <w:rFonts w:ascii="PingFang SC" w:hAnsi="PingFang SC" w:eastAsia="PingFang SC"/>
                <w:b w:val="0"/>
                <w:i w:val="0"/>
                <w:sz w:val="20"/>
              </w:rPr>
              <w:t>募集、投资、运营各环节的披露</w:t>
            </w:r>
          </w:p>
        </w:tc>
      </w:tr>
      <w:tr>
        <w:trPr>
          <w:trHeight w:val="340"/>
        </w:trPr>
        <w:tc>
          <w:tcPr>
            <w:tcW w:type="dxa" w:w="4252"/>
          </w:tcPr>
          <w:p>
            <w:pPr>
              <w:spacing w:line="312" w:lineRule="auto"/>
            </w:pPr>
            <w:r>
              <w:rPr>
                <w:rFonts w:ascii="PingFang SC" w:hAnsi="PingFang SC" w:eastAsia="PingFang SC"/>
                <w:b w:val="0"/>
                <w:i w:val="0"/>
                <w:sz w:val="20"/>
              </w:rPr>
              <w:t>桑农老周、张寡妇等"看墙人"</w:t>
            </w:r>
          </w:p>
        </w:tc>
        <w:tc>
          <w:tcPr>
            <w:tcW w:type="dxa" w:w="4535"/>
          </w:tcPr>
          <w:p>
            <w:pPr>
              <w:spacing w:line="312" w:lineRule="auto"/>
            </w:pPr>
            <w:r>
              <w:rPr>
                <w:rFonts w:ascii="PingFang SC" w:hAnsi="PingFang SC" w:eastAsia="PingFang SC"/>
                <w:b w:val="0"/>
                <w:i w:val="0"/>
                <w:sz w:val="20"/>
              </w:rPr>
              <w:t>基金投资者作为委托人的知情权</w:t>
            </w:r>
          </w:p>
        </w:tc>
      </w:tr>
      <w:tr>
        <w:trPr>
          <w:trHeight w:val="340"/>
        </w:trPr>
        <w:tc>
          <w:tcPr>
            <w:tcW w:type="dxa" w:w="4252"/>
          </w:tcPr>
          <w:p>
            <w:pPr>
              <w:spacing w:line="312" w:lineRule="auto"/>
            </w:pPr>
            <w:r>
              <w:rPr>
                <w:rFonts w:ascii="PingFang SC" w:hAnsi="PingFang SC" w:eastAsia="PingFang SC"/>
                <w:b w:val="0"/>
                <w:i w:val="0"/>
                <w:sz w:val="20"/>
              </w:rPr>
              <w:t>第四季布告只剩寥寥几行</w:t>
            </w:r>
          </w:p>
        </w:tc>
        <w:tc>
          <w:tcPr>
            <w:tcW w:type="dxa" w:w="4535"/>
          </w:tcPr>
          <w:p>
            <w:pPr>
              <w:spacing w:line="312" w:lineRule="auto"/>
            </w:pPr>
            <w:r>
              <w:rPr>
                <w:rFonts w:ascii="PingFang SC" w:hAnsi="PingFang SC" w:eastAsia="PingFang SC"/>
                <w:b w:val="0"/>
                <w:i w:val="0"/>
                <w:sz w:val="20"/>
              </w:rPr>
              <w:t>披露不及时、不完整</w:t>
            </w:r>
          </w:p>
        </w:tc>
      </w:tr>
      <w:tr>
        <w:trPr>
          <w:trHeight w:val="340"/>
        </w:trPr>
        <w:tc>
          <w:tcPr>
            <w:tcW w:type="dxa" w:w="4252"/>
          </w:tcPr>
          <w:p>
            <w:pPr>
              <w:spacing w:line="312" w:lineRule="auto"/>
            </w:pPr>
            <w:r>
              <w:rPr>
                <w:rFonts w:ascii="PingFang SC" w:hAnsi="PingFang SC" w:eastAsia="PingFang SC"/>
                <w:b w:val="0"/>
                <w:i w:val="0"/>
                <w:sz w:val="20"/>
              </w:rPr>
              <w:t>陆掌柜小舅子私下转走库房里的丝</w:t>
            </w:r>
          </w:p>
        </w:tc>
        <w:tc>
          <w:tcPr>
            <w:tcW w:type="dxa" w:w="4535"/>
          </w:tcPr>
          <w:p>
            <w:pPr>
              <w:spacing w:line="312" w:lineRule="auto"/>
            </w:pPr>
            <w:r>
              <w:rPr>
                <w:rFonts w:ascii="PingFang SC" w:hAnsi="PingFang SC" w:eastAsia="PingFang SC"/>
                <w:b w:val="0"/>
                <w:i w:val="0"/>
                <w:sz w:val="20"/>
              </w:rPr>
              <w:t>利益输送与利益冲突</w:t>
            </w:r>
          </w:p>
        </w:tc>
      </w:tr>
      <w:tr>
        <w:trPr>
          <w:trHeight w:val="340"/>
        </w:trPr>
        <w:tc>
          <w:tcPr>
            <w:tcW w:type="dxa" w:w="4252"/>
          </w:tcPr>
          <w:p>
            <w:pPr>
              <w:spacing w:line="312" w:lineRule="auto"/>
            </w:pPr>
            <w:r>
              <w:rPr>
                <w:rFonts w:ascii="PingFang SC" w:hAnsi="PingFang SC" w:eastAsia="PingFang SC"/>
                <w:b w:val="0"/>
                <w:i w:val="0"/>
                <w:sz w:val="20"/>
              </w:rPr>
              <w:t>镇民堵在墙前要说法</w:t>
            </w:r>
          </w:p>
        </w:tc>
        <w:tc>
          <w:tcPr>
            <w:tcW w:type="dxa" w:w="4535"/>
          </w:tcPr>
          <w:p>
            <w:pPr>
              <w:spacing w:line="312" w:lineRule="auto"/>
            </w:pPr>
            <w:r>
              <w:rPr>
                <w:rFonts w:ascii="PingFang SC" w:hAnsi="PingFang SC" w:eastAsia="PingFang SC"/>
                <w:b w:val="0"/>
                <w:i w:val="0"/>
                <w:sz w:val="20"/>
              </w:rPr>
              <w:t>投资者对规范披露的诉求</w:t>
            </w:r>
          </w:p>
        </w:tc>
      </w:tr>
      <w:tr>
        <w:trPr>
          <w:trHeight w:val="340"/>
        </w:trPr>
        <w:tc>
          <w:tcPr>
            <w:tcW w:type="dxa" w:w="4252"/>
          </w:tcPr>
          <w:p>
            <w:pPr>
              <w:spacing w:line="312" w:lineRule="auto"/>
            </w:pPr>
            <w:r>
              <w:rPr>
                <w:rFonts w:ascii="PingFang SC" w:hAnsi="PingFang SC" w:eastAsia="PingFang SC"/>
                <w:b w:val="0"/>
                <w:i w:val="0"/>
                <w:sz w:val="20"/>
              </w:rPr>
              <w:t>重新立规矩：每季照实上墙、补齐、推举看账人</w:t>
            </w:r>
          </w:p>
        </w:tc>
        <w:tc>
          <w:tcPr>
            <w:tcW w:type="dxa" w:w="4535"/>
          </w:tcPr>
          <w:p>
            <w:pPr>
              <w:spacing w:line="312" w:lineRule="auto"/>
            </w:pPr>
            <w:r>
              <w:rPr>
                <w:rFonts w:ascii="PingFang SC" w:hAnsi="PingFang SC" w:eastAsia="PingFang SC"/>
                <w:b w:val="0"/>
                <w:i w:val="0"/>
                <w:sz w:val="20"/>
              </w:rPr>
              <w:t>及时、真实、准确、完整披露的目的</w:t>
            </w:r>
          </w:p>
        </w:tc>
      </w:tr>
    </w:tbl>
    <w:p>
      <w:pPr>
        <w:spacing w:before="160"/>
        <w:jc w:val="center"/>
      </w:pPr>
      <w:r>
        <w:rPr>
          <w:rFonts w:ascii="PingFang SC" w:hAnsi="PingFang SC" w:eastAsia="PingFang SC"/>
          <w:b w:val="0"/>
          <w:i w:val="0"/>
          <w:color w:val="808080"/>
          <w:sz w:val="18"/>
        </w:rPr>
        <w:t>📝 来源：股权投资基金（科目三）· （一）信息披露的定义及目的</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一、基金纠纷概况</w:t>
      </w:r>
    </w:p>
    <w:p>
      <w:pPr>
        <w:spacing w:before="160" w:after="80"/>
      </w:pPr>
      <w:r>
        <w:rPr>
          <w:rFonts w:ascii="PingFang SC" w:hAnsi="PingFang SC" w:eastAsia="PingFang SC"/>
          <w:b/>
          <w:i/>
          <w:sz w:val="24"/>
        </w:rPr>
        <w:t>📜 寓言故事 —— 《老周的官司簿》</w:t>
      </w:r>
    </w:p>
    <w:p>
      <w:pPr>
        <w:spacing w:after="80" w:line="360" w:lineRule="auto"/>
        <w:ind w:firstLine="420"/>
      </w:pPr>
      <w:r>
        <w:rPr>
          <w:rFonts w:ascii="PingFang SC" w:hAnsi="PingFang SC" w:eastAsia="PingFang SC"/>
          <w:b w:val="0"/>
          <w:i w:val="0"/>
          <w:sz w:val="21"/>
        </w:rPr>
        <w:t>老周在城里开了间钱庄，专门帮人凑份子做生意。十年来，城里的钱庄越开越多，凑的银子越来越大。可老周发现，钱庄到期清算时，往往是矛盾最多的时候——投的铺子没卖出去、赚的银子没达到预期，合伙人和管账的之间就容易吵起来。老周有个朋友在上海府当差，专门处理钱庄纠纷，他翻开了近六年的卷宗，给老周讲了个明白。</w:t>
      </w:r>
    </w:p>
    <w:p>
      <w:pPr>
        <w:spacing w:after="80" w:line="360" w:lineRule="auto"/>
        <w:ind w:firstLine="420"/>
      </w:pPr>
      <w:r>
        <w:rPr>
          <w:rFonts w:ascii="PingFang SC" w:hAnsi="PingFang SC" w:eastAsia="PingFang SC"/>
          <w:b w:val="0"/>
          <w:i w:val="0"/>
          <w:sz w:val="21"/>
        </w:rPr>
        <w:t>头一件，官司的银子越来越大。六年前，一百两银子的纠纷就算大事；如今，动辄百万两。而且案子越来越多，尤其前两年增长最快。老周问："为啥？"朋友叹气："钱庄多了，银子多了，自然纠纷也多。而且钱庄期限短，管账的时间紧，投的铺子还没成熟就到期，退出不畅，矛盾就激化了。"</w:t>
      </w:r>
    </w:p>
    <w:p>
      <w:pPr>
        <w:spacing w:after="80" w:line="360" w:lineRule="auto"/>
        <w:ind w:firstLine="420"/>
      </w:pPr>
      <w:r>
        <w:rPr>
          <w:rFonts w:ascii="PingFang SC" w:hAnsi="PingFang SC" w:eastAsia="PingFang SC"/>
          <w:b w:val="0"/>
          <w:i w:val="0"/>
          <w:sz w:val="21"/>
        </w:rPr>
        <w:t>第二件，纠纷大多发生在钱庄内部。十个案子里有将近七个，是合伙人、管账的、保管银子的、投资顾问、卖股份的人之间吵起来的。合伙人告管账的最多——十个案子里有将近七个是合伙人提起的，而其中九成以上是个人合伙人。老周点头："个人合伙人银子少、见识浅，容易觉得被管账的骗了。"</w:t>
      </w:r>
    </w:p>
    <w:p>
      <w:pPr>
        <w:spacing w:after="80" w:line="360" w:lineRule="auto"/>
        <w:ind w:firstLine="420"/>
      </w:pPr>
      <w:r>
        <w:rPr>
          <w:rFonts w:ascii="PingFang SC" w:hAnsi="PingFang SC" w:eastAsia="PingFang SC"/>
          <w:b w:val="0"/>
          <w:i w:val="0"/>
          <w:sz w:val="21"/>
        </w:rPr>
        <w:t>第三件，案由五花八门，但以契约纠纷为主——十个案子里有七个以上是合伙人拿着契约说管账的没按约定办事。诉请类型也多样，但大多是主张管账的违约——十个案子里有将近七个是告管账的没尽到责任。老周问："那管账的赢的多还是输的多？"朋友摇头："赢的不少，但执行难。十个赢的案子里，有六个以上被执行人没钱可执行，完全执行到位的不到一成五，实际执行到位率只有一成三。管账的输了官司，但银子早花光了，合伙人拿不到钱。"</w:t>
      </w:r>
    </w:p>
    <w:p>
      <w:pPr>
        <w:spacing w:after="80" w:line="360" w:lineRule="auto"/>
        <w:ind w:firstLine="420"/>
      </w:pPr>
      <w:r>
        <w:rPr>
          <w:rFonts w:ascii="PingFang SC" w:hAnsi="PingFang SC" w:eastAsia="PingFang SC"/>
          <w:b w:val="0"/>
          <w:i w:val="0"/>
          <w:sz w:val="21"/>
        </w:rPr>
        <w:t>第四件，钱庄的组织形式以合伙型和契约型为主。合伙型的纠纷多，因为合伙人之间权责不清；契约型的也多，因为契约写得模糊，双方理解不同。投资标的主要是非标准化的——比如投的铺子股份、作坊股权——这些不好估价、不好卖，纠纷自然就多。十个案子里，有四成以上是股权纠纷。</w:t>
      </w:r>
    </w:p>
    <w:p>
      <w:pPr>
        <w:spacing w:after="80" w:line="360" w:lineRule="auto"/>
        <w:ind w:firstLine="420"/>
      </w:pPr>
      <w:r>
        <w:rPr>
          <w:rFonts w:ascii="PingFang SC" w:hAnsi="PingFang SC" w:eastAsia="PingFang SC"/>
          <w:b w:val="0"/>
          <w:i w:val="0"/>
          <w:sz w:val="21"/>
        </w:rPr>
        <w:t>第五件，纠纷多发于投资和退出阶段。投资阶段的纠纷占三成五，主要是投的时候没调查清楚、估值高了、或者投后没管好；退出阶段的纠纷占六成以上，主要是到期了铺子没卖出去、银子收不回来、或者分银子的时候有争议。老周叹气："退出阶段是钱庄的大考，考不好就闹官司。"</w:t>
      </w:r>
    </w:p>
    <w:p>
      <w:pPr>
        <w:spacing w:after="80" w:line="360" w:lineRule="auto"/>
        <w:ind w:firstLine="420"/>
      </w:pPr>
      <w:r>
        <w:rPr>
          <w:rFonts w:ascii="PingFang SC" w:hAnsi="PingFang SC" w:eastAsia="PingFang SC"/>
          <w:b w:val="0"/>
          <w:i w:val="0"/>
          <w:sz w:val="21"/>
        </w:rPr>
        <w:t>第六件，本金收益承诺很常见。十个案子里有将近三个，是管账的或卖股份的人口头或书面承诺了保本保收益，结果没做到，合伙人告上法庭。老周摇头："钱庄投资本来就是高风险，哪有稳赚不赔的？承诺了做不到，自然被告。"</w:t>
      </w:r>
    </w:p>
    <w:p>
      <w:pPr>
        <w:spacing w:after="80" w:line="360" w:lineRule="auto"/>
        <w:ind w:firstLine="420"/>
      </w:pPr>
      <w:r>
        <w:rPr>
          <w:rFonts w:ascii="PingFang SC" w:hAnsi="PingFang SC" w:eastAsia="PingFang SC"/>
          <w:b w:val="0"/>
          <w:i w:val="0"/>
          <w:sz w:val="21"/>
        </w:rPr>
        <w:t>第七件，仲裁的案子比诉讼多得多。朋友解释："钱庄的契约里大多写了仲裁条款，纠纷先走仲裁，不走衙门。仲裁快、保密，对管账的名声影响小。"</w:t>
      </w:r>
    </w:p>
    <w:p>
      <w:pPr>
        <w:spacing w:after="80" w:line="360" w:lineRule="auto"/>
        <w:ind w:firstLine="420"/>
      </w:pPr>
      <w:r>
        <w:rPr>
          <w:rFonts w:ascii="PingFang SC" w:hAnsi="PingFang SC" w:eastAsia="PingFang SC"/>
          <w:b w:val="0"/>
          <w:i w:val="0"/>
          <w:sz w:val="21"/>
        </w:rPr>
        <w:t>老周听完，把朋友讲的十一条记在本子上，取名《官司簿》。他回到钱庄，把《官司簿》贴在墙上，对三个合伙人说："钱庄纠纷多，咱们得防。第一，契约写清楚，权责分明；第二，投前调查做足，估值合理；第三，投后管到位，定期汇报；第四，退出提前规划，别等到期才着急；第五，绝不承诺保本保收益，让合伙人知道风险；第六，纠纷先协商，实在不行再走仲裁，最后才走衙门。"三个合伙人点头称是。从那以后，老周每开一间钱庄，都把《官司簿》念一遍，规矩做在前头。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我国股权投资基金市场蓬勃发展，基金募集的数量和募资金额同步快速提升。股权投资总体上是一项较高风险的投资活动，实现良好收益取决于管理团队水平、行业发展周期、退出市场环境等多方面因素，加之我国股权投资基金普遍存续期限较短，也加大了管理人的管理难度。因此，基金存续期届满进入清算时点，往往是一场大考，在项目退出不畅，业绩表现不佳的情况下，就较为容易激化矛盾，产生纠纷。《上海金融法院审判工作情况通报（2018—2021）》就提到，私募类案件纠纷大多发生于退出环节。还有一个需要提及的重要原因是，在《关于规范金融机构资产管理业务的指导意见》发布前，市场上存在不少不规范的做法，特别是部分股权投资基金存在"资金池""底层资产虚化""变相突破合格投资者门槛""监管套利"等不规范操作，就更容易引发纠纷。2022年2月，上海金融法院发布的《私募基金纠纷法律风险防范报告》详细统计分析2016年至2021年审结的542件涉私募基金案件，总结了私募基金纠纷案件的整体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类案件呈现以下特点：一是标的额大且案件数量呈上升趋势，诉讼标的额主要集中在100万元至1 000万元之间，案件数量近六年呈上升趋势，尤其在2017年至2018年呈快速增长态势；二是纠纷主要发生于私募基金内部，67.53%的纠纷发生在投资者、管理人、托管人、投资顾问、销售机构之间；三是案由多样但以合同纠纷为主，占比71.96%；四是诉请类型多样但以主张违约责任为主，占比67.34%；五是纠纷多为个人投资者起诉管理人，68.08%的诉讼案件由投资者提起，其中92.95%为个人投资者；六是私募基金组织形式多样且以合伙型、契约型为主；七是投资标的主要为非标准化资产，大多数投资标的为股权，占比41.11%；八是纠纷多发于投资、退出阶段，分别占比34.50%和61.25%；九是本金收益承诺较为常见且形式多样，占比28.41%；十是诉讼案件数量远小于仲裁案件数量；十一是胜诉案件因被执行人资信不佳而执行到位率较低，无财产可供执行的占比62.57%，完全执行到位的仅占比14.62%，实际执行到位率为13.60%。</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钱庄到期清算是矛盾最多的时候</w:t>
            </w:r>
          </w:p>
        </w:tc>
        <w:tc>
          <w:tcPr>
            <w:tcW w:type="dxa" w:w="4535"/>
          </w:tcPr>
          <w:p>
            <w:pPr>
              <w:spacing w:line="312" w:lineRule="auto"/>
            </w:pPr>
            <w:r>
              <w:rPr>
                <w:rFonts w:ascii="PingFang SC" w:hAnsi="PingFang SC" w:eastAsia="PingFang SC"/>
                <w:b w:val="0"/>
                <w:i w:val="0"/>
                <w:sz w:val="20"/>
              </w:rPr>
              <w:t>基金存续期届满进入清算时点，往往是一场大考</w:t>
            </w:r>
          </w:p>
        </w:tc>
      </w:tr>
      <w:tr>
        <w:trPr>
          <w:trHeight w:val="340"/>
        </w:trPr>
        <w:tc>
          <w:tcPr>
            <w:tcW w:type="dxa" w:w="4252"/>
          </w:tcPr>
          <w:p>
            <w:pPr>
              <w:spacing w:line="312" w:lineRule="auto"/>
            </w:pPr>
            <w:r>
              <w:rPr>
                <w:rFonts w:ascii="PingFang SC" w:hAnsi="PingFang SC" w:eastAsia="PingFang SC"/>
                <w:b w:val="0"/>
                <w:i w:val="0"/>
                <w:sz w:val="20"/>
              </w:rPr>
              <w:t>投的铺子没卖出去、赚的银子没达到预期</w:t>
            </w:r>
          </w:p>
        </w:tc>
        <w:tc>
          <w:tcPr>
            <w:tcW w:type="dxa" w:w="4535"/>
          </w:tcPr>
          <w:p>
            <w:pPr>
              <w:spacing w:line="312" w:lineRule="auto"/>
            </w:pPr>
            <w:r>
              <w:rPr>
                <w:rFonts w:ascii="PingFang SC" w:hAnsi="PingFang SC" w:eastAsia="PingFang SC"/>
                <w:b w:val="0"/>
                <w:i w:val="0"/>
                <w:sz w:val="20"/>
              </w:rPr>
              <w:t>项目退出不畅，业绩表现不佳</w:t>
            </w:r>
          </w:p>
        </w:tc>
      </w:tr>
      <w:tr>
        <w:trPr>
          <w:trHeight w:val="340"/>
        </w:trPr>
        <w:tc>
          <w:tcPr>
            <w:tcW w:type="dxa" w:w="4252"/>
          </w:tcPr>
          <w:p>
            <w:pPr>
              <w:spacing w:line="312" w:lineRule="auto"/>
            </w:pPr>
            <w:r>
              <w:rPr>
                <w:rFonts w:ascii="PingFang SC" w:hAnsi="PingFang SC" w:eastAsia="PingFang SC"/>
                <w:b w:val="0"/>
                <w:i w:val="0"/>
                <w:sz w:val="20"/>
              </w:rPr>
              <w:t>官司银子越来越大，案子越来越多</w:t>
            </w:r>
          </w:p>
        </w:tc>
        <w:tc>
          <w:tcPr>
            <w:tcW w:type="dxa" w:w="4535"/>
          </w:tcPr>
          <w:p>
            <w:pPr>
              <w:spacing w:line="312" w:lineRule="auto"/>
            </w:pPr>
            <w:r>
              <w:rPr>
                <w:rFonts w:ascii="PingFang SC" w:hAnsi="PingFang SC" w:eastAsia="PingFang SC"/>
                <w:b w:val="0"/>
                <w:i w:val="0"/>
                <w:sz w:val="20"/>
              </w:rPr>
              <w:t>标的额大且案件数量呈上升趋势</w:t>
            </w:r>
          </w:p>
        </w:tc>
      </w:tr>
      <w:tr>
        <w:trPr>
          <w:trHeight w:val="340"/>
        </w:trPr>
        <w:tc>
          <w:tcPr>
            <w:tcW w:type="dxa" w:w="4252"/>
          </w:tcPr>
          <w:p>
            <w:pPr>
              <w:spacing w:line="312" w:lineRule="auto"/>
            </w:pPr>
            <w:r>
              <w:rPr>
                <w:rFonts w:ascii="PingFang SC" w:hAnsi="PingFang SC" w:eastAsia="PingFang SC"/>
                <w:b w:val="0"/>
                <w:i w:val="0"/>
                <w:sz w:val="20"/>
              </w:rPr>
              <w:t>纠纷大多发生在钱庄内部</w:t>
            </w:r>
          </w:p>
        </w:tc>
        <w:tc>
          <w:tcPr>
            <w:tcW w:type="dxa" w:w="4535"/>
          </w:tcPr>
          <w:p>
            <w:pPr>
              <w:spacing w:line="312" w:lineRule="auto"/>
            </w:pPr>
            <w:r>
              <w:rPr>
                <w:rFonts w:ascii="PingFang SC" w:hAnsi="PingFang SC" w:eastAsia="PingFang SC"/>
                <w:b w:val="0"/>
                <w:i w:val="0"/>
                <w:sz w:val="20"/>
              </w:rPr>
              <w:t>67.53%的纠纷发生在投资者、管理人、托管人、投资顾问、销售机构之间</w:t>
            </w:r>
          </w:p>
        </w:tc>
      </w:tr>
      <w:tr>
        <w:trPr>
          <w:trHeight w:val="340"/>
        </w:trPr>
        <w:tc>
          <w:tcPr>
            <w:tcW w:type="dxa" w:w="4252"/>
          </w:tcPr>
          <w:p>
            <w:pPr>
              <w:spacing w:line="312" w:lineRule="auto"/>
            </w:pPr>
            <w:r>
              <w:rPr>
                <w:rFonts w:ascii="PingFang SC" w:hAnsi="PingFang SC" w:eastAsia="PingFang SC"/>
                <w:b w:val="0"/>
                <w:i w:val="0"/>
                <w:sz w:val="20"/>
              </w:rPr>
              <w:t>合伙人告管账的最多，九成以上是个人合伙人</w:t>
            </w:r>
          </w:p>
        </w:tc>
        <w:tc>
          <w:tcPr>
            <w:tcW w:type="dxa" w:w="4535"/>
          </w:tcPr>
          <w:p>
            <w:pPr>
              <w:spacing w:line="312" w:lineRule="auto"/>
            </w:pPr>
            <w:r>
              <w:rPr>
                <w:rFonts w:ascii="PingFang SC" w:hAnsi="PingFang SC" w:eastAsia="PingFang SC"/>
                <w:b w:val="0"/>
                <w:i w:val="0"/>
                <w:sz w:val="20"/>
              </w:rPr>
              <w:t>68.08%的诉讼案件由投资者提起，其中92.95%为个人投资者</w:t>
            </w:r>
          </w:p>
        </w:tc>
      </w:tr>
      <w:tr>
        <w:trPr>
          <w:trHeight w:val="340"/>
        </w:trPr>
        <w:tc>
          <w:tcPr>
            <w:tcW w:type="dxa" w:w="4252"/>
          </w:tcPr>
          <w:p>
            <w:pPr>
              <w:spacing w:line="312" w:lineRule="auto"/>
            </w:pPr>
            <w:r>
              <w:rPr>
                <w:rFonts w:ascii="PingFang SC" w:hAnsi="PingFang SC" w:eastAsia="PingFang SC"/>
                <w:b w:val="0"/>
                <w:i w:val="0"/>
                <w:sz w:val="20"/>
              </w:rPr>
              <w:t>以契约纠纷为主，主张管账的违约</w:t>
            </w:r>
          </w:p>
        </w:tc>
        <w:tc>
          <w:tcPr>
            <w:tcW w:type="dxa" w:w="4535"/>
          </w:tcPr>
          <w:p>
            <w:pPr>
              <w:spacing w:line="312" w:lineRule="auto"/>
            </w:pPr>
            <w:r>
              <w:rPr>
                <w:rFonts w:ascii="PingFang SC" w:hAnsi="PingFang SC" w:eastAsia="PingFang SC"/>
                <w:b w:val="0"/>
                <w:i w:val="0"/>
                <w:sz w:val="20"/>
              </w:rPr>
              <w:t>案由以合同纠纷为主（71.96%），诉请以主张违约责任为主（67.34%）</w:t>
            </w:r>
          </w:p>
        </w:tc>
      </w:tr>
      <w:tr>
        <w:trPr>
          <w:trHeight w:val="340"/>
        </w:trPr>
        <w:tc>
          <w:tcPr>
            <w:tcW w:type="dxa" w:w="4252"/>
          </w:tcPr>
          <w:p>
            <w:pPr>
              <w:spacing w:line="312" w:lineRule="auto"/>
            </w:pPr>
            <w:r>
              <w:rPr>
                <w:rFonts w:ascii="PingFang SC" w:hAnsi="PingFang SC" w:eastAsia="PingFang SC"/>
                <w:b w:val="0"/>
                <w:i w:val="0"/>
                <w:sz w:val="20"/>
              </w:rPr>
              <w:t>赢了官司但执行难，六成以上没钱可执行</w:t>
            </w:r>
          </w:p>
        </w:tc>
        <w:tc>
          <w:tcPr>
            <w:tcW w:type="dxa" w:w="4535"/>
          </w:tcPr>
          <w:p>
            <w:pPr>
              <w:spacing w:line="312" w:lineRule="auto"/>
            </w:pPr>
            <w:r>
              <w:rPr>
                <w:rFonts w:ascii="PingFang SC" w:hAnsi="PingFang SC" w:eastAsia="PingFang SC"/>
                <w:b w:val="0"/>
                <w:i w:val="0"/>
                <w:sz w:val="20"/>
              </w:rPr>
              <w:t>无财产可供执行的占比62.57%，实际执行到位率13.60%</w:t>
            </w:r>
          </w:p>
        </w:tc>
      </w:tr>
      <w:tr>
        <w:trPr>
          <w:trHeight w:val="340"/>
        </w:trPr>
        <w:tc>
          <w:tcPr>
            <w:tcW w:type="dxa" w:w="4252"/>
          </w:tcPr>
          <w:p>
            <w:pPr>
              <w:spacing w:line="312" w:lineRule="auto"/>
            </w:pPr>
            <w:r>
              <w:rPr>
                <w:rFonts w:ascii="PingFang SC" w:hAnsi="PingFang SC" w:eastAsia="PingFang SC"/>
                <w:b w:val="0"/>
                <w:i w:val="0"/>
                <w:sz w:val="20"/>
              </w:rPr>
              <w:t>合伙型和契约型为主</w:t>
            </w:r>
          </w:p>
        </w:tc>
        <w:tc>
          <w:tcPr>
            <w:tcW w:type="dxa" w:w="4535"/>
          </w:tcPr>
          <w:p>
            <w:pPr>
              <w:spacing w:line="312" w:lineRule="auto"/>
            </w:pPr>
            <w:r>
              <w:rPr>
                <w:rFonts w:ascii="PingFang SC" w:hAnsi="PingFang SC" w:eastAsia="PingFang SC"/>
                <w:b w:val="0"/>
                <w:i w:val="0"/>
                <w:sz w:val="20"/>
              </w:rPr>
              <w:t>私募基金组织形式多样且以合伙型、契约型为主</w:t>
            </w:r>
          </w:p>
        </w:tc>
      </w:tr>
      <w:tr>
        <w:trPr>
          <w:trHeight w:val="340"/>
        </w:trPr>
        <w:tc>
          <w:tcPr>
            <w:tcW w:type="dxa" w:w="4252"/>
          </w:tcPr>
          <w:p>
            <w:pPr>
              <w:spacing w:line="312" w:lineRule="auto"/>
            </w:pPr>
            <w:r>
              <w:rPr>
                <w:rFonts w:ascii="PingFang SC" w:hAnsi="PingFang SC" w:eastAsia="PingFang SC"/>
                <w:b w:val="0"/>
                <w:i w:val="0"/>
                <w:sz w:val="20"/>
              </w:rPr>
              <w:t>投的铺子股份不好估价、不好卖</w:t>
            </w:r>
          </w:p>
        </w:tc>
        <w:tc>
          <w:tcPr>
            <w:tcW w:type="dxa" w:w="4535"/>
          </w:tcPr>
          <w:p>
            <w:pPr>
              <w:spacing w:line="312" w:lineRule="auto"/>
            </w:pPr>
            <w:r>
              <w:rPr>
                <w:rFonts w:ascii="PingFang SC" w:hAnsi="PingFang SC" w:eastAsia="PingFang SC"/>
                <w:b w:val="0"/>
                <w:i w:val="0"/>
                <w:sz w:val="20"/>
              </w:rPr>
              <w:t>投资标的主要为非标准化资产，股权占比41.11%</w:t>
            </w:r>
          </w:p>
        </w:tc>
      </w:tr>
      <w:tr>
        <w:trPr>
          <w:trHeight w:val="340"/>
        </w:trPr>
        <w:tc>
          <w:tcPr>
            <w:tcW w:type="dxa" w:w="4252"/>
          </w:tcPr>
          <w:p>
            <w:pPr>
              <w:spacing w:line="312" w:lineRule="auto"/>
            </w:pPr>
            <w:r>
              <w:rPr>
                <w:rFonts w:ascii="PingFang SC" w:hAnsi="PingFang SC" w:eastAsia="PingFang SC"/>
                <w:b w:val="0"/>
                <w:i w:val="0"/>
                <w:sz w:val="20"/>
              </w:rPr>
              <w:t>退出阶段纠纷占六成以上</w:t>
            </w:r>
          </w:p>
        </w:tc>
        <w:tc>
          <w:tcPr>
            <w:tcW w:type="dxa" w:w="4535"/>
          </w:tcPr>
          <w:p>
            <w:pPr>
              <w:spacing w:line="312" w:lineRule="auto"/>
            </w:pPr>
            <w:r>
              <w:rPr>
                <w:rFonts w:ascii="PingFang SC" w:hAnsi="PingFang SC" w:eastAsia="PingFang SC"/>
                <w:b w:val="0"/>
                <w:i w:val="0"/>
                <w:sz w:val="20"/>
              </w:rPr>
              <w:t>纠纷多发于退出阶段（61.25%），投资阶段（34.50%）</w:t>
            </w:r>
          </w:p>
        </w:tc>
      </w:tr>
      <w:tr>
        <w:trPr>
          <w:trHeight w:val="340"/>
        </w:trPr>
        <w:tc>
          <w:tcPr>
            <w:tcW w:type="dxa" w:w="4252"/>
          </w:tcPr>
          <w:p>
            <w:pPr>
              <w:spacing w:line="312" w:lineRule="auto"/>
            </w:pPr>
            <w:r>
              <w:rPr>
                <w:rFonts w:ascii="PingFang SC" w:hAnsi="PingFang SC" w:eastAsia="PingFang SC"/>
                <w:b w:val="0"/>
                <w:i w:val="0"/>
                <w:sz w:val="20"/>
              </w:rPr>
              <w:t>保本保收益承诺很常见</w:t>
            </w:r>
          </w:p>
        </w:tc>
        <w:tc>
          <w:tcPr>
            <w:tcW w:type="dxa" w:w="4535"/>
          </w:tcPr>
          <w:p>
            <w:pPr>
              <w:spacing w:line="312" w:lineRule="auto"/>
            </w:pPr>
            <w:r>
              <w:rPr>
                <w:rFonts w:ascii="PingFang SC" w:hAnsi="PingFang SC" w:eastAsia="PingFang SC"/>
                <w:b w:val="0"/>
                <w:i w:val="0"/>
                <w:sz w:val="20"/>
              </w:rPr>
              <w:t>本金收益承诺较为常见且形式多样，占比28.41%</w:t>
            </w:r>
          </w:p>
        </w:tc>
      </w:tr>
      <w:tr>
        <w:trPr>
          <w:trHeight w:val="340"/>
        </w:trPr>
        <w:tc>
          <w:tcPr>
            <w:tcW w:type="dxa" w:w="4252"/>
          </w:tcPr>
          <w:p>
            <w:pPr>
              <w:spacing w:line="312" w:lineRule="auto"/>
            </w:pPr>
            <w:r>
              <w:rPr>
                <w:rFonts w:ascii="PingFang SC" w:hAnsi="PingFang SC" w:eastAsia="PingFang SC"/>
                <w:b w:val="0"/>
                <w:i w:val="0"/>
                <w:sz w:val="20"/>
              </w:rPr>
              <w:t>仲裁案子比诉讼多得多</w:t>
            </w:r>
          </w:p>
        </w:tc>
        <w:tc>
          <w:tcPr>
            <w:tcW w:type="dxa" w:w="4535"/>
          </w:tcPr>
          <w:p>
            <w:pPr>
              <w:spacing w:line="312" w:lineRule="auto"/>
            </w:pPr>
            <w:r>
              <w:rPr>
                <w:rFonts w:ascii="PingFang SC" w:hAnsi="PingFang SC" w:eastAsia="PingFang SC"/>
                <w:b w:val="0"/>
                <w:i w:val="0"/>
                <w:sz w:val="20"/>
              </w:rPr>
              <w:t>诉讼案件数量远小于仲裁案件数量</w:t>
            </w:r>
          </w:p>
        </w:tc>
      </w:tr>
      <w:tr>
        <w:trPr>
          <w:trHeight w:val="340"/>
        </w:trPr>
        <w:tc>
          <w:tcPr>
            <w:tcW w:type="dxa" w:w="4252"/>
          </w:tcPr>
          <w:p>
            <w:pPr>
              <w:spacing w:line="312" w:lineRule="auto"/>
            </w:pPr>
            <w:r>
              <w:rPr>
                <w:rFonts w:ascii="PingFang SC" w:hAnsi="PingFang SC" w:eastAsia="PingFang SC"/>
                <w:b w:val="0"/>
                <w:i w:val="0"/>
                <w:sz w:val="20"/>
              </w:rPr>
              <w:t>资管新规前存在不规范操作</w:t>
            </w:r>
          </w:p>
        </w:tc>
        <w:tc>
          <w:tcPr>
            <w:tcW w:type="dxa" w:w="4535"/>
          </w:tcPr>
          <w:p>
            <w:pPr>
              <w:spacing w:line="312" w:lineRule="auto"/>
            </w:pPr>
            <w:r>
              <w:rPr>
                <w:rFonts w:ascii="PingFang SC" w:hAnsi="PingFang SC" w:eastAsia="PingFang SC"/>
                <w:b w:val="0"/>
                <w:i w:val="0"/>
                <w:sz w:val="20"/>
              </w:rPr>
              <w:t>资金池、底层资产虚化、变相突破合格投资者门槛、监管套利等不规范操作</w:t>
            </w:r>
          </w:p>
        </w:tc>
      </w:tr>
    </w:tbl>
    <w:p>
      <w:pPr>
        <w:spacing w:before="160"/>
        <w:jc w:val="center"/>
      </w:pPr>
      <w:r>
        <w:rPr>
          <w:rFonts w:ascii="PingFang SC" w:hAnsi="PingFang SC" w:eastAsia="PingFang SC"/>
          <w:b w:val="0"/>
          <w:i w:val="0"/>
          <w:color w:val="808080"/>
          <w:sz w:val="18"/>
        </w:rPr>
        <w:t>📝 来源：股权投资基金（科目三）· 第九章 第八节 · 一、基金纠纷概况</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（二）合伙型股权投资基金的设立登记</w:t>
      </w:r>
    </w:p>
    <w:p>
      <w:pPr>
        <w:spacing w:before="160" w:after="80"/>
      </w:pPr>
      <w:r>
        <w:rPr>
          <w:rFonts w:ascii="PingFang SC" w:hAnsi="PingFang SC" w:eastAsia="PingFang SC"/>
          <w:b/>
          <w:i/>
          <w:sz w:val="24"/>
        </w:rPr>
        <w:t>📜 寓言故事 —— 《三人合记栈》</w:t>
      </w:r>
    </w:p>
    <w:p>
      <w:pPr>
        <w:spacing w:after="80" w:line="360" w:lineRule="auto"/>
        <w:ind w:firstLine="420"/>
      </w:pPr>
      <w:r>
        <w:rPr>
          <w:rFonts w:ascii="PingFang SC" w:hAnsi="PingFang SC" w:eastAsia="PingFang SC"/>
          <w:b w:val="0"/>
          <w:i w:val="0"/>
          <w:sz w:val="21"/>
        </w:rPr>
        <w:t>清光绪十二年，江南运河边的青柳埠上，有一家新铺面要开张。</w:t>
      </w:r>
    </w:p>
    <w:p>
      <w:pPr>
        <w:spacing w:after="80" w:line="360" w:lineRule="auto"/>
        <w:ind w:firstLine="420"/>
      </w:pPr>
      <w:r>
        <w:rPr>
          <w:rFonts w:ascii="PingFang SC" w:hAnsi="PingFang SC" w:eastAsia="PingFang SC"/>
          <w:b w:val="0"/>
          <w:i w:val="0"/>
          <w:sz w:val="21"/>
        </w:rPr>
        <w:t>东家姓孙，叫孙兆庭，原是本地米行少东。这几年丝价年年看涨，他想做一桩绸缎生意，可本钱差一截。他找到两位老友——开染坊的周老板、跑船运的赵老大，议了一夜，定下个章程。</w:t>
      </w:r>
    </w:p>
    <w:p>
      <w:pPr>
        <w:spacing w:after="80" w:line="360" w:lineRule="auto"/>
        <w:ind w:firstLine="420"/>
      </w:pPr>
      <w:r>
        <w:rPr>
          <w:rFonts w:ascii="PingFang SC" w:hAnsi="PingFang SC" w:eastAsia="PingFang SC"/>
          <w:b w:val="0"/>
          <w:i w:val="0"/>
          <w:sz w:val="21"/>
        </w:rPr>
        <w:t>三人在茶馆摊开算盘，一笔一笔核：周老板出本钱最多，记大股；孙兆庭出次之；赵老大本钱最少，但他常年走运河，熟悉水路门道。三人约定：赚了按出资分账，亏了也按出资担责，谁也不替谁兜底。</w:t>
      </w:r>
    </w:p>
    <w:p>
      <w:pPr>
        <w:spacing w:after="80" w:line="360" w:lineRule="auto"/>
        <w:ind w:firstLine="420"/>
      </w:pPr>
      <w:r>
        <w:rPr>
          <w:rFonts w:ascii="PingFang SC" w:hAnsi="PingFang SC" w:eastAsia="PingFang SC"/>
          <w:b w:val="0"/>
          <w:i w:val="0"/>
          <w:sz w:val="21"/>
        </w:rPr>
        <w:t>章程谈妥，三人准备挂匾开业。可茶馆伙计提醒了一句：你们这种"几个人凑份子一起做"的买卖，在本地官面上叫"合记栈"，不是谁家一户一家的铺面。要在县衙落档，得有些讲究。</w:t>
      </w:r>
    </w:p>
    <w:p>
      <w:pPr>
        <w:spacing w:after="80" w:line="360" w:lineRule="auto"/>
        <w:ind w:firstLine="420"/>
      </w:pPr>
      <w:r>
        <w:rPr>
          <w:rFonts w:ascii="PingFang SC" w:hAnsi="PingFang SC" w:eastAsia="PingFang SC"/>
          <w:b w:val="0"/>
          <w:i w:val="0"/>
          <w:sz w:val="21"/>
        </w:rPr>
        <w:t>孙兆庭去了趟县衙。师爷翻开册子，一项一项问：</w:t>
      </w:r>
    </w:p>
    <w:p>
      <w:pPr>
        <w:spacing w:after="80" w:line="360" w:lineRule="auto"/>
        <w:ind w:firstLine="420"/>
      </w:pPr>
      <w:r>
        <w:rPr>
          <w:rFonts w:ascii="PingFang SC" w:hAnsi="PingFang SC" w:eastAsia="PingFang SC"/>
          <w:b w:val="0"/>
          <w:i w:val="0"/>
          <w:sz w:val="21"/>
        </w:rPr>
        <w:t>"几位东家？"孙兆庭答："三位。"</w:t>
      </w:r>
    </w:p>
    <w:p>
      <w:pPr>
        <w:spacing w:after="80" w:line="360" w:lineRule="auto"/>
        <w:ind w:firstLine="420"/>
      </w:pPr>
      <w:r>
        <w:rPr>
          <w:rFonts w:ascii="PingFang SC" w:hAnsi="PingFang SC" w:eastAsia="PingFang SC"/>
          <w:b w:val="0"/>
          <w:i w:val="0"/>
          <w:sz w:val="21"/>
        </w:rPr>
        <w:t>"可有写定的合伙字据？"孙兆庭取出昨夜在茶馆议定的章程：出多少银两、谁管钱粮、谁跑外勤、赚了怎么分、亏了怎么担、谁出面应付官面——一样一样落在纸面上。</w:t>
      </w:r>
    </w:p>
    <w:p>
      <w:pPr>
        <w:spacing w:after="80" w:line="360" w:lineRule="auto"/>
        <w:ind w:firstLine="420"/>
      </w:pPr>
      <w:r>
        <w:rPr>
          <w:rFonts w:ascii="PingFang SC" w:hAnsi="PingFang SC" w:eastAsia="PingFang SC"/>
          <w:b w:val="0"/>
          <w:i w:val="0"/>
          <w:sz w:val="21"/>
        </w:rPr>
        <w:t>"可有铺面的名号？可有固定的经营场所？"</w:t>
      </w:r>
    </w:p>
    <w:p>
      <w:pPr>
        <w:spacing w:after="80" w:line="360" w:lineRule="auto"/>
        <w:ind w:firstLine="420"/>
      </w:pPr>
      <w:r>
        <w:rPr>
          <w:rFonts w:ascii="PingFang SC" w:hAnsi="PingFang SC" w:eastAsia="PingFang SC"/>
          <w:b w:val="0"/>
          <w:i w:val="0"/>
          <w:sz w:val="21"/>
        </w:rPr>
        <w:t>"叫'合记栈'。运河边孙家米行隔壁的铺面，已经租下。"</w:t>
      </w:r>
    </w:p>
    <w:p>
      <w:pPr>
        <w:spacing w:after="80" w:line="360" w:lineRule="auto"/>
        <w:ind w:firstLine="420"/>
      </w:pPr>
      <w:r>
        <w:rPr>
          <w:rFonts w:ascii="PingFang SC" w:hAnsi="PingFang SC" w:eastAsia="PingFang SC"/>
          <w:b w:val="0"/>
          <w:i w:val="0"/>
          <w:sz w:val="21"/>
        </w:rPr>
        <w:t>师爷点点头，又问："谁来县衙递这份状子？"</w:t>
      </w:r>
    </w:p>
    <w:p>
      <w:pPr>
        <w:spacing w:after="80" w:line="360" w:lineRule="auto"/>
        <w:ind w:firstLine="420"/>
      </w:pPr>
      <w:r>
        <w:rPr>
          <w:rFonts w:ascii="PingFang SC" w:hAnsi="PingFang SC" w:eastAsia="PingFang SC"/>
          <w:b w:val="0"/>
          <w:i w:val="0"/>
          <w:sz w:val="21"/>
        </w:rPr>
        <w:t>孙兆庭一愣。三人各有各的营生，不可能三个都跑县衙。师爷说："得你们三人一起定下一个人——要么是你们共同指派的一位代表，要么是你们共同托付的一位代理人。这个人拿着你们的字据来递状子。"</w:t>
      </w:r>
    </w:p>
    <w:p>
      <w:pPr>
        <w:spacing w:after="80" w:line="360" w:lineRule="auto"/>
        <w:ind w:firstLine="420"/>
      </w:pPr>
      <w:r>
        <w:rPr>
          <w:rFonts w:ascii="PingFang SC" w:hAnsi="PingFang SC" w:eastAsia="PingFang SC"/>
          <w:b w:val="0"/>
          <w:i w:val="0"/>
          <w:sz w:val="21"/>
        </w:rPr>
        <w:t>回茶馆一议，三人写了一张委托字条，公推孙兆庭为代表。他递状子时带齐三样东西：登记的状纸、那份合伙的字据、三位东家的身份文书。</w:t>
      </w:r>
    </w:p>
    <w:p>
      <w:pPr>
        <w:spacing w:after="80" w:line="360" w:lineRule="auto"/>
        <w:ind w:firstLine="420"/>
      </w:pPr>
      <w:r>
        <w:rPr>
          <w:rFonts w:ascii="PingFang SC" w:hAnsi="PingFang SC" w:eastAsia="PingFang SC"/>
          <w:b w:val="0"/>
          <w:i w:val="0"/>
          <w:sz w:val="21"/>
        </w:rPr>
        <w:t>赵老大有些犯嘀咕："我就出了点小钱，也算'合伙人'？师爷会不会嫌我人微言轻？"</w:t>
      </w:r>
    </w:p>
    <w:p>
      <w:pPr>
        <w:spacing w:after="80" w:line="360" w:lineRule="auto"/>
        <w:ind w:firstLine="420"/>
      </w:pPr>
      <w:r>
        <w:rPr>
          <w:rFonts w:ascii="PingFang SC" w:hAnsi="PingFang SC" w:eastAsia="PingFang SC"/>
          <w:b w:val="0"/>
          <w:i w:val="0"/>
          <w:sz w:val="21"/>
        </w:rPr>
        <w:t>孙兆庭摇头："师爷看的是'有没有人和你一起做这事'，不看银子多少。哪怕你只出了一串钱，只要章程上白纸黑字写了你的名字、你按约定出了份子，你就是这桩买卖里的一分子。"</w:t>
      </w:r>
    </w:p>
    <w:p>
      <w:pPr>
        <w:spacing w:after="80" w:line="360" w:lineRule="auto"/>
        <w:ind w:firstLine="420"/>
      </w:pPr>
      <w:r>
        <w:rPr>
          <w:rFonts w:ascii="PingFang SC" w:hAnsi="PingFang SC" w:eastAsia="PingFang SC"/>
          <w:b w:val="0"/>
          <w:i w:val="0"/>
          <w:sz w:val="21"/>
        </w:rPr>
        <w:t>周老板在旁笑了一声："先让这桩买卖有根，才谈得上日后的枝枝叶叶。没根的树，风一吹就倒了。"</w:t>
      </w:r>
    </w:p>
    <w:p>
      <w:pPr>
        <w:spacing w:after="80" w:line="360" w:lineRule="auto"/>
        <w:ind w:firstLine="420"/>
      </w:pPr>
      <w:r>
        <w:rPr>
          <w:rFonts w:ascii="PingFang SC" w:hAnsi="PingFang SC" w:eastAsia="PingFang SC"/>
          <w:b w:val="0"/>
          <w:i w:val="0"/>
          <w:sz w:val="21"/>
        </w:rPr>
        <w:t>师爷接过状纸和字据，当着三人的面核了人名——三位，未逾上限；又核了章程里的条目，都落在纸面上；再核了名号、经营场所、出资额——一处一处都齐了。</w:t>
      </w:r>
    </w:p>
    <w:p>
      <w:pPr>
        <w:spacing w:after="80" w:line="360" w:lineRule="auto"/>
        <w:ind w:firstLine="420"/>
      </w:pPr>
      <w:r>
        <w:rPr>
          <w:rFonts w:ascii="PingFang SC" w:hAnsi="PingFang SC" w:eastAsia="PingFang SC"/>
          <w:b w:val="0"/>
          <w:i w:val="0"/>
          <w:sz w:val="21"/>
        </w:rPr>
        <w:t>县衙的红印落在了合记栈的档上。</w:t>
      </w:r>
    </w:p>
    <w:p>
      <w:pPr>
        <w:spacing w:after="80" w:line="360" w:lineRule="auto"/>
        <w:ind w:firstLine="420"/>
      </w:pPr>
      <w:r>
        <w:rPr>
          <w:rFonts w:ascii="PingFang SC" w:hAnsi="PingFang SC" w:eastAsia="PingFang SC"/>
          <w:b w:val="0"/>
          <w:i w:val="0"/>
          <w:sz w:val="21"/>
        </w:rPr>
        <w:t>孙兆庭走出县衙时，长舒一口气。他明白：这桩买卖不是他孙家一户一家的米行，也不是几张签了字画了押的纸——它是几位东家凑成的、靠一份写定的字据立起来的营生。要让这桩买卖在官面上立得住，就得几位东家一起指定一个人，由那人带着字据、带着各自身份文书，去县衙递上状子，办好这件事。</w:t>
      </w:r>
    </w:p>
    <w:p>
      <w:pPr>
        <w:spacing w:after="80" w:line="360" w:lineRule="auto"/>
        <w:ind w:firstLine="420"/>
      </w:pPr>
      <w:r>
        <w:rPr>
          <w:rFonts w:ascii="PingFang SC" w:hAnsi="PingFang SC" w:eastAsia="PingFang SC"/>
          <w:b w:val="0"/>
          <w:i w:val="0"/>
          <w:sz w:val="21"/>
        </w:rPr>
        <w:t>合记栈这才真正立了起来。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设立合伙型股权投资基金应当满足必要的条件，包括满足要求的合伙人数量、有书面的合伙协议、合伙人认缴或实缴的出资、有合伙企业的名称及经营场所等。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合伙型股权投资基金应当由2个以上50个以下合伙人设立。合伙型股权投资基金通常实行出资认缴，全体合伙人应当按照合伙协议的规定按期足额缴纳出资。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申请设立合伙型股权投资基金，应当由全体合伙人指定的代表或者共同委托的代理人向市场监督管理部门申请设立登记。申请人应当提交登记申请材料，包括登记申请书、合伙协议、合伙人身份证明文件等。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三人凑份子一起做绸缎生意</w:t>
            </w:r>
          </w:p>
        </w:tc>
        <w:tc>
          <w:tcPr>
            <w:tcW w:type="dxa" w:w="4535"/>
          </w:tcPr>
          <w:p>
            <w:pPr>
              <w:spacing w:line="312" w:lineRule="auto"/>
            </w:pPr>
            <w:r>
              <w:rPr>
                <w:rFonts w:ascii="PingFang SC" w:hAnsi="PingFang SC" w:eastAsia="PingFang SC"/>
                <w:b w:val="0"/>
                <w:i w:val="0"/>
                <w:sz w:val="20"/>
              </w:rPr>
              <w:t>合伙型基金由多个合伙人共同设立</w:t>
            </w:r>
          </w:p>
        </w:tc>
      </w:tr>
      <w:tr>
        <w:trPr>
          <w:trHeight w:val="340"/>
        </w:trPr>
        <w:tc>
          <w:tcPr>
            <w:tcW w:type="dxa" w:w="4252"/>
          </w:tcPr>
          <w:p>
            <w:pPr>
              <w:spacing w:line="312" w:lineRule="auto"/>
            </w:pPr>
            <w:r>
              <w:rPr>
                <w:rFonts w:ascii="PingFang SC" w:hAnsi="PingFang SC" w:eastAsia="PingFang SC"/>
                <w:b w:val="0"/>
                <w:i w:val="0"/>
                <w:sz w:val="20"/>
              </w:rPr>
              <w:t>三人议定的章程（出资、分账、担责）</w:t>
            </w:r>
          </w:p>
        </w:tc>
        <w:tc>
          <w:tcPr>
            <w:tcW w:type="dxa" w:w="4535"/>
          </w:tcPr>
          <w:p>
            <w:pPr>
              <w:spacing w:line="312" w:lineRule="auto"/>
            </w:pPr>
            <w:r>
              <w:rPr>
                <w:rFonts w:ascii="PingFang SC" w:hAnsi="PingFang SC" w:eastAsia="PingFang SC"/>
                <w:b w:val="0"/>
                <w:i w:val="0"/>
                <w:sz w:val="20"/>
              </w:rPr>
              <w:t>书面的合伙协议</w:t>
            </w:r>
          </w:p>
        </w:tc>
      </w:tr>
      <w:tr>
        <w:trPr>
          <w:trHeight w:val="340"/>
        </w:trPr>
        <w:tc>
          <w:tcPr>
            <w:tcW w:type="dxa" w:w="4252"/>
          </w:tcPr>
          <w:p>
            <w:pPr>
              <w:spacing w:line="312" w:lineRule="auto"/>
            </w:pPr>
            <w:r>
              <w:rPr>
                <w:rFonts w:ascii="PingFang SC" w:hAnsi="PingFang SC" w:eastAsia="PingFang SC"/>
                <w:b w:val="0"/>
                <w:i w:val="0"/>
                <w:sz w:val="20"/>
              </w:rPr>
              <w:t>章程里写明谁出多少银两</w:t>
            </w:r>
          </w:p>
        </w:tc>
        <w:tc>
          <w:tcPr>
            <w:tcW w:type="dxa" w:w="4535"/>
          </w:tcPr>
          <w:p>
            <w:pPr>
              <w:spacing w:line="312" w:lineRule="auto"/>
            </w:pPr>
            <w:r>
              <w:rPr>
                <w:rFonts w:ascii="PingFang SC" w:hAnsi="PingFang SC" w:eastAsia="PingFang SC"/>
                <w:b w:val="0"/>
                <w:i w:val="0"/>
                <w:sz w:val="20"/>
              </w:rPr>
              <w:t>合伙人认缴或实缴的出资</w:t>
            </w:r>
          </w:p>
        </w:tc>
      </w:tr>
      <w:tr>
        <w:trPr>
          <w:trHeight w:val="340"/>
        </w:trPr>
        <w:tc>
          <w:tcPr>
            <w:tcW w:type="dxa" w:w="4252"/>
          </w:tcPr>
          <w:p>
            <w:pPr>
              <w:spacing w:line="312" w:lineRule="auto"/>
            </w:pPr>
            <w:r>
              <w:rPr>
                <w:rFonts w:ascii="PingFang SC" w:hAnsi="PingFang SC" w:eastAsia="PingFang SC"/>
                <w:b w:val="0"/>
                <w:i w:val="0"/>
                <w:sz w:val="20"/>
              </w:rPr>
              <w:t>"合记栈"的名号与运河边租下的铺面</w:t>
            </w:r>
          </w:p>
        </w:tc>
        <w:tc>
          <w:tcPr>
            <w:tcW w:type="dxa" w:w="4535"/>
          </w:tcPr>
          <w:p>
            <w:pPr>
              <w:spacing w:line="312" w:lineRule="auto"/>
            </w:pPr>
            <w:r>
              <w:rPr>
                <w:rFonts w:ascii="PingFang SC" w:hAnsi="PingFang SC" w:eastAsia="PingFang SC"/>
                <w:b w:val="0"/>
                <w:i w:val="0"/>
                <w:sz w:val="20"/>
              </w:rPr>
              <w:t>合伙企业的名称及经营场所</w:t>
            </w:r>
          </w:p>
        </w:tc>
      </w:tr>
      <w:tr>
        <w:trPr>
          <w:trHeight w:val="340"/>
        </w:trPr>
        <w:tc>
          <w:tcPr>
            <w:tcW w:type="dxa" w:w="4252"/>
          </w:tcPr>
          <w:p>
            <w:pPr>
              <w:spacing w:line="312" w:lineRule="auto"/>
            </w:pPr>
            <w:r>
              <w:rPr>
                <w:rFonts w:ascii="PingFang SC" w:hAnsi="PingFang SC" w:eastAsia="PingFang SC"/>
                <w:b w:val="0"/>
                <w:i w:val="0"/>
                <w:sz w:val="20"/>
              </w:rPr>
              <w:t>师爷核人名"三位，未逾上限"</w:t>
            </w:r>
          </w:p>
        </w:tc>
        <w:tc>
          <w:tcPr>
            <w:tcW w:type="dxa" w:w="4535"/>
          </w:tcPr>
          <w:p>
            <w:pPr>
              <w:spacing w:line="312" w:lineRule="auto"/>
            </w:pPr>
            <w:r>
              <w:rPr>
                <w:rFonts w:ascii="PingFang SC" w:hAnsi="PingFang SC" w:eastAsia="PingFang SC"/>
                <w:b w:val="0"/>
                <w:i w:val="0"/>
                <w:sz w:val="20"/>
              </w:rPr>
              <w:t>应当由2个以上50个以下合伙人设立</w:t>
            </w:r>
          </w:p>
        </w:tc>
      </w:tr>
      <w:tr>
        <w:trPr>
          <w:trHeight w:val="340"/>
        </w:trPr>
        <w:tc>
          <w:tcPr>
            <w:tcW w:type="dxa" w:w="4252"/>
          </w:tcPr>
          <w:p>
            <w:pPr>
              <w:spacing w:line="312" w:lineRule="auto"/>
            </w:pPr>
            <w:r>
              <w:rPr>
                <w:rFonts w:ascii="PingFang SC" w:hAnsi="PingFang SC" w:eastAsia="PingFang SC"/>
                <w:b w:val="0"/>
                <w:i w:val="0"/>
                <w:sz w:val="20"/>
              </w:rPr>
              <w:t>三人按出资多少担责、赚了按出资分账</w:t>
            </w:r>
          </w:p>
        </w:tc>
        <w:tc>
          <w:tcPr>
            <w:tcW w:type="dxa" w:w="4535"/>
          </w:tcPr>
          <w:p>
            <w:pPr>
              <w:spacing w:line="312" w:lineRule="auto"/>
            </w:pPr>
            <w:r>
              <w:rPr>
                <w:rFonts w:ascii="PingFang SC" w:hAnsi="PingFang SC" w:eastAsia="PingFang SC"/>
                <w:b w:val="0"/>
                <w:i w:val="0"/>
                <w:sz w:val="20"/>
              </w:rPr>
              <w:t>全体合伙人按合伙协议按期足额缴纳出资</w:t>
            </w:r>
          </w:p>
        </w:tc>
      </w:tr>
      <w:tr>
        <w:trPr>
          <w:trHeight w:val="340"/>
        </w:trPr>
        <w:tc>
          <w:tcPr>
            <w:tcW w:type="dxa" w:w="4252"/>
          </w:tcPr>
          <w:p>
            <w:pPr>
              <w:spacing w:line="312" w:lineRule="auto"/>
            </w:pPr>
            <w:r>
              <w:rPr>
                <w:rFonts w:ascii="PingFang SC" w:hAnsi="PingFang SC" w:eastAsia="PingFang SC"/>
                <w:b w:val="0"/>
                <w:i w:val="0"/>
                <w:sz w:val="20"/>
              </w:rPr>
              <w:t>公推孙兆庭为代表去县衙递状子</w:t>
            </w:r>
          </w:p>
        </w:tc>
        <w:tc>
          <w:tcPr>
            <w:tcW w:type="dxa" w:w="4535"/>
          </w:tcPr>
          <w:p>
            <w:pPr>
              <w:spacing w:line="312" w:lineRule="auto"/>
            </w:pPr>
            <w:r>
              <w:rPr>
                <w:rFonts w:ascii="PingFang SC" w:hAnsi="PingFang SC" w:eastAsia="PingFang SC"/>
                <w:b w:val="0"/>
                <w:i w:val="0"/>
                <w:sz w:val="20"/>
              </w:rPr>
              <w:t>全体合伙人指定的代表或共同委托的代理人</w:t>
            </w:r>
          </w:p>
        </w:tc>
      </w:tr>
      <w:tr>
        <w:trPr>
          <w:trHeight w:val="340"/>
        </w:trPr>
        <w:tc>
          <w:tcPr>
            <w:tcW w:type="dxa" w:w="4252"/>
          </w:tcPr>
          <w:p>
            <w:pPr>
              <w:spacing w:line="312" w:lineRule="auto"/>
            </w:pPr>
            <w:r>
              <w:rPr>
                <w:rFonts w:ascii="PingFang SC" w:hAnsi="PingFang SC" w:eastAsia="PingFang SC"/>
                <w:b w:val="0"/>
                <w:i w:val="0"/>
                <w:sz w:val="20"/>
              </w:rPr>
              <w:t>递状子时带的登记状纸</w:t>
            </w:r>
          </w:p>
        </w:tc>
        <w:tc>
          <w:tcPr>
            <w:tcW w:type="dxa" w:w="4535"/>
          </w:tcPr>
          <w:p>
            <w:pPr>
              <w:spacing w:line="312" w:lineRule="auto"/>
            </w:pPr>
            <w:r>
              <w:rPr>
                <w:rFonts w:ascii="PingFang SC" w:hAnsi="PingFang SC" w:eastAsia="PingFang SC"/>
                <w:b w:val="0"/>
                <w:i w:val="0"/>
                <w:sz w:val="20"/>
              </w:rPr>
              <w:t>登记申请书</w:t>
            </w:r>
          </w:p>
        </w:tc>
      </w:tr>
      <w:tr>
        <w:trPr>
          <w:trHeight w:val="340"/>
        </w:trPr>
        <w:tc>
          <w:tcPr>
            <w:tcW w:type="dxa" w:w="4252"/>
          </w:tcPr>
          <w:p>
            <w:pPr>
              <w:spacing w:line="312" w:lineRule="auto"/>
            </w:pPr>
            <w:r>
              <w:rPr>
                <w:rFonts w:ascii="PingFang SC" w:hAnsi="PingFang SC" w:eastAsia="PingFang SC"/>
                <w:b w:val="0"/>
                <w:i w:val="0"/>
                <w:sz w:val="20"/>
              </w:rPr>
              <w:t>递状子时带的那份合伙的字据</w:t>
            </w:r>
          </w:p>
        </w:tc>
        <w:tc>
          <w:tcPr>
            <w:tcW w:type="dxa" w:w="4535"/>
          </w:tcPr>
          <w:p>
            <w:pPr>
              <w:spacing w:line="312" w:lineRule="auto"/>
            </w:pPr>
            <w:r>
              <w:rPr>
                <w:rFonts w:ascii="PingFang SC" w:hAnsi="PingFang SC" w:eastAsia="PingFang SC"/>
                <w:b w:val="0"/>
                <w:i w:val="0"/>
                <w:sz w:val="20"/>
              </w:rPr>
              <w:t>合伙协议</w:t>
            </w:r>
          </w:p>
        </w:tc>
      </w:tr>
      <w:tr>
        <w:trPr>
          <w:trHeight w:val="340"/>
        </w:trPr>
        <w:tc>
          <w:tcPr>
            <w:tcW w:type="dxa" w:w="4252"/>
          </w:tcPr>
          <w:p>
            <w:pPr>
              <w:spacing w:line="312" w:lineRule="auto"/>
            </w:pPr>
            <w:r>
              <w:rPr>
                <w:rFonts w:ascii="PingFang SC" w:hAnsi="PingFang SC" w:eastAsia="PingFang SC"/>
                <w:b w:val="0"/>
                <w:i w:val="0"/>
                <w:sz w:val="20"/>
              </w:rPr>
              <w:t>递状子时带的三位东家的身份文书</w:t>
            </w:r>
          </w:p>
        </w:tc>
        <w:tc>
          <w:tcPr>
            <w:tcW w:type="dxa" w:w="4535"/>
          </w:tcPr>
          <w:p>
            <w:pPr>
              <w:spacing w:line="312" w:lineRule="auto"/>
            </w:pPr>
            <w:r>
              <w:rPr>
                <w:rFonts w:ascii="PingFang SC" w:hAnsi="PingFang SC" w:eastAsia="PingFang SC"/>
                <w:b w:val="0"/>
                <w:i w:val="0"/>
                <w:sz w:val="20"/>
              </w:rPr>
              <w:t>合伙人身份证明文件</w:t>
            </w:r>
          </w:p>
        </w:tc>
      </w:tr>
      <w:tr>
        <w:trPr>
          <w:trHeight w:val="340"/>
        </w:trPr>
        <w:tc>
          <w:tcPr>
            <w:tcW w:type="dxa" w:w="4252"/>
          </w:tcPr>
          <w:p>
            <w:pPr>
              <w:spacing w:line="312" w:lineRule="auto"/>
            </w:pPr>
            <w:r>
              <w:rPr>
                <w:rFonts w:ascii="PingFang SC" w:hAnsi="PingFang SC" w:eastAsia="PingFang SC"/>
                <w:b w:val="0"/>
                <w:i w:val="0"/>
                <w:sz w:val="20"/>
              </w:rPr>
              <w:t>县衙的红印落在合记栈的档上</w:t>
            </w:r>
          </w:p>
        </w:tc>
        <w:tc>
          <w:tcPr>
            <w:tcW w:type="dxa" w:w="4535"/>
          </w:tcPr>
          <w:p>
            <w:pPr>
              <w:spacing w:line="312" w:lineRule="auto"/>
            </w:pPr>
            <w:r>
              <w:rPr>
                <w:rFonts w:ascii="PingFang SC" w:hAnsi="PingFang SC" w:eastAsia="PingFang SC"/>
                <w:b w:val="0"/>
                <w:i w:val="0"/>
                <w:sz w:val="20"/>
              </w:rPr>
              <w:t>向市场监督管理部门申请设立登记</w:t>
            </w:r>
          </w:p>
        </w:tc>
      </w:tr>
      <w:tr>
        <w:trPr>
          <w:trHeight w:val="340"/>
        </w:trPr>
        <w:tc>
          <w:tcPr>
            <w:tcW w:type="dxa" w:w="4252"/>
          </w:tcPr>
          <w:p>
            <w:pPr>
              <w:spacing w:line="312" w:lineRule="auto"/>
            </w:pPr>
            <w:r>
              <w:rPr>
                <w:rFonts w:ascii="PingFang SC" w:hAnsi="PingFang SC" w:eastAsia="PingFang SC"/>
                <w:b w:val="0"/>
                <w:i w:val="0"/>
                <w:sz w:val="20"/>
              </w:rPr>
              <w:t>"先让这桩买卖有根，才谈得上日后的枝枝叶叶"</w:t>
            </w:r>
          </w:p>
        </w:tc>
        <w:tc>
          <w:tcPr>
            <w:tcW w:type="dxa" w:w="4535"/>
          </w:tcPr>
          <w:p>
            <w:pPr>
              <w:spacing w:line="312" w:lineRule="auto"/>
            </w:pPr>
            <w:r>
              <w:rPr>
                <w:rFonts w:ascii="PingFang SC" w:hAnsi="PingFang SC" w:eastAsia="PingFang SC"/>
                <w:b w:val="0"/>
                <w:i w:val="0"/>
                <w:sz w:val="20"/>
              </w:rPr>
              <w:t>设立登记是后续变更、清算的根基</w:t>
            </w:r>
          </w:p>
        </w:tc>
      </w:tr>
    </w:tbl>
    <w:p>
      <w:pPr>
        <w:spacing w:before="160"/>
        <w:jc w:val="center"/>
      </w:pPr>
      <w:r>
        <w:rPr>
          <w:rFonts w:ascii="PingFang SC" w:hAnsi="PingFang SC" w:eastAsia="PingFang SC"/>
          <w:b w:val="0"/>
          <w:i w:val="0"/>
          <w:color w:val="808080"/>
          <w:sz w:val="18"/>
        </w:rPr>
        <w:t>📝 来源：股权投资基金（科目三）· （二）合伙型股权投资基金的设立登记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（二）基金托管的作用</w:t>
      </w:r>
    </w:p>
    <w:p>
      <w:pPr>
        <w:spacing w:before="160" w:after="80"/>
      </w:pPr>
      <w:r>
        <w:rPr>
          <w:rFonts w:ascii="PingFang SC" w:hAnsi="PingFang SC" w:eastAsia="PingFang SC"/>
          <w:b/>
          <w:i/>
          <w:sz w:val="24"/>
        </w:rPr>
        <w:t>⚖️ 寓言故事 —— 《三把钥匙的商船》</w:t>
      </w:r>
    </w:p>
    <w:p>
      <w:pPr>
        <w:spacing w:after="80" w:line="360" w:lineRule="auto"/>
        <w:ind w:firstLine="420"/>
      </w:pPr>
      <w:r>
        <w:rPr>
          <w:rFonts w:ascii="PingFang SC" w:hAnsi="PingFang SC" w:eastAsia="PingFang SC"/>
          <w:b w:val="0"/>
          <w:i w:val="0"/>
          <w:sz w:val="21"/>
        </w:rPr>
        <w:t>泉州港的秋天，十二家绸缎商凑了三十万两银子，要雇船去南洋贩货。牵头的是老周，跑海三十年，眼睛一眯就能嗅出哪条航线有暴利。各家掌柜信他，把钱往他手里一交，说老周你看着办。</w:t>
      </w:r>
    </w:p>
    <w:p>
      <w:pPr>
        <w:spacing w:after="80" w:line="360" w:lineRule="auto"/>
        <w:ind w:firstLine="420"/>
      </w:pPr>
      <w:r>
        <w:rPr>
          <w:rFonts w:ascii="PingFang SC" w:hAnsi="PingFang SC" w:eastAsia="PingFang SC"/>
          <w:b w:val="0"/>
          <w:i w:val="0"/>
          <w:sz w:val="21"/>
        </w:rPr>
        <w:t>老周收了钱，心里却像压了块石头。夜里他独坐码头，看着潮水进退，忽然想明白一件事：钱在他手里，他既是出主意的人，又是碰钱的人。万一哪笔买卖亏了，他浑身是嘴也说不清；更可怕的是，万一他自己动了私心，把大家的银子挪去填他私人的窟窿，谁拦得住？他想起三年前，邻港有个姓郑的船长，也是替人管钱跑船，后来被人告发把货款拿去买了私宅，百口莫辩，最后跳了海。老周不想当第二个郑船长。</w:t>
      </w:r>
    </w:p>
    <w:p>
      <w:pPr>
        <w:spacing w:after="80" w:line="360" w:lineRule="auto"/>
        <w:ind w:firstLine="420"/>
      </w:pPr>
      <w:r>
        <w:rPr>
          <w:rFonts w:ascii="PingFang SC" w:hAnsi="PingFang SC" w:eastAsia="PingFang SC"/>
          <w:b w:val="0"/>
          <w:i w:val="0"/>
          <w:sz w:val="21"/>
        </w:rPr>
        <w:t>第二天，老周做了一件让全泉州议论了半个月的事。他把三十万两银子存进了汇通钱庄，又请钱庄的孙掌柜出面，当这笔钱的"看门人"。孙掌柜五十来岁，算盘打得噼啪响，和老周素无交情，只认钱庄的规矩。老周告诉各家掌柜：往后我买货、付账、雇水手，每一笔都得写条子给孙掌柜，孙掌柜验过条子，觉得对，才从钱庄拨钱；觉得不对，钱庄的大门对我关着。而且孙掌柜每个月会把钱庄的流水抄一份，贴在商会门口的布告栏上，谁都能看。</w:t>
      </w:r>
    </w:p>
    <w:p>
      <w:pPr>
        <w:spacing w:after="80" w:line="360" w:lineRule="auto"/>
        <w:ind w:firstLine="420"/>
      </w:pPr>
      <w:r>
        <w:rPr>
          <w:rFonts w:ascii="PingFang SC" w:hAnsi="PingFang SC" w:eastAsia="PingFang SC"/>
          <w:b w:val="0"/>
          <w:i w:val="0"/>
          <w:sz w:val="21"/>
        </w:rPr>
        <w:t>有个姓林的掌柜当场变了脸色："老周，你这是信不过自己，还是信不过我们？"老周端起茶碗，慢慢说："我信得过自己的良心，但良心这东西，不能光靠赌。我把钱交给孙掌柜，不是防我，是保我。以后赚了，没人说我做手脚；亏了，也没人说我吞了银子。你们把钱交给我，是信我能找着暴利；我把钱交给孙掌柜，是信规矩比人可靠。"</w:t>
      </w:r>
    </w:p>
    <w:p>
      <w:pPr>
        <w:spacing w:after="80" w:line="360" w:lineRule="auto"/>
        <w:ind w:firstLine="420"/>
      </w:pPr>
      <w:r>
        <w:rPr>
          <w:rFonts w:ascii="PingFang SC" w:hAnsi="PingFang SC" w:eastAsia="PingFang SC"/>
          <w:b w:val="0"/>
          <w:i w:val="0"/>
          <w:sz w:val="21"/>
        </w:rPr>
        <w:t>船队出发那日，老周带着货单去找孙掌柜。他要拨五万两买暹罗香料，孙掌柜翻开当初十二家掌柜共同画押的册子，逐条核对：香料在册子上，可以；可老周顺便想捎带两船象牙，册子上没写。孙掌柜把册子一合，摇头："这条没批，钱庄不能出。"老周急得拍桌子，说暹罗那边象牙便宜得离谱，错过这趟再等一年。孙掌柜只回一句："规矩是大家定的，不是我定的。你要改，回去让十二家重新画押。"</w:t>
      </w:r>
    </w:p>
    <w:p>
      <w:pPr>
        <w:spacing w:after="80" w:line="360" w:lineRule="auto"/>
        <w:ind w:firstLine="420"/>
      </w:pPr>
      <w:r>
        <w:rPr>
          <w:rFonts w:ascii="PingFang SC" w:hAnsi="PingFang SC" w:eastAsia="PingFang SC"/>
          <w:b w:val="0"/>
          <w:i w:val="0"/>
          <w:sz w:val="21"/>
        </w:rPr>
        <w:t>老周无奈，只得照规矩来。船队归来，香料卖了好价钱，十二家掌柜按股分利，账目清楚得像清水里的鱼。有人私下问老周："那回象牙要是买了，听说后来涨了三倍，你不后悔？"老周笑而不答。他知道，那两船象牙要是真买了，赚了，会有人疑心他收了象牙贩子的回扣；亏了，更会有人咬定他故意拿大家的钱去填私坑。正是因为孙掌柜那道门挡着，他才干干净净地赚了这份利，夜里睡得着觉。</w:t>
      </w:r>
    </w:p>
    <w:p>
      <w:pPr>
        <w:spacing w:after="80" w:line="360" w:lineRule="auto"/>
        <w:ind w:firstLine="420"/>
      </w:pPr>
      <w:r>
        <w:rPr>
          <w:rFonts w:ascii="PingFang SC" w:hAnsi="PingFang SC" w:eastAsia="PingFang SC"/>
          <w:b w:val="0"/>
          <w:i w:val="0"/>
          <w:sz w:val="21"/>
        </w:rPr>
        <w:t>后来泉州的海商都学老周，出钱的人、掌舵的人、管钱的人，三把钥匙开三道门。出钱的人握着所有权，掌舵的人握着使用权，管钱的人握着保管权。三把钥匙不挂在同一个人腰上，船才能稳稳地驶过风浪。老周再后来跑了一辈子船，从没被人戳过脊梁骨。他说，那不是因为自己比别人干净，而是因为当初把钥匙分了三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引入基金托管人后，形成了投资者、基金管理人、基金托管人的三方基金架构。其中，投资者投入资金，按照基金合同约定承担投资风险、享受投资收益，享有基金财产的所有权；基金管理人是基金财产的使用人，按照合同约定的投资策略、投资目标等进行投资，享有基金财产的使用权，并按照合同约定收取管理费及业绩报酬；基金托管人是基金财产的保管人，履行安全保管基金财产、监督管理人投资运作的义务，享有基金财产的保管权，按照合同约定收取托管费。通过上述安排，建立起使用权、所有权、保管权分离的基金治理结构。基金托管人与基金管理人形成相互合作、相互监督、相互制衡的关系，各自在其职责范围内保护投资者的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安全保管基金财产是基金托管人的核心职责。基金托管人为股权投资基金开立基金财产账户，并确保基金财产的完整与独立。基金财产账户由基金托管人管理，管理人对基金财产的使用需要通过基金托管人的清算交割完成。基金管理人无权直接动用基金财产账户中的财产，可防范基金管理人挪用基金财产的风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承担对于基金管理人的投资监督职责，具体包括监督基金的投资范围、投资比例、投资限制等。基金托管人若发现基金管理人的投资指令违反法律、行政法规和其他有关规定，或者违反基金合同约定的，应当拒绝执行，并按照法规规定与合同约定向监管机构进行报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有利于增加基金运作的透明度</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十二家绸缎商凑银子</w:t>
            </w:r>
          </w:p>
        </w:tc>
        <w:tc>
          <w:tcPr>
            <w:tcW w:type="dxa" w:w="4535"/>
          </w:tcPr>
          <w:p>
            <w:pPr>
              <w:spacing w:line="312" w:lineRule="auto"/>
            </w:pPr>
            <w:r>
              <w:rPr>
                <w:rFonts w:ascii="PingFang SC" w:hAnsi="PingFang SC" w:eastAsia="PingFang SC"/>
                <w:b w:val="0"/>
                <w:i w:val="0"/>
                <w:sz w:val="20"/>
              </w:rPr>
              <w:t>投资者投入资金，享有所有权</w:t>
            </w:r>
          </w:p>
        </w:tc>
      </w:tr>
      <w:tr>
        <w:trPr>
          <w:trHeight w:val="340"/>
        </w:trPr>
        <w:tc>
          <w:tcPr>
            <w:tcW w:type="dxa" w:w="4252"/>
          </w:tcPr>
          <w:p>
            <w:pPr>
              <w:spacing w:line="312" w:lineRule="auto"/>
            </w:pPr>
            <w:r>
              <w:rPr>
                <w:rFonts w:ascii="PingFang SC" w:hAnsi="PingFang SC" w:eastAsia="PingFang SC"/>
                <w:b w:val="0"/>
                <w:i w:val="0"/>
                <w:sz w:val="20"/>
              </w:rPr>
              <w:t>老周（船长/掌舵人）决定航线和买卖</w:t>
            </w:r>
          </w:p>
        </w:tc>
        <w:tc>
          <w:tcPr>
            <w:tcW w:type="dxa" w:w="4535"/>
          </w:tcPr>
          <w:p>
            <w:pPr>
              <w:spacing w:line="312" w:lineRule="auto"/>
            </w:pPr>
            <w:r>
              <w:rPr>
                <w:rFonts w:ascii="PingFang SC" w:hAnsi="PingFang SC" w:eastAsia="PingFang SC"/>
                <w:b w:val="0"/>
                <w:i w:val="0"/>
                <w:sz w:val="20"/>
              </w:rPr>
              <w:t>基金管理人享有使用权，按约定策略投资</w:t>
            </w:r>
          </w:p>
        </w:tc>
      </w:tr>
      <w:tr>
        <w:trPr>
          <w:trHeight w:val="340"/>
        </w:trPr>
        <w:tc>
          <w:tcPr>
            <w:tcW w:type="dxa" w:w="4252"/>
          </w:tcPr>
          <w:p>
            <w:pPr>
              <w:spacing w:line="312" w:lineRule="auto"/>
            </w:pPr>
            <w:r>
              <w:rPr>
                <w:rFonts w:ascii="PingFang SC" w:hAnsi="PingFang SC" w:eastAsia="PingFang SC"/>
                <w:b w:val="0"/>
                <w:i w:val="0"/>
                <w:sz w:val="20"/>
              </w:rPr>
              <w:t>孙掌柜（钱庄）保管银子、验条子才拨钱</w:t>
            </w:r>
          </w:p>
        </w:tc>
        <w:tc>
          <w:tcPr>
            <w:tcW w:type="dxa" w:w="4535"/>
          </w:tcPr>
          <w:p>
            <w:pPr>
              <w:spacing w:line="312" w:lineRule="auto"/>
            </w:pPr>
            <w:r>
              <w:rPr>
                <w:rFonts w:ascii="PingFang SC" w:hAnsi="PingFang SC" w:eastAsia="PingFang SC"/>
                <w:b w:val="0"/>
                <w:i w:val="0"/>
                <w:sz w:val="20"/>
              </w:rPr>
              <w:t>基金托管人享有保管权，安全保管财产</w:t>
            </w:r>
          </w:p>
        </w:tc>
      </w:tr>
      <w:tr>
        <w:trPr>
          <w:trHeight w:val="340"/>
        </w:trPr>
        <w:tc>
          <w:tcPr>
            <w:tcW w:type="dxa" w:w="4252"/>
          </w:tcPr>
          <w:p>
            <w:pPr>
              <w:spacing w:line="312" w:lineRule="auto"/>
            </w:pPr>
            <w:r>
              <w:rPr>
                <w:rFonts w:ascii="PingFang SC" w:hAnsi="PingFang SC" w:eastAsia="PingFang SC"/>
                <w:b w:val="0"/>
                <w:i w:val="0"/>
                <w:sz w:val="20"/>
              </w:rPr>
              <w:t>老周不能直接碰钱，须写条子经孙掌柜</w:t>
            </w:r>
          </w:p>
        </w:tc>
        <w:tc>
          <w:tcPr>
            <w:tcW w:type="dxa" w:w="4535"/>
          </w:tcPr>
          <w:p>
            <w:pPr>
              <w:spacing w:line="312" w:lineRule="auto"/>
            </w:pPr>
            <w:r>
              <w:rPr>
                <w:rFonts w:ascii="PingFang SC" w:hAnsi="PingFang SC" w:eastAsia="PingFang SC"/>
                <w:b w:val="0"/>
                <w:i w:val="0"/>
                <w:sz w:val="20"/>
              </w:rPr>
              <w:t>管理人无法直接动用财产，防范挪用风险</w:t>
            </w:r>
          </w:p>
        </w:tc>
      </w:tr>
      <w:tr>
        <w:trPr>
          <w:trHeight w:val="340"/>
        </w:trPr>
        <w:tc>
          <w:tcPr>
            <w:tcW w:type="dxa" w:w="4252"/>
          </w:tcPr>
          <w:p>
            <w:pPr>
              <w:spacing w:line="312" w:lineRule="auto"/>
            </w:pPr>
            <w:r>
              <w:rPr>
                <w:rFonts w:ascii="PingFang SC" w:hAnsi="PingFang SC" w:eastAsia="PingFang SC"/>
                <w:b w:val="0"/>
                <w:i w:val="0"/>
                <w:sz w:val="20"/>
              </w:rPr>
              <w:t>孙掌柜核对册子，拒绝象牙交易</w:t>
            </w:r>
          </w:p>
        </w:tc>
        <w:tc>
          <w:tcPr>
            <w:tcW w:type="dxa" w:w="4535"/>
          </w:tcPr>
          <w:p>
            <w:pPr>
              <w:spacing w:line="312" w:lineRule="auto"/>
            </w:pPr>
            <w:r>
              <w:rPr>
                <w:rFonts w:ascii="PingFang SC" w:hAnsi="PingFang SC" w:eastAsia="PingFang SC"/>
                <w:b w:val="0"/>
                <w:i w:val="0"/>
                <w:sz w:val="20"/>
              </w:rPr>
              <w:t>托管人监督投资范围、投资限制，违规指令拒绝执行</w:t>
            </w:r>
          </w:p>
        </w:tc>
      </w:tr>
      <w:tr>
        <w:trPr>
          <w:trHeight w:val="340"/>
        </w:trPr>
        <w:tc>
          <w:tcPr>
            <w:tcW w:type="dxa" w:w="4252"/>
          </w:tcPr>
          <w:p>
            <w:pPr>
              <w:spacing w:line="312" w:lineRule="auto"/>
            </w:pPr>
            <w:r>
              <w:rPr>
                <w:rFonts w:ascii="PingFang SC" w:hAnsi="PingFang SC" w:eastAsia="PingFang SC"/>
                <w:b w:val="0"/>
                <w:i w:val="0"/>
                <w:sz w:val="20"/>
              </w:rPr>
              <w:t>账目清楚，各家按股分利</w:t>
            </w:r>
          </w:p>
        </w:tc>
        <w:tc>
          <w:tcPr>
            <w:tcW w:type="dxa" w:w="4535"/>
          </w:tcPr>
          <w:p>
            <w:pPr>
              <w:spacing w:line="312" w:lineRule="auto"/>
            </w:pPr>
            <w:r>
              <w:rPr>
                <w:rFonts w:ascii="PingFang SC" w:hAnsi="PingFang SC" w:eastAsia="PingFang SC"/>
                <w:b w:val="0"/>
                <w:i w:val="0"/>
                <w:sz w:val="20"/>
              </w:rPr>
              <w:t>增加运作透明度，保护投资者权益</w:t>
            </w:r>
          </w:p>
        </w:tc>
      </w:tr>
      <w:tr>
        <w:trPr>
          <w:trHeight w:val="340"/>
        </w:trPr>
        <w:tc>
          <w:tcPr>
            <w:tcW w:type="dxa" w:w="4252"/>
          </w:tcPr>
          <w:p>
            <w:pPr>
              <w:spacing w:line="312" w:lineRule="auto"/>
            </w:pPr>
            <w:r>
              <w:rPr>
                <w:rFonts w:ascii="PingFang SC" w:hAnsi="PingFang SC" w:eastAsia="PingFang SC"/>
                <w:b w:val="0"/>
                <w:i w:val="0"/>
                <w:sz w:val="20"/>
              </w:rPr>
              <w:t>三把钥匙三道门</w:t>
            </w:r>
          </w:p>
        </w:tc>
        <w:tc>
          <w:tcPr>
            <w:tcW w:type="dxa" w:w="4535"/>
          </w:tcPr>
          <w:p>
            <w:pPr>
              <w:spacing w:line="312" w:lineRule="auto"/>
            </w:pPr>
            <w:r>
              <w:rPr>
                <w:rFonts w:ascii="PingFang SC" w:hAnsi="PingFang SC" w:eastAsia="PingFang SC"/>
                <w:b w:val="0"/>
                <w:i w:val="0"/>
                <w:sz w:val="20"/>
              </w:rPr>
              <w:t>所有权、使用权、保管权分离的治理结构</w:t>
            </w:r>
          </w:p>
        </w:tc>
      </w:tr>
    </w:tbl>
    <w:p>
      <w:pPr>
        <w:spacing w:before="160"/>
        <w:jc w:val="center"/>
      </w:pPr>
      <w:r>
        <w:rPr>
          <w:rFonts w:ascii="PingFang SC" w:hAnsi="PingFang SC" w:eastAsia="PingFang SC"/>
          <w:b w:val="0"/>
          <w:i w:val="0"/>
          <w:color w:val="808080"/>
          <w:sz w:val="18"/>
        </w:rPr>
        <w:t>📝 来源：股权投资基金（科目三）· 第九章 第二节 · （二）基金托管的作用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（二）基金募集结算资金专用账户</w:t>
      </w:r>
    </w:p>
    <w:p>
      <w:pPr>
        <w:spacing w:before="160" w:after="80"/>
      </w:pPr>
      <w:r>
        <w:rPr>
          <w:rFonts w:ascii="PingFang SC" w:hAnsi="PingFang SC" w:eastAsia="PingFang SC"/>
          <w:b/>
          <w:i/>
          <w:sz w:val="24"/>
        </w:rPr>
        <w:t>🏺 寓言故事 —— 《一口专缸》</w:t>
      </w:r>
    </w:p>
    <w:p>
      <w:pPr>
        <w:spacing w:after="80" w:line="360" w:lineRule="auto"/>
        <w:ind w:firstLine="420"/>
      </w:pPr>
      <w:r>
        <w:rPr>
          <w:rFonts w:ascii="PingFang SC" w:hAnsi="PingFang SC" w:eastAsia="PingFang SC"/>
          <w:b w:val="0"/>
          <w:i w:val="0"/>
          <w:sz w:val="21"/>
        </w:rPr>
        <w:t>光绪二十年开春，徽州歙县老街传出桩新鲜事。茶商程锦堂这回不是开铺子，是要拉十几位街坊凑钱，到祁门包一座茶山，三年为期，赚了按份分，赔了按份担。文约在县衙备了案，又在吴掌柜的钱庄里设了个"代客之约"专册。钱不是程锦堂的，是街坊们暂搁在他柜上的，程锦堂只是个出头办事的。</w:t>
      </w:r>
    </w:p>
    <w:p>
      <w:pPr>
        <w:spacing w:after="80" w:line="360" w:lineRule="auto"/>
        <w:ind w:firstLine="420"/>
      </w:pPr>
      <w:r>
        <w:rPr>
          <w:rFonts w:ascii="PingFang SC" w:hAnsi="PingFang SC" w:eastAsia="PingFang SC"/>
          <w:b w:val="0"/>
          <w:i w:val="0"/>
          <w:sz w:val="21"/>
        </w:rPr>
        <w:t>街坊们陆陆续续上门。拎布包的、背褡裢的、递田产抵押借据的，一个接一个。程锦堂坐在柜台边一面收一面记，账本越写越厚。吴掌柜看了两眼，搁下茶壶打断他："程老板，这账不对。"程锦堂一愣："哪一笔错了？"吴掌柜摇头："不是账错了，是**钱搁的地方错了**。你这会儿收的每一文，都是街坊们托付给这桩茶山事的。钱搁在瑞丰商号的根本户里，往后瑞丰的厘金、伙计工食、进货杂支，一笔一笔都从那口缸里舀——万一舀顺手了，舀到街坊的钱里去，你说不清，道不明。"</w:t>
      </w:r>
    </w:p>
    <w:p>
      <w:pPr>
        <w:spacing w:after="80" w:line="360" w:lineRule="auto"/>
        <w:ind w:firstLine="420"/>
      </w:pPr>
      <w:r>
        <w:rPr>
          <w:rFonts w:ascii="PingFang SC" w:hAnsi="PingFang SC" w:eastAsia="PingFang SC"/>
          <w:b w:val="0"/>
          <w:i w:val="0"/>
          <w:sz w:val="21"/>
        </w:rPr>
        <w:t>程锦堂张嘴想辩，吴掌柜从柜下取出一口带铜锁的小缸往柜台上一放："**专款专搁**。我替这桩茶山事单开一个户头，单立一本册子，所有街坊交来的钱**只进不出**，连我和你都碰不得。等凑齐、约定一截止，这口缸里的钱**整缸**抬走，抬到程老板另行立的'**代客存银大缸**'里去——那个大缸才是真正管事用的，平日里雇人种茶、采茶、卖茶、出账进账，都从那里走。"他用指头在柜台上点："咱们这口小缸**只管两头**：一头钱进来，一头钱出去。中段那三五年种茶卖茶的钱财走动，跟这口缸**一点关系都没有**。"</w:t>
      </w:r>
    </w:p>
    <w:p>
      <w:pPr>
        <w:spacing w:after="80" w:line="360" w:lineRule="auto"/>
        <w:ind w:firstLine="420"/>
      </w:pPr>
      <w:r>
        <w:rPr>
          <w:rFonts w:ascii="PingFang SC" w:hAnsi="PingFang SC" w:eastAsia="PingFang SC"/>
          <w:b w:val="0"/>
          <w:i w:val="0"/>
          <w:sz w:val="21"/>
        </w:rPr>
        <w:t>程锦堂听明白了："也就是说，这口缸就是一道'闸'，钱要进先过闸，要出也过闸，中间不归它管。"吴掌柜笑了："就是这个理。闸一关，里头那一缸水，谁也舀不走。"</w:t>
      </w:r>
    </w:p>
    <w:p>
      <w:pPr>
        <w:spacing w:after="80" w:line="360" w:lineRule="auto"/>
        <w:ind w:firstLine="420"/>
      </w:pPr>
      <w:r>
        <w:rPr>
          <w:rFonts w:ascii="PingFang SC" w:hAnsi="PingFang SC" w:eastAsia="PingFang SC"/>
          <w:b w:val="0"/>
          <w:i w:val="0"/>
          <w:sz w:val="21"/>
        </w:rPr>
        <w:t>三年一晃，祁门茶山真的赚了银子。这日吴掌柜把程锦堂和几位街坊代表请到后堂，当面把"代客存银大缸"里的进出算清楚，再把该分的利一份份数出。银子从大缸里舀出，**先倒进街口那口小缸**——就是三年前设的、专款专搁的那一口；过一日，吴掌柜按花名册一户一户把银子从缸里舀出，挨个送回街坊手里。街坊老张领到自己那份，掂了掂，乐了："这口缸三年没开过，里头就管'进'和'出'两件事，倒也清爽。"旁边有人接话："清爽就好。**该进来的进，该出去的出，进来时一文不少，出去时分文不动。**"</w:t>
      </w:r>
    </w:p>
    <w:p>
      <w:pPr>
        <w:spacing w:after="80" w:line="360" w:lineRule="auto"/>
        <w:ind w:firstLine="420"/>
      </w:pPr>
      <w:r>
        <w:rPr>
          <w:rFonts w:ascii="PingFang SC" w:hAnsi="PingFang SC" w:eastAsia="PingFang SC"/>
          <w:b w:val="0"/>
          <w:i w:val="0"/>
          <w:sz w:val="21"/>
        </w:rPr>
        <w:t>程锦堂拱手谢过吴掌柜，又问："若茶山赔了呢？"吴掌柜收起笑脸："赔了，也照走。大缸里剩多少，连本带利按份推回街坊，每一文**还得走这口小缸**。摊完最后一笔，缸里**一文不剩**，我才把这口缸连同铜锁一并销掉。"程锦堂点头："销了才干净。"</w:t>
      </w:r>
    </w:p>
    <w:p>
      <w:pPr>
        <w:spacing w:after="80" w:line="360" w:lineRule="auto"/>
        <w:ind w:firstLine="420"/>
      </w:pPr>
      <w:r>
        <w:rPr>
          <w:rFonts w:ascii="PingFang SC" w:hAnsi="PingFang SC" w:eastAsia="PingFang SC"/>
          <w:b w:val="0"/>
          <w:i w:val="0"/>
          <w:sz w:val="21"/>
        </w:rPr>
        <w:t>老街上又一阵风，吴掌柜把三本册子齐齐整整摞起——最上面那本红封的，封面写着四个字：**专款专搁**。</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募集结算资金专用账户用于归集募集资金、分配收益、支付退出款项和分配基金清算后的剩余财产等。募集期间，投资者将资金划入该账户，且资金只能存放在该账户，任何机构和个人不得违规动用。募集完成后，募集资金需按照合同约定及时划入基金托管账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投资退出后进行基金收益分配时，托管人按照管理人指令，将款项从托管账户划入募集结算资金专用账户，并最终转至投资者账户。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单开一口带铜锁的小缸、专款专搁</w:t>
            </w:r>
          </w:p>
        </w:tc>
        <w:tc>
          <w:tcPr>
            <w:tcW w:type="dxa" w:w="4535"/>
          </w:tcPr>
          <w:p>
            <w:pPr>
              <w:spacing w:line="312" w:lineRule="auto"/>
            </w:pPr>
            <w:r>
              <w:rPr>
                <w:rFonts w:ascii="PingFang SC" w:hAnsi="PingFang SC" w:eastAsia="PingFang SC"/>
                <w:b w:val="0"/>
                <w:i w:val="0"/>
                <w:sz w:val="20"/>
              </w:rPr>
              <w:t>基金募集结算资金专用账户（独立账户、专户专用）</w:t>
            </w:r>
          </w:p>
        </w:tc>
      </w:tr>
      <w:tr>
        <w:trPr>
          <w:trHeight w:val="340"/>
        </w:trPr>
        <w:tc>
          <w:tcPr>
            <w:tcW w:type="dxa" w:w="4252"/>
          </w:tcPr>
          <w:p>
            <w:pPr>
              <w:spacing w:line="312" w:lineRule="auto"/>
            </w:pPr>
            <w:r>
              <w:rPr>
                <w:rFonts w:ascii="PingFang SC" w:hAnsi="PingFang SC" w:eastAsia="PingFang SC"/>
                <w:b w:val="0"/>
                <w:i w:val="0"/>
                <w:sz w:val="20"/>
              </w:rPr>
              <w:t>街坊们交来的钱"只进不出"</w:t>
            </w:r>
          </w:p>
        </w:tc>
        <w:tc>
          <w:tcPr>
            <w:tcW w:type="dxa" w:w="4535"/>
          </w:tcPr>
          <w:p>
            <w:pPr>
              <w:spacing w:line="312" w:lineRule="auto"/>
            </w:pPr>
            <w:r>
              <w:rPr>
                <w:rFonts w:ascii="PingFang SC" w:hAnsi="PingFang SC" w:eastAsia="PingFang SC"/>
                <w:b w:val="0"/>
                <w:i w:val="0"/>
                <w:sz w:val="20"/>
              </w:rPr>
              <w:t>募集期间资金只能存放在该账户，任何机构和个人不得违规动用</w:t>
            </w:r>
          </w:p>
        </w:tc>
      </w:tr>
      <w:tr>
        <w:trPr>
          <w:trHeight w:val="340"/>
        </w:trPr>
        <w:tc>
          <w:tcPr>
            <w:tcW w:type="dxa" w:w="4252"/>
          </w:tcPr>
          <w:p>
            <w:pPr>
              <w:spacing w:line="312" w:lineRule="auto"/>
            </w:pPr>
            <w:r>
              <w:rPr>
                <w:rFonts w:ascii="PingFang SC" w:hAnsi="PingFang SC" w:eastAsia="PingFang SC"/>
                <w:b w:val="0"/>
                <w:i w:val="0"/>
                <w:sz w:val="20"/>
              </w:rPr>
              <w:t>钱不搁在瑞丰商号根本户里，怕被舀顺手</w:t>
            </w:r>
          </w:p>
        </w:tc>
        <w:tc>
          <w:tcPr>
            <w:tcW w:type="dxa" w:w="4535"/>
          </w:tcPr>
          <w:p>
            <w:pPr>
              <w:spacing w:line="312" w:lineRule="auto"/>
            </w:pPr>
            <w:r>
              <w:rPr>
                <w:rFonts w:ascii="PingFang SC" w:hAnsi="PingFang SC" w:eastAsia="PingFang SC"/>
                <w:b w:val="0"/>
                <w:i w:val="0"/>
                <w:sz w:val="20"/>
              </w:rPr>
              <w:t>该账户独立于管理人/主体的日常账户，避免资金混同</w:t>
            </w:r>
          </w:p>
        </w:tc>
      </w:tr>
      <w:tr>
        <w:trPr>
          <w:trHeight w:val="340"/>
        </w:trPr>
        <w:tc>
          <w:tcPr>
            <w:tcW w:type="dxa" w:w="4252"/>
          </w:tcPr>
          <w:p>
            <w:pPr>
              <w:spacing w:line="312" w:lineRule="auto"/>
            </w:pPr>
            <w:r>
              <w:rPr>
                <w:rFonts w:ascii="PingFang SC" w:hAnsi="PingFang SC" w:eastAsia="PingFang SC"/>
                <w:b w:val="0"/>
                <w:i w:val="0"/>
                <w:sz w:val="20"/>
              </w:rPr>
              <w:t>凑齐后整缸抬走，抬到"代客存银大缸"</w:t>
            </w:r>
          </w:p>
        </w:tc>
        <w:tc>
          <w:tcPr>
            <w:tcW w:type="dxa" w:w="4535"/>
          </w:tcPr>
          <w:p>
            <w:pPr>
              <w:spacing w:line="312" w:lineRule="auto"/>
            </w:pPr>
            <w:r>
              <w:rPr>
                <w:rFonts w:ascii="PingFang SC" w:hAnsi="PingFang SC" w:eastAsia="PingFang SC"/>
                <w:b w:val="0"/>
                <w:i w:val="0"/>
                <w:sz w:val="20"/>
              </w:rPr>
              <w:t>募集完成后，募集资金需按合同约定及时划入基金托管账户</w:t>
            </w:r>
          </w:p>
        </w:tc>
      </w:tr>
      <w:tr>
        <w:trPr>
          <w:trHeight w:val="340"/>
        </w:trPr>
        <w:tc>
          <w:tcPr>
            <w:tcW w:type="dxa" w:w="4252"/>
          </w:tcPr>
          <w:p>
            <w:pPr>
              <w:spacing w:line="312" w:lineRule="auto"/>
            </w:pPr>
            <w:r>
              <w:rPr>
                <w:rFonts w:ascii="PingFang SC" w:hAnsi="PingFang SC" w:eastAsia="PingFang SC"/>
                <w:b w:val="0"/>
                <w:i w:val="0"/>
                <w:sz w:val="20"/>
              </w:rPr>
              <w:t>钱从大缸倒进小缸，再按花名册分送街坊</w:t>
            </w:r>
          </w:p>
        </w:tc>
        <w:tc>
          <w:tcPr>
            <w:tcW w:type="dxa" w:w="4535"/>
          </w:tcPr>
          <w:p>
            <w:pPr>
              <w:spacing w:line="312" w:lineRule="auto"/>
            </w:pPr>
            <w:r>
              <w:rPr>
                <w:rFonts w:ascii="PingFang SC" w:hAnsi="PingFang SC" w:eastAsia="PingFang SC"/>
                <w:b w:val="0"/>
                <w:i w:val="0"/>
                <w:sz w:val="20"/>
              </w:rPr>
              <w:t>收益分配时，款项从托管账户划入募集结算资金专用账户，再转至投资者账户</w:t>
            </w:r>
          </w:p>
        </w:tc>
      </w:tr>
      <w:tr>
        <w:trPr>
          <w:trHeight w:val="340"/>
        </w:trPr>
        <w:tc>
          <w:tcPr>
            <w:tcW w:type="dxa" w:w="4252"/>
          </w:tcPr>
          <w:p>
            <w:pPr>
              <w:spacing w:line="312" w:lineRule="auto"/>
            </w:pPr>
            <w:r>
              <w:rPr>
                <w:rFonts w:ascii="PingFang SC" w:hAnsi="PingFang SC" w:eastAsia="PingFang SC"/>
                <w:b w:val="0"/>
                <w:i w:val="0"/>
                <w:sz w:val="20"/>
              </w:rPr>
              <w:t>小缸只管"进"和"出"两头</w:t>
            </w:r>
          </w:p>
        </w:tc>
        <w:tc>
          <w:tcPr>
            <w:tcW w:type="dxa" w:w="4535"/>
          </w:tcPr>
          <w:p>
            <w:pPr>
              <w:spacing w:line="312" w:lineRule="auto"/>
            </w:pPr>
            <w:r>
              <w:rPr>
                <w:rFonts w:ascii="PingFang SC" w:hAnsi="PingFang SC" w:eastAsia="PingFang SC"/>
                <w:b w:val="0"/>
                <w:i w:val="0"/>
                <w:sz w:val="20"/>
              </w:rPr>
              <w:t>归集募集资金、分配收益、支付退出款项、分配剩余财产</w:t>
            </w:r>
          </w:p>
        </w:tc>
      </w:tr>
      <w:tr>
        <w:trPr>
          <w:trHeight w:val="340"/>
        </w:trPr>
        <w:tc>
          <w:tcPr>
            <w:tcW w:type="dxa" w:w="4252"/>
          </w:tcPr>
          <w:p>
            <w:pPr>
              <w:spacing w:line="312" w:lineRule="auto"/>
            </w:pPr>
            <w:r>
              <w:rPr>
                <w:rFonts w:ascii="PingFang SC" w:hAnsi="PingFang SC" w:eastAsia="PingFang SC"/>
                <w:b w:val="0"/>
                <w:i w:val="0"/>
                <w:sz w:val="20"/>
              </w:rPr>
              <w:t>茶山若赔了，剩余财产也走小缸摊回街坊</w:t>
            </w:r>
          </w:p>
        </w:tc>
        <w:tc>
          <w:tcPr>
            <w:tcW w:type="dxa" w:w="4535"/>
          </w:tcPr>
          <w:p>
            <w:pPr>
              <w:spacing w:line="312" w:lineRule="auto"/>
            </w:pPr>
            <w:r>
              <w:rPr>
                <w:rFonts w:ascii="PingFang SC" w:hAnsi="PingFang SC" w:eastAsia="PingFang SC"/>
                <w:b w:val="0"/>
                <w:i w:val="0"/>
                <w:sz w:val="20"/>
              </w:rPr>
              <w:t>支付退出款项、分配基金清算后的剩余财产</w:t>
            </w:r>
          </w:p>
        </w:tc>
      </w:tr>
      <w:tr>
        <w:trPr>
          <w:trHeight w:val="340"/>
        </w:trPr>
        <w:tc>
          <w:tcPr>
            <w:tcW w:type="dxa" w:w="4252"/>
          </w:tcPr>
          <w:p>
            <w:pPr>
              <w:spacing w:line="312" w:lineRule="auto"/>
            </w:pPr>
            <w:r>
              <w:rPr>
                <w:rFonts w:ascii="PingFang SC" w:hAnsi="PingFang SC" w:eastAsia="PingFang SC"/>
                <w:b w:val="0"/>
                <w:i w:val="0"/>
                <w:sz w:val="20"/>
              </w:rPr>
              <w:t>摊完最后一笔，缸里一文不剩才销缸</w:t>
            </w:r>
          </w:p>
        </w:tc>
        <w:tc>
          <w:tcPr>
            <w:tcW w:type="dxa" w:w="4535"/>
          </w:tcPr>
          <w:p>
            <w:pPr>
              <w:spacing w:line="312" w:lineRule="auto"/>
            </w:pPr>
            <w:r>
              <w:rPr>
                <w:rFonts w:ascii="PingFang SC" w:hAnsi="PingFang SC" w:eastAsia="PingFang SC"/>
                <w:b w:val="0"/>
                <w:i w:val="0"/>
                <w:sz w:val="20"/>
              </w:rPr>
              <w:t>募集结算资金专用账户的"过渡"性质，不是常设的运营账户</w:t>
            </w:r>
          </w:p>
        </w:tc>
      </w:tr>
    </w:tbl>
    <w:p>
      <w:pPr>
        <w:spacing w:before="160"/>
        <w:jc w:val="center"/>
      </w:pPr>
      <w:r>
        <w:rPr>
          <w:rFonts w:ascii="PingFang SC" w:hAnsi="PingFang SC" w:eastAsia="PingFang SC"/>
          <w:b w:val="0"/>
          <w:i w:val="0"/>
          <w:color w:val="808080"/>
          <w:sz w:val="18"/>
        </w:rPr>
        <w:t>📝 来源：股权投资基金（科目三）· （二）基金募集结算资金专用账户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二、基金涉及的主要税种</w:t>
      </w:r>
    </w:p>
    <w:p>
      <w:pPr>
        <w:spacing w:before="160" w:after="80"/>
      </w:pPr>
      <w:r>
        <w:rPr>
          <w:rFonts w:ascii="PingFang SC" w:hAnsi="PingFang SC" w:eastAsia="PingFang SC"/>
          <w:b/>
          <w:i/>
          <w:sz w:val="24"/>
        </w:rPr>
        <w:t>🏺 寓言故事 —— 《老孙的税单》</w:t>
      </w:r>
    </w:p>
    <w:p>
      <w:pPr>
        <w:spacing w:after="80" w:line="360" w:lineRule="auto"/>
        <w:ind w:firstLine="420"/>
      </w:pPr>
      <w:r>
        <w:rPr>
          <w:rFonts w:ascii="PingFang SC" w:hAnsi="PingFang SC" w:eastAsia="PingFang SC"/>
          <w:b w:val="0"/>
          <w:i w:val="0"/>
          <w:sz w:val="21"/>
        </w:rPr>
        <w:t>老孙在城里开了间钱庄，专门帮人凑份子做生意。他拉来三个合伙人：东家赵老爷出钱最多，管账的周先生负责日常经营，老孙自己居中协调。三人凑了十万两银子，投了三家铺子。三年过去，三家铺子各有收成，老孙却收到了一张长长的单子，上面列着各种名目的交钱要求。他坐在柜台后面，对着单子发了三天愁。</w:t>
      </w:r>
    </w:p>
    <w:p>
      <w:pPr>
        <w:spacing w:after="80" w:line="360" w:lineRule="auto"/>
        <w:ind w:firstLine="420"/>
      </w:pPr>
      <w:r>
        <w:rPr>
          <w:rFonts w:ascii="PingFang SC" w:hAnsi="PingFang SC" w:eastAsia="PingFang SC"/>
          <w:b w:val="0"/>
          <w:i w:val="0"/>
          <w:sz w:val="21"/>
        </w:rPr>
        <w:t>单子上的名目分三大类。第一类叫"流转之费"，凡是在买卖过程中赚了差价的，都要按规矩交一份。老孙的钱庄投了一家绸缎庄，后来绸缎庄被人高价买走，赚了一笔转手钱。这笔转手钱就要交流转之费。还有一家茶行，每年给老孙的钱庄固定分红，这笔固定分红也要交。但钱庄把闲钱存在银号里收的利息，却不在此列。老孙对着单子算了又算：绸缎庄转手赚了五万两，茶行固定分红收了两万两，这两笔都要交；银号利息三千两，倒是不用交。他松了口气，可单子还没看完。</w:t>
      </w:r>
    </w:p>
    <w:p>
      <w:pPr>
        <w:spacing w:after="80" w:line="360" w:lineRule="auto"/>
        <w:ind w:firstLine="420"/>
      </w:pPr>
      <w:r>
        <w:rPr>
          <w:rFonts w:ascii="PingFang SC" w:hAnsi="PingFang SC" w:eastAsia="PingFang SC"/>
          <w:b w:val="0"/>
          <w:i w:val="0"/>
          <w:sz w:val="21"/>
        </w:rPr>
        <w:t>第二类叫"所得之费"，凡是赚了钱的人，都要按规矩交一份。这里又分两种人。开公司的人，比如赵老爷自己开的那家商号，赚了钱要按两成五的比率交。如果是小本经营的铺子，可以按两成交；如果是做新奇手艺的作坊，还能再减，按一成五交。而像赵老爷这样的个人，从钱庄分到的红利，要按两成交。老孙自己的管账酬劳，也要按这个规矩交。但老孙的钱庄本身是个合伙字号，不用直接交这笔所得之费，而是由三个合伙人各自去交。老孙挠挠头：赵老爷是公司东家，按两成五交；赵老爷又是个人投资者，按两成交；周先生的酬劳也是按两成交。同一个人，不同身份，交的比率还不一样。</w:t>
      </w:r>
    </w:p>
    <w:p>
      <w:pPr>
        <w:spacing w:after="80" w:line="360" w:lineRule="auto"/>
        <w:ind w:firstLine="420"/>
      </w:pPr>
      <w:r>
        <w:rPr>
          <w:rFonts w:ascii="PingFang SC" w:hAnsi="PingFang SC" w:eastAsia="PingFang SC"/>
          <w:b w:val="0"/>
          <w:i w:val="0"/>
          <w:sz w:val="21"/>
        </w:rPr>
        <w:t>第三类叫"凭证之费"，凡是签了契约、立了字据、做了买卖的，都要按规矩贴一份印花。老孙的钱庄和三家铺子签的入股契约，和三个合伙人签的合伙字据，还有后来绸缎庄转手时签的转让文书，每一笔都要贴。他数了数，一共七份契约，每份都要按规矩贴。老孙把三类名目加起来，流转之费、所得之费、凭证之费，各有各的算法，各有各的交法。有的按差价算，有的按全额算，有的按利润算，有的按文书算。三个人、三种身份、三种收入，交法全不一样。</w:t>
      </w:r>
    </w:p>
    <w:p>
      <w:pPr>
        <w:spacing w:after="80" w:line="360" w:lineRule="auto"/>
        <w:ind w:firstLine="420"/>
      </w:pPr>
      <w:r>
        <w:rPr>
          <w:rFonts w:ascii="PingFang SC" w:hAnsi="PingFang SC" w:eastAsia="PingFang SC"/>
          <w:b w:val="0"/>
          <w:i w:val="0"/>
          <w:sz w:val="21"/>
        </w:rPr>
        <w:t>老孙把单子摊在桌上，叫赵老爷和周先生一起来看。三人对着单子算了整整两天，终于理清。赵老爷叹道："原来这钱庄里，最复杂的不是怎么赚，而是赚了之后怎么交。"周先生点头："流转之费管的是买卖过程，所得之费管的是最终落到个人口袋里的钱，凭证之费管的是每一笔交易的凭据。三类规矩，三套算法，缺了哪一条都要吃官司。"老孙把算好的数目分别包好，又抄了一份贴在墙上。从那以后，他每做一笔生意，先问清楚这笔生意要交哪几类钱，免得年底对账时手忙脚乱。钱庄的账本因此多了三栏，分别记着三类名目的进出，清清楚楚，再也不怕差役来查。</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二、基金涉及的主要税种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 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自2016年3月起，财政部和国家税务总局相继发布了《财政部 税务总局关于全面推开营业税改征增值税试点的通知》《关于明确金融 房地产开发 教育辅助服务等增值税政策的通知》以及《财政部 税务总局关于资管产品增值税有关问题的通知》，明确了包括股权投资基金在内的金融业增值税纳税规则。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应税行为及税基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根据上述规定，股权投资基金可能涉及的增值税应税行为主要包括固定收益投资以及金融商品转让。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固定收益投资。根据税法规定，各种占用、拆借资金取得的收入，包括金融商品持有期间（含到期）利息（保本收益、报酬、资金占用费、补偿金等）收入以及以货币资金投资收取的固定利润或者保底利润，应按照贷款服务缴纳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在股权投资基金的投资活动中，如果涉及以债权方式进行投资，在投资合同中明确到期本金可全部收回的投资收益，则应缴纳增值税。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货币资金投资以取得的全部利息及利息性质的收入作为销售额缴纳增值税。存款利息收入并不属于增值税的征税范围，因此不需要缴纳增值税。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（2）金融商品转让。金融商品转让是指转让外汇、有价证券、非货物期货和其他金融商品所有权的业务活动。其他金融商品转让包括基金、信托、理财产品等各类资产管理产品和各种金融衍生品的转让。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金融商品转让，按照卖出价扣除买入价后的余额为销售额计算增值税。对于股权投资基金在企业上市前进行股权投资、在企业上市后对外转让实现退出的情形，以企业IPO发行价为买入价，如IPO发行价低于基金投资实际成本价，则以实际成本价为买入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纳税义务人及税率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财税部门规定，资管产品运营过程中发生的增值税应税行为，由资管产品管理人作为增值税纳税人，暂适用简易计税方法按照3%征收率缴纳增值税。基金管理人应分别核算其管理的基金产品运营业务和其他业务的销售额和增值税应纳税额，未分别核算的，其资管产品运营业务不得适用简易计税方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实践中，基金合同通常约定基金投资及退出获得收益而缴纳的增值税最终由基金承担，如由管理人先行缴纳了相应增值税，则管理人应从基金获得相应补偿。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所得税包括企业所得税和个人所得税，纳税依据包括《中华人民共和国企业所得税法》（以下简称《企业所得税法》）《中华人民共和国个人所得税法》（以下简称《个人所得税法》）及相关配套法律法规。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所得税的基础规则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（1）纳税主体。企业所得税的纳税主体为企业和其他取得收入的组织，但不包括个人独资企业和合伙企业。因此，作为基金投资者的公司以及公司型基金，均为企业所得税纳税主体。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个人所得税的纳税主体为居民个人。基金投资者如为居民个人，应作为纳税主体缴纳个人所得税。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合伙型基金和契约型基金均不是所得税的纳税主体，基金本身无须缴纳企业所得税或个人所得税，由其投资者根据相关规定缴纳所得税。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（2）税基与税率。税基即应纳税所得额，企业所得税的应纳税所得额为企业每一纳税年度的收入总额，减除不征税收入、免税收入、各项扣除以及允许弥补的以前年度亏损后的余额。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企业所得税的税率通常为25%。符合条件的小型微利企业，减按20%的税率征收企业所得税。国家需要重点扶持的高新技术企业，减按15%的税率征收企业所得税。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个人所得税的税率根据所得的性质有所不同。个人获得的利息、股息、红利所得，以每次收入额为应纳税所得额，适用20%的比例税率；个人获得的财产转让所得，以转让财产的收入额减除财产原值和合理费用后的余额为应纳税所得额，适用20%的比例税率；个人获得的经营所得，以每一纳税年度的收入总额减除成本、费用以及损失后的余额为应纳税所得额，适用5%~35%的超额累进税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基金自身的所得税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基金投资者的所得税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企业生产经营所得和其他所得采取"先分后税"的原则。生产经营所得和其他所得，包括合伙企业分配给所有合伙人的所得和企业当年留存的所得（利润）。因此，这里的"分"，应理解为"划分"，而不是"分配"，即合伙人的应纳税所得额包括合伙企业当年未分配的利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合伙人的应纳税所得额应根据合伙协议约定的分配比例确定，具体原则如下：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个人投资者从合伙型基金获得的投资收益，如合伙型基金对外投资分回的利息、股息或红利，通常应作为投资者个人取得的利息、股息、红利所得单独核算，并适用20%比例税率计算缴纳个人所得税。对于个人投资者从合伙型基金获得的股权转让所得，则应按"经营所得"应税科目，适用5%~35%超额累计税率计算缴纳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如果个人投资者同时投资多个合伙型基金，需在年度终了时汇总从所有基金取得的应纳税所得额，据此确定适用税率并计算缴纳应纳税款。同时，不同基金的年度亏损不能跨基金弥补。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契约型基金</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目前税法尚未对投资者从契约型股权投资基金取得的所得提供直接适用的所得税一般性规范，在应纳税所得的定性和计算、适用的税率、扣缴义务人等方面均存在一定的不确定性。在实际操作中，不同地区和税务机关可能会有不同的处理方法，投资者应与主管税务机关进行确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流转之费</w:t>
            </w:r>
          </w:p>
        </w:tc>
        <w:tc>
          <w:tcPr>
            <w:tcW w:type="dxa" w:w="4535"/>
          </w:tcPr>
          <w:p>
            <w:pPr>
              <w:spacing w:line="312" w:lineRule="auto"/>
            </w:pPr>
            <w:r>
              <w:rPr>
                <w:rFonts w:ascii="PingFang SC" w:hAnsi="PingFang SC" w:eastAsia="PingFang SC"/>
                <w:b w:val="0"/>
                <w:i w:val="0"/>
                <w:sz w:val="20"/>
              </w:rPr>
              <w:t>增值税</w:t>
            </w:r>
          </w:p>
        </w:tc>
      </w:tr>
      <w:tr>
        <w:trPr>
          <w:trHeight w:val="340"/>
        </w:trPr>
        <w:tc>
          <w:tcPr>
            <w:tcW w:type="dxa" w:w="4252"/>
          </w:tcPr>
          <w:p>
            <w:pPr>
              <w:spacing w:line="312" w:lineRule="auto"/>
            </w:pPr>
            <w:r>
              <w:rPr>
                <w:rFonts w:ascii="PingFang SC" w:hAnsi="PingFang SC" w:eastAsia="PingFang SC"/>
                <w:b w:val="0"/>
                <w:i w:val="0"/>
                <w:sz w:val="20"/>
              </w:rPr>
              <w:t>绸缎庄转手差价</w:t>
            </w:r>
          </w:p>
        </w:tc>
        <w:tc>
          <w:tcPr>
            <w:tcW w:type="dxa" w:w="4535"/>
          </w:tcPr>
          <w:p>
            <w:pPr>
              <w:spacing w:line="312" w:lineRule="auto"/>
            </w:pPr>
            <w:r>
              <w:rPr>
                <w:rFonts w:ascii="PingFang SC" w:hAnsi="PingFang SC" w:eastAsia="PingFang SC"/>
                <w:b w:val="0"/>
                <w:i w:val="0"/>
                <w:sz w:val="20"/>
              </w:rPr>
              <w:t>金融商品转让增值税</w:t>
            </w:r>
          </w:p>
        </w:tc>
      </w:tr>
      <w:tr>
        <w:trPr>
          <w:trHeight w:val="340"/>
        </w:trPr>
        <w:tc>
          <w:tcPr>
            <w:tcW w:type="dxa" w:w="4252"/>
          </w:tcPr>
          <w:p>
            <w:pPr>
              <w:spacing w:line="312" w:lineRule="auto"/>
            </w:pPr>
            <w:r>
              <w:rPr>
                <w:rFonts w:ascii="PingFang SC" w:hAnsi="PingFang SC" w:eastAsia="PingFang SC"/>
                <w:b w:val="0"/>
                <w:i w:val="0"/>
                <w:sz w:val="20"/>
              </w:rPr>
              <w:t>茶行固定分红</w:t>
            </w:r>
          </w:p>
        </w:tc>
        <w:tc>
          <w:tcPr>
            <w:tcW w:type="dxa" w:w="4535"/>
          </w:tcPr>
          <w:p>
            <w:pPr>
              <w:spacing w:line="312" w:lineRule="auto"/>
            </w:pPr>
            <w:r>
              <w:rPr>
                <w:rFonts w:ascii="PingFang SC" w:hAnsi="PingFang SC" w:eastAsia="PingFang SC"/>
                <w:b w:val="0"/>
                <w:i w:val="0"/>
                <w:sz w:val="20"/>
              </w:rPr>
              <w:t>固定收益投资增值税</w:t>
            </w:r>
          </w:p>
        </w:tc>
      </w:tr>
      <w:tr>
        <w:trPr>
          <w:trHeight w:val="340"/>
        </w:trPr>
        <w:tc>
          <w:tcPr>
            <w:tcW w:type="dxa" w:w="4252"/>
          </w:tcPr>
          <w:p>
            <w:pPr>
              <w:spacing w:line="312" w:lineRule="auto"/>
            </w:pPr>
            <w:r>
              <w:rPr>
                <w:rFonts w:ascii="PingFang SC" w:hAnsi="PingFang SC" w:eastAsia="PingFang SC"/>
                <w:b w:val="0"/>
                <w:i w:val="0"/>
                <w:sz w:val="20"/>
              </w:rPr>
              <w:t>银号利息不用交</w:t>
            </w:r>
          </w:p>
        </w:tc>
        <w:tc>
          <w:tcPr>
            <w:tcW w:type="dxa" w:w="4535"/>
          </w:tcPr>
          <w:p>
            <w:pPr>
              <w:spacing w:line="312" w:lineRule="auto"/>
            </w:pPr>
            <w:r>
              <w:rPr>
                <w:rFonts w:ascii="PingFang SC" w:hAnsi="PingFang SC" w:eastAsia="PingFang SC"/>
                <w:b w:val="0"/>
                <w:i w:val="0"/>
                <w:sz w:val="20"/>
              </w:rPr>
              <w:t>存款利息不征增值税</w:t>
            </w:r>
          </w:p>
        </w:tc>
      </w:tr>
      <w:tr>
        <w:trPr>
          <w:trHeight w:val="340"/>
        </w:trPr>
        <w:tc>
          <w:tcPr>
            <w:tcW w:type="dxa" w:w="4252"/>
          </w:tcPr>
          <w:p>
            <w:pPr>
              <w:spacing w:line="312" w:lineRule="auto"/>
            </w:pPr>
            <w:r>
              <w:rPr>
                <w:rFonts w:ascii="PingFang SC" w:hAnsi="PingFang SC" w:eastAsia="PingFang SC"/>
                <w:b w:val="0"/>
                <w:i w:val="0"/>
                <w:sz w:val="20"/>
              </w:rPr>
              <w:t>所得之费</w:t>
            </w:r>
          </w:p>
        </w:tc>
        <w:tc>
          <w:tcPr>
            <w:tcW w:type="dxa" w:w="4535"/>
          </w:tcPr>
          <w:p>
            <w:pPr>
              <w:spacing w:line="312" w:lineRule="auto"/>
            </w:pPr>
            <w:r>
              <w:rPr>
                <w:rFonts w:ascii="PingFang SC" w:hAnsi="PingFang SC" w:eastAsia="PingFang SC"/>
                <w:b w:val="0"/>
                <w:i w:val="0"/>
                <w:sz w:val="20"/>
              </w:rPr>
              <w:t>所得税</w:t>
            </w:r>
          </w:p>
        </w:tc>
      </w:tr>
      <w:tr>
        <w:trPr>
          <w:trHeight w:val="340"/>
        </w:trPr>
        <w:tc>
          <w:tcPr>
            <w:tcW w:type="dxa" w:w="4252"/>
          </w:tcPr>
          <w:p>
            <w:pPr>
              <w:spacing w:line="312" w:lineRule="auto"/>
            </w:pPr>
            <w:r>
              <w:rPr>
                <w:rFonts w:ascii="PingFang SC" w:hAnsi="PingFang SC" w:eastAsia="PingFang SC"/>
                <w:b w:val="0"/>
                <w:i w:val="0"/>
                <w:sz w:val="20"/>
              </w:rPr>
              <w:t>公司东家按两成五交</w:t>
            </w:r>
          </w:p>
        </w:tc>
        <w:tc>
          <w:tcPr>
            <w:tcW w:type="dxa" w:w="4535"/>
          </w:tcPr>
          <w:p>
            <w:pPr>
              <w:spacing w:line="312" w:lineRule="auto"/>
            </w:pPr>
            <w:r>
              <w:rPr>
                <w:rFonts w:ascii="PingFang SC" w:hAnsi="PingFang SC" w:eastAsia="PingFang SC"/>
                <w:b w:val="0"/>
                <w:i w:val="0"/>
                <w:sz w:val="20"/>
              </w:rPr>
              <w:t>企业所得税税率25%</w:t>
            </w:r>
          </w:p>
        </w:tc>
      </w:tr>
      <w:tr>
        <w:trPr>
          <w:trHeight w:val="340"/>
        </w:trPr>
        <w:tc>
          <w:tcPr>
            <w:tcW w:type="dxa" w:w="4252"/>
          </w:tcPr>
          <w:p>
            <w:pPr>
              <w:spacing w:line="312" w:lineRule="auto"/>
            </w:pPr>
            <w:r>
              <w:rPr>
                <w:rFonts w:ascii="PingFang SC" w:hAnsi="PingFang SC" w:eastAsia="PingFang SC"/>
                <w:b w:val="0"/>
                <w:i w:val="0"/>
                <w:sz w:val="20"/>
              </w:rPr>
              <w:t>小本铺子按两成交</w:t>
            </w:r>
          </w:p>
        </w:tc>
        <w:tc>
          <w:tcPr>
            <w:tcW w:type="dxa" w:w="4535"/>
          </w:tcPr>
          <w:p>
            <w:pPr>
              <w:spacing w:line="312" w:lineRule="auto"/>
            </w:pPr>
            <w:r>
              <w:rPr>
                <w:rFonts w:ascii="PingFang SC" w:hAnsi="PingFang SC" w:eastAsia="PingFang SC"/>
                <w:b w:val="0"/>
                <w:i w:val="0"/>
                <w:sz w:val="20"/>
              </w:rPr>
              <w:t>小型微利企业20%税率</w:t>
            </w:r>
          </w:p>
        </w:tc>
      </w:tr>
      <w:tr>
        <w:trPr>
          <w:trHeight w:val="340"/>
        </w:trPr>
        <w:tc>
          <w:tcPr>
            <w:tcW w:type="dxa" w:w="4252"/>
          </w:tcPr>
          <w:p>
            <w:pPr>
              <w:spacing w:line="312" w:lineRule="auto"/>
            </w:pPr>
            <w:r>
              <w:rPr>
                <w:rFonts w:ascii="PingFang SC" w:hAnsi="PingFang SC" w:eastAsia="PingFang SC"/>
                <w:b w:val="0"/>
                <w:i w:val="0"/>
                <w:sz w:val="20"/>
              </w:rPr>
              <w:t>新奇作坊按一成五交</w:t>
            </w:r>
          </w:p>
        </w:tc>
        <w:tc>
          <w:tcPr>
            <w:tcW w:type="dxa" w:w="4535"/>
          </w:tcPr>
          <w:p>
            <w:pPr>
              <w:spacing w:line="312" w:lineRule="auto"/>
            </w:pPr>
            <w:r>
              <w:rPr>
                <w:rFonts w:ascii="PingFang SC" w:hAnsi="PingFang SC" w:eastAsia="PingFang SC"/>
                <w:b w:val="0"/>
                <w:i w:val="0"/>
                <w:sz w:val="20"/>
              </w:rPr>
              <w:t>高新技术企业15%税率</w:t>
            </w:r>
          </w:p>
        </w:tc>
      </w:tr>
      <w:tr>
        <w:trPr>
          <w:trHeight w:val="340"/>
        </w:trPr>
        <w:tc>
          <w:tcPr>
            <w:tcW w:type="dxa" w:w="4252"/>
          </w:tcPr>
          <w:p>
            <w:pPr>
              <w:spacing w:line="312" w:lineRule="auto"/>
            </w:pPr>
            <w:r>
              <w:rPr>
                <w:rFonts w:ascii="PingFang SC" w:hAnsi="PingFang SC" w:eastAsia="PingFang SC"/>
                <w:b w:val="0"/>
                <w:i w:val="0"/>
                <w:sz w:val="20"/>
              </w:rPr>
              <w:t>个人投资者按两成交</w:t>
            </w:r>
          </w:p>
        </w:tc>
        <w:tc>
          <w:tcPr>
            <w:tcW w:type="dxa" w:w="4535"/>
          </w:tcPr>
          <w:p>
            <w:pPr>
              <w:spacing w:line="312" w:lineRule="auto"/>
            </w:pPr>
            <w:r>
              <w:rPr>
                <w:rFonts w:ascii="PingFang SC" w:hAnsi="PingFang SC" w:eastAsia="PingFang SC"/>
                <w:b w:val="0"/>
                <w:i w:val="0"/>
                <w:sz w:val="20"/>
              </w:rPr>
              <w:t>个人所得税20%比例税率</w:t>
            </w:r>
          </w:p>
        </w:tc>
      </w:tr>
      <w:tr>
        <w:trPr>
          <w:trHeight w:val="340"/>
        </w:trPr>
        <w:tc>
          <w:tcPr>
            <w:tcW w:type="dxa" w:w="4252"/>
          </w:tcPr>
          <w:p>
            <w:pPr>
              <w:spacing w:line="312" w:lineRule="auto"/>
            </w:pPr>
            <w:r>
              <w:rPr>
                <w:rFonts w:ascii="PingFang SC" w:hAnsi="PingFang SC" w:eastAsia="PingFang SC"/>
                <w:b w:val="0"/>
                <w:i w:val="0"/>
                <w:sz w:val="20"/>
              </w:rPr>
              <w:t>合伙字号不用直接交</w:t>
            </w:r>
          </w:p>
        </w:tc>
        <w:tc>
          <w:tcPr>
            <w:tcW w:type="dxa" w:w="4535"/>
          </w:tcPr>
          <w:p>
            <w:pPr>
              <w:spacing w:line="312" w:lineRule="auto"/>
            </w:pPr>
            <w:r>
              <w:rPr>
                <w:rFonts w:ascii="PingFang SC" w:hAnsi="PingFang SC" w:eastAsia="PingFang SC"/>
                <w:b w:val="0"/>
                <w:i w:val="0"/>
                <w:sz w:val="20"/>
              </w:rPr>
              <w:t>合伙型基金非所得税纳税主体</w:t>
            </w:r>
          </w:p>
        </w:tc>
      </w:tr>
      <w:tr>
        <w:trPr>
          <w:trHeight w:val="340"/>
        </w:trPr>
        <w:tc>
          <w:tcPr>
            <w:tcW w:type="dxa" w:w="4252"/>
          </w:tcPr>
          <w:p>
            <w:pPr>
              <w:spacing w:line="312" w:lineRule="auto"/>
            </w:pPr>
            <w:r>
              <w:rPr>
                <w:rFonts w:ascii="PingFang SC" w:hAnsi="PingFang SC" w:eastAsia="PingFang SC"/>
                <w:b w:val="0"/>
                <w:i w:val="0"/>
                <w:sz w:val="20"/>
              </w:rPr>
              <w:t>三个合伙人各自去交</w:t>
            </w:r>
          </w:p>
        </w:tc>
        <w:tc>
          <w:tcPr>
            <w:tcW w:type="dxa" w:w="4535"/>
          </w:tcPr>
          <w:p>
            <w:pPr>
              <w:spacing w:line="312" w:lineRule="auto"/>
            </w:pPr>
            <w:r>
              <w:rPr>
                <w:rFonts w:ascii="PingFang SC" w:hAnsi="PingFang SC" w:eastAsia="PingFang SC"/>
                <w:b w:val="0"/>
                <w:i w:val="0"/>
                <w:sz w:val="20"/>
              </w:rPr>
              <w:t>先分后税原则</w:t>
            </w:r>
          </w:p>
        </w:tc>
      </w:tr>
      <w:tr>
        <w:trPr>
          <w:trHeight w:val="340"/>
        </w:trPr>
        <w:tc>
          <w:tcPr>
            <w:tcW w:type="dxa" w:w="4252"/>
          </w:tcPr>
          <w:p>
            <w:pPr>
              <w:spacing w:line="312" w:lineRule="auto"/>
            </w:pPr>
            <w:r>
              <w:rPr>
                <w:rFonts w:ascii="PingFang SC" w:hAnsi="PingFang SC" w:eastAsia="PingFang SC"/>
                <w:b w:val="0"/>
                <w:i w:val="0"/>
                <w:sz w:val="20"/>
              </w:rPr>
              <w:t>凭证之费</w:t>
            </w:r>
          </w:p>
        </w:tc>
        <w:tc>
          <w:tcPr>
            <w:tcW w:type="dxa" w:w="4535"/>
          </w:tcPr>
          <w:p>
            <w:pPr>
              <w:spacing w:line="312" w:lineRule="auto"/>
            </w:pPr>
            <w:r>
              <w:rPr>
                <w:rFonts w:ascii="PingFang SC" w:hAnsi="PingFang SC" w:eastAsia="PingFang SC"/>
                <w:b w:val="0"/>
                <w:i w:val="0"/>
                <w:sz w:val="20"/>
              </w:rPr>
              <w:t>印花税</w:t>
            </w:r>
          </w:p>
        </w:tc>
      </w:tr>
      <w:tr>
        <w:trPr>
          <w:trHeight w:val="340"/>
        </w:trPr>
        <w:tc>
          <w:tcPr>
            <w:tcW w:type="dxa" w:w="4252"/>
          </w:tcPr>
          <w:p>
            <w:pPr>
              <w:spacing w:line="312" w:lineRule="auto"/>
            </w:pPr>
            <w:r>
              <w:rPr>
                <w:rFonts w:ascii="PingFang SC" w:hAnsi="PingFang SC" w:eastAsia="PingFang SC"/>
                <w:b w:val="0"/>
                <w:i w:val="0"/>
                <w:sz w:val="20"/>
              </w:rPr>
              <w:t>入股契约、转让文书贴印花</w:t>
            </w:r>
          </w:p>
        </w:tc>
        <w:tc>
          <w:tcPr>
            <w:tcW w:type="dxa" w:w="4535"/>
          </w:tcPr>
          <w:p>
            <w:pPr>
              <w:spacing w:line="312" w:lineRule="auto"/>
            </w:pPr>
            <w:r>
              <w:rPr>
                <w:rFonts w:ascii="PingFang SC" w:hAnsi="PingFang SC" w:eastAsia="PingFang SC"/>
                <w:b w:val="0"/>
                <w:i w:val="0"/>
                <w:sz w:val="20"/>
              </w:rPr>
              <w:t>书立应税凭证缴纳印花税</w:t>
            </w:r>
          </w:p>
        </w:tc>
      </w:tr>
      <w:tr>
        <w:trPr>
          <w:trHeight w:val="340"/>
        </w:trPr>
        <w:tc>
          <w:tcPr>
            <w:tcW w:type="dxa" w:w="4252"/>
          </w:tcPr>
          <w:p>
            <w:pPr>
              <w:spacing w:line="312" w:lineRule="auto"/>
            </w:pPr>
            <w:r>
              <w:rPr>
                <w:rFonts w:ascii="PingFang SC" w:hAnsi="PingFang SC" w:eastAsia="PingFang SC"/>
                <w:b w:val="0"/>
                <w:i w:val="0"/>
                <w:sz w:val="20"/>
              </w:rPr>
              <w:t>账本多了三栏分别记账</w:t>
            </w:r>
          </w:p>
        </w:tc>
        <w:tc>
          <w:tcPr>
            <w:tcW w:type="dxa" w:w="4535"/>
          </w:tcPr>
          <w:p>
            <w:pPr>
              <w:spacing w:line="312" w:lineRule="auto"/>
            </w:pPr>
            <w:r>
              <w:rPr>
                <w:rFonts w:ascii="PingFang SC" w:hAnsi="PingFang SC" w:eastAsia="PingFang SC"/>
                <w:b w:val="0"/>
                <w:i w:val="0"/>
                <w:sz w:val="20"/>
              </w:rPr>
              <w:t>分别核算不同税种</w:t>
            </w:r>
          </w:p>
        </w:tc>
      </w:tr>
    </w:tbl>
    <w:p>
      <w:pPr>
        <w:spacing w:before="160"/>
        <w:jc w:val="center"/>
      </w:pPr>
      <w:r>
        <w:rPr>
          <w:rFonts w:ascii="PingFang SC" w:hAnsi="PingFang SC" w:eastAsia="PingFang SC"/>
          <w:b w:val="0"/>
          <w:i w:val="0"/>
          <w:color w:val="808080"/>
          <w:sz w:val="18"/>
        </w:rPr>
        <w:t>📝 来源：股权投资基金（科目三）· 第九章 第四节 · 二、基金涉及的主要税种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（二）瀑布式的收益分配体系</w:t>
      </w:r>
    </w:p>
    <w:p>
      <w:pPr>
        <w:spacing w:before="160" w:after="80"/>
      </w:pPr>
      <w:r>
        <w:rPr>
          <w:rFonts w:ascii="PingFang SC" w:hAnsi="PingFang SC" w:eastAsia="PingFang SC"/>
          <w:b/>
          <w:i/>
          <w:sz w:val="24"/>
        </w:rPr>
        <w:t>🏺 寓言故事 —— 《老周的瀑布》</w:t>
      </w:r>
    </w:p>
    <w:p>
      <w:pPr>
        <w:spacing w:after="80" w:line="360" w:lineRule="auto"/>
        <w:ind w:firstLine="420"/>
      </w:pPr>
      <w:r>
        <w:rPr>
          <w:rFonts w:ascii="PingFang SC" w:hAnsi="PingFang SC" w:eastAsia="PingFang SC"/>
          <w:b w:val="0"/>
          <w:i w:val="0"/>
          <w:sz w:val="21"/>
        </w:rPr>
        <w:t>老周在城里开了间钱庄，拉来三个合伙人凑了十万两银子，投了三家铺子。老周负责管账，每年收一笔管账酬劳。三人约定：赚钱之后，先让三个合伙人把本钱拿回去，再按约定的最低回报分一笔，剩下的才是老周的酬劳。老周把这个规矩写在墙上，取名"瀑布分银法"。</w:t>
      </w:r>
    </w:p>
    <w:p>
      <w:pPr>
        <w:spacing w:after="80" w:line="360" w:lineRule="auto"/>
        <w:ind w:firstLine="420"/>
      </w:pPr>
      <w:r>
        <w:rPr>
          <w:rFonts w:ascii="PingFang SC" w:hAnsi="PingFang SC" w:eastAsia="PingFang SC"/>
          <w:b w:val="0"/>
          <w:i w:val="0"/>
          <w:sz w:val="21"/>
        </w:rPr>
        <w:t>三年后，三家铺子陆续有了收成。第一家绸缎庄赚了五万两，老周把钱箱抬出来，三个合伙人围坐在桌旁。老周说："按瀑布分银法，先还本钱。"他把五万两全部倒进一个木槽，木槽一头高一头低，像瀑布一样。银子顺着槽流下去，第一个池子是"本钱池"——三个合伙人各拿自己的本钱。可五万两不够还十万两本钱，老周说："本钱还没还完，这银子全部归合伙人，我一分不拿。"三个合伙人点点头，各自把银子收进钱袋。</w:t>
      </w:r>
    </w:p>
    <w:p>
      <w:pPr>
        <w:spacing w:after="80" w:line="360" w:lineRule="auto"/>
        <w:ind w:firstLine="420"/>
      </w:pPr>
      <w:r>
        <w:rPr>
          <w:rFonts w:ascii="PingFang SC" w:hAnsi="PingFang SC" w:eastAsia="PingFang SC"/>
          <w:b w:val="0"/>
          <w:i w:val="0"/>
          <w:sz w:val="21"/>
        </w:rPr>
        <w:t>第二年，茶行赚了八万两。老周又把钱箱抬出来，银子倒进木槽。先流进"本钱池"——这次还了五万两，加上去年的五万两，十万两本钱终于还清了。老周松了口气，可银子还没分完。剩下的三万两继续往下流，流进第二个池子——"最低回报池"。三个合伙人按约定的最低比率，各拿了一笔。老周站在旁边看着，心里盘算：最低回报分完，就该轮到我了吧？可茶行的八万两刚好够还本钱和最低回报，老周还是一分没拿到。他挠挠头，没说什么。</w:t>
      </w:r>
    </w:p>
    <w:p>
      <w:pPr>
        <w:spacing w:after="80" w:line="360" w:lineRule="auto"/>
        <w:ind w:firstLine="420"/>
      </w:pPr>
      <w:r>
        <w:rPr>
          <w:rFonts w:ascii="PingFang SC" w:hAnsi="PingFang SC" w:eastAsia="PingFang SC"/>
          <w:b w:val="0"/>
          <w:i w:val="0"/>
          <w:sz w:val="21"/>
        </w:rPr>
        <w:t>第三年，瓷器作坊大赚，赚了二十万两。老周把钱箱抬出来，银子倒进木槽。本钱已经还清了，最低回报也分过了，二十万两全部流进第三个池子——"酬劳池"。老周眼睛一亮，说："这回该我了。按约定，超额部分的两成归我。"他先拿了两成，剩下的八成三个合伙人分了。老周数着银子，笑着说："这瀑布分银法好，先保合伙人的本钱，再保最低回报，最后才轮到我。前两家铺子我没拿到，是因为没超额；第三家超额了，我才拿得到。这样一来，合伙人不担心本钱打水漂，我也得拼命找好铺子投——只有铺子赚得多，我才拿得多。"三个合伙人点头称是。从那以后，老周每投一家铺子，都先算清楚能不能超额，算清楚了再投。钱庄的买卖越做越精，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分配通常采用瀑布式的收益分配体系。具体是指项目投资退出的资金先返还至基金投资者，当投资者收回全部投资本金后，再按照约定的门槛收益率（如有）向基金投资者分配门槛收益。上述步骤完成后，基金管理人才参与基金的收益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瀑布式的收益分配体系广泛应用于股权投资基金的分配运作中，是当前市场上最为普遍的收益分配方式。向投资者优先返还投资本金与门槛收益的分配顺序，可以最大程度地保护投资者的投资权益，同时管理人可以在创造超额回报后享受到约定的业绩报酬，也能对其产生有效的激励效应。通过这一机制安排，可同时兼顾投资者与管理人双方的利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瀑布分银法</w:t>
            </w:r>
          </w:p>
        </w:tc>
        <w:tc>
          <w:tcPr>
            <w:tcW w:type="dxa" w:w="4535"/>
          </w:tcPr>
          <w:p>
            <w:pPr>
              <w:spacing w:line="312" w:lineRule="auto"/>
            </w:pPr>
            <w:r>
              <w:rPr>
                <w:rFonts w:ascii="PingFang SC" w:hAnsi="PingFang SC" w:eastAsia="PingFang SC"/>
                <w:b w:val="0"/>
                <w:i w:val="0"/>
                <w:sz w:val="20"/>
              </w:rPr>
              <w:t>瀑布式的收益分配体系</w:t>
            </w:r>
          </w:p>
        </w:tc>
      </w:tr>
      <w:tr>
        <w:trPr>
          <w:trHeight w:val="340"/>
        </w:trPr>
        <w:tc>
          <w:tcPr>
            <w:tcW w:type="dxa" w:w="4252"/>
          </w:tcPr>
          <w:p>
            <w:pPr>
              <w:spacing w:line="312" w:lineRule="auto"/>
            </w:pPr>
            <w:r>
              <w:rPr>
                <w:rFonts w:ascii="PingFang SC" w:hAnsi="PingFang SC" w:eastAsia="PingFang SC"/>
                <w:b w:val="0"/>
                <w:i w:val="0"/>
                <w:sz w:val="20"/>
              </w:rPr>
              <w:t>银子倒进木槽，先流进"本钱池"</w:t>
            </w:r>
          </w:p>
        </w:tc>
        <w:tc>
          <w:tcPr>
            <w:tcW w:type="dxa" w:w="4535"/>
          </w:tcPr>
          <w:p>
            <w:pPr>
              <w:spacing w:line="312" w:lineRule="auto"/>
            </w:pPr>
            <w:r>
              <w:rPr>
                <w:rFonts w:ascii="PingFang SC" w:hAnsi="PingFang SC" w:eastAsia="PingFang SC"/>
                <w:b w:val="0"/>
                <w:i w:val="0"/>
                <w:sz w:val="20"/>
              </w:rPr>
              <w:t>先返还投资者全部投资本金</w:t>
            </w:r>
          </w:p>
        </w:tc>
      </w:tr>
      <w:tr>
        <w:trPr>
          <w:trHeight w:val="340"/>
        </w:trPr>
        <w:tc>
          <w:tcPr>
            <w:tcW w:type="dxa" w:w="4252"/>
          </w:tcPr>
          <w:p>
            <w:pPr>
              <w:spacing w:line="312" w:lineRule="auto"/>
            </w:pPr>
            <w:r>
              <w:rPr>
                <w:rFonts w:ascii="PingFang SC" w:hAnsi="PingFang SC" w:eastAsia="PingFang SC"/>
                <w:b w:val="0"/>
                <w:i w:val="0"/>
                <w:sz w:val="20"/>
              </w:rPr>
              <w:t>本钱没还完，老周一分不拿</w:t>
            </w:r>
          </w:p>
        </w:tc>
        <w:tc>
          <w:tcPr>
            <w:tcW w:type="dxa" w:w="4535"/>
          </w:tcPr>
          <w:p>
            <w:pPr>
              <w:spacing w:line="312" w:lineRule="auto"/>
            </w:pPr>
            <w:r>
              <w:rPr>
                <w:rFonts w:ascii="PingFang SC" w:hAnsi="PingFang SC" w:eastAsia="PingFang SC"/>
                <w:b w:val="0"/>
                <w:i w:val="0"/>
                <w:sz w:val="20"/>
              </w:rPr>
              <w:t>投资者收回全部本金前管理人不参与分配</w:t>
            </w:r>
          </w:p>
        </w:tc>
      </w:tr>
      <w:tr>
        <w:trPr>
          <w:trHeight w:val="340"/>
        </w:trPr>
        <w:tc>
          <w:tcPr>
            <w:tcW w:type="dxa" w:w="4252"/>
          </w:tcPr>
          <w:p>
            <w:pPr>
              <w:spacing w:line="312" w:lineRule="auto"/>
            </w:pPr>
            <w:r>
              <w:rPr>
                <w:rFonts w:ascii="PingFang SC" w:hAnsi="PingFang SC" w:eastAsia="PingFang SC"/>
                <w:b w:val="0"/>
                <w:i w:val="0"/>
                <w:sz w:val="20"/>
              </w:rPr>
              <w:t>第二个池子"最低回报池"</w:t>
            </w:r>
          </w:p>
        </w:tc>
        <w:tc>
          <w:tcPr>
            <w:tcW w:type="dxa" w:w="4535"/>
          </w:tcPr>
          <w:p>
            <w:pPr>
              <w:spacing w:line="312" w:lineRule="auto"/>
            </w:pPr>
            <w:r>
              <w:rPr>
                <w:rFonts w:ascii="PingFang SC" w:hAnsi="PingFang SC" w:eastAsia="PingFang SC"/>
                <w:b w:val="0"/>
                <w:i w:val="0"/>
                <w:sz w:val="20"/>
              </w:rPr>
              <w:t>按约定门槛收益率向投资者分配门槛收益</w:t>
            </w:r>
          </w:p>
        </w:tc>
      </w:tr>
      <w:tr>
        <w:trPr>
          <w:trHeight w:val="340"/>
        </w:trPr>
        <w:tc>
          <w:tcPr>
            <w:tcW w:type="dxa" w:w="4252"/>
          </w:tcPr>
          <w:p>
            <w:pPr>
              <w:spacing w:line="312" w:lineRule="auto"/>
            </w:pPr>
            <w:r>
              <w:rPr>
                <w:rFonts w:ascii="PingFang SC" w:hAnsi="PingFang SC" w:eastAsia="PingFang SC"/>
                <w:b w:val="0"/>
                <w:i w:val="0"/>
                <w:sz w:val="20"/>
              </w:rPr>
              <w:t>第三个池子"酬劳池"</w:t>
            </w:r>
          </w:p>
        </w:tc>
        <w:tc>
          <w:tcPr>
            <w:tcW w:type="dxa" w:w="4535"/>
          </w:tcPr>
          <w:p>
            <w:pPr>
              <w:spacing w:line="312" w:lineRule="auto"/>
            </w:pPr>
            <w:r>
              <w:rPr>
                <w:rFonts w:ascii="PingFang SC" w:hAnsi="PingFang SC" w:eastAsia="PingFang SC"/>
                <w:b w:val="0"/>
                <w:i w:val="0"/>
                <w:sz w:val="20"/>
              </w:rPr>
              <w:t>完成本金和门槛收益后管理人才参与分配</w:t>
            </w:r>
          </w:p>
        </w:tc>
      </w:tr>
      <w:tr>
        <w:trPr>
          <w:trHeight w:val="340"/>
        </w:trPr>
        <w:tc>
          <w:tcPr>
            <w:tcW w:type="dxa" w:w="4252"/>
          </w:tcPr>
          <w:p>
            <w:pPr>
              <w:spacing w:line="312" w:lineRule="auto"/>
            </w:pPr>
            <w:r>
              <w:rPr>
                <w:rFonts w:ascii="PingFang SC" w:hAnsi="PingFang SC" w:eastAsia="PingFang SC"/>
                <w:b w:val="0"/>
                <w:i w:val="0"/>
                <w:sz w:val="20"/>
              </w:rPr>
              <w:t>超额部分的两成归老周</w:t>
            </w:r>
          </w:p>
        </w:tc>
        <w:tc>
          <w:tcPr>
            <w:tcW w:type="dxa" w:w="4535"/>
          </w:tcPr>
          <w:p>
            <w:pPr>
              <w:spacing w:line="312" w:lineRule="auto"/>
            </w:pPr>
            <w:r>
              <w:rPr>
                <w:rFonts w:ascii="PingFang SC" w:hAnsi="PingFang SC" w:eastAsia="PingFang SC"/>
                <w:b w:val="0"/>
                <w:i w:val="0"/>
                <w:sz w:val="20"/>
              </w:rPr>
              <w:t>业绩报酬（如20%）分配给管理人</w:t>
            </w:r>
          </w:p>
        </w:tc>
      </w:tr>
      <w:tr>
        <w:trPr>
          <w:trHeight w:val="340"/>
        </w:trPr>
        <w:tc>
          <w:tcPr>
            <w:tcW w:type="dxa" w:w="4252"/>
          </w:tcPr>
          <w:p>
            <w:pPr>
              <w:spacing w:line="312" w:lineRule="auto"/>
            </w:pPr>
            <w:r>
              <w:rPr>
                <w:rFonts w:ascii="PingFang SC" w:hAnsi="PingFang SC" w:eastAsia="PingFang SC"/>
                <w:b w:val="0"/>
                <w:i w:val="0"/>
                <w:sz w:val="20"/>
              </w:rPr>
              <w:t>先保合伙人本钱和最低回报</w:t>
            </w:r>
          </w:p>
        </w:tc>
        <w:tc>
          <w:tcPr>
            <w:tcW w:type="dxa" w:w="4535"/>
          </w:tcPr>
          <w:p>
            <w:pPr>
              <w:spacing w:line="312" w:lineRule="auto"/>
            </w:pPr>
            <w:r>
              <w:rPr>
                <w:rFonts w:ascii="PingFang SC" w:hAnsi="PingFang SC" w:eastAsia="PingFang SC"/>
                <w:b w:val="0"/>
                <w:i w:val="0"/>
                <w:sz w:val="20"/>
              </w:rPr>
              <w:t>最大程度保护投资者权益</w:t>
            </w:r>
          </w:p>
        </w:tc>
      </w:tr>
      <w:tr>
        <w:trPr>
          <w:trHeight w:val="340"/>
        </w:trPr>
        <w:tc>
          <w:tcPr>
            <w:tcW w:type="dxa" w:w="4252"/>
          </w:tcPr>
          <w:p>
            <w:pPr>
              <w:spacing w:line="312" w:lineRule="auto"/>
            </w:pPr>
            <w:r>
              <w:rPr>
                <w:rFonts w:ascii="PingFang SC" w:hAnsi="PingFang SC" w:eastAsia="PingFang SC"/>
                <w:b w:val="0"/>
                <w:i w:val="0"/>
                <w:sz w:val="20"/>
              </w:rPr>
              <w:t>老周只有超额才拿得到</w:t>
            </w:r>
          </w:p>
        </w:tc>
        <w:tc>
          <w:tcPr>
            <w:tcW w:type="dxa" w:w="4535"/>
          </w:tcPr>
          <w:p>
            <w:pPr>
              <w:spacing w:line="312" w:lineRule="auto"/>
            </w:pPr>
            <w:r>
              <w:rPr>
                <w:rFonts w:ascii="PingFang SC" w:hAnsi="PingFang SC" w:eastAsia="PingFang SC"/>
                <w:b w:val="0"/>
                <w:i w:val="0"/>
                <w:sz w:val="20"/>
              </w:rPr>
              <w:t>管理人创造超额回报后享受业绩报酬，产生激励效应</w:t>
            </w:r>
          </w:p>
        </w:tc>
      </w:tr>
      <w:tr>
        <w:trPr>
          <w:trHeight w:val="340"/>
        </w:trPr>
        <w:tc>
          <w:tcPr>
            <w:tcW w:type="dxa" w:w="4252"/>
          </w:tcPr>
          <w:p>
            <w:pPr>
              <w:spacing w:line="312" w:lineRule="auto"/>
            </w:pPr>
            <w:r>
              <w:rPr>
                <w:rFonts w:ascii="PingFang SC" w:hAnsi="PingFang SC" w:eastAsia="PingFang SC"/>
                <w:b w:val="0"/>
                <w:i w:val="0"/>
                <w:sz w:val="20"/>
              </w:rPr>
              <w:t>兼顾双方利益</w:t>
            </w:r>
          </w:p>
        </w:tc>
        <w:tc>
          <w:tcPr>
            <w:tcW w:type="dxa" w:w="4535"/>
          </w:tcPr>
          <w:p>
            <w:pPr>
              <w:spacing w:line="312" w:lineRule="auto"/>
            </w:pPr>
            <w:r>
              <w:rPr>
                <w:rFonts w:ascii="PingFang SC" w:hAnsi="PingFang SC" w:eastAsia="PingFang SC"/>
                <w:b w:val="0"/>
                <w:i w:val="0"/>
                <w:sz w:val="20"/>
              </w:rPr>
              <w:t>同时兼顾投资者与管理人双方的利益</w:t>
            </w:r>
          </w:p>
        </w:tc>
      </w:tr>
    </w:tbl>
    <w:p>
      <w:pPr>
        <w:spacing w:before="160"/>
        <w:jc w:val="center"/>
      </w:pPr>
      <w:r>
        <w:rPr>
          <w:rFonts w:ascii="PingFang SC" w:hAnsi="PingFang SC" w:eastAsia="PingFang SC"/>
          <w:b w:val="0"/>
          <w:i w:val="0"/>
          <w:color w:val="808080"/>
          <w:sz w:val="18"/>
        </w:rPr>
        <w:t>📝 来源：股权投资基金（科目三）· 第九章 第五节 · （二）瀑布式的收益分配体系</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二、份额转让退出</w:t>
      </w:r>
    </w:p>
    <w:p>
      <w:pPr>
        <w:spacing w:before="160" w:after="80"/>
      </w:pPr>
      <w:r>
        <w:rPr>
          <w:rFonts w:ascii="PingFang SC" w:hAnsi="PingFang SC" w:eastAsia="PingFang SC"/>
          <w:b/>
          <w:i/>
          <w:sz w:val="24"/>
        </w:rPr>
        <w:t>🏺 寓言故事 —— 《老周的二手铺》</w:t>
      </w:r>
    </w:p>
    <w:p>
      <w:pPr>
        <w:spacing w:after="80" w:line="360" w:lineRule="auto"/>
        <w:ind w:firstLine="420"/>
      </w:pPr>
      <w:r>
        <w:rPr>
          <w:rFonts w:ascii="PingFang SC" w:hAnsi="PingFang SC" w:eastAsia="PingFang SC"/>
          <w:b w:val="0"/>
          <w:i w:val="0"/>
          <w:sz w:val="21"/>
        </w:rPr>
        <w:t>老周在城里开了间钱庄，拉来三个合伙人凑了十万两银子，投了三家铺子。五年过去，钱庄经营得不错，三家铺子各有起色。可赵老爷突然家里急用钱，想把股份转出去。老周坐在柜台后面，对着钱庄的入股契约发愁：股份转让不是小事，得找对人、谈好价、办妥手续，一步都不能错。</w:t>
      </w:r>
    </w:p>
    <w:p>
      <w:pPr>
        <w:spacing w:after="80" w:line="360" w:lineRule="auto"/>
        <w:ind w:firstLine="420"/>
      </w:pPr>
      <w:r>
        <w:rPr>
          <w:rFonts w:ascii="PingFang SC" w:hAnsi="PingFang SC" w:eastAsia="PingFang SC"/>
          <w:b w:val="0"/>
          <w:i w:val="0"/>
          <w:sz w:val="21"/>
        </w:rPr>
        <w:t>赵老爷先是自己找人。他托了几个朋友，最后找到了城东的李员外。李员外家底厚实，也投过几家钱庄，符合条件。两人坐下来谈价钱，赵老爷出价五万两——这是他当初出的本钱加上这些年的增值。李员外却摇头："赵老爷，您这钱庄虽然投了三家铺子，可三家都没卖呢，值多少说不清。我得看看账本，了解了解铺子的情况。"赵老爷把账本拿出来，李员外翻了又翻，发现绸缎庄已经盈利，茶行有起色，瓷器作坊还在烧钱。他心里有了数：这钱庄有明面上的资产，比从头投一家新钱庄风险小，但也不是稳赚。两人讨价还价，最后按账面值打了个九折，四万五千两成交。赵老爷拿到了现银，李员外拿到了钱庄的一成股份。交易完成后，赵老爷找老周办变更手续——把入股契约上的名字从赵老爷换成李员外，再到衙门备案。老周配合着办了，心里却想：这"二手股份"交易，买方能看到钱庄已经投了什么，心里有底，可定价真难——三家铺子没卖，值多少全凭猜。</w:t>
      </w:r>
    </w:p>
    <w:p>
      <w:pPr>
        <w:spacing w:after="80" w:line="360" w:lineRule="auto"/>
        <w:ind w:firstLine="420"/>
      </w:pPr>
      <w:r>
        <w:rPr>
          <w:rFonts w:ascii="PingFang SC" w:hAnsi="PingFang SC" w:eastAsia="PingFang SC"/>
          <w:b w:val="0"/>
          <w:i w:val="0"/>
          <w:sz w:val="21"/>
        </w:rPr>
        <w:t>半年后，孙先生也想退出。他不像赵老爷那样自己找人，而是找老周帮忙。老周想了想，说："孙先生，我帮您设个'接续钱庄'，让新钱庄买下您的股份，您拿钱走人。"孙先生眼睛一亮："这办法好，您出面办，我省心。"老周于是设了个新钱庄，专门用来接孙先生的股份。新钱庄筹了银子，按账面值买下孙先生的两成股份，孙先生拿到了银子，新钱庄成了钱庄的合伙人。老周在这件事里忙前忙后，推动力度比赵老爷那次大得多——毕竟新钱庄是他设的，交易是他促成的，他也能从中获得一些好处，比如让钱庄的回报指标更好看。可老周心里也明白：他在这件事里既是中间人，又代表新钱庄的利益，还可能偏向自己的钱庄，利益纠葛太多。他得做到公平公正，不能亏了其他合伙人。</w:t>
      </w:r>
    </w:p>
    <w:p>
      <w:pPr>
        <w:spacing w:after="80" w:line="360" w:lineRule="auto"/>
        <w:ind w:firstLine="420"/>
      </w:pPr>
      <w:r>
        <w:rPr>
          <w:rFonts w:ascii="PingFang SC" w:hAnsi="PingFang SC" w:eastAsia="PingFang SC"/>
          <w:b w:val="0"/>
          <w:i w:val="0"/>
          <w:sz w:val="21"/>
        </w:rPr>
        <w:t>两笔交易办完，老周坐在柜台后面，把经验写在账本上。第一笔赵老爷自己找人，叫"合伙人主导"——合伙人自己找买方、谈价钱、办手续，中间人要配合提供信息。第二笔孙先生找老周帮忙，叫"中间人主导"——中间人设新钱庄来接盘，推动力度大，可利益冲突也多。两笔交易的难点都是定价：钱庄投了三家铺子，每家铺子值多少、什么时候能卖、能卖多少，都得猜。猜高了买方不愿意，猜低了卖方吃亏。老周叹了口气，把账本合上。后来他听说，京城和沪上都开了专门的"二手股份"交易市场，有专业的估价先生、合规的买卖流程，比私下交易透明多了。他打算下次再有合伙人要退出，就推荐他们去那些市场挂牌，让专业的估价先生来定价，买卖双方都不吃亏。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份额转让通常被称为二手份额交易（即S交易）。近年来，越来越多投资者通过S交易方式实现退出，S交易为投资者退出基金提供了多元化的渠道。对于S交易的买方而言，由于其投资时股权投资基金已经对外投资了多个项目，其可以基于股权投资基金已对外配置的明池资产更加了解基金运作状态，从而降低投资风险，同时，可以向买方争取折价而获得更好的转让价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份额转让可以分为投资者主导（即LP-led）的交易与管理人主导（即GP-led）的交易。投资者主导的交易通常是投资者自己寻找受让方，与受让方通过谈判确定交易价格和交易条件，并且在交易完成后要求管理人配合办理包括工商变更登记在内的变更登记手续。在投资者主导的份额转让交易中，投资者通常需要主动与管理人沟通，获取更多基金信息（包括但不限于尽职调查环节所需信息），来推动份额转让交易顺畅进行。管理人主导的交易通常会由管理人设立一家接续基金，并且由接续基金通过收购基金份额（但更多情况下是基金投资项目）来完成投资者的退出。由于基金管理人在管理人主导的份额转让交易中占据更多主导权，且可能通过交易获得一定收益（如提升基金的DPI等），因此通常推动力度上更大。但是在管理人主导的交易中，管理人参与程度较深，且可能代表多方利益诉求，伴随着比较多的潜在利益冲突，因此管理人在主导此类交易时，应当做到客观公允，保护投资者的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份额转让交易的关键点是对基金投资项目进行估值以确定份额转让交易的价格，这也是基金份额转让交易的难点。基金份额转让交易通常涉及一揽子底层投资项目，需要对底层投资项目的所在行业、商业模式、财务状况、成长性进行分析，根据项目情况预测项目退出的时间和估值，以更好地判断项目价值，这无疑增加了份额转让定价的难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近年来，股权投资基金份额转让的基础设施建设逐渐完善，目前已经有包括北京股权交易中心、上海股权交易中心等多家交易平台可以为股权投资基金的份额转让提供服务。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赵老爷把股份转给李员外</w:t>
            </w:r>
          </w:p>
        </w:tc>
        <w:tc>
          <w:tcPr>
            <w:tcW w:type="dxa" w:w="4535"/>
          </w:tcPr>
          <w:p>
            <w:pPr>
              <w:spacing w:line="312" w:lineRule="auto"/>
            </w:pPr>
            <w:r>
              <w:rPr>
                <w:rFonts w:ascii="PingFang SC" w:hAnsi="PingFang SC" w:eastAsia="PingFang SC"/>
                <w:b w:val="0"/>
                <w:i w:val="0"/>
                <w:sz w:val="20"/>
              </w:rPr>
              <w:t>二手份额交易（S交易）</w:t>
            </w:r>
          </w:p>
        </w:tc>
      </w:tr>
      <w:tr>
        <w:trPr>
          <w:trHeight w:val="340"/>
        </w:trPr>
        <w:tc>
          <w:tcPr>
            <w:tcW w:type="dxa" w:w="4252"/>
          </w:tcPr>
          <w:p>
            <w:pPr>
              <w:spacing w:line="312" w:lineRule="auto"/>
            </w:pPr>
            <w:r>
              <w:rPr>
                <w:rFonts w:ascii="PingFang SC" w:hAnsi="PingFang SC" w:eastAsia="PingFang SC"/>
                <w:b w:val="0"/>
                <w:i w:val="0"/>
                <w:sz w:val="20"/>
              </w:rPr>
              <w:t>李员外能看到三家铺子的情况</w:t>
            </w:r>
          </w:p>
        </w:tc>
        <w:tc>
          <w:tcPr>
            <w:tcW w:type="dxa" w:w="4535"/>
          </w:tcPr>
          <w:p>
            <w:pPr>
              <w:spacing w:line="312" w:lineRule="auto"/>
            </w:pPr>
            <w:r>
              <w:rPr>
                <w:rFonts w:ascii="PingFang SC" w:hAnsi="PingFang SC" w:eastAsia="PingFang SC"/>
                <w:b w:val="0"/>
                <w:i w:val="0"/>
                <w:sz w:val="20"/>
              </w:rPr>
              <w:t>基于明池资产了解基金运作状态，降低投资风险</w:t>
            </w:r>
          </w:p>
        </w:tc>
      </w:tr>
      <w:tr>
        <w:trPr>
          <w:trHeight w:val="340"/>
        </w:trPr>
        <w:tc>
          <w:tcPr>
            <w:tcW w:type="dxa" w:w="4252"/>
          </w:tcPr>
          <w:p>
            <w:pPr>
              <w:spacing w:line="312" w:lineRule="auto"/>
            </w:pPr>
            <w:r>
              <w:rPr>
                <w:rFonts w:ascii="PingFang SC" w:hAnsi="PingFang SC" w:eastAsia="PingFang SC"/>
                <w:b w:val="0"/>
                <w:i w:val="0"/>
                <w:sz w:val="20"/>
              </w:rPr>
              <w:t>按账面值打九折成交</w:t>
            </w:r>
          </w:p>
        </w:tc>
        <w:tc>
          <w:tcPr>
            <w:tcW w:type="dxa" w:w="4535"/>
          </w:tcPr>
          <w:p>
            <w:pPr>
              <w:spacing w:line="312" w:lineRule="auto"/>
            </w:pPr>
            <w:r>
              <w:rPr>
                <w:rFonts w:ascii="PingFang SC" w:hAnsi="PingFang SC" w:eastAsia="PingFang SC"/>
                <w:b w:val="0"/>
                <w:i w:val="0"/>
                <w:sz w:val="20"/>
              </w:rPr>
              <w:t>向买方争取折价获得更好转让价格</w:t>
            </w:r>
          </w:p>
        </w:tc>
      </w:tr>
      <w:tr>
        <w:trPr>
          <w:trHeight w:val="340"/>
        </w:trPr>
        <w:tc>
          <w:tcPr>
            <w:tcW w:type="dxa" w:w="4252"/>
          </w:tcPr>
          <w:p>
            <w:pPr>
              <w:spacing w:line="312" w:lineRule="auto"/>
            </w:pPr>
            <w:r>
              <w:rPr>
                <w:rFonts w:ascii="PingFang SC" w:hAnsi="PingFang SC" w:eastAsia="PingFang SC"/>
                <w:b w:val="0"/>
                <w:i w:val="0"/>
                <w:sz w:val="20"/>
              </w:rPr>
              <w:t>赵老爷自己找人、谈价、办手续</w:t>
            </w:r>
          </w:p>
        </w:tc>
        <w:tc>
          <w:tcPr>
            <w:tcW w:type="dxa" w:w="4535"/>
          </w:tcPr>
          <w:p>
            <w:pPr>
              <w:spacing w:line="312" w:lineRule="auto"/>
            </w:pPr>
            <w:r>
              <w:rPr>
                <w:rFonts w:ascii="PingFang SC" w:hAnsi="PingFang SC" w:eastAsia="PingFang SC"/>
                <w:b w:val="0"/>
                <w:i w:val="0"/>
                <w:sz w:val="20"/>
              </w:rPr>
              <w:t>投资者主导（LP-led）交易</w:t>
            </w:r>
          </w:p>
        </w:tc>
      </w:tr>
      <w:tr>
        <w:trPr>
          <w:trHeight w:val="340"/>
        </w:trPr>
        <w:tc>
          <w:tcPr>
            <w:tcW w:type="dxa" w:w="4252"/>
          </w:tcPr>
          <w:p>
            <w:pPr>
              <w:spacing w:line="312" w:lineRule="auto"/>
            </w:pPr>
            <w:r>
              <w:rPr>
                <w:rFonts w:ascii="PingFang SC" w:hAnsi="PingFang SC" w:eastAsia="PingFang SC"/>
                <w:b w:val="0"/>
                <w:i w:val="0"/>
                <w:sz w:val="20"/>
              </w:rPr>
              <w:t>老周配合提供账本、办变更</w:t>
            </w:r>
          </w:p>
        </w:tc>
        <w:tc>
          <w:tcPr>
            <w:tcW w:type="dxa" w:w="4535"/>
          </w:tcPr>
          <w:p>
            <w:pPr>
              <w:spacing w:line="312" w:lineRule="auto"/>
            </w:pPr>
            <w:r>
              <w:rPr>
                <w:rFonts w:ascii="PingFang SC" w:hAnsi="PingFang SC" w:eastAsia="PingFang SC"/>
                <w:b w:val="0"/>
                <w:i w:val="0"/>
                <w:sz w:val="20"/>
              </w:rPr>
              <w:t>管理人配合办理变更登记手续</w:t>
            </w:r>
          </w:p>
        </w:tc>
      </w:tr>
      <w:tr>
        <w:trPr>
          <w:trHeight w:val="340"/>
        </w:trPr>
        <w:tc>
          <w:tcPr>
            <w:tcW w:type="dxa" w:w="4252"/>
          </w:tcPr>
          <w:p>
            <w:pPr>
              <w:spacing w:line="312" w:lineRule="auto"/>
            </w:pPr>
            <w:r>
              <w:rPr>
                <w:rFonts w:ascii="PingFang SC" w:hAnsi="PingFang SC" w:eastAsia="PingFang SC"/>
                <w:b w:val="0"/>
                <w:i w:val="0"/>
                <w:sz w:val="20"/>
              </w:rPr>
              <w:t>孙先生找老周帮忙，老周设新钱庄接盘</w:t>
            </w:r>
          </w:p>
        </w:tc>
        <w:tc>
          <w:tcPr>
            <w:tcW w:type="dxa" w:w="4535"/>
          </w:tcPr>
          <w:p>
            <w:pPr>
              <w:spacing w:line="312" w:lineRule="auto"/>
            </w:pPr>
            <w:r>
              <w:rPr>
                <w:rFonts w:ascii="PingFang SC" w:hAnsi="PingFang SC" w:eastAsia="PingFang SC"/>
                <w:b w:val="0"/>
                <w:i w:val="0"/>
                <w:sz w:val="20"/>
              </w:rPr>
              <w:t>管理人主导（GP-led）交易，设立接续基金</w:t>
            </w:r>
          </w:p>
        </w:tc>
      </w:tr>
      <w:tr>
        <w:trPr>
          <w:trHeight w:val="340"/>
        </w:trPr>
        <w:tc>
          <w:tcPr>
            <w:tcW w:type="dxa" w:w="4252"/>
          </w:tcPr>
          <w:p>
            <w:pPr>
              <w:spacing w:line="312" w:lineRule="auto"/>
            </w:pPr>
            <w:r>
              <w:rPr>
                <w:rFonts w:ascii="PingFang SC" w:hAnsi="PingFang SC" w:eastAsia="PingFang SC"/>
                <w:b w:val="0"/>
                <w:i w:val="0"/>
                <w:sz w:val="20"/>
              </w:rPr>
              <w:t>老周推动力度大，可能获得好处</w:t>
            </w:r>
          </w:p>
        </w:tc>
        <w:tc>
          <w:tcPr>
            <w:tcW w:type="dxa" w:w="4535"/>
          </w:tcPr>
          <w:p>
            <w:pPr>
              <w:spacing w:line="312" w:lineRule="auto"/>
            </w:pPr>
            <w:r>
              <w:rPr>
                <w:rFonts w:ascii="PingFang SC" w:hAnsi="PingFang SC" w:eastAsia="PingFang SC"/>
                <w:b w:val="0"/>
                <w:i w:val="0"/>
                <w:sz w:val="20"/>
              </w:rPr>
              <w:t>管理人占据主导权，可能获得收益（如提升DPI）</w:t>
            </w:r>
          </w:p>
        </w:tc>
      </w:tr>
      <w:tr>
        <w:trPr>
          <w:trHeight w:val="340"/>
        </w:trPr>
        <w:tc>
          <w:tcPr>
            <w:tcW w:type="dxa" w:w="4252"/>
          </w:tcPr>
          <w:p>
            <w:pPr>
              <w:spacing w:line="312" w:lineRule="auto"/>
            </w:pPr>
            <w:r>
              <w:rPr>
                <w:rFonts w:ascii="PingFang SC" w:hAnsi="PingFang SC" w:eastAsia="PingFang SC"/>
                <w:b w:val="0"/>
                <w:i w:val="0"/>
                <w:sz w:val="20"/>
              </w:rPr>
              <w:t>老周既是中间人又代表新钱庄</w:t>
            </w:r>
          </w:p>
        </w:tc>
        <w:tc>
          <w:tcPr>
            <w:tcW w:type="dxa" w:w="4535"/>
          </w:tcPr>
          <w:p>
            <w:pPr>
              <w:spacing w:line="312" w:lineRule="auto"/>
            </w:pPr>
            <w:r>
              <w:rPr>
                <w:rFonts w:ascii="PingFang SC" w:hAnsi="PingFang SC" w:eastAsia="PingFang SC"/>
                <w:b w:val="0"/>
                <w:i w:val="0"/>
                <w:sz w:val="20"/>
              </w:rPr>
              <w:t>管理人参与程度深，可能代表多方利益诉求</w:t>
            </w:r>
          </w:p>
        </w:tc>
      </w:tr>
      <w:tr>
        <w:trPr>
          <w:trHeight w:val="340"/>
        </w:trPr>
        <w:tc>
          <w:tcPr>
            <w:tcW w:type="dxa" w:w="4252"/>
          </w:tcPr>
          <w:p>
            <w:pPr>
              <w:spacing w:line="312" w:lineRule="auto"/>
            </w:pPr>
            <w:r>
              <w:rPr>
                <w:rFonts w:ascii="PingFang SC" w:hAnsi="PingFang SC" w:eastAsia="PingFang SC"/>
                <w:b w:val="0"/>
                <w:i w:val="0"/>
                <w:sz w:val="20"/>
              </w:rPr>
              <w:t>老周需做到公平公正</w:t>
            </w:r>
          </w:p>
        </w:tc>
        <w:tc>
          <w:tcPr>
            <w:tcW w:type="dxa" w:w="4535"/>
          </w:tcPr>
          <w:p>
            <w:pPr>
              <w:spacing w:line="312" w:lineRule="auto"/>
            </w:pPr>
            <w:r>
              <w:rPr>
                <w:rFonts w:ascii="PingFang SC" w:hAnsi="PingFang SC" w:eastAsia="PingFang SC"/>
                <w:b w:val="0"/>
                <w:i w:val="0"/>
                <w:sz w:val="20"/>
              </w:rPr>
              <w:t>管理人应客观公允，保护投资者合法权益</w:t>
            </w:r>
          </w:p>
        </w:tc>
      </w:tr>
      <w:tr>
        <w:trPr>
          <w:trHeight w:val="340"/>
        </w:trPr>
        <w:tc>
          <w:tcPr>
            <w:tcW w:type="dxa" w:w="4252"/>
          </w:tcPr>
          <w:p>
            <w:pPr>
              <w:spacing w:line="312" w:lineRule="auto"/>
            </w:pPr>
            <w:r>
              <w:rPr>
                <w:rFonts w:ascii="PingFang SC" w:hAnsi="PingFang SC" w:eastAsia="PingFang SC"/>
                <w:b w:val="0"/>
                <w:i w:val="0"/>
                <w:sz w:val="20"/>
              </w:rPr>
              <w:t>定价难点：三家铺子值多少全凭猜</w:t>
            </w:r>
          </w:p>
        </w:tc>
        <w:tc>
          <w:tcPr>
            <w:tcW w:type="dxa" w:w="4535"/>
          </w:tcPr>
          <w:p>
            <w:pPr>
              <w:spacing w:line="312" w:lineRule="auto"/>
            </w:pPr>
            <w:r>
              <w:rPr>
                <w:rFonts w:ascii="PingFang SC" w:hAnsi="PingFang SC" w:eastAsia="PingFang SC"/>
                <w:b w:val="0"/>
                <w:i w:val="0"/>
                <w:sz w:val="20"/>
              </w:rPr>
              <w:t>对底层投资项目估值是份额转让交易难点</w:t>
            </w:r>
          </w:p>
        </w:tc>
      </w:tr>
      <w:tr>
        <w:trPr>
          <w:trHeight w:val="340"/>
        </w:trPr>
        <w:tc>
          <w:tcPr>
            <w:tcW w:type="dxa" w:w="4252"/>
          </w:tcPr>
          <w:p>
            <w:pPr>
              <w:spacing w:line="312" w:lineRule="auto"/>
            </w:pPr>
            <w:r>
              <w:rPr>
                <w:rFonts w:ascii="PingFang SC" w:hAnsi="PingFang SC" w:eastAsia="PingFang SC"/>
                <w:b w:val="0"/>
                <w:i w:val="0"/>
                <w:sz w:val="20"/>
              </w:rPr>
              <w:t>京城和沪上的交易市场</w:t>
            </w:r>
          </w:p>
        </w:tc>
        <w:tc>
          <w:tcPr>
            <w:tcW w:type="dxa" w:w="4535"/>
          </w:tcPr>
          <w:p>
            <w:pPr>
              <w:spacing w:line="312" w:lineRule="auto"/>
            </w:pPr>
            <w:r>
              <w:rPr>
                <w:rFonts w:ascii="PingFang SC" w:hAnsi="PingFang SC" w:eastAsia="PingFang SC"/>
                <w:b w:val="0"/>
                <w:i w:val="0"/>
                <w:sz w:val="20"/>
              </w:rPr>
              <w:t>北京股权交易中心、上海股权交易中心等交易平台</w:t>
            </w:r>
          </w:p>
        </w:tc>
      </w:tr>
    </w:tbl>
    <w:p>
      <w:pPr>
        <w:spacing w:before="160"/>
        <w:jc w:val="center"/>
      </w:pPr>
      <w:r>
        <w:rPr>
          <w:rFonts w:ascii="PingFang SC" w:hAnsi="PingFang SC" w:eastAsia="PingFang SC"/>
          <w:b w:val="0"/>
          <w:i w:val="0"/>
          <w:color w:val="808080"/>
          <w:sz w:val="18"/>
        </w:rPr>
        <w:t>📝 来源：股权投资基金（科目三）· 第九章 第六节 · 二、份额转让退出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（二）信息披露的作用</w:t>
      </w:r>
    </w:p>
    <w:p>
      <w:pPr>
        <w:spacing w:before="160" w:after="80"/>
      </w:pPr>
      <w:r>
        <w:rPr>
          <w:rFonts w:ascii="PingFang SC" w:hAnsi="PingFang SC" w:eastAsia="PingFang SC"/>
          <w:b/>
          <w:i/>
          <w:sz w:val="24"/>
        </w:rPr>
        <w:t>📜 寓言故事 —— 《老周的告示》</w:t>
      </w:r>
    </w:p>
    <w:p>
      <w:pPr>
        <w:spacing w:after="80" w:line="360" w:lineRule="auto"/>
        <w:ind w:firstLine="420"/>
      </w:pPr>
      <w:r>
        <w:rPr>
          <w:rFonts w:ascii="PingFang SC" w:hAnsi="PingFang SC" w:eastAsia="PingFang SC"/>
          <w:b w:val="0"/>
          <w:i w:val="0"/>
          <w:sz w:val="21"/>
        </w:rPr>
        <w:t>老周在城里开了间钱庄，拉来三个合伙人凑了十万两银子。起初，老周觉得钱庄是自己管的，账目不必事事禀报。每个月底，他只把总盈亏的数字写在一张小纸条上，塞进门缝里。赵老爷捡起来一看，上面写着"本月赚三千两"，再没别的。孙先生问："这三千两是哪三家铺子赚的？各赚多少？"钱掌柜也问："有没有亏钱的风险？"老周摆摆手："你们出钱，我管账，赚了分你们，问那么多干嘛？"</w:t>
      </w:r>
    </w:p>
    <w:p>
      <w:pPr>
        <w:spacing w:after="80" w:line="360" w:lineRule="auto"/>
        <w:ind w:firstLine="420"/>
      </w:pPr>
      <w:r>
        <w:rPr>
          <w:rFonts w:ascii="PingFang SC" w:hAnsi="PingFang SC" w:eastAsia="PingFang SC"/>
          <w:b w:val="0"/>
          <w:i w:val="0"/>
          <w:sz w:val="21"/>
        </w:rPr>
        <w:t>三个合伙人心里越来越不踏实。赵老爷私下打听，听说老周最近把银子投了一家做火药生意的铺子，风险极大。孙先生又听说，老周有个远房侄子也在城里开钱庄，两家钱庄之间有些往来，不知有没有猫腻。钱掌柜最着急，他投了养老钱，想知道钱庄到底安不安全。三人凑在一起，越说越慌，差点要撤资。老周听说后，急得满头大汗——合伙人要是都撤了，钱庄就散了。</w:t>
      </w:r>
    </w:p>
    <w:p>
      <w:pPr>
        <w:spacing w:after="80" w:line="360" w:lineRule="auto"/>
        <w:ind w:firstLine="420"/>
      </w:pPr>
      <w:r>
        <w:rPr>
          <w:rFonts w:ascii="PingFang SC" w:hAnsi="PingFang SC" w:eastAsia="PingFang SC"/>
          <w:b w:val="0"/>
          <w:i w:val="0"/>
          <w:sz w:val="21"/>
        </w:rPr>
        <w:t>老周连夜改了规矩。他在钱庄门口挂了块大告示牌，每月初更新，写清楚三件事：第一，钱庄投了三家铺子——绸缎庄、茶行、瓷器作坊——各投了多少、各赚了多少、各有什么风险；第二，钱庄的收支明细——收了哪些合伙人的银子、花了哪些开销、老周自己拿了哪些酬劳；第三，钱庄的重大变动——比如新投一家铺子、老周亲戚的钱庄往来、或者朝廷的新规矩。三个合伙人每月初一早就来看告示牌，赵老爷看到火药铺子只占了一成银子，风险可控，松了口气；孙先生看到老周亲戚的钱庄往来都明码标价，没有暗箱操作，也放了心；钱掌柜看到钱庄整体稳健，养老钱安全，不再着急撤资。</w:t>
      </w:r>
    </w:p>
    <w:p>
      <w:pPr>
        <w:spacing w:after="80" w:line="360" w:lineRule="auto"/>
        <w:ind w:firstLine="420"/>
      </w:pPr>
      <w:r>
        <w:rPr>
          <w:rFonts w:ascii="PingFang SC" w:hAnsi="PingFang SC" w:eastAsia="PingFang SC"/>
          <w:b w:val="0"/>
          <w:i w:val="0"/>
          <w:sz w:val="21"/>
        </w:rPr>
        <w:t>告示牌挂了半年，效果出乎意料。不仅三个合伙人放心，连路过的人看了都觉得老周的钱庄透明可靠，纷纷来打听能不能入股。老周的钱庄因此越做越大，从十万两扩到了三十万两。他坐在柜台后面，对账房先生说："这告示牌看似麻烦，实则救了钱庄。合伙人知道了实情，才能做出明智决定；知道了老周没有私心，才不会猜疑；知道了市场整体情况，才不会被谣言吓跑。"从那以后，老周不仅每月更新告示牌，还每季度写一份详细报告，寄给每个合伙人。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规范及时的信息披露对股权投资基金市场的健康发展意义重大，主要表现在如下几个方面：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有利于基金投资者作出理性判断</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基金的募集过程中，充分的信息披露可以向投资者阐明基金的风险收益特征、募集安排、潜在风险及其他基金相关的重要信息，有利于基金投资者全面、客观地了解基金管理人和基金的基本情况，并结合自身投资偏好作出理性投资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有利于防范利益输送与利益冲突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在基金运作期间，基金管理人定期和不定期披露基金报告，有利于基金投资者了解基金的运作情况，增加基金运作的透明度，加强投资者监督，防范利益冲突和利益输送。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有利于促进股权投资基金市场的长期稳定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了避免信息不对称造成的投资者无法有效了解基金管理人及基金产品最新情况的问题，一些国家对基金信息披露进行强制要求和规范。规范的基金信息披露制度，可以帮助基金管理人和基金投资者实现有效的信息互联互通，最大限度地减少信息不对称，为投资者提供良好的法律保障，有助于促进股权投资基金市场的长期稳定。</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老周起初只写总盈亏数字</w:t>
            </w:r>
          </w:p>
        </w:tc>
        <w:tc>
          <w:tcPr>
            <w:tcW w:type="dxa" w:w="4535"/>
          </w:tcPr>
          <w:p>
            <w:pPr>
              <w:spacing w:line="312" w:lineRule="auto"/>
            </w:pPr>
            <w:r>
              <w:rPr>
                <w:rFonts w:ascii="PingFang SC" w:hAnsi="PingFang SC" w:eastAsia="PingFang SC"/>
                <w:b w:val="0"/>
                <w:i w:val="0"/>
                <w:sz w:val="20"/>
              </w:rPr>
              <w:t>信息披露不充分</w:t>
            </w:r>
          </w:p>
        </w:tc>
      </w:tr>
      <w:tr>
        <w:trPr>
          <w:trHeight w:val="340"/>
        </w:trPr>
        <w:tc>
          <w:tcPr>
            <w:tcW w:type="dxa" w:w="4252"/>
          </w:tcPr>
          <w:p>
            <w:pPr>
              <w:spacing w:line="312" w:lineRule="auto"/>
            </w:pPr>
            <w:r>
              <w:rPr>
                <w:rFonts w:ascii="PingFang SC" w:hAnsi="PingFang SC" w:eastAsia="PingFang SC"/>
                <w:b w:val="0"/>
                <w:i w:val="0"/>
                <w:sz w:val="20"/>
              </w:rPr>
              <w:t>告示牌写清楚三家铺子各投多少、各赚多少、各有什么风险</w:t>
            </w:r>
          </w:p>
        </w:tc>
        <w:tc>
          <w:tcPr>
            <w:tcW w:type="dxa" w:w="4535"/>
          </w:tcPr>
          <w:p>
            <w:pPr>
              <w:spacing w:line="312" w:lineRule="auto"/>
            </w:pPr>
            <w:r>
              <w:rPr>
                <w:rFonts w:ascii="PingFang SC" w:hAnsi="PingFang SC" w:eastAsia="PingFang SC"/>
                <w:b w:val="0"/>
                <w:i w:val="0"/>
                <w:sz w:val="20"/>
              </w:rPr>
              <w:t>阐明风险收益特征、潜在风险，有利于投资者作出理性判断</w:t>
            </w:r>
          </w:p>
        </w:tc>
      </w:tr>
      <w:tr>
        <w:trPr>
          <w:trHeight w:val="340"/>
        </w:trPr>
        <w:tc>
          <w:tcPr>
            <w:tcW w:type="dxa" w:w="4252"/>
          </w:tcPr>
          <w:p>
            <w:pPr>
              <w:spacing w:line="312" w:lineRule="auto"/>
            </w:pPr>
            <w:r>
              <w:rPr>
                <w:rFonts w:ascii="PingFang SC" w:hAnsi="PingFang SC" w:eastAsia="PingFang SC"/>
                <w:b w:val="0"/>
                <w:i w:val="0"/>
                <w:sz w:val="20"/>
              </w:rPr>
              <w:t>写清楚老周亲戚的钱庄往来明码标价</w:t>
            </w:r>
          </w:p>
        </w:tc>
        <w:tc>
          <w:tcPr>
            <w:tcW w:type="dxa" w:w="4535"/>
          </w:tcPr>
          <w:p>
            <w:pPr>
              <w:spacing w:line="312" w:lineRule="auto"/>
            </w:pPr>
            <w:r>
              <w:rPr>
                <w:rFonts w:ascii="PingFang SC" w:hAnsi="PingFang SC" w:eastAsia="PingFang SC"/>
                <w:b w:val="0"/>
                <w:i w:val="0"/>
                <w:sz w:val="20"/>
              </w:rPr>
              <w:t>增加运作透明度，防范利益冲突和利益输送</w:t>
            </w:r>
          </w:p>
        </w:tc>
      </w:tr>
      <w:tr>
        <w:trPr>
          <w:trHeight w:val="340"/>
        </w:trPr>
        <w:tc>
          <w:tcPr>
            <w:tcW w:type="dxa" w:w="4252"/>
          </w:tcPr>
          <w:p>
            <w:pPr>
              <w:spacing w:line="312" w:lineRule="auto"/>
            </w:pPr>
            <w:r>
              <w:rPr>
                <w:rFonts w:ascii="PingFang SC" w:hAnsi="PingFang SC" w:eastAsia="PingFang SC"/>
                <w:b w:val="0"/>
                <w:i w:val="0"/>
                <w:sz w:val="20"/>
              </w:rPr>
              <w:t>每月更新告示牌，每季度写详细报告</w:t>
            </w:r>
          </w:p>
        </w:tc>
        <w:tc>
          <w:tcPr>
            <w:tcW w:type="dxa" w:w="4535"/>
          </w:tcPr>
          <w:p>
            <w:pPr>
              <w:spacing w:line="312" w:lineRule="auto"/>
            </w:pPr>
            <w:r>
              <w:rPr>
                <w:rFonts w:ascii="PingFang SC" w:hAnsi="PingFang SC" w:eastAsia="PingFang SC"/>
                <w:b w:val="0"/>
                <w:i w:val="0"/>
                <w:sz w:val="20"/>
              </w:rPr>
              <w:t>定期和不定期披露基金报告，加强投资者监督</w:t>
            </w:r>
          </w:p>
        </w:tc>
      </w:tr>
      <w:tr>
        <w:trPr>
          <w:trHeight w:val="340"/>
        </w:trPr>
        <w:tc>
          <w:tcPr>
            <w:tcW w:type="dxa" w:w="4252"/>
          </w:tcPr>
          <w:p>
            <w:pPr>
              <w:spacing w:line="312" w:lineRule="auto"/>
            </w:pPr>
            <w:r>
              <w:rPr>
                <w:rFonts w:ascii="PingFang SC" w:hAnsi="PingFang SC" w:eastAsia="PingFang SC"/>
                <w:b w:val="0"/>
                <w:i w:val="0"/>
                <w:sz w:val="20"/>
              </w:rPr>
              <w:t>合伙人知道实情后不再猜疑、不再撤资</w:t>
            </w:r>
          </w:p>
        </w:tc>
        <w:tc>
          <w:tcPr>
            <w:tcW w:type="dxa" w:w="4535"/>
          </w:tcPr>
          <w:p>
            <w:pPr>
              <w:spacing w:line="312" w:lineRule="auto"/>
            </w:pPr>
            <w:r>
              <w:rPr>
                <w:rFonts w:ascii="PingFang SC" w:hAnsi="PingFang SC" w:eastAsia="PingFang SC"/>
                <w:b w:val="0"/>
                <w:i w:val="0"/>
                <w:sz w:val="20"/>
              </w:rPr>
              <w:t>减少信息不对称，为投资者提供法律保障</w:t>
            </w:r>
          </w:p>
        </w:tc>
      </w:tr>
      <w:tr>
        <w:trPr>
          <w:trHeight w:val="340"/>
        </w:trPr>
        <w:tc>
          <w:tcPr>
            <w:tcW w:type="dxa" w:w="4252"/>
          </w:tcPr>
          <w:p>
            <w:pPr>
              <w:spacing w:line="312" w:lineRule="auto"/>
            </w:pPr>
            <w:r>
              <w:rPr>
                <w:rFonts w:ascii="PingFang SC" w:hAnsi="PingFang SC" w:eastAsia="PingFang SC"/>
                <w:b w:val="0"/>
                <w:i w:val="0"/>
                <w:sz w:val="20"/>
              </w:rPr>
              <w:t>路过的人看了觉得透明可靠，纷纷入股</w:t>
            </w:r>
          </w:p>
        </w:tc>
        <w:tc>
          <w:tcPr>
            <w:tcW w:type="dxa" w:w="4535"/>
          </w:tcPr>
          <w:p>
            <w:pPr>
              <w:spacing w:line="312" w:lineRule="auto"/>
            </w:pPr>
            <w:r>
              <w:rPr>
                <w:rFonts w:ascii="PingFang SC" w:hAnsi="PingFang SC" w:eastAsia="PingFang SC"/>
                <w:b w:val="0"/>
                <w:i w:val="0"/>
                <w:sz w:val="20"/>
              </w:rPr>
              <w:t>促进市场长期稳定，实现信息互联互通</w:t>
            </w:r>
          </w:p>
        </w:tc>
      </w:tr>
    </w:tbl>
    <w:p>
      <w:pPr>
        <w:spacing w:before="160"/>
        <w:jc w:val="center"/>
      </w:pPr>
      <w:r>
        <w:rPr>
          <w:rFonts w:ascii="PingFang SC" w:hAnsi="PingFang SC" w:eastAsia="PingFang SC"/>
          <w:b w:val="0"/>
          <w:i w:val="0"/>
          <w:color w:val="808080"/>
          <w:sz w:val="18"/>
        </w:rPr>
        <w:t>📝 来源：股权投资基金（科目三）· 第九章 第七节 · （二）信息披露的作用</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二、基金争议解决的主要方式</w:t>
      </w:r>
    </w:p>
    <w:p>
      <w:pPr>
        <w:spacing w:before="160" w:after="80"/>
      </w:pPr>
      <w:r>
        <w:rPr>
          <w:rFonts w:ascii="PingFang SC" w:hAnsi="PingFang SC" w:eastAsia="PingFang SC"/>
          <w:b/>
          <w:i/>
          <w:sz w:val="24"/>
        </w:rPr>
        <w:t>⚖️ 寓言故事 —— 《老周的解纷法》</w:t>
      </w:r>
    </w:p>
    <w:p>
      <w:pPr>
        <w:spacing w:after="80" w:line="360" w:lineRule="auto"/>
        <w:ind w:firstLine="420"/>
      </w:pPr>
      <w:r>
        <w:rPr>
          <w:rFonts w:ascii="PingFang SC" w:hAnsi="PingFang SC" w:eastAsia="PingFang SC"/>
          <w:b w:val="0"/>
          <w:i w:val="0"/>
          <w:sz w:val="21"/>
        </w:rPr>
        <w:t>老周在城里开了间钱庄，拉来三个合伙人凑了十万两银子。钱庄开了五年，投了三家铺子，可到了退出的时候，瓷器作坊迟迟卖不出去，合伙人赵老爷和孙先生跟老周吵了起来。赵老爷说老周投前没调查清楚，孙先生说老周管账不尽心。三人坐在钱庄的厅堂里，脸红脖子粗，眼看就要闹上衙门。老周心里急：钱庄面向的都是有见识、有银子的人，圈子小、口碑重，一旦闹上公堂，名声坏了，以后谁还敢投他的钱庄？</w:t>
      </w:r>
    </w:p>
    <w:p>
      <w:pPr>
        <w:spacing w:after="80" w:line="360" w:lineRule="auto"/>
        <w:ind w:firstLine="420"/>
      </w:pPr>
      <w:r>
        <w:rPr>
          <w:rFonts w:ascii="PingFang SC" w:hAnsi="PingFang SC" w:eastAsia="PingFang SC"/>
          <w:b w:val="0"/>
          <w:i w:val="0"/>
          <w:sz w:val="21"/>
        </w:rPr>
        <w:t>老周先提议："赵老爷、孙先生，咱们先别急着打官司。钱庄这行讲究的是信誉，闹大了对谁都不好。咱们坐下来，心平气和地谈，看看能不能各退一步。"赵老爷哼了一声："谈可以，但你得承认投前没调查清楚。"老周点头："瓷器作坊确实是我看走了眼，我认。但茶行和绸缎庄赚了，整体没亏。咱们商量个折中方案，瓷器作坊的损失我承担一部分，从我的酬劳里扣。"孙先生想了想："扣多少？"老周说："三成。"赵老爷和孙先生对视一眼，觉得尚可接受。三人谈了一下午，签了和解协议，老周扣了三成酬劳，瓷器作坊的股份暂时留着，等找到买家再分。这是"和解"——双方自愿协商，各退一步，不伤和气。</w:t>
      </w:r>
    </w:p>
    <w:p>
      <w:pPr>
        <w:spacing w:after="80" w:line="360" w:lineRule="auto"/>
        <w:ind w:firstLine="420"/>
      </w:pPr>
      <w:r>
        <w:rPr>
          <w:rFonts w:ascii="PingFang SC" w:hAnsi="PingFang SC" w:eastAsia="PingFang SC"/>
          <w:b w:val="0"/>
          <w:i w:val="0"/>
          <w:sz w:val="21"/>
        </w:rPr>
        <w:t>可半年后，瓷器作坊还是卖不出去，赵老爷又不满意了，觉得老周当初承诺的"等找到买家"是空话。这次孙先生也站在赵老爷一边，两人要求老周全赔。老周觉得委屈："我已经扣了三成酬劳，还要全赔？"三人又吵了起来。这次老周提议："咱们找个中间人来调解，不偏不倚。"他请来了城里的行会调解员李先生。李先生是钱庄行会的人，专门处理钱庄纠纷，懂行、保密、效率高。他听了三方的陈述，又看了契约和账本，然后分别跟三人谈。他对赵老爷说："老周确实有疏忽，但契约里没写保本保收益，全赔没依据。"他对老周说："你当初承诺'等找到买家'，没设期限，确实让合伙人不安。"最后，李先生提出方案：老周再扣两成酬劳，瓷器作坊的股份由行会协助寻找买家，三个月内找不到，按账面值打折分给合伙人。三方都同意，签了调解协议。这是"调解"——有第三方主持，自愿协商，专业、保密、高效、灵活、低成本。</w:t>
      </w:r>
    </w:p>
    <w:p>
      <w:pPr>
        <w:spacing w:after="80" w:line="360" w:lineRule="auto"/>
        <w:ind w:firstLine="420"/>
      </w:pPr>
      <w:r>
        <w:rPr>
          <w:rFonts w:ascii="PingFang SC" w:hAnsi="PingFang SC" w:eastAsia="PingFang SC"/>
          <w:b w:val="0"/>
          <w:i w:val="0"/>
          <w:sz w:val="21"/>
        </w:rPr>
        <w:t>三个月后，瓷器作坊还是没人买。赵老爷彻底火了，说："和解也谈了，调解也做了，老周还是不赔。咱们按契约里的仲裁条款，走仲裁！"原来招股时，契约里写了一条："如有纠纷，先协商调解，不成则提交沪上仲裁院仲裁。"老周无奈，只好同意。仲裁院派了三位仲裁员，其中一位是钱庄行业的老前辈，对钱庄的运作、尽职调查的标准、行业惯例都门儿清。仲裁员们看了证据，听了陈述，最后裁决：老周投前调查确有不足，但不算重大过失；瓷器作坊卖不出去是市场行情问题，不全是老周的责任；老周已扣五成酬劳，再扣一成作为补偿，总共六成，此事了结。仲裁过程保密，不公开，速度快，三个月就出了结果。而且，如果赵老爷或老周将来去海外做生意，仲裁结果在域外也能执行——因为朝廷加入了国际仲裁公约。这是"仲裁"——专业、保密、快捷，适合钱庄行业的特殊需求。</w:t>
      </w:r>
    </w:p>
    <w:p>
      <w:pPr>
        <w:spacing w:after="80" w:line="360" w:lineRule="auto"/>
        <w:ind w:firstLine="420"/>
      </w:pPr>
      <w:r>
        <w:rPr>
          <w:rFonts w:ascii="PingFang SC" w:hAnsi="PingFang SC" w:eastAsia="PingFang SC"/>
          <w:b w:val="0"/>
          <w:i w:val="0"/>
          <w:sz w:val="21"/>
        </w:rPr>
        <w:t>可赵老爷还是不服，觉得仲裁结果偏袒老周。他一咬牙，把老周告上了上海金融法院。法院受理了案子，金融法院的法官专门处理钱庄、银号、票号的纠纷，专业程度高。法官看了契约、证据、仲裁记录，又听了双方陈述，最后判决：维持仲裁结果，老周再扣一成酬劳，总共六成，此事终了。赵老爷虽然还是不满意，但法院判决是终局的，只能接受。老周叹了口气："打了和解、调解、仲裁、诉讼四场，最后还是扣了六成酬劳。早知如此，当初就该把契约写得更清楚，投前调查做得更足。"从那以后，老周每开一间钱庄，契约里都写清楚纠纷解决顺序：先和解，再调解，再仲裁，最后才诉讼。他还专门请法律顾问审契约，确保每一条都经得起推敲。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面向合格投资者发行，其"募投管退"整个过程具有较强的专业性，仅限于在合格投资者群体中进行募集，具有较高的"人合性"。经验表明实践中大部分股权投资基金争议，当事人之间会首先考虑通过和解的方式解决。不少机构投资者在投资基金时，会重点考察管理人的口碑和声誉，因此股权投资基金管理人通常都非常重视市场声誉及在投资者群体中的声誉。基于上述原因，大多数股权投资基金管理人会倾向于选择与投资者等相关方沟通协商、谈判等方式化解争议，妥善解决纠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调解是指双方或多方当事人就争议的实体权利义务，在调解员主持下，自愿进行协商，通过教育疏导，促成各方达成协议、解决纠纷的办法。调解具有专业性、保密性、高效性、灵活性以及低成本等优势，契合基金行业纠纷解决特点，随着基金行业的发展，完善纠纷调解机制，提高纠纷调解专业能力的重要性日益凸显。《证券投资基金法》第一百一十一条第（六）款，还专门赋予了中国证券投资基金业协会对会员之间、会员与客户之间发生的基金业务纠纷进行调解的法定职责。中国证券投资基金业协会专门成立了调解委员会，配备了调解员队伍，开展基金行业纠纷的调解工作，积极推动健全基金纠纷多元化解机制，持续畅通投诉与调解受理渠道，进一步提升纠纷化解专业水平，不断优化纠纷调解工作机制和流程，切实增强工作规范化和透明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近年来我国仲裁事业发展迅猛，仲裁机构在处理商事争议解决中发挥着重要作用。仲裁具有的专业性、保密性、快捷性等优势，非常适合作为股权投资基金争议解决的有效手段。股权投资基金相关争议具有较强的专业性，很多纠纷属于新型纠纷新型案件，不少焦点问题在法律上还存在争议，比如在基金未清算情况下，投资者的损失如何认定，就存在不同理解。因此，特别需要对股权投资基金相关法律问题熟悉程度较高的专业人员进行裁决。再如，对于尽职调查勤勉尽责标准的判断，非常依赖对行业通行标准的理解和把握，这就需要熟悉股权投资基金行业特征的专业人士进行裁判，不少仲裁机构的仲裁员来自股权投资基金行业，熟悉行业情况，有助于准确界定各方责任，作出科学公正裁决。此外，仲裁的保密性及相对快捷性，也非常契合股权投资基金行业的特殊需求。另外值得一提的是，因为1958年《承认及执行外国仲裁裁决公约》的存在（中国于1986年加入），相比法院判决而言，仲裁裁决在域外执行方面具有明显优势。</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诉讼作为争议解决的最后手段，当然也发挥着不可替代的作用。如前述报告显示，法院处理股权投资基金相关案件逐渐增多，在化解和处理股权投资基金相关争议，特别是重大争议中，发挥着重要作用。为了适应商事案件专业化要求较高的实践需求，2018年3月，中央全面深化改革委员会第一次会议审议通过的《关于设立上海金融法院的方案》。目前，全国已经设立了上海金融法院、北京金融法院、成渝金融法院三家金融法院。此外，也有不少法院设置了专门的金融审判庭。如《最高人民法院关于北京金融法院案件管辖的规定》，私募基金业务均被列入金融法院的专属管辖范围，有助于更加专业高效地处理相关纠纷。</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老周先提议坐下来谈，不伤和气</w:t>
            </w:r>
          </w:p>
        </w:tc>
        <w:tc>
          <w:tcPr>
            <w:tcW w:type="dxa" w:w="4535"/>
          </w:tcPr>
          <w:p>
            <w:pPr>
              <w:spacing w:line="312" w:lineRule="auto"/>
            </w:pPr>
            <w:r>
              <w:rPr>
                <w:rFonts w:ascii="PingFang SC" w:hAnsi="PingFang SC" w:eastAsia="PingFang SC"/>
                <w:b w:val="0"/>
                <w:i w:val="0"/>
                <w:sz w:val="20"/>
              </w:rPr>
              <w:t>和解——当事人首先考虑通过和解方式解决</w:t>
            </w:r>
          </w:p>
        </w:tc>
      </w:tr>
      <w:tr>
        <w:trPr>
          <w:trHeight w:val="340"/>
        </w:trPr>
        <w:tc>
          <w:tcPr>
            <w:tcW w:type="dxa" w:w="4252"/>
          </w:tcPr>
          <w:p>
            <w:pPr>
              <w:spacing w:line="312" w:lineRule="auto"/>
            </w:pPr>
            <w:r>
              <w:rPr>
                <w:rFonts w:ascii="PingFang SC" w:hAnsi="PingFang SC" w:eastAsia="PingFang SC"/>
                <w:b w:val="0"/>
                <w:i w:val="0"/>
                <w:sz w:val="20"/>
              </w:rPr>
              <w:t>钱庄圈子小、口碑重，闹大了名声坏</w:t>
            </w:r>
          </w:p>
        </w:tc>
        <w:tc>
          <w:tcPr>
            <w:tcW w:type="dxa" w:w="4535"/>
          </w:tcPr>
          <w:p>
            <w:pPr>
              <w:spacing w:line="312" w:lineRule="auto"/>
            </w:pPr>
            <w:r>
              <w:rPr>
                <w:rFonts w:ascii="PingFang SC" w:hAnsi="PingFang SC" w:eastAsia="PingFang SC"/>
                <w:b w:val="0"/>
                <w:i w:val="0"/>
                <w:sz w:val="20"/>
              </w:rPr>
              <w:t>股权投资基金具有较高"人合性"，管理人重视市场声誉</w:t>
            </w:r>
          </w:p>
        </w:tc>
      </w:tr>
      <w:tr>
        <w:trPr>
          <w:trHeight w:val="340"/>
        </w:trPr>
        <w:tc>
          <w:tcPr>
            <w:tcW w:type="dxa" w:w="4252"/>
          </w:tcPr>
          <w:p>
            <w:pPr>
              <w:spacing w:line="312" w:lineRule="auto"/>
            </w:pPr>
            <w:r>
              <w:rPr>
                <w:rFonts w:ascii="PingFang SC" w:hAnsi="PingFang SC" w:eastAsia="PingFang SC"/>
                <w:b w:val="0"/>
                <w:i w:val="0"/>
                <w:sz w:val="20"/>
              </w:rPr>
              <w:t>老周扣三成酬劳，双方签和解协议</w:t>
            </w:r>
          </w:p>
        </w:tc>
        <w:tc>
          <w:tcPr>
            <w:tcW w:type="dxa" w:w="4535"/>
          </w:tcPr>
          <w:p>
            <w:pPr>
              <w:spacing w:line="312" w:lineRule="auto"/>
            </w:pPr>
            <w:r>
              <w:rPr>
                <w:rFonts w:ascii="PingFang SC" w:hAnsi="PingFang SC" w:eastAsia="PingFang SC"/>
                <w:b w:val="0"/>
                <w:i w:val="0"/>
                <w:sz w:val="20"/>
              </w:rPr>
              <w:t>管理人与投资者沟通协商、谈判化解争议</w:t>
            </w:r>
          </w:p>
        </w:tc>
      </w:tr>
      <w:tr>
        <w:trPr>
          <w:trHeight w:val="340"/>
        </w:trPr>
        <w:tc>
          <w:tcPr>
            <w:tcW w:type="dxa" w:w="4252"/>
          </w:tcPr>
          <w:p>
            <w:pPr>
              <w:spacing w:line="312" w:lineRule="auto"/>
            </w:pPr>
            <w:r>
              <w:rPr>
                <w:rFonts w:ascii="PingFang SC" w:hAnsi="PingFang SC" w:eastAsia="PingFang SC"/>
                <w:b w:val="0"/>
                <w:i w:val="0"/>
                <w:sz w:val="20"/>
              </w:rPr>
              <w:t>请行会调解员李先生主持</w:t>
            </w:r>
          </w:p>
        </w:tc>
        <w:tc>
          <w:tcPr>
            <w:tcW w:type="dxa" w:w="4535"/>
          </w:tcPr>
          <w:p>
            <w:pPr>
              <w:spacing w:line="312" w:lineRule="auto"/>
            </w:pPr>
            <w:r>
              <w:rPr>
                <w:rFonts w:ascii="PingFang SC" w:hAnsi="PingFang SC" w:eastAsia="PingFang SC"/>
                <w:b w:val="0"/>
                <w:i w:val="0"/>
                <w:sz w:val="20"/>
              </w:rPr>
              <w:t>调解——在调解员主持下自愿协商</w:t>
            </w:r>
          </w:p>
        </w:tc>
      </w:tr>
      <w:tr>
        <w:trPr>
          <w:trHeight w:val="340"/>
        </w:trPr>
        <w:tc>
          <w:tcPr>
            <w:tcW w:type="dxa" w:w="4252"/>
          </w:tcPr>
          <w:p>
            <w:pPr>
              <w:spacing w:line="312" w:lineRule="auto"/>
            </w:pPr>
            <w:r>
              <w:rPr>
                <w:rFonts w:ascii="PingFang SC" w:hAnsi="PingFang SC" w:eastAsia="PingFang SC"/>
                <w:b w:val="0"/>
                <w:i w:val="0"/>
                <w:sz w:val="20"/>
              </w:rPr>
              <w:t>李先生懂行、保密、效率高</w:t>
            </w:r>
          </w:p>
        </w:tc>
        <w:tc>
          <w:tcPr>
            <w:tcW w:type="dxa" w:w="4535"/>
          </w:tcPr>
          <w:p>
            <w:pPr>
              <w:spacing w:line="312" w:lineRule="auto"/>
            </w:pPr>
            <w:r>
              <w:rPr>
                <w:rFonts w:ascii="PingFang SC" w:hAnsi="PingFang SC" w:eastAsia="PingFang SC"/>
                <w:b w:val="0"/>
                <w:i w:val="0"/>
                <w:sz w:val="20"/>
              </w:rPr>
              <w:t>调解具有专业性、保密性、高效性、灵活性、低成本优势</w:t>
            </w:r>
          </w:p>
        </w:tc>
      </w:tr>
      <w:tr>
        <w:trPr>
          <w:trHeight w:val="340"/>
        </w:trPr>
        <w:tc>
          <w:tcPr>
            <w:tcW w:type="dxa" w:w="4252"/>
          </w:tcPr>
          <w:p>
            <w:pPr>
              <w:spacing w:line="312" w:lineRule="auto"/>
            </w:pPr>
            <w:r>
              <w:rPr>
                <w:rFonts w:ascii="PingFang SC" w:hAnsi="PingFang SC" w:eastAsia="PingFang SC"/>
                <w:b w:val="0"/>
                <w:i w:val="0"/>
                <w:sz w:val="20"/>
              </w:rPr>
              <w:t>行会调解员有法定职责</w:t>
            </w:r>
          </w:p>
        </w:tc>
        <w:tc>
          <w:tcPr>
            <w:tcW w:type="dxa" w:w="4535"/>
          </w:tcPr>
          <w:p>
            <w:pPr>
              <w:spacing w:line="312" w:lineRule="auto"/>
            </w:pPr>
            <w:r>
              <w:rPr>
                <w:rFonts w:ascii="PingFang SC" w:hAnsi="PingFang SC" w:eastAsia="PingFang SC"/>
                <w:b w:val="0"/>
                <w:i w:val="0"/>
                <w:sz w:val="20"/>
              </w:rPr>
              <w:t>中基协对会员之间、会员与客户之间的基金业务纠纷有调解法定职责</w:t>
            </w:r>
          </w:p>
        </w:tc>
      </w:tr>
      <w:tr>
        <w:trPr>
          <w:trHeight w:val="340"/>
        </w:trPr>
        <w:tc>
          <w:tcPr>
            <w:tcW w:type="dxa" w:w="4252"/>
          </w:tcPr>
          <w:p>
            <w:pPr>
              <w:spacing w:line="312" w:lineRule="auto"/>
            </w:pPr>
            <w:r>
              <w:rPr>
                <w:rFonts w:ascii="PingFang SC" w:hAnsi="PingFang SC" w:eastAsia="PingFang SC"/>
                <w:b w:val="0"/>
                <w:i w:val="0"/>
                <w:sz w:val="20"/>
              </w:rPr>
              <w:t>按契约仲裁条款提交沪上仲裁院</w:t>
            </w:r>
          </w:p>
        </w:tc>
        <w:tc>
          <w:tcPr>
            <w:tcW w:type="dxa" w:w="4535"/>
          </w:tcPr>
          <w:p>
            <w:pPr>
              <w:spacing w:line="312" w:lineRule="auto"/>
            </w:pPr>
            <w:r>
              <w:rPr>
                <w:rFonts w:ascii="PingFang SC" w:hAnsi="PingFang SC" w:eastAsia="PingFang SC"/>
                <w:b w:val="0"/>
                <w:i w:val="0"/>
                <w:sz w:val="20"/>
              </w:rPr>
              <w:t>仲裁——契约约定的争议解决方式</w:t>
            </w:r>
          </w:p>
        </w:tc>
      </w:tr>
      <w:tr>
        <w:trPr>
          <w:trHeight w:val="340"/>
        </w:trPr>
        <w:tc>
          <w:tcPr>
            <w:tcW w:type="dxa" w:w="4252"/>
          </w:tcPr>
          <w:p>
            <w:pPr>
              <w:spacing w:line="312" w:lineRule="auto"/>
            </w:pPr>
            <w:r>
              <w:rPr>
                <w:rFonts w:ascii="PingFang SC" w:hAnsi="PingFang SC" w:eastAsia="PingFang SC"/>
                <w:b w:val="0"/>
                <w:i w:val="0"/>
                <w:sz w:val="20"/>
              </w:rPr>
              <w:t>仲裁员有一位是钱庄行业老前辈</w:t>
            </w:r>
          </w:p>
        </w:tc>
        <w:tc>
          <w:tcPr>
            <w:tcW w:type="dxa" w:w="4535"/>
          </w:tcPr>
          <w:p>
            <w:pPr>
              <w:spacing w:line="312" w:lineRule="auto"/>
            </w:pPr>
            <w:r>
              <w:rPr>
                <w:rFonts w:ascii="PingFang SC" w:hAnsi="PingFang SC" w:eastAsia="PingFang SC"/>
                <w:b w:val="0"/>
                <w:i w:val="0"/>
                <w:sz w:val="20"/>
              </w:rPr>
              <w:t>仲裁员来自股权投资基金行业，熟悉行业情况</w:t>
            </w:r>
          </w:p>
        </w:tc>
      </w:tr>
      <w:tr>
        <w:trPr>
          <w:trHeight w:val="340"/>
        </w:trPr>
        <w:tc>
          <w:tcPr>
            <w:tcW w:type="dxa" w:w="4252"/>
          </w:tcPr>
          <w:p>
            <w:pPr>
              <w:spacing w:line="312" w:lineRule="auto"/>
            </w:pPr>
            <w:r>
              <w:rPr>
                <w:rFonts w:ascii="PingFang SC" w:hAnsi="PingFang SC" w:eastAsia="PingFang SC"/>
                <w:b w:val="0"/>
                <w:i w:val="0"/>
                <w:sz w:val="20"/>
              </w:rPr>
              <w:t>仲裁过程保密、速度快</w:t>
            </w:r>
          </w:p>
        </w:tc>
        <w:tc>
          <w:tcPr>
            <w:tcW w:type="dxa" w:w="4535"/>
          </w:tcPr>
          <w:p>
            <w:pPr>
              <w:spacing w:line="312" w:lineRule="auto"/>
            </w:pPr>
            <w:r>
              <w:rPr>
                <w:rFonts w:ascii="PingFang SC" w:hAnsi="PingFang SC" w:eastAsia="PingFang SC"/>
                <w:b w:val="0"/>
                <w:i w:val="0"/>
                <w:sz w:val="20"/>
              </w:rPr>
              <w:t>仲裁的保密性及相对快捷性</w:t>
            </w:r>
          </w:p>
        </w:tc>
      </w:tr>
      <w:tr>
        <w:trPr>
          <w:trHeight w:val="340"/>
        </w:trPr>
        <w:tc>
          <w:tcPr>
            <w:tcW w:type="dxa" w:w="4252"/>
          </w:tcPr>
          <w:p>
            <w:pPr>
              <w:spacing w:line="312" w:lineRule="auto"/>
            </w:pPr>
            <w:r>
              <w:rPr>
                <w:rFonts w:ascii="PingFang SC" w:hAnsi="PingFang SC" w:eastAsia="PingFang SC"/>
                <w:b w:val="0"/>
                <w:i w:val="0"/>
                <w:sz w:val="20"/>
              </w:rPr>
              <w:t>仲裁结果在域外也能执行</w:t>
            </w:r>
          </w:p>
        </w:tc>
        <w:tc>
          <w:tcPr>
            <w:tcW w:type="dxa" w:w="4535"/>
          </w:tcPr>
          <w:p>
            <w:pPr>
              <w:spacing w:line="312" w:lineRule="auto"/>
            </w:pPr>
            <w:r>
              <w:rPr>
                <w:rFonts w:ascii="PingFang SC" w:hAnsi="PingFang SC" w:eastAsia="PingFang SC"/>
                <w:b w:val="0"/>
                <w:i w:val="0"/>
                <w:sz w:val="20"/>
              </w:rPr>
              <w:t>1958年《承认及执行外国仲裁裁决公约》，仲裁裁决在域外执行具有优势</w:t>
            </w:r>
          </w:p>
        </w:tc>
      </w:tr>
      <w:tr>
        <w:trPr>
          <w:trHeight w:val="340"/>
        </w:trPr>
        <w:tc>
          <w:tcPr>
            <w:tcW w:type="dxa" w:w="4252"/>
          </w:tcPr>
          <w:p>
            <w:pPr>
              <w:spacing w:line="312" w:lineRule="auto"/>
            </w:pPr>
            <w:r>
              <w:rPr>
                <w:rFonts w:ascii="PingFang SC" w:hAnsi="PingFang SC" w:eastAsia="PingFang SC"/>
                <w:b w:val="0"/>
                <w:i w:val="0"/>
                <w:sz w:val="20"/>
              </w:rPr>
              <w:t>赵老爷告上上海金融法院</w:t>
            </w:r>
          </w:p>
        </w:tc>
        <w:tc>
          <w:tcPr>
            <w:tcW w:type="dxa" w:w="4535"/>
          </w:tcPr>
          <w:p>
            <w:pPr>
              <w:spacing w:line="312" w:lineRule="auto"/>
            </w:pPr>
            <w:r>
              <w:rPr>
                <w:rFonts w:ascii="PingFang SC" w:hAnsi="PingFang SC" w:eastAsia="PingFang SC"/>
                <w:b w:val="0"/>
                <w:i w:val="0"/>
                <w:sz w:val="20"/>
              </w:rPr>
              <w:t>诉讼——争议解决的最后手段</w:t>
            </w:r>
          </w:p>
        </w:tc>
      </w:tr>
      <w:tr>
        <w:trPr>
          <w:trHeight w:val="340"/>
        </w:trPr>
        <w:tc>
          <w:tcPr>
            <w:tcW w:type="dxa" w:w="4252"/>
          </w:tcPr>
          <w:p>
            <w:pPr>
              <w:spacing w:line="312" w:lineRule="auto"/>
            </w:pPr>
            <w:r>
              <w:rPr>
                <w:rFonts w:ascii="PingFang SC" w:hAnsi="PingFang SC" w:eastAsia="PingFang SC"/>
                <w:b w:val="0"/>
                <w:i w:val="0"/>
                <w:sz w:val="20"/>
              </w:rPr>
              <w:t>金融法院法官专门处理钱庄纠纷</w:t>
            </w:r>
          </w:p>
        </w:tc>
        <w:tc>
          <w:tcPr>
            <w:tcW w:type="dxa" w:w="4535"/>
          </w:tcPr>
          <w:p>
            <w:pPr>
              <w:spacing w:line="312" w:lineRule="auto"/>
            </w:pPr>
            <w:r>
              <w:rPr>
                <w:rFonts w:ascii="PingFang SC" w:hAnsi="PingFang SC" w:eastAsia="PingFang SC"/>
                <w:b w:val="0"/>
                <w:i w:val="0"/>
                <w:sz w:val="20"/>
              </w:rPr>
              <w:t>金融法院/金融审判庭专业高效处理私募基金纠纷</w:t>
            </w:r>
          </w:p>
        </w:tc>
      </w:tr>
      <w:tr>
        <w:trPr>
          <w:trHeight w:val="340"/>
        </w:trPr>
        <w:tc>
          <w:tcPr>
            <w:tcW w:type="dxa" w:w="4252"/>
          </w:tcPr>
          <w:p>
            <w:pPr>
              <w:spacing w:line="312" w:lineRule="auto"/>
            </w:pPr>
            <w:r>
              <w:rPr>
                <w:rFonts w:ascii="PingFang SC" w:hAnsi="PingFang SC" w:eastAsia="PingFang SC"/>
                <w:b w:val="0"/>
                <w:i w:val="0"/>
                <w:sz w:val="20"/>
              </w:rPr>
              <w:t>契约里写清楚纠纷解决顺序</w:t>
            </w:r>
          </w:p>
        </w:tc>
        <w:tc>
          <w:tcPr>
            <w:tcW w:type="dxa" w:w="4535"/>
          </w:tcPr>
          <w:p>
            <w:pPr>
              <w:spacing w:line="312" w:lineRule="auto"/>
            </w:pPr>
            <w:r>
              <w:rPr>
                <w:rFonts w:ascii="PingFang SC" w:hAnsi="PingFang SC" w:eastAsia="PingFang SC"/>
                <w:b w:val="0"/>
                <w:i w:val="0"/>
                <w:sz w:val="20"/>
              </w:rPr>
              <w:t>纠纷解决机制的事先约定</w:t>
            </w:r>
          </w:p>
        </w:tc>
      </w:tr>
    </w:tbl>
    <w:p>
      <w:pPr>
        <w:spacing w:before="160"/>
        <w:jc w:val="center"/>
      </w:pPr>
      <w:r>
        <w:rPr>
          <w:rFonts w:ascii="PingFang SC" w:hAnsi="PingFang SC" w:eastAsia="PingFang SC"/>
          <w:b w:val="0"/>
          <w:i w:val="0"/>
          <w:color w:val="808080"/>
          <w:sz w:val="18"/>
        </w:rPr>
        <w:t>📝 来源：股权投资基金（科目三）· 第九章 第八节 · 二、基金争议解决的主要方式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（三）契约型股权投资基金的设立备案</w:t>
      </w:r>
    </w:p>
    <w:p>
      <w:pPr>
        <w:spacing w:before="160" w:after="80"/>
      </w:pPr>
      <w:r>
        <w:rPr>
          <w:rFonts w:ascii="PingFang SC" w:hAnsi="PingFang SC" w:eastAsia="PingFang SC"/>
          <w:b/>
          <w:i/>
          <w:sz w:val="24"/>
        </w:rPr>
        <w:t>📜 寓言故事 —— 《三家客栈》</w:t>
      </w:r>
    </w:p>
    <w:p>
      <w:pPr>
        <w:spacing w:after="80" w:line="360" w:lineRule="auto"/>
        <w:ind w:firstLine="420"/>
      </w:pPr>
      <w:r>
        <w:rPr>
          <w:rFonts w:ascii="PingFang SC" w:hAnsi="PingFang SC" w:eastAsia="PingFang SC"/>
          <w:b w:val="0"/>
          <w:i w:val="0"/>
          <w:sz w:val="21"/>
        </w:rPr>
        <w:t>苏北有座渡口，叫青柳埠。开客栈的，前后有过三家——福兴号、合记栈、和春堂。</w:t>
      </w:r>
    </w:p>
    <w:p>
      <w:pPr>
        <w:spacing w:after="80" w:line="360" w:lineRule="auto"/>
        <w:ind w:firstLine="420"/>
      </w:pPr>
      <w:r>
        <w:rPr>
          <w:rFonts w:ascii="PingFang SC" w:hAnsi="PingFang SC" w:eastAsia="PingFang SC"/>
          <w:b w:val="0"/>
          <w:i w:val="0"/>
          <w:sz w:val="21"/>
        </w:rPr>
        <w:t>福兴号掌柜钱守方，开业那天去县衙登了册，领回一张盖着红印的"户帖"。从此福兴号在官府那里落了档。</w:t>
      </w:r>
    </w:p>
    <w:p>
      <w:pPr>
        <w:spacing w:after="80" w:line="360" w:lineRule="auto"/>
        <w:ind w:firstLine="420"/>
      </w:pPr>
      <w:r>
        <w:rPr>
          <w:rFonts w:ascii="PingFang SC" w:hAnsi="PingFang SC" w:eastAsia="PingFang SC"/>
          <w:b w:val="0"/>
          <w:i w:val="0"/>
          <w:sz w:val="21"/>
        </w:rPr>
        <w:t>合记栈东家孙兆庭和三个朋友凑了份子，议定按出资多少分账。他们也去县衙递了申请，写明合伙各出多少银两、谁当掌柜、谁管账。一样一样问过、一样一样落档，合记栈才有了名号。</w:t>
      </w:r>
    </w:p>
    <w:p>
      <w:pPr>
        <w:spacing w:after="80" w:line="360" w:lineRule="auto"/>
        <w:ind w:firstLine="420"/>
      </w:pPr>
      <w:r>
        <w:rPr>
          <w:rFonts w:ascii="PingFang SC" w:hAnsi="PingFang SC" w:eastAsia="PingFang SC"/>
          <w:b w:val="0"/>
          <w:i w:val="0"/>
          <w:sz w:val="21"/>
        </w:rPr>
        <w:t>这第三家，便是和春堂。</w:t>
      </w:r>
    </w:p>
    <w:p>
      <w:pPr>
        <w:spacing w:after="80" w:line="360" w:lineRule="auto"/>
        <w:ind w:firstLine="420"/>
      </w:pPr>
      <w:r>
        <w:rPr>
          <w:rFonts w:ascii="PingFang SC" w:hAnsi="PingFang SC" w:eastAsia="PingFang SC"/>
          <w:b w:val="0"/>
          <w:i w:val="0"/>
          <w:sz w:val="21"/>
        </w:rPr>
        <w:t>和春堂的东家叫沈远舟，原在扬州城里替人打理银楼事务。这几年苏北水运兴起，扬州的盐商都想来渡口落脚。沈远舟动了开客栈的念头。</w:t>
      </w:r>
    </w:p>
    <w:p>
      <w:pPr>
        <w:spacing w:after="80" w:line="360" w:lineRule="auto"/>
        <w:ind w:firstLine="420"/>
      </w:pPr>
      <w:r>
        <w:rPr>
          <w:rFonts w:ascii="PingFang SC" w:hAnsi="PingFang SC" w:eastAsia="PingFang SC"/>
          <w:b w:val="0"/>
          <w:i w:val="0"/>
          <w:sz w:val="21"/>
        </w:rPr>
        <w:t>可他一琢磨，就皱起眉。</w:t>
      </w:r>
    </w:p>
    <w:p>
      <w:pPr>
        <w:spacing w:after="80" w:line="360" w:lineRule="auto"/>
        <w:ind w:firstLine="420"/>
      </w:pPr>
      <w:r>
        <w:rPr>
          <w:rFonts w:ascii="PingFang SC" w:hAnsi="PingFang SC" w:eastAsia="PingFang SC"/>
          <w:b w:val="0"/>
          <w:i w:val="0"/>
          <w:sz w:val="21"/>
        </w:rPr>
        <w:t>他要做的不是寻常的"一家客栈"——他自己管账、出钱，又有一批老主顾愿意把钱投进来，让他拿去开第二家、第三家。这些老主顾不掺和经营，只等着年底分账，亏了也只亏自己投进来的那一份。这种事，钱守方、孙兆庭都没做过。</w:t>
      </w:r>
    </w:p>
    <w:p>
      <w:pPr>
        <w:spacing w:after="80" w:line="360" w:lineRule="auto"/>
        <w:ind w:firstLine="420"/>
      </w:pPr>
      <w:r>
        <w:rPr>
          <w:rFonts w:ascii="PingFang SC" w:hAnsi="PingFang SC" w:eastAsia="PingFang SC"/>
          <w:b w:val="0"/>
          <w:i w:val="0"/>
          <w:sz w:val="21"/>
        </w:rPr>
        <w:t>沈远舟去县衙打听。衙役翻了册子问："你这是合伙还是独资？若合伙，几位东家？可有字据？若独资，又何来旁人分账之说？"</w:t>
      </w:r>
    </w:p>
    <w:p>
      <w:pPr>
        <w:spacing w:after="80" w:line="360" w:lineRule="auto"/>
        <w:ind w:firstLine="420"/>
      </w:pPr>
      <w:r>
        <w:rPr>
          <w:rFonts w:ascii="PingFang SC" w:hAnsi="PingFang SC" w:eastAsia="PingFang SC"/>
          <w:b w:val="0"/>
          <w:i w:val="0"/>
          <w:sz w:val="21"/>
        </w:rPr>
        <w:t>沈远舟答不上来。</w:t>
      </w:r>
    </w:p>
    <w:p>
      <w:pPr>
        <w:spacing w:after="80" w:line="360" w:lineRule="auto"/>
        <w:ind w:firstLine="420"/>
      </w:pPr>
      <w:r>
        <w:rPr>
          <w:rFonts w:ascii="PingFang SC" w:hAnsi="PingFang SC" w:eastAsia="PingFang SC"/>
          <w:b w:val="0"/>
          <w:i w:val="0"/>
          <w:sz w:val="21"/>
        </w:rPr>
        <w:t>他回扬州找了几位老主顾商量。客堂里坐着的有布行的林老板、盐号的陈二爷、徽州来贩茶的吴七哥。议了一晚，定了个办法：</w:t>
      </w:r>
    </w:p>
    <w:p>
      <w:pPr>
        <w:spacing w:after="80" w:line="360" w:lineRule="auto"/>
        <w:ind w:firstLine="420"/>
      </w:pPr>
      <w:r>
        <w:rPr>
          <w:rFonts w:ascii="PingFang SC" w:hAnsi="PingFang SC" w:eastAsia="PingFang SC"/>
          <w:b w:val="0"/>
          <w:i w:val="0"/>
          <w:sz w:val="21"/>
        </w:rPr>
        <w:t>——沈远舟不单独去县衙立户。</w:t>
      </w:r>
    </w:p>
    <w:p>
      <w:pPr>
        <w:spacing w:after="80" w:line="360" w:lineRule="auto"/>
        <w:ind w:firstLine="420"/>
      </w:pPr>
      <w:r>
        <w:rPr>
          <w:rFonts w:ascii="PingFang SC" w:hAnsi="PingFang SC" w:eastAsia="PingFang SC"/>
          <w:b w:val="0"/>
          <w:i w:val="0"/>
          <w:sz w:val="21"/>
        </w:rPr>
        <w:t>——他与几位愿意投钱的老主顾，再加上一个在苏北有信誉的"银库代管人"（专门替人看着银箱、记着出入账的），三方各自在一张纸上签名画押。纸上写明：钱怎么收、怎么用、怎么分、出了事怎么办、什么时候算清账目。</w:t>
      </w:r>
    </w:p>
    <w:p>
      <w:pPr>
        <w:spacing w:after="80" w:line="360" w:lineRule="auto"/>
        <w:ind w:firstLine="420"/>
      </w:pPr>
      <w:r>
        <w:rPr>
          <w:rFonts w:ascii="PingFang SC" w:hAnsi="PingFang SC" w:eastAsia="PingFang SC"/>
          <w:b w:val="0"/>
          <w:i w:val="0"/>
          <w:sz w:val="21"/>
        </w:rPr>
        <w:t>——这张纸，便是这家"客栈"——和春堂——立得住的依据。</w:t>
      </w:r>
    </w:p>
    <w:p>
      <w:pPr>
        <w:spacing w:after="80" w:line="360" w:lineRule="auto"/>
        <w:ind w:firstLine="420"/>
      </w:pPr>
      <w:r>
        <w:rPr>
          <w:rFonts w:ascii="PingFang SC" w:hAnsi="PingFang SC" w:eastAsia="PingFang SC"/>
          <w:b w:val="0"/>
          <w:i w:val="0"/>
          <w:sz w:val="21"/>
        </w:rPr>
        <w:t>这张纸上写的人，加起来不得超过两百。沈远舟核了一遍，离两百还远得很。</w:t>
      </w:r>
    </w:p>
    <w:p>
      <w:pPr>
        <w:spacing w:after="80" w:line="360" w:lineRule="auto"/>
        <w:ind w:firstLine="420"/>
      </w:pPr>
      <w:r>
        <w:rPr>
          <w:rFonts w:ascii="PingFang SC" w:hAnsi="PingFang SC" w:eastAsia="PingFang SC"/>
          <w:b w:val="0"/>
          <w:i w:val="0"/>
          <w:sz w:val="21"/>
        </w:rPr>
        <w:t>既然三方都已签名画押，这事便算立了起来。可官府的"户帖"上，并没有"和春堂"三个字——它不是一户人家，也不是合记栈那样的合伙铺面。它是"几张签了字画了押的纸"。</w:t>
      </w:r>
    </w:p>
    <w:p>
      <w:pPr>
        <w:spacing w:after="80" w:line="360" w:lineRule="auto"/>
        <w:ind w:firstLine="420"/>
      </w:pPr>
      <w:r>
        <w:rPr>
          <w:rFonts w:ascii="PingFang SC" w:hAnsi="PingFang SC" w:eastAsia="PingFang SC"/>
          <w:b w:val="0"/>
          <w:i w:val="0"/>
          <w:sz w:val="21"/>
        </w:rPr>
        <w:t>沈远舟想了想：既然官府那边不立户，那也用不着去县衙递申请。</w:t>
      </w:r>
    </w:p>
    <w:p>
      <w:pPr>
        <w:spacing w:after="80" w:line="360" w:lineRule="auto"/>
        <w:ind w:firstLine="420"/>
      </w:pPr>
      <w:r>
        <w:rPr>
          <w:rFonts w:ascii="PingFang SC" w:hAnsi="PingFang SC" w:eastAsia="PingFang SC"/>
          <w:b w:val="0"/>
          <w:i w:val="0"/>
          <w:sz w:val="21"/>
        </w:rPr>
        <w:t>至于"和春堂"开不开得稳、客从何处来、账目清不清——这些事，得有人去一处登记处把这几张纸报一声，让这桩事在有司那里有据可查。这桩事，由他自己来跑。报的时候，依的就是那张纸里写好的步骤——先备齐三方签押的字据，再核人名不能超限，再把纸里写明的开张日子、头一笔钱从哪来、归谁代管，一一报上去。</w:t>
      </w:r>
    </w:p>
    <w:p>
      <w:pPr>
        <w:spacing w:after="80" w:line="360" w:lineRule="auto"/>
        <w:ind w:firstLine="420"/>
      </w:pPr>
      <w:r>
        <w:rPr>
          <w:rFonts w:ascii="PingFang SC" w:hAnsi="PingFang SC" w:eastAsia="PingFang SC"/>
          <w:b w:val="0"/>
          <w:i w:val="0"/>
          <w:sz w:val="21"/>
        </w:rPr>
        <w:t>做完了这些，沈远舟长舒一口气。</w:t>
      </w:r>
    </w:p>
    <w:p>
      <w:pPr>
        <w:spacing w:after="80" w:line="360" w:lineRule="auto"/>
        <w:ind w:firstLine="420"/>
      </w:pPr>
      <w:r>
        <w:rPr>
          <w:rFonts w:ascii="PingFang SC" w:hAnsi="PingFang SC" w:eastAsia="PingFang SC"/>
          <w:b w:val="0"/>
          <w:i w:val="0"/>
          <w:sz w:val="21"/>
        </w:rPr>
        <w:t>他明白：福兴号是"一户人家"，合记栈是"几家一起做的铺面"，两样都得去县衙登册才落得了档。而他自己的和春堂，既不是"一户"，也不是"几家一起做的铺面"——它不过是几张签了字画了押的纸，连同纸里写好的一切规矩。</w:t>
      </w:r>
    </w:p>
    <w:p>
      <w:pPr>
        <w:spacing w:after="80" w:line="360" w:lineRule="auto"/>
        <w:ind w:firstLine="420"/>
      </w:pPr>
      <w:r>
        <w:rPr>
          <w:rFonts w:ascii="PingFang SC" w:hAnsi="PingFang SC" w:eastAsia="PingFang SC"/>
          <w:b w:val="0"/>
          <w:i w:val="0"/>
          <w:sz w:val="21"/>
        </w:rPr>
        <w:t>把那张纸按纸里写好的步骤，递到他该去的地方，便算立住了。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不同于公司型股权投资基金、合伙型股权投资基金，契约型股权投资基金不具备法律主体资格，一般通过基金管理人、基金投资者、基金托管人作为合同当事人签署基金合同而成立。契约型股权投资基金的设立人数不得超过200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设立契约型股权投资基金无须在市场监督管理部门办理登记手续，由基金管理人自行办理股权投资基金的设立备案事项。基金管理人应当按照基金合同约定的备案程序办理基金设立工作。</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钱守方的福兴号去县衙登册领"户帖"</w:t>
            </w:r>
          </w:p>
        </w:tc>
        <w:tc>
          <w:tcPr>
            <w:tcW w:type="dxa" w:w="4535"/>
          </w:tcPr>
          <w:p>
            <w:pPr>
              <w:spacing w:line="312" w:lineRule="auto"/>
            </w:pPr>
            <w:r>
              <w:rPr>
                <w:rFonts w:ascii="PingFang SC" w:hAnsi="PingFang SC" w:eastAsia="PingFang SC"/>
                <w:b w:val="0"/>
                <w:i w:val="0"/>
                <w:sz w:val="20"/>
              </w:rPr>
              <w:t>公司型基金在市场监督管理部门办理设立登记</w:t>
            </w:r>
          </w:p>
        </w:tc>
      </w:tr>
      <w:tr>
        <w:trPr>
          <w:trHeight w:val="340"/>
        </w:trPr>
        <w:tc>
          <w:tcPr>
            <w:tcW w:type="dxa" w:w="4252"/>
          </w:tcPr>
          <w:p>
            <w:pPr>
              <w:spacing w:line="312" w:lineRule="auto"/>
            </w:pPr>
            <w:r>
              <w:rPr>
                <w:rFonts w:ascii="PingFang SC" w:hAnsi="PingFang SC" w:eastAsia="PingFang SC"/>
                <w:b w:val="0"/>
                <w:i w:val="0"/>
                <w:sz w:val="20"/>
              </w:rPr>
              <w:t>孙兆庭的合记栈几人凑份子、按出资分账，去县衙落档</w:t>
            </w:r>
          </w:p>
        </w:tc>
        <w:tc>
          <w:tcPr>
            <w:tcW w:type="dxa" w:w="4535"/>
          </w:tcPr>
          <w:p>
            <w:pPr>
              <w:spacing w:line="312" w:lineRule="auto"/>
            </w:pPr>
            <w:r>
              <w:rPr>
                <w:rFonts w:ascii="PingFang SC" w:hAnsi="PingFang SC" w:eastAsia="PingFang SC"/>
                <w:b w:val="0"/>
                <w:i w:val="0"/>
                <w:sz w:val="20"/>
              </w:rPr>
              <w:t>合伙型基金在市场监督管理部门办理设立登记</w:t>
            </w:r>
          </w:p>
        </w:tc>
      </w:tr>
      <w:tr>
        <w:trPr>
          <w:trHeight w:val="340"/>
        </w:trPr>
        <w:tc>
          <w:tcPr>
            <w:tcW w:type="dxa" w:w="4252"/>
          </w:tcPr>
          <w:p>
            <w:pPr>
              <w:spacing w:line="312" w:lineRule="auto"/>
            </w:pPr>
            <w:r>
              <w:rPr>
                <w:rFonts w:ascii="PingFang SC" w:hAnsi="PingFang SC" w:eastAsia="PingFang SC"/>
                <w:b w:val="0"/>
                <w:i w:val="0"/>
                <w:sz w:val="20"/>
              </w:rPr>
              <w:t>沈远舟的和春堂无户帖、官府册上无名</w:t>
            </w:r>
          </w:p>
        </w:tc>
        <w:tc>
          <w:tcPr>
            <w:tcW w:type="dxa" w:w="4535"/>
          </w:tcPr>
          <w:p>
            <w:pPr>
              <w:spacing w:line="312" w:lineRule="auto"/>
            </w:pPr>
            <w:r>
              <w:rPr>
                <w:rFonts w:ascii="PingFang SC" w:hAnsi="PingFang SC" w:eastAsia="PingFang SC"/>
                <w:b w:val="0"/>
                <w:i w:val="0"/>
                <w:sz w:val="20"/>
              </w:rPr>
              <w:t>契约型基金不具备法律主体资格、不在工商部门登记</w:t>
            </w:r>
          </w:p>
        </w:tc>
      </w:tr>
      <w:tr>
        <w:trPr>
          <w:trHeight w:val="340"/>
        </w:trPr>
        <w:tc>
          <w:tcPr>
            <w:tcW w:type="dxa" w:w="4252"/>
          </w:tcPr>
          <w:p>
            <w:pPr>
              <w:spacing w:line="312" w:lineRule="auto"/>
            </w:pPr>
            <w:r>
              <w:rPr>
                <w:rFonts w:ascii="PingFang SC" w:hAnsi="PingFang SC" w:eastAsia="PingFang SC"/>
                <w:b w:val="0"/>
                <w:i w:val="0"/>
                <w:sz w:val="20"/>
              </w:rPr>
              <w:t>三方（沈远舟、老主顾、代管人）在同一张纸上签名画押</w:t>
            </w:r>
          </w:p>
        </w:tc>
        <w:tc>
          <w:tcPr>
            <w:tcW w:type="dxa" w:w="4535"/>
          </w:tcPr>
          <w:p>
            <w:pPr>
              <w:spacing w:line="312" w:lineRule="auto"/>
            </w:pPr>
            <w:r>
              <w:rPr>
                <w:rFonts w:ascii="PingFang SC" w:hAnsi="PingFang SC" w:eastAsia="PingFang SC"/>
                <w:b w:val="0"/>
                <w:i w:val="0"/>
                <w:sz w:val="20"/>
              </w:rPr>
              <w:t>由管理人、投资者、托管人作为合同当事人签署基金合同而成立</w:t>
            </w:r>
          </w:p>
        </w:tc>
      </w:tr>
      <w:tr>
        <w:trPr>
          <w:trHeight w:val="340"/>
        </w:trPr>
        <w:tc>
          <w:tcPr>
            <w:tcW w:type="dxa" w:w="4252"/>
          </w:tcPr>
          <w:p>
            <w:pPr>
              <w:spacing w:line="312" w:lineRule="auto"/>
            </w:pPr>
            <w:r>
              <w:rPr>
                <w:rFonts w:ascii="PingFang SC" w:hAnsi="PingFang SC" w:eastAsia="PingFang SC"/>
                <w:b w:val="0"/>
                <w:i w:val="0"/>
                <w:sz w:val="20"/>
              </w:rPr>
              <w:t>客满不得超过两百的口头约束</w:t>
            </w:r>
          </w:p>
        </w:tc>
        <w:tc>
          <w:tcPr>
            <w:tcW w:type="dxa" w:w="4535"/>
          </w:tcPr>
          <w:p>
            <w:pPr>
              <w:spacing w:line="312" w:lineRule="auto"/>
            </w:pPr>
            <w:r>
              <w:rPr>
                <w:rFonts w:ascii="PingFang SC" w:hAnsi="PingFang SC" w:eastAsia="PingFang SC"/>
                <w:b w:val="0"/>
                <w:i w:val="0"/>
                <w:sz w:val="20"/>
              </w:rPr>
              <w:t>契约型基金设立人数不得超过200人</w:t>
            </w:r>
          </w:p>
        </w:tc>
      </w:tr>
      <w:tr>
        <w:trPr>
          <w:trHeight w:val="340"/>
        </w:trPr>
        <w:tc>
          <w:tcPr>
            <w:tcW w:type="dxa" w:w="4252"/>
          </w:tcPr>
          <w:p>
            <w:pPr>
              <w:spacing w:line="312" w:lineRule="auto"/>
            </w:pPr>
            <w:r>
              <w:rPr>
                <w:rFonts w:ascii="PingFang SC" w:hAnsi="PingFang SC" w:eastAsia="PingFang SC"/>
                <w:b w:val="0"/>
                <w:i w:val="0"/>
                <w:sz w:val="20"/>
              </w:rPr>
              <w:t>沈远舟不向县衙递申请</w:t>
            </w:r>
          </w:p>
        </w:tc>
        <w:tc>
          <w:tcPr>
            <w:tcW w:type="dxa" w:w="4535"/>
          </w:tcPr>
          <w:p>
            <w:pPr>
              <w:spacing w:line="312" w:lineRule="auto"/>
            </w:pPr>
            <w:r>
              <w:rPr>
                <w:rFonts w:ascii="PingFang SC" w:hAnsi="PingFang SC" w:eastAsia="PingFang SC"/>
                <w:b w:val="0"/>
                <w:i w:val="0"/>
                <w:sz w:val="20"/>
              </w:rPr>
              <w:t>契约型基金无须在市场监督管理部门办理登记</w:t>
            </w:r>
          </w:p>
        </w:tc>
      </w:tr>
      <w:tr>
        <w:trPr>
          <w:trHeight w:val="340"/>
        </w:trPr>
        <w:tc>
          <w:tcPr>
            <w:tcW w:type="dxa" w:w="4252"/>
          </w:tcPr>
          <w:p>
            <w:pPr>
              <w:spacing w:line="312" w:lineRule="auto"/>
            </w:pPr>
            <w:r>
              <w:rPr>
                <w:rFonts w:ascii="PingFang SC" w:hAnsi="PingFang SC" w:eastAsia="PingFang SC"/>
                <w:b w:val="0"/>
                <w:i w:val="0"/>
                <w:sz w:val="20"/>
              </w:rPr>
              <w:t>沈远舟自己跑登记处报那几张纸</w:t>
            </w:r>
          </w:p>
        </w:tc>
        <w:tc>
          <w:tcPr>
            <w:tcW w:type="dxa" w:w="4535"/>
          </w:tcPr>
          <w:p>
            <w:pPr>
              <w:spacing w:line="312" w:lineRule="auto"/>
            </w:pPr>
            <w:r>
              <w:rPr>
                <w:rFonts w:ascii="PingFang SC" w:hAnsi="PingFang SC" w:eastAsia="PingFang SC"/>
                <w:b w:val="0"/>
                <w:i w:val="0"/>
                <w:sz w:val="20"/>
              </w:rPr>
              <w:t>由基金管理人自行办理基金设立备案事项</w:t>
            </w:r>
          </w:p>
        </w:tc>
      </w:tr>
      <w:tr>
        <w:trPr>
          <w:trHeight w:val="340"/>
        </w:trPr>
        <w:tc>
          <w:tcPr>
            <w:tcW w:type="dxa" w:w="4252"/>
          </w:tcPr>
          <w:p>
            <w:pPr>
              <w:spacing w:line="312" w:lineRule="auto"/>
            </w:pPr>
            <w:r>
              <w:rPr>
                <w:rFonts w:ascii="PingFang SC" w:hAnsi="PingFang SC" w:eastAsia="PingFang SC"/>
                <w:b w:val="0"/>
                <w:i w:val="0"/>
                <w:sz w:val="20"/>
              </w:rPr>
              <w:t>依纸里写好的步骤备齐字据、核人名、定开张日</w:t>
            </w:r>
          </w:p>
        </w:tc>
        <w:tc>
          <w:tcPr>
            <w:tcW w:type="dxa" w:w="4535"/>
          </w:tcPr>
          <w:p>
            <w:pPr>
              <w:spacing w:line="312" w:lineRule="auto"/>
            </w:pPr>
            <w:r>
              <w:rPr>
                <w:rFonts w:ascii="PingFang SC" w:hAnsi="PingFang SC" w:eastAsia="PingFang SC"/>
                <w:b w:val="0"/>
                <w:i w:val="0"/>
                <w:sz w:val="20"/>
              </w:rPr>
              <w:t>按基金合同约定的备案程序办理基金设立工作</w:t>
            </w:r>
          </w:p>
        </w:tc>
      </w:tr>
    </w:tbl>
    <w:p>
      <w:pPr>
        <w:spacing w:before="160"/>
        <w:jc w:val="center"/>
      </w:pPr>
      <w:r>
        <w:rPr>
          <w:rFonts w:ascii="PingFang SC" w:hAnsi="PingFang SC" w:eastAsia="PingFang SC"/>
          <w:b w:val="0"/>
          <w:i w:val="0"/>
          <w:color w:val="808080"/>
          <w:sz w:val="18"/>
        </w:rPr>
        <w:t>📝 来源：股权投资基金（科目三）· （三）契约型股权投资基金的设立备案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（三）基金托管资格的获取</w:t>
      </w:r>
    </w:p>
    <w:p>
      <w:pPr>
        <w:spacing w:before="160" w:after="80"/>
      </w:pPr>
      <w:r>
        <w:rPr>
          <w:rFonts w:ascii="PingFang SC" w:hAnsi="PingFang SC" w:eastAsia="PingFang SC"/>
          <w:b/>
          <w:i/>
          <w:sz w:val="24"/>
        </w:rPr>
        <w:t>📜 寓言故事 —— 《铜印难请》</w:t>
      </w:r>
    </w:p>
    <w:p>
      <w:pPr>
        <w:spacing w:after="80" w:line="360" w:lineRule="auto"/>
        <w:ind w:firstLine="420"/>
      </w:pPr>
      <w:r>
        <w:rPr>
          <w:rFonts w:ascii="PingFang SC" w:hAnsi="PingFang SC" w:eastAsia="PingFang SC"/>
          <w:b w:val="0"/>
          <w:i w:val="0"/>
          <w:sz w:val="21"/>
        </w:rPr>
        <w:t>光绪二十一年秋，徽州歙县的钱庄一条街上，"义和"号大掌柜张鹤年贴出一张红纸告示：本号要寻一位"陪账先生"，凡是替东家看金库的，皆称陪账。街尾的"永昌银号"当家人周庭玉年方五十二，闯荡钱业三十年，自认资历最厚，第一个登门应征。</w:t>
      </w:r>
    </w:p>
    <w:p>
      <w:pPr>
        <w:spacing w:after="80" w:line="360" w:lineRule="auto"/>
        <w:ind w:firstLine="420"/>
      </w:pPr>
      <w:r>
        <w:rPr>
          <w:rFonts w:ascii="PingFang SC" w:hAnsi="PingFang SC" w:eastAsia="PingFang SC"/>
          <w:b w:val="0"/>
          <w:i w:val="0"/>
          <w:sz w:val="21"/>
        </w:rPr>
        <w:t>到了柜上，张鹤年把一盏茶推过来，开门见山："周兄，咱们是老相识，按理说一句话就成。可陪账这一行，等同于替整条街守银根，规矩得从纸面上走。你先把家底亮出来。"周庭玉呵呵一笑："鹤年兄，咱们三十年的交情，比一纸文书还硬？"</w:t>
      </w:r>
    </w:p>
    <w:p>
      <w:pPr>
        <w:spacing w:after="80" w:line="360" w:lineRule="auto"/>
        <w:ind w:firstLine="420"/>
      </w:pPr>
      <w:r>
        <w:rPr>
          <w:rFonts w:ascii="PingFang SC" w:hAnsi="PingFang SC" w:eastAsia="PingFang SC"/>
          <w:b w:val="0"/>
          <w:i w:val="0"/>
          <w:sz w:val="21"/>
        </w:rPr>
        <w:t>张鹤年摇头，从袖中摸出一枚黄铜小印，往桌上一搁："周兄，这枚印不是给你的，是县衙的章。陪账要过的第一关，叫'资格印'。你永昌银号账面自有银、连带家具器物加在一起，得过了那条横线；还得有连续几年的平账记录，柜上无一笔官司未清。这一关，不是咱俩熟不熟的事，是整条街的银根承不承受得住。"</w:t>
      </w:r>
    </w:p>
    <w:p>
      <w:pPr>
        <w:spacing w:after="80" w:line="360" w:lineRule="auto"/>
        <w:ind w:firstLine="420"/>
      </w:pPr>
      <w:r>
        <w:rPr>
          <w:rFonts w:ascii="PingFang SC" w:hAnsi="PingFang SC" w:eastAsia="PingFang SC"/>
          <w:b w:val="0"/>
          <w:i w:val="0"/>
          <w:sz w:val="21"/>
        </w:rPr>
        <w:t>周庭玉收起了笑，眉头拧起："这便也罢了，可你还管我铺里人事？"张鹤年正色道："第二关，叫'人手印'。你铺中得有几杆秤——得有一位先生专司核对、不得同时管放款；得有专门登台账的、专门跑库的、专门守夜护银的。哪一杆都得到位，越位、兼位，皆不许。"周庭玉听罢，半晌道："我那铺里统共六人，分不出这么细。"</w:t>
      </w:r>
    </w:p>
    <w:p>
      <w:pPr>
        <w:spacing w:after="80" w:line="360" w:lineRule="auto"/>
        <w:ind w:firstLine="420"/>
      </w:pPr>
      <w:r>
        <w:rPr>
          <w:rFonts w:ascii="PingFang SC" w:hAnsi="PingFang SC" w:eastAsia="PingFang SC"/>
          <w:b w:val="0"/>
          <w:i w:val="0"/>
          <w:sz w:val="21"/>
        </w:rPr>
        <w:t>张鹤年叹了口气："分不出，便先回去再添人。"周庭玉一甩袖子出了门，心里憋气。</w:t>
      </w:r>
    </w:p>
    <w:p>
      <w:pPr>
        <w:spacing w:after="80" w:line="360" w:lineRule="auto"/>
        <w:ind w:firstLine="420"/>
      </w:pPr>
      <w:r>
        <w:rPr>
          <w:rFonts w:ascii="PingFang SC" w:hAnsi="PingFang SC" w:eastAsia="PingFang SC"/>
          <w:b w:val="0"/>
          <w:i w:val="0"/>
          <w:sz w:val="21"/>
        </w:rPr>
        <w:t>过了半月，周庭玉果真把外甥沈怀清从杭州请了回来，又新招了两位账房学徒，连夜在铺中隔了一道板壁，前店只接散银，后室专做核对、专司看库——人马分得清清楚楚。</w:t>
      </w:r>
    </w:p>
    <w:p>
      <w:pPr>
        <w:spacing w:after="80" w:line="360" w:lineRule="auto"/>
        <w:ind w:firstLine="420"/>
      </w:pPr>
      <w:r>
        <w:rPr>
          <w:rFonts w:ascii="PingFang SC" w:hAnsi="PingFang SC" w:eastAsia="PingFang SC"/>
          <w:b w:val="0"/>
          <w:i w:val="0"/>
          <w:sz w:val="21"/>
        </w:rPr>
        <w:t>张鹤年听说，微微点头，又托人送来一份册子，封皮写着"风险与内控"。周庭玉打开一看，里面列了十几条：库里银子进出，笔笔登双账；伙计轮值睡在金库隔壁；遇大额提取，须有两人同时画押方能开库；伙计家中若有婚丧大事、当日报备……</w:t>
      </w:r>
    </w:p>
    <w:p>
      <w:pPr>
        <w:spacing w:after="80" w:line="360" w:lineRule="auto"/>
        <w:ind w:firstLine="420"/>
      </w:pPr>
      <w:r>
        <w:rPr>
          <w:rFonts w:ascii="PingFang SC" w:hAnsi="PingFang SC" w:eastAsia="PingFang SC"/>
          <w:b w:val="0"/>
          <w:i w:val="0"/>
          <w:sz w:val="21"/>
        </w:rPr>
        <w:t>周庭玉看完，倒吸一口凉气："鹤年兄，这哪是请陪账，这是要把我永昌银号翻个底朝天。"张鹤年隔着门帘说："周兄，整条街的银根托付于你，若你铺中一人贪念、一次松手，便是一整条街的损失。这不是咱俩的交情，是规矩要你立得起来。"</w:t>
      </w:r>
    </w:p>
    <w:p>
      <w:pPr>
        <w:spacing w:after="80" w:line="360" w:lineRule="auto"/>
        <w:ind w:firstLine="420"/>
      </w:pPr>
      <w:r>
        <w:rPr>
          <w:rFonts w:ascii="PingFang SC" w:hAnsi="PingFang SC" w:eastAsia="PingFang SC"/>
          <w:b w:val="0"/>
          <w:i w:val="0"/>
          <w:sz w:val="21"/>
        </w:rPr>
        <w:t>临别那天，周庭玉终于把永昌银号自家小印稳稳按在了那份册子的末页。街坊闻讯，都道：歙县这几十年来，民间钱业互请陪账，多是凭交情一句话。唯独这一次，从资格、人手，到办事规矩、风险布防，一道道印子按下来，按得堂堂正正、按得街坊服气。</w:t>
      </w:r>
    </w:p>
    <w:p>
      <w:pPr>
        <w:spacing w:after="80" w:line="360" w:lineRule="auto"/>
        <w:ind w:firstLine="420"/>
      </w:pPr>
      <w:r>
        <w:rPr>
          <w:rFonts w:ascii="PingFang SC" w:hAnsi="PingFang SC" w:eastAsia="PingFang SC"/>
          <w:b w:val="0"/>
          <w:i w:val="0"/>
          <w:sz w:val="21"/>
        </w:rPr>
        <w:t>那枚黄铜小印，仍静静躺在义和号的柜上，等下一位登门应征的人。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由于基金托管人在基金运作中扮演着非常重要的角色，法律法规对基金托管资格有严格的市场准入要求，从基金财产的安全性和基金托管人的独立性出发，基金托管人必须由独立于基金管理人并具有一定资质的商业银行、证券公司等金融机构担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多数国家都对基金托管人的市场准入设置了较为严格的条件。在我国，基金托管人应当取得相关业务资格。商业银行和其他金融机构申请基金托管资格，通常需要在资本资产、组织机构设置和人力资源配备、业务系统、风险管理及内控治理等方面满足一定的适格条件。</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张鹤年要周庭玉先"把家底亮出来"，查永昌银号账面自有银、过往平账记录</w:t>
            </w:r>
          </w:p>
        </w:tc>
        <w:tc>
          <w:tcPr>
            <w:tcW w:type="dxa" w:w="4535"/>
          </w:tcPr>
          <w:p>
            <w:pPr>
              <w:spacing w:line="312" w:lineRule="auto"/>
            </w:pPr>
            <w:r>
              <w:rPr>
                <w:rFonts w:ascii="PingFang SC" w:hAnsi="PingFang SC" w:eastAsia="PingFang SC"/>
                <w:b w:val="0"/>
                <w:i w:val="0"/>
                <w:sz w:val="20"/>
              </w:rPr>
              <w:t>资本资产等适格条件</w:t>
            </w:r>
          </w:p>
        </w:tc>
      </w:tr>
      <w:tr>
        <w:trPr>
          <w:trHeight w:val="340"/>
        </w:trPr>
        <w:tc>
          <w:tcPr>
            <w:tcW w:type="dxa" w:w="4252"/>
          </w:tcPr>
          <w:p>
            <w:pPr>
              <w:spacing w:line="312" w:lineRule="auto"/>
            </w:pPr>
            <w:r>
              <w:rPr>
                <w:rFonts w:ascii="PingFang SC" w:hAnsi="PingFang SC" w:eastAsia="PingFang SC"/>
                <w:b w:val="0"/>
                <w:i w:val="0"/>
                <w:sz w:val="20"/>
              </w:rPr>
              <w:t>周庭玉需在外甥、新账房之间分立核对、放款、跑库、守夜诸岗</w:t>
            </w:r>
          </w:p>
        </w:tc>
        <w:tc>
          <w:tcPr>
            <w:tcW w:type="dxa" w:w="4535"/>
          </w:tcPr>
          <w:p>
            <w:pPr>
              <w:spacing w:line="312" w:lineRule="auto"/>
            </w:pPr>
            <w:r>
              <w:rPr>
                <w:rFonts w:ascii="PingFang SC" w:hAnsi="PingFang SC" w:eastAsia="PingFang SC"/>
                <w:b w:val="0"/>
                <w:i w:val="0"/>
                <w:sz w:val="20"/>
              </w:rPr>
              <w:t>组织机构设置与人力资源配备</w:t>
            </w:r>
          </w:p>
        </w:tc>
      </w:tr>
      <w:tr>
        <w:trPr>
          <w:trHeight w:val="340"/>
        </w:trPr>
        <w:tc>
          <w:tcPr>
            <w:tcW w:type="dxa" w:w="4252"/>
          </w:tcPr>
          <w:p>
            <w:pPr>
              <w:spacing w:line="312" w:lineRule="auto"/>
            </w:pPr>
            <w:r>
              <w:rPr>
                <w:rFonts w:ascii="PingFang SC" w:hAnsi="PingFang SC" w:eastAsia="PingFang SC"/>
                <w:b w:val="0"/>
                <w:i w:val="0"/>
                <w:sz w:val="20"/>
              </w:rPr>
              <w:t>张鹤年送来的"风险与内控"册子，列明双账、轮值、双人画押等</w:t>
            </w:r>
          </w:p>
        </w:tc>
        <w:tc>
          <w:tcPr>
            <w:tcW w:type="dxa" w:w="4535"/>
          </w:tcPr>
          <w:p>
            <w:pPr>
              <w:spacing w:line="312" w:lineRule="auto"/>
            </w:pPr>
            <w:r>
              <w:rPr>
                <w:rFonts w:ascii="PingFang SC" w:hAnsi="PingFang SC" w:eastAsia="PingFang SC"/>
                <w:b w:val="0"/>
                <w:i w:val="0"/>
                <w:sz w:val="20"/>
              </w:rPr>
              <w:t>业务系统、风险管理与内控治理</w:t>
            </w:r>
          </w:p>
        </w:tc>
      </w:tr>
      <w:tr>
        <w:trPr>
          <w:trHeight w:val="340"/>
        </w:trPr>
        <w:tc>
          <w:tcPr>
            <w:tcW w:type="dxa" w:w="4252"/>
          </w:tcPr>
          <w:p>
            <w:pPr>
              <w:spacing w:line="312" w:lineRule="auto"/>
            </w:pPr>
            <w:r>
              <w:rPr>
                <w:rFonts w:ascii="PingFang SC" w:hAnsi="PingFang SC" w:eastAsia="PingFang SC"/>
                <w:b w:val="0"/>
                <w:i w:val="0"/>
                <w:sz w:val="20"/>
              </w:rPr>
              <w:t>陪账须由义和号从街外请人，与周庭玉的永昌号分立</w:t>
            </w:r>
          </w:p>
        </w:tc>
        <w:tc>
          <w:tcPr>
            <w:tcW w:type="dxa" w:w="4535"/>
          </w:tcPr>
          <w:p>
            <w:pPr>
              <w:spacing w:line="312" w:lineRule="auto"/>
            </w:pPr>
            <w:r>
              <w:rPr>
                <w:rFonts w:ascii="PingFang SC" w:hAnsi="PingFang SC" w:eastAsia="PingFang SC"/>
                <w:b w:val="0"/>
                <w:i w:val="0"/>
                <w:sz w:val="20"/>
              </w:rPr>
              <w:t>托管人必须独立于基金管理人</w:t>
            </w:r>
          </w:p>
        </w:tc>
      </w:tr>
      <w:tr>
        <w:trPr>
          <w:trHeight w:val="340"/>
        </w:trPr>
        <w:tc>
          <w:tcPr>
            <w:tcW w:type="dxa" w:w="4252"/>
          </w:tcPr>
          <w:p>
            <w:pPr>
              <w:spacing w:line="312" w:lineRule="auto"/>
            </w:pPr>
            <w:r>
              <w:rPr>
                <w:rFonts w:ascii="PingFang SC" w:hAnsi="PingFang SC" w:eastAsia="PingFang SC"/>
                <w:b w:val="0"/>
                <w:i w:val="0"/>
                <w:sz w:val="20"/>
              </w:rPr>
              <w:t>资格印、人手印、风险与内控册子一道道"按下来"</w:t>
            </w:r>
          </w:p>
        </w:tc>
        <w:tc>
          <w:tcPr>
            <w:tcW w:type="dxa" w:w="4535"/>
          </w:tcPr>
          <w:p>
            <w:pPr>
              <w:spacing w:line="312" w:lineRule="auto"/>
            </w:pPr>
            <w:r>
              <w:rPr>
                <w:rFonts w:ascii="PingFang SC" w:hAnsi="PingFang SC" w:eastAsia="PingFang SC"/>
                <w:b w:val="0"/>
                <w:i w:val="0"/>
                <w:sz w:val="20"/>
              </w:rPr>
              <w:t>法律法规对基金托管资格的市场准入要求</w:t>
            </w:r>
          </w:p>
        </w:tc>
      </w:tr>
      <w:tr>
        <w:trPr>
          <w:trHeight w:val="340"/>
        </w:trPr>
        <w:tc>
          <w:tcPr>
            <w:tcW w:type="dxa" w:w="4252"/>
          </w:tcPr>
          <w:p>
            <w:pPr>
              <w:spacing w:line="312" w:lineRule="auto"/>
            </w:pPr>
            <w:r>
              <w:rPr>
                <w:rFonts w:ascii="PingFang SC" w:hAnsi="PingFang SC" w:eastAsia="PingFang SC"/>
                <w:b w:val="0"/>
                <w:i w:val="0"/>
                <w:sz w:val="20"/>
              </w:rPr>
              <w:t>县衙黄铜小印代表整条街的银根承托</w:t>
            </w:r>
          </w:p>
        </w:tc>
        <w:tc>
          <w:tcPr>
            <w:tcW w:type="dxa" w:w="4535"/>
          </w:tcPr>
          <w:p>
            <w:pPr>
              <w:spacing w:line="312" w:lineRule="auto"/>
            </w:pPr>
            <w:r>
              <w:rPr>
                <w:rFonts w:ascii="PingFang SC" w:hAnsi="PingFang SC" w:eastAsia="PingFang SC"/>
                <w:b w:val="0"/>
                <w:i w:val="0"/>
                <w:sz w:val="20"/>
              </w:rPr>
              <w:t>商业银行、证券公司等具有相应资质的金融机构担任</w:t>
            </w:r>
          </w:p>
        </w:tc>
      </w:tr>
      <w:tr>
        <w:trPr>
          <w:trHeight w:val="340"/>
        </w:trPr>
        <w:tc>
          <w:tcPr>
            <w:tcW w:type="dxa" w:w="4252"/>
          </w:tcPr>
          <w:p>
            <w:pPr>
              <w:spacing w:line="312" w:lineRule="auto"/>
            </w:pPr>
            <w:r>
              <w:rPr>
                <w:rFonts w:ascii="PingFang SC" w:hAnsi="PingFang SC" w:eastAsia="PingFang SC"/>
                <w:b w:val="0"/>
                <w:i w:val="0"/>
                <w:sz w:val="20"/>
              </w:rPr>
              <w:t>街坊们都说"按得堂堂正正"</w:t>
            </w:r>
          </w:p>
        </w:tc>
        <w:tc>
          <w:tcPr>
            <w:tcW w:type="dxa" w:w="4535"/>
          </w:tcPr>
          <w:p>
            <w:pPr>
              <w:spacing w:line="312" w:lineRule="auto"/>
            </w:pPr>
            <w:r>
              <w:rPr>
                <w:rFonts w:ascii="PingFang SC" w:hAnsi="PingFang SC" w:eastAsia="PingFang SC"/>
                <w:b w:val="0"/>
                <w:i w:val="0"/>
                <w:sz w:val="20"/>
              </w:rPr>
              <w:t>严格准入条件对保障基金财产安全的意义</w:t>
            </w:r>
          </w:p>
        </w:tc>
      </w:tr>
    </w:tbl>
    <w:p>
      <w:pPr>
        <w:spacing w:before="160"/>
        <w:jc w:val="center"/>
      </w:pPr>
      <w:r>
        <w:rPr>
          <w:rFonts w:ascii="PingFang SC" w:hAnsi="PingFang SC" w:eastAsia="PingFang SC"/>
          <w:b w:val="0"/>
          <w:i w:val="0"/>
          <w:color w:val="808080"/>
          <w:sz w:val="18"/>
        </w:rPr>
        <w:t>📝 来源：股权投资基金（科目三）· （三）基金托管资格的获取</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（三）托管账户</w:t>
      </w:r>
    </w:p>
    <w:p>
      <w:pPr>
        <w:spacing w:before="160" w:after="80"/>
      </w:pPr>
      <w:r>
        <w:rPr>
          <w:rFonts w:ascii="PingFang SC" w:hAnsi="PingFang SC" w:eastAsia="PingFang SC"/>
          <w:b/>
          <w:i/>
          <w:sz w:val="24"/>
        </w:rPr>
        <w:t>🏦 寓言故事 —— 《老周的聚宝盆》</w:t>
      </w:r>
    </w:p>
    <w:p>
      <w:pPr>
        <w:spacing w:after="80" w:line="360" w:lineRule="auto"/>
        <w:ind w:firstLine="420"/>
      </w:pPr>
      <w:r>
        <w:rPr>
          <w:rFonts w:ascii="PingFang SC" w:hAnsi="PingFang SC" w:eastAsia="PingFang SC"/>
          <w:b w:val="0"/>
          <w:i w:val="0"/>
          <w:sz w:val="21"/>
        </w:rPr>
        <w:t>老周是个跑南洋的船老大，手下有十几条商船。早年间，他每趟出海都自己揣着钱，买货、雇人、交税，一手包办。有一回船在泉州港坏了，他急着修船，从腰包里掏出钱就付，结果账房记岔了，回来对账，少了三百两，死活对不上。老周气得拍桌子，可钱已经花出去了，找谁去？</w:t>
      </w:r>
    </w:p>
    <w:p>
      <w:pPr>
        <w:spacing w:after="80" w:line="360" w:lineRule="auto"/>
        <w:ind w:firstLine="420"/>
      </w:pPr>
      <w:r>
        <w:rPr>
          <w:rFonts w:ascii="PingFang SC" w:hAnsi="PingFang SC" w:eastAsia="PingFang SC"/>
          <w:b w:val="0"/>
          <w:i w:val="0"/>
          <w:sz w:val="21"/>
        </w:rPr>
        <w:t>后来老周学乖了，在城里最大的钱庄——"恒通号"——开了一个专户，把钱全存进去。钱庄的孙掌柜是个出了名的铁面人，认字不认脸。老周跟合伙的商人们立了规矩：从今往后，咱们这摊子所有的钱，进也进这个户，出也出这个户，一文都不许走旁门。</w:t>
      </w:r>
    </w:p>
    <w:p>
      <w:pPr>
        <w:spacing w:after="80" w:line="360" w:lineRule="auto"/>
        <w:ind w:firstLine="420"/>
      </w:pPr>
      <w:r>
        <w:rPr>
          <w:rFonts w:ascii="PingFang SC" w:hAnsi="PingFang SC" w:eastAsia="PingFang SC"/>
          <w:b w:val="0"/>
          <w:i w:val="0"/>
          <w:sz w:val="21"/>
        </w:rPr>
        <w:t>规矩是立了，麻烦也来了。有一回老周在爪哇谈妥了一船香料，急着付钱提货。他跑到恒通号，张口就要孙掌柜划钱。孙掌柜把算盘一推，说："周老板，空口白牙可不行。您得写个条子，写明给谁、多少、干什么用，我核对了章程才能动。"老周急得跺脚，可也没办法，回去写了条子，孙掌柜逐字看过，确认无误，才从户头里把钱拨出去。老周嘴上骂孙掌柜死板，心里却踏实——再不会有人偷偷摸摸把钱挪走了。</w:t>
      </w:r>
    </w:p>
    <w:p>
      <w:pPr>
        <w:spacing w:after="80" w:line="360" w:lineRule="auto"/>
        <w:ind w:firstLine="420"/>
      </w:pPr>
      <w:r>
        <w:rPr>
          <w:rFonts w:ascii="PingFang SC" w:hAnsi="PingFang SC" w:eastAsia="PingFang SC"/>
          <w:b w:val="0"/>
          <w:i w:val="0"/>
          <w:sz w:val="21"/>
        </w:rPr>
        <w:t>日子久了，这规矩成了惯例。老周跟人签买卖契约，末尾必加一句："若有退钱、赔款、返利，一律汇回恒通号老周专户。"有一回，一个暹罗商人想耍滑，说退货运费直接折成现银给他。老周眼睛一瞪："不行，按契约，钱必须回恒通号。"那商人见无机可乘，只好照办。</w:t>
      </w:r>
    </w:p>
    <w:p>
      <w:pPr>
        <w:spacing w:after="80" w:line="360" w:lineRule="auto"/>
        <w:ind w:firstLine="420"/>
      </w:pPr>
      <w:r>
        <w:rPr>
          <w:rFonts w:ascii="PingFang SC" w:hAnsi="PingFang SC" w:eastAsia="PingFang SC"/>
          <w:b w:val="0"/>
          <w:i w:val="0"/>
          <w:sz w:val="21"/>
        </w:rPr>
        <w:t>每年年底，孙掌柜把账本摊开，进多少、出多少、剩多少，一笔一笔清清楚楚。老周看着那本子，想起当年腰包里的糊涂账，不禁苦笑。他这才知道，把钱交给一个只认规矩不认人的铁面掌柜管着，看似束手束脚，实则是最牢靠的护身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托管账户由股权投资基金托管人开立并保管。托管账户是基金投资管理、运营管理的主要账户，用于托管基金现金资产的归集、存放与支付。所有基金资产的货币收支活动，包括但不限于投资、支付基金费用、划付投资收益等，均需通过该账户进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投资款项需由管理人出具指令，托管人审核后从托管账户划付。管理人对外签署投资协议时，应明确投资款项返还托管账户。日常需支付的各项税费，可由管理人出具指令，直接从托管账户支付。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老周的"专户"开在恒通号</w:t>
            </w:r>
          </w:p>
        </w:tc>
        <w:tc>
          <w:tcPr>
            <w:tcW w:type="dxa" w:w="4535"/>
          </w:tcPr>
          <w:p>
            <w:pPr>
              <w:spacing w:line="312" w:lineRule="auto"/>
            </w:pPr>
            <w:r>
              <w:rPr>
                <w:rFonts w:ascii="PingFang SC" w:hAnsi="PingFang SC" w:eastAsia="PingFang SC"/>
                <w:b w:val="0"/>
                <w:i w:val="0"/>
                <w:sz w:val="20"/>
              </w:rPr>
              <w:t>托管账户由托管人（银行/钱庄）开立并保管</w:t>
            </w:r>
          </w:p>
        </w:tc>
      </w:tr>
      <w:tr>
        <w:trPr>
          <w:trHeight w:val="340"/>
        </w:trPr>
        <w:tc>
          <w:tcPr>
            <w:tcW w:type="dxa" w:w="4252"/>
          </w:tcPr>
          <w:p>
            <w:pPr>
              <w:spacing w:line="312" w:lineRule="auto"/>
            </w:pPr>
            <w:r>
              <w:rPr>
                <w:rFonts w:ascii="PingFang SC" w:hAnsi="PingFang SC" w:eastAsia="PingFang SC"/>
                <w:b w:val="0"/>
                <w:i w:val="0"/>
                <w:sz w:val="20"/>
              </w:rPr>
              <w:t>所有钱进出都走这个户</w:t>
            </w:r>
          </w:p>
        </w:tc>
        <w:tc>
          <w:tcPr>
            <w:tcW w:type="dxa" w:w="4535"/>
          </w:tcPr>
          <w:p>
            <w:pPr>
              <w:spacing w:line="312" w:lineRule="auto"/>
            </w:pPr>
            <w:r>
              <w:rPr>
                <w:rFonts w:ascii="PingFang SC" w:hAnsi="PingFang SC" w:eastAsia="PingFang SC"/>
                <w:b w:val="0"/>
                <w:i w:val="0"/>
                <w:sz w:val="20"/>
              </w:rPr>
              <w:t>托管账户是基金投资管理、运营管理的主要账户，所有货币收支均通过该账户</w:t>
            </w:r>
          </w:p>
        </w:tc>
      </w:tr>
      <w:tr>
        <w:trPr>
          <w:trHeight w:val="340"/>
        </w:trPr>
        <w:tc>
          <w:tcPr>
            <w:tcW w:type="dxa" w:w="4252"/>
          </w:tcPr>
          <w:p>
            <w:pPr>
              <w:spacing w:line="312" w:lineRule="auto"/>
            </w:pPr>
            <w:r>
              <w:rPr>
                <w:rFonts w:ascii="PingFang SC" w:hAnsi="PingFang SC" w:eastAsia="PingFang SC"/>
                <w:b w:val="0"/>
                <w:i w:val="0"/>
                <w:sz w:val="20"/>
              </w:rPr>
              <w:t>孙掌柜逐字核对老周的条子才划钱</w:t>
            </w:r>
          </w:p>
        </w:tc>
        <w:tc>
          <w:tcPr>
            <w:tcW w:type="dxa" w:w="4535"/>
          </w:tcPr>
          <w:p>
            <w:pPr>
              <w:spacing w:line="312" w:lineRule="auto"/>
            </w:pPr>
            <w:r>
              <w:rPr>
                <w:rFonts w:ascii="PingFang SC" w:hAnsi="PingFang SC" w:eastAsia="PingFang SC"/>
                <w:b w:val="0"/>
                <w:i w:val="0"/>
                <w:sz w:val="20"/>
              </w:rPr>
              <w:t>投资款项需由管理人出具指令，托管人审核后从托管账户划付</w:t>
            </w:r>
          </w:p>
        </w:tc>
      </w:tr>
      <w:tr>
        <w:trPr>
          <w:trHeight w:val="340"/>
        </w:trPr>
        <w:tc>
          <w:tcPr>
            <w:tcW w:type="dxa" w:w="4252"/>
          </w:tcPr>
          <w:p>
            <w:pPr>
              <w:spacing w:line="312" w:lineRule="auto"/>
            </w:pPr>
            <w:r>
              <w:rPr>
                <w:rFonts w:ascii="PingFang SC" w:hAnsi="PingFang SC" w:eastAsia="PingFang SC"/>
                <w:b w:val="0"/>
                <w:i w:val="0"/>
                <w:sz w:val="20"/>
              </w:rPr>
              <w:t>契约写明退钱必须汇回恒通号专户</w:t>
            </w:r>
          </w:p>
        </w:tc>
        <w:tc>
          <w:tcPr>
            <w:tcW w:type="dxa" w:w="4535"/>
          </w:tcPr>
          <w:p>
            <w:pPr>
              <w:spacing w:line="312" w:lineRule="auto"/>
            </w:pPr>
            <w:r>
              <w:rPr>
                <w:rFonts w:ascii="PingFang SC" w:hAnsi="PingFang SC" w:eastAsia="PingFang SC"/>
                <w:b w:val="0"/>
                <w:i w:val="0"/>
                <w:sz w:val="20"/>
              </w:rPr>
              <w:t>管理人对外签署投资协议时，应明确投资款项返还托管账户</w:t>
            </w:r>
          </w:p>
        </w:tc>
      </w:tr>
      <w:tr>
        <w:trPr>
          <w:trHeight w:val="340"/>
        </w:trPr>
        <w:tc>
          <w:tcPr>
            <w:tcW w:type="dxa" w:w="4252"/>
          </w:tcPr>
          <w:p>
            <w:pPr>
              <w:spacing w:line="312" w:lineRule="auto"/>
            </w:pPr>
            <w:r>
              <w:rPr>
                <w:rFonts w:ascii="PingFang SC" w:hAnsi="PingFang SC" w:eastAsia="PingFang SC"/>
                <w:b w:val="0"/>
                <w:i w:val="0"/>
                <w:sz w:val="20"/>
              </w:rPr>
              <w:t>日常税费凭老周条子直接从专户支付</w:t>
            </w:r>
          </w:p>
        </w:tc>
        <w:tc>
          <w:tcPr>
            <w:tcW w:type="dxa" w:w="4535"/>
          </w:tcPr>
          <w:p>
            <w:pPr>
              <w:spacing w:line="312" w:lineRule="auto"/>
            </w:pPr>
            <w:r>
              <w:rPr>
                <w:rFonts w:ascii="PingFang SC" w:hAnsi="PingFang SC" w:eastAsia="PingFang SC"/>
                <w:b w:val="0"/>
                <w:i w:val="0"/>
                <w:sz w:val="20"/>
              </w:rPr>
              <w:t>日常需支付的各项税费，可由管理人出具指令，直接从托管账户支付</w:t>
            </w:r>
          </w:p>
        </w:tc>
      </w:tr>
    </w:tbl>
    <w:p>
      <w:pPr>
        <w:spacing w:before="160"/>
        <w:jc w:val="center"/>
      </w:pPr>
      <w:r>
        <w:rPr>
          <w:rFonts w:ascii="PingFang SC" w:hAnsi="PingFang SC" w:eastAsia="PingFang SC"/>
          <w:b w:val="0"/>
          <w:i w:val="0"/>
          <w:color w:val="808080"/>
          <w:sz w:val="18"/>
        </w:rPr>
        <w:t>📝 来源：股权投资基金（科目三）· 第九章 第三节 · （三）托管账户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（一）投资初创科技型企业按投资额 $70\%$ 抵扣应纳税所得额</w:t>
      </w:r>
    </w:p>
    <w:p>
      <w:pPr>
        <w:spacing w:before="160" w:after="80"/>
      </w:pPr>
      <w:r>
        <w:rPr>
          <w:rFonts w:ascii="PingFang SC" w:hAnsi="PingFang SC" w:eastAsia="PingFang SC"/>
          <w:b/>
          <w:i/>
          <w:sz w:val="24"/>
        </w:rPr>
        <w:t>🎯 寓言故事 —— 《老李的作坊》</w:t>
      </w:r>
    </w:p>
    <w:p>
      <w:pPr>
        <w:spacing w:after="80" w:line="360" w:lineRule="auto"/>
        <w:ind w:firstLine="420"/>
      </w:pPr>
      <w:r>
        <w:rPr>
          <w:rFonts w:ascii="PingFang SC" w:hAnsi="PingFang SC" w:eastAsia="PingFang SC"/>
          <w:b w:val="0"/>
          <w:i w:val="0"/>
          <w:sz w:val="21"/>
        </w:rPr>
        <w:t>城东有个老李，开了间钱庄，专门把钱借给有手艺的年轻人开作坊。他有个规矩：只借给做新奇玩意儿的，不借给开饭馆的。三年前，他看中了一个叫阿明的年轻人，阿明会做一种能自动织布的机器，老李投了十万两银子。阿明拿着钱租了铺子、买了材料，埋头干了两年。</w:t>
      </w:r>
    </w:p>
    <w:p>
      <w:pPr>
        <w:spacing w:after="80" w:line="360" w:lineRule="auto"/>
        <w:ind w:firstLine="420"/>
      </w:pPr>
      <w:r>
        <w:rPr>
          <w:rFonts w:ascii="PingFang SC" w:hAnsi="PingFang SC" w:eastAsia="PingFang SC"/>
          <w:b w:val="0"/>
          <w:i w:val="0"/>
          <w:sz w:val="21"/>
        </w:rPr>
        <w:t>两年过去，阿明的织布机终于做出来了，能顶十个织工。老李很高兴，想把投的十万两收回来。可阿明说："李掌柜，机器刚做好，还没卖出去，我现在拿不出十万两。"老李急了，他本来打算用这十万两去投另一家做水车的作坊。两人坐在铺子里，对着账本发愁。</w:t>
      </w:r>
    </w:p>
    <w:p>
      <w:pPr>
        <w:spacing w:after="80" w:line="360" w:lineRule="auto"/>
        <w:ind w:firstLine="420"/>
      </w:pPr>
      <w:r>
        <w:rPr>
          <w:rFonts w:ascii="PingFang SC" w:hAnsi="PingFang SC" w:eastAsia="PingFang SC"/>
          <w:b w:val="0"/>
          <w:i w:val="0"/>
          <w:sz w:val="21"/>
        </w:rPr>
        <w:t>老李的账房先生老周翻了翻朝廷的告示，忽然眼睛一亮："掌柜的，您投阿明的十万两，按规定可以抵七万两的应交之费。"老李一愣："什么意思？"老周解释："您投阿明的钱，朝廷允许您把其中的七成——也就是七万两——从您该交的'所得之费'里扣掉。换句话说，您今年本来要交十万两的'所得之费'，扣掉这七万两，只交三万两就行了。"老李瞪大眼睛："还有这种好事？"老周点头："但有个条件，您必须持有阿明的作坊满两年，而且阿明的作坊必须是做新奇手艺的。"老李算了算，自己投阿明确实已经满两年了，阿明确实做的是新奇手艺。这七万两的抵扣，今年用不完还能留到明年继续用。</w:t>
      </w:r>
    </w:p>
    <w:p>
      <w:pPr>
        <w:spacing w:after="80" w:line="360" w:lineRule="auto"/>
        <w:ind w:firstLine="420"/>
      </w:pPr>
      <w:r>
        <w:rPr>
          <w:rFonts w:ascii="PingFang SC" w:hAnsi="PingFang SC" w:eastAsia="PingFang SC"/>
          <w:b w:val="0"/>
          <w:i w:val="0"/>
          <w:sz w:val="21"/>
        </w:rPr>
        <w:t>老李松了口气，对阿明说："十万两我不急着收了。朝廷给了抵扣的便利，我今年的'所得之费'省了一大笔。"阿明感激地说："李掌柜，您再给我一年时间，等织布机卖出去，我连本带利还您。"老李摆摆手："不用急，朝廷这规矩就是鼓励我们把钱投给做新奇手艺的年轻人。我明年还能继续抵扣，这笔买卖划算。"从那以后，老李专门找做新奇手艺的年轻人投钱，每投一家就记着日子，满两年就去衙门申报抵扣。他的钱庄因此越开越大，城东的新奇作坊也越开越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2018年，《财政部 国家税务总局关于创业投资企业和天使投资个人有关税收政策的通知》发布，公司型、合伙型创业投资企业和天使投资个人采取股权投资方式直接投资于初创科技型企业满2年的，可以按照投资额的70%在股权持有满2年的当年抵扣转让该初创科技型企业股权取得的应纳税所得额。当年不足抵扣的，公司型创业投资企业以及合伙型创业投资企业的法人合伙人和个人合伙人可在以后纳税年度结转抵扣，天使投资个人可在以后取得转让该初创科技型企业股权的应纳税所得额时结转抵扣。2023年，财政部、国家税务总局联合发布2023年第17号公告，将上述税收政策执行期限延长至2027年12月31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老李投阿明的十万两</w:t>
            </w:r>
          </w:p>
        </w:tc>
        <w:tc>
          <w:tcPr>
            <w:tcW w:type="dxa" w:w="4535"/>
          </w:tcPr>
          <w:p>
            <w:pPr>
              <w:spacing w:line="312" w:lineRule="auto"/>
            </w:pPr>
            <w:r>
              <w:rPr>
                <w:rFonts w:ascii="PingFang SC" w:hAnsi="PingFang SC" w:eastAsia="PingFang SC"/>
                <w:b w:val="0"/>
                <w:i w:val="0"/>
                <w:sz w:val="20"/>
              </w:rPr>
              <w:t>投资额</w:t>
            </w:r>
          </w:p>
        </w:tc>
      </w:tr>
      <w:tr>
        <w:trPr>
          <w:trHeight w:val="340"/>
        </w:trPr>
        <w:tc>
          <w:tcPr>
            <w:tcW w:type="dxa" w:w="4252"/>
          </w:tcPr>
          <w:p>
            <w:pPr>
              <w:spacing w:line="312" w:lineRule="auto"/>
            </w:pPr>
            <w:r>
              <w:rPr>
                <w:rFonts w:ascii="PingFang SC" w:hAnsi="PingFang SC" w:eastAsia="PingFang SC"/>
                <w:b w:val="0"/>
                <w:i w:val="0"/>
                <w:sz w:val="20"/>
              </w:rPr>
              <w:t>阿明做自动织布机（新奇手艺）</w:t>
            </w:r>
          </w:p>
        </w:tc>
        <w:tc>
          <w:tcPr>
            <w:tcW w:type="dxa" w:w="4535"/>
          </w:tcPr>
          <w:p>
            <w:pPr>
              <w:spacing w:line="312" w:lineRule="auto"/>
            </w:pPr>
            <w:r>
              <w:rPr>
                <w:rFonts w:ascii="PingFang SC" w:hAnsi="PingFang SC" w:eastAsia="PingFang SC"/>
                <w:b w:val="0"/>
                <w:i w:val="0"/>
                <w:sz w:val="20"/>
              </w:rPr>
              <w:t>初创科技型企业</w:t>
            </w:r>
          </w:p>
        </w:tc>
      </w:tr>
      <w:tr>
        <w:trPr>
          <w:trHeight w:val="340"/>
        </w:trPr>
        <w:tc>
          <w:tcPr>
            <w:tcW w:type="dxa" w:w="4252"/>
          </w:tcPr>
          <w:p>
            <w:pPr>
              <w:spacing w:line="312" w:lineRule="auto"/>
            </w:pPr>
            <w:r>
              <w:rPr>
                <w:rFonts w:ascii="PingFang SC" w:hAnsi="PingFang SC" w:eastAsia="PingFang SC"/>
                <w:b w:val="0"/>
                <w:i w:val="0"/>
                <w:sz w:val="20"/>
              </w:rPr>
              <w:t>持有满两年</w:t>
            </w:r>
          </w:p>
        </w:tc>
        <w:tc>
          <w:tcPr>
            <w:tcW w:type="dxa" w:w="4535"/>
          </w:tcPr>
          <w:p>
            <w:pPr>
              <w:spacing w:line="312" w:lineRule="auto"/>
            </w:pPr>
            <w:r>
              <w:rPr>
                <w:rFonts w:ascii="PingFang SC" w:hAnsi="PingFang SC" w:eastAsia="PingFang SC"/>
                <w:b w:val="0"/>
                <w:i w:val="0"/>
                <w:sz w:val="20"/>
              </w:rPr>
              <w:t>股权持有满2年</w:t>
            </w:r>
          </w:p>
        </w:tc>
      </w:tr>
      <w:tr>
        <w:trPr>
          <w:trHeight w:val="340"/>
        </w:trPr>
        <w:tc>
          <w:tcPr>
            <w:tcW w:type="dxa" w:w="4252"/>
          </w:tcPr>
          <w:p>
            <w:pPr>
              <w:spacing w:line="312" w:lineRule="auto"/>
            </w:pPr>
            <w:r>
              <w:rPr>
                <w:rFonts w:ascii="PingFang SC" w:hAnsi="PingFang SC" w:eastAsia="PingFang SC"/>
                <w:b w:val="0"/>
                <w:i w:val="0"/>
                <w:sz w:val="20"/>
              </w:rPr>
              <w:t>抵扣七万两应交之费</w:t>
            </w:r>
          </w:p>
        </w:tc>
        <w:tc>
          <w:tcPr>
            <w:tcW w:type="dxa" w:w="4535"/>
          </w:tcPr>
          <w:p>
            <w:pPr>
              <w:spacing w:line="312" w:lineRule="auto"/>
            </w:pPr>
            <w:r>
              <w:rPr>
                <w:rFonts w:ascii="PingFang SC" w:hAnsi="PingFang SC" w:eastAsia="PingFang SC"/>
                <w:b w:val="0"/>
                <w:i w:val="0"/>
                <w:sz w:val="20"/>
              </w:rPr>
              <w:t>按投资额70%抵扣应纳税所得额</w:t>
            </w:r>
          </w:p>
        </w:tc>
      </w:tr>
      <w:tr>
        <w:trPr>
          <w:trHeight w:val="340"/>
        </w:trPr>
        <w:tc>
          <w:tcPr>
            <w:tcW w:type="dxa" w:w="4252"/>
          </w:tcPr>
          <w:p>
            <w:pPr>
              <w:spacing w:line="312" w:lineRule="auto"/>
            </w:pPr>
            <w:r>
              <w:rPr>
                <w:rFonts w:ascii="PingFang SC" w:hAnsi="PingFang SC" w:eastAsia="PingFang SC"/>
                <w:b w:val="0"/>
                <w:i w:val="0"/>
                <w:sz w:val="20"/>
              </w:rPr>
              <w:t>今年用不完留到明年</w:t>
            </w:r>
          </w:p>
        </w:tc>
        <w:tc>
          <w:tcPr>
            <w:tcW w:type="dxa" w:w="4535"/>
          </w:tcPr>
          <w:p>
            <w:pPr>
              <w:spacing w:line="312" w:lineRule="auto"/>
            </w:pPr>
            <w:r>
              <w:rPr>
                <w:rFonts w:ascii="PingFang SC" w:hAnsi="PingFang SC" w:eastAsia="PingFang SC"/>
                <w:b w:val="0"/>
                <w:i w:val="0"/>
                <w:sz w:val="20"/>
              </w:rPr>
              <w:t>当年不足抵扣可结转以后纳税年度</w:t>
            </w:r>
          </w:p>
        </w:tc>
      </w:tr>
      <w:tr>
        <w:trPr>
          <w:trHeight w:val="340"/>
        </w:trPr>
        <w:tc>
          <w:tcPr>
            <w:tcW w:type="dxa" w:w="4252"/>
          </w:tcPr>
          <w:p>
            <w:pPr>
              <w:spacing w:line="312" w:lineRule="auto"/>
            </w:pPr>
            <w:r>
              <w:rPr>
                <w:rFonts w:ascii="PingFang SC" w:hAnsi="PingFang SC" w:eastAsia="PingFang SC"/>
                <w:b w:val="0"/>
                <w:i w:val="0"/>
                <w:sz w:val="20"/>
              </w:rPr>
              <w:t>老李的钱庄（公司型/合伙型）</w:t>
            </w:r>
          </w:p>
        </w:tc>
        <w:tc>
          <w:tcPr>
            <w:tcW w:type="dxa" w:w="4535"/>
          </w:tcPr>
          <w:p>
            <w:pPr>
              <w:spacing w:line="312" w:lineRule="auto"/>
            </w:pPr>
            <w:r>
              <w:rPr>
                <w:rFonts w:ascii="PingFang SC" w:hAnsi="PingFang SC" w:eastAsia="PingFang SC"/>
                <w:b w:val="0"/>
                <w:i w:val="0"/>
                <w:sz w:val="20"/>
              </w:rPr>
              <w:t>创业投资企业</w:t>
            </w:r>
          </w:p>
        </w:tc>
      </w:tr>
      <w:tr>
        <w:trPr>
          <w:trHeight w:val="340"/>
        </w:trPr>
        <w:tc>
          <w:tcPr>
            <w:tcW w:type="dxa" w:w="4252"/>
          </w:tcPr>
          <w:p>
            <w:pPr>
              <w:spacing w:line="312" w:lineRule="auto"/>
            </w:pPr>
            <w:r>
              <w:rPr>
                <w:rFonts w:ascii="PingFang SC" w:hAnsi="PingFang SC" w:eastAsia="PingFang SC"/>
                <w:b w:val="0"/>
                <w:i w:val="0"/>
                <w:sz w:val="20"/>
              </w:rPr>
              <w:t>朝廷鼓励投新奇手艺</w:t>
            </w:r>
          </w:p>
        </w:tc>
        <w:tc>
          <w:tcPr>
            <w:tcW w:type="dxa" w:w="4535"/>
          </w:tcPr>
          <w:p>
            <w:pPr>
              <w:spacing w:line="312" w:lineRule="auto"/>
            </w:pPr>
            <w:r>
              <w:rPr>
                <w:rFonts w:ascii="PingFang SC" w:hAnsi="PingFang SC" w:eastAsia="PingFang SC"/>
                <w:b w:val="0"/>
                <w:i w:val="0"/>
                <w:sz w:val="20"/>
              </w:rPr>
              <w:t>国家对创业投资的所得税优惠政策</w:t>
            </w:r>
          </w:p>
        </w:tc>
      </w:tr>
      <w:tr>
        <w:trPr>
          <w:trHeight w:val="340"/>
        </w:trPr>
        <w:tc>
          <w:tcPr>
            <w:tcW w:type="dxa" w:w="4252"/>
          </w:tcPr>
          <w:p>
            <w:pPr>
              <w:spacing w:line="312" w:lineRule="auto"/>
            </w:pPr>
            <w:r>
              <w:rPr>
                <w:rFonts w:ascii="PingFang SC" w:hAnsi="PingFang SC" w:eastAsia="PingFang SC"/>
                <w:b w:val="0"/>
                <w:i w:val="0"/>
                <w:sz w:val="20"/>
              </w:rPr>
              <w:t>政策期限延至2027年底</w:t>
            </w:r>
          </w:p>
        </w:tc>
        <w:tc>
          <w:tcPr>
            <w:tcW w:type="dxa" w:w="4535"/>
          </w:tcPr>
          <w:p>
            <w:pPr>
              <w:spacing w:line="312" w:lineRule="auto"/>
            </w:pPr>
            <w:r>
              <w:rPr>
                <w:rFonts w:ascii="PingFang SC" w:hAnsi="PingFang SC" w:eastAsia="PingFang SC"/>
                <w:b w:val="0"/>
                <w:i w:val="0"/>
                <w:sz w:val="20"/>
              </w:rPr>
              <w:t>税收政策执行期限延长至2027年12月31日</w:t>
            </w:r>
          </w:p>
        </w:tc>
      </w:tr>
    </w:tbl>
    <w:p>
      <w:pPr>
        <w:spacing w:before="160"/>
        <w:jc w:val="center"/>
      </w:pPr>
      <w:r>
        <w:rPr>
          <w:rFonts w:ascii="PingFang SC" w:hAnsi="PingFang SC" w:eastAsia="PingFang SC"/>
          <w:b w:val="0"/>
          <w:i w:val="0"/>
          <w:color w:val="808080"/>
          <w:sz w:val="18"/>
        </w:rPr>
        <w:t>📝 来源：股权投资基金（科目三）· 第九章 第四节 · （一）投资初创科技型企业按投资额70%抵扣应纳税所得额</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（四）追赶机制</w:t>
      </w:r>
    </w:p>
    <w:p>
      <w:pPr>
        <w:spacing w:before="160" w:after="80"/>
      </w:pPr>
      <w:r>
        <w:rPr>
          <w:rFonts w:ascii="PingFang SC" w:hAnsi="PingFang SC" w:eastAsia="PingFang SC"/>
          <w:b/>
          <w:i/>
          <w:sz w:val="24"/>
        </w:rPr>
        <w:t>🎯 寓言故事 —— 《老周的追赶》</w:t>
      </w:r>
    </w:p>
    <w:p>
      <w:pPr>
        <w:spacing w:after="80" w:line="360" w:lineRule="auto"/>
        <w:ind w:firstLine="420"/>
      </w:pPr>
      <w:r>
        <w:rPr>
          <w:rFonts w:ascii="PingFang SC" w:hAnsi="PingFang SC" w:eastAsia="PingFang SC"/>
          <w:b w:val="0"/>
          <w:i w:val="0"/>
          <w:sz w:val="21"/>
        </w:rPr>
        <w:t>老周在城里开了间钱庄，拉来三个合伙人凑了十万两银子。三人约定：赚钱后先还本钱，再按最低回报分一笔，剩下的超额部分老周拿两成。老周管账三年，三家铺子陆续有了收成。他坐在柜台后面，心里盘算着：这超额部分怎么分，才能既让合伙人满意，自己又不吃亏？</w:t>
      </w:r>
    </w:p>
    <w:p>
      <w:pPr>
        <w:spacing w:after="80" w:line="360" w:lineRule="auto"/>
        <w:ind w:firstLine="420"/>
      </w:pPr>
      <w:r>
        <w:rPr>
          <w:rFonts w:ascii="PingFang SC" w:hAnsi="PingFang SC" w:eastAsia="PingFang SC"/>
          <w:b w:val="0"/>
          <w:i w:val="0"/>
          <w:sz w:val="21"/>
        </w:rPr>
        <w:t>第一家绸缎庄赚了十五万两。老周把钱箱抬出来，先还了十万两本钱，又按最低回报给三个合伙人分了一笔。剩下的银子不多，老周按两成拿了一点，合伙人分了八成。老周数着银子，心里嘀咕：这分法不对。按规矩，老周该拿的是"最低回报加上追赶金额"的两成。可这次剩下的银子太少，老周只拿到了很少一点，离他应该拿的两成还差得远。三个合伙人倒是满意，可老周觉得亏了——自己辛辛苦苦管账三年，该拿的两成没拿够。</w:t>
      </w:r>
    </w:p>
    <w:p>
      <w:pPr>
        <w:spacing w:after="80" w:line="360" w:lineRule="auto"/>
        <w:ind w:firstLine="420"/>
      </w:pPr>
      <w:r>
        <w:rPr>
          <w:rFonts w:ascii="PingFang SC" w:hAnsi="PingFang SC" w:eastAsia="PingFang SC"/>
          <w:b w:val="0"/>
          <w:i w:val="0"/>
          <w:sz w:val="21"/>
        </w:rPr>
        <w:t>老周把账房先生叫来，两人对着账本算了整整一天。账房先生说："掌柜的，咱们改个规矩。本钱和最低回报分完后，剩下的银子先全部给您，直到您拿够'最低回报加追赶金额'的两成。拿够了之后，剩下的再按两成和八成分。"老周一拍大腿："对！这叫'追赶'——我先拿够我该拿的，再和合伙人按比例分。"他把新规矩写在墙上，三个合伙人来看了，也觉得公平：老周该拿的先拿够，剩下的大家按比例分，谁也不吃亏。</w:t>
      </w:r>
    </w:p>
    <w:p>
      <w:pPr>
        <w:spacing w:after="80" w:line="360" w:lineRule="auto"/>
        <w:ind w:firstLine="420"/>
      </w:pPr>
      <w:r>
        <w:rPr>
          <w:rFonts w:ascii="PingFang SC" w:hAnsi="PingFang SC" w:eastAsia="PingFang SC"/>
          <w:b w:val="0"/>
          <w:i w:val="0"/>
          <w:sz w:val="21"/>
        </w:rPr>
        <w:t>第二年，茶行赚了二十万两。老周按新规矩分：先还本钱，再分最低回报。剩下的银子，老周先拿，直到拿够"最低回报加追赶金额"的两成。拿够了之后，剩下的再按两成和八成分。老周数着银子，终于拿够了自己该拿的两成。三个合伙人按比例分了八成，也满意。老周笑着说："这'追赶'规矩好。我先拿够该拿的，再和合伙人分剩下的。合伙人不用担心我少拿，我也不用担心自己吃亏。大家按规矩来，账目清清楚楚。"从那以后，老周每分一次钱，都先算清楚"追赶"的数目，算清楚了再分。钱庄的买卖越做越顺，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追赶机制又称追补机制，是指在向基金投资者分配投资本金及门槛收益之后，将剩余收益先行向基金管理人分配，直至达到门槛收益与当前“追赶”金额之和的约定比例，作为基金管理人的业绩报酬。按照上述方式完成“追赶”后，余下的收益再按照业绩报酬分配比例在基金投资者与基金管理人之间进行分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老周该拿"最低回报加追赶金额"的两成</w:t>
            </w:r>
          </w:p>
        </w:tc>
        <w:tc>
          <w:tcPr>
            <w:tcW w:type="dxa" w:w="4535"/>
          </w:tcPr>
          <w:p>
            <w:pPr>
              <w:spacing w:line="312" w:lineRule="auto"/>
            </w:pPr>
            <w:r>
              <w:rPr>
                <w:rFonts w:ascii="PingFang SC" w:hAnsi="PingFang SC" w:eastAsia="PingFang SC"/>
                <w:b w:val="0"/>
                <w:i w:val="0"/>
                <w:sz w:val="20"/>
              </w:rPr>
              <w:t>达到门槛收益与当前"追赶"金额之和的约定比例</w:t>
            </w:r>
          </w:p>
        </w:tc>
      </w:tr>
      <w:tr>
        <w:trPr>
          <w:trHeight w:val="340"/>
        </w:trPr>
        <w:tc>
          <w:tcPr>
            <w:tcW w:type="dxa" w:w="4252"/>
          </w:tcPr>
          <w:p>
            <w:pPr>
              <w:spacing w:line="312" w:lineRule="auto"/>
            </w:pPr>
            <w:r>
              <w:rPr>
                <w:rFonts w:ascii="PingFang SC" w:hAnsi="PingFang SC" w:eastAsia="PingFang SC"/>
                <w:b w:val="0"/>
                <w:i w:val="0"/>
                <w:sz w:val="20"/>
              </w:rPr>
              <w:t>第一次分法老周拿得太少</w:t>
            </w:r>
          </w:p>
        </w:tc>
        <w:tc>
          <w:tcPr>
            <w:tcW w:type="dxa" w:w="4535"/>
          </w:tcPr>
          <w:p>
            <w:pPr>
              <w:spacing w:line="312" w:lineRule="auto"/>
            </w:pPr>
            <w:r>
              <w:rPr>
                <w:rFonts w:ascii="PingFang SC" w:hAnsi="PingFang SC" w:eastAsia="PingFang SC"/>
                <w:b w:val="0"/>
                <w:i w:val="0"/>
                <w:sz w:val="20"/>
              </w:rPr>
              <w:t>未使用追赶机制时管理人可能拿不到约定比例的业绩报酬</w:t>
            </w:r>
          </w:p>
        </w:tc>
      </w:tr>
      <w:tr>
        <w:trPr>
          <w:trHeight w:val="340"/>
        </w:trPr>
        <w:tc>
          <w:tcPr>
            <w:tcW w:type="dxa" w:w="4252"/>
          </w:tcPr>
          <w:p>
            <w:pPr>
              <w:spacing w:line="312" w:lineRule="auto"/>
            </w:pPr>
            <w:r>
              <w:rPr>
                <w:rFonts w:ascii="PingFang SC" w:hAnsi="PingFang SC" w:eastAsia="PingFang SC"/>
                <w:b w:val="0"/>
                <w:i w:val="0"/>
                <w:sz w:val="20"/>
              </w:rPr>
              <w:t>账房先生提出新规矩：先全部给老周直到拿够</w:t>
            </w:r>
          </w:p>
        </w:tc>
        <w:tc>
          <w:tcPr>
            <w:tcW w:type="dxa" w:w="4535"/>
          </w:tcPr>
          <w:p>
            <w:pPr>
              <w:spacing w:line="312" w:lineRule="auto"/>
            </w:pPr>
            <w:r>
              <w:rPr>
                <w:rFonts w:ascii="PingFang SC" w:hAnsi="PingFang SC" w:eastAsia="PingFang SC"/>
                <w:b w:val="0"/>
                <w:i w:val="0"/>
                <w:sz w:val="20"/>
              </w:rPr>
              <w:t>将剩余收益先行向基金管理人分配</w:t>
            </w:r>
          </w:p>
        </w:tc>
      </w:tr>
      <w:tr>
        <w:trPr>
          <w:trHeight w:val="340"/>
        </w:trPr>
        <w:tc>
          <w:tcPr>
            <w:tcW w:type="dxa" w:w="4252"/>
          </w:tcPr>
          <w:p>
            <w:pPr>
              <w:spacing w:line="312" w:lineRule="auto"/>
            </w:pPr>
            <w:r>
              <w:rPr>
                <w:rFonts w:ascii="PingFang SC" w:hAnsi="PingFang SC" w:eastAsia="PingFang SC"/>
                <w:b w:val="0"/>
                <w:i w:val="0"/>
                <w:sz w:val="20"/>
              </w:rPr>
              <w:t>拿够之后剩下的再按比例分</w:t>
            </w:r>
          </w:p>
        </w:tc>
        <w:tc>
          <w:tcPr>
            <w:tcW w:type="dxa" w:w="4535"/>
          </w:tcPr>
          <w:p>
            <w:pPr>
              <w:spacing w:line="312" w:lineRule="auto"/>
            </w:pPr>
            <w:r>
              <w:rPr>
                <w:rFonts w:ascii="PingFang SC" w:hAnsi="PingFang SC" w:eastAsia="PingFang SC"/>
                <w:b w:val="0"/>
                <w:i w:val="0"/>
                <w:sz w:val="20"/>
              </w:rPr>
              <w:t>完成"追赶"后余下收益按业绩报酬分配比例分配</w:t>
            </w:r>
          </w:p>
        </w:tc>
      </w:tr>
      <w:tr>
        <w:trPr>
          <w:trHeight w:val="340"/>
        </w:trPr>
        <w:tc>
          <w:tcPr>
            <w:tcW w:type="dxa" w:w="4252"/>
          </w:tcPr>
          <w:p>
            <w:pPr>
              <w:spacing w:line="312" w:lineRule="auto"/>
            </w:pPr>
            <w:r>
              <w:rPr>
                <w:rFonts w:ascii="PingFang SC" w:hAnsi="PingFang SC" w:eastAsia="PingFang SC"/>
                <w:b w:val="0"/>
                <w:i w:val="0"/>
                <w:sz w:val="20"/>
              </w:rPr>
              <w:t>"追赶"规矩让老周拿够该拿的</w:t>
            </w:r>
          </w:p>
        </w:tc>
        <w:tc>
          <w:tcPr>
            <w:tcW w:type="dxa" w:w="4535"/>
          </w:tcPr>
          <w:p>
            <w:pPr>
              <w:spacing w:line="312" w:lineRule="auto"/>
            </w:pPr>
            <w:r>
              <w:rPr>
                <w:rFonts w:ascii="PingFang SC" w:hAnsi="PingFang SC" w:eastAsia="PingFang SC"/>
                <w:b w:val="0"/>
                <w:i w:val="0"/>
                <w:sz w:val="20"/>
              </w:rPr>
              <w:t>确保管理人获得约定的业绩报酬比例</w:t>
            </w:r>
          </w:p>
        </w:tc>
      </w:tr>
      <w:tr>
        <w:trPr>
          <w:trHeight w:val="340"/>
        </w:trPr>
        <w:tc>
          <w:tcPr>
            <w:tcW w:type="dxa" w:w="4252"/>
          </w:tcPr>
          <w:p>
            <w:pPr>
              <w:spacing w:line="312" w:lineRule="auto"/>
            </w:pPr>
            <w:r>
              <w:rPr>
                <w:rFonts w:ascii="PingFang SC" w:hAnsi="PingFang SC" w:eastAsia="PingFang SC"/>
                <w:b w:val="0"/>
                <w:i w:val="0"/>
                <w:sz w:val="20"/>
              </w:rPr>
              <w:t>合伙人按比例分剩下的，也满意</w:t>
            </w:r>
          </w:p>
        </w:tc>
        <w:tc>
          <w:tcPr>
            <w:tcW w:type="dxa" w:w="4535"/>
          </w:tcPr>
          <w:p>
            <w:pPr>
              <w:spacing w:line="312" w:lineRule="auto"/>
            </w:pPr>
            <w:r>
              <w:rPr>
                <w:rFonts w:ascii="PingFang SC" w:hAnsi="PingFang SC" w:eastAsia="PingFang SC"/>
                <w:b w:val="0"/>
                <w:i w:val="0"/>
                <w:sz w:val="20"/>
              </w:rPr>
              <w:t>兼顾投资者与管理人双方利益</w:t>
            </w:r>
          </w:p>
        </w:tc>
      </w:tr>
    </w:tbl>
    <w:p>
      <w:pPr>
        <w:spacing w:before="160"/>
        <w:jc w:val="center"/>
      </w:pPr>
      <w:r>
        <w:rPr>
          <w:rFonts w:ascii="PingFang SC" w:hAnsi="PingFang SC" w:eastAsia="PingFang SC"/>
          <w:b w:val="0"/>
          <w:i w:val="0"/>
          <w:color w:val="808080"/>
          <w:sz w:val="18"/>
        </w:rPr>
        <w:t>📝 来源：股权投资基金（科目三）· 第九章 第五节 · （四）追赶机制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三、非现金分配</w:t>
      </w:r>
    </w:p>
    <w:p>
      <w:pPr>
        <w:spacing w:before="160" w:after="80"/>
      </w:pPr>
      <w:r>
        <w:rPr>
          <w:rFonts w:ascii="PingFang SC" w:hAnsi="PingFang SC" w:eastAsia="PingFang SC"/>
          <w:b/>
          <w:i/>
          <w:sz w:val="24"/>
        </w:rPr>
        <w:t>🏺 寓言故事 —— 《老周的实物分》</w:t>
      </w:r>
    </w:p>
    <w:p>
      <w:pPr>
        <w:spacing w:after="80" w:line="360" w:lineRule="auto"/>
        <w:ind w:firstLine="420"/>
      </w:pPr>
      <w:r>
        <w:rPr>
          <w:rFonts w:ascii="PingFang SC" w:hAnsi="PingFang SC" w:eastAsia="PingFang SC"/>
          <w:b w:val="0"/>
          <w:i w:val="0"/>
          <w:sz w:val="21"/>
        </w:rPr>
        <w:t>老周在城里开了间钱庄，投了三家铺子——绸缎庄、茶行、瓷器作坊。钱庄约定十年到期，可到了第十年，瓷器作坊还没找到买家，银子收不回来。老周坐在柜台后面，对着三家铺子的契约发愁：钱庄到期了，可瓷器作坊的股份还在手里，怎么给合伙人交代？</w:t>
      </w:r>
    </w:p>
    <w:p>
      <w:pPr>
        <w:spacing w:after="80" w:line="360" w:lineRule="auto"/>
        <w:ind w:firstLine="420"/>
      </w:pPr>
      <w:r>
        <w:rPr>
          <w:rFonts w:ascii="PingFang SC" w:hAnsi="PingFang SC" w:eastAsia="PingFang SC"/>
          <w:b w:val="0"/>
          <w:i w:val="0"/>
          <w:sz w:val="21"/>
        </w:rPr>
        <w:t>老周把三个合伙人叫来，说："绸缎庄和茶行的银子已经收回来了，按规矩分。可瓷器作坊还没卖，咱们有两个办法：一是等瓷器作坊卖了再分，可不知道等到什么时候；二是把瓷器作坊的股份直接分给你们，你们自己拿着，想什么时候卖就什么时候卖。"赵老爷皱起眉头："给我股份？我又不懂瓷器生意，拿着有什么用？"孙先生却眼睛一亮："给我也好，我觉得瓷器作坊有前途，想再持有一阵子。"钱掌柜摇头："我不要，我急着用银子。"老周摊开手："这就是'实物分配'——不发现银，直接把铺子的股份分给你们。各人按需自取，有人想继续持有，有人想转手，自己决定。"</w:t>
      </w:r>
    </w:p>
    <w:p>
      <w:pPr>
        <w:spacing w:after="80" w:line="360" w:lineRule="auto"/>
        <w:ind w:firstLine="420"/>
      </w:pPr>
      <w:r>
        <w:rPr>
          <w:rFonts w:ascii="PingFang SC" w:hAnsi="PingFang SC" w:eastAsia="PingFang SC"/>
          <w:b w:val="0"/>
          <w:i w:val="0"/>
          <w:sz w:val="21"/>
        </w:rPr>
        <w:t>老周又翻开第二张单子："瓷器作坊还没上市，分给你们麻烦多。得作坊的股东们开会同意，还得签股权转让契约，你们拿到股份后，想卖还得找买家，比上市的股票难卖多了。"赵老爷更皱眉头了："这么麻烦？"老周点头："未上市的铺子分股份，确实障碍多。可上市的铺子就不一样了。"他指着绸缎庄："绸缎庄去年上了市，股票在市面上流通。如果咱们把绸缎庄的股票直接分给你们，你们各自拿着，想什么时候卖就什么时候卖，不用扎堆一起卖，不会把股价砸下来。"</w:t>
      </w:r>
    </w:p>
    <w:p>
      <w:pPr>
        <w:spacing w:after="80" w:line="360" w:lineRule="auto"/>
        <w:ind w:firstLine="420"/>
      </w:pPr>
      <w:r>
        <w:rPr>
          <w:rFonts w:ascii="PingFang SC" w:hAnsi="PingFang SC" w:eastAsia="PingFang SC"/>
          <w:b w:val="0"/>
          <w:i w:val="0"/>
          <w:sz w:val="21"/>
        </w:rPr>
        <w:t>老周把朝廷的新告示贴在墙上："去年朝廷开了试点，允许钱庄在不清算的情况下，把上市铺子的股票直接分给合伙人。这叫'实物分配'——股票从钱庄名下转到你们名下，不算买卖，不用交交易税。"赵老爷凑过去看，孙先生和钱掌柜也围过来。老周解释："以前只有钱庄清算时才能分股票，现在不清算也能分。但只限于上市前拿到的股份，后来通过增发拿到的还不能分。"钱掌柜问："那瓷器作坊怎么办？"老周叹口气："瓷器作坊没上市，分给你们得股东会同意、签契约、你们还得自己找买家退出。对你们可能是负担。我建议先不分，等找到买家再说。"</w:t>
      </w:r>
    </w:p>
    <w:p>
      <w:pPr>
        <w:spacing w:after="80" w:line="360" w:lineRule="auto"/>
        <w:ind w:firstLine="420"/>
      </w:pPr>
      <w:r>
        <w:rPr>
          <w:rFonts w:ascii="PingFang SC" w:hAnsi="PingFang SC" w:eastAsia="PingFang SC"/>
          <w:b w:val="0"/>
          <w:i w:val="0"/>
          <w:sz w:val="21"/>
        </w:rPr>
        <w:t>三个合伙人商量了一夜。最后决定：绸缎庄的上市股票按实物分配，各自拿着；瓷器作坊的股份暂时不分，等找到买家再变现。老周把股票从钱庄名下分别转到三个合伙人名下，办了非交易过户手续。赵老爷拿到股票后，第二天就卖了一半，换了银子抓药。孙先生一股没卖，打算再持有一年。钱掌柜也卖了一半，留了一半观望。老周看着三个合伙人各取所需，心里踏实了：实物分配给了合伙人灵活度，有人急用银子就卖，有人看好前景就留，不用扎堆一起卖把股价砸下来。钱庄虽然到期了，可瓷器作坊的股份还在，等找到买家再分也不迟。从那以后，老周每投一家铺子，都先想好退出的路子——能上市的尽量上市，方便实物分配；不能上市的提前找好买家，免得到期时分不出去。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非现金分配是指股权投资基金将其所持有的被投资企业的股权或股票直接分配给基金的投资者，进而完成退出的动作。对于股权投资基金而言，如果个别项目在基金存续期届满时仍无法退出，将被投资企业股权或股票分配给投资者可以使基金在存续期届满前完成退出工作；对于投资者而言，如果被投资企业股权或股票具有一定价值，投资者在持有股权或股票后可以结合自身需要，以及自身对股权或股票价值的判断自行决定继续持有或出售，以及出售的价格和时机，给投资者增加一些灵活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基于非现金分配对应的标的公司是否已上市作区分，可以将非现金分配区分为上市公司股票的分配与未上市公司股权分配。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1.上市公司股票实物分配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中国证监会于2022年7月启动私募股权创投基金向投资者实物分配股票试点，试点开展股权投资基金向投资者分配上市公司股票。此次试点有利于兼顾投资者差异化减持需求，避免集中减持造成市场波动，丰富股权投资基金的退出渠道，优化退出环境，促进行业长期健康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物分配股票试点之前，股权投资基金也可以在基金清算同时向投资者分配股票，但是属于伴随基金清算的附带安排，如果股权投资基金并不同时清算，则无法将上市公司股票分配给投资者。此次试点解决了股权投资基金在继续存续的情况下向投资者分配股票的需要，允许的范围仅限于基金所持有上市公司首次公开发行前的股份，而尚未扩展至投资者通过认购上市公司定增等方式而获得的上市公司股票。股权投资基金向投资者分配股票不属于股票交易，基金将股票从基金名下变更到投资者名下属于非交易过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未上市公司股权分配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上市公司股票分配外，股权投资基金还可能分配未上市公司股权。但是，相较于上市公司股票的试点分配而言，股权投资基金分配未上市公司股权存在较多限制或障碍，导致实际操作中分配未上市公司股权的情况并不常见。这些限制或障碍包括：分配未上市公司股权需要目标公司的股东会作出决议，依赖于未上市公司其他股东的配合；分配未上市公司股权在市场监督管理部门仍需要按股权转让的方式实施，因此，股权投资基金与投资者仍需要签署股权转让合同，在此情况下，投资者可能需要按目标公司股权的公允价值确认所得并相应缴纳企业所得税；未上市公司股权的退出难度要高于上市公司股票的退出，投资者在持有未上市公司股权后仍需要研究制定退出渠道，对投资者而言可能是负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瓷器作坊没卖，把股份直接分给合伙人</w:t>
            </w:r>
          </w:p>
        </w:tc>
        <w:tc>
          <w:tcPr>
            <w:tcW w:type="dxa" w:w="4535"/>
          </w:tcPr>
          <w:p>
            <w:pPr>
              <w:spacing w:line="312" w:lineRule="auto"/>
            </w:pPr>
            <w:r>
              <w:rPr>
                <w:rFonts w:ascii="PingFang SC" w:hAnsi="PingFang SC" w:eastAsia="PingFang SC"/>
                <w:b w:val="0"/>
                <w:i w:val="0"/>
                <w:sz w:val="20"/>
              </w:rPr>
              <w:t>非现金分配——将股权直接分配给投资者完成退出</w:t>
            </w:r>
          </w:p>
        </w:tc>
      </w:tr>
      <w:tr>
        <w:trPr>
          <w:trHeight w:val="340"/>
        </w:trPr>
        <w:tc>
          <w:tcPr>
            <w:tcW w:type="dxa" w:w="4252"/>
          </w:tcPr>
          <w:p>
            <w:pPr>
              <w:spacing w:line="312" w:lineRule="auto"/>
            </w:pPr>
            <w:r>
              <w:rPr>
                <w:rFonts w:ascii="PingFang SC" w:hAnsi="PingFang SC" w:eastAsia="PingFang SC"/>
                <w:b w:val="0"/>
                <w:i w:val="0"/>
                <w:sz w:val="20"/>
              </w:rPr>
              <w:t>钱庄到期，瓷器作坊无法退出</w:t>
            </w:r>
          </w:p>
        </w:tc>
        <w:tc>
          <w:tcPr>
            <w:tcW w:type="dxa" w:w="4535"/>
          </w:tcPr>
          <w:p>
            <w:pPr>
              <w:spacing w:line="312" w:lineRule="auto"/>
            </w:pPr>
            <w:r>
              <w:rPr>
                <w:rFonts w:ascii="PingFang SC" w:hAnsi="PingFang SC" w:eastAsia="PingFang SC"/>
                <w:b w:val="0"/>
                <w:i w:val="0"/>
                <w:sz w:val="20"/>
              </w:rPr>
              <w:t>基金存续期届满时个别项目仍无法退出</w:t>
            </w:r>
          </w:p>
        </w:tc>
      </w:tr>
      <w:tr>
        <w:trPr>
          <w:trHeight w:val="340"/>
        </w:trPr>
        <w:tc>
          <w:tcPr>
            <w:tcW w:type="dxa" w:w="4252"/>
          </w:tcPr>
          <w:p>
            <w:pPr>
              <w:spacing w:line="312" w:lineRule="auto"/>
            </w:pPr>
            <w:r>
              <w:rPr>
                <w:rFonts w:ascii="PingFang SC" w:hAnsi="PingFang SC" w:eastAsia="PingFang SC"/>
                <w:b w:val="0"/>
                <w:i w:val="0"/>
                <w:sz w:val="20"/>
              </w:rPr>
              <w:t>合伙人各取所需，有人想留有人想卖</w:t>
            </w:r>
          </w:p>
        </w:tc>
        <w:tc>
          <w:tcPr>
            <w:tcW w:type="dxa" w:w="4535"/>
          </w:tcPr>
          <w:p>
            <w:pPr>
              <w:spacing w:line="312" w:lineRule="auto"/>
            </w:pPr>
            <w:r>
              <w:rPr>
                <w:rFonts w:ascii="PingFang SC" w:hAnsi="PingFang SC" w:eastAsia="PingFang SC"/>
                <w:b w:val="0"/>
                <w:i w:val="0"/>
                <w:sz w:val="20"/>
              </w:rPr>
              <w:t>投资者结合自身需要和价值判断自行决定持有或出售</w:t>
            </w:r>
          </w:p>
        </w:tc>
      </w:tr>
      <w:tr>
        <w:trPr>
          <w:trHeight w:val="340"/>
        </w:trPr>
        <w:tc>
          <w:tcPr>
            <w:tcW w:type="dxa" w:w="4252"/>
          </w:tcPr>
          <w:p>
            <w:pPr>
              <w:spacing w:line="312" w:lineRule="auto"/>
            </w:pPr>
            <w:r>
              <w:rPr>
                <w:rFonts w:ascii="PingFang SC" w:hAnsi="PingFang SC" w:eastAsia="PingFang SC"/>
                <w:b w:val="0"/>
                <w:i w:val="0"/>
                <w:sz w:val="20"/>
              </w:rPr>
              <w:t>绸缎庄上市股票直接分，不扎堆卖</w:t>
            </w:r>
          </w:p>
        </w:tc>
        <w:tc>
          <w:tcPr>
            <w:tcW w:type="dxa" w:w="4535"/>
          </w:tcPr>
          <w:p>
            <w:pPr>
              <w:spacing w:line="312" w:lineRule="auto"/>
            </w:pPr>
            <w:r>
              <w:rPr>
                <w:rFonts w:ascii="PingFang SC" w:hAnsi="PingFang SC" w:eastAsia="PingFang SC"/>
                <w:b w:val="0"/>
                <w:i w:val="0"/>
                <w:sz w:val="20"/>
              </w:rPr>
              <w:t>上市公司股票实物分配，避免集中减持造成市场波动</w:t>
            </w:r>
          </w:p>
        </w:tc>
      </w:tr>
      <w:tr>
        <w:trPr>
          <w:trHeight w:val="340"/>
        </w:trPr>
        <w:tc>
          <w:tcPr>
            <w:tcW w:type="dxa" w:w="4252"/>
          </w:tcPr>
          <w:p>
            <w:pPr>
              <w:spacing w:line="312" w:lineRule="auto"/>
            </w:pPr>
            <w:r>
              <w:rPr>
                <w:rFonts w:ascii="PingFang SC" w:hAnsi="PingFang SC" w:eastAsia="PingFang SC"/>
                <w:b w:val="0"/>
                <w:i w:val="0"/>
                <w:sz w:val="20"/>
              </w:rPr>
              <w:t>试点前只有清算才能分，现在不清算也能分</w:t>
            </w:r>
          </w:p>
        </w:tc>
        <w:tc>
          <w:tcPr>
            <w:tcW w:type="dxa" w:w="4535"/>
          </w:tcPr>
          <w:p>
            <w:pPr>
              <w:spacing w:line="312" w:lineRule="auto"/>
            </w:pPr>
            <w:r>
              <w:rPr>
                <w:rFonts w:ascii="PingFang SC" w:hAnsi="PingFang SC" w:eastAsia="PingFang SC"/>
                <w:b w:val="0"/>
                <w:i w:val="0"/>
                <w:sz w:val="20"/>
              </w:rPr>
              <w:t>试点解决了基金在继续存续情况下向投资者分配股票的需要</w:t>
            </w:r>
          </w:p>
        </w:tc>
      </w:tr>
      <w:tr>
        <w:trPr>
          <w:trHeight w:val="340"/>
        </w:trPr>
        <w:tc>
          <w:tcPr>
            <w:tcW w:type="dxa" w:w="4252"/>
          </w:tcPr>
          <w:p>
            <w:pPr>
              <w:spacing w:line="312" w:lineRule="auto"/>
            </w:pPr>
            <w:r>
              <w:rPr>
                <w:rFonts w:ascii="PingFang SC" w:hAnsi="PingFang SC" w:eastAsia="PingFang SC"/>
                <w:b w:val="0"/>
                <w:i w:val="0"/>
                <w:sz w:val="20"/>
              </w:rPr>
              <w:t>只限于上市前拿到的股份</w:t>
            </w:r>
          </w:p>
        </w:tc>
        <w:tc>
          <w:tcPr>
            <w:tcW w:type="dxa" w:w="4535"/>
          </w:tcPr>
          <w:p>
            <w:pPr>
              <w:spacing w:line="312" w:lineRule="auto"/>
            </w:pPr>
            <w:r>
              <w:rPr>
                <w:rFonts w:ascii="PingFang SC" w:hAnsi="PingFang SC" w:eastAsia="PingFang SC"/>
                <w:b w:val="0"/>
                <w:i w:val="0"/>
                <w:sz w:val="20"/>
              </w:rPr>
              <w:t>允许范围仅限于基金所持有上市公司首次公开发行前的股份</w:t>
            </w:r>
          </w:p>
        </w:tc>
      </w:tr>
      <w:tr>
        <w:trPr>
          <w:trHeight w:val="340"/>
        </w:trPr>
        <w:tc>
          <w:tcPr>
            <w:tcW w:type="dxa" w:w="4252"/>
          </w:tcPr>
          <w:p>
            <w:pPr>
              <w:spacing w:line="312" w:lineRule="auto"/>
            </w:pPr>
            <w:r>
              <w:rPr>
                <w:rFonts w:ascii="PingFang SC" w:hAnsi="PingFang SC" w:eastAsia="PingFang SC"/>
                <w:b w:val="0"/>
                <w:i w:val="0"/>
                <w:sz w:val="20"/>
              </w:rPr>
              <w:t>股票从钱庄名下转到合伙人名下，不算买卖</w:t>
            </w:r>
          </w:p>
        </w:tc>
        <w:tc>
          <w:tcPr>
            <w:tcW w:type="dxa" w:w="4535"/>
          </w:tcPr>
          <w:p>
            <w:pPr>
              <w:spacing w:line="312" w:lineRule="auto"/>
            </w:pPr>
            <w:r>
              <w:rPr>
                <w:rFonts w:ascii="PingFang SC" w:hAnsi="PingFang SC" w:eastAsia="PingFang SC"/>
                <w:b w:val="0"/>
                <w:i w:val="0"/>
                <w:sz w:val="20"/>
              </w:rPr>
              <w:t>向投资者分配股票不属于股票交易，属于非交易过户</w:t>
            </w:r>
          </w:p>
        </w:tc>
      </w:tr>
      <w:tr>
        <w:trPr>
          <w:trHeight w:val="340"/>
        </w:trPr>
        <w:tc>
          <w:tcPr>
            <w:tcW w:type="dxa" w:w="4252"/>
          </w:tcPr>
          <w:p>
            <w:pPr>
              <w:spacing w:line="312" w:lineRule="auto"/>
            </w:pPr>
            <w:r>
              <w:rPr>
                <w:rFonts w:ascii="PingFang SC" w:hAnsi="PingFang SC" w:eastAsia="PingFang SC"/>
                <w:b w:val="0"/>
                <w:i w:val="0"/>
                <w:sz w:val="20"/>
              </w:rPr>
              <w:t>瓷器作坊分股份需股东会同意、签契约</w:t>
            </w:r>
          </w:p>
        </w:tc>
        <w:tc>
          <w:tcPr>
            <w:tcW w:type="dxa" w:w="4535"/>
          </w:tcPr>
          <w:p>
            <w:pPr>
              <w:spacing w:line="312" w:lineRule="auto"/>
            </w:pPr>
            <w:r>
              <w:rPr>
                <w:rFonts w:ascii="PingFang SC" w:hAnsi="PingFang SC" w:eastAsia="PingFang SC"/>
                <w:b w:val="0"/>
                <w:i w:val="0"/>
                <w:sz w:val="20"/>
              </w:rPr>
              <w:t>未上市公司股权分配需要股东会决议、签署股权转让合同</w:t>
            </w:r>
          </w:p>
        </w:tc>
      </w:tr>
      <w:tr>
        <w:trPr>
          <w:trHeight w:val="340"/>
        </w:trPr>
        <w:tc>
          <w:tcPr>
            <w:tcW w:type="dxa" w:w="4252"/>
          </w:tcPr>
          <w:p>
            <w:pPr>
              <w:spacing w:line="312" w:lineRule="auto"/>
            </w:pPr>
            <w:r>
              <w:rPr>
                <w:rFonts w:ascii="PingFang SC" w:hAnsi="PingFang SC" w:eastAsia="PingFang SC"/>
                <w:b w:val="0"/>
                <w:i w:val="0"/>
                <w:sz w:val="20"/>
              </w:rPr>
              <w:t>合伙人拿到后自己找买家，是负担</w:t>
            </w:r>
          </w:p>
        </w:tc>
        <w:tc>
          <w:tcPr>
            <w:tcW w:type="dxa" w:w="4535"/>
          </w:tcPr>
          <w:p>
            <w:pPr>
              <w:spacing w:line="312" w:lineRule="auto"/>
            </w:pPr>
            <w:r>
              <w:rPr>
                <w:rFonts w:ascii="PingFang SC" w:hAnsi="PingFang SC" w:eastAsia="PingFang SC"/>
                <w:b w:val="0"/>
                <w:i w:val="0"/>
                <w:sz w:val="20"/>
              </w:rPr>
              <w:t>未上市公司股权退出难度高于上市公司股票，对投资者可能是负担</w:t>
            </w:r>
          </w:p>
        </w:tc>
      </w:tr>
    </w:tbl>
    <w:p>
      <w:pPr>
        <w:spacing w:before="160"/>
        <w:jc w:val="center"/>
      </w:pPr>
      <w:r>
        <w:rPr>
          <w:rFonts w:ascii="PingFang SC" w:hAnsi="PingFang SC" w:eastAsia="PingFang SC"/>
          <w:b w:val="0"/>
          <w:i w:val="0"/>
          <w:color w:val="808080"/>
          <w:sz w:val="18"/>
        </w:rPr>
        <w:t>📝 来源：股权投资基金（科目三）· 第九章 第六节 · 三、非现金分配</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（三）信息披露的原则</w:t>
      </w:r>
    </w:p>
    <w:p>
      <w:pPr>
        <w:spacing w:before="160" w:after="80"/>
      </w:pPr>
      <w:r>
        <w:rPr>
          <w:rFonts w:ascii="PingFang SC" w:hAnsi="PingFang SC" w:eastAsia="PingFang SC"/>
          <w:b/>
          <w:i/>
          <w:sz w:val="24"/>
        </w:rPr>
        <w:t>📜 寓言故事 —— 《布庄的告示》</w:t>
      </w:r>
    </w:p>
    <w:p>
      <w:pPr>
        <w:spacing w:after="80" w:line="360" w:lineRule="auto"/>
        <w:ind w:firstLine="420"/>
      </w:pPr>
      <w:r>
        <w:rPr>
          <w:rFonts w:ascii="PingFang SC" w:hAnsi="PingFang SC" w:eastAsia="PingFang SC"/>
          <w:b w:val="0"/>
          <w:i w:val="0"/>
          <w:sz w:val="21"/>
        </w:rPr>
        <w:t>清光绪十二年，苏州"瑞蚨祥"布庄新任东家林敬之接了父亲的家业。瑞蚨祥在城里做了六十年老字号，靠的就是"实在"两个字。一开春，林敬之坐在账房，盘算着怎么让老店子立住。</w:t>
      </w:r>
    </w:p>
    <w:p>
      <w:pPr>
        <w:spacing w:after="80" w:line="360" w:lineRule="auto"/>
        <w:ind w:firstLine="420"/>
      </w:pPr>
      <w:r>
        <w:rPr>
          <w:rFonts w:ascii="PingFang SC" w:hAnsi="PingFang SC" w:eastAsia="PingFang SC"/>
          <w:b w:val="0"/>
          <w:i w:val="0"/>
          <w:sz w:val="21"/>
        </w:rPr>
        <w:t>头一件难事摆在面前：布庄有老规矩——每逢初一，得把上月进出货的细账抄在大红纸上，贴到店门口照壁上，让街坊都过过目。祖父说："咱们做的是长久生意，账一含糊，街坊就没了底。"</w:t>
      </w:r>
    </w:p>
    <w:p>
      <w:pPr>
        <w:spacing w:after="80" w:line="360" w:lineRule="auto"/>
        <w:ind w:firstLine="420"/>
      </w:pPr>
      <w:r>
        <w:rPr>
          <w:rFonts w:ascii="PingFang SC" w:hAnsi="PingFang SC" w:eastAsia="PingFang SC"/>
          <w:b w:val="0"/>
          <w:i w:val="0"/>
          <w:sz w:val="21"/>
        </w:rPr>
        <w:t>新来的管事刘二凑上来，压低声音："东家，照老样子写就行。可这两家新布庄，账上明明压着两柜卖不动的洋布，对外却只喊'日进斗金'。咱们照实写，不是自己跟自己过不去？"</w:t>
      </w:r>
    </w:p>
    <w:p>
      <w:pPr>
        <w:spacing w:after="80" w:line="360" w:lineRule="auto"/>
        <w:ind w:firstLine="420"/>
      </w:pPr>
      <w:r>
        <w:rPr>
          <w:rFonts w:ascii="PingFang SC" w:hAnsi="PingFang SC" w:eastAsia="PingFang SC"/>
          <w:b w:val="0"/>
          <w:i w:val="0"/>
          <w:sz w:val="21"/>
        </w:rPr>
        <w:t>林敬之没接话，起身走到后院。他想起去年冬天隔壁巷子"永丰号"米铺的少东家，年前告示上写了"仓中存米五千石"，等开春米价一涨，街坊去提米却只有三千石。少东家补一句"前年修了粮仓，有所损耗"，街坊不依，三天之内把"永丰号"的门槛踩烂，米铺就此关张。林敬之亲眼看见永丰号老掌柜最后一天坐在空铺子里发呆的样子。</w:t>
      </w:r>
    </w:p>
    <w:p>
      <w:pPr>
        <w:spacing w:after="80" w:line="360" w:lineRule="auto"/>
        <w:ind w:firstLine="420"/>
      </w:pPr>
      <w:r>
        <w:rPr>
          <w:rFonts w:ascii="PingFang SC" w:hAnsi="PingFang SC" w:eastAsia="PingFang SC"/>
          <w:b w:val="0"/>
          <w:i w:val="0"/>
          <w:sz w:val="21"/>
        </w:rPr>
        <w:t>林敬之把账房先生老胡请来："老规矩不能丢，照壁那张纸，得照实写。上月进了几匹、卖了几匹、库中还剩几匹，一个字不能多，一个字不能少。街坊的眼睛比秤还准。"</w:t>
      </w:r>
    </w:p>
    <w:p>
      <w:pPr>
        <w:spacing w:after="80" w:line="360" w:lineRule="auto"/>
        <w:ind w:firstLine="420"/>
      </w:pPr>
      <w:r>
        <w:rPr>
          <w:rFonts w:ascii="PingFang SC" w:hAnsi="PingFang SC" w:eastAsia="PingFang SC"/>
          <w:b w:val="0"/>
          <w:i w:val="0"/>
          <w:sz w:val="21"/>
        </w:rPr>
        <w:t>老胡问："要是这月正好卖了几匹出了岔子的布，要不要写？"</w:t>
      </w:r>
    </w:p>
    <w:p>
      <w:pPr>
        <w:spacing w:after="80" w:line="360" w:lineRule="auto"/>
        <w:ind w:firstLine="420"/>
      </w:pPr>
      <w:r>
        <w:rPr>
          <w:rFonts w:ascii="PingFang SC" w:hAnsi="PingFang SC" w:eastAsia="PingFang SC"/>
          <w:b w:val="0"/>
          <w:i w:val="0"/>
          <w:sz w:val="21"/>
        </w:rPr>
        <w:t>林敬之想了想："写。写在告示末尾，单独一行，说清楚哪几匹、什么毛病、最后怎么处置。街坊买布之前心里有数，往后若有误会，也省得扯皮。"</w:t>
      </w:r>
    </w:p>
    <w:p>
      <w:pPr>
        <w:spacing w:after="80" w:line="360" w:lineRule="auto"/>
        <w:ind w:firstLine="420"/>
      </w:pPr>
      <w:r>
        <w:rPr>
          <w:rFonts w:ascii="PingFang SC" w:hAnsi="PingFang SC" w:eastAsia="PingFang SC"/>
          <w:b w:val="0"/>
          <w:i w:val="0"/>
          <w:sz w:val="21"/>
        </w:rPr>
        <w:t>刘二又凑上来："东家，要写得让街坊一看就明白，就难了。库房账、流水账、柜上账三本账合一，得让不识字的老太太也听得懂。"</w:t>
      </w:r>
    </w:p>
    <w:p>
      <w:pPr>
        <w:spacing w:after="80" w:line="360" w:lineRule="auto"/>
        <w:ind w:firstLine="420"/>
      </w:pPr>
      <w:r>
        <w:rPr>
          <w:rFonts w:ascii="PingFang SC" w:hAnsi="PingFang SC" w:eastAsia="PingFang SC"/>
          <w:b w:val="0"/>
          <w:i w:val="0"/>
          <w:sz w:val="21"/>
        </w:rPr>
        <w:t>林敬之说："那就再花一道功夫。告示写两遍——一遍照老样子写细账，留给识字的账房和掌柜；另一遍用大白话，写个三五行，让街口买菜的王大娘都能听懂。告示贴出来之前，先在柜上试读一遍，念给伙计们听。哪句话念得磕巴，就改。"</w:t>
      </w:r>
    </w:p>
    <w:p>
      <w:pPr>
        <w:spacing w:after="80" w:line="360" w:lineRule="auto"/>
        <w:ind w:firstLine="420"/>
      </w:pPr>
      <w:r>
        <w:rPr>
          <w:rFonts w:ascii="PingFang SC" w:hAnsi="PingFang SC" w:eastAsia="PingFang SC"/>
          <w:b w:val="0"/>
          <w:i w:val="0"/>
          <w:sz w:val="21"/>
        </w:rPr>
        <w:t>到了初一，街坊们围着照壁看。林敬之站在门口，遇着听不明白的老主顾，就请进店坐下，倒一碗茶，把告示上的话再慢慢说一遍。街口卖豆腐的陈大娘听了半天，临走撂下一句："敬之，你爹在的时候，咱信瑞蚨祥；你接了手，咱照样信。"</w:t>
      </w:r>
    </w:p>
    <w:p>
      <w:pPr>
        <w:spacing w:after="80" w:line="360" w:lineRule="auto"/>
        <w:ind w:firstLine="420"/>
      </w:pPr>
      <w:r>
        <w:rPr>
          <w:rFonts w:ascii="PingFang SC" w:hAnsi="PingFang SC" w:eastAsia="PingFang SC"/>
          <w:b w:val="0"/>
          <w:i w:val="0"/>
          <w:sz w:val="21"/>
        </w:rPr>
        <w:t>三天后，两家新布庄里有一家的伙计偷偷来找刘二，想跳槽到瑞蚨祥。刘二带他去见林敬之，林敬之没问别的，先把那张告示抄了一份给他看。伙计看完，第二天就上了柜。</w:t>
      </w:r>
    </w:p>
    <w:p>
      <w:pPr>
        <w:spacing w:after="80" w:line="360" w:lineRule="auto"/>
        <w:ind w:firstLine="420"/>
      </w:pPr>
      <w:r>
        <w:rPr>
          <w:rFonts w:ascii="PingFang SC" w:hAnsi="PingFang SC" w:eastAsia="PingFang SC"/>
          <w:b w:val="0"/>
          <w:i w:val="0"/>
          <w:sz w:val="21"/>
        </w:rPr>
        <w:t>林敬之送走伙计，回头对老胡说："爹说过，照壁这张纸是写给街坊看的。可我今儿明白过来，这张纸也是写给咱们自己看的——写着写着，咱们才知道自己这个月做了什么，哪些事还糊涂。"</w:t>
      </w:r>
    </w:p>
    <w:p>
      <w:pPr>
        <w:spacing w:after="80" w:line="360" w:lineRule="auto"/>
        <w:ind w:firstLine="420"/>
      </w:pPr>
      <w:r>
        <w:rPr>
          <w:rFonts w:ascii="PingFang SC" w:hAnsi="PingFang SC" w:eastAsia="PingFang SC"/>
          <w:b w:val="0"/>
          <w:i w:val="0"/>
          <w:sz w:val="21"/>
        </w:rPr>
        <w:t>老胡笑着把告示底稿收进档房，按月份码好。一年下来，瑞蚨祥的档房里多了一摞厚厚的告示底稿，从没断过月。</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信息披露的原则体现在对披露内容和披露形式两方面的要求上。在披露内容上，要求遵循及时性原则、真实性原则、准确性原则、完整性原则、风险揭示原则和公平披露原则；在披露形式上，要求遵循规范性原则、易解性原则和易得性原则（见图9-2）。</w:t>
      </w:r>
    </w:p>
    <w:p>
      <w:pPr>
        <w:spacing w:after="40" w:line="336" w:lineRule="auto"/>
        <w:ind w:left="454" w:right="454"/>
      </w:pPr>
      <w:r>
        <w:rPr>
          <w:rFonts w:ascii="PingFang SC" w:hAnsi="PingFang SC" w:eastAsia="PingFang SC"/>
          <w:b w:val="0"/>
          <w:i/>
          <w:color w:val="404040"/>
          <w:sz w:val="21"/>
        </w:rPr>
        <w:t>---</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瑞蚨祥祖上传下来的"每逢初一贴告示"老规矩</w:t>
            </w:r>
          </w:p>
        </w:tc>
        <w:tc>
          <w:tcPr>
            <w:tcW w:type="dxa" w:w="4535"/>
          </w:tcPr>
          <w:p>
            <w:pPr>
              <w:spacing w:line="312" w:lineRule="auto"/>
            </w:pPr>
            <w:r>
              <w:rPr>
                <w:rFonts w:ascii="PingFang SC" w:hAnsi="PingFang SC" w:eastAsia="PingFang SC"/>
                <w:b w:val="0"/>
                <w:i w:val="0"/>
                <w:sz w:val="20"/>
              </w:rPr>
              <w:t>信息披露制度（规范性、披露形式上的要求）</w:t>
            </w:r>
          </w:p>
        </w:tc>
      </w:tr>
      <w:tr>
        <w:trPr>
          <w:trHeight w:val="340"/>
        </w:trPr>
        <w:tc>
          <w:tcPr>
            <w:tcW w:type="dxa" w:w="4252"/>
          </w:tcPr>
          <w:p>
            <w:pPr>
              <w:spacing w:line="312" w:lineRule="auto"/>
            </w:pPr>
            <w:r>
              <w:rPr>
                <w:rFonts w:ascii="PingFang SC" w:hAnsi="PingFang SC" w:eastAsia="PingFang SC"/>
                <w:b w:val="0"/>
                <w:i w:val="0"/>
                <w:sz w:val="20"/>
              </w:rPr>
              <w:t>林敬之坚持"照着事儿写、一个字不多不少"</w:t>
            </w:r>
          </w:p>
        </w:tc>
        <w:tc>
          <w:tcPr>
            <w:tcW w:type="dxa" w:w="4535"/>
          </w:tcPr>
          <w:p>
            <w:pPr>
              <w:spacing w:line="312" w:lineRule="auto"/>
            </w:pPr>
            <w:r>
              <w:rPr>
                <w:rFonts w:ascii="PingFang SC" w:hAnsi="PingFang SC" w:eastAsia="PingFang SC"/>
                <w:b w:val="0"/>
                <w:i w:val="0"/>
                <w:sz w:val="20"/>
              </w:rPr>
              <w:t>真实性原则</w:t>
            </w:r>
          </w:p>
        </w:tc>
      </w:tr>
      <w:tr>
        <w:trPr>
          <w:trHeight w:val="340"/>
        </w:trPr>
        <w:tc>
          <w:tcPr>
            <w:tcW w:type="dxa" w:w="4252"/>
          </w:tcPr>
          <w:p>
            <w:pPr>
              <w:spacing w:line="312" w:lineRule="auto"/>
            </w:pPr>
            <w:r>
              <w:rPr>
                <w:rFonts w:ascii="PingFang SC" w:hAnsi="PingFang SC" w:eastAsia="PingFang SC"/>
                <w:b w:val="0"/>
                <w:i w:val="0"/>
                <w:sz w:val="20"/>
              </w:rPr>
              <w:t>告示末尾单独一行写"出了岔子的布"</w:t>
            </w:r>
          </w:p>
        </w:tc>
        <w:tc>
          <w:tcPr>
            <w:tcW w:type="dxa" w:w="4535"/>
          </w:tcPr>
          <w:p>
            <w:pPr>
              <w:spacing w:line="312" w:lineRule="auto"/>
            </w:pPr>
            <w:r>
              <w:rPr>
                <w:rFonts w:ascii="PingFang SC" w:hAnsi="PingFang SC" w:eastAsia="PingFang SC"/>
                <w:b w:val="0"/>
                <w:i w:val="0"/>
                <w:sz w:val="20"/>
              </w:rPr>
              <w:t>完整性原则、风险揭示原则</w:t>
            </w:r>
          </w:p>
        </w:tc>
      </w:tr>
      <w:tr>
        <w:trPr>
          <w:trHeight w:val="340"/>
        </w:trPr>
        <w:tc>
          <w:tcPr>
            <w:tcW w:type="dxa" w:w="4252"/>
          </w:tcPr>
          <w:p>
            <w:pPr>
              <w:spacing w:line="312" w:lineRule="auto"/>
            </w:pPr>
            <w:r>
              <w:rPr>
                <w:rFonts w:ascii="PingFang SC" w:hAnsi="PingFang SC" w:eastAsia="PingFang SC"/>
                <w:b w:val="0"/>
                <w:i w:val="0"/>
                <w:sz w:val="20"/>
              </w:rPr>
              <w:t>刘二问"写得让街坊一看就明白"——大白话试读、念给伙计听</w:t>
            </w:r>
          </w:p>
        </w:tc>
        <w:tc>
          <w:tcPr>
            <w:tcW w:type="dxa" w:w="4535"/>
          </w:tcPr>
          <w:p>
            <w:pPr>
              <w:spacing w:line="312" w:lineRule="auto"/>
            </w:pPr>
            <w:r>
              <w:rPr>
                <w:rFonts w:ascii="PingFang SC" w:hAnsi="PingFang SC" w:eastAsia="PingFang SC"/>
                <w:b w:val="0"/>
                <w:i w:val="0"/>
                <w:sz w:val="20"/>
              </w:rPr>
              <w:t>易解性原则</w:t>
            </w:r>
          </w:p>
        </w:tc>
      </w:tr>
      <w:tr>
        <w:trPr>
          <w:trHeight w:val="340"/>
        </w:trPr>
        <w:tc>
          <w:tcPr>
            <w:tcW w:type="dxa" w:w="4252"/>
          </w:tcPr>
          <w:p>
            <w:pPr>
              <w:spacing w:line="312" w:lineRule="auto"/>
            </w:pPr>
            <w:r>
              <w:rPr>
                <w:rFonts w:ascii="PingFang SC" w:hAnsi="PingFang SC" w:eastAsia="PingFang SC"/>
                <w:b w:val="0"/>
                <w:i w:val="0"/>
                <w:sz w:val="20"/>
              </w:rPr>
              <w:t>把告示分两遍写、念给不识字的老主顾听</w:t>
            </w:r>
          </w:p>
        </w:tc>
        <w:tc>
          <w:tcPr>
            <w:tcW w:type="dxa" w:w="4535"/>
          </w:tcPr>
          <w:p>
            <w:pPr>
              <w:spacing w:line="312" w:lineRule="auto"/>
            </w:pPr>
            <w:r>
              <w:rPr>
                <w:rFonts w:ascii="PingFang SC" w:hAnsi="PingFang SC" w:eastAsia="PingFang SC"/>
                <w:b w:val="0"/>
                <w:i w:val="0"/>
                <w:sz w:val="20"/>
              </w:rPr>
              <w:t>易得性原则</w:t>
            </w:r>
          </w:p>
        </w:tc>
      </w:tr>
      <w:tr>
        <w:trPr>
          <w:trHeight w:val="340"/>
        </w:trPr>
        <w:tc>
          <w:tcPr>
            <w:tcW w:type="dxa" w:w="4252"/>
          </w:tcPr>
          <w:p>
            <w:pPr>
              <w:spacing w:line="312" w:lineRule="auto"/>
            </w:pPr>
            <w:r>
              <w:rPr>
                <w:rFonts w:ascii="PingFang SC" w:hAnsi="PingFang SC" w:eastAsia="PingFang SC"/>
                <w:b w:val="0"/>
                <w:i w:val="0"/>
                <w:sz w:val="20"/>
              </w:rPr>
              <w:t>林敬之把告示抄一份给新来的伙计看——所有街坊接收到的是同一份内容</w:t>
            </w:r>
          </w:p>
        </w:tc>
        <w:tc>
          <w:tcPr>
            <w:tcW w:type="dxa" w:w="4535"/>
          </w:tcPr>
          <w:p>
            <w:pPr>
              <w:spacing w:line="312" w:lineRule="auto"/>
            </w:pPr>
            <w:r>
              <w:rPr>
                <w:rFonts w:ascii="PingFang SC" w:hAnsi="PingFang SC" w:eastAsia="PingFang SC"/>
                <w:b w:val="0"/>
                <w:i w:val="0"/>
                <w:sz w:val="20"/>
              </w:rPr>
              <w:t>公平披露原则</w:t>
            </w:r>
          </w:p>
        </w:tc>
      </w:tr>
      <w:tr>
        <w:trPr>
          <w:trHeight w:val="340"/>
        </w:trPr>
        <w:tc>
          <w:tcPr>
            <w:tcW w:type="dxa" w:w="4252"/>
          </w:tcPr>
          <w:p>
            <w:pPr>
              <w:spacing w:line="312" w:lineRule="auto"/>
            </w:pPr>
            <w:r>
              <w:rPr>
                <w:rFonts w:ascii="PingFang SC" w:hAnsi="PingFang SC" w:eastAsia="PingFang SC"/>
                <w:b w:val="0"/>
                <w:i w:val="0"/>
                <w:sz w:val="20"/>
              </w:rPr>
              <w:t>永丰号米铺"仓中存米五千石"却只有三千石，街坊踩烂门槛、米铺关张</w:t>
            </w:r>
          </w:p>
        </w:tc>
        <w:tc>
          <w:tcPr>
            <w:tcW w:type="dxa" w:w="4535"/>
          </w:tcPr>
          <w:p>
            <w:pPr>
              <w:spacing w:line="312" w:lineRule="auto"/>
            </w:pPr>
            <w:r>
              <w:rPr>
                <w:rFonts w:ascii="PingFang SC" w:hAnsi="PingFang SC" w:eastAsia="PingFang SC"/>
                <w:b w:val="0"/>
                <w:i w:val="0"/>
                <w:sz w:val="20"/>
              </w:rPr>
              <w:t>违反真实性、准确性的反面教训</w:t>
            </w:r>
          </w:p>
        </w:tc>
      </w:tr>
      <w:tr>
        <w:trPr>
          <w:trHeight w:val="340"/>
        </w:trPr>
        <w:tc>
          <w:tcPr>
            <w:tcW w:type="dxa" w:w="4252"/>
          </w:tcPr>
          <w:p>
            <w:pPr>
              <w:spacing w:line="312" w:lineRule="auto"/>
            </w:pPr>
            <w:r>
              <w:rPr>
                <w:rFonts w:ascii="PingFang SC" w:hAnsi="PingFang SC" w:eastAsia="PingFang SC"/>
                <w:b w:val="0"/>
                <w:i w:val="0"/>
                <w:sz w:val="20"/>
              </w:rPr>
              <w:t>告示在初一准时贴出，账房每月按时整理底稿</w:t>
            </w:r>
          </w:p>
        </w:tc>
        <w:tc>
          <w:tcPr>
            <w:tcW w:type="dxa" w:w="4535"/>
          </w:tcPr>
          <w:p>
            <w:pPr>
              <w:spacing w:line="312" w:lineRule="auto"/>
            </w:pPr>
            <w:r>
              <w:rPr>
                <w:rFonts w:ascii="PingFang SC" w:hAnsi="PingFang SC" w:eastAsia="PingFang SC"/>
                <w:b w:val="0"/>
                <w:i w:val="0"/>
                <w:sz w:val="20"/>
              </w:rPr>
              <w:t>及时性原则</w:t>
            </w:r>
          </w:p>
        </w:tc>
      </w:tr>
      <w:tr>
        <w:trPr>
          <w:trHeight w:val="340"/>
        </w:trPr>
        <w:tc>
          <w:tcPr>
            <w:tcW w:type="dxa" w:w="4252"/>
          </w:tcPr>
          <w:p>
            <w:pPr>
              <w:spacing w:line="312" w:lineRule="auto"/>
            </w:pPr>
            <w:r>
              <w:rPr>
                <w:rFonts w:ascii="PingFang SC" w:hAnsi="PingFang SC" w:eastAsia="PingFang SC"/>
                <w:b w:val="0"/>
                <w:i w:val="0"/>
                <w:sz w:val="20"/>
              </w:rPr>
              <w:t>林敬之对老胡说"这张纸也是写给咱们自己看的"</w:t>
            </w:r>
          </w:p>
        </w:tc>
        <w:tc>
          <w:tcPr>
            <w:tcW w:type="dxa" w:w="4535"/>
          </w:tcPr>
          <w:p>
            <w:pPr>
              <w:spacing w:line="312" w:lineRule="auto"/>
            </w:pPr>
            <w:r>
              <w:rPr>
                <w:rFonts w:ascii="PingFang SC" w:hAnsi="PingFang SC" w:eastAsia="PingFang SC"/>
                <w:b w:val="0"/>
                <w:i w:val="0"/>
                <w:sz w:val="20"/>
              </w:rPr>
              <w:t>披露内容上的整体要求（及时、真实、准确、完整）</w:t>
            </w:r>
          </w:p>
        </w:tc>
      </w:tr>
    </w:tbl>
    <w:p>
      <w:pPr>
        <w:spacing w:before="160"/>
        <w:jc w:val="center"/>
      </w:pPr>
      <w:r>
        <w:rPr>
          <w:rFonts w:ascii="PingFang SC" w:hAnsi="PingFang SC" w:eastAsia="PingFang SC"/>
          <w:b w:val="0"/>
          <w:i w:val="0"/>
          <w:color w:val="808080"/>
          <w:sz w:val="18"/>
        </w:rPr>
        <w:t>📝 来源：股权投资基金（科目三）· （三）信息披露的原则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（一）股权投资基金募集环节纠纷</w:t>
      </w:r>
    </w:p>
    <w:p>
      <w:pPr>
        <w:spacing w:before="160" w:after="80"/>
      </w:pPr>
      <w:r>
        <w:rPr>
          <w:rFonts w:ascii="PingFang SC" w:hAnsi="PingFang SC" w:eastAsia="PingFang SC"/>
          <w:b/>
          <w:i/>
          <w:sz w:val="24"/>
        </w:rPr>
        <w:t>📜 寓言故事 —— 《老周的招股风波》</w:t>
      </w:r>
    </w:p>
    <w:p>
      <w:pPr>
        <w:spacing w:after="80" w:line="360" w:lineRule="auto"/>
        <w:ind w:firstLine="420"/>
      </w:pPr>
      <w:r>
        <w:rPr>
          <w:rFonts w:ascii="PingFang SC" w:hAnsi="PingFang SC" w:eastAsia="PingFang SC"/>
          <w:b w:val="0"/>
          <w:i w:val="0"/>
          <w:sz w:val="21"/>
        </w:rPr>
        <w:t>老周在城里开了间新钱庄，准备招股凑银子。他在门口贴了张红纸，上面写着"年回报三成"，下面用小字写了一行"风险自担"。赵老爷路过，看了一眼，当场掏出五万两银子。老周收了银子，让赵老爷签了一份契约，落款日期写的是三天前——因为老周三天前就把契约拟好了，只是赵老爷今天才签。赵老爷没细看，大笔一挥，签了字。</w:t>
      </w:r>
    </w:p>
    <w:p>
      <w:pPr>
        <w:spacing w:after="80" w:line="360" w:lineRule="auto"/>
        <w:ind w:firstLine="420"/>
      </w:pPr>
      <w:r>
        <w:rPr>
          <w:rFonts w:ascii="PingFang SC" w:hAnsi="PingFang SC" w:eastAsia="PingFang SC"/>
          <w:b w:val="0"/>
          <w:i w:val="0"/>
          <w:sz w:val="21"/>
        </w:rPr>
        <w:t>三个月后，钱庄投的第一家铺子——绸缎庄——亏了。赵老爷急了，来找老周："你不是说年回报三成吗？怎么三个月就亏了？"老周说："契约上写了风险自担。"赵老爷翻出契约，指着"风险自担"四个字说："这字太小，我当时没看清。而且你也没问我有多少银子、能不能承担风险，就直接收了钱。"老周反驳："你签了字，就是认可了。"赵老爷冷笑："签字是今天签的，落款却是三天前，这叫'倒签'——你先把契约拟好，等我交了钱再让我补签，这算什么？"</w:t>
      </w:r>
    </w:p>
    <w:p>
      <w:pPr>
        <w:spacing w:after="80" w:line="360" w:lineRule="auto"/>
        <w:ind w:firstLine="420"/>
      </w:pPr>
      <w:r>
        <w:rPr>
          <w:rFonts w:ascii="PingFang SC" w:hAnsi="PingFang SC" w:eastAsia="PingFang SC"/>
          <w:b w:val="0"/>
          <w:i w:val="0"/>
          <w:sz w:val="21"/>
        </w:rPr>
        <w:t>赵老爷把老周告上了金融法院。法官看了案子，问老周："你招股时，有没有问过赵老爷的家底？有没有评估过他能不能承担风险？"老周摇头："没有，他愿意投，我就收了。"法官又问："你有没有在赵老爷投银子之前，把风险讲清楚？"老周说："契约上写了'风险自担'。"法官摇头："'风险自担'四个字太小，而且是在投银子之后补签的，这不叫充分揭示风险。"法官最后判决：老周在招股过程中，没有尽到"适当性义务"——就是判断投资者是否适合投这个产品的义务。老周没有及时评估赵老爷的风险承受能力，就接受了他的银子；在赵老爷投银子之前，也没有充分揭示风险。倒签合同的做法，已经失去了保护投资者不参与不适合投资的风险防范意义。老周构成缔约过失，要赔偿赵老爷的实际损失。</w:t>
      </w:r>
    </w:p>
    <w:p>
      <w:pPr>
        <w:spacing w:after="80" w:line="360" w:lineRule="auto"/>
        <w:ind w:firstLine="420"/>
      </w:pPr>
      <w:r>
        <w:rPr>
          <w:rFonts w:ascii="PingFang SC" w:hAnsi="PingFang SC" w:eastAsia="PingFang SC"/>
          <w:b w:val="0"/>
          <w:i w:val="0"/>
          <w:sz w:val="21"/>
        </w:rPr>
        <w:t>老周输了官司，坐在柜台后面发呆。他想起招股时的另一件事：有个远房侄子来找他，说想投钱庄，但银子不够。老周说："没事，你投两万两，我私下补你三万两，亏了算我的，赚了咱们分。"侄子高高兴兴投了。这其实是"保底保收益"——老周用自己的银子给侄子兜底。这在以前很常见，但朝廷发了新规矩——资管新规——之后，这种做法已经不合规了。如果侄子后来也亏了，告老周保底承诺，老周又要输一场官司。</w:t>
      </w:r>
    </w:p>
    <w:p>
      <w:pPr>
        <w:spacing w:after="80" w:line="360" w:lineRule="auto"/>
        <w:ind w:firstLine="420"/>
      </w:pPr>
      <w:r>
        <w:rPr>
          <w:rFonts w:ascii="PingFang SC" w:hAnsi="PingFang SC" w:eastAsia="PingFang SC"/>
          <w:b w:val="0"/>
          <w:i w:val="0"/>
          <w:sz w:val="21"/>
        </w:rPr>
        <w:t>老周把两件事写在墙上，取名《招股教训》。第一条：招股时必须评估每个投资者的家底和风险承受能力，不适合的不能收。第二条：投银子之前必须把风险讲清楚，不能事后补签、倒签合同。第三条：绝不能承诺保底保收益，让投资者自己承担风险。从那以后，老周每招一股，都先问家底、再评风险、然后充分揭示、最后才收银子。契约当场签，绝不倒签。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募集环节，争议较为集中的是投资者适当性问题，以及管理人或其关联方承诺保本保收益等两大问题。在投资者适当性方面，投资者不适格，或投资者与产品不匹配等较为常见，投资者认为管理人没有尽到投资者适当性的判断职责，将风险不当地附加给不适当的投资者，据此主张赔偿责任。例如北京金融法院2022年度十大典型案例第一个即为涉及投资者适当性的"董某某与北京某某投资管理有限公司金融委托理财合同纠纷案"，认为合格投资者确认、基金风险揭示和适当性匹配等基本内容需要基金管理人在募集阶段实质性履行。投资者事后倒签合同的做法已失去保护投资者不参与不适合投资的风险防范意义，基金管理人未能在募集阶段就投资者适当与否积极行为的，构成义务履行的不适当。</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实践中部分股权投资基金仍然存在由管理人或管理人关联方保底的不规范做法，特别是在《关于规范金融机构资产管理业务的指导意见》之前，此类做法甚至较为普遍，这也是一个非常容易引发纠纷的问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老周没问赵老爷家底就收了银子</w:t>
            </w:r>
          </w:p>
        </w:tc>
        <w:tc>
          <w:tcPr>
            <w:tcW w:type="dxa" w:w="4535"/>
          </w:tcPr>
          <w:p>
            <w:pPr>
              <w:spacing w:line="312" w:lineRule="auto"/>
            </w:pPr>
            <w:r>
              <w:rPr>
                <w:rFonts w:ascii="PingFang SC" w:hAnsi="PingFang SC" w:eastAsia="PingFang SC"/>
                <w:b w:val="0"/>
                <w:i w:val="0"/>
                <w:sz w:val="20"/>
              </w:rPr>
              <w:t>管理人没有尽到投资者适当性的判断职责</w:t>
            </w:r>
          </w:p>
        </w:tc>
      </w:tr>
      <w:tr>
        <w:trPr>
          <w:trHeight w:val="340"/>
        </w:trPr>
        <w:tc>
          <w:tcPr>
            <w:tcW w:type="dxa" w:w="4252"/>
          </w:tcPr>
          <w:p>
            <w:pPr>
              <w:spacing w:line="312" w:lineRule="auto"/>
            </w:pPr>
            <w:r>
              <w:rPr>
                <w:rFonts w:ascii="PingFang SC" w:hAnsi="PingFang SC" w:eastAsia="PingFang SC"/>
                <w:b w:val="0"/>
                <w:i w:val="0"/>
                <w:sz w:val="20"/>
              </w:rPr>
              <w:t>"风险自担"字太小，赵老爷没看清</w:t>
            </w:r>
          </w:p>
        </w:tc>
        <w:tc>
          <w:tcPr>
            <w:tcW w:type="dxa" w:w="4535"/>
          </w:tcPr>
          <w:p>
            <w:pPr>
              <w:spacing w:line="312" w:lineRule="auto"/>
            </w:pPr>
            <w:r>
              <w:rPr>
                <w:rFonts w:ascii="PingFang SC" w:hAnsi="PingFang SC" w:eastAsia="PingFang SC"/>
                <w:b w:val="0"/>
                <w:i w:val="0"/>
                <w:sz w:val="20"/>
              </w:rPr>
              <w:t>基金风险揭示不充分</w:t>
            </w:r>
          </w:p>
        </w:tc>
      </w:tr>
      <w:tr>
        <w:trPr>
          <w:trHeight w:val="340"/>
        </w:trPr>
        <w:tc>
          <w:tcPr>
            <w:tcW w:type="dxa" w:w="4252"/>
          </w:tcPr>
          <w:p>
            <w:pPr>
              <w:spacing w:line="312" w:lineRule="auto"/>
            </w:pPr>
            <w:r>
              <w:rPr>
                <w:rFonts w:ascii="PingFang SC" w:hAnsi="PingFang SC" w:eastAsia="PingFang SC"/>
                <w:b w:val="0"/>
                <w:i w:val="0"/>
                <w:sz w:val="20"/>
              </w:rPr>
              <w:t>契约倒签——先拟好，投完钱再补签</w:t>
            </w:r>
          </w:p>
        </w:tc>
        <w:tc>
          <w:tcPr>
            <w:tcW w:type="dxa" w:w="4535"/>
          </w:tcPr>
          <w:p>
            <w:pPr>
              <w:spacing w:line="312" w:lineRule="auto"/>
            </w:pPr>
            <w:r>
              <w:rPr>
                <w:rFonts w:ascii="PingFang SC" w:hAnsi="PingFang SC" w:eastAsia="PingFang SC"/>
                <w:b w:val="0"/>
                <w:i w:val="0"/>
                <w:sz w:val="20"/>
              </w:rPr>
              <w:t>投资者事后倒签合同，失去风险防范意义</w:t>
            </w:r>
          </w:p>
        </w:tc>
      </w:tr>
      <w:tr>
        <w:trPr>
          <w:trHeight w:val="340"/>
        </w:trPr>
        <w:tc>
          <w:tcPr>
            <w:tcW w:type="dxa" w:w="4252"/>
          </w:tcPr>
          <w:p>
            <w:pPr>
              <w:spacing w:line="312" w:lineRule="auto"/>
            </w:pPr>
            <w:r>
              <w:rPr>
                <w:rFonts w:ascii="PingFang SC" w:hAnsi="PingFang SC" w:eastAsia="PingFang SC"/>
                <w:b w:val="0"/>
                <w:i w:val="0"/>
                <w:sz w:val="20"/>
              </w:rPr>
              <w:t>法官判决老周没及时评估风险承受能力</w:t>
            </w:r>
          </w:p>
        </w:tc>
        <w:tc>
          <w:tcPr>
            <w:tcW w:type="dxa" w:w="4535"/>
          </w:tcPr>
          <w:p>
            <w:pPr>
              <w:spacing w:line="312" w:lineRule="auto"/>
            </w:pPr>
            <w:r>
              <w:rPr>
                <w:rFonts w:ascii="PingFang SC" w:hAnsi="PingFang SC" w:eastAsia="PingFang SC"/>
                <w:b w:val="0"/>
                <w:i w:val="0"/>
                <w:sz w:val="20"/>
              </w:rPr>
              <w:t>未能及时评估投资者风险承受能力</w:t>
            </w:r>
          </w:p>
        </w:tc>
      </w:tr>
      <w:tr>
        <w:trPr>
          <w:trHeight w:val="340"/>
        </w:trPr>
        <w:tc>
          <w:tcPr>
            <w:tcW w:type="dxa" w:w="4252"/>
          </w:tcPr>
          <w:p>
            <w:pPr>
              <w:spacing w:line="312" w:lineRule="auto"/>
            </w:pPr>
            <w:r>
              <w:rPr>
                <w:rFonts w:ascii="PingFang SC" w:hAnsi="PingFang SC" w:eastAsia="PingFang SC"/>
                <w:b w:val="0"/>
                <w:i w:val="0"/>
                <w:sz w:val="20"/>
              </w:rPr>
              <w:t>投银子前没充分揭示风险</w:t>
            </w:r>
          </w:p>
        </w:tc>
        <w:tc>
          <w:tcPr>
            <w:tcW w:type="dxa" w:w="4535"/>
          </w:tcPr>
          <w:p>
            <w:pPr>
              <w:spacing w:line="312" w:lineRule="auto"/>
            </w:pPr>
            <w:r>
              <w:rPr>
                <w:rFonts w:ascii="PingFang SC" w:hAnsi="PingFang SC" w:eastAsia="PingFang SC"/>
                <w:b w:val="0"/>
                <w:i w:val="0"/>
                <w:sz w:val="20"/>
              </w:rPr>
              <w:t>在投资者认购基金产品前未能充分揭示投资风险</w:t>
            </w:r>
          </w:p>
        </w:tc>
      </w:tr>
      <w:tr>
        <w:trPr>
          <w:trHeight w:val="340"/>
        </w:trPr>
        <w:tc>
          <w:tcPr>
            <w:tcW w:type="dxa" w:w="4252"/>
          </w:tcPr>
          <w:p>
            <w:pPr>
              <w:spacing w:line="312" w:lineRule="auto"/>
            </w:pPr>
            <w:r>
              <w:rPr>
                <w:rFonts w:ascii="PingFang SC" w:hAnsi="PingFang SC" w:eastAsia="PingFang SC"/>
                <w:b w:val="0"/>
                <w:i w:val="0"/>
                <w:sz w:val="20"/>
              </w:rPr>
              <w:t>老周构成缔约过失，赔偿损失</w:t>
            </w:r>
          </w:p>
        </w:tc>
        <w:tc>
          <w:tcPr>
            <w:tcW w:type="dxa" w:w="4535"/>
          </w:tcPr>
          <w:p>
            <w:pPr>
              <w:spacing w:line="312" w:lineRule="auto"/>
            </w:pPr>
            <w:r>
              <w:rPr>
                <w:rFonts w:ascii="PingFang SC" w:hAnsi="PingFang SC" w:eastAsia="PingFang SC"/>
                <w:b w:val="0"/>
                <w:i w:val="0"/>
                <w:sz w:val="20"/>
              </w:rPr>
              <w:t>违反适当性义务，根据合同法关于缔约过失承担赔偿责任</w:t>
            </w:r>
          </w:p>
        </w:tc>
      </w:tr>
      <w:tr>
        <w:trPr>
          <w:trHeight w:val="340"/>
        </w:trPr>
        <w:tc>
          <w:tcPr>
            <w:tcW w:type="dxa" w:w="4252"/>
          </w:tcPr>
          <w:p>
            <w:pPr>
              <w:spacing w:line="312" w:lineRule="auto"/>
            </w:pPr>
            <w:r>
              <w:rPr>
                <w:rFonts w:ascii="PingFang SC" w:hAnsi="PingFang SC" w:eastAsia="PingFang SC"/>
                <w:b w:val="0"/>
                <w:i w:val="0"/>
                <w:sz w:val="20"/>
              </w:rPr>
              <w:t>老周给远房侄子私下补银子、保底</w:t>
            </w:r>
          </w:p>
        </w:tc>
        <w:tc>
          <w:tcPr>
            <w:tcW w:type="dxa" w:w="4535"/>
          </w:tcPr>
          <w:p>
            <w:pPr>
              <w:spacing w:line="312" w:lineRule="auto"/>
            </w:pPr>
            <w:r>
              <w:rPr>
                <w:rFonts w:ascii="PingFang SC" w:hAnsi="PingFang SC" w:eastAsia="PingFang SC"/>
                <w:b w:val="0"/>
                <w:i w:val="0"/>
                <w:sz w:val="20"/>
              </w:rPr>
              <w:t>管理人或管理人关联方承诺保本保收益</w:t>
            </w:r>
          </w:p>
        </w:tc>
      </w:tr>
      <w:tr>
        <w:trPr>
          <w:trHeight w:val="340"/>
        </w:trPr>
        <w:tc>
          <w:tcPr>
            <w:tcW w:type="dxa" w:w="4252"/>
          </w:tcPr>
          <w:p>
            <w:pPr>
              <w:spacing w:line="312" w:lineRule="auto"/>
            </w:pPr>
            <w:r>
              <w:rPr>
                <w:rFonts w:ascii="PingFang SC" w:hAnsi="PingFang SC" w:eastAsia="PingFang SC"/>
                <w:b w:val="0"/>
                <w:i w:val="0"/>
                <w:sz w:val="20"/>
              </w:rPr>
              <w:t>资管新规后这种做法不合规</w:t>
            </w:r>
          </w:p>
        </w:tc>
        <w:tc>
          <w:tcPr>
            <w:tcW w:type="dxa" w:w="4535"/>
          </w:tcPr>
          <w:p>
            <w:pPr>
              <w:spacing w:line="312" w:lineRule="auto"/>
            </w:pPr>
            <w:r>
              <w:rPr>
                <w:rFonts w:ascii="PingFang SC" w:hAnsi="PingFang SC" w:eastAsia="PingFang SC"/>
                <w:b w:val="0"/>
                <w:i w:val="0"/>
                <w:sz w:val="20"/>
              </w:rPr>
              <w:t>《关于规范金融机构资产管理业务的指导意见》后保底做法不规范</w:t>
            </w:r>
          </w:p>
        </w:tc>
      </w:tr>
      <w:tr>
        <w:trPr>
          <w:trHeight w:val="340"/>
        </w:trPr>
        <w:tc>
          <w:tcPr>
            <w:tcW w:type="dxa" w:w="4252"/>
          </w:tcPr>
          <w:p>
            <w:pPr>
              <w:spacing w:line="312" w:lineRule="auto"/>
            </w:pPr>
            <w:r>
              <w:rPr>
                <w:rFonts w:ascii="PingFang SC" w:hAnsi="PingFang SC" w:eastAsia="PingFang SC"/>
                <w:b w:val="0"/>
                <w:i w:val="0"/>
                <w:sz w:val="20"/>
              </w:rPr>
              <w:t>适当性义务是诚信义务的具体化</w:t>
            </w:r>
          </w:p>
        </w:tc>
        <w:tc>
          <w:tcPr>
            <w:tcW w:type="dxa" w:w="4535"/>
          </w:tcPr>
          <w:p>
            <w:pPr>
              <w:spacing w:line="312" w:lineRule="auto"/>
            </w:pPr>
            <w:r>
              <w:rPr>
                <w:rFonts w:ascii="PingFang SC" w:hAnsi="PingFang SC" w:eastAsia="PingFang SC"/>
                <w:b w:val="0"/>
                <w:i w:val="0"/>
                <w:sz w:val="20"/>
              </w:rPr>
              <w:t>适当性义务是诚信义务在金融产品销售领域的具体化</w:t>
            </w:r>
          </w:p>
        </w:tc>
      </w:tr>
      <w:tr>
        <w:trPr>
          <w:trHeight w:val="340"/>
        </w:trPr>
        <w:tc>
          <w:tcPr>
            <w:tcW w:type="dxa" w:w="4252"/>
          </w:tcPr>
          <w:p>
            <w:pPr>
              <w:spacing w:line="312" w:lineRule="auto"/>
            </w:pPr>
            <w:r>
              <w:rPr>
                <w:rFonts w:ascii="PingFang SC" w:hAnsi="PingFang SC" w:eastAsia="PingFang SC"/>
                <w:b w:val="0"/>
                <w:i w:val="0"/>
                <w:sz w:val="20"/>
              </w:rPr>
              <w:t>属于基金合同订立前赋予卖方机构的义务</w:t>
            </w:r>
          </w:p>
        </w:tc>
        <w:tc>
          <w:tcPr>
            <w:tcW w:type="dxa" w:w="4535"/>
          </w:tcPr>
          <w:p>
            <w:pPr>
              <w:spacing w:line="312" w:lineRule="auto"/>
            </w:pPr>
            <w:r>
              <w:rPr>
                <w:rFonts w:ascii="PingFang SC" w:hAnsi="PingFang SC" w:eastAsia="PingFang SC"/>
                <w:b w:val="0"/>
                <w:i w:val="0"/>
                <w:sz w:val="20"/>
              </w:rPr>
              <w:t>属于基金合同订立前赋予卖方机构的义务范畴</w:t>
            </w:r>
          </w:p>
        </w:tc>
      </w:tr>
    </w:tbl>
    <w:p>
      <w:pPr>
        <w:spacing w:before="160"/>
        <w:jc w:val="center"/>
      </w:pPr>
      <w:r>
        <w:rPr>
          <w:rFonts w:ascii="PingFang SC" w:hAnsi="PingFang SC" w:eastAsia="PingFang SC"/>
          <w:b w:val="0"/>
          <w:i w:val="0"/>
          <w:color w:val="808080"/>
          <w:sz w:val="18"/>
        </w:rPr>
        <w:t>📝 来源：股权投资基金（科目三）· 第九章 第八节 · （一）股权投资基金募集环节纠纷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（一）公司型股权投资基金的变更登记</w:t>
      </w:r>
    </w:p>
    <w:p>
      <w:pPr>
        <w:spacing w:before="160" w:after="80"/>
      </w:pPr>
      <w:r>
        <w:rPr>
          <w:rFonts w:ascii="PingFang SC" w:hAnsi="PingFang SC" w:eastAsia="PingFang SC"/>
          <w:b/>
          <w:i/>
          <w:sz w:val="24"/>
        </w:rPr>
        <w:t>🏛️ 寓言故事 —— 《四商人的老铺子》</w:t>
      </w:r>
    </w:p>
    <w:p>
      <w:pPr>
        <w:spacing w:after="80" w:line="360" w:lineRule="auto"/>
        <w:ind w:firstLine="420"/>
      </w:pPr>
      <w:r>
        <w:rPr>
          <w:rFonts w:ascii="PingFang SC" w:hAnsi="PingFang SC" w:eastAsia="PingFang SC"/>
          <w:b w:val="0"/>
          <w:i w:val="0"/>
          <w:sz w:val="21"/>
        </w:rPr>
        <w:t>城南有一条老茶街，四位商人合伙开了一家叫"四时香"的茶行。老陈管进货，老周管账目，老孙管门店，老吴管仓储。四十年前，他们每人出了一份本钱，把铺子注册成了正经商号，在衙门里挂了号。</w:t>
      </w:r>
    </w:p>
    <w:p>
      <w:pPr>
        <w:spacing w:after="80" w:line="360" w:lineRule="auto"/>
        <w:ind w:firstLine="420"/>
      </w:pPr>
      <w:r>
        <w:rPr>
          <w:rFonts w:ascii="PingFang SC" w:hAnsi="PingFang SC" w:eastAsia="PingFang SC"/>
          <w:b w:val="0"/>
          <w:i w:val="0"/>
          <w:sz w:val="21"/>
        </w:rPr>
        <w:t>那年春天，老陈从闽地回来，带回一个消息。他说那边有个做瓷器的大财主，想投钱进来，一起把四时香开到沿海去。"人家出双倍的本钱，"老陈眼睛发亮，"咱们的老铺子能翻一倍！"</w:t>
      </w:r>
    </w:p>
    <w:p>
      <w:pPr>
        <w:spacing w:after="80" w:line="360" w:lineRule="auto"/>
        <w:ind w:firstLine="420"/>
      </w:pPr>
      <w:r>
        <w:rPr>
          <w:rFonts w:ascii="PingFang SC" w:hAnsi="PingFang SC" w:eastAsia="PingFang SC"/>
          <w:b w:val="0"/>
          <w:i w:val="0"/>
          <w:sz w:val="21"/>
        </w:rPr>
        <w:t>老周却皱起眉头。他翻开当年四人按了手印的契书，指着其中一条说："要动本钱的事，不是一个人说了算。咱们当初约定过，这种大事，得四个人里头超过三分之二点头才行。"老孙和老吴互相看了看。老孙说："我赞成，生意要做大。"老吴说："我倒是担心，外人的钱进来，以后谁说了算？"四个人坐下来，从午后谈到掌灯，最后老陈掰着手指一算："三票对一票，过了那条线，能办。"老吴叹了口气，也点了头。契书重新写过，衙门里换了新册子，四时香的底子厚了一倍。</w:t>
      </w:r>
    </w:p>
    <w:p>
      <w:pPr>
        <w:spacing w:after="80" w:line="360" w:lineRule="auto"/>
        <w:ind w:firstLine="420"/>
      </w:pPr>
      <w:r>
        <w:rPr>
          <w:rFonts w:ascii="PingFang SC" w:hAnsi="PingFang SC" w:eastAsia="PingFang SC"/>
          <w:b w:val="0"/>
          <w:i w:val="0"/>
          <w:sz w:val="21"/>
        </w:rPr>
        <w:t>又过了几年，老吴年纪大了，儿子在乡下置了田地，催他回去养老。他想把自己那份转手，换些银钱回乡。消息一传出，老陈先找上门来："老吴，你那一份，卖给我吧，价钱好商量。"老周也递了话："我也愿意接。"老吴原本跟隔壁绸缎庄的掌柜谈得差不多了，那掌柜出的价还高些。可老周翻出契书，指着另一条说："咱们这商号，不是谁都能进来的。你要卖给外人，得先告诉咱们几个老伙计。咱们出的价只要一样，你就得先卖给咱们。"</w:t>
      </w:r>
    </w:p>
    <w:p>
      <w:pPr>
        <w:spacing w:after="80" w:line="360" w:lineRule="auto"/>
        <w:ind w:firstLine="420"/>
      </w:pPr>
      <w:r>
        <w:rPr>
          <w:rFonts w:ascii="PingFang SC" w:hAnsi="PingFang SC" w:eastAsia="PingFang SC"/>
          <w:b w:val="0"/>
          <w:i w:val="0"/>
          <w:sz w:val="21"/>
        </w:rPr>
        <w:t>老吴愣了。他没想到还有这一层。隔壁绸缎庄的掌柜听说后，悻悻地走了。最后老陈和老周各接了一半，老吴拿着钱回了乡。铺子还是四个人的名字，只是老陈和老周的份子多了些。</w:t>
      </w:r>
    </w:p>
    <w:p>
      <w:pPr>
        <w:spacing w:after="80" w:line="360" w:lineRule="auto"/>
        <w:ind w:firstLine="420"/>
      </w:pPr>
      <w:r>
        <w:rPr>
          <w:rFonts w:ascii="PingFang SC" w:hAnsi="PingFang SC" w:eastAsia="PingFang SC"/>
          <w:b w:val="0"/>
          <w:i w:val="0"/>
          <w:sz w:val="21"/>
        </w:rPr>
        <w:t>后来有一年，茶市不好，库房积压，老周提议把本钱缩一缩，省得坐吃山空。老孙反对："缩本钱？那不是越缩越弱？"老周说："按原来的比例，每人抽走一些，大家的份儿不变，只是盘子小些，好掉头。"老陈说："或者换个法子，只抽总数，比例重新分？"四个人又坐到桌前，翻出契书。老周说："不管怎么缩，跟当年增资一样，得过那条线。"投票下来，又是三票对一票。老吴虽然人在乡下，托人带了话，也点了头。衙门里的册子又换了一次，四时香的底子薄了，但人还是那几条老根，没散。</w:t>
      </w:r>
    </w:p>
    <w:p>
      <w:pPr>
        <w:spacing w:after="80" w:line="360" w:lineRule="auto"/>
        <w:ind w:firstLine="420"/>
      </w:pPr>
      <w:r>
        <w:rPr>
          <w:rFonts w:ascii="PingFang SC" w:hAnsi="PingFang SC" w:eastAsia="PingFang SC"/>
          <w:b w:val="0"/>
          <w:i w:val="0"/>
          <w:sz w:val="21"/>
        </w:rPr>
        <w:t>几十年后，茶街上别的铺子换了一茬又一茬，四时香还在。老伙计们明白了一个道理：老铺子要变大变小，不是一个人拍板；有人要走，老伙计们先有机会接；规矩写在纸上，也写在人心底。</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公司型股权投资基金的变更登记包括增资、减资及股权/股份转让。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增资，是指公司型股权投资基金成立后，为了扩大基金规模，按照法定程序增加注册资本的行为。有限责任公司型股权投资基金增资，可以由原有股东增加出资，也可以由原有股东以外的其他人出资。股份有限公司型股权投资基金增资，可以采取发行新股的方式。发行新股是指公司为了扩大资本规模而发行新的股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减资，是指公司型股权投资基金成立后，按照法定程序减少注册资本的行为。公司型股权投资基金减资可以采用两种方式。一种是减少出资总额，同时改变原出资比例；另一种是以不改变出资比例为前提，减少各股东出资，减资完成后股东出资比例维持不变。</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股权投资基金的增资或减资，应当履行公司内部的决策程序，包括董事会决议及股东会决议，签订相应的决议文件。有限责任公司型股权投资基金作出增资或者减资决议，必须经代表2/3以上表决权的股东通过；股份有限公司型股权投资基金作出增资或者减资决议，必须经出席股东会的股东所持表决权的2/3以上通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股份转让，是指原有股东依法将自己持有的股权/股份让渡给他人，使他人成为新股东或者增加股东权益的行为。根据受让人的不同，转让可以分成内部转让和外部转让。内部转让即股东之间的转让，是指股东将自己持有的股权/股份全部或部分转让给公司的其他股东。外部转让，是指股东将自己持有的股权/股份全部或部分转让给股东以外的第三人。有限责任公司有一定的人合性特征，股东之间可以相互转让其持有的股权，但对外转让一般需将转让信息通知其他股东，且其他股东在同等条件下享有优先购买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瓷器大财主投钱进来，老铺子底子翻倍</w:t>
            </w:r>
          </w:p>
        </w:tc>
        <w:tc>
          <w:tcPr>
            <w:tcW w:type="dxa" w:w="4535"/>
          </w:tcPr>
          <w:p>
            <w:pPr>
              <w:spacing w:line="312" w:lineRule="auto"/>
            </w:pPr>
            <w:r>
              <w:rPr>
                <w:rFonts w:ascii="PingFang SC" w:hAnsi="PingFang SC" w:eastAsia="PingFang SC"/>
                <w:b w:val="0"/>
                <w:i w:val="0"/>
                <w:sz w:val="20"/>
              </w:rPr>
              <w:t>增资：增加注册资本，扩大规模</w:t>
            </w:r>
          </w:p>
        </w:tc>
      </w:tr>
      <w:tr>
        <w:trPr>
          <w:trHeight w:val="340"/>
        </w:trPr>
        <w:tc>
          <w:tcPr>
            <w:tcW w:type="dxa" w:w="4252"/>
          </w:tcPr>
          <w:p>
            <w:pPr>
              <w:spacing w:line="312" w:lineRule="auto"/>
            </w:pPr>
            <w:r>
              <w:rPr>
                <w:rFonts w:ascii="PingFang SC" w:hAnsi="PingFang SC" w:eastAsia="PingFang SC"/>
                <w:b w:val="0"/>
                <w:i w:val="0"/>
                <w:sz w:val="20"/>
              </w:rPr>
              <w:t>老陈提议后，四人投票，三票对一票才通过</w:t>
            </w:r>
          </w:p>
        </w:tc>
        <w:tc>
          <w:tcPr>
            <w:tcW w:type="dxa" w:w="4535"/>
          </w:tcPr>
          <w:p>
            <w:pPr>
              <w:spacing w:line="312" w:lineRule="auto"/>
            </w:pPr>
            <w:r>
              <w:rPr>
                <w:rFonts w:ascii="PingFang SC" w:hAnsi="PingFang SC" w:eastAsia="PingFang SC"/>
                <w:b w:val="0"/>
                <w:i w:val="0"/>
                <w:sz w:val="20"/>
              </w:rPr>
              <w:t>增资须经代表2/3以上表决权的股东通过</w:t>
            </w:r>
          </w:p>
        </w:tc>
      </w:tr>
      <w:tr>
        <w:trPr>
          <w:trHeight w:val="340"/>
        </w:trPr>
        <w:tc>
          <w:tcPr>
            <w:tcW w:type="dxa" w:w="4252"/>
          </w:tcPr>
          <w:p>
            <w:pPr>
              <w:spacing w:line="312" w:lineRule="auto"/>
            </w:pPr>
            <w:r>
              <w:rPr>
                <w:rFonts w:ascii="PingFang SC" w:hAnsi="PingFang SC" w:eastAsia="PingFang SC"/>
                <w:b w:val="0"/>
                <w:i w:val="0"/>
                <w:sz w:val="20"/>
              </w:rPr>
              <w:t>老吴想卖份额给隔壁绸缎庄掌柜</w:t>
            </w:r>
          </w:p>
        </w:tc>
        <w:tc>
          <w:tcPr>
            <w:tcW w:type="dxa" w:w="4535"/>
          </w:tcPr>
          <w:p>
            <w:pPr>
              <w:spacing w:line="312" w:lineRule="auto"/>
            </w:pPr>
            <w:r>
              <w:rPr>
                <w:rFonts w:ascii="PingFang SC" w:hAnsi="PingFang SC" w:eastAsia="PingFang SC"/>
                <w:b w:val="0"/>
                <w:i w:val="0"/>
                <w:sz w:val="20"/>
              </w:rPr>
              <w:t>外部转让：转让给股东以外的第三人</w:t>
            </w:r>
          </w:p>
        </w:tc>
      </w:tr>
      <w:tr>
        <w:trPr>
          <w:trHeight w:val="340"/>
        </w:trPr>
        <w:tc>
          <w:tcPr>
            <w:tcW w:type="dxa" w:w="4252"/>
          </w:tcPr>
          <w:p>
            <w:pPr>
              <w:spacing w:line="312" w:lineRule="auto"/>
            </w:pPr>
            <w:r>
              <w:rPr>
                <w:rFonts w:ascii="PingFang SC" w:hAnsi="PingFang SC" w:eastAsia="PingFang SC"/>
                <w:b w:val="0"/>
                <w:i w:val="0"/>
                <w:sz w:val="20"/>
              </w:rPr>
              <w:t>老陈、老周表示愿意以同等价格接手</w:t>
            </w:r>
          </w:p>
        </w:tc>
        <w:tc>
          <w:tcPr>
            <w:tcW w:type="dxa" w:w="4535"/>
          </w:tcPr>
          <w:p>
            <w:pPr>
              <w:spacing w:line="312" w:lineRule="auto"/>
            </w:pPr>
            <w:r>
              <w:rPr>
                <w:rFonts w:ascii="PingFang SC" w:hAnsi="PingFang SC" w:eastAsia="PingFang SC"/>
                <w:b w:val="0"/>
                <w:i w:val="0"/>
                <w:sz w:val="20"/>
              </w:rPr>
              <w:t>其他股东在同等条件下享有优先购买权</w:t>
            </w:r>
          </w:p>
        </w:tc>
      </w:tr>
      <w:tr>
        <w:trPr>
          <w:trHeight w:val="340"/>
        </w:trPr>
        <w:tc>
          <w:tcPr>
            <w:tcW w:type="dxa" w:w="4252"/>
          </w:tcPr>
          <w:p>
            <w:pPr>
              <w:spacing w:line="312" w:lineRule="auto"/>
            </w:pPr>
            <w:r>
              <w:rPr>
                <w:rFonts w:ascii="PingFang SC" w:hAnsi="PingFang SC" w:eastAsia="PingFang SC"/>
                <w:b w:val="0"/>
                <w:i w:val="0"/>
                <w:sz w:val="20"/>
              </w:rPr>
              <w:t>最后老陈和老周各接一半，老吴拿钱回乡</w:t>
            </w:r>
          </w:p>
        </w:tc>
        <w:tc>
          <w:tcPr>
            <w:tcW w:type="dxa" w:w="4535"/>
          </w:tcPr>
          <w:p>
            <w:pPr>
              <w:spacing w:line="312" w:lineRule="auto"/>
            </w:pPr>
            <w:r>
              <w:rPr>
                <w:rFonts w:ascii="PingFang SC" w:hAnsi="PingFang SC" w:eastAsia="PingFang SC"/>
                <w:b w:val="0"/>
                <w:i w:val="0"/>
                <w:sz w:val="20"/>
              </w:rPr>
              <w:t>股权内部转让：转让给现有股东</w:t>
            </w:r>
          </w:p>
        </w:tc>
      </w:tr>
      <w:tr>
        <w:trPr>
          <w:trHeight w:val="340"/>
        </w:trPr>
        <w:tc>
          <w:tcPr>
            <w:tcW w:type="dxa" w:w="4252"/>
          </w:tcPr>
          <w:p>
            <w:pPr>
              <w:spacing w:line="312" w:lineRule="auto"/>
            </w:pPr>
            <w:r>
              <w:rPr>
                <w:rFonts w:ascii="PingFang SC" w:hAnsi="PingFang SC" w:eastAsia="PingFang SC"/>
                <w:b w:val="0"/>
                <w:i w:val="0"/>
                <w:sz w:val="20"/>
              </w:rPr>
              <w:t>茶市不好，老周提议缩小本钱盘子</w:t>
            </w:r>
          </w:p>
        </w:tc>
        <w:tc>
          <w:tcPr>
            <w:tcW w:type="dxa" w:w="4535"/>
          </w:tcPr>
          <w:p>
            <w:pPr>
              <w:spacing w:line="312" w:lineRule="auto"/>
            </w:pPr>
            <w:r>
              <w:rPr>
                <w:rFonts w:ascii="PingFang SC" w:hAnsi="PingFang SC" w:eastAsia="PingFang SC"/>
                <w:b w:val="0"/>
                <w:i w:val="0"/>
                <w:sz w:val="20"/>
              </w:rPr>
              <w:t>减资：减少注册资本</w:t>
            </w:r>
          </w:p>
        </w:tc>
      </w:tr>
      <w:tr>
        <w:trPr>
          <w:trHeight w:val="340"/>
        </w:trPr>
        <w:tc>
          <w:tcPr>
            <w:tcW w:type="dxa" w:w="4252"/>
          </w:tcPr>
          <w:p>
            <w:pPr>
              <w:spacing w:line="312" w:lineRule="auto"/>
            </w:pPr>
            <w:r>
              <w:rPr>
                <w:rFonts w:ascii="PingFang SC" w:hAnsi="PingFang SC" w:eastAsia="PingFang SC"/>
                <w:b w:val="0"/>
                <w:i w:val="0"/>
                <w:sz w:val="20"/>
              </w:rPr>
              <w:t>讨论两种缩法：按比例缩或改比例缩</w:t>
            </w:r>
          </w:p>
        </w:tc>
        <w:tc>
          <w:tcPr>
            <w:tcW w:type="dxa" w:w="4535"/>
          </w:tcPr>
          <w:p>
            <w:pPr>
              <w:spacing w:line="312" w:lineRule="auto"/>
            </w:pPr>
            <w:r>
              <w:rPr>
                <w:rFonts w:ascii="PingFang SC" w:hAnsi="PingFang SC" w:eastAsia="PingFang SC"/>
                <w:b w:val="0"/>
                <w:i w:val="0"/>
                <w:sz w:val="20"/>
              </w:rPr>
              <w:t>减资两种方式：不改变出资比例 / 改变出资比例</w:t>
            </w:r>
          </w:p>
        </w:tc>
      </w:tr>
      <w:tr>
        <w:trPr>
          <w:trHeight w:val="340"/>
        </w:trPr>
        <w:tc>
          <w:tcPr>
            <w:tcW w:type="dxa" w:w="4252"/>
          </w:tcPr>
          <w:p>
            <w:pPr>
              <w:spacing w:line="312" w:lineRule="auto"/>
            </w:pPr>
            <w:r>
              <w:rPr>
                <w:rFonts w:ascii="PingFang SC" w:hAnsi="PingFang SC" w:eastAsia="PingFang SC"/>
                <w:b w:val="0"/>
                <w:i w:val="0"/>
                <w:sz w:val="20"/>
              </w:rPr>
              <w:t>缩本钱也须经投票，超过三分之二通过</w:t>
            </w:r>
          </w:p>
        </w:tc>
        <w:tc>
          <w:tcPr>
            <w:tcW w:type="dxa" w:w="4535"/>
          </w:tcPr>
          <w:p>
            <w:pPr>
              <w:spacing w:line="312" w:lineRule="auto"/>
            </w:pPr>
            <w:r>
              <w:rPr>
                <w:rFonts w:ascii="PingFang SC" w:hAnsi="PingFang SC" w:eastAsia="PingFang SC"/>
                <w:b w:val="0"/>
                <w:i w:val="0"/>
                <w:sz w:val="20"/>
              </w:rPr>
              <w:t>减资同样须经2/3以上表决权通过</w:t>
            </w:r>
          </w:p>
        </w:tc>
      </w:tr>
      <w:tr>
        <w:trPr>
          <w:trHeight w:val="340"/>
        </w:trPr>
        <w:tc>
          <w:tcPr>
            <w:tcW w:type="dxa" w:w="4252"/>
          </w:tcPr>
          <w:p>
            <w:pPr>
              <w:spacing w:line="312" w:lineRule="auto"/>
            </w:pPr>
            <w:r>
              <w:rPr>
                <w:rFonts w:ascii="PingFang SC" w:hAnsi="PingFang SC" w:eastAsia="PingFang SC"/>
                <w:b w:val="0"/>
                <w:i w:val="0"/>
                <w:sz w:val="20"/>
              </w:rPr>
              <w:t>每次变动都要换衙门里的册子</w:t>
            </w:r>
          </w:p>
        </w:tc>
        <w:tc>
          <w:tcPr>
            <w:tcW w:type="dxa" w:w="4535"/>
          </w:tcPr>
          <w:p>
            <w:pPr>
              <w:spacing w:line="312" w:lineRule="auto"/>
            </w:pPr>
            <w:r>
              <w:rPr>
                <w:rFonts w:ascii="PingFang SC" w:hAnsi="PingFang SC" w:eastAsia="PingFang SC"/>
                <w:b w:val="0"/>
                <w:i w:val="0"/>
                <w:sz w:val="20"/>
              </w:rPr>
              <w:t>变更登记：履行公司内部决策程序并登记</w:t>
            </w:r>
          </w:p>
        </w:tc>
      </w:tr>
    </w:tbl>
    <w:p>
      <w:pPr>
        <w:spacing w:before="160"/>
        <w:jc w:val="center"/>
      </w:pPr>
      <w:r>
        <w:rPr>
          <w:rFonts w:ascii="PingFang SC" w:hAnsi="PingFang SC" w:eastAsia="PingFang SC"/>
          <w:b w:val="0"/>
          <w:i w:val="0"/>
          <w:color w:val="808080"/>
          <w:sz w:val="18"/>
        </w:rPr>
        <w:t>📝 来源：股权投资基金（科目三）· 第九章 第一节 · （一）公司型股权投资基金的变更登记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（四）基金托管的基本原则</w:t>
      </w:r>
    </w:p>
    <w:p>
      <w:pPr>
        <w:spacing w:before="160" w:after="80"/>
      </w:pPr>
      <w:r>
        <w:rPr>
          <w:rFonts w:ascii="PingFang SC" w:hAnsi="PingFang SC" w:eastAsia="PingFang SC"/>
          <w:b/>
          <w:i/>
          <w:sz w:val="24"/>
        </w:rPr>
        <w:t>📜 寓言故事 —— 《五条戒尺》</w:t>
      </w:r>
    </w:p>
    <w:p>
      <w:pPr>
        <w:spacing w:after="80" w:line="360" w:lineRule="auto"/>
        <w:ind w:firstLine="420"/>
      </w:pPr>
      <w:r>
        <w:rPr>
          <w:rFonts w:ascii="PingFang SC" w:hAnsi="PingFang SC" w:eastAsia="PingFang SC"/>
          <w:b w:val="0"/>
          <w:i w:val="0"/>
          <w:sz w:val="21"/>
        </w:rPr>
        <w:t>民国十八年腊月，山西平遥"日昇昌"票号大掌柜李润生告老，接班的徒孙苏敬之头一回来后堂受训。李润生桌上摆着一把铜锁、一本蓝皮账、一枚红印泥，开门见山："敬之，今天不讲生意，讲戒尺。我立五条，你背下来。"</w:t>
      </w:r>
    </w:p>
    <w:p>
      <w:pPr>
        <w:spacing w:after="80" w:line="360" w:lineRule="auto"/>
        <w:ind w:firstLine="420"/>
      </w:pPr>
      <w:r>
        <w:rPr>
          <w:rFonts w:ascii="PingFang SC" w:hAnsi="PingFang SC" w:eastAsia="PingFang SC"/>
          <w:b w:val="0"/>
          <w:i w:val="0"/>
          <w:sz w:val="21"/>
        </w:rPr>
        <w:t>头一条，"守章"。</w:t>
      </w:r>
    </w:p>
    <w:p>
      <w:pPr>
        <w:spacing w:after="80" w:line="360" w:lineRule="auto"/>
        <w:ind w:firstLine="420"/>
      </w:pPr>
      <w:r>
        <w:rPr>
          <w:rFonts w:ascii="PingFang SC" w:hAnsi="PingFang SC" w:eastAsia="PingFang SC"/>
          <w:b w:val="0"/>
          <w:i w:val="0"/>
          <w:sz w:val="21"/>
        </w:rPr>
        <w:t>李润生从袖中抽出那张泛黄旧契："这是光绪年间县衙发下的营业照，户部盖的章。柜上每一笔进出，皆得照这纸上的话做，照朝廷的话做，照东家立的章程做。一笔都不能凭你苏敬之高兴。放款给谁、收谁的汇，纸上找得到依据才动，找不到，哪怕县太爷的亲娘舅来借，这钱也出不了柜。"</w:t>
      </w:r>
    </w:p>
    <w:p>
      <w:pPr>
        <w:spacing w:after="80" w:line="360" w:lineRule="auto"/>
        <w:ind w:firstLine="420"/>
      </w:pPr>
      <w:r>
        <w:rPr>
          <w:rFonts w:ascii="PingFang SC" w:hAnsi="PingFang SC" w:eastAsia="PingFang SC"/>
          <w:b w:val="0"/>
          <w:i w:val="0"/>
          <w:sz w:val="21"/>
        </w:rPr>
        <w:t>第二条，"保银"。</w:t>
      </w:r>
    </w:p>
    <w:p>
      <w:pPr>
        <w:spacing w:after="80" w:line="360" w:lineRule="auto"/>
        <w:ind w:firstLine="420"/>
      </w:pPr>
      <w:r>
        <w:rPr>
          <w:rFonts w:ascii="PingFang SC" w:hAnsi="PingFang SC" w:eastAsia="PingFang SC"/>
          <w:b w:val="0"/>
          <w:i w:val="0"/>
          <w:sz w:val="21"/>
        </w:rPr>
        <w:t>李润生走到后墙，按下一块砖，露出一扇小铁门："这铁门后是日昇昌六十年攒下的根。钥匙归你，可你记住——银子进了这扇门，便是万民的口袋。你不能挪一厘去还你自家的赌债，不能借一厘去给你兄弟的铺子周转。柜上赚的利、柜上赔的亏，皆与你无关、与这扇门里的银子无关。进了门就是大伙儿的，出了门也得大伙儿点头才出。"</w:t>
      </w:r>
    </w:p>
    <w:p>
      <w:pPr>
        <w:spacing w:after="80" w:line="360" w:lineRule="auto"/>
        <w:ind w:firstLine="420"/>
      </w:pPr>
      <w:r>
        <w:rPr>
          <w:rFonts w:ascii="PingFang SC" w:hAnsi="PingFang SC" w:eastAsia="PingFang SC"/>
          <w:b w:val="0"/>
          <w:i w:val="0"/>
          <w:sz w:val="21"/>
        </w:rPr>
        <w:t>第三条，"分家"。</w:t>
      </w:r>
    </w:p>
    <w:p>
      <w:pPr>
        <w:spacing w:after="80" w:line="360" w:lineRule="auto"/>
        <w:ind w:firstLine="420"/>
      </w:pPr>
      <w:r>
        <w:rPr>
          <w:rFonts w:ascii="PingFang SC" w:hAnsi="PingFang SC" w:eastAsia="PingFang SC"/>
          <w:b w:val="0"/>
          <w:i w:val="0"/>
          <w:sz w:val="21"/>
        </w:rPr>
        <w:t>李润生忽然话锋一转："你表弟在城里新开了间小票号，是吧？"苏敬之脸一红，点头。李润生正色道："日昇昌的银子、你自家票号的银子、你表弟那间票号的银子，是三家人家的钱。三家钱，得放三间屋，不能混。柜上得给日昇昌单独设一本账、单独开一间金库。你不能一边管日昇昌，一边拿日昇昌的银子去补表弟的窟窿。一混，三家皆塌。"</w:t>
      </w:r>
    </w:p>
    <w:p>
      <w:pPr>
        <w:spacing w:after="80" w:line="360" w:lineRule="auto"/>
        <w:ind w:firstLine="420"/>
      </w:pPr>
      <w:r>
        <w:rPr>
          <w:rFonts w:ascii="PingFang SC" w:hAnsi="PingFang SC" w:eastAsia="PingFang SC"/>
          <w:b w:val="0"/>
          <w:i w:val="0"/>
          <w:sz w:val="21"/>
        </w:rPr>
        <w:t>第四条，"闭口"。</w:t>
      </w:r>
    </w:p>
    <w:p>
      <w:pPr>
        <w:spacing w:after="80" w:line="360" w:lineRule="auto"/>
        <w:ind w:firstLine="420"/>
      </w:pPr>
      <w:r>
        <w:rPr>
          <w:rFonts w:ascii="PingFang SC" w:hAnsi="PingFang SC" w:eastAsia="PingFang SC"/>
          <w:b w:val="0"/>
          <w:i w:val="0"/>
          <w:sz w:val="21"/>
        </w:rPr>
        <w:t>李润生把那枚红印泥往桌上一放："票号里，谁家存了多少、谁家汇了多少、谁家的票出了岔子——这些事，进得你耳朵，出不得你嘴。亲娘问、媳妇问、最交好的朋友请你喝二两酒问，皆不能答一字。你若嘴一松，存户听说日昇昌有人提了八万两，明日便来挤兑，六十年家业一夜散尽。"</w:t>
      </w:r>
    </w:p>
    <w:p>
      <w:pPr>
        <w:spacing w:after="80" w:line="360" w:lineRule="auto"/>
        <w:ind w:firstLine="420"/>
      </w:pPr>
      <w:r>
        <w:rPr>
          <w:rFonts w:ascii="PingFang SC" w:hAnsi="PingFang SC" w:eastAsia="PingFang SC"/>
          <w:b w:val="0"/>
          <w:i w:val="0"/>
          <w:sz w:val="21"/>
        </w:rPr>
        <w:t>第五条，"盯账"。</w:t>
      </w:r>
    </w:p>
    <w:p>
      <w:pPr>
        <w:spacing w:after="80" w:line="360" w:lineRule="auto"/>
        <w:ind w:firstLine="420"/>
      </w:pPr>
      <w:r>
        <w:rPr>
          <w:rFonts w:ascii="PingFang SC" w:hAnsi="PingFang SC" w:eastAsia="PingFang SC"/>
          <w:b w:val="0"/>
          <w:i w:val="0"/>
          <w:sz w:val="21"/>
        </w:rPr>
        <w:t>李润生把那本蓝皮账推到苏敬之面前："你师爷在世时，这账由柜上姓郭的老先生单独核。郭老先生不归我管、不归我发俸禄，他只对这本账负责。柜上每一笔进出，皆得过他的眼。你若想放一笔款，没在账上见过名目、没在章程里见过规矩，郭老先生有权把这笔款压在柜上不许出门；他若觉得不对，还得立刻修书一封，寄到县衙户部驻平遥的账房去报一声。日昇昌不是一个人说了算的，是这本账说了算的。"</w:t>
      </w:r>
    </w:p>
    <w:p>
      <w:pPr>
        <w:spacing w:after="80" w:line="360" w:lineRule="auto"/>
        <w:ind w:firstLine="420"/>
      </w:pPr>
      <w:r>
        <w:rPr>
          <w:rFonts w:ascii="PingFang SC" w:hAnsi="PingFang SC" w:eastAsia="PingFang SC"/>
          <w:b w:val="0"/>
          <w:i w:val="0"/>
          <w:sz w:val="21"/>
        </w:rPr>
        <w:t>五条念完，李润生把铜锁、蓝皮账、红印泥整整齐齐摆在苏敬之面前。</w:t>
      </w:r>
    </w:p>
    <w:p>
      <w:pPr>
        <w:spacing w:after="80" w:line="360" w:lineRule="auto"/>
        <w:ind w:firstLine="420"/>
      </w:pPr>
      <w:r>
        <w:rPr>
          <w:rFonts w:ascii="PingFang SC" w:hAnsi="PingFang SC" w:eastAsia="PingFang SC"/>
          <w:b w:val="0"/>
          <w:i w:val="0"/>
          <w:sz w:val="21"/>
        </w:rPr>
        <w:t>窗外，腊月的雪静静落在日昇昌的屋瓦上，巷子深处传来更夫打梆的声音——笃，笃，笃。</w:t>
      </w:r>
    </w:p>
    <w:p>
      <w:pPr>
        <w:spacing w:after="80" w:line="360" w:lineRule="auto"/>
        <w:ind w:firstLine="420"/>
      </w:pPr>
      <w:r>
        <w:rPr>
          <w:rFonts w:ascii="PingFang SC" w:hAnsi="PingFang SC" w:eastAsia="PingFang SC"/>
          <w:b w:val="0"/>
          <w:i w:val="0"/>
          <w:sz w:val="21"/>
        </w:rPr>
        <w:t>苏敬之看了那三样东西很久，终于伸手，把铜锁揣进怀里。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1. 合规性原则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基金托管人开展托管业务，应当严格按照国家法律法规规定和基金合同或托管协议的约定履行托管职责。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安全性原则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妥善保管基金资产，在协议约定的范围内确保托管资产的安全和完整。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独立性原则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基金财产应当独立于基金管理人的自有资产、基金托管人的自有资产以及基金托管人托管的其他基金产品的资产。基金托管人应当为不同基金分别设置账户，确保基金财产的完整与独立。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4. 保密性原则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严守基金商业秘密，除法律法规及相关约定外，基金托管人不得以任何形式泄露或公开基金资产的状况和投资运作情况。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5. 监督性原则（结合源文件 line 31 上下文）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承担对于基金管理人的投资监督职责，具体包括监督基金的投资范围、投资比例、投资限制等。基金托管人若发现基金管理人的投资指令违反法律、行政法规和其他有关规定，或者违反基金合同约定的，应当拒绝执行，并按照法规规定与合同约定向监管机构进行报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李润生先念县衙营业照、户部盖章</w:t>
            </w:r>
          </w:p>
        </w:tc>
        <w:tc>
          <w:tcPr>
            <w:tcW w:type="dxa" w:w="4535"/>
          </w:tcPr>
          <w:p>
            <w:pPr>
              <w:spacing w:line="312" w:lineRule="auto"/>
            </w:pPr>
            <w:r>
              <w:rPr>
                <w:rFonts w:ascii="PingFang SC" w:hAnsi="PingFang SC" w:eastAsia="PingFang SC"/>
                <w:b w:val="0"/>
                <w:i w:val="0"/>
                <w:sz w:val="20"/>
              </w:rPr>
              <w:t>合规性原则——严格按照国家法律法规履行</w:t>
            </w:r>
          </w:p>
        </w:tc>
      </w:tr>
      <w:tr>
        <w:trPr>
          <w:trHeight w:val="340"/>
        </w:trPr>
        <w:tc>
          <w:tcPr>
            <w:tcW w:type="dxa" w:w="4252"/>
          </w:tcPr>
          <w:p>
            <w:pPr>
              <w:spacing w:line="312" w:lineRule="auto"/>
            </w:pPr>
            <w:r>
              <w:rPr>
                <w:rFonts w:ascii="PingFang SC" w:hAnsi="PingFang SC" w:eastAsia="PingFang SC"/>
                <w:b w:val="0"/>
                <w:i w:val="0"/>
                <w:sz w:val="20"/>
              </w:rPr>
              <w:t>每一笔进出都得在纸上找得到依据，不能凭高兴</w:t>
            </w:r>
          </w:p>
        </w:tc>
        <w:tc>
          <w:tcPr>
            <w:tcW w:type="dxa" w:w="4535"/>
          </w:tcPr>
          <w:p>
            <w:pPr>
              <w:spacing w:line="312" w:lineRule="auto"/>
            </w:pPr>
            <w:r>
              <w:rPr>
                <w:rFonts w:ascii="PingFang SC" w:hAnsi="PingFang SC" w:eastAsia="PingFang SC"/>
                <w:b w:val="0"/>
                <w:i w:val="0"/>
                <w:sz w:val="20"/>
              </w:rPr>
              <w:t>合规性原则——按基金合同/托管协议约定履行</w:t>
            </w:r>
          </w:p>
        </w:tc>
      </w:tr>
      <w:tr>
        <w:trPr>
          <w:trHeight w:val="340"/>
        </w:trPr>
        <w:tc>
          <w:tcPr>
            <w:tcW w:type="dxa" w:w="4252"/>
          </w:tcPr>
          <w:p>
            <w:pPr>
              <w:spacing w:line="312" w:lineRule="auto"/>
            </w:pPr>
            <w:r>
              <w:rPr>
                <w:rFonts w:ascii="PingFang SC" w:hAnsi="PingFang SC" w:eastAsia="PingFang SC"/>
                <w:b w:val="0"/>
                <w:i w:val="0"/>
                <w:sz w:val="20"/>
              </w:rPr>
              <w:t>银子进了铁门便是万民的口袋，不能挪一厘还赌债</w:t>
            </w:r>
          </w:p>
        </w:tc>
        <w:tc>
          <w:tcPr>
            <w:tcW w:type="dxa" w:w="4535"/>
          </w:tcPr>
          <w:p>
            <w:pPr>
              <w:spacing w:line="312" w:lineRule="auto"/>
            </w:pPr>
            <w:r>
              <w:rPr>
                <w:rFonts w:ascii="PingFang SC" w:hAnsi="PingFang SC" w:eastAsia="PingFang SC"/>
                <w:b w:val="0"/>
                <w:i w:val="0"/>
                <w:sz w:val="20"/>
              </w:rPr>
              <w:t>安全性原则——确保托管资产的安全与完整</w:t>
            </w:r>
          </w:p>
        </w:tc>
      </w:tr>
      <w:tr>
        <w:trPr>
          <w:trHeight w:val="340"/>
        </w:trPr>
        <w:tc>
          <w:tcPr>
            <w:tcW w:type="dxa" w:w="4252"/>
          </w:tcPr>
          <w:p>
            <w:pPr>
              <w:spacing w:line="312" w:lineRule="auto"/>
            </w:pPr>
            <w:r>
              <w:rPr>
                <w:rFonts w:ascii="PingFang SC" w:hAnsi="PingFang SC" w:eastAsia="PingFang SC"/>
                <w:b w:val="0"/>
                <w:i w:val="0"/>
                <w:sz w:val="20"/>
              </w:rPr>
              <w:t>三家钱放三间屋，日昇昌单独设账、单独开金库</w:t>
            </w:r>
          </w:p>
        </w:tc>
        <w:tc>
          <w:tcPr>
            <w:tcW w:type="dxa" w:w="4535"/>
          </w:tcPr>
          <w:p>
            <w:pPr>
              <w:spacing w:line="312" w:lineRule="auto"/>
            </w:pPr>
            <w:r>
              <w:rPr>
                <w:rFonts w:ascii="PingFang SC" w:hAnsi="PingFang SC" w:eastAsia="PingFang SC"/>
                <w:b w:val="0"/>
                <w:i w:val="0"/>
                <w:sz w:val="20"/>
              </w:rPr>
              <w:t>独立性原则——为不同基金分别设置账户</w:t>
            </w:r>
          </w:p>
        </w:tc>
      </w:tr>
      <w:tr>
        <w:trPr>
          <w:trHeight w:val="340"/>
        </w:trPr>
        <w:tc>
          <w:tcPr>
            <w:tcW w:type="dxa" w:w="4252"/>
          </w:tcPr>
          <w:p>
            <w:pPr>
              <w:spacing w:line="312" w:lineRule="auto"/>
            </w:pPr>
            <w:r>
              <w:rPr>
                <w:rFonts w:ascii="PingFang SC" w:hAnsi="PingFang SC" w:eastAsia="PingFang SC"/>
                <w:b w:val="0"/>
                <w:i w:val="0"/>
                <w:sz w:val="20"/>
              </w:rPr>
              <w:t>苏敬之不能拿日昇昌银子补表弟票号的窟窿</w:t>
            </w:r>
          </w:p>
        </w:tc>
        <w:tc>
          <w:tcPr>
            <w:tcW w:type="dxa" w:w="4535"/>
          </w:tcPr>
          <w:p>
            <w:pPr>
              <w:spacing w:line="312" w:lineRule="auto"/>
            </w:pPr>
            <w:r>
              <w:rPr>
                <w:rFonts w:ascii="PingFang SC" w:hAnsi="PingFang SC" w:eastAsia="PingFang SC"/>
                <w:b w:val="0"/>
                <w:i w:val="0"/>
                <w:sz w:val="20"/>
              </w:rPr>
              <w:t>独立性原则——独立于基金管理人的自有资产</w:t>
            </w:r>
          </w:p>
        </w:tc>
      </w:tr>
      <w:tr>
        <w:trPr>
          <w:trHeight w:val="340"/>
        </w:trPr>
        <w:tc>
          <w:tcPr>
            <w:tcW w:type="dxa" w:w="4252"/>
          </w:tcPr>
          <w:p>
            <w:pPr>
              <w:spacing w:line="312" w:lineRule="auto"/>
            </w:pPr>
            <w:r>
              <w:rPr>
                <w:rFonts w:ascii="PingFang SC" w:hAnsi="PingFang SC" w:eastAsia="PingFang SC"/>
                <w:b w:val="0"/>
                <w:i w:val="0"/>
                <w:sz w:val="20"/>
              </w:rPr>
              <w:t>存了多少、汇了多少，进得耳出不得嘴</w:t>
            </w:r>
          </w:p>
        </w:tc>
        <w:tc>
          <w:tcPr>
            <w:tcW w:type="dxa" w:w="4535"/>
          </w:tcPr>
          <w:p>
            <w:pPr>
              <w:spacing w:line="312" w:lineRule="auto"/>
            </w:pPr>
            <w:r>
              <w:rPr>
                <w:rFonts w:ascii="PingFang SC" w:hAnsi="PingFang SC" w:eastAsia="PingFang SC"/>
                <w:b w:val="0"/>
                <w:i w:val="0"/>
                <w:sz w:val="20"/>
              </w:rPr>
              <w:t>保密性原则——不得泄露或公开基金资产状况</w:t>
            </w:r>
          </w:p>
        </w:tc>
      </w:tr>
      <w:tr>
        <w:trPr>
          <w:trHeight w:val="340"/>
        </w:trPr>
        <w:tc>
          <w:tcPr>
            <w:tcW w:type="dxa" w:w="4252"/>
          </w:tcPr>
          <w:p>
            <w:pPr>
              <w:spacing w:line="312" w:lineRule="auto"/>
            </w:pPr>
            <w:r>
              <w:rPr>
                <w:rFonts w:ascii="PingFang SC" w:hAnsi="PingFang SC" w:eastAsia="PingFang SC"/>
                <w:b w:val="0"/>
                <w:i w:val="0"/>
                <w:sz w:val="20"/>
              </w:rPr>
              <w:t>姓郭的老先生单独核账，每笔进出得过他的眼</w:t>
            </w:r>
          </w:p>
        </w:tc>
        <w:tc>
          <w:tcPr>
            <w:tcW w:type="dxa" w:w="4535"/>
          </w:tcPr>
          <w:p>
            <w:pPr>
              <w:spacing w:line="312" w:lineRule="auto"/>
            </w:pPr>
            <w:r>
              <w:rPr>
                <w:rFonts w:ascii="PingFang SC" w:hAnsi="PingFang SC" w:eastAsia="PingFang SC"/>
                <w:b w:val="0"/>
                <w:i w:val="0"/>
                <w:sz w:val="20"/>
              </w:rPr>
              <w:t>监督性原则——对基金管理人的投资行为进行监督</w:t>
            </w:r>
          </w:p>
        </w:tc>
      </w:tr>
      <w:tr>
        <w:trPr>
          <w:trHeight w:val="340"/>
        </w:trPr>
        <w:tc>
          <w:tcPr>
            <w:tcW w:type="dxa" w:w="4252"/>
          </w:tcPr>
          <w:p>
            <w:pPr>
              <w:spacing w:line="312" w:lineRule="auto"/>
            </w:pPr>
            <w:r>
              <w:rPr>
                <w:rFonts w:ascii="PingFang SC" w:hAnsi="PingFang SC" w:eastAsia="PingFang SC"/>
                <w:b w:val="0"/>
                <w:i w:val="0"/>
                <w:sz w:val="20"/>
              </w:rPr>
              <w:t>郭老先生有权把违规则款压在柜上、立刻修书县衙户部</w:t>
            </w:r>
          </w:p>
        </w:tc>
        <w:tc>
          <w:tcPr>
            <w:tcW w:type="dxa" w:w="4535"/>
          </w:tcPr>
          <w:p>
            <w:pPr>
              <w:spacing w:line="312" w:lineRule="auto"/>
            </w:pPr>
            <w:r>
              <w:rPr>
                <w:rFonts w:ascii="PingFang SC" w:hAnsi="PingFang SC" w:eastAsia="PingFang SC"/>
                <w:b w:val="0"/>
                <w:i w:val="0"/>
                <w:sz w:val="20"/>
              </w:rPr>
              <w:t>监督性原则——拒绝执行违规指令并向监管机构报告</w:t>
            </w:r>
          </w:p>
        </w:tc>
      </w:tr>
      <w:tr>
        <w:trPr>
          <w:trHeight w:val="340"/>
        </w:trPr>
        <w:tc>
          <w:tcPr>
            <w:tcW w:type="dxa" w:w="4252"/>
          </w:tcPr>
          <w:p>
            <w:pPr>
              <w:spacing w:line="312" w:lineRule="auto"/>
            </w:pPr>
            <w:r>
              <w:rPr>
                <w:rFonts w:ascii="PingFang SC" w:hAnsi="PingFang SC" w:eastAsia="PingFang SC"/>
                <w:b w:val="0"/>
                <w:i w:val="0"/>
                <w:sz w:val="20"/>
              </w:rPr>
              <w:t>腊月雪落、巷子更夫打梆</w:t>
            </w:r>
          </w:p>
        </w:tc>
        <w:tc>
          <w:tcPr>
            <w:tcW w:type="dxa" w:w="4535"/>
          </w:tcPr>
          <w:p>
            <w:pPr>
              <w:spacing w:line="312" w:lineRule="auto"/>
            </w:pPr>
            <w:r>
              <w:rPr>
                <w:rFonts w:ascii="PingFang SC" w:hAnsi="PingFang SC" w:eastAsia="PingFang SC"/>
                <w:b w:val="0"/>
                <w:i w:val="0"/>
                <w:sz w:val="20"/>
              </w:rPr>
              <w:t>五项原则贯穿基金托管业务始终</w:t>
            </w:r>
          </w:p>
        </w:tc>
      </w:tr>
    </w:tbl>
    <w:p>
      <w:pPr>
        <w:spacing w:before="160"/>
        <w:jc w:val="center"/>
      </w:pPr>
      <w:r>
        <w:rPr>
          <w:rFonts w:ascii="PingFang SC" w:hAnsi="PingFang SC" w:eastAsia="PingFang SC"/>
          <w:b w:val="0"/>
          <w:i w:val="0"/>
          <w:color w:val="808080"/>
          <w:sz w:val="18"/>
        </w:rPr>
        <w:t>📝 来源：股权投资基金（科目三）· （四）基金托管的基本原则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（一）基金的资产和负债</w:t>
      </w:r>
    </w:p>
    <w:p>
      <w:pPr>
        <w:spacing w:before="160" w:after="80"/>
      </w:pPr>
      <w:r>
        <w:rPr>
          <w:rFonts w:ascii="PingFang SC" w:hAnsi="PingFang SC" w:eastAsia="PingFang SC"/>
          <w:b/>
          <w:i/>
          <w:sz w:val="24"/>
        </w:rPr>
        <w:t>💰 寓言故事 —— 《老钱的两本账》</w:t>
      </w:r>
    </w:p>
    <w:p>
      <w:pPr>
        <w:spacing w:after="80" w:line="360" w:lineRule="auto"/>
        <w:ind w:firstLine="420"/>
      </w:pPr>
      <w:r>
        <w:rPr>
          <w:rFonts w:ascii="PingFang SC" w:hAnsi="PingFang SC" w:eastAsia="PingFang SC"/>
          <w:b w:val="0"/>
          <w:i w:val="0"/>
          <w:sz w:val="21"/>
        </w:rPr>
        <w:t>老钱在泉州港管了二十年商会的钱袋子。他有个习惯：每天黄昏坐在码头边，左手一本账，右手一本账，对着夕阳一笔一笔地核对。</w:t>
      </w:r>
    </w:p>
    <w:p>
      <w:pPr>
        <w:spacing w:after="80" w:line="360" w:lineRule="auto"/>
        <w:ind w:firstLine="420"/>
      </w:pPr>
      <w:r>
        <w:rPr>
          <w:rFonts w:ascii="PingFang SC" w:hAnsi="PingFang SC" w:eastAsia="PingFang SC"/>
          <w:b w:val="0"/>
          <w:i w:val="0"/>
          <w:sz w:val="21"/>
        </w:rPr>
        <w:t>左手的账本记着商会"有什么"。最厚的一叠是各条船、各间铺子的份子——南洋香料船三成股、景德镇瓷器坊两成股、苏州绸缎庄一成股。这些份子不是死数，老钱每季度都要重新打听：那艘船今年跑了几趟？瓷器坊的新窑烧成了吗？绸缎庄的掌柜是不是又添了分号？行情变了，份子的身价就得跟着变。有一回，他按去年的价记着一条船的份子，结果那船在暹罗翻了，他赶紧把这笔账削去大半，这叫"认栽"，不叫"赖账"。除此之外，左本还记着些零散：张三欠的货款、李四借的周转金。这些老钱按白纸黑字的面额记着，但隔阵子就要派人去催，要是听说谁家的铺子倒了，他也得提笔勾掉，心里默念一句"收不回来了"。</w:t>
      </w:r>
    </w:p>
    <w:p>
      <w:pPr>
        <w:spacing w:after="80" w:line="360" w:lineRule="auto"/>
        <w:ind w:firstLine="420"/>
      </w:pPr>
      <w:r>
        <w:rPr>
          <w:rFonts w:ascii="PingFang SC" w:hAnsi="PingFang SC" w:eastAsia="PingFang SC"/>
          <w:b w:val="0"/>
          <w:i w:val="0"/>
          <w:sz w:val="21"/>
        </w:rPr>
        <w:t>右手的账本记着商会"欠什么"。船老大的领航费、钱庄的保管费、衙门里的税银——这些数在合同上写得清清楚楚，到日子就得掏，一分赖不得。老钱按欠多少记多少，还一笔，拿朱笔划一笔。去年腊月，商会提前结清了全年的税银，他当场就把那一页撕了，扔进火盆，看着它烧成灰，才觉得心里踏实。</w:t>
      </w:r>
    </w:p>
    <w:p>
      <w:pPr>
        <w:spacing w:after="80" w:line="360" w:lineRule="auto"/>
        <w:ind w:firstLine="420"/>
      </w:pPr>
      <w:r>
        <w:rPr>
          <w:rFonts w:ascii="PingFang SC" w:hAnsi="PingFang SC" w:eastAsia="PingFang SC"/>
          <w:b w:val="0"/>
          <w:i w:val="0"/>
          <w:sz w:val="21"/>
        </w:rPr>
        <w:t>有一年春天，商会新入会的小周凑过来看账，指着左本问："钱叔，这船份子明明去年值五百两，今年怎么变成三百了？"老钱头也不抬："船还是那条船，海上的风浪不是去年的风浪了。"又指着右本问："这税银明明年底才交，怎么现在就划掉了？"老钱笑了笑："钱还了，债就没了，纸上的字是给人看的，心里的数才是真的。"</w:t>
      </w:r>
    </w:p>
    <w:p>
      <w:pPr>
        <w:spacing w:after="80" w:line="360" w:lineRule="auto"/>
        <w:ind w:firstLine="420"/>
      </w:pPr>
      <w:r>
        <w:rPr>
          <w:rFonts w:ascii="PingFang SC" w:hAnsi="PingFang SC" w:eastAsia="PingFang SC"/>
          <w:b w:val="0"/>
          <w:i w:val="0"/>
          <w:sz w:val="21"/>
        </w:rPr>
        <w:t>小周似懂非懂。老钱合上两本账，望着停泊在港口的船队说："左本告诉你咱们家底有多少是真金白银，右本告诉你有多少是不得不掏的份子。两本对不上，商会就得散伙；对上了，明天才能接着出海。"</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资产主要包括对外进行股权投资所形成的被投项目股权或份额权益。股权投资基金主要投资股权类项目，根据现行《企业会计准则》，通常被定义为权益工具，在会计核算上分类为以公允价值计量且其变动计入当期损益的金融资产。资产核算的重点在于定期或不定期对其投资项目按估值方法进行公允价值计量。基金资产中的其他应收款项通常按摊余成本计量，基金管理人定期或不定期检查应收款项的账面价值，如果有客观证据表明某项应收款项发生减值，则应当计提减值准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负债反映基金在一定时期内按照合同约定应偿还的经济债务。这些债务的偿还期或具体金额在其发生或成立时就已由合同或法规规定和制约，是基金必须履行的义务，包括应付管理费、应付托管费、应付税费等。这些应付款项通常按摊余成本计量。当基金负债的现时义务全部或部分解除时，终止确认该负债或已解除部分的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左本账本（商会"有什么"）</w:t>
            </w:r>
          </w:p>
        </w:tc>
        <w:tc>
          <w:tcPr>
            <w:tcW w:type="dxa" w:w="4535"/>
          </w:tcPr>
          <w:p>
            <w:pPr>
              <w:spacing w:line="312" w:lineRule="auto"/>
            </w:pPr>
            <w:r>
              <w:rPr>
                <w:rFonts w:ascii="PingFang SC" w:hAnsi="PingFang SC" w:eastAsia="PingFang SC"/>
                <w:b w:val="0"/>
                <w:i w:val="0"/>
                <w:sz w:val="20"/>
              </w:rPr>
              <w:t>基金资产</w:t>
            </w:r>
          </w:p>
        </w:tc>
      </w:tr>
      <w:tr>
        <w:trPr>
          <w:trHeight w:val="340"/>
        </w:trPr>
        <w:tc>
          <w:tcPr>
            <w:tcW w:type="dxa" w:w="4252"/>
          </w:tcPr>
          <w:p>
            <w:pPr>
              <w:spacing w:line="312" w:lineRule="auto"/>
            </w:pPr>
            <w:r>
              <w:rPr>
                <w:rFonts w:ascii="PingFang SC" w:hAnsi="PingFang SC" w:eastAsia="PingFang SC"/>
                <w:b w:val="0"/>
                <w:i w:val="0"/>
                <w:sz w:val="20"/>
              </w:rPr>
              <w:t>各船、各铺的份子</w:t>
            </w:r>
          </w:p>
        </w:tc>
        <w:tc>
          <w:tcPr>
            <w:tcW w:type="dxa" w:w="4535"/>
          </w:tcPr>
          <w:p>
            <w:pPr>
              <w:spacing w:line="312" w:lineRule="auto"/>
            </w:pPr>
            <w:r>
              <w:rPr>
                <w:rFonts w:ascii="PingFang SC" w:hAnsi="PingFang SC" w:eastAsia="PingFang SC"/>
                <w:b w:val="0"/>
                <w:i w:val="0"/>
                <w:sz w:val="20"/>
              </w:rPr>
              <w:t>对外股权投资形成的被投项目股权/份额权益</w:t>
            </w:r>
          </w:p>
        </w:tc>
      </w:tr>
      <w:tr>
        <w:trPr>
          <w:trHeight w:val="340"/>
        </w:trPr>
        <w:tc>
          <w:tcPr>
            <w:tcW w:type="dxa" w:w="4252"/>
          </w:tcPr>
          <w:p>
            <w:pPr>
              <w:spacing w:line="312" w:lineRule="auto"/>
            </w:pPr>
            <w:r>
              <w:rPr>
                <w:rFonts w:ascii="PingFang SC" w:hAnsi="PingFang SC" w:eastAsia="PingFang SC"/>
                <w:b w:val="0"/>
                <w:i w:val="0"/>
                <w:sz w:val="20"/>
              </w:rPr>
              <w:t>每季度重新打听行情、调整份子身价</w:t>
            </w:r>
          </w:p>
        </w:tc>
        <w:tc>
          <w:tcPr>
            <w:tcW w:type="dxa" w:w="4535"/>
          </w:tcPr>
          <w:p>
            <w:pPr>
              <w:spacing w:line="312" w:lineRule="auto"/>
            </w:pPr>
            <w:r>
              <w:rPr>
                <w:rFonts w:ascii="PingFang SC" w:hAnsi="PingFang SC" w:eastAsia="PingFang SC"/>
                <w:b w:val="0"/>
                <w:i w:val="0"/>
                <w:sz w:val="20"/>
              </w:rPr>
              <w:t>定期/不定期按估值方法进行公允价值计量</w:t>
            </w:r>
          </w:p>
        </w:tc>
      </w:tr>
      <w:tr>
        <w:trPr>
          <w:trHeight w:val="340"/>
        </w:trPr>
        <w:tc>
          <w:tcPr>
            <w:tcW w:type="dxa" w:w="4252"/>
          </w:tcPr>
          <w:p>
            <w:pPr>
              <w:spacing w:line="312" w:lineRule="auto"/>
            </w:pPr>
            <w:r>
              <w:rPr>
                <w:rFonts w:ascii="PingFang SC" w:hAnsi="PingFang SC" w:eastAsia="PingFang SC"/>
                <w:b w:val="0"/>
                <w:i w:val="0"/>
                <w:sz w:val="20"/>
              </w:rPr>
              <w:t>船翻了削去大半</w:t>
            </w:r>
          </w:p>
        </w:tc>
        <w:tc>
          <w:tcPr>
            <w:tcW w:type="dxa" w:w="4535"/>
          </w:tcPr>
          <w:p>
            <w:pPr>
              <w:spacing w:line="312" w:lineRule="auto"/>
            </w:pPr>
            <w:r>
              <w:rPr>
                <w:rFonts w:ascii="PingFang SC" w:hAnsi="PingFang SC" w:eastAsia="PingFang SC"/>
                <w:b w:val="0"/>
                <w:i w:val="0"/>
                <w:sz w:val="20"/>
              </w:rPr>
              <w:t>公允价值变动计入当期损益</w:t>
            </w:r>
          </w:p>
        </w:tc>
      </w:tr>
      <w:tr>
        <w:trPr>
          <w:trHeight w:val="340"/>
        </w:trPr>
        <w:tc>
          <w:tcPr>
            <w:tcW w:type="dxa" w:w="4252"/>
          </w:tcPr>
          <w:p>
            <w:pPr>
              <w:spacing w:line="312" w:lineRule="auto"/>
            </w:pPr>
            <w:r>
              <w:rPr>
                <w:rFonts w:ascii="PingFang SC" w:hAnsi="PingFang SC" w:eastAsia="PingFang SC"/>
                <w:b w:val="0"/>
                <w:i w:val="0"/>
                <w:sz w:val="20"/>
              </w:rPr>
              <w:t>张三货款、李四周转金</w:t>
            </w:r>
          </w:p>
        </w:tc>
        <w:tc>
          <w:tcPr>
            <w:tcW w:type="dxa" w:w="4535"/>
          </w:tcPr>
          <w:p>
            <w:pPr>
              <w:spacing w:line="312" w:lineRule="auto"/>
            </w:pPr>
            <w:r>
              <w:rPr>
                <w:rFonts w:ascii="PingFang SC" w:hAnsi="PingFang SC" w:eastAsia="PingFang SC"/>
                <w:b w:val="0"/>
                <w:i w:val="0"/>
                <w:sz w:val="20"/>
              </w:rPr>
              <w:t>其他应收款项</w:t>
            </w:r>
          </w:p>
        </w:tc>
      </w:tr>
      <w:tr>
        <w:trPr>
          <w:trHeight w:val="340"/>
        </w:trPr>
        <w:tc>
          <w:tcPr>
            <w:tcW w:type="dxa" w:w="4252"/>
          </w:tcPr>
          <w:p>
            <w:pPr>
              <w:spacing w:line="312" w:lineRule="auto"/>
            </w:pPr>
            <w:r>
              <w:rPr>
                <w:rFonts w:ascii="PingFang SC" w:hAnsi="PingFang SC" w:eastAsia="PingFang SC"/>
                <w:b w:val="0"/>
                <w:i w:val="0"/>
                <w:sz w:val="20"/>
              </w:rPr>
              <w:t>按面额记着</w:t>
            </w:r>
          </w:p>
        </w:tc>
        <w:tc>
          <w:tcPr>
            <w:tcW w:type="dxa" w:w="4535"/>
          </w:tcPr>
          <w:p>
            <w:pPr>
              <w:spacing w:line="312" w:lineRule="auto"/>
            </w:pPr>
            <w:r>
              <w:rPr>
                <w:rFonts w:ascii="PingFang SC" w:hAnsi="PingFang SC" w:eastAsia="PingFang SC"/>
                <w:b w:val="0"/>
                <w:i w:val="0"/>
                <w:sz w:val="20"/>
              </w:rPr>
              <w:t>按摊余成本计量</w:t>
            </w:r>
          </w:p>
        </w:tc>
      </w:tr>
      <w:tr>
        <w:trPr>
          <w:trHeight w:val="340"/>
        </w:trPr>
        <w:tc>
          <w:tcPr>
            <w:tcW w:type="dxa" w:w="4252"/>
          </w:tcPr>
          <w:p>
            <w:pPr>
              <w:spacing w:line="312" w:lineRule="auto"/>
            </w:pPr>
            <w:r>
              <w:rPr>
                <w:rFonts w:ascii="PingFang SC" w:hAnsi="PingFang SC" w:eastAsia="PingFang SC"/>
                <w:b w:val="0"/>
                <w:i w:val="0"/>
                <w:sz w:val="20"/>
              </w:rPr>
              <w:t>铺子倒了勾掉账目</w:t>
            </w:r>
          </w:p>
        </w:tc>
        <w:tc>
          <w:tcPr>
            <w:tcW w:type="dxa" w:w="4535"/>
          </w:tcPr>
          <w:p>
            <w:pPr>
              <w:spacing w:line="312" w:lineRule="auto"/>
            </w:pPr>
            <w:r>
              <w:rPr>
                <w:rFonts w:ascii="PingFang SC" w:hAnsi="PingFang SC" w:eastAsia="PingFang SC"/>
                <w:b w:val="0"/>
                <w:i w:val="0"/>
                <w:sz w:val="20"/>
              </w:rPr>
              <w:t>客观证据表明减值，计提减值准备</w:t>
            </w:r>
          </w:p>
        </w:tc>
      </w:tr>
      <w:tr>
        <w:trPr>
          <w:trHeight w:val="340"/>
        </w:trPr>
        <w:tc>
          <w:tcPr>
            <w:tcW w:type="dxa" w:w="4252"/>
          </w:tcPr>
          <w:p>
            <w:pPr>
              <w:spacing w:line="312" w:lineRule="auto"/>
            </w:pPr>
            <w:r>
              <w:rPr>
                <w:rFonts w:ascii="PingFang SC" w:hAnsi="PingFang SC" w:eastAsia="PingFang SC"/>
                <w:b w:val="0"/>
                <w:i w:val="0"/>
                <w:sz w:val="20"/>
              </w:rPr>
              <w:t>右本账本（商会"欠什么"）</w:t>
            </w:r>
          </w:p>
        </w:tc>
        <w:tc>
          <w:tcPr>
            <w:tcW w:type="dxa" w:w="4535"/>
          </w:tcPr>
          <w:p>
            <w:pPr>
              <w:spacing w:line="312" w:lineRule="auto"/>
            </w:pPr>
            <w:r>
              <w:rPr>
                <w:rFonts w:ascii="PingFang SC" w:hAnsi="PingFang SC" w:eastAsia="PingFang SC"/>
                <w:b w:val="0"/>
                <w:i w:val="0"/>
                <w:sz w:val="20"/>
              </w:rPr>
              <w:t>基金负债</w:t>
            </w:r>
          </w:p>
        </w:tc>
      </w:tr>
      <w:tr>
        <w:trPr>
          <w:trHeight w:val="340"/>
        </w:trPr>
        <w:tc>
          <w:tcPr>
            <w:tcW w:type="dxa" w:w="4252"/>
          </w:tcPr>
          <w:p>
            <w:pPr>
              <w:spacing w:line="312" w:lineRule="auto"/>
            </w:pPr>
            <w:r>
              <w:rPr>
                <w:rFonts w:ascii="PingFang SC" w:hAnsi="PingFang SC" w:eastAsia="PingFang SC"/>
                <w:b w:val="0"/>
                <w:i w:val="0"/>
                <w:sz w:val="20"/>
              </w:rPr>
              <w:t>领航费、保管费、税银</w:t>
            </w:r>
          </w:p>
        </w:tc>
        <w:tc>
          <w:tcPr>
            <w:tcW w:type="dxa" w:w="4535"/>
          </w:tcPr>
          <w:p>
            <w:pPr>
              <w:spacing w:line="312" w:lineRule="auto"/>
            </w:pPr>
            <w:r>
              <w:rPr>
                <w:rFonts w:ascii="PingFang SC" w:hAnsi="PingFang SC" w:eastAsia="PingFang SC"/>
                <w:b w:val="0"/>
                <w:i w:val="0"/>
                <w:sz w:val="20"/>
              </w:rPr>
              <w:t>应付管理费、应付托管费、应付税费等</w:t>
            </w:r>
          </w:p>
        </w:tc>
      </w:tr>
      <w:tr>
        <w:trPr>
          <w:trHeight w:val="340"/>
        </w:trPr>
        <w:tc>
          <w:tcPr>
            <w:tcW w:type="dxa" w:w="4252"/>
          </w:tcPr>
          <w:p>
            <w:pPr>
              <w:spacing w:line="312" w:lineRule="auto"/>
            </w:pPr>
            <w:r>
              <w:rPr>
                <w:rFonts w:ascii="PingFang SC" w:hAnsi="PingFang SC" w:eastAsia="PingFang SC"/>
                <w:b w:val="0"/>
                <w:i w:val="0"/>
                <w:sz w:val="20"/>
              </w:rPr>
              <w:t>合同上写得清清楚楚，按欠多少记多少</w:t>
            </w:r>
          </w:p>
        </w:tc>
        <w:tc>
          <w:tcPr>
            <w:tcW w:type="dxa" w:w="4535"/>
          </w:tcPr>
          <w:p>
            <w:pPr>
              <w:spacing w:line="312" w:lineRule="auto"/>
            </w:pPr>
            <w:r>
              <w:rPr>
                <w:rFonts w:ascii="PingFang SC" w:hAnsi="PingFang SC" w:eastAsia="PingFang SC"/>
                <w:b w:val="0"/>
                <w:i w:val="0"/>
                <w:sz w:val="20"/>
              </w:rPr>
              <w:t>偿还期/金额由合同或法规规定，按摊余成本计量</w:t>
            </w:r>
          </w:p>
        </w:tc>
      </w:tr>
      <w:tr>
        <w:trPr>
          <w:trHeight w:val="340"/>
        </w:trPr>
        <w:tc>
          <w:tcPr>
            <w:tcW w:type="dxa" w:w="4252"/>
          </w:tcPr>
          <w:p>
            <w:pPr>
              <w:spacing w:line="312" w:lineRule="auto"/>
            </w:pPr>
            <w:r>
              <w:rPr>
                <w:rFonts w:ascii="PingFang SC" w:hAnsi="PingFang SC" w:eastAsia="PingFang SC"/>
                <w:b w:val="0"/>
                <w:i w:val="0"/>
                <w:sz w:val="20"/>
              </w:rPr>
              <w:t>还一笔划一笔，提前结清撕掉烧掉</w:t>
            </w:r>
          </w:p>
        </w:tc>
        <w:tc>
          <w:tcPr>
            <w:tcW w:type="dxa" w:w="4535"/>
          </w:tcPr>
          <w:p>
            <w:pPr>
              <w:spacing w:line="312" w:lineRule="auto"/>
            </w:pPr>
            <w:r>
              <w:rPr>
                <w:rFonts w:ascii="PingFang SC" w:hAnsi="PingFang SC" w:eastAsia="PingFang SC"/>
                <w:b w:val="0"/>
                <w:i w:val="0"/>
                <w:sz w:val="20"/>
              </w:rPr>
              <w:t>现时义务全部/部分解除时，终止确认该负债或已解除部分</w:t>
            </w:r>
          </w:p>
        </w:tc>
      </w:tr>
      <w:tr>
        <w:trPr>
          <w:trHeight w:val="340"/>
        </w:trPr>
        <w:tc>
          <w:tcPr>
            <w:tcW w:type="dxa" w:w="4252"/>
          </w:tcPr>
          <w:p>
            <w:pPr>
              <w:spacing w:line="312" w:lineRule="auto"/>
            </w:pPr>
            <w:r>
              <w:rPr>
                <w:rFonts w:ascii="PingFang SC" w:hAnsi="PingFang SC" w:eastAsia="PingFang SC"/>
                <w:b w:val="0"/>
                <w:i w:val="0"/>
                <w:sz w:val="20"/>
              </w:rPr>
              <w:t>两本账对不上商会就得散伙</w:t>
            </w:r>
          </w:p>
        </w:tc>
        <w:tc>
          <w:tcPr>
            <w:tcW w:type="dxa" w:w="4535"/>
          </w:tcPr>
          <w:p>
            <w:pPr>
              <w:spacing w:line="312" w:lineRule="auto"/>
            </w:pPr>
            <w:r>
              <w:rPr>
                <w:rFonts w:ascii="PingFang SC" w:hAnsi="PingFang SC" w:eastAsia="PingFang SC"/>
                <w:b w:val="0"/>
                <w:i w:val="0"/>
                <w:sz w:val="20"/>
              </w:rPr>
              <w:t>资产与负债的准确核算是基金运营的基础</w:t>
            </w:r>
          </w:p>
        </w:tc>
      </w:tr>
    </w:tbl>
    <w:p>
      <w:pPr>
        <w:spacing w:before="160"/>
        <w:jc w:val="center"/>
      </w:pPr>
      <w:r>
        <w:rPr>
          <w:rFonts w:ascii="PingFang SC" w:hAnsi="PingFang SC" w:eastAsia="PingFang SC"/>
          <w:b w:val="0"/>
          <w:i w:val="0"/>
          <w:color w:val="808080"/>
          <w:sz w:val="18"/>
        </w:rPr>
        <w:t>📝 来源：股权投资基金（科目三）· 第九章 第三节 · （一）基金的资产和负债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（二）投资中小高新技术企业按投资额70%抵扣应纳税所得额</w:t>
      </w:r>
    </w:p>
    <w:p>
      <w:pPr>
        <w:spacing w:before="160" w:after="80"/>
      </w:pPr>
      <w:r>
        <w:rPr>
          <w:rFonts w:ascii="PingFang SC" w:hAnsi="PingFang SC" w:eastAsia="PingFang SC"/>
          <w:b/>
          <w:i/>
          <w:sz w:val="24"/>
        </w:rPr>
        <w:t>🎯 寓言故事 —— 《老陈的瓷器坊》</w:t>
      </w:r>
    </w:p>
    <w:p>
      <w:pPr>
        <w:spacing w:after="80" w:line="360" w:lineRule="auto"/>
        <w:ind w:firstLine="420"/>
      </w:pPr>
      <w:r>
        <w:rPr>
          <w:rFonts w:ascii="PingFang SC" w:hAnsi="PingFang SC" w:eastAsia="PingFang SC"/>
          <w:b w:val="0"/>
          <w:i w:val="0"/>
          <w:sz w:val="21"/>
        </w:rPr>
        <w:t>城西有个老陈，开了间钱庄，专投做新奇手艺的作坊。他有个规矩：作坊不能太大，人不能超过五百，一年的买卖不能超过两万两银子，家底也不能超过两万两。三年前，他看中了一家做特种瓷器的作坊，作坊主叫阿秀，手下三百号人，一年卖一万八千两，家底一万五千两。老陈投了十万两，换了作坊三成股份。</w:t>
      </w:r>
    </w:p>
    <w:p>
      <w:pPr>
        <w:spacing w:after="80" w:line="360" w:lineRule="auto"/>
        <w:ind w:firstLine="420"/>
      </w:pPr>
      <w:r>
        <w:rPr>
          <w:rFonts w:ascii="PingFang SC" w:hAnsi="PingFang SC" w:eastAsia="PingFang SC"/>
          <w:b w:val="0"/>
          <w:i w:val="0"/>
          <w:sz w:val="21"/>
        </w:rPr>
        <w:t>两年过去，阿秀的瓷器出了名，连京城的大户人家都来订货。老陈想把股份转手，卖个好价钱。可账房先生提醒他："掌柜的，您这十万两投出去，朝廷有个规矩——投满两年，可以抵七万两的'所得之费'。"老陈眼睛一亮："什么意思？"账房先生解释："您投阿秀的十万两，朝廷允许您拿七万两来抵扣您今年该交的'所得之费'。今年您本来要交八万两，扣掉七万，只交一万。"老陈算了算，这笔买卖划算。</w:t>
      </w:r>
    </w:p>
    <w:p>
      <w:pPr>
        <w:spacing w:after="80" w:line="360" w:lineRule="auto"/>
        <w:ind w:firstLine="420"/>
      </w:pPr>
      <w:r>
        <w:rPr>
          <w:rFonts w:ascii="PingFang SC" w:hAnsi="PingFang SC" w:eastAsia="PingFang SC"/>
          <w:b w:val="0"/>
          <w:i w:val="0"/>
          <w:sz w:val="21"/>
        </w:rPr>
        <w:t>可账房先生又翻出一张单子："但有个条件，阿秀的作坊必须是被衙门认定为'高新'的作坊，而且得符合'不大不小'的标准。"老陈点头："阿秀的作坊有衙门的'高新'牌子，人三百、年卖一万八千两、家底一万五千两，都在'五百人、两万两、两万两'的线里头。"账房先生补充："还有，这规矩本来只给开公司的钱庄用，后来朝廷发了新告示，合伙的钱庄也能用了。咱们是合伙字号，正好合用。"老陈松了口气："那今年抵不完的七万两呢？"账房先生说："可以留到明年继续抵。"</w:t>
      </w:r>
    </w:p>
    <w:p>
      <w:pPr>
        <w:spacing w:after="80" w:line="360" w:lineRule="auto"/>
        <w:ind w:firstLine="420"/>
      </w:pPr>
      <w:r>
        <w:rPr>
          <w:rFonts w:ascii="PingFang SC" w:hAnsi="PingFang SC" w:eastAsia="PingFang SC"/>
          <w:b w:val="0"/>
          <w:i w:val="0"/>
          <w:sz w:val="21"/>
        </w:rPr>
        <w:t>老陈把股份卖了十五万两，赚了五万。扣掉该交的一万两"所得之费"，净落四万。他坐在柜台后面，把朝廷的告示贴在墙上，逢人就说："投作坊要看三条——有没有'高新'牌子、人够不够少、买卖够不够小。三条都中了，投满两年就能抵七成的'所得之费'。"从那以后，老陈专挑有"高新"牌子又不大的作坊投，每投一家就记着日子，满两年就去衙门申报抵扣。他的钱庄因此越开越顺，城西的新奇作坊也越开越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企业所得税法》《中华人民共和国企业所得税法实施条例》及相关规定明确，公司型创业投资企业采取股权投资方式直接投资于未上市的中小高新技术企业满2年的，可以按照其投资额的70%在股权持有满2年的当年抵扣该创业投资企业的应纳税所得额；当年不足抵扣的，可以在以后纳税年度结转抵扣。2015年，国家税务总局发布《关于有限合伙制创业投资企业法人合伙人企业所得税有关问题的公告》，将上述针对公司型创业投资企业的企业所得税优惠政策拓展覆盖到符合条件的合伙型创业投资企业的法人合伙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其中，被投资企业除应为按相关规定获得认定的高新技术企业外，还应满足中小企业“522”标准，即职工人数不超过500人，年销售（营业）额不超过2亿元，资产总额不超过2亿元。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老陈的钱庄</w:t>
            </w:r>
          </w:p>
        </w:tc>
        <w:tc>
          <w:tcPr>
            <w:tcW w:type="dxa" w:w="4535"/>
          </w:tcPr>
          <w:p>
            <w:pPr>
              <w:spacing w:line="312" w:lineRule="auto"/>
            </w:pPr>
            <w:r>
              <w:rPr>
                <w:rFonts w:ascii="PingFang SC" w:hAnsi="PingFang SC" w:eastAsia="PingFang SC"/>
                <w:b w:val="0"/>
                <w:i w:val="0"/>
                <w:sz w:val="20"/>
              </w:rPr>
              <w:t>创业投资企业</w:t>
            </w:r>
          </w:p>
        </w:tc>
      </w:tr>
      <w:tr>
        <w:trPr>
          <w:trHeight w:val="340"/>
        </w:trPr>
        <w:tc>
          <w:tcPr>
            <w:tcW w:type="dxa" w:w="4252"/>
          </w:tcPr>
          <w:p>
            <w:pPr>
              <w:spacing w:line="312" w:lineRule="auto"/>
            </w:pPr>
            <w:r>
              <w:rPr>
                <w:rFonts w:ascii="PingFang SC" w:hAnsi="PingFang SC" w:eastAsia="PingFang SC"/>
                <w:b w:val="0"/>
                <w:i w:val="0"/>
                <w:sz w:val="20"/>
              </w:rPr>
              <w:t>阿秀的瓷器作坊</w:t>
            </w:r>
          </w:p>
        </w:tc>
        <w:tc>
          <w:tcPr>
            <w:tcW w:type="dxa" w:w="4535"/>
          </w:tcPr>
          <w:p>
            <w:pPr>
              <w:spacing w:line="312" w:lineRule="auto"/>
            </w:pPr>
            <w:r>
              <w:rPr>
                <w:rFonts w:ascii="PingFang SC" w:hAnsi="PingFang SC" w:eastAsia="PingFang SC"/>
                <w:b w:val="0"/>
                <w:i w:val="0"/>
                <w:sz w:val="20"/>
              </w:rPr>
              <w:t>中小高新技术企业</w:t>
            </w:r>
          </w:p>
        </w:tc>
      </w:tr>
      <w:tr>
        <w:trPr>
          <w:trHeight w:val="340"/>
        </w:trPr>
        <w:tc>
          <w:tcPr>
            <w:tcW w:type="dxa" w:w="4252"/>
          </w:tcPr>
          <w:p>
            <w:pPr>
              <w:spacing w:line="312" w:lineRule="auto"/>
            </w:pPr>
            <w:r>
              <w:rPr>
                <w:rFonts w:ascii="PingFang SC" w:hAnsi="PingFang SC" w:eastAsia="PingFang SC"/>
                <w:b w:val="0"/>
                <w:i w:val="0"/>
                <w:sz w:val="20"/>
              </w:rPr>
              <w:t>阿秀有"高新"牌子</w:t>
            </w:r>
          </w:p>
        </w:tc>
        <w:tc>
          <w:tcPr>
            <w:tcW w:type="dxa" w:w="4535"/>
          </w:tcPr>
          <w:p>
            <w:pPr>
              <w:spacing w:line="312" w:lineRule="auto"/>
            </w:pPr>
            <w:r>
              <w:rPr>
                <w:rFonts w:ascii="PingFang SC" w:hAnsi="PingFang SC" w:eastAsia="PingFang SC"/>
                <w:b w:val="0"/>
                <w:i w:val="0"/>
                <w:sz w:val="20"/>
              </w:rPr>
              <w:t>获得认定的高新技术企业</w:t>
            </w:r>
          </w:p>
        </w:tc>
      </w:tr>
      <w:tr>
        <w:trPr>
          <w:trHeight w:val="340"/>
        </w:trPr>
        <w:tc>
          <w:tcPr>
            <w:tcW w:type="dxa" w:w="4252"/>
          </w:tcPr>
          <w:p>
            <w:pPr>
              <w:spacing w:line="312" w:lineRule="auto"/>
            </w:pPr>
            <w:r>
              <w:rPr>
                <w:rFonts w:ascii="PingFang SC" w:hAnsi="PingFang SC" w:eastAsia="PingFang SC"/>
                <w:b w:val="0"/>
                <w:i w:val="0"/>
                <w:sz w:val="20"/>
              </w:rPr>
              <w:t>人三百、年卖一万八千两、家底一万五千两</w:t>
            </w:r>
          </w:p>
        </w:tc>
        <w:tc>
          <w:tcPr>
            <w:tcW w:type="dxa" w:w="4535"/>
          </w:tcPr>
          <w:p>
            <w:pPr>
              <w:spacing w:line="312" w:lineRule="auto"/>
            </w:pPr>
            <w:r>
              <w:rPr>
                <w:rFonts w:ascii="PingFang SC" w:hAnsi="PingFang SC" w:eastAsia="PingFang SC"/>
                <w:b w:val="0"/>
                <w:i w:val="0"/>
                <w:sz w:val="20"/>
              </w:rPr>
              <w:t>522标准（职工≤500人、年销售额≤2亿、资产总额≤2亿）</w:t>
            </w:r>
          </w:p>
        </w:tc>
      </w:tr>
      <w:tr>
        <w:trPr>
          <w:trHeight w:val="340"/>
        </w:trPr>
        <w:tc>
          <w:tcPr>
            <w:tcW w:type="dxa" w:w="4252"/>
          </w:tcPr>
          <w:p>
            <w:pPr>
              <w:spacing w:line="312" w:lineRule="auto"/>
            </w:pPr>
            <w:r>
              <w:rPr>
                <w:rFonts w:ascii="PingFang SC" w:hAnsi="PingFang SC" w:eastAsia="PingFang SC"/>
                <w:b w:val="0"/>
                <w:i w:val="0"/>
                <w:sz w:val="20"/>
              </w:rPr>
              <w:t>投满两年抵七万两</w:t>
            </w:r>
          </w:p>
        </w:tc>
        <w:tc>
          <w:tcPr>
            <w:tcW w:type="dxa" w:w="4535"/>
          </w:tcPr>
          <w:p>
            <w:pPr>
              <w:spacing w:line="312" w:lineRule="auto"/>
            </w:pPr>
            <w:r>
              <w:rPr>
                <w:rFonts w:ascii="PingFang SC" w:hAnsi="PingFang SC" w:eastAsia="PingFang SC"/>
                <w:b w:val="0"/>
                <w:i w:val="0"/>
                <w:sz w:val="20"/>
              </w:rPr>
              <w:t>投资满2年按投资额70%抵扣应纳税所得额</w:t>
            </w:r>
          </w:p>
        </w:tc>
      </w:tr>
      <w:tr>
        <w:trPr>
          <w:trHeight w:val="340"/>
        </w:trPr>
        <w:tc>
          <w:tcPr>
            <w:tcW w:type="dxa" w:w="4252"/>
          </w:tcPr>
          <w:p>
            <w:pPr>
              <w:spacing w:line="312" w:lineRule="auto"/>
            </w:pPr>
            <w:r>
              <w:rPr>
                <w:rFonts w:ascii="PingFang SC" w:hAnsi="PingFang SC" w:eastAsia="PingFang SC"/>
                <w:b w:val="0"/>
                <w:i w:val="0"/>
                <w:sz w:val="20"/>
              </w:rPr>
              <w:t>今年抵不完留到明年</w:t>
            </w:r>
          </w:p>
        </w:tc>
        <w:tc>
          <w:tcPr>
            <w:tcW w:type="dxa" w:w="4535"/>
          </w:tcPr>
          <w:p>
            <w:pPr>
              <w:spacing w:line="312" w:lineRule="auto"/>
            </w:pPr>
            <w:r>
              <w:rPr>
                <w:rFonts w:ascii="PingFang SC" w:hAnsi="PingFang SC" w:eastAsia="PingFang SC"/>
                <w:b w:val="0"/>
                <w:i w:val="0"/>
                <w:sz w:val="20"/>
              </w:rPr>
              <w:t>当年不足抵扣可在以后纳税年度结转抵扣</w:t>
            </w:r>
          </w:p>
        </w:tc>
      </w:tr>
      <w:tr>
        <w:trPr>
          <w:trHeight w:val="340"/>
        </w:trPr>
        <w:tc>
          <w:tcPr>
            <w:tcW w:type="dxa" w:w="4252"/>
          </w:tcPr>
          <w:p>
            <w:pPr>
              <w:spacing w:line="312" w:lineRule="auto"/>
            </w:pPr>
            <w:r>
              <w:rPr>
                <w:rFonts w:ascii="PingFang SC" w:hAnsi="PingFang SC" w:eastAsia="PingFang SC"/>
                <w:b w:val="0"/>
                <w:i w:val="0"/>
                <w:sz w:val="20"/>
              </w:rPr>
              <w:t>本来只给公司用，后来合伙也能用</w:t>
            </w:r>
          </w:p>
        </w:tc>
        <w:tc>
          <w:tcPr>
            <w:tcW w:type="dxa" w:w="4535"/>
          </w:tcPr>
          <w:p>
            <w:pPr>
              <w:spacing w:line="312" w:lineRule="auto"/>
            </w:pPr>
            <w:r>
              <w:rPr>
                <w:rFonts w:ascii="PingFang SC" w:hAnsi="PingFang SC" w:eastAsia="PingFang SC"/>
                <w:b w:val="0"/>
                <w:i w:val="0"/>
                <w:sz w:val="20"/>
              </w:rPr>
              <w:t>优惠政策从公司型拓展到合伙型创业投资企业的法人合伙人</w:t>
            </w:r>
          </w:p>
        </w:tc>
      </w:tr>
      <w:tr>
        <w:trPr>
          <w:trHeight w:val="340"/>
        </w:trPr>
        <w:tc>
          <w:tcPr>
            <w:tcW w:type="dxa" w:w="4252"/>
          </w:tcPr>
          <w:p>
            <w:pPr>
              <w:spacing w:line="312" w:lineRule="auto"/>
            </w:pPr>
            <w:r>
              <w:rPr>
                <w:rFonts w:ascii="PingFang SC" w:hAnsi="PingFang SC" w:eastAsia="PingFang SC"/>
                <w:b w:val="0"/>
                <w:i w:val="0"/>
                <w:sz w:val="20"/>
              </w:rPr>
              <w:t>未上市（未在公开市场交易）</w:t>
            </w:r>
          </w:p>
        </w:tc>
        <w:tc>
          <w:tcPr>
            <w:tcW w:type="dxa" w:w="4535"/>
          </w:tcPr>
          <w:p>
            <w:pPr>
              <w:spacing w:line="312" w:lineRule="auto"/>
            </w:pPr>
            <w:r>
              <w:rPr>
                <w:rFonts w:ascii="PingFang SC" w:hAnsi="PingFang SC" w:eastAsia="PingFang SC"/>
                <w:b w:val="0"/>
                <w:i w:val="0"/>
                <w:sz w:val="20"/>
              </w:rPr>
              <w:t>投资于未上市的中小高新技术企业</w:t>
            </w:r>
          </w:p>
        </w:tc>
      </w:tr>
    </w:tbl>
    <w:p>
      <w:pPr>
        <w:spacing w:before="160"/>
        <w:jc w:val="center"/>
      </w:pPr>
      <w:r>
        <w:rPr>
          <w:rFonts w:ascii="PingFang SC" w:hAnsi="PingFang SC" w:eastAsia="PingFang SC"/>
          <w:b w:val="0"/>
          <w:i w:val="0"/>
          <w:color w:val="808080"/>
          <w:sz w:val="18"/>
        </w:rPr>
        <w:t>📝 来源：股权投资基金（科目三）· 第九章 第四节 · （二）投资中小高新技术企业按投资额70%抵扣应纳税所得额</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（一）按照基金整体的收益分配方式</w:t>
      </w:r>
    </w:p>
    <w:p>
      <w:pPr>
        <w:spacing w:before="160" w:after="80"/>
      </w:pPr>
      <w:r>
        <w:rPr>
          <w:rFonts w:ascii="PingFang SC" w:hAnsi="PingFang SC" w:eastAsia="PingFang SC"/>
          <w:b/>
          <w:i/>
          <w:sz w:val="24"/>
        </w:rPr>
        <w:t>🏺 寓言故事 —— 《老周的总账》</w:t>
      </w:r>
    </w:p>
    <w:p>
      <w:pPr>
        <w:spacing w:after="80" w:line="360" w:lineRule="auto"/>
        <w:ind w:firstLine="420"/>
      </w:pPr>
      <w:r>
        <w:rPr>
          <w:rFonts w:ascii="PingFang SC" w:hAnsi="PingFang SC" w:eastAsia="PingFang SC"/>
          <w:b w:val="0"/>
          <w:i w:val="0"/>
          <w:sz w:val="21"/>
        </w:rPr>
        <w:t>老周在城里开了间钱庄，拉来三个合伙人凑了十万两银子，投了三家铺子。老周负责管账，每年收一笔管账酬劳。三人约定：赚钱之后，先让三个合伙人把本钱拿回去，再按约定的最低回报分一笔，剩下的才是老周的酬劳。老周把这个规矩写在墙上，取名"总账分银法"。</w:t>
      </w:r>
    </w:p>
    <w:p>
      <w:pPr>
        <w:spacing w:after="80" w:line="360" w:lineRule="auto"/>
        <w:ind w:firstLine="420"/>
      </w:pPr>
      <w:r>
        <w:rPr>
          <w:rFonts w:ascii="PingFang SC" w:hAnsi="PingFang SC" w:eastAsia="PingFang SC"/>
          <w:b w:val="0"/>
          <w:i w:val="0"/>
          <w:sz w:val="21"/>
        </w:rPr>
        <w:t>五年过去，三家铺子陆续有了收成。第一家绸缎庄赚了五万两，第二家茶行亏了两万两，第三家瓷器作坊大赚十五万两。三家加起来，总共赚了十八万两。老周把钱箱抬出来，三个合伙人围坐在桌旁。老周说："按总账分银法，先把三家铺子的进出合在一起算总账。"他摊开账本：本钱十万两，总赚十八万两，净落八万两。老周接着说："先还本钱。"他把十万两本钱全部还给三个合伙人。剩下的八万两，继续往下分。</w:t>
      </w:r>
    </w:p>
    <w:p>
      <w:pPr>
        <w:spacing w:after="80" w:line="360" w:lineRule="auto"/>
        <w:ind w:firstLine="420"/>
      </w:pPr>
      <w:r>
        <w:rPr>
          <w:rFonts w:ascii="PingFang SC" w:hAnsi="PingFang SC" w:eastAsia="PingFang SC"/>
          <w:b w:val="0"/>
          <w:i w:val="0"/>
          <w:sz w:val="21"/>
        </w:rPr>
        <w:t>老周翻开第二张单子："最低回报。按约定，十万两本钱每年最低回报百分之八，五年一共四万两。"他从剩下的八万两里拿出四万两，分给三个合伙人。现在还剩四万两。老周看着三个合伙人，说："这剩下的四万两，按规矩分。"他拿出两种分法。第一种分法：没有"追赶"规矩，四万两直接按两成和八成分——老周拿八千两，三个合伙人分三万二千两。第二种分法：有"追赶"规矩，先让老周拿够"最低回报加追赶金额"的两成。老周算了算：最低回报四万两，加上追赶金额，总共五万两，两成是一万两。他先从四万两里拿一万两，剩下的三万两再按两成和八成分——老周再拿六千两，合伙人分二万四千两。老周总共拿一万六千两，合伙人总共拿二万四千两。三个合伙人对着两种分法算了又算，第一种老周拿八千两，第二种老周拿一万六千两。第一种合伙人拿得多，第二种老周拿得多。</w:t>
      </w:r>
    </w:p>
    <w:p>
      <w:pPr>
        <w:spacing w:after="80" w:line="360" w:lineRule="auto"/>
        <w:ind w:firstLine="420"/>
      </w:pPr>
      <w:r>
        <w:rPr>
          <w:rFonts w:ascii="PingFang SC" w:hAnsi="PingFang SC" w:eastAsia="PingFang SC"/>
          <w:b w:val="0"/>
          <w:i w:val="0"/>
          <w:sz w:val="21"/>
        </w:rPr>
        <w:t>老周把两种分法写在墙上，说："总账分银法，就是把三家铺子的进出合在一起算。赚了的一起算，亏了的也一起算。绸缎庄赚了，茶行亏了，瓷器作坊大赚，三家合在一起，总账是赚的。先还本钱，再分最低回报，最后按规矩分剩下的。"三个合伙人点头。赵老爷说："这分法好，三家铺子合在一起算，亏了的一家被赚的两家抵消了，我们整体不亏。"周先生说："对，而且老周只有在总账赚了之后才拿酬劳，总账亏了他就一分不拿。"老周笑着说："总账分银法，就是让大家绑在一起。我管账管得好，三家都赚，我也赚得多；我管得不好，三家都亏，我也跟着亏。这叫一荣俱荣，一损俱损。"从那以后，老周每投一家铺子，都想着怎么让三家都赚，因为他知道，只有总账赚了，他才能拿到酬劳。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按照基金整体的收益分配方式要求基金的所有投资回款优先返还投资者全部出资本金，超额收益部分按照协议约定在基金管理人和基金合伙人之间分配。该收益分配方式的具体分配流程一般如下：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上述分配完成后, 按照基金是否有追赶机制, 采用如下不同方式进行分配: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①若基金无追赶机制，则最后的剩余资金按照约定的分配比例，在基金管理人和基金投资者之间进行分配。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②若基金有追赶机制，则剩余资金先向基金管理人进行分配，直至基金管理人获得已分配门槛收益部分对应的业绩报酬；最后的剩余资金，按照约定的分配比例，在基金管理人和基金投资者之间进行分配。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图 [案例9-5]</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某股权投资基金认缴总额为10亿元，所有投资者一次性实缴完毕。该基金采用瀑布式的收益分配体系，按照基金整体进行收益分配。分配收益时先返还投资者本金，门槛收益率为8%，按照单利计算。不考虑基金管理费、托管费等费用。基金存续5年后所有投资退出，基金清算，可分配总金额为18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以下分别讨论在有无追赶机制情况下，基金管理人与基金投资者可分配的资金金额：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情况A：在情况A下，按照如下顺序进行分配：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第一轮分配：先返还基金投资者的投资本金，向投资者分配10亿元；分配完成后剩余可分配资金8亿元。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第二轮分配：向投资者返还门槛收益。全体投资者可分得门槛收益金额= $10 \times 8\% \times 5 = 4$ （亿元）；分配完成后剩余可分配资金4亿元。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第三轮分配：按照20%：80%的比例向基金管理人与基金投资者分配，基金管理人可分配业绩报酬为 $4 \times 20\% = 0.8$ （亿元）；基金投资者可分配金额 $= 4 \times 80\% = 3.2$ （亿元）。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因此，全体基金投资者可分得金额为17.2亿元；基金管理人可分得金额为0.8亿元。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情况B：在情况B下，按照如下顺序进行分配：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第一轮分配：先返还基金投资者的投资本金，向投资者分配10亿元；分配完成后剩余可分配资金8亿元。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第二轮分配：向投资者返还门槛收益。全体投资者可分得门槛收益= $10\times8\%\times5=4$ （亿元）；分配完成后剩余可分配资金4亿元。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第三轮分配：按照追赶机制，向基金管理人分配业绩报酬。基金管理人在本轮可分配的业绩报酬金额为门槛收益与“追赶”金额之后的20%。因此，本轮分配业绩报酬= $4 \div 80\% \times 20\% = 1$ （亿元）；分配完成后剩余可分配资金3亿元。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第四轮分配：按照 $20\% : 80\%$ 的比例向基金管理人与基金投资者分配，基金管理人可分配业绩报酬 $= 3 \times 20\% = 0.6$ （亿元）；基金投资者可分配金额 $= 3 \times 80\% = 2.4$ （亿元）。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因此，全体基金投资者可分得金额为 16.4 亿元；基金管理人可分得金额为 1.6 亿元。</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三家铺子合在一起算总账</w:t>
            </w:r>
          </w:p>
        </w:tc>
        <w:tc>
          <w:tcPr>
            <w:tcW w:type="dxa" w:w="4535"/>
          </w:tcPr>
          <w:p>
            <w:pPr>
              <w:spacing w:line="312" w:lineRule="auto"/>
            </w:pPr>
            <w:r>
              <w:rPr>
                <w:rFonts w:ascii="PingFang SC" w:hAnsi="PingFang SC" w:eastAsia="PingFang SC"/>
                <w:b w:val="0"/>
                <w:i w:val="0"/>
                <w:sz w:val="20"/>
              </w:rPr>
              <w:t>按照基金整体进行收益分配</w:t>
            </w:r>
          </w:p>
        </w:tc>
      </w:tr>
      <w:tr>
        <w:trPr>
          <w:trHeight w:val="340"/>
        </w:trPr>
        <w:tc>
          <w:tcPr>
            <w:tcW w:type="dxa" w:w="4252"/>
          </w:tcPr>
          <w:p>
            <w:pPr>
              <w:spacing w:line="312" w:lineRule="auto"/>
            </w:pPr>
            <w:r>
              <w:rPr>
                <w:rFonts w:ascii="PingFang SC" w:hAnsi="PingFang SC" w:eastAsia="PingFang SC"/>
                <w:b w:val="0"/>
                <w:i w:val="0"/>
                <w:sz w:val="20"/>
              </w:rPr>
              <w:t>先还本钱十万两</w:t>
            </w:r>
          </w:p>
        </w:tc>
        <w:tc>
          <w:tcPr>
            <w:tcW w:type="dxa" w:w="4535"/>
          </w:tcPr>
          <w:p>
            <w:pPr>
              <w:spacing w:line="312" w:lineRule="auto"/>
            </w:pPr>
            <w:r>
              <w:rPr>
                <w:rFonts w:ascii="PingFang SC" w:hAnsi="PingFang SC" w:eastAsia="PingFang SC"/>
                <w:b w:val="0"/>
                <w:i w:val="0"/>
                <w:sz w:val="20"/>
              </w:rPr>
              <w:t>优先返还投资者全部出资本金</w:t>
            </w:r>
          </w:p>
        </w:tc>
      </w:tr>
      <w:tr>
        <w:trPr>
          <w:trHeight w:val="340"/>
        </w:trPr>
        <w:tc>
          <w:tcPr>
            <w:tcW w:type="dxa" w:w="4252"/>
          </w:tcPr>
          <w:p>
            <w:pPr>
              <w:spacing w:line="312" w:lineRule="auto"/>
            </w:pPr>
            <w:r>
              <w:rPr>
                <w:rFonts w:ascii="PingFang SC" w:hAnsi="PingFang SC" w:eastAsia="PingFang SC"/>
                <w:b w:val="0"/>
                <w:i w:val="0"/>
                <w:sz w:val="20"/>
              </w:rPr>
              <w:t>再分最低回报四万两</w:t>
            </w:r>
          </w:p>
        </w:tc>
        <w:tc>
          <w:tcPr>
            <w:tcW w:type="dxa" w:w="4535"/>
          </w:tcPr>
          <w:p>
            <w:pPr>
              <w:spacing w:line="312" w:lineRule="auto"/>
            </w:pPr>
            <w:r>
              <w:rPr>
                <w:rFonts w:ascii="PingFang SC" w:hAnsi="PingFang SC" w:eastAsia="PingFang SC"/>
                <w:b w:val="0"/>
                <w:i w:val="0"/>
                <w:sz w:val="20"/>
              </w:rPr>
              <w:t>返还门槛收益（10亿×8%×5年=4亿）</w:t>
            </w:r>
          </w:p>
        </w:tc>
      </w:tr>
      <w:tr>
        <w:trPr>
          <w:trHeight w:val="340"/>
        </w:trPr>
        <w:tc>
          <w:tcPr>
            <w:tcW w:type="dxa" w:w="4252"/>
          </w:tcPr>
          <w:p>
            <w:pPr>
              <w:spacing w:line="312" w:lineRule="auto"/>
            </w:pPr>
            <w:r>
              <w:rPr>
                <w:rFonts w:ascii="PingFang SC" w:hAnsi="PingFang SC" w:eastAsia="PingFang SC"/>
                <w:b w:val="0"/>
                <w:i w:val="0"/>
                <w:sz w:val="20"/>
              </w:rPr>
              <w:t>没有追赶规矩：四万两直接按两成八成分</w:t>
            </w:r>
          </w:p>
        </w:tc>
        <w:tc>
          <w:tcPr>
            <w:tcW w:type="dxa" w:w="4535"/>
          </w:tcPr>
          <w:p>
            <w:pPr>
              <w:spacing w:line="312" w:lineRule="auto"/>
            </w:pPr>
            <w:r>
              <w:rPr>
                <w:rFonts w:ascii="PingFang SC" w:hAnsi="PingFang SC" w:eastAsia="PingFang SC"/>
                <w:b w:val="0"/>
                <w:i w:val="0"/>
                <w:sz w:val="20"/>
              </w:rPr>
              <w:t>无追赶机制时按约定比例分配剩余资金</w:t>
            </w:r>
          </w:p>
        </w:tc>
      </w:tr>
      <w:tr>
        <w:trPr>
          <w:trHeight w:val="340"/>
        </w:trPr>
        <w:tc>
          <w:tcPr>
            <w:tcW w:type="dxa" w:w="4252"/>
          </w:tcPr>
          <w:p>
            <w:pPr>
              <w:spacing w:line="312" w:lineRule="auto"/>
            </w:pPr>
            <w:r>
              <w:rPr>
                <w:rFonts w:ascii="PingFang SC" w:hAnsi="PingFang SC" w:eastAsia="PingFang SC"/>
                <w:b w:val="0"/>
                <w:i w:val="0"/>
                <w:sz w:val="20"/>
              </w:rPr>
              <w:t>有追赶规矩：先让老周拿够，剩下的再按比例分</w:t>
            </w:r>
          </w:p>
        </w:tc>
        <w:tc>
          <w:tcPr>
            <w:tcW w:type="dxa" w:w="4535"/>
          </w:tcPr>
          <w:p>
            <w:pPr>
              <w:spacing w:line="312" w:lineRule="auto"/>
            </w:pPr>
            <w:r>
              <w:rPr>
                <w:rFonts w:ascii="PingFang SC" w:hAnsi="PingFang SC" w:eastAsia="PingFang SC"/>
                <w:b w:val="0"/>
                <w:i w:val="0"/>
                <w:sz w:val="20"/>
              </w:rPr>
              <w:t>有追赶机制时先向管理人分配至约定比例</w:t>
            </w:r>
          </w:p>
        </w:tc>
      </w:tr>
      <w:tr>
        <w:trPr>
          <w:trHeight w:val="340"/>
        </w:trPr>
        <w:tc>
          <w:tcPr>
            <w:tcW w:type="dxa" w:w="4252"/>
          </w:tcPr>
          <w:p>
            <w:pPr>
              <w:spacing w:line="312" w:lineRule="auto"/>
            </w:pPr>
            <w:r>
              <w:rPr>
                <w:rFonts w:ascii="PingFang SC" w:hAnsi="PingFang SC" w:eastAsia="PingFang SC"/>
                <w:b w:val="0"/>
                <w:i w:val="0"/>
                <w:sz w:val="20"/>
              </w:rPr>
              <w:t>茶行亏了被绸缎庄和瓷器作坊抵消</w:t>
            </w:r>
          </w:p>
        </w:tc>
        <w:tc>
          <w:tcPr>
            <w:tcW w:type="dxa" w:w="4535"/>
          </w:tcPr>
          <w:p>
            <w:pPr>
              <w:spacing w:line="312" w:lineRule="auto"/>
            </w:pPr>
            <w:r>
              <w:rPr>
                <w:rFonts w:ascii="PingFang SC" w:hAnsi="PingFang SC" w:eastAsia="PingFang SC"/>
                <w:b w:val="0"/>
                <w:i w:val="0"/>
                <w:sz w:val="20"/>
              </w:rPr>
              <w:t>整体分配方式下盈亏项目相互抵消</w:t>
            </w:r>
          </w:p>
        </w:tc>
      </w:tr>
      <w:tr>
        <w:trPr>
          <w:trHeight w:val="340"/>
        </w:trPr>
        <w:tc>
          <w:tcPr>
            <w:tcW w:type="dxa" w:w="4252"/>
          </w:tcPr>
          <w:p>
            <w:pPr>
              <w:spacing w:line="312" w:lineRule="auto"/>
            </w:pPr>
            <w:r>
              <w:rPr>
                <w:rFonts w:ascii="PingFang SC" w:hAnsi="PingFang SC" w:eastAsia="PingFang SC"/>
                <w:b w:val="0"/>
                <w:i w:val="0"/>
                <w:sz w:val="20"/>
              </w:rPr>
              <w:t>总账亏了老周一分不拿</w:t>
            </w:r>
          </w:p>
        </w:tc>
        <w:tc>
          <w:tcPr>
            <w:tcW w:type="dxa" w:w="4535"/>
          </w:tcPr>
          <w:p>
            <w:pPr>
              <w:spacing w:line="312" w:lineRule="auto"/>
            </w:pPr>
            <w:r>
              <w:rPr>
                <w:rFonts w:ascii="PingFang SC" w:hAnsi="PingFang SC" w:eastAsia="PingFang SC"/>
                <w:b w:val="0"/>
                <w:i w:val="0"/>
                <w:sz w:val="20"/>
              </w:rPr>
              <w:t>管理人只有在基金整体盈利后才能获得业绩报酬</w:t>
            </w:r>
          </w:p>
        </w:tc>
      </w:tr>
      <w:tr>
        <w:trPr>
          <w:trHeight w:val="340"/>
        </w:trPr>
        <w:tc>
          <w:tcPr>
            <w:tcW w:type="dxa" w:w="4252"/>
          </w:tcPr>
          <w:p>
            <w:pPr>
              <w:spacing w:line="312" w:lineRule="auto"/>
            </w:pPr>
            <w:r>
              <w:rPr>
                <w:rFonts w:ascii="PingFang SC" w:hAnsi="PingFang SC" w:eastAsia="PingFang SC"/>
                <w:b w:val="0"/>
                <w:i w:val="0"/>
                <w:sz w:val="20"/>
              </w:rPr>
              <w:t>一荣俱荣，一损俱损</w:t>
            </w:r>
          </w:p>
        </w:tc>
        <w:tc>
          <w:tcPr>
            <w:tcW w:type="dxa" w:w="4535"/>
          </w:tcPr>
          <w:p>
            <w:pPr>
              <w:spacing w:line="312" w:lineRule="auto"/>
            </w:pPr>
            <w:r>
              <w:rPr>
                <w:rFonts w:ascii="PingFang SC" w:hAnsi="PingFang SC" w:eastAsia="PingFang SC"/>
                <w:b w:val="0"/>
                <w:i w:val="0"/>
                <w:sz w:val="20"/>
              </w:rPr>
              <w:t>整体分配方式将管理人与投资者利益绑定</w:t>
            </w:r>
          </w:p>
        </w:tc>
      </w:tr>
    </w:tbl>
    <w:p>
      <w:pPr>
        <w:spacing w:before="160"/>
        <w:jc w:val="center"/>
      </w:pPr>
      <w:r>
        <w:rPr>
          <w:rFonts w:ascii="PingFang SC" w:hAnsi="PingFang SC" w:eastAsia="PingFang SC"/>
          <w:b w:val="0"/>
          <w:i w:val="0"/>
          <w:color w:val="808080"/>
          <w:sz w:val="18"/>
        </w:rPr>
        <w:t>📝 来源：股权投资基金（科目三）· 第九章 第五节 · （一）按照基金整体的收益分配方式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四、基金清算概述</w:t>
      </w:r>
    </w:p>
    <w:p>
      <w:pPr>
        <w:spacing w:before="160" w:after="80"/>
      </w:pPr>
      <w:r>
        <w:rPr>
          <w:rFonts w:ascii="PingFang SC" w:hAnsi="PingFang SC" w:eastAsia="PingFang SC"/>
          <w:b/>
          <w:i/>
          <w:sz w:val="24"/>
        </w:rPr>
        <w:t>📜 寓言故事 —— 《老茶号的散伙》</w:t>
      </w:r>
    </w:p>
    <w:p>
      <w:pPr>
        <w:spacing w:after="80" w:line="360" w:lineRule="auto"/>
        <w:ind w:firstLine="420"/>
      </w:pPr>
      <w:r>
        <w:rPr>
          <w:rFonts w:ascii="PingFang SC" w:hAnsi="PingFang SC" w:eastAsia="PingFang SC"/>
          <w:b w:val="0"/>
          <w:i w:val="0"/>
          <w:sz w:val="21"/>
        </w:rPr>
        <w:t>民国二十三年的春天，徽州府歙县的老茶号"余庆祥"终于走到了尽头。这家茶号是祖上传下来的老字号，鼎盛时有三十多号茶工，茶叶顺着新安江水路一路卖到杭州、上海。掌柜方老爷子临终前立下话："我走后，你们几房分清楚。"</w:t>
      </w:r>
    </w:p>
    <w:p>
      <w:pPr>
        <w:spacing w:after="80" w:line="360" w:lineRule="auto"/>
        <w:ind w:firstLine="420"/>
      </w:pPr>
      <w:r>
        <w:rPr>
          <w:rFonts w:ascii="PingFang SC" w:hAnsi="PingFang SC" w:eastAsia="PingFang SC"/>
          <w:b w:val="0"/>
          <w:i w:val="0"/>
          <w:sz w:val="21"/>
        </w:rPr>
        <w:t>方老爷子膝下三子——长子方伯仁管账，次子方仲义跑外埠收茶，幼子方季礼守着茶山。三兄弟原以为分家不过是把存茶和银钱切三份，谁也没想到，这一分，就分了整整半年。</w:t>
      </w:r>
    </w:p>
    <w:p>
      <w:pPr>
        <w:spacing w:after="80" w:line="360" w:lineRule="auto"/>
        <w:ind w:firstLine="420"/>
      </w:pPr>
      <w:r>
        <w:rPr>
          <w:rFonts w:ascii="PingFang SC" w:hAnsi="PingFang SC" w:eastAsia="PingFang SC"/>
          <w:b w:val="0"/>
          <w:i w:val="0"/>
          <w:sz w:val="21"/>
        </w:rPr>
        <w:t>开头还算顺。族里长辈把三兄弟叫到一起，先问："你们可想清楚了，这茶号是接着开，还是就此散了？"方伯仁是老大，城里有铺面，最不愿意散。方仲义在外面跑了多年，攒下了自己的人脉，也想散——账一清，他好去上海自己开号。方季礼最小，性子软，两位兄长说什么就是什么。</w:t>
      </w:r>
    </w:p>
    <w:p>
      <w:pPr>
        <w:spacing w:after="80" w:line="360" w:lineRule="auto"/>
        <w:ind w:firstLine="420"/>
      </w:pPr>
      <w:r>
        <w:rPr>
          <w:rFonts w:ascii="PingFang SC" w:hAnsi="PingFang SC" w:eastAsia="PingFang SC"/>
          <w:b w:val="0"/>
          <w:i w:val="0"/>
          <w:sz w:val="21"/>
        </w:rPr>
        <w:t>就这样僵了半月，方伯仁终于吐了口："那就散。"可散伙不是一句话的事。族里管事的老叔公一句话把方伯仁顶了回去："你是长子，账在你手里，你来牵头。可牵头就牵头，咱得按规矩来——存茶折价多少，未收的外账谁来追，欠茶农的茶款还没结，库房里的家伙什折成几个钱，都得摊在桌上一笔一笔过。"</w:t>
      </w:r>
    </w:p>
    <w:p>
      <w:pPr>
        <w:spacing w:after="80" w:line="360" w:lineRule="auto"/>
        <w:ind w:firstLine="420"/>
      </w:pPr>
      <w:r>
        <w:rPr>
          <w:rFonts w:ascii="PingFang SC" w:hAnsi="PingFang SC" w:eastAsia="PingFang SC"/>
          <w:b w:val="0"/>
          <w:i w:val="0"/>
          <w:sz w:val="21"/>
        </w:rPr>
        <w:t>方伯仁这才觉出味来。他原以为"散伙"就是把库里现银一分；现在才知道，要先把所有进出算干净，谁家该拿多少，谁家还欠着外头，连库房那张破茶筛都得折成铜板分摊。三弟方季礼头一晚还懵懵懂懂，第二天听老叔公说"茶号这家'铺子'要关张，往后这字号在县衙里就再没名头了"，才明白过来：分的是钱，关的是号。</w:t>
      </w:r>
    </w:p>
    <w:p>
      <w:pPr>
        <w:spacing w:after="80" w:line="360" w:lineRule="auto"/>
        <w:ind w:firstLine="420"/>
      </w:pPr>
      <w:r>
        <w:rPr>
          <w:rFonts w:ascii="PingFang SC" w:hAnsi="PingFang SC" w:eastAsia="PingFang SC"/>
          <w:b w:val="0"/>
          <w:i w:val="0"/>
          <w:sz w:val="21"/>
        </w:rPr>
        <w:t>于是方伯仁从柜上把旧账本全搬出来，三兄弟和外请的一位茶业公所的老先生关在偏厅里算了十几天。银钱、存茶、外欠、茶具、林木、租约，一项一项过堂。算到第三天，方仲义突然拍桌子——原来库房里还有一批没出手的陈茶，到底是按当年进价算还是按市价算，三兄弟又争了起来。最后还是老叔公拍了板："按市价，可也按销路估——茶放久了色香味都跑，谁也别说自己亏。"</w:t>
      </w:r>
    </w:p>
    <w:p>
      <w:pPr>
        <w:spacing w:after="80" w:line="360" w:lineRule="auto"/>
        <w:ind w:firstLine="420"/>
      </w:pPr>
      <w:r>
        <w:rPr>
          <w:rFonts w:ascii="PingFang SC" w:hAnsi="PingFang SC" w:eastAsia="PingFang SC"/>
          <w:b w:val="0"/>
          <w:i w:val="0"/>
          <w:sz w:val="21"/>
        </w:rPr>
        <w:t>账算清楚那天，三兄弟并排站在老柜前。老叔公把三本清册分到三兄弟手里，每本都盖了余庆祥的老印和县衙备过案的朱记。"今日起，这字号在县衙册上销了。你们三房各凭清册上的那份去过日子，山上的茶山也已经到官府处登了记，归了你们各家。往后余庆祥这个名字，再不许哪一房单独拿去用。"</w:t>
      </w:r>
    </w:p>
    <w:p>
      <w:pPr>
        <w:spacing w:after="80" w:line="360" w:lineRule="auto"/>
        <w:ind w:firstLine="420"/>
      </w:pPr>
      <w:r>
        <w:rPr>
          <w:rFonts w:ascii="PingFang SC" w:hAnsi="PingFang SC" w:eastAsia="PingFang SC"/>
          <w:b w:val="0"/>
          <w:i w:val="0"/>
          <w:sz w:val="21"/>
        </w:rPr>
        <w:t>方伯仁接过自己那本清册，看了一眼封皮上"余庆祥散伙清册"几个字，恭恭敬敬朝老柜台鞠了一躬。这茶号，从祖辈开到他这一辈，前后六十多年，账是真的清了。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清算，是指出现基金合同约定的清算事由时，负有清算义务的主体，按照法律法规规定和基金合同约定的方式、程序对基金的资产、负债、权益等进行全面清理和处置的行为。在股权投资基金清算后，基金产品的法律形态相应终止。对于公司型股权投资基金与合伙型股权投资基金而言，其清算相较于契约型股权投资基金而言还要多出在市场监督管理部门办理清算及注销的环节。</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一般地，股权投资基金清算的原因有以下几种：（基金合同期限届满；基金合同约定的其他情形等）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方老爷子临终立话"分清楚"</w:t>
            </w:r>
          </w:p>
        </w:tc>
        <w:tc>
          <w:tcPr>
            <w:tcW w:type="dxa" w:w="4535"/>
          </w:tcPr>
          <w:p>
            <w:pPr>
              <w:spacing w:line="312" w:lineRule="auto"/>
            </w:pPr>
            <w:r>
              <w:rPr>
                <w:rFonts w:ascii="PingFang SC" w:hAnsi="PingFang SC" w:eastAsia="PingFang SC"/>
                <w:b w:val="0"/>
                <w:i w:val="0"/>
                <w:sz w:val="20"/>
              </w:rPr>
              <w:t>基金合同约定的清算事由出现</w:t>
            </w:r>
          </w:p>
        </w:tc>
      </w:tr>
      <w:tr>
        <w:trPr>
          <w:trHeight w:val="340"/>
        </w:trPr>
        <w:tc>
          <w:tcPr>
            <w:tcW w:type="dxa" w:w="4252"/>
          </w:tcPr>
          <w:p>
            <w:pPr>
              <w:spacing w:line="312" w:lineRule="auto"/>
            </w:pPr>
            <w:r>
              <w:rPr>
                <w:rFonts w:ascii="PingFang SC" w:hAnsi="PingFang SC" w:eastAsia="PingFang SC"/>
                <w:b w:val="0"/>
                <w:i w:val="0"/>
                <w:sz w:val="20"/>
              </w:rPr>
              <w:t>兄弟三人在族中长辈前被问"接着开还是散了"</w:t>
            </w:r>
          </w:p>
        </w:tc>
        <w:tc>
          <w:tcPr>
            <w:tcW w:type="dxa" w:w="4535"/>
          </w:tcPr>
          <w:p>
            <w:pPr>
              <w:spacing w:line="312" w:lineRule="auto"/>
            </w:pPr>
            <w:r>
              <w:rPr>
                <w:rFonts w:ascii="PingFang SC" w:hAnsi="PingFang SC" w:eastAsia="PingFang SC"/>
                <w:b w:val="0"/>
                <w:i w:val="0"/>
                <w:sz w:val="20"/>
              </w:rPr>
              <w:t>出现清算事由时启动清算</w:t>
            </w:r>
          </w:p>
        </w:tc>
      </w:tr>
      <w:tr>
        <w:trPr>
          <w:trHeight w:val="340"/>
        </w:trPr>
        <w:tc>
          <w:tcPr>
            <w:tcW w:type="dxa" w:w="4252"/>
          </w:tcPr>
          <w:p>
            <w:pPr>
              <w:spacing w:line="312" w:lineRule="auto"/>
            </w:pPr>
            <w:r>
              <w:rPr>
                <w:rFonts w:ascii="PingFang SC" w:hAnsi="PingFang SC" w:eastAsia="PingFang SC"/>
                <w:b w:val="0"/>
                <w:i w:val="0"/>
                <w:sz w:val="20"/>
              </w:rPr>
              <w:t>散伙前要把存茶、外账、欠款、家伙什一笔一笔过</w:t>
            </w:r>
          </w:p>
        </w:tc>
        <w:tc>
          <w:tcPr>
            <w:tcW w:type="dxa" w:w="4535"/>
          </w:tcPr>
          <w:p>
            <w:pPr>
              <w:spacing w:line="312" w:lineRule="auto"/>
            </w:pPr>
            <w:r>
              <w:rPr>
                <w:rFonts w:ascii="PingFang SC" w:hAnsi="PingFang SC" w:eastAsia="PingFang SC"/>
                <w:b w:val="0"/>
                <w:i w:val="0"/>
                <w:sz w:val="20"/>
              </w:rPr>
              <w:t>清算对基金的资产、负债、权益进行全面清理和处置</w:t>
            </w:r>
          </w:p>
        </w:tc>
      </w:tr>
      <w:tr>
        <w:trPr>
          <w:trHeight w:val="340"/>
        </w:trPr>
        <w:tc>
          <w:tcPr>
            <w:tcW w:type="dxa" w:w="4252"/>
          </w:tcPr>
          <w:p>
            <w:pPr>
              <w:spacing w:line="312" w:lineRule="auto"/>
            </w:pPr>
            <w:r>
              <w:rPr>
                <w:rFonts w:ascii="PingFang SC" w:hAnsi="PingFang SC" w:eastAsia="PingFang SC"/>
                <w:b w:val="0"/>
                <w:i w:val="0"/>
                <w:sz w:val="20"/>
              </w:rPr>
              <w:t>老叔公让方伯仁牵头按规矩来</w:t>
            </w:r>
          </w:p>
        </w:tc>
        <w:tc>
          <w:tcPr>
            <w:tcW w:type="dxa" w:w="4535"/>
          </w:tcPr>
          <w:p>
            <w:pPr>
              <w:spacing w:line="312" w:lineRule="auto"/>
            </w:pPr>
            <w:r>
              <w:rPr>
                <w:rFonts w:ascii="PingFang SC" w:hAnsi="PingFang SC" w:eastAsia="PingFang SC"/>
                <w:b w:val="0"/>
                <w:i w:val="0"/>
                <w:sz w:val="20"/>
              </w:rPr>
              <w:t>负有清算义务的主体按法律法规规定和基金合同约定的方式程序进行</w:t>
            </w:r>
          </w:p>
        </w:tc>
      </w:tr>
      <w:tr>
        <w:trPr>
          <w:trHeight w:val="340"/>
        </w:trPr>
        <w:tc>
          <w:tcPr>
            <w:tcW w:type="dxa" w:w="4252"/>
          </w:tcPr>
          <w:p>
            <w:pPr>
              <w:spacing w:line="312" w:lineRule="auto"/>
            </w:pPr>
            <w:r>
              <w:rPr>
                <w:rFonts w:ascii="PingFang SC" w:hAnsi="PingFang SC" w:eastAsia="PingFang SC"/>
                <w:b w:val="0"/>
                <w:i w:val="0"/>
                <w:sz w:val="20"/>
              </w:rPr>
              <w:t>三兄弟争陈茶按进价还是市价算，最终清册定账</w:t>
            </w:r>
          </w:p>
        </w:tc>
        <w:tc>
          <w:tcPr>
            <w:tcW w:type="dxa" w:w="4535"/>
          </w:tcPr>
          <w:p>
            <w:pPr>
              <w:spacing w:line="312" w:lineRule="auto"/>
            </w:pPr>
            <w:r>
              <w:rPr>
                <w:rFonts w:ascii="PingFang SC" w:hAnsi="PingFang SC" w:eastAsia="PingFang SC"/>
                <w:b w:val="0"/>
                <w:i w:val="0"/>
                <w:sz w:val="20"/>
              </w:rPr>
              <w:t>基金财产清理与分配方案的制订</w:t>
            </w:r>
          </w:p>
        </w:tc>
      </w:tr>
      <w:tr>
        <w:trPr>
          <w:trHeight w:val="340"/>
        </w:trPr>
        <w:tc>
          <w:tcPr>
            <w:tcW w:type="dxa" w:w="4252"/>
          </w:tcPr>
          <w:p>
            <w:pPr>
              <w:spacing w:line="312" w:lineRule="auto"/>
            </w:pPr>
            <w:r>
              <w:rPr>
                <w:rFonts w:ascii="PingFang SC" w:hAnsi="PingFang SC" w:eastAsia="PingFang SC"/>
                <w:b w:val="0"/>
                <w:i w:val="0"/>
                <w:sz w:val="20"/>
              </w:rPr>
              <w:t>县衙处把余庆祥名字从册上销掉、登茶山到各家名下</w:t>
            </w:r>
          </w:p>
        </w:tc>
        <w:tc>
          <w:tcPr>
            <w:tcW w:type="dxa" w:w="4535"/>
          </w:tcPr>
          <w:p>
            <w:pPr>
              <w:spacing w:line="312" w:lineRule="auto"/>
            </w:pPr>
            <w:r>
              <w:rPr>
                <w:rFonts w:ascii="PingFang SC" w:hAnsi="PingFang SC" w:eastAsia="PingFang SC"/>
                <w:b w:val="0"/>
                <w:i w:val="0"/>
                <w:sz w:val="20"/>
              </w:rPr>
              <w:t>公司型、合伙型基金需在市场监督管理部门办理清算及注销</w:t>
            </w:r>
          </w:p>
        </w:tc>
      </w:tr>
      <w:tr>
        <w:trPr>
          <w:trHeight w:val="340"/>
        </w:trPr>
        <w:tc>
          <w:tcPr>
            <w:tcW w:type="dxa" w:w="4252"/>
          </w:tcPr>
          <w:p>
            <w:pPr>
              <w:spacing w:line="312" w:lineRule="auto"/>
            </w:pPr>
            <w:r>
              <w:rPr>
                <w:rFonts w:ascii="PingFang SC" w:hAnsi="PingFang SC" w:eastAsia="PingFang SC"/>
                <w:b w:val="0"/>
                <w:i w:val="0"/>
                <w:sz w:val="20"/>
              </w:rPr>
              <w:t>散伙清册盖老印与县衙备过案的朱记、清册由三兄弟各执一本</w:t>
            </w:r>
          </w:p>
        </w:tc>
        <w:tc>
          <w:tcPr>
            <w:tcW w:type="dxa" w:w="4535"/>
          </w:tcPr>
          <w:p>
            <w:pPr>
              <w:spacing w:line="312" w:lineRule="auto"/>
            </w:pPr>
            <w:r>
              <w:rPr>
                <w:rFonts w:ascii="PingFang SC" w:hAnsi="PingFang SC" w:eastAsia="PingFang SC"/>
                <w:b w:val="0"/>
                <w:i w:val="0"/>
                <w:sz w:val="20"/>
              </w:rPr>
              <w:t>清算结束后形成清算文件作为法律形态终止的凭据</w:t>
            </w:r>
          </w:p>
        </w:tc>
      </w:tr>
      <w:tr>
        <w:trPr>
          <w:trHeight w:val="340"/>
        </w:trPr>
        <w:tc>
          <w:tcPr>
            <w:tcW w:type="dxa" w:w="4252"/>
          </w:tcPr>
          <w:p>
            <w:pPr>
              <w:spacing w:line="312" w:lineRule="auto"/>
            </w:pPr>
            <w:r>
              <w:rPr>
                <w:rFonts w:ascii="PingFang SC" w:hAnsi="PingFang SC" w:eastAsia="PingFang SC"/>
                <w:b w:val="0"/>
                <w:i w:val="0"/>
                <w:sz w:val="20"/>
              </w:rPr>
              <w:t>故事结局茶号法律形态（县衙登记的字号）正式终止</w:t>
            </w:r>
          </w:p>
        </w:tc>
        <w:tc>
          <w:tcPr>
            <w:tcW w:type="dxa" w:w="4535"/>
          </w:tcPr>
          <w:p>
            <w:pPr>
              <w:spacing w:line="312" w:lineRule="auto"/>
            </w:pPr>
            <w:r>
              <w:rPr>
                <w:rFonts w:ascii="PingFang SC" w:hAnsi="PingFang SC" w:eastAsia="PingFang SC"/>
                <w:b w:val="0"/>
                <w:i w:val="0"/>
                <w:sz w:val="20"/>
              </w:rPr>
              <w:t>基金产品法律形态相应终止</w:t>
            </w:r>
          </w:p>
        </w:tc>
      </w:tr>
    </w:tbl>
    <w:p>
      <w:pPr>
        <w:spacing w:before="160"/>
        <w:jc w:val="center"/>
      </w:pPr>
      <w:r>
        <w:rPr>
          <w:rFonts w:ascii="PingFang SC" w:hAnsi="PingFang SC" w:eastAsia="PingFang SC"/>
          <w:b w:val="0"/>
          <w:i w:val="0"/>
          <w:color w:val="808080"/>
          <w:sz w:val="18"/>
        </w:rPr>
        <w:t>📝 来源：股权投资基金（科目三）· 四、基金清算概述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（一）信息披露义务人</w:t>
      </w:r>
    </w:p>
    <w:p>
      <w:pPr>
        <w:spacing w:before="160" w:after="80"/>
      </w:pPr>
      <w:r>
        <w:rPr>
          <w:rFonts w:ascii="PingFang SC" w:hAnsi="PingFang SC" w:eastAsia="PingFang SC"/>
          <w:b/>
          <w:i/>
          <w:sz w:val="24"/>
        </w:rPr>
        <w:t>📜 寓言故事 —— 《老周的责任》</w:t>
      </w:r>
    </w:p>
    <w:p>
      <w:pPr>
        <w:spacing w:after="80" w:line="360" w:lineRule="auto"/>
        <w:ind w:firstLine="420"/>
      </w:pPr>
      <w:r>
        <w:rPr>
          <w:rFonts w:ascii="PingFang SC" w:hAnsi="PingFang SC" w:eastAsia="PingFang SC"/>
          <w:b w:val="0"/>
          <w:i w:val="0"/>
          <w:sz w:val="21"/>
        </w:rPr>
        <w:t>老周在城里开了间钱庄，拉来三个合伙人凑了十万两银子。钱庄的银子由城里的银号保管，银号负责核对账目、保管凭证。老周负责管账，每天记账、算账、向合伙人汇报。起初，老周觉得告示牌是自己的事，银号只管保管银子，不用管告示。可有一天，银号的老李发现钱庄的账上少记了一笔绸缎庄的分红，他犹豫了半天，不知道该不该说。</w:t>
      </w:r>
    </w:p>
    <w:p>
      <w:pPr>
        <w:spacing w:after="80" w:line="360" w:lineRule="auto"/>
        <w:ind w:firstLine="420"/>
      </w:pPr>
      <w:r>
        <w:rPr>
          <w:rFonts w:ascii="PingFang SC" w:hAnsi="PingFang SC" w:eastAsia="PingFang SC"/>
          <w:b w:val="0"/>
          <w:i w:val="0"/>
          <w:sz w:val="21"/>
        </w:rPr>
        <w:t>赵老爷来看账本，发现了这笔遗漏，气得拍桌子："老周，这账怎么少了三千两？"老周满头大汗，翻遍了账簿才找到。原来那天他喝多了，漏记了一笔。赵老爷不依不饶："你是管账的，账记错了是你的责任。可银号的老李明明发现了，为什么不提醒？"老周也看向老李，老李低着头说："我以为我只管保管银子，告示的事不归我管。"</w:t>
      </w:r>
    </w:p>
    <w:p>
      <w:pPr>
        <w:spacing w:after="80" w:line="360" w:lineRule="auto"/>
        <w:ind w:firstLine="420"/>
      </w:pPr>
      <w:r>
        <w:rPr>
          <w:rFonts w:ascii="PingFang SC" w:hAnsi="PingFang SC" w:eastAsia="PingFang SC"/>
          <w:b w:val="0"/>
          <w:i w:val="0"/>
          <w:sz w:val="21"/>
        </w:rPr>
        <w:t>老周把合伙人和老李都叫来，开了个会。他说："从今天起，咱们定个规矩。管账的——也就是我——是告示的第一责任人。账本、告示牌、报告，都由我来写、我来贴、我来寄。但银号的老李也有责任——他保管银子，核对账目，发现账上有错、有漏，必须及时告诉我。如果我发现不了，他有义务提醒。"老李点头："我明白了，保管银子不只是数银子，还要核对账目，发现问题及时说。"</w:t>
      </w:r>
    </w:p>
    <w:p>
      <w:pPr>
        <w:spacing w:after="80" w:line="360" w:lineRule="auto"/>
        <w:ind w:firstLine="420"/>
      </w:pPr>
      <w:r>
        <w:rPr>
          <w:rFonts w:ascii="PingFang SC" w:hAnsi="PingFang SC" w:eastAsia="PingFang SC"/>
          <w:b w:val="0"/>
          <w:i w:val="0"/>
          <w:sz w:val="21"/>
        </w:rPr>
        <w:t>老周又翻开朝廷的告示，念给大家听："按朝廷规矩，管账的和保管银子的都是'告示义务人'——就是必须贴告示、写报告的人。还有，如果朝廷或行会规定了其他人也有义务，那些人也要负责。比如，咱们钱庄请的估价先生、法律顾问，如果朝廷规定他们也要对某些信息负责，他们也得写、也得报。"他顿了顿，又说："但不管是谁，写告示、贴报告的时候，都得诚实、准确、完整、及时。不能对赵老爷说一套，对孙先生说另一套。合伙人有权知道钱庄的真实情况，咱们得保守商业秘密，但不能以此为借口隐瞒该说的。"</w:t>
      </w:r>
    </w:p>
    <w:p>
      <w:pPr>
        <w:spacing w:after="80" w:line="360" w:lineRule="auto"/>
        <w:ind w:firstLine="420"/>
      </w:pPr>
      <w:r>
        <w:rPr>
          <w:rFonts w:ascii="PingFang SC" w:hAnsi="PingFang SC" w:eastAsia="PingFang SC"/>
          <w:b w:val="0"/>
          <w:i w:val="0"/>
          <w:sz w:val="21"/>
        </w:rPr>
        <w:t>三个合伙人听了，纷纷点头。赵老爷说："这规矩好。管账的负主责，保管银子的负次责，谁都不能推。"孙先生补充："还有，朝廷和行会规定的其他人，也得纳入规矩里。"钱掌柜说："最重要的是，写的东西得真实、准确、完整、及时——少一条都是失职。"老周把规矩写在墙上，贴在最显眼的位置。从那以后，他每月初贴告示牌，每季度写报告，每年底做总结。老李每月核对账目，发现异常立刻提醒。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信息披露义务人，是指股权投资基金管理人、股权投资基金托管人，以及法律、行政法规、中国证监会和中国证券投资基金业协会规定的负有信息披露义务的自然人、法人和非法人组织。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信息披露义务人开展股权投资基金信息披露活动时，应当恪尽职守，履行诚实信用、谨慎勤勉的义务，保证所披露和报送信息的真实性、准确性、完整性和及时性，公平对待所有基金投资者，切实保护投资者知情权，保守商业秘密，完善基金治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老周是管账的，负责写告示、贴报告</w:t>
            </w:r>
          </w:p>
        </w:tc>
        <w:tc>
          <w:tcPr>
            <w:tcW w:type="dxa" w:w="4535"/>
          </w:tcPr>
          <w:p>
            <w:pPr>
              <w:spacing w:line="312" w:lineRule="auto"/>
            </w:pPr>
            <w:r>
              <w:rPr>
                <w:rFonts w:ascii="PingFang SC" w:hAnsi="PingFang SC" w:eastAsia="PingFang SC"/>
                <w:b w:val="0"/>
                <w:i w:val="0"/>
                <w:sz w:val="20"/>
              </w:rPr>
              <w:t>基金管理人（主要信息披露义务人）</w:t>
            </w:r>
          </w:p>
        </w:tc>
      </w:tr>
      <w:tr>
        <w:trPr>
          <w:trHeight w:val="340"/>
        </w:trPr>
        <w:tc>
          <w:tcPr>
            <w:tcW w:type="dxa" w:w="4252"/>
          </w:tcPr>
          <w:p>
            <w:pPr>
              <w:spacing w:line="312" w:lineRule="auto"/>
            </w:pPr>
            <w:r>
              <w:rPr>
                <w:rFonts w:ascii="PingFang SC" w:hAnsi="PingFang SC" w:eastAsia="PingFang SC"/>
                <w:b w:val="0"/>
                <w:i w:val="0"/>
                <w:sz w:val="20"/>
              </w:rPr>
              <w:t>银号老李保管银子、核对账目，发现错漏要提醒</w:t>
            </w:r>
          </w:p>
        </w:tc>
        <w:tc>
          <w:tcPr>
            <w:tcW w:type="dxa" w:w="4535"/>
          </w:tcPr>
          <w:p>
            <w:pPr>
              <w:spacing w:line="312" w:lineRule="auto"/>
            </w:pPr>
            <w:r>
              <w:rPr>
                <w:rFonts w:ascii="PingFang SC" w:hAnsi="PingFang SC" w:eastAsia="PingFang SC"/>
                <w:b w:val="0"/>
                <w:i w:val="0"/>
                <w:sz w:val="20"/>
              </w:rPr>
              <w:t>基金托管人（负有信息披露义务）</w:t>
            </w:r>
          </w:p>
        </w:tc>
      </w:tr>
      <w:tr>
        <w:trPr>
          <w:trHeight w:val="340"/>
        </w:trPr>
        <w:tc>
          <w:tcPr>
            <w:tcW w:type="dxa" w:w="4252"/>
          </w:tcPr>
          <w:p>
            <w:pPr>
              <w:spacing w:line="312" w:lineRule="auto"/>
            </w:pPr>
            <w:r>
              <w:rPr>
                <w:rFonts w:ascii="PingFang SC" w:hAnsi="PingFang SC" w:eastAsia="PingFang SC"/>
                <w:b w:val="0"/>
                <w:i w:val="0"/>
                <w:sz w:val="20"/>
              </w:rPr>
              <w:t>朝廷和行会规定的其他人也要负责</w:t>
            </w:r>
          </w:p>
        </w:tc>
        <w:tc>
          <w:tcPr>
            <w:tcW w:type="dxa" w:w="4535"/>
          </w:tcPr>
          <w:p>
            <w:pPr>
              <w:spacing w:line="312" w:lineRule="auto"/>
            </w:pPr>
            <w:r>
              <w:rPr>
                <w:rFonts w:ascii="PingFang SC" w:hAnsi="PingFang SC" w:eastAsia="PingFang SC"/>
                <w:b w:val="0"/>
                <w:i w:val="0"/>
                <w:sz w:val="20"/>
              </w:rPr>
              <w:t>法律、行政法规、证监会、中基协规定的负有信息披露义务的自然人、法人和非法人组织</w:t>
            </w:r>
          </w:p>
        </w:tc>
      </w:tr>
      <w:tr>
        <w:trPr>
          <w:trHeight w:val="340"/>
        </w:trPr>
        <w:tc>
          <w:tcPr>
            <w:tcW w:type="dxa" w:w="4252"/>
          </w:tcPr>
          <w:p>
            <w:pPr>
              <w:spacing w:line="312" w:lineRule="auto"/>
            </w:pPr>
            <w:r>
              <w:rPr>
                <w:rFonts w:ascii="PingFang SC" w:hAnsi="PingFang SC" w:eastAsia="PingFang SC"/>
                <w:b w:val="0"/>
                <w:i w:val="0"/>
                <w:sz w:val="20"/>
              </w:rPr>
              <w:t>写告示必须诚实、准确、完整、及时</w:t>
            </w:r>
          </w:p>
        </w:tc>
        <w:tc>
          <w:tcPr>
            <w:tcW w:type="dxa" w:w="4535"/>
          </w:tcPr>
          <w:p>
            <w:pPr>
              <w:spacing w:line="312" w:lineRule="auto"/>
            </w:pPr>
            <w:r>
              <w:rPr>
                <w:rFonts w:ascii="PingFang SC" w:hAnsi="PingFang SC" w:eastAsia="PingFang SC"/>
                <w:b w:val="0"/>
                <w:i w:val="0"/>
                <w:sz w:val="20"/>
              </w:rPr>
              <w:t>保证信息的真实性、准确性、完整性和及时性</w:t>
            </w:r>
          </w:p>
        </w:tc>
      </w:tr>
      <w:tr>
        <w:trPr>
          <w:trHeight w:val="340"/>
        </w:trPr>
        <w:tc>
          <w:tcPr>
            <w:tcW w:type="dxa" w:w="4252"/>
          </w:tcPr>
          <w:p>
            <w:pPr>
              <w:spacing w:line="312" w:lineRule="auto"/>
            </w:pPr>
            <w:r>
              <w:rPr>
                <w:rFonts w:ascii="PingFang SC" w:hAnsi="PingFang SC" w:eastAsia="PingFang SC"/>
                <w:b w:val="0"/>
                <w:i w:val="0"/>
                <w:sz w:val="20"/>
              </w:rPr>
              <w:t>不能对赵老爷说一套，对孙先生说另一套</w:t>
            </w:r>
          </w:p>
        </w:tc>
        <w:tc>
          <w:tcPr>
            <w:tcW w:type="dxa" w:w="4535"/>
          </w:tcPr>
          <w:p>
            <w:pPr>
              <w:spacing w:line="312" w:lineRule="auto"/>
            </w:pPr>
            <w:r>
              <w:rPr>
                <w:rFonts w:ascii="PingFang SC" w:hAnsi="PingFang SC" w:eastAsia="PingFang SC"/>
                <w:b w:val="0"/>
                <w:i w:val="0"/>
                <w:sz w:val="20"/>
              </w:rPr>
              <w:t>公平对待所有基金投资者</w:t>
            </w:r>
          </w:p>
        </w:tc>
      </w:tr>
      <w:tr>
        <w:trPr>
          <w:trHeight w:val="340"/>
        </w:trPr>
        <w:tc>
          <w:tcPr>
            <w:tcW w:type="dxa" w:w="4252"/>
          </w:tcPr>
          <w:p>
            <w:pPr>
              <w:spacing w:line="312" w:lineRule="auto"/>
            </w:pPr>
            <w:r>
              <w:rPr>
                <w:rFonts w:ascii="PingFang SC" w:hAnsi="PingFang SC" w:eastAsia="PingFang SC"/>
                <w:b w:val="0"/>
                <w:i w:val="0"/>
                <w:sz w:val="20"/>
              </w:rPr>
              <w:t>合伙人要知道钱庄真实情况</w:t>
            </w:r>
          </w:p>
        </w:tc>
        <w:tc>
          <w:tcPr>
            <w:tcW w:type="dxa" w:w="4535"/>
          </w:tcPr>
          <w:p>
            <w:pPr>
              <w:spacing w:line="312" w:lineRule="auto"/>
            </w:pPr>
            <w:r>
              <w:rPr>
                <w:rFonts w:ascii="PingFang SC" w:hAnsi="PingFang SC" w:eastAsia="PingFang SC"/>
                <w:b w:val="0"/>
                <w:i w:val="0"/>
                <w:sz w:val="20"/>
              </w:rPr>
              <w:t>切实保护投资者知情权</w:t>
            </w:r>
          </w:p>
        </w:tc>
      </w:tr>
      <w:tr>
        <w:trPr>
          <w:trHeight w:val="340"/>
        </w:trPr>
        <w:tc>
          <w:tcPr>
            <w:tcW w:type="dxa" w:w="4252"/>
          </w:tcPr>
          <w:p>
            <w:pPr>
              <w:spacing w:line="312" w:lineRule="auto"/>
            </w:pPr>
            <w:r>
              <w:rPr>
                <w:rFonts w:ascii="PingFang SC" w:hAnsi="PingFang SC" w:eastAsia="PingFang SC"/>
                <w:b w:val="0"/>
                <w:i w:val="0"/>
                <w:sz w:val="20"/>
              </w:rPr>
              <w:t>保守商业秘密但不能隐瞒该说的</w:t>
            </w:r>
          </w:p>
        </w:tc>
        <w:tc>
          <w:tcPr>
            <w:tcW w:type="dxa" w:w="4535"/>
          </w:tcPr>
          <w:p>
            <w:pPr>
              <w:spacing w:line="312" w:lineRule="auto"/>
            </w:pPr>
            <w:r>
              <w:rPr>
                <w:rFonts w:ascii="PingFang SC" w:hAnsi="PingFang SC" w:eastAsia="PingFang SC"/>
                <w:b w:val="0"/>
                <w:i w:val="0"/>
                <w:sz w:val="20"/>
              </w:rPr>
              <w:t>保守商业秘密，完善基金治理</w:t>
            </w:r>
          </w:p>
        </w:tc>
      </w:tr>
    </w:tbl>
    <w:p>
      <w:pPr>
        <w:spacing w:before="160"/>
        <w:jc w:val="center"/>
      </w:pPr>
      <w:r>
        <w:rPr>
          <w:rFonts w:ascii="PingFang SC" w:hAnsi="PingFang SC" w:eastAsia="PingFang SC"/>
          <w:b w:val="0"/>
          <w:i w:val="0"/>
          <w:color w:val="808080"/>
          <w:sz w:val="18"/>
        </w:rPr>
        <w:t>📝 来源：股权投资基金（科目三）· 第九章 第七节 · （一）信息披露义务人</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（二）股权投资基金投资环节纠纷</w:t>
      </w:r>
    </w:p>
    <w:p>
      <w:pPr>
        <w:spacing w:before="160" w:after="80"/>
      </w:pPr>
      <w:r>
        <w:rPr>
          <w:rFonts w:ascii="PingFang SC" w:hAnsi="PingFang SC" w:eastAsia="PingFang SC"/>
          <w:b/>
          <w:i/>
          <w:sz w:val="24"/>
        </w:rPr>
        <w:t>📜 寓言故事 —— 《老周的尽职风波》</w:t>
      </w:r>
    </w:p>
    <w:p>
      <w:pPr>
        <w:spacing w:after="80" w:line="360" w:lineRule="auto"/>
        <w:ind w:firstLine="420"/>
      </w:pPr>
      <w:r>
        <w:rPr>
          <w:rFonts w:ascii="PingFang SC" w:hAnsi="PingFang SC" w:eastAsia="PingFang SC"/>
          <w:b w:val="0"/>
          <w:i w:val="0"/>
          <w:sz w:val="21"/>
        </w:rPr>
        <w:t>老周在城里开了间钱庄，拉来三个合伙人凑了十万两银子。他看中了一家瓷器作坊，作坊主阿秀拿出了一本厚厚的账本，上面写着"年盈利三万两"。老周翻了翻账本，觉得不错，当场投了四万两。他没有去作坊实地看过，也没有找第三方核实账本，更没有和阿秀的其他合伙人谈过。三个合伙人问他："老周，这作坊靠谱吗？"老周拍着胸脯说："账本写得清楚，年盈利三万两，错不了。"</w:t>
      </w:r>
    </w:p>
    <w:p>
      <w:pPr>
        <w:spacing w:after="80" w:line="360" w:lineRule="auto"/>
        <w:ind w:firstLine="420"/>
      </w:pPr>
      <w:r>
        <w:rPr>
          <w:rFonts w:ascii="PingFang SC" w:hAnsi="PingFang SC" w:eastAsia="PingFang SC"/>
          <w:b w:val="0"/>
          <w:i w:val="0"/>
          <w:sz w:val="21"/>
        </w:rPr>
        <w:t>一年后，瓷器作坊倒闭了。原来阿秀的账本是假的——她把自家的开销也算进了作坊的收入，实际每年亏损五千两。老周的四万两银子打了水漂。赵老爷气得拍桌子："老周，你投之前怎么不调查清楚？"孙先生也摇头："你就看了本账本，没实地去过，没找人核实，这叫什么管账？"钱掌柜更直接："你收了我们的银子，就该尽心尽力。现在银子亏了，你得赔。"</w:t>
      </w:r>
    </w:p>
    <w:p>
      <w:pPr>
        <w:spacing w:after="80" w:line="360" w:lineRule="auto"/>
        <w:ind w:firstLine="420"/>
      </w:pPr>
      <w:r>
        <w:rPr>
          <w:rFonts w:ascii="PingFang SC" w:hAnsi="PingFang SC" w:eastAsia="PingFang SC"/>
          <w:b w:val="0"/>
          <w:i w:val="0"/>
          <w:sz w:val="21"/>
        </w:rPr>
        <w:t>老周不服气，把三个合伙人告上了金融法院。法官问老周："你投银子之前，做了什么调查？"老周说："我看了阿秀的账本。"法官问："你去过作坊吗？"老周摇头。"你找第三方核实过账本吗？"老周摇头。"你和阿秀的其他合伙人谈过吗？"老周还是摇头。法官又问："你投完银子之后，有没有定期跟踪作坊的经营情况？"老周说："我忙，没顾上。"</w:t>
      </w:r>
    </w:p>
    <w:p>
      <w:pPr>
        <w:spacing w:after="80" w:line="360" w:lineRule="auto"/>
        <w:ind w:firstLine="420"/>
      </w:pPr>
      <w:r>
        <w:rPr>
          <w:rFonts w:ascii="PingFang SC" w:hAnsi="PingFang SC" w:eastAsia="PingFang SC"/>
          <w:b w:val="0"/>
          <w:i w:val="0"/>
          <w:sz w:val="21"/>
        </w:rPr>
        <w:t>法官判决：老周未尽"勤勉尽责"义务。具体来说：第一，调查方法、范围和深度与调查事项的重要性不匹配——投四万两是大事，只看账本不够，应该实地调查、访谈、核实；第二，调查缺乏亲历性——老周没有亲自去作坊，只从阿秀提供的账本获取间接信息，没有核实验证，不能算履行了勤勉尽职义务；第三，缺乏持续调查——投完银子后，老周没有持续跟踪作坊的经营情况，从投到退全周期都需要跟踪。法官最后判决：老周构成违约，赔偿三个合伙人的全部损失。</w:t>
      </w:r>
    </w:p>
    <w:p>
      <w:pPr>
        <w:spacing w:after="80" w:line="360" w:lineRule="auto"/>
        <w:ind w:firstLine="420"/>
      </w:pPr>
      <w:r>
        <w:rPr>
          <w:rFonts w:ascii="PingFang SC" w:hAnsi="PingFang SC" w:eastAsia="PingFang SC"/>
          <w:b w:val="0"/>
          <w:i w:val="0"/>
          <w:sz w:val="21"/>
        </w:rPr>
        <w:t>老周输了官司，坐在柜台后面发呆。他把教训写在墙上，取名《尽职三原则》。第一条：调查方法、范围和深度要与事情的重要性匹配——投大钱，就得深调查。第二条：必须亲自去——实地调查、访谈、列席会议、查阅资料，不能只看别人给的间接信息。第三条：持续跟踪——投前、投中、投后、退出，全周期都要跟踪。从那以后，老周每投一家铺子，都亲自去实地考察，找第三方核实，投后定期跟踪。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投资环节，较为集中的争议是管理人是否尽到勤勉尽责的信义义务，审慎履行投资职责，投资者起诉管理人未谨慎勤勉履职多数集中在这一环节。股权投资是高风险投资活动，司法实践不会以损失后果巨大倒推来认定管理人未尽审慎投资义务，更多的是审查投资过程是否达到勤勉尽责要求，如管理人未尽审慎投资义务，可能导致法院认定管理人构成违约，并影响投资者的真实投资决策，进而要求管理人赔偿投资者损失。例如，如果基金管理人在尽职调查中主要依赖被投资方提供的报告、资料和相关财务数据而不进行必要的核查，或者基金管理人在投资管理中未采取必要的风控措施，可能会因此被判定为未勤勉尽责并需要赔偿投资者的损失。</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勤勉尽责"是一个定性概况的表述方式。界定基金管理人是否勤勉尽责，可以从以下几个方面进行判断。一是调查方法、范围和深度与调查事项的重要性相匹配规则。二是调查亲历性规则。资管产品管理人应当勤勉尽责地通过查阅、访谈、列席会议、实地调查等方法开展调查工作，仅从公开信息渠道获取间接信息而没有进行核实验证的，不能认为履行了勤勉尽职的义务。三是持续调查规则。资管产品的募集、投资、管理、退出的全周期中，需要管理人进行持续跟踪式尽职调查。</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老周只看账本就投了四万两</w:t>
            </w:r>
          </w:p>
        </w:tc>
        <w:tc>
          <w:tcPr>
            <w:tcW w:type="dxa" w:w="4535"/>
          </w:tcPr>
          <w:p>
            <w:pPr>
              <w:spacing w:line="312" w:lineRule="auto"/>
            </w:pPr>
            <w:r>
              <w:rPr>
                <w:rFonts w:ascii="PingFang SC" w:hAnsi="PingFang SC" w:eastAsia="PingFang SC"/>
                <w:b w:val="0"/>
                <w:i w:val="0"/>
                <w:sz w:val="20"/>
              </w:rPr>
              <w:t>尽职调查中主要依赖被投资方提供的报告、资料和相关财务数据而不进行必要的核查</w:t>
            </w:r>
          </w:p>
        </w:tc>
      </w:tr>
      <w:tr>
        <w:trPr>
          <w:trHeight w:val="340"/>
        </w:trPr>
        <w:tc>
          <w:tcPr>
            <w:tcW w:type="dxa" w:w="4252"/>
          </w:tcPr>
          <w:p>
            <w:pPr>
              <w:spacing w:line="312" w:lineRule="auto"/>
            </w:pPr>
            <w:r>
              <w:rPr>
                <w:rFonts w:ascii="PingFang SC" w:hAnsi="PingFang SC" w:eastAsia="PingFang SC"/>
                <w:b w:val="0"/>
                <w:i w:val="0"/>
                <w:sz w:val="20"/>
              </w:rPr>
              <w:t>没去作坊实地看过、没找第三方核实、没和其他合伙人谈过</w:t>
            </w:r>
          </w:p>
        </w:tc>
        <w:tc>
          <w:tcPr>
            <w:tcW w:type="dxa" w:w="4535"/>
          </w:tcPr>
          <w:p>
            <w:pPr>
              <w:spacing w:line="312" w:lineRule="auto"/>
            </w:pPr>
            <w:r>
              <w:rPr>
                <w:rFonts w:ascii="PingFang SC" w:hAnsi="PingFang SC" w:eastAsia="PingFang SC"/>
                <w:b w:val="0"/>
                <w:i w:val="0"/>
                <w:sz w:val="20"/>
              </w:rPr>
              <w:t>未采取必要的风控措施</w:t>
            </w:r>
          </w:p>
        </w:tc>
      </w:tr>
      <w:tr>
        <w:trPr>
          <w:trHeight w:val="340"/>
        </w:trPr>
        <w:tc>
          <w:tcPr>
            <w:tcW w:type="dxa" w:w="4252"/>
          </w:tcPr>
          <w:p>
            <w:pPr>
              <w:spacing w:line="312" w:lineRule="auto"/>
            </w:pPr>
            <w:r>
              <w:rPr>
                <w:rFonts w:ascii="PingFang SC" w:hAnsi="PingFang SC" w:eastAsia="PingFang SC"/>
                <w:b w:val="0"/>
                <w:i w:val="0"/>
                <w:sz w:val="20"/>
              </w:rPr>
              <w:t>投完银子后没定期跟踪</w:t>
            </w:r>
          </w:p>
        </w:tc>
        <w:tc>
          <w:tcPr>
            <w:tcW w:type="dxa" w:w="4535"/>
          </w:tcPr>
          <w:p>
            <w:pPr>
              <w:spacing w:line="312" w:lineRule="auto"/>
            </w:pPr>
            <w:r>
              <w:rPr>
                <w:rFonts w:ascii="PingFang SC" w:hAnsi="PingFang SC" w:eastAsia="PingFang SC"/>
                <w:b w:val="0"/>
                <w:i w:val="0"/>
                <w:sz w:val="20"/>
              </w:rPr>
              <w:t>投资管理中未采取必要的风控措施</w:t>
            </w:r>
          </w:p>
        </w:tc>
      </w:tr>
      <w:tr>
        <w:trPr>
          <w:trHeight w:val="340"/>
        </w:trPr>
        <w:tc>
          <w:tcPr>
            <w:tcW w:type="dxa" w:w="4252"/>
          </w:tcPr>
          <w:p>
            <w:pPr>
              <w:spacing w:line="312" w:lineRule="auto"/>
            </w:pPr>
            <w:r>
              <w:rPr>
                <w:rFonts w:ascii="PingFang SC" w:hAnsi="PingFang SC" w:eastAsia="PingFang SC"/>
                <w:b w:val="0"/>
                <w:i w:val="0"/>
                <w:sz w:val="20"/>
              </w:rPr>
              <w:t>法官不以损失巨大倒推认定未尽义务</w:t>
            </w:r>
          </w:p>
        </w:tc>
        <w:tc>
          <w:tcPr>
            <w:tcW w:type="dxa" w:w="4535"/>
          </w:tcPr>
          <w:p>
            <w:pPr>
              <w:spacing w:line="312" w:lineRule="auto"/>
            </w:pPr>
            <w:r>
              <w:rPr>
                <w:rFonts w:ascii="PingFang SC" w:hAnsi="PingFang SC" w:eastAsia="PingFang SC"/>
                <w:b w:val="0"/>
                <w:i w:val="0"/>
                <w:sz w:val="20"/>
              </w:rPr>
              <w:t>司法实践不会以损失后果巨大倒推来认定管理人未尽审慎投资义务</w:t>
            </w:r>
          </w:p>
        </w:tc>
      </w:tr>
      <w:tr>
        <w:trPr>
          <w:trHeight w:val="340"/>
        </w:trPr>
        <w:tc>
          <w:tcPr>
            <w:tcW w:type="dxa" w:w="4252"/>
          </w:tcPr>
          <w:p>
            <w:pPr>
              <w:spacing w:line="312" w:lineRule="auto"/>
            </w:pPr>
            <w:r>
              <w:rPr>
                <w:rFonts w:ascii="PingFang SC" w:hAnsi="PingFang SC" w:eastAsia="PingFang SC"/>
                <w:b w:val="0"/>
                <w:i w:val="0"/>
                <w:sz w:val="20"/>
              </w:rPr>
              <w:t>法官审查投资过程是否达到勤勉尽责要求</w:t>
            </w:r>
          </w:p>
        </w:tc>
        <w:tc>
          <w:tcPr>
            <w:tcW w:type="dxa" w:w="4535"/>
          </w:tcPr>
          <w:p>
            <w:pPr>
              <w:spacing w:line="312" w:lineRule="auto"/>
            </w:pPr>
            <w:r>
              <w:rPr>
                <w:rFonts w:ascii="PingFang SC" w:hAnsi="PingFang SC" w:eastAsia="PingFang SC"/>
                <w:b w:val="0"/>
                <w:i w:val="0"/>
                <w:sz w:val="20"/>
              </w:rPr>
              <w:t>更多的是审查投资过程是否达到勤勉尽责要求</w:t>
            </w:r>
          </w:p>
        </w:tc>
      </w:tr>
      <w:tr>
        <w:trPr>
          <w:trHeight w:val="340"/>
        </w:trPr>
        <w:tc>
          <w:tcPr>
            <w:tcW w:type="dxa" w:w="4252"/>
          </w:tcPr>
          <w:p>
            <w:pPr>
              <w:spacing w:line="312" w:lineRule="auto"/>
            </w:pPr>
            <w:r>
              <w:rPr>
                <w:rFonts w:ascii="PingFang SC" w:hAnsi="PingFang SC" w:eastAsia="PingFang SC"/>
                <w:b w:val="0"/>
                <w:i w:val="0"/>
                <w:sz w:val="20"/>
              </w:rPr>
              <w:t>调查方法、范围和深度与事情重要性不匹配</w:t>
            </w:r>
          </w:p>
        </w:tc>
        <w:tc>
          <w:tcPr>
            <w:tcW w:type="dxa" w:w="4535"/>
          </w:tcPr>
          <w:p>
            <w:pPr>
              <w:spacing w:line="312" w:lineRule="auto"/>
            </w:pPr>
            <w:r>
              <w:rPr>
                <w:rFonts w:ascii="PingFang SC" w:hAnsi="PingFang SC" w:eastAsia="PingFang SC"/>
                <w:b w:val="0"/>
                <w:i w:val="0"/>
                <w:sz w:val="20"/>
              </w:rPr>
              <w:t>调查方法、范围和深度与调查事项的重要性相匹配规则</w:t>
            </w:r>
          </w:p>
        </w:tc>
      </w:tr>
      <w:tr>
        <w:trPr>
          <w:trHeight w:val="340"/>
        </w:trPr>
        <w:tc>
          <w:tcPr>
            <w:tcW w:type="dxa" w:w="4252"/>
          </w:tcPr>
          <w:p>
            <w:pPr>
              <w:spacing w:line="312" w:lineRule="auto"/>
            </w:pPr>
            <w:r>
              <w:rPr>
                <w:rFonts w:ascii="PingFang SC" w:hAnsi="PingFang SC" w:eastAsia="PingFang SC"/>
                <w:b w:val="0"/>
                <w:i w:val="0"/>
                <w:sz w:val="20"/>
              </w:rPr>
              <w:t>只看账本，没有亲自去、没有核实验证</w:t>
            </w:r>
          </w:p>
        </w:tc>
        <w:tc>
          <w:tcPr>
            <w:tcW w:type="dxa" w:w="4535"/>
          </w:tcPr>
          <w:p>
            <w:pPr>
              <w:spacing w:line="312" w:lineRule="auto"/>
            </w:pPr>
            <w:r>
              <w:rPr>
                <w:rFonts w:ascii="PingFang SC" w:hAnsi="PingFang SC" w:eastAsia="PingFang SC"/>
                <w:b w:val="0"/>
                <w:i w:val="0"/>
                <w:sz w:val="20"/>
              </w:rPr>
              <w:t>调查亲历性规则——仅从公开信息渠道获取间接信息而没有进行核实验证</w:t>
            </w:r>
          </w:p>
        </w:tc>
      </w:tr>
      <w:tr>
        <w:trPr>
          <w:trHeight w:val="340"/>
        </w:trPr>
        <w:tc>
          <w:tcPr>
            <w:tcW w:type="dxa" w:w="4252"/>
          </w:tcPr>
          <w:p>
            <w:pPr>
              <w:spacing w:line="312" w:lineRule="auto"/>
            </w:pPr>
            <w:r>
              <w:rPr>
                <w:rFonts w:ascii="PingFang SC" w:hAnsi="PingFang SC" w:eastAsia="PingFang SC"/>
                <w:b w:val="0"/>
                <w:i w:val="0"/>
                <w:sz w:val="20"/>
              </w:rPr>
              <w:t>投后没有持续跟踪</w:t>
            </w:r>
          </w:p>
        </w:tc>
        <w:tc>
          <w:tcPr>
            <w:tcW w:type="dxa" w:w="4535"/>
          </w:tcPr>
          <w:p>
            <w:pPr>
              <w:spacing w:line="312" w:lineRule="auto"/>
            </w:pPr>
            <w:r>
              <w:rPr>
                <w:rFonts w:ascii="PingFang SC" w:hAnsi="PingFang SC" w:eastAsia="PingFang SC"/>
                <w:b w:val="0"/>
                <w:i w:val="0"/>
                <w:sz w:val="20"/>
              </w:rPr>
              <w:t>持续调查规则——募集、投资、管理、退出全周期需要持续跟踪式尽职调查</w:t>
            </w:r>
          </w:p>
        </w:tc>
      </w:tr>
      <w:tr>
        <w:trPr>
          <w:trHeight w:val="340"/>
        </w:trPr>
        <w:tc>
          <w:tcPr>
            <w:tcW w:type="dxa" w:w="4252"/>
          </w:tcPr>
          <w:p>
            <w:pPr>
              <w:spacing w:line="312" w:lineRule="auto"/>
            </w:pPr>
            <w:r>
              <w:rPr>
                <w:rFonts w:ascii="PingFang SC" w:hAnsi="PingFang SC" w:eastAsia="PingFang SC"/>
                <w:b w:val="0"/>
                <w:i w:val="0"/>
                <w:sz w:val="20"/>
              </w:rPr>
              <w:t>老周构成违约，赔偿全部损失</w:t>
            </w:r>
          </w:p>
        </w:tc>
        <w:tc>
          <w:tcPr>
            <w:tcW w:type="dxa" w:w="4535"/>
          </w:tcPr>
          <w:p>
            <w:pPr>
              <w:spacing w:line="312" w:lineRule="auto"/>
            </w:pPr>
            <w:r>
              <w:rPr>
                <w:rFonts w:ascii="PingFang SC" w:hAnsi="PingFang SC" w:eastAsia="PingFang SC"/>
                <w:b w:val="0"/>
                <w:i w:val="0"/>
                <w:sz w:val="20"/>
              </w:rPr>
              <w:t>法院认定管理人构成违约，要求管理人赔偿投资者损失</w:t>
            </w:r>
          </w:p>
        </w:tc>
      </w:tr>
      <w:tr>
        <w:trPr>
          <w:trHeight w:val="340"/>
        </w:trPr>
        <w:tc>
          <w:tcPr>
            <w:tcW w:type="dxa" w:w="4252"/>
          </w:tcPr>
          <w:p>
            <w:pPr>
              <w:spacing w:line="312" w:lineRule="auto"/>
            </w:pPr>
            <w:r>
              <w:rPr>
                <w:rFonts w:ascii="PingFang SC" w:hAnsi="PingFang SC" w:eastAsia="PingFang SC"/>
                <w:b w:val="0"/>
                <w:i w:val="0"/>
                <w:sz w:val="20"/>
              </w:rPr>
              <w:t>老周把"尽职三原则"写在墙上</w:t>
            </w:r>
          </w:p>
        </w:tc>
        <w:tc>
          <w:tcPr>
            <w:tcW w:type="dxa" w:w="4535"/>
          </w:tcPr>
          <w:p>
            <w:pPr>
              <w:spacing w:line="312" w:lineRule="auto"/>
            </w:pPr>
            <w:r>
              <w:rPr>
                <w:rFonts w:ascii="PingFang SC" w:hAnsi="PingFang SC" w:eastAsia="PingFang SC"/>
                <w:b w:val="0"/>
                <w:i w:val="0"/>
                <w:sz w:val="20"/>
              </w:rPr>
              <w:t>勤勉尽责义务的具体化操作标准</w:t>
            </w:r>
          </w:p>
        </w:tc>
      </w:tr>
    </w:tbl>
    <w:p>
      <w:pPr>
        <w:spacing w:before="160"/>
        <w:jc w:val="center"/>
      </w:pPr>
      <w:r>
        <w:rPr>
          <w:rFonts w:ascii="PingFang SC" w:hAnsi="PingFang SC" w:eastAsia="PingFang SC"/>
          <w:b w:val="0"/>
          <w:i w:val="0"/>
          <w:color w:val="808080"/>
          <w:sz w:val="18"/>
        </w:rPr>
        <w:t>📝 来源：股权投资基金（科目三）· 第九章 第八节 · （二）股权投资基金投资环节纠纷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（二）合伙型股权投资基金的变更登记</w:t>
      </w:r>
    </w:p>
    <w:p>
      <w:pPr>
        <w:spacing w:before="160" w:after="80"/>
      </w:pPr>
      <w:r>
        <w:rPr>
          <w:rFonts w:ascii="PingFang SC" w:hAnsi="PingFang SC" w:eastAsia="PingFang SC"/>
          <w:b/>
          <w:i/>
          <w:sz w:val="24"/>
        </w:rPr>
        <w:t>🤝 寓言故事 —— 《铁匠铺的规矩》</w:t>
      </w:r>
    </w:p>
    <w:p>
      <w:pPr>
        <w:spacing w:after="80" w:line="360" w:lineRule="auto"/>
        <w:ind w:firstLine="420"/>
      </w:pPr>
      <w:r>
        <w:rPr>
          <w:rFonts w:ascii="PingFang SC" w:hAnsi="PingFang SC" w:eastAsia="PingFang SC"/>
          <w:b w:val="0"/>
          <w:i w:val="0"/>
          <w:sz w:val="21"/>
        </w:rPr>
        <w:t>老陈的铁匠铺开了三十年，铺子里有三个人：老陈自己，还有他带出来的两个徒弟——大刘和小周。三个人不是简单的师徒关系，而是按出力多少分了份子，铺子赚多赚少，三个人按份子分账。这种关系，靠的是彼此信得过，谁的手艺几斤几两，谁的为人靠不靠谱，心里都门儿清。</w:t>
      </w:r>
    </w:p>
    <w:p>
      <w:pPr>
        <w:spacing w:after="80" w:line="360" w:lineRule="auto"/>
        <w:ind w:firstLine="420"/>
      </w:pPr>
      <w:r>
        <w:rPr>
          <w:rFonts w:ascii="PingFang SC" w:hAnsi="PingFang SC" w:eastAsia="PingFang SC"/>
          <w:b w:val="0"/>
          <w:i w:val="0"/>
          <w:sz w:val="21"/>
        </w:rPr>
        <w:t>这年秋天，老陈的远房侄子小海从乡下找来，想跟着学打铁。老陈看他体格不错，又肯吃苦，便想收他进铺子，也给他一份份子。可大刘和小周听了，脸色都不太好看。老陈这才想起来，当初三个人搭伙的时候就说好了：铺子不是谁想进就能进的，得三个人都点头才行。毕竟，这铺子不是老陈一个人的，是三个人的身家性命绑在一起。大刘和小周要是觉得小海不靠谱，以后铺子里天天别扭，生意还怎么做？</w:t>
      </w:r>
    </w:p>
    <w:p>
      <w:pPr>
        <w:spacing w:after="80" w:line="360" w:lineRule="auto"/>
        <w:ind w:firstLine="420"/>
      </w:pPr>
      <w:r>
        <w:rPr>
          <w:rFonts w:ascii="PingFang SC" w:hAnsi="PingFang SC" w:eastAsia="PingFang SC"/>
          <w:b w:val="0"/>
          <w:i w:val="0"/>
          <w:sz w:val="21"/>
        </w:rPr>
        <w:t>于是四个人坐下来，老陈把小海叫到跟前，把铺子的底儿全抖了出来：今年接了多少活儿，欠了谁的钱，哪些老客户快黄了，哪些新买卖还没谈成。小海听完，愣了半天，才知道这光鲜的铺子背后也有不少难处。但他还是点了头，说愿意一起扛。大刘和小周看他实诚，也松了口。四个人重新立了字据，小海正式成了铺子的第四份子。</w:t>
      </w:r>
    </w:p>
    <w:p>
      <w:pPr>
        <w:spacing w:after="80" w:line="360" w:lineRule="auto"/>
        <w:ind w:firstLine="420"/>
      </w:pPr>
      <w:r>
        <w:rPr>
          <w:rFonts w:ascii="PingFang SC" w:hAnsi="PingFang SC" w:eastAsia="PingFang SC"/>
          <w:b w:val="0"/>
          <w:i w:val="0"/>
          <w:sz w:val="21"/>
        </w:rPr>
        <w:t>过了两年，小周家里出了事，老娘病重，急需用钱。他想把自己那份份子卖了，换笔现钱回家。他先去找大刘，问大刘要不要买。大刘手头也不宽裕，但想了想，还是凑了钱接了过来。这事儿简单，小周跟老陈和小海说一声就行，毕竟大刘本来就是自己人，铺子里还是老面孔，不伤和气。</w:t>
      </w:r>
    </w:p>
    <w:p>
      <w:pPr>
        <w:spacing w:after="80" w:line="360" w:lineRule="auto"/>
        <w:ind w:firstLine="420"/>
      </w:pPr>
      <w:r>
        <w:rPr>
          <w:rFonts w:ascii="PingFang SC" w:hAnsi="PingFang SC" w:eastAsia="PingFang SC"/>
          <w:b w:val="0"/>
          <w:i w:val="0"/>
          <w:sz w:val="21"/>
        </w:rPr>
        <w:t>可小周那份要是卖给外人呢？这就麻烦了。有一天，镇上的粮商老孙听说小周想卖份子，主动找上门来，说愿意出高价。老孙有钱，但老陈他们心里都犯嘀咕：老孙是个买卖人，不懂打铁，他进来图什么？万一他以后跟大伙拧着来，这铺子还怎么干？再说了，老孙出价高，可大刘和小海要是也想买，凭啥先给外人？</w:t>
      </w:r>
    </w:p>
    <w:p>
      <w:pPr>
        <w:spacing w:after="80" w:line="360" w:lineRule="auto"/>
        <w:ind w:firstLine="420"/>
      </w:pPr>
      <w:r>
        <w:rPr>
          <w:rFonts w:ascii="PingFang SC" w:hAnsi="PingFang SC" w:eastAsia="PingFang SC"/>
          <w:b w:val="0"/>
          <w:i w:val="0"/>
          <w:sz w:val="21"/>
        </w:rPr>
        <w:t>所以当初立字据的时候就说好了：份子卖给外人，得三个人都同意。而且，自己人想买的话，外人得靠边站。老陈和小海一商量，都觉得不能让老孙进来。大刘虽然刚买了小周一部分份子，手头紧，但还是咬牙说，剩下那部分他再想想办法。最后，小周那份没卖给老孙，还是留在了铺子里。</w:t>
      </w:r>
    </w:p>
    <w:p>
      <w:pPr>
        <w:spacing w:after="80" w:line="360" w:lineRule="auto"/>
        <w:ind w:firstLine="420"/>
      </w:pPr>
      <w:r>
        <w:rPr>
          <w:rFonts w:ascii="PingFang SC" w:hAnsi="PingFang SC" w:eastAsia="PingFang SC"/>
          <w:b w:val="0"/>
          <w:i w:val="0"/>
          <w:sz w:val="21"/>
        </w:rPr>
        <w:t>至于小周自己，他也不是说走就能走的。当初立字据的时候，怎么退、怎么减份子，都写得明明白白。小周按规矩办，该交接的交接，该清账的清账，铺子还是原来的铺子，只是少了他这个人。</w:t>
      </w:r>
    </w:p>
    <w:p>
      <w:pPr>
        <w:spacing w:after="80" w:line="360" w:lineRule="auto"/>
        <w:ind w:firstLine="420"/>
      </w:pPr>
      <w:r>
        <w:rPr>
          <w:rFonts w:ascii="PingFang SC" w:hAnsi="PingFang SC" w:eastAsia="PingFang SC"/>
          <w:b w:val="0"/>
          <w:i w:val="0"/>
          <w:sz w:val="21"/>
        </w:rPr>
        <w:t>每次铺子里进人、出人、或者倒手份子，老陈都记得一件事：半个月之内，得去衙门把新情况报上去，把字据重新备案。这不是走形式，是让外面的人都知道，这铺子现在是谁在扛事儿。规矩立在前头，往后才少扯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合伙型股权投资基金的变更登记包括入伙/增加出资、退伙/减少出资及财产份额转让。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入伙，是指基金成立后，新的合伙人投入一定数量的资本，并按照规定比例享受合伙企业的权益，加入合伙企业的行为；合伙型股权投资基金的增加出资，是指原有合伙人追加资本并按照追加部分享受新增权益的行为。合伙型股权投资基金具有较强的人合性特征，新合伙人入伙，除合伙协议另有约定外，应当经全体合伙人的一致同意，并依法订立书面入伙协议。订立入伙协议时，应当向新合伙人如实披露合伙企业的经营状况和财务状况。除合伙协议另有约定外，新合伙人与原有合伙人享受同等权益，承担同等责任。新合伙人以其认缴的出资额为限对入伙前合伙企业的债务承担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退伙、减少出资，是指合伙人按照合伙企业的约定，全部或者部分变现其持有的合伙企业财产份额，退出或者部分退出合伙企业的行为。合伙型股权投资基金的投资者，在符合法律规定及合伙协议约定的情况下，可以办理退伙和减少出资，具体办理程序以合伙协议的约定为准。合伙型股权投资基金财产份额的退还办法由合伙协议约定或者由全体合伙人决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可按照合伙协议的约定，办理财产份额转让手续。合伙人向其他合伙人转让财产份额，不会导致合伙人的增加，也不会破坏原有合伙人之间的信任关系，因此仅需通知其他合伙人，不必经过其他合伙人的一致同意。合伙人向其他合伙人以外的第三人转让财产份额，将导致新的合伙人加入，可能会影响原有的合伙信任关系，因此一般需要经过其他合伙人的一致同意方可生效，且同等条件下其他合伙人对财产份额的转让享有优先购买权。但是根据合伙企业的意思自治原则，如合伙协议另有约定的，则以合伙协议的约定为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的入伙/增加出资、退伙/减少出资及财产份额转让，由执行合伙事务的合伙人自作出变更决定或者发生变更事由之日起15日内，向原登记机关申请变更登记，并提交登记申请文件，包括变更登记申请书、变更决定书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老陈的铁匠铺（三人按份子分账，靠信任绑在一起）</w:t>
            </w:r>
          </w:p>
        </w:tc>
        <w:tc>
          <w:tcPr>
            <w:tcW w:type="dxa" w:w="4535"/>
          </w:tcPr>
          <w:p>
            <w:pPr>
              <w:spacing w:line="312" w:lineRule="auto"/>
            </w:pPr>
            <w:r>
              <w:rPr>
                <w:rFonts w:ascii="PingFang SC" w:hAnsi="PingFang SC" w:eastAsia="PingFang SC"/>
                <w:b w:val="0"/>
                <w:i w:val="0"/>
                <w:sz w:val="20"/>
              </w:rPr>
              <w:t>合伙型股权投资基金的"人合性"特征</w:t>
            </w:r>
          </w:p>
        </w:tc>
      </w:tr>
      <w:tr>
        <w:trPr>
          <w:trHeight w:val="340"/>
        </w:trPr>
        <w:tc>
          <w:tcPr>
            <w:tcW w:type="dxa" w:w="4252"/>
          </w:tcPr>
          <w:p>
            <w:pPr>
              <w:spacing w:line="312" w:lineRule="auto"/>
            </w:pPr>
            <w:r>
              <w:rPr>
                <w:rFonts w:ascii="PingFang SC" w:hAnsi="PingFang SC" w:eastAsia="PingFang SC"/>
                <w:b w:val="0"/>
                <w:i w:val="0"/>
                <w:sz w:val="20"/>
              </w:rPr>
              <w:t>收小海进铺子，需大刘、小周都点头</w:t>
            </w:r>
          </w:p>
        </w:tc>
        <w:tc>
          <w:tcPr>
            <w:tcW w:type="dxa" w:w="4535"/>
          </w:tcPr>
          <w:p>
            <w:pPr>
              <w:spacing w:line="312" w:lineRule="auto"/>
            </w:pPr>
            <w:r>
              <w:rPr>
                <w:rFonts w:ascii="PingFang SC" w:hAnsi="PingFang SC" w:eastAsia="PingFang SC"/>
                <w:b w:val="0"/>
                <w:i w:val="0"/>
                <w:sz w:val="20"/>
              </w:rPr>
              <w:t>新合伙人入伙须经全体合伙人一致同意</w:t>
            </w:r>
          </w:p>
        </w:tc>
      </w:tr>
      <w:tr>
        <w:trPr>
          <w:trHeight w:val="340"/>
        </w:trPr>
        <w:tc>
          <w:tcPr>
            <w:tcW w:type="dxa" w:w="4252"/>
          </w:tcPr>
          <w:p>
            <w:pPr>
              <w:spacing w:line="312" w:lineRule="auto"/>
            </w:pPr>
            <w:r>
              <w:rPr>
                <w:rFonts w:ascii="PingFang SC" w:hAnsi="PingFang SC" w:eastAsia="PingFang SC"/>
                <w:b w:val="0"/>
                <w:i w:val="0"/>
                <w:sz w:val="20"/>
              </w:rPr>
              <w:t>老陈向小海抖出铺子的底儿（欠账、客户、难处）</w:t>
            </w:r>
          </w:p>
        </w:tc>
        <w:tc>
          <w:tcPr>
            <w:tcW w:type="dxa" w:w="4535"/>
          </w:tcPr>
          <w:p>
            <w:pPr>
              <w:spacing w:line="312" w:lineRule="auto"/>
            </w:pPr>
            <w:r>
              <w:rPr>
                <w:rFonts w:ascii="PingFang SC" w:hAnsi="PingFang SC" w:eastAsia="PingFang SC"/>
                <w:b w:val="0"/>
                <w:i w:val="0"/>
                <w:sz w:val="20"/>
              </w:rPr>
              <w:t>订立入伙协议时应如实披露经营状况和财务状况</w:t>
            </w:r>
          </w:p>
        </w:tc>
      </w:tr>
      <w:tr>
        <w:trPr>
          <w:trHeight w:val="340"/>
        </w:trPr>
        <w:tc>
          <w:tcPr>
            <w:tcW w:type="dxa" w:w="4252"/>
          </w:tcPr>
          <w:p>
            <w:pPr>
              <w:spacing w:line="312" w:lineRule="auto"/>
            </w:pPr>
            <w:r>
              <w:rPr>
                <w:rFonts w:ascii="PingFang SC" w:hAnsi="PingFang SC" w:eastAsia="PingFang SC"/>
                <w:b w:val="0"/>
                <w:i w:val="0"/>
                <w:sz w:val="20"/>
              </w:rPr>
              <w:t>小周卖份子给大刘，只需说一声</w:t>
            </w:r>
          </w:p>
        </w:tc>
        <w:tc>
          <w:tcPr>
            <w:tcW w:type="dxa" w:w="4535"/>
          </w:tcPr>
          <w:p>
            <w:pPr>
              <w:spacing w:line="312" w:lineRule="auto"/>
            </w:pPr>
            <w:r>
              <w:rPr>
                <w:rFonts w:ascii="PingFang SC" w:hAnsi="PingFang SC" w:eastAsia="PingFang SC"/>
                <w:b w:val="0"/>
                <w:i w:val="0"/>
                <w:sz w:val="20"/>
              </w:rPr>
              <w:t>合伙人之间转让财产份额，仅需通知其他合伙人</w:t>
            </w:r>
          </w:p>
        </w:tc>
      </w:tr>
      <w:tr>
        <w:trPr>
          <w:trHeight w:val="340"/>
        </w:trPr>
        <w:tc>
          <w:tcPr>
            <w:tcW w:type="dxa" w:w="4252"/>
          </w:tcPr>
          <w:p>
            <w:pPr>
              <w:spacing w:line="312" w:lineRule="auto"/>
            </w:pPr>
            <w:r>
              <w:rPr>
                <w:rFonts w:ascii="PingFang SC" w:hAnsi="PingFang SC" w:eastAsia="PingFang SC"/>
                <w:b w:val="0"/>
                <w:i w:val="0"/>
                <w:sz w:val="20"/>
              </w:rPr>
              <w:t>小周卖份子给粮商老孙，老陈等人不同意</w:t>
            </w:r>
          </w:p>
        </w:tc>
        <w:tc>
          <w:tcPr>
            <w:tcW w:type="dxa" w:w="4535"/>
          </w:tcPr>
          <w:p>
            <w:pPr>
              <w:spacing w:line="312" w:lineRule="auto"/>
            </w:pPr>
            <w:r>
              <w:rPr>
                <w:rFonts w:ascii="PingFang SC" w:hAnsi="PingFang SC" w:eastAsia="PingFang SC"/>
                <w:b w:val="0"/>
                <w:i w:val="0"/>
                <w:sz w:val="20"/>
              </w:rPr>
              <w:t>向第三人转让须经其他合伙人一致同意</w:t>
            </w:r>
          </w:p>
        </w:tc>
      </w:tr>
      <w:tr>
        <w:trPr>
          <w:trHeight w:val="340"/>
        </w:trPr>
        <w:tc>
          <w:tcPr>
            <w:tcW w:type="dxa" w:w="4252"/>
          </w:tcPr>
          <w:p>
            <w:pPr>
              <w:spacing w:line="312" w:lineRule="auto"/>
            </w:pPr>
            <w:r>
              <w:rPr>
                <w:rFonts w:ascii="PingFang SC" w:hAnsi="PingFang SC" w:eastAsia="PingFang SC"/>
                <w:b w:val="0"/>
                <w:i w:val="0"/>
                <w:sz w:val="20"/>
              </w:rPr>
              <w:t>大刘想买时，外人老孙得靠边站</w:t>
            </w:r>
          </w:p>
        </w:tc>
        <w:tc>
          <w:tcPr>
            <w:tcW w:type="dxa" w:w="4535"/>
          </w:tcPr>
          <w:p>
            <w:pPr>
              <w:spacing w:line="312" w:lineRule="auto"/>
            </w:pPr>
            <w:r>
              <w:rPr>
                <w:rFonts w:ascii="PingFang SC" w:hAnsi="PingFang SC" w:eastAsia="PingFang SC"/>
                <w:b w:val="0"/>
                <w:i w:val="0"/>
                <w:sz w:val="20"/>
              </w:rPr>
              <w:t>其他合伙人对份额转让享有优先购买权</w:t>
            </w:r>
          </w:p>
        </w:tc>
      </w:tr>
      <w:tr>
        <w:trPr>
          <w:trHeight w:val="340"/>
        </w:trPr>
        <w:tc>
          <w:tcPr>
            <w:tcW w:type="dxa" w:w="4252"/>
          </w:tcPr>
          <w:p>
            <w:pPr>
              <w:spacing w:line="312" w:lineRule="auto"/>
            </w:pPr>
            <w:r>
              <w:rPr>
                <w:rFonts w:ascii="PingFang SC" w:hAnsi="PingFang SC" w:eastAsia="PingFang SC"/>
                <w:b w:val="0"/>
                <w:i w:val="0"/>
                <w:sz w:val="20"/>
              </w:rPr>
              <w:t>小周退伙按当初字据办</w:t>
            </w:r>
          </w:p>
        </w:tc>
        <w:tc>
          <w:tcPr>
            <w:tcW w:type="dxa" w:w="4535"/>
          </w:tcPr>
          <w:p>
            <w:pPr>
              <w:spacing w:line="312" w:lineRule="auto"/>
            </w:pPr>
            <w:r>
              <w:rPr>
                <w:rFonts w:ascii="PingFang SC" w:hAnsi="PingFang SC" w:eastAsia="PingFang SC"/>
                <w:b w:val="0"/>
                <w:i w:val="0"/>
                <w:sz w:val="20"/>
              </w:rPr>
              <w:t>退伙/减少出资按合伙协议约定办理</w:t>
            </w:r>
          </w:p>
        </w:tc>
      </w:tr>
      <w:tr>
        <w:trPr>
          <w:trHeight w:val="340"/>
        </w:trPr>
        <w:tc>
          <w:tcPr>
            <w:tcW w:type="dxa" w:w="4252"/>
          </w:tcPr>
          <w:p>
            <w:pPr>
              <w:spacing w:line="312" w:lineRule="auto"/>
            </w:pPr>
            <w:r>
              <w:rPr>
                <w:rFonts w:ascii="PingFang SC" w:hAnsi="PingFang SC" w:eastAsia="PingFang SC"/>
                <w:b w:val="0"/>
                <w:i w:val="0"/>
                <w:sz w:val="20"/>
              </w:rPr>
              <w:t>半个月内去衙门报备</w:t>
            </w:r>
          </w:p>
        </w:tc>
        <w:tc>
          <w:tcPr>
            <w:tcW w:type="dxa" w:w="4535"/>
          </w:tcPr>
          <w:p>
            <w:pPr>
              <w:spacing w:line="312" w:lineRule="auto"/>
            </w:pPr>
            <w:r>
              <w:rPr>
                <w:rFonts w:ascii="PingFang SC" w:hAnsi="PingFang SC" w:eastAsia="PingFang SC"/>
                <w:b w:val="0"/>
                <w:i w:val="0"/>
                <w:sz w:val="20"/>
              </w:rPr>
              <w:t>变更决定或事由发生之日起15日内申请变更登记</w:t>
            </w:r>
          </w:p>
        </w:tc>
      </w:tr>
    </w:tbl>
    <w:p>
      <w:pPr>
        <w:spacing w:before="160"/>
        <w:jc w:val="center"/>
      </w:pPr>
      <w:r>
        <w:rPr>
          <w:rFonts w:ascii="PingFang SC" w:hAnsi="PingFang SC" w:eastAsia="PingFang SC"/>
          <w:b w:val="0"/>
          <w:i w:val="0"/>
          <w:color w:val="808080"/>
          <w:sz w:val="18"/>
        </w:rPr>
        <w:t>📝 来源：股权投资基金（科目三）· 第九章 第一节 · （二）合伙型股权投资基金的变更登记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二、基金的托管要求</w:t>
      </w:r>
    </w:p>
    <w:p>
      <w:pPr>
        <w:spacing w:before="160" w:after="80"/>
      </w:pPr>
      <w:r>
        <w:rPr>
          <w:rFonts w:ascii="PingFang SC" w:hAnsi="PingFang SC" w:eastAsia="PingFang SC"/>
          <w:b/>
          <w:i/>
          <w:sz w:val="24"/>
        </w:rPr>
        <w:t>🏦 寓言故事 —— 《老船的保险箱》</w:t>
      </w:r>
    </w:p>
    <w:p>
      <w:pPr>
        <w:spacing w:after="80" w:line="360" w:lineRule="auto"/>
        <w:ind w:firstLine="420"/>
      </w:pPr>
      <w:r>
        <w:rPr>
          <w:rFonts w:ascii="PingFang SC" w:hAnsi="PingFang SC" w:eastAsia="PingFang SC"/>
          <w:b w:val="0"/>
          <w:i w:val="0"/>
          <w:sz w:val="21"/>
        </w:rPr>
        <w:t>泉州港的码头上，一群跑南洋的商人有个老规矩：凑份子买船货，赚了平分。管账的人叫阿海，大伙儿信他，钱就放在他船舱的樟木箱里，钥匙两把，阿海一把，老周一把，箱子上还贴着封条。几十年都这么过来的，从没出过岔子。</w:t>
      </w:r>
    </w:p>
    <w:p>
      <w:pPr>
        <w:spacing w:after="80" w:line="360" w:lineRule="auto"/>
        <w:ind w:firstLine="420"/>
      </w:pPr>
      <w:r>
        <w:rPr>
          <w:rFonts w:ascii="PingFang SC" w:hAnsi="PingFang SC" w:eastAsia="PingFang SC"/>
          <w:b w:val="0"/>
          <w:i w:val="0"/>
          <w:sz w:val="21"/>
        </w:rPr>
        <w:t>这一年，阿海想玩个新花样。他找了一位叫阿福的远房表弟，在吕宋岛挂了个空壳商号，专门替大伙儿收当地的一座锡矿。阿福这个人，阿海自己也没见过几面，只听说是"老实人"。钱要一笔笔汇过去，矿契要阿福代签，账也是阿福记。老周听完直摇头："这不行。钱到了一个咱们摸不着的人手里，这和放在自家箱子里是两回事。你要这么干，就得请大银号来看着，银号的人盯着钱怎么出去、怎么回来，每一笔都要见凭证，阿福也得把收条及时交给银号存着。"阿海起初嫌麻烦，但老周说得在理，只好照办。</w:t>
      </w:r>
    </w:p>
    <w:p>
      <w:pPr>
        <w:spacing w:after="80" w:line="360" w:lineRule="auto"/>
        <w:ind w:firstLine="420"/>
      </w:pPr>
      <w:r>
        <w:rPr>
          <w:rFonts w:ascii="PingFang SC" w:hAnsi="PingFang SC" w:eastAsia="PingFang SC"/>
          <w:b w:val="0"/>
          <w:i w:val="0"/>
          <w:sz w:val="21"/>
        </w:rPr>
        <w:t>更麻烦的是，阿海还打算让船开了以后，中途在占城港再拉几个新商人入股。老周一听又急了："船都出海了，你再拉新人进来，这箱子的钥匙还给不给他们？封条还贴不贴？这事也得有大银号看着，不然新人凭什么信你？"阿海叹气，又答应下来。</w:t>
      </w:r>
    </w:p>
    <w:p>
      <w:pPr>
        <w:spacing w:after="80" w:line="360" w:lineRule="auto"/>
        <w:ind w:firstLine="420"/>
      </w:pPr>
      <w:r>
        <w:rPr>
          <w:rFonts w:ascii="PingFang SC" w:hAnsi="PingFang SC" w:eastAsia="PingFang SC"/>
          <w:b w:val="0"/>
          <w:i w:val="0"/>
          <w:sz w:val="21"/>
        </w:rPr>
        <w:t>偏偏这一趟手续办得慢，船都装完货了，衙门里的出海文牒还没批下来。老周说："超了期限还没拿到批文，按行规也得请银号托管。"阿海苦笑："这规矩怎么全让我赶上了？"</w:t>
      </w:r>
    </w:p>
    <w:p>
      <w:pPr>
        <w:spacing w:after="80" w:line="360" w:lineRule="auto"/>
        <w:ind w:firstLine="420"/>
      </w:pPr>
      <w:r>
        <w:rPr>
          <w:rFonts w:ascii="PingFang SC" w:hAnsi="PingFang SC" w:eastAsia="PingFang SC"/>
          <w:b w:val="0"/>
          <w:i w:val="0"/>
          <w:sz w:val="21"/>
        </w:rPr>
        <w:t>后来阿海才明白，大银号不是来抢他的权，而是给他兜底。银号派来的账房先生只负责一件事：钱的安全。阿海自己还是管买卖、管调度，两不相干。账房先生不跟每个小股东签契，只跟阿海这个管事的签一份单独的看管文书。但有一种情况例外——如果大伙儿纯粹是凭一张口头约定凑在一起，没有正式的商号或合伙文书，那银号的人就得直接在那张约定纸上签字，变成三方一起立契，银号才算正式入局。</w:t>
      </w:r>
    </w:p>
    <w:p>
      <w:pPr>
        <w:spacing w:after="80" w:line="360" w:lineRule="auto"/>
        <w:ind w:firstLine="420"/>
      </w:pPr>
      <w:r>
        <w:rPr>
          <w:rFonts w:ascii="PingFang SC" w:hAnsi="PingFang SC" w:eastAsia="PingFang SC"/>
          <w:b w:val="0"/>
          <w:i w:val="0"/>
          <w:sz w:val="21"/>
        </w:rPr>
        <w:t>船回来后，阿海把账本摊在桌上，对老周说："以前觉得钱放自己箱子里最踏实，现在才知道，箱子是谁的不要紧，要紧的是谁在看这个箱子。"</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我国，法律法规对于不同类型的基金产品提出了不同的托管要求。一般来说，公募基金强制要求托管，而类属非公开募集基金的股权投资基金并未强制要求托管，全体投资者和基金管理人可以在基金合同中约定不进行托管，但应当在基金合同中明确保障基金财产安全的措施和纠纷解决机制。针对不进行托管的股权投资基金，基金管理人应当通过风险揭示书向投资者进行特别风险提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为了更好地保护基金投资者利益，中国证券投资基金业协会针对一些特殊情形提出了应当进行托管的明确要求，主要包括：（1）契约型股权投资基金应当由托管人托管，基金合同约定设置能够切实履行安全保管基金财产职责的基金份额持有人大会日常机构等制度安排的除外；（2）股权投资基金通过特殊目的载体开展投资的，应当由托管人托管。托管人应当持续监督股权投资基金与特殊目的载体的资金流，事前掌握资金划转路径，事后获取并保管资金划转及投资凭证。管理人应当及时将投资凭证交付托管人。除了上述情形需要进行托管以外，若股权投资基金在运作过程中需要进行特定操作，也应当以进行托管为前提，包括在基金成立后开放申购或者认缴，以及超过既定时限提请办理股权投资基金备案手续等情形。</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进行托管的，应当选择具有基金托管资格的金融机构，并与其签订相关协议。针对公司型股权投资基金与合伙型股权投资基金，基金托管人与基金本身或基金管理人签订托管协议，基金托管人不作为基金合同的当事人签署基金合同（公司章程或合伙协议）。针对契约型股权投资基金，基金托管人一般作为基金合同当事人，与投资者、基金管理人共同签署三方基金合同。</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樟木箱放钱、钥匙两把、封条</w:t>
            </w:r>
          </w:p>
        </w:tc>
        <w:tc>
          <w:tcPr>
            <w:tcW w:type="dxa" w:w="4535"/>
          </w:tcPr>
          <w:p>
            <w:pPr>
              <w:spacing w:line="312" w:lineRule="auto"/>
            </w:pPr>
            <w:r>
              <w:rPr>
                <w:rFonts w:ascii="PingFang SC" w:hAnsi="PingFang SC" w:eastAsia="PingFang SC"/>
                <w:b w:val="0"/>
                <w:i w:val="0"/>
                <w:sz w:val="20"/>
              </w:rPr>
              <w:t>不托管时的基金财产安全保障措施和纠纷解决机制</w:t>
            </w:r>
          </w:p>
        </w:tc>
      </w:tr>
      <w:tr>
        <w:trPr>
          <w:trHeight w:val="340"/>
        </w:trPr>
        <w:tc>
          <w:tcPr>
            <w:tcW w:type="dxa" w:w="4252"/>
          </w:tcPr>
          <w:p>
            <w:pPr>
              <w:spacing w:line="312" w:lineRule="auto"/>
            </w:pPr>
            <w:r>
              <w:rPr>
                <w:rFonts w:ascii="PingFang SC" w:hAnsi="PingFang SC" w:eastAsia="PingFang SC"/>
                <w:b w:val="0"/>
                <w:i w:val="0"/>
                <w:sz w:val="20"/>
              </w:rPr>
              <w:t>阿海找阿福在吕宋岛挂空壳商号收锡矿</w:t>
            </w:r>
          </w:p>
        </w:tc>
        <w:tc>
          <w:tcPr>
            <w:tcW w:type="dxa" w:w="4535"/>
          </w:tcPr>
          <w:p>
            <w:pPr>
              <w:spacing w:line="312" w:lineRule="auto"/>
            </w:pPr>
            <w:r>
              <w:rPr>
                <w:rFonts w:ascii="PingFang SC" w:hAnsi="PingFang SC" w:eastAsia="PingFang SC"/>
                <w:b w:val="0"/>
                <w:i w:val="0"/>
                <w:sz w:val="20"/>
              </w:rPr>
              <w:t>通过特殊目的载体（SPV）开展投资</w:t>
            </w:r>
          </w:p>
        </w:tc>
      </w:tr>
      <w:tr>
        <w:trPr>
          <w:trHeight w:val="340"/>
        </w:trPr>
        <w:tc>
          <w:tcPr>
            <w:tcW w:type="dxa" w:w="4252"/>
          </w:tcPr>
          <w:p>
            <w:pPr>
              <w:spacing w:line="312" w:lineRule="auto"/>
            </w:pPr>
            <w:r>
              <w:rPr>
                <w:rFonts w:ascii="PingFang SC" w:hAnsi="PingFang SC" w:eastAsia="PingFang SC"/>
                <w:b w:val="0"/>
                <w:i w:val="0"/>
                <w:sz w:val="20"/>
              </w:rPr>
              <w:t>请大银号看着资金、见凭证、存收条</w:t>
            </w:r>
          </w:p>
        </w:tc>
        <w:tc>
          <w:tcPr>
            <w:tcW w:type="dxa" w:w="4535"/>
          </w:tcPr>
          <w:p>
            <w:pPr>
              <w:spacing w:line="312" w:lineRule="auto"/>
            </w:pPr>
            <w:r>
              <w:rPr>
                <w:rFonts w:ascii="PingFang SC" w:hAnsi="PingFang SC" w:eastAsia="PingFang SC"/>
                <w:b w:val="0"/>
                <w:i w:val="0"/>
                <w:sz w:val="20"/>
              </w:rPr>
              <w:t>托管人持续监督资金流，掌握划转路径，保管划转及投资凭证</w:t>
            </w:r>
          </w:p>
        </w:tc>
      </w:tr>
      <w:tr>
        <w:trPr>
          <w:trHeight w:val="340"/>
        </w:trPr>
        <w:tc>
          <w:tcPr>
            <w:tcW w:type="dxa" w:w="4252"/>
          </w:tcPr>
          <w:p>
            <w:pPr>
              <w:spacing w:line="312" w:lineRule="auto"/>
            </w:pPr>
            <w:r>
              <w:rPr>
                <w:rFonts w:ascii="PingFang SC" w:hAnsi="PingFang SC" w:eastAsia="PingFang SC"/>
                <w:b w:val="0"/>
                <w:i w:val="0"/>
                <w:sz w:val="20"/>
              </w:rPr>
              <w:t>占城港中途拉新商人入股</w:t>
            </w:r>
          </w:p>
        </w:tc>
        <w:tc>
          <w:tcPr>
            <w:tcW w:type="dxa" w:w="4535"/>
          </w:tcPr>
          <w:p>
            <w:pPr>
              <w:spacing w:line="312" w:lineRule="auto"/>
            </w:pPr>
            <w:r>
              <w:rPr>
                <w:rFonts w:ascii="PingFang SC" w:hAnsi="PingFang SC" w:eastAsia="PingFang SC"/>
                <w:b w:val="0"/>
                <w:i w:val="0"/>
                <w:sz w:val="20"/>
              </w:rPr>
              <w:t>基金成立后开放申购或认缴</w:t>
            </w:r>
          </w:p>
        </w:tc>
      </w:tr>
      <w:tr>
        <w:trPr>
          <w:trHeight w:val="340"/>
        </w:trPr>
        <w:tc>
          <w:tcPr>
            <w:tcW w:type="dxa" w:w="4252"/>
          </w:tcPr>
          <w:p>
            <w:pPr>
              <w:spacing w:line="312" w:lineRule="auto"/>
            </w:pPr>
            <w:r>
              <w:rPr>
                <w:rFonts w:ascii="PingFang SC" w:hAnsi="PingFang SC" w:eastAsia="PingFang SC"/>
                <w:b w:val="0"/>
                <w:i w:val="0"/>
                <w:sz w:val="20"/>
              </w:rPr>
              <w:t>出海文牒超期未批</w:t>
            </w:r>
          </w:p>
        </w:tc>
        <w:tc>
          <w:tcPr>
            <w:tcW w:type="dxa" w:w="4535"/>
          </w:tcPr>
          <w:p>
            <w:pPr>
              <w:spacing w:line="312" w:lineRule="auto"/>
            </w:pPr>
            <w:r>
              <w:rPr>
                <w:rFonts w:ascii="PingFang SC" w:hAnsi="PingFang SC" w:eastAsia="PingFang SC"/>
                <w:b w:val="0"/>
                <w:i w:val="0"/>
                <w:sz w:val="20"/>
              </w:rPr>
              <w:t>超过既定时限办理备案手续</w:t>
            </w:r>
          </w:p>
        </w:tc>
      </w:tr>
      <w:tr>
        <w:trPr>
          <w:trHeight w:val="340"/>
        </w:trPr>
        <w:tc>
          <w:tcPr>
            <w:tcW w:type="dxa" w:w="4252"/>
          </w:tcPr>
          <w:p>
            <w:pPr>
              <w:spacing w:line="312" w:lineRule="auto"/>
            </w:pPr>
            <w:r>
              <w:rPr>
                <w:rFonts w:ascii="PingFang SC" w:hAnsi="PingFang SC" w:eastAsia="PingFang SC"/>
                <w:b w:val="0"/>
                <w:i w:val="0"/>
                <w:sz w:val="20"/>
              </w:rPr>
              <w:t>大银号只跟阿海签单独看管文书</w:t>
            </w:r>
          </w:p>
        </w:tc>
        <w:tc>
          <w:tcPr>
            <w:tcW w:type="dxa" w:w="4535"/>
          </w:tcPr>
          <w:p>
            <w:pPr>
              <w:spacing w:line="312" w:lineRule="auto"/>
            </w:pPr>
            <w:r>
              <w:rPr>
                <w:rFonts w:ascii="PingFang SC" w:hAnsi="PingFang SC" w:eastAsia="PingFang SC"/>
                <w:b w:val="0"/>
                <w:i w:val="0"/>
                <w:sz w:val="20"/>
              </w:rPr>
              <w:t>公司型/合伙型：托管人与基金管理人签托管协议，不作为基金合同当事人</w:t>
            </w:r>
          </w:p>
        </w:tc>
      </w:tr>
      <w:tr>
        <w:trPr>
          <w:trHeight w:val="340"/>
        </w:trPr>
        <w:tc>
          <w:tcPr>
            <w:tcW w:type="dxa" w:w="4252"/>
          </w:tcPr>
          <w:p>
            <w:pPr>
              <w:spacing w:line="312" w:lineRule="auto"/>
            </w:pPr>
            <w:r>
              <w:rPr>
                <w:rFonts w:ascii="PingFang SC" w:hAnsi="PingFang SC" w:eastAsia="PingFang SC"/>
                <w:b w:val="0"/>
                <w:i w:val="0"/>
                <w:sz w:val="20"/>
              </w:rPr>
              <w:t>口头约定凑份子、银号直接签约定纸</w:t>
            </w:r>
          </w:p>
        </w:tc>
        <w:tc>
          <w:tcPr>
            <w:tcW w:type="dxa" w:w="4535"/>
          </w:tcPr>
          <w:p>
            <w:pPr>
              <w:spacing w:line="312" w:lineRule="auto"/>
            </w:pPr>
            <w:r>
              <w:rPr>
                <w:rFonts w:ascii="PingFang SC" w:hAnsi="PingFang SC" w:eastAsia="PingFang SC"/>
                <w:b w:val="0"/>
                <w:i w:val="0"/>
                <w:sz w:val="20"/>
              </w:rPr>
              <w:t>契约型：托管人作为基金合同当事人，与投资者、管理人共同签署三方基金合同</w:t>
            </w:r>
          </w:p>
        </w:tc>
      </w:tr>
      <w:tr>
        <w:trPr>
          <w:trHeight w:val="340"/>
        </w:trPr>
        <w:tc>
          <w:tcPr>
            <w:tcW w:type="dxa" w:w="4252"/>
          </w:tcPr>
          <w:p>
            <w:pPr>
              <w:spacing w:line="312" w:lineRule="auto"/>
            </w:pPr>
            <w:r>
              <w:rPr>
                <w:rFonts w:ascii="PingFang SC" w:hAnsi="PingFang SC" w:eastAsia="PingFang SC"/>
                <w:b w:val="0"/>
                <w:i w:val="0"/>
                <w:sz w:val="20"/>
              </w:rPr>
              <w:t>阿海管买卖、账房先生只看箱子</w:t>
            </w:r>
          </w:p>
        </w:tc>
        <w:tc>
          <w:tcPr>
            <w:tcW w:type="dxa" w:w="4535"/>
          </w:tcPr>
          <w:p>
            <w:pPr>
              <w:spacing w:line="312" w:lineRule="auto"/>
            </w:pPr>
            <w:r>
              <w:rPr>
                <w:rFonts w:ascii="PingFang SC" w:hAnsi="PingFang SC" w:eastAsia="PingFang SC"/>
                <w:b w:val="0"/>
                <w:i w:val="0"/>
                <w:sz w:val="20"/>
              </w:rPr>
              <w:t>托管人职责独立，管理人仍负责投资运作</w:t>
            </w:r>
          </w:p>
        </w:tc>
      </w:tr>
    </w:tbl>
    <w:p>
      <w:pPr>
        <w:spacing w:before="160"/>
        <w:jc w:val="center"/>
      </w:pPr>
      <w:r>
        <w:rPr>
          <w:rFonts w:ascii="PingFang SC" w:hAnsi="PingFang SC" w:eastAsia="PingFang SC"/>
          <w:b w:val="0"/>
          <w:i w:val="0"/>
          <w:color w:val="808080"/>
          <w:sz w:val="18"/>
        </w:rPr>
        <w:t>📝 来源：股权投资基金（科目三）· 第九章 第二节 · 二、基金的托管要求</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（二）基金的损益</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老周是泉州商会的账房先生，干了三十年，人称"铁算盘"。每年春分、夏至、秋分、冬至，他都要把商会的账结一次，看看这一季到底是赚了还是赔了。</w:t>
      </w:r>
    </w:p>
    <w:p>
      <w:pPr>
        <w:spacing w:after="80" w:line="360" w:lineRule="auto"/>
        <w:ind w:firstLine="420"/>
      </w:pPr>
      <w:r>
        <w:rPr>
          <w:rFonts w:ascii="PingFang SC" w:hAnsi="PingFang SC" w:eastAsia="PingFang SC"/>
          <w:b w:val="0"/>
          <w:i w:val="0"/>
          <w:sz w:val="21"/>
        </w:rPr>
        <w:t>这一季轮到夏至，老周摊开账本，发现事情比往年复杂得多。商会去年投了三条船去南洋，两条已经回来了，带回了满船的香料和象牙，这是实打实的进项。可第三条船还在海上漂着，船上的货值多少钱？老周心里得有个数——虽然货还没到手，但按市价估算，这条船上的瓷器在苏门答腊能卖出好价钱。这一笔"还没到手但已经看涨"的数，老周也得记进这一季的账里。</w:t>
      </w:r>
    </w:p>
    <w:p>
      <w:pPr>
        <w:spacing w:after="80" w:line="360" w:lineRule="auto"/>
        <w:ind w:firstLine="420"/>
      </w:pPr>
      <w:r>
        <w:rPr>
          <w:rFonts w:ascii="PingFang SC" w:hAnsi="PingFang SC" w:eastAsia="PingFang SC"/>
          <w:b w:val="0"/>
          <w:i w:val="0"/>
          <w:sz w:val="21"/>
        </w:rPr>
        <w:t>商会还在杭州参股了一家绸缎庄，占了三成股。这季绸缎庄分了红利，银子实打实进了商会的钱柜。老周当然记下。可绸缎庄本身的铺面、存货、商誉，这些值多少？老周托人打听了杭州的行情，绸缎庄比去年又值钱了——这涨出来的部分，老周也记进账。后来商会把绸缎庄的两成股转手卖给了苏州商人，卖价比当初买价高了不少，这笔买卖的赚头，老周更是仔仔细细记了一笔。</w:t>
      </w:r>
    </w:p>
    <w:p>
      <w:pPr>
        <w:spacing w:after="80" w:line="360" w:lineRule="auto"/>
        <w:ind w:firstLine="420"/>
      </w:pPr>
      <w:r>
        <w:rPr>
          <w:rFonts w:ascii="PingFang SC" w:hAnsi="PingFang SC" w:eastAsia="PingFang SC"/>
          <w:b w:val="0"/>
          <w:i w:val="0"/>
          <w:sz w:val="21"/>
        </w:rPr>
        <w:t>进项记完了，老周开始记出项。商会雇了陈船长统管三条船，每季按约定抽一笔酬金。钱庄替商会保管银子、兑付汇票，也收一笔保管费。还有商会日常的开销：库房租金、伙计工钱、笔墨纸砚。这些老周一笔一笔列得清楚。</w:t>
      </w:r>
    </w:p>
    <w:p>
      <w:pPr>
        <w:spacing w:after="80" w:line="360" w:lineRule="auto"/>
        <w:ind w:firstLine="420"/>
      </w:pPr>
      <w:r>
        <w:rPr>
          <w:rFonts w:ascii="PingFang SC" w:hAnsi="PingFang SC" w:eastAsia="PingFang SC"/>
          <w:b w:val="0"/>
          <w:i w:val="0"/>
          <w:sz w:val="21"/>
        </w:rPr>
        <w:t>这天傍晚，陈船长晃进账房，把一张酒楼的账单拍在老周桌上："老周，今晚在醉仙楼请了几位船主，记在商会账上。"</w:t>
      </w:r>
    </w:p>
    <w:p>
      <w:pPr>
        <w:spacing w:after="80" w:line="360" w:lineRule="auto"/>
        <w:ind w:firstLine="420"/>
      </w:pPr>
      <w:r>
        <w:rPr>
          <w:rFonts w:ascii="PingFang SC" w:hAnsi="PingFang SC" w:eastAsia="PingFang SC"/>
          <w:b w:val="0"/>
          <w:i w:val="0"/>
          <w:sz w:val="21"/>
        </w:rPr>
        <w:t>老周拿起账单，眯眼看了看："陈船长，这账单上写的是'陈大人私宴'，请的是你家亲戚。商会规矩，私人的花销不能混进公账。"</w:t>
      </w:r>
    </w:p>
    <w:p>
      <w:pPr>
        <w:spacing w:after="80" w:line="360" w:lineRule="auto"/>
        <w:ind w:firstLine="420"/>
      </w:pPr>
      <w:r>
        <w:rPr>
          <w:rFonts w:ascii="PingFang SC" w:hAnsi="PingFang SC" w:eastAsia="PingFang SC"/>
          <w:b w:val="0"/>
          <w:i w:val="0"/>
          <w:sz w:val="21"/>
        </w:rPr>
        <w:t>陈船长脸一沉："我统管三条船，这点面子都不给？"</w:t>
      </w:r>
    </w:p>
    <w:p>
      <w:pPr>
        <w:spacing w:after="80" w:line="360" w:lineRule="auto"/>
        <w:ind w:firstLine="420"/>
      </w:pPr>
      <w:r>
        <w:rPr>
          <w:rFonts w:ascii="PingFang SC" w:hAnsi="PingFang SC" w:eastAsia="PingFang SC"/>
          <w:b w:val="0"/>
          <w:i w:val="0"/>
          <w:sz w:val="21"/>
        </w:rPr>
        <w:t>老周把账本往前一推，指着其中一页："你看，商会的规矩写得明白——公是公，私是私。你的酬金按约定付，一文不少。但你的私宴，得你自己掏腰包。要是今天这账我帮你记了，到了秋分，这一季的账目就不干净，商会的东家们问起来，我铁算盘三个字就砸了。"</w:t>
      </w:r>
    </w:p>
    <w:p>
      <w:pPr>
        <w:spacing w:after="80" w:line="360" w:lineRule="auto"/>
        <w:ind w:firstLine="420"/>
      </w:pPr>
      <w:r>
        <w:rPr>
          <w:rFonts w:ascii="PingFang SC" w:hAnsi="PingFang SC" w:eastAsia="PingFang SC"/>
          <w:b w:val="0"/>
          <w:i w:val="0"/>
          <w:sz w:val="21"/>
        </w:rPr>
        <w:t>陈船长悻悻地收起账单，嘟囔着走了。</w:t>
      </w:r>
    </w:p>
    <w:p>
      <w:pPr>
        <w:spacing w:after="80" w:line="360" w:lineRule="auto"/>
        <w:ind w:firstLine="420"/>
      </w:pPr>
      <w:r>
        <w:rPr>
          <w:rFonts w:ascii="PingFang SC" w:hAnsi="PingFang SC" w:eastAsia="PingFang SC"/>
          <w:b w:val="0"/>
          <w:i w:val="0"/>
          <w:sz w:val="21"/>
        </w:rPr>
        <w:t>老周把最后一笔出项记完，合上账本。他把这一季所有的进项——回来的船、还没回来但看涨的船、绸缎庄的分红、绸缎庄本身涨的值、卖股份赚的钱——统统加在一起；再把所有的出项——陈船长的酬金、钱庄的保管费、日常开销——统统减去。最后一算，这季商会净赚了不少。老周在账本上工工整整写下"夏至结"三个字，把这一季的盈亏一笔了结。</w:t>
      </w:r>
    </w:p>
    <w:p>
      <w:pPr>
        <w:spacing w:after="80" w:line="360" w:lineRule="auto"/>
        <w:ind w:firstLine="420"/>
      </w:pPr>
      <w:r>
        <w:rPr>
          <w:rFonts w:ascii="PingFang SC" w:hAnsi="PingFang SC" w:eastAsia="PingFang SC"/>
          <w:b w:val="0"/>
          <w:i w:val="0"/>
          <w:sz w:val="21"/>
        </w:rPr>
        <w:t>窗外蝉鸣正噪，老周端起凉茶，心想：账要算得清，先得把公私分开；要看懂一季是赚是赔，既得算到手的银子，也得算还没到手但已经值钱的货。账房这碗饭，靠的就是一笔一笔不糊涂。</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损益核算反映基金在一段时间内投资项目所获得的利润或亏损，是反映基金投资经营情况的重要指标。每个报告期间的损益发生额将在报告期末结转。</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收入主要包括其投资项目期间产生的已实现投资收益和未实现公允价值变动损益。在对基金投资项目进行估值核算时，取决于投资项目在资产端的核算科目，通常情况下公允价值变动额应计入当期损益。持有投资项目期间获得的利息或现金股利以及处置时产生的处置损益，应以权责发生制为基础计入当期损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在运作过程中可能产生的费用包括但不限于管理费、托管费及与基金运作相关的其他费用。这些费用的收取应遵循基金合同相关约定，一般由基金资产承担。基金管理人应按照基金合同的约定，向托管人出具费用划款指令，托管人应勤勉尽责地审查每一项费用是否属于合同中明确规定可以从基金支付的费用。基金管理人应确保支付标准的明确性，并提供相关的支持文件和资料，以避免将基金管理人自身应承担的费用与基金费用混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基金管理费是指基金管理人因投资管理基金资产而向基金收取的费用，基于基金正常运营相关的费用合理确定。管理费应依据基金合同的约定进行计提。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基金托管费是指基金托管人为基金提供托管服务而向基金收取的费用。托管费可按基金规模作为计算基数收取，也可按基金合同约定的其他方式计算并收取。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基金运作费用是指为保证基金正常运作而发生的应由基金承担的费用，通常于发生时直接计入基金损益。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老周（账房先生）</w:t>
            </w:r>
          </w:p>
        </w:tc>
        <w:tc>
          <w:tcPr>
            <w:tcW w:type="dxa" w:w="4535"/>
          </w:tcPr>
          <w:p>
            <w:pPr>
              <w:spacing w:line="312" w:lineRule="auto"/>
            </w:pPr>
            <w:r>
              <w:rPr>
                <w:rFonts w:ascii="PingFang SC" w:hAnsi="PingFang SC" w:eastAsia="PingFang SC"/>
                <w:b w:val="0"/>
                <w:i w:val="0"/>
                <w:sz w:val="20"/>
              </w:rPr>
              <w:t>基金会计/核算人员</w:t>
            </w:r>
          </w:p>
        </w:tc>
      </w:tr>
      <w:tr>
        <w:trPr>
          <w:trHeight w:val="340"/>
        </w:trPr>
        <w:tc>
          <w:tcPr>
            <w:tcW w:type="dxa" w:w="4252"/>
          </w:tcPr>
          <w:p>
            <w:pPr>
              <w:spacing w:line="312" w:lineRule="auto"/>
            </w:pPr>
            <w:r>
              <w:rPr>
                <w:rFonts w:ascii="PingFang SC" w:hAnsi="PingFang SC" w:eastAsia="PingFang SC"/>
                <w:b w:val="0"/>
                <w:i w:val="0"/>
                <w:sz w:val="20"/>
              </w:rPr>
              <w:t>泉州商会</w:t>
            </w:r>
          </w:p>
        </w:tc>
        <w:tc>
          <w:tcPr>
            <w:tcW w:type="dxa" w:w="4535"/>
          </w:tcPr>
          <w:p>
            <w:pPr>
              <w:spacing w:line="312" w:lineRule="auto"/>
            </w:pPr>
            <w:r>
              <w:rPr>
                <w:rFonts w:ascii="PingFang SC" w:hAnsi="PingFang SC" w:eastAsia="PingFang SC"/>
                <w:b w:val="0"/>
                <w:i w:val="0"/>
                <w:sz w:val="20"/>
              </w:rPr>
              <w:t>股权投资基金</w:t>
            </w:r>
          </w:p>
        </w:tc>
      </w:tr>
      <w:tr>
        <w:trPr>
          <w:trHeight w:val="340"/>
        </w:trPr>
        <w:tc>
          <w:tcPr>
            <w:tcW w:type="dxa" w:w="4252"/>
          </w:tcPr>
          <w:p>
            <w:pPr>
              <w:spacing w:line="312" w:lineRule="auto"/>
            </w:pPr>
            <w:r>
              <w:rPr>
                <w:rFonts w:ascii="PingFang SC" w:hAnsi="PingFang SC" w:eastAsia="PingFang SC"/>
                <w:b w:val="0"/>
                <w:i w:val="0"/>
                <w:sz w:val="20"/>
              </w:rPr>
              <w:t>春分、夏至、秋分、冬至结账</w:t>
            </w:r>
          </w:p>
        </w:tc>
        <w:tc>
          <w:tcPr>
            <w:tcW w:type="dxa" w:w="4535"/>
          </w:tcPr>
          <w:p>
            <w:pPr>
              <w:spacing w:line="312" w:lineRule="auto"/>
            </w:pPr>
            <w:r>
              <w:rPr>
                <w:rFonts w:ascii="PingFang SC" w:hAnsi="PingFang SC" w:eastAsia="PingFang SC"/>
                <w:b w:val="0"/>
                <w:i w:val="0"/>
                <w:sz w:val="20"/>
              </w:rPr>
              <w:t>每个报告期间的损益发生额在报告期末结转</w:t>
            </w:r>
          </w:p>
        </w:tc>
      </w:tr>
      <w:tr>
        <w:trPr>
          <w:trHeight w:val="340"/>
        </w:trPr>
        <w:tc>
          <w:tcPr>
            <w:tcW w:type="dxa" w:w="4252"/>
          </w:tcPr>
          <w:p>
            <w:pPr>
              <w:spacing w:line="312" w:lineRule="auto"/>
            </w:pPr>
            <w:r>
              <w:rPr>
                <w:rFonts w:ascii="PingFang SC" w:hAnsi="PingFang SC" w:eastAsia="PingFang SC"/>
                <w:b w:val="0"/>
                <w:i w:val="0"/>
                <w:sz w:val="20"/>
              </w:rPr>
              <w:t>回来的船带回香料象牙（已完成的贸易）</w:t>
            </w:r>
          </w:p>
        </w:tc>
        <w:tc>
          <w:tcPr>
            <w:tcW w:type="dxa" w:w="4535"/>
          </w:tcPr>
          <w:p>
            <w:pPr>
              <w:spacing w:line="312" w:lineRule="auto"/>
            </w:pPr>
            <w:r>
              <w:rPr>
                <w:rFonts w:ascii="PingFang SC" w:hAnsi="PingFang SC" w:eastAsia="PingFang SC"/>
                <w:b w:val="0"/>
                <w:i w:val="0"/>
                <w:sz w:val="20"/>
              </w:rPr>
              <w:t>已实现投资收益</w:t>
            </w:r>
          </w:p>
        </w:tc>
      </w:tr>
      <w:tr>
        <w:trPr>
          <w:trHeight w:val="340"/>
        </w:trPr>
        <w:tc>
          <w:tcPr>
            <w:tcW w:type="dxa" w:w="4252"/>
          </w:tcPr>
          <w:p>
            <w:pPr>
              <w:spacing w:line="312" w:lineRule="auto"/>
            </w:pPr>
            <w:r>
              <w:rPr>
                <w:rFonts w:ascii="PingFang SC" w:hAnsi="PingFang SC" w:eastAsia="PingFang SC"/>
                <w:b w:val="0"/>
                <w:i w:val="0"/>
                <w:sz w:val="20"/>
              </w:rPr>
              <w:t>第三条船在海上，按市价估算货物价值</w:t>
            </w:r>
          </w:p>
        </w:tc>
        <w:tc>
          <w:tcPr>
            <w:tcW w:type="dxa" w:w="4535"/>
          </w:tcPr>
          <w:p>
            <w:pPr>
              <w:spacing w:line="312" w:lineRule="auto"/>
            </w:pPr>
            <w:r>
              <w:rPr>
                <w:rFonts w:ascii="PingFang SC" w:hAnsi="PingFang SC" w:eastAsia="PingFang SC"/>
                <w:b w:val="0"/>
                <w:i w:val="0"/>
                <w:sz w:val="20"/>
              </w:rPr>
              <w:t>未实现公允价值变动损益（估值变化）</w:t>
            </w:r>
          </w:p>
        </w:tc>
      </w:tr>
      <w:tr>
        <w:trPr>
          <w:trHeight w:val="340"/>
        </w:trPr>
        <w:tc>
          <w:tcPr>
            <w:tcW w:type="dxa" w:w="4252"/>
          </w:tcPr>
          <w:p>
            <w:pPr>
              <w:spacing w:line="312" w:lineRule="auto"/>
            </w:pPr>
            <w:r>
              <w:rPr>
                <w:rFonts w:ascii="PingFang SC" w:hAnsi="PingFang SC" w:eastAsia="PingFang SC"/>
                <w:b w:val="0"/>
                <w:i w:val="0"/>
                <w:sz w:val="20"/>
              </w:rPr>
              <w:t>绸缎庄分红</w:t>
            </w:r>
          </w:p>
        </w:tc>
        <w:tc>
          <w:tcPr>
            <w:tcW w:type="dxa" w:w="4535"/>
          </w:tcPr>
          <w:p>
            <w:pPr>
              <w:spacing w:line="312" w:lineRule="auto"/>
            </w:pPr>
            <w:r>
              <w:rPr>
                <w:rFonts w:ascii="PingFang SC" w:hAnsi="PingFang SC" w:eastAsia="PingFang SC"/>
                <w:b w:val="0"/>
                <w:i w:val="0"/>
                <w:sz w:val="20"/>
              </w:rPr>
              <w:t>现金股利/利息收入</w:t>
            </w:r>
          </w:p>
        </w:tc>
      </w:tr>
      <w:tr>
        <w:trPr>
          <w:trHeight w:val="340"/>
        </w:trPr>
        <w:tc>
          <w:tcPr>
            <w:tcW w:type="dxa" w:w="4252"/>
          </w:tcPr>
          <w:p>
            <w:pPr>
              <w:spacing w:line="312" w:lineRule="auto"/>
            </w:pPr>
            <w:r>
              <w:rPr>
                <w:rFonts w:ascii="PingFang SC" w:hAnsi="PingFang SC" w:eastAsia="PingFang SC"/>
                <w:b w:val="0"/>
                <w:i w:val="0"/>
                <w:sz w:val="20"/>
              </w:rPr>
              <w:t>绸缎庄本身涨价（未出售）</w:t>
            </w:r>
          </w:p>
        </w:tc>
        <w:tc>
          <w:tcPr>
            <w:tcW w:type="dxa" w:w="4535"/>
          </w:tcPr>
          <w:p>
            <w:pPr>
              <w:spacing w:line="312" w:lineRule="auto"/>
            </w:pPr>
            <w:r>
              <w:rPr>
                <w:rFonts w:ascii="PingFang SC" w:hAnsi="PingFang SC" w:eastAsia="PingFang SC"/>
                <w:b w:val="0"/>
                <w:i w:val="0"/>
                <w:sz w:val="20"/>
              </w:rPr>
              <w:t>未实现公允价值变动损益</w:t>
            </w:r>
          </w:p>
        </w:tc>
      </w:tr>
      <w:tr>
        <w:trPr>
          <w:trHeight w:val="340"/>
        </w:trPr>
        <w:tc>
          <w:tcPr>
            <w:tcW w:type="dxa" w:w="4252"/>
          </w:tcPr>
          <w:p>
            <w:pPr>
              <w:spacing w:line="312" w:lineRule="auto"/>
            </w:pPr>
            <w:r>
              <w:rPr>
                <w:rFonts w:ascii="PingFang SC" w:hAnsi="PingFang SC" w:eastAsia="PingFang SC"/>
                <w:b w:val="0"/>
                <w:i w:val="0"/>
                <w:sz w:val="20"/>
              </w:rPr>
              <w:t>卖掉绸缎庄两成股的赚头</w:t>
            </w:r>
          </w:p>
        </w:tc>
        <w:tc>
          <w:tcPr>
            <w:tcW w:type="dxa" w:w="4535"/>
          </w:tcPr>
          <w:p>
            <w:pPr>
              <w:spacing w:line="312" w:lineRule="auto"/>
            </w:pPr>
            <w:r>
              <w:rPr>
                <w:rFonts w:ascii="PingFang SC" w:hAnsi="PingFang SC" w:eastAsia="PingFang SC"/>
                <w:b w:val="0"/>
                <w:i w:val="0"/>
                <w:sz w:val="20"/>
              </w:rPr>
              <w:t>处置损益</w:t>
            </w:r>
          </w:p>
        </w:tc>
      </w:tr>
      <w:tr>
        <w:trPr>
          <w:trHeight w:val="340"/>
        </w:trPr>
        <w:tc>
          <w:tcPr>
            <w:tcW w:type="dxa" w:w="4252"/>
          </w:tcPr>
          <w:p>
            <w:pPr>
              <w:spacing w:line="312" w:lineRule="auto"/>
            </w:pPr>
            <w:r>
              <w:rPr>
                <w:rFonts w:ascii="PingFang SC" w:hAnsi="PingFang SC" w:eastAsia="PingFang SC"/>
                <w:b w:val="0"/>
                <w:i w:val="0"/>
                <w:sz w:val="20"/>
              </w:rPr>
              <w:t>陈船长的酬金</w:t>
            </w:r>
          </w:p>
        </w:tc>
        <w:tc>
          <w:tcPr>
            <w:tcW w:type="dxa" w:w="4535"/>
          </w:tcPr>
          <w:p>
            <w:pPr>
              <w:spacing w:line="312" w:lineRule="auto"/>
            </w:pPr>
            <w:r>
              <w:rPr>
                <w:rFonts w:ascii="PingFang SC" w:hAnsi="PingFang SC" w:eastAsia="PingFang SC"/>
                <w:b w:val="0"/>
                <w:i w:val="0"/>
                <w:sz w:val="20"/>
              </w:rPr>
              <w:t>基金管理费</w:t>
            </w:r>
          </w:p>
        </w:tc>
      </w:tr>
      <w:tr>
        <w:trPr>
          <w:trHeight w:val="340"/>
        </w:trPr>
        <w:tc>
          <w:tcPr>
            <w:tcW w:type="dxa" w:w="4252"/>
          </w:tcPr>
          <w:p>
            <w:pPr>
              <w:spacing w:line="312" w:lineRule="auto"/>
            </w:pPr>
            <w:r>
              <w:rPr>
                <w:rFonts w:ascii="PingFang SC" w:hAnsi="PingFang SC" w:eastAsia="PingFang SC"/>
                <w:b w:val="0"/>
                <w:i w:val="0"/>
                <w:sz w:val="20"/>
              </w:rPr>
              <w:t>钱庄的保管费</w:t>
            </w:r>
          </w:p>
        </w:tc>
        <w:tc>
          <w:tcPr>
            <w:tcW w:type="dxa" w:w="4535"/>
          </w:tcPr>
          <w:p>
            <w:pPr>
              <w:spacing w:line="312" w:lineRule="auto"/>
            </w:pPr>
            <w:r>
              <w:rPr>
                <w:rFonts w:ascii="PingFang SC" w:hAnsi="PingFang SC" w:eastAsia="PingFang SC"/>
                <w:b w:val="0"/>
                <w:i w:val="0"/>
                <w:sz w:val="20"/>
              </w:rPr>
              <w:t>基金托管费</w:t>
            </w:r>
          </w:p>
        </w:tc>
      </w:tr>
      <w:tr>
        <w:trPr>
          <w:trHeight w:val="340"/>
        </w:trPr>
        <w:tc>
          <w:tcPr>
            <w:tcW w:type="dxa" w:w="4252"/>
          </w:tcPr>
          <w:p>
            <w:pPr>
              <w:spacing w:line="312" w:lineRule="auto"/>
            </w:pPr>
            <w:r>
              <w:rPr>
                <w:rFonts w:ascii="PingFang SC" w:hAnsi="PingFang SC" w:eastAsia="PingFang SC"/>
                <w:b w:val="0"/>
                <w:i w:val="0"/>
                <w:sz w:val="20"/>
              </w:rPr>
              <w:t>库房租金、伙计工钱、笔墨纸砚</w:t>
            </w:r>
          </w:p>
        </w:tc>
        <w:tc>
          <w:tcPr>
            <w:tcW w:type="dxa" w:w="4535"/>
          </w:tcPr>
          <w:p>
            <w:pPr>
              <w:spacing w:line="312" w:lineRule="auto"/>
            </w:pPr>
            <w:r>
              <w:rPr>
                <w:rFonts w:ascii="PingFang SC" w:hAnsi="PingFang SC" w:eastAsia="PingFang SC"/>
                <w:b w:val="0"/>
                <w:i w:val="0"/>
                <w:sz w:val="20"/>
              </w:rPr>
              <w:t>基金运作费用</w:t>
            </w:r>
          </w:p>
        </w:tc>
      </w:tr>
      <w:tr>
        <w:trPr>
          <w:trHeight w:val="340"/>
        </w:trPr>
        <w:tc>
          <w:tcPr>
            <w:tcW w:type="dxa" w:w="4252"/>
          </w:tcPr>
          <w:p>
            <w:pPr>
              <w:spacing w:line="312" w:lineRule="auto"/>
            </w:pPr>
            <w:r>
              <w:rPr>
                <w:rFonts w:ascii="PingFang SC" w:hAnsi="PingFang SC" w:eastAsia="PingFang SC"/>
                <w:b w:val="0"/>
                <w:i w:val="0"/>
                <w:sz w:val="20"/>
              </w:rPr>
              <w:t>陈船长私宴被老周拒绝入账</w:t>
            </w:r>
          </w:p>
        </w:tc>
        <w:tc>
          <w:tcPr>
            <w:tcW w:type="dxa" w:w="4535"/>
          </w:tcPr>
          <w:p>
            <w:pPr>
              <w:spacing w:line="312" w:lineRule="auto"/>
            </w:pPr>
            <w:r>
              <w:rPr>
                <w:rFonts w:ascii="PingFang SC" w:hAnsi="PingFang SC" w:eastAsia="PingFang SC"/>
                <w:b w:val="0"/>
                <w:i w:val="0"/>
                <w:sz w:val="20"/>
              </w:rPr>
              <w:t>管理人自身费用不能与基金费用混同</w:t>
            </w:r>
          </w:p>
        </w:tc>
      </w:tr>
      <w:tr>
        <w:trPr>
          <w:trHeight w:val="340"/>
        </w:trPr>
        <w:tc>
          <w:tcPr>
            <w:tcW w:type="dxa" w:w="4252"/>
          </w:tcPr>
          <w:p>
            <w:pPr>
              <w:spacing w:line="312" w:lineRule="auto"/>
            </w:pPr>
            <w:r>
              <w:rPr>
                <w:rFonts w:ascii="PingFang SC" w:hAnsi="PingFang SC" w:eastAsia="PingFang SC"/>
                <w:b w:val="0"/>
                <w:i w:val="0"/>
                <w:sz w:val="20"/>
              </w:rPr>
              <w:t>老周把进项和出项加减后写下"夏至结"</w:t>
            </w:r>
          </w:p>
        </w:tc>
        <w:tc>
          <w:tcPr>
            <w:tcW w:type="dxa" w:w="4535"/>
          </w:tcPr>
          <w:p>
            <w:pPr>
              <w:spacing w:line="312" w:lineRule="auto"/>
            </w:pPr>
            <w:r>
              <w:rPr>
                <w:rFonts w:ascii="PingFang SC" w:hAnsi="PingFang SC" w:eastAsia="PingFang SC"/>
                <w:b w:val="0"/>
                <w:i w:val="0"/>
                <w:sz w:val="20"/>
              </w:rPr>
              <w:t>当期损益的核算与结转</w:t>
            </w:r>
          </w:p>
        </w:tc>
      </w:tr>
    </w:tbl>
    <w:p>
      <w:pPr>
        <w:spacing w:before="160"/>
        <w:jc w:val="center"/>
      </w:pPr>
      <w:r>
        <w:rPr>
          <w:rFonts w:ascii="PingFang SC" w:hAnsi="PingFang SC" w:eastAsia="PingFang SC"/>
          <w:b w:val="0"/>
          <w:i w:val="0"/>
          <w:color w:val="808080"/>
          <w:sz w:val="18"/>
        </w:rPr>
        <w:t>📝 来源：股权投资基金（科目三）· 第九章 第三节 · （二）基金的损益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（三）个人合伙人可选择按单一投资基金核算</w:t>
      </w:r>
    </w:p>
    <w:p>
      <w:pPr>
        <w:spacing w:before="160" w:after="80"/>
      </w:pPr>
      <w:r>
        <w:rPr>
          <w:rFonts w:ascii="PingFang SC" w:hAnsi="PingFang SC" w:eastAsia="PingFang SC"/>
          <w:b/>
          <w:i/>
          <w:sz w:val="24"/>
        </w:rPr>
        <w:t>⚖️ 寓言故事 —— 《老张的两本账》</w:t>
      </w:r>
    </w:p>
    <w:p>
      <w:pPr>
        <w:spacing w:after="80" w:line="360" w:lineRule="auto"/>
        <w:ind w:firstLine="420"/>
      </w:pPr>
      <w:r>
        <w:rPr>
          <w:rFonts w:ascii="PingFang SC" w:hAnsi="PingFang SC" w:eastAsia="PingFang SC"/>
          <w:b w:val="0"/>
          <w:i w:val="0"/>
          <w:sz w:val="21"/>
        </w:rPr>
        <w:t>老张在城里开了间合伙钱庄，专门投做新奇手艺的作坊。他是出钱最多的合伙人，每年从钱庄分到的钱不少。可每到年底，账房先生老周就拿着算盘来找他，说该交"所得之费"了。老张一直按老规矩交——赚得越多，交的比率越高，最高能到三成五。他心里总嘀咕：这规矩对大钱庄合适，对我这专投作坊的小钱庄，是不是吃亏了？</w:t>
      </w:r>
    </w:p>
    <w:p>
      <w:pPr>
        <w:spacing w:after="80" w:line="360" w:lineRule="auto"/>
        <w:ind w:firstLine="420"/>
      </w:pPr>
      <w:r>
        <w:rPr>
          <w:rFonts w:ascii="PingFang SC" w:hAnsi="PingFang SC" w:eastAsia="PingFang SC"/>
          <w:b w:val="0"/>
          <w:i w:val="0"/>
          <w:sz w:val="21"/>
        </w:rPr>
        <w:t>2019年，朝廷发了新告示，说合伙钱庄的个人合伙人可以选两种算账方式。第一种叫"单本账"——按每个作坊单独算账，赚了按两成交，简单明了。第二种叫"总本账"——把钱庄一年所有的进出合在一起算，按老规矩交，赚得越多交得越多。老张拿着告示看了又看，心里犯了难。选"单本账"吧，两成的比率是低，但钱庄日常的开销、管账先生的酬劳都不能从赚的钱里扣。选"总本账"吧，可以扣开销，但比率可能涨到三成五。</w:t>
      </w:r>
    </w:p>
    <w:p>
      <w:pPr>
        <w:spacing w:after="80" w:line="360" w:lineRule="auto"/>
        <w:ind w:firstLine="420"/>
      </w:pPr>
      <w:r>
        <w:rPr>
          <w:rFonts w:ascii="PingFang SC" w:hAnsi="PingFang SC" w:eastAsia="PingFang SC"/>
          <w:b w:val="0"/>
          <w:i w:val="0"/>
          <w:sz w:val="21"/>
        </w:rPr>
        <w:t>老张把老周叫来，两人对着账本算了整整一天。假设钱庄今年投了三家作坊，两家赚了，一家亏了。按"单本账"算，赚的每家按两成交，亏的那家不管，三家合在一起，老张要交不少。按"总本账"算，三家合在一起，赚的扣掉亏的，再扣掉开销，剩下的按累进比率交。老周拨着算盘说："掌柜的，如果钱庄整体赚得多，'单本账'划算；如果有的赚有的亏，'总本账'能互相抵消。"老张一拍大腿："那就选'总本账'！今年一家作坊亏了，正好抵消另两家的赚头。"</w:t>
      </w:r>
    </w:p>
    <w:p>
      <w:pPr>
        <w:spacing w:after="80" w:line="360" w:lineRule="auto"/>
        <w:ind w:firstLine="420"/>
      </w:pPr>
      <w:r>
        <w:rPr>
          <w:rFonts w:ascii="PingFang SC" w:hAnsi="PingFang SC" w:eastAsia="PingFang SC"/>
          <w:b w:val="0"/>
          <w:i w:val="0"/>
          <w:sz w:val="21"/>
        </w:rPr>
        <w:t>可老周又提醒："选了之后，三年不能改。如果明年三家作坊都大赚，'单本账'的两成反而更划算，您就吃亏了。"老张想了想，说："三年就三年，我先选'总本账'，三年后看情况再改。每年年底之前，咱们重新算一遍，看哪种划算。"从那以后，老张的钱庄账本分成两栏，一栏记着"单本账"的数，一栏记着"总本账"的数。每年年底，两人对着两栏数比较，选划算的那种。老张的钱庄因此越管越精，作坊也越投越多。</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2019年，《财政部 税务总局 发展改革委 证监会关于创业投资企业个人合伙人所得税政策问题的通知》发布，为合伙型创业投资企业提供了两种计税方式的选择。为继续支持创业投资企业发展，2023年，财政部、国家税务总局、国家发展改革委、中国证监会联合发布2023年第24号公告，将有关创投企业个人合伙人的所得税政策执行期限延长至2027年12月31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创业投资企业可以选择按单一投资基金核算或者按创投企业年度所得整体核算两种方式之一，对其个人合伙人来源于创投企业的所得计算个人所得税应纳税额。选择按单一投资基金核算的，其个人合伙人从该基金应分得的股权转让所得和股息红利所得，按照20%税率计算缴纳个人所得税，但不得在核算时扣除基金管理人的管理费和业绩报酬等支出。选择按年度所得整体核算的，其个人合伙人应按照"经营所得"项目适用5%~35%的超额累进税率计算缴纳个人所得税。创投企业选择核算方式后，需在连续3年内保持稳定，如有必要调整核算方式，应当在满3年后的次年1月31日前向主管税务机关重新备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老张的合伙钱庄</w:t>
            </w:r>
          </w:p>
        </w:tc>
        <w:tc>
          <w:tcPr>
            <w:tcW w:type="dxa" w:w="4535"/>
          </w:tcPr>
          <w:p>
            <w:pPr>
              <w:spacing w:line="312" w:lineRule="auto"/>
            </w:pPr>
            <w:r>
              <w:rPr>
                <w:rFonts w:ascii="PingFang SC" w:hAnsi="PingFang SC" w:eastAsia="PingFang SC"/>
                <w:b w:val="0"/>
                <w:i w:val="0"/>
                <w:sz w:val="20"/>
              </w:rPr>
              <w:t>合伙型创业投资企业</w:t>
            </w:r>
          </w:p>
        </w:tc>
      </w:tr>
      <w:tr>
        <w:trPr>
          <w:trHeight w:val="340"/>
        </w:trPr>
        <w:tc>
          <w:tcPr>
            <w:tcW w:type="dxa" w:w="4252"/>
          </w:tcPr>
          <w:p>
            <w:pPr>
              <w:spacing w:line="312" w:lineRule="auto"/>
            </w:pPr>
            <w:r>
              <w:rPr>
                <w:rFonts w:ascii="PingFang SC" w:hAnsi="PingFang SC" w:eastAsia="PingFang SC"/>
                <w:b w:val="0"/>
                <w:i w:val="0"/>
                <w:sz w:val="20"/>
              </w:rPr>
              <w:t>"单本账"</w:t>
            </w:r>
          </w:p>
        </w:tc>
        <w:tc>
          <w:tcPr>
            <w:tcW w:type="dxa" w:w="4535"/>
          </w:tcPr>
          <w:p>
            <w:pPr>
              <w:spacing w:line="312" w:lineRule="auto"/>
            </w:pPr>
            <w:r>
              <w:rPr>
                <w:rFonts w:ascii="PingFang SC" w:hAnsi="PingFang SC" w:eastAsia="PingFang SC"/>
                <w:b w:val="0"/>
                <w:i w:val="0"/>
                <w:sz w:val="20"/>
              </w:rPr>
              <w:t>按单一投资基金核算</w:t>
            </w:r>
          </w:p>
        </w:tc>
      </w:tr>
      <w:tr>
        <w:trPr>
          <w:trHeight w:val="340"/>
        </w:trPr>
        <w:tc>
          <w:tcPr>
            <w:tcW w:type="dxa" w:w="4252"/>
          </w:tcPr>
          <w:p>
            <w:pPr>
              <w:spacing w:line="312" w:lineRule="auto"/>
            </w:pPr>
            <w:r>
              <w:rPr>
                <w:rFonts w:ascii="PingFang SC" w:hAnsi="PingFang SC" w:eastAsia="PingFang SC"/>
                <w:b w:val="0"/>
                <w:i w:val="0"/>
                <w:sz w:val="20"/>
              </w:rPr>
              <w:t>"总本账"</w:t>
            </w:r>
          </w:p>
        </w:tc>
        <w:tc>
          <w:tcPr>
            <w:tcW w:type="dxa" w:w="4535"/>
          </w:tcPr>
          <w:p>
            <w:pPr>
              <w:spacing w:line="312" w:lineRule="auto"/>
            </w:pPr>
            <w:r>
              <w:rPr>
                <w:rFonts w:ascii="PingFang SC" w:hAnsi="PingFang SC" w:eastAsia="PingFang SC"/>
                <w:b w:val="0"/>
                <w:i w:val="0"/>
                <w:sz w:val="20"/>
              </w:rPr>
              <w:t>按创投企业年度所得整体核算</w:t>
            </w:r>
          </w:p>
        </w:tc>
      </w:tr>
      <w:tr>
        <w:trPr>
          <w:trHeight w:val="340"/>
        </w:trPr>
        <w:tc>
          <w:tcPr>
            <w:tcW w:type="dxa" w:w="4252"/>
          </w:tcPr>
          <w:p>
            <w:pPr>
              <w:spacing w:line="312" w:lineRule="auto"/>
            </w:pPr>
            <w:r>
              <w:rPr>
                <w:rFonts w:ascii="PingFang SC" w:hAnsi="PingFang SC" w:eastAsia="PingFang SC"/>
                <w:b w:val="0"/>
                <w:i w:val="0"/>
                <w:sz w:val="20"/>
              </w:rPr>
              <w:t>按两成交（固定比率）</w:t>
            </w:r>
          </w:p>
        </w:tc>
        <w:tc>
          <w:tcPr>
            <w:tcW w:type="dxa" w:w="4535"/>
          </w:tcPr>
          <w:p>
            <w:pPr>
              <w:spacing w:line="312" w:lineRule="auto"/>
            </w:pPr>
            <w:r>
              <w:rPr>
                <w:rFonts w:ascii="PingFang SC" w:hAnsi="PingFang SC" w:eastAsia="PingFang SC"/>
                <w:b w:val="0"/>
                <w:i w:val="0"/>
                <w:sz w:val="20"/>
              </w:rPr>
              <w:t>20%税率计算缴纳个人所得税</w:t>
            </w:r>
          </w:p>
        </w:tc>
      </w:tr>
      <w:tr>
        <w:trPr>
          <w:trHeight w:val="340"/>
        </w:trPr>
        <w:tc>
          <w:tcPr>
            <w:tcW w:type="dxa" w:w="4252"/>
          </w:tcPr>
          <w:p>
            <w:pPr>
              <w:spacing w:line="312" w:lineRule="auto"/>
            </w:pPr>
            <w:r>
              <w:rPr>
                <w:rFonts w:ascii="PingFang SC" w:hAnsi="PingFang SC" w:eastAsia="PingFang SC"/>
                <w:b w:val="0"/>
                <w:i w:val="0"/>
                <w:sz w:val="20"/>
              </w:rPr>
              <w:t>按累进比率交（赚越多交越多）</w:t>
            </w:r>
          </w:p>
        </w:tc>
        <w:tc>
          <w:tcPr>
            <w:tcW w:type="dxa" w:w="4535"/>
          </w:tcPr>
          <w:p>
            <w:pPr>
              <w:spacing w:line="312" w:lineRule="auto"/>
            </w:pPr>
            <w:r>
              <w:rPr>
                <w:rFonts w:ascii="PingFang SC" w:hAnsi="PingFang SC" w:eastAsia="PingFang SC"/>
                <w:b w:val="0"/>
                <w:i w:val="0"/>
                <w:sz w:val="20"/>
              </w:rPr>
              <w:t>5%~35%超额累进税率</w:t>
            </w:r>
          </w:p>
        </w:tc>
      </w:tr>
      <w:tr>
        <w:trPr>
          <w:trHeight w:val="340"/>
        </w:trPr>
        <w:tc>
          <w:tcPr>
            <w:tcW w:type="dxa" w:w="4252"/>
          </w:tcPr>
          <w:p>
            <w:pPr>
              <w:spacing w:line="312" w:lineRule="auto"/>
            </w:pPr>
            <w:r>
              <w:rPr>
                <w:rFonts w:ascii="PingFang SC" w:hAnsi="PingFang SC" w:eastAsia="PingFang SC"/>
                <w:b w:val="0"/>
                <w:i w:val="0"/>
                <w:sz w:val="20"/>
              </w:rPr>
              <w:t>"单本账"不能扣管账先生酬劳</w:t>
            </w:r>
          </w:p>
        </w:tc>
        <w:tc>
          <w:tcPr>
            <w:tcW w:type="dxa" w:w="4535"/>
          </w:tcPr>
          <w:p>
            <w:pPr>
              <w:spacing w:line="312" w:lineRule="auto"/>
            </w:pPr>
            <w:r>
              <w:rPr>
                <w:rFonts w:ascii="PingFang SC" w:hAnsi="PingFang SC" w:eastAsia="PingFang SC"/>
                <w:b w:val="0"/>
                <w:i w:val="0"/>
                <w:sz w:val="20"/>
              </w:rPr>
              <w:t>单一投资基金核算不得扣除管理费和业绩报酬</w:t>
            </w:r>
          </w:p>
        </w:tc>
      </w:tr>
      <w:tr>
        <w:trPr>
          <w:trHeight w:val="340"/>
        </w:trPr>
        <w:tc>
          <w:tcPr>
            <w:tcW w:type="dxa" w:w="4252"/>
          </w:tcPr>
          <w:p>
            <w:pPr>
              <w:spacing w:line="312" w:lineRule="auto"/>
            </w:pPr>
            <w:r>
              <w:rPr>
                <w:rFonts w:ascii="PingFang SC" w:hAnsi="PingFang SC" w:eastAsia="PingFang SC"/>
                <w:b w:val="0"/>
                <w:i w:val="0"/>
                <w:sz w:val="20"/>
              </w:rPr>
              <w:t>"总本账"可以扣开销、盈亏互抵</w:t>
            </w:r>
          </w:p>
        </w:tc>
        <w:tc>
          <w:tcPr>
            <w:tcW w:type="dxa" w:w="4535"/>
          </w:tcPr>
          <w:p>
            <w:pPr>
              <w:spacing w:line="312" w:lineRule="auto"/>
            </w:pPr>
            <w:r>
              <w:rPr>
                <w:rFonts w:ascii="PingFang SC" w:hAnsi="PingFang SC" w:eastAsia="PingFang SC"/>
                <w:b w:val="0"/>
                <w:i w:val="0"/>
                <w:sz w:val="20"/>
              </w:rPr>
              <w:t>年度所得整体核算可扣除成本费用、盈亏互抵</w:t>
            </w:r>
          </w:p>
        </w:tc>
      </w:tr>
      <w:tr>
        <w:trPr>
          <w:trHeight w:val="340"/>
        </w:trPr>
        <w:tc>
          <w:tcPr>
            <w:tcW w:type="dxa" w:w="4252"/>
          </w:tcPr>
          <w:p>
            <w:pPr>
              <w:spacing w:line="312" w:lineRule="auto"/>
            </w:pPr>
            <w:r>
              <w:rPr>
                <w:rFonts w:ascii="PingFang SC" w:hAnsi="PingFang SC" w:eastAsia="PingFang SC"/>
                <w:b w:val="0"/>
                <w:i w:val="0"/>
                <w:sz w:val="20"/>
              </w:rPr>
              <w:t>选了三年不能改</w:t>
            </w:r>
          </w:p>
        </w:tc>
        <w:tc>
          <w:tcPr>
            <w:tcW w:type="dxa" w:w="4535"/>
          </w:tcPr>
          <w:p>
            <w:pPr>
              <w:spacing w:line="312" w:lineRule="auto"/>
            </w:pPr>
            <w:r>
              <w:rPr>
                <w:rFonts w:ascii="PingFang SC" w:hAnsi="PingFang SC" w:eastAsia="PingFang SC"/>
                <w:b w:val="0"/>
                <w:i w:val="0"/>
                <w:sz w:val="20"/>
              </w:rPr>
              <w:t>选择后连续3年内保持稳定</w:t>
            </w:r>
          </w:p>
        </w:tc>
      </w:tr>
      <w:tr>
        <w:trPr>
          <w:trHeight w:val="340"/>
        </w:trPr>
        <w:tc>
          <w:tcPr>
            <w:tcW w:type="dxa" w:w="4252"/>
          </w:tcPr>
          <w:p>
            <w:pPr>
              <w:spacing w:line="312" w:lineRule="auto"/>
            </w:pPr>
            <w:r>
              <w:rPr>
                <w:rFonts w:ascii="PingFang SC" w:hAnsi="PingFang SC" w:eastAsia="PingFang SC"/>
                <w:b w:val="0"/>
                <w:i w:val="0"/>
                <w:sz w:val="20"/>
              </w:rPr>
              <w:t>满三年次年一月底前可改</w:t>
            </w:r>
          </w:p>
        </w:tc>
        <w:tc>
          <w:tcPr>
            <w:tcW w:type="dxa" w:w="4535"/>
          </w:tcPr>
          <w:p>
            <w:pPr>
              <w:spacing w:line="312" w:lineRule="auto"/>
            </w:pPr>
            <w:r>
              <w:rPr>
                <w:rFonts w:ascii="PingFang SC" w:hAnsi="PingFang SC" w:eastAsia="PingFang SC"/>
                <w:b w:val="0"/>
                <w:i w:val="0"/>
                <w:sz w:val="20"/>
              </w:rPr>
              <w:t>满3年后次年1月31日前可重新备案调整</w:t>
            </w:r>
          </w:p>
        </w:tc>
      </w:tr>
      <w:tr>
        <w:trPr>
          <w:trHeight w:val="340"/>
        </w:trPr>
        <w:tc>
          <w:tcPr>
            <w:tcW w:type="dxa" w:w="4252"/>
          </w:tcPr>
          <w:p>
            <w:pPr>
              <w:spacing w:line="312" w:lineRule="auto"/>
            </w:pPr>
            <w:r>
              <w:rPr>
                <w:rFonts w:ascii="PingFang SC" w:hAnsi="PingFang SC" w:eastAsia="PingFang SC"/>
                <w:b w:val="0"/>
                <w:i w:val="0"/>
                <w:sz w:val="20"/>
              </w:rPr>
              <w:t>政策延至2027年底</w:t>
            </w:r>
          </w:p>
        </w:tc>
        <w:tc>
          <w:tcPr>
            <w:tcW w:type="dxa" w:w="4535"/>
          </w:tcPr>
          <w:p>
            <w:pPr>
              <w:spacing w:line="312" w:lineRule="auto"/>
            </w:pPr>
            <w:r>
              <w:rPr>
                <w:rFonts w:ascii="PingFang SC" w:hAnsi="PingFang SC" w:eastAsia="PingFang SC"/>
                <w:b w:val="0"/>
                <w:i w:val="0"/>
                <w:sz w:val="20"/>
              </w:rPr>
              <w:t>所得税政策执行期限延长至2027年12月31日</w:t>
            </w:r>
          </w:p>
        </w:tc>
      </w:tr>
    </w:tbl>
    <w:p>
      <w:pPr>
        <w:spacing w:before="160"/>
        <w:jc w:val="center"/>
      </w:pPr>
      <w:r>
        <w:rPr>
          <w:rFonts w:ascii="PingFang SC" w:hAnsi="PingFang SC" w:eastAsia="PingFang SC"/>
          <w:b w:val="0"/>
          <w:i w:val="0"/>
          <w:color w:val="808080"/>
          <w:sz w:val="18"/>
        </w:rPr>
        <w:t>📝 来源：股权投资基金（科目三）· 第九章 第四节 · （三）个人合伙人可选择按单一投资基金核算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（二）按照单一项目的收益分配方式</w:t>
      </w:r>
    </w:p>
    <w:p>
      <w:pPr>
        <w:spacing w:before="160" w:after="80"/>
      </w:pPr>
      <w:r>
        <w:rPr>
          <w:rFonts w:ascii="PingFang SC" w:hAnsi="PingFang SC" w:eastAsia="PingFang SC"/>
          <w:b/>
          <w:i/>
          <w:sz w:val="24"/>
        </w:rPr>
        <w:t>🏺 寓言故事 —— 《老周的分户账》</w:t>
      </w:r>
    </w:p>
    <w:p>
      <w:pPr>
        <w:spacing w:after="80" w:line="360" w:lineRule="auto"/>
        <w:ind w:firstLine="420"/>
      </w:pPr>
      <w:r>
        <w:rPr>
          <w:rFonts w:ascii="PingFang SC" w:hAnsi="PingFang SC" w:eastAsia="PingFang SC"/>
          <w:b w:val="0"/>
          <w:i w:val="0"/>
          <w:sz w:val="21"/>
        </w:rPr>
        <w:t>老周在城里开了间钱庄，拉来三个合伙人凑了十万两银子，投了三家铺子。老周负责管账，每年收一笔管账酬劳。三人约定：每一家铺子退出后，单独算账，老周可以在单个铺子退出时就拿酬劳。老周把这个规矩写在墙上，取名"分户分银法"。</w:t>
      </w:r>
    </w:p>
    <w:p>
      <w:pPr>
        <w:spacing w:after="80" w:line="360" w:lineRule="auto"/>
        <w:ind w:firstLine="420"/>
      </w:pPr>
      <w:r>
        <w:rPr>
          <w:rFonts w:ascii="PingFang SC" w:hAnsi="PingFang SC" w:eastAsia="PingFang SC"/>
          <w:b w:val="0"/>
          <w:i w:val="0"/>
          <w:sz w:val="21"/>
        </w:rPr>
        <w:t>五年过去，第一家绸缎庄赚了，退出时收回六万两。老周把钱箱抬出来，按分户分银法算账：绸缎庄投了四万两，收回六万两，净赚两万两。老周先还了四万两本钱，再按最低回报分了一笔，剩下的超额部分，老周按两成拿了酬劳。三个合伙人分到手的钱不少，老周也拿到了四千两酬劳，皆大欢喜。老周把四千两收进钱袋，心想：这分户分银法好，每退出一家就分一次，不用等到最后。</w:t>
      </w:r>
    </w:p>
    <w:p>
      <w:pPr>
        <w:spacing w:after="80" w:line="360" w:lineRule="auto"/>
        <w:ind w:firstLine="420"/>
      </w:pPr>
      <w:r>
        <w:rPr>
          <w:rFonts w:ascii="PingFang SC" w:hAnsi="PingFang SC" w:eastAsia="PingFang SC"/>
          <w:b w:val="0"/>
          <w:i w:val="0"/>
          <w:sz w:val="21"/>
        </w:rPr>
        <w:t>可第二年，茶行亏了，投了六万两，只收回五万两。老周又把钱箱抬出来，按分户分银法算账：茶行亏了，没有超额，老周一分酬劳拿不到。三个合伙人拿回五万两，还亏了一万两本钱。老周坐在柜台后面，心里犯了难：第一家绸缎庄我拿了四千两，第二家茶行亏了一万两。两家合起来，总投入十万两，总收回十一万两，只赚了一万两。可我第一家就拿了四千两，占总赚的四成。如果按总账算，我最多只能拿两成，也就是两千两。我多拿了两千两。</w:t>
      </w:r>
    </w:p>
    <w:p>
      <w:pPr>
        <w:spacing w:after="80" w:line="360" w:lineRule="auto"/>
        <w:ind w:firstLine="420"/>
      </w:pPr>
      <w:r>
        <w:rPr>
          <w:rFonts w:ascii="PingFang SC" w:hAnsi="PingFang SC" w:eastAsia="PingFang SC"/>
          <w:b w:val="0"/>
          <w:i w:val="0"/>
          <w:sz w:val="21"/>
        </w:rPr>
        <w:t>老周把账房先生叫来，两人对着账本算了整整一天。账房先生说："掌柜的，咱们当初约定了'回拨'规矩——最后清算时，如果总账算下来您多拿了，要把多拿的退回来。"老周一拍大腿："对！分户分银法虽然每退出一家就分一次，但最后总账要重新算。"他把两家铺子合在一起算：总投入十万两，总收回十一万两，净赚一万两。先还本钱十万两，再分最低回报——绸缎庄两年最低回报，茶行五年最低回报，加起来三万零四百两。可总收回只有十一万两，还了本钱只剩一万两，不够分最低回报。所以这一万两全给合伙人，老周一分酬劳拿不到。老周从钱袋里掏出四千两，退给三个合伙人。他叹口气："分户分银法灵活，每退出一家就分一次，可最后总账要重新算。前期赚的铺子我多拿了，后期亏的铺子我要退回来。这叫先分后算，多退少补。"三个合伙人点头称是。从那以后，老周每拿一次酬劳，都先存一笔在钱庄的保管箱里，留着最后清算时回拨。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照单一项目的收益分配方式相对灵活，不要求所有投资者收回全部实缴金额后再进行业绩报酬分配，可以将基金每个项目退出的收益在投资者与管理人之间进行分配，若符合约定条件，管理人可在特定项目退出收益中收取业绩报酬。在基金清算时点，按照回拨机制整体计算应当回拨的金额，并返还至基金投资者。该收益分配方式的具体分配流程一般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该收益分配方式下，在满足约定条件后，基金管理人针对每笔投资退出后收入都参与收益分配。在前期项目盈利并提取业绩报酬而后期项目出现亏损的情况下，可能出现基金管理人已提取的业绩报酬金额超过基金整体盈利部分既定比例，或者基金投资者获取的投资收益不足门槛收益的情况。因此，在基金清算时点，管理人应当基于基金整体投资项目退出情况，综合计算管理人与投资者的收益分配金额，在基金管理人已经多提取了业绩报酬的前提下，依据回拨机制要求基金管理人退回部分或全部业绩报酬，保障基金投资者的利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圖 [案例9-6]</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某股权投资基金认缴总额为10亿元，所有投资者于基金成立时一次性实缴完毕。该基金采用瀑布式的收益分配体系，按照单一项目进行收益分配，有追赶机制。门槛收益率为8%，按照单利计算。基金成立初共投资两个股权项目，项目1投资本金为4亿元，于第2年年底退出金额6亿元；项目2投资本金为6亿元，于第5年年底退出金额5亿元。不考虑基金管理费、托管费等费用，基金设置有回拨机制，不设置回拨金额上限。</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按照上述业务场景，基金的收益分配情况如下：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项目1退出。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项目1退出后，全体投资者可分得金额为5.6亿元；管理人可分得金额为0.4亿元。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（2）项目2退出时，由于是最后一个投资项目，因此触发基金清算程序，进行整体核算。基金总投资本金10亿元，总退出金额11亿元：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A. 优先返还投资者全部投资本金 =4+6=10（亿元）；分配后剩余资金1亿元；</w:t>
      </w:r>
    </w:p>
    <w:p>
      <w:pPr>
        <w:spacing w:after="40" w:line="336" w:lineRule="auto"/>
        <w:ind w:left="454" w:right="454"/>
      </w:pPr>
      <w:r>
        <w:rPr>
          <w:rFonts w:ascii="PingFang SC" w:hAnsi="PingFang SC" w:eastAsia="PingFang SC"/>
          <w:b w:val="0"/>
          <w:i/>
          <w:color w:val="404040"/>
          <w:sz w:val="21"/>
        </w:rPr>
        <w:t>B. 向投资者返还门槛收益。全部门槛收益 = $(4 \times 8\% \times 2) + (6 \times 8\% \times 5) = 3.04$ （亿元）；剩余资金不足以完成本轮分配，因此1亿元全部分配至投资者。</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照基金整体投资退出情况进行核算，全体投资者应分得金额总额为11亿元，管理人应分得业绩报酬金额为0元。由于项目1退出时管理人已经提取了0.4亿元业绩报酬，因此基金清算时，管理人应当将0.4亿元业绩报酬进行回拨，并最终返还至基金投资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分户分银法：每退出一家铺子单独算账</w:t>
            </w:r>
          </w:p>
        </w:tc>
        <w:tc>
          <w:tcPr>
            <w:tcW w:type="dxa" w:w="4535"/>
          </w:tcPr>
          <w:p>
            <w:pPr>
              <w:spacing w:line="312" w:lineRule="auto"/>
            </w:pPr>
            <w:r>
              <w:rPr>
                <w:rFonts w:ascii="PingFang SC" w:hAnsi="PingFang SC" w:eastAsia="PingFang SC"/>
                <w:b w:val="0"/>
                <w:i w:val="0"/>
                <w:sz w:val="20"/>
              </w:rPr>
              <w:t>按照单一项目进行收益分配</w:t>
            </w:r>
          </w:p>
        </w:tc>
      </w:tr>
      <w:tr>
        <w:trPr>
          <w:trHeight w:val="340"/>
        </w:trPr>
        <w:tc>
          <w:tcPr>
            <w:tcW w:type="dxa" w:w="4252"/>
          </w:tcPr>
          <w:p>
            <w:pPr>
              <w:spacing w:line="312" w:lineRule="auto"/>
            </w:pPr>
            <w:r>
              <w:rPr>
                <w:rFonts w:ascii="PingFang SC" w:hAnsi="PingFang SC" w:eastAsia="PingFang SC"/>
                <w:b w:val="0"/>
                <w:i w:val="0"/>
                <w:sz w:val="20"/>
              </w:rPr>
              <w:t>绸缎庄退出时老周就拿了四千两</w:t>
            </w:r>
          </w:p>
        </w:tc>
        <w:tc>
          <w:tcPr>
            <w:tcW w:type="dxa" w:w="4535"/>
          </w:tcPr>
          <w:p>
            <w:pPr>
              <w:spacing w:line="312" w:lineRule="auto"/>
            </w:pPr>
            <w:r>
              <w:rPr>
                <w:rFonts w:ascii="PingFang SC" w:hAnsi="PingFang SC" w:eastAsia="PingFang SC"/>
                <w:b w:val="0"/>
                <w:i w:val="0"/>
                <w:sz w:val="20"/>
              </w:rPr>
              <w:t>管理人在特定项目退出时可收取业绩报酬</w:t>
            </w:r>
          </w:p>
        </w:tc>
      </w:tr>
      <w:tr>
        <w:trPr>
          <w:trHeight w:val="340"/>
        </w:trPr>
        <w:tc>
          <w:tcPr>
            <w:tcW w:type="dxa" w:w="4252"/>
          </w:tcPr>
          <w:p>
            <w:pPr>
              <w:spacing w:line="312" w:lineRule="auto"/>
            </w:pPr>
            <w:r>
              <w:rPr>
                <w:rFonts w:ascii="PingFang SC" w:hAnsi="PingFang SC" w:eastAsia="PingFang SC"/>
                <w:b w:val="0"/>
                <w:i w:val="0"/>
                <w:sz w:val="20"/>
              </w:rPr>
              <w:t>不要求全部本钱收回后再分</w:t>
            </w:r>
          </w:p>
        </w:tc>
        <w:tc>
          <w:tcPr>
            <w:tcW w:type="dxa" w:w="4535"/>
          </w:tcPr>
          <w:p>
            <w:pPr>
              <w:spacing w:line="312" w:lineRule="auto"/>
            </w:pPr>
            <w:r>
              <w:rPr>
                <w:rFonts w:ascii="PingFang SC" w:hAnsi="PingFang SC" w:eastAsia="PingFang SC"/>
                <w:b w:val="0"/>
                <w:i w:val="0"/>
                <w:sz w:val="20"/>
              </w:rPr>
              <w:t>不要求所有投资者收回全部实缴金额后再分配</w:t>
            </w:r>
          </w:p>
        </w:tc>
      </w:tr>
      <w:tr>
        <w:trPr>
          <w:trHeight w:val="340"/>
        </w:trPr>
        <w:tc>
          <w:tcPr>
            <w:tcW w:type="dxa" w:w="4252"/>
          </w:tcPr>
          <w:p>
            <w:pPr>
              <w:spacing w:line="312" w:lineRule="auto"/>
            </w:pPr>
            <w:r>
              <w:rPr>
                <w:rFonts w:ascii="PingFang SC" w:hAnsi="PingFang SC" w:eastAsia="PingFang SC"/>
                <w:b w:val="0"/>
                <w:i w:val="0"/>
                <w:sz w:val="20"/>
              </w:rPr>
              <w:t>茶行亏了，总账重新算</w:t>
            </w:r>
          </w:p>
        </w:tc>
        <w:tc>
          <w:tcPr>
            <w:tcW w:type="dxa" w:w="4535"/>
          </w:tcPr>
          <w:p>
            <w:pPr>
              <w:spacing w:line="312" w:lineRule="auto"/>
            </w:pPr>
            <w:r>
              <w:rPr>
                <w:rFonts w:ascii="PingFang SC" w:hAnsi="PingFang SC" w:eastAsia="PingFang SC"/>
                <w:b w:val="0"/>
                <w:i w:val="0"/>
                <w:sz w:val="20"/>
              </w:rPr>
              <w:t>基金清算时基于整体退出情况综合计算</w:t>
            </w:r>
          </w:p>
        </w:tc>
      </w:tr>
      <w:tr>
        <w:trPr>
          <w:trHeight w:val="340"/>
        </w:trPr>
        <w:tc>
          <w:tcPr>
            <w:tcW w:type="dxa" w:w="4252"/>
          </w:tcPr>
          <w:p>
            <w:pPr>
              <w:spacing w:line="312" w:lineRule="auto"/>
            </w:pPr>
            <w:r>
              <w:rPr>
                <w:rFonts w:ascii="PingFang SC" w:hAnsi="PingFang SC" w:eastAsia="PingFang SC"/>
                <w:b w:val="0"/>
                <w:i w:val="0"/>
                <w:sz w:val="20"/>
              </w:rPr>
              <w:t>老周多拿了两千两要退回来</w:t>
            </w:r>
          </w:p>
        </w:tc>
        <w:tc>
          <w:tcPr>
            <w:tcW w:type="dxa" w:w="4535"/>
          </w:tcPr>
          <w:p>
            <w:pPr>
              <w:spacing w:line="312" w:lineRule="auto"/>
            </w:pPr>
            <w:r>
              <w:rPr>
                <w:rFonts w:ascii="PingFang SC" w:hAnsi="PingFang SC" w:eastAsia="PingFang SC"/>
                <w:b w:val="0"/>
                <w:i w:val="0"/>
                <w:sz w:val="20"/>
              </w:rPr>
              <w:t>回拨机制要求退回多提取的业绩报酬</w:t>
            </w:r>
          </w:p>
        </w:tc>
      </w:tr>
      <w:tr>
        <w:trPr>
          <w:trHeight w:val="340"/>
        </w:trPr>
        <w:tc>
          <w:tcPr>
            <w:tcW w:type="dxa" w:w="4252"/>
          </w:tcPr>
          <w:p>
            <w:pPr>
              <w:spacing w:line="312" w:lineRule="auto"/>
            </w:pPr>
            <w:r>
              <w:rPr>
                <w:rFonts w:ascii="PingFang SC" w:hAnsi="PingFang SC" w:eastAsia="PingFang SC"/>
                <w:b w:val="0"/>
                <w:i w:val="0"/>
                <w:sz w:val="20"/>
              </w:rPr>
              <w:t>老周先存一笔在保管箱里</w:t>
            </w:r>
          </w:p>
        </w:tc>
        <w:tc>
          <w:tcPr>
            <w:tcW w:type="dxa" w:w="4535"/>
          </w:tcPr>
          <w:p>
            <w:pPr>
              <w:spacing w:line="312" w:lineRule="auto"/>
            </w:pPr>
            <w:r>
              <w:rPr>
                <w:rFonts w:ascii="PingFang SC" w:hAnsi="PingFang SC" w:eastAsia="PingFang SC"/>
                <w:b w:val="0"/>
                <w:i w:val="0"/>
                <w:sz w:val="20"/>
              </w:rPr>
              <w:t>设置回拨基金/保管账户作为回拨资金来源</w:t>
            </w:r>
          </w:p>
        </w:tc>
      </w:tr>
      <w:tr>
        <w:trPr>
          <w:trHeight w:val="340"/>
        </w:trPr>
        <w:tc>
          <w:tcPr>
            <w:tcW w:type="dxa" w:w="4252"/>
          </w:tcPr>
          <w:p>
            <w:pPr>
              <w:spacing w:line="312" w:lineRule="auto"/>
            </w:pPr>
            <w:r>
              <w:rPr>
                <w:rFonts w:ascii="PingFang SC" w:hAnsi="PingFang SC" w:eastAsia="PingFang SC"/>
                <w:b w:val="0"/>
                <w:i w:val="0"/>
                <w:sz w:val="20"/>
              </w:rPr>
              <w:t>先分后算，多退少补</w:t>
            </w:r>
          </w:p>
        </w:tc>
        <w:tc>
          <w:tcPr>
            <w:tcW w:type="dxa" w:w="4535"/>
          </w:tcPr>
          <w:p>
            <w:pPr>
              <w:spacing w:line="312" w:lineRule="auto"/>
            </w:pPr>
            <w:r>
              <w:rPr>
                <w:rFonts w:ascii="PingFang SC" w:hAnsi="PingFang SC" w:eastAsia="PingFang SC"/>
                <w:b w:val="0"/>
                <w:i w:val="0"/>
                <w:sz w:val="20"/>
              </w:rPr>
              <w:t>前期项目分配，清算时整体核算回拨</w:t>
            </w:r>
          </w:p>
        </w:tc>
      </w:tr>
      <w:tr>
        <w:trPr>
          <w:trHeight w:val="340"/>
        </w:trPr>
        <w:tc>
          <w:tcPr>
            <w:tcW w:type="dxa" w:w="4252"/>
          </w:tcPr>
          <w:p>
            <w:pPr>
              <w:spacing w:line="312" w:lineRule="auto"/>
            </w:pPr>
            <w:r>
              <w:rPr>
                <w:rFonts w:ascii="PingFang SC" w:hAnsi="PingFang SC" w:eastAsia="PingFang SC"/>
                <w:b w:val="0"/>
                <w:i w:val="0"/>
                <w:sz w:val="20"/>
              </w:rPr>
              <w:t>保障合伙人利益</w:t>
            </w:r>
          </w:p>
        </w:tc>
        <w:tc>
          <w:tcPr>
            <w:tcW w:type="dxa" w:w="4535"/>
          </w:tcPr>
          <w:p>
            <w:pPr>
              <w:spacing w:line="312" w:lineRule="auto"/>
            </w:pPr>
            <w:r>
              <w:rPr>
                <w:rFonts w:ascii="PingFang SC" w:hAnsi="PingFang SC" w:eastAsia="PingFang SC"/>
                <w:b w:val="0"/>
                <w:i w:val="0"/>
                <w:sz w:val="20"/>
              </w:rPr>
              <w:t>保障基金投资者利益</w:t>
            </w:r>
          </w:p>
        </w:tc>
      </w:tr>
    </w:tbl>
    <w:p>
      <w:pPr>
        <w:spacing w:before="160"/>
        <w:jc w:val="center"/>
      </w:pPr>
      <w:r>
        <w:rPr>
          <w:rFonts w:ascii="PingFang SC" w:hAnsi="PingFang SC" w:eastAsia="PingFang SC"/>
          <w:b w:val="0"/>
          <w:i w:val="0"/>
          <w:color w:val="808080"/>
          <w:sz w:val="18"/>
        </w:rPr>
        <w:t>📝 来源：股权投资基金（科目三）· 第九章 第五节 · （二）按照单一项目的收益分配方式</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（一）确定清算主体</w:t>
      </w:r>
    </w:p>
    <w:p>
      <w:pPr>
        <w:spacing w:before="160" w:after="80"/>
      </w:pPr>
      <w:r>
        <w:rPr>
          <w:rFonts w:ascii="PingFang SC" w:hAnsi="PingFang SC" w:eastAsia="PingFang SC"/>
          <w:b/>
          <w:i/>
          <w:sz w:val="24"/>
        </w:rPr>
        <w:t>📜 寓言故事 —— 《老周的清算组》</w:t>
      </w:r>
    </w:p>
    <w:p>
      <w:pPr>
        <w:spacing w:after="80" w:line="360" w:lineRule="auto"/>
        <w:ind w:firstLine="420"/>
      </w:pPr>
      <w:r>
        <w:rPr>
          <w:rFonts w:ascii="PingFang SC" w:hAnsi="PingFang SC" w:eastAsia="PingFang SC"/>
          <w:b w:val="0"/>
          <w:i w:val="0"/>
          <w:sz w:val="21"/>
        </w:rPr>
        <w:t>老周在城里开了间钱庄，十年到期，该清算了。三个合伙人——赵老爷、孙先生、钱掌柜——围坐在钱庄的厅堂里，对着账本和契约，商量谁来做清算。老周说："钱庄到期，得有人把资产、债务、权益从头到尾理一遍，该收的收，该还的还，剩下的分给合伙人。这叫'清算'。"</w:t>
      </w:r>
    </w:p>
    <w:p>
      <w:pPr>
        <w:spacing w:after="80" w:line="360" w:lineRule="auto"/>
        <w:ind w:firstLine="420"/>
      </w:pPr>
      <w:r>
        <w:rPr>
          <w:rFonts w:ascii="PingFang SC" w:hAnsi="PingFang SC" w:eastAsia="PingFang SC"/>
          <w:b w:val="0"/>
          <w:i w:val="0"/>
          <w:sz w:val="21"/>
        </w:rPr>
        <w:t>老周的钱庄是"公司字号"，按朝廷规矩，得成立一个"清算组"，由董事们组成。老周自己是掌柜，也是董事之一，他翻了翻公司章程，上面写着："清算由董事负责。"可赵老爷不干："老周，您既是掌柜又是清算人，自己算自己的账，我们不放心。"孙先生也点头："对，章程里说了，公司章程另有规定或者股东会决议另选他人的除外。咱们开个股东会，另选他人。"三人投票，选了城里一位有声望的账房先生——李老先生——来牵头清算。老周虽然不情愿，但也无话可说，章程写得清楚，股东会有权另选。</w:t>
      </w:r>
    </w:p>
    <w:p>
      <w:pPr>
        <w:spacing w:after="80" w:line="360" w:lineRule="auto"/>
        <w:ind w:firstLine="420"/>
      </w:pPr>
      <w:r>
        <w:rPr>
          <w:rFonts w:ascii="PingFang SC" w:hAnsi="PingFang SC" w:eastAsia="PingFang SC"/>
          <w:b w:val="0"/>
          <w:i w:val="0"/>
          <w:sz w:val="21"/>
        </w:rPr>
        <w:t>钱掌柜却开了另一间钱庄，是"合伙字号"。他的钱庄也到期了，按规矩，清算由"清算人"负责。钱掌柜把三个合伙人叫来，说："合伙字号的清算人，按规矩由全体合伙人担任。咱们四个人一起算。"可其中一个合伙人——周员外——说："我年纪大了，算不清。咱们过半数同意，指定一个人或者请外人来算。"其他三人点头，过半数同意，请了李老先生来算。钱掌柜松了口气："合伙字号灵活，要么全体一起算，要么过半数指定一个人或外人。"</w:t>
      </w:r>
    </w:p>
    <w:p>
      <w:pPr>
        <w:spacing w:after="80" w:line="360" w:lineRule="auto"/>
        <w:ind w:firstLine="420"/>
      </w:pPr>
      <w:r>
        <w:rPr>
          <w:rFonts w:ascii="PingFang SC" w:hAnsi="PingFang SC" w:eastAsia="PingFang SC"/>
          <w:b w:val="0"/>
          <w:i w:val="0"/>
          <w:sz w:val="21"/>
        </w:rPr>
        <w:t>老周又想起还有一间"契约字号"的钱庄——那是他和几个合伙人按契约凑的，没有公司也没有合伙的牌子。这间钱庄也到期了，按规矩，清算由"清算组"负责，一般由老周这个管账的、保管银子的（如果有），以及相关的人组成。老周把管账的、保管银子的，还有李老先生都请来，组了个清算组。他说："契约字号没有公司或合伙的架子，清算组由管账的、保管银子的和相关人员组成。如果需要，还可以雇人来帮忙。"</w:t>
      </w:r>
    </w:p>
    <w:p>
      <w:pPr>
        <w:spacing w:after="80" w:line="360" w:lineRule="auto"/>
        <w:ind w:firstLine="420"/>
      </w:pPr>
      <w:r>
        <w:rPr>
          <w:rFonts w:ascii="PingFang SC" w:hAnsi="PingFang SC" w:eastAsia="PingFang SC"/>
          <w:b w:val="0"/>
          <w:i w:val="0"/>
          <w:sz w:val="21"/>
        </w:rPr>
        <w:t>三笔钱庄都清算完毕，老周把经验写在账本上。公司字号：清算组由董事组成，但股东会可以另选他人。合伙字号：清算人由全体合伙人担任，但过半数同意可以指定一个或数个合伙人，或请外人。契约字号：清算组由管账的、保管银子的和相关人员组成。三种字号，三种清算人，规矩各不相同。老周把账本锁进柜子，对三个合伙人说："开钱庄时就得想好清算时谁来算，免得到期了扯皮。"从那以后，老周每开一间钱庄，都在契约里写明清算人是谁、怎么选，到期时一目了然。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公司型股权投资基金的清算，应当成立清算组，并由清算组负责清算相关事宜。清算组由董事组成，但是公司章程另有规定或者股东会决议另选他人的除外。逾期不成立清算组进行清算的，利害关系人可以申请人民法院指定有关人员组成清算组进行清算。</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的清算由清算人负责。清算人由全体合伙人担任；经全体合伙人过半数同意，可以指定一个或者数个合伙人，或者委托第三人担任清算人。未确定清算人的，合伙人或者其他利害关系人可以申请人民法院指定清算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契约型股权投资基金的清算由清算组负责。基金清算组一般由基金管理人、基金托管人（若有）及相关人员组成。基金清算组可以聘用必要的工作人员。</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老周的钱庄是"公司字号"</w:t>
            </w:r>
          </w:p>
        </w:tc>
        <w:tc>
          <w:tcPr>
            <w:tcW w:type="dxa" w:w="4535"/>
          </w:tcPr>
          <w:p>
            <w:pPr>
              <w:spacing w:line="312" w:lineRule="auto"/>
            </w:pPr>
            <w:r>
              <w:rPr>
                <w:rFonts w:ascii="PingFang SC" w:hAnsi="PingFang SC" w:eastAsia="PingFang SC"/>
                <w:b w:val="0"/>
                <w:i w:val="0"/>
                <w:sz w:val="20"/>
              </w:rPr>
              <w:t>公司型股权投资基金</w:t>
            </w:r>
          </w:p>
        </w:tc>
      </w:tr>
      <w:tr>
        <w:trPr>
          <w:trHeight w:val="340"/>
        </w:trPr>
        <w:tc>
          <w:tcPr>
            <w:tcW w:type="dxa" w:w="4252"/>
          </w:tcPr>
          <w:p>
            <w:pPr>
              <w:spacing w:line="312" w:lineRule="auto"/>
            </w:pPr>
            <w:r>
              <w:rPr>
                <w:rFonts w:ascii="PingFang SC" w:hAnsi="PingFang SC" w:eastAsia="PingFang SC"/>
                <w:b w:val="0"/>
                <w:i w:val="0"/>
                <w:sz w:val="20"/>
              </w:rPr>
              <w:t>清算组由董事组成</w:t>
            </w:r>
          </w:p>
        </w:tc>
        <w:tc>
          <w:tcPr>
            <w:tcW w:type="dxa" w:w="4535"/>
          </w:tcPr>
          <w:p>
            <w:pPr>
              <w:spacing w:line="312" w:lineRule="auto"/>
            </w:pPr>
            <w:r>
              <w:rPr>
                <w:rFonts w:ascii="PingFang SC" w:hAnsi="PingFang SC" w:eastAsia="PingFang SC"/>
                <w:b w:val="0"/>
                <w:i w:val="0"/>
                <w:sz w:val="20"/>
              </w:rPr>
              <w:t>清算组由董事组成</w:t>
            </w:r>
          </w:p>
        </w:tc>
      </w:tr>
      <w:tr>
        <w:trPr>
          <w:trHeight w:val="340"/>
        </w:trPr>
        <w:tc>
          <w:tcPr>
            <w:tcW w:type="dxa" w:w="4252"/>
          </w:tcPr>
          <w:p>
            <w:pPr>
              <w:spacing w:line="312" w:lineRule="auto"/>
            </w:pPr>
            <w:r>
              <w:rPr>
                <w:rFonts w:ascii="PingFang SC" w:hAnsi="PingFang SC" w:eastAsia="PingFang SC"/>
                <w:b w:val="0"/>
                <w:i w:val="0"/>
                <w:sz w:val="20"/>
              </w:rPr>
              <w:t>股东会另选李老先生</w:t>
            </w:r>
          </w:p>
        </w:tc>
        <w:tc>
          <w:tcPr>
            <w:tcW w:type="dxa" w:w="4535"/>
          </w:tcPr>
          <w:p>
            <w:pPr>
              <w:spacing w:line="312" w:lineRule="auto"/>
            </w:pPr>
            <w:r>
              <w:rPr>
                <w:rFonts w:ascii="PingFang SC" w:hAnsi="PingFang SC" w:eastAsia="PingFang SC"/>
                <w:b w:val="0"/>
                <w:i w:val="0"/>
                <w:sz w:val="20"/>
              </w:rPr>
              <w:t>公司章程另有规定或股东会决议另选他人</w:t>
            </w:r>
          </w:p>
        </w:tc>
      </w:tr>
      <w:tr>
        <w:trPr>
          <w:trHeight w:val="340"/>
        </w:trPr>
        <w:tc>
          <w:tcPr>
            <w:tcW w:type="dxa" w:w="4252"/>
          </w:tcPr>
          <w:p>
            <w:pPr>
              <w:spacing w:line="312" w:lineRule="auto"/>
            </w:pPr>
            <w:r>
              <w:rPr>
                <w:rFonts w:ascii="PingFang SC" w:hAnsi="PingFang SC" w:eastAsia="PingFang SC"/>
                <w:b w:val="0"/>
                <w:i w:val="0"/>
                <w:sz w:val="20"/>
              </w:rPr>
              <w:t>钱掌柜的钱庄是"合伙字号"</w:t>
            </w:r>
          </w:p>
        </w:tc>
        <w:tc>
          <w:tcPr>
            <w:tcW w:type="dxa" w:w="4535"/>
          </w:tcPr>
          <w:p>
            <w:pPr>
              <w:spacing w:line="312" w:lineRule="auto"/>
            </w:pPr>
            <w:r>
              <w:rPr>
                <w:rFonts w:ascii="PingFang SC" w:hAnsi="PingFang SC" w:eastAsia="PingFang SC"/>
                <w:b w:val="0"/>
                <w:i w:val="0"/>
                <w:sz w:val="20"/>
              </w:rPr>
              <w:t>合伙型股权投资基金</w:t>
            </w:r>
          </w:p>
        </w:tc>
      </w:tr>
      <w:tr>
        <w:trPr>
          <w:trHeight w:val="340"/>
        </w:trPr>
        <w:tc>
          <w:tcPr>
            <w:tcW w:type="dxa" w:w="4252"/>
          </w:tcPr>
          <w:p>
            <w:pPr>
              <w:spacing w:line="312" w:lineRule="auto"/>
            </w:pPr>
            <w:r>
              <w:rPr>
                <w:rFonts w:ascii="PingFang SC" w:hAnsi="PingFang SC" w:eastAsia="PingFang SC"/>
                <w:b w:val="0"/>
                <w:i w:val="0"/>
                <w:sz w:val="20"/>
              </w:rPr>
              <w:t>清算人由全体合伙人担任</w:t>
            </w:r>
          </w:p>
        </w:tc>
        <w:tc>
          <w:tcPr>
            <w:tcW w:type="dxa" w:w="4535"/>
          </w:tcPr>
          <w:p>
            <w:pPr>
              <w:spacing w:line="312" w:lineRule="auto"/>
            </w:pPr>
            <w:r>
              <w:rPr>
                <w:rFonts w:ascii="PingFang SC" w:hAnsi="PingFang SC" w:eastAsia="PingFang SC"/>
                <w:b w:val="0"/>
                <w:i w:val="0"/>
                <w:sz w:val="20"/>
              </w:rPr>
              <w:t>清算人由全体合伙人担任</w:t>
            </w:r>
          </w:p>
        </w:tc>
      </w:tr>
      <w:tr>
        <w:trPr>
          <w:trHeight w:val="340"/>
        </w:trPr>
        <w:tc>
          <w:tcPr>
            <w:tcW w:type="dxa" w:w="4252"/>
          </w:tcPr>
          <w:p>
            <w:pPr>
              <w:spacing w:line="312" w:lineRule="auto"/>
            </w:pPr>
            <w:r>
              <w:rPr>
                <w:rFonts w:ascii="PingFang SC" w:hAnsi="PingFang SC" w:eastAsia="PingFang SC"/>
                <w:b w:val="0"/>
                <w:i w:val="0"/>
                <w:sz w:val="20"/>
              </w:rPr>
              <w:t>过半数同意请李老先生</w:t>
            </w:r>
          </w:p>
        </w:tc>
        <w:tc>
          <w:tcPr>
            <w:tcW w:type="dxa" w:w="4535"/>
          </w:tcPr>
          <w:p>
            <w:pPr>
              <w:spacing w:line="312" w:lineRule="auto"/>
            </w:pPr>
            <w:r>
              <w:rPr>
                <w:rFonts w:ascii="PingFang SC" w:hAnsi="PingFang SC" w:eastAsia="PingFang SC"/>
                <w:b w:val="0"/>
                <w:i w:val="0"/>
                <w:sz w:val="20"/>
              </w:rPr>
              <w:t>经全体合伙人过半数同意可指定合伙人或委托第三人</w:t>
            </w:r>
          </w:p>
        </w:tc>
      </w:tr>
      <w:tr>
        <w:trPr>
          <w:trHeight w:val="340"/>
        </w:trPr>
        <w:tc>
          <w:tcPr>
            <w:tcW w:type="dxa" w:w="4252"/>
          </w:tcPr>
          <w:p>
            <w:pPr>
              <w:spacing w:line="312" w:lineRule="auto"/>
            </w:pPr>
            <w:r>
              <w:rPr>
                <w:rFonts w:ascii="PingFang SC" w:hAnsi="PingFang SC" w:eastAsia="PingFang SC"/>
                <w:b w:val="0"/>
                <w:i w:val="0"/>
                <w:sz w:val="20"/>
              </w:rPr>
              <w:t>未确定清算人可申请法院指定</w:t>
            </w:r>
          </w:p>
        </w:tc>
        <w:tc>
          <w:tcPr>
            <w:tcW w:type="dxa" w:w="4535"/>
          </w:tcPr>
          <w:p>
            <w:pPr>
              <w:spacing w:line="312" w:lineRule="auto"/>
            </w:pPr>
            <w:r>
              <w:rPr>
                <w:rFonts w:ascii="PingFang SC" w:hAnsi="PingFang SC" w:eastAsia="PingFang SC"/>
                <w:b w:val="0"/>
                <w:i w:val="0"/>
                <w:sz w:val="20"/>
              </w:rPr>
              <w:t>未确定清算人，利害关系人可申请人民法院指定</w:t>
            </w:r>
          </w:p>
        </w:tc>
      </w:tr>
      <w:tr>
        <w:trPr>
          <w:trHeight w:val="340"/>
        </w:trPr>
        <w:tc>
          <w:tcPr>
            <w:tcW w:type="dxa" w:w="4252"/>
          </w:tcPr>
          <w:p>
            <w:pPr>
              <w:spacing w:line="312" w:lineRule="auto"/>
            </w:pPr>
            <w:r>
              <w:rPr>
                <w:rFonts w:ascii="PingFang SC" w:hAnsi="PingFang SC" w:eastAsia="PingFang SC"/>
                <w:b w:val="0"/>
                <w:i w:val="0"/>
                <w:sz w:val="20"/>
              </w:rPr>
              <w:t>"契约字号"由管账的、保管银子的组成清算组</w:t>
            </w:r>
          </w:p>
        </w:tc>
        <w:tc>
          <w:tcPr>
            <w:tcW w:type="dxa" w:w="4535"/>
          </w:tcPr>
          <w:p>
            <w:pPr>
              <w:spacing w:line="312" w:lineRule="auto"/>
            </w:pPr>
            <w:r>
              <w:rPr>
                <w:rFonts w:ascii="PingFang SC" w:hAnsi="PingFang SC" w:eastAsia="PingFang SC"/>
                <w:b w:val="0"/>
                <w:i w:val="0"/>
                <w:sz w:val="20"/>
              </w:rPr>
              <w:t>契约型基金清算组由基金管理人、基金托管人及相关人员组成</w:t>
            </w:r>
          </w:p>
        </w:tc>
      </w:tr>
      <w:tr>
        <w:trPr>
          <w:trHeight w:val="340"/>
        </w:trPr>
        <w:tc>
          <w:tcPr>
            <w:tcW w:type="dxa" w:w="4252"/>
          </w:tcPr>
          <w:p>
            <w:pPr>
              <w:spacing w:line="312" w:lineRule="auto"/>
            </w:pPr>
            <w:r>
              <w:rPr>
                <w:rFonts w:ascii="PingFang SC" w:hAnsi="PingFang SC" w:eastAsia="PingFang SC"/>
                <w:b w:val="0"/>
                <w:i w:val="0"/>
                <w:sz w:val="20"/>
              </w:rPr>
              <w:t>可以雇人帮忙</w:t>
            </w:r>
          </w:p>
        </w:tc>
        <w:tc>
          <w:tcPr>
            <w:tcW w:type="dxa" w:w="4535"/>
          </w:tcPr>
          <w:p>
            <w:pPr>
              <w:spacing w:line="312" w:lineRule="auto"/>
            </w:pPr>
            <w:r>
              <w:rPr>
                <w:rFonts w:ascii="PingFang SC" w:hAnsi="PingFang SC" w:eastAsia="PingFang SC"/>
                <w:b w:val="0"/>
                <w:i w:val="0"/>
                <w:sz w:val="20"/>
              </w:rPr>
              <w:t>基金清算组可以聘用必要的工作人员</w:t>
            </w:r>
          </w:p>
        </w:tc>
      </w:tr>
      <w:tr>
        <w:trPr>
          <w:trHeight w:val="340"/>
        </w:trPr>
        <w:tc>
          <w:tcPr>
            <w:tcW w:type="dxa" w:w="4252"/>
          </w:tcPr>
          <w:p>
            <w:pPr>
              <w:spacing w:line="312" w:lineRule="auto"/>
            </w:pPr>
            <w:r>
              <w:rPr>
                <w:rFonts w:ascii="PingFang SC" w:hAnsi="PingFang SC" w:eastAsia="PingFang SC"/>
                <w:b w:val="0"/>
                <w:i w:val="0"/>
                <w:sz w:val="20"/>
              </w:rPr>
              <w:t>逾期不成立清算组可申请法院指定</w:t>
            </w:r>
          </w:p>
        </w:tc>
        <w:tc>
          <w:tcPr>
            <w:tcW w:type="dxa" w:w="4535"/>
          </w:tcPr>
          <w:p>
            <w:pPr>
              <w:spacing w:line="312" w:lineRule="auto"/>
            </w:pPr>
            <w:r>
              <w:rPr>
                <w:rFonts w:ascii="PingFang SC" w:hAnsi="PingFang SC" w:eastAsia="PingFang SC"/>
                <w:b w:val="0"/>
                <w:i w:val="0"/>
                <w:sz w:val="20"/>
              </w:rPr>
              <w:t>逾期不成立清算组，利害关系人可申请法院指定有关人员组成清算组</w:t>
            </w:r>
          </w:p>
        </w:tc>
      </w:tr>
    </w:tbl>
    <w:p>
      <w:pPr>
        <w:spacing w:before="160"/>
        <w:jc w:val="center"/>
      </w:pPr>
      <w:r>
        <w:rPr>
          <w:rFonts w:ascii="PingFang SC" w:hAnsi="PingFang SC" w:eastAsia="PingFang SC"/>
          <w:b w:val="0"/>
          <w:i w:val="0"/>
          <w:color w:val="808080"/>
          <w:sz w:val="18"/>
        </w:rPr>
        <w:t>📝 来源：股权投资基金（科目三）· 第九章 第六节 · （一）确定清算主体</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（三）募集期间的信息披露</w:t>
      </w:r>
    </w:p>
    <w:p>
      <w:pPr>
        <w:spacing w:before="160" w:after="80"/>
      </w:pPr>
      <w:r>
        <w:rPr>
          <w:rFonts w:ascii="PingFang SC" w:hAnsi="PingFang SC" w:eastAsia="PingFang SC"/>
          <w:b/>
          <w:i/>
          <w:sz w:val="24"/>
        </w:rPr>
        <w:t>📜 寓言故事 —— 《老周的招股书》</w:t>
      </w:r>
    </w:p>
    <w:p>
      <w:pPr>
        <w:spacing w:after="80" w:line="360" w:lineRule="auto"/>
        <w:ind w:firstLine="420"/>
      </w:pPr>
      <w:r>
        <w:rPr>
          <w:rFonts w:ascii="PingFang SC" w:hAnsi="PingFang SC" w:eastAsia="PingFang SC"/>
          <w:b w:val="0"/>
          <w:i w:val="0"/>
          <w:sz w:val="21"/>
        </w:rPr>
        <w:t>老周在城里开了间新钱庄，准备拉合伙人凑银子。他在钱庄门口贴了张红纸，上面写着"招股"两个大字，下面只写了"年回报三成"五个字。赵老爷路过，看了一眼，心动了，当场掏出五万两银子。孙先生和钱掌柜也陆续来投，不到三天，十万两银子凑齐了。老周收了银子，把契约往抽屉里一塞，说："行了，钱庄开张。"</w:t>
      </w:r>
    </w:p>
    <w:p>
      <w:pPr>
        <w:spacing w:after="80" w:line="360" w:lineRule="auto"/>
        <w:ind w:firstLine="420"/>
      </w:pPr>
      <w:r>
        <w:rPr>
          <w:rFonts w:ascii="PingFang SC" w:hAnsi="PingFang SC" w:eastAsia="PingFang SC"/>
          <w:b w:val="0"/>
          <w:i w:val="0"/>
          <w:sz w:val="21"/>
        </w:rPr>
        <w:t>可一个月后，问题出来了。赵老爷问："老周，这钱庄投什么铺子？"老周说："还没定。"孙先生问："银子由谁保管？"老周说："我自己管。"钱掌柜问："赚了怎么分？亏了怎么办？"老周挠挠头："到时候再说。"三个合伙人面面相觑，心里直打鼓。更糟的是，老周有个远房侄子也在城里开钱庄，两家有些往来，老周没提；钱庄的估价先生是老周同乡，也没提。三个合伙人觉得上了当，吵着要退银子。</w:t>
      </w:r>
    </w:p>
    <w:p>
      <w:pPr>
        <w:spacing w:after="80" w:line="360" w:lineRule="auto"/>
        <w:ind w:firstLine="420"/>
      </w:pPr>
      <w:r>
        <w:rPr>
          <w:rFonts w:ascii="PingFang SC" w:hAnsi="PingFang SC" w:eastAsia="PingFang SC"/>
          <w:b w:val="0"/>
          <w:i w:val="0"/>
          <w:sz w:val="21"/>
        </w:rPr>
        <w:t>老周急得满头大汗，去找城里的法律顾问李先生。李先生听完，摇头说："老周，你招股时什么都没说，合伙人当然不放心。按朝廷规矩，招股时你得给每个合伙人一份'招股书'，写清楚几件事：第一，钱庄的契约——谁管账、谁保管银子、怎么分、怎么退；第二，钱庄的推介材料——你管账的经验、投过什么铺子、赚过多少；第三，风险揭示书——钱庄可能亏、可能赚不了三成、可能投的铺子倒闭。"老周一拍大腿："对！我当初只写'年回报三成'，没提风险，是我的错。"</w:t>
      </w:r>
    </w:p>
    <w:p>
      <w:pPr>
        <w:spacing w:after="80" w:line="360" w:lineRule="auto"/>
        <w:ind w:firstLine="420"/>
      </w:pPr>
      <w:r>
        <w:rPr>
          <w:rFonts w:ascii="PingFang SC" w:hAnsi="PingFang SC" w:eastAsia="PingFang SC"/>
          <w:b w:val="0"/>
          <w:i w:val="0"/>
          <w:sz w:val="21"/>
        </w:rPr>
        <w:t>老周连夜重写了招股书，挨家挨户送给三个合伙人。上面写着：钱庄由老周管账，银子由城里银号保管；钱庄投三家铺子——绸缎庄、茶行、瓷器作坊——各投多少、各有什么风险；老周和远房侄子的钱庄往来明码标价；估价先生是同乡，但估价独立；赚了按两成八成分，亏了按本钱比例摊；钱庄十年到期，到期前想退出可以转股份；特别风险提示——钱庄只投一家铺子，没分散风险，如果这家铺子倒闭，全部银子可能打水漂。赵老爷看了，说："这才像话。"孙先生和钱掌柜也点头。三人重新签了字，把银子正式交给老周。从那以后，老周每开一间新钱庄，招股时必定先写招股书，风险揭示书单独成册，让合伙人签字确认。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在基金募集期间，信息披露义务人应当向基金投资者披露基金相关法律协议与文件，包括基金合同、基金托管协议、销售推介材料、风险揭示书等。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基金销售机构应当在募集推介材料、风险揭示书等文件中，就股权投资基金管理人以及管理团队、投资范围、投资策略、投资架构、基金架构、托管情况、相关费用、收益分配原则、基金退出等重要信息，以及投资风险、运营风险、流动性风险等风险情况向投资者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特别地，如果股权投资基金投向单一标的、未进行组合投资的，基金管理人应当特别提示风险，对投资标的的基本情况、投资架构、因未进行组合投资而可能受到的损失、纠纷解决机制等进行书面揭示，并由投资者签署确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老周招股时只写"年回报三成"</w:t>
            </w:r>
          </w:p>
        </w:tc>
        <w:tc>
          <w:tcPr>
            <w:tcW w:type="dxa" w:w="4535"/>
          </w:tcPr>
          <w:p>
            <w:pPr>
              <w:spacing w:line="312" w:lineRule="auto"/>
            </w:pPr>
            <w:r>
              <w:rPr>
                <w:rFonts w:ascii="PingFang SC" w:hAnsi="PingFang SC" w:eastAsia="PingFang SC"/>
                <w:b w:val="0"/>
                <w:i w:val="0"/>
                <w:sz w:val="20"/>
              </w:rPr>
              <w:t>募集期间不充分的信息披露</w:t>
            </w:r>
          </w:p>
        </w:tc>
      </w:tr>
      <w:tr>
        <w:trPr>
          <w:trHeight w:val="340"/>
        </w:trPr>
        <w:tc>
          <w:tcPr>
            <w:tcW w:type="dxa" w:w="4252"/>
          </w:tcPr>
          <w:p>
            <w:pPr>
              <w:spacing w:line="312" w:lineRule="auto"/>
            </w:pPr>
            <w:r>
              <w:rPr>
                <w:rFonts w:ascii="PingFang SC" w:hAnsi="PingFang SC" w:eastAsia="PingFang SC"/>
                <w:b w:val="0"/>
                <w:i w:val="0"/>
                <w:sz w:val="20"/>
              </w:rPr>
              <w:t>重写招股书，写清楚钱庄契约、保管银子、怎么分、怎么退</w:t>
            </w:r>
          </w:p>
        </w:tc>
        <w:tc>
          <w:tcPr>
            <w:tcW w:type="dxa" w:w="4535"/>
          </w:tcPr>
          <w:p>
            <w:pPr>
              <w:spacing w:line="312" w:lineRule="auto"/>
            </w:pPr>
            <w:r>
              <w:rPr>
                <w:rFonts w:ascii="PingFang SC" w:hAnsi="PingFang SC" w:eastAsia="PingFang SC"/>
                <w:b w:val="0"/>
                <w:i w:val="0"/>
                <w:sz w:val="20"/>
              </w:rPr>
              <w:t>披露基金合同、托管协议等重要法律文件</w:t>
            </w:r>
          </w:p>
        </w:tc>
      </w:tr>
      <w:tr>
        <w:trPr>
          <w:trHeight w:val="340"/>
        </w:trPr>
        <w:tc>
          <w:tcPr>
            <w:tcW w:type="dxa" w:w="4252"/>
          </w:tcPr>
          <w:p>
            <w:pPr>
              <w:spacing w:line="312" w:lineRule="auto"/>
            </w:pPr>
            <w:r>
              <w:rPr>
                <w:rFonts w:ascii="PingFang SC" w:hAnsi="PingFang SC" w:eastAsia="PingFang SC"/>
                <w:b w:val="0"/>
                <w:i w:val="0"/>
                <w:sz w:val="20"/>
              </w:rPr>
              <w:t>写清楚老周的经验、投过什么铺子、赚过多少</w:t>
            </w:r>
          </w:p>
        </w:tc>
        <w:tc>
          <w:tcPr>
            <w:tcW w:type="dxa" w:w="4535"/>
          </w:tcPr>
          <w:p>
            <w:pPr>
              <w:spacing w:line="312" w:lineRule="auto"/>
            </w:pPr>
            <w:r>
              <w:rPr>
                <w:rFonts w:ascii="PingFang SC" w:hAnsi="PingFang SC" w:eastAsia="PingFang SC"/>
                <w:b w:val="0"/>
                <w:i w:val="0"/>
                <w:sz w:val="20"/>
              </w:rPr>
              <w:t>披露管理人及管理团队、投资范围、投资策略等</w:t>
            </w:r>
          </w:p>
        </w:tc>
      </w:tr>
      <w:tr>
        <w:trPr>
          <w:trHeight w:val="340"/>
        </w:trPr>
        <w:tc>
          <w:tcPr>
            <w:tcW w:type="dxa" w:w="4252"/>
          </w:tcPr>
          <w:p>
            <w:pPr>
              <w:spacing w:line="312" w:lineRule="auto"/>
            </w:pPr>
            <w:r>
              <w:rPr>
                <w:rFonts w:ascii="PingFang SC" w:hAnsi="PingFang SC" w:eastAsia="PingFang SC"/>
                <w:b w:val="0"/>
                <w:i w:val="0"/>
                <w:sz w:val="20"/>
              </w:rPr>
              <w:t>写清楚老周和远房侄子的往来、估价先生是同乡</w:t>
            </w:r>
          </w:p>
        </w:tc>
        <w:tc>
          <w:tcPr>
            <w:tcW w:type="dxa" w:w="4535"/>
          </w:tcPr>
          <w:p>
            <w:pPr>
              <w:spacing w:line="312" w:lineRule="auto"/>
            </w:pPr>
            <w:r>
              <w:rPr>
                <w:rFonts w:ascii="PingFang SC" w:hAnsi="PingFang SC" w:eastAsia="PingFang SC"/>
                <w:b w:val="0"/>
                <w:i w:val="0"/>
                <w:sz w:val="20"/>
              </w:rPr>
              <w:t>披露投资架构、基金架构、相关费用等</w:t>
            </w:r>
          </w:p>
        </w:tc>
      </w:tr>
      <w:tr>
        <w:trPr>
          <w:trHeight w:val="340"/>
        </w:trPr>
        <w:tc>
          <w:tcPr>
            <w:tcW w:type="dxa" w:w="4252"/>
          </w:tcPr>
          <w:p>
            <w:pPr>
              <w:spacing w:line="312" w:lineRule="auto"/>
            </w:pPr>
            <w:r>
              <w:rPr>
                <w:rFonts w:ascii="PingFang SC" w:hAnsi="PingFang SC" w:eastAsia="PingFang SC"/>
                <w:b w:val="0"/>
                <w:i w:val="0"/>
                <w:sz w:val="20"/>
              </w:rPr>
              <w:t>风险揭示书单独成册</w:t>
            </w:r>
          </w:p>
        </w:tc>
        <w:tc>
          <w:tcPr>
            <w:tcW w:type="dxa" w:w="4535"/>
          </w:tcPr>
          <w:p>
            <w:pPr>
              <w:spacing w:line="312" w:lineRule="auto"/>
            </w:pPr>
            <w:r>
              <w:rPr>
                <w:rFonts w:ascii="PingFang SC" w:hAnsi="PingFang SC" w:eastAsia="PingFang SC"/>
                <w:b w:val="0"/>
                <w:i w:val="0"/>
                <w:sz w:val="20"/>
              </w:rPr>
              <w:t>风险揭示书</w:t>
            </w:r>
          </w:p>
        </w:tc>
      </w:tr>
      <w:tr>
        <w:trPr>
          <w:trHeight w:val="340"/>
        </w:trPr>
        <w:tc>
          <w:tcPr>
            <w:tcW w:type="dxa" w:w="4252"/>
          </w:tcPr>
          <w:p>
            <w:pPr>
              <w:spacing w:line="312" w:lineRule="auto"/>
            </w:pPr>
            <w:r>
              <w:rPr>
                <w:rFonts w:ascii="PingFang SC" w:hAnsi="PingFang SC" w:eastAsia="PingFang SC"/>
                <w:b w:val="0"/>
                <w:i w:val="0"/>
                <w:sz w:val="20"/>
              </w:rPr>
              <w:t>特别风险提示：只投一家铺子，全部银子可能打水漂</w:t>
            </w:r>
          </w:p>
        </w:tc>
        <w:tc>
          <w:tcPr>
            <w:tcW w:type="dxa" w:w="4535"/>
          </w:tcPr>
          <w:p>
            <w:pPr>
              <w:spacing w:line="312" w:lineRule="auto"/>
            </w:pPr>
            <w:r>
              <w:rPr>
                <w:rFonts w:ascii="PingFang SC" w:hAnsi="PingFang SC" w:eastAsia="PingFang SC"/>
                <w:b w:val="0"/>
                <w:i w:val="0"/>
                <w:sz w:val="20"/>
              </w:rPr>
              <w:t>投向单一标的、未进行组合投资时的特别提示风险</w:t>
            </w:r>
          </w:p>
        </w:tc>
      </w:tr>
      <w:tr>
        <w:trPr>
          <w:trHeight w:val="340"/>
        </w:trPr>
        <w:tc>
          <w:tcPr>
            <w:tcW w:type="dxa" w:w="4252"/>
          </w:tcPr>
          <w:p>
            <w:pPr>
              <w:spacing w:line="312" w:lineRule="auto"/>
            </w:pPr>
            <w:r>
              <w:rPr>
                <w:rFonts w:ascii="PingFang SC" w:hAnsi="PingFang SC" w:eastAsia="PingFang SC"/>
                <w:b w:val="0"/>
                <w:i w:val="0"/>
                <w:sz w:val="20"/>
              </w:rPr>
              <w:t>让合伙人签字确认</w:t>
            </w:r>
          </w:p>
        </w:tc>
        <w:tc>
          <w:tcPr>
            <w:tcW w:type="dxa" w:w="4535"/>
          </w:tcPr>
          <w:p>
            <w:pPr>
              <w:spacing w:line="312" w:lineRule="auto"/>
            </w:pPr>
            <w:r>
              <w:rPr>
                <w:rFonts w:ascii="PingFang SC" w:hAnsi="PingFang SC" w:eastAsia="PingFang SC"/>
                <w:b w:val="0"/>
                <w:i w:val="0"/>
                <w:sz w:val="20"/>
              </w:rPr>
              <w:t>由投资者签署确认</w:t>
            </w:r>
          </w:p>
        </w:tc>
      </w:tr>
      <w:tr>
        <w:trPr>
          <w:trHeight w:val="340"/>
        </w:trPr>
        <w:tc>
          <w:tcPr>
            <w:tcW w:type="dxa" w:w="4252"/>
          </w:tcPr>
          <w:p>
            <w:pPr>
              <w:spacing w:line="312" w:lineRule="auto"/>
            </w:pPr>
            <w:r>
              <w:rPr>
                <w:rFonts w:ascii="PingFang SC" w:hAnsi="PingFang SC" w:eastAsia="PingFang SC"/>
                <w:b w:val="0"/>
                <w:i w:val="0"/>
                <w:sz w:val="20"/>
              </w:rPr>
              <w:t>招股书挨家挨户送</w:t>
            </w:r>
          </w:p>
        </w:tc>
        <w:tc>
          <w:tcPr>
            <w:tcW w:type="dxa" w:w="4535"/>
          </w:tcPr>
          <w:p>
            <w:pPr>
              <w:spacing w:line="312" w:lineRule="auto"/>
            </w:pPr>
            <w:r>
              <w:rPr>
                <w:rFonts w:ascii="PingFang SC" w:hAnsi="PingFang SC" w:eastAsia="PingFang SC"/>
                <w:b w:val="0"/>
                <w:i w:val="0"/>
                <w:sz w:val="20"/>
              </w:rPr>
              <w:t>募集期间向投资者披露</w:t>
            </w:r>
          </w:p>
        </w:tc>
      </w:tr>
    </w:tbl>
    <w:p>
      <w:pPr>
        <w:spacing w:before="160"/>
        <w:jc w:val="center"/>
      </w:pPr>
      <w:r>
        <w:rPr>
          <w:rFonts w:ascii="PingFang SC" w:hAnsi="PingFang SC" w:eastAsia="PingFang SC"/>
          <w:b w:val="0"/>
          <w:i w:val="0"/>
          <w:color w:val="808080"/>
          <w:sz w:val="18"/>
        </w:rPr>
        <w:t>📝 来源：股权投资基金（科目三）· 第九章 第七节 · （三）募集期间的信息披露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（三）股权投资基金管理环节纠纷</w:t>
      </w:r>
    </w:p>
    <w:p>
      <w:pPr>
        <w:spacing w:before="160" w:after="80"/>
      </w:pPr>
      <w:r>
        <w:rPr>
          <w:rFonts w:ascii="PingFang SC" w:hAnsi="PingFang SC" w:eastAsia="PingFang SC"/>
          <w:b/>
          <w:i/>
          <w:sz w:val="24"/>
        </w:rPr>
        <w:t>📜 寓言故事 —— 《老周的投后风波》</w:t>
      </w:r>
    </w:p>
    <w:p>
      <w:pPr>
        <w:spacing w:after="80" w:line="360" w:lineRule="auto"/>
        <w:ind w:firstLine="420"/>
      </w:pPr>
      <w:r>
        <w:rPr>
          <w:rFonts w:ascii="PingFang SC" w:hAnsi="PingFang SC" w:eastAsia="PingFang SC"/>
          <w:b w:val="0"/>
          <w:i w:val="0"/>
          <w:sz w:val="21"/>
        </w:rPr>
        <w:t>老周在城里开了间钱庄，投了三家铺子——绸缎庄、茶行、瓷器作坊。投完银子后，老周觉得万事大吉，把三家铺子的事抛在脑后，每天只在钱庄里喝茶看报。三个合伙人——赵老爷、孙先生、钱掌柜——偶尔来问铺子的情况，老周总是摆手："投都投了，等着分红就行。"</w:t>
      </w:r>
    </w:p>
    <w:p>
      <w:pPr>
        <w:spacing w:after="80" w:line="360" w:lineRule="auto"/>
        <w:ind w:firstLine="420"/>
      </w:pPr>
      <w:r>
        <w:rPr>
          <w:rFonts w:ascii="PingFang SC" w:hAnsi="PingFang SC" w:eastAsia="PingFang SC"/>
          <w:b w:val="0"/>
          <w:i w:val="0"/>
          <w:sz w:val="21"/>
        </w:rPr>
        <w:t>一年后，赵老爷路过绸缎庄，发现掌柜换了人，新掌柜把老主顾得罪了大半，绸缎庄的订单骤减。赵老爷急冲冲来找老周："老周，绸缎庄出大事了，你怎么不管？"老周挠挠头："我……我忙着呢。"孙先生也来说："茶行的租子涨了，利润薄了，你知不知道？"老周摇头。钱掌柜更急："瓷器作坊烧坏了一批货，亏了不少，你去看过吗？"老周还是摇头。三个合伙人围坐在钱庄厅堂里，脸色铁青。赵老爷拍桌子："老周，你收了我们的银子，投了铺子，就不管了？这叫什么管账？"</w:t>
      </w:r>
    </w:p>
    <w:p>
      <w:pPr>
        <w:spacing w:after="80" w:line="360" w:lineRule="auto"/>
        <w:ind w:firstLine="420"/>
      </w:pPr>
      <w:r>
        <w:rPr>
          <w:rFonts w:ascii="PingFang SC" w:hAnsi="PingFang SC" w:eastAsia="PingFang SC"/>
          <w:b w:val="0"/>
          <w:i w:val="0"/>
          <w:sz w:val="21"/>
        </w:rPr>
        <w:t>老周不服气："铺子是他们自己经营的，我管得着吗？"赵老爷冷笑："你投银子之前，调查报告里写了什么？"老周一愣，翻出当年的调查报告——上面写着：绸缎庄需定期查阅账册、跟踪经营；茶行需关注租子变动、及时调整；瓷器作坊需设置股权质押、应收账款质押、不动产抵押等风控措施。老周脸红了："这些……我忘了落实。"</w:t>
      </w:r>
    </w:p>
    <w:p>
      <w:pPr>
        <w:spacing w:after="80" w:line="360" w:lineRule="auto"/>
        <w:ind w:firstLine="420"/>
      </w:pPr>
      <w:r>
        <w:rPr>
          <w:rFonts w:ascii="PingFang SC" w:hAnsi="PingFang SC" w:eastAsia="PingFang SC"/>
          <w:b w:val="0"/>
          <w:i w:val="0"/>
          <w:sz w:val="21"/>
        </w:rPr>
        <w:t>赵老爷把老周告上了金融法院。法官问老周："投后你有没有定期查阅三家铺子的账册？"老周摇头。"你有没有跟踪铺子的经营情况？"老周摇头。"调查报告里写的风控措施，你有没有落实？"老周还是摇头。法官又问："茶行租子涨了、瓷器作坊烧坏货，这些事你有没有及时告诉我们？"老周说："我觉得不是大事，就没说。"法官摇头："这些属于'可能影响合伙人权益的重大信息'，你有义务及时告知。"</w:t>
      </w:r>
    </w:p>
    <w:p>
      <w:pPr>
        <w:spacing w:after="80" w:line="360" w:lineRule="auto"/>
        <w:ind w:firstLine="420"/>
      </w:pPr>
      <w:r>
        <w:rPr>
          <w:rFonts w:ascii="PingFang SC" w:hAnsi="PingFang SC" w:eastAsia="PingFang SC"/>
          <w:b w:val="0"/>
          <w:i w:val="0"/>
          <w:sz w:val="21"/>
        </w:rPr>
        <w:t>法官判决：老周违反谨慎勤勉的管理义务。具体而言：第一，投后未查阅被投企业的财务账册，未做任何合理的投后跟踪管理；第二，未落实调查报告里载明的风控措施（股权质押、应收账款质押、不动产抵押等），构成重大违约；第三，未履行风控措施的行为属于应向合伙人披露的"可能影响合伙人权益的重大信息"，由于未进行披露，亦构成违约。结合老周在适当性义务、信息披露义务、风险控制等方面存在的过错，判令老周赔偿三个合伙人的全部本金。</w:t>
      </w:r>
    </w:p>
    <w:p>
      <w:pPr>
        <w:spacing w:after="80" w:line="360" w:lineRule="auto"/>
        <w:ind w:firstLine="420"/>
      </w:pPr>
      <w:r>
        <w:rPr>
          <w:rFonts w:ascii="PingFang SC" w:hAnsi="PingFang SC" w:eastAsia="PingFang SC"/>
          <w:b w:val="0"/>
          <w:i w:val="0"/>
          <w:sz w:val="21"/>
        </w:rPr>
        <w:t>老周输了官司，坐在柜台后面发呆。他把教训写在墙上，取名《投后三必须》。第一条：必须定期查阅铺子账册，跟踪经营情况——投后管理不是投完就完。第二条：必须落实调查报告里的风控措施——写了就要做，不做就是违约。第三条：必须及时披露重大信息——铺子出了任何可能影响合伙人权益的事，都要第一时间告知。从那以后，老周每投一家铺子，都指定专人定期跟踪，每月查阅账册，每季度写投后报告，风控措施逐一落实，重大信息及时披露。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投资完成后，基金管理人仍然负有勤勉尽责履行投后管理义务的职责，如果怠于履行投后职责也可能导致纠纷。例如，某基金管理人在投资管理阶段未对被投企业的财务账册进行查阅，未对被投项目做任何合理的投后跟踪管理，最终法院认定管理人违反谨慎勤勉的管理义务，并结合管理人在适当性义务、信息披露义务、风险控制等方面存在的过错，判令管理人赔偿投资者全部本金。又如，某基金管理人未落实投资项目尽职调查报告中载明的相应风控措施（包括标的公司股权质押、应收账款质押和不动产抵押等），被法院认定为重大违约；法院进一步认为，管理人未履行该等风控措施的行为属于基金合同约定的基金管理人应向投资者披露的"可能影响基金份额持有人合法权益的重大信息"。由于基金管理人未进行披露，亦构成违约。最终法院判令案涉管理人赔偿投资者的全部本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老周投完银子后不管了，每天喝茶看报</w:t>
            </w:r>
          </w:p>
        </w:tc>
        <w:tc>
          <w:tcPr>
            <w:tcW w:type="dxa" w:w="4535"/>
          </w:tcPr>
          <w:p>
            <w:pPr>
              <w:spacing w:line="312" w:lineRule="auto"/>
            </w:pPr>
            <w:r>
              <w:rPr>
                <w:rFonts w:ascii="PingFang SC" w:hAnsi="PingFang SC" w:eastAsia="PingFang SC"/>
                <w:b w:val="0"/>
                <w:i w:val="0"/>
                <w:sz w:val="20"/>
              </w:rPr>
              <w:t>怠于履行投后管理义务</w:t>
            </w:r>
          </w:p>
        </w:tc>
      </w:tr>
      <w:tr>
        <w:trPr>
          <w:trHeight w:val="340"/>
        </w:trPr>
        <w:tc>
          <w:tcPr>
            <w:tcW w:type="dxa" w:w="4252"/>
          </w:tcPr>
          <w:p>
            <w:pPr>
              <w:spacing w:line="312" w:lineRule="auto"/>
            </w:pPr>
            <w:r>
              <w:rPr>
                <w:rFonts w:ascii="PingFang SC" w:hAnsi="PingFang SC" w:eastAsia="PingFang SC"/>
                <w:b w:val="0"/>
                <w:i w:val="0"/>
                <w:sz w:val="20"/>
              </w:rPr>
              <w:t>未定期查阅三家铺子账册</w:t>
            </w:r>
          </w:p>
        </w:tc>
        <w:tc>
          <w:tcPr>
            <w:tcW w:type="dxa" w:w="4535"/>
          </w:tcPr>
          <w:p>
            <w:pPr>
              <w:spacing w:line="312" w:lineRule="auto"/>
            </w:pPr>
            <w:r>
              <w:rPr>
                <w:rFonts w:ascii="PingFang SC" w:hAnsi="PingFang SC" w:eastAsia="PingFang SC"/>
                <w:b w:val="0"/>
                <w:i w:val="0"/>
                <w:sz w:val="20"/>
              </w:rPr>
              <w:t>未对被投企业的财务账册进行查阅</w:t>
            </w:r>
          </w:p>
        </w:tc>
      </w:tr>
      <w:tr>
        <w:trPr>
          <w:trHeight w:val="340"/>
        </w:trPr>
        <w:tc>
          <w:tcPr>
            <w:tcW w:type="dxa" w:w="4252"/>
          </w:tcPr>
          <w:p>
            <w:pPr>
              <w:spacing w:line="312" w:lineRule="auto"/>
            </w:pPr>
            <w:r>
              <w:rPr>
                <w:rFonts w:ascii="PingFang SC" w:hAnsi="PingFang SC" w:eastAsia="PingFang SC"/>
                <w:b w:val="0"/>
                <w:i w:val="0"/>
                <w:sz w:val="20"/>
              </w:rPr>
              <w:t>未跟踪铺子经营情况</w:t>
            </w:r>
          </w:p>
        </w:tc>
        <w:tc>
          <w:tcPr>
            <w:tcW w:type="dxa" w:w="4535"/>
          </w:tcPr>
          <w:p>
            <w:pPr>
              <w:spacing w:line="312" w:lineRule="auto"/>
            </w:pPr>
            <w:r>
              <w:rPr>
                <w:rFonts w:ascii="PingFang SC" w:hAnsi="PingFang SC" w:eastAsia="PingFang SC"/>
                <w:b w:val="0"/>
                <w:i w:val="0"/>
                <w:sz w:val="20"/>
              </w:rPr>
              <w:t>未对被投项目做任何合理的投后跟踪管理</w:t>
            </w:r>
          </w:p>
        </w:tc>
      </w:tr>
      <w:tr>
        <w:trPr>
          <w:trHeight w:val="340"/>
        </w:trPr>
        <w:tc>
          <w:tcPr>
            <w:tcW w:type="dxa" w:w="4252"/>
          </w:tcPr>
          <w:p>
            <w:pPr>
              <w:spacing w:line="312" w:lineRule="auto"/>
            </w:pPr>
            <w:r>
              <w:rPr>
                <w:rFonts w:ascii="PingFang SC" w:hAnsi="PingFang SC" w:eastAsia="PingFang SC"/>
                <w:b w:val="0"/>
                <w:i w:val="0"/>
                <w:sz w:val="20"/>
              </w:rPr>
              <w:t>未落实调查报告里的风控措施</w:t>
            </w:r>
          </w:p>
        </w:tc>
        <w:tc>
          <w:tcPr>
            <w:tcW w:type="dxa" w:w="4535"/>
          </w:tcPr>
          <w:p>
            <w:pPr>
              <w:spacing w:line="312" w:lineRule="auto"/>
            </w:pPr>
            <w:r>
              <w:rPr>
                <w:rFonts w:ascii="PingFang SC" w:hAnsi="PingFang SC" w:eastAsia="PingFang SC"/>
                <w:b w:val="0"/>
                <w:i w:val="0"/>
                <w:sz w:val="20"/>
              </w:rPr>
              <w:t>未落实投资项目尽职调查报告中载明的相应风控措施</w:t>
            </w:r>
          </w:p>
        </w:tc>
      </w:tr>
      <w:tr>
        <w:trPr>
          <w:trHeight w:val="340"/>
        </w:trPr>
        <w:tc>
          <w:tcPr>
            <w:tcW w:type="dxa" w:w="4252"/>
          </w:tcPr>
          <w:p>
            <w:pPr>
              <w:spacing w:line="312" w:lineRule="auto"/>
            </w:pPr>
            <w:r>
              <w:rPr>
                <w:rFonts w:ascii="PingFang SC" w:hAnsi="PingFang SC" w:eastAsia="PingFang SC"/>
                <w:b w:val="0"/>
                <w:i w:val="0"/>
                <w:sz w:val="20"/>
              </w:rPr>
              <w:t>股权质押、应收账款质押、不动产抵押等没做</w:t>
            </w:r>
          </w:p>
        </w:tc>
        <w:tc>
          <w:tcPr>
            <w:tcW w:type="dxa" w:w="4535"/>
          </w:tcPr>
          <w:p>
            <w:pPr>
              <w:spacing w:line="312" w:lineRule="auto"/>
            </w:pPr>
            <w:r>
              <w:rPr>
                <w:rFonts w:ascii="PingFang SC" w:hAnsi="PingFang SC" w:eastAsia="PingFang SC"/>
                <w:b w:val="0"/>
                <w:i w:val="0"/>
                <w:sz w:val="20"/>
              </w:rPr>
              <w:t>标的公司股权质押、应收账款质押和不动产抵押等风控措施</w:t>
            </w:r>
          </w:p>
        </w:tc>
      </w:tr>
      <w:tr>
        <w:trPr>
          <w:trHeight w:val="340"/>
        </w:trPr>
        <w:tc>
          <w:tcPr>
            <w:tcW w:type="dxa" w:w="4252"/>
          </w:tcPr>
          <w:p>
            <w:pPr>
              <w:spacing w:line="312" w:lineRule="auto"/>
            </w:pPr>
            <w:r>
              <w:rPr>
                <w:rFonts w:ascii="PingFang SC" w:hAnsi="PingFang SC" w:eastAsia="PingFang SC"/>
                <w:b w:val="0"/>
                <w:i w:val="0"/>
                <w:sz w:val="20"/>
              </w:rPr>
              <w:t>未履行风控措施属于应披露的重大信息</w:t>
            </w:r>
          </w:p>
        </w:tc>
        <w:tc>
          <w:tcPr>
            <w:tcW w:type="dxa" w:w="4535"/>
          </w:tcPr>
          <w:p>
            <w:pPr>
              <w:spacing w:line="312" w:lineRule="auto"/>
            </w:pPr>
            <w:r>
              <w:rPr>
                <w:rFonts w:ascii="PingFang SC" w:hAnsi="PingFang SC" w:eastAsia="PingFang SC"/>
                <w:b w:val="0"/>
                <w:i w:val="0"/>
                <w:sz w:val="20"/>
              </w:rPr>
              <w:t>未履行风控措施属于应向投资者披露的"可能影响基金份额持有人合法权益的重大信息"</w:t>
            </w:r>
          </w:p>
        </w:tc>
      </w:tr>
      <w:tr>
        <w:trPr>
          <w:trHeight w:val="340"/>
        </w:trPr>
        <w:tc>
          <w:tcPr>
            <w:tcW w:type="dxa" w:w="4252"/>
          </w:tcPr>
          <w:p>
            <w:pPr>
              <w:spacing w:line="312" w:lineRule="auto"/>
            </w:pPr>
            <w:r>
              <w:rPr>
                <w:rFonts w:ascii="PingFang SC" w:hAnsi="PingFang SC" w:eastAsia="PingFang SC"/>
                <w:b w:val="0"/>
                <w:i w:val="0"/>
                <w:sz w:val="20"/>
              </w:rPr>
              <w:t>未披露重大信息亦构成违约</w:t>
            </w:r>
          </w:p>
        </w:tc>
        <w:tc>
          <w:tcPr>
            <w:tcW w:type="dxa" w:w="4535"/>
          </w:tcPr>
          <w:p>
            <w:pPr>
              <w:spacing w:line="312" w:lineRule="auto"/>
            </w:pPr>
            <w:r>
              <w:rPr>
                <w:rFonts w:ascii="PingFang SC" w:hAnsi="PingFang SC" w:eastAsia="PingFang SC"/>
                <w:b w:val="0"/>
                <w:i w:val="0"/>
                <w:sz w:val="20"/>
              </w:rPr>
              <w:t>由于未进行披露，亦构成违约</w:t>
            </w:r>
          </w:p>
        </w:tc>
      </w:tr>
      <w:tr>
        <w:trPr>
          <w:trHeight w:val="340"/>
        </w:trPr>
        <w:tc>
          <w:tcPr>
            <w:tcW w:type="dxa" w:w="4252"/>
          </w:tcPr>
          <w:p>
            <w:pPr>
              <w:spacing w:line="312" w:lineRule="auto"/>
            </w:pPr>
            <w:r>
              <w:rPr>
                <w:rFonts w:ascii="PingFang SC" w:hAnsi="PingFang SC" w:eastAsia="PingFang SC"/>
                <w:b w:val="0"/>
                <w:i w:val="0"/>
                <w:sz w:val="20"/>
              </w:rPr>
              <w:t>结合适当性义务、信息披露义务、风险控制等方面过错</w:t>
            </w:r>
          </w:p>
        </w:tc>
        <w:tc>
          <w:tcPr>
            <w:tcW w:type="dxa" w:w="4535"/>
          </w:tcPr>
          <w:p>
            <w:pPr>
              <w:spacing w:line="312" w:lineRule="auto"/>
            </w:pPr>
            <w:r>
              <w:rPr>
                <w:rFonts w:ascii="PingFang SC" w:hAnsi="PingFang SC" w:eastAsia="PingFang SC"/>
                <w:b w:val="0"/>
                <w:i w:val="0"/>
                <w:sz w:val="20"/>
              </w:rPr>
              <w:t>结合管理人在适当性义务、信息披露义务、风险控制等方面存在的过错</w:t>
            </w:r>
          </w:p>
        </w:tc>
      </w:tr>
      <w:tr>
        <w:trPr>
          <w:trHeight w:val="340"/>
        </w:trPr>
        <w:tc>
          <w:tcPr>
            <w:tcW w:type="dxa" w:w="4252"/>
          </w:tcPr>
          <w:p>
            <w:pPr>
              <w:spacing w:line="312" w:lineRule="auto"/>
            </w:pPr>
            <w:r>
              <w:rPr>
                <w:rFonts w:ascii="PingFang SC" w:hAnsi="PingFang SC" w:eastAsia="PingFang SC"/>
                <w:b w:val="0"/>
                <w:i w:val="0"/>
                <w:sz w:val="20"/>
              </w:rPr>
              <w:t>判令赔偿全部本金/本息</w:t>
            </w:r>
          </w:p>
        </w:tc>
        <w:tc>
          <w:tcPr>
            <w:tcW w:type="dxa" w:w="4535"/>
          </w:tcPr>
          <w:p>
            <w:pPr>
              <w:spacing w:line="312" w:lineRule="auto"/>
            </w:pPr>
            <w:r>
              <w:rPr>
                <w:rFonts w:ascii="PingFang SC" w:hAnsi="PingFang SC" w:eastAsia="PingFang SC"/>
                <w:b w:val="0"/>
                <w:i w:val="0"/>
                <w:sz w:val="20"/>
              </w:rPr>
              <w:t>判令管理人赔偿投资者全部本金/全部本息</w:t>
            </w:r>
          </w:p>
        </w:tc>
      </w:tr>
      <w:tr>
        <w:trPr>
          <w:trHeight w:val="340"/>
        </w:trPr>
        <w:tc>
          <w:tcPr>
            <w:tcW w:type="dxa" w:w="4252"/>
          </w:tcPr>
          <w:p>
            <w:pPr>
              <w:spacing w:line="312" w:lineRule="auto"/>
            </w:pPr>
            <w:r>
              <w:rPr>
                <w:rFonts w:ascii="PingFang SC" w:hAnsi="PingFang SC" w:eastAsia="PingFang SC"/>
                <w:b w:val="0"/>
                <w:i w:val="0"/>
                <w:sz w:val="20"/>
              </w:rPr>
              <w:t>老周定《投后三必须》</w:t>
            </w:r>
          </w:p>
        </w:tc>
        <w:tc>
          <w:tcPr>
            <w:tcW w:type="dxa" w:w="4535"/>
          </w:tcPr>
          <w:p>
            <w:pPr>
              <w:spacing w:line="312" w:lineRule="auto"/>
            </w:pPr>
            <w:r>
              <w:rPr>
                <w:rFonts w:ascii="PingFang SC" w:hAnsi="PingFang SC" w:eastAsia="PingFang SC"/>
                <w:b w:val="0"/>
                <w:i w:val="0"/>
                <w:sz w:val="20"/>
              </w:rPr>
              <w:t>投后管理义务的具体化要求</w:t>
            </w:r>
          </w:p>
        </w:tc>
      </w:tr>
    </w:tbl>
    <w:p>
      <w:pPr>
        <w:spacing w:before="160"/>
        <w:jc w:val="center"/>
      </w:pPr>
      <w:r>
        <w:rPr>
          <w:rFonts w:ascii="PingFang SC" w:hAnsi="PingFang SC" w:eastAsia="PingFang SC"/>
          <w:b w:val="0"/>
          <w:i w:val="0"/>
          <w:color w:val="808080"/>
          <w:sz w:val="18"/>
        </w:rPr>
        <w:t>📝 来源：股权投资基金（科目三）· 第九章 第八节 · （三）股权投资基金管理环节纠纷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（三）契约型股权投资基金的变更备案</w:t>
      </w:r>
    </w:p>
    <w:p>
      <w:pPr>
        <w:spacing w:before="160" w:after="80"/>
      </w:pPr>
      <w:r>
        <w:rPr>
          <w:rFonts w:ascii="PingFang SC" w:hAnsi="PingFang SC" w:eastAsia="PingFang SC"/>
          <w:b/>
          <w:i/>
          <w:sz w:val="24"/>
        </w:rPr>
        <w:t>🤝 寓言故事 —— 《一纸契约走天下》</w:t>
      </w:r>
    </w:p>
    <w:p>
      <w:pPr>
        <w:spacing w:after="80" w:line="360" w:lineRule="auto"/>
        <w:ind w:firstLine="420"/>
      </w:pPr>
      <w:r>
        <w:rPr>
          <w:rFonts w:ascii="PingFang SC" w:hAnsi="PingFang SC" w:eastAsia="PingFang SC"/>
          <w:b w:val="0"/>
          <w:i w:val="0"/>
          <w:sz w:val="21"/>
        </w:rPr>
        <w:t>老周是泉州码头的货栈掌柜，手里攥着一张泛黄的纸。</w:t>
      </w:r>
    </w:p>
    <w:p>
      <w:pPr>
        <w:spacing w:after="80" w:line="360" w:lineRule="auto"/>
        <w:ind w:firstLine="420"/>
      </w:pPr>
      <w:r>
        <w:rPr>
          <w:rFonts w:ascii="PingFang SC" w:hAnsi="PingFang SC" w:eastAsia="PingFang SC"/>
          <w:b w:val="0"/>
          <w:i w:val="0"/>
          <w:sz w:val="21"/>
        </w:rPr>
        <w:t>三年前，他没有开铺子、没有挂招牌，只邀了六个相熟的船老大，在这张纸上写了各自出多少份子、将来怎么分利、谁管账。六个人按了手印，钱凑在一起，买了三艘船跑南洋。没有衙门注册，没有合伙字号，就凭这一纸约定。</w:t>
      </w:r>
    </w:p>
    <w:p>
      <w:pPr>
        <w:spacing w:after="80" w:line="360" w:lineRule="auto"/>
        <w:ind w:firstLine="420"/>
      </w:pPr>
      <w:r>
        <w:rPr>
          <w:rFonts w:ascii="PingFang SC" w:hAnsi="PingFang SC" w:eastAsia="PingFang SC"/>
          <w:b w:val="0"/>
          <w:i w:val="0"/>
          <w:sz w:val="21"/>
        </w:rPr>
        <w:t>去年冬天，跑船的老刘家里急用钱，想把他的份子转给隔壁县来的药材商老郑。老周起初犯嘀咕：要不要把六个人全叫来商量？后来翻开那张纸，上面写得明白——谁想转手，只消卖方、买方、管账的三方点头，旁人不必过问。老周就是管账的。他当场叫来人，三方在纸背面添了一行字，老郑按了手印，老刘拿钱走人。从头到尾，没惊动其他五个人。</w:t>
      </w:r>
    </w:p>
    <w:p>
      <w:pPr>
        <w:spacing w:after="80" w:line="360" w:lineRule="auto"/>
        <w:ind w:firstLine="420"/>
      </w:pPr>
      <w:r>
        <w:rPr>
          <w:rFonts w:ascii="PingFang SC" w:hAnsi="PingFang SC" w:eastAsia="PingFang SC"/>
          <w:b w:val="0"/>
          <w:i w:val="0"/>
          <w:sz w:val="21"/>
        </w:rPr>
        <w:t>开春后，新来的绸缎商小陈想加入。老周同样翻开那张纸，小陈看完条款，写上进多少钱、占多少份，按了手印，钱一交，就成了第七人。没有换招牌、没有重新立号，只在原纸上多添了一个名字。</w:t>
      </w:r>
    </w:p>
    <w:p>
      <w:pPr>
        <w:spacing w:after="80" w:line="360" w:lineRule="auto"/>
        <w:ind w:firstLine="420"/>
      </w:pPr>
      <w:r>
        <w:rPr>
          <w:rFonts w:ascii="PingFang SC" w:hAnsi="PingFang SC" w:eastAsia="PingFang SC"/>
          <w:b w:val="0"/>
          <w:i w:val="0"/>
          <w:sz w:val="21"/>
        </w:rPr>
        <w:t>到了夏天，跑船的老吴年纪大了，不想漂了。他按纸上写的算法，该退多少、怎么算，老周三天内把银子点清。老吴拿钱退出，纸上的名字一划，从此这船生意与他无关。老周把这些变动一一在纸的夹页里记好，自己收着，不用上报给谁，也不去衙门换什么文书。</w:t>
      </w:r>
    </w:p>
    <w:p>
      <w:pPr>
        <w:spacing w:after="80" w:line="360" w:lineRule="auto"/>
        <w:ind w:firstLine="420"/>
      </w:pPr>
      <w:r>
        <w:rPr>
          <w:rFonts w:ascii="PingFang SC" w:hAnsi="PingFang SC" w:eastAsia="PingFang SC"/>
          <w:b w:val="0"/>
          <w:i w:val="0"/>
          <w:sz w:val="21"/>
        </w:rPr>
        <w:t>一张旧纸，进人、出人、转手，全在字里行间。老周守着这张纸，就像守着一扇活络的门——人来人去，门还是那扇门，规矩早就写在了门上。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契约型股权投资基金的变更登记包括申购、赎回及基金份额转让。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契约型股权投资基金的申购，是指基金投资者与基金管理人签订基金合同，承诺认缴金额，并按照基金合同的约定缴纳出资购买基金份额的行为。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赎回，是指在基金成立后，持有基金份额的基金投资者按照基金合同的约定将基金份额兑换为现金的行为。基金投资者持有的基金份额全部退出后，即不再是基金份额持有人和基金合同的当事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申购、赎回事项等具体规则及安排，由基金管理人、基金投资者及其他合同当事人（若有）在基金合同中约定。申购及赎回的价格，由基金管理人按照合同约定的规则进行计算。份额登记机构根据最终确定的价格计算基金投资者出资应得的基金份额以及退出应得的退出金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基金投资者可以依法转让其持有的基金份额。份额转让规则及流程按照基金合同的相关约定办理。一般地，基金份额的转让只涉及出让方、受让方及基金管理人，三方协商同意即可按照基金合同的约定办理转让手续，无须征得其他基金投资者的同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契约型股权投资基金的变更备案工作由基金管理人自行办理。</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老周和六个船老大按手印的"一张纸"</w:t>
            </w:r>
          </w:p>
        </w:tc>
        <w:tc>
          <w:tcPr>
            <w:tcW w:type="dxa" w:w="4535"/>
          </w:tcPr>
          <w:p>
            <w:pPr>
              <w:spacing w:line="312" w:lineRule="auto"/>
            </w:pPr>
            <w:r>
              <w:rPr>
                <w:rFonts w:ascii="PingFang SC" w:hAnsi="PingFang SC" w:eastAsia="PingFang SC"/>
                <w:b w:val="0"/>
                <w:i w:val="0"/>
                <w:sz w:val="20"/>
              </w:rPr>
              <w:t>基金合同——契约型基金的基础，不依赖公司或合伙注册</w:t>
            </w:r>
          </w:p>
        </w:tc>
      </w:tr>
      <w:tr>
        <w:trPr>
          <w:trHeight w:val="340"/>
        </w:trPr>
        <w:tc>
          <w:tcPr>
            <w:tcW w:type="dxa" w:w="4252"/>
          </w:tcPr>
          <w:p>
            <w:pPr>
              <w:spacing w:line="312" w:lineRule="auto"/>
            </w:pPr>
            <w:r>
              <w:rPr>
                <w:rFonts w:ascii="PingFang SC" w:hAnsi="PingFang SC" w:eastAsia="PingFang SC"/>
                <w:b w:val="0"/>
                <w:i w:val="0"/>
                <w:sz w:val="20"/>
              </w:rPr>
              <w:t>老刘把份子转给老郑，只需卖方、买方、管账的老周三方同意</w:t>
            </w:r>
          </w:p>
        </w:tc>
        <w:tc>
          <w:tcPr>
            <w:tcW w:type="dxa" w:w="4535"/>
          </w:tcPr>
          <w:p>
            <w:pPr>
              <w:spacing w:line="312" w:lineRule="auto"/>
            </w:pPr>
            <w:r>
              <w:rPr>
                <w:rFonts w:ascii="PingFang SC" w:hAnsi="PingFang SC" w:eastAsia="PingFang SC"/>
                <w:b w:val="0"/>
                <w:i w:val="0"/>
                <w:sz w:val="20"/>
              </w:rPr>
              <w:t>基金份额转让：出让方、受让方、基金管理人三方协商，无须其他投资者同意</w:t>
            </w:r>
          </w:p>
        </w:tc>
      </w:tr>
      <w:tr>
        <w:trPr>
          <w:trHeight w:val="340"/>
        </w:trPr>
        <w:tc>
          <w:tcPr>
            <w:tcW w:type="dxa" w:w="4252"/>
          </w:tcPr>
          <w:p>
            <w:pPr>
              <w:spacing w:line="312" w:lineRule="auto"/>
            </w:pPr>
            <w:r>
              <w:rPr>
                <w:rFonts w:ascii="PingFang SC" w:hAnsi="PingFang SC" w:eastAsia="PingFang SC"/>
                <w:b w:val="0"/>
                <w:i w:val="0"/>
                <w:sz w:val="20"/>
              </w:rPr>
              <w:t>小陈写上进多少钱、占多少份，按手印交钱加入</w:t>
            </w:r>
          </w:p>
        </w:tc>
        <w:tc>
          <w:tcPr>
            <w:tcW w:type="dxa" w:w="4535"/>
          </w:tcPr>
          <w:p>
            <w:pPr>
              <w:spacing w:line="312" w:lineRule="auto"/>
            </w:pPr>
            <w:r>
              <w:rPr>
                <w:rFonts w:ascii="PingFang SC" w:hAnsi="PingFang SC" w:eastAsia="PingFang SC"/>
                <w:b w:val="0"/>
                <w:i w:val="0"/>
                <w:sz w:val="20"/>
              </w:rPr>
              <w:t>申购：投资者签订基金合同，承诺认缴金额并缴纳出资</w:t>
            </w:r>
          </w:p>
        </w:tc>
      </w:tr>
      <w:tr>
        <w:trPr>
          <w:trHeight w:val="340"/>
        </w:trPr>
        <w:tc>
          <w:tcPr>
            <w:tcW w:type="dxa" w:w="4252"/>
          </w:tcPr>
          <w:p>
            <w:pPr>
              <w:spacing w:line="312" w:lineRule="auto"/>
            </w:pPr>
            <w:r>
              <w:rPr>
                <w:rFonts w:ascii="PingFang SC" w:hAnsi="PingFang SC" w:eastAsia="PingFang SC"/>
                <w:b w:val="0"/>
                <w:i w:val="0"/>
                <w:sz w:val="20"/>
              </w:rPr>
              <w:t>老吴按纸上算法拿钱退出，名字一划</w:t>
            </w:r>
          </w:p>
        </w:tc>
        <w:tc>
          <w:tcPr>
            <w:tcW w:type="dxa" w:w="4535"/>
          </w:tcPr>
          <w:p>
            <w:pPr>
              <w:spacing w:line="312" w:lineRule="auto"/>
            </w:pPr>
            <w:r>
              <w:rPr>
                <w:rFonts w:ascii="PingFang SC" w:hAnsi="PingFang SC" w:eastAsia="PingFang SC"/>
                <w:b w:val="0"/>
                <w:i w:val="0"/>
                <w:sz w:val="20"/>
              </w:rPr>
              <w:t>赎回：投资者按合同约定将份额兑换为现金，全部退出后不再是合同当事人</w:t>
            </w:r>
          </w:p>
        </w:tc>
      </w:tr>
      <w:tr>
        <w:trPr>
          <w:trHeight w:val="340"/>
        </w:trPr>
        <w:tc>
          <w:tcPr>
            <w:tcW w:type="dxa" w:w="4252"/>
          </w:tcPr>
          <w:p>
            <w:pPr>
              <w:spacing w:line="312" w:lineRule="auto"/>
            </w:pPr>
            <w:r>
              <w:rPr>
                <w:rFonts w:ascii="PingFang SC" w:hAnsi="PingFang SC" w:eastAsia="PingFang SC"/>
                <w:b w:val="0"/>
                <w:i w:val="0"/>
                <w:sz w:val="20"/>
              </w:rPr>
              <w:t>老周自己把变动记在夹页里，不上报衙门</w:t>
            </w:r>
          </w:p>
        </w:tc>
        <w:tc>
          <w:tcPr>
            <w:tcW w:type="dxa" w:w="4535"/>
          </w:tcPr>
          <w:p>
            <w:pPr>
              <w:spacing w:line="312" w:lineRule="auto"/>
            </w:pPr>
            <w:r>
              <w:rPr>
                <w:rFonts w:ascii="PingFang SC" w:hAnsi="PingFang SC" w:eastAsia="PingFang SC"/>
                <w:b w:val="0"/>
                <w:i w:val="0"/>
                <w:sz w:val="20"/>
              </w:rPr>
              <w:t>变更备案由基金管理人自行办理</w:t>
            </w:r>
          </w:p>
        </w:tc>
      </w:tr>
    </w:tbl>
    <w:p>
      <w:pPr>
        <w:spacing w:before="160"/>
        <w:jc w:val="center"/>
      </w:pPr>
      <w:r>
        <w:rPr>
          <w:rFonts w:ascii="PingFang SC" w:hAnsi="PingFang SC" w:eastAsia="PingFang SC"/>
          <w:b w:val="0"/>
          <w:i w:val="0"/>
          <w:color w:val="808080"/>
          <w:sz w:val="18"/>
        </w:rPr>
        <w:t>📝 来源：股权投资基金（科目三）· 第九章 第一节 · （三）契约型股权投资基金的变更备案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三、基金托管人的职责</w:t>
      </w:r>
    </w:p>
    <w:p>
      <w:pPr>
        <w:spacing w:before="160" w:after="80"/>
      </w:pPr>
      <w:r>
        <w:rPr>
          <w:rFonts w:ascii="PingFang SC" w:hAnsi="PingFang SC" w:eastAsia="PingFang SC"/>
          <w:b/>
          <w:i/>
          <w:sz w:val="24"/>
        </w:rPr>
        <w:t>🏦 寓言故事 —— 《五把钥匙的管家》</w:t>
      </w:r>
    </w:p>
    <w:p>
      <w:pPr>
        <w:spacing w:after="80" w:line="360" w:lineRule="auto"/>
        <w:ind w:firstLine="420"/>
      </w:pPr>
      <w:r>
        <w:rPr>
          <w:rFonts w:ascii="PingFang SC" w:hAnsi="PingFang SC" w:eastAsia="PingFang SC"/>
          <w:b w:val="0"/>
          <w:i w:val="0"/>
          <w:sz w:val="21"/>
        </w:rPr>
        <w:t>泉州港有七家商号合伙凑了一笔钱，想派船队去南洋贩香料。钱凑齐了，放在谁手里都不放心。最后大家选中了老周——城里开钱庄三十年，从没丢过一文钱，连他亲弟弟借钱都要打借条。</w:t>
      </w:r>
    </w:p>
    <w:p>
      <w:pPr>
        <w:spacing w:after="80" w:line="360" w:lineRule="auto"/>
        <w:ind w:firstLine="420"/>
      </w:pPr>
      <w:r>
        <w:rPr>
          <w:rFonts w:ascii="PingFang SC" w:hAnsi="PingFang SC" w:eastAsia="PingFang SC"/>
          <w:b w:val="0"/>
          <w:i w:val="0"/>
          <w:sz w:val="21"/>
        </w:rPr>
        <w:t>老周接过差事，头一件事就是把七家商号的钱分装进七口铁箱，每口箱子挂一把不同的锁，钥匙只有老周有。他自己的钱庄周转用的银子，另存在后院库房，跟这七口箱子隔了三道门。有人问他何必这么麻烦，老周说："别人的钱碰了我的账，我的钱混了别人的账，将来算不清，名声就臭了。"</w:t>
      </w:r>
    </w:p>
    <w:p>
      <w:pPr>
        <w:spacing w:after="80" w:line="360" w:lineRule="auto"/>
        <w:ind w:firstLine="420"/>
      </w:pPr>
      <w:r>
        <w:rPr>
          <w:rFonts w:ascii="PingFang SC" w:hAnsi="PingFang SC" w:eastAsia="PingFang SC"/>
          <w:b w:val="0"/>
          <w:i w:val="0"/>
          <w:sz w:val="21"/>
        </w:rPr>
        <w:t>接着老周以七家商号的名义，在钱庄立了七本账册，每本封面上都写着那家商号的名字。往来银钱只走这几本账，绝不记进钱庄自家的流水里。</w:t>
      </w:r>
    </w:p>
    <w:p>
      <w:pPr>
        <w:spacing w:after="80" w:line="360" w:lineRule="auto"/>
        <w:ind w:firstLine="420"/>
      </w:pPr>
      <w:r>
        <w:rPr>
          <w:rFonts w:ascii="PingFang SC" w:hAnsi="PingFang SC" w:eastAsia="PingFang SC"/>
          <w:b w:val="0"/>
          <w:i w:val="0"/>
          <w:sz w:val="21"/>
        </w:rPr>
        <w:t>船队出海前，管事的陈把头拿着盖了七家印章的条子来找老周，说今天要拨三千两给船匠修船。老周核对条子上的印鉴无误，当场开箱点数，亲自送到船匠手里。又一日，陈把头口头说急用五百两买缆绳，老周摆手："没条子、没印章，我一个铜板也不能动。这钱是你们的，我只是替你们看着，哪能我自己做主？"</w:t>
      </w:r>
    </w:p>
    <w:p>
      <w:pPr>
        <w:spacing w:after="80" w:line="360" w:lineRule="auto"/>
        <w:ind w:firstLine="420"/>
      </w:pPr>
      <w:r>
        <w:rPr>
          <w:rFonts w:ascii="PingFang SC" w:hAnsi="PingFang SC" w:eastAsia="PingFang SC"/>
          <w:b w:val="0"/>
          <w:i w:val="0"/>
          <w:sz w:val="21"/>
        </w:rPr>
        <w:t>半年后，陈把头拿着条子来，说要拨两千两给一家新认识的南洋商人"预付定金"。老周接过条子，翻开七家当初定好的规矩——上面写着：所有买卖必须通过正经货栈，不得私下与来历不明的人交易。老周把条子推回去："这笔不合规矩，我不能办。"</w:t>
      </w:r>
    </w:p>
    <w:p>
      <w:pPr>
        <w:spacing w:after="80" w:line="360" w:lineRule="auto"/>
        <w:ind w:firstLine="420"/>
      </w:pPr>
      <w:r>
        <w:rPr>
          <w:rFonts w:ascii="PingFang SC" w:hAnsi="PingFang SC" w:eastAsia="PingFang SC"/>
          <w:b w:val="0"/>
          <w:i w:val="0"/>
          <w:sz w:val="21"/>
        </w:rPr>
        <w:t>陈把头急了，脸涨得通红："船都到港了，错过这单买卖，损失算谁的？"</w:t>
      </w:r>
    </w:p>
    <w:p>
      <w:pPr>
        <w:spacing w:after="80" w:line="360" w:lineRule="auto"/>
        <w:ind w:firstLine="420"/>
      </w:pPr>
      <w:r>
        <w:rPr>
          <w:rFonts w:ascii="PingFang SC" w:hAnsi="PingFang SC" w:eastAsia="PingFang SC"/>
          <w:b w:val="0"/>
          <w:i w:val="0"/>
          <w:sz w:val="21"/>
        </w:rPr>
        <w:t>老周不为所动，连夜写了一封信，把事情的经过原原本本送交七家商号的掌柜们。三天后，掌柜们回信：多谢老周守住规矩，那南洋商人后来被人揭发是骗子，专门骗取预付定金。</w:t>
      </w:r>
    </w:p>
    <w:p>
      <w:pPr>
        <w:spacing w:after="80" w:line="360" w:lineRule="auto"/>
        <w:ind w:firstLine="420"/>
      </w:pPr>
      <w:r>
        <w:rPr>
          <w:rFonts w:ascii="PingFang SC" w:hAnsi="PingFang SC" w:eastAsia="PingFang SC"/>
          <w:b w:val="0"/>
          <w:i w:val="0"/>
          <w:sz w:val="21"/>
        </w:rPr>
        <w:t>从此，泉州港的商号们都说：把钱交给老周，比锁在自家床底下还踏实。因为他手里握着五把钥匙——分箱存放、独立账本、凭条付款、绝不擅动、违规必报——少一把，这管家就不称职。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股权投资基金托管人应当按照法律法规规定、基金合同或托管协议约定，履行基金托管人的职责。基金托管人的核心职责包括资产保管、账户管理、资金划拨、投资监督及信息披露等内容。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资产保管是股权投资基金托管的基础服务，也是托管人的首要职责，基金托管人应当按规定独立、完整、安全地保管所托管基金的财产，保证基金财产的安全完整。基金财产独立于基金托管人的固有财产，基金托管人不得将基金财产归入其固有财产。基金财产的债权不得与托管人固有财产的债务相抵销；不同基金财产的债权债务不得相互抵销。基金托管人必须将基金财产与其自有资产以及不同基金的资产严格隔离。不同基金之间在账户设置、资金划拨、账册记录等方面应完全独立。</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按照法规规定及合同约定负责开立并管理基金财产账户，通常包括基金托管账户以及投资交易可能用到的其他账户等。基金托管人以基金的名义在银行开立基金托管账户，作为基金名下资金往来的结算账户。</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执行基金管理人的投资指令，办理基金名下的资金往来，负责就基金资产的投资运作等事项进行资金划拨。托管人应严格按照基金管理人的投资指令、资金划拨指令等及时办理资金清算。除合同另有约定外，基金托管人没有自行运用、处分、分配基金财产的权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托管人有义务监督基金管理人的投资运作行为是否符合法律法规的规定及基金合同的约定，包括对基金投资范围、投资对象、投资比例及基金投资禁止行为的监督。托管人发现基金管理人的投资指令违反国家法律法规或基金合同的，应当拒绝执行并及时通知基金管理人。基金托管人发现基金管理人依据交易程序已经生效的投资指令违反法律、行政法规和其他有关规定，或者违反基金合同约定的，应当立即通知基金管理人，并及时向监管机构报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七口铁箱分装、与钱庄自有银子隔三道门</w:t>
            </w:r>
          </w:p>
        </w:tc>
        <w:tc>
          <w:tcPr>
            <w:tcW w:type="dxa" w:w="4535"/>
          </w:tcPr>
          <w:p>
            <w:pPr>
              <w:spacing w:line="312" w:lineRule="auto"/>
            </w:pPr>
            <w:r>
              <w:rPr>
                <w:rFonts w:ascii="PingFang SC" w:hAnsi="PingFang SC" w:eastAsia="PingFang SC"/>
                <w:b w:val="0"/>
                <w:i w:val="0"/>
                <w:sz w:val="20"/>
              </w:rPr>
              <w:t>资产保管：基金财产独立于托管人固有财产，不同基金财产严格隔离</w:t>
            </w:r>
          </w:p>
        </w:tc>
      </w:tr>
      <w:tr>
        <w:trPr>
          <w:trHeight w:val="340"/>
        </w:trPr>
        <w:tc>
          <w:tcPr>
            <w:tcW w:type="dxa" w:w="4252"/>
          </w:tcPr>
          <w:p>
            <w:pPr>
              <w:spacing w:line="312" w:lineRule="auto"/>
            </w:pPr>
            <w:r>
              <w:rPr>
                <w:rFonts w:ascii="PingFang SC" w:hAnsi="PingFang SC" w:eastAsia="PingFang SC"/>
                <w:b w:val="0"/>
                <w:i w:val="0"/>
                <w:sz w:val="20"/>
              </w:rPr>
              <w:t>以七家商号名义立七本账册</w:t>
            </w:r>
          </w:p>
        </w:tc>
        <w:tc>
          <w:tcPr>
            <w:tcW w:type="dxa" w:w="4535"/>
          </w:tcPr>
          <w:p>
            <w:pPr>
              <w:spacing w:line="312" w:lineRule="auto"/>
            </w:pPr>
            <w:r>
              <w:rPr>
                <w:rFonts w:ascii="PingFang SC" w:hAnsi="PingFang SC" w:eastAsia="PingFang SC"/>
                <w:b w:val="0"/>
                <w:i w:val="0"/>
                <w:sz w:val="20"/>
              </w:rPr>
              <w:t>账户管理：以基金名义开立并管理托管账户</w:t>
            </w:r>
          </w:p>
        </w:tc>
      </w:tr>
      <w:tr>
        <w:trPr>
          <w:trHeight w:val="340"/>
        </w:trPr>
        <w:tc>
          <w:tcPr>
            <w:tcW w:type="dxa" w:w="4252"/>
          </w:tcPr>
          <w:p>
            <w:pPr>
              <w:spacing w:line="312" w:lineRule="auto"/>
            </w:pPr>
            <w:r>
              <w:rPr>
                <w:rFonts w:ascii="PingFang SC" w:hAnsi="PingFang SC" w:eastAsia="PingFang SC"/>
                <w:b w:val="0"/>
                <w:i w:val="0"/>
                <w:sz w:val="20"/>
              </w:rPr>
              <w:t>凭盖印条子拨款、口头要求拒绝</w:t>
            </w:r>
          </w:p>
        </w:tc>
        <w:tc>
          <w:tcPr>
            <w:tcW w:type="dxa" w:w="4535"/>
          </w:tcPr>
          <w:p>
            <w:pPr>
              <w:spacing w:line="312" w:lineRule="auto"/>
            </w:pPr>
            <w:r>
              <w:rPr>
                <w:rFonts w:ascii="PingFang SC" w:hAnsi="PingFang SC" w:eastAsia="PingFang SC"/>
                <w:b w:val="0"/>
                <w:i w:val="0"/>
                <w:sz w:val="20"/>
              </w:rPr>
              <w:t>资金划拨：执行管理人投资指令，无指令不得自行处分</w:t>
            </w:r>
          </w:p>
        </w:tc>
      </w:tr>
      <w:tr>
        <w:trPr>
          <w:trHeight w:val="340"/>
        </w:trPr>
        <w:tc>
          <w:tcPr>
            <w:tcW w:type="dxa" w:w="4252"/>
          </w:tcPr>
          <w:p>
            <w:pPr>
              <w:spacing w:line="312" w:lineRule="auto"/>
            </w:pPr>
            <w:r>
              <w:rPr>
                <w:rFonts w:ascii="PingFang SC" w:hAnsi="PingFang SC" w:eastAsia="PingFang SC"/>
                <w:b w:val="0"/>
                <w:i w:val="0"/>
                <w:sz w:val="20"/>
              </w:rPr>
              <w:t>拒绝不合规矩的预付定金并写信告知掌柜</w:t>
            </w:r>
          </w:p>
        </w:tc>
        <w:tc>
          <w:tcPr>
            <w:tcW w:type="dxa" w:w="4535"/>
          </w:tcPr>
          <w:p>
            <w:pPr>
              <w:spacing w:line="312" w:lineRule="auto"/>
            </w:pPr>
            <w:r>
              <w:rPr>
                <w:rFonts w:ascii="PingFang SC" w:hAnsi="PingFang SC" w:eastAsia="PingFang SC"/>
                <w:b w:val="0"/>
                <w:i w:val="0"/>
                <w:sz w:val="20"/>
              </w:rPr>
              <w:t>投资监督：发现违规指令拒绝执行，并通知管理人及监管机构</w:t>
            </w:r>
          </w:p>
        </w:tc>
      </w:tr>
      <w:tr>
        <w:trPr>
          <w:trHeight w:val="340"/>
        </w:trPr>
        <w:tc>
          <w:tcPr>
            <w:tcW w:type="dxa" w:w="4252"/>
          </w:tcPr>
          <w:p>
            <w:pPr>
              <w:spacing w:line="312" w:lineRule="auto"/>
            </w:pPr>
            <w:r>
              <w:rPr>
                <w:rFonts w:ascii="PingFang SC" w:hAnsi="PingFang SC" w:eastAsia="PingFang SC"/>
                <w:b w:val="0"/>
                <w:i w:val="0"/>
                <w:sz w:val="20"/>
              </w:rPr>
              <w:t>五把钥匙（分箱、独立账、凭条、不擅动、违规必报）</w:t>
            </w:r>
          </w:p>
        </w:tc>
        <w:tc>
          <w:tcPr>
            <w:tcW w:type="dxa" w:w="4535"/>
          </w:tcPr>
          <w:p>
            <w:pPr>
              <w:spacing w:line="312" w:lineRule="auto"/>
            </w:pPr>
            <w:r>
              <w:rPr>
                <w:rFonts w:ascii="PingFang SC" w:hAnsi="PingFang SC" w:eastAsia="PingFang SC"/>
                <w:b w:val="0"/>
                <w:i w:val="0"/>
                <w:sz w:val="20"/>
              </w:rPr>
              <w:t>基金托管人五项核心职责的比喻</w:t>
            </w:r>
          </w:p>
        </w:tc>
      </w:tr>
    </w:tbl>
    <w:p>
      <w:pPr>
        <w:spacing w:before="160"/>
        <w:jc w:val="center"/>
      </w:pPr>
      <w:r>
        <w:rPr>
          <w:rFonts w:ascii="PingFang SC" w:hAnsi="PingFang SC" w:eastAsia="PingFang SC"/>
          <w:b w:val="0"/>
          <w:i w:val="0"/>
          <w:color w:val="808080"/>
          <w:sz w:val="18"/>
        </w:rPr>
        <w:t>📝 来源：股权投资基金（科目三）· 第九章 第二节 · 三、基金托管人的职责</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（三）投资者对其持有基金权益的核算</w:t>
      </w:r>
    </w:p>
    <w:p>
      <w:pPr>
        <w:spacing w:before="160" w:after="80"/>
      </w:pPr>
      <w:r>
        <w:rPr>
          <w:rFonts w:ascii="PingFang SC" w:hAnsi="PingFang SC" w:eastAsia="PingFang SC"/>
          <w:b/>
          <w:i/>
          <w:sz w:val="24"/>
        </w:rPr>
        <w:t>🏺 寓言故事 —— 《三本账》</w:t>
      </w:r>
    </w:p>
    <w:p>
      <w:pPr>
        <w:spacing w:after="80" w:line="360" w:lineRule="auto"/>
        <w:ind w:firstLine="420"/>
      </w:pPr>
      <w:r>
        <w:rPr>
          <w:rFonts w:ascii="PingFang SC" w:hAnsi="PingFang SC" w:eastAsia="PingFang SC"/>
          <w:b w:val="0"/>
          <w:i w:val="0"/>
          <w:sz w:val="21"/>
        </w:rPr>
        <w:t>光绪二十九年秋，徽州府歙县盐商邱家分了家。邱老太爷留下的大茶栈，按三股分给三个子女：长子邱鹤年分得打理权和一半的货，二女儿邱素娥得两成、三女儿邱锦云也得两成。茶栈大掌柜只听长子的，二位小姐连账本都看不全。</w:t>
      </w:r>
    </w:p>
    <w:p>
      <w:pPr>
        <w:spacing w:after="80" w:line="360" w:lineRule="auto"/>
        <w:ind w:firstLine="420"/>
      </w:pPr>
      <w:r>
        <w:rPr>
          <w:rFonts w:ascii="PingFang SC" w:hAnsi="PingFang SC" w:eastAsia="PingFang SC"/>
          <w:b w:val="0"/>
          <w:i w:val="0"/>
          <w:sz w:val="21"/>
        </w:rPr>
        <w:t>祠堂后院石榴树下，老管家邱福抱着一摞账册过来："三位主人，你们各自手里那点'份子'，往后怎么记账，自己心里得有数。"</w:t>
      </w:r>
    </w:p>
    <w:p>
      <w:pPr>
        <w:spacing w:after="80" w:line="360" w:lineRule="auto"/>
        <w:ind w:firstLine="420"/>
      </w:pPr>
      <w:r>
        <w:rPr>
          <w:rFonts w:ascii="PingFang SC" w:hAnsi="PingFang SC" w:eastAsia="PingFang SC"/>
          <w:b w:val="0"/>
          <w:i w:val="0"/>
          <w:sz w:val="21"/>
        </w:rPr>
        <w:t>邱素娥先开口。她嫁到杭州，夫家开绸缎庄，平日又把闲钱拿出去放印子钱——今天米价涨了她便算涨，明天茧子贵了她便算贵。她翻着账册头也不抬："我自己平日做的就是把钱换来换去赚价差。茶栈里那一股，到了年根儿，茶价、栈租、运脚这些市面上的价钱一出来，我便按那天值多少记多少；'涨了'便是涨了，'跌了'便是跌了。我做的本就是这路买卖，记账的法子也得跟上买卖的脾气。"</w:t>
      </w:r>
    </w:p>
    <w:p>
      <w:pPr>
        <w:spacing w:after="80" w:line="360" w:lineRule="auto"/>
        <w:ind w:firstLine="420"/>
      </w:pPr>
      <w:r>
        <w:rPr>
          <w:rFonts w:ascii="PingFang SC" w:hAnsi="PingFang SC" w:eastAsia="PingFang SC"/>
          <w:b w:val="0"/>
          <w:i w:val="0"/>
          <w:sz w:val="21"/>
        </w:rPr>
        <w:t>邱福提笔记下："大姑奶奶，按当日市价入账，价变则账变。"</w:t>
      </w:r>
    </w:p>
    <w:p>
      <w:pPr>
        <w:spacing w:after="80" w:line="360" w:lineRule="auto"/>
        <w:ind w:firstLine="420"/>
      </w:pPr>
      <w:r>
        <w:rPr>
          <w:rFonts w:ascii="PingFang SC" w:hAnsi="PingFang SC" w:eastAsia="PingFang SC"/>
          <w:b w:val="0"/>
          <w:i w:val="0"/>
          <w:sz w:val="21"/>
        </w:rPr>
        <w:t>邱锦云却另是一番道理。她嫁到扬州，自己开了一爿小当铺，低价收物件、高价放出去，赚的是"看准了压得住"的功夫。她慢条斯理："我那当铺里压着的旧衣、家具、铜器，没出手之前都是长线。今日值十两，明日值八两，都不打紧；我看的是这桩买卖三年五年后能不能翻本。我跟茶栈是同路人——这本账我有两条路：要么学大姐那样按市价每天算，要么就把茶栈当作'压在那里慢慢长'的买卖，等真分了红、出了货，我再一笔一笔入账。两条路任我挑。"</w:t>
      </w:r>
    </w:p>
    <w:p>
      <w:pPr>
        <w:spacing w:after="80" w:line="360" w:lineRule="auto"/>
        <w:ind w:firstLine="420"/>
      </w:pPr>
      <w:r>
        <w:rPr>
          <w:rFonts w:ascii="PingFang SC" w:hAnsi="PingFang SC" w:eastAsia="PingFang SC"/>
          <w:b w:val="0"/>
          <w:i w:val="0"/>
          <w:sz w:val="21"/>
        </w:rPr>
        <w:t>邱福又记一笔："二姑奶奶，二选一，候定。"</w:t>
      </w:r>
    </w:p>
    <w:p>
      <w:pPr>
        <w:spacing w:after="80" w:line="360" w:lineRule="auto"/>
        <w:ind w:firstLine="420"/>
      </w:pPr>
      <w:r>
        <w:rPr>
          <w:rFonts w:ascii="PingFang SC" w:hAnsi="PingFang SC" w:eastAsia="PingFang SC"/>
          <w:b w:val="0"/>
          <w:i w:val="0"/>
          <w:sz w:val="21"/>
        </w:rPr>
        <w:t>轮到长子邱鹤年，他反倒为难了。他自己就是茶栈大掌柜，每天进货出货、定价调价，全他一支笔。他翻翻账册又合上："我管着茶栈里的事，进什么茶、走哪条路，都得我点头。外人若问我'你那两成多该怎么记'，我没法照市价每天改——我自己就坐在这'主事'的椅子上，要是按市价一天一改，等于说自己做的决定都不作数。这本账，我得按'我是坐镇的人'这个事实来记：我自己投的本钱、我自己拍板的事，茶栈赚了我便赚，茶栈亏了我便亏，平平稳稳照实际进出来做账。"</w:t>
      </w:r>
    </w:p>
    <w:p>
      <w:pPr>
        <w:spacing w:after="80" w:line="360" w:lineRule="auto"/>
        <w:ind w:firstLine="420"/>
      </w:pPr>
      <w:r>
        <w:rPr>
          <w:rFonts w:ascii="PingFang SC" w:hAnsi="PingFang SC" w:eastAsia="PingFang SC"/>
          <w:b w:val="0"/>
          <w:i w:val="0"/>
          <w:sz w:val="21"/>
        </w:rPr>
        <w:t>邱福落下最后一笔："大少爷，按主事之责、随实际进出。"</w:t>
      </w:r>
    </w:p>
    <w:p>
      <w:pPr>
        <w:spacing w:after="80" w:line="360" w:lineRule="auto"/>
        <w:ind w:firstLine="420"/>
      </w:pPr>
      <w:r>
        <w:rPr>
          <w:rFonts w:ascii="PingFang SC" w:hAnsi="PingFang SC" w:eastAsia="PingFang SC"/>
          <w:b w:val="0"/>
          <w:i w:val="0"/>
          <w:sz w:val="21"/>
        </w:rPr>
        <w:t>石榴树下一阵风过，三姐妹各自抱着账册往外走。三个主人，三种身份，三本账——没有谁抄谁的样，也没有谁替谁做主。茶栈是同一个茶栈，份子是同一个份子，可记到每个人自己账上时，长什么样，全看那人自己是个什么角色、走的是什么路。</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投资者而言，对其持有的基金权益的核算方式需要结合其自身的性质、对基金的影响力以及其在基金中的份额和权益综合考虑。如果投资者自身符合会计准则中投资性主体的定义，则应对所投资的基金按照公允价值计量且其变动计入当期损益。若投资者属于会计准则中的风险投资机构、公募基金以及类似主体，则可以选择适用长期股权投资准则，或者在初始确认时将其指定为以公允价值计量且变动计入当期损益的金融资产。若投资者不符合前述主体定义，则适用长期股权投资的计量准则，根据对基金财务和经营政策的参与度，选择适当的计量方式。</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邱素娥做印子钱、买空卖空，按当日市价记账</w:t>
            </w:r>
          </w:p>
        </w:tc>
        <w:tc>
          <w:tcPr>
            <w:tcW w:type="dxa" w:w="4535"/>
          </w:tcPr>
          <w:p>
            <w:pPr>
              <w:spacing w:line="312" w:lineRule="auto"/>
            </w:pPr>
            <w:r>
              <w:rPr>
                <w:rFonts w:ascii="PingFang SC" w:hAnsi="PingFang SC" w:eastAsia="PingFang SC"/>
                <w:b w:val="0"/>
                <w:i w:val="0"/>
                <w:sz w:val="20"/>
              </w:rPr>
              <w:t>投资性主体——按公允价值计量且变动计入当期损益</w:t>
            </w:r>
          </w:p>
        </w:tc>
      </w:tr>
      <w:tr>
        <w:trPr>
          <w:trHeight w:val="340"/>
        </w:trPr>
        <w:tc>
          <w:tcPr>
            <w:tcW w:type="dxa" w:w="4252"/>
          </w:tcPr>
          <w:p>
            <w:pPr>
              <w:spacing w:line="312" w:lineRule="auto"/>
            </w:pPr>
            <w:r>
              <w:rPr>
                <w:rFonts w:ascii="PingFang SC" w:hAnsi="PingFang SC" w:eastAsia="PingFang SC"/>
                <w:b w:val="0"/>
                <w:i w:val="0"/>
                <w:sz w:val="20"/>
              </w:rPr>
              <w:t>邱锦云开当铺做长线、可挑两条路</w:t>
            </w:r>
          </w:p>
        </w:tc>
        <w:tc>
          <w:tcPr>
            <w:tcW w:type="dxa" w:w="4535"/>
          </w:tcPr>
          <w:p>
            <w:pPr>
              <w:spacing w:line="312" w:lineRule="auto"/>
            </w:pPr>
            <w:r>
              <w:rPr>
                <w:rFonts w:ascii="PingFang SC" w:hAnsi="PingFang SC" w:eastAsia="PingFang SC"/>
                <w:b w:val="0"/>
                <w:i w:val="0"/>
                <w:sz w:val="20"/>
              </w:rPr>
              <w:t>风险投资机构/公募基金/类似主体——可选长期股权投资准则，或指定为公允价值计量金融资产</w:t>
            </w:r>
          </w:p>
        </w:tc>
      </w:tr>
      <w:tr>
        <w:trPr>
          <w:trHeight w:val="340"/>
        </w:trPr>
        <w:tc>
          <w:tcPr>
            <w:tcW w:type="dxa" w:w="4252"/>
          </w:tcPr>
          <w:p>
            <w:pPr>
              <w:spacing w:line="312" w:lineRule="auto"/>
            </w:pPr>
            <w:r>
              <w:rPr>
                <w:rFonts w:ascii="PingFang SC" w:hAnsi="PingFang SC" w:eastAsia="PingFang SC"/>
                <w:b w:val="0"/>
                <w:i w:val="0"/>
                <w:sz w:val="20"/>
              </w:rPr>
              <w:t>邱鹤年自己是茶栈大掌柜、实际主事</w:t>
            </w:r>
          </w:p>
        </w:tc>
        <w:tc>
          <w:tcPr>
            <w:tcW w:type="dxa" w:w="4535"/>
          </w:tcPr>
          <w:p>
            <w:pPr>
              <w:spacing w:line="312" w:lineRule="auto"/>
            </w:pPr>
            <w:r>
              <w:rPr>
                <w:rFonts w:ascii="PingFang SC" w:hAnsi="PingFang SC" w:eastAsia="PingFang SC"/>
                <w:b w:val="0"/>
                <w:i w:val="0"/>
                <w:sz w:val="20"/>
              </w:rPr>
              <w:t>不符合前两类主体——适用长期股权投资准则，按参与度选择计量方式</w:t>
            </w:r>
          </w:p>
        </w:tc>
      </w:tr>
      <w:tr>
        <w:trPr>
          <w:trHeight w:val="340"/>
        </w:trPr>
        <w:tc>
          <w:tcPr>
            <w:tcW w:type="dxa" w:w="4252"/>
          </w:tcPr>
          <w:p>
            <w:pPr>
              <w:spacing w:line="312" w:lineRule="auto"/>
            </w:pPr>
            <w:r>
              <w:rPr>
                <w:rFonts w:ascii="PingFang SC" w:hAnsi="PingFang SC" w:eastAsia="PingFang SC"/>
                <w:b w:val="0"/>
                <w:i w:val="0"/>
                <w:sz w:val="20"/>
              </w:rPr>
              <w:t>邱素娥说"我做的本就是这路买卖，记账得跟上买卖的脾气"</w:t>
            </w:r>
          </w:p>
        </w:tc>
        <w:tc>
          <w:tcPr>
            <w:tcW w:type="dxa" w:w="4535"/>
          </w:tcPr>
          <w:p>
            <w:pPr>
              <w:spacing w:line="312" w:lineRule="auto"/>
            </w:pPr>
            <w:r>
              <w:rPr>
                <w:rFonts w:ascii="PingFang SC" w:hAnsi="PingFang SC" w:eastAsia="PingFang SC"/>
                <w:b w:val="0"/>
                <w:i w:val="0"/>
                <w:sz w:val="20"/>
              </w:rPr>
              <w:t>投资者自身的性质决定核算方式</w:t>
            </w:r>
          </w:p>
        </w:tc>
      </w:tr>
      <w:tr>
        <w:trPr>
          <w:trHeight w:val="340"/>
        </w:trPr>
        <w:tc>
          <w:tcPr>
            <w:tcW w:type="dxa" w:w="4252"/>
          </w:tcPr>
          <w:p>
            <w:pPr>
              <w:spacing w:line="312" w:lineRule="auto"/>
            </w:pPr>
            <w:r>
              <w:rPr>
                <w:rFonts w:ascii="PingFang SC" w:hAnsi="PingFang SC" w:eastAsia="PingFang SC"/>
                <w:b w:val="0"/>
                <w:i w:val="0"/>
                <w:sz w:val="20"/>
              </w:rPr>
              <w:t>邱锦云说"要么按市价，要么就当长线慢慢长"</w:t>
            </w:r>
          </w:p>
        </w:tc>
        <w:tc>
          <w:tcPr>
            <w:tcW w:type="dxa" w:w="4535"/>
          </w:tcPr>
          <w:p>
            <w:pPr>
              <w:spacing w:line="312" w:lineRule="auto"/>
            </w:pPr>
            <w:r>
              <w:rPr>
                <w:rFonts w:ascii="PingFang SC" w:hAnsi="PingFang SC" w:eastAsia="PingFang SC"/>
                <w:b w:val="0"/>
                <w:i w:val="0"/>
                <w:sz w:val="20"/>
              </w:rPr>
              <w:t>此类主体拥有方法选择权</w:t>
            </w:r>
          </w:p>
        </w:tc>
      </w:tr>
      <w:tr>
        <w:trPr>
          <w:trHeight w:val="340"/>
        </w:trPr>
        <w:tc>
          <w:tcPr>
            <w:tcW w:type="dxa" w:w="4252"/>
          </w:tcPr>
          <w:p>
            <w:pPr>
              <w:spacing w:line="312" w:lineRule="auto"/>
            </w:pPr>
            <w:r>
              <w:rPr>
                <w:rFonts w:ascii="PingFang SC" w:hAnsi="PingFang SC" w:eastAsia="PingFang SC"/>
                <w:b w:val="0"/>
                <w:i w:val="0"/>
                <w:sz w:val="20"/>
              </w:rPr>
              <w:t>邱鹤年说"我自己坐镇主事，按实际进出来做账"</w:t>
            </w:r>
          </w:p>
        </w:tc>
        <w:tc>
          <w:tcPr>
            <w:tcW w:type="dxa" w:w="4535"/>
          </w:tcPr>
          <w:p>
            <w:pPr>
              <w:spacing w:line="312" w:lineRule="auto"/>
            </w:pPr>
            <w:r>
              <w:rPr>
                <w:rFonts w:ascii="PingFang SC" w:hAnsi="PingFang SC" w:eastAsia="PingFang SC"/>
                <w:b w:val="0"/>
                <w:i w:val="0"/>
                <w:sz w:val="20"/>
              </w:rPr>
              <w:t>根据对基金财务和经营政策的参与度选计量方式</w:t>
            </w:r>
          </w:p>
        </w:tc>
      </w:tr>
      <w:tr>
        <w:trPr>
          <w:trHeight w:val="340"/>
        </w:trPr>
        <w:tc>
          <w:tcPr>
            <w:tcW w:type="dxa" w:w="4252"/>
          </w:tcPr>
          <w:p>
            <w:pPr>
              <w:spacing w:line="312" w:lineRule="auto"/>
            </w:pPr>
            <w:r>
              <w:rPr>
                <w:rFonts w:ascii="PingFang SC" w:hAnsi="PingFang SC" w:eastAsia="PingFang SC"/>
                <w:b w:val="0"/>
                <w:i w:val="0"/>
                <w:sz w:val="20"/>
              </w:rPr>
              <w:t>老管家邱福给三人分别记下三种不同的记账法</w:t>
            </w:r>
          </w:p>
        </w:tc>
        <w:tc>
          <w:tcPr>
            <w:tcW w:type="dxa" w:w="4535"/>
          </w:tcPr>
          <w:p>
            <w:pPr>
              <w:spacing w:line="312" w:lineRule="auto"/>
            </w:pPr>
            <w:r>
              <w:rPr>
                <w:rFonts w:ascii="PingFang SC" w:hAnsi="PingFang SC" w:eastAsia="PingFang SC"/>
                <w:b w:val="0"/>
                <w:i w:val="0"/>
                <w:sz w:val="20"/>
              </w:rPr>
              <w:t>核算方式需结合份额、权益和影响力综合考虑</w:t>
            </w:r>
          </w:p>
        </w:tc>
      </w:tr>
      <w:tr>
        <w:trPr>
          <w:trHeight w:val="340"/>
        </w:trPr>
        <w:tc>
          <w:tcPr>
            <w:tcW w:type="dxa" w:w="4252"/>
          </w:tcPr>
          <w:p>
            <w:pPr>
              <w:spacing w:line="312" w:lineRule="auto"/>
            </w:pPr>
            <w:r>
              <w:rPr>
                <w:rFonts w:ascii="PingFang SC" w:hAnsi="PingFang SC" w:eastAsia="PingFang SC"/>
                <w:b w:val="0"/>
                <w:i w:val="0"/>
                <w:sz w:val="20"/>
              </w:rPr>
              <w:t>茶栈是同一个茶栈、份子是同一个份子</w:t>
            </w:r>
          </w:p>
        </w:tc>
        <w:tc>
          <w:tcPr>
            <w:tcW w:type="dxa" w:w="4535"/>
          </w:tcPr>
          <w:p>
            <w:pPr>
              <w:spacing w:line="312" w:lineRule="auto"/>
            </w:pPr>
            <w:r>
              <w:rPr>
                <w:rFonts w:ascii="PingFang SC" w:hAnsi="PingFang SC" w:eastAsia="PingFang SC"/>
                <w:b w:val="0"/>
                <w:i w:val="0"/>
                <w:sz w:val="20"/>
              </w:rPr>
              <w:t>同一基金下不同投资者核算方式可不同</w:t>
            </w:r>
          </w:p>
        </w:tc>
      </w:tr>
    </w:tbl>
    <w:p>
      <w:pPr>
        <w:spacing w:before="160"/>
        <w:jc w:val="center"/>
      </w:pPr>
      <w:r>
        <w:rPr>
          <w:rFonts w:ascii="PingFang SC" w:hAnsi="PingFang SC" w:eastAsia="PingFang SC"/>
          <w:b w:val="0"/>
          <w:i w:val="0"/>
          <w:color w:val="808080"/>
          <w:sz w:val="18"/>
        </w:rPr>
        <w:t>📝 来源：股权投资基金（科目三）· （三）投资者对其持有基金权益的核算</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（四）在特定区域内开展公司型创业投资企业所得税优惠政策试点</w:t>
      </w:r>
    </w:p>
    <w:p>
      <w:pPr>
        <w:spacing w:before="160" w:after="80"/>
      </w:pPr>
      <w:r>
        <w:rPr>
          <w:rFonts w:ascii="PingFang SC" w:hAnsi="PingFang SC" w:eastAsia="PingFang SC"/>
          <w:b/>
          <w:i/>
          <w:sz w:val="24"/>
        </w:rPr>
        <w:t>🏺 寓言故事 —— 《老钟的茶园》</w:t>
      </w:r>
    </w:p>
    <w:p>
      <w:pPr>
        <w:spacing w:after="80" w:line="360" w:lineRule="auto"/>
        <w:ind w:firstLine="420"/>
      </w:pPr>
      <w:r>
        <w:rPr>
          <w:rFonts w:ascii="PingFang SC" w:hAnsi="PingFang SC" w:eastAsia="PingFang SC"/>
          <w:b w:val="0"/>
          <w:i w:val="0"/>
          <w:sz w:val="21"/>
        </w:rPr>
        <w:t>中关村的春天来得早，老钟的茶社里已经坐满了人。茶社是幌子——后院那间小屋里挂着的，是他和三个老伙计注册的那家"钟氏茶业"的招牌。这"茶业"说白了，是他们四个凑钱投小本买卖的钱袋子，投过科技小子李工的智能水表，也投过海归姑娘林姗姗的电子价签，赚过，亏过，但只要茶不凉，人心就不散。</w:t>
      </w:r>
    </w:p>
    <w:p>
      <w:pPr>
        <w:spacing w:after="80" w:line="360" w:lineRule="auto"/>
        <w:ind w:firstLine="420"/>
      </w:pPr>
      <w:r>
        <w:rPr>
          <w:rFonts w:ascii="PingFang SC" w:hAnsi="PingFang SC" w:eastAsia="PingFang SC"/>
          <w:b w:val="0"/>
          <w:i w:val="0"/>
          <w:sz w:val="21"/>
        </w:rPr>
        <w:t>这一年光景好，李工的智能水表卖到全国二十几个城市，林姗姗的电子价签被几家大超市签了长约。老钟把四个股东请到后院，把账本摊开——水表那笔账面赚了八百万，电子价签那笔赚了六百万，加上零散的小钱，整家"茶业"今年要交的"经营份子钱"是四百二十万。份子钱占去整整一半多，四个老伙计一宿没睡。</w:t>
      </w:r>
    </w:p>
    <w:p>
      <w:pPr>
        <w:spacing w:after="80" w:line="360" w:lineRule="auto"/>
        <w:ind w:firstLine="420"/>
      </w:pPr>
      <w:r>
        <w:rPr>
          <w:rFonts w:ascii="PingFang SC" w:hAnsi="PingFang SC" w:eastAsia="PingFang SC"/>
          <w:b w:val="0"/>
          <w:i w:val="0"/>
          <w:sz w:val="21"/>
        </w:rPr>
        <w:t>老钟媳妇小周是会计出身，在算盘上拨了又拨："咱们登记的口子在中关村，又办的是公司——按理说，是有些讲究可以琢磨的。具体算账，得把持有的年头掰开来看。"老钟点头，转身就给税务所的老杨打了电话。</w:t>
      </w:r>
    </w:p>
    <w:p>
      <w:pPr>
        <w:spacing w:after="80" w:line="360" w:lineRule="auto"/>
        <w:ind w:firstLine="420"/>
      </w:pPr>
      <w:r>
        <w:rPr>
          <w:rFonts w:ascii="PingFang SC" w:hAnsi="PingFang SC" w:eastAsia="PingFang SC"/>
          <w:b w:val="0"/>
          <w:i w:val="0"/>
          <w:sz w:val="21"/>
        </w:rPr>
        <w:t>老杨骑个电动车，第二天一早就到了。他翻了一下工商底档，又把李工和林姗姗两份合同的签约日期抄下来，端起茶杯问："攥几年了？""李工三年半，林姗姗五年零两个月。"老钟抢着答。老杨把茶杯一放："那就不一样。李工那笔按'减半'来，林姗姗那笔如果'满五年占大头'，可以走得更远。"</w:t>
      </w:r>
    </w:p>
    <w:p>
      <w:pPr>
        <w:spacing w:after="80" w:line="360" w:lineRule="auto"/>
        <w:ind w:firstLine="420"/>
      </w:pPr>
      <w:r>
        <w:rPr>
          <w:rFonts w:ascii="PingFang SC" w:hAnsi="PingFang SC" w:eastAsia="PingFang SC"/>
          <w:b w:val="0"/>
          <w:i w:val="0"/>
          <w:sz w:val="21"/>
        </w:rPr>
        <w:t>老杨掰着指头讲："你今年卖股权收回来的钱里头，攥三年以上的占了一多半，这部分个人股东那份可以'减半'收；攥五年以上的也占了一多半，那部分个人股东那份连'减半'都不用——直接'免'。免多少，看年底按股分账时占多少股，按比例来。"</w:t>
      </w:r>
    </w:p>
    <w:p>
      <w:pPr>
        <w:spacing w:after="80" w:line="360" w:lineRule="auto"/>
        <w:ind w:firstLine="420"/>
      </w:pPr>
      <w:r>
        <w:rPr>
          <w:rFonts w:ascii="PingFang SC" w:hAnsi="PingFang SC" w:eastAsia="PingFang SC"/>
          <w:b w:val="0"/>
          <w:i w:val="0"/>
          <w:sz w:val="21"/>
        </w:rPr>
        <w:t>小周眉头一下松开，转身在算盘上重新拨。半晌抬头笑："李工那笔按减半，能少一百三十多万；林姗姗那笔走'满五年'，再少一百四十多万——今年份子钱从四百二十万掉到一百三十万上下。"</w:t>
      </w:r>
    </w:p>
    <w:p>
      <w:pPr>
        <w:spacing w:after="80" w:line="360" w:lineRule="auto"/>
        <w:ind w:firstLine="420"/>
      </w:pPr>
      <w:r>
        <w:rPr>
          <w:rFonts w:ascii="PingFang SC" w:hAnsi="PingFang SC" w:eastAsia="PingFang SC"/>
          <w:b w:val="0"/>
          <w:i w:val="0"/>
          <w:sz w:val="21"/>
        </w:rPr>
        <w:t>老钟攥着算盘珠子，半天才吐出一口烟："这么说，是鼓励咱们'攥得住'？"</w:t>
      </w:r>
    </w:p>
    <w:p>
      <w:pPr>
        <w:spacing w:after="80" w:line="360" w:lineRule="auto"/>
        <w:ind w:firstLine="420"/>
      </w:pPr>
      <w:r>
        <w:rPr>
          <w:rFonts w:ascii="PingFang SC" w:hAnsi="PingFang SC" w:eastAsia="PingFang SC"/>
          <w:b w:val="0"/>
          <w:i w:val="0"/>
          <w:sz w:val="21"/>
        </w:rPr>
        <w:t>"是这个理。"老杨站起身，把茶一饮而尽，"你和李工签的是三年半，等到第五年再脱手，免的更多；你手里还有几家小本生意，如果打算两年就脱手，一分都免不了。中关村、浦东、雄安，这三个圈子里都认这个规矩，圈外不认。"</w:t>
      </w:r>
    </w:p>
    <w:p>
      <w:pPr>
        <w:spacing w:after="80" w:line="360" w:lineRule="auto"/>
        <w:ind w:firstLine="420"/>
      </w:pPr>
      <w:r>
        <w:rPr>
          <w:rFonts w:ascii="PingFang SC" w:hAnsi="PingFang SC" w:eastAsia="PingFang SC"/>
          <w:b w:val="0"/>
          <w:i w:val="0"/>
          <w:sz w:val="21"/>
        </w:rPr>
        <w:t>老钟没接话，闷头拨了一阵算盘，才抬头对三个老伙计说："李工这笔，明年才到第五年，咱们攥到明年再脱手。一百多万省下来，四个老伙计过年不愁了。"</w:t>
      </w:r>
    </w:p>
    <w:p>
      <w:pPr>
        <w:spacing w:after="80" w:line="360" w:lineRule="auto"/>
        <w:ind w:firstLine="420"/>
      </w:pPr>
      <w:r>
        <w:rPr>
          <w:rFonts w:ascii="PingFang SC" w:hAnsi="PingFang SC" w:eastAsia="PingFang SC"/>
          <w:b w:val="0"/>
          <w:i w:val="0"/>
          <w:sz w:val="21"/>
        </w:rPr>
        <w:t>小周当晚翻开新账本，第一页写着"投早、攥长"。窗外中关村的车流声渐渐稀了，远处李工公司那栋写字楼的灯还亮着。</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于北京市中关村国家自主创新示范区、上海市浦东新区特定区域及雄安新区等示范区内公司型创业投资企业，转让持有3年以上股权的所得占年度股权转让所得总额的比例超过50%的，按照年末个人股东持股比例减半征收当年企业所得税；转让持有5年以上股权的所得占年度股权转让所得总额的比例超过50%的，按照年末个人股东持股比例免征当年企业所得税。</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老钟的"钟氏茶业"落户中关村</w:t>
            </w:r>
          </w:p>
        </w:tc>
        <w:tc>
          <w:tcPr>
            <w:tcW w:type="dxa" w:w="4535"/>
          </w:tcPr>
          <w:p>
            <w:pPr>
              <w:spacing w:line="312" w:lineRule="auto"/>
            </w:pPr>
            <w:r>
              <w:rPr>
                <w:rFonts w:ascii="PingFang SC" w:hAnsi="PingFang SC" w:eastAsia="PingFang SC"/>
                <w:b w:val="0"/>
                <w:i w:val="0"/>
                <w:sz w:val="20"/>
              </w:rPr>
              <w:t>试点区域内公司型创业投资企业</w:t>
            </w:r>
          </w:p>
        </w:tc>
      </w:tr>
      <w:tr>
        <w:trPr>
          <w:trHeight w:val="340"/>
        </w:trPr>
        <w:tc>
          <w:tcPr>
            <w:tcW w:type="dxa" w:w="4252"/>
          </w:tcPr>
          <w:p>
            <w:pPr>
              <w:spacing w:line="312" w:lineRule="auto"/>
            </w:pPr>
            <w:r>
              <w:rPr>
                <w:rFonts w:ascii="PingFang SC" w:hAnsi="PingFang SC" w:eastAsia="PingFang SC"/>
                <w:b w:val="0"/>
                <w:i w:val="0"/>
                <w:sz w:val="20"/>
              </w:rPr>
              <w:t>李工的智能水表攥了三年半、林姗姗的电子价签攥了五年多</w:t>
            </w:r>
          </w:p>
        </w:tc>
        <w:tc>
          <w:tcPr>
            <w:tcW w:type="dxa" w:w="4535"/>
          </w:tcPr>
          <w:p>
            <w:pPr>
              <w:spacing w:line="312" w:lineRule="auto"/>
            </w:pPr>
            <w:r>
              <w:rPr>
                <w:rFonts w:ascii="PingFang SC" w:hAnsi="PingFang SC" w:eastAsia="PingFang SC"/>
                <w:b w:val="0"/>
                <w:i w:val="0"/>
                <w:sz w:val="20"/>
              </w:rPr>
              <w:t>区分持有 3 年以上 / 5 年以上的股权</w:t>
            </w:r>
          </w:p>
        </w:tc>
      </w:tr>
      <w:tr>
        <w:trPr>
          <w:trHeight w:val="340"/>
        </w:trPr>
        <w:tc>
          <w:tcPr>
            <w:tcW w:type="dxa" w:w="4252"/>
          </w:tcPr>
          <w:p>
            <w:pPr>
              <w:spacing w:line="312" w:lineRule="auto"/>
            </w:pPr>
            <w:r>
              <w:rPr>
                <w:rFonts w:ascii="PingFang SC" w:hAnsi="PingFang SC" w:eastAsia="PingFang SC"/>
                <w:b w:val="0"/>
                <w:i w:val="0"/>
                <w:sz w:val="20"/>
              </w:rPr>
              <w:t>李工那笔按"减半"收，林姗姗那笔按"免"</w:t>
            </w:r>
          </w:p>
        </w:tc>
        <w:tc>
          <w:tcPr>
            <w:tcW w:type="dxa" w:w="4535"/>
          </w:tcPr>
          <w:p>
            <w:pPr>
              <w:spacing w:line="312" w:lineRule="auto"/>
            </w:pPr>
            <w:r>
              <w:rPr>
                <w:rFonts w:ascii="PingFang SC" w:hAnsi="PingFang SC" w:eastAsia="PingFang SC"/>
                <w:b w:val="0"/>
                <w:i w:val="0"/>
                <w:sz w:val="20"/>
              </w:rPr>
              <w:t>持有 3 年以上、5 年以上两档优惠（减半/免征）</w:t>
            </w:r>
          </w:p>
        </w:tc>
      </w:tr>
      <w:tr>
        <w:trPr>
          <w:trHeight w:val="340"/>
        </w:trPr>
        <w:tc>
          <w:tcPr>
            <w:tcW w:type="dxa" w:w="4252"/>
          </w:tcPr>
          <w:p>
            <w:pPr>
              <w:spacing w:line="312" w:lineRule="auto"/>
            </w:pPr>
            <w:r>
              <w:rPr>
                <w:rFonts w:ascii="PingFang SC" w:hAnsi="PingFang SC" w:eastAsia="PingFang SC"/>
                <w:b w:val="0"/>
                <w:i w:val="0"/>
                <w:sz w:val="20"/>
              </w:rPr>
              <w:t>减半和免征都按"年底个人股东占股比"算</w:t>
            </w:r>
          </w:p>
        </w:tc>
        <w:tc>
          <w:tcPr>
            <w:tcW w:type="dxa" w:w="4535"/>
          </w:tcPr>
          <w:p>
            <w:pPr>
              <w:spacing w:line="312" w:lineRule="auto"/>
            </w:pPr>
            <w:r>
              <w:rPr>
                <w:rFonts w:ascii="PingFang SC" w:hAnsi="PingFang SC" w:eastAsia="PingFang SC"/>
                <w:b w:val="0"/>
                <w:i w:val="0"/>
                <w:sz w:val="20"/>
              </w:rPr>
              <w:t>按年末个人股东持股比例确定优惠</w:t>
            </w:r>
          </w:p>
        </w:tc>
      </w:tr>
      <w:tr>
        <w:trPr>
          <w:trHeight w:val="340"/>
        </w:trPr>
        <w:tc>
          <w:tcPr>
            <w:tcW w:type="dxa" w:w="4252"/>
          </w:tcPr>
          <w:p>
            <w:pPr>
              <w:spacing w:line="312" w:lineRule="auto"/>
            </w:pPr>
            <w:r>
              <w:rPr>
                <w:rFonts w:ascii="PingFang SC" w:hAnsi="PingFang SC" w:eastAsia="PingFang SC"/>
                <w:b w:val="0"/>
                <w:i w:val="0"/>
                <w:sz w:val="20"/>
              </w:rPr>
              <w:t>卖股权收回的钱里，"攥 3 年以上 / 5 年以上"的部分占了一多半</w:t>
            </w:r>
          </w:p>
        </w:tc>
        <w:tc>
          <w:tcPr>
            <w:tcW w:type="dxa" w:w="4535"/>
          </w:tcPr>
          <w:p>
            <w:pPr>
              <w:spacing w:line="312" w:lineRule="auto"/>
            </w:pPr>
            <w:r>
              <w:rPr>
                <w:rFonts w:ascii="PingFang SC" w:hAnsi="PingFang SC" w:eastAsia="PingFang SC"/>
                <w:b w:val="0"/>
                <w:i w:val="0"/>
                <w:sz w:val="20"/>
              </w:rPr>
              <w:t>持有满相应年限的股权转让所得占年度总额比例超过 50%</w:t>
            </w:r>
          </w:p>
        </w:tc>
      </w:tr>
      <w:tr>
        <w:trPr>
          <w:trHeight w:val="340"/>
        </w:trPr>
        <w:tc>
          <w:tcPr>
            <w:tcW w:type="dxa" w:w="4252"/>
          </w:tcPr>
          <w:p>
            <w:pPr>
              <w:spacing w:line="312" w:lineRule="auto"/>
            </w:pPr>
            <w:r>
              <w:rPr>
                <w:rFonts w:ascii="PingFang SC" w:hAnsi="PingFang SC" w:eastAsia="PingFang SC"/>
                <w:b w:val="0"/>
                <w:i w:val="0"/>
                <w:sz w:val="20"/>
              </w:rPr>
              <w:t>三个圈子（中关村、浦东、雄安）都认，圈外不认</w:t>
            </w:r>
          </w:p>
        </w:tc>
        <w:tc>
          <w:tcPr>
            <w:tcW w:type="dxa" w:w="4535"/>
          </w:tcPr>
          <w:p>
            <w:pPr>
              <w:spacing w:line="312" w:lineRule="auto"/>
            </w:pPr>
            <w:r>
              <w:rPr>
                <w:rFonts w:ascii="PingFang SC" w:hAnsi="PingFang SC" w:eastAsia="PingFang SC"/>
                <w:b w:val="0"/>
                <w:i w:val="0"/>
                <w:sz w:val="20"/>
              </w:rPr>
              <w:t>政策限定在特定试点区域内适用</w:t>
            </w:r>
          </w:p>
        </w:tc>
      </w:tr>
      <w:tr>
        <w:trPr>
          <w:trHeight w:val="340"/>
        </w:trPr>
        <w:tc>
          <w:tcPr>
            <w:tcW w:type="dxa" w:w="4252"/>
          </w:tcPr>
          <w:p>
            <w:pPr>
              <w:spacing w:line="312" w:lineRule="auto"/>
            </w:pPr>
            <w:r>
              <w:rPr>
                <w:rFonts w:ascii="PingFang SC" w:hAnsi="PingFang SC" w:eastAsia="PingFang SC"/>
                <w:b w:val="0"/>
                <w:i w:val="0"/>
                <w:sz w:val="20"/>
              </w:rPr>
              <w:t>老钟决定李工那笔攥到第五年再脱手</w:t>
            </w:r>
          </w:p>
        </w:tc>
        <w:tc>
          <w:tcPr>
            <w:tcW w:type="dxa" w:w="4535"/>
          </w:tcPr>
          <w:p>
            <w:pPr>
              <w:spacing w:line="312" w:lineRule="auto"/>
            </w:pPr>
            <w:r>
              <w:rPr>
                <w:rFonts w:ascii="PingFang SC" w:hAnsi="PingFang SC" w:eastAsia="PingFang SC"/>
                <w:b w:val="0"/>
                <w:i w:val="0"/>
                <w:sz w:val="20"/>
              </w:rPr>
              <w:t>引导长期持有、满 5 年可获最优惠待遇</w:t>
            </w:r>
          </w:p>
        </w:tc>
      </w:tr>
    </w:tbl>
    <w:p>
      <w:pPr>
        <w:spacing w:before="160"/>
        <w:jc w:val="center"/>
      </w:pPr>
      <w:r>
        <w:rPr>
          <w:rFonts w:ascii="PingFang SC" w:hAnsi="PingFang SC" w:eastAsia="PingFang SC"/>
          <w:b w:val="0"/>
          <w:i w:val="0"/>
          <w:color w:val="808080"/>
          <w:sz w:val="18"/>
        </w:rPr>
        <w:t>📝 来源：股权投资基金（科目三）· （四）在特定区域内开展公司型创业投资企业所得税优惠政策试点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（三）两种收益分配方式的比较</w:t>
      </w:r>
    </w:p>
    <w:p>
      <w:pPr>
        <w:spacing w:before="160" w:after="80"/>
      </w:pPr>
      <w:r>
        <w:rPr>
          <w:rFonts w:ascii="PingFang SC" w:hAnsi="PingFang SC" w:eastAsia="PingFang SC"/>
          <w:b/>
          <w:i/>
          <w:sz w:val="24"/>
        </w:rPr>
        <w:t>⚖️ 寓言故事 —— 《老周的两把尺》</w:t>
      </w:r>
    </w:p>
    <w:p>
      <w:pPr>
        <w:spacing w:after="80" w:line="360" w:lineRule="auto"/>
        <w:ind w:firstLine="420"/>
      </w:pPr>
      <w:r>
        <w:rPr>
          <w:rFonts w:ascii="PingFang SC" w:hAnsi="PingFang SC" w:eastAsia="PingFang SC"/>
          <w:b w:val="0"/>
          <w:i w:val="0"/>
          <w:sz w:val="21"/>
        </w:rPr>
        <w:t>老周在城里开了两间钱庄，东边的叫"总账号"，西边的叫"分户号"。两间钱庄各拉来三个合伙人，各凑了十万两银子，各投了三家铺子。老周负责管账，每年收一笔管账酬劳。三年过去，三家铺子陆续有了收成，老周坐在柜台后面，对着两把尺子犯了难。</w:t>
      </w:r>
    </w:p>
    <w:p>
      <w:pPr>
        <w:spacing w:after="80" w:line="360" w:lineRule="auto"/>
        <w:ind w:firstLine="420"/>
      </w:pPr>
      <w:r>
        <w:rPr>
          <w:rFonts w:ascii="PingFang SC" w:hAnsi="PingFang SC" w:eastAsia="PingFang SC"/>
          <w:b w:val="0"/>
          <w:i w:val="0"/>
          <w:sz w:val="21"/>
        </w:rPr>
        <w:t>"总账号"按总账分银法：三家铺子合在一起算，先还本钱，再分最低回报，最后老周才拿酬劳。第一年绸缎庄赚了，可茶行和瓷器作坊还没退出，总账没算完，老周一分酬劳拿不到。第二年茶行亏了，总账还是亏的，老周还是一分拿不到。直到第三年瓷器作坊大赚，三家合在一起总算赚了，老周才拿到酬劳。三个合伙人倒是放心——本钱和最低回报早就拿回去了，老周最后才拿，他们不吃亏。可老周心里急：管了三年账，前两年一分没拿到，全靠第三年才回本。</w:t>
      </w:r>
    </w:p>
    <w:p>
      <w:pPr>
        <w:spacing w:after="80" w:line="360" w:lineRule="auto"/>
        <w:ind w:firstLine="420"/>
      </w:pPr>
      <w:r>
        <w:rPr>
          <w:rFonts w:ascii="PingFang SC" w:hAnsi="PingFang SC" w:eastAsia="PingFang SC"/>
          <w:b w:val="0"/>
          <w:i w:val="0"/>
          <w:sz w:val="21"/>
        </w:rPr>
        <w:t>"分户号"按分户分银法：每退出一家铺子就单独算账。第一年绸缎庄退出，老周就按两成拿了酬劳。第二年茶行亏了，老周没拿到，可前年拿的四千两已经进了钱袋。第三年瓷器作坊退出，老周又按两成拿了酬劳。三个合伙人却皱了眉头：第一年绸缎庄老周拿了两成，可后来茶行亏了，总账算下来老周拿多了。他们要求老周退回来，老周不情愿，双方吵了起来。最后按"回拨"规矩，老周把多拿的两千两退了回去。合伙人这才满意，可老周心里也不痛快——到手的银子又掏出去。</w:t>
      </w:r>
    </w:p>
    <w:p>
      <w:pPr>
        <w:spacing w:after="80" w:line="360" w:lineRule="auto"/>
        <w:ind w:firstLine="420"/>
      </w:pPr>
      <w:r>
        <w:rPr>
          <w:rFonts w:ascii="PingFang SC" w:hAnsi="PingFang SC" w:eastAsia="PingFang SC"/>
          <w:b w:val="0"/>
          <w:i w:val="0"/>
          <w:sz w:val="21"/>
        </w:rPr>
        <w:t>老周把两间钱庄的账本摊在桌上，对着两把尺子比了又比。"总账号"的尺子长，从头到尾量一遍，老周拿得晚，可拿得稳；合伙人放心，可老周前两年没动力。"分户号"的尺子短，每退出一家量一次，老周拿得早，有干劲；可合伙人担心后期亏了要回拨，老周也怕到手的银子飞走。老周想了想，把"总账号"的规矩抄了一份，贴在"分户号"的墙上，又在"分户号"加了条"回拨"规矩。他对合伙人说："总账分银法，老周拿得晚，合伙人放心；分户分银法，老周拿得早，有干劲。各有利弊，看您选哪把尺子。"三个合伙人商量了三天，最后选了"分户号"——老周有干劲，铺子管得好；加了回拨规矩，他们也不担心。从那以后，老周管账更上心，因为每退出一家他就能拿酬劳；可他也更谨慎，因为最后总账一算，多拿的要退回去。两间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按照基金整体的收益分配方式：对管理人而言，须在返还投资者全部投资本金及门槛收益后分配业绩报酬，获取业绩报酬的时间点较晚；对投资者而言，由于支付业绩报酬前已经获得全部投资本金与门槛收益，因此更加友好。</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按照单一项目的收益分配方式：对管理人而言，单一项目获得投资收益后就可能享受业绩报酬，获取业绩报酬的时间较基金整体分配方式提前，可以对管理人实现更好的激励效果；对投资者而言，支付业绩报酬的时间较早，若后期投资项目出现亏损，容易造成投资者整体收益受到影响。基于上述原因，按照单一项目的收益分配方式通常需要设置回拨机制，在基金运作的后期进行收益回拨，从而更好地保护投资者权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"总账号"按总账分银法</w:t>
            </w:r>
          </w:p>
        </w:tc>
        <w:tc>
          <w:tcPr>
            <w:tcW w:type="dxa" w:w="4535"/>
          </w:tcPr>
          <w:p>
            <w:pPr>
              <w:spacing w:line="312" w:lineRule="auto"/>
            </w:pPr>
            <w:r>
              <w:rPr>
                <w:rFonts w:ascii="PingFang SC" w:hAnsi="PingFang SC" w:eastAsia="PingFang SC"/>
                <w:b w:val="0"/>
                <w:i w:val="0"/>
                <w:sz w:val="20"/>
              </w:rPr>
              <w:t>按照基金整体的收益分配方式</w:t>
            </w:r>
          </w:p>
        </w:tc>
      </w:tr>
      <w:tr>
        <w:trPr>
          <w:trHeight w:val="340"/>
        </w:trPr>
        <w:tc>
          <w:tcPr>
            <w:tcW w:type="dxa" w:w="4252"/>
          </w:tcPr>
          <w:p>
            <w:pPr>
              <w:spacing w:line="312" w:lineRule="auto"/>
            </w:pPr>
            <w:r>
              <w:rPr>
                <w:rFonts w:ascii="PingFang SC" w:hAnsi="PingFang SC" w:eastAsia="PingFang SC"/>
                <w:b w:val="0"/>
                <w:i w:val="0"/>
                <w:sz w:val="20"/>
              </w:rPr>
              <w:t>老周拿得晚，可拿得稳</w:t>
            </w:r>
          </w:p>
        </w:tc>
        <w:tc>
          <w:tcPr>
            <w:tcW w:type="dxa" w:w="4535"/>
          </w:tcPr>
          <w:p>
            <w:pPr>
              <w:spacing w:line="312" w:lineRule="auto"/>
            </w:pPr>
            <w:r>
              <w:rPr>
                <w:rFonts w:ascii="PingFang SC" w:hAnsi="PingFang SC" w:eastAsia="PingFang SC"/>
                <w:b w:val="0"/>
                <w:i w:val="0"/>
                <w:sz w:val="20"/>
              </w:rPr>
              <w:t>管理人获取业绩报酬的时间点较晚</w:t>
            </w:r>
          </w:p>
        </w:tc>
      </w:tr>
      <w:tr>
        <w:trPr>
          <w:trHeight w:val="340"/>
        </w:trPr>
        <w:tc>
          <w:tcPr>
            <w:tcW w:type="dxa" w:w="4252"/>
          </w:tcPr>
          <w:p>
            <w:pPr>
              <w:spacing w:line="312" w:lineRule="auto"/>
            </w:pPr>
            <w:r>
              <w:rPr>
                <w:rFonts w:ascii="PingFang SC" w:hAnsi="PingFang SC" w:eastAsia="PingFang SC"/>
                <w:b w:val="0"/>
                <w:i w:val="0"/>
                <w:sz w:val="20"/>
              </w:rPr>
              <w:t>合伙人放心，本钱和最低回报先拿</w:t>
            </w:r>
          </w:p>
        </w:tc>
        <w:tc>
          <w:tcPr>
            <w:tcW w:type="dxa" w:w="4535"/>
          </w:tcPr>
          <w:p>
            <w:pPr>
              <w:spacing w:line="312" w:lineRule="auto"/>
            </w:pPr>
            <w:r>
              <w:rPr>
                <w:rFonts w:ascii="PingFang SC" w:hAnsi="PingFang SC" w:eastAsia="PingFang SC"/>
                <w:b w:val="0"/>
                <w:i w:val="0"/>
                <w:sz w:val="20"/>
              </w:rPr>
              <w:t>对投资者更加友好（先获得本金与门槛收益）</w:t>
            </w:r>
          </w:p>
        </w:tc>
      </w:tr>
      <w:tr>
        <w:trPr>
          <w:trHeight w:val="340"/>
        </w:trPr>
        <w:tc>
          <w:tcPr>
            <w:tcW w:type="dxa" w:w="4252"/>
          </w:tcPr>
          <w:p>
            <w:pPr>
              <w:spacing w:line="312" w:lineRule="auto"/>
            </w:pPr>
            <w:r>
              <w:rPr>
                <w:rFonts w:ascii="PingFang SC" w:hAnsi="PingFang SC" w:eastAsia="PingFang SC"/>
                <w:b w:val="0"/>
                <w:i w:val="0"/>
                <w:sz w:val="20"/>
              </w:rPr>
              <w:t>"分户号"按分户分银法</w:t>
            </w:r>
          </w:p>
        </w:tc>
        <w:tc>
          <w:tcPr>
            <w:tcW w:type="dxa" w:w="4535"/>
          </w:tcPr>
          <w:p>
            <w:pPr>
              <w:spacing w:line="312" w:lineRule="auto"/>
            </w:pPr>
            <w:r>
              <w:rPr>
                <w:rFonts w:ascii="PingFang SC" w:hAnsi="PingFang SC" w:eastAsia="PingFang SC"/>
                <w:b w:val="0"/>
                <w:i w:val="0"/>
                <w:sz w:val="20"/>
              </w:rPr>
              <w:t>按照单一项目的收益分配方式</w:t>
            </w:r>
          </w:p>
        </w:tc>
      </w:tr>
      <w:tr>
        <w:trPr>
          <w:trHeight w:val="340"/>
        </w:trPr>
        <w:tc>
          <w:tcPr>
            <w:tcW w:type="dxa" w:w="4252"/>
          </w:tcPr>
          <w:p>
            <w:pPr>
              <w:spacing w:line="312" w:lineRule="auto"/>
            </w:pPr>
            <w:r>
              <w:rPr>
                <w:rFonts w:ascii="PingFang SC" w:hAnsi="PingFang SC" w:eastAsia="PingFang SC"/>
                <w:b w:val="0"/>
                <w:i w:val="0"/>
                <w:sz w:val="20"/>
              </w:rPr>
              <w:t>老周拿得早，有干劲</w:t>
            </w:r>
          </w:p>
        </w:tc>
        <w:tc>
          <w:tcPr>
            <w:tcW w:type="dxa" w:w="4535"/>
          </w:tcPr>
          <w:p>
            <w:pPr>
              <w:spacing w:line="312" w:lineRule="auto"/>
            </w:pPr>
            <w:r>
              <w:rPr>
                <w:rFonts w:ascii="PingFang SC" w:hAnsi="PingFang SC" w:eastAsia="PingFang SC"/>
                <w:b w:val="0"/>
                <w:i w:val="0"/>
                <w:sz w:val="20"/>
              </w:rPr>
              <w:t>获取业绩报酬时间提前，对管理人实现更好激励效果</w:t>
            </w:r>
          </w:p>
        </w:tc>
      </w:tr>
      <w:tr>
        <w:trPr>
          <w:trHeight w:val="340"/>
        </w:trPr>
        <w:tc>
          <w:tcPr>
            <w:tcW w:type="dxa" w:w="4252"/>
          </w:tcPr>
          <w:p>
            <w:pPr>
              <w:spacing w:line="312" w:lineRule="auto"/>
            </w:pPr>
            <w:r>
              <w:rPr>
                <w:rFonts w:ascii="PingFang SC" w:hAnsi="PingFang SC" w:eastAsia="PingFang SC"/>
                <w:b w:val="0"/>
                <w:i w:val="0"/>
                <w:sz w:val="20"/>
              </w:rPr>
              <w:t>合伙人担心后期亏了要回拨</w:t>
            </w:r>
          </w:p>
        </w:tc>
        <w:tc>
          <w:tcPr>
            <w:tcW w:type="dxa" w:w="4535"/>
          </w:tcPr>
          <w:p>
            <w:pPr>
              <w:spacing w:line="312" w:lineRule="auto"/>
            </w:pPr>
            <w:r>
              <w:rPr>
                <w:rFonts w:ascii="PingFang SC" w:hAnsi="PingFang SC" w:eastAsia="PingFang SC"/>
                <w:b w:val="0"/>
                <w:i w:val="0"/>
                <w:sz w:val="20"/>
              </w:rPr>
              <w:t>支付业绩报酬时间较早，后期亏损影响投资者整体收益</w:t>
            </w:r>
          </w:p>
        </w:tc>
      </w:tr>
      <w:tr>
        <w:trPr>
          <w:trHeight w:val="340"/>
        </w:trPr>
        <w:tc>
          <w:tcPr>
            <w:tcW w:type="dxa" w:w="4252"/>
          </w:tcPr>
          <w:p>
            <w:pPr>
              <w:spacing w:line="312" w:lineRule="auto"/>
            </w:pPr>
            <w:r>
              <w:rPr>
                <w:rFonts w:ascii="PingFang SC" w:hAnsi="PingFang SC" w:eastAsia="PingFang SC"/>
                <w:b w:val="0"/>
                <w:i w:val="0"/>
                <w:sz w:val="20"/>
              </w:rPr>
              <w:t>加了"回拨"规矩</w:t>
            </w:r>
          </w:p>
        </w:tc>
        <w:tc>
          <w:tcPr>
            <w:tcW w:type="dxa" w:w="4535"/>
          </w:tcPr>
          <w:p>
            <w:pPr>
              <w:spacing w:line="312" w:lineRule="auto"/>
            </w:pPr>
            <w:r>
              <w:rPr>
                <w:rFonts w:ascii="PingFang SC" w:hAnsi="PingFang SC" w:eastAsia="PingFang SC"/>
                <w:b w:val="0"/>
                <w:i w:val="0"/>
                <w:sz w:val="20"/>
              </w:rPr>
              <w:t>单一项目分配方式通常需要设置回拨机制</w:t>
            </w:r>
          </w:p>
        </w:tc>
      </w:tr>
      <w:tr>
        <w:trPr>
          <w:trHeight w:val="340"/>
        </w:trPr>
        <w:tc>
          <w:tcPr>
            <w:tcW w:type="dxa" w:w="4252"/>
          </w:tcPr>
          <w:p>
            <w:pPr>
              <w:spacing w:line="312" w:lineRule="auto"/>
            </w:pPr>
            <w:r>
              <w:rPr>
                <w:rFonts w:ascii="PingFang SC" w:hAnsi="PingFang SC" w:eastAsia="PingFang SC"/>
                <w:b w:val="0"/>
                <w:i w:val="0"/>
                <w:sz w:val="20"/>
              </w:rPr>
              <w:t>多拿的两千两退回去</w:t>
            </w:r>
          </w:p>
        </w:tc>
        <w:tc>
          <w:tcPr>
            <w:tcW w:type="dxa" w:w="4535"/>
          </w:tcPr>
          <w:p>
            <w:pPr>
              <w:spacing w:line="312" w:lineRule="auto"/>
            </w:pPr>
            <w:r>
              <w:rPr>
                <w:rFonts w:ascii="PingFang SC" w:hAnsi="PingFang SC" w:eastAsia="PingFang SC"/>
                <w:b w:val="0"/>
                <w:i w:val="0"/>
                <w:sz w:val="20"/>
              </w:rPr>
              <w:t>基金运作后期进行收益回拨，保护投资者权益</w:t>
            </w:r>
          </w:p>
        </w:tc>
      </w:tr>
      <w:tr>
        <w:trPr>
          <w:trHeight w:val="340"/>
        </w:trPr>
        <w:tc>
          <w:tcPr>
            <w:tcW w:type="dxa" w:w="4252"/>
          </w:tcPr>
          <w:p>
            <w:pPr>
              <w:spacing w:line="312" w:lineRule="auto"/>
            </w:pPr>
            <w:r>
              <w:rPr>
                <w:rFonts w:ascii="PingFang SC" w:hAnsi="PingFang SC" w:eastAsia="PingFang SC"/>
                <w:b w:val="0"/>
                <w:i w:val="0"/>
                <w:sz w:val="20"/>
              </w:rPr>
              <w:t>两把尺子各有利弊</w:t>
            </w:r>
          </w:p>
        </w:tc>
        <w:tc>
          <w:tcPr>
            <w:tcW w:type="dxa" w:w="4535"/>
          </w:tcPr>
          <w:p>
            <w:pPr>
              <w:spacing w:line="312" w:lineRule="auto"/>
            </w:pPr>
            <w:r>
              <w:rPr>
                <w:rFonts w:ascii="PingFang SC" w:hAnsi="PingFang SC" w:eastAsia="PingFang SC"/>
                <w:b w:val="0"/>
                <w:i w:val="0"/>
                <w:sz w:val="20"/>
              </w:rPr>
              <w:t>两种分配方式各有优劣</w:t>
            </w:r>
          </w:p>
        </w:tc>
      </w:tr>
    </w:tbl>
    <w:p>
      <w:pPr>
        <w:spacing w:before="160"/>
        <w:jc w:val="center"/>
      </w:pPr>
      <w:r>
        <w:rPr>
          <w:rFonts w:ascii="PingFang SC" w:hAnsi="PingFang SC" w:eastAsia="PingFang SC"/>
          <w:b w:val="0"/>
          <w:i w:val="0"/>
          <w:color w:val="808080"/>
          <w:sz w:val="18"/>
        </w:rPr>
        <w:t>📝 来源：股权投资基金（科目三）· 第九章 第五节 · （三）两种收益分配方式的比较</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（四）分配基金财产</w:t>
      </w:r>
    </w:p>
    <w:p>
      <w:pPr>
        <w:spacing w:before="160" w:after="80"/>
      </w:pPr>
      <w:r>
        <w:rPr>
          <w:rFonts w:ascii="PingFang SC" w:hAnsi="PingFang SC" w:eastAsia="PingFang SC"/>
          <w:b/>
          <w:i/>
          <w:sz w:val="24"/>
        </w:rPr>
        <w:t>🏺 寓言故事 —— 《老周的分银法》</w:t>
      </w:r>
    </w:p>
    <w:p>
      <w:pPr>
        <w:spacing w:after="80" w:line="360" w:lineRule="auto"/>
        <w:ind w:firstLine="420"/>
      </w:pPr>
      <w:r>
        <w:rPr>
          <w:rFonts w:ascii="PingFang SC" w:hAnsi="PingFang SC" w:eastAsia="PingFang SC"/>
          <w:b w:val="0"/>
          <w:i w:val="0"/>
          <w:sz w:val="21"/>
        </w:rPr>
        <w:t>老周在城里开了间钱庄，十年到期，该清算了。清算人李老先生把三个合伙人——赵老爷、孙先生、钱掌柜——叫来，说："钱庄的账已经算清了，现在该分银子了。但分银子有规矩，不能乱来。"</w:t>
      </w:r>
    </w:p>
    <w:p>
      <w:pPr>
        <w:spacing w:after="80" w:line="360" w:lineRule="auto"/>
        <w:ind w:firstLine="420"/>
      </w:pPr>
      <w:r>
        <w:rPr>
          <w:rFonts w:ascii="PingFang SC" w:hAnsi="PingFang SC" w:eastAsia="PingFang SC"/>
          <w:b w:val="0"/>
          <w:i w:val="0"/>
          <w:sz w:val="21"/>
        </w:rPr>
        <w:t>李老先生翻开账本，先算第一笔：清算的费用——请人算账、跑衙门、印文书——总共花了三千两。第二笔：钱庄伙计的工钱、养老钱、补偿钱——总共五千两。第三笔：欠朝廷的税款——两千两。第四笔：欠外面的债——绸缎庄的租子、茶行的货款——总共一万两。李老先生把四笔加起来，说："这些钱，必须先付清。剩下的，才能分给合伙人。"赵老爷点头："规矩我们懂，先付该付的，再分该分的。"</w:t>
      </w:r>
    </w:p>
    <w:p>
      <w:pPr>
        <w:spacing w:after="80" w:line="360" w:lineRule="auto"/>
        <w:ind w:firstLine="420"/>
      </w:pPr>
      <w:r>
        <w:rPr>
          <w:rFonts w:ascii="PingFang SC" w:hAnsi="PingFang SC" w:eastAsia="PingFang SC"/>
          <w:b w:val="0"/>
          <w:i w:val="0"/>
          <w:sz w:val="21"/>
        </w:rPr>
        <w:t>四笔付清，账上还剩十五万两。李老先生说："公司字号和合伙字号的钱庄，规矩一样：先付清算费用、工钱、税款、债务，剩下的按契约约定的顺序分给合伙人。契约型字号也一样：先付清算费用和其他该付的钱，剩下的按契约分。"他翻开钱庄的契约，上面写着："先还本钱，再分最低回报，最后按比例分超额。"李老先生按顺序分：先还十万两本钱，赵老爷五万两、孙先生三万两、钱掌柜两万两。再分最低回报——按契约约定的比率，三人各拿了一笔。最后剩下的超额部分，按契约约定的比例分——老周拿两成，三个合伙人分八成。</w:t>
      </w:r>
    </w:p>
    <w:p>
      <w:pPr>
        <w:spacing w:after="80" w:line="360" w:lineRule="auto"/>
        <w:ind w:firstLine="420"/>
      </w:pPr>
      <w:r>
        <w:rPr>
          <w:rFonts w:ascii="PingFang SC" w:hAnsi="PingFang SC" w:eastAsia="PingFang SC"/>
          <w:b w:val="0"/>
          <w:i w:val="0"/>
          <w:sz w:val="21"/>
        </w:rPr>
        <w:t>分完银子，赵老爷数了数，从五万两本钱变成了七万两。孙先生从三万两变成了四万两。钱掌柜从两万两变成了两万八千两。老周拿了一万两酬劳。李老先生把分配清单贴在墙上，说："公司字号和合伙字号，分银顺序一样：先费用、工钱、税款、债务，再按契约分。契约字号也一样：先费用，再按契约分。三种字号，规矩相通，只是架子不同。"老周看着清单，对三个合伙人说："开钱庄时就得在契约里写清楚分银顺序，免得到期了扯皮。"从那以后，老周每开一间钱庄，契约里都写得清清楚楚：先付什么、再分什么、按什么顺序。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财产的清算分配顺序有一定的要求。公司型及合伙型股权投资基金在支付清算费用和职工工资、社会保险费用、法定补偿金以及缴纳所欠税款、清偿债务后的剩余财产后，按照基金合同约定的顺序向基金投资者进行分配；契约型股权投资基金先支付清算费用及其他应支付的费用后，剩余基金资产按照基金合同的约定的顺序向基金投资者进行分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先付清算费用三千两</w:t>
            </w:r>
          </w:p>
        </w:tc>
        <w:tc>
          <w:tcPr>
            <w:tcW w:type="dxa" w:w="4535"/>
          </w:tcPr>
          <w:p>
            <w:pPr>
              <w:spacing w:line="312" w:lineRule="auto"/>
            </w:pPr>
            <w:r>
              <w:rPr>
                <w:rFonts w:ascii="PingFang SC" w:hAnsi="PingFang SC" w:eastAsia="PingFang SC"/>
                <w:b w:val="0"/>
                <w:i w:val="0"/>
                <w:sz w:val="20"/>
              </w:rPr>
              <w:t>支付清算费用</w:t>
            </w:r>
          </w:p>
        </w:tc>
      </w:tr>
      <w:tr>
        <w:trPr>
          <w:trHeight w:val="340"/>
        </w:trPr>
        <w:tc>
          <w:tcPr>
            <w:tcW w:type="dxa" w:w="4252"/>
          </w:tcPr>
          <w:p>
            <w:pPr>
              <w:spacing w:line="312" w:lineRule="auto"/>
            </w:pPr>
            <w:r>
              <w:rPr>
                <w:rFonts w:ascii="PingFang SC" w:hAnsi="PingFang SC" w:eastAsia="PingFang SC"/>
                <w:b w:val="0"/>
                <w:i w:val="0"/>
                <w:sz w:val="20"/>
              </w:rPr>
              <w:t>再付伙计工钱、养老钱、补偿钱五千两</w:t>
            </w:r>
          </w:p>
        </w:tc>
        <w:tc>
          <w:tcPr>
            <w:tcW w:type="dxa" w:w="4535"/>
          </w:tcPr>
          <w:p>
            <w:pPr>
              <w:spacing w:line="312" w:lineRule="auto"/>
            </w:pPr>
            <w:r>
              <w:rPr>
                <w:rFonts w:ascii="PingFang SC" w:hAnsi="PingFang SC" w:eastAsia="PingFang SC"/>
                <w:b w:val="0"/>
                <w:i w:val="0"/>
                <w:sz w:val="20"/>
              </w:rPr>
              <w:t>支付职工工资、社会保险费用、法定补偿金</w:t>
            </w:r>
          </w:p>
        </w:tc>
      </w:tr>
      <w:tr>
        <w:trPr>
          <w:trHeight w:val="340"/>
        </w:trPr>
        <w:tc>
          <w:tcPr>
            <w:tcW w:type="dxa" w:w="4252"/>
          </w:tcPr>
          <w:p>
            <w:pPr>
              <w:spacing w:line="312" w:lineRule="auto"/>
            </w:pPr>
            <w:r>
              <w:rPr>
                <w:rFonts w:ascii="PingFang SC" w:hAnsi="PingFang SC" w:eastAsia="PingFang SC"/>
                <w:b w:val="0"/>
                <w:i w:val="0"/>
                <w:sz w:val="20"/>
              </w:rPr>
              <w:t>再付欠朝廷的税款两千两</w:t>
            </w:r>
          </w:p>
        </w:tc>
        <w:tc>
          <w:tcPr>
            <w:tcW w:type="dxa" w:w="4535"/>
          </w:tcPr>
          <w:p>
            <w:pPr>
              <w:spacing w:line="312" w:lineRule="auto"/>
            </w:pPr>
            <w:r>
              <w:rPr>
                <w:rFonts w:ascii="PingFang SC" w:hAnsi="PingFang SC" w:eastAsia="PingFang SC"/>
                <w:b w:val="0"/>
                <w:i w:val="0"/>
                <w:sz w:val="20"/>
              </w:rPr>
              <w:t>缴纳所欠税款</w:t>
            </w:r>
          </w:p>
        </w:tc>
      </w:tr>
      <w:tr>
        <w:trPr>
          <w:trHeight w:val="340"/>
        </w:trPr>
        <w:tc>
          <w:tcPr>
            <w:tcW w:type="dxa" w:w="4252"/>
          </w:tcPr>
          <w:p>
            <w:pPr>
              <w:spacing w:line="312" w:lineRule="auto"/>
            </w:pPr>
            <w:r>
              <w:rPr>
                <w:rFonts w:ascii="PingFang SC" w:hAnsi="PingFang SC" w:eastAsia="PingFang SC"/>
                <w:b w:val="0"/>
                <w:i w:val="0"/>
                <w:sz w:val="20"/>
              </w:rPr>
              <w:t>再付欠外面的债一万两</w:t>
            </w:r>
          </w:p>
        </w:tc>
        <w:tc>
          <w:tcPr>
            <w:tcW w:type="dxa" w:w="4535"/>
          </w:tcPr>
          <w:p>
            <w:pPr>
              <w:spacing w:line="312" w:lineRule="auto"/>
            </w:pPr>
            <w:r>
              <w:rPr>
                <w:rFonts w:ascii="PingFang SC" w:hAnsi="PingFang SC" w:eastAsia="PingFang SC"/>
                <w:b w:val="0"/>
                <w:i w:val="0"/>
                <w:sz w:val="20"/>
              </w:rPr>
              <w:t>清偿债务</w:t>
            </w:r>
          </w:p>
        </w:tc>
      </w:tr>
      <w:tr>
        <w:trPr>
          <w:trHeight w:val="340"/>
        </w:trPr>
        <w:tc>
          <w:tcPr>
            <w:tcW w:type="dxa" w:w="4252"/>
          </w:tcPr>
          <w:p>
            <w:pPr>
              <w:spacing w:line="312" w:lineRule="auto"/>
            </w:pPr>
            <w:r>
              <w:rPr>
                <w:rFonts w:ascii="PingFang SC" w:hAnsi="PingFang SC" w:eastAsia="PingFang SC"/>
                <w:b w:val="0"/>
                <w:i w:val="0"/>
                <w:sz w:val="20"/>
              </w:rPr>
              <w:t>剩下的十五万两按契约分</w:t>
            </w:r>
          </w:p>
        </w:tc>
        <w:tc>
          <w:tcPr>
            <w:tcW w:type="dxa" w:w="4535"/>
          </w:tcPr>
          <w:p>
            <w:pPr>
              <w:spacing w:line="312" w:lineRule="auto"/>
            </w:pPr>
            <w:r>
              <w:rPr>
                <w:rFonts w:ascii="PingFang SC" w:hAnsi="PingFang SC" w:eastAsia="PingFang SC"/>
                <w:b w:val="0"/>
                <w:i w:val="0"/>
                <w:sz w:val="20"/>
              </w:rPr>
              <w:t>剩余财产按基金合同约定顺序向投资者分配</w:t>
            </w:r>
          </w:p>
        </w:tc>
      </w:tr>
      <w:tr>
        <w:trPr>
          <w:trHeight w:val="340"/>
        </w:trPr>
        <w:tc>
          <w:tcPr>
            <w:tcW w:type="dxa" w:w="4252"/>
          </w:tcPr>
          <w:p>
            <w:pPr>
              <w:spacing w:line="312" w:lineRule="auto"/>
            </w:pPr>
            <w:r>
              <w:rPr>
                <w:rFonts w:ascii="PingFang SC" w:hAnsi="PingFang SC" w:eastAsia="PingFang SC"/>
                <w:b w:val="0"/>
                <w:i w:val="0"/>
                <w:sz w:val="20"/>
              </w:rPr>
              <w:t>公司字号和合伙字号规矩一样</w:t>
            </w:r>
          </w:p>
        </w:tc>
        <w:tc>
          <w:tcPr>
            <w:tcW w:type="dxa" w:w="4535"/>
          </w:tcPr>
          <w:p>
            <w:pPr>
              <w:spacing w:line="312" w:lineRule="auto"/>
            </w:pPr>
            <w:r>
              <w:rPr>
                <w:rFonts w:ascii="PingFang SC" w:hAnsi="PingFang SC" w:eastAsia="PingFang SC"/>
                <w:b w:val="0"/>
                <w:i w:val="0"/>
                <w:sz w:val="20"/>
              </w:rPr>
              <w:t>公司型及合伙型股权投资基金分配顺序相同</w:t>
            </w:r>
          </w:p>
        </w:tc>
      </w:tr>
      <w:tr>
        <w:trPr>
          <w:trHeight w:val="340"/>
        </w:trPr>
        <w:tc>
          <w:tcPr>
            <w:tcW w:type="dxa" w:w="4252"/>
          </w:tcPr>
          <w:p>
            <w:pPr>
              <w:spacing w:line="312" w:lineRule="auto"/>
            </w:pPr>
            <w:r>
              <w:rPr>
                <w:rFonts w:ascii="PingFang SC" w:hAnsi="PingFang SC" w:eastAsia="PingFang SC"/>
                <w:b w:val="0"/>
                <w:i w:val="0"/>
                <w:sz w:val="20"/>
              </w:rPr>
              <w:t>契约字号也一样：先费用再按契约分</w:t>
            </w:r>
          </w:p>
        </w:tc>
        <w:tc>
          <w:tcPr>
            <w:tcW w:type="dxa" w:w="4535"/>
          </w:tcPr>
          <w:p>
            <w:pPr>
              <w:spacing w:line="312" w:lineRule="auto"/>
            </w:pPr>
            <w:r>
              <w:rPr>
                <w:rFonts w:ascii="PingFang SC" w:hAnsi="PingFang SC" w:eastAsia="PingFang SC"/>
                <w:b w:val="0"/>
                <w:i w:val="0"/>
                <w:sz w:val="20"/>
              </w:rPr>
              <w:t>契约型基金先支付清算费用及其他应支付的费用后按约定分配</w:t>
            </w:r>
          </w:p>
        </w:tc>
      </w:tr>
      <w:tr>
        <w:trPr>
          <w:trHeight w:val="340"/>
        </w:trPr>
        <w:tc>
          <w:tcPr>
            <w:tcW w:type="dxa" w:w="4252"/>
          </w:tcPr>
          <w:p>
            <w:pPr>
              <w:spacing w:line="312" w:lineRule="auto"/>
            </w:pPr>
            <w:r>
              <w:rPr>
                <w:rFonts w:ascii="PingFang SC" w:hAnsi="PingFang SC" w:eastAsia="PingFang SC"/>
                <w:b w:val="0"/>
                <w:i w:val="0"/>
                <w:sz w:val="20"/>
              </w:rPr>
              <w:t>先还本钱、再分最低回报、最后按比例分超额</w:t>
            </w:r>
          </w:p>
        </w:tc>
        <w:tc>
          <w:tcPr>
            <w:tcW w:type="dxa" w:w="4535"/>
          </w:tcPr>
          <w:p>
            <w:pPr>
              <w:spacing w:line="312" w:lineRule="auto"/>
            </w:pPr>
            <w:r>
              <w:rPr>
                <w:rFonts w:ascii="PingFang SC" w:hAnsi="PingFang SC" w:eastAsia="PingFang SC"/>
                <w:b w:val="0"/>
                <w:i w:val="0"/>
                <w:sz w:val="20"/>
              </w:rPr>
              <w:t>基金合同约定的分配顺序</w:t>
            </w:r>
          </w:p>
        </w:tc>
      </w:tr>
    </w:tbl>
    <w:p>
      <w:pPr>
        <w:spacing w:before="160"/>
        <w:jc w:val="center"/>
      </w:pPr>
      <w:r>
        <w:rPr>
          <w:rFonts w:ascii="PingFang SC" w:hAnsi="PingFang SC" w:eastAsia="PingFang SC"/>
          <w:b w:val="0"/>
          <w:i w:val="0"/>
          <w:color w:val="808080"/>
          <w:sz w:val="18"/>
        </w:rPr>
        <w:t>📝 来源：股权投资基金（科目三）· 第九章 第六节 · （四）分配基金财产</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（四）运作期间的定期披露</w:t>
      </w:r>
    </w:p>
    <w:p>
      <w:pPr>
        <w:spacing w:before="160" w:after="80"/>
      </w:pPr>
      <w:r>
        <w:rPr>
          <w:rFonts w:ascii="PingFang SC" w:hAnsi="PingFang SC" w:eastAsia="PingFang SC"/>
          <w:b/>
          <w:i/>
          <w:sz w:val="24"/>
        </w:rPr>
        <w:t>📜 寓言故事 —— 《老周的季报》</w:t>
      </w:r>
    </w:p>
    <w:p>
      <w:pPr>
        <w:spacing w:after="80" w:line="360" w:lineRule="auto"/>
        <w:ind w:firstLine="420"/>
      </w:pPr>
      <w:r>
        <w:rPr>
          <w:rFonts w:ascii="PingFang SC" w:hAnsi="PingFang SC" w:eastAsia="PingFang SC"/>
          <w:b w:val="0"/>
          <w:i w:val="0"/>
          <w:sz w:val="21"/>
        </w:rPr>
        <w:t>老周在城里开了间钱庄，拉来三个合伙人凑了十万两银子。招股时，老周写了一份厚厚的招股书，把规矩讲得清清楚楚。三个合伙人签了字，银子交了，钱庄正式开张。老周心想：招股时的告示贴完了，以后就不用再写了。他把招股书往抽屉里一锁，埋头管账，再也不提告示的事。</w:t>
      </w:r>
    </w:p>
    <w:p>
      <w:pPr>
        <w:spacing w:after="80" w:line="360" w:lineRule="auto"/>
        <w:ind w:firstLine="420"/>
      </w:pPr>
      <w:r>
        <w:rPr>
          <w:rFonts w:ascii="PingFang SC" w:hAnsi="PingFang SC" w:eastAsia="PingFang SC"/>
          <w:b w:val="0"/>
          <w:i w:val="0"/>
          <w:sz w:val="21"/>
        </w:rPr>
        <w:t>三个月过去，赵老爷来钱庄喝茶，随口问："老周，这三个月钱庄怎么样了？"老周说："挺好的。"赵老爷追问："投了三家铺子，各赚了还是亏了？银子还剩多少？"老周挠挠头："我还没算。"孙先生也来问："老周，我听说茶行最近生意不好，咱们投的钱没事吧？"老周支支吾吾："应该没事。"钱掌柜最着急，他投了养老钱，每月都来问，老周每次都搪塞："快了快了，年底一起说。"</w:t>
      </w:r>
    </w:p>
    <w:p>
      <w:pPr>
        <w:spacing w:after="80" w:line="360" w:lineRule="auto"/>
        <w:ind w:firstLine="420"/>
      </w:pPr>
      <w:r>
        <w:rPr>
          <w:rFonts w:ascii="PingFang SC" w:hAnsi="PingFang SC" w:eastAsia="PingFang SC"/>
          <w:b w:val="0"/>
          <w:i w:val="0"/>
          <w:sz w:val="21"/>
        </w:rPr>
        <w:t>三个合伙人越来越不放心。赵老爷私下打听，听说绸缎庄的掌柜换了人，新掌柜把原来的老主顾都得罪了；孙先生听说茶行的租子涨了，利润薄了；钱掌柜听说瓷器作坊烧坏了一批货，亏了不少。三人凑在一起，越说越慌，觉得老周在隐瞒什么。赵老爷拍桌子："招股时说得天花乱坠，现在钱庄开了，什么都不说了！"孙先生也点头："咱们有权知道钱庄的真实情况。"钱掌柜说："再这样下去，我要撤资。"</w:t>
      </w:r>
    </w:p>
    <w:p>
      <w:pPr>
        <w:spacing w:after="80" w:line="360" w:lineRule="auto"/>
        <w:ind w:firstLine="420"/>
      </w:pPr>
      <w:r>
        <w:rPr>
          <w:rFonts w:ascii="PingFang SC" w:hAnsi="PingFang SC" w:eastAsia="PingFang SC"/>
          <w:b w:val="0"/>
          <w:i w:val="0"/>
          <w:sz w:val="21"/>
        </w:rPr>
        <w:t>老周急得满头大汗，去找城里的法律顾问李先生。李先生听完，摇头说："老周，招股时的告示只是一次性的，钱庄开了之后，你得定期写报告。按朝廷规矩，每季度写一份'季报'，每年写一份'年报'。季报要写清楚：钱庄的银子、权益、变动情况；钱庄的财务情况；投的三家铺子各怎么样了；有没有借钱放大风险；有没有和老周亲戚的钱庄往来；有没有投到外地或海外的铺子；有没有可能影响合伙人权益的大事。年报更详细：除了季报的内容，还要写管账的年度报告、保管银子的年度报告、钱庄的年度财务报告、主要铺子的详细情况，还有朝廷要求包含的其他信息。"</w:t>
      </w:r>
    </w:p>
    <w:p>
      <w:pPr>
        <w:spacing w:after="80" w:line="360" w:lineRule="auto"/>
        <w:ind w:firstLine="420"/>
      </w:pPr>
      <w:r>
        <w:rPr>
          <w:rFonts w:ascii="PingFang SC" w:hAnsi="PingFang SC" w:eastAsia="PingFang SC"/>
          <w:b w:val="0"/>
          <w:i w:val="0"/>
          <w:sz w:val="21"/>
        </w:rPr>
        <w:t>老周连夜写了第一份季报，挨家挨户送给三个合伙人。上面写着：绸缎庄掌柜换了人，新掌柜正在挽回老主顾，暂时亏损五百两；茶行租子涨了，利润从三成降到两成，但老客户还在，收入稳定；瓷器作坊烧坏一批货，亏了三千两，但新订单已经接了，预计下季度回本；钱庄整体银子还剩九万七千两，权益变动正常；没有借钱放大风险；和老周亲戚的钱庄没有新往来；没有投到外地或海外的铺子；没有可能影响合伙人权益的大事。三个合伙人看了，心里踏实了。赵老爷说："这才像话。"孙先生和钱掌柜也点头。</w:t>
      </w:r>
    </w:p>
    <w:p>
      <w:pPr>
        <w:spacing w:after="80" w:line="360" w:lineRule="auto"/>
        <w:ind w:firstLine="420"/>
      </w:pPr>
      <w:r>
        <w:rPr>
          <w:rFonts w:ascii="PingFang SC" w:hAnsi="PingFang SC" w:eastAsia="PingFang SC"/>
          <w:b w:val="0"/>
          <w:i w:val="0"/>
          <w:sz w:val="21"/>
        </w:rPr>
        <w:t>老周又把规矩写在墙上：每季度结束后一个月内写季报，每年结束后三个月内写年报。季报和年报都挨家挨户送，不公开张贴。如果钱庄投了其他钱庄或特殊载体，还要穿透披露底层铺子的情况。从那以后，老周每季度写季报，每年写年报，三个合伙人定期收到，钱庄的运作情况一目了然。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基金运作期间，信息披露义务人应当将基金报告期间的投资、运作情况，以定期报告的形式，向投资者进行披露。一般来说，股权投资基金的定期报告包括季度报告和年度报告。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季度报告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在每季度结束之日起规定时间内编制完成股权投资基金季度报告，向投资者披露以下信息：基金资产、权益及变动情况，基金的财务情况，期末投资标的情况，基金分级、借款等杠杆运用情况，基金关联交易情况，跨境投资及资金流转情况，可能影响投资者权益的重大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年度报告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在每年度结束之日起规定时间内编制完成股权投资基金年度报告，向投资者披露以下信息：管理人年度报告、托管人年度报告、基金年度财务报告、主要投资标的情况、监管机构要求包含的其他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若股权投资基金投资于其他私募基金或依法发行的资产管理产品的，或者通过特殊目的载体进行投资的，可能还需要在基金定期报告中穿透披露底层投资标的的相关重要信息。</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老周招股后不再写告示</w:t>
            </w:r>
          </w:p>
        </w:tc>
        <w:tc>
          <w:tcPr>
            <w:tcW w:type="dxa" w:w="4535"/>
          </w:tcPr>
          <w:p>
            <w:pPr>
              <w:spacing w:line="312" w:lineRule="auto"/>
            </w:pPr>
            <w:r>
              <w:rPr>
                <w:rFonts w:ascii="PingFang SC" w:hAnsi="PingFang SC" w:eastAsia="PingFang SC"/>
                <w:b w:val="0"/>
                <w:i w:val="0"/>
                <w:sz w:val="20"/>
              </w:rPr>
              <w:t>运作期间需要持续定期披露</w:t>
            </w:r>
          </w:p>
        </w:tc>
      </w:tr>
      <w:tr>
        <w:trPr>
          <w:trHeight w:val="340"/>
        </w:trPr>
        <w:tc>
          <w:tcPr>
            <w:tcW w:type="dxa" w:w="4252"/>
          </w:tcPr>
          <w:p>
            <w:pPr>
              <w:spacing w:line="312" w:lineRule="auto"/>
            </w:pPr>
            <w:r>
              <w:rPr>
                <w:rFonts w:ascii="PingFang SC" w:hAnsi="PingFang SC" w:eastAsia="PingFang SC"/>
                <w:b w:val="0"/>
                <w:i w:val="0"/>
                <w:sz w:val="20"/>
              </w:rPr>
              <w:t>每季度写季报，每年写年报</w:t>
            </w:r>
          </w:p>
        </w:tc>
        <w:tc>
          <w:tcPr>
            <w:tcW w:type="dxa" w:w="4535"/>
          </w:tcPr>
          <w:p>
            <w:pPr>
              <w:spacing w:line="312" w:lineRule="auto"/>
            </w:pPr>
            <w:r>
              <w:rPr>
                <w:rFonts w:ascii="PingFang SC" w:hAnsi="PingFang SC" w:eastAsia="PingFang SC"/>
                <w:b w:val="0"/>
                <w:i w:val="0"/>
                <w:sz w:val="20"/>
              </w:rPr>
              <w:t>定期报告包括季度报告和年度报告</w:t>
            </w:r>
          </w:p>
        </w:tc>
      </w:tr>
      <w:tr>
        <w:trPr>
          <w:trHeight w:val="340"/>
        </w:trPr>
        <w:tc>
          <w:tcPr>
            <w:tcW w:type="dxa" w:w="4252"/>
          </w:tcPr>
          <w:p>
            <w:pPr>
              <w:spacing w:line="312" w:lineRule="auto"/>
            </w:pPr>
            <w:r>
              <w:rPr>
                <w:rFonts w:ascii="PingFang SC" w:hAnsi="PingFang SC" w:eastAsia="PingFang SC"/>
                <w:b w:val="0"/>
                <w:i w:val="0"/>
                <w:sz w:val="20"/>
              </w:rPr>
              <w:t>季报写绸缎庄、茶行、瓷器作坊各怎么样了</w:t>
            </w:r>
          </w:p>
        </w:tc>
        <w:tc>
          <w:tcPr>
            <w:tcW w:type="dxa" w:w="4535"/>
          </w:tcPr>
          <w:p>
            <w:pPr>
              <w:spacing w:line="312" w:lineRule="auto"/>
            </w:pPr>
            <w:r>
              <w:rPr>
                <w:rFonts w:ascii="PingFang SC" w:hAnsi="PingFang SC" w:eastAsia="PingFang SC"/>
                <w:b w:val="0"/>
                <w:i w:val="0"/>
                <w:sz w:val="20"/>
              </w:rPr>
              <w:t>期末投资标的情况</w:t>
            </w:r>
          </w:p>
        </w:tc>
      </w:tr>
      <w:tr>
        <w:trPr>
          <w:trHeight w:val="340"/>
        </w:trPr>
        <w:tc>
          <w:tcPr>
            <w:tcW w:type="dxa" w:w="4252"/>
          </w:tcPr>
          <w:p>
            <w:pPr>
              <w:spacing w:line="312" w:lineRule="auto"/>
            </w:pPr>
            <w:r>
              <w:rPr>
                <w:rFonts w:ascii="PingFang SC" w:hAnsi="PingFang SC" w:eastAsia="PingFang SC"/>
                <w:b w:val="0"/>
                <w:i w:val="0"/>
                <w:sz w:val="20"/>
              </w:rPr>
              <w:t>写钱庄整体银子还剩多少、权益变动</w:t>
            </w:r>
          </w:p>
        </w:tc>
        <w:tc>
          <w:tcPr>
            <w:tcW w:type="dxa" w:w="4535"/>
          </w:tcPr>
          <w:p>
            <w:pPr>
              <w:spacing w:line="312" w:lineRule="auto"/>
            </w:pPr>
            <w:r>
              <w:rPr>
                <w:rFonts w:ascii="PingFang SC" w:hAnsi="PingFang SC" w:eastAsia="PingFang SC"/>
                <w:b w:val="0"/>
                <w:i w:val="0"/>
                <w:sz w:val="20"/>
              </w:rPr>
              <w:t>基金资产、权益及变动情况</w:t>
            </w:r>
          </w:p>
        </w:tc>
      </w:tr>
      <w:tr>
        <w:trPr>
          <w:trHeight w:val="340"/>
        </w:trPr>
        <w:tc>
          <w:tcPr>
            <w:tcW w:type="dxa" w:w="4252"/>
          </w:tcPr>
          <w:p>
            <w:pPr>
              <w:spacing w:line="312" w:lineRule="auto"/>
            </w:pPr>
            <w:r>
              <w:rPr>
                <w:rFonts w:ascii="PingFang SC" w:hAnsi="PingFang SC" w:eastAsia="PingFang SC"/>
                <w:b w:val="0"/>
                <w:i w:val="0"/>
                <w:sz w:val="20"/>
              </w:rPr>
              <w:t>写有没有借钱放大风险</w:t>
            </w:r>
          </w:p>
        </w:tc>
        <w:tc>
          <w:tcPr>
            <w:tcW w:type="dxa" w:w="4535"/>
          </w:tcPr>
          <w:p>
            <w:pPr>
              <w:spacing w:line="312" w:lineRule="auto"/>
            </w:pPr>
            <w:r>
              <w:rPr>
                <w:rFonts w:ascii="PingFang SC" w:hAnsi="PingFang SC" w:eastAsia="PingFang SC"/>
                <w:b w:val="0"/>
                <w:i w:val="0"/>
                <w:sz w:val="20"/>
              </w:rPr>
              <w:t>基金分级、借款等杠杆运用情况</w:t>
            </w:r>
          </w:p>
        </w:tc>
      </w:tr>
      <w:tr>
        <w:trPr>
          <w:trHeight w:val="340"/>
        </w:trPr>
        <w:tc>
          <w:tcPr>
            <w:tcW w:type="dxa" w:w="4252"/>
          </w:tcPr>
          <w:p>
            <w:pPr>
              <w:spacing w:line="312" w:lineRule="auto"/>
            </w:pPr>
            <w:r>
              <w:rPr>
                <w:rFonts w:ascii="PingFang SC" w:hAnsi="PingFang SC" w:eastAsia="PingFang SC"/>
                <w:b w:val="0"/>
                <w:i w:val="0"/>
                <w:sz w:val="20"/>
              </w:rPr>
              <w:t>写有没有和老周亲戚的钱庄往来</w:t>
            </w:r>
          </w:p>
        </w:tc>
        <w:tc>
          <w:tcPr>
            <w:tcW w:type="dxa" w:w="4535"/>
          </w:tcPr>
          <w:p>
            <w:pPr>
              <w:spacing w:line="312" w:lineRule="auto"/>
            </w:pPr>
            <w:r>
              <w:rPr>
                <w:rFonts w:ascii="PingFang SC" w:hAnsi="PingFang SC" w:eastAsia="PingFang SC"/>
                <w:b w:val="0"/>
                <w:i w:val="0"/>
                <w:sz w:val="20"/>
              </w:rPr>
              <w:t>基金关联交易情况</w:t>
            </w:r>
          </w:p>
        </w:tc>
      </w:tr>
      <w:tr>
        <w:trPr>
          <w:trHeight w:val="340"/>
        </w:trPr>
        <w:tc>
          <w:tcPr>
            <w:tcW w:type="dxa" w:w="4252"/>
          </w:tcPr>
          <w:p>
            <w:pPr>
              <w:spacing w:line="312" w:lineRule="auto"/>
            </w:pPr>
            <w:r>
              <w:rPr>
                <w:rFonts w:ascii="PingFang SC" w:hAnsi="PingFang SC" w:eastAsia="PingFang SC"/>
                <w:b w:val="0"/>
                <w:i w:val="0"/>
                <w:sz w:val="20"/>
              </w:rPr>
              <w:t>写有没有投到外地或海外的铺子</w:t>
            </w:r>
          </w:p>
        </w:tc>
        <w:tc>
          <w:tcPr>
            <w:tcW w:type="dxa" w:w="4535"/>
          </w:tcPr>
          <w:p>
            <w:pPr>
              <w:spacing w:line="312" w:lineRule="auto"/>
            </w:pPr>
            <w:r>
              <w:rPr>
                <w:rFonts w:ascii="PingFang SC" w:hAnsi="PingFang SC" w:eastAsia="PingFang SC"/>
                <w:b w:val="0"/>
                <w:i w:val="0"/>
                <w:sz w:val="20"/>
              </w:rPr>
              <w:t>跨境投资及资金流转情况</w:t>
            </w:r>
          </w:p>
        </w:tc>
      </w:tr>
      <w:tr>
        <w:trPr>
          <w:trHeight w:val="340"/>
        </w:trPr>
        <w:tc>
          <w:tcPr>
            <w:tcW w:type="dxa" w:w="4252"/>
          </w:tcPr>
          <w:p>
            <w:pPr>
              <w:spacing w:line="312" w:lineRule="auto"/>
            </w:pPr>
            <w:r>
              <w:rPr>
                <w:rFonts w:ascii="PingFang SC" w:hAnsi="PingFang SC" w:eastAsia="PingFang SC"/>
                <w:b w:val="0"/>
                <w:i w:val="0"/>
                <w:sz w:val="20"/>
              </w:rPr>
              <w:t>写有没有可能影响合伙人权益的大事</w:t>
            </w:r>
          </w:p>
        </w:tc>
        <w:tc>
          <w:tcPr>
            <w:tcW w:type="dxa" w:w="4535"/>
          </w:tcPr>
          <w:p>
            <w:pPr>
              <w:spacing w:line="312" w:lineRule="auto"/>
            </w:pPr>
            <w:r>
              <w:rPr>
                <w:rFonts w:ascii="PingFang SC" w:hAnsi="PingFang SC" w:eastAsia="PingFang SC"/>
                <w:b w:val="0"/>
                <w:i w:val="0"/>
                <w:sz w:val="20"/>
              </w:rPr>
              <w:t>可能影响投资者权益的重大事项</w:t>
            </w:r>
          </w:p>
        </w:tc>
      </w:tr>
      <w:tr>
        <w:trPr>
          <w:trHeight w:val="340"/>
        </w:trPr>
        <w:tc>
          <w:tcPr>
            <w:tcW w:type="dxa" w:w="4252"/>
          </w:tcPr>
          <w:p>
            <w:pPr>
              <w:spacing w:line="312" w:lineRule="auto"/>
            </w:pPr>
            <w:r>
              <w:rPr>
                <w:rFonts w:ascii="PingFang SC" w:hAnsi="PingFang SC" w:eastAsia="PingFang SC"/>
                <w:b w:val="0"/>
                <w:i w:val="0"/>
                <w:sz w:val="20"/>
              </w:rPr>
              <w:t>年报更详细：管账的年度报告、保管银子的年度报告</w:t>
            </w:r>
          </w:p>
        </w:tc>
        <w:tc>
          <w:tcPr>
            <w:tcW w:type="dxa" w:w="4535"/>
          </w:tcPr>
          <w:p>
            <w:pPr>
              <w:spacing w:line="312" w:lineRule="auto"/>
            </w:pPr>
            <w:r>
              <w:rPr>
                <w:rFonts w:ascii="PingFang SC" w:hAnsi="PingFang SC" w:eastAsia="PingFang SC"/>
                <w:b w:val="0"/>
                <w:i w:val="0"/>
                <w:sz w:val="20"/>
              </w:rPr>
              <w:t>管理人年度报告、托管人年度报告</w:t>
            </w:r>
          </w:p>
        </w:tc>
      </w:tr>
      <w:tr>
        <w:trPr>
          <w:trHeight w:val="340"/>
        </w:trPr>
        <w:tc>
          <w:tcPr>
            <w:tcW w:type="dxa" w:w="4252"/>
          </w:tcPr>
          <w:p>
            <w:pPr>
              <w:spacing w:line="312" w:lineRule="auto"/>
            </w:pPr>
            <w:r>
              <w:rPr>
                <w:rFonts w:ascii="PingFang SC" w:hAnsi="PingFang SC" w:eastAsia="PingFang SC"/>
                <w:b w:val="0"/>
                <w:i w:val="0"/>
                <w:sz w:val="20"/>
              </w:rPr>
              <w:t>穿透披露底层铺子的情况</w:t>
            </w:r>
          </w:p>
        </w:tc>
        <w:tc>
          <w:tcPr>
            <w:tcW w:type="dxa" w:w="4535"/>
          </w:tcPr>
          <w:p>
            <w:pPr>
              <w:spacing w:line="312" w:lineRule="auto"/>
            </w:pPr>
            <w:r>
              <w:rPr>
                <w:rFonts w:ascii="PingFang SC" w:hAnsi="PingFang SC" w:eastAsia="PingFang SC"/>
                <w:b w:val="0"/>
                <w:i w:val="0"/>
                <w:sz w:val="20"/>
              </w:rPr>
              <w:t>穿透披露底层投资标的的相关重要信息</w:t>
            </w:r>
          </w:p>
        </w:tc>
      </w:tr>
      <w:tr>
        <w:trPr>
          <w:trHeight w:val="340"/>
        </w:trPr>
        <w:tc>
          <w:tcPr>
            <w:tcW w:type="dxa" w:w="4252"/>
          </w:tcPr>
          <w:p>
            <w:pPr>
              <w:spacing w:line="312" w:lineRule="auto"/>
            </w:pPr>
            <w:r>
              <w:rPr>
                <w:rFonts w:ascii="PingFang SC" w:hAnsi="PingFang SC" w:eastAsia="PingFang SC"/>
                <w:b w:val="0"/>
                <w:i w:val="0"/>
                <w:sz w:val="20"/>
              </w:rPr>
              <w:t>挨家挨户送，不公开张贴</w:t>
            </w:r>
          </w:p>
        </w:tc>
        <w:tc>
          <w:tcPr>
            <w:tcW w:type="dxa" w:w="4535"/>
          </w:tcPr>
          <w:p>
            <w:pPr>
              <w:spacing w:line="312" w:lineRule="auto"/>
            </w:pPr>
            <w:r>
              <w:rPr>
                <w:rFonts w:ascii="PingFang SC" w:hAnsi="PingFang SC" w:eastAsia="PingFang SC"/>
                <w:b w:val="0"/>
                <w:i w:val="0"/>
                <w:sz w:val="20"/>
              </w:rPr>
              <w:t>向投资者披露（非公开方式）</w:t>
            </w:r>
          </w:p>
        </w:tc>
      </w:tr>
    </w:tbl>
    <w:p>
      <w:pPr>
        <w:spacing w:before="160"/>
        <w:jc w:val="center"/>
      </w:pPr>
      <w:r>
        <w:rPr>
          <w:rFonts w:ascii="PingFang SC" w:hAnsi="PingFang SC" w:eastAsia="PingFang SC"/>
          <w:b w:val="0"/>
          <w:i w:val="0"/>
          <w:color w:val="808080"/>
          <w:sz w:val="18"/>
        </w:rPr>
        <w:t>📝 来源：股权投资基金（科目三）· 第九章 第七节 · （四）运作期间的定期披露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（四）股权投资基金退出环节纠纷</w:t>
      </w:r>
    </w:p>
    <w:p>
      <w:pPr>
        <w:spacing w:before="160" w:after="80"/>
      </w:pPr>
      <w:r>
        <w:rPr>
          <w:rFonts w:ascii="PingFang SC" w:hAnsi="PingFang SC" w:eastAsia="PingFang SC"/>
          <w:b/>
          <w:i/>
          <w:sz w:val="24"/>
        </w:rPr>
        <w:t>🏺 寓言故事 —— 《老周的迟延账》</w:t>
      </w:r>
    </w:p>
    <w:p>
      <w:pPr>
        <w:spacing w:after="80" w:line="360" w:lineRule="auto"/>
        <w:ind w:firstLine="420"/>
      </w:pPr>
      <w:r>
        <w:rPr>
          <w:rFonts w:ascii="PingFang SC" w:hAnsi="PingFang SC" w:eastAsia="PingFang SC"/>
          <w:b w:val="0"/>
          <w:i w:val="0"/>
          <w:sz w:val="21"/>
        </w:rPr>
        <w:t>老周在城里开了间钱庄，十年到期，该清算了。钱庄投了三家铺子——绸缎庄、茶行、瓷器作坊——三家都是没上市的铺子，股份不好卖。老周坐在柜台后面，对着账本发愁：瓷器作坊还没找到买家，银子收不回来，怎么给合伙人交代？</w:t>
      </w:r>
    </w:p>
    <w:p>
      <w:pPr>
        <w:spacing w:after="80" w:line="360" w:lineRule="auto"/>
        <w:ind w:firstLine="420"/>
      </w:pPr>
      <w:r>
        <w:rPr>
          <w:rFonts w:ascii="PingFang SC" w:hAnsi="PingFang SC" w:eastAsia="PingFang SC"/>
          <w:b w:val="0"/>
          <w:i w:val="0"/>
          <w:sz w:val="21"/>
        </w:rPr>
        <w:t>赵老爷、孙先生、钱掌柜三个合伙人围坐在厅堂里，问老周："钱庄到期了，什么时候分银子？"老周支支吾吾："瓷器作坊还没卖出去，再等等。"赵老爷追问："等多久？"老周说："不知道。"孙先生急了："契约上写的到期日是今年三月，现在都六月了，你怎么还不清算？"老周挠挠头："我……我在找买家。"钱掌柜更急："你找买家找了三个月，一点动静都没有。你有没有向瓷器作坊主张过权利？有没有让他们回购？有没有找担保人？"老周摇头："没有，我觉得再等等就能卖出去。"</w:t>
      </w:r>
    </w:p>
    <w:p>
      <w:pPr>
        <w:spacing w:after="80" w:line="360" w:lineRule="auto"/>
        <w:ind w:firstLine="420"/>
      </w:pPr>
      <w:r>
        <w:rPr>
          <w:rFonts w:ascii="PingFang SC" w:hAnsi="PingFang SC" w:eastAsia="PingFang SC"/>
          <w:b w:val="0"/>
          <w:i w:val="0"/>
          <w:sz w:val="21"/>
        </w:rPr>
        <w:t>三个合伙人火了。赵老爷拍桌子："老周，你无正当理由不发延期通知，也不启动清算程序，这算什么？"孙先生也说："契约上写了，到期后你要及时主张退出机制，或者让案外人回购，或者找担保人承担责任。你什么都没做！"钱掌柜补充："而且你也没告诉我们瓷器作坊的真实情况，我们一直被蒙在鼓里。"</w:t>
      </w:r>
    </w:p>
    <w:p>
      <w:pPr>
        <w:spacing w:after="80" w:line="360" w:lineRule="auto"/>
        <w:ind w:firstLine="420"/>
      </w:pPr>
      <w:r>
        <w:rPr>
          <w:rFonts w:ascii="PingFang SC" w:hAnsi="PingFang SC" w:eastAsia="PingFang SC"/>
          <w:b w:val="0"/>
          <w:i w:val="0"/>
          <w:sz w:val="21"/>
        </w:rPr>
        <w:t>老周不服气："铺子没上市，不好卖，这是市场行情问题，不是我的错。"赵老爷冷笑："市场行情不好，你更应该积极想办法——主张回购、找担保人、启动清算，而不是坐着等。你作为管账的，确保银子能流动是你最根本的义务。"三个合伙人一合计，把老周告上了仲裁院。</w:t>
      </w:r>
    </w:p>
    <w:p>
      <w:pPr>
        <w:spacing w:after="80" w:line="360" w:lineRule="auto"/>
        <w:ind w:firstLine="420"/>
      </w:pPr>
      <w:r>
        <w:rPr>
          <w:rFonts w:ascii="PingFang SC" w:hAnsi="PingFang SC" w:eastAsia="PingFang SC"/>
          <w:b w:val="0"/>
          <w:i w:val="0"/>
          <w:sz w:val="21"/>
        </w:rPr>
        <w:t>仲裁员审理后认为：老周在钱庄存续期内和到期后的合理期间内，没有依约向瓷器作坊及时主张执行退出机制，也没有主张由案外人进行回购或承担连带担保责任，未能合理主张投资权益以事先确保钱庄银子的流动性。钱庄期限届满后，老周亦未积极主张投资项目中的违约救济。老周作为管账的，在投资项目中的不作为，明显有违契约所约定的管账人最为根本的管理义务。而且，老周在信息披露和风险揭示义务上也存在违约情形。综上，仲裁庭认为老周应当向合伙人承担违约赔偿责任，返还投资本金、利息及仲裁费，保管银子的银号承担连带责任。</w:t>
      </w:r>
    </w:p>
    <w:p>
      <w:pPr>
        <w:spacing w:after="80" w:line="360" w:lineRule="auto"/>
        <w:ind w:firstLine="420"/>
      </w:pPr>
      <w:r>
        <w:rPr>
          <w:rFonts w:ascii="PingFang SC" w:hAnsi="PingFang SC" w:eastAsia="PingFang SC"/>
          <w:b w:val="0"/>
          <w:i w:val="0"/>
          <w:sz w:val="21"/>
        </w:rPr>
        <w:t>老周输了仲裁，赔了银子，名声也坏了。他坐在柜台后面，想起另一件事。钱庄到期前，有些合伙人急着用钱，老周迫于压力，先给了一部分合伙人分了银子——按他们认购时间的先后顺序，先来的分到了全部本钱和收益，后来的什么都没分到。余某就是后来的合伙人之一，他发现同样一份股份，先认购的人拿到了全部本钱和收益，自己却一分钱没拿到，把老周告上了法院。</w:t>
      </w:r>
    </w:p>
    <w:p>
      <w:pPr>
        <w:spacing w:after="80" w:line="360" w:lineRule="auto"/>
        <w:ind w:firstLine="420"/>
      </w:pPr>
      <w:r>
        <w:rPr>
          <w:rFonts w:ascii="PingFang SC" w:hAnsi="PingFang SC" w:eastAsia="PingFang SC"/>
          <w:b w:val="0"/>
          <w:i w:val="0"/>
          <w:sz w:val="21"/>
        </w:rPr>
        <w:t>法院审理后认为：每份股份具有同等的合法权益，享有同等分配权，应按照合伙人持有的股份比例进行分配。如果按认购时间的先后顺序分配，则意味着同一个钱庄，先认购的合伙人有可能分配到全部本钱和收益，而后认购的合伙人则本钱全失，这显然有违契约的约定及公平分配的原则。法院判决老周赔偿余某应分配的收益损失及利息损失。</w:t>
      </w:r>
    </w:p>
    <w:p>
      <w:pPr>
        <w:spacing w:after="80" w:line="360" w:lineRule="auto"/>
        <w:ind w:firstLine="420"/>
      </w:pPr>
      <w:r>
        <w:rPr>
          <w:rFonts w:ascii="PingFang SC" w:hAnsi="PingFang SC" w:eastAsia="PingFang SC"/>
          <w:b w:val="0"/>
          <w:i w:val="0"/>
          <w:sz w:val="21"/>
        </w:rPr>
        <w:t>老周把两场官司的教训写在墙上，取名《退出两戒》。第一条：钱庄到期必须及时清算，不能无故拖延；如果项目没卖出，要积极主张退出机制、回购、担保责任，确保银子能流动；要及时发延期通知，不能闷声不响。第二条：分配时必须公平对待所有合伙人，按股份比例分配，不能按认购时间先后区别对待，不能给部分合伙人全部分完、让其他合伙人本钱全失。第三条：退出不畅时，信息披露和风险揭示更要及时、充分，不能隐瞒。从那以后，老周每间钱庄到期前半年就开始规划退出，到期后立即启动清算，分配时严格按股份比例，公平对待每一位合伙人。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基金退出环节，较为容易引发纠纷的焦点问题之一是基金清算问题。股权投资基金主要投资于流动性较差的未上市股权类资产，在退出不畅的情况下变现困难，容易引发清算纠纷。特别是我国股权投资基金存续期限较短，而投资标的企业从开创、发展到成熟上市或被收购更需要能够持续支持企业较长时间的耐心资本，这种典型的期限错配成为退出纠纷的主要导火索。在底层项目退出困难、股权投资基金管理人未按照约定执行清算机制的情况下，是否应当承担责任就是一个争议的焦点问题。在上海市仲裁委员会公布的一起典型案例中就认为，基金管理人无正当理由未针对迟延清算向投资者发送延期通知，亦未采取任何清算启动程序的，需承担迟延清算的违约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图 [案例9-8] 怠于清算责任纠纷案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情：根据基金合同约定，案涉基金应于2018年3月5日到期。但基金到期后，基金管理公司一直未按约进行清算，亦未依照勤勉尽责的原则适时对最终投资项目提出权利主张等举措以维护投资人的利益。故投资者提出仲裁申请，请求基金管理公司向其返还投资本金、利息及仲裁费，托管人承担连带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裁判要旨：基金管理公司既无合理延期通知又无任何清算启动的运营行为明显有违基金合同所约定的勤勉谨慎义务……在基金存续期限内或存续期届满后的合理期间内，其依约向目标公司及时主张过执行退出机制或主张过由案外人进行回购或承担连带担保责任，基金管理公司仍未能合理主张投资权益以事先确保基金财产的流动性，基金期限届满后亦未积极主张投资项目中的违约救济，其作为基金管理人在投资项目中的不作为明显有违基金合同所约定的基金管理人最为根本的管理义务。综上，结合基金管理公司在信息披露和风险揭示义务上亦存在违约情形，仲裁庭认为基金管理公司应当向投资者承担违约赔偿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引自:《上仲案例分享》第一期：基金管理人未及时执行项目退出机制导致基金迟延清算下的违约责任》，上海仲裁委员会，2024年1月3日。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退出不畅的情况下，股权投资基金管理人迫于部分投资者压力，在分配环节对投资者进行区别对待，也容易引发纠纷。这种情形，在《关于规范金融机构资产管理业务的指导意见》实施前设立的滚动发行的类资金池基金产品中也普遍存在。这实际就违反了公平对待投资者的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[案例9-9] 分配环节不公平对待投资者：余某与上海某股权投资基金管理有限公司（以下简称基金管理公司）委托理财合同纠纷一案</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案情：在基金后续收益分配中，余某发现就案涉基金的收益款项，基金管理公司存在未按照基金份额占比向投资者进行分配的行为，部分投资者甚至获得全部本金及收益的分配，但同样作为投资者的余某却并未获得按其持有的基金份额比例计算的分配金额。余某以基金管理公司未履行公平分配义务损害其合法权益为由，诉请法院判决基金管理公司承担损害赔偿责任。</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裁判要旨：法院认为，首先，从基金份额分类看，每份基金份额具有同等的合法权益，享有同等分配权，应按照基金份额持有人持有的基金份额的比例进行分配……如按基金管理公司所述根据投资者购买基金份额时间的先后顺序予以分配，则意味着就同一个封闭式基金，先认购的投资者有可能分配到全部本金和收益，而后认购的投资者则本金全失，这显然有违基金合同的约定及公平分配的原则。据此，法院判决基金管理公司赔偿余某应分配收益损失及利息损失。</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钱庄到期，瓷器作坊没卖出，老周不启动清算</w:t>
            </w:r>
          </w:p>
        </w:tc>
        <w:tc>
          <w:tcPr>
            <w:tcW w:type="dxa" w:w="4535"/>
          </w:tcPr>
          <w:p>
            <w:pPr>
              <w:spacing w:line="312" w:lineRule="auto"/>
            </w:pPr>
            <w:r>
              <w:rPr>
                <w:rFonts w:ascii="PingFang SC" w:hAnsi="PingFang SC" w:eastAsia="PingFang SC"/>
                <w:b w:val="0"/>
                <w:i w:val="0"/>
                <w:sz w:val="20"/>
              </w:rPr>
              <w:t>基金到期后未按约进行清算，未启动清算程序</w:t>
            </w:r>
          </w:p>
        </w:tc>
      </w:tr>
      <w:tr>
        <w:trPr>
          <w:trHeight w:val="340"/>
        </w:trPr>
        <w:tc>
          <w:tcPr>
            <w:tcW w:type="dxa" w:w="4252"/>
          </w:tcPr>
          <w:p>
            <w:pPr>
              <w:spacing w:line="312" w:lineRule="auto"/>
            </w:pPr>
            <w:r>
              <w:rPr>
                <w:rFonts w:ascii="PingFang SC" w:hAnsi="PingFang SC" w:eastAsia="PingFang SC"/>
                <w:b w:val="0"/>
                <w:i w:val="0"/>
                <w:sz w:val="20"/>
              </w:rPr>
              <w:t>老周无正当理由不发延期通知</w:t>
            </w:r>
          </w:p>
        </w:tc>
        <w:tc>
          <w:tcPr>
            <w:tcW w:type="dxa" w:w="4535"/>
          </w:tcPr>
          <w:p>
            <w:pPr>
              <w:spacing w:line="312" w:lineRule="auto"/>
            </w:pPr>
            <w:r>
              <w:rPr>
                <w:rFonts w:ascii="PingFang SC" w:hAnsi="PingFang SC" w:eastAsia="PingFang SC"/>
                <w:b w:val="0"/>
                <w:i w:val="0"/>
                <w:sz w:val="20"/>
              </w:rPr>
              <w:t>基金管理人无正当理由未针对迟延清算向投资者发送延期通知</w:t>
            </w:r>
          </w:p>
        </w:tc>
      </w:tr>
      <w:tr>
        <w:trPr>
          <w:trHeight w:val="340"/>
        </w:trPr>
        <w:tc>
          <w:tcPr>
            <w:tcW w:type="dxa" w:w="4252"/>
          </w:tcPr>
          <w:p>
            <w:pPr>
              <w:spacing w:line="312" w:lineRule="auto"/>
            </w:pPr>
            <w:r>
              <w:rPr>
                <w:rFonts w:ascii="PingFang SC" w:hAnsi="PingFang SC" w:eastAsia="PingFang SC"/>
                <w:b w:val="0"/>
                <w:i w:val="0"/>
                <w:sz w:val="20"/>
              </w:rPr>
              <w:t>老周没有向瓷器作坊主张退出、回购、担保责任</w:t>
            </w:r>
          </w:p>
        </w:tc>
        <w:tc>
          <w:tcPr>
            <w:tcW w:type="dxa" w:w="4535"/>
          </w:tcPr>
          <w:p>
            <w:pPr>
              <w:spacing w:line="312" w:lineRule="auto"/>
            </w:pPr>
            <w:r>
              <w:rPr>
                <w:rFonts w:ascii="PingFang SC" w:hAnsi="PingFang SC" w:eastAsia="PingFang SC"/>
                <w:b w:val="0"/>
                <w:i w:val="0"/>
                <w:sz w:val="20"/>
              </w:rPr>
              <w:t>未依照勤勉尽责原则适时对最终投资项目提出权利主张</w:t>
            </w:r>
          </w:p>
        </w:tc>
      </w:tr>
      <w:tr>
        <w:trPr>
          <w:trHeight w:val="340"/>
        </w:trPr>
        <w:tc>
          <w:tcPr>
            <w:tcW w:type="dxa" w:w="4252"/>
          </w:tcPr>
          <w:p>
            <w:pPr>
              <w:spacing w:line="312" w:lineRule="auto"/>
            </w:pPr>
            <w:r>
              <w:rPr>
                <w:rFonts w:ascii="PingFang SC" w:hAnsi="PingFang SC" w:eastAsia="PingFang SC"/>
                <w:b w:val="0"/>
                <w:i w:val="0"/>
                <w:sz w:val="20"/>
              </w:rPr>
              <w:t>老周未能确保银子流动性</w:t>
            </w:r>
          </w:p>
        </w:tc>
        <w:tc>
          <w:tcPr>
            <w:tcW w:type="dxa" w:w="4535"/>
          </w:tcPr>
          <w:p>
            <w:pPr>
              <w:spacing w:line="312" w:lineRule="auto"/>
            </w:pPr>
            <w:r>
              <w:rPr>
                <w:rFonts w:ascii="PingFang SC" w:hAnsi="PingFang SC" w:eastAsia="PingFang SC"/>
                <w:b w:val="0"/>
                <w:i w:val="0"/>
                <w:sz w:val="20"/>
              </w:rPr>
              <w:t>未能合理主张投资权益以事先确保基金财产的流动性</w:t>
            </w:r>
          </w:p>
        </w:tc>
      </w:tr>
      <w:tr>
        <w:trPr>
          <w:trHeight w:val="340"/>
        </w:trPr>
        <w:tc>
          <w:tcPr>
            <w:tcW w:type="dxa" w:w="4252"/>
          </w:tcPr>
          <w:p>
            <w:pPr>
              <w:spacing w:line="312" w:lineRule="auto"/>
            </w:pPr>
            <w:r>
              <w:rPr>
                <w:rFonts w:ascii="PingFang SC" w:hAnsi="PingFang SC" w:eastAsia="PingFang SC"/>
                <w:b w:val="0"/>
                <w:i w:val="0"/>
                <w:sz w:val="20"/>
              </w:rPr>
              <w:t>老周未积极主张投资项目中的违约救济</w:t>
            </w:r>
          </w:p>
        </w:tc>
        <w:tc>
          <w:tcPr>
            <w:tcW w:type="dxa" w:w="4535"/>
          </w:tcPr>
          <w:p>
            <w:pPr>
              <w:spacing w:line="312" w:lineRule="auto"/>
            </w:pPr>
            <w:r>
              <w:rPr>
                <w:rFonts w:ascii="PingFang SC" w:hAnsi="PingFang SC" w:eastAsia="PingFang SC"/>
                <w:b w:val="0"/>
                <w:i w:val="0"/>
                <w:sz w:val="20"/>
              </w:rPr>
              <w:t>基金期限届满后未积极主张投资项目中的违约救济</w:t>
            </w:r>
          </w:p>
        </w:tc>
      </w:tr>
      <w:tr>
        <w:trPr>
          <w:trHeight w:val="340"/>
        </w:trPr>
        <w:tc>
          <w:tcPr>
            <w:tcW w:type="dxa" w:w="4252"/>
          </w:tcPr>
          <w:p>
            <w:pPr>
              <w:spacing w:line="312" w:lineRule="auto"/>
            </w:pPr>
            <w:r>
              <w:rPr>
                <w:rFonts w:ascii="PingFang SC" w:hAnsi="PingFang SC" w:eastAsia="PingFang SC"/>
                <w:b w:val="0"/>
                <w:i w:val="0"/>
                <w:sz w:val="20"/>
              </w:rPr>
              <w:t>老周作为管账的不作为，违反最根本的管理义务</w:t>
            </w:r>
          </w:p>
        </w:tc>
        <w:tc>
          <w:tcPr>
            <w:tcW w:type="dxa" w:w="4535"/>
          </w:tcPr>
          <w:p>
            <w:pPr>
              <w:spacing w:line="312" w:lineRule="auto"/>
            </w:pPr>
            <w:r>
              <w:rPr>
                <w:rFonts w:ascii="PingFang SC" w:hAnsi="PingFang SC" w:eastAsia="PingFang SC"/>
                <w:b w:val="0"/>
                <w:i w:val="0"/>
                <w:sz w:val="20"/>
              </w:rPr>
              <w:t>基金管理人在投资项目中的不作为明显有违基金合同约定的基金管理人最为根本的管理义务</w:t>
            </w:r>
          </w:p>
        </w:tc>
      </w:tr>
      <w:tr>
        <w:trPr>
          <w:trHeight w:val="340"/>
        </w:trPr>
        <w:tc>
          <w:tcPr>
            <w:tcW w:type="dxa" w:w="4252"/>
          </w:tcPr>
          <w:p>
            <w:pPr>
              <w:spacing w:line="312" w:lineRule="auto"/>
            </w:pPr>
            <w:r>
              <w:rPr>
                <w:rFonts w:ascii="PingFang SC" w:hAnsi="PingFang SC" w:eastAsia="PingFang SC"/>
                <w:b w:val="0"/>
                <w:i w:val="0"/>
                <w:sz w:val="20"/>
              </w:rPr>
              <w:t>老周在信息披露和风险揭示上也存在违约</w:t>
            </w:r>
          </w:p>
        </w:tc>
        <w:tc>
          <w:tcPr>
            <w:tcW w:type="dxa" w:w="4535"/>
          </w:tcPr>
          <w:p>
            <w:pPr>
              <w:spacing w:line="312" w:lineRule="auto"/>
            </w:pPr>
            <w:r>
              <w:rPr>
                <w:rFonts w:ascii="PingFang SC" w:hAnsi="PingFang SC" w:eastAsia="PingFang SC"/>
                <w:b w:val="0"/>
                <w:i w:val="0"/>
                <w:sz w:val="20"/>
              </w:rPr>
              <w:t>基金管理公司在信息披露和风险揭示义务上亦存在违约情形</w:t>
            </w:r>
          </w:p>
        </w:tc>
      </w:tr>
      <w:tr>
        <w:trPr>
          <w:trHeight w:val="340"/>
        </w:trPr>
        <w:tc>
          <w:tcPr>
            <w:tcW w:type="dxa" w:w="4252"/>
          </w:tcPr>
          <w:p>
            <w:pPr>
              <w:spacing w:line="312" w:lineRule="auto"/>
            </w:pPr>
            <w:r>
              <w:rPr>
                <w:rFonts w:ascii="PingFang SC" w:hAnsi="PingFang SC" w:eastAsia="PingFang SC"/>
                <w:b w:val="0"/>
                <w:i w:val="0"/>
                <w:sz w:val="20"/>
              </w:rPr>
              <w:t>仲裁庭判老周赔偿本金、利息，银号承担连带责任</w:t>
            </w:r>
          </w:p>
        </w:tc>
        <w:tc>
          <w:tcPr>
            <w:tcW w:type="dxa" w:w="4535"/>
          </w:tcPr>
          <w:p>
            <w:pPr>
              <w:spacing w:line="312" w:lineRule="auto"/>
            </w:pPr>
            <w:r>
              <w:rPr>
                <w:rFonts w:ascii="PingFang SC" w:hAnsi="PingFang SC" w:eastAsia="PingFang SC"/>
                <w:b w:val="0"/>
                <w:i w:val="0"/>
                <w:sz w:val="20"/>
              </w:rPr>
              <w:t>仲裁庭认为基金管理公司应向投资者承担违约赔偿责任，托管人承担连带责任</w:t>
            </w:r>
          </w:p>
        </w:tc>
      </w:tr>
      <w:tr>
        <w:trPr>
          <w:trHeight w:val="340"/>
        </w:trPr>
        <w:tc>
          <w:tcPr>
            <w:tcW w:type="dxa" w:w="4252"/>
          </w:tcPr>
          <w:p>
            <w:pPr>
              <w:spacing w:line="312" w:lineRule="auto"/>
            </w:pPr>
            <w:r>
              <w:rPr>
                <w:rFonts w:ascii="PingFang SC" w:hAnsi="PingFang SC" w:eastAsia="PingFang SC"/>
                <w:b w:val="0"/>
                <w:i w:val="0"/>
                <w:sz w:val="20"/>
              </w:rPr>
              <w:t>期限错配：钱庄十年到期，铺子需要更长时间成熟</w:t>
            </w:r>
          </w:p>
        </w:tc>
        <w:tc>
          <w:tcPr>
            <w:tcW w:type="dxa" w:w="4535"/>
          </w:tcPr>
          <w:p>
            <w:pPr>
              <w:spacing w:line="312" w:lineRule="auto"/>
            </w:pPr>
            <w:r>
              <w:rPr>
                <w:rFonts w:ascii="PingFang SC" w:hAnsi="PingFang SC" w:eastAsia="PingFang SC"/>
                <w:b w:val="0"/>
                <w:i w:val="0"/>
                <w:sz w:val="20"/>
              </w:rPr>
              <w:t>股权投资基金存续期限较短，投资标的企业需要较长时间的耐心资本，期限错配成为退出纠纷主要导火索</w:t>
            </w:r>
          </w:p>
        </w:tc>
      </w:tr>
      <w:tr>
        <w:trPr>
          <w:trHeight w:val="340"/>
        </w:trPr>
        <w:tc>
          <w:tcPr>
            <w:tcW w:type="dxa" w:w="4252"/>
          </w:tcPr>
          <w:p>
            <w:pPr>
              <w:spacing w:line="312" w:lineRule="auto"/>
            </w:pPr>
            <w:r>
              <w:rPr>
                <w:rFonts w:ascii="PingFang SC" w:hAnsi="PingFang SC" w:eastAsia="PingFang SC"/>
                <w:b w:val="0"/>
                <w:i w:val="0"/>
                <w:sz w:val="20"/>
              </w:rPr>
              <w:t>老周迫于压力，先给部分合伙人分银子，按认购时间先后</w:t>
            </w:r>
          </w:p>
        </w:tc>
        <w:tc>
          <w:tcPr>
            <w:tcW w:type="dxa" w:w="4535"/>
          </w:tcPr>
          <w:p>
            <w:pPr>
              <w:spacing w:line="312" w:lineRule="auto"/>
            </w:pPr>
            <w:r>
              <w:rPr>
                <w:rFonts w:ascii="PingFang SC" w:hAnsi="PingFang SC" w:eastAsia="PingFang SC"/>
                <w:b w:val="0"/>
                <w:i w:val="0"/>
                <w:sz w:val="20"/>
              </w:rPr>
              <w:t>退出不畅情况下管理人迫于部分投资者压力，在分配环节对投资者进行区别对待</w:t>
            </w:r>
          </w:p>
        </w:tc>
      </w:tr>
      <w:tr>
        <w:trPr>
          <w:trHeight w:val="340"/>
        </w:trPr>
        <w:tc>
          <w:tcPr>
            <w:tcW w:type="dxa" w:w="4252"/>
          </w:tcPr>
          <w:p>
            <w:pPr>
              <w:spacing w:line="312" w:lineRule="auto"/>
            </w:pPr>
            <w:r>
              <w:rPr>
                <w:rFonts w:ascii="PingFang SC" w:hAnsi="PingFang SC" w:eastAsia="PingFang SC"/>
                <w:b w:val="0"/>
                <w:i w:val="0"/>
                <w:sz w:val="20"/>
              </w:rPr>
              <w:t>先认购的分到全部，后认购的本钱全失</w:t>
            </w:r>
          </w:p>
        </w:tc>
        <w:tc>
          <w:tcPr>
            <w:tcW w:type="dxa" w:w="4535"/>
          </w:tcPr>
          <w:p>
            <w:pPr>
              <w:spacing w:line="312" w:lineRule="auto"/>
            </w:pPr>
            <w:r>
              <w:rPr>
                <w:rFonts w:ascii="PingFang SC" w:hAnsi="PingFang SC" w:eastAsia="PingFang SC"/>
                <w:b w:val="0"/>
                <w:i w:val="0"/>
                <w:sz w:val="20"/>
              </w:rPr>
              <w:t>滚动发行的类资金池基金产品中普遍存在，违反公平对待投资者原则</w:t>
            </w:r>
          </w:p>
        </w:tc>
      </w:tr>
      <w:tr>
        <w:trPr>
          <w:trHeight w:val="340"/>
        </w:trPr>
        <w:tc>
          <w:tcPr>
            <w:tcW w:type="dxa" w:w="4252"/>
          </w:tcPr>
          <w:p>
            <w:pPr>
              <w:spacing w:line="312" w:lineRule="auto"/>
            </w:pPr>
            <w:r>
              <w:rPr>
                <w:rFonts w:ascii="PingFang SC" w:hAnsi="PingFang SC" w:eastAsia="PingFang SC"/>
                <w:b w:val="0"/>
                <w:i w:val="0"/>
                <w:sz w:val="20"/>
              </w:rPr>
              <w:t>每份股份具有同等合法权益，应按比例分配</w:t>
            </w:r>
          </w:p>
        </w:tc>
        <w:tc>
          <w:tcPr>
            <w:tcW w:type="dxa" w:w="4535"/>
          </w:tcPr>
          <w:p>
            <w:pPr>
              <w:spacing w:line="312" w:lineRule="auto"/>
            </w:pPr>
            <w:r>
              <w:rPr>
                <w:rFonts w:ascii="PingFang SC" w:hAnsi="PingFang SC" w:eastAsia="PingFang SC"/>
                <w:b w:val="0"/>
                <w:i w:val="0"/>
                <w:sz w:val="20"/>
              </w:rPr>
              <w:t>每份基金份额具有同等的合法权益，享有同等分配权，应按基金份额持有人持有的基金份额比例进行分配</w:t>
            </w:r>
          </w:p>
        </w:tc>
      </w:tr>
      <w:tr>
        <w:trPr>
          <w:trHeight w:val="340"/>
        </w:trPr>
        <w:tc>
          <w:tcPr>
            <w:tcW w:type="dxa" w:w="4252"/>
          </w:tcPr>
          <w:p>
            <w:pPr>
              <w:spacing w:line="312" w:lineRule="auto"/>
            </w:pPr>
            <w:r>
              <w:rPr>
                <w:rFonts w:ascii="PingFang SC" w:hAnsi="PingFang SC" w:eastAsia="PingFang SC"/>
                <w:b w:val="0"/>
                <w:i w:val="0"/>
                <w:sz w:val="20"/>
              </w:rPr>
              <w:t>法院判决老周赔偿余某应分配收益损失及利息损失</w:t>
            </w:r>
          </w:p>
        </w:tc>
        <w:tc>
          <w:tcPr>
            <w:tcW w:type="dxa" w:w="4535"/>
          </w:tcPr>
          <w:p>
            <w:pPr>
              <w:spacing w:line="312" w:lineRule="auto"/>
            </w:pPr>
            <w:r>
              <w:rPr>
                <w:rFonts w:ascii="PingFang SC" w:hAnsi="PingFang SC" w:eastAsia="PingFang SC"/>
                <w:b w:val="0"/>
                <w:i w:val="0"/>
                <w:sz w:val="20"/>
              </w:rPr>
              <w:t>法院判决基金管理公司赔偿余某应分配收益损失及利息损失</w:t>
            </w:r>
          </w:p>
        </w:tc>
      </w:tr>
    </w:tbl>
    <w:p>
      <w:pPr>
        <w:spacing w:before="160"/>
        <w:jc w:val="center"/>
      </w:pPr>
      <w:r>
        <w:rPr>
          <w:rFonts w:ascii="PingFang SC" w:hAnsi="PingFang SC" w:eastAsia="PingFang SC"/>
          <w:b w:val="0"/>
          <w:i w:val="0"/>
          <w:color w:val="808080"/>
          <w:sz w:val="18"/>
        </w:rPr>
        <w:t>📝 来源：股权投资基金（科目三）· 第九章 第八节 · （四）股权投资基金退出环节纠纷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（一）公司型股权投资基金的清算登记</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老钱是个跑南洋的船老大，二十年前和四个同乡凑份子，在衙门里挂过号，正经八百地开了家"南洋货栈"。章程写得明白：二十年为期，到期散伙。眼下，最后一船沉香木在泉州港靠了岸，二十年大限也到了。</w:t>
      </w:r>
    </w:p>
    <w:p>
      <w:pPr>
        <w:spacing w:after="80" w:line="360" w:lineRule="auto"/>
        <w:ind w:firstLine="420"/>
      </w:pPr>
      <w:r>
        <w:rPr>
          <w:rFonts w:ascii="PingFang SC" w:hAnsi="PingFang SC" w:eastAsia="PingFang SC"/>
          <w:b w:val="0"/>
          <w:i w:val="0"/>
          <w:sz w:val="21"/>
        </w:rPr>
        <w:t>四个股东聚在货栈里，有人想接着干，有人想分钱。老钱把章程拍在桌上："当初白纸黑字按过手印，到期就得收摊。这不是谁说了算，是规矩说了算。"</w:t>
      </w:r>
    </w:p>
    <w:p>
      <w:pPr>
        <w:spacing w:after="80" w:line="360" w:lineRule="auto"/>
        <w:ind w:firstLine="420"/>
      </w:pPr>
      <w:r>
        <w:rPr>
          <w:rFonts w:ascii="PingFang SC" w:hAnsi="PingFang SC" w:eastAsia="PingFang SC"/>
          <w:b w:val="0"/>
          <w:i w:val="0"/>
          <w:sz w:val="21"/>
        </w:rPr>
        <w:t>收摊归收摊，钱不能乱分。老钱先算了算：码头扛包的工钱还没结，守仓库的老刘干了八年，遣散的钱不能少；港口衙门那边，最后一笔税银得缴清；还有欠潮州瓷商的两笔货款，赖账以后就别想在海上混了。这些一一兑完，剩下的才是货栈自己的钱，按当初谁出了多少份子，分多少份。</w:t>
      </w:r>
    </w:p>
    <w:p>
      <w:pPr>
        <w:spacing w:after="80" w:line="360" w:lineRule="auto"/>
        <w:ind w:firstLine="420"/>
      </w:pPr>
      <w:r>
        <w:rPr>
          <w:rFonts w:ascii="PingFang SC" w:hAnsi="PingFang SC" w:eastAsia="PingFang SC"/>
          <w:b w:val="0"/>
          <w:i w:val="0"/>
          <w:sz w:val="21"/>
        </w:rPr>
        <w:t>有个小股东嘀咕："不能先分了再说？"</w:t>
      </w:r>
    </w:p>
    <w:p>
      <w:pPr>
        <w:spacing w:after="80" w:line="360" w:lineRule="auto"/>
        <w:ind w:firstLine="420"/>
      </w:pPr>
      <w:r>
        <w:rPr>
          <w:rFonts w:ascii="PingFang SC" w:hAnsi="PingFang SC" w:eastAsia="PingFang SC"/>
          <w:b w:val="0"/>
          <w:i w:val="0"/>
          <w:sz w:val="21"/>
        </w:rPr>
        <w:t>老钱瞪他一眼："扛包的拿不到钱，明天就能砸了你的门。衙门税银不交，你走得掉？瓷商的债不还，以后谁家商号还跟你做生意？规矩就是规矩，一步不能跳。"</w:t>
      </w:r>
    </w:p>
    <w:p>
      <w:pPr>
        <w:spacing w:after="80" w:line="360" w:lineRule="auto"/>
        <w:ind w:firstLine="420"/>
      </w:pPr>
      <w:r>
        <w:rPr>
          <w:rFonts w:ascii="PingFang SC" w:hAnsi="PingFang SC" w:eastAsia="PingFang SC"/>
          <w:b w:val="0"/>
          <w:i w:val="0"/>
          <w:sz w:val="21"/>
        </w:rPr>
        <w:t>接下来的日子，老钱忙得脚不沾地。章程到期的半个月内，他挑了三个信得过的人——账房先生、老水手、自己的侄子——组成了一个收摊班子。班子搭起来的十天内，老钱在港口贴了告示，写明谁负责收摊、谁管账、谁对外，又把申请书、当初散伙的决议、还有一本清清楚楚的收摊账本，一并递到了衙门里挂号。</w:t>
      </w:r>
    </w:p>
    <w:p>
      <w:pPr>
        <w:spacing w:after="80" w:line="360" w:lineRule="auto"/>
        <w:ind w:firstLine="420"/>
      </w:pPr>
      <w:r>
        <w:rPr>
          <w:rFonts w:ascii="PingFang SC" w:hAnsi="PingFang SC" w:eastAsia="PingFang SC"/>
          <w:b w:val="0"/>
          <w:i w:val="0"/>
          <w:sz w:val="21"/>
        </w:rPr>
        <w:t>衙门的老吏翻着账本，难得地点了头："清楚，利索。"</w:t>
      </w:r>
    </w:p>
    <w:p>
      <w:pPr>
        <w:spacing w:after="80" w:line="360" w:lineRule="auto"/>
        <w:ind w:firstLine="420"/>
      </w:pPr>
      <w:r>
        <w:rPr>
          <w:rFonts w:ascii="PingFang SC" w:hAnsi="PingFang SC" w:eastAsia="PingFang SC"/>
          <w:b w:val="0"/>
          <w:i w:val="0"/>
          <w:sz w:val="21"/>
        </w:rPr>
        <w:t>最后一船货卖完，账算清，该给的给了，该还的还了。老钱把剩下的银两分成五份，四个股东按当初出的份子拿走各自那一份。他自己那份最少，因为当年他最穷，出的份子最少。但没人有异议——章程里写得明白，按份子分，天经地义。</w:t>
      </w:r>
    </w:p>
    <w:p>
      <w:pPr>
        <w:spacing w:after="80" w:line="360" w:lineRule="auto"/>
        <w:ind w:firstLine="420"/>
      </w:pPr>
      <w:r>
        <w:rPr>
          <w:rFonts w:ascii="PingFang SC" w:hAnsi="PingFang SC" w:eastAsia="PingFang SC"/>
          <w:b w:val="0"/>
          <w:i w:val="0"/>
          <w:sz w:val="21"/>
        </w:rPr>
        <w:t>货栈的招牌摘下来那天，老钱站在空落落的院子里，忽然想起二十年前第一次出海，也是这样一个有风的下午。那时候他穷得叮当响，现在手里攥着散伙分的银子，够在泉州买间小铺子，卖卖干货，安度晚年。</w:t>
      </w:r>
    </w:p>
    <w:p>
      <w:pPr>
        <w:spacing w:after="80" w:line="360" w:lineRule="auto"/>
        <w:ind w:firstLine="420"/>
      </w:pPr>
      <w:r>
        <w:rPr>
          <w:rFonts w:ascii="PingFang SC" w:hAnsi="PingFang SC" w:eastAsia="PingFang SC"/>
          <w:b w:val="0"/>
          <w:i w:val="0"/>
          <w:sz w:val="21"/>
        </w:rPr>
        <w:t>规矩守到最后，才是真的圆满。</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般地，当公司型股权投资基金的全部投资项目都已到期退出、营业期限届满或者出现其他公司章程规定的解散事由时，公司型股权投资基金应当清算退出。在清算退出的资产分配顺序上，公司财产在分别支付清算费用、职工的工资、社会保险费用和法定补偿金，缴纳所欠税款，清偿公司债务后的剩余财产，有限责任公司按照股东的出资比例分配，股份有限公司按照股东持有的股份比例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公司型股权投资基金决定清算的，公司董事为公司清算义务人，应当在解散事由出现之日起15日内组成清算组进行清算。清算组应当自成立之日起10日内将清算组成员、清算组负责人名单按规定进行公告，并提交清算登记申请文件，包括清算登记申请书、清算的决议、清算报告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南洋货栈二十年到期，最后一船货靠岸</w:t>
            </w:r>
          </w:p>
        </w:tc>
        <w:tc>
          <w:tcPr>
            <w:tcW w:type="dxa" w:w="4535"/>
          </w:tcPr>
          <w:p>
            <w:pPr>
              <w:spacing w:line="312" w:lineRule="auto"/>
            </w:pPr>
            <w:r>
              <w:rPr>
                <w:rFonts w:ascii="PingFang SC" w:hAnsi="PingFang SC" w:eastAsia="PingFang SC"/>
                <w:b w:val="0"/>
                <w:i w:val="0"/>
                <w:sz w:val="20"/>
              </w:rPr>
              <w:t>全部投资项目到期退出 / 营业期限届满 / 章程规定的解散事由</w:t>
            </w:r>
          </w:p>
        </w:tc>
      </w:tr>
      <w:tr>
        <w:trPr>
          <w:trHeight w:val="340"/>
        </w:trPr>
        <w:tc>
          <w:tcPr>
            <w:tcW w:type="dxa" w:w="4252"/>
          </w:tcPr>
          <w:p>
            <w:pPr>
              <w:spacing w:line="312" w:lineRule="auto"/>
            </w:pPr>
            <w:r>
              <w:rPr>
                <w:rFonts w:ascii="PingFang SC" w:hAnsi="PingFang SC" w:eastAsia="PingFang SC"/>
                <w:b w:val="0"/>
                <w:i w:val="0"/>
                <w:sz w:val="20"/>
              </w:rPr>
              <w:t>老钱（船老大/牵头人）主张按章程收摊</w:t>
            </w:r>
          </w:p>
        </w:tc>
        <w:tc>
          <w:tcPr>
            <w:tcW w:type="dxa" w:w="4535"/>
          </w:tcPr>
          <w:p>
            <w:pPr>
              <w:spacing w:line="312" w:lineRule="auto"/>
            </w:pPr>
            <w:r>
              <w:rPr>
                <w:rFonts w:ascii="PingFang SC" w:hAnsi="PingFang SC" w:eastAsia="PingFang SC"/>
                <w:b w:val="0"/>
                <w:i w:val="0"/>
                <w:sz w:val="20"/>
              </w:rPr>
              <w:t>董事为清算义务人，决定清算</w:t>
            </w:r>
          </w:p>
        </w:tc>
      </w:tr>
      <w:tr>
        <w:trPr>
          <w:trHeight w:val="340"/>
        </w:trPr>
        <w:tc>
          <w:tcPr>
            <w:tcW w:type="dxa" w:w="4252"/>
          </w:tcPr>
          <w:p>
            <w:pPr>
              <w:spacing w:line="312" w:lineRule="auto"/>
            </w:pPr>
            <w:r>
              <w:rPr>
                <w:rFonts w:ascii="PingFang SC" w:hAnsi="PingFang SC" w:eastAsia="PingFang SC"/>
                <w:b w:val="0"/>
                <w:i w:val="0"/>
                <w:sz w:val="20"/>
              </w:rPr>
              <w:t>先结工钱、再缴税银、再还瓷商货款，最后按份子分剩余</w:t>
            </w:r>
          </w:p>
        </w:tc>
        <w:tc>
          <w:tcPr>
            <w:tcW w:type="dxa" w:w="4535"/>
          </w:tcPr>
          <w:p>
            <w:pPr>
              <w:spacing w:line="312" w:lineRule="auto"/>
            </w:pPr>
            <w:r>
              <w:rPr>
                <w:rFonts w:ascii="PingFang SC" w:hAnsi="PingFang SC" w:eastAsia="PingFang SC"/>
                <w:b w:val="0"/>
                <w:i w:val="0"/>
                <w:sz w:val="20"/>
              </w:rPr>
              <w:t>清算资产分配顺序：清算费用→职工工资社保补偿→税款→债务→剩余按出资/股份比例分配</w:t>
            </w:r>
          </w:p>
        </w:tc>
      </w:tr>
      <w:tr>
        <w:trPr>
          <w:trHeight w:val="340"/>
        </w:trPr>
        <w:tc>
          <w:tcPr>
            <w:tcW w:type="dxa" w:w="4252"/>
          </w:tcPr>
          <w:p>
            <w:pPr>
              <w:spacing w:line="312" w:lineRule="auto"/>
            </w:pPr>
            <w:r>
              <w:rPr>
                <w:rFonts w:ascii="PingFang SC" w:hAnsi="PingFang SC" w:eastAsia="PingFang SC"/>
                <w:b w:val="0"/>
                <w:i w:val="0"/>
                <w:sz w:val="20"/>
              </w:rPr>
              <w:t>半个月内挑人组成收摊班子</w:t>
            </w:r>
          </w:p>
        </w:tc>
        <w:tc>
          <w:tcPr>
            <w:tcW w:type="dxa" w:w="4535"/>
          </w:tcPr>
          <w:p>
            <w:pPr>
              <w:spacing w:line="312" w:lineRule="auto"/>
            </w:pPr>
            <w:r>
              <w:rPr>
                <w:rFonts w:ascii="PingFang SC" w:hAnsi="PingFang SC" w:eastAsia="PingFang SC"/>
                <w:b w:val="0"/>
                <w:i w:val="0"/>
                <w:sz w:val="20"/>
              </w:rPr>
              <w:t>解散事由出现之日起15日内组成清算组</w:t>
            </w:r>
          </w:p>
        </w:tc>
      </w:tr>
      <w:tr>
        <w:trPr>
          <w:trHeight w:val="340"/>
        </w:trPr>
        <w:tc>
          <w:tcPr>
            <w:tcW w:type="dxa" w:w="4252"/>
          </w:tcPr>
          <w:p>
            <w:pPr>
              <w:spacing w:line="312" w:lineRule="auto"/>
            </w:pPr>
            <w:r>
              <w:rPr>
                <w:rFonts w:ascii="PingFang SC" w:hAnsi="PingFang SC" w:eastAsia="PingFang SC"/>
                <w:b w:val="0"/>
                <w:i w:val="0"/>
                <w:sz w:val="20"/>
              </w:rPr>
              <w:t>十天内贴告示、递申请书和账本到衙门</w:t>
            </w:r>
          </w:p>
        </w:tc>
        <w:tc>
          <w:tcPr>
            <w:tcW w:type="dxa" w:w="4535"/>
          </w:tcPr>
          <w:p>
            <w:pPr>
              <w:spacing w:line="312" w:lineRule="auto"/>
            </w:pPr>
            <w:r>
              <w:rPr>
                <w:rFonts w:ascii="PingFang SC" w:hAnsi="PingFang SC" w:eastAsia="PingFang SC"/>
                <w:b w:val="0"/>
                <w:i w:val="0"/>
                <w:sz w:val="20"/>
              </w:rPr>
              <w:t>清算组成立之日起10日内公告成员名单并提交清算登记申请文件</w:t>
            </w:r>
          </w:p>
        </w:tc>
      </w:tr>
      <w:tr>
        <w:trPr>
          <w:trHeight w:val="340"/>
        </w:trPr>
        <w:tc>
          <w:tcPr>
            <w:tcW w:type="dxa" w:w="4252"/>
          </w:tcPr>
          <w:p>
            <w:pPr>
              <w:spacing w:line="312" w:lineRule="auto"/>
            </w:pPr>
            <w:r>
              <w:rPr>
                <w:rFonts w:ascii="PingFang SC" w:hAnsi="PingFang SC" w:eastAsia="PingFang SC"/>
                <w:b w:val="0"/>
                <w:i w:val="0"/>
                <w:sz w:val="20"/>
              </w:rPr>
              <w:t>按当初出的份子比例分剩余银两</w:t>
            </w:r>
          </w:p>
        </w:tc>
        <w:tc>
          <w:tcPr>
            <w:tcW w:type="dxa" w:w="4535"/>
          </w:tcPr>
          <w:p>
            <w:pPr>
              <w:spacing w:line="312" w:lineRule="auto"/>
            </w:pPr>
            <w:r>
              <w:rPr>
                <w:rFonts w:ascii="PingFang SC" w:hAnsi="PingFang SC" w:eastAsia="PingFang SC"/>
                <w:b w:val="0"/>
                <w:i w:val="0"/>
                <w:sz w:val="20"/>
              </w:rPr>
              <w:t>有限责任公司按出资比例分配，股份有限公司按股份比例分配</w:t>
            </w:r>
          </w:p>
        </w:tc>
      </w:tr>
    </w:tbl>
    <w:p>
      <w:pPr>
        <w:spacing w:before="160"/>
        <w:jc w:val="center"/>
      </w:pPr>
      <w:r>
        <w:rPr>
          <w:rFonts w:ascii="PingFang SC" w:hAnsi="PingFang SC" w:eastAsia="PingFang SC"/>
          <w:b w:val="0"/>
          <w:i w:val="0"/>
          <w:color w:val="808080"/>
          <w:sz w:val="18"/>
        </w:rPr>
        <w:t>📝 来源：股权投资基金（科目三）· 第九章 第一节 · （一）公司型股权投资基金的清算登记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四、基金托管人履职中应重点关注的问题</w:t>
      </w:r>
    </w:p>
    <w:p>
      <w:pPr>
        <w:spacing w:before="160" w:after="80"/>
      </w:pPr>
      <w:r>
        <w:rPr>
          <w:rFonts w:ascii="PingFang SC" w:hAnsi="PingFang SC" w:eastAsia="PingFang SC"/>
          <w:b/>
          <w:i/>
          <w:sz w:val="24"/>
        </w:rPr>
        <w:t>🏦 寓言故事 —— 《钱庄的守门人》</w:t>
      </w:r>
    </w:p>
    <w:p>
      <w:pPr>
        <w:spacing w:after="80" w:line="360" w:lineRule="auto"/>
        <w:ind w:firstLine="420"/>
      </w:pPr>
      <w:r>
        <w:rPr>
          <w:rFonts w:ascii="PingFang SC" w:hAnsi="PingFang SC" w:eastAsia="PingFang SC"/>
          <w:b w:val="0"/>
          <w:i w:val="0"/>
          <w:sz w:val="21"/>
        </w:rPr>
        <w:t>老周是临安城里"恒通钱庄"的掌柜，三十年来经手的银钱不计其数，从未出过差错。三年前，城里最大的商帮"三江会"把全帮的公产交给他看管，钱庄里专门设了一个大铁柜，锁着三江会的全部家底。</w:t>
      </w:r>
    </w:p>
    <w:p>
      <w:pPr>
        <w:spacing w:after="80" w:line="360" w:lineRule="auto"/>
        <w:ind w:firstLine="420"/>
      </w:pPr>
      <w:r>
        <w:rPr>
          <w:rFonts w:ascii="PingFang SC" w:hAnsi="PingFang SC" w:eastAsia="PingFang SC"/>
          <w:b w:val="0"/>
          <w:i w:val="0"/>
          <w:sz w:val="21"/>
        </w:rPr>
        <w:t>起初，三江会的帮主老孙觉得老周管得宽。一天，老孙兴冲冲地跑来，说城西"泰丰钱庄"的利息比恒通高半成，他想以三江会的名义在泰丰开个户头，把帮里三成银子挪过去"临时赚点利差"。老周放下账本，摇了摇头："孙帮主，这三江会的银子，既然交给了我，就得全在我眼皮底下。您在外头另开一户，那笔银子我就看不见、摸不着了。万一泰丰那边出了事，或者账目对不上，您让我怎么向帮里几千号兄弟交代？"</w:t>
      </w:r>
    </w:p>
    <w:p>
      <w:pPr>
        <w:spacing w:after="80" w:line="360" w:lineRule="auto"/>
        <w:ind w:firstLine="420"/>
      </w:pPr>
      <w:r>
        <w:rPr>
          <w:rFonts w:ascii="PingFang SC" w:hAnsi="PingFang SC" w:eastAsia="PingFang SC"/>
          <w:b w:val="0"/>
          <w:i w:val="0"/>
          <w:sz w:val="21"/>
        </w:rPr>
        <w:t>老孙脸一沉："老周，你信不过我？"老周叹了口气："我信得过您，但规矩信不过例外。您要非开那个户，也行——但泰丰那个户头的印鉴、钥匙，得交一份给我。银子还是三江会的银子，只是换了个坛子装，坛子盖儿得由我拿着。"老孙拗不过，只好照办。后来泰丰果然闹了一场挤兑，老周提前把银子转回恒通，帮里毫发无损。老孙这才服了气。</w:t>
      </w:r>
    </w:p>
    <w:p>
      <w:pPr>
        <w:spacing w:after="80" w:line="360" w:lineRule="auto"/>
        <w:ind w:firstLine="420"/>
      </w:pPr>
      <w:r>
        <w:rPr>
          <w:rFonts w:ascii="PingFang SC" w:hAnsi="PingFang SC" w:eastAsia="PingFang SC"/>
          <w:b w:val="0"/>
          <w:i w:val="0"/>
          <w:sz w:val="21"/>
        </w:rPr>
        <w:t>过了半年，三江会又做了一件大事——花大价钱买下了一家私营造船坊的三成"干股"。这干股不像地契能攥在手里，也不像银子能锁进柜子，不过是一纸契约，说你有份。老周犯了愁：这"看不见的家当"怎么保？</w:t>
      </w:r>
    </w:p>
    <w:p>
      <w:pPr>
        <w:spacing w:after="80" w:line="360" w:lineRule="auto"/>
        <w:ind w:firstLine="420"/>
      </w:pPr>
      <w:r>
        <w:rPr>
          <w:rFonts w:ascii="PingFang SC" w:hAnsi="PingFang SC" w:eastAsia="PingFang SC"/>
          <w:b w:val="0"/>
          <w:i w:val="0"/>
          <w:sz w:val="21"/>
        </w:rPr>
        <w:t>他跑了三趟造船坊，盯着坊主把股东名册改了，写清楚"三江会占股三成"，又拉着坊主去衙门办了登记，盖了官印。回来后，他把契约、名册抄本、衙门回执，一样样收进檀木匣，贴上封条。后来三江会又通过一家"中转商号"间接投了另一家瓷窑，老周更是步步紧跟：银子从恒通出去，他先画好路线图，钱到了中转商号，他要见收据；从中转商号再到瓷窑，他又要见第二道凭证。每一笔，他都要造船坊和瓷窑把"收讫"字据送回来，锁进他的铁柜。</w:t>
      </w:r>
    </w:p>
    <w:p>
      <w:pPr>
        <w:spacing w:after="80" w:line="360" w:lineRule="auto"/>
        <w:ind w:firstLine="420"/>
      </w:pPr>
      <w:r>
        <w:rPr>
          <w:rFonts w:ascii="PingFang SC" w:hAnsi="PingFang SC" w:eastAsia="PingFang SC"/>
          <w:b w:val="0"/>
          <w:i w:val="0"/>
          <w:sz w:val="21"/>
        </w:rPr>
        <w:t>那年秋天，老孙突然派账房先生拿来一张条子，要恒通拨五千两银子去"购置一批南洋香料"。老周接过条子，翻来覆去看了三遍，抬头问："这买香料的事，帮规里写了么？当初定的契约里，三江会的银子只能投在造船、瓷窑这些'实业'上，不许碰倒买倒卖的行当。"</w:t>
      </w:r>
    </w:p>
    <w:p>
      <w:pPr>
        <w:spacing w:after="80" w:line="360" w:lineRule="auto"/>
        <w:ind w:firstLine="420"/>
      </w:pPr>
      <w:r>
        <w:rPr>
          <w:rFonts w:ascii="PingFang SC" w:hAnsi="PingFang SC" w:eastAsia="PingFang SC"/>
          <w:b w:val="0"/>
          <w:i w:val="0"/>
          <w:sz w:val="21"/>
        </w:rPr>
        <w:t>账房先生急了："帮主急着用，你快些划钱！"老周把条子往桌上一拍："这钱，我不能划。"</w:t>
      </w:r>
    </w:p>
    <w:p>
      <w:pPr>
        <w:spacing w:after="80" w:line="360" w:lineRule="auto"/>
        <w:ind w:firstLine="420"/>
      </w:pPr>
      <w:r>
        <w:rPr>
          <w:rFonts w:ascii="PingFang SC" w:hAnsi="PingFang SC" w:eastAsia="PingFang SC"/>
          <w:b w:val="0"/>
          <w:i w:val="0"/>
          <w:sz w:val="21"/>
        </w:rPr>
        <w:t>当夜，老周写了一封长信，把条子的事原原本本告到了三江会的长老会。第二天，长老会开了紧急会议，一查，那批"香料"根本是帮主一个远房亲戚的私货，想借用帮里的银子周转。老孙被当众训诫，那笔银子保住了。</w:t>
      </w:r>
    </w:p>
    <w:p>
      <w:pPr>
        <w:spacing w:after="80" w:line="360" w:lineRule="auto"/>
        <w:ind w:firstLine="420"/>
      </w:pPr>
      <w:r>
        <w:rPr>
          <w:rFonts w:ascii="PingFang SC" w:hAnsi="PingFang SC" w:eastAsia="PingFang SC"/>
          <w:b w:val="0"/>
          <w:i w:val="0"/>
          <w:sz w:val="21"/>
        </w:rPr>
        <w:t>后来有人问老周："你不过是替人看钱的，何必这么较真，连帮主都敢得罪？"老周擦着铁柜上的铜锁，慢悠悠地说："看钱的人，眼里就得只有钱的安全，没有人情。银子在我柜子里，我得知道每一分在哪；银子变成了'干股'，我得知道它在谁名下、走了哪条路；有人要动银子，我得先看过那张条子合不合规矩。这三件事，一件松了，柜子里的东西就不姓'三江会'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基于股权投资基金的运作特点，基金托管人在履职过程中，应重点关注两个问题：一是对各类不同资产的保管方式；二是对基金管理人进行投资监督。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资产，主要包括现金类资产、证券类资产以及非上市企业股权或债权类资产三种形式。现金类资产主要包括现金及现金管理工具，如货币市场工具、银行存款、理财产品、其他短期固定收益资产等。证券类类资产主要是指基金的被投资企业上市后，基金持有的被投资企业股票，以及基金通过协议转让、大宗交易等非公开交易方式持有的上市公司股票。非上市企业股权或债权类资产是股权投资基金最主要的资产形式，是指基金向被投资企业进行股权投资后持有的企业股权，以及基金以股权投资为目的而进行短期债权投资后持有的企业债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合同或托管协议应对托管人承担的资产保管责任进行清晰、明确和完整的约定。针对股权投资基金投资的不同资产类型，基金合同或托管协议应当约定与该类资产相适应的资产保管方式，妥善保管基金资产安全与投资者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针对基金名下现金类资产的保管，托管人应当重点关注以基金名义开立的所有现金类账户是否都能被纳入保管范围。如果基金名下的现金类资产被转入托管人不能实际控制的银行账户内，则可能导致该部分资产脱离安全保管范围，进而造成基金资产损失风险。例如，某股权投资基金由A银行担任托管人，且在A银行开立了基金托管账户，但基金管理人发现，B银行的短期理财投资收益率更高，于是管理人希望以基金名义在B银行开立一个银行账户专门用于购买理财，进行临时投资。在这种情况下，作为托管人的A银行通常应当获得基金在B银行所开立的账户的控制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针对基金直接或间接投资的非上市企业股权/债权类资产，由于该类资产托管人无法实际持有或控制，因此应当通过履行一定的控制程序保障该类基金资产的安全。股权投资基金直接投资非上市企业股权、财产份额的，托管人应当督促管理人及时完成被投资企业更新股东名册、向登记机关办理登记手续等方式进行投资确权。股权投资基金通过SPV间接投资非上市企业股权的，托管人应当持续监督股权投资基金与特殊目的载体的资金流向，事前掌握资金划转路径，事后获取并保管资金划转及投资凭证。基金管理人应当及时将投资凭证交付托管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托管人的投资监督职能，是指托管人以审核划款指令为手段，对股权投资基金的对外投资进行监督。如果发现某项划款指令不符合相关规定或约定，托管人应停止执行该指令，及时通知基金管理人，并根据约定或规定向证券监管部门或基金行业协会报告，同时督促基金管理人依法履行披露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老周（恒通钱庄掌柜）</w:t>
            </w:r>
          </w:p>
        </w:tc>
        <w:tc>
          <w:tcPr>
            <w:tcW w:type="dxa" w:w="4535"/>
          </w:tcPr>
          <w:p>
            <w:pPr>
              <w:spacing w:line="312" w:lineRule="auto"/>
            </w:pPr>
            <w:r>
              <w:rPr>
                <w:rFonts w:ascii="PingFang SC" w:hAnsi="PingFang SC" w:eastAsia="PingFang SC"/>
                <w:b w:val="0"/>
                <w:i w:val="0"/>
                <w:sz w:val="20"/>
              </w:rPr>
              <w:t>基金托管人</w:t>
            </w:r>
          </w:p>
        </w:tc>
      </w:tr>
      <w:tr>
        <w:trPr>
          <w:trHeight w:val="340"/>
        </w:trPr>
        <w:tc>
          <w:tcPr>
            <w:tcW w:type="dxa" w:w="4252"/>
          </w:tcPr>
          <w:p>
            <w:pPr>
              <w:spacing w:line="312" w:lineRule="auto"/>
            </w:pPr>
            <w:r>
              <w:rPr>
                <w:rFonts w:ascii="PingFang SC" w:hAnsi="PingFang SC" w:eastAsia="PingFang SC"/>
                <w:b w:val="0"/>
                <w:i w:val="0"/>
                <w:sz w:val="20"/>
              </w:rPr>
              <w:t>三江会（商帮公产）</w:t>
            </w:r>
          </w:p>
        </w:tc>
        <w:tc>
          <w:tcPr>
            <w:tcW w:type="dxa" w:w="4535"/>
          </w:tcPr>
          <w:p>
            <w:pPr>
              <w:spacing w:line="312" w:lineRule="auto"/>
            </w:pPr>
            <w:r>
              <w:rPr>
                <w:rFonts w:ascii="PingFang SC" w:hAnsi="PingFang SC" w:eastAsia="PingFang SC"/>
                <w:b w:val="0"/>
                <w:i w:val="0"/>
                <w:sz w:val="20"/>
              </w:rPr>
              <w:t>股权投资基金</w:t>
            </w:r>
          </w:p>
        </w:tc>
      </w:tr>
      <w:tr>
        <w:trPr>
          <w:trHeight w:val="340"/>
        </w:trPr>
        <w:tc>
          <w:tcPr>
            <w:tcW w:type="dxa" w:w="4252"/>
          </w:tcPr>
          <w:p>
            <w:pPr>
              <w:spacing w:line="312" w:lineRule="auto"/>
            </w:pPr>
            <w:r>
              <w:rPr>
                <w:rFonts w:ascii="PingFang SC" w:hAnsi="PingFang SC" w:eastAsia="PingFang SC"/>
                <w:b w:val="0"/>
                <w:i w:val="0"/>
                <w:sz w:val="20"/>
              </w:rPr>
              <w:t>老孙（三江会帮主）</w:t>
            </w:r>
          </w:p>
        </w:tc>
        <w:tc>
          <w:tcPr>
            <w:tcW w:type="dxa" w:w="4535"/>
          </w:tcPr>
          <w:p>
            <w:pPr>
              <w:spacing w:line="312" w:lineRule="auto"/>
            </w:pPr>
            <w:r>
              <w:rPr>
                <w:rFonts w:ascii="PingFang SC" w:hAnsi="PingFang SC" w:eastAsia="PingFang SC"/>
                <w:b w:val="0"/>
                <w:i w:val="0"/>
                <w:sz w:val="20"/>
              </w:rPr>
              <w:t>基金管理人</w:t>
            </w:r>
          </w:p>
        </w:tc>
      </w:tr>
      <w:tr>
        <w:trPr>
          <w:trHeight w:val="340"/>
        </w:trPr>
        <w:tc>
          <w:tcPr>
            <w:tcW w:type="dxa" w:w="4252"/>
          </w:tcPr>
          <w:p>
            <w:pPr>
              <w:spacing w:line="312" w:lineRule="auto"/>
            </w:pPr>
            <w:r>
              <w:rPr>
                <w:rFonts w:ascii="PingFang SC" w:hAnsi="PingFang SC" w:eastAsia="PingFang SC"/>
                <w:b w:val="0"/>
                <w:i w:val="0"/>
                <w:sz w:val="20"/>
              </w:rPr>
              <w:t>恒通钱庄的大铁柜</w:t>
            </w:r>
          </w:p>
        </w:tc>
        <w:tc>
          <w:tcPr>
            <w:tcW w:type="dxa" w:w="4535"/>
          </w:tcPr>
          <w:p>
            <w:pPr>
              <w:spacing w:line="312" w:lineRule="auto"/>
            </w:pPr>
            <w:r>
              <w:rPr>
                <w:rFonts w:ascii="PingFang SC" w:hAnsi="PingFang SC" w:eastAsia="PingFang SC"/>
                <w:b w:val="0"/>
                <w:i w:val="0"/>
                <w:sz w:val="20"/>
              </w:rPr>
              <w:t>基金托管账户/保管范围</w:t>
            </w:r>
          </w:p>
        </w:tc>
      </w:tr>
      <w:tr>
        <w:trPr>
          <w:trHeight w:val="340"/>
        </w:trPr>
        <w:tc>
          <w:tcPr>
            <w:tcW w:type="dxa" w:w="4252"/>
          </w:tcPr>
          <w:p>
            <w:pPr>
              <w:spacing w:line="312" w:lineRule="auto"/>
            </w:pPr>
            <w:r>
              <w:rPr>
                <w:rFonts w:ascii="PingFang SC" w:hAnsi="PingFang SC" w:eastAsia="PingFang SC"/>
                <w:b w:val="0"/>
                <w:i w:val="0"/>
                <w:sz w:val="20"/>
              </w:rPr>
              <w:t>泰丰钱庄的高利息账户</w:t>
            </w:r>
          </w:p>
        </w:tc>
        <w:tc>
          <w:tcPr>
            <w:tcW w:type="dxa" w:w="4535"/>
          </w:tcPr>
          <w:p>
            <w:pPr>
              <w:spacing w:line="312" w:lineRule="auto"/>
            </w:pPr>
            <w:r>
              <w:rPr>
                <w:rFonts w:ascii="PingFang SC" w:hAnsi="PingFang SC" w:eastAsia="PingFang SC"/>
                <w:b w:val="0"/>
                <w:i w:val="0"/>
                <w:sz w:val="20"/>
              </w:rPr>
              <w:t>基金在他行开立的现金账户（需纳入托管人控制）</w:t>
            </w:r>
          </w:p>
        </w:tc>
      </w:tr>
      <w:tr>
        <w:trPr>
          <w:trHeight w:val="340"/>
        </w:trPr>
        <w:tc>
          <w:tcPr>
            <w:tcW w:type="dxa" w:w="4252"/>
          </w:tcPr>
          <w:p>
            <w:pPr>
              <w:spacing w:line="312" w:lineRule="auto"/>
            </w:pPr>
            <w:r>
              <w:rPr>
                <w:rFonts w:ascii="PingFang SC" w:hAnsi="PingFang SC" w:eastAsia="PingFang SC"/>
                <w:b w:val="0"/>
                <w:i w:val="0"/>
                <w:sz w:val="20"/>
              </w:rPr>
              <w:t>老周要求泰丰户头的印鉴钥匙</w:t>
            </w:r>
          </w:p>
        </w:tc>
        <w:tc>
          <w:tcPr>
            <w:tcW w:type="dxa" w:w="4535"/>
          </w:tcPr>
          <w:p>
            <w:pPr>
              <w:spacing w:line="312" w:lineRule="auto"/>
            </w:pPr>
            <w:r>
              <w:rPr>
                <w:rFonts w:ascii="PingFang SC" w:hAnsi="PingFang SC" w:eastAsia="PingFang SC"/>
                <w:b w:val="0"/>
                <w:i w:val="0"/>
                <w:sz w:val="20"/>
              </w:rPr>
              <w:t>托管人应获得基金在外开立账户的控制权</w:t>
            </w:r>
          </w:p>
        </w:tc>
      </w:tr>
      <w:tr>
        <w:trPr>
          <w:trHeight w:val="340"/>
        </w:trPr>
        <w:tc>
          <w:tcPr>
            <w:tcW w:type="dxa" w:w="4252"/>
          </w:tcPr>
          <w:p>
            <w:pPr>
              <w:spacing w:line="312" w:lineRule="auto"/>
            </w:pPr>
            <w:r>
              <w:rPr>
                <w:rFonts w:ascii="PingFang SC" w:hAnsi="PingFang SC" w:eastAsia="PingFang SC"/>
                <w:b w:val="0"/>
                <w:i w:val="0"/>
                <w:sz w:val="20"/>
              </w:rPr>
              <w:t>造船坊的三成"干股"</w:t>
            </w:r>
          </w:p>
        </w:tc>
        <w:tc>
          <w:tcPr>
            <w:tcW w:type="dxa" w:w="4535"/>
          </w:tcPr>
          <w:p>
            <w:pPr>
              <w:spacing w:line="312" w:lineRule="auto"/>
            </w:pPr>
            <w:r>
              <w:rPr>
                <w:rFonts w:ascii="PingFang SC" w:hAnsi="PingFang SC" w:eastAsia="PingFang SC"/>
                <w:b w:val="0"/>
                <w:i w:val="0"/>
                <w:sz w:val="20"/>
              </w:rPr>
              <w:t>非上市企业股权/债权类资产</w:t>
            </w:r>
          </w:p>
        </w:tc>
      </w:tr>
      <w:tr>
        <w:trPr>
          <w:trHeight w:val="340"/>
        </w:trPr>
        <w:tc>
          <w:tcPr>
            <w:tcW w:type="dxa" w:w="4252"/>
          </w:tcPr>
          <w:p>
            <w:pPr>
              <w:spacing w:line="312" w:lineRule="auto"/>
            </w:pPr>
            <w:r>
              <w:rPr>
                <w:rFonts w:ascii="PingFang SC" w:hAnsi="PingFang SC" w:eastAsia="PingFang SC"/>
                <w:b w:val="0"/>
                <w:i w:val="0"/>
                <w:sz w:val="20"/>
              </w:rPr>
              <w:t>老周盯股东名册、跑衙门登记</w:t>
            </w:r>
          </w:p>
        </w:tc>
        <w:tc>
          <w:tcPr>
            <w:tcW w:type="dxa" w:w="4535"/>
          </w:tcPr>
          <w:p>
            <w:pPr>
              <w:spacing w:line="312" w:lineRule="auto"/>
            </w:pPr>
            <w:r>
              <w:rPr>
                <w:rFonts w:ascii="PingFang SC" w:hAnsi="PingFang SC" w:eastAsia="PingFang SC"/>
                <w:b w:val="0"/>
                <w:i w:val="0"/>
                <w:sz w:val="20"/>
              </w:rPr>
              <w:t>督促更新股东名册、办理登记手续进行投资确权</w:t>
            </w:r>
          </w:p>
        </w:tc>
      </w:tr>
      <w:tr>
        <w:trPr>
          <w:trHeight w:val="340"/>
        </w:trPr>
        <w:tc>
          <w:tcPr>
            <w:tcW w:type="dxa" w:w="4252"/>
          </w:tcPr>
          <w:p>
            <w:pPr>
              <w:spacing w:line="312" w:lineRule="auto"/>
            </w:pPr>
            <w:r>
              <w:rPr>
                <w:rFonts w:ascii="PingFang SC" w:hAnsi="PingFang SC" w:eastAsia="PingFang SC"/>
                <w:b w:val="0"/>
                <w:i w:val="0"/>
                <w:sz w:val="20"/>
              </w:rPr>
              <w:t>通过"中转商号"间接投瓷窑</w:t>
            </w:r>
          </w:p>
        </w:tc>
        <w:tc>
          <w:tcPr>
            <w:tcW w:type="dxa" w:w="4535"/>
          </w:tcPr>
          <w:p>
            <w:pPr>
              <w:spacing w:line="312" w:lineRule="auto"/>
            </w:pPr>
            <w:r>
              <w:rPr>
                <w:rFonts w:ascii="PingFang SC" w:hAnsi="PingFang SC" w:eastAsia="PingFang SC"/>
                <w:b w:val="0"/>
                <w:i w:val="0"/>
                <w:sz w:val="20"/>
              </w:rPr>
              <w:t>通过SPV间接投资</w:t>
            </w:r>
          </w:p>
        </w:tc>
      </w:tr>
      <w:tr>
        <w:trPr>
          <w:trHeight w:val="340"/>
        </w:trPr>
        <w:tc>
          <w:tcPr>
            <w:tcW w:type="dxa" w:w="4252"/>
          </w:tcPr>
          <w:p>
            <w:pPr>
              <w:spacing w:line="312" w:lineRule="auto"/>
            </w:pPr>
            <w:r>
              <w:rPr>
                <w:rFonts w:ascii="PingFang SC" w:hAnsi="PingFang SC" w:eastAsia="PingFang SC"/>
                <w:b w:val="0"/>
                <w:i w:val="0"/>
                <w:sz w:val="20"/>
              </w:rPr>
              <w:t>老周画路线图、要收据、收凭证</w:t>
            </w:r>
          </w:p>
        </w:tc>
        <w:tc>
          <w:tcPr>
            <w:tcW w:type="dxa" w:w="4535"/>
          </w:tcPr>
          <w:p>
            <w:pPr>
              <w:spacing w:line="312" w:lineRule="auto"/>
            </w:pPr>
            <w:r>
              <w:rPr>
                <w:rFonts w:ascii="PingFang SC" w:hAnsi="PingFang SC" w:eastAsia="PingFang SC"/>
                <w:b w:val="0"/>
                <w:i w:val="0"/>
                <w:sz w:val="20"/>
              </w:rPr>
              <w:t>监督资金流向、掌握划转路径、获取并保管资金划转及投资凭证</w:t>
            </w:r>
          </w:p>
        </w:tc>
      </w:tr>
      <w:tr>
        <w:trPr>
          <w:trHeight w:val="340"/>
        </w:trPr>
        <w:tc>
          <w:tcPr>
            <w:tcW w:type="dxa" w:w="4252"/>
          </w:tcPr>
          <w:p>
            <w:pPr>
              <w:spacing w:line="312" w:lineRule="auto"/>
            </w:pPr>
            <w:r>
              <w:rPr>
                <w:rFonts w:ascii="PingFang SC" w:hAnsi="PingFang SC" w:eastAsia="PingFang SC"/>
                <w:b w:val="0"/>
                <w:i w:val="0"/>
                <w:sz w:val="20"/>
              </w:rPr>
              <w:t>老孙要买南洋香料的条子</w:t>
            </w:r>
          </w:p>
        </w:tc>
        <w:tc>
          <w:tcPr>
            <w:tcW w:type="dxa" w:w="4535"/>
          </w:tcPr>
          <w:p>
            <w:pPr>
              <w:spacing w:line="312" w:lineRule="auto"/>
            </w:pPr>
            <w:r>
              <w:rPr>
                <w:rFonts w:ascii="PingFang SC" w:hAnsi="PingFang SC" w:eastAsia="PingFang SC"/>
                <w:b w:val="0"/>
                <w:i w:val="0"/>
                <w:sz w:val="20"/>
              </w:rPr>
              <w:t>划款指令</w:t>
            </w:r>
          </w:p>
        </w:tc>
      </w:tr>
      <w:tr>
        <w:trPr>
          <w:trHeight w:val="340"/>
        </w:trPr>
        <w:tc>
          <w:tcPr>
            <w:tcW w:type="dxa" w:w="4252"/>
          </w:tcPr>
          <w:p>
            <w:pPr>
              <w:spacing w:line="312" w:lineRule="auto"/>
            </w:pPr>
            <w:r>
              <w:rPr>
                <w:rFonts w:ascii="PingFang SC" w:hAnsi="PingFang SC" w:eastAsia="PingFang SC"/>
                <w:b w:val="0"/>
                <w:i w:val="0"/>
                <w:sz w:val="20"/>
              </w:rPr>
              <w:t>老周审核条子不合规矩拒绝划款</w:t>
            </w:r>
          </w:p>
        </w:tc>
        <w:tc>
          <w:tcPr>
            <w:tcW w:type="dxa" w:w="4535"/>
          </w:tcPr>
          <w:p>
            <w:pPr>
              <w:spacing w:line="312" w:lineRule="auto"/>
            </w:pPr>
            <w:r>
              <w:rPr>
                <w:rFonts w:ascii="PingFang SC" w:hAnsi="PingFang SC" w:eastAsia="PingFang SC"/>
                <w:b w:val="0"/>
                <w:i w:val="0"/>
                <w:sz w:val="20"/>
              </w:rPr>
              <w:t>托管人审核划款指令，不合规则停止执行</w:t>
            </w:r>
          </w:p>
        </w:tc>
      </w:tr>
      <w:tr>
        <w:trPr>
          <w:trHeight w:val="340"/>
        </w:trPr>
        <w:tc>
          <w:tcPr>
            <w:tcW w:type="dxa" w:w="4252"/>
          </w:tcPr>
          <w:p>
            <w:pPr>
              <w:spacing w:line="312" w:lineRule="auto"/>
            </w:pPr>
            <w:r>
              <w:rPr>
                <w:rFonts w:ascii="PingFang SC" w:hAnsi="PingFang SC" w:eastAsia="PingFang SC"/>
                <w:b w:val="0"/>
                <w:i w:val="0"/>
                <w:sz w:val="20"/>
              </w:rPr>
              <w:t>老周写信告长老会</w:t>
            </w:r>
          </w:p>
        </w:tc>
        <w:tc>
          <w:tcPr>
            <w:tcW w:type="dxa" w:w="4535"/>
          </w:tcPr>
          <w:p>
            <w:pPr>
              <w:spacing w:line="312" w:lineRule="auto"/>
            </w:pPr>
            <w:r>
              <w:rPr>
                <w:rFonts w:ascii="PingFang SC" w:hAnsi="PingFang SC" w:eastAsia="PingFang SC"/>
                <w:b w:val="0"/>
                <w:i w:val="0"/>
                <w:sz w:val="20"/>
              </w:rPr>
              <w:t>向监管部门或行业协会报告</w:t>
            </w:r>
          </w:p>
        </w:tc>
      </w:tr>
    </w:tbl>
    <w:p>
      <w:pPr>
        <w:spacing w:before="160"/>
        <w:jc w:val="center"/>
      </w:pPr>
      <w:r>
        <w:rPr>
          <w:rFonts w:ascii="PingFang SC" w:hAnsi="PingFang SC" w:eastAsia="PingFang SC"/>
          <w:b w:val="0"/>
          <w:i w:val="0"/>
          <w:color w:val="808080"/>
          <w:sz w:val="18"/>
        </w:rPr>
        <w:t>📝 来源：股权投资基金（科目三）· 第九章 第二节 · 四、基金托管人履职中应重点关注的问题</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（一）基金估值的概念和意义</w:t>
      </w:r>
    </w:p>
    <w:p>
      <w:pPr>
        <w:spacing w:before="160" w:after="80"/>
      </w:pPr>
      <w:r>
        <w:rPr>
          <w:rFonts w:ascii="PingFang SC" w:hAnsi="PingFang SC" w:eastAsia="PingFang SC"/>
          <w:b/>
          <w:i/>
          <w:sz w:val="24"/>
        </w:rPr>
        <w:t>🔍 寓言故事 —— 《老账房的新秤》</w:t>
      </w:r>
    </w:p>
    <w:p>
      <w:pPr>
        <w:spacing w:after="80" w:line="360" w:lineRule="auto"/>
        <w:ind w:firstLine="420"/>
      </w:pPr>
      <w:r>
        <w:rPr>
          <w:rFonts w:ascii="PingFang SC" w:hAnsi="PingFang SC" w:eastAsia="PingFang SC"/>
          <w:b w:val="0"/>
          <w:i w:val="0"/>
          <w:sz w:val="21"/>
        </w:rPr>
        <w:t>泉州港的"海联商帮"有三十多位船商合伙，把各自的本钱凑在一起，交给总管周掌柜打理。周掌柜不亲自跑船，而是把钱投到六条航线、三家货栈和两艘新造的大船上。每隔三个月，商帮都要算一次总账——不是算大家当初出了多少本钱，而是算现在这些东西到底还值多少。</w:t>
      </w:r>
    </w:p>
    <w:p>
      <w:pPr>
        <w:spacing w:after="80" w:line="360" w:lineRule="auto"/>
        <w:ind w:firstLine="420"/>
      </w:pPr>
      <w:r>
        <w:rPr>
          <w:rFonts w:ascii="PingFang SC" w:hAnsi="PingFang SC" w:eastAsia="PingFang SC"/>
          <w:b w:val="0"/>
          <w:i w:val="0"/>
          <w:sz w:val="21"/>
        </w:rPr>
        <w:t>商帮的老账房姓钱，人称"钱算盘"，干这行四十年。每到季末，他就忙得脚不沾地。那三家货栈里，有一家半年前还日进斗金，如今因为邻国战乱，丝绸销路断了，值的钱连当初的一半都不到了。两艘新船呢，造的时候花了大价钱，可今年南洋航线火爆，想租这种船的人排着队，租金翻了一倍，船本身也水涨船高地更值钱了。钱算盘不能只看账本上的旧数字，得打听现在的行情：货栈能卖什么价、船能租什么价、航线还能赚多少。把这些都估摸清楚，再加上商帮库房里现成的银两，减去欠船工和码头的人工钱，最后得出的那个数，才是商帮真正的家底，也是每个合伙人当下能分到的份儿。</w:t>
      </w:r>
    </w:p>
    <w:p>
      <w:pPr>
        <w:spacing w:after="80" w:line="360" w:lineRule="auto"/>
        <w:ind w:firstLine="420"/>
      </w:pPr>
      <w:r>
        <w:rPr>
          <w:rFonts w:ascii="PingFang SC" w:hAnsi="PingFang SC" w:eastAsia="PingFang SC"/>
          <w:b w:val="0"/>
          <w:i w:val="0"/>
          <w:sz w:val="21"/>
        </w:rPr>
        <w:t>这年秋天，钱算盘得了风寒，告假半个月。周掌柜急，就让账房里的小徒弟阿顺临时顶班。阿顺人勤快，但图省事。货栈他按去年的价算，船他按造价的旧账写，航线收益更是直接抄上季度的数。这么一合计，商帮的家底看起来比实际多出了近两成。</w:t>
      </w:r>
    </w:p>
    <w:p>
      <w:pPr>
        <w:spacing w:after="80" w:line="360" w:lineRule="auto"/>
        <w:ind w:firstLine="420"/>
      </w:pPr>
      <w:r>
        <w:rPr>
          <w:rFonts w:ascii="PingFang SC" w:hAnsi="PingFang SC" w:eastAsia="PingFang SC"/>
          <w:b w:val="0"/>
          <w:i w:val="0"/>
          <w:sz w:val="21"/>
        </w:rPr>
        <w:t>周掌柜看着这份账，心里乐开了花。家底这么厚，不如再投一条新航线！他拍板把钱拨了出去。合伙人们也看着账高兴，有人甚至把家里的积蓄又追加了进来，有人拿这份账去跟别的商帮比，觉得海联商帮最争气，暗暗庆幸自己投对了地方。</w:t>
      </w:r>
    </w:p>
    <w:p>
      <w:pPr>
        <w:spacing w:after="80" w:line="360" w:lineRule="auto"/>
        <w:ind w:firstLine="420"/>
      </w:pPr>
      <w:r>
        <w:rPr>
          <w:rFonts w:ascii="PingFang SC" w:hAnsi="PingFang SC" w:eastAsia="PingFang SC"/>
          <w:b w:val="0"/>
          <w:i w:val="0"/>
          <w:sz w:val="21"/>
        </w:rPr>
        <w:t>可到了年底，真相捂不住了。那家货栈彻底歇业，船租回落，新航线因为季风不顺血本无归。钱算盘病愈回来，重新按市价一笔笔核算，商帮的家底一下子"缩水"了一大截。周掌柜傻眼了——他要是早知道真实家底，绝不会冒险开新航线，至少会先把那家亏损的货栈转手止损。合伙人们更傻眼——他们追加的钱打了水漂，要是当初看到真实的账，别说追加，有人可能早就想撤了。阿顺委屈地说："我不过是把旧账抄了一遍……"周掌柜叹口气："旧账是死的，东西是活的。活的东西，就得用活的眼睛去看。"</w:t>
      </w:r>
    </w:p>
    <w:p>
      <w:pPr>
        <w:spacing w:after="80" w:line="360" w:lineRule="auto"/>
        <w:ind w:firstLine="420"/>
      </w:pPr>
      <w:r>
        <w:rPr>
          <w:rFonts w:ascii="PingFang SC" w:hAnsi="PingFang SC" w:eastAsia="PingFang SC"/>
          <w:b w:val="0"/>
          <w:i w:val="0"/>
          <w:sz w:val="21"/>
        </w:rPr>
        <w:t>从那以后，钱算盘哪怕小病也不告假，周掌柜再也不敢催他快出账。而合伙人们渐渐明白一个道理：那个三个月一算的数，不是给别人看的门面，而是给自己掌舵的罗盘。罗盘偏一寸，船就偏一里。</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股权投资基金的估值是指在基金存续期间，对基金资产和负债的公允价值进行计算和评估，最终确定基金资产净值（Net Asset Value，NAV）的过程。与投资前对潜在项目进行估值和投资决策不同，本节讨论的估值主要是在存续期间，为财务报告目的，从整体层面对基金资产和负债进行公允价值计量。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股权投资基金的属性，基金管理人应对基金投资的各单项投资（包括未上市股权、上市股份及其他类型投资）采用适当的估值方法确定其公允价值。单项投资公允价值确定后，加上基金持有的其他资产价值，再扣减基金应承担的负债价值，最终得到基金资产净值，即归属于该股权投资基金投资者的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估值在基金业绩评价中发挥着核心作用。对于基金管理人而言，及时、合理的估值能够帮助管理人识别基金价值的变化，调整投资组合，规避潜在的风险，从而更好地保护投资者的利益。对于投资者而言，准确的估值不仅是衡量基金表现的基础，还直接影响投资决策。如果基金未按照相关要求进行估值，或在估值中使用的方法和参数不准确，可能导致基金的实际业绩与投资者看到的业绩大相径庭。投资者在选择基金时通常会将不同基金的业绩进行比较，以选择最符合自己投资目标和风险偏好的基金。因此，准确的估值才能有效确保基金与基金之间、基金与市场业绩基准之间的比较是合理的，从而帮助投资者作出更加明智的决策。</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海联商帮的 pooled 资产（航线、货栈、船、现金）</w:t>
            </w:r>
          </w:p>
        </w:tc>
        <w:tc>
          <w:tcPr>
            <w:tcW w:type="dxa" w:w="4535"/>
          </w:tcPr>
          <w:p>
            <w:pPr>
              <w:spacing w:line="312" w:lineRule="auto"/>
            </w:pPr>
            <w:r>
              <w:rPr>
                <w:rFonts w:ascii="PingFang SC" w:hAnsi="PingFang SC" w:eastAsia="PingFang SC"/>
                <w:b w:val="0"/>
                <w:i w:val="0"/>
                <w:sz w:val="20"/>
              </w:rPr>
              <w:t>股权投资基金的资产</w:t>
            </w:r>
          </w:p>
        </w:tc>
      </w:tr>
      <w:tr>
        <w:trPr>
          <w:trHeight w:val="340"/>
        </w:trPr>
        <w:tc>
          <w:tcPr>
            <w:tcW w:type="dxa" w:w="4252"/>
          </w:tcPr>
          <w:p>
            <w:pPr>
              <w:spacing w:line="312" w:lineRule="auto"/>
            </w:pPr>
            <w:r>
              <w:rPr>
                <w:rFonts w:ascii="PingFang SC" w:hAnsi="PingFang SC" w:eastAsia="PingFang SC"/>
                <w:b w:val="0"/>
                <w:i w:val="0"/>
                <w:sz w:val="20"/>
              </w:rPr>
              <w:t>三个月一算总账</w:t>
            </w:r>
          </w:p>
        </w:tc>
        <w:tc>
          <w:tcPr>
            <w:tcW w:type="dxa" w:w="4535"/>
          </w:tcPr>
          <w:p>
            <w:pPr>
              <w:spacing w:line="312" w:lineRule="auto"/>
            </w:pPr>
            <w:r>
              <w:rPr>
                <w:rFonts w:ascii="PingFang SC" w:hAnsi="PingFang SC" w:eastAsia="PingFang SC"/>
                <w:b w:val="0"/>
                <w:i w:val="0"/>
                <w:sz w:val="20"/>
              </w:rPr>
              <w:t>基金存续期间的定期估值</w:t>
            </w:r>
          </w:p>
        </w:tc>
      </w:tr>
      <w:tr>
        <w:trPr>
          <w:trHeight w:val="340"/>
        </w:trPr>
        <w:tc>
          <w:tcPr>
            <w:tcW w:type="dxa" w:w="4252"/>
          </w:tcPr>
          <w:p>
            <w:pPr>
              <w:spacing w:line="312" w:lineRule="auto"/>
            </w:pPr>
            <w:r>
              <w:rPr>
                <w:rFonts w:ascii="PingFang SC" w:hAnsi="PingFang SC" w:eastAsia="PingFang SC"/>
                <w:b w:val="0"/>
                <w:i w:val="0"/>
                <w:sz w:val="20"/>
              </w:rPr>
              <w:t>钱算盘按当前行情重新估算货栈、船、航线的价值</w:t>
            </w:r>
          </w:p>
        </w:tc>
        <w:tc>
          <w:tcPr>
            <w:tcW w:type="dxa" w:w="4535"/>
          </w:tcPr>
          <w:p>
            <w:pPr>
              <w:spacing w:line="312" w:lineRule="auto"/>
            </w:pPr>
            <w:r>
              <w:rPr>
                <w:rFonts w:ascii="PingFang SC" w:hAnsi="PingFang SC" w:eastAsia="PingFang SC"/>
                <w:b w:val="0"/>
                <w:i w:val="0"/>
                <w:sz w:val="20"/>
              </w:rPr>
              <w:t>对单项投资采用适当估值方法确定公允价值</w:t>
            </w:r>
          </w:p>
        </w:tc>
      </w:tr>
      <w:tr>
        <w:trPr>
          <w:trHeight w:val="340"/>
        </w:trPr>
        <w:tc>
          <w:tcPr>
            <w:tcW w:type="dxa" w:w="4252"/>
          </w:tcPr>
          <w:p>
            <w:pPr>
              <w:spacing w:line="312" w:lineRule="auto"/>
            </w:pPr>
            <w:r>
              <w:rPr>
                <w:rFonts w:ascii="PingFang SC" w:hAnsi="PingFang SC" w:eastAsia="PingFang SC"/>
                <w:b w:val="0"/>
                <w:i w:val="0"/>
                <w:sz w:val="20"/>
              </w:rPr>
              <w:t>加上库银、减去欠款，得出最终家底</w:t>
            </w:r>
          </w:p>
        </w:tc>
        <w:tc>
          <w:tcPr>
            <w:tcW w:type="dxa" w:w="4535"/>
          </w:tcPr>
          <w:p>
            <w:pPr>
              <w:spacing w:line="312" w:lineRule="auto"/>
            </w:pPr>
            <w:r>
              <w:rPr>
                <w:rFonts w:ascii="PingFang SC" w:hAnsi="PingFang SC" w:eastAsia="PingFang SC"/>
                <w:b w:val="0"/>
                <w:i w:val="0"/>
                <w:sz w:val="20"/>
              </w:rPr>
              <w:t>资产加总扣减负债，得到基金资产净值（NAV）</w:t>
            </w:r>
          </w:p>
        </w:tc>
      </w:tr>
      <w:tr>
        <w:trPr>
          <w:trHeight w:val="340"/>
        </w:trPr>
        <w:tc>
          <w:tcPr>
            <w:tcW w:type="dxa" w:w="4252"/>
          </w:tcPr>
          <w:p>
            <w:pPr>
              <w:spacing w:line="312" w:lineRule="auto"/>
            </w:pPr>
            <w:r>
              <w:rPr>
                <w:rFonts w:ascii="PingFang SC" w:hAnsi="PingFang SC" w:eastAsia="PingFang SC"/>
                <w:b w:val="0"/>
                <w:i w:val="0"/>
                <w:sz w:val="20"/>
              </w:rPr>
              <w:t>周掌柜用真实家底决定是否开新航线、是否转手亏损货栈</w:t>
            </w:r>
          </w:p>
        </w:tc>
        <w:tc>
          <w:tcPr>
            <w:tcW w:type="dxa" w:w="4535"/>
          </w:tcPr>
          <w:p>
            <w:pPr>
              <w:spacing w:line="312" w:lineRule="auto"/>
            </w:pPr>
            <w:r>
              <w:rPr>
                <w:rFonts w:ascii="PingFang SC" w:hAnsi="PingFang SC" w:eastAsia="PingFang SC"/>
                <w:b w:val="0"/>
                <w:i w:val="0"/>
                <w:sz w:val="20"/>
              </w:rPr>
              <w:t>管理人识别价值变化、调整投资组合、规避风险</w:t>
            </w:r>
          </w:p>
        </w:tc>
      </w:tr>
      <w:tr>
        <w:trPr>
          <w:trHeight w:val="340"/>
        </w:trPr>
        <w:tc>
          <w:tcPr>
            <w:tcW w:type="dxa" w:w="4252"/>
          </w:tcPr>
          <w:p>
            <w:pPr>
              <w:spacing w:line="312" w:lineRule="auto"/>
            </w:pPr>
            <w:r>
              <w:rPr>
                <w:rFonts w:ascii="PingFang SC" w:hAnsi="PingFang SC" w:eastAsia="PingFang SC"/>
                <w:b w:val="0"/>
                <w:i w:val="0"/>
                <w:sz w:val="20"/>
              </w:rPr>
              <w:t>合伙人用真实家底追加或撤资、与其他商帮比较</w:t>
            </w:r>
          </w:p>
        </w:tc>
        <w:tc>
          <w:tcPr>
            <w:tcW w:type="dxa" w:w="4535"/>
          </w:tcPr>
          <w:p>
            <w:pPr>
              <w:spacing w:line="312" w:lineRule="auto"/>
            </w:pPr>
            <w:r>
              <w:rPr>
                <w:rFonts w:ascii="PingFang SC" w:hAnsi="PingFang SC" w:eastAsia="PingFang SC"/>
                <w:b w:val="0"/>
                <w:i w:val="0"/>
                <w:sz w:val="20"/>
              </w:rPr>
              <w:t>投资者衡量表现、做出投资决策、进行合理比较</w:t>
            </w:r>
          </w:p>
        </w:tc>
      </w:tr>
      <w:tr>
        <w:trPr>
          <w:trHeight w:val="340"/>
        </w:trPr>
        <w:tc>
          <w:tcPr>
            <w:tcW w:type="dxa" w:w="4252"/>
          </w:tcPr>
          <w:p>
            <w:pPr>
              <w:spacing w:line="312" w:lineRule="auto"/>
            </w:pPr>
            <w:r>
              <w:rPr>
                <w:rFonts w:ascii="PingFang SC" w:hAnsi="PingFang SC" w:eastAsia="PingFang SC"/>
                <w:b w:val="0"/>
                <w:i w:val="0"/>
                <w:sz w:val="20"/>
              </w:rPr>
              <w:t>阿顺抄旧账导致家底虚高，引发错误扩张和追加投资</w:t>
            </w:r>
          </w:p>
        </w:tc>
        <w:tc>
          <w:tcPr>
            <w:tcW w:type="dxa" w:w="4535"/>
          </w:tcPr>
          <w:p>
            <w:pPr>
              <w:spacing w:line="312" w:lineRule="auto"/>
            </w:pPr>
            <w:r>
              <w:rPr>
                <w:rFonts w:ascii="PingFang SC" w:hAnsi="PingFang SC" w:eastAsia="PingFang SC"/>
                <w:b w:val="0"/>
                <w:i w:val="0"/>
                <w:sz w:val="20"/>
              </w:rPr>
              <w:t>估值不准确导致实际业绩与看到的大相径庭，误导决策</w:t>
            </w:r>
          </w:p>
        </w:tc>
      </w:tr>
      <w:tr>
        <w:trPr>
          <w:trHeight w:val="340"/>
        </w:trPr>
        <w:tc>
          <w:tcPr>
            <w:tcW w:type="dxa" w:w="4252"/>
          </w:tcPr>
          <w:p>
            <w:pPr>
              <w:spacing w:line="312" w:lineRule="auto"/>
            </w:pPr>
            <w:r>
              <w:rPr>
                <w:rFonts w:ascii="PingFang SC" w:hAnsi="PingFang SC" w:eastAsia="PingFang SC"/>
                <w:b w:val="0"/>
                <w:i w:val="0"/>
                <w:sz w:val="20"/>
              </w:rPr>
              <w:t>"旧账是死的，东西是活的"</w:t>
            </w:r>
          </w:p>
        </w:tc>
        <w:tc>
          <w:tcPr>
            <w:tcW w:type="dxa" w:w="4535"/>
          </w:tcPr>
          <w:p>
            <w:pPr>
              <w:spacing w:line="312" w:lineRule="auto"/>
            </w:pPr>
            <w:r>
              <w:rPr>
                <w:rFonts w:ascii="PingFang SC" w:hAnsi="PingFang SC" w:eastAsia="PingFang SC"/>
                <w:b w:val="0"/>
                <w:i w:val="0"/>
                <w:sz w:val="20"/>
              </w:rPr>
              <w:t>估值应反映当前公允价值，而非历史成本</w:t>
            </w:r>
          </w:p>
        </w:tc>
      </w:tr>
      <w:tr>
        <w:trPr>
          <w:trHeight w:val="340"/>
        </w:trPr>
        <w:tc>
          <w:tcPr>
            <w:tcW w:type="dxa" w:w="4252"/>
          </w:tcPr>
          <w:p>
            <w:pPr>
              <w:spacing w:line="312" w:lineRule="auto"/>
            </w:pPr>
            <w:r>
              <w:rPr>
                <w:rFonts w:ascii="PingFang SC" w:hAnsi="PingFang SC" w:eastAsia="PingFang SC"/>
                <w:b w:val="0"/>
                <w:i w:val="0"/>
                <w:sz w:val="20"/>
              </w:rPr>
              <w:t>"罗盘偏一寸，船就偏一里"</w:t>
            </w:r>
          </w:p>
        </w:tc>
        <w:tc>
          <w:tcPr>
            <w:tcW w:type="dxa" w:w="4535"/>
          </w:tcPr>
          <w:p>
            <w:pPr>
              <w:spacing w:line="312" w:lineRule="auto"/>
            </w:pPr>
            <w:r>
              <w:rPr>
                <w:rFonts w:ascii="PingFang SC" w:hAnsi="PingFang SC" w:eastAsia="PingFang SC"/>
                <w:b w:val="0"/>
                <w:i w:val="0"/>
                <w:sz w:val="20"/>
              </w:rPr>
              <w:t>准确估值是业绩评价和决策的核心基础</w:t>
            </w:r>
          </w:p>
        </w:tc>
      </w:tr>
    </w:tbl>
    <w:p>
      <w:pPr>
        <w:spacing w:before="160"/>
        <w:jc w:val="center"/>
      </w:pPr>
      <w:r>
        <w:rPr>
          <w:rFonts w:ascii="PingFang SC" w:hAnsi="PingFang SC" w:eastAsia="PingFang SC"/>
          <w:b w:val="0"/>
          <w:i w:val="0"/>
          <w:color w:val="808080"/>
          <w:sz w:val="18"/>
        </w:rPr>
        <w:t>📝 来源：股权投资基金（科目三）· 第九章 第三节 · （一）基金估值的概念和意义</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四、管理人的税收</w:t>
      </w:r>
    </w:p>
    <w:p>
      <w:pPr>
        <w:spacing w:before="160" w:after="80"/>
      </w:pPr>
      <w:r>
        <w:rPr>
          <w:rFonts w:ascii="PingFang SC" w:hAnsi="PingFang SC" w:eastAsia="PingFang SC"/>
          <w:b/>
          <w:i/>
          <w:sz w:val="24"/>
        </w:rPr>
        <w:t>📜 寓言故事 —— 《老周的酬劳》</w:t>
      </w:r>
    </w:p>
    <w:p>
      <w:pPr>
        <w:spacing w:after="80" w:line="360" w:lineRule="auto"/>
        <w:ind w:firstLine="420"/>
      </w:pPr>
      <w:r>
        <w:rPr>
          <w:rFonts w:ascii="PingFang SC" w:hAnsi="PingFang SC" w:eastAsia="PingFang SC"/>
          <w:b w:val="0"/>
          <w:i w:val="0"/>
          <w:sz w:val="21"/>
        </w:rPr>
        <w:t>老周在城里管着两间钱庄，一间叫"春"字号，一间叫"秋"字号。他每天早出晚归，给两间钱庄算账、管账、牵线搭桥，每年收一笔管账酬劳。三年前，老周自己开了个管账铺子，挂了个牌子，正式做起了管账生意。生意越做越大，每年收的酬劳从最初的几百两涨到了如今的几十万两。</w:t>
      </w:r>
    </w:p>
    <w:p>
      <w:pPr>
        <w:spacing w:after="80" w:line="360" w:lineRule="auto"/>
        <w:ind w:firstLine="420"/>
      </w:pPr>
      <w:r>
        <w:rPr>
          <w:rFonts w:ascii="PingFang SC" w:hAnsi="PingFang SC" w:eastAsia="PingFang SC"/>
          <w:b w:val="0"/>
          <w:i w:val="0"/>
          <w:sz w:val="21"/>
        </w:rPr>
        <w:t>去年秋天，差役忽然上门，给了老周一叠单子。老周打开一看，头都大了。单子分两大类：一类叫"流转之费"，凡是收了酬劳就要交；另一类叫"所得之费"，凡是赚了钱就要交。老周坐在柜台后面，对着单子算了三天三夜。他的管账铺子每年收酬劳超过五百万两，属于"大纳税人"，流转之费要按六成交，而且可以把进货时花的钱——比如买笔墨纸砚、租铺子、雇人——从该交的流转之费里扣掉。如果扣完了还有剩，剩的可以留到明年继续扣。老周算了算，今年进货花了二十万两，酬劳收了六百万两，该交的流转之费是三十六万两，扣掉二十万两，还剩十六万两。他松了口气，可单子还没看完。</w:t>
      </w:r>
    </w:p>
    <w:p>
      <w:pPr>
        <w:spacing w:after="80" w:line="360" w:lineRule="auto"/>
        <w:ind w:firstLine="420"/>
      </w:pPr>
      <w:r>
        <w:rPr>
          <w:rFonts w:ascii="PingFang SC" w:hAnsi="PingFang SC" w:eastAsia="PingFang SC"/>
          <w:b w:val="0"/>
          <w:i w:val="0"/>
          <w:sz w:val="21"/>
        </w:rPr>
        <w:t>所得之费更复杂。老周的管账铺子是个公司字号，赚了钱要按两成五交。可老周又看到一张告示：如果一年赚的钱不超过一百万两，按两成交；一百万到三百万两之间的部分，按一成交。老周今年赚了二百五十万两，头一百万按两成交，交二十万两；剩下的一百五十万按一成交，交十五万两。总共交三十五万两。老周挠挠头：如果他的铺子不是公司字号，而是合伙字号，那铺子本身不用交所得之费，而是他个人按个人规矩交。可他偏偏开了公司字号，只能按公司的规矩来。他又算了算：给员工发的工钱、租铺子的钱、买笔墨纸砚的钱，都可以从赚的钱里扣掉再算。扣完之后，实际要交的比三十五万两还少些。</w:t>
      </w:r>
    </w:p>
    <w:p>
      <w:pPr>
        <w:spacing w:after="80" w:line="360" w:lineRule="auto"/>
        <w:ind w:firstLine="420"/>
      </w:pPr>
      <w:r>
        <w:rPr>
          <w:rFonts w:ascii="PingFang SC" w:hAnsi="PingFang SC" w:eastAsia="PingFang SC"/>
          <w:b w:val="0"/>
          <w:i w:val="0"/>
          <w:sz w:val="21"/>
        </w:rPr>
        <w:t>老周把两叠单子分别包好，差役来收的时候，他一样一样解释清楚。差役走后，老周把朝廷的告示抄了一份，贴在管账铺子的墙上。他给自己定了三条规矩：第一，每年年底先算流转之费，把进货花的钱全部列出来，能扣多少扣多少；第二，再算所得之费，把工钱、租子、杂费全部列出来，扣完再按累进比率交；第三，如果哪年进货花得多、扣完了还有剩，一定记着留到明年继续扣。从那以后，老周的管账铺子账本清清楚楚，差役再来查账，翻开本子就能对上。两间钱庄的东家也放心，知道老周不仅管账管得好，自己的账也理得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股权投资基金管理人分为公司型和合伙型两种组织形式，不同类型的管理人在税收方面的规定有所不同，涉及的主要税种包括增值税和所得税。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（一）基金管理人的增值税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基金管理人通过管理基金收取管理费及其他相关费用，属于直接收费金融服务，应缴纳增值税，以提供直接收费金融服务收取的管理费、佣金、酬金、服务费等各类费用为销售额。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增值税纳税人分为一般纳税人和小规模纳税人。纳税人提供金融服务的年应征增值税销售额超过500万元（含）的为一般纳税人，未超过规定标准的纳税人为小规模纳税人。如果基金管理人是一般纳税人的，按6%的税率计算缴纳增值税，适用一般计税方法计税，即根据当期销项税额减去当期进项税额得到应纳税额，当期销项税额小于当期进项税额不足抵扣时，其不足部分可以结转下期继续抵扣。如果基金管理人是小规模纳税人的，则按3%的征收率适用简易计税方法计税，即指按照销售额乘以征收率3%计算增值税额，不得抵扣进项税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（二）基金管理人的所得税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现行的《企业所得税法》，公司型基金管理人需要缴纳企业所得税，税率通常为25%。然而，对于符合条件的小型微利企业，可能适用更低的优惠税率，如年应纳税所得额不超过100万元的企业，适用20%的税率；而年应纳税所得额在100万元至300万元之间的部分，适用10%的税率。具体适用的税率还需根据国家和地方税务机关的具体政策来确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合伙型基金管理人自身不是所得税纳税主体，而是通过合伙人分别缴纳所得税。合伙企业的所得由合伙人按其分配份额缴纳所得税，其中合伙人如果是自然人，则按《个人所得税法》的规定缴纳个人所得税。</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的所得税是基于其运营过程中获得的利润来计算的。基金管理人在申报所得税时，需要根据其财务报表中的利润总额进行申报。应纳税所得额为利润总额扣除允许的税前扣除项目后的金额。这些允许的扣除项目包括但不限于合理的经营成本、费用、税金、损失以及其他与生产经营有关的支出。例如，员工薪酬、办公租金费用等都可以作为税前扣除项目。基金管理人需要确保其财务核算的真实性和准确性，以便正确计算应纳税所得额。</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老周管着两间钱庄，收管账酬劳</w:t>
            </w:r>
          </w:p>
        </w:tc>
        <w:tc>
          <w:tcPr>
            <w:tcW w:type="dxa" w:w="4535"/>
          </w:tcPr>
          <w:p>
            <w:pPr>
              <w:spacing w:line="312" w:lineRule="auto"/>
            </w:pPr>
            <w:r>
              <w:rPr>
                <w:rFonts w:ascii="PingFang SC" w:hAnsi="PingFang SC" w:eastAsia="PingFang SC"/>
                <w:b w:val="0"/>
                <w:i w:val="0"/>
                <w:sz w:val="20"/>
              </w:rPr>
              <w:t>基金管理人收取管理费及其他相关费用</w:t>
            </w:r>
          </w:p>
        </w:tc>
      </w:tr>
      <w:tr>
        <w:trPr>
          <w:trHeight w:val="340"/>
        </w:trPr>
        <w:tc>
          <w:tcPr>
            <w:tcW w:type="dxa" w:w="4252"/>
          </w:tcPr>
          <w:p>
            <w:pPr>
              <w:spacing w:line="312" w:lineRule="auto"/>
            </w:pPr>
            <w:r>
              <w:rPr>
                <w:rFonts w:ascii="PingFang SC" w:hAnsi="PingFang SC" w:eastAsia="PingFang SC"/>
                <w:b w:val="0"/>
                <w:i w:val="0"/>
                <w:sz w:val="20"/>
              </w:rPr>
              <w:t>酬劳超过五百万两，属于"大纳税人"</w:t>
            </w:r>
          </w:p>
        </w:tc>
        <w:tc>
          <w:tcPr>
            <w:tcW w:type="dxa" w:w="4535"/>
          </w:tcPr>
          <w:p>
            <w:pPr>
              <w:spacing w:line="312" w:lineRule="auto"/>
            </w:pPr>
            <w:r>
              <w:rPr>
                <w:rFonts w:ascii="PingFang SC" w:hAnsi="PingFang SC" w:eastAsia="PingFang SC"/>
                <w:b w:val="0"/>
                <w:i w:val="0"/>
                <w:sz w:val="20"/>
              </w:rPr>
              <w:t>年应征增值税销售额超过500万元为一般纳税人</w:t>
            </w:r>
          </w:p>
        </w:tc>
      </w:tr>
      <w:tr>
        <w:trPr>
          <w:trHeight w:val="340"/>
        </w:trPr>
        <w:tc>
          <w:tcPr>
            <w:tcW w:type="dxa" w:w="4252"/>
          </w:tcPr>
          <w:p>
            <w:pPr>
              <w:spacing w:line="312" w:lineRule="auto"/>
            </w:pPr>
            <w:r>
              <w:rPr>
                <w:rFonts w:ascii="PingFang SC" w:hAnsi="PingFang SC" w:eastAsia="PingFang SC"/>
                <w:b w:val="0"/>
                <w:i w:val="0"/>
                <w:sz w:val="20"/>
              </w:rPr>
              <w:t>流转之费按六成交，进货花的钱可扣</w:t>
            </w:r>
          </w:p>
        </w:tc>
        <w:tc>
          <w:tcPr>
            <w:tcW w:type="dxa" w:w="4535"/>
          </w:tcPr>
          <w:p>
            <w:pPr>
              <w:spacing w:line="312" w:lineRule="auto"/>
            </w:pPr>
            <w:r>
              <w:rPr>
                <w:rFonts w:ascii="PingFang SC" w:hAnsi="PingFang SC" w:eastAsia="PingFang SC"/>
                <w:b w:val="0"/>
                <w:i w:val="0"/>
                <w:sz w:val="20"/>
              </w:rPr>
              <w:t>一般纳税人按6%税率，适用一般计税方法（销项减进项）</w:t>
            </w:r>
          </w:p>
        </w:tc>
      </w:tr>
      <w:tr>
        <w:trPr>
          <w:trHeight w:val="340"/>
        </w:trPr>
        <w:tc>
          <w:tcPr>
            <w:tcW w:type="dxa" w:w="4252"/>
          </w:tcPr>
          <w:p>
            <w:pPr>
              <w:spacing w:line="312" w:lineRule="auto"/>
            </w:pPr>
            <w:r>
              <w:rPr>
                <w:rFonts w:ascii="PingFang SC" w:hAnsi="PingFang SC" w:eastAsia="PingFang SC"/>
                <w:b w:val="0"/>
                <w:i w:val="0"/>
                <w:sz w:val="20"/>
              </w:rPr>
              <w:t>扣完还有剩，留到明年继续扣</w:t>
            </w:r>
          </w:p>
        </w:tc>
        <w:tc>
          <w:tcPr>
            <w:tcW w:type="dxa" w:w="4535"/>
          </w:tcPr>
          <w:p>
            <w:pPr>
              <w:spacing w:line="312" w:lineRule="auto"/>
            </w:pPr>
            <w:r>
              <w:rPr>
                <w:rFonts w:ascii="PingFang SC" w:hAnsi="PingFang SC" w:eastAsia="PingFang SC"/>
                <w:b w:val="0"/>
                <w:i w:val="0"/>
                <w:sz w:val="20"/>
              </w:rPr>
              <w:t>不足抵扣部分可结转下期继续抵扣</w:t>
            </w:r>
          </w:p>
        </w:tc>
      </w:tr>
      <w:tr>
        <w:trPr>
          <w:trHeight w:val="340"/>
        </w:trPr>
        <w:tc>
          <w:tcPr>
            <w:tcW w:type="dxa" w:w="4252"/>
          </w:tcPr>
          <w:p>
            <w:pPr>
              <w:spacing w:line="312" w:lineRule="auto"/>
            </w:pPr>
            <w:r>
              <w:rPr>
                <w:rFonts w:ascii="PingFang SC" w:hAnsi="PingFang SC" w:eastAsia="PingFang SC"/>
                <w:b w:val="0"/>
                <w:i w:val="0"/>
                <w:sz w:val="20"/>
              </w:rPr>
              <w:t>如果是小本生意，按三成交，不能扣</w:t>
            </w:r>
          </w:p>
        </w:tc>
        <w:tc>
          <w:tcPr>
            <w:tcW w:type="dxa" w:w="4535"/>
          </w:tcPr>
          <w:p>
            <w:pPr>
              <w:spacing w:line="312" w:lineRule="auto"/>
            </w:pPr>
            <w:r>
              <w:rPr>
                <w:rFonts w:ascii="PingFang SC" w:hAnsi="PingFang SC" w:eastAsia="PingFang SC"/>
                <w:b w:val="0"/>
                <w:i w:val="0"/>
                <w:sz w:val="20"/>
              </w:rPr>
              <w:t>小规模纳税人按3%征收率，简易计税，不得抵扣进项税额</w:t>
            </w:r>
          </w:p>
        </w:tc>
      </w:tr>
      <w:tr>
        <w:trPr>
          <w:trHeight w:val="340"/>
        </w:trPr>
        <w:tc>
          <w:tcPr>
            <w:tcW w:type="dxa" w:w="4252"/>
          </w:tcPr>
          <w:p>
            <w:pPr>
              <w:spacing w:line="312" w:lineRule="auto"/>
            </w:pPr>
            <w:r>
              <w:rPr>
                <w:rFonts w:ascii="PingFang SC" w:hAnsi="PingFang SC" w:eastAsia="PingFang SC"/>
                <w:b w:val="0"/>
                <w:i w:val="0"/>
                <w:sz w:val="20"/>
              </w:rPr>
              <w:t>公司字号按两成五交</w:t>
            </w:r>
          </w:p>
        </w:tc>
        <w:tc>
          <w:tcPr>
            <w:tcW w:type="dxa" w:w="4535"/>
          </w:tcPr>
          <w:p>
            <w:pPr>
              <w:spacing w:line="312" w:lineRule="auto"/>
            </w:pPr>
            <w:r>
              <w:rPr>
                <w:rFonts w:ascii="PingFang SC" w:hAnsi="PingFang SC" w:eastAsia="PingFang SC"/>
                <w:b w:val="0"/>
                <w:i w:val="0"/>
                <w:sz w:val="20"/>
              </w:rPr>
              <w:t>公司型基金管理人企业所得税税率25%</w:t>
            </w:r>
          </w:p>
        </w:tc>
      </w:tr>
      <w:tr>
        <w:trPr>
          <w:trHeight w:val="340"/>
        </w:trPr>
        <w:tc>
          <w:tcPr>
            <w:tcW w:type="dxa" w:w="4252"/>
          </w:tcPr>
          <w:p>
            <w:pPr>
              <w:spacing w:line="312" w:lineRule="auto"/>
            </w:pPr>
            <w:r>
              <w:rPr>
                <w:rFonts w:ascii="PingFang SC" w:hAnsi="PingFang SC" w:eastAsia="PingFang SC"/>
                <w:b w:val="0"/>
                <w:i w:val="0"/>
                <w:sz w:val="20"/>
              </w:rPr>
              <w:t>赚不超过一百万按两成，一百万到三百万按一成</w:t>
            </w:r>
          </w:p>
        </w:tc>
        <w:tc>
          <w:tcPr>
            <w:tcW w:type="dxa" w:w="4535"/>
          </w:tcPr>
          <w:p>
            <w:pPr>
              <w:spacing w:line="312" w:lineRule="auto"/>
            </w:pPr>
            <w:r>
              <w:rPr>
                <w:rFonts w:ascii="PingFang SC" w:hAnsi="PingFang SC" w:eastAsia="PingFang SC"/>
                <w:b w:val="0"/>
                <w:i w:val="0"/>
                <w:sz w:val="20"/>
              </w:rPr>
              <w:t>小型微利企业优惠税率（≤100万按20%，100-300万按10%）</w:t>
            </w:r>
          </w:p>
        </w:tc>
      </w:tr>
      <w:tr>
        <w:trPr>
          <w:trHeight w:val="340"/>
        </w:trPr>
        <w:tc>
          <w:tcPr>
            <w:tcW w:type="dxa" w:w="4252"/>
          </w:tcPr>
          <w:p>
            <w:pPr>
              <w:spacing w:line="312" w:lineRule="auto"/>
            </w:pPr>
            <w:r>
              <w:rPr>
                <w:rFonts w:ascii="PingFang SC" w:hAnsi="PingFang SC" w:eastAsia="PingFang SC"/>
                <w:b w:val="0"/>
                <w:i w:val="0"/>
                <w:sz w:val="20"/>
              </w:rPr>
              <w:t>合伙字号不用铺子交，个人按个人规矩交</w:t>
            </w:r>
          </w:p>
        </w:tc>
        <w:tc>
          <w:tcPr>
            <w:tcW w:type="dxa" w:w="4535"/>
          </w:tcPr>
          <w:p>
            <w:pPr>
              <w:spacing w:line="312" w:lineRule="auto"/>
            </w:pPr>
            <w:r>
              <w:rPr>
                <w:rFonts w:ascii="PingFang SC" w:hAnsi="PingFang SC" w:eastAsia="PingFang SC"/>
                <w:b w:val="0"/>
                <w:i w:val="0"/>
                <w:sz w:val="20"/>
              </w:rPr>
              <w:t>合伙型基金管理人不是所得税纳税主体，合伙人分别缴纳</w:t>
            </w:r>
          </w:p>
        </w:tc>
      </w:tr>
      <w:tr>
        <w:trPr>
          <w:trHeight w:val="340"/>
        </w:trPr>
        <w:tc>
          <w:tcPr>
            <w:tcW w:type="dxa" w:w="4252"/>
          </w:tcPr>
          <w:p>
            <w:pPr>
              <w:spacing w:line="312" w:lineRule="auto"/>
            </w:pPr>
            <w:r>
              <w:rPr>
                <w:rFonts w:ascii="PingFang SC" w:hAnsi="PingFang SC" w:eastAsia="PingFang SC"/>
                <w:b w:val="0"/>
                <w:i w:val="0"/>
                <w:sz w:val="20"/>
              </w:rPr>
              <w:t>工钱、租子、杂费可扣</w:t>
            </w:r>
          </w:p>
        </w:tc>
        <w:tc>
          <w:tcPr>
            <w:tcW w:type="dxa" w:w="4535"/>
          </w:tcPr>
          <w:p>
            <w:pPr>
              <w:spacing w:line="312" w:lineRule="auto"/>
            </w:pPr>
            <w:r>
              <w:rPr>
                <w:rFonts w:ascii="PingFang SC" w:hAnsi="PingFang SC" w:eastAsia="PingFang SC"/>
                <w:b w:val="0"/>
                <w:i w:val="0"/>
                <w:sz w:val="20"/>
              </w:rPr>
              <w:t>税前扣除项目（经营成本、费用、税金、损失等）</w:t>
            </w:r>
          </w:p>
        </w:tc>
      </w:tr>
    </w:tbl>
    <w:p>
      <w:pPr>
        <w:spacing w:before="160"/>
        <w:jc w:val="center"/>
      </w:pPr>
      <w:r>
        <w:rPr>
          <w:rFonts w:ascii="PingFang SC" w:hAnsi="PingFang SC" w:eastAsia="PingFang SC"/>
          <w:b w:val="0"/>
          <w:i w:val="0"/>
          <w:color w:val="808080"/>
          <w:sz w:val="18"/>
        </w:rPr>
        <w:t>📝 来源：股权投资基金（科目三）· 第九章 第四节 · 四、管理人的税收</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（一）资本账户</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老周在城里开了间钱庄，拉来三个合伙人：赵老爷、孙先生、钱掌柜。三人各出了不同数目的银子，凑了十万两。老周负责管账，他给自己定了个规矩：每个合伙人单独一本账，清清楚楚记下谁出了多少、该得多少、花了多少。他把这三本账摆在柜台最显眼的位置，取名"本钱账"。</w:t>
      </w:r>
    </w:p>
    <w:p>
      <w:pPr>
        <w:spacing w:after="80" w:line="360" w:lineRule="auto"/>
        <w:ind w:firstLine="420"/>
      </w:pPr>
      <w:r>
        <w:rPr>
          <w:rFonts w:ascii="PingFang SC" w:hAnsi="PingFang SC" w:eastAsia="PingFang SC"/>
          <w:b w:val="0"/>
          <w:i w:val="0"/>
          <w:sz w:val="21"/>
        </w:rPr>
        <w:t>第一年，赵老爷出了五万两，孙先生出了三万两，钱掌柜出了两万两。老周在三本账上分别记下：赵老爷五万两，孙先生三万两，钱掌柜两万两。这是"本钱账"的底子。年底，绸缎庄赚了五千两，老周按各人出的本钱比例，分别往三本账上加：赵老爷加两千五百两，孙先生加一千五百两，钱掌柜加一千两。三本账上的数目变了，可老周知道，这变的不仅是现银，还有绸缎庄没退出时的浮盈——绸缎庄值钱了，虽然银子还没到手，账上也要记一笔。他把这笔浮盈也按比例加进三本账，赵老爷加五百两，孙先生加三百两，钱掌柜加两百两。</w:t>
      </w:r>
    </w:p>
    <w:p>
      <w:pPr>
        <w:spacing w:after="80" w:line="360" w:lineRule="auto"/>
        <w:ind w:firstLine="420"/>
      </w:pPr>
      <w:r>
        <w:rPr>
          <w:rFonts w:ascii="PingFang SC" w:hAnsi="PingFang SC" w:eastAsia="PingFang SC"/>
          <w:b w:val="0"/>
          <w:i w:val="0"/>
          <w:sz w:val="21"/>
        </w:rPr>
        <w:t>第二年，茶行亏了三千两。老周翻开三本账，按各人比例扣：赵老爷扣一千五百两，孙先生扣九百两，钱掌柜扣六百两。同时，钱庄这一年的开销——租子、工钱、笔墨纸砚——总共花了两千两，也按各人比例扣。赵老爷扣一千两，孙先生扣六百两，钱掌柜扣四百两。老周每一笔都记得清清楚楚，加减之后，三本账上的数目又变了。赵老爷的本钱账从五万两变成了五万两千五百两，孙先生的从三万两变成了三万零三百两，钱掌柜的从两万两变成了两万零两百两。老周把三本账摊在桌上，三个合伙人围过来看，各自点头：数目对得上，一分不差。</w:t>
      </w:r>
    </w:p>
    <w:p>
      <w:pPr>
        <w:spacing w:after="80" w:line="360" w:lineRule="auto"/>
        <w:ind w:firstLine="420"/>
      </w:pPr>
      <w:r>
        <w:rPr>
          <w:rFonts w:ascii="PingFang SC" w:hAnsi="PingFang SC" w:eastAsia="PingFang SC"/>
          <w:b w:val="0"/>
          <w:i w:val="0"/>
          <w:sz w:val="21"/>
        </w:rPr>
        <w:t>第三年，瓷器作坊大赚，退出时收回十五万两。老周又翻开三本账，先按比例分赚的钱：赵老爷分七万五千两，孙先生分四万五千两，钱掌柜分三万两。再扣掉这一年的开销和亏损。最后，三本账上的数目定格：赵老爷的本钱账从五万两千五百两变成了十二万两，孙先生的从三万零三百两变成了七万两，钱掌柜的从两万零两百两变成了四万五千两。老周把三本账分别交给三个合伙人，说："这就是您们在钱庄里的底子。出钱时加，赚钱时加，亏钱时扣，花开销时扣。每一笔都有来龙去脉，清清楚楚。"赵老爷翻着自己的账，从五万两翻到十二万两，每一笔加减都看得见。孙先生和钱掌柜也各自点头。从那以后，老周每季度把三本账更新一次，加减的每一笔都让合伙人签字确认。钱庄的买卖越做越稳，因为每个合伙人都知道自己的底子有多少，该得多少，一分不差。</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基金合同要求，基金管理人通常需要定期核算每位投资者持有权益对应的资产净值。基金管理人在会计账簿中为每位投资者建立资本账户，记录和核算各投资者出资和应得收益，反映投资者在基金中的权益变化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资本账户余额反映了每位投资者持有的基金资产在某一时间点上的净值。在投资者缴款后，资本账户将反映其实缴资本余额。在基金运作过程中，管理人应不时对资本账户余额进行调整。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调整增项包括：投资者的新增实缴出资额；投资者在报告期间应享有的收益，包括基金已实现的收益以及未退出的投资项目因估值变动产生的账面浮盈；基金合同约定的其他调整增项。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调整减项包括：分配给投资者的现金或其他证券和资产的价值；投资者在报告期间应分摊的基金费用和亏损；基金合同约定的其他调整减项。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老周给每个合伙人单独一本账</w:t>
            </w:r>
          </w:p>
        </w:tc>
        <w:tc>
          <w:tcPr>
            <w:tcW w:type="dxa" w:w="4535"/>
          </w:tcPr>
          <w:p>
            <w:pPr>
              <w:spacing w:line="312" w:lineRule="auto"/>
            </w:pPr>
            <w:r>
              <w:rPr>
                <w:rFonts w:ascii="PingFang SC" w:hAnsi="PingFang SC" w:eastAsia="PingFang SC"/>
                <w:b w:val="0"/>
                <w:i w:val="0"/>
                <w:sz w:val="20"/>
              </w:rPr>
              <w:t>为每位投资者建立资本账户</w:t>
            </w:r>
          </w:p>
        </w:tc>
      </w:tr>
      <w:tr>
        <w:trPr>
          <w:trHeight w:val="340"/>
        </w:trPr>
        <w:tc>
          <w:tcPr>
            <w:tcW w:type="dxa" w:w="4252"/>
          </w:tcPr>
          <w:p>
            <w:pPr>
              <w:spacing w:line="312" w:lineRule="auto"/>
            </w:pPr>
            <w:r>
              <w:rPr>
                <w:rFonts w:ascii="PingFang SC" w:hAnsi="PingFang SC" w:eastAsia="PingFang SC"/>
                <w:b w:val="0"/>
                <w:i w:val="0"/>
                <w:sz w:val="20"/>
              </w:rPr>
              <w:t>记下谁出了多少、该得多少、花了多少</w:t>
            </w:r>
          </w:p>
        </w:tc>
        <w:tc>
          <w:tcPr>
            <w:tcW w:type="dxa" w:w="4535"/>
          </w:tcPr>
          <w:p>
            <w:pPr>
              <w:spacing w:line="312" w:lineRule="auto"/>
            </w:pPr>
            <w:r>
              <w:rPr>
                <w:rFonts w:ascii="PingFang SC" w:hAnsi="PingFang SC" w:eastAsia="PingFang SC"/>
                <w:b w:val="0"/>
                <w:i w:val="0"/>
                <w:sz w:val="20"/>
              </w:rPr>
              <w:t>记录和核算各投资者出资和应得收益</w:t>
            </w:r>
          </w:p>
        </w:tc>
      </w:tr>
      <w:tr>
        <w:trPr>
          <w:trHeight w:val="340"/>
        </w:trPr>
        <w:tc>
          <w:tcPr>
            <w:tcW w:type="dxa" w:w="4252"/>
          </w:tcPr>
          <w:p>
            <w:pPr>
              <w:spacing w:line="312" w:lineRule="auto"/>
            </w:pPr>
            <w:r>
              <w:rPr>
                <w:rFonts w:ascii="PingFang SC" w:hAnsi="PingFang SC" w:eastAsia="PingFang SC"/>
                <w:b w:val="0"/>
                <w:i w:val="0"/>
                <w:sz w:val="20"/>
              </w:rPr>
              <w:t>本钱账的底子（五万两、三万两、两万两）</w:t>
            </w:r>
          </w:p>
        </w:tc>
        <w:tc>
          <w:tcPr>
            <w:tcW w:type="dxa" w:w="4535"/>
          </w:tcPr>
          <w:p>
            <w:pPr>
              <w:spacing w:line="312" w:lineRule="auto"/>
            </w:pPr>
            <w:r>
              <w:rPr>
                <w:rFonts w:ascii="PingFang SC" w:hAnsi="PingFang SC" w:eastAsia="PingFang SC"/>
                <w:b w:val="0"/>
                <w:i w:val="0"/>
                <w:sz w:val="20"/>
              </w:rPr>
              <w:t>实缴资本余额</w:t>
            </w:r>
          </w:p>
        </w:tc>
      </w:tr>
      <w:tr>
        <w:trPr>
          <w:trHeight w:val="340"/>
        </w:trPr>
        <w:tc>
          <w:tcPr>
            <w:tcW w:type="dxa" w:w="4252"/>
          </w:tcPr>
          <w:p>
            <w:pPr>
              <w:spacing w:line="312" w:lineRule="auto"/>
            </w:pPr>
            <w:r>
              <w:rPr>
                <w:rFonts w:ascii="PingFang SC" w:hAnsi="PingFang SC" w:eastAsia="PingFang SC"/>
                <w:b w:val="0"/>
                <w:i w:val="0"/>
                <w:sz w:val="20"/>
              </w:rPr>
              <w:t>绸缎庄赚的钱按比例加进账</w:t>
            </w:r>
          </w:p>
        </w:tc>
        <w:tc>
          <w:tcPr>
            <w:tcW w:type="dxa" w:w="4535"/>
          </w:tcPr>
          <w:p>
            <w:pPr>
              <w:spacing w:line="312" w:lineRule="auto"/>
            </w:pPr>
            <w:r>
              <w:rPr>
                <w:rFonts w:ascii="PingFang SC" w:hAnsi="PingFang SC" w:eastAsia="PingFang SC"/>
                <w:b w:val="0"/>
                <w:i w:val="0"/>
                <w:sz w:val="20"/>
              </w:rPr>
              <w:t>投资者应享有的已实现收益</w:t>
            </w:r>
          </w:p>
        </w:tc>
      </w:tr>
      <w:tr>
        <w:trPr>
          <w:trHeight w:val="340"/>
        </w:trPr>
        <w:tc>
          <w:tcPr>
            <w:tcW w:type="dxa" w:w="4252"/>
          </w:tcPr>
          <w:p>
            <w:pPr>
              <w:spacing w:line="312" w:lineRule="auto"/>
            </w:pPr>
            <w:r>
              <w:rPr>
                <w:rFonts w:ascii="PingFang SC" w:hAnsi="PingFang SC" w:eastAsia="PingFang SC"/>
                <w:b w:val="0"/>
                <w:i w:val="0"/>
                <w:sz w:val="20"/>
              </w:rPr>
              <w:t>绸缎庄没退出时的浮盈也按比例加</w:t>
            </w:r>
          </w:p>
        </w:tc>
        <w:tc>
          <w:tcPr>
            <w:tcW w:type="dxa" w:w="4535"/>
          </w:tcPr>
          <w:p>
            <w:pPr>
              <w:spacing w:line="312" w:lineRule="auto"/>
            </w:pPr>
            <w:r>
              <w:rPr>
                <w:rFonts w:ascii="PingFang SC" w:hAnsi="PingFang SC" w:eastAsia="PingFang SC"/>
                <w:b w:val="0"/>
                <w:i w:val="0"/>
                <w:sz w:val="20"/>
              </w:rPr>
              <w:t>未退出投资项目因估值变动产生的账面浮盈</w:t>
            </w:r>
          </w:p>
        </w:tc>
      </w:tr>
      <w:tr>
        <w:trPr>
          <w:trHeight w:val="340"/>
        </w:trPr>
        <w:tc>
          <w:tcPr>
            <w:tcW w:type="dxa" w:w="4252"/>
          </w:tcPr>
          <w:p>
            <w:pPr>
              <w:spacing w:line="312" w:lineRule="auto"/>
            </w:pPr>
            <w:r>
              <w:rPr>
                <w:rFonts w:ascii="PingFang SC" w:hAnsi="PingFang SC" w:eastAsia="PingFang SC"/>
                <w:b w:val="0"/>
                <w:i w:val="0"/>
                <w:sz w:val="20"/>
              </w:rPr>
              <w:t>茶行亏损按比例扣</w:t>
            </w:r>
          </w:p>
        </w:tc>
        <w:tc>
          <w:tcPr>
            <w:tcW w:type="dxa" w:w="4535"/>
          </w:tcPr>
          <w:p>
            <w:pPr>
              <w:spacing w:line="312" w:lineRule="auto"/>
            </w:pPr>
            <w:r>
              <w:rPr>
                <w:rFonts w:ascii="PingFang SC" w:hAnsi="PingFang SC" w:eastAsia="PingFang SC"/>
                <w:b w:val="0"/>
                <w:i w:val="0"/>
                <w:sz w:val="20"/>
              </w:rPr>
              <w:t>投资者应分摊的亏损</w:t>
            </w:r>
          </w:p>
        </w:tc>
      </w:tr>
      <w:tr>
        <w:trPr>
          <w:trHeight w:val="340"/>
        </w:trPr>
        <w:tc>
          <w:tcPr>
            <w:tcW w:type="dxa" w:w="4252"/>
          </w:tcPr>
          <w:p>
            <w:pPr>
              <w:spacing w:line="312" w:lineRule="auto"/>
            </w:pPr>
            <w:r>
              <w:rPr>
                <w:rFonts w:ascii="PingFang SC" w:hAnsi="PingFang SC" w:eastAsia="PingFang SC"/>
                <w:b w:val="0"/>
                <w:i w:val="0"/>
                <w:sz w:val="20"/>
              </w:rPr>
              <w:t>钱庄开销按比例扣</w:t>
            </w:r>
          </w:p>
        </w:tc>
        <w:tc>
          <w:tcPr>
            <w:tcW w:type="dxa" w:w="4535"/>
          </w:tcPr>
          <w:p>
            <w:pPr>
              <w:spacing w:line="312" w:lineRule="auto"/>
            </w:pPr>
            <w:r>
              <w:rPr>
                <w:rFonts w:ascii="PingFang SC" w:hAnsi="PingFang SC" w:eastAsia="PingFang SC"/>
                <w:b w:val="0"/>
                <w:i w:val="0"/>
                <w:sz w:val="20"/>
              </w:rPr>
              <w:t>投资者应分摊的基金费用</w:t>
            </w:r>
          </w:p>
        </w:tc>
      </w:tr>
      <w:tr>
        <w:trPr>
          <w:trHeight w:val="340"/>
        </w:trPr>
        <w:tc>
          <w:tcPr>
            <w:tcW w:type="dxa" w:w="4252"/>
          </w:tcPr>
          <w:p>
            <w:pPr>
              <w:spacing w:line="312" w:lineRule="auto"/>
            </w:pPr>
            <w:r>
              <w:rPr>
                <w:rFonts w:ascii="PingFang SC" w:hAnsi="PingFang SC" w:eastAsia="PingFang SC"/>
                <w:b w:val="0"/>
                <w:i w:val="0"/>
                <w:sz w:val="20"/>
              </w:rPr>
              <w:t>每季度更新一次，让合伙人签字</w:t>
            </w:r>
          </w:p>
        </w:tc>
        <w:tc>
          <w:tcPr>
            <w:tcW w:type="dxa" w:w="4535"/>
          </w:tcPr>
          <w:p>
            <w:pPr>
              <w:spacing w:line="312" w:lineRule="auto"/>
            </w:pPr>
            <w:r>
              <w:rPr>
                <w:rFonts w:ascii="PingFang SC" w:hAnsi="PingFang SC" w:eastAsia="PingFang SC"/>
                <w:b w:val="0"/>
                <w:i w:val="0"/>
                <w:sz w:val="20"/>
              </w:rPr>
              <w:t>定期核算、反映权益变化情况</w:t>
            </w:r>
          </w:p>
        </w:tc>
      </w:tr>
      <w:tr>
        <w:trPr>
          <w:trHeight w:val="340"/>
        </w:trPr>
        <w:tc>
          <w:tcPr>
            <w:tcW w:type="dxa" w:w="4252"/>
          </w:tcPr>
          <w:p>
            <w:pPr>
              <w:spacing w:line="312" w:lineRule="auto"/>
            </w:pPr>
            <w:r>
              <w:rPr>
                <w:rFonts w:ascii="PingFang SC" w:hAnsi="PingFang SC" w:eastAsia="PingFang SC"/>
                <w:b w:val="0"/>
                <w:i w:val="0"/>
                <w:sz w:val="20"/>
              </w:rPr>
              <w:t>三本账上的数目就是合伙人的底子</w:t>
            </w:r>
          </w:p>
        </w:tc>
        <w:tc>
          <w:tcPr>
            <w:tcW w:type="dxa" w:w="4535"/>
          </w:tcPr>
          <w:p>
            <w:pPr>
              <w:spacing w:line="312" w:lineRule="auto"/>
            </w:pPr>
            <w:r>
              <w:rPr>
                <w:rFonts w:ascii="PingFang SC" w:hAnsi="PingFang SC" w:eastAsia="PingFang SC"/>
                <w:b w:val="0"/>
                <w:i w:val="0"/>
                <w:sz w:val="20"/>
              </w:rPr>
              <w:t>资本账户余额反映投资者持有的基金资产净值</w:t>
            </w:r>
          </w:p>
        </w:tc>
      </w:tr>
    </w:tbl>
    <w:p>
      <w:pPr>
        <w:spacing w:before="160"/>
        <w:jc w:val="center"/>
      </w:pPr>
      <w:r>
        <w:rPr>
          <w:rFonts w:ascii="PingFang SC" w:hAnsi="PingFang SC" w:eastAsia="PingFang SC"/>
          <w:b w:val="0"/>
          <w:i w:val="0"/>
          <w:color w:val="808080"/>
          <w:sz w:val="18"/>
        </w:rPr>
        <w:t>📝 来源：股权投资基金（科目三）· 第九章 第五节 · （一）资本账户</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（五）编制清算报告</w:t>
      </w:r>
    </w:p>
    <w:p>
      <w:pPr>
        <w:spacing w:before="160" w:after="80"/>
      </w:pPr>
      <w:r>
        <w:rPr>
          <w:rFonts w:ascii="PingFang SC" w:hAnsi="PingFang SC" w:eastAsia="PingFang SC"/>
          <w:b/>
          <w:i/>
          <w:sz w:val="24"/>
        </w:rPr>
        <w:t>📜 寓言故事 —— 《三家的收账册》</w:t>
      </w:r>
    </w:p>
    <w:p>
      <w:pPr>
        <w:spacing w:after="80" w:line="360" w:lineRule="auto"/>
        <w:ind w:firstLine="420"/>
      </w:pPr>
      <w:r>
        <w:rPr>
          <w:rFonts w:ascii="PingFang SC" w:hAnsi="PingFang SC" w:eastAsia="PingFang SC"/>
          <w:b w:val="0"/>
          <w:i w:val="0"/>
          <w:sz w:val="21"/>
        </w:rPr>
        <w:t>民国二十六年，徽州歙县的老字号"同兴号"终于散伙了。这家做了二十多年的茶叶生意，是三家人合股开的——城里布庄出身的孙家、山里茶农出身的汪家、外埠钱庄出身的周家。掌柜汪老爷子过世，合伙的账本到了该交清楚的时候。</w:t>
      </w:r>
    </w:p>
    <w:p>
      <w:pPr>
        <w:spacing w:after="80" w:line="360" w:lineRule="auto"/>
        <w:ind w:firstLine="420"/>
      </w:pPr>
      <w:r>
        <w:rPr>
          <w:rFonts w:ascii="PingFang SC" w:hAnsi="PingFang SC" w:eastAsia="PingFang SC"/>
          <w:b w:val="0"/>
          <w:i w:val="0"/>
          <w:sz w:val="21"/>
        </w:rPr>
        <w:t>散伙的头一个月，三家就为了一件事僵住了。孙家老大孙伯仁把库里的存茶清点了一遍，账目誊抄成册，托人送来给汪家长子汪守诚过目。汪守诚翻了两页，眉头就拧成一团："这册子上就你孙家一个人的字，数目你说多少就多少，我们连个印都没盖，谁认？"孙伯仁听了也恼："我熬了七个通宵誊出来，你一句不认就完了？"</w:t>
      </w:r>
    </w:p>
    <w:p>
      <w:pPr>
        <w:spacing w:after="80" w:line="360" w:lineRule="auto"/>
        <w:ind w:firstLine="420"/>
      </w:pPr>
      <w:r>
        <w:rPr>
          <w:rFonts w:ascii="PingFang SC" w:hAnsi="PingFang SC" w:eastAsia="PingFang SC"/>
          <w:b w:val="0"/>
          <w:i w:val="0"/>
          <w:sz w:val="21"/>
        </w:rPr>
        <w:t>两人正吵着，周家派来的账房先生周慎之慢悠悠摇着扇子进门。他把那本册子往桌上一放，又从怀里掏出两本一模一样的蓝皮册子，分别推到孙、汪二人面前："孙兄的册子我看过，数目本身我挑不出大错。问题不在数对不对，在咱们三家的字都不在纸上。茶栈散伙，按老规矩，得有个三家都认的说法。"</w:t>
      </w:r>
    </w:p>
    <w:p>
      <w:pPr>
        <w:spacing w:after="80" w:line="360" w:lineRule="auto"/>
        <w:ind w:firstLine="420"/>
      </w:pPr>
      <w:r>
        <w:rPr>
          <w:rFonts w:ascii="PingFang SC" w:hAnsi="PingFang SC" w:eastAsia="PingFang SC"/>
          <w:b w:val="0"/>
          <w:i w:val="0"/>
          <w:sz w:val="21"/>
        </w:rPr>
        <w:t>汪守诚拍了下桌子："那你说怎么认？"周慎之把三本册子摞齐："依我看，路有三条，咱们得按着门面来选。我周家是外埠钱庄入股，叫'钱庄式'——得各家当家人都亲手签字、画押、按印。少一家，这册子就不算数。"孙伯仁一听就应了："我家就是本城布庄的字号，也叫'布庄式'——但这回我得请城里商会和茶业公所两边的长辈出面作证，光签自家印还不行，得有外人看着才作数。"</w:t>
      </w:r>
    </w:p>
    <w:p>
      <w:pPr>
        <w:spacing w:after="80" w:line="360" w:lineRule="auto"/>
        <w:ind w:firstLine="420"/>
      </w:pPr>
      <w:r>
        <w:rPr>
          <w:rFonts w:ascii="PingFang SC" w:hAnsi="PingFang SC" w:eastAsia="PingFang SC"/>
          <w:b w:val="0"/>
          <w:i w:val="0"/>
          <w:sz w:val="21"/>
        </w:rPr>
        <w:t>汪守诚苦笑了一下："我汪家是山里茶农，没那么多花样。可茶山有茶山的理——册子誊完之后，要摆到祠堂的供桌上，告知先祖，三天之内没人再提异议，才算板上钉钉。"</w:t>
      </w:r>
    </w:p>
    <w:p>
      <w:pPr>
        <w:spacing w:after="80" w:line="360" w:lineRule="auto"/>
        <w:ind w:firstLine="420"/>
      </w:pPr>
      <w:r>
        <w:rPr>
          <w:rFonts w:ascii="PingFang SC" w:hAnsi="PingFang SC" w:eastAsia="PingFang SC"/>
          <w:b w:val="0"/>
          <w:i w:val="0"/>
          <w:sz w:val="21"/>
        </w:rPr>
        <w:t>周慎之点点头："既然三家出身不同，路子自然不同。但册子终归是同一本——孙家请商会公所作证，汪家供祠堂三天，我周家各家签押画印。三家都办妥了，这本账才真是结清了。"</w:t>
      </w:r>
    </w:p>
    <w:p>
      <w:pPr>
        <w:spacing w:after="80" w:line="360" w:lineRule="auto"/>
        <w:ind w:firstLine="420"/>
      </w:pPr>
      <w:r>
        <w:rPr>
          <w:rFonts w:ascii="PingFang SC" w:hAnsi="PingFang SC" w:eastAsia="PingFang SC"/>
          <w:b w:val="0"/>
          <w:i w:val="0"/>
          <w:sz w:val="21"/>
        </w:rPr>
        <w:t>一个月后，三本册子摆回同兴号的老柜台上。商会公所的戳、茶山祠堂的回执、钱庄各家当家人的朱红手印，一样一样齐了。孙伯仁把册子合上，吹了吹上面的浮灰："这回，账是真清了。"</w:t>
      </w:r>
    </w:p>
    <w:p>
      <w:pPr>
        <w:spacing w:after="80" w:line="360" w:lineRule="auto"/>
        <w:ind w:firstLine="420"/>
      </w:pPr>
      <w:r>
        <w:rPr>
          <w:rFonts w:ascii="PingFang SC" w:hAnsi="PingFang SC" w:eastAsia="PingFang SC"/>
          <w:b w:val="0"/>
          <w:i w:val="0"/>
          <w:sz w:val="21"/>
        </w:rPr>
        <w:t>汪守诚站在老柜台前，看了一眼那三本叠在一起、盖满印鉴的蓝皮册子，没说话。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清算结束后，清算主体应当编制清算报告。公司型股权投资基金的清算报告应当报股东会或人民法院进行确认；合伙型股权投资基金的清算报告应当经全体合伙人签名、盖章确认；契约型股权投资基金的清算报告按照合同约定的方式进行确认，一般来说，应当由基金管理人、基金托管人盖章确认。</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同兴号散伙后孙伯仁通宵誊抄账册</w:t>
            </w:r>
          </w:p>
        </w:tc>
        <w:tc>
          <w:tcPr>
            <w:tcW w:type="dxa" w:w="4535"/>
          </w:tcPr>
          <w:p>
            <w:pPr>
              <w:spacing w:line="312" w:lineRule="auto"/>
            </w:pPr>
            <w:r>
              <w:rPr>
                <w:rFonts w:ascii="PingFang SC" w:hAnsi="PingFang SC" w:eastAsia="PingFang SC"/>
                <w:b w:val="0"/>
                <w:i w:val="0"/>
                <w:sz w:val="20"/>
              </w:rPr>
              <w:t>清算结束后清算主体编制清算报告</w:t>
            </w:r>
          </w:p>
        </w:tc>
      </w:tr>
      <w:tr>
        <w:trPr>
          <w:trHeight w:val="340"/>
        </w:trPr>
        <w:tc>
          <w:tcPr>
            <w:tcW w:type="dxa" w:w="4252"/>
          </w:tcPr>
          <w:p>
            <w:pPr>
              <w:spacing w:line="312" w:lineRule="auto"/>
            </w:pPr>
            <w:r>
              <w:rPr>
                <w:rFonts w:ascii="PingFang SC" w:hAnsi="PingFang SC" w:eastAsia="PingFang SC"/>
                <w:b w:val="0"/>
                <w:i w:val="0"/>
                <w:sz w:val="20"/>
              </w:rPr>
              <w:t>三家对账册的争议</w:t>
            </w:r>
          </w:p>
        </w:tc>
        <w:tc>
          <w:tcPr>
            <w:tcW w:type="dxa" w:w="4535"/>
          </w:tcPr>
          <w:p>
            <w:pPr>
              <w:spacing w:line="312" w:lineRule="auto"/>
            </w:pPr>
            <w:r>
              <w:rPr>
                <w:rFonts w:ascii="PingFang SC" w:hAnsi="PingFang SC" w:eastAsia="PingFang SC"/>
                <w:b w:val="0"/>
                <w:i w:val="0"/>
                <w:sz w:val="20"/>
              </w:rPr>
              <w:t>清算报告需经过相应程序确认</w:t>
            </w:r>
          </w:p>
        </w:tc>
      </w:tr>
      <w:tr>
        <w:trPr>
          <w:trHeight w:val="340"/>
        </w:trPr>
        <w:tc>
          <w:tcPr>
            <w:tcW w:type="dxa" w:w="4252"/>
          </w:tcPr>
          <w:p>
            <w:pPr>
              <w:spacing w:line="312" w:lineRule="auto"/>
            </w:pPr>
            <w:r>
              <w:rPr>
                <w:rFonts w:ascii="PingFang SC" w:hAnsi="PingFang SC" w:eastAsia="PingFang SC"/>
                <w:b w:val="0"/>
                <w:i w:val="0"/>
                <w:sz w:val="20"/>
              </w:rPr>
              <w:t>孙家请商会公所出面作证</w:t>
            </w:r>
          </w:p>
        </w:tc>
        <w:tc>
          <w:tcPr>
            <w:tcW w:type="dxa" w:w="4535"/>
          </w:tcPr>
          <w:p>
            <w:pPr>
              <w:spacing w:line="312" w:lineRule="auto"/>
            </w:pPr>
            <w:r>
              <w:rPr>
                <w:rFonts w:ascii="PingFang SC" w:hAnsi="PingFang SC" w:eastAsia="PingFang SC"/>
                <w:b w:val="0"/>
                <w:i w:val="0"/>
                <w:sz w:val="20"/>
              </w:rPr>
              <w:t>公司型基金清算报告报股东会或人民法院确认</w:t>
            </w:r>
          </w:p>
        </w:tc>
      </w:tr>
      <w:tr>
        <w:trPr>
          <w:trHeight w:val="340"/>
        </w:trPr>
        <w:tc>
          <w:tcPr>
            <w:tcW w:type="dxa" w:w="4252"/>
          </w:tcPr>
          <w:p>
            <w:pPr>
              <w:spacing w:line="312" w:lineRule="auto"/>
            </w:pPr>
            <w:r>
              <w:rPr>
                <w:rFonts w:ascii="PingFang SC" w:hAnsi="PingFang SC" w:eastAsia="PingFang SC"/>
                <w:b w:val="0"/>
                <w:i w:val="0"/>
                <w:sz w:val="20"/>
              </w:rPr>
              <w:t>汪家把册子供在祠堂三天等先祖默许</w:t>
            </w:r>
          </w:p>
        </w:tc>
        <w:tc>
          <w:tcPr>
            <w:tcW w:type="dxa" w:w="4535"/>
          </w:tcPr>
          <w:p>
            <w:pPr>
              <w:spacing w:line="312" w:lineRule="auto"/>
            </w:pPr>
            <w:r>
              <w:rPr>
                <w:rFonts w:ascii="PingFang SC" w:hAnsi="PingFang SC" w:eastAsia="PingFang SC"/>
                <w:b w:val="0"/>
                <w:i w:val="0"/>
                <w:sz w:val="20"/>
              </w:rPr>
              <w:t>合伙型基金清算报告经全体合伙人签名、盖章确认</w:t>
            </w:r>
          </w:p>
        </w:tc>
      </w:tr>
      <w:tr>
        <w:trPr>
          <w:trHeight w:val="340"/>
        </w:trPr>
        <w:tc>
          <w:tcPr>
            <w:tcW w:type="dxa" w:w="4252"/>
          </w:tcPr>
          <w:p>
            <w:pPr>
              <w:spacing w:line="312" w:lineRule="auto"/>
            </w:pPr>
            <w:r>
              <w:rPr>
                <w:rFonts w:ascii="PingFang SC" w:hAnsi="PingFang SC" w:eastAsia="PingFang SC"/>
                <w:b w:val="0"/>
                <w:i w:val="0"/>
                <w:sz w:val="20"/>
              </w:rPr>
              <w:t>周家要求各家当家人亲手签押画印</w:t>
            </w:r>
          </w:p>
        </w:tc>
        <w:tc>
          <w:tcPr>
            <w:tcW w:type="dxa" w:w="4535"/>
          </w:tcPr>
          <w:p>
            <w:pPr>
              <w:spacing w:line="312" w:lineRule="auto"/>
            </w:pPr>
            <w:r>
              <w:rPr>
                <w:rFonts w:ascii="PingFang SC" w:hAnsi="PingFang SC" w:eastAsia="PingFang SC"/>
                <w:b w:val="0"/>
                <w:i w:val="0"/>
                <w:sz w:val="20"/>
              </w:rPr>
              <w:t>契约型基金按合同约定方式确认（管理人、托管人盖章）</w:t>
            </w:r>
          </w:p>
        </w:tc>
      </w:tr>
      <w:tr>
        <w:trPr>
          <w:trHeight w:val="340"/>
        </w:trPr>
        <w:tc>
          <w:tcPr>
            <w:tcW w:type="dxa" w:w="4252"/>
          </w:tcPr>
          <w:p>
            <w:pPr>
              <w:spacing w:line="312" w:lineRule="auto"/>
            </w:pPr>
            <w:r>
              <w:rPr>
                <w:rFonts w:ascii="PingFang SC" w:hAnsi="PingFang SC" w:eastAsia="PingFang SC"/>
                <w:b w:val="0"/>
                <w:i w:val="0"/>
                <w:sz w:val="20"/>
              </w:rPr>
              <w:t>三本册子最后摆回老柜台，盖满印鉴</w:t>
            </w:r>
          </w:p>
        </w:tc>
        <w:tc>
          <w:tcPr>
            <w:tcW w:type="dxa" w:w="4535"/>
          </w:tcPr>
          <w:p>
            <w:pPr>
              <w:spacing w:line="312" w:lineRule="auto"/>
            </w:pPr>
            <w:r>
              <w:rPr>
                <w:rFonts w:ascii="PingFang SC" w:hAnsi="PingFang SC" w:eastAsia="PingFang SC"/>
                <w:b w:val="0"/>
                <w:i w:val="0"/>
                <w:sz w:val="20"/>
              </w:rPr>
              <w:t>清算报告编制完成后经相应主体确认方为完成清算动作</w:t>
            </w:r>
          </w:p>
        </w:tc>
      </w:tr>
    </w:tbl>
    <w:p>
      <w:pPr>
        <w:spacing w:before="160"/>
        <w:jc w:val="center"/>
      </w:pPr>
      <w:r>
        <w:rPr>
          <w:rFonts w:ascii="PingFang SC" w:hAnsi="PingFang SC" w:eastAsia="PingFang SC"/>
          <w:b w:val="0"/>
          <w:i w:val="0"/>
          <w:color w:val="808080"/>
          <w:sz w:val="18"/>
        </w:rPr>
        <w:t>📝 来源：股权投资基金（科目三）· （五）编制清算报告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（五）运作期间的临时披露</w:t>
      </w:r>
    </w:p>
    <w:p>
      <w:pPr>
        <w:spacing w:before="160" w:after="80"/>
      </w:pPr>
      <w:r>
        <w:rPr>
          <w:rFonts w:ascii="PingFang SC" w:hAnsi="PingFang SC" w:eastAsia="PingFang SC"/>
          <w:b/>
          <w:i/>
          <w:sz w:val="24"/>
        </w:rPr>
        <w:t>📜 寓言故事 —— 《老周的急报》</w:t>
      </w:r>
    </w:p>
    <w:p>
      <w:pPr>
        <w:spacing w:after="80" w:line="360" w:lineRule="auto"/>
        <w:ind w:firstLine="420"/>
      </w:pPr>
      <w:r>
        <w:rPr>
          <w:rFonts w:ascii="PingFang SC" w:hAnsi="PingFang SC" w:eastAsia="PingFang SC"/>
          <w:b w:val="0"/>
          <w:i w:val="0"/>
          <w:sz w:val="21"/>
        </w:rPr>
        <w:t>老周在城里开了间钱庄，拉来三个合伙人凑了十万两银子。钱庄开了之后，老周按规矩每季度写季报、每年写年报，三个合伙人定期收到，心里踏实。可老周觉得，除了季报和年报，平时没什么大事就不用写了，省得麻烦。</w:t>
      </w:r>
    </w:p>
    <w:p>
      <w:pPr>
        <w:spacing w:after="80" w:line="360" w:lineRule="auto"/>
        <w:ind w:firstLine="420"/>
      </w:pPr>
      <w:r>
        <w:rPr>
          <w:rFonts w:ascii="PingFang SC" w:hAnsi="PingFang SC" w:eastAsia="PingFang SC"/>
          <w:b w:val="0"/>
          <w:i w:val="0"/>
          <w:sz w:val="21"/>
        </w:rPr>
        <w:t>有一天，绸缎庄的掌柜突然病倒了，新上任的少掌柜把原来的老主顾得罪了大半，绸缎庄的订单骤减，钱庄投的三万两银子眼看要亏。老周心里着急，但觉得"还没到季报的时候，等三个月后再写吧"。他没告诉三个合伙人。赵老爷路过绸缎庄，发现门庭冷落，心里起了疑，来问老周："绸缎庄怎么了？"老周支支吾吾："还好，还好。"赵老爷将信将疑，没再追问。</w:t>
      </w:r>
    </w:p>
    <w:p>
      <w:pPr>
        <w:spacing w:after="80" w:line="360" w:lineRule="auto"/>
        <w:ind w:firstLine="420"/>
      </w:pPr>
      <w:r>
        <w:rPr>
          <w:rFonts w:ascii="PingFang SC" w:hAnsi="PingFang SC" w:eastAsia="PingFang SC"/>
          <w:b w:val="0"/>
          <w:i w:val="0"/>
          <w:sz w:val="21"/>
        </w:rPr>
        <w:t>又过了半个月，茶行的掌柜跑来告诉老周："老周，不好了！咱们茶行的仓库着火，一半的茶叶烧光了，保险公司说火势是人祸，不赔！"老周一听，头都大了。茶行投了四万两，这一烧，至少亏两万。他坐在柜台后面，犹豫了半天："这还没到季报的时候，要不要现在告诉合伙人？"他想了想，觉得"再等等，等月底一起说"。可钱掌柜的侄子就在茶行当伙计，早就把着火的事告诉了钱掌柜。钱掌柜气得直接冲到钱庄，拍着桌子问："老周，茶行着火这么大的事，你为什么不早说？"赵老爷和孙先生也闻讯赶来，三人围着老周，脸色铁青。</w:t>
      </w:r>
    </w:p>
    <w:p>
      <w:pPr>
        <w:spacing w:after="80" w:line="360" w:lineRule="auto"/>
        <w:ind w:firstLine="420"/>
      </w:pPr>
      <w:r>
        <w:rPr>
          <w:rFonts w:ascii="PingFang SC" w:hAnsi="PingFang SC" w:eastAsia="PingFang SC"/>
          <w:b w:val="0"/>
          <w:i w:val="0"/>
          <w:sz w:val="21"/>
        </w:rPr>
        <w:t>老周满头大汗，连忙解释："我……我想等月底季报一起写。"赵老爷冷冷地说："等月底？那时候茶行的银子都烧光了，我们才知道？"孙先生也摇头："老周，招股时你答应过及时告知重大事项。绸缎庄掌柜换了人、订单骤减，你也没说；茶行着火，你还不说。你这是隐瞒！"老周低下头，无话可说。</w:t>
      </w:r>
    </w:p>
    <w:p>
      <w:pPr>
        <w:spacing w:after="80" w:line="360" w:lineRule="auto"/>
        <w:ind w:firstLine="420"/>
      </w:pPr>
      <w:r>
        <w:rPr>
          <w:rFonts w:ascii="PingFang SC" w:hAnsi="PingFang SC" w:eastAsia="PingFang SC"/>
          <w:b w:val="0"/>
          <w:i w:val="0"/>
          <w:sz w:val="21"/>
        </w:rPr>
        <w:t>第二天，老周在钱庄门口贴了张"急报"，上面写着：绸缎庄掌柜病倒，新掌柜得罪老主顾，订单骤减，预计亏损五千两；茶行仓库着火，一半茶叶烧光，保险不赔，预计亏损两万两。三个合伙人看了，虽然生气，但总算知道了实情。赵老爷说："老周，以后有大事，必须马上写急报，不能等季报。"老周点头，把规矩写在墙上：除了季报和年报，以下大事必须立即写急报——钱庄投的铺子发生重大亏损；老周或亲戚投资、退出铺子的情况；钱庄改名或改规矩；换管账的、换保管银子的、换管铺子的；改钱庄期限、投资范围、策略、架构、估值方法、分银规矩、费用等；老周和亲戚的钱庄之间有重大往来；钱庄投的底层铺子出现重大不利情况；钱庄清盘或清算；涉及钱庄银子的重大官司或仲裁；管账的或相关人因违法违规被调查或处罚；以及其他可能影响合伙人权益的大事。</w:t>
      </w:r>
    </w:p>
    <w:p>
      <w:pPr>
        <w:spacing w:after="80" w:line="360" w:lineRule="auto"/>
        <w:ind w:firstLine="420"/>
      </w:pPr>
      <w:r>
        <w:rPr>
          <w:rFonts w:ascii="PingFang SC" w:hAnsi="PingFang SC" w:eastAsia="PingFang SC"/>
          <w:b w:val="0"/>
          <w:i w:val="0"/>
          <w:sz w:val="21"/>
        </w:rPr>
        <w:t>从那以后，老周一有大事，当天就写急报，挨家挨户送给合伙人。钱庄的买卖越做越稳，合伙人也越投越放心。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股权投资基金运作期间，当出现与基金管理人或者股权投资基金相关的以下重大事项时，信息披露义务人应当将重大事项进行临时披露：发生重大投资风险；管理人、控股股东及其关联方投资、退出本基金投资标的情况；变更基金名称等基本信息；变更基金管理人、托管人，以及管理人的名称等基本信息；变更基金经理、存续期限、投资范围、投资策略、投资架构、估值方法、收益分配原则、基金费用等重要事项；重大关联交易等潜在利益冲突事项；主要底层资产出现重大不利情形；基金清盘或清算；涉及基金财产的重大诉讼或者仲裁；对基金运作产生重大影响的机构和人员因涉嫌重大违法违规行为接受有关部门调查或者受到行政、刑事处罚；可能影响投资者权益的其他事项。</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老周觉得没到季报时候就不用写</w:t>
            </w:r>
          </w:p>
        </w:tc>
        <w:tc>
          <w:tcPr>
            <w:tcW w:type="dxa" w:w="4535"/>
          </w:tcPr>
          <w:p>
            <w:pPr>
              <w:spacing w:line="312" w:lineRule="auto"/>
            </w:pPr>
            <w:r>
              <w:rPr>
                <w:rFonts w:ascii="PingFang SC" w:hAnsi="PingFang SC" w:eastAsia="PingFang SC"/>
                <w:b w:val="0"/>
                <w:i w:val="0"/>
                <w:sz w:val="20"/>
              </w:rPr>
              <w:t>运作期间除定期报告外，还需临时披露</w:t>
            </w:r>
          </w:p>
        </w:tc>
      </w:tr>
      <w:tr>
        <w:trPr>
          <w:trHeight w:val="340"/>
        </w:trPr>
        <w:tc>
          <w:tcPr>
            <w:tcW w:type="dxa" w:w="4252"/>
          </w:tcPr>
          <w:p>
            <w:pPr>
              <w:spacing w:line="312" w:lineRule="auto"/>
            </w:pPr>
            <w:r>
              <w:rPr>
                <w:rFonts w:ascii="PingFang SC" w:hAnsi="PingFang SC" w:eastAsia="PingFang SC"/>
                <w:b w:val="0"/>
                <w:i w:val="0"/>
                <w:sz w:val="20"/>
              </w:rPr>
              <w:t>绸缎庄掌柜病倒、订单骤减，老周没及时说</w:t>
            </w:r>
          </w:p>
        </w:tc>
        <w:tc>
          <w:tcPr>
            <w:tcW w:type="dxa" w:w="4535"/>
          </w:tcPr>
          <w:p>
            <w:pPr>
              <w:spacing w:line="312" w:lineRule="auto"/>
            </w:pPr>
            <w:r>
              <w:rPr>
                <w:rFonts w:ascii="PingFang SC" w:hAnsi="PingFang SC" w:eastAsia="PingFang SC"/>
                <w:b w:val="0"/>
                <w:i w:val="0"/>
                <w:sz w:val="20"/>
              </w:rPr>
              <w:t>发生重大投资风险</w:t>
            </w:r>
          </w:p>
        </w:tc>
      </w:tr>
      <w:tr>
        <w:trPr>
          <w:trHeight w:val="340"/>
        </w:trPr>
        <w:tc>
          <w:tcPr>
            <w:tcW w:type="dxa" w:w="4252"/>
          </w:tcPr>
          <w:p>
            <w:pPr>
              <w:spacing w:line="312" w:lineRule="auto"/>
            </w:pPr>
            <w:r>
              <w:rPr>
                <w:rFonts w:ascii="PingFang SC" w:hAnsi="PingFang SC" w:eastAsia="PingFang SC"/>
                <w:b w:val="0"/>
                <w:i w:val="0"/>
                <w:sz w:val="20"/>
              </w:rPr>
              <w:t>茶行仓库着火、保险不赔</w:t>
            </w:r>
          </w:p>
        </w:tc>
        <w:tc>
          <w:tcPr>
            <w:tcW w:type="dxa" w:w="4535"/>
          </w:tcPr>
          <w:p>
            <w:pPr>
              <w:spacing w:line="312" w:lineRule="auto"/>
            </w:pPr>
            <w:r>
              <w:rPr>
                <w:rFonts w:ascii="PingFang SC" w:hAnsi="PingFang SC" w:eastAsia="PingFang SC"/>
                <w:b w:val="0"/>
                <w:i w:val="0"/>
                <w:sz w:val="20"/>
              </w:rPr>
              <w:t>主要底层资产出现重大不利情形</w:t>
            </w:r>
          </w:p>
        </w:tc>
      </w:tr>
      <w:tr>
        <w:trPr>
          <w:trHeight w:val="340"/>
        </w:trPr>
        <w:tc>
          <w:tcPr>
            <w:tcW w:type="dxa" w:w="4252"/>
          </w:tcPr>
          <w:p>
            <w:pPr>
              <w:spacing w:line="312" w:lineRule="auto"/>
            </w:pPr>
            <w:r>
              <w:rPr>
                <w:rFonts w:ascii="PingFang SC" w:hAnsi="PingFang SC" w:eastAsia="PingFang SC"/>
                <w:b w:val="0"/>
                <w:i w:val="0"/>
                <w:sz w:val="20"/>
              </w:rPr>
              <w:t>老周或亲戚投资、退出铺子的情况</w:t>
            </w:r>
          </w:p>
        </w:tc>
        <w:tc>
          <w:tcPr>
            <w:tcW w:type="dxa" w:w="4535"/>
          </w:tcPr>
          <w:p>
            <w:pPr>
              <w:spacing w:line="312" w:lineRule="auto"/>
            </w:pPr>
            <w:r>
              <w:rPr>
                <w:rFonts w:ascii="PingFang SC" w:hAnsi="PingFang SC" w:eastAsia="PingFang SC"/>
                <w:b w:val="0"/>
                <w:i w:val="0"/>
                <w:sz w:val="20"/>
              </w:rPr>
              <w:t>管理人、控股股东及其关联方投资、退出本基金投资标的情况</w:t>
            </w:r>
          </w:p>
        </w:tc>
      </w:tr>
      <w:tr>
        <w:trPr>
          <w:trHeight w:val="340"/>
        </w:trPr>
        <w:tc>
          <w:tcPr>
            <w:tcW w:type="dxa" w:w="4252"/>
          </w:tcPr>
          <w:p>
            <w:pPr>
              <w:spacing w:line="312" w:lineRule="auto"/>
            </w:pPr>
            <w:r>
              <w:rPr>
                <w:rFonts w:ascii="PingFang SC" w:hAnsi="PingFang SC" w:eastAsia="PingFang SC"/>
                <w:b w:val="0"/>
                <w:i w:val="0"/>
                <w:sz w:val="20"/>
              </w:rPr>
              <w:t>换管账的、换保管银子的、换管铺子的</w:t>
            </w:r>
          </w:p>
        </w:tc>
        <w:tc>
          <w:tcPr>
            <w:tcW w:type="dxa" w:w="4535"/>
          </w:tcPr>
          <w:p>
            <w:pPr>
              <w:spacing w:line="312" w:lineRule="auto"/>
            </w:pPr>
            <w:r>
              <w:rPr>
                <w:rFonts w:ascii="PingFang SC" w:hAnsi="PingFang SC" w:eastAsia="PingFang SC"/>
                <w:b w:val="0"/>
                <w:i w:val="0"/>
                <w:sz w:val="20"/>
              </w:rPr>
              <w:t>变更基金管理人、托管人、基金经理</w:t>
            </w:r>
          </w:p>
        </w:tc>
      </w:tr>
      <w:tr>
        <w:trPr>
          <w:trHeight w:val="340"/>
        </w:trPr>
        <w:tc>
          <w:tcPr>
            <w:tcW w:type="dxa" w:w="4252"/>
          </w:tcPr>
          <w:p>
            <w:pPr>
              <w:spacing w:line="312" w:lineRule="auto"/>
            </w:pPr>
            <w:r>
              <w:rPr>
                <w:rFonts w:ascii="PingFang SC" w:hAnsi="PingFang SC" w:eastAsia="PingFang SC"/>
                <w:b w:val="0"/>
                <w:i w:val="0"/>
                <w:sz w:val="20"/>
              </w:rPr>
              <w:t>改钱庄期限、投资范围、策略、架构、估值方法、分银规矩、费用</w:t>
            </w:r>
          </w:p>
        </w:tc>
        <w:tc>
          <w:tcPr>
            <w:tcW w:type="dxa" w:w="4535"/>
          </w:tcPr>
          <w:p>
            <w:pPr>
              <w:spacing w:line="312" w:lineRule="auto"/>
            </w:pPr>
            <w:r>
              <w:rPr>
                <w:rFonts w:ascii="PingFang SC" w:hAnsi="PingFang SC" w:eastAsia="PingFang SC"/>
                <w:b w:val="0"/>
                <w:i w:val="0"/>
                <w:sz w:val="20"/>
              </w:rPr>
              <w:t>变更存续期限、投资范围、投资策略、投资架构、估值方法、收益分配原则、基金费用等重要事项</w:t>
            </w:r>
          </w:p>
        </w:tc>
      </w:tr>
      <w:tr>
        <w:trPr>
          <w:trHeight w:val="340"/>
        </w:trPr>
        <w:tc>
          <w:tcPr>
            <w:tcW w:type="dxa" w:w="4252"/>
          </w:tcPr>
          <w:p>
            <w:pPr>
              <w:spacing w:line="312" w:lineRule="auto"/>
            </w:pPr>
            <w:r>
              <w:rPr>
                <w:rFonts w:ascii="PingFang SC" w:hAnsi="PingFang SC" w:eastAsia="PingFang SC"/>
                <w:b w:val="0"/>
                <w:i w:val="0"/>
                <w:sz w:val="20"/>
              </w:rPr>
              <w:t>老周和亲戚的钱庄之间有重大往来</w:t>
            </w:r>
          </w:p>
        </w:tc>
        <w:tc>
          <w:tcPr>
            <w:tcW w:type="dxa" w:w="4535"/>
          </w:tcPr>
          <w:p>
            <w:pPr>
              <w:spacing w:line="312" w:lineRule="auto"/>
            </w:pPr>
            <w:r>
              <w:rPr>
                <w:rFonts w:ascii="PingFang SC" w:hAnsi="PingFang SC" w:eastAsia="PingFang SC"/>
                <w:b w:val="0"/>
                <w:i w:val="0"/>
                <w:sz w:val="20"/>
              </w:rPr>
              <w:t>重大关联交易等潜在利益冲突事项</w:t>
            </w:r>
          </w:p>
        </w:tc>
      </w:tr>
      <w:tr>
        <w:trPr>
          <w:trHeight w:val="340"/>
        </w:trPr>
        <w:tc>
          <w:tcPr>
            <w:tcW w:type="dxa" w:w="4252"/>
          </w:tcPr>
          <w:p>
            <w:pPr>
              <w:spacing w:line="312" w:lineRule="auto"/>
            </w:pPr>
            <w:r>
              <w:rPr>
                <w:rFonts w:ascii="PingFang SC" w:hAnsi="PingFang SC" w:eastAsia="PingFang SC"/>
                <w:b w:val="0"/>
                <w:i w:val="0"/>
                <w:sz w:val="20"/>
              </w:rPr>
              <w:t>钱庄清盘或清算</w:t>
            </w:r>
          </w:p>
        </w:tc>
        <w:tc>
          <w:tcPr>
            <w:tcW w:type="dxa" w:w="4535"/>
          </w:tcPr>
          <w:p>
            <w:pPr>
              <w:spacing w:line="312" w:lineRule="auto"/>
            </w:pPr>
            <w:r>
              <w:rPr>
                <w:rFonts w:ascii="PingFang SC" w:hAnsi="PingFang SC" w:eastAsia="PingFang SC"/>
                <w:b w:val="0"/>
                <w:i w:val="0"/>
                <w:sz w:val="20"/>
              </w:rPr>
              <w:t>基金清盘或清算</w:t>
            </w:r>
          </w:p>
        </w:tc>
      </w:tr>
      <w:tr>
        <w:trPr>
          <w:trHeight w:val="340"/>
        </w:trPr>
        <w:tc>
          <w:tcPr>
            <w:tcW w:type="dxa" w:w="4252"/>
          </w:tcPr>
          <w:p>
            <w:pPr>
              <w:spacing w:line="312" w:lineRule="auto"/>
            </w:pPr>
            <w:r>
              <w:rPr>
                <w:rFonts w:ascii="PingFang SC" w:hAnsi="PingFang SC" w:eastAsia="PingFang SC"/>
                <w:b w:val="0"/>
                <w:i w:val="0"/>
                <w:sz w:val="20"/>
              </w:rPr>
              <w:t>涉及钱庄银子的重大官司或仲裁</w:t>
            </w:r>
          </w:p>
        </w:tc>
        <w:tc>
          <w:tcPr>
            <w:tcW w:type="dxa" w:w="4535"/>
          </w:tcPr>
          <w:p>
            <w:pPr>
              <w:spacing w:line="312" w:lineRule="auto"/>
            </w:pPr>
            <w:r>
              <w:rPr>
                <w:rFonts w:ascii="PingFang SC" w:hAnsi="PingFang SC" w:eastAsia="PingFang SC"/>
                <w:b w:val="0"/>
                <w:i w:val="0"/>
                <w:sz w:val="20"/>
              </w:rPr>
              <w:t>涉及基金财产的重大诉讼或者仲裁</w:t>
            </w:r>
          </w:p>
        </w:tc>
      </w:tr>
      <w:tr>
        <w:trPr>
          <w:trHeight w:val="340"/>
        </w:trPr>
        <w:tc>
          <w:tcPr>
            <w:tcW w:type="dxa" w:w="4252"/>
          </w:tcPr>
          <w:p>
            <w:pPr>
              <w:spacing w:line="312" w:lineRule="auto"/>
            </w:pPr>
            <w:r>
              <w:rPr>
                <w:rFonts w:ascii="PingFang SC" w:hAnsi="PingFang SC" w:eastAsia="PingFang SC"/>
                <w:b w:val="0"/>
                <w:i w:val="0"/>
                <w:sz w:val="20"/>
              </w:rPr>
              <w:t>管账的或相关人因违法违规被调查或处罚</w:t>
            </w:r>
          </w:p>
        </w:tc>
        <w:tc>
          <w:tcPr>
            <w:tcW w:type="dxa" w:w="4535"/>
          </w:tcPr>
          <w:p>
            <w:pPr>
              <w:spacing w:line="312" w:lineRule="auto"/>
            </w:pPr>
            <w:r>
              <w:rPr>
                <w:rFonts w:ascii="PingFang SC" w:hAnsi="PingFang SC" w:eastAsia="PingFang SC"/>
                <w:b w:val="0"/>
                <w:i w:val="0"/>
                <w:sz w:val="20"/>
              </w:rPr>
              <w:t>对基金运作产生重大影响的机构和人员因涉嫌重大违法违规行为接受有关部门调查或者受到行政、刑事处罚</w:t>
            </w:r>
          </w:p>
        </w:tc>
      </w:tr>
      <w:tr>
        <w:trPr>
          <w:trHeight w:val="340"/>
        </w:trPr>
        <w:tc>
          <w:tcPr>
            <w:tcW w:type="dxa" w:w="4252"/>
          </w:tcPr>
          <w:p>
            <w:pPr>
              <w:spacing w:line="312" w:lineRule="auto"/>
            </w:pPr>
            <w:r>
              <w:rPr>
                <w:rFonts w:ascii="PingFang SC" w:hAnsi="PingFang SC" w:eastAsia="PingFang SC"/>
                <w:b w:val="0"/>
                <w:i w:val="0"/>
                <w:sz w:val="20"/>
              </w:rPr>
              <w:t>其他可能影响合伙人权益的大事</w:t>
            </w:r>
          </w:p>
        </w:tc>
        <w:tc>
          <w:tcPr>
            <w:tcW w:type="dxa" w:w="4535"/>
          </w:tcPr>
          <w:p>
            <w:pPr>
              <w:spacing w:line="312" w:lineRule="auto"/>
            </w:pPr>
            <w:r>
              <w:rPr>
                <w:rFonts w:ascii="PingFang SC" w:hAnsi="PingFang SC" w:eastAsia="PingFang SC"/>
                <w:b w:val="0"/>
                <w:i w:val="0"/>
                <w:sz w:val="20"/>
              </w:rPr>
              <w:t>可能影响投资者权益的其他事项</w:t>
            </w:r>
          </w:p>
        </w:tc>
      </w:tr>
      <w:tr>
        <w:trPr>
          <w:trHeight w:val="340"/>
        </w:trPr>
        <w:tc>
          <w:tcPr>
            <w:tcW w:type="dxa" w:w="4252"/>
          </w:tcPr>
          <w:p>
            <w:pPr>
              <w:spacing w:line="312" w:lineRule="auto"/>
            </w:pPr>
            <w:r>
              <w:rPr>
                <w:rFonts w:ascii="PingFang SC" w:hAnsi="PingFang SC" w:eastAsia="PingFang SC"/>
                <w:b w:val="0"/>
                <w:i w:val="0"/>
                <w:sz w:val="20"/>
              </w:rPr>
              <w:t>当天就写急报，挨家挨户送</w:t>
            </w:r>
          </w:p>
        </w:tc>
        <w:tc>
          <w:tcPr>
            <w:tcW w:type="dxa" w:w="4535"/>
          </w:tcPr>
          <w:p>
            <w:pPr>
              <w:spacing w:line="312" w:lineRule="auto"/>
            </w:pPr>
            <w:r>
              <w:rPr>
                <w:rFonts w:ascii="PingFang SC" w:hAnsi="PingFang SC" w:eastAsia="PingFang SC"/>
                <w:b w:val="0"/>
                <w:i w:val="0"/>
                <w:sz w:val="20"/>
              </w:rPr>
              <w:t>重大事项进行临时披露</w:t>
            </w:r>
          </w:p>
        </w:tc>
      </w:tr>
    </w:tbl>
    <w:p>
      <w:pPr>
        <w:spacing w:before="160"/>
        <w:jc w:val="center"/>
      </w:pPr>
      <w:r>
        <w:rPr>
          <w:rFonts w:ascii="PingFang SC" w:hAnsi="PingFang SC" w:eastAsia="PingFang SC"/>
          <w:b w:val="0"/>
          <w:i w:val="0"/>
          <w:color w:val="808080"/>
          <w:sz w:val="18"/>
        </w:rPr>
        <w:t>📝 来源：股权投资基金（科目三）· 第九章 第七节 · （五）运作期间的临时披露</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（二）合伙型股权投资基金的清算登记</w:t>
      </w:r>
    </w:p>
    <w:p>
      <w:pPr>
        <w:spacing w:before="160" w:after="80"/>
      </w:pPr>
      <w:r>
        <w:rPr>
          <w:rFonts w:ascii="PingFang SC" w:hAnsi="PingFang SC" w:eastAsia="PingFang SC"/>
          <w:b/>
          <w:i/>
          <w:sz w:val="24"/>
        </w:rPr>
        <w:t>📜 寓言故事 —— 《散伙那天》</w:t>
      </w:r>
    </w:p>
    <w:p>
      <w:pPr>
        <w:spacing w:after="80" w:line="360" w:lineRule="auto"/>
        <w:ind w:firstLine="420"/>
      </w:pPr>
      <w:r>
        <w:rPr>
          <w:rFonts w:ascii="PingFang SC" w:hAnsi="PingFang SC" w:eastAsia="PingFang SC"/>
          <w:b w:val="0"/>
          <w:i w:val="0"/>
          <w:sz w:val="21"/>
        </w:rPr>
        <w:t>民国二十一年的秋天，青柳埠运河边那家"合记栈"，开了整整九年。</w:t>
      </w:r>
    </w:p>
    <w:p>
      <w:pPr>
        <w:spacing w:after="80" w:line="360" w:lineRule="auto"/>
        <w:ind w:firstLine="420"/>
      </w:pPr>
      <w:r>
        <w:rPr>
          <w:rFonts w:ascii="PingFang SC" w:hAnsi="PingFang SC" w:eastAsia="PingFang SC"/>
          <w:b w:val="0"/>
          <w:i w:val="0"/>
          <w:sz w:val="21"/>
        </w:rPr>
        <w:t>这一日，孙兆庭把周老板和赵老大请到老地方——当年的那间茶馆。三人坐定，茶过三巡，孙兆庭从袖子里取出一本账簿，轻轻放在桌上。账簿封皮上写着两个字：**结业**。</w:t>
      </w:r>
    </w:p>
    <w:p>
      <w:pPr>
        <w:spacing w:after="80" w:line="360" w:lineRule="auto"/>
        <w:ind w:firstLine="420"/>
      </w:pPr>
      <w:r>
        <w:rPr>
          <w:rFonts w:ascii="PingFang SC" w:hAnsi="PingFang SC" w:eastAsia="PingFang SC"/>
          <w:b w:val="0"/>
          <w:i w:val="0"/>
          <w:sz w:val="21"/>
        </w:rPr>
        <w:t>周老板翻了几页账，眉头舒展开来："九年，咱们从运河边那个绸缎小铺，做到如今四间分号、五条船。今年南边丝价一路走低，分号里最后一批绸也清了，再做下去没甚好做的了。"</w:t>
      </w:r>
    </w:p>
    <w:p>
      <w:pPr>
        <w:spacing w:after="80" w:line="360" w:lineRule="auto"/>
        <w:ind w:firstLine="420"/>
      </w:pPr>
      <w:r>
        <w:rPr>
          <w:rFonts w:ascii="PingFang SC" w:hAnsi="PingFang SC" w:eastAsia="PingFang SC"/>
          <w:b w:val="0"/>
          <w:i w:val="0"/>
          <w:sz w:val="21"/>
        </w:rPr>
        <w:t>赵老大抿了口茶，搁下杯子："我身子也一年不如一年，撑不动了。"</w:t>
      </w:r>
    </w:p>
    <w:p>
      <w:pPr>
        <w:spacing w:after="80" w:line="360" w:lineRule="auto"/>
        <w:ind w:firstLine="420"/>
      </w:pPr>
      <w:r>
        <w:rPr>
          <w:rFonts w:ascii="PingFang SC" w:hAnsi="PingFang SC" w:eastAsia="PingFang SC"/>
          <w:b w:val="0"/>
          <w:i w:val="0"/>
          <w:sz w:val="21"/>
        </w:rPr>
        <w:t>三人在茶馆里议了一夜，定下章程：账上还有多少银、欠谁的债、铺面家具怎么折、剩的银两怎么分——一笔一笔落在纸上。末了，周老板提笔写下散伙的日期，赵老大按上手印，孙兆庭签上名字。</w:t>
      </w:r>
    </w:p>
    <w:p>
      <w:pPr>
        <w:spacing w:after="80" w:line="360" w:lineRule="auto"/>
        <w:ind w:firstLine="420"/>
      </w:pPr>
      <w:r>
        <w:rPr>
          <w:rFonts w:ascii="PingFang SC" w:hAnsi="PingFang SC" w:eastAsia="PingFang SC"/>
          <w:b w:val="0"/>
          <w:i w:val="0"/>
          <w:sz w:val="21"/>
        </w:rPr>
        <w:t>第二天，孙兆庭揣着账簿去找师爷。师爷翻了几页，问："几位东家共同议定要散？"</w:t>
      </w:r>
    </w:p>
    <w:p>
      <w:pPr>
        <w:spacing w:after="80" w:line="360" w:lineRule="auto"/>
        <w:ind w:firstLine="420"/>
      </w:pPr>
      <w:r>
        <w:rPr>
          <w:rFonts w:ascii="PingFang SC" w:hAnsi="PingFang SC" w:eastAsia="PingFang SC"/>
          <w:b w:val="0"/>
          <w:i w:val="0"/>
          <w:sz w:val="21"/>
        </w:rPr>
        <w:t>"是。"孙兆庭答。</w:t>
      </w:r>
    </w:p>
    <w:p>
      <w:pPr>
        <w:spacing w:after="80" w:line="360" w:lineRule="auto"/>
        <w:ind w:firstLine="420"/>
      </w:pPr>
      <w:r>
        <w:rPr>
          <w:rFonts w:ascii="PingFang SC" w:hAnsi="PingFang SC" w:eastAsia="PingFang SC"/>
          <w:b w:val="0"/>
          <w:i w:val="0"/>
          <w:sz w:val="21"/>
        </w:rPr>
        <w:t>"可有立字据？"</w:t>
      </w:r>
    </w:p>
    <w:p>
      <w:pPr>
        <w:spacing w:after="80" w:line="360" w:lineRule="auto"/>
        <w:ind w:firstLine="420"/>
      </w:pPr>
      <w:r>
        <w:rPr>
          <w:rFonts w:ascii="PingFang SC" w:hAnsi="PingFang SC" w:eastAsia="PingFang SC"/>
          <w:b w:val="0"/>
          <w:i w:val="0"/>
          <w:sz w:val="21"/>
        </w:rPr>
        <w:t>孙兆庭取出昨夜那份写定的散伙章程——谁出面操持散伙、铺面怎么处置、欠的债怎么清、剩下的银两怎么分——一样一样白纸黑字。</w:t>
      </w:r>
    </w:p>
    <w:p>
      <w:pPr>
        <w:spacing w:after="80" w:line="360" w:lineRule="auto"/>
        <w:ind w:firstLine="420"/>
      </w:pPr>
      <w:r>
        <w:rPr>
          <w:rFonts w:ascii="PingFang SC" w:hAnsi="PingFang SC" w:eastAsia="PingFang SC"/>
          <w:b w:val="0"/>
          <w:i w:val="0"/>
          <w:sz w:val="21"/>
        </w:rPr>
        <w:t>师爷点点头，又问："散伙期间，这桩买卖还算不算活着？"</w:t>
      </w:r>
    </w:p>
    <w:p>
      <w:pPr>
        <w:spacing w:after="80" w:line="360" w:lineRule="auto"/>
        <w:ind w:firstLine="420"/>
      </w:pPr>
      <w:r>
        <w:rPr>
          <w:rFonts w:ascii="PingFang SC" w:hAnsi="PingFang SC" w:eastAsia="PingFang SC"/>
          <w:b w:val="0"/>
          <w:i w:val="0"/>
          <w:sz w:val="21"/>
        </w:rPr>
        <w:t>孙兆庭一愣。师爷说："算。但有一桩规矩——散伙的这段日子里，铺面虽然还挂'合记栈'的招牌，却不准再接新买卖、不能再进货出货。能做的，只有清账、分银、还债这一件事。"</w:t>
      </w:r>
    </w:p>
    <w:p>
      <w:pPr>
        <w:spacing w:after="80" w:line="360" w:lineRule="auto"/>
        <w:ind w:firstLine="420"/>
      </w:pPr>
      <w:r>
        <w:rPr>
          <w:rFonts w:ascii="PingFang SC" w:hAnsi="PingFang SC" w:eastAsia="PingFang SC"/>
          <w:b w:val="0"/>
          <w:i w:val="0"/>
          <w:sz w:val="21"/>
        </w:rPr>
        <w:t>回茶馆一议，三人公推孙兆庭为操持散伙事务的人。周老板有些迟疑："散伙归散伙，铺面里还有伙计跟着咱们吃饭，他们的工钱、欠的税、欠别人的货款，可得先结清，剩下的银两才能动。"</w:t>
      </w:r>
    </w:p>
    <w:p>
      <w:pPr>
        <w:spacing w:after="80" w:line="360" w:lineRule="auto"/>
        <w:ind w:firstLine="420"/>
      </w:pPr>
      <w:r>
        <w:rPr>
          <w:rFonts w:ascii="PingFang SC" w:hAnsi="PingFang SC" w:eastAsia="PingFang SC"/>
          <w:b w:val="0"/>
          <w:i w:val="0"/>
          <w:sz w:val="21"/>
        </w:rPr>
        <w:t>孙兆庭点点头，提笔重新排了一遍顺序：先付操持散伙的花费，再付伙计们的工钱，再补各项欠款，再清欠别人的货款——这些都结清之后，账上最后剩的银两，才轮到三位东家来分。</w:t>
      </w:r>
    </w:p>
    <w:p>
      <w:pPr>
        <w:spacing w:after="80" w:line="360" w:lineRule="auto"/>
        <w:ind w:firstLine="420"/>
      </w:pPr>
      <w:r>
        <w:rPr>
          <w:rFonts w:ascii="PingFang SC" w:hAnsi="PingFang SC" w:eastAsia="PingFang SC"/>
          <w:b w:val="0"/>
          <w:i w:val="0"/>
          <w:sz w:val="21"/>
        </w:rPr>
        <w:t>周老板在旁又补一句："清完账，咱们还要去一趟县衙——把咱们操持散伙这事的几个人是谁、怎么定下来的，向官面上交代明白。"</w:t>
      </w:r>
    </w:p>
    <w:p>
      <w:pPr>
        <w:spacing w:after="80" w:line="360" w:lineRule="auto"/>
        <w:ind w:firstLine="420"/>
      </w:pPr>
      <w:r>
        <w:rPr>
          <w:rFonts w:ascii="PingFang SC" w:hAnsi="PingFang SC" w:eastAsia="PingFang SC"/>
          <w:b w:val="0"/>
          <w:i w:val="0"/>
          <w:sz w:val="21"/>
        </w:rPr>
        <w:t>孙兆庭去县衙时，带着三样东西：操持散伙事务之人的名册、那份散伙的章程、从开铺到散伙的整本账册——由师爷当着三人的面核了人名、核了章程、核了账册。</w:t>
      </w:r>
    </w:p>
    <w:p>
      <w:pPr>
        <w:spacing w:after="80" w:line="360" w:lineRule="auto"/>
        <w:ind w:firstLine="420"/>
      </w:pPr>
      <w:r>
        <w:rPr>
          <w:rFonts w:ascii="PingFang SC" w:hAnsi="PingFang SC" w:eastAsia="PingFang SC"/>
          <w:b w:val="0"/>
          <w:i w:val="0"/>
          <w:sz w:val="21"/>
        </w:rPr>
        <w:t>县衙的红印落下。合记栈这块招牌，从今日起正式从县衙的册子上抹去。</w:t>
      </w:r>
    </w:p>
    <w:p>
      <w:pPr>
        <w:spacing w:after="80" w:line="360" w:lineRule="auto"/>
        <w:ind w:firstLine="420"/>
      </w:pPr>
      <w:r>
        <w:rPr>
          <w:rFonts w:ascii="PingFang SC" w:hAnsi="PingFang SC" w:eastAsia="PingFang SC"/>
          <w:b w:val="0"/>
          <w:i w:val="0"/>
          <w:sz w:val="21"/>
        </w:rPr>
        <w:t>孙兆庭走出县衙时，运河边的晚风已经起了凉意。他明白：这桩买卖散伙，不是把账簿往桌上一搁、银子往怀里一揣那么简单。得几位东家共同议定，得立下字据，得先清账后分银，得定下一个操持散伙事务的人，最后还得去县衙交代明白——桩桩件件落到了官面上的册子上，这场散伙才算真正散了。</w:t>
      </w:r>
    </w:p>
    <w:p>
      <w:pPr>
        <w:spacing w:after="80" w:line="360" w:lineRule="auto"/>
        <w:ind w:firstLine="420"/>
      </w:pPr>
      <w:r>
        <w:rPr>
          <w:rFonts w:ascii="PingFang SC" w:hAnsi="PingFang SC" w:eastAsia="PingFang SC"/>
          <w:b w:val="0"/>
          <w:i w:val="0"/>
          <w:sz w:val="21"/>
        </w:rPr>
        <w:t>合记栈九年，到此收梢。</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一般地，合伙型股权投资基金出现以下情形的，应当解散：</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解散，应当由清算人进行清算。清算期间，合伙型股权投资基金继续存续，但不得开展与清算无关的经营活动。清算退出的资产分配顺序上，合伙型股权投资基金财产在支付清算费用和职工工资、社会保险费用、法定补偿金以及缴纳所欠税款、清偿债务后的剩余财产，向合伙人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合伙型股权投资基金清算，清算人应当自被确定之日起10日内，将清算人成员名单按规定进行公告，并提交清算登记申请文件，包括清算登记申请书、清算的决议、清算报告等。</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三人议定散伙日期并签章程</w:t>
            </w:r>
          </w:p>
        </w:tc>
        <w:tc>
          <w:tcPr>
            <w:tcW w:type="dxa" w:w="4535"/>
          </w:tcPr>
          <w:p>
            <w:pPr>
              <w:spacing w:line="312" w:lineRule="auto"/>
            </w:pPr>
            <w:r>
              <w:rPr>
                <w:rFonts w:ascii="PingFang SC" w:hAnsi="PingFang SC" w:eastAsia="PingFang SC"/>
                <w:b w:val="0"/>
                <w:i w:val="0"/>
                <w:sz w:val="20"/>
              </w:rPr>
              <w:t>出现法定或约定的解散事由</w:t>
            </w:r>
          </w:p>
        </w:tc>
      </w:tr>
      <w:tr>
        <w:trPr>
          <w:trHeight w:val="340"/>
        </w:trPr>
        <w:tc>
          <w:tcPr>
            <w:tcW w:type="dxa" w:w="4252"/>
          </w:tcPr>
          <w:p>
            <w:pPr>
              <w:spacing w:line="312" w:lineRule="auto"/>
            </w:pPr>
            <w:r>
              <w:rPr>
                <w:rFonts w:ascii="PingFang SC" w:hAnsi="PingFang SC" w:eastAsia="PingFang SC"/>
                <w:b w:val="0"/>
                <w:i w:val="0"/>
                <w:sz w:val="20"/>
              </w:rPr>
              <w:t>公推孙兆庭为操持散伙事务之人</w:t>
            </w:r>
          </w:p>
        </w:tc>
        <w:tc>
          <w:tcPr>
            <w:tcW w:type="dxa" w:w="4535"/>
          </w:tcPr>
          <w:p>
            <w:pPr>
              <w:spacing w:line="312" w:lineRule="auto"/>
            </w:pPr>
            <w:r>
              <w:rPr>
                <w:rFonts w:ascii="PingFang SC" w:hAnsi="PingFang SC" w:eastAsia="PingFang SC"/>
                <w:b w:val="0"/>
                <w:i w:val="0"/>
                <w:sz w:val="20"/>
              </w:rPr>
              <w:t>清算人</w:t>
            </w:r>
          </w:p>
        </w:tc>
      </w:tr>
      <w:tr>
        <w:trPr>
          <w:trHeight w:val="340"/>
        </w:trPr>
        <w:tc>
          <w:tcPr>
            <w:tcW w:type="dxa" w:w="4252"/>
          </w:tcPr>
          <w:p>
            <w:pPr>
              <w:spacing w:line="312" w:lineRule="auto"/>
            </w:pPr>
            <w:r>
              <w:rPr>
                <w:rFonts w:ascii="PingFang SC" w:hAnsi="PingFang SC" w:eastAsia="PingFang SC"/>
                <w:b w:val="0"/>
                <w:i w:val="0"/>
                <w:sz w:val="20"/>
              </w:rPr>
              <w:t>散伙期间铺面仍挂招牌但不准接新买卖</w:t>
            </w:r>
          </w:p>
        </w:tc>
        <w:tc>
          <w:tcPr>
            <w:tcW w:type="dxa" w:w="4535"/>
          </w:tcPr>
          <w:p>
            <w:pPr>
              <w:spacing w:line="312" w:lineRule="auto"/>
            </w:pPr>
            <w:r>
              <w:rPr>
                <w:rFonts w:ascii="PingFang SC" w:hAnsi="PingFang SC" w:eastAsia="PingFang SC"/>
                <w:b w:val="0"/>
                <w:i w:val="0"/>
                <w:sz w:val="20"/>
              </w:rPr>
              <w:t>合伙企业继续存续，但不得开展与清算无关的经营活动</w:t>
            </w:r>
          </w:p>
        </w:tc>
      </w:tr>
      <w:tr>
        <w:trPr>
          <w:trHeight w:val="340"/>
        </w:trPr>
        <w:tc>
          <w:tcPr>
            <w:tcW w:type="dxa" w:w="4252"/>
          </w:tcPr>
          <w:p>
            <w:pPr>
              <w:spacing w:line="312" w:lineRule="auto"/>
            </w:pPr>
            <w:r>
              <w:rPr>
                <w:rFonts w:ascii="PingFang SC" w:hAnsi="PingFang SC" w:eastAsia="PingFang SC"/>
                <w:b w:val="0"/>
                <w:i w:val="0"/>
                <w:sz w:val="20"/>
              </w:rPr>
              <w:t>先付清账花费、伙计工钱、欠款、税款，再分剩余银两</w:t>
            </w:r>
          </w:p>
        </w:tc>
        <w:tc>
          <w:tcPr>
            <w:tcW w:type="dxa" w:w="4535"/>
          </w:tcPr>
          <w:p>
            <w:pPr>
              <w:spacing w:line="312" w:lineRule="auto"/>
            </w:pPr>
            <w:r>
              <w:rPr>
                <w:rFonts w:ascii="PingFang SC" w:hAnsi="PingFang SC" w:eastAsia="PingFang SC"/>
                <w:b w:val="0"/>
                <w:i w:val="0"/>
                <w:sz w:val="20"/>
              </w:rPr>
              <w:t>支付清算费用、职工工资、社保费用、法定补偿金、缴纳税款、清偿债务后的剩余财产向合伙人分配</w:t>
            </w:r>
          </w:p>
        </w:tc>
      </w:tr>
      <w:tr>
        <w:trPr>
          <w:trHeight w:val="340"/>
        </w:trPr>
        <w:tc>
          <w:tcPr>
            <w:tcW w:type="dxa" w:w="4252"/>
          </w:tcPr>
          <w:p>
            <w:pPr>
              <w:spacing w:line="312" w:lineRule="auto"/>
            </w:pPr>
            <w:r>
              <w:rPr>
                <w:rFonts w:ascii="PingFang SC" w:hAnsi="PingFang SC" w:eastAsia="PingFang SC"/>
                <w:b w:val="0"/>
                <w:i w:val="0"/>
                <w:sz w:val="20"/>
              </w:rPr>
              <w:t>孙兆庭去县衙交代操持散伙之人名册</w:t>
            </w:r>
          </w:p>
        </w:tc>
        <w:tc>
          <w:tcPr>
            <w:tcW w:type="dxa" w:w="4535"/>
          </w:tcPr>
          <w:p>
            <w:pPr>
              <w:spacing w:line="312" w:lineRule="auto"/>
            </w:pPr>
            <w:r>
              <w:rPr>
                <w:rFonts w:ascii="PingFang SC" w:hAnsi="PingFang SC" w:eastAsia="PingFang SC"/>
                <w:b w:val="0"/>
                <w:i w:val="0"/>
                <w:sz w:val="20"/>
              </w:rPr>
              <w:t>清算人自被确定之日起10日内公告清算人成员名单</w:t>
            </w:r>
          </w:p>
        </w:tc>
      </w:tr>
      <w:tr>
        <w:trPr>
          <w:trHeight w:val="340"/>
        </w:trPr>
        <w:tc>
          <w:tcPr>
            <w:tcW w:type="dxa" w:w="4252"/>
          </w:tcPr>
          <w:p>
            <w:pPr>
              <w:spacing w:line="312" w:lineRule="auto"/>
            </w:pPr>
            <w:r>
              <w:rPr>
                <w:rFonts w:ascii="PingFang SC" w:hAnsi="PingFang SC" w:eastAsia="PingFang SC"/>
                <w:b w:val="0"/>
                <w:i w:val="0"/>
                <w:sz w:val="20"/>
              </w:rPr>
              <w:t>散伙的章程（议定日期、签字画押）</w:t>
            </w:r>
          </w:p>
        </w:tc>
        <w:tc>
          <w:tcPr>
            <w:tcW w:type="dxa" w:w="4535"/>
          </w:tcPr>
          <w:p>
            <w:pPr>
              <w:spacing w:line="312" w:lineRule="auto"/>
            </w:pPr>
            <w:r>
              <w:rPr>
                <w:rFonts w:ascii="PingFang SC" w:hAnsi="PingFang SC" w:eastAsia="PingFang SC"/>
                <w:b w:val="0"/>
                <w:i w:val="0"/>
                <w:sz w:val="20"/>
              </w:rPr>
              <w:t>清算的决议</w:t>
            </w:r>
          </w:p>
        </w:tc>
      </w:tr>
      <w:tr>
        <w:trPr>
          <w:trHeight w:val="340"/>
        </w:trPr>
        <w:tc>
          <w:tcPr>
            <w:tcW w:type="dxa" w:w="4252"/>
          </w:tcPr>
          <w:p>
            <w:pPr>
              <w:spacing w:line="312" w:lineRule="auto"/>
            </w:pPr>
            <w:r>
              <w:rPr>
                <w:rFonts w:ascii="PingFang SC" w:hAnsi="PingFang SC" w:eastAsia="PingFang SC"/>
                <w:b w:val="0"/>
                <w:i w:val="0"/>
                <w:sz w:val="20"/>
              </w:rPr>
              <w:t>从开铺到散伙的整本账册</w:t>
            </w:r>
          </w:p>
        </w:tc>
        <w:tc>
          <w:tcPr>
            <w:tcW w:type="dxa" w:w="4535"/>
          </w:tcPr>
          <w:p>
            <w:pPr>
              <w:spacing w:line="312" w:lineRule="auto"/>
            </w:pPr>
            <w:r>
              <w:rPr>
                <w:rFonts w:ascii="PingFang SC" w:hAnsi="PingFang SC" w:eastAsia="PingFang SC"/>
                <w:b w:val="0"/>
                <w:i w:val="0"/>
                <w:sz w:val="20"/>
              </w:rPr>
              <w:t>清算报告</w:t>
            </w:r>
          </w:p>
        </w:tc>
      </w:tr>
      <w:tr>
        <w:trPr>
          <w:trHeight w:val="340"/>
        </w:trPr>
        <w:tc>
          <w:tcPr>
            <w:tcW w:type="dxa" w:w="4252"/>
          </w:tcPr>
          <w:p>
            <w:pPr>
              <w:spacing w:line="312" w:lineRule="auto"/>
            </w:pPr>
            <w:r>
              <w:rPr>
                <w:rFonts w:ascii="PingFang SC" w:hAnsi="PingFang SC" w:eastAsia="PingFang SC"/>
                <w:b w:val="0"/>
                <w:i w:val="0"/>
                <w:sz w:val="20"/>
              </w:rPr>
              <w:t>递状子时带的三样东西</w:t>
            </w:r>
          </w:p>
        </w:tc>
        <w:tc>
          <w:tcPr>
            <w:tcW w:type="dxa" w:w="4535"/>
          </w:tcPr>
          <w:p>
            <w:pPr>
              <w:spacing w:line="312" w:lineRule="auto"/>
            </w:pPr>
            <w:r>
              <w:rPr>
                <w:rFonts w:ascii="PingFang SC" w:hAnsi="PingFang SC" w:eastAsia="PingFang SC"/>
                <w:b w:val="0"/>
                <w:i w:val="0"/>
                <w:sz w:val="20"/>
              </w:rPr>
              <w:t>提交清算登记申请文件</w:t>
            </w:r>
          </w:p>
        </w:tc>
      </w:tr>
      <w:tr>
        <w:trPr>
          <w:trHeight w:val="340"/>
        </w:trPr>
        <w:tc>
          <w:tcPr>
            <w:tcW w:type="dxa" w:w="4252"/>
          </w:tcPr>
          <w:p>
            <w:pPr>
              <w:spacing w:line="312" w:lineRule="auto"/>
            </w:pPr>
            <w:r>
              <w:rPr>
                <w:rFonts w:ascii="PingFang SC" w:hAnsi="PingFang SC" w:eastAsia="PingFang SC"/>
                <w:b w:val="0"/>
                <w:i w:val="0"/>
                <w:sz w:val="20"/>
              </w:rPr>
              <w:t>县衙的红印落在合记栈的档上</w:t>
            </w:r>
          </w:p>
        </w:tc>
        <w:tc>
          <w:tcPr>
            <w:tcW w:type="dxa" w:w="4535"/>
          </w:tcPr>
          <w:p>
            <w:pPr>
              <w:spacing w:line="312" w:lineRule="auto"/>
            </w:pPr>
            <w:r>
              <w:rPr>
                <w:rFonts w:ascii="PingFang SC" w:hAnsi="PingFang SC" w:eastAsia="PingFang SC"/>
                <w:b w:val="0"/>
                <w:i w:val="0"/>
                <w:sz w:val="20"/>
              </w:rPr>
              <w:t>清算登记（向市场监督管理部门注销）</w:t>
            </w:r>
          </w:p>
        </w:tc>
      </w:tr>
      <w:tr>
        <w:trPr>
          <w:trHeight w:val="340"/>
        </w:trPr>
        <w:tc>
          <w:tcPr>
            <w:tcW w:type="dxa" w:w="4252"/>
          </w:tcPr>
          <w:p>
            <w:pPr>
              <w:spacing w:line="312" w:lineRule="auto"/>
            </w:pPr>
            <w:r>
              <w:rPr>
                <w:rFonts w:ascii="PingFang SC" w:hAnsi="PingFang SC" w:eastAsia="PingFang SC"/>
                <w:b w:val="0"/>
                <w:i w:val="0"/>
                <w:sz w:val="20"/>
              </w:rPr>
              <w:t>"桩桩件件落到官面上的册子上，这场散伙才算真正散了"</w:t>
            </w:r>
          </w:p>
        </w:tc>
        <w:tc>
          <w:tcPr>
            <w:tcW w:type="dxa" w:w="4535"/>
          </w:tcPr>
          <w:p>
            <w:pPr>
              <w:spacing w:line="312" w:lineRule="auto"/>
            </w:pPr>
            <w:r>
              <w:rPr>
                <w:rFonts w:ascii="PingFang SC" w:hAnsi="PingFang SC" w:eastAsia="PingFang SC"/>
                <w:b w:val="0"/>
                <w:i w:val="0"/>
                <w:sz w:val="20"/>
              </w:rPr>
              <w:t>清算登记是解散的最终法律确认</w:t>
            </w:r>
          </w:p>
        </w:tc>
      </w:tr>
    </w:tbl>
    <w:p>
      <w:pPr>
        <w:spacing w:before="160"/>
        <w:jc w:val="center"/>
      </w:pPr>
      <w:r>
        <w:rPr>
          <w:rFonts w:ascii="PingFang SC" w:hAnsi="PingFang SC" w:eastAsia="PingFang SC"/>
          <w:b w:val="0"/>
          <w:i w:val="0"/>
          <w:color w:val="808080"/>
          <w:sz w:val="18"/>
        </w:rPr>
        <w:t>📝 来源：股权投资基金（科目三）· （二）合伙型股权投资基金的清算登记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五、基金托管报告</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泉州港的商船队每年出海三次，十二位商人凑了银子交给船长老陈，由他负责采买丝绸、瓷器，运往南洋贩卖。银子太多，不便全放在船长手里，大家便存进了同兴钱庄，由庄主周掌柜保管钥匙。</w:t>
      </w:r>
    </w:p>
    <w:p>
      <w:pPr>
        <w:spacing w:after="80" w:line="360" w:lineRule="auto"/>
        <w:ind w:firstLine="420"/>
      </w:pPr>
      <w:r>
        <w:rPr>
          <w:rFonts w:ascii="PingFang SC" w:hAnsi="PingFang SC" w:eastAsia="PingFang SC"/>
          <w:b w:val="0"/>
          <w:i w:val="0"/>
          <w:sz w:val="21"/>
        </w:rPr>
        <w:t>起初，商人们只管年底分利，对船队中间怎么花钱、跑了几条航线、途中损耗多少，一概不知。有个姓林的商人最是多疑，每次聚会都嘀咕："咱们的银子在海上漂了大半年，到底花在哪儿？船长会不会私吞？"他越猜越慌，甚至想撤资单干。其他商人也被他搅得心神不宁，老陈船长更是觉得冤枉——他风里来雨里去，到头来还要被当成贼防。</w:t>
      </w:r>
    </w:p>
    <w:p>
      <w:pPr>
        <w:spacing w:after="80" w:line="360" w:lineRule="auto"/>
        <w:ind w:firstLine="420"/>
      </w:pPr>
      <w:r>
        <w:rPr>
          <w:rFonts w:ascii="PingFang SC" w:hAnsi="PingFang SC" w:eastAsia="PingFang SC"/>
          <w:b w:val="0"/>
          <w:i w:val="0"/>
          <w:sz w:val="21"/>
        </w:rPr>
        <w:t>周掌柜看在眼里，心里有了主意。每季船队回港休整，他便把十二位商人连同老陈一起请到钱庄后堂，沏上一壶铁观音，然后从柜台底下取出一本厚厚的册子。</w:t>
      </w:r>
    </w:p>
    <w:p>
      <w:pPr>
        <w:spacing w:after="80" w:line="360" w:lineRule="auto"/>
        <w:ind w:firstLine="420"/>
      </w:pPr>
      <w:r>
        <w:rPr>
          <w:rFonts w:ascii="PingFang SC" w:hAnsi="PingFang SC" w:eastAsia="PingFang SC"/>
          <w:b w:val="0"/>
          <w:i w:val="0"/>
          <w:sz w:val="21"/>
        </w:rPr>
        <w:t>"各位，这是本季的账目。"周掌柜翻开第一页，"咱们船队现在共有多少存银、几条船在港、几条船在途，一目了然。"翻到第二页："这三个月老陈跑了两趟吕宋，买了什么货、卖了什么价、哪船遇了风浪折了本钱，都记在这里。"再往后翻："码头税、修船费、水手工钱，一共花了多少；这次赚了多少，按份子怎么分，一笔一笔都清楚。"最后，他指了指册子末尾盖着钱庄印章的一页："银子进出，我周某人每日核对，钥匙分两人保管，库房日夜有人值守，这便是我的交代。"</w:t>
      </w:r>
    </w:p>
    <w:p>
      <w:pPr>
        <w:spacing w:after="80" w:line="360" w:lineRule="auto"/>
        <w:ind w:firstLine="420"/>
      </w:pPr>
      <w:r>
        <w:rPr>
          <w:rFonts w:ascii="PingFang SC" w:hAnsi="PingFang SC" w:eastAsia="PingFang SC"/>
          <w:b w:val="0"/>
          <w:i w:val="0"/>
          <w:sz w:val="21"/>
        </w:rPr>
        <w:t>林商人捧着册子，从头到尾看了三遍，眉头渐渐舒展开来。原来老陈并没有私吞，那次折本确实是风暴所致；原来周掌柜每日都在核对账目，库房防守比自己家里还严。他不好意思地冲老陈拱了拱手："陈兄，对不住，是我瞎猜了。"</w:t>
      </w:r>
    </w:p>
    <w:p>
      <w:pPr>
        <w:spacing w:after="80" w:line="360" w:lineRule="auto"/>
        <w:ind w:firstLine="420"/>
      </w:pPr>
      <w:r>
        <w:rPr>
          <w:rFonts w:ascii="PingFang SC" w:hAnsi="PingFang SC" w:eastAsia="PingFang SC"/>
          <w:b w:val="0"/>
          <w:i w:val="0"/>
          <w:sz w:val="21"/>
        </w:rPr>
        <w:t>从那以后，每季度末的"看账会"成了惯例。周掌柜从不偏袒任何一方，既不为船长遮掩，也不迎合商人的猜疑，只是安安静静地把事实写在纸上，摊开来给大家看。商人们心里有了底，不再互相猜忌；老陈船长也落得清净，能把心思全放在下一趟航线上。同兴钱庄的后堂，那盏铁观音的茶香，飘了整整二十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托管人除了按照法规及协议要求履行信息披露职责以外，在实务中也通常应基金管理人或基金投资者的要求出具基金托管报告。基金托管报告是基金托管人作为基金资产的保管机构与监督机构，对基金的基本情况、投资运作情况、基金费用支付情况、托管履职情况等进行总结，并形成书面报告。基金托管人以独立第三方机构的身份出具基金托管报告，客观、真实地反映基金运作情况，并按照协议约定方式披露给基金管理人和基金投资者，有利于更好地监督基金管理人的投资运作，降低基金管理人与基金投资者的信息不对称，从而更好地保护基金投资者的合法权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一般来说，基金托管报告通常包括以下内容：</w:t>
      </w:r>
    </w:p>
    <w:p>
      <w:pPr>
        <w:spacing w:after="40" w:line="336" w:lineRule="auto"/>
        <w:ind w:left="454" w:right="454"/>
      </w:pPr>
      <w:r>
        <w:rPr>
          <w:rFonts w:ascii="PingFang SC" w:hAnsi="PingFang SC" w:eastAsia="PingFang SC"/>
          <w:b w:val="0"/>
          <w:i/>
          <w:color w:val="404040"/>
          <w:sz w:val="21"/>
        </w:rPr>
        <w:t>1. 基金基本情况</w:t>
      </w:r>
    </w:p>
    <w:p>
      <w:pPr>
        <w:spacing w:after="40" w:line="336" w:lineRule="auto"/>
        <w:ind w:left="454" w:right="454"/>
      </w:pPr>
      <w:r>
        <w:rPr>
          <w:rFonts w:ascii="PingFang SC" w:hAnsi="PingFang SC" w:eastAsia="PingFang SC"/>
          <w:b w:val="0"/>
          <w:i/>
          <w:color w:val="404040"/>
          <w:sz w:val="21"/>
        </w:rPr>
        <w:t>2. 基金投资运作情况</w:t>
      </w:r>
    </w:p>
    <w:p>
      <w:pPr>
        <w:spacing w:after="40" w:line="336" w:lineRule="auto"/>
        <w:ind w:left="454" w:right="454"/>
      </w:pPr>
      <w:r>
        <w:rPr>
          <w:rFonts w:ascii="PingFang SC" w:hAnsi="PingFang SC" w:eastAsia="PingFang SC"/>
          <w:b w:val="0"/>
          <w:i/>
          <w:color w:val="404040"/>
          <w:sz w:val="21"/>
        </w:rPr>
        <w:t>3. 费用及收益分配情况</w:t>
      </w:r>
    </w:p>
    <w:p>
      <w:pPr>
        <w:spacing w:after="40" w:line="336" w:lineRule="auto"/>
        <w:ind w:left="454" w:right="454"/>
      </w:pPr>
      <w:r>
        <w:rPr>
          <w:rFonts w:ascii="PingFang SC" w:hAnsi="PingFang SC" w:eastAsia="PingFang SC"/>
          <w:b w:val="0"/>
          <w:i/>
          <w:color w:val="404040"/>
          <w:sz w:val="21"/>
        </w:rPr>
        <w:t>4. 托管履职情况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周掌柜（钱庄庄主）</w:t>
            </w:r>
          </w:p>
        </w:tc>
        <w:tc>
          <w:tcPr>
            <w:tcW w:type="dxa" w:w="4535"/>
          </w:tcPr>
          <w:p>
            <w:pPr>
              <w:spacing w:line="312" w:lineRule="auto"/>
            </w:pPr>
            <w:r>
              <w:rPr>
                <w:rFonts w:ascii="PingFang SC" w:hAnsi="PingFang SC" w:eastAsia="PingFang SC"/>
                <w:b w:val="0"/>
                <w:i w:val="0"/>
                <w:sz w:val="20"/>
              </w:rPr>
              <w:t>基金托管人（独立第三方）</w:t>
            </w:r>
          </w:p>
        </w:tc>
      </w:tr>
      <w:tr>
        <w:trPr>
          <w:trHeight w:val="340"/>
        </w:trPr>
        <w:tc>
          <w:tcPr>
            <w:tcW w:type="dxa" w:w="4252"/>
          </w:tcPr>
          <w:p>
            <w:pPr>
              <w:spacing w:line="312" w:lineRule="auto"/>
            </w:pPr>
            <w:r>
              <w:rPr>
                <w:rFonts w:ascii="PingFang SC" w:hAnsi="PingFang SC" w:eastAsia="PingFang SC"/>
                <w:b w:val="0"/>
                <w:i w:val="0"/>
                <w:sz w:val="20"/>
              </w:rPr>
              <w:t>同兴钱庄保管商人们的银子</w:t>
            </w:r>
          </w:p>
        </w:tc>
        <w:tc>
          <w:tcPr>
            <w:tcW w:type="dxa" w:w="4535"/>
          </w:tcPr>
          <w:p>
            <w:pPr>
              <w:spacing w:line="312" w:lineRule="auto"/>
            </w:pPr>
            <w:r>
              <w:rPr>
                <w:rFonts w:ascii="PingFang SC" w:hAnsi="PingFang SC" w:eastAsia="PingFang SC"/>
                <w:b w:val="0"/>
                <w:i w:val="0"/>
                <w:sz w:val="20"/>
              </w:rPr>
              <w:t>托管机构保管基金资产</w:t>
            </w:r>
          </w:p>
        </w:tc>
      </w:tr>
      <w:tr>
        <w:trPr>
          <w:trHeight w:val="340"/>
        </w:trPr>
        <w:tc>
          <w:tcPr>
            <w:tcW w:type="dxa" w:w="4252"/>
          </w:tcPr>
          <w:p>
            <w:pPr>
              <w:spacing w:line="312" w:lineRule="auto"/>
            </w:pPr>
            <w:r>
              <w:rPr>
                <w:rFonts w:ascii="PingFang SC" w:hAnsi="PingFang SC" w:eastAsia="PingFang SC"/>
                <w:b w:val="0"/>
                <w:i w:val="0"/>
                <w:sz w:val="20"/>
              </w:rPr>
              <w:t>每季度末的"看账会"</w:t>
            </w:r>
          </w:p>
        </w:tc>
        <w:tc>
          <w:tcPr>
            <w:tcW w:type="dxa" w:w="4535"/>
          </w:tcPr>
          <w:p>
            <w:pPr>
              <w:spacing w:line="312" w:lineRule="auto"/>
            </w:pPr>
            <w:r>
              <w:rPr>
                <w:rFonts w:ascii="PingFang SC" w:hAnsi="PingFang SC" w:eastAsia="PingFang SC"/>
                <w:b w:val="0"/>
                <w:i w:val="0"/>
                <w:sz w:val="20"/>
              </w:rPr>
              <w:t>定期出具基金托管报告</w:t>
            </w:r>
          </w:p>
        </w:tc>
      </w:tr>
      <w:tr>
        <w:trPr>
          <w:trHeight w:val="340"/>
        </w:trPr>
        <w:tc>
          <w:tcPr>
            <w:tcW w:type="dxa" w:w="4252"/>
          </w:tcPr>
          <w:p>
            <w:pPr>
              <w:spacing w:line="312" w:lineRule="auto"/>
            </w:pPr>
            <w:r>
              <w:rPr>
                <w:rFonts w:ascii="PingFang SC" w:hAnsi="PingFang SC" w:eastAsia="PingFang SC"/>
                <w:b w:val="0"/>
                <w:i w:val="0"/>
                <w:sz w:val="20"/>
              </w:rPr>
              <w:t>册子第一页：船队存银、船只数量</w:t>
            </w:r>
          </w:p>
        </w:tc>
        <w:tc>
          <w:tcPr>
            <w:tcW w:type="dxa" w:w="4535"/>
          </w:tcPr>
          <w:p>
            <w:pPr>
              <w:spacing w:line="312" w:lineRule="auto"/>
            </w:pPr>
            <w:r>
              <w:rPr>
                <w:rFonts w:ascii="PingFang SC" w:hAnsi="PingFang SC" w:eastAsia="PingFang SC"/>
                <w:b w:val="0"/>
                <w:i w:val="0"/>
                <w:sz w:val="20"/>
              </w:rPr>
              <w:t>基金基本情况</w:t>
            </w:r>
          </w:p>
        </w:tc>
      </w:tr>
      <w:tr>
        <w:trPr>
          <w:trHeight w:val="340"/>
        </w:trPr>
        <w:tc>
          <w:tcPr>
            <w:tcW w:type="dxa" w:w="4252"/>
          </w:tcPr>
          <w:p>
            <w:pPr>
              <w:spacing w:line="312" w:lineRule="auto"/>
            </w:pPr>
            <w:r>
              <w:rPr>
                <w:rFonts w:ascii="PingFang SC" w:hAnsi="PingFang SC" w:eastAsia="PingFang SC"/>
                <w:b w:val="0"/>
                <w:i w:val="0"/>
                <w:sz w:val="20"/>
              </w:rPr>
              <w:t>册子第二页：航线、货物、买卖价格、盈亏</w:t>
            </w:r>
          </w:p>
        </w:tc>
        <w:tc>
          <w:tcPr>
            <w:tcW w:type="dxa" w:w="4535"/>
          </w:tcPr>
          <w:p>
            <w:pPr>
              <w:spacing w:line="312" w:lineRule="auto"/>
            </w:pPr>
            <w:r>
              <w:rPr>
                <w:rFonts w:ascii="PingFang SC" w:hAnsi="PingFang SC" w:eastAsia="PingFang SC"/>
                <w:b w:val="0"/>
                <w:i w:val="0"/>
                <w:sz w:val="20"/>
              </w:rPr>
              <w:t>基金投资运作情况</w:t>
            </w:r>
          </w:p>
        </w:tc>
      </w:tr>
      <w:tr>
        <w:trPr>
          <w:trHeight w:val="340"/>
        </w:trPr>
        <w:tc>
          <w:tcPr>
            <w:tcW w:type="dxa" w:w="4252"/>
          </w:tcPr>
          <w:p>
            <w:pPr>
              <w:spacing w:line="312" w:lineRule="auto"/>
            </w:pPr>
            <w:r>
              <w:rPr>
                <w:rFonts w:ascii="PingFang SC" w:hAnsi="PingFang SC" w:eastAsia="PingFang SC"/>
                <w:b w:val="0"/>
                <w:i w:val="0"/>
                <w:sz w:val="20"/>
              </w:rPr>
              <w:t>册子第三页：税费、修船费、工钱、利润分配</w:t>
            </w:r>
          </w:p>
        </w:tc>
        <w:tc>
          <w:tcPr>
            <w:tcW w:type="dxa" w:w="4535"/>
          </w:tcPr>
          <w:p>
            <w:pPr>
              <w:spacing w:line="312" w:lineRule="auto"/>
            </w:pPr>
            <w:r>
              <w:rPr>
                <w:rFonts w:ascii="PingFang SC" w:hAnsi="PingFang SC" w:eastAsia="PingFang SC"/>
                <w:b w:val="0"/>
                <w:i w:val="0"/>
                <w:sz w:val="20"/>
              </w:rPr>
              <w:t>费用及收益分配情况</w:t>
            </w:r>
          </w:p>
        </w:tc>
      </w:tr>
      <w:tr>
        <w:trPr>
          <w:trHeight w:val="340"/>
        </w:trPr>
        <w:tc>
          <w:tcPr>
            <w:tcW w:type="dxa" w:w="4252"/>
          </w:tcPr>
          <w:p>
            <w:pPr>
              <w:spacing w:line="312" w:lineRule="auto"/>
            </w:pPr>
            <w:r>
              <w:rPr>
                <w:rFonts w:ascii="PingFang SC" w:hAnsi="PingFang SC" w:eastAsia="PingFang SC"/>
                <w:b w:val="0"/>
                <w:i w:val="0"/>
                <w:sz w:val="20"/>
              </w:rPr>
              <w:t>册子末尾：每日核对、双人管钥匙、库房值守</w:t>
            </w:r>
          </w:p>
        </w:tc>
        <w:tc>
          <w:tcPr>
            <w:tcW w:type="dxa" w:w="4535"/>
          </w:tcPr>
          <w:p>
            <w:pPr>
              <w:spacing w:line="312" w:lineRule="auto"/>
            </w:pPr>
            <w:r>
              <w:rPr>
                <w:rFonts w:ascii="PingFang SC" w:hAnsi="PingFang SC" w:eastAsia="PingFang SC"/>
                <w:b w:val="0"/>
                <w:i w:val="0"/>
                <w:sz w:val="20"/>
              </w:rPr>
              <w:t>托管履职情况</w:t>
            </w:r>
          </w:p>
        </w:tc>
      </w:tr>
      <w:tr>
        <w:trPr>
          <w:trHeight w:val="340"/>
        </w:trPr>
        <w:tc>
          <w:tcPr>
            <w:tcW w:type="dxa" w:w="4252"/>
          </w:tcPr>
          <w:p>
            <w:pPr>
              <w:spacing w:line="312" w:lineRule="auto"/>
            </w:pPr>
            <w:r>
              <w:rPr>
                <w:rFonts w:ascii="PingFang SC" w:hAnsi="PingFang SC" w:eastAsia="PingFang SC"/>
                <w:b w:val="0"/>
                <w:i w:val="0"/>
                <w:sz w:val="20"/>
              </w:rPr>
              <w:t>周掌柜不偏袒船长也不迎合商人，只写事实</w:t>
            </w:r>
          </w:p>
        </w:tc>
        <w:tc>
          <w:tcPr>
            <w:tcW w:type="dxa" w:w="4535"/>
          </w:tcPr>
          <w:p>
            <w:pPr>
              <w:spacing w:line="312" w:lineRule="auto"/>
            </w:pPr>
            <w:r>
              <w:rPr>
                <w:rFonts w:ascii="PingFang SC" w:hAnsi="PingFang SC" w:eastAsia="PingFang SC"/>
                <w:b w:val="0"/>
                <w:i w:val="0"/>
                <w:sz w:val="20"/>
              </w:rPr>
              <w:t>托管人以独立第三方身份客观、真实反映运作情况</w:t>
            </w:r>
          </w:p>
        </w:tc>
      </w:tr>
      <w:tr>
        <w:trPr>
          <w:trHeight w:val="340"/>
        </w:trPr>
        <w:tc>
          <w:tcPr>
            <w:tcW w:type="dxa" w:w="4252"/>
          </w:tcPr>
          <w:p>
            <w:pPr>
              <w:spacing w:line="312" w:lineRule="auto"/>
            </w:pPr>
            <w:r>
              <w:rPr>
                <w:rFonts w:ascii="PingFang SC" w:hAnsi="PingFang SC" w:eastAsia="PingFang SC"/>
                <w:b w:val="0"/>
                <w:i w:val="0"/>
                <w:sz w:val="20"/>
              </w:rPr>
              <w:t>报告给船长（老陈）和十二位商人一起看</w:t>
            </w:r>
          </w:p>
        </w:tc>
        <w:tc>
          <w:tcPr>
            <w:tcW w:type="dxa" w:w="4535"/>
          </w:tcPr>
          <w:p>
            <w:pPr>
              <w:spacing w:line="312" w:lineRule="auto"/>
            </w:pPr>
            <w:r>
              <w:rPr>
                <w:rFonts w:ascii="PingFang SC" w:hAnsi="PingFang SC" w:eastAsia="PingFang SC"/>
                <w:b w:val="0"/>
                <w:i w:val="0"/>
                <w:sz w:val="20"/>
              </w:rPr>
              <w:t>披露给基金管理人和基金投资者</w:t>
            </w:r>
          </w:p>
        </w:tc>
      </w:tr>
      <w:tr>
        <w:trPr>
          <w:trHeight w:val="340"/>
        </w:trPr>
        <w:tc>
          <w:tcPr>
            <w:tcW w:type="dxa" w:w="4252"/>
          </w:tcPr>
          <w:p>
            <w:pPr>
              <w:spacing w:line="312" w:lineRule="auto"/>
            </w:pPr>
            <w:r>
              <w:rPr>
                <w:rFonts w:ascii="PingFang SC" w:hAnsi="PingFang SC" w:eastAsia="PingFang SC"/>
                <w:b w:val="0"/>
                <w:i w:val="0"/>
                <w:sz w:val="20"/>
              </w:rPr>
              <w:t>林商人从猜疑到安心，不再想撤资</w:t>
            </w:r>
          </w:p>
        </w:tc>
        <w:tc>
          <w:tcPr>
            <w:tcW w:type="dxa" w:w="4535"/>
          </w:tcPr>
          <w:p>
            <w:pPr>
              <w:spacing w:line="312" w:lineRule="auto"/>
            </w:pPr>
            <w:r>
              <w:rPr>
                <w:rFonts w:ascii="PingFang SC" w:hAnsi="PingFang SC" w:eastAsia="PingFang SC"/>
                <w:b w:val="0"/>
                <w:i w:val="0"/>
                <w:sz w:val="20"/>
              </w:rPr>
              <w:t>降低信息不对称，保护投资者合法权益</w:t>
            </w:r>
          </w:p>
        </w:tc>
      </w:tr>
      <w:tr>
        <w:trPr>
          <w:trHeight w:val="340"/>
        </w:trPr>
        <w:tc>
          <w:tcPr>
            <w:tcW w:type="dxa" w:w="4252"/>
          </w:tcPr>
          <w:p>
            <w:pPr>
              <w:spacing w:line="312" w:lineRule="auto"/>
            </w:pPr>
            <w:r>
              <w:rPr>
                <w:rFonts w:ascii="PingFang SC" w:hAnsi="PingFang SC" w:eastAsia="PingFang SC"/>
                <w:b w:val="0"/>
                <w:i w:val="0"/>
                <w:sz w:val="20"/>
              </w:rPr>
              <w:t>商人们不再互相猜忌，船长专心跑船</w:t>
            </w:r>
          </w:p>
        </w:tc>
        <w:tc>
          <w:tcPr>
            <w:tcW w:type="dxa" w:w="4535"/>
          </w:tcPr>
          <w:p>
            <w:pPr>
              <w:spacing w:line="312" w:lineRule="auto"/>
            </w:pPr>
            <w:r>
              <w:rPr>
                <w:rFonts w:ascii="PingFang SC" w:hAnsi="PingFang SC" w:eastAsia="PingFang SC"/>
                <w:b w:val="0"/>
                <w:i w:val="0"/>
                <w:sz w:val="20"/>
              </w:rPr>
              <w:t>有利于监督管理人投资运作</w:t>
            </w:r>
          </w:p>
        </w:tc>
      </w:tr>
    </w:tbl>
    <w:p>
      <w:pPr>
        <w:spacing w:before="160"/>
        <w:jc w:val="center"/>
      </w:pPr>
      <w:r>
        <w:rPr>
          <w:rFonts w:ascii="PingFang SC" w:hAnsi="PingFang SC" w:eastAsia="PingFang SC"/>
          <w:b w:val="0"/>
          <w:i w:val="0"/>
          <w:color w:val="808080"/>
          <w:sz w:val="18"/>
        </w:rPr>
        <w:t>📝 来源：股权投资基金（科目三）· 第九章 第二节 · 五、基金托管报告</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（二）基金估值的原则</w:t>
      </w:r>
    </w:p>
    <w:p>
      <w:pPr>
        <w:spacing w:before="160" w:after="80"/>
      </w:pPr>
      <w:r>
        <w:rPr>
          <w:rFonts w:ascii="PingFang SC" w:hAnsi="PingFang SC" w:eastAsia="PingFang SC"/>
          <w:b/>
          <w:i/>
          <w:sz w:val="24"/>
        </w:rPr>
        <w:t>🏺 寓言故事 —— 《铜炉三验》</w:t>
      </w:r>
    </w:p>
    <w:p>
      <w:pPr>
        <w:spacing w:after="80" w:line="360" w:lineRule="auto"/>
        <w:ind w:firstLine="420"/>
      </w:pPr>
      <w:r>
        <w:rPr>
          <w:rFonts w:ascii="PingFang SC" w:hAnsi="PingFang SC" w:eastAsia="PingFang SC"/>
          <w:b w:val="0"/>
          <w:i w:val="0"/>
          <w:sz w:val="21"/>
        </w:rPr>
        <w:t>宣统二年暮秋，杭州城西的"慎独斋"古玩铺来了个灰头土脸的乡下汉子，怀里揣着一只锈色斑驳的宣德铜炉。汉子姓钟名阿大，从湖州乡下赶来，开口就要现银："急着用钱，谁给我价最高就卖给谁。"</w:t>
      </w:r>
    </w:p>
    <w:p>
      <w:pPr>
        <w:spacing w:after="80" w:line="360" w:lineRule="auto"/>
        <w:ind w:firstLine="420"/>
      </w:pPr>
      <w:r>
        <w:rPr>
          <w:rFonts w:ascii="PingFang SC" w:hAnsi="PingFang SC" w:eastAsia="PingFang SC"/>
          <w:b w:val="0"/>
          <w:i w:val="0"/>
          <w:sz w:val="21"/>
        </w:rPr>
        <w:t>东家沈寿年五十出头，是城里有名的铜器行家。他接过炉子掂了掂，又拿放大镜看足底款识，细辨包浆纹理。半晌，他没开价，反倒叫来三师弟孙仲明、四师弟顾小桥一同进到内堂。</w:t>
      </w:r>
    </w:p>
    <w:p>
      <w:pPr>
        <w:spacing w:after="80" w:line="360" w:lineRule="auto"/>
        <w:ind w:firstLine="420"/>
      </w:pPr>
      <w:r>
        <w:rPr>
          <w:rFonts w:ascii="PingFang SC" w:hAnsi="PingFang SC" w:eastAsia="PingFang SC"/>
          <w:b w:val="0"/>
          <w:i w:val="0"/>
          <w:sz w:val="21"/>
        </w:rPr>
        <w:t>沈寿年对阿大说："这只炉子，我一人说的不算。我用三个法子估，您听完了再决定。"</w:t>
      </w:r>
    </w:p>
    <w:p>
      <w:pPr>
        <w:spacing w:after="80" w:line="360" w:lineRule="auto"/>
        <w:ind w:firstLine="420"/>
      </w:pPr>
      <w:r>
        <w:rPr>
          <w:rFonts w:ascii="PingFang SC" w:hAnsi="PingFang SC" w:eastAsia="PingFang SC"/>
          <w:b w:val="0"/>
          <w:i w:val="0"/>
          <w:sz w:val="21"/>
        </w:rPr>
        <w:t>头一验，沈寿年比照红木架上一只同款同径的真品宣德炉，从造型、锈色、款书一路比过去——行话叫"对样"。他写下结论："就器物本身看，是清中晚期仿宣德风格，是真品无疑。"</w:t>
      </w:r>
    </w:p>
    <w:p>
      <w:pPr>
        <w:spacing w:after="80" w:line="360" w:lineRule="auto"/>
        <w:ind w:firstLine="420"/>
      </w:pPr>
      <w:r>
        <w:rPr>
          <w:rFonts w:ascii="PingFang SC" w:hAnsi="PingFang SC" w:eastAsia="PingFang SC"/>
          <w:b w:val="0"/>
          <w:i w:val="0"/>
          <w:sz w:val="21"/>
        </w:rPr>
        <w:t>二验，顾小桥从书房取来账册。慎独斋十年里经手过十一只同径宣德炉，每只成交的年月、买家、价钱都记得清清楚楚。沈寿年把阿大这只跟历年同类器一一比对，品相居中略偏下，给了一个市场参考价。</w:t>
      </w:r>
    </w:p>
    <w:p>
      <w:pPr>
        <w:spacing w:after="80" w:line="360" w:lineRule="auto"/>
        <w:ind w:firstLine="420"/>
      </w:pPr>
      <w:r>
        <w:rPr>
          <w:rFonts w:ascii="PingFang SC" w:hAnsi="PingFang SC" w:eastAsia="PingFang SC"/>
          <w:b w:val="0"/>
          <w:i w:val="0"/>
          <w:sz w:val="21"/>
        </w:rPr>
        <w:t>三验，孙仲明翻出《铜器比价簿》，里头是慎独斋三十年里同类炉子每一年的成交轨迹。他把阿大这只放进同期几条里查，得出"时下合理区间"。</w:t>
      </w:r>
    </w:p>
    <w:p>
      <w:pPr>
        <w:spacing w:after="80" w:line="360" w:lineRule="auto"/>
        <w:ind w:firstLine="420"/>
      </w:pPr>
      <w:r>
        <w:rPr>
          <w:rFonts w:ascii="PingFang SC" w:hAnsi="PingFang SC" w:eastAsia="PingFang SC"/>
          <w:b w:val="0"/>
          <w:i w:val="0"/>
          <w:sz w:val="21"/>
        </w:rPr>
        <w:t>三个法子一摆，沈寿年报价："八十两。"阿大瞪圆了眼："就这？张屠户都说值一百五十两！"沈寿年也不争辩，把比价簿往桌上一摊："张屠户一辈子只见过两只铜炉，他开的是他眼里的价。我这只炉子，跑了三道验，每一道都告诉我们它值八十上下，错不过十两。"</w:t>
      </w:r>
    </w:p>
    <w:p>
      <w:pPr>
        <w:spacing w:after="80" w:line="360" w:lineRule="auto"/>
        <w:ind w:firstLine="420"/>
      </w:pPr>
      <w:r>
        <w:rPr>
          <w:rFonts w:ascii="PingFang SC" w:hAnsi="PingFang SC" w:eastAsia="PingFang SC"/>
          <w:b w:val="0"/>
          <w:i w:val="0"/>
          <w:sz w:val="21"/>
        </w:rPr>
        <w:t>阿大不甘心。沈寿年便让孙仲明把三道验法说给他听：第一道验的是"这只炉子本身"——器形、锈色、款识是不是真的那类东西；第二道验的是"市面上别的炉子"——同样东西今天卖多少钱；第三道验的是"过去和现在"——这些年价钱怎么走的，今天该在哪个数上停。三道验相互印证，叫"交叉着量"。</w:t>
      </w:r>
    </w:p>
    <w:p>
      <w:pPr>
        <w:spacing w:after="80" w:line="360" w:lineRule="auto"/>
        <w:ind w:firstLine="420"/>
      </w:pPr>
      <w:r>
        <w:rPr>
          <w:rFonts w:ascii="PingFang SC" w:hAnsi="PingFang SC" w:eastAsia="PingFang SC"/>
          <w:b w:val="0"/>
          <w:i w:val="0"/>
          <w:sz w:val="21"/>
        </w:rPr>
        <w:t>然后沈寿年又取来一只上月收的同径炉子，也是三道验后报价六十两："同一种东西，在慎独斋每回估，都用这三个法子，不会今天用一套、明天又用另一套。规矩立在那里，十年不动。"他敲敲比价簿的封皮，"这叫一致。"</w:t>
      </w:r>
    </w:p>
    <w:p>
      <w:pPr>
        <w:spacing w:after="80" w:line="360" w:lineRule="auto"/>
        <w:ind w:firstLine="420"/>
      </w:pPr>
      <w:r>
        <w:rPr>
          <w:rFonts w:ascii="PingFang SC" w:hAnsi="PingFang SC" w:eastAsia="PingFang SC"/>
          <w:b w:val="0"/>
          <w:i w:val="0"/>
          <w:sz w:val="21"/>
        </w:rPr>
        <w:t>阿大听罢，涨红了脸半晌没吱声。最后他站起来："成。就八十两。"原来他怀里揣着一张借据，是为给老娘治病借的高利贷，再拖半月就要翻倍。他攥着银子出了门，回头望了一眼慎独斋的匾额，把那张"屠户价一百五十两"的字条撕了。</w:t>
      </w:r>
    </w:p>
    <w:p>
      <w:pPr>
        <w:spacing w:after="80" w:line="360" w:lineRule="auto"/>
        <w:ind w:firstLine="420"/>
      </w:pPr>
      <w:r>
        <w:rPr>
          <w:rFonts w:ascii="PingFang SC" w:hAnsi="PingFang SC" w:eastAsia="PingFang SC"/>
          <w:b w:val="0"/>
          <w:i w:val="0"/>
          <w:sz w:val="21"/>
        </w:rPr>
        <w:t>送走阿大，沈寿年把两位师弟招到内堂："记住。一只炉子一个价，不能今天八十明天一百；三种法子互相印证，缺一不可；每一回估都照着这条道儿走，三十年不许变。"顾小桥合上比价簿，孙仲明归拢好账册，两只铜炉的档案齐齐整整锁进内堂红木柜。</w:t>
      </w:r>
    </w:p>
    <w:p>
      <w:pPr>
        <w:spacing w:after="80" w:line="360" w:lineRule="auto"/>
        <w:ind w:firstLine="420"/>
      </w:pPr>
      <w:r>
        <w:rPr>
          <w:rFonts w:ascii="PingFang SC" w:hAnsi="PingFang SC" w:eastAsia="PingFang SC"/>
          <w:b w:val="0"/>
          <w:i w:val="0"/>
          <w:sz w:val="21"/>
        </w:rPr>
        <w:t>钥匙只有一把，挂在沈寿年腰间。</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估值应遵循以下三个方面的基本原则：</w:t>
      </w:r>
    </w:p>
    <w:p>
      <w:pPr>
        <w:spacing w:after="40" w:line="336" w:lineRule="auto"/>
        <w:ind w:left="454" w:right="454"/>
      </w:pPr>
      <w:r>
        <w:rPr>
          <w:rFonts w:ascii="PingFang SC" w:hAnsi="PingFang SC" w:eastAsia="PingFang SC"/>
          <w:b w:val="0"/>
          <w:i/>
          <w:color w:val="404040"/>
          <w:sz w:val="21"/>
        </w:rPr>
        <w:t>1. 合理性原则。基金管理人应根据基金投资项目的核心价值决定因素、行业惯例等，选择合适的估值方法。估值过程中应使用合理的数据、市场信息和假设，以确保估值结果能够真实反映资产的公允价值。</w:t>
      </w:r>
    </w:p>
    <w:p>
      <w:pPr>
        <w:spacing w:after="40" w:line="336" w:lineRule="auto"/>
        <w:ind w:left="454" w:right="454"/>
      </w:pPr>
      <w:r>
        <w:rPr>
          <w:rFonts w:ascii="PingFang SC" w:hAnsi="PingFang SC" w:eastAsia="PingFang SC"/>
          <w:b w:val="0"/>
          <w:i/>
          <w:color w:val="404040"/>
          <w:sz w:val="21"/>
        </w:rPr>
        <w:t>2. 交叉验证原则。当对某项资产可以使用多种估值方法时，基金管理人应采用多种估值方法进行交叉验证，在此基础上，最终确定合理的估值结果。</w:t>
      </w:r>
    </w:p>
    <w:p>
      <w:pPr>
        <w:spacing w:after="40" w:line="336" w:lineRule="auto"/>
        <w:ind w:left="454" w:right="454"/>
      </w:pPr>
      <w:r>
        <w:rPr>
          <w:rFonts w:ascii="PingFang SC" w:hAnsi="PingFang SC" w:eastAsia="PingFang SC"/>
          <w:b w:val="0"/>
          <w:i/>
          <w:color w:val="404040"/>
          <w:sz w:val="21"/>
        </w:rPr>
        <w:t>3. 一致性原则。对于具有相同资产特征的投资项目，每个估值日采用的估值方法应当保持一致。只有在变更估值方法能使估值结果更准确反映公允价值的情况下，基金管理人方可调整估值方法，并依据相关法律法规及自律规则履行相应的信息披露义务。</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沈寿年用对样法比照真品辨器形锈色</w:t>
            </w:r>
          </w:p>
        </w:tc>
        <w:tc>
          <w:tcPr>
            <w:tcW w:type="dxa" w:w="4535"/>
          </w:tcPr>
          <w:p>
            <w:pPr>
              <w:spacing w:line="312" w:lineRule="auto"/>
            </w:pPr>
            <w:r>
              <w:rPr>
                <w:rFonts w:ascii="PingFang SC" w:hAnsi="PingFang SC" w:eastAsia="PingFang SC"/>
                <w:b w:val="0"/>
                <w:i w:val="0"/>
                <w:sz w:val="20"/>
              </w:rPr>
              <w:t>合理性原则：根据核心价值决定因素和行业惯例选择合适方法</w:t>
            </w:r>
          </w:p>
        </w:tc>
      </w:tr>
      <w:tr>
        <w:trPr>
          <w:trHeight w:val="340"/>
        </w:trPr>
        <w:tc>
          <w:tcPr>
            <w:tcW w:type="dxa" w:w="4252"/>
          </w:tcPr>
          <w:p>
            <w:pPr>
              <w:spacing w:line="312" w:lineRule="auto"/>
            </w:pPr>
            <w:r>
              <w:rPr>
                <w:rFonts w:ascii="PingFang SC" w:hAnsi="PingFang SC" w:eastAsia="PingFang SC"/>
                <w:b w:val="0"/>
                <w:i w:val="0"/>
                <w:sz w:val="20"/>
              </w:rPr>
              <w:t>顾小桥、孙仲明分别用账册和比价簿独立估算</w:t>
            </w:r>
          </w:p>
        </w:tc>
        <w:tc>
          <w:tcPr>
            <w:tcW w:type="dxa" w:w="4535"/>
          </w:tcPr>
          <w:p>
            <w:pPr>
              <w:spacing w:line="312" w:lineRule="auto"/>
            </w:pPr>
            <w:r>
              <w:rPr>
                <w:rFonts w:ascii="PingFang SC" w:hAnsi="PingFang SC" w:eastAsia="PingFang SC"/>
                <w:b w:val="0"/>
                <w:i w:val="0"/>
                <w:sz w:val="20"/>
              </w:rPr>
              <w:t>交叉验证原则：多种方法相互印证</w:t>
            </w:r>
          </w:p>
        </w:tc>
      </w:tr>
      <w:tr>
        <w:trPr>
          <w:trHeight w:val="340"/>
        </w:trPr>
        <w:tc>
          <w:tcPr>
            <w:tcW w:type="dxa" w:w="4252"/>
          </w:tcPr>
          <w:p>
            <w:pPr>
              <w:spacing w:line="312" w:lineRule="auto"/>
            </w:pPr>
            <w:r>
              <w:rPr>
                <w:rFonts w:ascii="PingFang SC" w:hAnsi="PingFang SC" w:eastAsia="PingFang SC"/>
                <w:b w:val="0"/>
                <w:i w:val="0"/>
                <w:sz w:val="20"/>
              </w:rPr>
              <w:t>沈寿年指出"每回估都用这三个法子，十年不动"</w:t>
            </w:r>
          </w:p>
        </w:tc>
        <w:tc>
          <w:tcPr>
            <w:tcW w:type="dxa" w:w="4535"/>
          </w:tcPr>
          <w:p>
            <w:pPr>
              <w:spacing w:line="312" w:lineRule="auto"/>
            </w:pPr>
            <w:r>
              <w:rPr>
                <w:rFonts w:ascii="PingFang SC" w:hAnsi="PingFang SC" w:eastAsia="PingFang SC"/>
                <w:b w:val="0"/>
                <w:i w:val="0"/>
                <w:sz w:val="20"/>
              </w:rPr>
              <w:t>一致性原则：相同特征项目、每个估值日方法保持一致</w:t>
            </w:r>
          </w:p>
        </w:tc>
      </w:tr>
      <w:tr>
        <w:trPr>
          <w:trHeight w:val="340"/>
        </w:trPr>
        <w:tc>
          <w:tcPr>
            <w:tcW w:type="dxa" w:w="4252"/>
          </w:tcPr>
          <w:p>
            <w:pPr>
              <w:spacing w:line="312" w:lineRule="auto"/>
            </w:pPr>
            <w:r>
              <w:rPr>
                <w:rFonts w:ascii="PingFang SC" w:hAnsi="PingFang SC" w:eastAsia="PingFang SC"/>
                <w:b w:val="0"/>
                <w:i w:val="0"/>
                <w:sz w:val="20"/>
              </w:rPr>
              <w:t>张屠户只凭见过两只炉子开价一百五十两</w:t>
            </w:r>
          </w:p>
        </w:tc>
        <w:tc>
          <w:tcPr>
            <w:tcW w:type="dxa" w:w="4535"/>
          </w:tcPr>
          <w:p>
            <w:pPr>
              <w:spacing w:line="312" w:lineRule="auto"/>
            </w:pPr>
            <w:r>
              <w:rPr>
                <w:rFonts w:ascii="PingFang SC" w:hAnsi="PingFang SC" w:eastAsia="PingFang SC"/>
                <w:b w:val="0"/>
                <w:i w:val="0"/>
                <w:sz w:val="20"/>
              </w:rPr>
              <w:t>反例——不合理的单一估算</w:t>
            </w:r>
          </w:p>
        </w:tc>
      </w:tr>
      <w:tr>
        <w:trPr>
          <w:trHeight w:val="340"/>
        </w:trPr>
        <w:tc>
          <w:tcPr>
            <w:tcW w:type="dxa" w:w="4252"/>
          </w:tcPr>
          <w:p>
            <w:pPr>
              <w:spacing w:line="312" w:lineRule="auto"/>
            </w:pPr>
            <w:r>
              <w:rPr>
                <w:rFonts w:ascii="PingFang SC" w:hAnsi="PingFang SC" w:eastAsia="PingFang SC"/>
                <w:b w:val="0"/>
                <w:i w:val="0"/>
                <w:sz w:val="20"/>
              </w:rPr>
              <w:t>阿大撕掉"屠户价"字条，接受慎独斋三验后的报价</w:t>
            </w:r>
          </w:p>
        </w:tc>
        <w:tc>
          <w:tcPr>
            <w:tcW w:type="dxa" w:w="4535"/>
          </w:tcPr>
          <w:p>
            <w:pPr>
              <w:spacing w:line="312" w:lineRule="auto"/>
            </w:pPr>
            <w:r>
              <w:rPr>
                <w:rFonts w:ascii="PingFang SC" w:hAnsi="PingFang SC" w:eastAsia="PingFang SC"/>
                <w:b w:val="0"/>
                <w:i w:val="0"/>
                <w:sz w:val="20"/>
              </w:rPr>
              <w:t>估值结论真实反映资产公允价值</w:t>
            </w:r>
          </w:p>
        </w:tc>
      </w:tr>
      <w:tr>
        <w:trPr>
          <w:trHeight w:val="340"/>
        </w:trPr>
        <w:tc>
          <w:tcPr>
            <w:tcW w:type="dxa" w:w="4252"/>
          </w:tcPr>
          <w:p>
            <w:pPr>
              <w:spacing w:line="312" w:lineRule="auto"/>
            </w:pPr>
            <w:r>
              <w:rPr>
                <w:rFonts w:ascii="PingFang SC" w:hAnsi="PingFang SC" w:eastAsia="PingFang SC"/>
                <w:b w:val="0"/>
                <w:i w:val="0"/>
                <w:sz w:val="20"/>
              </w:rPr>
              <w:t>内堂红木柜钥匙只挂沈寿年腰间</w:t>
            </w:r>
          </w:p>
        </w:tc>
        <w:tc>
          <w:tcPr>
            <w:tcW w:type="dxa" w:w="4535"/>
          </w:tcPr>
          <w:p>
            <w:pPr>
              <w:spacing w:line="312" w:lineRule="auto"/>
            </w:pPr>
            <w:r>
              <w:rPr>
                <w:rFonts w:ascii="PingFang SC" w:hAnsi="PingFang SC" w:eastAsia="PingFang SC"/>
                <w:b w:val="0"/>
                <w:i w:val="0"/>
                <w:sz w:val="20"/>
              </w:rPr>
              <w:t>基金管理人对估值方法和参数承担最终责任</w:t>
            </w:r>
          </w:p>
        </w:tc>
      </w:tr>
    </w:tbl>
    <w:p>
      <w:pPr>
        <w:spacing w:before="160"/>
        <w:jc w:val="center"/>
      </w:pPr>
      <w:r>
        <w:rPr>
          <w:rFonts w:ascii="PingFang SC" w:hAnsi="PingFang SC" w:eastAsia="PingFang SC"/>
          <w:b w:val="0"/>
          <w:i w:val="0"/>
          <w:color w:val="808080"/>
          <w:sz w:val="18"/>
        </w:rPr>
        <w:t>📝 来源：股权投资基金（科目三）· （二）基金估值的原则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（二）收入分摊原则</w:t>
      </w:r>
    </w:p>
    <w:p>
      <w:pPr>
        <w:spacing w:before="160" w:after="80"/>
      </w:pPr>
      <w:r>
        <w:rPr>
          <w:rFonts w:ascii="PingFang SC" w:hAnsi="PingFang SC" w:eastAsia="PingFang SC"/>
          <w:b/>
          <w:i/>
          <w:sz w:val="24"/>
        </w:rPr>
        <w:t>⚖️ 寓言故事 —— 《四家酒坊的秋账》</w:t>
      </w:r>
    </w:p>
    <w:p>
      <w:pPr>
        <w:spacing w:after="80" w:line="360" w:lineRule="auto"/>
        <w:ind w:firstLine="420"/>
      </w:pPr>
      <w:r>
        <w:rPr>
          <w:rFonts w:ascii="PingFang SC" w:hAnsi="PingFang SC" w:eastAsia="PingFang SC"/>
          <w:b w:val="0"/>
          <w:i w:val="0"/>
          <w:sz w:val="21"/>
        </w:rPr>
        <w:t>江南水乡的沈家渡口，四家酒坊共用一口老井，按早年老族长立下的字据，井水四家平分。井边立着一块青石碑，碑上刻着四家名字和当时各家出的修井银子——钱家出得最多，林、孙、沈三家各出一半。每年秋后清账，由四家轮流当"司账"。</w:t>
      </w:r>
    </w:p>
    <w:p>
      <w:pPr>
        <w:spacing w:after="80" w:line="360" w:lineRule="auto"/>
        <w:ind w:firstLine="420"/>
      </w:pPr>
      <w:r>
        <w:rPr>
          <w:rFonts w:ascii="PingFang SC" w:hAnsi="PingFang SC" w:eastAsia="PingFang SC"/>
          <w:b w:val="0"/>
          <w:i w:val="0"/>
          <w:sz w:val="21"/>
        </w:rPr>
        <w:t>这一年秋后，轮到钱家少爷钱秉文当司账。他还没动笔，就听见隔壁林家嫂子在院子里嚷："上个月我酿了二十坛米酒，凭啥我只能分六坛的钱？"钱秉文翻开账本：四家虽然都从井里挑水，但出钱修井的"份数"不一样——钱家占四成，林、孙、沈三家各占两成。按碑上的比例，林家嫂子这月只该分到总收入的五分之一。</w:t>
      </w:r>
    </w:p>
    <w:p>
      <w:pPr>
        <w:spacing w:after="80" w:line="360" w:lineRule="auto"/>
        <w:ind w:firstLine="420"/>
      </w:pPr>
      <w:r>
        <w:rPr>
          <w:rFonts w:ascii="PingFang SC" w:hAnsi="PingFang SC" w:eastAsia="PingFang SC"/>
          <w:b w:val="0"/>
          <w:i w:val="0"/>
          <w:sz w:val="21"/>
        </w:rPr>
        <w:t>林家嫂子听了脸涨得通红："我干得最多，分得最少？"钱秉文正要答，孙家老爷子拄着拐杖慢慢走进来。他看着林家嫂子问："上月你酿的那二十坛米酒，第三天翻缸时发酸半坛，倒掉才压住味——这亏你记了没有？""记了。"老爷子又问："你家老二摔了腰那月，雇沈家小工帮工两日，赊了三百文工钱，秋后一起算，这你也记了吧？"林家嫂子点点头。</w:t>
      </w:r>
    </w:p>
    <w:p>
      <w:pPr>
        <w:spacing w:after="80" w:line="360" w:lineRule="auto"/>
        <w:ind w:firstLine="420"/>
      </w:pPr>
      <w:r>
        <w:rPr>
          <w:rFonts w:ascii="PingFang SC" w:hAnsi="PingFang SC" w:eastAsia="PingFang SC"/>
          <w:b w:val="0"/>
          <w:i w:val="0"/>
          <w:sz w:val="21"/>
        </w:rPr>
        <w:t>老爷子捻着胡子说："你家的酸酒、帮工钱，是你家当月的事，记在你自家小账上。可这口井是四家共有的，井里流出的水卖成了钱，得按当年出钱修井的份来分——这是老族长立字据时就定好的。出力是你的本事，记在你功劳簿上；卖酒的钱用的是大家的井水，得按碑上公家那份分。两笔账不能混。"</w:t>
      </w:r>
    </w:p>
    <w:p>
      <w:pPr>
        <w:spacing w:after="80" w:line="360" w:lineRule="auto"/>
        <w:ind w:firstLine="420"/>
      </w:pPr>
      <w:r>
        <w:rPr>
          <w:rFonts w:ascii="PingFang SC" w:hAnsi="PingFang SC" w:eastAsia="PingFang SC"/>
          <w:b w:val="0"/>
          <w:i w:val="0"/>
          <w:sz w:val="21"/>
        </w:rPr>
        <w:t>林家嫂子愣了半晌，低声说："秉文，你接着算吧，按碑上的份来。"顿了顿又补一句："只是我家老二摔腰那月、还有酸酒那月，我自己小账上的亏，你也得记上。"</w:t>
      </w:r>
    </w:p>
    <w:p>
      <w:pPr>
        <w:spacing w:after="80" w:line="360" w:lineRule="auto"/>
        <w:ind w:firstLine="420"/>
      </w:pPr>
      <w:r>
        <w:rPr>
          <w:rFonts w:ascii="PingFang SC" w:hAnsi="PingFang SC" w:eastAsia="PingFang SC"/>
          <w:b w:val="0"/>
          <w:i w:val="0"/>
          <w:sz w:val="21"/>
        </w:rPr>
        <w:t>钱秉文提笔在账本上写下："按碑上份额分；各家当月自记的盈亏，归各家。"夕阳把青石碑的影子斜斜地拉在井沿上。</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项目投资相关收入的分摊原则与收益分配原则一致。对于基金仍持有的项目投资，在计算分摊金额时应假设在该时点进行分配，以计算每个投资者应得的金额。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除项目相关收入外，基金通过银行存款、购买结构性存款、货币市场基金等现金管理获得的超出本金部分的投资收入，根据基金合同的约定，通常按照投资者的实缴出资比例进行分摊。对于投资者未能按期履行实缴出资义务引发的违约金收入，通常应按照违约行为发生时点，在除违约投资者以外的其他守约投资者之间，按各自在上述时点的实缴出资额比例进行分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青石碑上刻的四家修井份数</w:t>
            </w:r>
          </w:p>
        </w:tc>
        <w:tc>
          <w:tcPr>
            <w:tcW w:type="dxa" w:w="4535"/>
          </w:tcPr>
          <w:p>
            <w:pPr>
              <w:spacing w:line="312" w:lineRule="auto"/>
            </w:pPr>
            <w:r>
              <w:rPr>
                <w:rFonts w:ascii="PingFang SC" w:hAnsi="PingFang SC" w:eastAsia="PingFang SC"/>
                <w:b w:val="0"/>
                <w:i w:val="0"/>
                <w:sz w:val="20"/>
              </w:rPr>
              <w:t>合同约定的分摊比例</w:t>
            </w:r>
          </w:p>
        </w:tc>
      </w:tr>
      <w:tr>
        <w:trPr>
          <w:trHeight w:val="340"/>
        </w:trPr>
        <w:tc>
          <w:tcPr>
            <w:tcW w:type="dxa" w:w="4252"/>
          </w:tcPr>
          <w:p>
            <w:pPr>
              <w:spacing w:line="312" w:lineRule="auto"/>
            </w:pPr>
            <w:r>
              <w:rPr>
                <w:rFonts w:ascii="PingFang SC" w:hAnsi="PingFang SC" w:eastAsia="PingFang SC"/>
                <w:b w:val="0"/>
                <w:i w:val="0"/>
                <w:sz w:val="20"/>
              </w:rPr>
              <w:t>钱家占四成、其余三家各两成</w:t>
            </w:r>
          </w:p>
        </w:tc>
        <w:tc>
          <w:tcPr>
            <w:tcW w:type="dxa" w:w="4535"/>
          </w:tcPr>
          <w:p>
            <w:pPr>
              <w:spacing w:line="312" w:lineRule="auto"/>
            </w:pPr>
            <w:r>
              <w:rPr>
                <w:rFonts w:ascii="PingFang SC" w:hAnsi="PingFang SC" w:eastAsia="PingFang SC"/>
                <w:b w:val="0"/>
                <w:i w:val="0"/>
                <w:sz w:val="20"/>
              </w:rPr>
              <w:t>"实缴出资比例"</w:t>
            </w:r>
          </w:p>
        </w:tc>
      </w:tr>
      <w:tr>
        <w:trPr>
          <w:trHeight w:val="340"/>
        </w:trPr>
        <w:tc>
          <w:tcPr>
            <w:tcW w:type="dxa" w:w="4252"/>
          </w:tcPr>
          <w:p>
            <w:pPr>
              <w:spacing w:line="312" w:lineRule="auto"/>
            </w:pPr>
            <w:r>
              <w:rPr>
                <w:rFonts w:ascii="PingFang SC" w:hAnsi="PingFang SC" w:eastAsia="PingFang SC"/>
                <w:b w:val="0"/>
                <w:i w:val="0"/>
                <w:sz w:val="20"/>
              </w:rPr>
              <w:t>卖酒的钱按修井份来分</w:t>
            </w:r>
          </w:p>
        </w:tc>
        <w:tc>
          <w:tcPr>
            <w:tcW w:type="dxa" w:w="4535"/>
          </w:tcPr>
          <w:p>
            <w:pPr>
              <w:spacing w:line="312" w:lineRule="auto"/>
            </w:pPr>
            <w:r>
              <w:rPr>
                <w:rFonts w:ascii="PingFang SC" w:hAnsi="PingFang SC" w:eastAsia="PingFang SC"/>
                <w:b w:val="0"/>
                <w:i w:val="0"/>
                <w:sz w:val="20"/>
              </w:rPr>
              <w:t>现金管理收入按比例分摊</w:t>
            </w:r>
          </w:p>
        </w:tc>
      </w:tr>
      <w:tr>
        <w:trPr>
          <w:trHeight w:val="340"/>
        </w:trPr>
        <w:tc>
          <w:tcPr>
            <w:tcW w:type="dxa" w:w="4252"/>
          </w:tcPr>
          <w:p>
            <w:pPr>
              <w:spacing w:line="312" w:lineRule="auto"/>
            </w:pPr>
            <w:r>
              <w:rPr>
                <w:rFonts w:ascii="PingFang SC" w:hAnsi="PingFang SC" w:eastAsia="PingFang SC"/>
                <w:b w:val="0"/>
                <w:i w:val="0"/>
                <w:sz w:val="20"/>
              </w:rPr>
              <w:t>林家嫂子酿了二十坛却不能多拿</w:t>
            </w:r>
          </w:p>
        </w:tc>
        <w:tc>
          <w:tcPr>
            <w:tcW w:type="dxa" w:w="4535"/>
          </w:tcPr>
          <w:p>
            <w:pPr>
              <w:spacing w:line="312" w:lineRule="auto"/>
            </w:pPr>
            <w:r>
              <w:rPr>
                <w:rFonts w:ascii="PingFang SC" w:hAnsi="PingFang SC" w:eastAsia="PingFang SC"/>
                <w:b w:val="0"/>
                <w:i w:val="0"/>
                <w:sz w:val="20"/>
              </w:rPr>
              <w:t>出力与分钱是两本账</w:t>
            </w:r>
          </w:p>
        </w:tc>
      </w:tr>
      <w:tr>
        <w:trPr>
          <w:trHeight w:val="340"/>
        </w:trPr>
        <w:tc>
          <w:tcPr>
            <w:tcW w:type="dxa" w:w="4252"/>
          </w:tcPr>
          <w:p>
            <w:pPr>
              <w:spacing w:line="312" w:lineRule="auto"/>
            </w:pPr>
            <w:r>
              <w:rPr>
                <w:rFonts w:ascii="PingFang SC" w:hAnsi="PingFang SC" w:eastAsia="PingFang SC"/>
                <w:b w:val="0"/>
                <w:i w:val="0"/>
                <w:sz w:val="20"/>
              </w:rPr>
              <w:t>各家当月酸酒、错放盐、帮工亏</w:t>
            </w:r>
          </w:p>
        </w:tc>
        <w:tc>
          <w:tcPr>
            <w:tcW w:type="dxa" w:w="4535"/>
          </w:tcPr>
          <w:p>
            <w:pPr>
              <w:spacing w:line="312" w:lineRule="auto"/>
            </w:pPr>
            <w:r>
              <w:rPr>
                <w:rFonts w:ascii="PingFang SC" w:hAnsi="PingFang SC" w:eastAsia="PingFang SC"/>
                <w:b w:val="0"/>
                <w:i w:val="0"/>
                <w:sz w:val="20"/>
              </w:rPr>
              <w:t>各家当期自记的盈亏归属</w:t>
            </w:r>
          </w:p>
        </w:tc>
      </w:tr>
      <w:tr>
        <w:trPr>
          <w:trHeight w:val="340"/>
        </w:trPr>
        <w:tc>
          <w:tcPr>
            <w:tcW w:type="dxa" w:w="4252"/>
          </w:tcPr>
          <w:p>
            <w:pPr>
              <w:spacing w:line="312" w:lineRule="auto"/>
            </w:pPr>
            <w:r>
              <w:rPr>
                <w:rFonts w:ascii="PingFang SC" w:hAnsi="PingFang SC" w:eastAsia="PingFang SC"/>
                <w:b w:val="0"/>
                <w:i w:val="0"/>
                <w:sz w:val="20"/>
              </w:rPr>
              <w:t>林家嫂子最终同意按碑上份额分</w:t>
            </w:r>
          </w:p>
        </w:tc>
        <w:tc>
          <w:tcPr>
            <w:tcW w:type="dxa" w:w="4535"/>
          </w:tcPr>
          <w:p>
            <w:pPr>
              <w:spacing w:line="312" w:lineRule="auto"/>
            </w:pPr>
            <w:r>
              <w:rPr>
                <w:rFonts w:ascii="PingFang SC" w:hAnsi="PingFang SC" w:eastAsia="PingFang SC"/>
                <w:b w:val="0"/>
                <w:i w:val="0"/>
                <w:sz w:val="20"/>
              </w:rPr>
              <w:t>收入分摊与收益分配原则一致</w:t>
            </w:r>
          </w:p>
        </w:tc>
      </w:tr>
    </w:tbl>
    <w:p>
      <w:pPr>
        <w:spacing w:before="160"/>
        <w:jc w:val="center"/>
      </w:pPr>
      <w:r>
        <w:rPr>
          <w:rFonts w:ascii="PingFang SC" w:hAnsi="PingFang SC" w:eastAsia="PingFang SC"/>
          <w:b w:val="0"/>
          <w:i w:val="0"/>
          <w:color w:val="808080"/>
          <w:sz w:val="18"/>
        </w:rPr>
        <w:t>📝 来源：股权投资基金（科目三）· （二）收入分摊原则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（六）登记与信息报送</w:t>
      </w:r>
    </w:p>
    <w:p>
      <w:pPr>
        <w:spacing w:before="160" w:after="80"/>
      </w:pPr>
      <w:r>
        <w:rPr>
          <w:rFonts w:ascii="PingFang SC" w:hAnsi="PingFang SC" w:eastAsia="PingFang SC"/>
          <w:b/>
          <w:i/>
          <w:sz w:val="24"/>
        </w:rPr>
        <w:t>📜 寓言故事 —— 《老号的两道销账》</w:t>
      </w:r>
    </w:p>
    <w:p>
      <w:pPr>
        <w:spacing w:after="80" w:line="360" w:lineRule="auto"/>
        <w:ind w:firstLine="420"/>
      </w:pPr>
      <w:r>
        <w:rPr>
          <w:rFonts w:ascii="PingFang SC" w:hAnsi="PingFang SC" w:eastAsia="PingFang SC"/>
          <w:b w:val="0"/>
          <w:i w:val="0"/>
          <w:sz w:val="21"/>
        </w:rPr>
        <w:t>民国二十六年初冬，歙县"同兴号"茶栈的最后一本账册，盖齐了商会公所的戳、祠堂的回执、钱庄各家的朱红手印。三家掌柜按字据把库房最后一批陈茶分完，银钱结清。汪家长子汪守诚把分到的那份现银锁进箱子，长出一口气："账面清了，总算完了吧？"</w:t>
      </w:r>
    </w:p>
    <w:p>
      <w:pPr>
        <w:spacing w:after="80" w:line="360" w:lineRule="auto"/>
        <w:ind w:firstLine="420"/>
      </w:pPr>
      <w:r>
        <w:rPr>
          <w:rFonts w:ascii="PingFang SC" w:hAnsi="PingFang SC" w:eastAsia="PingFang SC"/>
          <w:b w:val="0"/>
          <w:i w:val="0"/>
          <w:sz w:val="21"/>
        </w:rPr>
        <w:t>周家账房先生周慎之没接话。他把茶栈老招牌底下那本羊皮面的旧册子翻出来，指着最前头一行当年开业时登记的字样说："汪兄，这本'老号'从同治年间立起来，到今天在县衙商业登记簿上还有名字。账是清了，名字还挂着。人家查到这家铺子，新账旧账搅成糊，麻烦还在后头。"</w:t>
      </w:r>
    </w:p>
    <w:p>
      <w:pPr>
        <w:spacing w:after="80" w:line="360" w:lineRule="auto"/>
        <w:ind w:firstLine="420"/>
      </w:pPr>
      <w:r>
        <w:rPr>
          <w:rFonts w:ascii="PingFang SC" w:hAnsi="PingFang SC" w:eastAsia="PingFang SC"/>
          <w:b w:val="0"/>
          <w:i w:val="0"/>
          <w:sz w:val="21"/>
        </w:rPr>
        <w:t>孙伯仁正要把老招牌摘下来，听见这话手一顿："还得去衙门走一趟？"周慎之点点头："县衙是一道，同行议事的茶业公所是另一道。咱这三家当初怎么入的会、怎么登的册，散的时候也得原样退一份文书回去。少走一处，人家那边的底簿上，咱们这家号就还'活'着。"</w:t>
      </w:r>
    </w:p>
    <w:p>
      <w:pPr>
        <w:spacing w:after="80" w:line="360" w:lineRule="auto"/>
        <w:ind w:firstLine="420"/>
      </w:pPr>
      <w:r>
        <w:rPr>
          <w:rFonts w:ascii="PingFang SC" w:hAnsi="PingFang SC" w:eastAsia="PingFang SC"/>
          <w:b w:val="0"/>
          <w:i w:val="0"/>
          <w:sz w:val="21"/>
        </w:rPr>
        <w:t>汪守诚皱眉："公所那本是入会时登的，现在退出去有什么用？"周慎之合上羊皮册子："有用。公所每年腊月把各家当年度'进退'的铺子登一回总册，呈到省里同业总簿。咱们今年若不报这桩散伙，明年总册还写着'同兴号在册'。万一县里或省里要核老号的旧事，总册只管你销没销。"</w:t>
      </w:r>
    </w:p>
    <w:p>
      <w:pPr>
        <w:spacing w:after="80" w:line="360" w:lineRule="auto"/>
        <w:ind w:firstLine="420"/>
      </w:pPr>
      <w:r>
        <w:rPr>
          <w:rFonts w:ascii="PingFang SC" w:hAnsi="PingFang SC" w:eastAsia="PingFang SC"/>
          <w:b w:val="0"/>
          <w:i w:val="0"/>
          <w:sz w:val="21"/>
        </w:rPr>
        <w:t>孙伯仁叹了口气："那咱这就动身？先跑哪边？"周慎之把两份文书分好："县衙那份，需三家用印的散伙议定书连同清册一起递上去，请衙门将同兴号从商业登记簿上除名，盖县衙的销号印。公所那份，是要向公所报同兴号本年度散伙的事，把账册要点、散伙日期、各家应分清单写明，让公所登入今年的'退册'总录里。"</w:t>
      </w:r>
    </w:p>
    <w:p>
      <w:pPr>
        <w:spacing w:after="80" w:line="360" w:lineRule="auto"/>
        <w:ind w:firstLine="420"/>
      </w:pPr>
      <w:r>
        <w:rPr>
          <w:rFonts w:ascii="PingFang SC" w:hAnsi="PingFang SC" w:eastAsia="PingFang SC"/>
          <w:b w:val="0"/>
          <w:i w:val="0"/>
          <w:sz w:val="21"/>
        </w:rPr>
        <w:t>汪守诚把旧羊皮册子抱起来："我去递县衙。"孙伯仁点头："那我去公所。"周慎之递过一张写好的便条："递县衙的文书务必月底前送到，超了期限县衙只认'在册'，补办得再费周折。公所那边也卡着日子，腊月之前不报，今年的总录就把咱漏了，明年起旧账新账缠不清。"</w:t>
      </w:r>
    </w:p>
    <w:p>
      <w:pPr>
        <w:spacing w:after="80" w:line="360" w:lineRule="auto"/>
        <w:ind w:firstLine="420"/>
      </w:pPr>
      <w:r>
        <w:rPr>
          <w:rFonts w:ascii="PingFang SC" w:hAnsi="PingFang SC" w:eastAsia="PingFang SC"/>
          <w:b w:val="0"/>
          <w:i w:val="0"/>
          <w:sz w:val="21"/>
        </w:rPr>
        <w:t>两人分头去了。周慎之留在老号里，把三本蓝皮账册和县衙、公所要的两份副本一一清点封好，备着衙门与公所若有疑义，随时可调原件核对。</w:t>
      </w:r>
    </w:p>
    <w:p>
      <w:pPr>
        <w:spacing w:after="80" w:line="360" w:lineRule="auto"/>
        <w:ind w:firstLine="420"/>
      </w:pPr>
      <w:r>
        <w:rPr>
          <w:rFonts w:ascii="PingFang SC" w:hAnsi="PingFang SC" w:eastAsia="PingFang SC"/>
          <w:b w:val="0"/>
          <w:i w:val="0"/>
          <w:sz w:val="21"/>
        </w:rPr>
        <w:t>三日后，孙伯仁先回来，手里捏着公所盖过红戳的回执："公所那边登好了，今年'退册'总录里同兴号列在头一个。"又过两日，汪守诚也回来了，怀里揣着县衙那张销号批文："县衙商业登记簿上，同兴号那一行已经划掉，注明'民国二十六年冬散伙销号'。"</w:t>
      </w:r>
    </w:p>
    <w:p>
      <w:pPr>
        <w:spacing w:after="80" w:line="360" w:lineRule="auto"/>
        <w:ind w:firstLine="420"/>
      </w:pPr>
      <w:r>
        <w:rPr>
          <w:rFonts w:ascii="PingFang SC" w:hAnsi="PingFang SC" w:eastAsia="PingFang SC"/>
          <w:b w:val="0"/>
          <w:i w:val="0"/>
          <w:sz w:val="21"/>
        </w:rPr>
        <w:t>周慎之把那张批文和那张回执并排放在老柜台上，看了许久："账是清了，号也销了。两道手续一道不少，这才叫真的了结。"汪守诚把那块老招牌摘下来，掂了掂，没说话。</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股权投资基金清算后，应当按照本章权益登记部分清算登记的要求，履行登记手续。其中，公司型股权投资基金、合伙型股权投资基金应当向市场监督管理部门报送申请文件，申请注销登记。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的清算事项，应当在指定日期内向中国证券投资基金业协会进行信息报送，并提交包括清算报告在内的清算文件。基金管理人未能及时报送股权投资基金清算基金清算事项的，按照相关自律规则要求，可能影响基金管理人后续发行基金产品的正常备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同兴号账目结清后县衙商业登记簿上名字还挂着</w:t>
            </w:r>
          </w:p>
        </w:tc>
        <w:tc>
          <w:tcPr>
            <w:tcW w:type="dxa" w:w="4535"/>
          </w:tcPr>
          <w:p>
            <w:pPr>
              <w:spacing w:line="312" w:lineRule="auto"/>
            </w:pPr>
            <w:r>
              <w:rPr>
                <w:rFonts w:ascii="PingFang SC" w:hAnsi="PingFang SC" w:eastAsia="PingFang SC"/>
                <w:b w:val="0"/>
                <w:i w:val="0"/>
                <w:sz w:val="20"/>
              </w:rPr>
              <w:t>清算结束后仍需履行登记手续</w:t>
            </w:r>
          </w:p>
        </w:tc>
      </w:tr>
      <w:tr>
        <w:trPr>
          <w:trHeight w:val="340"/>
        </w:trPr>
        <w:tc>
          <w:tcPr>
            <w:tcW w:type="dxa" w:w="4252"/>
          </w:tcPr>
          <w:p>
            <w:pPr>
              <w:spacing w:line="312" w:lineRule="auto"/>
            </w:pPr>
            <w:r>
              <w:rPr>
                <w:rFonts w:ascii="PingFang SC" w:hAnsi="PingFang SC" w:eastAsia="PingFang SC"/>
                <w:b w:val="0"/>
                <w:i w:val="0"/>
                <w:sz w:val="20"/>
              </w:rPr>
              <w:t>县衙那份需三家用印散伙议定书连同清册递上去</w:t>
            </w:r>
          </w:p>
        </w:tc>
        <w:tc>
          <w:tcPr>
            <w:tcW w:type="dxa" w:w="4535"/>
          </w:tcPr>
          <w:p>
            <w:pPr>
              <w:spacing w:line="312" w:lineRule="auto"/>
            </w:pPr>
            <w:r>
              <w:rPr>
                <w:rFonts w:ascii="PingFang SC" w:hAnsi="PingFang SC" w:eastAsia="PingFang SC"/>
                <w:b w:val="0"/>
                <w:i w:val="0"/>
                <w:sz w:val="20"/>
              </w:rPr>
              <w:t>公司型/合伙型基金向市场监督管理部门报送申请文件</w:t>
            </w:r>
          </w:p>
        </w:tc>
      </w:tr>
      <w:tr>
        <w:trPr>
          <w:trHeight w:val="340"/>
        </w:trPr>
        <w:tc>
          <w:tcPr>
            <w:tcW w:type="dxa" w:w="4252"/>
          </w:tcPr>
          <w:p>
            <w:pPr>
              <w:spacing w:line="312" w:lineRule="auto"/>
            </w:pPr>
            <w:r>
              <w:rPr>
                <w:rFonts w:ascii="PingFang SC" w:hAnsi="PingFang SC" w:eastAsia="PingFang SC"/>
                <w:b w:val="0"/>
                <w:i w:val="0"/>
                <w:sz w:val="20"/>
              </w:rPr>
              <w:t>县衙商业登记簿上同兴号一行划掉并注明散伙销号</w:t>
            </w:r>
          </w:p>
        </w:tc>
        <w:tc>
          <w:tcPr>
            <w:tcW w:type="dxa" w:w="4535"/>
          </w:tcPr>
          <w:p>
            <w:pPr>
              <w:spacing w:line="312" w:lineRule="auto"/>
            </w:pPr>
            <w:r>
              <w:rPr>
                <w:rFonts w:ascii="PingFang SC" w:hAnsi="PingFang SC" w:eastAsia="PingFang SC"/>
                <w:b w:val="0"/>
                <w:i w:val="0"/>
                <w:sz w:val="20"/>
              </w:rPr>
              <w:t>申请注销登记</w:t>
            </w:r>
          </w:p>
        </w:tc>
      </w:tr>
      <w:tr>
        <w:trPr>
          <w:trHeight w:val="340"/>
        </w:trPr>
        <w:tc>
          <w:tcPr>
            <w:tcW w:type="dxa" w:w="4252"/>
          </w:tcPr>
          <w:p>
            <w:pPr>
              <w:spacing w:line="312" w:lineRule="auto"/>
            </w:pPr>
            <w:r>
              <w:rPr>
                <w:rFonts w:ascii="PingFang SC" w:hAnsi="PingFang SC" w:eastAsia="PingFang SC"/>
                <w:b w:val="0"/>
                <w:i w:val="0"/>
                <w:sz w:val="20"/>
              </w:rPr>
              <w:t>茶业公所每年腊月"进退"总册要呈到省里同业总簿</w:t>
            </w:r>
          </w:p>
        </w:tc>
        <w:tc>
          <w:tcPr>
            <w:tcW w:type="dxa" w:w="4535"/>
          </w:tcPr>
          <w:p>
            <w:pPr>
              <w:spacing w:line="312" w:lineRule="auto"/>
            </w:pPr>
            <w:r>
              <w:rPr>
                <w:rFonts w:ascii="PingFang SC" w:hAnsi="PingFang SC" w:eastAsia="PingFang SC"/>
                <w:b w:val="0"/>
                <w:i w:val="0"/>
                <w:sz w:val="20"/>
              </w:rPr>
              <w:t>向中国证券投资基金业协会进行信息报送</w:t>
            </w:r>
          </w:p>
        </w:tc>
      </w:tr>
      <w:tr>
        <w:trPr>
          <w:trHeight w:val="340"/>
        </w:trPr>
        <w:tc>
          <w:tcPr>
            <w:tcW w:type="dxa" w:w="4252"/>
          </w:tcPr>
          <w:p>
            <w:pPr>
              <w:spacing w:line="312" w:lineRule="auto"/>
            </w:pPr>
            <w:r>
              <w:rPr>
                <w:rFonts w:ascii="PingFang SC" w:hAnsi="PingFang SC" w:eastAsia="PingFang SC"/>
                <w:b w:val="0"/>
                <w:i w:val="0"/>
                <w:sz w:val="20"/>
              </w:rPr>
              <w:t>汪守诚月底前递县衙、腊月前报到公所</w:t>
            </w:r>
          </w:p>
        </w:tc>
        <w:tc>
          <w:tcPr>
            <w:tcW w:type="dxa" w:w="4535"/>
          </w:tcPr>
          <w:p>
            <w:pPr>
              <w:spacing w:line="312" w:lineRule="auto"/>
            </w:pPr>
            <w:r>
              <w:rPr>
                <w:rFonts w:ascii="PingFang SC" w:hAnsi="PingFang SC" w:eastAsia="PingFang SC"/>
                <w:b w:val="0"/>
                <w:i w:val="0"/>
                <w:sz w:val="20"/>
              </w:rPr>
              <w:t>在指定日期内进行信息报送</w:t>
            </w:r>
          </w:p>
        </w:tc>
      </w:tr>
      <w:tr>
        <w:trPr>
          <w:trHeight w:val="340"/>
        </w:trPr>
        <w:tc>
          <w:tcPr>
            <w:tcW w:type="dxa" w:w="4252"/>
          </w:tcPr>
          <w:p>
            <w:pPr>
              <w:spacing w:line="312" w:lineRule="auto"/>
            </w:pPr>
            <w:r>
              <w:rPr>
                <w:rFonts w:ascii="PingFang SC" w:hAnsi="PingFang SC" w:eastAsia="PingFang SC"/>
                <w:b w:val="0"/>
                <w:i w:val="0"/>
                <w:sz w:val="20"/>
              </w:rPr>
              <w:t>公所回执和县衙销号批文并排放在老柜台上</w:t>
            </w:r>
          </w:p>
        </w:tc>
        <w:tc>
          <w:tcPr>
            <w:tcW w:type="dxa" w:w="4535"/>
          </w:tcPr>
          <w:p>
            <w:pPr>
              <w:spacing w:line="312" w:lineRule="auto"/>
            </w:pPr>
            <w:r>
              <w:rPr>
                <w:rFonts w:ascii="PingFang SC" w:hAnsi="PingFang SC" w:eastAsia="PingFang SC"/>
                <w:b w:val="0"/>
                <w:i w:val="0"/>
                <w:sz w:val="20"/>
              </w:rPr>
              <w:t>清算报告等清算文件的提交与登记手续的履行</w:t>
            </w:r>
          </w:p>
        </w:tc>
      </w:tr>
      <w:tr>
        <w:trPr>
          <w:trHeight w:val="340"/>
        </w:trPr>
        <w:tc>
          <w:tcPr>
            <w:tcW w:type="dxa" w:w="4252"/>
          </w:tcPr>
          <w:p>
            <w:pPr>
              <w:spacing w:line="312" w:lineRule="auto"/>
            </w:pPr>
            <w:r>
              <w:rPr>
                <w:rFonts w:ascii="PingFang SC" w:hAnsi="PingFang SC" w:eastAsia="PingFang SC"/>
                <w:b w:val="0"/>
                <w:i w:val="0"/>
                <w:sz w:val="20"/>
              </w:rPr>
              <w:t>账目清了但名字还"活"在总册上的隐患</w:t>
            </w:r>
          </w:p>
        </w:tc>
        <w:tc>
          <w:tcPr>
            <w:tcW w:type="dxa" w:w="4535"/>
          </w:tcPr>
          <w:p>
            <w:pPr>
              <w:spacing w:line="312" w:lineRule="auto"/>
            </w:pPr>
            <w:r>
              <w:rPr>
                <w:rFonts w:ascii="PingFang SC" w:hAnsi="PingFang SC" w:eastAsia="PingFang SC"/>
                <w:b w:val="0"/>
                <w:i w:val="0"/>
                <w:sz w:val="20"/>
              </w:rPr>
              <w:t>未能及时报送可能影响后续正常备案</w:t>
            </w:r>
          </w:p>
        </w:tc>
      </w:tr>
    </w:tbl>
    <w:p>
      <w:pPr>
        <w:spacing w:before="160"/>
        <w:jc w:val="center"/>
      </w:pPr>
      <w:r>
        <w:rPr>
          <w:rFonts w:ascii="PingFang SC" w:hAnsi="PingFang SC" w:eastAsia="PingFang SC"/>
          <w:b w:val="0"/>
          <w:i w:val="0"/>
          <w:color w:val="808080"/>
          <w:sz w:val="18"/>
        </w:rPr>
        <w:t>📝 来源：股权投资基金（科目三）· （六）登记与信息报送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（一）管理人及产品运作信息报送</w:t>
      </w:r>
    </w:p>
    <w:p>
      <w:pPr>
        <w:spacing w:before="160" w:after="80"/>
      </w:pPr>
      <w:r>
        <w:rPr>
          <w:rFonts w:ascii="PingFang SC" w:hAnsi="PingFang SC" w:eastAsia="PingFang SC"/>
          <w:b/>
          <w:i/>
          <w:sz w:val="24"/>
        </w:rPr>
        <w:t>📜 寓言故事 —— 《老周的备案簿》</w:t>
      </w:r>
    </w:p>
    <w:p>
      <w:pPr>
        <w:spacing w:after="80" w:line="360" w:lineRule="auto"/>
        <w:ind w:firstLine="420"/>
      </w:pPr>
      <w:r>
        <w:rPr>
          <w:rFonts w:ascii="PingFang SC" w:hAnsi="PingFang SC" w:eastAsia="PingFang SC"/>
          <w:b w:val="0"/>
          <w:i w:val="0"/>
          <w:sz w:val="21"/>
        </w:rPr>
        <w:t>老周在城里开了间钱庄，拉来三个合伙人凑了十万两银子。钱庄开张前，老周去衙门登了记，领了一张"管账牌照"，正式成了朝廷认可的管账人。他以为领了牌照就万事大吉，以后只管管账、分银子，不用再跟衙门打交道。可没过多久，衙门来了一位差役，说老周的钱庄有些信息没报，要罚款。老周一头雾水："我管自己的钱庄，还要向衙门报什么？"</w:t>
      </w:r>
    </w:p>
    <w:p>
      <w:pPr>
        <w:spacing w:after="80" w:line="360" w:lineRule="auto"/>
        <w:ind w:firstLine="420"/>
      </w:pPr>
      <w:r>
        <w:rPr>
          <w:rFonts w:ascii="PingFang SC" w:hAnsi="PingFang SC" w:eastAsia="PingFang SC"/>
          <w:b w:val="0"/>
          <w:i w:val="0"/>
          <w:sz w:val="21"/>
        </w:rPr>
        <w:t>差役拿出一张单子，上面列着一长串要报的事项。老周仔细一看，头都大了。原来，领了牌照之后，每年年底都要向衙门报一次"管账人基本信息"——钱庄叫什么、做什么买卖、有多少本钱、注册地址在哪、办公地址在哪、管账的是谁、高管有谁、大东家是谁。如果这些信息变了，比如钱庄改名了、管账的换了、大东家变了，还要在指定日期内报"重大事项变更"。老周这才想起来，去年钱庄从城南搬到城西，他忘了报；今年初大东家赵老爷把股份转给了李员外，他也忘了报。差役说："这些都要报，不报就是违规，要受罚。"</w:t>
      </w:r>
    </w:p>
    <w:p>
      <w:pPr>
        <w:spacing w:after="80" w:line="360" w:lineRule="auto"/>
        <w:ind w:firstLine="420"/>
      </w:pPr>
      <w:r>
        <w:rPr>
          <w:rFonts w:ascii="PingFang SC" w:hAnsi="PingFang SC" w:eastAsia="PingFang SC"/>
          <w:b w:val="0"/>
          <w:i w:val="0"/>
          <w:sz w:val="21"/>
        </w:rPr>
        <w:t>老周连忙补报，又问了差役："除了管账人的信息，钱庄本身的运作情况也要报吗？"差役点头："当然。每季度要报一次钱庄的运作情况——有几个合伙人、总共认缴了多少、实缴了多少、投了几家铺子、各投了多少。如果钱庄发生重大事项，比如契约改了、期限变了、投资范围变了、分银规矩变了、管账的换了、保管银子的换了、负责登记的换了、估价的换了、管账簿的换了，都要在指定日期内报。每年年底还要报钱庄的财务信息和经衙门认可的账房先生审计的年度财务报告。"</w:t>
      </w:r>
    </w:p>
    <w:p>
      <w:pPr>
        <w:spacing w:after="80" w:line="360" w:lineRule="auto"/>
        <w:ind w:firstLine="420"/>
      </w:pPr>
      <w:r>
        <w:rPr>
          <w:rFonts w:ascii="PingFang SC" w:hAnsi="PingFang SC" w:eastAsia="PingFang SC"/>
          <w:b w:val="0"/>
          <w:i w:val="0"/>
          <w:sz w:val="21"/>
        </w:rPr>
        <w:t>老周听得目瞪口呆，连忙把差役说的全部记下来。他回到钱庄，把账房先生叫来，说："从今以后，咱们得建一套'备案簿'制度。第一，每年年底更新管账人基本信息；第二，管账人信息变了，立即报重大事项变更；第三，每年年底报财务信息和审计报告；第四，每季度报钱庄运作情况；第五，钱庄发生重大事项，立即报。"他指定账房先生老李专门负责备案簿，明确职责，每次报送前都要复核，保证及时、真实、准确、完整。</w:t>
      </w:r>
    </w:p>
    <w:p>
      <w:pPr>
        <w:spacing w:after="80" w:line="360" w:lineRule="auto"/>
        <w:ind w:firstLine="420"/>
      </w:pPr>
      <w:r>
        <w:rPr>
          <w:rFonts w:ascii="PingFang SC" w:hAnsi="PingFang SC" w:eastAsia="PingFang SC"/>
          <w:b w:val="0"/>
          <w:i w:val="0"/>
          <w:sz w:val="21"/>
        </w:rPr>
        <w:t>老李接过担子，把规矩贴在墙上。每季度初，他统计合伙人数量、认缴总额、实缴总额、投资项目情况，按时报给衙门。每年年底，他整理财务信息，请衙门认可的账房先生审计，再一起报上去。有一次，钱庄的保管银子的人从张银号换成了李银号，老李发现后，当天就报了变更。还有一次，钱庄的契约改了分银规矩，老李也在指定日期内报了重大事项。老周看着老李井井有条，心里踏实了。他对三个合伙人说："向衙门报信息，不是找麻烦，是让朝廷知道钱庄在规矩里运作。报得及时、真实、准确、完整，朝廷放心，咱们也安心。不报或报错了，受罚不说，牌照都可能被吊销。"从那以后，老周的钱庄备案簿从不间断，每季度、每年、重大事项，按时按点报。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股权投资基金的信息报送，是指基金管理人、基金托管人及基金服务机构按照法律法规及自律规则的要求，将基金管理人信息、基金运作信息通过指定信息平台报送至监管机构或自律组织。持续的信息报送是股权投资基金行政监管和自律管理体系中一项重要的基础性制度安排。基金管理人应当按照法规要求及时、准确地履行持续信息报送义务。基金管理人未能按照法规要求履行信息报送义务的，将受到相应的监管处罚或自律惩戒。基金管理人应当建立健全内部管理机制，建立信息报送制度，明确负责信息报送的高级管理人员及相关人员职责，依法依规履行信息报送义务，加强信息报送质量复核，保证信息报送的及时、真实、准确和完整。</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已经完成私募基金管理人登记的股权投资基金管理人，应当在中国证券投资基金业协会指定的平台进行管理人及产品运作信息报送。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管理人运作信息报送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股权投资基金管理人应当于每年度结束后指定日期内进行管理人信息报送，更新管理人的基本情况。更新内容包括机构基本信息、机构相关制度信息、机构持牌信息等。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管理人发生重大事项的，应当在指定日期内进行重大事项变更。管理人重大事项变更包括：管理人的基本信息（包括名称、经营范围、资本金、注册地址、办公地址等）变更；法定代表人、高级管理人员、执行事务合伙人或委派代表变更；管理人控股股东、实际控制人或执行事务合伙人变更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股权投资基金管理人应当于每年度结束后指定日期内，向中国证券投资基金业协会报送基金管理人的相关财务、经营信息以及符合规定的会计师事务所审计的年度财务报告。</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产品运作信息报送</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股权投资基金运作过程中，基金管理人应当每季度更新向协会报送所管理基金的运作情况。更新内容包括投资者数量、认缴总额、实缴总额、投资项目情况等。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在运作过程中发生重大事项的，基金管理人应当在指定日期内向中国证券投资基金业协会报送重大事项的具体信息。基金重大事项包括：基金合同发生重大变化（包括基金存续期限、投资范围、投资策略、投资限制、收益分配规则、基金费用等变更）；基金类型变更；基金管理人、托管人及负责份额登记、估值、信息技术业务的服务机构发生变更；影响基金运行和投资者利益的其他重大事项。</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股权投资基金管理人应当于每年度结束后指定日期内，向中国证券投资基金业协会报送股权投资基金的相关财务信息以及经符合规定的会计师事务所审计的年度财务报告。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老周去衙门登记领牌照</w:t>
            </w:r>
          </w:p>
        </w:tc>
        <w:tc>
          <w:tcPr>
            <w:tcW w:type="dxa" w:w="4535"/>
          </w:tcPr>
          <w:p>
            <w:pPr>
              <w:spacing w:line="312" w:lineRule="auto"/>
            </w:pPr>
            <w:r>
              <w:rPr>
                <w:rFonts w:ascii="PingFang SC" w:hAnsi="PingFang SC" w:eastAsia="PingFang SC"/>
                <w:b w:val="0"/>
                <w:i w:val="0"/>
                <w:sz w:val="20"/>
              </w:rPr>
              <w:t>完成私募基金管理人登记</w:t>
            </w:r>
          </w:p>
        </w:tc>
      </w:tr>
      <w:tr>
        <w:trPr>
          <w:trHeight w:val="340"/>
        </w:trPr>
        <w:tc>
          <w:tcPr>
            <w:tcW w:type="dxa" w:w="4252"/>
          </w:tcPr>
          <w:p>
            <w:pPr>
              <w:spacing w:line="312" w:lineRule="auto"/>
            </w:pPr>
            <w:r>
              <w:rPr>
                <w:rFonts w:ascii="PingFang SC" w:hAnsi="PingFang SC" w:eastAsia="PingFang SC"/>
                <w:b w:val="0"/>
                <w:i w:val="0"/>
                <w:sz w:val="20"/>
              </w:rPr>
              <w:t>每年年底报管账人基本信息</w:t>
            </w:r>
          </w:p>
        </w:tc>
        <w:tc>
          <w:tcPr>
            <w:tcW w:type="dxa" w:w="4535"/>
          </w:tcPr>
          <w:p>
            <w:pPr>
              <w:spacing w:line="312" w:lineRule="auto"/>
            </w:pPr>
            <w:r>
              <w:rPr>
                <w:rFonts w:ascii="PingFang SC" w:hAnsi="PingFang SC" w:eastAsia="PingFang SC"/>
                <w:b w:val="0"/>
                <w:i w:val="0"/>
                <w:sz w:val="20"/>
              </w:rPr>
              <w:t>每年度结束后指定日期内进行管理人信息报送</w:t>
            </w:r>
          </w:p>
        </w:tc>
      </w:tr>
      <w:tr>
        <w:trPr>
          <w:trHeight w:val="340"/>
        </w:trPr>
        <w:tc>
          <w:tcPr>
            <w:tcW w:type="dxa" w:w="4252"/>
          </w:tcPr>
          <w:p>
            <w:pPr>
              <w:spacing w:line="312" w:lineRule="auto"/>
            </w:pPr>
            <w:r>
              <w:rPr>
                <w:rFonts w:ascii="PingFang SC" w:hAnsi="PingFang SC" w:eastAsia="PingFang SC"/>
                <w:b w:val="0"/>
                <w:i w:val="0"/>
                <w:sz w:val="20"/>
              </w:rPr>
              <w:t>钱庄改名、搬家、换管账的、换大东家</w:t>
            </w:r>
          </w:p>
        </w:tc>
        <w:tc>
          <w:tcPr>
            <w:tcW w:type="dxa" w:w="4535"/>
          </w:tcPr>
          <w:p>
            <w:pPr>
              <w:spacing w:line="312" w:lineRule="auto"/>
            </w:pPr>
            <w:r>
              <w:rPr>
                <w:rFonts w:ascii="PingFang SC" w:hAnsi="PingFang SC" w:eastAsia="PingFang SC"/>
                <w:b w:val="0"/>
                <w:i w:val="0"/>
                <w:sz w:val="20"/>
              </w:rPr>
              <w:t>管理人重大事项变更（名称、注册地址、高管、控股股东等变更）</w:t>
            </w:r>
          </w:p>
        </w:tc>
      </w:tr>
      <w:tr>
        <w:trPr>
          <w:trHeight w:val="340"/>
        </w:trPr>
        <w:tc>
          <w:tcPr>
            <w:tcW w:type="dxa" w:w="4252"/>
          </w:tcPr>
          <w:p>
            <w:pPr>
              <w:spacing w:line="312" w:lineRule="auto"/>
            </w:pPr>
            <w:r>
              <w:rPr>
                <w:rFonts w:ascii="PingFang SC" w:hAnsi="PingFang SC" w:eastAsia="PingFang SC"/>
                <w:b w:val="0"/>
                <w:i w:val="0"/>
                <w:sz w:val="20"/>
              </w:rPr>
              <w:t>每季度报合伙人数量、认缴总额、实缴总额、投了几家铺子</w:t>
            </w:r>
          </w:p>
        </w:tc>
        <w:tc>
          <w:tcPr>
            <w:tcW w:type="dxa" w:w="4535"/>
          </w:tcPr>
          <w:p>
            <w:pPr>
              <w:spacing w:line="312" w:lineRule="auto"/>
            </w:pPr>
            <w:r>
              <w:rPr>
                <w:rFonts w:ascii="PingFang SC" w:hAnsi="PingFang SC" w:eastAsia="PingFang SC"/>
                <w:b w:val="0"/>
                <w:i w:val="0"/>
                <w:sz w:val="20"/>
              </w:rPr>
              <w:t>每季度更新报送所管理基金的运作情况（投资者数量、认缴总额、实缴总额、投资项目情况）</w:t>
            </w:r>
          </w:p>
        </w:tc>
      </w:tr>
      <w:tr>
        <w:trPr>
          <w:trHeight w:val="340"/>
        </w:trPr>
        <w:tc>
          <w:tcPr>
            <w:tcW w:type="dxa" w:w="4252"/>
          </w:tcPr>
          <w:p>
            <w:pPr>
              <w:spacing w:line="312" w:lineRule="auto"/>
            </w:pPr>
            <w:r>
              <w:rPr>
                <w:rFonts w:ascii="PingFang SC" w:hAnsi="PingFang SC" w:eastAsia="PingFang SC"/>
                <w:b w:val="0"/>
                <w:i w:val="0"/>
                <w:sz w:val="20"/>
              </w:rPr>
              <w:t>契约改了、期限变了、投资范围变了、分银规矩变了</w:t>
            </w:r>
          </w:p>
        </w:tc>
        <w:tc>
          <w:tcPr>
            <w:tcW w:type="dxa" w:w="4535"/>
          </w:tcPr>
          <w:p>
            <w:pPr>
              <w:spacing w:line="312" w:lineRule="auto"/>
            </w:pPr>
            <w:r>
              <w:rPr>
                <w:rFonts w:ascii="PingFang SC" w:hAnsi="PingFang SC" w:eastAsia="PingFang SC"/>
                <w:b w:val="0"/>
                <w:i w:val="0"/>
                <w:sz w:val="20"/>
              </w:rPr>
              <w:t>基金合同发生重大变化（存续期限、投资范围、投资策略、收益分配规则等变更）</w:t>
            </w:r>
          </w:p>
        </w:tc>
      </w:tr>
      <w:tr>
        <w:trPr>
          <w:trHeight w:val="340"/>
        </w:trPr>
        <w:tc>
          <w:tcPr>
            <w:tcW w:type="dxa" w:w="4252"/>
          </w:tcPr>
          <w:p>
            <w:pPr>
              <w:spacing w:line="312" w:lineRule="auto"/>
            </w:pPr>
            <w:r>
              <w:rPr>
                <w:rFonts w:ascii="PingFang SC" w:hAnsi="PingFang SC" w:eastAsia="PingFang SC"/>
                <w:b w:val="0"/>
                <w:i w:val="0"/>
                <w:sz w:val="20"/>
              </w:rPr>
              <w:t>管账的换了、保管银子的换了、负责登记的换了、估价的换了、管账簿的换了</w:t>
            </w:r>
          </w:p>
        </w:tc>
        <w:tc>
          <w:tcPr>
            <w:tcW w:type="dxa" w:w="4535"/>
          </w:tcPr>
          <w:p>
            <w:pPr>
              <w:spacing w:line="312" w:lineRule="auto"/>
            </w:pPr>
            <w:r>
              <w:rPr>
                <w:rFonts w:ascii="PingFang SC" w:hAnsi="PingFang SC" w:eastAsia="PingFang SC"/>
                <w:b w:val="0"/>
                <w:i w:val="0"/>
                <w:sz w:val="20"/>
              </w:rPr>
              <w:t>基金管理人、托管人及负责份额登记、估值、信息技术业务的服务机构发生变更</w:t>
            </w:r>
          </w:p>
        </w:tc>
      </w:tr>
      <w:tr>
        <w:trPr>
          <w:trHeight w:val="340"/>
        </w:trPr>
        <w:tc>
          <w:tcPr>
            <w:tcW w:type="dxa" w:w="4252"/>
          </w:tcPr>
          <w:p>
            <w:pPr>
              <w:spacing w:line="312" w:lineRule="auto"/>
            </w:pPr>
            <w:r>
              <w:rPr>
                <w:rFonts w:ascii="PingFang SC" w:hAnsi="PingFang SC" w:eastAsia="PingFang SC"/>
                <w:b w:val="0"/>
                <w:i w:val="0"/>
                <w:sz w:val="20"/>
              </w:rPr>
              <w:t>每年年底报财务信息和审计报告</w:t>
            </w:r>
          </w:p>
        </w:tc>
        <w:tc>
          <w:tcPr>
            <w:tcW w:type="dxa" w:w="4535"/>
          </w:tcPr>
          <w:p>
            <w:pPr>
              <w:spacing w:line="312" w:lineRule="auto"/>
            </w:pPr>
            <w:r>
              <w:rPr>
                <w:rFonts w:ascii="PingFang SC" w:hAnsi="PingFang SC" w:eastAsia="PingFang SC"/>
                <w:b w:val="0"/>
                <w:i w:val="0"/>
                <w:sz w:val="20"/>
              </w:rPr>
              <w:t>每年度结束后指定日期内报送相关财务信息及经审计的年度财务报告</w:t>
            </w:r>
          </w:p>
        </w:tc>
      </w:tr>
      <w:tr>
        <w:trPr>
          <w:trHeight w:val="340"/>
        </w:trPr>
        <w:tc>
          <w:tcPr>
            <w:tcW w:type="dxa" w:w="4252"/>
          </w:tcPr>
          <w:p>
            <w:pPr>
              <w:spacing w:line="312" w:lineRule="auto"/>
            </w:pPr>
            <w:r>
              <w:rPr>
                <w:rFonts w:ascii="PingFang SC" w:hAnsi="PingFang SC" w:eastAsia="PingFang SC"/>
                <w:b w:val="0"/>
                <w:i w:val="0"/>
                <w:sz w:val="20"/>
              </w:rPr>
              <w:t>指定老李专门负责，复核后再报</w:t>
            </w:r>
          </w:p>
        </w:tc>
        <w:tc>
          <w:tcPr>
            <w:tcW w:type="dxa" w:w="4535"/>
          </w:tcPr>
          <w:p>
            <w:pPr>
              <w:spacing w:line="312" w:lineRule="auto"/>
            </w:pPr>
            <w:r>
              <w:rPr>
                <w:rFonts w:ascii="PingFang SC" w:hAnsi="PingFang SC" w:eastAsia="PingFang SC"/>
                <w:b w:val="0"/>
                <w:i w:val="0"/>
                <w:sz w:val="20"/>
              </w:rPr>
              <w:t>建立健全内部管理机制，明确负责信息报送的高级管理人员及相关人员职责，加强质量复核</w:t>
            </w:r>
          </w:p>
        </w:tc>
      </w:tr>
      <w:tr>
        <w:trPr>
          <w:trHeight w:val="340"/>
        </w:trPr>
        <w:tc>
          <w:tcPr>
            <w:tcW w:type="dxa" w:w="4252"/>
          </w:tcPr>
          <w:p>
            <w:pPr>
              <w:spacing w:line="312" w:lineRule="auto"/>
            </w:pPr>
            <w:r>
              <w:rPr>
                <w:rFonts w:ascii="PingFang SC" w:hAnsi="PingFang SC" w:eastAsia="PingFang SC"/>
                <w:b w:val="0"/>
                <w:i w:val="0"/>
                <w:sz w:val="20"/>
              </w:rPr>
              <w:t>不报或报错要受罚，牌照可能被吊销</w:t>
            </w:r>
          </w:p>
        </w:tc>
        <w:tc>
          <w:tcPr>
            <w:tcW w:type="dxa" w:w="4535"/>
          </w:tcPr>
          <w:p>
            <w:pPr>
              <w:spacing w:line="312" w:lineRule="auto"/>
            </w:pPr>
            <w:r>
              <w:rPr>
                <w:rFonts w:ascii="PingFang SC" w:hAnsi="PingFang SC" w:eastAsia="PingFang SC"/>
                <w:b w:val="0"/>
                <w:i w:val="0"/>
                <w:sz w:val="20"/>
              </w:rPr>
              <w:t>未能履行信息报送义务将受到监管处罚或自律惩戒</w:t>
            </w:r>
          </w:p>
        </w:tc>
      </w:tr>
      <w:tr>
        <w:trPr>
          <w:trHeight w:val="340"/>
        </w:trPr>
        <w:tc>
          <w:tcPr>
            <w:tcW w:type="dxa" w:w="4252"/>
          </w:tcPr>
          <w:p>
            <w:pPr>
              <w:spacing w:line="312" w:lineRule="auto"/>
            </w:pPr>
            <w:r>
              <w:rPr>
                <w:rFonts w:ascii="PingFang SC" w:hAnsi="PingFang SC" w:eastAsia="PingFang SC"/>
                <w:b w:val="0"/>
                <w:i w:val="0"/>
                <w:sz w:val="20"/>
              </w:rPr>
              <w:t>在衙门指定的平台报</w:t>
            </w:r>
          </w:p>
        </w:tc>
        <w:tc>
          <w:tcPr>
            <w:tcW w:type="dxa" w:w="4535"/>
          </w:tcPr>
          <w:p>
            <w:pPr>
              <w:spacing w:line="312" w:lineRule="auto"/>
            </w:pPr>
            <w:r>
              <w:rPr>
                <w:rFonts w:ascii="PingFang SC" w:hAnsi="PingFang SC" w:eastAsia="PingFang SC"/>
                <w:b w:val="0"/>
                <w:i w:val="0"/>
                <w:sz w:val="20"/>
              </w:rPr>
              <w:t>在中国证券投资基金业协会指定的平台进行报送</w:t>
            </w:r>
          </w:p>
        </w:tc>
      </w:tr>
    </w:tbl>
    <w:p>
      <w:pPr>
        <w:spacing w:before="160"/>
        <w:jc w:val="center"/>
      </w:pPr>
      <w:r>
        <w:rPr>
          <w:rFonts w:ascii="PingFang SC" w:hAnsi="PingFang SC" w:eastAsia="PingFang SC"/>
          <w:b w:val="0"/>
          <w:i w:val="0"/>
          <w:color w:val="808080"/>
          <w:sz w:val="18"/>
        </w:rPr>
        <w:t>📝 来源：股权投资基金（科目三）· 第九章 第七节 · （一）管理人及产品运作信息报送</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（三）契约型股权投资基金的清算备案</w:t>
      </w:r>
    </w:p>
    <w:p>
      <w:pPr>
        <w:spacing w:before="160" w:after="80"/>
      </w:pPr>
      <w:r>
        <w:rPr>
          <w:rFonts w:ascii="PingFang SC" w:hAnsi="PingFang SC" w:eastAsia="PingFang SC"/>
          <w:b/>
          <w:i/>
          <w:sz w:val="24"/>
        </w:rPr>
        <w:t>📜 寓言故事 —— 《和春堂的最后一晚》</w:t>
      </w:r>
    </w:p>
    <w:p>
      <w:pPr>
        <w:spacing w:after="80" w:line="360" w:lineRule="auto"/>
        <w:ind w:firstLine="420"/>
      </w:pPr>
      <w:r>
        <w:rPr>
          <w:rFonts w:ascii="PingFang SC" w:hAnsi="PingFang SC" w:eastAsia="PingFang SC"/>
          <w:b w:val="0"/>
          <w:i w:val="0"/>
          <w:sz w:val="21"/>
        </w:rPr>
        <w:t>故事接上前头。和春堂开张十二年，沈远舟的客栈早已不是当年那一间——渡口扩建为港埠，他沿江三处又起了分号。扬州那批老主顾按份子分账，分到各家的银子早已翻了几番。</w:t>
      </w:r>
    </w:p>
    <w:p>
      <w:pPr>
        <w:spacing w:after="80" w:line="360" w:lineRule="auto"/>
        <w:ind w:firstLine="420"/>
      </w:pPr>
      <w:r>
        <w:rPr>
          <w:rFonts w:ascii="PingFang SC" w:hAnsi="PingFang SC" w:eastAsia="PingFang SC"/>
          <w:b w:val="0"/>
          <w:i w:val="0"/>
          <w:sz w:val="21"/>
        </w:rPr>
        <w:t>可这年入冬，老主顾一个接一个想抽身：杭州林老板的布行遭了火；徽州吴七哥跟着儿孙迁去武昌；苏北盐号陈二爷过世，他儿子来信料理后事。更要紧的是，当初签下的那张"合伙纸"上白纸黑字写明：和春堂以十二年为期，期满则账目清结、余银照份子分派、银箱交给"代管人"封存。算到这年腊月，十二年恰好届满。沈远舟站在江边，眉头紧锁。</w:t>
      </w:r>
    </w:p>
    <w:p>
      <w:pPr>
        <w:spacing w:after="80" w:line="360" w:lineRule="auto"/>
        <w:ind w:firstLine="420"/>
      </w:pPr>
      <w:r>
        <w:rPr>
          <w:rFonts w:ascii="PingFang SC" w:hAnsi="PingFang SC" w:eastAsia="PingFang SC"/>
          <w:b w:val="0"/>
          <w:i w:val="0"/>
          <w:sz w:val="21"/>
        </w:rPr>
        <w:t>事情落到了他头上——他是那张纸上写明"按纸办事"的人。可活着的钱怎么数、银箱怎么开、走的人钱怎么追给、留的人钱怎么分，他一个人说了不算。他想起当年县衙衙役问过的那句："合伙还是独资？"</w:t>
      </w:r>
    </w:p>
    <w:p>
      <w:pPr>
        <w:spacing w:after="80" w:line="360" w:lineRule="auto"/>
        <w:ind w:firstLine="420"/>
      </w:pPr>
      <w:r>
        <w:rPr>
          <w:rFonts w:ascii="PingFang SC" w:hAnsi="PingFang SC" w:eastAsia="PingFang SC"/>
          <w:b w:val="0"/>
          <w:i w:val="0"/>
          <w:sz w:val="21"/>
        </w:rPr>
        <w:t>这回，他想通了第二层。</w:t>
      </w:r>
    </w:p>
    <w:p>
      <w:pPr>
        <w:spacing w:after="80" w:line="360" w:lineRule="auto"/>
        <w:ind w:firstLine="420"/>
      </w:pPr>
      <w:r>
        <w:rPr>
          <w:rFonts w:ascii="PingFang SC" w:hAnsi="PingFang SC" w:eastAsia="PingFang SC"/>
          <w:b w:val="0"/>
          <w:i w:val="0"/>
          <w:sz w:val="21"/>
        </w:rPr>
        <w:t>到期散伙总归要把账面上一笔一笔列清楚——这是商场上千百年不变的理。可和春堂不是商号，没有"掌柜"这个名头，没有在官府里立过户，连一张"户帖"都没有。它只是那张纸。那张纸，到期了。</w:t>
      </w:r>
    </w:p>
    <w:p>
      <w:pPr>
        <w:spacing w:after="80" w:line="360" w:lineRule="auto"/>
        <w:ind w:firstLine="420"/>
      </w:pPr>
      <w:r>
        <w:rPr>
          <w:rFonts w:ascii="PingFang SC" w:hAnsi="PingFang SC" w:eastAsia="PingFang SC"/>
          <w:b w:val="0"/>
          <w:i w:val="0"/>
          <w:sz w:val="21"/>
        </w:rPr>
        <w:t>沈远舟回扬州，把"代管人"周先生请到渡口，又请来城里最老到的账房徐翰青做见证。三人关在和春堂总号花厅，议了一个下午。</w:t>
      </w:r>
    </w:p>
    <w:p>
      <w:pPr>
        <w:spacing w:after="80" w:line="360" w:lineRule="auto"/>
        <w:ind w:firstLine="420"/>
      </w:pPr>
      <w:r>
        <w:rPr>
          <w:rFonts w:ascii="PingFang SC" w:hAnsi="PingFang SC" w:eastAsia="PingFang SC"/>
          <w:b w:val="0"/>
          <w:i w:val="0"/>
          <w:sz w:val="21"/>
        </w:rPr>
        <w:t>议出来的章程，写在另一张新纸上：</w:t>
      </w:r>
    </w:p>
    <w:p>
      <w:pPr>
        <w:spacing w:after="80" w:line="360" w:lineRule="auto"/>
        <w:ind w:firstLine="420"/>
      </w:pPr>
      <w:r>
        <w:rPr>
          <w:rFonts w:ascii="PingFang SC" w:hAnsi="PingFang SC" w:eastAsia="PingFang SC"/>
          <w:b w:val="0"/>
          <w:i w:val="0"/>
          <w:sz w:val="21"/>
        </w:rPr>
        <w:t>——沈远舟牵头，把十二年的进出账目、各地分号的盈亏、各家份子的进出明细，一笔一笔列成清单，誊成册子。</w:t>
      </w:r>
    </w:p>
    <w:p>
      <w:pPr>
        <w:spacing w:after="80" w:line="360" w:lineRule="auto"/>
        <w:ind w:firstLine="420"/>
      </w:pPr>
      <w:r>
        <w:rPr>
          <w:rFonts w:ascii="PingFang SC" w:hAnsi="PingFang SC" w:eastAsia="PingFang SC"/>
          <w:b w:val="0"/>
          <w:i w:val="0"/>
          <w:sz w:val="21"/>
        </w:rPr>
        <w:t>——册子誊完之后，由沈远舟、周先生、徐翰青三人共同核章。</w:t>
      </w:r>
    </w:p>
    <w:p>
      <w:pPr>
        <w:spacing w:after="80" w:line="360" w:lineRule="auto"/>
        <w:ind w:firstLine="420"/>
      </w:pPr>
      <w:r>
        <w:rPr>
          <w:rFonts w:ascii="PingFang SC" w:hAnsi="PingFang SC" w:eastAsia="PingFang SC"/>
          <w:b w:val="0"/>
          <w:i w:val="0"/>
          <w:sz w:val="21"/>
        </w:rPr>
        <w:t>——分银按那张老纸上写明的份子比例，由周先生的银库直接划拨给各家。</w:t>
      </w:r>
    </w:p>
    <w:p>
      <w:pPr>
        <w:spacing w:after="80" w:line="360" w:lineRule="auto"/>
        <w:ind w:firstLine="420"/>
      </w:pPr>
      <w:r>
        <w:rPr>
          <w:rFonts w:ascii="PingFang SC" w:hAnsi="PingFang SC" w:eastAsia="PingFang SC"/>
          <w:b w:val="0"/>
          <w:i w:val="0"/>
          <w:sz w:val="21"/>
        </w:rPr>
        <w:t>——所有银两结清后，由沈远舟、徐翰青二人共同出具一份"结清册"——里头写明：账目核过、银子分毕、银箱已封、众人无异议。</w:t>
      </w:r>
    </w:p>
    <w:p>
      <w:pPr>
        <w:spacing w:after="80" w:line="360" w:lineRule="auto"/>
        <w:ind w:firstLine="420"/>
      </w:pPr>
      <w:r>
        <w:rPr>
          <w:rFonts w:ascii="PingFang SC" w:hAnsi="PingFang SC" w:eastAsia="PingFang SC"/>
          <w:b w:val="0"/>
          <w:i w:val="0"/>
          <w:sz w:val="21"/>
        </w:rPr>
        <w:t>这最后一份"结清册"，便是和春堂散伙的收据。</w:t>
      </w:r>
    </w:p>
    <w:p>
      <w:pPr>
        <w:spacing w:after="80" w:line="360" w:lineRule="auto"/>
        <w:ind w:firstLine="420"/>
      </w:pPr>
      <w:r>
        <w:rPr>
          <w:rFonts w:ascii="PingFang SC" w:hAnsi="PingFang SC" w:eastAsia="PingFang SC"/>
          <w:b w:val="0"/>
          <w:i w:val="0"/>
          <w:sz w:val="21"/>
        </w:rPr>
        <w:t>腊月廿三，小年夜。沈远舟把"结清册"和一张"散伙禀报"一起，按老纸上写好的步骤，递到当年他报开张的那一处登记处。报的内容是：和春堂所依的那张纸，期满已止；账目已清；分银已毕；老纸上注明的那位"代管人"，已对"结清册"核章。</w:t>
      </w:r>
    </w:p>
    <w:p>
      <w:pPr>
        <w:spacing w:after="80" w:line="360" w:lineRule="auto"/>
        <w:ind w:firstLine="420"/>
      </w:pPr>
      <w:r>
        <w:rPr>
          <w:rFonts w:ascii="PingFang SC" w:hAnsi="PingFang SC" w:eastAsia="PingFang SC"/>
          <w:b w:val="0"/>
          <w:i w:val="0"/>
          <w:sz w:val="21"/>
        </w:rPr>
        <w:t>登记处的管事翻了翻，抬眼问沈远舟："福兴号、合记栈散伙，得有官府告示、按印签押的公文。你这和春堂不是一户、不是几家合的铺面，是几张签了字的纸——凭什么报散？"</w:t>
      </w:r>
    </w:p>
    <w:p>
      <w:pPr>
        <w:spacing w:after="80" w:line="360" w:lineRule="auto"/>
        <w:ind w:firstLine="420"/>
      </w:pPr>
      <w:r>
        <w:rPr>
          <w:rFonts w:ascii="PingFang SC" w:hAnsi="PingFang SC" w:eastAsia="PingFang SC"/>
          <w:b w:val="0"/>
          <w:i w:val="0"/>
          <w:sz w:val="21"/>
        </w:rPr>
        <w:t>沈远舟把那张老纸递过去："就凭它。"</w:t>
      </w:r>
    </w:p>
    <w:p>
      <w:pPr>
        <w:spacing w:after="80" w:line="360" w:lineRule="auto"/>
        <w:ind w:firstLine="420"/>
      </w:pPr>
      <w:r>
        <w:rPr>
          <w:rFonts w:ascii="PingFang SC" w:hAnsi="PingFang SC" w:eastAsia="PingFang SC"/>
          <w:b w:val="0"/>
          <w:i w:val="0"/>
          <w:sz w:val="21"/>
        </w:rPr>
        <w:t>管事接过去看了一遍，点点头，把"结清册"和那张"散伙禀报"一并登了册。他在登记簿上写下："和春堂——期满已结。"</w:t>
      </w:r>
    </w:p>
    <w:p>
      <w:pPr>
        <w:spacing w:after="80" w:line="360" w:lineRule="auto"/>
        <w:ind w:firstLine="420"/>
      </w:pPr>
      <w:r>
        <w:rPr>
          <w:rFonts w:ascii="PingFang SC" w:hAnsi="PingFang SC" w:eastAsia="PingFang SC"/>
          <w:b w:val="0"/>
          <w:i w:val="0"/>
          <w:sz w:val="21"/>
        </w:rPr>
        <w:t>沈远舟拱手一揖。</w:t>
      </w:r>
    </w:p>
    <w:p>
      <w:pPr>
        <w:spacing w:after="80" w:line="360" w:lineRule="auto"/>
        <w:ind w:firstLine="420"/>
      </w:pPr>
      <w:r>
        <w:rPr>
          <w:rFonts w:ascii="PingFang SC" w:hAnsi="PingFang SC" w:eastAsia="PingFang SC"/>
          <w:b w:val="0"/>
          <w:i w:val="0"/>
          <w:sz w:val="21"/>
        </w:rPr>
        <w:t>走出登记处时，江面上飘着细雪。十二年的事，就此收在一份"结清册"里。林老板收到了从渡口汇来的银子，吴七哥的儿孙在武昌也收到了，陈二爷的儿子按老纸写明的方式，从"代管人"那里继承到了他父亲应得的那一份。</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契约型股权投资基金的清算，是指当基金存续期限届满，或者全部投资项目退出，或出现基金合同约定的其他基金清算事由时，对基金财产进行处理和分配的行为。</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契约型股权投资基金的清算由清算组负责。清算组一般由基金管理人负责组织，并由基金管理人、基金托管人以及相关中介服务机构组成。契约型股权投资基金的清算分配方案由基金合同进行约定。清算组应编制清算报告，并向基金投资者进行披露。</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和春堂的纸期满、老主顾散伙、各项分号到期</w:t>
            </w:r>
          </w:p>
        </w:tc>
        <w:tc>
          <w:tcPr>
            <w:tcW w:type="dxa" w:w="4535"/>
          </w:tcPr>
          <w:p>
            <w:pPr>
              <w:spacing w:line="312" w:lineRule="auto"/>
            </w:pPr>
            <w:r>
              <w:rPr>
                <w:rFonts w:ascii="PingFang SC" w:hAnsi="PingFang SC" w:eastAsia="PingFang SC"/>
                <w:b w:val="0"/>
                <w:i w:val="0"/>
                <w:sz w:val="20"/>
              </w:rPr>
              <w:t>基金存续期限届满、全部投资项目退出、合同约定的其他清算事由</w:t>
            </w:r>
          </w:p>
        </w:tc>
      </w:tr>
      <w:tr>
        <w:trPr>
          <w:trHeight w:val="340"/>
        </w:trPr>
        <w:tc>
          <w:tcPr>
            <w:tcW w:type="dxa" w:w="4252"/>
          </w:tcPr>
          <w:p>
            <w:pPr>
              <w:spacing w:line="312" w:lineRule="auto"/>
            </w:pPr>
            <w:r>
              <w:rPr>
                <w:rFonts w:ascii="PingFang SC" w:hAnsi="PingFang SC" w:eastAsia="PingFang SC"/>
                <w:b w:val="0"/>
                <w:i w:val="0"/>
                <w:sz w:val="20"/>
              </w:rPr>
              <w:t>沈远舟作为纸上写明"按纸办事"的人牵头</w:t>
            </w:r>
          </w:p>
        </w:tc>
        <w:tc>
          <w:tcPr>
            <w:tcW w:type="dxa" w:w="4535"/>
          </w:tcPr>
          <w:p>
            <w:pPr>
              <w:spacing w:line="312" w:lineRule="auto"/>
            </w:pPr>
            <w:r>
              <w:rPr>
                <w:rFonts w:ascii="PingFang SC" w:hAnsi="PingFang SC" w:eastAsia="PingFang SC"/>
                <w:b w:val="0"/>
                <w:i w:val="0"/>
                <w:sz w:val="20"/>
              </w:rPr>
              <w:t>契约型基金清算由清算组负责、由基金管理人负责组织</w:t>
            </w:r>
          </w:p>
        </w:tc>
      </w:tr>
      <w:tr>
        <w:trPr>
          <w:trHeight w:val="340"/>
        </w:trPr>
        <w:tc>
          <w:tcPr>
            <w:tcW w:type="dxa" w:w="4252"/>
          </w:tcPr>
          <w:p>
            <w:pPr>
              <w:spacing w:line="312" w:lineRule="auto"/>
            </w:pPr>
            <w:r>
              <w:rPr>
                <w:rFonts w:ascii="PingFang SC" w:hAnsi="PingFang SC" w:eastAsia="PingFang SC"/>
                <w:b w:val="0"/>
                <w:i w:val="0"/>
                <w:sz w:val="20"/>
              </w:rPr>
              <w:t>周先生（代管人）、徐翰青（账房）共同核章</w:t>
            </w:r>
          </w:p>
        </w:tc>
        <w:tc>
          <w:tcPr>
            <w:tcW w:type="dxa" w:w="4535"/>
          </w:tcPr>
          <w:p>
            <w:pPr>
              <w:spacing w:line="312" w:lineRule="auto"/>
            </w:pPr>
            <w:r>
              <w:rPr>
                <w:rFonts w:ascii="PingFang SC" w:hAnsi="PingFang SC" w:eastAsia="PingFang SC"/>
                <w:b w:val="0"/>
                <w:i w:val="0"/>
                <w:sz w:val="20"/>
              </w:rPr>
              <w:t>清算组由基金管理人、基金托管人、相关中介服务机构组成</w:t>
            </w:r>
          </w:p>
        </w:tc>
      </w:tr>
      <w:tr>
        <w:trPr>
          <w:trHeight w:val="340"/>
        </w:trPr>
        <w:tc>
          <w:tcPr>
            <w:tcW w:type="dxa" w:w="4252"/>
          </w:tcPr>
          <w:p>
            <w:pPr>
              <w:spacing w:line="312" w:lineRule="auto"/>
            </w:pPr>
            <w:r>
              <w:rPr>
                <w:rFonts w:ascii="PingFang SC" w:hAnsi="PingFang SC" w:eastAsia="PingFang SC"/>
                <w:b w:val="0"/>
                <w:i w:val="0"/>
                <w:sz w:val="20"/>
              </w:rPr>
              <w:t>银两按老纸上的份子比例划拨</w:t>
            </w:r>
          </w:p>
        </w:tc>
        <w:tc>
          <w:tcPr>
            <w:tcW w:type="dxa" w:w="4535"/>
          </w:tcPr>
          <w:p>
            <w:pPr>
              <w:spacing w:line="312" w:lineRule="auto"/>
            </w:pPr>
            <w:r>
              <w:rPr>
                <w:rFonts w:ascii="PingFang SC" w:hAnsi="PingFang SC" w:eastAsia="PingFang SC"/>
                <w:b w:val="0"/>
                <w:i w:val="0"/>
                <w:sz w:val="20"/>
              </w:rPr>
              <w:t>清算分配方案由基金合同进行约定</w:t>
            </w:r>
          </w:p>
        </w:tc>
      </w:tr>
      <w:tr>
        <w:trPr>
          <w:trHeight w:val="340"/>
        </w:trPr>
        <w:tc>
          <w:tcPr>
            <w:tcW w:type="dxa" w:w="4252"/>
          </w:tcPr>
          <w:p>
            <w:pPr>
              <w:spacing w:line="312" w:lineRule="auto"/>
            </w:pPr>
            <w:r>
              <w:rPr>
                <w:rFonts w:ascii="PingFang SC" w:hAnsi="PingFang SC" w:eastAsia="PingFang SC"/>
                <w:b w:val="0"/>
                <w:i w:val="0"/>
                <w:sz w:val="20"/>
              </w:rPr>
              <w:t>沈远舟与徐翰青共同出具"结清册"</w:t>
            </w:r>
          </w:p>
        </w:tc>
        <w:tc>
          <w:tcPr>
            <w:tcW w:type="dxa" w:w="4535"/>
          </w:tcPr>
          <w:p>
            <w:pPr>
              <w:spacing w:line="312" w:lineRule="auto"/>
            </w:pPr>
            <w:r>
              <w:rPr>
                <w:rFonts w:ascii="PingFang SC" w:hAnsi="PingFang SC" w:eastAsia="PingFang SC"/>
                <w:b w:val="0"/>
                <w:i w:val="0"/>
                <w:sz w:val="20"/>
              </w:rPr>
              <w:t>清算组应编制清算报告</w:t>
            </w:r>
          </w:p>
        </w:tc>
      </w:tr>
      <w:tr>
        <w:trPr>
          <w:trHeight w:val="340"/>
        </w:trPr>
        <w:tc>
          <w:tcPr>
            <w:tcW w:type="dxa" w:w="4252"/>
          </w:tcPr>
          <w:p>
            <w:pPr>
              <w:spacing w:line="312" w:lineRule="auto"/>
            </w:pPr>
            <w:r>
              <w:rPr>
                <w:rFonts w:ascii="PingFang SC" w:hAnsi="PingFang SC" w:eastAsia="PingFang SC"/>
                <w:b w:val="0"/>
                <w:i w:val="0"/>
                <w:sz w:val="20"/>
              </w:rPr>
              <w:t>"结清册"和"散伙禀报"按老纸上的步骤递到登记处</w:t>
            </w:r>
          </w:p>
        </w:tc>
        <w:tc>
          <w:tcPr>
            <w:tcW w:type="dxa" w:w="4535"/>
          </w:tcPr>
          <w:p>
            <w:pPr>
              <w:spacing w:line="312" w:lineRule="auto"/>
            </w:pPr>
            <w:r>
              <w:rPr>
                <w:rFonts w:ascii="PingFang SC" w:hAnsi="PingFang SC" w:eastAsia="PingFang SC"/>
                <w:b w:val="0"/>
                <w:i w:val="0"/>
                <w:sz w:val="20"/>
              </w:rPr>
              <w:t>清算报告应向基金投资者进行披露，并完成清算备案程序</w:t>
            </w:r>
          </w:p>
        </w:tc>
      </w:tr>
    </w:tbl>
    <w:p>
      <w:pPr>
        <w:spacing w:before="160"/>
        <w:jc w:val="center"/>
      </w:pPr>
      <w:r>
        <w:rPr>
          <w:rFonts w:ascii="PingFang SC" w:hAnsi="PingFang SC" w:eastAsia="PingFang SC"/>
          <w:b w:val="0"/>
          <w:i w:val="0"/>
          <w:color w:val="808080"/>
          <w:sz w:val="18"/>
        </w:rPr>
        <w:t>📝 来源：股权投资基金（科目三）· （三）契约型股权投资基金的清算备案</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（三）估值的方法</w:t>
      </w:r>
    </w:p>
    <w:p>
      <w:pPr>
        <w:spacing w:before="160" w:after="80"/>
      </w:pPr>
      <w:r>
        <w:rPr>
          <w:rFonts w:ascii="PingFang SC" w:hAnsi="PingFang SC" w:eastAsia="PingFang SC"/>
          <w:b/>
          <w:i/>
          <w:sz w:val="24"/>
        </w:rPr>
        <w:t>🔍 寓言故事 —— 《老周的算盘》</w:t>
      </w:r>
    </w:p>
    <w:p>
      <w:pPr>
        <w:spacing w:after="80" w:line="360" w:lineRule="auto"/>
        <w:ind w:firstLine="420"/>
      </w:pPr>
      <w:r>
        <w:rPr>
          <w:rFonts w:ascii="PingFang SC" w:hAnsi="PingFang SC" w:eastAsia="PingFang SC"/>
          <w:b w:val="0"/>
          <w:i w:val="0"/>
          <w:sz w:val="21"/>
        </w:rPr>
        <w:t>老周是商帮里最出名的"估价人"。每年年底，各家商号都要找他算一算：这一年，账面上那些五花八门的"家业"到底值多少钱？</w:t>
      </w:r>
    </w:p>
    <w:p>
      <w:pPr>
        <w:spacing w:after="80" w:line="360" w:lineRule="auto"/>
        <w:ind w:firstLine="420"/>
      </w:pPr>
      <w:r>
        <w:rPr>
          <w:rFonts w:ascii="PingFang SC" w:hAnsi="PingFang SC" w:eastAsia="PingFang SC"/>
          <w:b w:val="0"/>
          <w:i w:val="0"/>
          <w:sz w:val="21"/>
        </w:rPr>
        <w:t>这天，老周摊开账本，发现今年格外棘手。东家们投出去的钱，分散在五种完全不同的生意里，没有一把尺子能量到底。</w:t>
      </w:r>
    </w:p>
    <w:p>
      <w:pPr>
        <w:spacing w:after="80" w:line="360" w:lineRule="auto"/>
        <w:ind w:firstLine="420"/>
      </w:pPr>
      <w:r>
        <w:rPr>
          <w:rFonts w:ascii="PingFang SC" w:hAnsi="PingFang SC" w:eastAsia="PingFang SC"/>
          <w:b w:val="0"/>
          <w:i w:val="0"/>
          <w:sz w:val="21"/>
        </w:rPr>
        <w:t>第一笔，是二十份"大通船行"的流通股。这船行在扬州码头有公开的交易价，每天挂牌，人来人往，价码透明。老周提笔就记：按今天的牌价算。但其中五份被官府文书锁了，三年内不准转手——"这得打个折，"老周自言自语，"锁着的东西，买家自然不愿出全价。好比卖一头活猪和卖一头绑在桩上的猪，价钱能一样吗？"</w:t>
      </w:r>
    </w:p>
    <w:p>
      <w:pPr>
        <w:spacing w:after="80" w:line="360" w:lineRule="auto"/>
        <w:ind w:firstLine="420"/>
      </w:pPr>
      <w:r>
        <w:rPr>
          <w:rFonts w:ascii="PingFang SC" w:hAnsi="PingFang SC" w:eastAsia="PingFang SC"/>
          <w:b w:val="0"/>
          <w:i w:val="0"/>
          <w:sz w:val="21"/>
        </w:rPr>
        <w:t>第二笔，是"陈记绸缎庄"的三成股。这绸缎庄没上市，但开了三十年，利润稳得像老钟，每年进多少货、卖多少匹、剩多少利，清清楚楚。老周的办法是：去打听最近有没有类似的绸缎庄转手，或者市面上有没有同规模的绸缎庄在交易。他跑了两趟苏州，又托人问了杭州和南京的同行，回来在账本上写下一行：按同行市价折算。这叫"找镜子照一照"——镜子里的生意和自己的生意越像，照出来的价越准。</w:t>
      </w:r>
    </w:p>
    <w:p>
      <w:pPr>
        <w:spacing w:after="80" w:line="360" w:lineRule="auto"/>
        <w:ind w:firstLine="420"/>
      </w:pPr>
      <w:r>
        <w:rPr>
          <w:rFonts w:ascii="PingFang SC" w:hAnsi="PingFang SC" w:eastAsia="PingFang SC"/>
          <w:b w:val="0"/>
          <w:i w:val="0"/>
          <w:sz w:val="21"/>
        </w:rPr>
        <w:t>第三笔最头疼——"小火柴作坊"。这作坊才开张两年，账面上年年亏，但半年前刚有新东家投了一笔钱进来换股份。老周盯着那笔融资的价格看了半晌。按说可以参考这个价，可他转念一想：那次融资之后，洋火柴大量进口，作坊的订单掉了四成；而且上次投钱的是作坊掌柜的亲戚，算不得真买家，价钱里掺了人情。"这价，不能用了。"老周划掉那行数字，改去打听火柴行业的行规指标——每座炉子日产多少箱、每箱成本几何、行内新作坊一般按什么规矩作价——用来验证其他估算是否合理。这些数字不直接定价，但像一把尺子，量一量其他算法有没有离谱。</w:t>
      </w:r>
    </w:p>
    <w:p>
      <w:pPr>
        <w:spacing w:after="80" w:line="360" w:lineRule="auto"/>
        <w:ind w:firstLine="420"/>
      </w:pPr>
      <w:r>
        <w:rPr>
          <w:rFonts w:ascii="PingFang SC" w:hAnsi="PingFang SC" w:eastAsia="PingFang SC"/>
          <w:b w:val="0"/>
          <w:i w:val="0"/>
          <w:sz w:val="21"/>
        </w:rPr>
        <w:t>老周又想起，这绸缎庄每年赚的钱像老河水一样稳，未来十年能收多少利，他心里也有数。他把未来能收到的利钱，一笔一笔折算成今天值多少——这叫"把将来的钱变成今天的钱"。折算下来，这绸缎庄的身价比单纯照镜子还高一些。老周在账本上又添了一行，两种算法互相印证，心里才踏实。</w:t>
      </w:r>
    </w:p>
    <w:p>
      <w:pPr>
        <w:spacing w:after="80" w:line="360" w:lineRule="auto"/>
        <w:ind w:firstLine="420"/>
      </w:pPr>
      <w:r>
        <w:rPr>
          <w:rFonts w:ascii="PingFang SC" w:hAnsi="PingFang SC" w:eastAsia="PingFang SC"/>
          <w:b w:val="0"/>
          <w:i w:val="0"/>
          <w:sz w:val="21"/>
        </w:rPr>
        <w:t>第四笔，是"老矿局"的一成股。这矿局守着一片铁矿和几十辆骡车，但经营不善，掌柜的天天喝酒，伙计跑了一半，账上早就不赚钱了。老周叹了口气，翻开矿局的资产册：矿山、骡车、库存铁石，一件件按市价扣掉欠债，算出"净家底"。"要是这矿局明天关门清算，能剩下多少，就值多少。"他写道。这法子对那种"家大业大但人不争气"的买卖最实在——人不值钱，但地里的石头和车上的轱辘还值钱。</w:t>
      </w:r>
    </w:p>
    <w:p>
      <w:pPr>
        <w:spacing w:after="80" w:line="360" w:lineRule="auto"/>
        <w:ind w:firstLine="420"/>
      </w:pPr>
      <w:r>
        <w:rPr>
          <w:rFonts w:ascii="PingFang SC" w:hAnsi="PingFang SC" w:eastAsia="PingFang SC"/>
          <w:b w:val="0"/>
          <w:i w:val="0"/>
          <w:sz w:val="21"/>
        </w:rPr>
        <w:t>第五笔，最隐蔽——商帮还投了另一个小商帮"月湖社"的两成股。月湖社自己不经营，专投别的生意，相当于一个"二道贩子"商帮。老周没法直接估月湖社投的那些生意，只能派人去月湖社要了一份"内部清账"：他们把所有投出去的家业按自己的法子估了一遍，扣掉欠账，算出净家底。老周拿这个数，乘以商帮的两成股份，记入账本。但他多了个心眼：月湖社用的估价日子和商帮差了一个月，里头有几笔生意的算法也不一样。"得把时差和算法差刨掉，"他叮嘱账房，"不能人家报多少就记多少。好比人家用斗量，咱用升量，得先换算成一样的单位。"</w:t>
      </w:r>
    </w:p>
    <w:p>
      <w:pPr>
        <w:spacing w:after="80" w:line="360" w:lineRule="auto"/>
        <w:ind w:firstLine="420"/>
      </w:pPr>
      <w:r>
        <w:rPr>
          <w:rFonts w:ascii="PingFang SC" w:hAnsi="PingFang SC" w:eastAsia="PingFang SC"/>
          <w:b w:val="0"/>
          <w:i w:val="0"/>
          <w:sz w:val="21"/>
        </w:rPr>
        <w:t>算到深夜，老周忽然停笔。他发现还有一处没写清楚：商帮在同一家"小火柴作坊"里，先后买了两轮股。头一轮是普通股，第二轮是"优先股"——作坊章程里写着，万一关门，优先股先拿钱，普通股后拿。两轮股的"身份"不同，价自然不能混为一谈。老周把两笔账拆开，分别估了各自的身价。"先拿钱的和后拿钱的，能一样吗？"他在账页边上批了一句。</w:t>
      </w:r>
    </w:p>
    <w:p>
      <w:pPr>
        <w:spacing w:after="80" w:line="360" w:lineRule="auto"/>
        <w:ind w:firstLine="420"/>
      </w:pPr>
      <w:r>
        <w:rPr>
          <w:rFonts w:ascii="PingFang SC" w:hAnsi="PingFang SC" w:eastAsia="PingFang SC"/>
          <w:b w:val="0"/>
          <w:i w:val="0"/>
          <w:sz w:val="21"/>
        </w:rPr>
        <w:t>窗外鸡叫头遍，老周合上账本。五笔家业，用了五种完全不同的量法。他没有哪一笔是"拍脑袋"，也没有哪一笔照搬别人的数字。每样家业有自己的脾气，量它的尺子也得跟着换。</w:t>
      </w:r>
    </w:p>
    <w:p>
      <w:pPr>
        <w:spacing w:after="80" w:line="360" w:lineRule="auto"/>
        <w:ind w:firstLine="420"/>
      </w:pPr>
      <w:r>
        <w:rPr>
          <w:rFonts w:ascii="PingFang SC" w:hAnsi="PingFang SC" w:eastAsia="PingFang SC"/>
          <w:b w:val="0"/>
          <w:i w:val="0"/>
          <w:sz w:val="21"/>
        </w:rPr>
        <w:t>东家们来取账本时，老周只说一句："东西不一样，算法就不一样。硬拿称肉的秤去称绸缎，不是坑自己，就是坑别人。"</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在选择估值方法时，应充分考虑市场参与者的各种因素，并结合自己的判断，采用多种估值技术对投资项目进行估值。基金管理人可使用适当的估值方法对被投资企业的全部股权价值进行评估，并结合基金的持股比例，计算得到股权投资基金持有部分的股权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上市股份</w:t>
      </w:r>
    </w:p>
    <w:p>
      <w:pPr>
        <w:spacing w:after="40" w:line="336" w:lineRule="auto"/>
        <w:ind w:left="454" w:right="454"/>
      </w:pPr>
      <w:r>
        <w:rPr>
          <w:rFonts w:ascii="PingFang SC" w:hAnsi="PingFang SC" w:eastAsia="PingFang SC"/>
          <w:b w:val="0"/>
          <w:i/>
          <w:color w:val="404040"/>
          <w:sz w:val="21"/>
        </w:rPr>
        <w:t>对存在活跃市场且能获取相同资产报价的投资项目，在估值日有报价且无减持限制时，通常应将该报价不加调整地应用于该资产的公允价值计量。若估值日无报价且最近交易日后未发生影响公允价值计量的重大事件，应采用最近交易日的报价确定公允价值。如果有充足证据表明估值日或最近交易日的报价不能真实反映公允价值，应对报价进行调整。当投资项目受到相关合同、政府或其他法规的限制，导致流动性降低影响市场参与者在估值日愿意支付的交易对价，可在活跃市场报价基础上使用折价的方法进行评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未上市股权</w:t>
      </w:r>
    </w:p>
    <w:p>
      <w:pPr>
        <w:spacing w:after="40" w:line="336" w:lineRule="auto"/>
        <w:ind w:left="454" w:right="454"/>
      </w:pPr>
      <w:r>
        <w:rPr>
          <w:rFonts w:ascii="PingFang SC" w:hAnsi="PingFang SC" w:eastAsia="PingFang SC"/>
          <w:b w:val="0"/>
          <w:i/>
          <w:color w:val="404040"/>
          <w:sz w:val="21"/>
        </w:rPr>
        <w:t>针对未上市股权的估值方法主要有三大类，即市场法、收益法和成本法。其中，市场法中常用的又包括市场乘数法、参考最近融资价格法、行业指标法等。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市场乘数法：根据被投资企业的所处发展阶段和所属行业不同，基金管理人可运用多种市场乘数对投资项目进行估值。市场乘数法适用于相对成熟并可产生持续利润或收入的企业。基金管理人应从市场参与者角度出发，选择合适的市场乘数。在运用市场乘数法时，应寻找与被投资企业相似的可比上市公司或可比交易案例，通过分析计算获得可比市场乘数作为参考。</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参考最近融资价格法：基金管理人可参考被投资企业最近一次融资的价格对股权投资基金持有的未上市股权进行估值。初创企业通常尚未产生稳定的收入或利润，但融资活动一般较频繁，因此该方法在此类企业的估值中应用较多。基金管理人在运用该方法时，应根据市场情况及被投资企业自身情况的变化，判断最近融资价格是否仍可作为公允价值的最佳估计。通常而言，估值日距离融资完成的时间越久，最近融资价格的参考意义越弱。另外，如果没有新投资人参与最近融资，或最近融资金额对被投资企业而言并不重大，或最近交易属于被迫出售股权，则该融资价格一般不适合作为被投资企业公允价值的最佳估计使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值得注意的是，股权投资基金往往会投资于同一被投资企业发行的不同轮次的股权，若各轮次股权之间的权利与义务存在差异，基金管理人需考虑各轮次股权不同的权利和义务对公允价值的影响。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行业指标法：某些行业中存在特定的与公允价值直接相关的行业指标，此方法通常用于检验其他估值法得出的结论是否合理，而不作为主要的估值方法单独运用。</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收益法：常用的收益法为现金流折现法，即基金管理人采用合理的假设，预测投资项目未来现金流及预测期后的现金流终值，并将上述现金流及终值以适当的折现率折现至估值日以得到被投资企业的企业价值。此方法适用于增长稳定、现金流平稳的企业。</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成本法：常用的成本法为净资产法，适用于企业价值主要来源于其占有资产的情况，如重资产型企业或投资控股企业。此外，此方法也可用于经营情况不佳、可能面临清算的投资项目。</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对于优先股的估值，应考虑其在清算、赎回时有特定的优先受偿权利，并根据协议条款中约定的不同轮次优先股的权利与义务，以及不同退出形式的可能性进行分析，将被投资企业的权益价值在不同轮次的优先股与普通股之间进行分配。</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基金权益</w:t>
      </w:r>
    </w:p>
    <w:p>
      <w:pPr>
        <w:spacing w:after="40" w:line="336" w:lineRule="auto"/>
        <w:ind w:left="454" w:right="454"/>
      </w:pPr>
      <w:r>
        <w:rPr>
          <w:rFonts w:ascii="PingFang SC" w:hAnsi="PingFang SC" w:eastAsia="PingFang SC"/>
          <w:b w:val="0"/>
          <w:i/>
          <w:color w:val="404040"/>
          <w:sz w:val="21"/>
        </w:rPr>
        <w:t>若股权投资基金持有其他股权投资基金份额，应基于相关基金资产净值（NAV）可归属于基金投资者部分进行估值。基金管理人应遵循合理的流程和相关控制，了解所投资基金的估值方法和流程，并对获得的估值进行评估。如果所投资基金没有对其底层投资项目进行公允价值评估，或与本基金使用的估值日不一致，则需评估差异并酌情进行调整。</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w:t>
            </w:r>
          </w:p>
        </w:tc>
        <w:tc>
          <w:tcPr>
            <w:tcW w:type="dxa" w:w="4535"/>
          </w:tcPr>
          <w:p>
            <w:pPr>
              <w:spacing w:line="312" w:lineRule="auto"/>
            </w:pPr>
            <w:r>
              <w:rPr>
                <w:rFonts w:ascii="PingFang SC" w:hAnsi="PingFang SC" w:eastAsia="PingFang SC"/>
                <w:b w:val="0"/>
                <w:i w:val="0"/>
                <w:sz w:val="20"/>
              </w:rPr>
              <w:t>基金管理人/估值人员</w:t>
            </w:r>
          </w:p>
        </w:tc>
      </w:tr>
      <w:tr>
        <w:trPr>
          <w:trHeight w:val="340"/>
        </w:trPr>
        <w:tc>
          <w:tcPr>
            <w:tcW w:type="dxa" w:w="4252"/>
          </w:tcPr>
          <w:p>
            <w:pPr>
              <w:spacing w:line="312" w:lineRule="auto"/>
            </w:pPr>
            <w:r>
              <w:rPr>
                <w:rFonts w:ascii="PingFang SC" w:hAnsi="PingFang SC" w:eastAsia="PingFang SC"/>
                <w:b w:val="0"/>
                <w:i w:val="0"/>
                <w:sz w:val="20"/>
              </w:rPr>
              <w:t>五笔家业</w:t>
            </w:r>
          </w:p>
        </w:tc>
        <w:tc>
          <w:tcPr>
            <w:tcW w:type="dxa" w:w="4535"/>
          </w:tcPr>
          <w:p>
            <w:pPr>
              <w:spacing w:line="312" w:lineRule="auto"/>
            </w:pPr>
            <w:r>
              <w:rPr>
                <w:rFonts w:ascii="PingFang SC" w:hAnsi="PingFang SC" w:eastAsia="PingFang SC"/>
                <w:b w:val="0"/>
                <w:i w:val="0"/>
                <w:sz w:val="20"/>
              </w:rPr>
              <w:t>五种不同类型的投资资产</w:t>
            </w:r>
          </w:p>
        </w:tc>
      </w:tr>
      <w:tr>
        <w:trPr>
          <w:trHeight w:val="340"/>
        </w:trPr>
        <w:tc>
          <w:tcPr>
            <w:tcW w:type="dxa" w:w="4252"/>
          </w:tcPr>
          <w:p>
            <w:pPr>
              <w:spacing w:line="312" w:lineRule="auto"/>
            </w:pPr>
            <w:r>
              <w:rPr>
                <w:rFonts w:ascii="PingFang SC" w:hAnsi="PingFang SC" w:eastAsia="PingFang SC"/>
                <w:b w:val="0"/>
                <w:i w:val="0"/>
                <w:sz w:val="20"/>
              </w:rPr>
              <w:t>"大通船行"流通股，按挂牌价算</w:t>
            </w:r>
          </w:p>
        </w:tc>
        <w:tc>
          <w:tcPr>
            <w:tcW w:type="dxa" w:w="4535"/>
          </w:tcPr>
          <w:p>
            <w:pPr>
              <w:spacing w:line="312" w:lineRule="auto"/>
            </w:pPr>
            <w:r>
              <w:rPr>
                <w:rFonts w:ascii="PingFang SC" w:hAnsi="PingFang SC" w:eastAsia="PingFang SC"/>
                <w:b w:val="0"/>
                <w:i w:val="0"/>
                <w:sz w:val="20"/>
              </w:rPr>
              <w:t>上市股份：有活跃市场报价，直接采用</w:t>
            </w:r>
          </w:p>
        </w:tc>
      </w:tr>
      <w:tr>
        <w:trPr>
          <w:trHeight w:val="340"/>
        </w:trPr>
        <w:tc>
          <w:tcPr>
            <w:tcW w:type="dxa" w:w="4252"/>
          </w:tcPr>
          <w:p>
            <w:pPr>
              <w:spacing w:line="312" w:lineRule="auto"/>
            </w:pPr>
            <w:r>
              <w:rPr>
                <w:rFonts w:ascii="PingFang SC" w:hAnsi="PingFang SC" w:eastAsia="PingFang SC"/>
                <w:b w:val="0"/>
                <w:i w:val="0"/>
                <w:sz w:val="20"/>
              </w:rPr>
              <w:t>五份被官府锁了三年，打折</w:t>
            </w:r>
          </w:p>
        </w:tc>
        <w:tc>
          <w:tcPr>
            <w:tcW w:type="dxa" w:w="4535"/>
          </w:tcPr>
          <w:p>
            <w:pPr>
              <w:spacing w:line="312" w:lineRule="auto"/>
            </w:pPr>
            <w:r>
              <w:rPr>
                <w:rFonts w:ascii="PingFang SC" w:hAnsi="PingFang SC" w:eastAsia="PingFang SC"/>
                <w:b w:val="0"/>
                <w:i w:val="0"/>
                <w:sz w:val="20"/>
              </w:rPr>
              <w:t>上市股份有减持限制时，使用流动性折价</w:t>
            </w:r>
          </w:p>
        </w:tc>
      </w:tr>
      <w:tr>
        <w:trPr>
          <w:trHeight w:val="340"/>
        </w:trPr>
        <w:tc>
          <w:tcPr>
            <w:tcW w:type="dxa" w:w="4252"/>
          </w:tcPr>
          <w:p>
            <w:pPr>
              <w:spacing w:line="312" w:lineRule="auto"/>
            </w:pPr>
            <w:r>
              <w:rPr>
                <w:rFonts w:ascii="PingFang SC" w:hAnsi="PingFang SC" w:eastAsia="PingFang SC"/>
                <w:b w:val="0"/>
                <w:i w:val="0"/>
                <w:sz w:val="20"/>
              </w:rPr>
              <w:t>"陈记绸缎庄"找类似同行市价折算</w:t>
            </w:r>
          </w:p>
        </w:tc>
        <w:tc>
          <w:tcPr>
            <w:tcW w:type="dxa" w:w="4535"/>
          </w:tcPr>
          <w:p>
            <w:pPr>
              <w:spacing w:line="312" w:lineRule="auto"/>
            </w:pPr>
            <w:r>
              <w:rPr>
                <w:rFonts w:ascii="PingFang SC" w:hAnsi="PingFang SC" w:eastAsia="PingFang SC"/>
                <w:b w:val="0"/>
                <w:i w:val="0"/>
                <w:sz w:val="20"/>
              </w:rPr>
              <w:t>市场乘数法：寻找可比上市公司/交易案例</w:t>
            </w:r>
          </w:p>
        </w:tc>
      </w:tr>
      <w:tr>
        <w:trPr>
          <w:trHeight w:val="340"/>
        </w:trPr>
        <w:tc>
          <w:tcPr>
            <w:tcW w:type="dxa" w:w="4252"/>
          </w:tcPr>
          <w:p>
            <w:pPr>
              <w:spacing w:line="312" w:lineRule="auto"/>
            </w:pPr>
            <w:r>
              <w:rPr>
                <w:rFonts w:ascii="PingFang SC" w:hAnsi="PingFang SC" w:eastAsia="PingFang SC"/>
                <w:b w:val="0"/>
                <w:i w:val="0"/>
                <w:sz w:val="20"/>
              </w:rPr>
              <w:t>"小火柴作坊"参考半年前融资价，但发现不适用</w:t>
            </w:r>
          </w:p>
        </w:tc>
        <w:tc>
          <w:tcPr>
            <w:tcW w:type="dxa" w:w="4535"/>
          </w:tcPr>
          <w:p>
            <w:pPr>
              <w:spacing w:line="312" w:lineRule="auto"/>
            </w:pPr>
            <w:r>
              <w:rPr>
                <w:rFonts w:ascii="PingFang SC" w:hAnsi="PingFang SC" w:eastAsia="PingFang SC"/>
                <w:b w:val="0"/>
                <w:i w:val="0"/>
                <w:sz w:val="20"/>
              </w:rPr>
              <w:t>参考最近融资价格法：需判断融资价格是否仍可作为公允价值最佳估计</w:t>
            </w:r>
          </w:p>
        </w:tc>
      </w:tr>
      <w:tr>
        <w:trPr>
          <w:trHeight w:val="340"/>
        </w:trPr>
        <w:tc>
          <w:tcPr>
            <w:tcW w:type="dxa" w:w="4252"/>
          </w:tcPr>
          <w:p>
            <w:pPr>
              <w:spacing w:line="312" w:lineRule="auto"/>
            </w:pPr>
            <w:r>
              <w:rPr>
                <w:rFonts w:ascii="PingFang SC" w:hAnsi="PingFang SC" w:eastAsia="PingFang SC"/>
                <w:b w:val="0"/>
                <w:i w:val="0"/>
                <w:sz w:val="20"/>
              </w:rPr>
              <w:t>火柴行业行规指标验证估算</w:t>
            </w:r>
          </w:p>
        </w:tc>
        <w:tc>
          <w:tcPr>
            <w:tcW w:type="dxa" w:w="4535"/>
          </w:tcPr>
          <w:p>
            <w:pPr>
              <w:spacing w:line="312" w:lineRule="auto"/>
            </w:pPr>
            <w:r>
              <w:rPr>
                <w:rFonts w:ascii="PingFang SC" w:hAnsi="PingFang SC" w:eastAsia="PingFang SC"/>
                <w:b w:val="0"/>
                <w:i w:val="0"/>
                <w:sz w:val="20"/>
              </w:rPr>
              <w:t>行业指标法：用于检验其他估值法结论的合理性</w:t>
            </w:r>
          </w:p>
        </w:tc>
      </w:tr>
      <w:tr>
        <w:trPr>
          <w:trHeight w:val="340"/>
        </w:trPr>
        <w:tc>
          <w:tcPr>
            <w:tcW w:type="dxa" w:w="4252"/>
          </w:tcPr>
          <w:p>
            <w:pPr>
              <w:spacing w:line="312" w:lineRule="auto"/>
            </w:pPr>
            <w:r>
              <w:rPr>
                <w:rFonts w:ascii="PingFang SC" w:hAnsi="PingFang SC" w:eastAsia="PingFang SC"/>
                <w:b w:val="0"/>
                <w:i w:val="0"/>
                <w:sz w:val="20"/>
              </w:rPr>
              <w:t>老矿局按矿山、骡车、库存扣欠债算净家底</w:t>
            </w:r>
          </w:p>
        </w:tc>
        <w:tc>
          <w:tcPr>
            <w:tcW w:type="dxa" w:w="4535"/>
          </w:tcPr>
          <w:p>
            <w:pPr>
              <w:spacing w:line="312" w:lineRule="auto"/>
            </w:pPr>
            <w:r>
              <w:rPr>
                <w:rFonts w:ascii="PingFang SC" w:hAnsi="PingFang SC" w:eastAsia="PingFang SC"/>
                <w:b w:val="0"/>
                <w:i w:val="0"/>
                <w:sz w:val="20"/>
              </w:rPr>
              <w:t>成本法/净资产法：适用于重资产型或经营不佳可能清算的企业</w:t>
            </w:r>
          </w:p>
        </w:tc>
      </w:tr>
      <w:tr>
        <w:trPr>
          <w:trHeight w:val="340"/>
        </w:trPr>
        <w:tc>
          <w:tcPr>
            <w:tcW w:type="dxa" w:w="4252"/>
          </w:tcPr>
          <w:p>
            <w:pPr>
              <w:spacing w:line="312" w:lineRule="auto"/>
            </w:pPr>
            <w:r>
              <w:rPr>
                <w:rFonts w:ascii="PingFang SC" w:hAnsi="PingFang SC" w:eastAsia="PingFang SC"/>
                <w:b w:val="0"/>
                <w:i w:val="0"/>
                <w:sz w:val="20"/>
              </w:rPr>
              <w:t>"月湖社"的内部清账，按净家底乘持股比例</w:t>
            </w:r>
          </w:p>
        </w:tc>
        <w:tc>
          <w:tcPr>
            <w:tcW w:type="dxa" w:w="4535"/>
          </w:tcPr>
          <w:p>
            <w:pPr>
              <w:spacing w:line="312" w:lineRule="auto"/>
            </w:pPr>
            <w:r>
              <w:rPr>
                <w:rFonts w:ascii="PingFang SC" w:hAnsi="PingFang SC" w:eastAsia="PingFang SC"/>
                <w:b w:val="0"/>
                <w:i w:val="0"/>
                <w:sz w:val="20"/>
              </w:rPr>
              <w:t>基金权益：基于所投资基金的NAV进行估值</w:t>
            </w:r>
          </w:p>
        </w:tc>
      </w:tr>
      <w:tr>
        <w:trPr>
          <w:trHeight w:val="340"/>
        </w:trPr>
        <w:tc>
          <w:tcPr>
            <w:tcW w:type="dxa" w:w="4252"/>
          </w:tcPr>
          <w:p>
            <w:pPr>
              <w:spacing w:line="312" w:lineRule="auto"/>
            </w:pPr>
            <w:r>
              <w:rPr>
                <w:rFonts w:ascii="PingFang SC" w:hAnsi="PingFang SC" w:eastAsia="PingFang SC"/>
                <w:b w:val="0"/>
                <w:i w:val="0"/>
                <w:sz w:val="20"/>
              </w:rPr>
              <w:t>月湖社估价日子和算法不同，需调整</w:t>
            </w:r>
          </w:p>
        </w:tc>
        <w:tc>
          <w:tcPr>
            <w:tcW w:type="dxa" w:w="4535"/>
          </w:tcPr>
          <w:p>
            <w:pPr>
              <w:spacing w:line="312" w:lineRule="auto"/>
            </w:pPr>
            <w:r>
              <w:rPr>
                <w:rFonts w:ascii="PingFang SC" w:hAnsi="PingFang SC" w:eastAsia="PingFang SC"/>
                <w:b w:val="0"/>
                <w:i w:val="0"/>
                <w:sz w:val="20"/>
              </w:rPr>
              <w:t>所投资基金估值日不一致或底层估值方法不同时，需评估差异并酌情调整</w:t>
            </w:r>
          </w:p>
        </w:tc>
      </w:tr>
      <w:tr>
        <w:trPr>
          <w:trHeight w:val="340"/>
        </w:trPr>
        <w:tc>
          <w:tcPr>
            <w:tcW w:type="dxa" w:w="4252"/>
          </w:tcPr>
          <w:p>
            <w:pPr>
              <w:spacing w:line="312" w:lineRule="auto"/>
            </w:pPr>
            <w:r>
              <w:rPr>
                <w:rFonts w:ascii="PingFang SC" w:hAnsi="PingFang SC" w:eastAsia="PingFang SC"/>
                <w:b w:val="0"/>
                <w:i w:val="0"/>
                <w:sz w:val="20"/>
              </w:rPr>
              <w:t>同一作坊先后买了普通股和优先股，分开估</w:t>
            </w:r>
          </w:p>
        </w:tc>
        <w:tc>
          <w:tcPr>
            <w:tcW w:type="dxa" w:w="4535"/>
          </w:tcPr>
          <w:p>
            <w:pPr>
              <w:spacing w:line="312" w:lineRule="auto"/>
            </w:pPr>
            <w:r>
              <w:rPr>
                <w:rFonts w:ascii="PingFang SC" w:hAnsi="PingFang SC" w:eastAsia="PingFang SC"/>
                <w:b w:val="0"/>
                <w:i w:val="0"/>
                <w:sz w:val="20"/>
              </w:rPr>
              <w:t>不同轮次股权权利义务存在差异，需分别考虑对公允价值的影响</w:t>
            </w:r>
          </w:p>
        </w:tc>
      </w:tr>
    </w:tbl>
    <w:p>
      <w:pPr>
        <w:spacing w:before="160"/>
        <w:jc w:val="center"/>
      </w:pPr>
      <w:r>
        <w:rPr>
          <w:rFonts w:ascii="PingFang SC" w:hAnsi="PingFang SC" w:eastAsia="PingFang SC"/>
          <w:b w:val="0"/>
          <w:i w:val="0"/>
          <w:color w:val="808080"/>
          <w:sz w:val="18"/>
        </w:rPr>
        <w:t>📝 来源：股权投资基金（科目三）· 第九章 第三节 · （三）估值的方法</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（三）费用和亏损分摊原则</w:t>
      </w:r>
    </w:p>
    <w:p>
      <w:pPr>
        <w:spacing w:before="160" w:after="80"/>
      </w:pPr>
      <w:r>
        <w:rPr>
          <w:rFonts w:ascii="PingFang SC" w:hAnsi="PingFang SC" w:eastAsia="PingFang SC"/>
          <w:b/>
          <w:i/>
          <w:sz w:val="24"/>
        </w:rPr>
        <w:t>⚖️ 寓言故事 —— 《灶台分柴》</w:t>
      </w:r>
    </w:p>
    <w:p>
      <w:pPr>
        <w:spacing w:after="80" w:line="360" w:lineRule="auto"/>
        <w:ind w:firstLine="420"/>
      </w:pPr>
      <w:r>
        <w:rPr>
          <w:rFonts w:ascii="PingFang SC" w:hAnsi="PingFang SC" w:eastAsia="PingFang SC"/>
          <w:b w:val="0"/>
          <w:i w:val="0"/>
          <w:sz w:val="21"/>
        </w:rPr>
        <w:t>晋中有个老镇叫槐树镇。镇东开了一间大染坊"祥记"，东家姓梁。染坊越做越大，梁东家邀同乡入伙。</w:t>
      </w:r>
    </w:p>
    <w:p>
      <w:pPr>
        <w:spacing w:after="80" w:line="360" w:lineRule="auto"/>
        <w:ind w:firstLine="420"/>
      </w:pPr>
      <w:r>
        <w:rPr>
          <w:rFonts w:ascii="PingFang SC" w:hAnsi="PingFang SC" w:eastAsia="PingFang SC"/>
          <w:b w:val="0"/>
          <w:i w:val="0"/>
          <w:sz w:val="21"/>
        </w:rPr>
        <w:t>腊月里，三位老友坐到了堂屋。镇北粮行的贺掌柜认两百股，城西当铺的周大娘认三百股，梁东家自己认五百股。三人合起来共一千股，每股一锭金，凑了一千锭金作底本。梁东家说，染坊大小事他来操持，银钱进出每一笔都得有账，账交给贺掌柜的账房先生老吴代管。</w:t>
      </w:r>
    </w:p>
    <w:p>
      <w:pPr>
        <w:spacing w:after="80" w:line="360" w:lineRule="auto"/>
        <w:ind w:firstLine="420"/>
      </w:pPr>
      <w:r>
        <w:rPr>
          <w:rFonts w:ascii="PingFang SC" w:hAnsi="PingFang SC" w:eastAsia="PingFang SC"/>
          <w:b w:val="0"/>
          <w:i w:val="0"/>
          <w:sz w:val="21"/>
        </w:rPr>
        <w:t>白纸黑字写下了几条规矩。最重要的一行：日后凡是账上的开销、吃赔的亏，先从大家凑起来的一千锭金里扣，按各人入股多少分摊。梁东家又提了一句："至于我操持这摊子，诸位每年得另付一笔'操心银'给我。"二人点头同意。</w:t>
      </w:r>
    </w:p>
    <w:p>
      <w:pPr>
        <w:spacing w:after="80" w:line="360" w:lineRule="auto"/>
        <w:ind w:firstLine="420"/>
      </w:pPr>
      <w:r>
        <w:rPr>
          <w:rFonts w:ascii="PingFang SC" w:hAnsi="PingFang SC" w:eastAsia="PingFang SC"/>
          <w:b w:val="0"/>
          <w:i w:val="0"/>
          <w:sz w:val="21"/>
        </w:rPr>
        <w:t>染坊开张后第二年夏天，一场大水漂了半批染好的绸子，又赔了银两修整晒布的架子。梁东家请贺、周二人坐到了堂屋，老吴把账本摊开："这场水，连同修架子的工钱、码头打点的人情，前前后后要往外掏一百二十锭。"</w:t>
      </w:r>
    </w:p>
    <w:p>
      <w:pPr>
        <w:spacing w:after="80" w:line="360" w:lineRule="auto"/>
        <w:ind w:firstLine="420"/>
      </w:pPr>
      <w:r>
        <w:rPr>
          <w:rFonts w:ascii="PingFang SC" w:hAnsi="PingFang SC" w:eastAsia="PingFang SC"/>
          <w:b w:val="0"/>
          <w:i w:val="0"/>
          <w:sz w:val="21"/>
        </w:rPr>
        <w:t>贺掌柜点头："按各人入股多少分摊就是。"梁东家却敲了敲桌子："不忙，先把'操心银'那一笔算清楚。"</w:t>
      </w:r>
    </w:p>
    <w:p>
      <w:pPr>
        <w:spacing w:after="80" w:line="360" w:lineRule="auto"/>
        <w:ind w:firstLine="420"/>
      </w:pPr>
      <w:r>
        <w:rPr>
          <w:rFonts w:ascii="PingFang SC" w:hAnsi="PingFang SC" w:eastAsia="PingFang SC"/>
          <w:b w:val="0"/>
          <w:i w:val="0"/>
          <w:sz w:val="21"/>
        </w:rPr>
        <w:t>老吴拨了一下算盘：底本一千锭，贺两百股应摊二十四锭，周三百股应摊三十六锭，梁五百股应摊六十锭。</w:t>
      </w:r>
    </w:p>
    <w:p>
      <w:pPr>
        <w:spacing w:after="80" w:line="360" w:lineRule="auto"/>
        <w:ind w:firstLine="420"/>
      </w:pPr>
      <w:r>
        <w:rPr>
          <w:rFonts w:ascii="PingFang SC" w:hAnsi="PingFang SC" w:eastAsia="PingFang SC"/>
          <w:b w:val="0"/>
          <w:i w:val="0"/>
          <w:sz w:val="21"/>
        </w:rPr>
        <w:t>梁东家又开口了："这场水是我没看准天气，绸子没及时收，按理我自己多担一些。我那六十锭里，匀出二十锭给贺掌柜和周大娘——贺免五锭，周免十五锭，我实摊四十锭，匀出的二十锭算我补偿。"</w:t>
      </w:r>
    </w:p>
    <w:p>
      <w:pPr>
        <w:spacing w:after="80" w:line="360" w:lineRule="auto"/>
        <w:ind w:firstLine="420"/>
      </w:pPr>
      <w:r>
        <w:rPr>
          <w:rFonts w:ascii="PingFang SC" w:hAnsi="PingFang SC" w:eastAsia="PingFang SC"/>
          <w:b w:val="0"/>
          <w:i w:val="0"/>
          <w:sz w:val="21"/>
        </w:rPr>
        <w:t>贺掌柜的心里先算了一笔：自己原应分摊二十四锭，减去五锭，实出十九锭；周大娘原应三十六锭，减去十五锭，实出二十锭；梁东家本摊六十锭，减去匀出的二十锭——他实出反倒多。</w:t>
      </w:r>
    </w:p>
    <w:p>
      <w:pPr>
        <w:spacing w:after="80" w:line="360" w:lineRule="auto"/>
        <w:ind w:firstLine="420"/>
      </w:pPr>
      <w:r>
        <w:rPr>
          <w:rFonts w:ascii="PingFang SC" w:hAnsi="PingFang SC" w:eastAsia="PingFang SC"/>
          <w:b w:val="0"/>
          <w:i w:val="0"/>
          <w:sz w:val="21"/>
        </w:rPr>
        <w:t>周大娘张口想说"这不合规矩"，话到嘴边又咽了回去。贺掌柜问了出来："东家这一免，账面上可怎么写？免的那一份，是补到我们头上，还是从你那一栏直接划走？"</w:t>
      </w:r>
    </w:p>
    <w:p>
      <w:pPr>
        <w:spacing w:after="80" w:line="360" w:lineRule="auto"/>
        <w:ind w:firstLine="420"/>
      </w:pPr>
      <w:r>
        <w:rPr>
          <w:rFonts w:ascii="PingFang SC" w:hAnsi="PingFang SC" w:eastAsia="PingFang SC"/>
          <w:b w:val="0"/>
          <w:i w:val="0"/>
          <w:sz w:val="21"/>
        </w:rPr>
        <w:t>梁东家笑了："这正是要请老吴写清楚的事。我五百股里有一百股是看面子入的，本不该让这一百股跟着吃亏——那一百股免分摊的部分，账面要从我这栏单独划出。贺、周免的那二十锭，也都从我这栏扣，我账户上多扛一些，分给你们时再照实数给。"</w:t>
      </w:r>
    </w:p>
    <w:p>
      <w:pPr>
        <w:spacing w:after="80" w:line="360" w:lineRule="auto"/>
        <w:ind w:firstLine="420"/>
      </w:pPr>
      <w:r>
        <w:rPr>
          <w:rFonts w:ascii="PingFang SC" w:hAnsi="PingFang SC" w:eastAsia="PingFang SC"/>
          <w:b w:val="0"/>
          <w:i w:val="0"/>
          <w:sz w:val="21"/>
        </w:rPr>
        <w:t>老吴当即提笔，把账本重新写过——梁东家那一栏实出的数字，比按股分摊的本数高出一截；贺、周两栏照实数减下来，每一笔都注明"由梁东家项下拨补"。</w:t>
      </w:r>
    </w:p>
    <w:p>
      <w:pPr>
        <w:spacing w:after="80" w:line="360" w:lineRule="auto"/>
        <w:ind w:firstLine="420"/>
      </w:pPr>
      <w:r>
        <w:rPr>
          <w:rFonts w:ascii="PingFang SC" w:hAnsi="PingFang SC" w:eastAsia="PingFang SC"/>
          <w:b w:val="0"/>
          <w:i w:val="0"/>
          <w:sz w:val="21"/>
        </w:rPr>
        <w:t>染坊的账，自此分成了两套数：一套各家该出多少，一套各家实出多少。两套数年年对账，写到一张纸上，三人均存。</w:t>
      </w:r>
    </w:p>
    <w:p>
      <w:pPr>
        <w:spacing w:after="80" w:line="360" w:lineRule="auto"/>
        <w:ind w:firstLine="420"/>
      </w:pPr>
      <w:r>
        <w:rPr>
          <w:rFonts w:ascii="PingFang SC" w:hAnsi="PingFang SC" w:eastAsia="PingFang SC"/>
          <w:b w:val="0"/>
          <w:i w:val="0"/>
          <w:sz w:val="21"/>
        </w:rPr>
        <w:t>周大娘回家路上还在琢磨——梁东家今日的"免"，是真免了，还是从另一头兜回来了？回家问了当铺的老账房，老账房只答她一句："账上写得明明白白，谁多吃亏、谁占了便宜，日后算总账时一笔笔对得上。这便是好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（三）费用和亏损分摊原则</w:t>
      </w:r>
    </w:p>
    <w:p>
      <w:pPr>
        <w:spacing w:after="40" w:line="336" w:lineRule="auto"/>
        <w:ind w:left="454" w:right="454"/>
      </w:pPr>
      <w:r>
        <w:rPr>
          <w:rFonts w:ascii="PingFang SC" w:hAnsi="PingFang SC" w:eastAsia="PingFang SC"/>
          <w:b w:val="0"/>
          <w:i/>
          <w:color w:val="404040"/>
          <w:sz w:val="21"/>
        </w:rPr>
        <w:t>基金运作涉及的其他费用和成本，通常按照基金合同约定，在所有投资者之间按其各自的认缴或实缴出资额比例进行分摊。对于管理费而言，如存在优惠或减免情况，使得管理费与认缴或实缴出资额比例不相等，或约定普通合伙人无须分摊管理费，则应在调整投资者资本账户余额和实际分配时体现上述优惠安排。</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染坊合计一千股（梁东家500、贺掌柜200、周大娘300）</w:t>
            </w:r>
          </w:p>
        </w:tc>
        <w:tc>
          <w:tcPr>
            <w:tcW w:type="dxa" w:w="4535"/>
          </w:tcPr>
          <w:p>
            <w:pPr>
              <w:spacing w:line="312" w:lineRule="auto"/>
            </w:pPr>
            <w:r>
              <w:rPr>
                <w:rFonts w:ascii="PingFang SC" w:hAnsi="PingFang SC" w:eastAsia="PingFang SC"/>
                <w:b w:val="0"/>
                <w:i w:val="0"/>
                <w:sz w:val="20"/>
              </w:rPr>
              <w:t>各投资者按认缴/实缴出资额比例分摊费用与亏损</w:t>
            </w:r>
          </w:p>
        </w:tc>
      </w:tr>
      <w:tr>
        <w:trPr>
          <w:trHeight w:val="340"/>
        </w:trPr>
        <w:tc>
          <w:tcPr>
            <w:tcW w:type="dxa" w:w="4252"/>
          </w:tcPr>
          <w:p>
            <w:pPr>
              <w:spacing w:line="312" w:lineRule="auto"/>
            </w:pPr>
            <w:r>
              <w:rPr>
                <w:rFonts w:ascii="PingFang SC" w:hAnsi="PingFang SC" w:eastAsia="PingFang SC"/>
                <w:b w:val="0"/>
                <w:i w:val="0"/>
                <w:sz w:val="20"/>
              </w:rPr>
              <w:t>水灾赔款、修整工钱、码头人情共120锭按入股多寡分摊</w:t>
            </w:r>
          </w:p>
        </w:tc>
        <w:tc>
          <w:tcPr>
            <w:tcW w:type="dxa" w:w="4535"/>
          </w:tcPr>
          <w:p>
            <w:pPr>
              <w:spacing w:line="312" w:lineRule="auto"/>
            </w:pPr>
            <w:r>
              <w:rPr>
                <w:rFonts w:ascii="PingFang SC" w:hAnsi="PingFang SC" w:eastAsia="PingFang SC"/>
                <w:b w:val="0"/>
                <w:i w:val="0"/>
                <w:sz w:val="20"/>
              </w:rPr>
              <w:t>基金运作中其他费用和成本按出资比例在所有投资者之间分摊</w:t>
            </w:r>
          </w:p>
        </w:tc>
      </w:tr>
      <w:tr>
        <w:trPr>
          <w:trHeight w:val="340"/>
        </w:trPr>
        <w:tc>
          <w:tcPr>
            <w:tcW w:type="dxa" w:w="4252"/>
          </w:tcPr>
          <w:p>
            <w:pPr>
              <w:spacing w:line="312" w:lineRule="auto"/>
            </w:pPr>
            <w:r>
              <w:rPr>
                <w:rFonts w:ascii="PingFang SC" w:hAnsi="PingFang SC" w:eastAsia="PingFang SC"/>
                <w:b w:val="0"/>
                <w:i w:val="0"/>
                <w:sz w:val="20"/>
              </w:rPr>
              <w:t>贺掌柜免5锭、周大娘免15锭、梁东家自揽60锭</w:t>
            </w:r>
          </w:p>
        </w:tc>
        <w:tc>
          <w:tcPr>
            <w:tcW w:type="dxa" w:w="4535"/>
          </w:tcPr>
          <w:p>
            <w:pPr>
              <w:spacing w:line="312" w:lineRule="auto"/>
            </w:pPr>
            <w:r>
              <w:rPr>
                <w:rFonts w:ascii="PingFang SC" w:hAnsi="PingFang SC" w:eastAsia="PingFang SC"/>
                <w:b w:val="0"/>
                <w:i w:val="0"/>
                <w:sz w:val="20"/>
              </w:rPr>
              <w:t>管理费优惠/减免安排——与出资比例不等的特殊约定</w:t>
            </w:r>
          </w:p>
        </w:tc>
      </w:tr>
      <w:tr>
        <w:trPr>
          <w:trHeight w:val="340"/>
        </w:trPr>
        <w:tc>
          <w:tcPr>
            <w:tcW w:type="dxa" w:w="4252"/>
          </w:tcPr>
          <w:p>
            <w:pPr>
              <w:spacing w:line="312" w:lineRule="auto"/>
            </w:pPr>
            <w:r>
              <w:rPr>
                <w:rFonts w:ascii="PingFang SC" w:hAnsi="PingFang SC" w:eastAsia="PingFang SC"/>
                <w:b w:val="0"/>
                <w:i w:val="0"/>
                <w:sz w:val="20"/>
              </w:rPr>
              <w:t>梁东家多出的20锭从其500股账户上划拨给两人</w:t>
            </w:r>
          </w:p>
        </w:tc>
        <w:tc>
          <w:tcPr>
            <w:tcW w:type="dxa" w:w="4535"/>
          </w:tcPr>
          <w:p>
            <w:pPr>
              <w:spacing w:line="312" w:lineRule="auto"/>
            </w:pPr>
            <w:r>
              <w:rPr>
                <w:rFonts w:ascii="PingFang SC" w:hAnsi="PingFang SC" w:eastAsia="PingFang SC"/>
                <w:b w:val="0"/>
                <w:i w:val="0"/>
                <w:sz w:val="20"/>
              </w:rPr>
              <w:t>优惠安排需在投资者资本账户余额上作调整</w:t>
            </w:r>
          </w:p>
        </w:tc>
      </w:tr>
      <w:tr>
        <w:trPr>
          <w:trHeight w:val="340"/>
        </w:trPr>
        <w:tc>
          <w:tcPr>
            <w:tcW w:type="dxa" w:w="4252"/>
          </w:tcPr>
          <w:p>
            <w:pPr>
              <w:spacing w:line="312" w:lineRule="auto"/>
            </w:pPr>
            <w:r>
              <w:rPr>
                <w:rFonts w:ascii="PingFang SC" w:hAnsi="PingFang SC" w:eastAsia="PingFang SC"/>
                <w:b w:val="0"/>
                <w:i w:val="0"/>
                <w:sz w:val="20"/>
              </w:rPr>
              <w:t>老吴分两套数（应出数 vs 实出数）年年对账</w:t>
            </w:r>
          </w:p>
        </w:tc>
        <w:tc>
          <w:tcPr>
            <w:tcW w:type="dxa" w:w="4535"/>
          </w:tcPr>
          <w:p>
            <w:pPr>
              <w:spacing w:line="312" w:lineRule="auto"/>
            </w:pPr>
            <w:r>
              <w:rPr>
                <w:rFonts w:ascii="PingFang SC" w:hAnsi="PingFang SC" w:eastAsia="PingFang SC"/>
                <w:b w:val="0"/>
                <w:i w:val="0"/>
                <w:sz w:val="20"/>
              </w:rPr>
              <w:t>实际分配时须体现优惠安排——账面余额与实际分配双轨记录</w:t>
            </w:r>
          </w:p>
        </w:tc>
      </w:tr>
      <w:tr>
        <w:trPr>
          <w:trHeight w:val="340"/>
        </w:trPr>
        <w:tc>
          <w:tcPr>
            <w:tcW w:type="dxa" w:w="4252"/>
          </w:tcPr>
          <w:p>
            <w:pPr>
              <w:spacing w:line="312" w:lineRule="auto"/>
            </w:pPr>
            <w:r>
              <w:rPr>
                <w:rFonts w:ascii="PingFang SC" w:hAnsi="PingFang SC" w:eastAsia="PingFang SC"/>
                <w:b w:val="0"/>
                <w:i w:val="0"/>
                <w:sz w:val="20"/>
              </w:rPr>
              <w:t>梁东家"操心银"另算</w:t>
            </w:r>
          </w:p>
        </w:tc>
        <w:tc>
          <w:tcPr>
            <w:tcW w:type="dxa" w:w="4535"/>
          </w:tcPr>
          <w:p>
            <w:pPr>
              <w:spacing w:line="312" w:lineRule="auto"/>
            </w:pPr>
            <w:r>
              <w:rPr>
                <w:rFonts w:ascii="PingFang SC" w:hAnsi="PingFang SC" w:eastAsia="PingFang SC"/>
                <w:b w:val="0"/>
                <w:i w:val="0"/>
                <w:sz w:val="20"/>
              </w:rPr>
              <w:t>操持者按合同约定参与分配，但优惠/免分摊须另作安排</w:t>
            </w:r>
          </w:p>
        </w:tc>
      </w:tr>
      <w:tr>
        <w:trPr>
          <w:trHeight w:val="340"/>
        </w:trPr>
        <w:tc>
          <w:tcPr>
            <w:tcW w:type="dxa" w:w="4252"/>
          </w:tcPr>
          <w:p>
            <w:pPr>
              <w:spacing w:line="312" w:lineRule="auto"/>
            </w:pPr>
            <w:r>
              <w:rPr>
                <w:rFonts w:ascii="PingFang SC" w:hAnsi="PingFang SC" w:eastAsia="PingFang SC"/>
                <w:b w:val="0"/>
                <w:i w:val="0"/>
                <w:sz w:val="20"/>
              </w:rPr>
              <w:t>账上注明"由梁东家项下拨补"</w:t>
            </w:r>
          </w:p>
        </w:tc>
        <w:tc>
          <w:tcPr>
            <w:tcW w:type="dxa" w:w="4535"/>
          </w:tcPr>
          <w:p>
            <w:pPr>
              <w:spacing w:line="312" w:lineRule="auto"/>
            </w:pPr>
            <w:r>
              <w:rPr>
                <w:rFonts w:ascii="PingFang SC" w:hAnsi="PingFang SC" w:eastAsia="PingFang SC"/>
                <w:b w:val="0"/>
                <w:i w:val="0"/>
                <w:sz w:val="20"/>
              </w:rPr>
              <w:t>费用减免的归属必须显式记录，确保后续分账可追溯</w:t>
            </w:r>
          </w:p>
        </w:tc>
      </w:tr>
      <w:tr>
        <w:trPr>
          <w:trHeight w:val="340"/>
        </w:trPr>
        <w:tc>
          <w:tcPr>
            <w:tcW w:type="dxa" w:w="4252"/>
          </w:tcPr>
          <w:p>
            <w:pPr>
              <w:spacing w:line="312" w:lineRule="auto"/>
            </w:pPr>
            <w:r>
              <w:rPr>
                <w:rFonts w:ascii="PingFang SC" w:hAnsi="PingFang SC" w:eastAsia="PingFang SC"/>
                <w:b w:val="0"/>
                <w:i w:val="0"/>
                <w:sz w:val="20"/>
              </w:rPr>
              <w:t>周大娘问"这不合规矩"→ 贺掌柜追问"账上怎么写"</w:t>
            </w:r>
          </w:p>
        </w:tc>
        <w:tc>
          <w:tcPr>
            <w:tcW w:type="dxa" w:w="4535"/>
          </w:tcPr>
          <w:p>
            <w:pPr>
              <w:spacing w:line="312" w:lineRule="auto"/>
            </w:pPr>
            <w:r>
              <w:rPr>
                <w:rFonts w:ascii="PingFang SC" w:hAnsi="PingFang SC" w:eastAsia="PingFang SC"/>
                <w:b w:val="0"/>
                <w:i w:val="0"/>
                <w:sz w:val="20"/>
              </w:rPr>
              <w:t>优惠安排的核心约束——账面必须如实反映，不能口头减免</w:t>
            </w:r>
          </w:p>
        </w:tc>
      </w:tr>
    </w:tbl>
    <w:p>
      <w:pPr>
        <w:spacing w:before="160"/>
        <w:jc w:val="center"/>
      </w:pPr>
      <w:r>
        <w:rPr>
          <w:rFonts w:ascii="PingFang SC" w:hAnsi="PingFang SC" w:eastAsia="PingFang SC"/>
          <w:b w:val="0"/>
          <w:i w:val="0"/>
          <w:color w:val="808080"/>
          <w:sz w:val="18"/>
        </w:rPr>
        <w:t>📝 来源：股权投资基金（科目三）· 第九章第五节 · （三）费用和亏损分摊原则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（二）信息披露报告备份</w:t>
      </w:r>
    </w:p>
    <w:p>
      <w:pPr>
        <w:spacing w:before="160" w:after="80"/>
      </w:pPr>
      <w:r>
        <w:rPr>
          <w:rFonts w:ascii="PingFang SC" w:hAnsi="PingFang SC" w:eastAsia="PingFang SC"/>
          <w:b/>
          <w:i/>
          <w:sz w:val="24"/>
        </w:rPr>
        <w:t>📜 寓言故事 —— 《老周的双备份》</w:t>
      </w:r>
    </w:p>
    <w:p>
      <w:pPr>
        <w:spacing w:after="80" w:line="360" w:lineRule="auto"/>
        <w:ind w:firstLine="420"/>
      </w:pPr>
      <w:r>
        <w:rPr>
          <w:rFonts w:ascii="PingFang SC" w:hAnsi="PingFang SC" w:eastAsia="PingFang SC"/>
          <w:b w:val="0"/>
          <w:i w:val="0"/>
          <w:sz w:val="21"/>
        </w:rPr>
        <w:t>老周在城里开了间钱庄，拉来三个合伙人凑了十万两银子。钱庄开了之后，老周按规矩每季度写季报、每年写年报，还按时向衙门报了管账人信息和钱庄运作信息。三个合伙人定期收到报告，心里踏实。可有一天，赵老爷来钱庄喝茶，随口问："老周，你写的报告都存哪儿了？万一你的账本丢了，我们上哪儿查？"老周一愣："报告写完就寄给你们了，我自己留一份底稿，存在钱庄的柜子里。"</w:t>
      </w:r>
    </w:p>
    <w:p>
      <w:pPr>
        <w:spacing w:after="80" w:line="360" w:lineRule="auto"/>
        <w:ind w:firstLine="420"/>
      </w:pPr>
      <w:r>
        <w:rPr>
          <w:rFonts w:ascii="PingFang SC" w:hAnsi="PingFang SC" w:eastAsia="PingFang SC"/>
          <w:b w:val="0"/>
          <w:i w:val="0"/>
          <w:sz w:val="21"/>
        </w:rPr>
        <w:t>孙先生也凑过来说："老周，我上个月收到季报，上面说茶行赚了三千两。可我昨天路过茶行，听伙计说其实亏了五百两。你这季报和实际情况对不上啊。"老周额头冒汗："不可能啊，我按账房先生给的数字写的。"钱掌柜更直接："老周，你的报告只寄给我们，衙门那边报的是另一套数。万一两边不一致，我们信谁的？"</w:t>
      </w:r>
    </w:p>
    <w:p>
      <w:pPr>
        <w:spacing w:after="80" w:line="360" w:lineRule="auto"/>
        <w:ind w:firstLine="420"/>
      </w:pPr>
      <w:r>
        <w:rPr>
          <w:rFonts w:ascii="PingFang SC" w:hAnsi="PingFang SC" w:eastAsia="PingFang SC"/>
          <w:b w:val="0"/>
          <w:i w:val="0"/>
          <w:sz w:val="21"/>
        </w:rPr>
        <w:t>老周被问得哑口无言，连夜去找城里的法律顾问李先生。李先生听完，摇头说："老周，你缺了一道工序——'双备份'。按朝廷规矩，你写给合伙人的报告，除了寄给合伙人，还要抄一份存到衙门指定的'信息披露备份系统'里。这个系统有两个好处：第一，合伙人可以用你开的账户登录系统，自己查钱庄的运作信息，不用只靠你寄来的报告；第二，如果合伙人发现你寄来的报告和系统里的不一致，可以向衙门反馈，衙门以系统里的数据为准。"</w:t>
      </w:r>
    </w:p>
    <w:p>
      <w:pPr>
        <w:spacing w:after="80" w:line="360" w:lineRule="auto"/>
        <w:ind w:firstLine="420"/>
      </w:pPr>
      <w:r>
        <w:rPr>
          <w:rFonts w:ascii="PingFang SC" w:hAnsi="PingFang SC" w:eastAsia="PingFang SC"/>
          <w:b w:val="0"/>
          <w:i w:val="0"/>
          <w:sz w:val="21"/>
        </w:rPr>
        <w:t>老周恍然大悟："也就是说，系统里的数据是'官方版本'，我寄给合伙人的报告必须和系统里的一致？"李先生点头："对。你过往的业绩、钱庄的运行情况，都以系统里的数据为准。合伙人如果发现不一致，可以向衙门反馈，衙门会查。你作为管账的，必须确保报进系统的信息准确无误。"</w:t>
      </w:r>
    </w:p>
    <w:p>
      <w:pPr>
        <w:spacing w:after="80" w:line="360" w:lineRule="auto"/>
        <w:ind w:firstLine="420"/>
      </w:pPr>
      <w:r>
        <w:rPr>
          <w:rFonts w:ascii="PingFang SC" w:hAnsi="PingFang SC" w:eastAsia="PingFang SC"/>
          <w:b w:val="0"/>
          <w:i w:val="0"/>
          <w:sz w:val="21"/>
        </w:rPr>
        <w:t>老周回到钱庄，立刻开了三个账户——赵老爷、孙先生、钱掌柜各一个——把账户信息分别寄给他们。他又把过去两年的季报、年报全部抄了一份，上传到衙门的备份系统。上传前，他让账房先生老李逐份核对，确保系统里的数据和寄给合伙人的报告一字不差。赵老爷登录系统一查，季报、年报全在，和手里收到的报告一致，满意地点头。孙先生发现茶行那笔账确实是账房先生算错了，老周及时更正，重新上传，并在系统里备注了更正原因。钱掌柜对比了衙门报送的信息和系统里的数据，两边一致，放心了。</w:t>
      </w:r>
    </w:p>
    <w:p>
      <w:pPr>
        <w:spacing w:after="80" w:line="360" w:lineRule="auto"/>
        <w:ind w:firstLine="420"/>
      </w:pPr>
      <w:r>
        <w:rPr>
          <w:rFonts w:ascii="PingFang SC" w:hAnsi="PingFang SC" w:eastAsia="PingFang SC"/>
          <w:b w:val="0"/>
          <w:i w:val="0"/>
          <w:sz w:val="21"/>
        </w:rPr>
        <w:t>老周把"双备份"规矩写在墙上：每份报告写完后，先寄给合伙人，再上传系统；上传前必须复核，确保准确；合伙人账户及时开通，方便他们随时查询。从那以后，钱庄的每份报告都有双备份——合伙人手里一份，系统里一份。两边一致，衙门放心，合伙人也安心。钱庄的买卖越做越稳，合伙人也越投越放心。</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基金管理人应当按照法规要求，将股权投资基金的信息披露报告备份至中国证券投资基金业协会指定的私募基金信息披露备份系统。信息披露备份系统具备面向投资者进行定向信息披露的功能。股权投资基金管理人应当及时为每一位基金投资者办理平台账户的开立和启用工作。基金投资者可以根据基金管理人开立的账户信息，登录信息披露备份系统，查询股权投资基金运作信息。</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确保向信息披露备份系统报送信息的准确性，基金管理人过往业绩以及股权投资基金运行情况将以基金管理人向信息披露备份系统报送的数据为准。基金投资者若发现信息披露备份系统披露的基金信息与基金管理人通过其他渠道披露的基金信息不一致时，可通过信息披露备份系统向中国证券投资基金业协会进行反馈。</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老周写的报告除了寄给合伙人，还要抄一份存到衙门指定的系统</w:t>
            </w:r>
          </w:p>
        </w:tc>
        <w:tc>
          <w:tcPr>
            <w:tcW w:type="dxa" w:w="4535"/>
          </w:tcPr>
          <w:p>
            <w:pPr>
              <w:spacing w:line="312" w:lineRule="auto"/>
            </w:pPr>
            <w:r>
              <w:rPr>
                <w:rFonts w:ascii="PingFang SC" w:hAnsi="PingFang SC" w:eastAsia="PingFang SC"/>
                <w:b w:val="0"/>
                <w:i w:val="0"/>
                <w:sz w:val="20"/>
              </w:rPr>
              <w:t>将信息披露报告备份至中基协指定的私募基金信息披露备份系统</w:t>
            </w:r>
          </w:p>
        </w:tc>
      </w:tr>
      <w:tr>
        <w:trPr>
          <w:trHeight w:val="340"/>
        </w:trPr>
        <w:tc>
          <w:tcPr>
            <w:tcW w:type="dxa" w:w="4252"/>
          </w:tcPr>
          <w:p>
            <w:pPr>
              <w:spacing w:line="312" w:lineRule="auto"/>
            </w:pPr>
            <w:r>
              <w:rPr>
                <w:rFonts w:ascii="PingFang SC" w:hAnsi="PingFang SC" w:eastAsia="PingFang SC"/>
                <w:b w:val="0"/>
                <w:i w:val="0"/>
                <w:sz w:val="20"/>
              </w:rPr>
              <w:t>合伙人用老周开的账户登录系统自己查</w:t>
            </w:r>
          </w:p>
        </w:tc>
        <w:tc>
          <w:tcPr>
            <w:tcW w:type="dxa" w:w="4535"/>
          </w:tcPr>
          <w:p>
            <w:pPr>
              <w:spacing w:line="312" w:lineRule="auto"/>
            </w:pPr>
            <w:r>
              <w:rPr>
                <w:rFonts w:ascii="PingFang SC" w:hAnsi="PingFang SC" w:eastAsia="PingFang SC"/>
                <w:b w:val="0"/>
                <w:i w:val="0"/>
                <w:sz w:val="20"/>
              </w:rPr>
              <w:t>信息披露备份系统具备面向投资者进行定向信息披露的功能</w:t>
            </w:r>
          </w:p>
        </w:tc>
      </w:tr>
      <w:tr>
        <w:trPr>
          <w:trHeight w:val="340"/>
        </w:trPr>
        <w:tc>
          <w:tcPr>
            <w:tcW w:type="dxa" w:w="4252"/>
          </w:tcPr>
          <w:p>
            <w:pPr>
              <w:spacing w:line="312" w:lineRule="auto"/>
            </w:pPr>
            <w:r>
              <w:rPr>
                <w:rFonts w:ascii="PingFang SC" w:hAnsi="PingFang SC" w:eastAsia="PingFang SC"/>
                <w:b w:val="0"/>
                <w:i w:val="0"/>
                <w:sz w:val="20"/>
              </w:rPr>
              <w:t>老周给三个合伙人各开一个账户</w:t>
            </w:r>
          </w:p>
        </w:tc>
        <w:tc>
          <w:tcPr>
            <w:tcW w:type="dxa" w:w="4535"/>
          </w:tcPr>
          <w:p>
            <w:pPr>
              <w:spacing w:line="312" w:lineRule="auto"/>
            </w:pPr>
            <w:r>
              <w:rPr>
                <w:rFonts w:ascii="PingFang SC" w:hAnsi="PingFang SC" w:eastAsia="PingFang SC"/>
                <w:b w:val="0"/>
                <w:i w:val="0"/>
                <w:sz w:val="20"/>
              </w:rPr>
              <w:t>及时为每一位基金投资者办理平台账户的开立和启用工作</w:t>
            </w:r>
          </w:p>
        </w:tc>
      </w:tr>
      <w:tr>
        <w:trPr>
          <w:trHeight w:val="340"/>
        </w:trPr>
        <w:tc>
          <w:tcPr>
            <w:tcW w:type="dxa" w:w="4252"/>
          </w:tcPr>
          <w:p>
            <w:pPr>
              <w:spacing w:line="312" w:lineRule="auto"/>
            </w:pPr>
            <w:r>
              <w:rPr>
                <w:rFonts w:ascii="PingFang SC" w:hAnsi="PingFang SC" w:eastAsia="PingFang SC"/>
                <w:b w:val="0"/>
                <w:i w:val="0"/>
                <w:sz w:val="20"/>
              </w:rPr>
              <w:t>合伙人登录系统查询钱庄运作信息</w:t>
            </w:r>
          </w:p>
        </w:tc>
        <w:tc>
          <w:tcPr>
            <w:tcW w:type="dxa" w:w="4535"/>
          </w:tcPr>
          <w:p>
            <w:pPr>
              <w:spacing w:line="312" w:lineRule="auto"/>
            </w:pPr>
            <w:r>
              <w:rPr>
                <w:rFonts w:ascii="PingFang SC" w:hAnsi="PingFang SC" w:eastAsia="PingFang SC"/>
                <w:b w:val="0"/>
                <w:i w:val="0"/>
                <w:sz w:val="20"/>
              </w:rPr>
              <w:t>投资者登录信息披露备份系统，查询基金运作信息</w:t>
            </w:r>
          </w:p>
        </w:tc>
      </w:tr>
      <w:tr>
        <w:trPr>
          <w:trHeight w:val="340"/>
        </w:trPr>
        <w:tc>
          <w:tcPr>
            <w:tcW w:type="dxa" w:w="4252"/>
          </w:tcPr>
          <w:p>
            <w:pPr>
              <w:spacing w:line="312" w:lineRule="auto"/>
            </w:pPr>
            <w:r>
              <w:rPr>
                <w:rFonts w:ascii="PingFang SC" w:hAnsi="PingFang SC" w:eastAsia="PingFang SC"/>
                <w:b w:val="0"/>
                <w:i w:val="0"/>
                <w:sz w:val="20"/>
              </w:rPr>
              <w:t>系统里的数据是"官方版本"</w:t>
            </w:r>
          </w:p>
        </w:tc>
        <w:tc>
          <w:tcPr>
            <w:tcW w:type="dxa" w:w="4535"/>
          </w:tcPr>
          <w:p>
            <w:pPr>
              <w:spacing w:line="312" w:lineRule="auto"/>
            </w:pPr>
            <w:r>
              <w:rPr>
                <w:rFonts w:ascii="PingFang SC" w:hAnsi="PingFang SC" w:eastAsia="PingFang SC"/>
                <w:b w:val="0"/>
                <w:i w:val="0"/>
                <w:sz w:val="20"/>
              </w:rPr>
              <w:t>基金管理人过往业绩以及基金运行情况以向备份系统报送的数据为准</w:t>
            </w:r>
          </w:p>
        </w:tc>
      </w:tr>
      <w:tr>
        <w:trPr>
          <w:trHeight w:val="340"/>
        </w:trPr>
        <w:tc>
          <w:tcPr>
            <w:tcW w:type="dxa" w:w="4252"/>
          </w:tcPr>
          <w:p>
            <w:pPr>
              <w:spacing w:line="312" w:lineRule="auto"/>
            </w:pPr>
            <w:r>
              <w:rPr>
                <w:rFonts w:ascii="PingFang SC" w:hAnsi="PingFang SC" w:eastAsia="PingFang SC"/>
                <w:b w:val="0"/>
                <w:i w:val="0"/>
                <w:sz w:val="20"/>
              </w:rPr>
              <w:t>合伙人发现寄来的报告和系统里不一致，可向衙门反馈</w:t>
            </w:r>
          </w:p>
        </w:tc>
        <w:tc>
          <w:tcPr>
            <w:tcW w:type="dxa" w:w="4535"/>
          </w:tcPr>
          <w:p>
            <w:pPr>
              <w:spacing w:line="312" w:lineRule="auto"/>
            </w:pPr>
            <w:r>
              <w:rPr>
                <w:rFonts w:ascii="PingFang SC" w:hAnsi="PingFang SC" w:eastAsia="PingFang SC"/>
                <w:b w:val="0"/>
                <w:i w:val="0"/>
                <w:sz w:val="20"/>
              </w:rPr>
              <w:t>投资者发现备份系统披露的信息与其他渠道披露的信息不一致时，可通过备份系统向中基协进行反馈</w:t>
            </w:r>
          </w:p>
        </w:tc>
      </w:tr>
      <w:tr>
        <w:trPr>
          <w:trHeight w:val="340"/>
        </w:trPr>
        <w:tc>
          <w:tcPr>
            <w:tcW w:type="dxa" w:w="4252"/>
          </w:tcPr>
          <w:p>
            <w:pPr>
              <w:spacing w:line="312" w:lineRule="auto"/>
            </w:pPr>
            <w:r>
              <w:rPr>
                <w:rFonts w:ascii="PingFang SC" w:hAnsi="PingFang SC" w:eastAsia="PingFang SC"/>
                <w:b w:val="0"/>
                <w:i w:val="0"/>
                <w:sz w:val="20"/>
              </w:rPr>
              <w:t>老周确保上传前复核，保证准确</w:t>
            </w:r>
          </w:p>
        </w:tc>
        <w:tc>
          <w:tcPr>
            <w:tcW w:type="dxa" w:w="4535"/>
          </w:tcPr>
          <w:p>
            <w:pPr>
              <w:spacing w:line="312" w:lineRule="auto"/>
            </w:pPr>
            <w:r>
              <w:rPr>
                <w:rFonts w:ascii="PingFang SC" w:hAnsi="PingFang SC" w:eastAsia="PingFang SC"/>
                <w:b w:val="0"/>
                <w:i w:val="0"/>
                <w:sz w:val="20"/>
              </w:rPr>
              <w:t>基金管理人应当确保向信息披露备份系统报送信息的准确性</w:t>
            </w:r>
          </w:p>
        </w:tc>
      </w:tr>
    </w:tbl>
    <w:p>
      <w:pPr>
        <w:spacing w:before="160"/>
        <w:jc w:val="center"/>
      </w:pPr>
      <w:r>
        <w:rPr>
          <w:rFonts w:ascii="PingFang SC" w:hAnsi="PingFang SC" w:eastAsia="PingFang SC"/>
          <w:b w:val="0"/>
          <w:i w:val="0"/>
          <w:color w:val="808080"/>
          <w:sz w:val="18"/>
        </w:rPr>
        <w:t>📝 来源：股权投资基金（科目三）· 第九章 第七节 · （二）信息披露报告备份</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（一）财务会计报告的分类和内容</w:t>
      </w:r>
    </w:p>
    <w:p>
      <w:pPr>
        <w:spacing w:before="160" w:after="80"/>
      </w:pPr>
      <w:r>
        <w:rPr>
          <w:rFonts w:ascii="PingFang SC" w:hAnsi="PingFang SC" w:eastAsia="PingFang SC"/>
          <w:b/>
          <w:i/>
          <w:sz w:val="24"/>
        </w:rPr>
        <w:t>📜 寓言故事 —— 《钱掌柜的账本》</w:t>
      </w:r>
    </w:p>
    <w:p>
      <w:pPr>
        <w:spacing w:after="80" w:line="360" w:lineRule="auto"/>
        <w:ind w:firstLine="420"/>
      </w:pPr>
      <w:r>
        <w:rPr>
          <w:rFonts w:ascii="PingFang SC" w:hAnsi="PingFang SC" w:eastAsia="PingFang SC"/>
          <w:b w:val="0"/>
          <w:i w:val="0"/>
          <w:sz w:val="21"/>
        </w:rPr>
        <w:t>临安城里有个"十三行"商帮，管账的叫老钱。每年六月和腊月，老钱都得把商帮的家底摊开来给大家看。</w:t>
      </w:r>
    </w:p>
    <w:p>
      <w:pPr>
        <w:spacing w:after="80" w:line="360" w:lineRule="auto"/>
        <w:ind w:firstLine="420"/>
      </w:pPr>
      <w:r>
        <w:rPr>
          <w:rFonts w:ascii="PingFang SC" w:hAnsi="PingFang SC" w:eastAsia="PingFang SC"/>
          <w:b w:val="0"/>
          <w:i w:val="0"/>
          <w:sz w:val="21"/>
        </w:rPr>
        <w:t>头一回做这事时，老钱熬了三夜，捧出三本册子。第一本写了商帮有多少铺面、多少存货、欠了别人多少货款——这是家底账。第二本写了这一年跑船赚了多少、修码头花了多少——这是盈亏账。第三本最厚，老钱写明了"瓷器按进价算、丝绸按市价算"，还写了他侄子也做丝绸生意，每次进货都多给半成让利——这些规矩和人情，都得让兄弟们心里有数。</w:t>
      </w:r>
    </w:p>
    <w:p>
      <w:pPr>
        <w:spacing w:after="80" w:line="360" w:lineRule="auto"/>
        <w:ind w:firstLine="420"/>
      </w:pPr>
      <w:r>
        <w:rPr>
          <w:rFonts w:ascii="PingFang SC" w:hAnsi="PingFang SC" w:eastAsia="PingFang SC"/>
          <w:b w:val="0"/>
          <w:i w:val="0"/>
          <w:sz w:val="21"/>
        </w:rPr>
        <w:t>可老周翻了翻，把册子一摔："这写得跟天书似的，我怎么看不懂自己该分多少？"老钱一愣，连夜把数字归拢成一样的格式，该对齐的对齐，该标红的标红。再拿出来时，连跑堂的伙计都能一眼看出今年比往年多赚了三成。</w:t>
      </w:r>
    </w:p>
    <w:p>
      <w:pPr>
        <w:spacing w:after="80" w:line="360" w:lineRule="auto"/>
        <w:ind w:firstLine="420"/>
      </w:pPr>
      <w:r>
        <w:rPr>
          <w:rFonts w:ascii="PingFang SC" w:hAnsi="PingFang SC" w:eastAsia="PingFang SC"/>
          <w:b w:val="0"/>
          <w:i w:val="0"/>
          <w:sz w:val="21"/>
        </w:rPr>
        <w:t>更细的是，老钱给每个入伙的兄弟单独备了一本私账。老张年初投了五百两，年中该分红利八十两，这是"加"；夏天修船他摊了二十两，年底领走一百两，这是"减"——每一笔都钉是钉铆是铆，清清楚楚。有一回，老孙发现自己账上少了五两，老钱当场翻出原始票据，原来是上个月暴雨淹了一船货，按规矩人人摊了一份。老孙听完，心服口服。</w:t>
      </w:r>
    </w:p>
    <w:p>
      <w:pPr>
        <w:spacing w:after="80" w:line="360" w:lineRule="auto"/>
        <w:ind w:firstLine="420"/>
      </w:pPr>
      <w:r>
        <w:rPr>
          <w:rFonts w:ascii="PingFang SC" w:hAnsi="PingFang SC" w:eastAsia="PingFang SC"/>
          <w:b w:val="0"/>
          <w:i w:val="0"/>
          <w:sz w:val="21"/>
        </w:rPr>
        <w:t>后来有个北方商帮来谈合并，对方掌柜看完老钱的六本册子，当场拍板："你们这账，实在、透亮、前后一个样，跟你们搭伙，我睡得着觉。"</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根据有关规定，股权投资基金管理人应及时编制并对外提供真实、完整的基金财务会计报告。基金管理人在进行基金会计确认、计量和报告时，应以权责发生制为基础，并遵循实质重于形式、重要性、谨慎性和及时性原则，确保基金财务报告的信息真实、可靠、完整、相关、清晰且具可比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财务会计报告一般分为年度、半年度财务会计报告等。基金财务会计报告包括资产负债表、利润表等会计报表及其附注。在财务会计报告附注中，通常应披露基金成立和运营的基本信息、重要的会计政策和会计估计、重大关联方关系及关联交易等。</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根据基金合同要求，基金管理人通常需要定期核算每位投资者持有的基金资产净值，并在会计账簿中为每位投资者建立虚拟资本账户，记录和核算各投资者出资和应得收益。资本账户反映投资者在基金中的权益变化情况。增项调整通常包括该投资者于该期间内所缴付的出资额、当期基金收入中该投资者应分得的金额等；减项调整通常包括依据基金合同向该投资者支付的现金或实物的价值、该投资者于该时点所分担的基金费用及亏损。</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老钱每年六月和腊月摊册子</w:t>
            </w:r>
          </w:p>
        </w:tc>
        <w:tc>
          <w:tcPr>
            <w:tcW w:type="dxa" w:w="4535"/>
          </w:tcPr>
          <w:p>
            <w:pPr>
              <w:spacing w:line="312" w:lineRule="auto"/>
            </w:pPr>
            <w:r>
              <w:rPr>
                <w:rFonts w:ascii="PingFang SC" w:hAnsi="PingFang SC" w:eastAsia="PingFang SC"/>
                <w:b w:val="0"/>
                <w:i w:val="0"/>
                <w:sz w:val="20"/>
              </w:rPr>
              <w:t>定期编制年度、半年度财务会计报告</w:t>
            </w:r>
          </w:p>
        </w:tc>
      </w:tr>
      <w:tr>
        <w:trPr>
          <w:trHeight w:val="340"/>
        </w:trPr>
        <w:tc>
          <w:tcPr>
            <w:tcW w:type="dxa" w:w="4252"/>
          </w:tcPr>
          <w:p>
            <w:pPr>
              <w:spacing w:line="312" w:lineRule="auto"/>
            </w:pPr>
            <w:r>
              <w:rPr>
                <w:rFonts w:ascii="PingFang SC" w:hAnsi="PingFang SC" w:eastAsia="PingFang SC"/>
                <w:b w:val="0"/>
                <w:i w:val="0"/>
                <w:sz w:val="20"/>
              </w:rPr>
              <w:t>家底账（铺面、存货、欠款）</w:t>
            </w:r>
          </w:p>
        </w:tc>
        <w:tc>
          <w:tcPr>
            <w:tcW w:type="dxa" w:w="4535"/>
          </w:tcPr>
          <w:p>
            <w:pPr>
              <w:spacing w:line="312" w:lineRule="auto"/>
            </w:pPr>
            <w:r>
              <w:rPr>
                <w:rFonts w:ascii="PingFang SC" w:hAnsi="PingFang SC" w:eastAsia="PingFang SC"/>
                <w:b w:val="0"/>
                <w:i w:val="0"/>
                <w:sz w:val="20"/>
              </w:rPr>
              <w:t>资产负债表</w:t>
            </w:r>
          </w:p>
        </w:tc>
      </w:tr>
      <w:tr>
        <w:trPr>
          <w:trHeight w:val="340"/>
        </w:trPr>
        <w:tc>
          <w:tcPr>
            <w:tcW w:type="dxa" w:w="4252"/>
          </w:tcPr>
          <w:p>
            <w:pPr>
              <w:spacing w:line="312" w:lineRule="auto"/>
            </w:pPr>
            <w:r>
              <w:rPr>
                <w:rFonts w:ascii="PingFang SC" w:hAnsi="PingFang SC" w:eastAsia="PingFang SC"/>
                <w:b w:val="0"/>
                <w:i w:val="0"/>
                <w:sz w:val="20"/>
              </w:rPr>
              <w:t>盈亏账（赚了多少、花了多少）</w:t>
            </w:r>
          </w:p>
        </w:tc>
        <w:tc>
          <w:tcPr>
            <w:tcW w:type="dxa" w:w="4535"/>
          </w:tcPr>
          <w:p>
            <w:pPr>
              <w:spacing w:line="312" w:lineRule="auto"/>
            </w:pPr>
            <w:r>
              <w:rPr>
                <w:rFonts w:ascii="PingFang SC" w:hAnsi="PingFang SC" w:eastAsia="PingFang SC"/>
                <w:b w:val="0"/>
                <w:i w:val="0"/>
                <w:sz w:val="20"/>
              </w:rPr>
              <w:t>利润表</w:t>
            </w:r>
          </w:p>
        </w:tc>
      </w:tr>
      <w:tr>
        <w:trPr>
          <w:trHeight w:val="340"/>
        </w:trPr>
        <w:tc>
          <w:tcPr>
            <w:tcW w:type="dxa" w:w="4252"/>
          </w:tcPr>
          <w:p>
            <w:pPr>
              <w:spacing w:line="312" w:lineRule="auto"/>
            </w:pPr>
            <w:r>
              <w:rPr>
                <w:rFonts w:ascii="PingFang SC" w:hAnsi="PingFang SC" w:eastAsia="PingFang SC"/>
                <w:b w:val="0"/>
                <w:i w:val="0"/>
                <w:sz w:val="20"/>
              </w:rPr>
              <w:t>第三本册子（算法规矩、侄子让利）</w:t>
            </w:r>
          </w:p>
        </w:tc>
        <w:tc>
          <w:tcPr>
            <w:tcW w:type="dxa" w:w="4535"/>
          </w:tcPr>
          <w:p>
            <w:pPr>
              <w:spacing w:line="312" w:lineRule="auto"/>
            </w:pPr>
            <w:r>
              <w:rPr>
                <w:rFonts w:ascii="PingFang SC" w:hAnsi="PingFang SC" w:eastAsia="PingFang SC"/>
                <w:b w:val="0"/>
                <w:i w:val="0"/>
                <w:sz w:val="20"/>
              </w:rPr>
              <w:t>会计报表附注（会计政策、会计估计、关联方关系及关联交易）</w:t>
            </w:r>
          </w:p>
        </w:tc>
      </w:tr>
      <w:tr>
        <w:trPr>
          <w:trHeight w:val="340"/>
        </w:trPr>
        <w:tc>
          <w:tcPr>
            <w:tcW w:type="dxa" w:w="4252"/>
          </w:tcPr>
          <w:p>
            <w:pPr>
              <w:spacing w:line="312" w:lineRule="auto"/>
            </w:pPr>
            <w:r>
              <w:rPr>
                <w:rFonts w:ascii="PingFang SC" w:hAnsi="PingFang SC" w:eastAsia="PingFang SC"/>
                <w:b w:val="0"/>
                <w:i w:val="0"/>
                <w:sz w:val="20"/>
              </w:rPr>
              <w:t>格式统一、一眼看出今年比往年</w:t>
            </w:r>
          </w:p>
        </w:tc>
        <w:tc>
          <w:tcPr>
            <w:tcW w:type="dxa" w:w="4535"/>
          </w:tcPr>
          <w:p>
            <w:pPr>
              <w:spacing w:line="312" w:lineRule="auto"/>
            </w:pPr>
            <w:r>
              <w:rPr>
                <w:rFonts w:ascii="PingFang SC" w:hAnsi="PingFang SC" w:eastAsia="PingFang SC"/>
                <w:b w:val="0"/>
                <w:i w:val="0"/>
                <w:sz w:val="20"/>
              </w:rPr>
              <w:t>清晰性、可比性原则</w:t>
            </w:r>
          </w:p>
        </w:tc>
      </w:tr>
      <w:tr>
        <w:trPr>
          <w:trHeight w:val="340"/>
        </w:trPr>
        <w:tc>
          <w:tcPr>
            <w:tcW w:type="dxa" w:w="4252"/>
          </w:tcPr>
          <w:p>
            <w:pPr>
              <w:spacing w:line="312" w:lineRule="auto"/>
            </w:pPr>
            <w:r>
              <w:rPr>
                <w:rFonts w:ascii="PingFang SC" w:hAnsi="PingFang SC" w:eastAsia="PingFang SC"/>
                <w:b w:val="0"/>
                <w:i w:val="0"/>
                <w:sz w:val="20"/>
              </w:rPr>
              <w:t>给每个兄弟单独备私账</w:t>
            </w:r>
          </w:p>
        </w:tc>
        <w:tc>
          <w:tcPr>
            <w:tcW w:type="dxa" w:w="4535"/>
          </w:tcPr>
          <w:p>
            <w:pPr>
              <w:spacing w:line="312" w:lineRule="auto"/>
            </w:pPr>
            <w:r>
              <w:rPr>
                <w:rFonts w:ascii="PingFang SC" w:hAnsi="PingFang SC" w:eastAsia="PingFang SC"/>
                <w:b w:val="0"/>
                <w:i w:val="0"/>
                <w:sz w:val="20"/>
              </w:rPr>
              <w:t>为每位投资者建立虚拟资本账户</w:t>
            </w:r>
          </w:p>
        </w:tc>
      </w:tr>
      <w:tr>
        <w:trPr>
          <w:trHeight w:val="340"/>
        </w:trPr>
        <w:tc>
          <w:tcPr>
            <w:tcW w:type="dxa" w:w="4252"/>
          </w:tcPr>
          <w:p>
            <w:pPr>
              <w:spacing w:line="312" w:lineRule="auto"/>
            </w:pPr>
            <w:r>
              <w:rPr>
                <w:rFonts w:ascii="PingFang SC" w:hAnsi="PingFang SC" w:eastAsia="PingFang SC"/>
                <w:b w:val="0"/>
                <w:i w:val="0"/>
                <w:sz w:val="20"/>
              </w:rPr>
              <w:t>投钱、分红（加项）</w:t>
            </w:r>
          </w:p>
        </w:tc>
        <w:tc>
          <w:tcPr>
            <w:tcW w:type="dxa" w:w="4535"/>
          </w:tcPr>
          <w:p>
            <w:pPr>
              <w:spacing w:line="312" w:lineRule="auto"/>
            </w:pPr>
            <w:r>
              <w:rPr>
                <w:rFonts w:ascii="PingFang SC" w:hAnsi="PingFang SC" w:eastAsia="PingFang SC"/>
                <w:b w:val="0"/>
                <w:i w:val="0"/>
                <w:sz w:val="20"/>
              </w:rPr>
              <w:t>增项调整：出资额、应得收益</w:t>
            </w:r>
          </w:p>
        </w:tc>
      </w:tr>
      <w:tr>
        <w:trPr>
          <w:trHeight w:val="340"/>
        </w:trPr>
        <w:tc>
          <w:tcPr>
            <w:tcW w:type="dxa" w:w="4252"/>
          </w:tcPr>
          <w:p>
            <w:pPr>
              <w:spacing w:line="312" w:lineRule="auto"/>
            </w:pPr>
            <w:r>
              <w:rPr>
                <w:rFonts w:ascii="PingFang SC" w:hAnsi="PingFang SC" w:eastAsia="PingFang SC"/>
                <w:b w:val="0"/>
                <w:i w:val="0"/>
                <w:sz w:val="20"/>
              </w:rPr>
              <w:t>摊费用、领钱、亏损（减项）</w:t>
            </w:r>
          </w:p>
        </w:tc>
        <w:tc>
          <w:tcPr>
            <w:tcW w:type="dxa" w:w="4535"/>
          </w:tcPr>
          <w:p>
            <w:pPr>
              <w:spacing w:line="312" w:lineRule="auto"/>
            </w:pPr>
            <w:r>
              <w:rPr>
                <w:rFonts w:ascii="PingFang SC" w:hAnsi="PingFang SC" w:eastAsia="PingFang SC"/>
                <w:b w:val="0"/>
                <w:i w:val="0"/>
                <w:sz w:val="20"/>
              </w:rPr>
              <w:t>减项调整：分配、费用、亏损</w:t>
            </w:r>
          </w:p>
        </w:tc>
      </w:tr>
      <w:tr>
        <w:trPr>
          <w:trHeight w:val="340"/>
        </w:trPr>
        <w:tc>
          <w:tcPr>
            <w:tcW w:type="dxa" w:w="4252"/>
          </w:tcPr>
          <w:p>
            <w:pPr>
              <w:spacing w:line="312" w:lineRule="auto"/>
            </w:pPr>
            <w:r>
              <w:rPr>
                <w:rFonts w:ascii="PingFang SC" w:hAnsi="PingFang SC" w:eastAsia="PingFang SC"/>
                <w:b w:val="0"/>
                <w:i w:val="0"/>
                <w:sz w:val="20"/>
              </w:rPr>
              <w:t>翻出票据解释清楚</w:t>
            </w:r>
          </w:p>
        </w:tc>
        <w:tc>
          <w:tcPr>
            <w:tcW w:type="dxa" w:w="4535"/>
          </w:tcPr>
          <w:p>
            <w:pPr>
              <w:spacing w:line="312" w:lineRule="auto"/>
            </w:pPr>
            <w:r>
              <w:rPr>
                <w:rFonts w:ascii="PingFang SC" w:hAnsi="PingFang SC" w:eastAsia="PingFang SC"/>
                <w:b w:val="0"/>
                <w:i w:val="0"/>
                <w:sz w:val="20"/>
              </w:rPr>
              <w:t>真实性、可靠性、完整性原则</w:t>
            </w:r>
          </w:p>
        </w:tc>
      </w:tr>
      <w:tr>
        <w:trPr>
          <w:trHeight w:val="340"/>
        </w:trPr>
        <w:tc>
          <w:tcPr>
            <w:tcW w:type="dxa" w:w="4252"/>
          </w:tcPr>
          <w:p>
            <w:pPr>
              <w:spacing w:line="312" w:lineRule="auto"/>
            </w:pPr>
            <w:r>
              <w:rPr>
                <w:rFonts w:ascii="PingFang SC" w:hAnsi="PingFang SC" w:eastAsia="PingFang SC"/>
                <w:b w:val="0"/>
                <w:i w:val="0"/>
                <w:sz w:val="20"/>
              </w:rPr>
              <w:t>北方商帮看完拍板合并</w:t>
            </w:r>
          </w:p>
        </w:tc>
        <w:tc>
          <w:tcPr>
            <w:tcW w:type="dxa" w:w="4535"/>
          </w:tcPr>
          <w:p>
            <w:pPr>
              <w:spacing w:line="312" w:lineRule="auto"/>
            </w:pPr>
            <w:r>
              <w:rPr>
                <w:rFonts w:ascii="PingFang SC" w:hAnsi="PingFang SC" w:eastAsia="PingFang SC"/>
                <w:b w:val="0"/>
                <w:i w:val="0"/>
                <w:sz w:val="20"/>
              </w:rPr>
              <w:t>财务报告对外提供，增强信任与透明度</w:t>
            </w:r>
          </w:p>
        </w:tc>
      </w:tr>
    </w:tbl>
    <w:p>
      <w:pPr>
        <w:spacing w:before="160"/>
        <w:jc w:val="center"/>
      </w:pPr>
      <w:r>
        <w:rPr>
          <w:rFonts w:ascii="PingFang SC" w:hAnsi="PingFang SC" w:eastAsia="PingFang SC"/>
          <w:b w:val="0"/>
          <w:i w:val="0"/>
          <w:color w:val="808080"/>
          <w:sz w:val="18"/>
        </w:rPr>
        <w:t>📝 来源：股权投资基金（科目三）· 第九章 第三节 · （一）财务会计报告的分类和内容</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（二）财务会计报告编制的原则</w:t>
      </w:r>
    </w:p>
    <w:p>
      <w:pPr>
        <w:spacing w:before="160" w:after="80"/>
      </w:pPr>
      <w:r>
        <w:rPr>
          <w:rFonts w:ascii="PingFang SC" w:hAnsi="PingFang SC" w:eastAsia="PingFang SC"/>
          <w:b/>
          <w:i/>
          <w:sz w:val="24"/>
        </w:rPr>
        <w:t>📜 寓言故事 —— 《老陈的账簿风波》</w:t>
      </w:r>
    </w:p>
    <w:p>
      <w:pPr>
        <w:spacing w:after="80" w:line="360" w:lineRule="auto"/>
        <w:ind w:firstLine="420"/>
      </w:pPr>
      <w:r>
        <w:rPr>
          <w:rFonts w:ascii="PingFang SC" w:hAnsi="PingFang SC" w:eastAsia="PingFang SC"/>
          <w:b w:val="0"/>
          <w:i w:val="0"/>
          <w:sz w:val="21"/>
        </w:rPr>
        <w:t>老陈刚当上商会的账房先生，就碰上了一桩怪事。绸缎行的张老板送来一纸契约，说这批货已经"卖"给了外地的买家，可银子要三个月后才到账。老陈握着笔，在账本上悬了半天：这单到底算不算成了？</w:t>
      </w:r>
    </w:p>
    <w:p>
      <w:pPr>
        <w:spacing w:after="80" w:line="360" w:lineRule="auto"/>
        <w:ind w:firstLine="420"/>
      </w:pPr>
      <w:r>
        <w:rPr>
          <w:rFonts w:ascii="PingFang SC" w:hAnsi="PingFang SC" w:eastAsia="PingFang SC"/>
          <w:b w:val="0"/>
          <w:i w:val="0"/>
          <w:sz w:val="21"/>
        </w:rPr>
        <w:t>"货出了，生意就成了。"老掌柜从身后走来，"账上该记就记，别等银子落袋才动笔。要是人人都等钱到了才认账，咱们商会这本账，岂不是永远慢半拍？"</w:t>
      </w:r>
    </w:p>
    <w:p>
      <w:pPr>
        <w:spacing w:after="80" w:line="360" w:lineRule="auto"/>
        <w:ind w:firstLine="420"/>
      </w:pPr>
      <w:r>
        <w:rPr>
          <w:rFonts w:ascii="PingFang SC" w:hAnsi="PingFang SC" w:eastAsia="PingFang SC"/>
          <w:b w:val="0"/>
          <w:i w:val="0"/>
          <w:sz w:val="21"/>
        </w:rPr>
        <w:t>老陈点点头，又翻到新的一页。另一笔买卖更蹊跷：有位商人把货物"卖"给了自己的远房表弟，契约写得漂亮，可货物还堆在商会的仓库里，连运费都是商会垫付的。老陈犯了难，这笔到底算谁的？</w:t>
      </w:r>
    </w:p>
    <w:p>
      <w:pPr>
        <w:spacing w:after="80" w:line="360" w:lineRule="auto"/>
        <w:ind w:firstLine="420"/>
      </w:pPr>
      <w:r>
        <w:rPr>
          <w:rFonts w:ascii="PingFang SC" w:hAnsi="PingFang SC" w:eastAsia="PingFang SC"/>
          <w:b w:val="0"/>
          <w:i w:val="0"/>
          <w:sz w:val="21"/>
        </w:rPr>
        <w:t>老掌柜拿起那张纸，对着灯看了半晌："纸是纸，事是事。货没走，钱没结，风险还在咱们肩上，这算哪门子成交？记账不能只看纸上怎么写，得看事情到底是怎么回事。"</w:t>
      </w:r>
    </w:p>
    <w:p>
      <w:pPr>
        <w:spacing w:after="80" w:line="360" w:lineRule="auto"/>
        <w:ind w:firstLine="420"/>
      </w:pPr>
      <w:r>
        <w:rPr>
          <w:rFonts w:ascii="PingFang SC" w:hAnsi="PingFang SC" w:eastAsia="PingFang SC"/>
          <w:b w:val="0"/>
          <w:i w:val="0"/>
          <w:sz w:val="21"/>
        </w:rPr>
        <w:t>入秋后，一笔天大的坏账浮出水面。南洋的一船瓷器沉了，商会垫出去的本钱打了水漂。老陈想着，这事在账本角落里提一句就算了，毕竟面子上不好看。老掌柜却把他叫到跟前："天大的窟窿，就得写在最显眼的地方。小事可以含糊，大事必须让人一眼就看见。"</w:t>
      </w:r>
    </w:p>
    <w:p>
      <w:pPr>
        <w:spacing w:after="80" w:line="360" w:lineRule="auto"/>
        <w:ind w:firstLine="420"/>
      </w:pPr>
      <w:r>
        <w:rPr>
          <w:rFonts w:ascii="PingFang SC" w:hAnsi="PingFang SC" w:eastAsia="PingFang SC"/>
          <w:b w:val="0"/>
          <w:i w:val="0"/>
          <w:sz w:val="21"/>
        </w:rPr>
        <w:t>冬天，一个新兴的香料生意找上门来，回报听起来诱人极了。老陈忍不住想把这笔"预期收益"写得漂亮些。老掌柜按住他的笔："没到手的东西，别往好了想。宁可把难处想足，也别让账面看着比实情光鲜。"</w:t>
      </w:r>
    </w:p>
    <w:p>
      <w:pPr>
        <w:spacing w:after="80" w:line="360" w:lineRule="auto"/>
        <w:ind w:firstLine="420"/>
      </w:pPr>
      <w:r>
        <w:rPr>
          <w:rFonts w:ascii="PingFang SC" w:hAnsi="PingFang SC" w:eastAsia="PingFang SC"/>
          <w:b w:val="0"/>
          <w:i w:val="0"/>
          <w:sz w:val="21"/>
        </w:rPr>
        <w:t>年关将近，老陈的账本却迟迟交不出来。他总想再核对一遍，再润色一番。商会里的掌柜们急得团团转——没有账本，明年的买卖怎么定？老掌柜叹口气："账做得再漂亮，晚了就是废纸。人家等着拿主意呢，你这边还在描眉画眼。"</w:t>
      </w:r>
    </w:p>
    <w:p>
      <w:pPr>
        <w:spacing w:after="80" w:line="360" w:lineRule="auto"/>
        <w:ind w:firstLine="420"/>
      </w:pPr>
      <w:r>
        <w:rPr>
          <w:rFonts w:ascii="PingFang SC" w:hAnsi="PingFang SC" w:eastAsia="PingFang SC"/>
          <w:b w:val="0"/>
          <w:i w:val="0"/>
          <w:sz w:val="21"/>
        </w:rPr>
        <w:t>除夕夜，老陈终于把账本呈了上去。老掌柜翻了翻，笑道："记住这五条，以后这账房，你就能坐稳了。"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在编制基金财务报告时，基金管理人应遵循以下几个关键原则：</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权责发生制原则：所有收入和费用应在其实际发生时进行确认，而非在资金实际收到或支付时，以更准确地反映基金的财务状况和经营成果。</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实质重于形式原则：基金管理人在编制财务报告时应注重交易和事项的经济实质，而不是其法律形式，以避免因形式上的安排而导致的财务信息失真。</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重要性原则：在编制财务报告时，基金管理人应关注重要的信息，对于那些对决策有重大影响的信息应给予充分披露。</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谨慎性原则：在面临不确定性时，基金管理人应保持谨慎，合理估计可能的损失和费用，避免夸大收入和资产。</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及时性原则：基金管理人应在合理的时间内编制并发布财务报告，确保信息的及时性，帮助投资者和其他相关方及时了解基金的财务状况。</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货已出但钱未到账，老掌柜说"货出了，生意就成了"</w:t>
            </w:r>
          </w:p>
        </w:tc>
        <w:tc>
          <w:tcPr>
            <w:tcW w:type="dxa" w:w="4535"/>
          </w:tcPr>
          <w:p>
            <w:pPr>
              <w:spacing w:line="312" w:lineRule="auto"/>
            </w:pPr>
            <w:r>
              <w:rPr>
                <w:rFonts w:ascii="PingFang SC" w:hAnsi="PingFang SC" w:eastAsia="PingFang SC"/>
                <w:b w:val="0"/>
                <w:i w:val="0"/>
                <w:sz w:val="20"/>
              </w:rPr>
              <w:t>权责发生制——收入在实际发生时确认，不是等钱到账</w:t>
            </w:r>
          </w:p>
        </w:tc>
      </w:tr>
      <w:tr>
        <w:trPr>
          <w:trHeight w:val="340"/>
        </w:trPr>
        <w:tc>
          <w:tcPr>
            <w:tcW w:type="dxa" w:w="4252"/>
          </w:tcPr>
          <w:p>
            <w:pPr>
              <w:spacing w:line="312" w:lineRule="auto"/>
            </w:pPr>
            <w:r>
              <w:rPr>
                <w:rFonts w:ascii="PingFang SC" w:hAnsi="PingFang SC" w:eastAsia="PingFang SC"/>
                <w:b w:val="0"/>
                <w:i w:val="0"/>
                <w:sz w:val="20"/>
              </w:rPr>
              <w:t>货物"卖"给表弟但仍在仓库，老掌柜说"纸是纸，事是事"</w:t>
            </w:r>
          </w:p>
        </w:tc>
        <w:tc>
          <w:tcPr>
            <w:tcW w:type="dxa" w:w="4535"/>
          </w:tcPr>
          <w:p>
            <w:pPr>
              <w:spacing w:line="312" w:lineRule="auto"/>
            </w:pPr>
            <w:r>
              <w:rPr>
                <w:rFonts w:ascii="PingFang SC" w:hAnsi="PingFang SC" w:eastAsia="PingFang SC"/>
                <w:b w:val="0"/>
                <w:i w:val="0"/>
                <w:sz w:val="20"/>
              </w:rPr>
              <w:t>实质重于形式——看经济实质，不看契约形式</w:t>
            </w:r>
          </w:p>
        </w:tc>
      </w:tr>
      <w:tr>
        <w:trPr>
          <w:trHeight w:val="340"/>
        </w:trPr>
        <w:tc>
          <w:tcPr>
            <w:tcW w:type="dxa" w:w="4252"/>
          </w:tcPr>
          <w:p>
            <w:pPr>
              <w:spacing w:line="312" w:lineRule="auto"/>
            </w:pPr>
            <w:r>
              <w:rPr>
                <w:rFonts w:ascii="PingFang SC" w:hAnsi="PingFang SC" w:eastAsia="PingFang SC"/>
                <w:b w:val="0"/>
                <w:i w:val="0"/>
                <w:sz w:val="20"/>
              </w:rPr>
              <w:t>天大坏账不能藏在角落，要写在最显眼处</w:t>
            </w:r>
          </w:p>
        </w:tc>
        <w:tc>
          <w:tcPr>
            <w:tcW w:type="dxa" w:w="4535"/>
          </w:tcPr>
          <w:p>
            <w:pPr>
              <w:spacing w:line="312" w:lineRule="auto"/>
            </w:pPr>
            <w:r>
              <w:rPr>
                <w:rFonts w:ascii="PingFang SC" w:hAnsi="PingFang SC" w:eastAsia="PingFang SC"/>
                <w:b w:val="0"/>
                <w:i w:val="0"/>
                <w:sz w:val="20"/>
              </w:rPr>
              <w:t>重要性原则——重大信息必须充分披露</w:t>
            </w:r>
          </w:p>
        </w:tc>
      </w:tr>
      <w:tr>
        <w:trPr>
          <w:trHeight w:val="340"/>
        </w:trPr>
        <w:tc>
          <w:tcPr>
            <w:tcW w:type="dxa" w:w="4252"/>
          </w:tcPr>
          <w:p>
            <w:pPr>
              <w:spacing w:line="312" w:lineRule="auto"/>
            </w:pPr>
            <w:r>
              <w:rPr>
                <w:rFonts w:ascii="PingFang SC" w:hAnsi="PingFang SC" w:eastAsia="PingFang SC"/>
                <w:b w:val="0"/>
                <w:i w:val="0"/>
                <w:sz w:val="20"/>
              </w:rPr>
              <w:t>香料生意预期收益不能往好了写</w:t>
            </w:r>
          </w:p>
        </w:tc>
        <w:tc>
          <w:tcPr>
            <w:tcW w:type="dxa" w:w="4535"/>
          </w:tcPr>
          <w:p>
            <w:pPr>
              <w:spacing w:line="312" w:lineRule="auto"/>
            </w:pPr>
            <w:r>
              <w:rPr>
                <w:rFonts w:ascii="PingFang SC" w:hAnsi="PingFang SC" w:eastAsia="PingFang SC"/>
                <w:b w:val="0"/>
                <w:i w:val="0"/>
                <w:sz w:val="20"/>
              </w:rPr>
              <w:t>谨慎性原则——不确定时保守估计，不高估收益</w:t>
            </w:r>
          </w:p>
        </w:tc>
      </w:tr>
      <w:tr>
        <w:trPr>
          <w:trHeight w:val="340"/>
        </w:trPr>
        <w:tc>
          <w:tcPr>
            <w:tcW w:type="dxa" w:w="4252"/>
          </w:tcPr>
          <w:p>
            <w:pPr>
              <w:spacing w:line="312" w:lineRule="auto"/>
            </w:pPr>
            <w:r>
              <w:rPr>
                <w:rFonts w:ascii="PingFang SC" w:hAnsi="PingFang SC" w:eastAsia="PingFang SC"/>
                <w:b w:val="0"/>
                <w:i w:val="0"/>
                <w:sz w:val="20"/>
              </w:rPr>
              <w:t>账本迟迟不交，耽误了掌柜们定买卖</w:t>
            </w:r>
          </w:p>
        </w:tc>
        <w:tc>
          <w:tcPr>
            <w:tcW w:type="dxa" w:w="4535"/>
          </w:tcPr>
          <w:p>
            <w:pPr>
              <w:spacing w:line="312" w:lineRule="auto"/>
            </w:pPr>
            <w:r>
              <w:rPr>
                <w:rFonts w:ascii="PingFang SC" w:hAnsi="PingFang SC" w:eastAsia="PingFang SC"/>
                <w:b w:val="0"/>
                <w:i w:val="0"/>
                <w:sz w:val="20"/>
              </w:rPr>
              <w:t>及时性原则——报告要及时编制发布，不能延误</w:t>
            </w:r>
          </w:p>
        </w:tc>
      </w:tr>
    </w:tbl>
    <w:p>
      <w:pPr>
        <w:spacing w:before="160"/>
        <w:jc w:val="center"/>
      </w:pPr>
      <w:r>
        <w:rPr>
          <w:rFonts w:ascii="PingFang SC" w:hAnsi="PingFang SC" w:eastAsia="PingFang SC"/>
          <w:b w:val="0"/>
          <w:i w:val="0"/>
          <w:color w:val="808080"/>
          <w:sz w:val="18"/>
        </w:rPr>
        <w:t>📝 来源：股权投资基金（科目三）· 第九章 第三节 · （二）财务会计报告编制的原则</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（三）财务报告的审计与监督</w:t>
      </w:r>
    </w:p>
    <w:p>
      <w:pPr>
        <w:spacing w:before="160" w:after="80"/>
      </w:pPr>
      <w:r>
        <w:rPr>
          <w:rFonts w:ascii="PingFang SC" w:hAnsi="PingFang SC" w:eastAsia="PingFang SC"/>
          <w:b/>
          <w:i/>
          <w:sz w:val="24"/>
        </w:rPr>
        <w:t>🔍 寓言故事 —— 《老账房的新镜子》</w:t>
      </w:r>
    </w:p>
    <w:p>
      <w:pPr>
        <w:spacing w:after="80" w:line="360" w:lineRule="auto"/>
        <w:ind w:firstLine="420"/>
      </w:pPr>
      <w:r>
        <w:rPr>
          <w:rFonts w:ascii="PingFang SC" w:hAnsi="PingFang SC" w:eastAsia="PingFang SC"/>
          <w:b w:val="0"/>
          <w:i w:val="0"/>
          <w:sz w:val="21"/>
        </w:rPr>
        <w:t>江南有个青云商会，做了三十年的丝绸买卖，账本一直由老账房周伯一个人管。记账的是他，收钱的也是他，年底盘点还是他。周伯为人忠厚，三十年来从没出过差错，商会的长老们对他放心得很。</w:t>
      </w:r>
    </w:p>
    <w:p>
      <w:pPr>
        <w:spacing w:after="80" w:line="360" w:lineRule="auto"/>
        <w:ind w:firstLine="420"/>
      </w:pPr>
      <w:r>
        <w:rPr>
          <w:rFonts w:ascii="PingFang SC" w:hAnsi="PingFang SC" w:eastAsia="PingFang SC"/>
          <w:b w:val="0"/>
          <w:i w:val="0"/>
          <w:sz w:val="21"/>
        </w:rPr>
        <w:t>可那年秋天，邻镇的同福商会出了大事。他们的账房先生偷偷把三年的货款挪去赌坊，账面却做得天衣无缝，直到债主堵上门来，长老们才发现库房早已空了。消息传到青云商会，长老们连夜开会。大长老沈万山捻着胡子说："周伯我信得过，但信得过一个人，不等于信得过一套规矩。从今天起，咱们每年请外头的人来看账。"</w:t>
      </w:r>
    </w:p>
    <w:p>
      <w:pPr>
        <w:spacing w:after="80" w:line="360" w:lineRule="auto"/>
        <w:ind w:firstLine="420"/>
      </w:pPr>
      <w:r>
        <w:rPr>
          <w:rFonts w:ascii="PingFang SC" w:hAnsi="PingFang SC" w:eastAsia="PingFang SC"/>
          <w:b w:val="0"/>
          <w:i w:val="0"/>
          <w:sz w:val="21"/>
        </w:rPr>
        <w:t>周伯起初有些不自在，觉得这是不信任他。沈万山拍着他的肩膀说："老周，这不是冲你。你记了三十年的账，眼睛花了，规矩也老了。请外头的人来，是帮你擦擦这面镜子，让大伙儿都看得清楚。"</w:t>
      </w:r>
    </w:p>
    <w:p>
      <w:pPr>
        <w:spacing w:after="80" w:line="360" w:lineRule="auto"/>
        <w:ind w:firstLine="420"/>
      </w:pPr>
      <w:r>
        <w:rPr>
          <w:rFonts w:ascii="PingFang SC" w:hAnsi="PingFang SC" w:eastAsia="PingFang SC"/>
          <w:b w:val="0"/>
          <w:i w:val="0"/>
          <w:sz w:val="21"/>
        </w:rPr>
        <w:t>第二年开春，商会从府城请来了一位姓林的先生。林先生四十出头，说话慢条斯理，手里总拿着一个牛皮本子。他不喝商会的茶，也不住商会的客房，自己掏钱在镇上的客栈住下。</w:t>
      </w:r>
    </w:p>
    <w:p>
      <w:pPr>
        <w:spacing w:after="80" w:line="360" w:lineRule="auto"/>
        <w:ind w:firstLine="420"/>
      </w:pPr>
      <w:r>
        <w:rPr>
          <w:rFonts w:ascii="PingFang SC" w:hAnsi="PingFang SC" w:eastAsia="PingFang SC"/>
          <w:b w:val="0"/>
          <w:i w:val="0"/>
          <w:sz w:val="21"/>
        </w:rPr>
        <w:t>林先生先看的是商会三年的流水。他一条一条地核对，发现去年秋天有一笔三千两的支出，只写了"杂项"，没有明细。周伯解释说，那是给北边货栈的修缮费。林先生没说什么，只是让周伯把当时的工匠契约、材料单子都找出来。三天后，那笔账对上了，林先生在牛皮本子上画了一个勾。</w:t>
      </w:r>
    </w:p>
    <w:p>
      <w:pPr>
        <w:spacing w:after="80" w:line="360" w:lineRule="auto"/>
        <w:ind w:firstLine="420"/>
      </w:pPr>
      <w:r>
        <w:rPr>
          <w:rFonts w:ascii="PingFang SC" w:hAnsi="PingFang SC" w:eastAsia="PingFang SC"/>
          <w:b w:val="0"/>
          <w:i w:val="0"/>
          <w:sz w:val="21"/>
        </w:rPr>
        <w:t>接下来，他看的是商会名下那几间货栈和船队的"身价"。商会自己估了个数，说是按往年生意的兴旺程度算的。林先生却问："如果明年北边打仗，运河封了，这些船还值这个数吗？"周伯愣住了。林先生又说："你们算船值的时候，只算了最好的年景，没算过风浪大、生意淡的时候。这就像是卖伞的只看晴天，不看雨天。"他建议商会把几种不同的年景都考虑进去，重新算一遍。</w:t>
      </w:r>
    </w:p>
    <w:p>
      <w:pPr>
        <w:spacing w:after="80" w:line="360" w:lineRule="auto"/>
        <w:ind w:firstLine="420"/>
      </w:pPr>
      <w:r>
        <w:rPr>
          <w:rFonts w:ascii="PingFang SC" w:hAnsi="PingFang SC" w:eastAsia="PingFang SC"/>
          <w:b w:val="0"/>
          <w:i w:val="0"/>
          <w:sz w:val="21"/>
        </w:rPr>
        <w:t>更让长老们吃惊的是林先生对"规矩"的审视。他发现，周伯既管记账，又管收银子，钥匙也是他一个人拿着。"一个人既能写账，又能碰钱，"林先生说，"这不是信不过周伯，是信不过人性。再好的人，也有打盹的时候。"他建议商会分成三把钥匙，记账的、收钱的、盘点的，各管一摊，互相看着。</w:t>
      </w:r>
    </w:p>
    <w:p>
      <w:pPr>
        <w:spacing w:after="80" w:line="360" w:lineRule="auto"/>
        <w:ind w:firstLine="420"/>
      </w:pPr>
      <w:r>
        <w:rPr>
          <w:rFonts w:ascii="PingFang SC" w:hAnsi="PingFang SC" w:eastAsia="PingFang SC"/>
          <w:b w:val="0"/>
          <w:i w:val="0"/>
          <w:sz w:val="21"/>
        </w:rPr>
        <w:t>两个月过去，林先生交来了一份厚厚的文书。里面写了哪里对得上、哪里对不上，哪里算得合理、哪里算得偏了，还有哪些规矩该改。最后一条，他写得最重："商会应于每年腊月结束后的四个月内，把这份看过、改过、签过字的账册副本呈给府衙备案；若是涉及整个商会大账的，半年内必须呈上。"</w:t>
      </w:r>
    </w:p>
    <w:p>
      <w:pPr>
        <w:spacing w:after="80" w:line="360" w:lineRule="auto"/>
        <w:ind w:firstLine="420"/>
      </w:pPr>
      <w:r>
        <w:rPr>
          <w:rFonts w:ascii="PingFang SC" w:hAnsi="PingFang SC" w:eastAsia="PingFang SC"/>
          <w:b w:val="0"/>
          <w:i w:val="0"/>
          <w:sz w:val="21"/>
        </w:rPr>
        <w:t>长老们看完，面面相觑。沈万山叹道："原来咱们自以为清楚的账，里头藏着这么多看不见的缝。"</w:t>
      </w:r>
    </w:p>
    <w:p>
      <w:pPr>
        <w:spacing w:after="80" w:line="360" w:lineRule="auto"/>
        <w:ind w:firstLine="420"/>
      </w:pPr>
      <w:r>
        <w:rPr>
          <w:rFonts w:ascii="PingFang SC" w:hAnsi="PingFang SC" w:eastAsia="PingFang SC"/>
          <w:b w:val="0"/>
          <w:i w:val="0"/>
          <w:sz w:val="21"/>
        </w:rPr>
        <w:t>周伯倒是想开了。他主动把钥匙交了出去，说："老喽，一个人扛了三十年的担子，是该分给别人扛扛了。"</w:t>
      </w:r>
    </w:p>
    <w:p>
      <w:pPr>
        <w:spacing w:after="80" w:line="360" w:lineRule="auto"/>
        <w:ind w:firstLine="420"/>
      </w:pPr>
      <w:r>
        <w:rPr>
          <w:rFonts w:ascii="PingFang SC" w:hAnsi="PingFang SC" w:eastAsia="PingFang SC"/>
          <w:b w:val="0"/>
          <w:i w:val="0"/>
          <w:sz w:val="21"/>
        </w:rPr>
        <w:t>从那以后，青云商会每年春天都请林先生来。商会的账越来越清楚，外头的买卖伙伴也越来越愿意跟他们打交道。周伯还是记账，但再也不用一个人对着一屋子的银子和账本发愁了。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审计是提升基金财务报告的质量和透明度的有效手段，有助于增强投资者对基金管理人的信任，促进基金行业的健康发展。</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聘请独立的会计师事务所对基金的财务报告进行审计。审计机构应具备相应的资质和经验，能够客观、公正地对基金的财务状况进行评价。根据基金合同的约定，投资者可能通过咨询委员会等相关权力机构参与或决定审计机构的选择。</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审计的主要内容包括对财务报表的真实性和完整性进行详细审查，确保其反映的财务信息真实、完整。对于投资项目的估值，审计机构应验证基金管理人在估值过程中所采用的方法、假设和数据的合理性，并评估这些估值方法是否符合相关会计准则及行业惯例。审计机构还需关注估值过程中的潜在偏差和重大不确定性，确保估值结果的公允性和准确性。审计机构还需要对基金管理人的内部控制体系进行评估，检验其是否能够有效防范和控制财务风险。基金管理人应积极配合审计工作，提供所需的财务资料和信息，确保审计工作的顺利进行。</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审计完成后，审计机构应出具审计报告，并对发现的问题提出改进建议。基金管理人应根据审计意见及时进行整改，进一步完善基金财务管理和内部控制制度。</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基金管理人应当于每个会计年度结束之日起4个月内，向中国证券投资基金业协会报送经审计的管理人年度财务报告，在每个会计年度结束之日起6个月内报送经审计的股权投资基金年度财务报告。</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邻镇同福商会的账房挪用公款丑闻</w:t>
            </w:r>
          </w:p>
        </w:tc>
        <w:tc>
          <w:tcPr>
            <w:tcW w:type="dxa" w:w="4535"/>
          </w:tcPr>
          <w:p>
            <w:pPr>
              <w:spacing w:line="312" w:lineRule="auto"/>
            </w:pPr>
            <w:r>
              <w:rPr>
                <w:rFonts w:ascii="PingFang SC" w:hAnsi="PingFang SC" w:eastAsia="PingFang SC"/>
                <w:b w:val="0"/>
                <w:i w:val="0"/>
                <w:sz w:val="20"/>
              </w:rPr>
              <w:t>审计的必要性——提升财务报告质量和透明度，增强信任</w:t>
            </w:r>
          </w:p>
        </w:tc>
      </w:tr>
      <w:tr>
        <w:trPr>
          <w:trHeight w:val="340"/>
        </w:trPr>
        <w:tc>
          <w:tcPr>
            <w:tcW w:type="dxa" w:w="4252"/>
          </w:tcPr>
          <w:p>
            <w:pPr>
              <w:spacing w:line="312" w:lineRule="auto"/>
            </w:pPr>
            <w:r>
              <w:rPr>
                <w:rFonts w:ascii="PingFang SC" w:hAnsi="PingFang SC" w:eastAsia="PingFang SC"/>
                <w:b w:val="0"/>
                <w:i w:val="0"/>
                <w:sz w:val="20"/>
              </w:rPr>
              <w:t>青云商会从府城请来林先生，不住商会客房、自己掏钱住客栈</w:t>
            </w:r>
          </w:p>
        </w:tc>
        <w:tc>
          <w:tcPr>
            <w:tcW w:type="dxa" w:w="4535"/>
          </w:tcPr>
          <w:p>
            <w:pPr>
              <w:spacing w:line="312" w:lineRule="auto"/>
            </w:pPr>
            <w:r>
              <w:rPr>
                <w:rFonts w:ascii="PingFang SC" w:hAnsi="PingFang SC" w:eastAsia="PingFang SC"/>
                <w:b w:val="0"/>
                <w:i w:val="0"/>
                <w:sz w:val="20"/>
              </w:rPr>
              <w:t>聘请独立的会计师事务所，审计机构独立、客观、公正</w:t>
            </w:r>
          </w:p>
        </w:tc>
      </w:tr>
      <w:tr>
        <w:trPr>
          <w:trHeight w:val="340"/>
        </w:trPr>
        <w:tc>
          <w:tcPr>
            <w:tcW w:type="dxa" w:w="4252"/>
          </w:tcPr>
          <w:p>
            <w:pPr>
              <w:spacing w:line="312" w:lineRule="auto"/>
            </w:pPr>
            <w:r>
              <w:rPr>
                <w:rFonts w:ascii="PingFang SC" w:hAnsi="PingFang SC" w:eastAsia="PingFang SC"/>
                <w:b w:val="0"/>
                <w:i w:val="0"/>
                <w:sz w:val="20"/>
              </w:rPr>
              <w:t>林先生逐条核对流水，要求找出三千两"杂项"的明细凭证</w:t>
            </w:r>
          </w:p>
        </w:tc>
        <w:tc>
          <w:tcPr>
            <w:tcW w:type="dxa" w:w="4535"/>
          </w:tcPr>
          <w:p>
            <w:pPr>
              <w:spacing w:line="312" w:lineRule="auto"/>
            </w:pPr>
            <w:r>
              <w:rPr>
                <w:rFonts w:ascii="PingFang SC" w:hAnsi="PingFang SC" w:eastAsia="PingFang SC"/>
                <w:b w:val="0"/>
                <w:i w:val="0"/>
                <w:sz w:val="20"/>
              </w:rPr>
              <w:t>审查财务报表的真实性和完整性</w:t>
            </w:r>
          </w:p>
        </w:tc>
      </w:tr>
      <w:tr>
        <w:trPr>
          <w:trHeight w:val="340"/>
        </w:trPr>
        <w:tc>
          <w:tcPr>
            <w:tcW w:type="dxa" w:w="4252"/>
          </w:tcPr>
          <w:p>
            <w:pPr>
              <w:spacing w:line="312" w:lineRule="auto"/>
            </w:pPr>
            <w:r>
              <w:rPr>
                <w:rFonts w:ascii="PingFang SC" w:hAnsi="PingFang SC" w:eastAsia="PingFang SC"/>
                <w:b w:val="0"/>
                <w:i w:val="0"/>
                <w:sz w:val="20"/>
              </w:rPr>
              <w:t>林先生质疑货栈和船队的估值只算好年景、没算坏年景</w:t>
            </w:r>
          </w:p>
        </w:tc>
        <w:tc>
          <w:tcPr>
            <w:tcW w:type="dxa" w:w="4535"/>
          </w:tcPr>
          <w:p>
            <w:pPr>
              <w:spacing w:line="312" w:lineRule="auto"/>
            </w:pPr>
            <w:r>
              <w:rPr>
                <w:rFonts w:ascii="PingFang SC" w:hAnsi="PingFang SC" w:eastAsia="PingFang SC"/>
                <w:b w:val="0"/>
                <w:i w:val="0"/>
                <w:sz w:val="20"/>
              </w:rPr>
              <w:t>验证估值方法、假设和数据的合理性，关注潜在偏差和重大不确定性</w:t>
            </w:r>
          </w:p>
        </w:tc>
      </w:tr>
      <w:tr>
        <w:trPr>
          <w:trHeight w:val="340"/>
        </w:trPr>
        <w:tc>
          <w:tcPr>
            <w:tcW w:type="dxa" w:w="4252"/>
          </w:tcPr>
          <w:p>
            <w:pPr>
              <w:spacing w:line="312" w:lineRule="auto"/>
            </w:pPr>
            <w:r>
              <w:rPr>
                <w:rFonts w:ascii="PingFang SC" w:hAnsi="PingFang SC" w:eastAsia="PingFang SC"/>
                <w:b w:val="0"/>
                <w:i w:val="0"/>
                <w:sz w:val="20"/>
              </w:rPr>
              <w:t>林先生发现周伯既记账又收钱又管钥匙，建议分权</w:t>
            </w:r>
          </w:p>
        </w:tc>
        <w:tc>
          <w:tcPr>
            <w:tcW w:type="dxa" w:w="4535"/>
          </w:tcPr>
          <w:p>
            <w:pPr>
              <w:spacing w:line="312" w:lineRule="auto"/>
            </w:pPr>
            <w:r>
              <w:rPr>
                <w:rFonts w:ascii="PingFang SC" w:hAnsi="PingFang SC" w:eastAsia="PingFang SC"/>
                <w:b w:val="0"/>
                <w:i w:val="0"/>
                <w:sz w:val="20"/>
              </w:rPr>
              <w:t>评估内部控制体系，防范和控制财务风险</w:t>
            </w:r>
          </w:p>
        </w:tc>
      </w:tr>
      <w:tr>
        <w:trPr>
          <w:trHeight w:val="340"/>
        </w:trPr>
        <w:tc>
          <w:tcPr>
            <w:tcW w:type="dxa" w:w="4252"/>
          </w:tcPr>
          <w:p>
            <w:pPr>
              <w:spacing w:line="312" w:lineRule="auto"/>
            </w:pPr>
            <w:r>
              <w:rPr>
                <w:rFonts w:ascii="PingFang SC" w:hAnsi="PingFang SC" w:eastAsia="PingFang SC"/>
                <w:b w:val="0"/>
                <w:i w:val="0"/>
                <w:sz w:val="20"/>
              </w:rPr>
              <w:t>林先生交来厚厚文书，写明对错、合理与否、规矩该改</w:t>
            </w:r>
          </w:p>
        </w:tc>
        <w:tc>
          <w:tcPr>
            <w:tcW w:type="dxa" w:w="4535"/>
          </w:tcPr>
          <w:p>
            <w:pPr>
              <w:spacing w:line="312" w:lineRule="auto"/>
            </w:pPr>
            <w:r>
              <w:rPr>
                <w:rFonts w:ascii="PingFang SC" w:hAnsi="PingFang SC" w:eastAsia="PingFang SC"/>
                <w:b w:val="0"/>
                <w:i w:val="0"/>
                <w:sz w:val="20"/>
              </w:rPr>
              <w:t>审计完成后出具审计报告，提出改进建议</w:t>
            </w:r>
          </w:p>
        </w:tc>
      </w:tr>
      <w:tr>
        <w:trPr>
          <w:trHeight w:val="340"/>
        </w:trPr>
        <w:tc>
          <w:tcPr>
            <w:tcW w:type="dxa" w:w="4252"/>
          </w:tcPr>
          <w:p>
            <w:pPr>
              <w:spacing w:line="312" w:lineRule="auto"/>
            </w:pPr>
            <w:r>
              <w:rPr>
                <w:rFonts w:ascii="PingFang SC" w:hAnsi="PingFang SC" w:eastAsia="PingFang SC"/>
                <w:b w:val="0"/>
                <w:i w:val="0"/>
                <w:sz w:val="20"/>
              </w:rPr>
              <w:t>周伯主动交钥匙，长老们接受分权建议</w:t>
            </w:r>
          </w:p>
        </w:tc>
        <w:tc>
          <w:tcPr>
            <w:tcW w:type="dxa" w:w="4535"/>
          </w:tcPr>
          <w:p>
            <w:pPr>
              <w:spacing w:line="312" w:lineRule="auto"/>
            </w:pPr>
            <w:r>
              <w:rPr>
                <w:rFonts w:ascii="PingFang SC" w:hAnsi="PingFang SC" w:eastAsia="PingFang SC"/>
                <w:b w:val="0"/>
                <w:i w:val="0"/>
                <w:sz w:val="20"/>
              </w:rPr>
              <w:t>管理人配合审计，根据意见及时整改，完善内部控制制度</w:t>
            </w:r>
          </w:p>
        </w:tc>
      </w:tr>
      <w:tr>
        <w:trPr>
          <w:trHeight w:val="340"/>
        </w:trPr>
        <w:tc>
          <w:tcPr>
            <w:tcW w:type="dxa" w:w="4252"/>
          </w:tcPr>
          <w:p>
            <w:pPr>
              <w:spacing w:line="312" w:lineRule="auto"/>
            </w:pPr>
            <w:r>
              <w:rPr>
                <w:rFonts w:ascii="PingFang SC" w:hAnsi="PingFang SC" w:eastAsia="PingFang SC"/>
                <w:b w:val="0"/>
                <w:i w:val="0"/>
                <w:sz w:val="20"/>
              </w:rPr>
              <w:t>腊月结束后四个月内呈备案册，大账半年内呈上</w:t>
            </w:r>
          </w:p>
        </w:tc>
        <w:tc>
          <w:tcPr>
            <w:tcW w:type="dxa" w:w="4535"/>
          </w:tcPr>
          <w:p>
            <w:pPr>
              <w:spacing w:line="312" w:lineRule="auto"/>
            </w:pPr>
            <w:r>
              <w:rPr>
                <w:rFonts w:ascii="PingFang SC" w:hAnsi="PingFang SC" w:eastAsia="PingFang SC"/>
                <w:b w:val="0"/>
                <w:i w:val="0"/>
                <w:sz w:val="20"/>
              </w:rPr>
              <w:t>4个月内报送管理人年度财务报告，6个月内报送基金年度财务报告</w:t>
            </w:r>
          </w:p>
        </w:tc>
      </w:tr>
    </w:tbl>
    <w:p>
      <w:pPr>
        <w:spacing w:before="160"/>
        <w:jc w:val="center"/>
      </w:pPr>
      <w:r>
        <w:rPr>
          <w:rFonts w:ascii="PingFang SC" w:hAnsi="PingFang SC" w:eastAsia="PingFang SC"/>
          <w:b w:val="0"/>
          <w:i w:val="0"/>
          <w:color w:val="808080"/>
          <w:sz w:val="18"/>
        </w:rPr>
        <w:t>📝 来源：股权投资基金（科目三）· 第九章 第三节 · （三）财务报告的审计与监督</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1. 内部收益率</w:t>
      </w:r>
    </w:p>
    <w:p>
      <w:pPr>
        <w:spacing w:before="160" w:after="80"/>
      </w:pPr>
      <w:r>
        <w:rPr>
          <w:rFonts w:ascii="PingFang SC" w:hAnsi="PingFang SC" w:eastAsia="PingFang SC"/>
          <w:b/>
          <w:i/>
          <w:sz w:val="24"/>
        </w:rPr>
        <w:t>📊 寓言故事 —— 《老钱的最后一刀》</w:t>
      </w:r>
    </w:p>
    <w:p>
      <w:pPr>
        <w:spacing w:after="80" w:line="360" w:lineRule="auto"/>
        <w:ind w:firstLine="420"/>
      </w:pPr>
      <w:r>
        <w:rPr>
          <w:rFonts w:ascii="PingFang SC" w:hAnsi="PingFang SC" w:eastAsia="PingFang SC"/>
          <w:b w:val="0"/>
          <w:i w:val="0"/>
          <w:sz w:val="21"/>
        </w:rPr>
        <w:t>老钱在泉州商会当了十五年账房先生，阅尽千帆，却从没见过这么棘手的账本。</w:t>
      </w:r>
    </w:p>
    <w:p>
      <w:pPr>
        <w:spacing w:after="80" w:line="360" w:lineRule="auto"/>
        <w:ind w:firstLine="420"/>
      </w:pPr>
      <w:r>
        <w:rPr>
          <w:rFonts w:ascii="PingFang SC" w:hAnsi="PingFang SC" w:eastAsia="PingFang SC"/>
          <w:b w:val="0"/>
          <w:i w:val="0"/>
          <w:sz w:val="21"/>
        </w:rPr>
        <w:t>商会今年凑了三千两银子，交给老船长郑七出海跑南洋货。船刚下水那三个月，账本上全是花钱的记录：修船、买帆、雇水手、给郑七的安家银子……一笔笔像流水一样淌出去。有股东来问老钱："咱们这笔买卖到底赚不赚？"老钱翻开账本，叹了口气——才三个月，连货的影子都没见着，这账怎么算都是亏的。他心想，这才刚开头，急什么。</w:t>
      </w:r>
    </w:p>
    <w:p>
      <w:pPr>
        <w:spacing w:after="80" w:line="360" w:lineRule="auto"/>
        <w:ind w:firstLine="420"/>
      </w:pPr>
      <w:r>
        <w:rPr>
          <w:rFonts w:ascii="PingFang SC" w:hAnsi="PingFang SC" w:eastAsia="PingFang SC"/>
          <w:b w:val="0"/>
          <w:i w:val="0"/>
          <w:sz w:val="21"/>
        </w:rPr>
        <w:t>到了年底，第一批香料运回来了。老钱开始认真算账。他琢磨出一个道理：商会年初掏的一千两，和年底掏的一千两，不能当成一样的钱。年头那笔钱，要是拿去做别的买卖，滚了整整一年，早就生出利息了。所以年头那笔钱"更贵"，得给它算得更重一些。他把这个想法说给郑七听，郑七挠挠头："你是说，早掏的钱要算得更疼？"老钱点头："正是这个理。"</w:t>
      </w:r>
    </w:p>
    <w:p>
      <w:pPr>
        <w:spacing w:after="80" w:line="360" w:lineRule="auto"/>
        <w:ind w:firstLine="420"/>
      </w:pPr>
      <w:r>
        <w:rPr>
          <w:rFonts w:ascii="PingFang SC" w:hAnsi="PingFang SC" w:eastAsia="PingFang SC"/>
          <w:b w:val="0"/>
          <w:i w:val="0"/>
          <w:sz w:val="21"/>
        </w:rPr>
        <w:t>可老钱越算越发现，这里头有两本账。</w:t>
      </w:r>
    </w:p>
    <w:p>
      <w:pPr>
        <w:spacing w:after="80" w:line="360" w:lineRule="auto"/>
        <w:ind w:firstLine="420"/>
      </w:pPr>
      <w:r>
        <w:rPr>
          <w:rFonts w:ascii="PingFang SC" w:hAnsi="PingFang SC" w:eastAsia="PingFang SC"/>
          <w:b w:val="0"/>
          <w:i w:val="0"/>
          <w:sz w:val="21"/>
        </w:rPr>
        <w:t>一本账算的是船队本身——香料卖了多少钱，减去买货和运货的本钱，这是船队跑出来的本事。另一本账算的是商会股东真正能拿到手的——得先扣掉郑七的船长俸禄、港口打点、还有事先说好的分红提成。第一本账上的数字总是好看些，第二本账却实打实地少了两成。老钱把两本账并排摊在桌上，对商会管事的说："船队跑得好，不代表咱们口袋里就多。"</w:t>
      </w:r>
    </w:p>
    <w:p>
      <w:pPr>
        <w:spacing w:after="80" w:line="360" w:lineRule="auto"/>
        <w:ind w:firstLine="420"/>
      </w:pPr>
      <w:r>
        <w:rPr>
          <w:rFonts w:ascii="PingFang SC" w:hAnsi="PingFang SC" w:eastAsia="PingFang SC"/>
          <w:b w:val="0"/>
          <w:i w:val="0"/>
          <w:sz w:val="21"/>
        </w:rPr>
        <w:t>更蹊跷的是第三件事。去年冬天，有一船瓷器在吕宋岛脱手极快，一个月就回了本，按老钱那个"早掏的钱更贵"的算法，这笔买卖的回报率高得惊人。管事的拿着这个数字到处炫耀，老钱却拦住了他："这种短平快的生意，一年能碰上几回？咱们真正的大头是那批要跑八个月的檀香木，你不能拿一个月的运气去衡量八个月的辛苦。"管事的讪讪地放下账本。</w:t>
      </w:r>
    </w:p>
    <w:p>
      <w:pPr>
        <w:spacing w:after="80" w:line="360" w:lineRule="auto"/>
        <w:ind w:firstLine="420"/>
      </w:pPr>
      <w:r>
        <w:rPr>
          <w:rFonts w:ascii="PingFang SC" w:hAnsi="PingFang SC" w:eastAsia="PingFang SC"/>
          <w:b w:val="0"/>
          <w:i w:val="0"/>
          <w:sz w:val="21"/>
        </w:rPr>
        <w:t>还有一回，郑七从暹罗收了一笔货款，攥在手里三个月才分给大家。老钱一算，这三个月的空档，又让两本账之间的差距拉大了一截——钱在郑七手里闲着，没在股东手里生利，这本该算进去的。</w:t>
      </w:r>
    </w:p>
    <w:p>
      <w:pPr>
        <w:spacing w:after="80" w:line="360" w:lineRule="auto"/>
        <w:ind w:firstLine="420"/>
      </w:pPr>
      <w:r>
        <w:rPr>
          <w:rFonts w:ascii="PingFang SC" w:hAnsi="PingFang SC" w:eastAsia="PingFang SC"/>
          <w:b w:val="0"/>
          <w:i w:val="0"/>
          <w:sz w:val="21"/>
        </w:rPr>
        <w:t>三年后，商会的船队跑熟了航线，老钱才觉得他那套算法真正派上了用场。他坐在账房里，对着满桌的账本，终于露出了一丝笑意。这账本上的数字，从来都不是冰冷的，它们藏着时间的重量、人情的厚薄、还有那些被忽略的等待。</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内部收益率（IRR），是指截至某一特定时点，倒推计算至基金成立后第一笔现金流产生时，基金资金流入现值加上资产净值现值总额与资金流出现值总额相等，即净现值（Net Present Value，NPV）等于零时的折现率。内部收益率体现了投资资金的时间价值。</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成立后的早期阶段，设立成本和管理费用在投资者最初的投入资本中占比相对较高，且投资项目还尚未出现显著增值，此时股权投资基金的净内部收益率可能为负数。此外，IRR的计算对现金流的对应时间非常敏感。在基金运作的早期阶段，现金流通常波动较大，此时的IRR指标意义有限。因此，IRR指标更适合用于基金投资期结束后的基金业绩评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IRR不应作为单一的业绩评价指标，还需结合其他指标综合考虑。尤其是在很短时间内完成退出的投资项目，即使其收益贡献的绝对值不高，也可能导致高IRR，但这样的投资退出节奏未必能够在多个投资项目上复制。</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由于计算口径的不同，基金的内部收益率又分为毛内部收益率（GIRR）和净内部收益率（NIRR）。其中GIRR计算基金项目投资和回收现金流的内部收益率，反映基金投资项目的回报水平；NIRR为计算投资者出资和分配现金流的内部收益率，反映基金投资者的回报水平。两者之间的主要差别在于NIRR是在GIRR基础上考虑了基金费用和管理人业绩报酬对投资者现金流的影响。由于从基金角度看，基金费用和管理人业绩报酬一般为负现金流，因此GIRR通常大于NIRR，且管理费用的高低和业绩报酬的提取比例对NIRR的影响较大。另外，现金流分配频率和分配时间点的不同会导致计算结果的差异。如果基金在收到投资者的实缴资本后，过了较长时间才进行投资，或在项目退出后未及时向投资者进行分配，由此产生的时间差也会扩大GIRR和NIRR的差距。</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老钱"年头那笔钱更贵"的算法</w:t>
            </w:r>
          </w:p>
        </w:tc>
        <w:tc>
          <w:tcPr>
            <w:tcW w:type="dxa" w:w="4535"/>
          </w:tcPr>
          <w:p>
            <w:pPr>
              <w:spacing w:line="312" w:lineRule="auto"/>
            </w:pPr>
            <w:r>
              <w:rPr>
                <w:rFonts w:ascii="PingFang SC" w:hAnsi="PingFang SC" w:eastAsia="PingFang SC"/>
                <w:b w:val="0"/>
                <w:i w:val="0"/>
                <w:sz w:val="20"/>
              </w:rPr>
              <w:t>IRR体现投资资金的时间价值（折现思想）</w:t>
            </w:r>
          </w:p>
        </w:tc>
      </w:tr>
      <w:tr>
        <w:trPr>
          <w:trHeight w:val="340"/>
        </w:trPr>
        <w:tc>
          <w:tcPr>
            <w:tcW w:type="dxa" w:w="4252"/>
          </w:tcPr>
          <w:p>
            <w:pPr>
              <w:spacing w:line="312" w:lineRule="auto"/>
            </w:pPr>
            <w:r>
              <w:rPr>
                <w:rFonts w:ascii="PingFang SC" w:hAnsi="PingFang SC" w:eastAsia="PingFang SC"/>
                <w:b w:val="0"/>
                <w:i w:val="0"/>
                <w:sz w:val="20"/>
              </w:rPr>
              <w:t>船刚下水三个月全是支出、不见货</w:t>
            </w:r>
          </w:p>
        </w:tc>
        <w:tc>
          <w:tcPr>
            <w:tcW w:type="dxa" w:w="4535"/>
          </w:tcPr>
          <w:p>
            <w:pPr>
              <w:spacing w:line="312" w:lineRule="auto"/>
            </w:pPr>
            <w:r>
              <w:rPr>
                <w:rFonts w:ascii="PingFang SC" w:hAnsi="PingFang SC" w:eastAsia="PingFang SC"/>
                <w:b w:val="0"/>
                <w:i w:val="0"/>
                <w:sz w:val="20"/>
              </w:rPr>
              <w:t>基金早期设立成本高、项目未增值，IRR可能为负</w:t>
            </w:r>
          </w:p>
        </w:tc>
      </w:tr>
      <w:tr>
        <w:trPr>
          <w:trHeight w:val="340"/>
        </w:trPr>
        <w:tc>
          <w:tcPr>
            <w:tcW w:type="dxa" w:w="4252"/>
          </w:tcPr>
          <w:p>
            <w:pPr>
              <w:spacing w:line="312" w:lineRule="auto"/>
            </w:pPr>
            <w:r>
              <w:rPr>
                <w:rFonts w:ascii="PingFang SC" w:hAnsi="PingFang SC" w:eastAsia="PingFang SC"/>
                <w:b w:val="0"/>
                <w:i w:val="0"/>
                <w:sz w:val="20"/>
              </w:rPr>
              <w:t>老钱说"才刚开头，急什么"</w:t>
            </w:r>
          </w:p>
        </w:tc>
        <w:tc>
          <w:tcPr>
            <w:tcW w:type="dxa" w:w="4535"/>
          </w:tcPr>
          <w:p>
            <w:pPr>
              <w:spacing w:line="312" w:lineRule="auto"/>
            </w:pPr>
            <w:r>
              <w:rPr>
                <w:rFonts w:ascii="PingFang SC" w:hAnsi="PingFang SC" w:eastAsia="PingFang SC"/>
                <w:b w:val="0"/>
                <w:i w:val="0"/>
                <w:sz w:val="20"/>
              </w:rPr>
              <w:t>IRR对时间敏感，早期现金流波动大，指标意义有限，更适合投资期结束后评估</w:t>
            </w:r>
          </w:p>
        </w:tc>
      </w:tr>
      <w:tr>
        <w:trPr>
          <w:trHeight w:val="340"/>
        </w:trPr>
        <w:tc>
          <w:tcPr>
            <w:tcW w:type="dxa" w:w="4252"/>
          </w:tcPr>
          <w:p>
            <w:pPr>
              <w:spacing w:line="312" w:lineRule="auto"/>
            </w:pPr>
            <w:r>
              <w:rPr>
                <w:rFonts w:ascii="PingFang SC" w:hAnsi="PingFang SC" w:eastAsia="PingFang SC"/>
                <w:b w:val="0"/>
                <w:i w:val="0"/>
                <w:sz w:val="20"/>
              </w:rPr>
              <w:t>两本账：船队账 vs 股东到手账</w:t>
            </w:r>
          </w:p>
        </w:tc>
        <w:tc>
          <w:tcPr>
            <w:tcW w:type="dxa" w:w="4535"/>
          </w:tcPr>
          <w:p>
            <w:pPr>
              <w:spacing w:line="312" w:lineRule="auto"/>
            </w:pPr>
            <w:r>
              <w:rPr>
                <w:rFonts w:ascii="PingFang SC" w:hAnsi="PingFang SC" w:eastAsia="PingFang SC"/>
                <w:b w:val="0"/>
                <w:i w:val="0"/>
                <w:sz w:val="20"/>
              </w:rPr>
              <w:t>GIRR（项目层面，不考虑费用）vs NIRR（投资者层面，扣除费用和业绩报酬）</w:t>
            </w:r>
          </w:p>
        </w:tc>
      </w:tr>
      <w:tr>
        <w:trPr>
          <w:trHeight w:val="340"/>
        </w:trPr>
        <w:tc>
          <w:tcPr>
            <w:tcW w:type="dxa" w:w="4252"/>
          </w:tcPr>
          <w:p>
            <w:pPr>
              <w:spacing w:line="312" w:lineRule="auto"/>
            </w:pPr>
            <w:r>
              <w:rPr>
                <w:rFonts w:ascii="PingFang SC" w:hAnsi="PingFang SC" w:eastAsia="PingFang SC"/>
                <w:b w:val="0"/>
                <w:i w:val="0"/>
                <w:sz w:val="20"/>
              </w:rPr>
              <w:t>第二本账总是少两成</w:t>
            </w:r>
          </w:p>
        </w:tc>
        <w:tc>
          <w:tcPr>
            <w:tcW w:type="dxa" w:w="4535"/>
          </w:tcPr>
          <w:p>
            <w:pPr>
              <w:spacing w:line="312" w:lineRule="auto"/>
            </w:pPr>
            <w:r>
              <w:rPr>
                <w:rFonts w:ascii="PingFang SC" w:hAnsi="PingFang SC" w:eastAsia="PingFang SC"/>
                <w:b w:val="0"/>
                <w:i w:val="0"/>
                <w:sz w:val="20"/>
              </w:rPr>
              <w:t>GIRR通常大于NIRR</w:t>
            </w:r>
          </w:p>
        </w:tc>
      </w:tr>
      <w:tr>
        <w:trPr>
          <w:trHeight w:val="340"/>
        </w:trPr>
        <w:tc>
          <w:tcPr>
            <w:tcW w:type="dxa" w:w="4252"/>
          </w:tcPr>
          <w:p>
            <w:pPr>
              <w:spacing w:line="312" w:lineRule="auto"/>
            </w:pPr>
            <w:r>
              <w:rPr>
                <w:rFonts w:ascii="PingFang SC" w:hAnsi="PingFang SC" w:eastAsia="PingFang SC"/>
                <w:b w:val="0"/>
                <w:i w:val="0"/>
                <w:sz w:val="20"/>
              </w:rPr>
              <w:t>郑七攥着货款三个月才分</w:t>
            </w:r>
          </w:p>
        </w:tc>
        <w:tc>
          <w:tcPr>
            <w:tcW w:type="dxa" w:w="4535"/>
          </w:tcPr>
          <w:p>
            <w:pPr>
              <w:spacing w:line="312" w:lineRule="auto"/>
            </w:pPr>
            <w:r>
              <w:rPr>
                <w:rFonts w:ascii="PingFang SC" w:hAnsi="PingFang SC" w:eastAsia="PingFang SC"/>
                <w:b w:val="0"/>
                <w:i w:val="0"/>
                <w:sz w:val="20"/>
              </w:rPr>
              <w:t>时间差扩大GIRR和NIRR的差距</w:t>
            </w:r>
          </w:p>
        </w:tc>
      </w:tr>
      <w:tr>
        <w:trPr>
          <w:trHeight w:val="340"/>
        </w:trPr>
        <w:tc>
          <w:tcPr>
            <w:tcW w:type="dxa" w:w="4252"/>
          </w:tcPr>
          <w:p>
            <w:pPr>
              <w:spacing w:line="312" w:lineRule="auto"/>
            </w:pPr>
            <w:r>
              <w:rPr>
                <w:rFonts w:ascii="PingFang SC" w:hAnsi="PingFang SC" w:eastAsia="PingFang SC"/>
                <w:b w:val="0"/>
                <w:i w:val="0"/>
                <w:sz w:val="20"/>
              </w:rPr>
              <w:t>一个月瓷器买卖回报率高但不能衡量八个月檀香木</w:t>
            </w:r>
          </w:p>
        </w:tc>
        <w:tc>
          <w:tcPr>
            <w:tcW w:type="dxa" w:w="4535"/>
          </w:tcPr>
          <w:p>
            <w:pPr>
              <w:spacing w:line="312" w:lineRule="auto"/>
            </w:pPr>
            <w:r>
              <w:rPr>
                <w:rFonts w:ascii="PingFang SC" w:hAnsi="PingFang SC" w:eastAsia="PingFang SC"/>
                <w:b w:val="0"/>
                <w:i w:val="0"/>
                <w:sz w:val="20"/>
              </w:rPr>
              <w:t>不应作为单一指标，短周期高IRR未必可复制</w:t>
            </w:r>
          </w:p>
        </w:tc>
      </w:tr>
      <w:tr>
        <w:trPr>
          <w:trHeight w:val="340"/>
        </w:trPr>
        <w:tc>
          <w:tcPr>
            <w:tcW w:type="dxa" w:w="4252"/>
          </w:tcPr>
          <w:p>
            <w:pPr>
              <w:spacing w:line="312" w:lineRule="auto"/>
            </w:pPr>
            <w:r>
              <w:rPr>
                <w:rFonts w:ascii="PingFang SC" w:hAnsi="PingFang SC" w:eastAsia="PingFang SC"/>
                <w:b w:val="0"/>
                <w:i w:val="0"/>
                <w:sz w:val="20"/>
              </w:rPr>
              <w:t>三年后航线跑熟才觉得算法派上用场</w:t>
            </w:r>
          </w:p>
        </w:tc>
        <w:tc>
          <w:tcPr>
            <w:tcW w:type="dxa" w:w="4535"/>
          </w:tcPr>
          <w:p>
            <w:pPr>
              <w:spacing w:line="312" w:lineRule="auto"/>
            </w:pPr>
            <w:r>
              <w:rPr>
                <w:rFonts w:ascii="PingFang SC" w:hAnsi="PingFang SC" w:eastAsia="PingFang SC"/>
                <w:b w:val="0"/>
                <w:i w:val="0"/>
                <w:sz w:val="20"/>
              </w:rPr>
              <w:t>IRR更适合基金投资期结束后的业绩评估</w:t>
            </w:r>
          </w:p>
        </w:tc>
      </w:tr>
    </w:tbl>
    <w:p>
      <w:pPr>
        <w:spacing w:before="160"/>
        <w:jc w:val="center"/>
      </w:pPr>
      <w:r>
        <w:rPr>
          <w:rFonts w:ascii="PingFang SC" w:hAnsi="PingFang SC" w:eastAsia="PingFang SC"/>
          <w:b w:val="0"/>
          <w:i w:val="0"/>
          <w:color w:val="808080"/>
          <w:sz w:val="18"/>
        </w:rPr>
        <w:t>📝 来源：股权投资基金（科目三）· 第九章 第三节 · 1. 内部收益率</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2. 已分配倍数</w:t>
      </w:r>
    </w:p>
    <w:p>
      <w:pPr>
        <w:spacing w:before="160" w:after="80"/>
      </w:pPr>
      <w:r>
        <w:rPr>
          <w:rFonts w:ascii="PingFang SC" w:hAnsi="PingFang SC" w:eastAsia="PingFang SC"/>
          <w:b/>
          <w:i/>
          <w:sz w:val="24"/>
        </w:rPr>
        <w:t>💰 寓言故事 —— 《老钱的账本》</w:t>
      </w:r>
    </w:p>
    <w:p>
      <w:pPr>
        <w:spacing w:after="80" w:line="360" w:lineRule="auto"/>
        <w:ind w:firstLine="420"/>
      </w:pPr>
      <w:r>
        <w:rPr>
          <w:rFonts w:ascii="PingFang SC" w:hAnsi="PingFang SC" w:eastAsia="PingFang SC"/>
          <w:b w:val="0"/>
          <w:i w:val="0"/>
          <w:sz w:val="21"/>
        </w:rPr>
        <w:t>泉州城里有个老钱，当了三十年商会账房先生。他有个绝活：再乱的账，经他手一理，连卖鱼的小贩都能看懂。</w:t>
      </w:r>
    </w:p>
    <w:p>
      <w:pPr>
        <w:spacing w:after="80" w:line="360" w:lineRule="auto"/>
        <w:ind w:firstLine="420"/>
      </w:pPr>
      <w:r>
        <w:rPr>
          <w:rFonts w:ascii="PingFang SC" w:hAnsi="PingFang SC" w:eastAsia="PingFang SC"/>
          <w:b w:val="0"/>
          <w:i w:val="0"/>
          <w:sz w:val="21"/>
        </w:rPr>
        <w:t>这年秋天，商会二十三个商人凑了三千两银子，交给一个跑南洋的船队去倒腾香料。三年过去，船队陆续回来，有的赚了，有的亏了，有的船还在海上漂着。账本上密密麻麻，有人看花了眼，有人吵红了脸。</w:t>
      </w:r>
    </w:p>
    <w:p>
      <w:pPr>
        <w:spacing w:after="80" w:line="360" w:lineRule="auto"/>
        <w:ind w:firstLine="420"/>
      </w:pPr>
      <w:r>
        <w:rPr>
          <w:rFonts w:ascii="PingFang SC" w:hAnsi="PingFang SC" w:eastAsia="PingFang SC"/>
          <w:b w:val="0"/>
          <w:i w:val="0"/>
          <w:sz w:val="21"/>
        </w:rPr>
        <w:t>老钱坐在算盘前想了三天，想出一个笨办法。他把每个商人喊来，问两句话："你当初掏了多少？""这些年，船队一共给你送回来多少？"他把送回来的钱除以当初掏的钱，写成一个数。老张掏了一百两，拿回来六十两，老钱就在他名字旁边写了个"六成"。老李掏了二百两，拿回来一百八十两，旁边写"九成"。</w:t>
      </w:r>
    </w:p>
    <w:p>
      <w:pPr>
        <w:spacing w:after="80" w:line="360" w:lineRule="auto"/>
        <w:ind w:firstLine="420"/>
      </w:pPr>
      <w:r>
        <w:rPr>
          <w:rFonts w:ascii="PingFang SC" w:hAnsi="PingFang SC" w:eastAsia="PingFang SC"/>
          <w:b w:val="0"/>
          <w:i w:val="0"/>
          <w:sz w:val="21"/>
        </w:rPr>
        <w:t>这个数一贴出来，满屋子人都懂了。老王一看自己的"四成"，脸就绿了。老赵的"七成半"，笑得合不拢嘴。会长捋着胡子说："老钱这个法子好，掏多少、回多少，一眼看清，比那些弯弯绕的账实在多了。"</w:t>
      </w:r>
    </w:p>
    <w:p>
      <w:pPr>
        <w:spacing w:after="80" w:line="360" w:lineRule="auto"/>
        <w:ind w:firstLine="420"/>
      </w:pPr>
      <w:r>
        <w:rPr>
          <w:rFonts w:ascii="PingFang SC" w:hAnsi="PingFang SC" w:eastAsia="PingFang SC"/>
          <w:b w:val="0"/>
          <w:i w:val="0"/>
          <w:sz w:val="21"/>
        </w:rPr>
        <w:t>可坐在角落里的老周不吭声。等人群散了，他才慢悠悠站起来。老周当初掏了三百两，只拿回来九十两，账上写的是"三成"，是倒数第二差的。但他不紧不慢地说："老钱，你这账算得公道，可漏了两件事。"</w:t>
      </w:r>
    </w:p>
    <w:p>
      <w:pPr>
        <w:spacing w:after="80" w:line="360" w:lineRule="auto"/>
        <w:ind w:firstLine="420"/>
      </w:pPr>
      <w:r>
        <w:rPr>
          <w:rFonts w:ascii="PingFang SC" w:hAnsi="PingFang SC" w:eastAsia="PingFang SC"/>
          <w:b w:val="0"/>
          <w:i w:val="0"/>
          <w:sz w:val="21"/>
        </w:rPr>
        <w:t>"头一件，船队在南洋还占着三家货栈，没卖呢，值不少钱。这钱早晚是我的，你这账上没算。"老钱点点头："是，这法子只管已经到你手里的，海上漂着的、货栈里压着的，一概不算。"</w:t>
      </w:r>
    </w:p>
    <w:p>
      <w:pPr>
        <w:spacing w:after="80" w:line="360" w:lineRule="auto"/>
        <w:ind w:firstLine="420"/>
      </w:pPr>
      <w:r>
        <w:rPr>
          <w:rFonts w:ascii="PingFang SC" w:hAnsi="PingFang SC" w:eastAsia="PingFang SC"/>
          <w:b w:val="0"/>
          <w:i w:val="0"/>
          <w:sz w:val="21"/>
        </w:rPr>
        <w:t>"第二件，"老周接着说，"我头一年就拿回来三十两，老孙第五年才拿回来三十两。你这账上，我俩都是三成，可我这三十两早拿了四年，拿去又投了一桩丝绸买卖，早就滚出利息了。他那三十两，干等了四年。"</w:t>
      </w:r>
    </w:p>
    <w:p>
      <w:pPr>
        <w:spacing w:after="80" w:line="360" w:lineRule="auto"/>
        <w:ind w:firstLine="420"/>
      </w:pPr>
      <w:r>
        <w:rPr>
          <w:rFonts w:ascii="PingFang SC" w:hAnsi="PingFang SC" w:eastAsia="PingFang SC"/>
          <w:b w:val="0"/>
          <w:i w:val="0"/>
          <w:sz w:val="21"/>
        </w:rPr>
        <w:t>老钱把算盘一推，叹了口气："老周说得对。我这法子简单，简单就有简单的毛病。它只认已经落袋的钱，不认还没变现的家当；也不管这钱是早拿的还是晚拿的，早拿能生钱，晚拿只能干瞪眼。可话说回来，你们吵了三个月，不就想知道到底拿回多少真金白银吗？这个数，至少把这个说清楚。"</w:t>
      </w:r>
    </w:p>
    <w:p>
      <w:pPr>
        <w:spacing w:after="80" w:line="360" w:lineRule="auto"/>
        <w:ind w:firstLine="420"/>
      </w:pPr>
      <w:r>
        <w:rPr>
          <w:rFonts w:ascii="PingFang SC" w:hAnsi="PingFang SC" w:eastAsia="PingFang SC"/>
          <w:b w:val="0"/>
          <w:i w:val="0"/>
          <w:sz w:val="21"/>
        </w:rPr>
        <w:t>会长想了想，拍板说："老钱的账，留着。但以后每半年，再另附一张单子，把货栈、船队那些还没变现的家当也估个价，两本账对着看。"</w:t>
      </w:r>
    </w:p>
    <w:p>
      <w:pPr>
        <w:spacing w:after="80" w:line="360" w:lineRule="auto"/>
        <w:ind w:firstLine="420"/>
      </w:pPr>
      <w:r>
        <w:rPr>
          <w:rFonts w:ascii="PingFang SC" w:hAnsi="PingFang SC" w:eastAsia="PingFang SC"/>
          <w:b w:val="0"/>
          <w:i w:val="0"/>
          <w:sz w:val="21"/>
        </w:rPr>
        <w:t>老钱笑着把算盘收进抽屉。他知道，世上没有完美的账，只有合适的账。</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已分配倍数（DPI）是衡量基金在特定时间点上向投资者返还的资产回报的指标。它通过计算投资者已从基金获得的分配金额总和与投资者已向基金缴款金额总和的比率，来反映投资者的投资回收情况。</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其中，D为投资者历年从基金获得的分配额，PI为投资者历年向基金支付的实缴出资额。需要注意的是，DPI的计算不包括任何归属于管理人的业绩报酬。此外，如果基金进行了实物分配，分配的资产应作价计入DPI。</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DPI指标计算较为简单，能够直观地反映投资者从基金中实际收回的资产回报比例，高DPI表示投资者收回了较多的现金。对于关注投资回报速度和现金流状况的投资者，DPI是一个重要的参考指标。DPI的应用也有一定局限性，因其仅考虑了已分配的回报，不包括基金尚未分配的潜在收益，对于那些尚未退出的投资项目，其未来可能的增值未能在DPI中体现。另外，DPI未能考虑资金的时间价值，即不区分早期分配和晚期分配对投资者的影响。</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老钱的"六成""九成""三成"</w:t>
            </w:r>
          </w:p>
        </w:tc>
        <w:tc>
          <w:tcPr>
            <w:tcW w:type="dxa" w:w="4535"/>
          </w:tcPr>
          <w:p>
            <w:pPr>
              <w:spacing w:line="312" w:lineRule="auto"/>
            </w:pPr>
            <w:r>
              <w:rPr>
                <w:rFonts w:ascii="PingFang SC" w:hAnsi="PingFang SC" w:eastAsia="PingFang SC"/>
                <w:b w:val="0"/>
                <w:i w:val="0"/>
                <w:sz w:val="20"/>
              </w:rPr>
              <w:t>DPI = 已分配金额 ÷ 实缴出资额</w:t>
            </w:r>
          </w:p>
        </w:tc>
      </w:tr>
      <w:tr>
        <w:trPr>
          <w:trHeight w:val="340"/>
        </w:trPr>
        <w:tc>
          <w:tcPr>
            <w:tcW w:type="dxa" w:w="4252"/>
          </w:tcPr>
          <w:p>
            <w:pPr>
              <w:spacing w:line="312" w:lineRule="auto"/>
            </w:pPr>
            <w:r>
              <w:rPr>
                <w:rFonts w:ascii="PingFang SC" w:hAnsi="PingFang SC" w:eastAsia="PingFang SC"/>
                <w:b w:val="0"/>
                <w:i w:val="0"/>
                <w:sz w:val="20"/>
              </w:rPr>
              <w:t>只算已经送回来的钱，不算海上漂着的、货栈里压着的</w:t>
            </w:r>
          </w:p>
        </w:tc>
        <w:tc>
          <w:tcPr>
            <w:tcW w:type="dxa" w:w="4535"/>
          </w:tcPr>
          <w:p>
            <w:pPr>
              <w:spacing w:line="312" w:lineRule="auto"/>
            </w:pPr>
            <w:r>
              <w:rPr>
                <w:rFonts w:ascii="PingFang SC" w:hAnsi="PingFang SC" w:eastAsia="PingFang SC"/>
                <w:b w:val="0"/>
                <w:i w:val="0"/>
                <w:sz w:val="20"/>
              </w:rPr>
              <w:t>DPI仅考虑已分配回报，不包括未退出的潜在收益</w:t>
            </w:r>
          </w:p>
        </w:tc>
      </w:tr>
      <w:tr>
        <w:trPr>
          <w:trHeight w:val="340"/>
        </w:trPr>
        <w:tc>
          <w:tcPr>
            <w:tcW w:type="dxa" w:w="4252"/>
          </w:tcPr>
          <w:p>
            <w:pPr>
              <w:spacing w:line="312" w:lineRule="auto"/>
            </w:pPr>
            <w:r>
              <w:rPr>
                <w:rFonts w:ascii="PingFang SC" w:hAnsi="PingFang SC" w:eastAsia="PingFang SC"/>
                <w:b w:val="0"/>
                <w:i w:val="0"/>
                <w:sz w:val="20"/>
              </w:rPr>
              <w:t>老张头一年拿回三十两 vs 老孙第五年才拿回三十两，账上都是三成</w:t>
            </w:r>
          </w:p>
        </w:tc>
        <w:tc>
          <w:tcPr>
            <w:tcW w:type="dxa" w:w="4535"/>
          </w:tcPr>
          <w:p>
            <w:pPr>
              <w:spacing w:line="312" w:lineRule="auto"/>
            </w:pPr>
            <w:r>
              <w:rPr>
                <w:rFonts w:ascii="PingFang SC" w:hAnsi="PingFang SC" w:eastAsia="PingFang SC"/>
                <w:b w:val="0"/>
                <w:i w:val="0"/>
                <w:sz w:val="20"/>
              </w:rPr>
              <w:t>DPI不考虑资金的时间价值，不区分早期分配和晚期分配</w:t>
            </w:r>
          </w:p>
        </w:tc>
      </w:tr>
      <w:tr>
        <w:trPr>
          <w:trHeight w:val="340"/>
        </w:trPr>
        <w:tc>
          <w:tcPr>
            <w:tcW w:type="dxa" w:w="4252"/>
          </w:tcPr>
          <w:p>
            <w:pPr>
              <w:spacing w:line="312" w:lineRule="auto"/>
            </w:pPr>
            <w:r>
              <w:rPr>
                <w:rFonts w:ascii="PingFang SC" w:hAnsi="PingFang SC" w:eastAsia="PingFang SC"/>
                <w:b w:val="0"/>
                <w:i w:val="0"/>
                <w:sz w:val="20"/>
              </w:rPr>
              <w:t>商会会长决定两本账对着看</w:t>
            </w:r>
          </w:p>
        </w:tc>
        <w:tc>
          <w:tcPr>
            <w:tcW w:type="dxa" w:w="4535"/>
          </w:tcPr>
          <w:p>
            <w:pPr>
              <w:spacing w:line="312" w:lineRule="auto"/>
            </w:pPr>
            <w:r>
              <w:rPr>
                <w:rFonts w:ascii="PingFang SC" w:hAnsi="PingFang SC" w:eastAsia="PingFang SC"/>
                <w:b w:val="0"/>
                <w:i w:val="0"/>
                <w:sz w:val="20"/>
              </w:rPr>
              <w:t>DPI需配合其他指标（如TVPI）综合评估</w:t>
            </w:r>
          </w:p>
        </w:tc>
      </w:tr>
      <w:tr>
        <w:trPr>
          <w:trHeight w:val="340"/>
        </w:trPr>
        <w:tc>
          <w:tcPr>
            <w:tcW w:type="dxa" w:w="4252"/>
          </w:tcPr>
          <w:p>
            <w:pPr>
              <w:spacing w:line="312" w:lineRule="auto"/>
            </w:pPr>
            <w:r>
              <w:rPr>
                <w:rFonts w:ascii="PingFang SC" w:hAnsi="PingFang SC" w:eastAsia="PingFang SC"/>
                <w:b w:val="0"/>
                <w:i w:val="0"/>
                <w:sz w:val="20"/>
              </w:rPr>
              <w:t>"只管已经落袋的"</w:t>
            </w:r>
          </w:p>
        </w:tc>
        <w:tc>
          <w:tcPr>
            <w:tcW w:type="dxa" w:w="4535"/>
          </w:tcPr>
          <w:p>
            <w:pPr>
              <w:spacing w:line="312" w:lineRule="auto"/>
            </w:pPr>
            <w:r>
              <w:rPr>
                <w:rFonts w:ascii="PingFang SC" w:hAnsi="PingFang SC" w:eastAsia="PingFang SC"/>
                <w:b w:val="0"/>
                <w:i w:val="0"/>
                <w:sz w:val="20"/>
              </w:rPr>
              <w:t>DPI直观反映实际现金回收情况</w:t>
            </w:r>
          </w:p>
        </w:tc>
      </w:tr>
    </w:tbl>
    <w:p>
      <w:pPr>
        <w:spacing w:before="160"/>
        <w:jc w:val="center"/>
      </w:pPr>
      <w:r>
        <w:rPr>
          <w:rFonts w:ascii="PingFang SC" w:hAnsi="PingFang SC" w:eastAsia="PingFang SC"/>
          <w:b w:val="0"/>
          <w:i w:val="0"/>
          <w:color w:val="808080"/>
          <w:sz w:val="18"/>
        </w:rPr>
        <w:t>📝 来源：股权投资基金（科目三）· 第九章 第三节 · 2. 已分配倍数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3. 剩余价值倍数</w:t>
      </w:r>
    </w:p>
    <w:p>
      <w:pPr>
        <w:spacing w:before="160" w:after="80"/>
      </w:pPr>
      <w:r>
        <w:rPr>
          <w:rFonts w:ascii="PingFang SC" w:hAnsi="PingFang SC" w:eastAsia="PingFang SC"/>
          <w:b/>
          <w:i/>
          <w:sz w:val="24"/>
        </w:rPr>
        <w:t>💰 寓言故事 —— 《老周的本子》</w:t>
      </w:r>
    </w:p>
    <w:p>
      <w:pPr>
        <w:spacing w:after="80" w:line="360" w:lineRule="auto"/>
        <w:ind w:firstLine="420"/>
      </w:pPr>
      <w:r>
        <w:rPr>
          <w:rFonts w:ascii="PingFang SC" w:hAnsi="PingFang SC" w:eastAsia="PingFang SC"/>
          <w:b w:val="0"/>
          <w:i w:val="0"/>
          <w:sz w:val="21"/>
        </w:rPr>
        <w:t>老周是泉州商会最不起眼的人——他不跑船，不押货，只坐在账房里拨算盘。可商会三十七位掌柜，每季度头一件事就是找他问一句话："老周，咱家底还剩多少？"</w:t>
      </w:r>
    </w:p>
    <w:p>
      <w:pPr>
        <w:spacing w:after="80" w:line="360" w:lineRule="auto"/>
        <w:ind w:firstLine="420"/>
      </w:pPr>
      <w:r>
        <w:rPr>
          <w:rFonts w:ascii="PingFang SC" w:hAnsi="PingFang SC" w:eastAsia="PingFang SC"/>
          <w:b w:val="0"/>
          <w:i w:val="0"/>
          <w:sz w:val="21"/>
        </w:rPr>
        <w:t>老周有个黄皮本子，记着一笔特殊的账。</w:t>
      </w:r>
    </w:p>
    <w:p>
      <w:pPr>
        <w:spacing w:after="80" w:line="360" w:lineRule="auto"/>
        <w:ind w:firstLine="420"/>
      </w:pPr>
      <w:r>
        <w:rPr>
          <w:rFonts w:ascii="PingFang SC" w:hAnsi="PingFang SC" w:eastAsia="PingFang SC"/>
          <w:b w:val="0"/>
          <w:i w:val="0"/>
          <w:sz w:val="21"/>
        </w:rPr>
        <w:t>商会成立头一年，三十七位掌柜凑了三千两银子，买了三艘船、两仓丝绸、一座货栈。老周在账本上写下一行小字："还没变现的家当，三千两；掌柜们掏出的本钱，三千两。"一比一。有掌柜笑他多此一举，"这不废话么，刚买的船，当然值我们掏的钱。"老周不吭声，把本子锁进抽屉。</w:t>
      </w:r>
    </w:p>
    <w:p>
      <w:pPr>
        <w:spacing w:after="80" w:line="360" w:lineRule="auto"/>
        <w:ind w:firstLine="420"/>
      </w:pPr>
      <w:r>
        <w:rPr>
          <w:rFonts w:ascii="PingFang SC" w:hAnsi="PingFang SC" w:eastAsia="PingFang SC"/>
          <w:b w:val="0"/>
          <w:i w:val="0"/>
          <w:sz w:val="21"/>
        </w:rPr>
        <w:t>第三年，商会的船队跑通了南洋航线，货栈的地皮翻了三倍，丝绸行当的份额也水涨船高。老周再算账：船和货栈如今值八千两，掌柜们当初掏的还是那三千两。他在本子上重重一划——差不多二点七。跑船的孙掌柜探头来看，老周只说："咱还没卖掉的东西，比当初投进去的钱，涨了不少。"孙掌柜咧嘴走了，当晚多喝了三壶酒。</w:t>
      </w:r>
    </w:p>
    <w:p>
      <w:pPr>
        <w:spacing w:after="80" w:line="360" w:lineRule="auto"/>
        <w:ind w:firstLine="420"/>
      </w:pPr>
      <w:r>
        <w:rPr>
          <w:rFonts w:ascii="PingFang SC" w:hAnsi="PingFang SC" w:eastAsia="PingFang SC"/>
          <w:b w:val="0"/>
          <w:i w:val="0"/>
          <w:sz w:val="21"/>
        </w:rPr>
        <w:t>第七年，商会变了。老掌柜们陆续退休，新血急着分钱变现。三艘船卖了两艘，货栈拆了一半地块分给了各位东家，南洋的股份也转手了大半。老周再翻开黄皮本子，提笔的手顿了顿。还没卖掉的家当只剩一千两，而掌柜们前前后后掏进去的本钱累计已有三千五百两。他写下一个很小的数：零点三。</w:t>
      </w:r>
    </w:p>
    <w:p>
      <w:pPr>
        <w:spacing w:after="80" w:line="360" w:lineRule="auto"/>
        <w:ind w:firstLine="420"/>
      </w:pPr>
      <w:r>
        <w:rPr>
          <w:rFonts w:ascii="PingFang SC" w:hAnsi="PingFang SC" w:eastAsia="PingFang SC"/>
          <w:b w:val="0"/>
          <w:i w:val="0"/>
          <w:sz w:val="21"/>
        </w:rPr>
        <w:t>新来的年轻账房凑过来问："周叔，这笔账还记它作甚？都快分光了。"老周把本子合上，望着窗外说："这笔账，头三年最有用。那时候大家钱都砸在船和货里，一分没往回拿，就得靠它知道纸面上的家底涨了多少。到了现在，钱都分进各人口袋了，谁还看这个？"</w:t>
      </w:r>
    </w:p>
    <w:p>
      <w:pPr>
        <w:spacing w:after="80" w:line="360" w:lineRule="auto"/>
        <w:ind w:firstLine="420"/>
      </w:pPr>
      <w:r>
        <w:rPr>
          <w:rFonts w:ascii="PingFang SC" w:hAnsi="PingFang SC" w:eastAsia="PingFang SC"/>
          <w:b w:val="0"/>
          <w:i w:val="0"/>
          <w:sz w:val="21"/>
        </w:rPr>
        <w:t>他把黄皮本子塞进最底层的抽屉，上面压了一摞已经结清的旧账。窗外，最后一艘商船正缓缓驶出港口，桅杆上的旗子被风吹得猎猎作响。</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剩余价值倍数（Residual Value to Paid-in，RVPI）衡量了基金剩余未分配资产的价值与投资者已支付实缴资本的比率。RVPI反映了尚未实现的账面回报。</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其中，NAV为基金的资产净值，PI为投资者在第t年向基金支付的实缴出资额。</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RVPI反映了关于基金未来潜在回报的估计。一般来说，RVPI在基金成立初期趋近于1倍，当投资项目出现账面增值时呈现上升趋势。在基金生命的中后期随着项目退出及基金分配而逐渐降低，因此更适用于评估在基金生命周期的早期、大部分资产还没有进行现金分配时的基金业绩。</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老周的黄皮本子</w:t>
            </w:r>
          </w:p>
        </w:tc>
        <w:tc>
          <w:tcPr>
            <w:tcW w:type="dxa" w:w="4535"/>
          </w:tcPr>
          <w:p>
            <w:pPr>
              <w:spacing w:line="312" w:lineRule="auto"/>
            </w:pPr>
            <w:r>
              <w:rPr>
                <w:rFonts w:ascii="PingFang SC" w:hAnsi="PingFang SC" w:eastAsia="PingFang SC"/>
                <w:b w:val="0"/>
                <w:i w:val="0"/>
                <w:sz w:val="20"/>
              </w:rPr>
              <w:t>RVPI（剩余价值倍数）</w:t>
            </w:r>
          </w:p>
        </w:tc>
      </w:tr>
      <w:tr>
        <w:trPr>
          <w:trHeight w:val="340"/>
        </w:trPr>
        <w:tc>
          <w:tcPr>
            <w:tcW w:type="dxa" w:w="4252"/>
          </w:tcPr>
          <w:p>
            <w:pPr>
              <w:spacing w:line="312" w:lineRule="auto"/>
            </w:pPr>
            <w:r>
              <w:rPr>
                <w:rFonts w:ascii="PingFang SC" w:hAnsi="PingFang SC" w:eastAsia="PingFang SC"/>
                <w:b w:val="0"/>
                <w:i w:val="0"/>
                <w:sz w:val="20"/>
              </w:rPr>
              <w:t>还没变现的家当（船、货栈、丝绸份额）</w:t>
            </w:r>
          </w:p>
        </w:tc>
        <w:tc>
          <w:tcPr>
            <w:tcW w:type="dxa" w:w="4535"/>
          </w:tcPr>
          <w:p>
            <w:pPr>
              <w:spacing w:line="312" w:lineRule="auto"/>
            </w:pPr>
            <w:r>
              <w:rPr>
                <w:rFonts w:ascii="PingFang SC" w:hAnsi="PingFang SC" w:eastAsia="PingFang SC"/>
                <w:b w:val="0"/>
                <w:i w:val="0"/>
                <w:sz w:val="20"/>
              </w:rPr>
              <w:t>基金剩余未分配资产（NAV）</w:t>
            </w:r>
          </w:p>
        </w:tc>
      </w:tr>
      <w:tr>
        <w:trPr>
          <w:trHeight w:val="340"/>
        </w:trPr>
        <w:tc>
          <w:tcPr>
            <w:tcW w:type="dxa" w:w="4252"/>
          </w:tcPr>
          <w:p>
            <w:pPr>
              <w:spacing w:line="312" w:lineRule="auto"/>
            </w:pPr>
            <w:r>
              <w:rPr>
                <w:rFonts w:ascii="PingFang SC" w:hAnsi="PingFang SC" w:eastAsia="PingFang SC"/>
                <w:b w:val="0"/>
                <w:i w:val="0"/>
                <w:sz w:val="20"/>
              </w:rPr>
              <w:t>掌柜们掏出的本钱</w:t>
            </w:r>
          </w:p>
        </w:tc>
        <w:tc>
          <w:tcPr>
            <w:tcW w:type="dxa" w:w="4535"/>
          </w:tcPr>
          <w:p>
            <w:pPr>
              <w:spacing w:line="312" w:lineRule="auto"/>
            </w:pPr>
            <w:r>
              <w:rPr>
                <w:rFonts w:ascii="PingFang SC" w:hAnsi="PingFang SC" w:eastAsia="PingFang SC"/>
                <w:b w:val="0"/>
                <w:i w:val="0"/>
                <w:sz w:val="20"/>
              </w:rPr>
              <w:t>投资者已支付实缴资本（PI）</w:t>
            </w:r>
          </w:p>
        </w:tc>
      </w:tr>
      <w:tr>
        <w:trPr>
          <w:trHeight w:val="340"/>
        </w:trPr>
        <w:tc>
          <w:tcPr>
            <w:tcW w:type="dxa" w:w="4252"/>
          </w:tcPr>
          <w:p>
            <w:pPr>
              <w:spacing w:line="312" w:lineRule="auto"/>
            </w:pPr>
            <w:r>
              <w:rPr>
                <w:rFonts w:ascii="PingFang SC" w:hAnsi="PingFang SC" w:eastAsia="PingFang SC"/>
                <w:b w:val="0"/>
                <w:i w:val="0"/>
                <w:sz w:val="20"/>
              </w:rPr>
              <w:t>第一年一比一</w:t>
            </w:r>
          </w:p>
        </w:tc>
        <w:tc>
          <w:tcPr>
            <w:tcW w:type="dxa" w:w="4535"/>
          </w:tcPr>
          <w:p>
            <w:pPr>
              <w:spacing w:line="312" w:lineRule="auto"/>
            </w:pPr>
            <w:r>
              <w:rPr>
                <w:rFonts w:ascii="PingFang SC" w:hAnsi="PingFang SC" w:eastAsia="PingFang SC"/>
                <w:b w:val="0"/>
                <w:i w:val="0"/>
                <w:sz w:val="20"/>
              </w:rPr>
              <w:t>基金成立初期RVPI趋近于1</w:t>
            </w:r>
          </w:p>
        </w:tc>
      </w:tr>
      <w:tr>
        <w:trPr>
          <w:trHeight w:val="340"/>
        </w:trPr>
        <w:tc>
          <w:tcPr>
            <w:tcW w:type="dxa" w:w="4252"/>
          </w:tcPr>
          <w:p>
            <w:pPr>
              <w:spacing w:line="312" w:lineRule="auto"/>
            </w:pPr>
            <w:r>
              <w:rPr>
                <w:rFonts w:ascii="PingFang SC" w:hAnsi="PingFang SC" w:eastAsia="PingFang SC"/>
                <w:b w:val="0"/>
                <w:i w:val="0"/>
                <w:sz w:val="20"/>
              </w:rPr>
              <w:t>第三年二点七</w:t>
            </w:r>
          </w:p>
        </w:tc>
        <w:tc>
          <w:tcPr>
            <w:tcW w:type="dxa" w:w="4535"/>
          </w:tcPr>
          <w:p>
            <w:pPr>
              <w:spacing w:line="312" w:lineRule="auto"/>
            </w:pPr>
            <w:r>
              <w:rPr>
                <w:rFonts w:ascii="PingFang SC" w:hAnsi="PingFang SC" w:eastAsia="PingFang SC"/>
                <w:b w:val="0"/>
                <w:i w:val="0"/>
                <w:sz w:val="20"/>
              </w:rPr>
              <w:t>投资项目账面增值，RVPI上升</w:t>
            </w:r>
          </w:p>
        </w:tc>
      </w:tr>
      <w:tr>
        <w:trPr>
          <w:trHeight w:val="340"/>
        </w:trPr>
        <w:tc>
          <w:tcPr>
            <w:tcW w:type="dxa" w:w="4252"/>
          </w:tcPr>
          <w:p>
            <w:pPr>
              <w:spacing w:line="312" w:lineRule="auto"/>
            </w:pPr>
            <w:r>
              <w:rPr>
                <w:rFonts w:ascii="PingFang SC" w:hAnsi="PingFang SC" w:eastAsia="PingFang SC"/>
                <w:b w:val="0"/>
                <w:i w:val="0"/>
                <w:sz w:val="20"/>
              </w:rPr>
              <w:t>第七年零点三</w:t>
            </w:r>
          </w:p>
        </w:tc>
        <w:tc>
          <w:tcPr>
            <w:tcW w:type="dxa" w:w="4535"/>
          </w:tcPr>
          <w:p>
            <w:pPr>
              <w:spacing w:line="312" w:lineRule="auto"/>
            </w:pPr>
            <w:r>
              <w:rPr>
                <w:rFonts w:ascii="PingFang SC" w:hAnsi="PingFang SC" w:eastAsia="PingFang SC"/>
                <w:b w:val="0"/>
                <w:i w:val="0"/>
                <w:sz w:val="20"/>
              </w:rPr>
              <w:t>中后期项目退出、现金分配，RVPI降低</w:t>
            </w:r>
          </w:p>
        </w:tc>
      </w:tr>
      <w:tr>
        <w:trPr>
          <w:trHeight w:val="340"/>
        </w:trPr>
        <w:tc>
          <w:tcPr>
            <w:tcW w:type="dxa" w:w="4252"/>
          </w:tcPr>
          <w:p>
            <w:pPr>
              <w:spacing w:line="312" w:lineRule="auto"/>
            </w:pPr>
            <w:r>
              <w:rPr>
                <w:rFonts w:ascii="PingFang SC" w:hAnsi="PingFang SC" w:eastAsia="PingFang SC"/>
                <w:b w:val="0"/>
                <w:i w:val="0"/>
                <w:sz w:val="20"/>
              </w:rPr>
              <w:t>老周说"头三年最有用"</w:t>
            </w:r>
          </w:p>
        </w:tc>
        <w:tc>
          <w:tcPr>
            <w:tcW w:type="dxa" w:w="4535"/>
          </w:tcPr>
          <w:p>
            <w:pPr>
              <w:spacing w:line="312" w:lineRule="auto"/>
            </w:pPr>
            <w:r>
              <w:rPr>
                <w:rFonts w:ascii="PingFang SC" w:hAnsi="PingFang SC" w:eastAsia="PingFang SC"/>
                <w:b w:val="0"/>
                <w:i w:val="0"/>
                <w:sz w:val="20"/>
              </w:rPr>
              <w:t>RVPI更适用于评估早期、大部分资产未现金分配时的业绩</w:t>
            </w:r>
          </w:p>
        </w:tc>
      </w:tr>
      <w:tr>
        <w:trPr>
          <w:trHeight w:val="340"/>
        </w:trPr>
        <w:tc>
          <w:tcPr>
            <w:tcW w:type="dxa" w:w="4252"/>
          </w:tcPr>
          <w:p>
            <w:pPr>
              <w:spacing w:line="312" w:lineRule="auto"/>
            </w:pPr>
            <w:r>
              <w:rPr>
                <w:rFonts w:ascii="PingFang SC" w:hAnsi="PingFang SC" w:eastAsia="PingFang SC"/>
                <w:b w:val="0"/>
                <w:i w:val="0"/>
                <w:sz w:val="20"/>
              </w:rPr>
              <w:t>"纸面上的家底涨了多少"</w:t>
            </w:r>
          </w:p>
        </w:tc>
        <w:tc>
          <w:tcPr>
            <w:tcW w:type="dxa" w:w="4535"/>
          </w:tcPr>
          <w:p>
            <w:pPr>
              <w:spacing w:line="312" w:lineRule="auto"/>
            </w:pPr>
            <w:r>
              <w:rPr>
                <w:rFonts w:ascii="PingFang SC" w:hAnsi="PingFang SC" w:eastAsia="PingFang SC"/>
                <w:b w:val="0"/>
                <w:i w:val="0"/>
                <w:sz w:val="20"/>
              </w:rPr>
              <w:t>RVPI反映尚未实现的账面回报和未来潜在回报估计</w:t>
            </w:r>
          </w:p>
        </w:tc>
      </w:tr>
    </w:tbl>
    <w:p>
      <w:pPr>
        <w:spacing w:before="160"/>
        <w:jc w:val="center"/>
      </w:pPr>
      <w:r>
        <w:rPr>
          <w:rFonts w:ascii="PingFang SC" w:hAnsi="PingFang SC" w:eastAsia="PingFang SC"/>
          <w:b w:val="0"/>
          <w:i w:val="0"/>
          <w:color w:val="808080"/>
          <w:sz w:val="18"/>
        </w:rPr>
        <w:t>📝 来源：股权投资基金（科目三）· 第九章 第三节 · 3. 剩余价值倍数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4. 总收益倍数</w:t>
      </w:r>
    </w:p>
    <w:p>
      <w:pPr>
        <w:spacing w:before="160" w:after="80"/>
      </w:pPr>
      <w:r>
        <w:rPr>
          <w:rFonts w:ascii="PingFang SC" w:hAnsi="PingFang SC" w:eastAsia="PingFang SC"/>
          <w:b/>
          <w:i/>
          <w:sz w:val="24"/>
        </w:rPr>
        <w:t>💰 寓言故事 —— 《老周的账本》</w:t>
      </w:r>
    </w:p>
    <w:p>
      <w:pPr>
        <w:spacing w:after="80" w:line="360" w:lineRule="auto"/>
        <w:ind w:firstLine="420"/>
      </w:pPr>
      <w:r>
        <w:rPr>
          <w:rFonts w:ascii="PingFang SC" w:hAnsi="PingFang SC" w:eastAsia="PingFang SC"/>
          <w:b w:val="0"/>
          <w:i w:val="0"/>
          <w:sz w:val="21"/>
        </w:rPr>
        <w:t>周掌柜是泉州商会的账房先生，干了三十年。商会里二十几家商号，东家们最头疼的就是——这趟买卖到底赚了多少？</w:t>
      </w:r>
    </w:p>
    <w:p>
      <w:pPr>
        <w:spacing w:after="80" w:line="360" w:lineRule="auto"/>
        <w:ind w:firstLine="420"/>
      </w:pPr>
      <w:r>
        <w:rPr>
          <w:rFonts w:ascii="PingFang SC" w:hAnsi="PingFang SC" w:eastAsia="PingFang SC"/>
          <w:b w:val="0"/>
          <w:i w:val="0"/>
          <w:sz w:val="21"/>
        </w:rPr>
        <w:t>每年年尾，总有人拍着桌子问：“老周，我投了一百两，现在回本了没？”老周翻着三本账，一本是东家们已经分走的钱，一本是商会仓库里还没卖出去的货和船，还有一本是当初各家掏的本金。他每次都答得含糊：“分了四十两，库里还剩六十两的货……算赚了吧？”东家们听得云里雾里。</w:t>
      </w:r>
    </w:p>
    <w:p>
      <w:pPr>
        <w:spacing w:after="80" w:line="360" w:lineRule="auto"/>
        <w:ind w:firstLine="420"/>
      </w:pPr>
      <w:r>
        <w:rPr>
          <w:rFonts w:ascii="PingFang SC" w:hAnsi="PingFang SC" w:eastAsia="PingFang SC"/>
          <w:b w:val="0"/>
          <w:i w:val="0"/>
          <w:sz w:val="21"/>
        </w:rPr>
        <w:t>这年腊月初八，老周在算盘前坐了一整天，终于想明白了。他把三家东家的账本铺开，指着说：“咱们这么算——你已经拿走的钱，加上库里那些货现在能值多少，合起来除以你当初掏的本钱，这个数就是咱们这趟买卖的全貌。”</w:t>
      </w:r>
    </w:p>
    <w:p>
      <w:pPr>
        <w:spacing w:after="80" w:line="360" w:lineRule="auto"/>
        <w:ind w:firstLine="420"/>
      </w:pPr>
      <w:r>
        <w:rPr>
          <w:rFonts w:ascii="PingFang SC" w:hAnsi="PingFang SC" w:eastAsia="PingFang SC"/>
          <w:b w:val="0"/>
          <w:i w:val="0"/>
          <w:sz w:val="21"/>
        </w:rPr>
        <w:t>东家钱大富凑过来看。他投了二百两，已经分回来八十两，库里的绸缎和瓷器按市价还能卖一百六十两。老周拨着算盘：“八十加一百六，二百四，除以二百，得一又二成。也就是说，你每投一两，现在账面上变成了一两二钱。”</w:t>
      </w:r>
    </w:p>
    <w:p>
      <w:pPr>
        <w:spacing w:after="80" w:line="360" w:lineRule="auto"/>
        <w:ind w:firstLine="420"/>
      </w:pPr>
      <w:r>
        <w:rPr>
          <w:rFonts w:ascii="PingFang SC" w:hAnsi="PingFang SC" w:eastAsia="PingFang SC"/>
          <w:b w:val="0"/>
          <w:i w:val="0"/>
          <w:sz w:val="21"/>
        </w:rPr>
        <w:t>钱大富一拍大腿：“这不就是我拿走的那部分，加上还没变现的家当，合一块儿除以本钱吗？”老周点头：“正是。你拿走的那部分，咱们叫‘落袋’；库里还没动的，叫‘压箱’。这俩加起来，就是咱们这趟买卖的全账。”</w:t>
      </w:r>
    </w:p>
    <w:p>
      <w:pPr>
        <w:spacing w:after="80" w:line="360" w:lineRule="auto"/>
        <w:ind w:firstLine="420"/>
      </w:pPr>
      <w:r>
        <w:rPr>
          <w:rFonts w:ascii="PingFang SC" w:hAnsi="PingFang SC" w:eastAsia="PingFang SC"/>
          <w:b w:val="0"/>
          <w:i w:val="0"/>
          <w:sz w:val="21"/>
        </w:rPr>
        <w:t>旁边做香料生意的孙掌柜插嘴：“那我只算我那间香料铺呢？不算整个商会。”老周翻开另一页：“一样的道理。你铺子已经回款的，加上库里还没卖的胡椒和丁香，除以你投进去的本钱，就是单铺子的全账。算法一样，只是范围不同——一个是整个商会的，一个是单铺子的。”</w:t>
      </w:r>
    </w:p>
    <w:p>
      <w:pPr>
        <w:spacing w:after="80" w:line="360" w:lineRule="auto"/>
        <w:ind w:firstLine="420"/>
      </w:pPr>
      <w:r>
        <w:rPr>
          <w:rFonts w:ascii="PingFang SC" w:hAnsi="PingFang SC" w:eastAsia="PingFang SC"/>
          <w:b w:val="0"/>
          <w:i w:val="0"/>
          <w:sz w:val="21"/>
        </w:rPr>
        <w:t>众人正高兴，商会最年长的李老太爷拄着拐杖走过来，翻了翻账本，慢悠悠地说：“老周，你这个数好是好，可有个毛病。钱大富第三年就拿回了八十两，孙掌柜第五年才拿回同样多。你这账本里，两人的数一样，可谁的本事大，谁的本事小，看不出来啊。”</w:t>
      </w:r>
    </w:p>
    <w:p>
      <w:pPr>
        <w:spacing w:after="80" w:line="360" w:lineRule="auto"/>
        <w:ind w:firstLine="420"/>
      </w:pPr>
      <w:r>
        <w:rPr>
          <w:rFonts w:ascii="PingFang SC" w:hAnsi="PingFang SC" w:eastAsia="PingFang SC"/>
          <w:b w:val="0"/>
          <w:i w:val="0"/>
          <w:sz w:val="21"/>
        </w:rPr>
        <w:t>老周愣了一下，随即苦笑：“老太爷说得对。我这算法只管‘总共多少’，不管‘多久回来’。三年回本和十年回本，账上看起来一样，实则天差地别。要算清楚这个，还得另看一本账——那本算‘时间’的账。”</w:t>
      </w:r>
    </w:p>
    <w:p>
      <w:pPr>
        <w:spacing w:after="80" w:line="360" w:lineRule="auto"/>
        <w:ind w:firstLine="420"/>
      </w:pPr>
      <w:r>
        <w:rPr>
          <w:rFonts w:ascii="PingFang SC" w:hAnsi="PingFang SC" w:eastAsia="PingFang SC"/>
          <w:b w:val="0"/>
          <w:i w:val="0"/>
          <w:sz w:val="21"/>
        </w:rPr>
        <w:t>李老太爷点点头：“所以啊，两本账一起看，才知道谁是真本事。”</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总收益倍数（Total Value to Paid-In Capital，TVPI），是指截至某一特定时点，投资者已从基金获得的分配金额加上资产净值与投资者已向基金缴款金额总和的比率，体现了投资者的账面回报水平。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TVPI也可以分解为已分配倍数（DPI）和剩余价值倍数的和：TVPI = DPI + RVPI</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TVPI反映投资者的整体账面回报水平，综合考虑了已分配部分的回报和尚未分配部分的资产净值，适用于对基金整体表现的全面评估。无论是基金的早期阶段、中期还是后期，TVPI都能提供有价值的回报评估。</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如果是基于单个投资项目的现金流及未退出部分在期末的估值，计算的收益倍数，则常被称作投资回报倍数（Multiple of Invested Capital，MOIC）。MOIC和TVPI在概念上有类似之处，但其应用范围集中在单个投资项目或投资组合上。MOIC能够帮助投资者和基金管理人了解具体投资项目或投资组合的表现，评估其投资价值和回报潜力。</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TVPI 和 MOIC 均为静态指标，忽略了回报实现的时间因素。在分析回报时，内部收益率等考虑时间价值的动态指标应作为补充。</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已经分走的钱 + 库里货的价值</w:t>
            </w:r>
          </w:p>
        </w:tc>
        <w:tc>
          <w:tcPr>
            <w:tcW w:type="dxa" w:w="4535"/>
          </w:tcPr>
          <w:p>
            <w:pPr>
              <w:spacing w:line="312" w:lineRule="auto"/>
            </w:pPr>
            <w:r>
              <w:rPr>
                <w:rFonts w:ascii="PingFang SC" w:hAnsi="PingFang SC" w:eastAsia="PingFang SC"/>
                <w:b w:val="0"/>
                <w:i w:val="0"/>
                <w:sz w:val="20"/>
              </w:rPr>
              <w:t>已分配金额 + 资产净值（TVPI的分子）</w:t>
            </w:r>
          </w:p>
        </w:tc>
      </w:tr>
      <w:tr>
        <w:trPr>
          <w:trHeight w:val="340"/>
        </w:trPr>
        <w:tc>
          <w:tcPr>
            <w:tcW w:type="dxa" w:w="4252"/>
          </w:tcPr>
          <w:p>
            <w:pPr>
              <w:spacing w:line="312" w:lineRule="auto"/>
            </w:pPr>
            <w:r>
              <w:rPr>
                <w:rFonts w:ascii="PingFang SC" w:hAnsi="PingFang SC" w:eastAsia="PingFang SC"/>
                <w:b w:val="0"/>
                <w:i w:val="0"/>
                <w:sz w:val="20"/>
              </w:rPr>
              <w:t>当初掏的本钱</w:t>
            </w:r>
          </w:p>
        </w:tc>
        <w:tc>
          <w:tcPr>
            <w:tcW w:type="dxa" w:w="4535"/>
          </w:tcPr>
          <w:p>
            <w:pPr>
              <w:spacing w:line="312" w:lineRule="auto"/>
            </w:pPr>
            <w:r>
              <w:rPr>
                <w:rFonts w:ascii="PingFang SC" w:hAnsi="PingFang SC" w:eastAsia="PingFang SC"/>
                <w:b w:val="0"/>
                <w:i w:val="0"/>
                <w:sz w:val="20"/>
              </w:rPr>
              <w:t>已缴款金额（TVPI的分母）</w:t>
            </w:r>
          </w:p>
        </w:tc>
      </w:tr>
      <w:tr>
        <w:trPr>
          <w:trHeight w:val="340"/>
        </w:trPr>
        <w:tc>
          <w:tcPr>
            <w:tcW w:type="dxa" w:w="4252"/>
          </w:tcPr>
          <w:p>
            <w:pPr>
              <w:spacing w:line="312" w:lineRule="auto"/>
            </w:pPr>
            <w:r>
              <w:rPr>
                <w:rFonts w:ascii="PingFang SC" w:hAnsi="PingFang SC" w:eastAsia="PingFang SC"/>
                <w:b w:val="0"/>
                <w:i w:val="0"/>
                <w:sz w:val="20"/>
              </w:rPr>
              <w:t>落袋 + 压箱，合起来除以本钱</w:t>
            </w:r>
          </w:p>
        </w:tc>
        <w:tc>
          <w:tcPr>
            <w:tcW w:type="dxa" w:w="4535"/>
          </w:tcPr>
          <w:p>
            <w:pPr>
              <w:spacing w:line="312" w:lineRule="auto"/>
            </w:pPr>
            <w:r>
              <w:rPr>
                <w:rFonts w:ascii="PingFang SC" w:hAnsi="PingFang SC" w:eastAsia="PingFang SC"/>
                <w:b w:val="0"/>
                <w:i w:val="0"/>
                <w:sz w:val="20"/>
              </w:rPr>
              <w:t>TVPI = DPI + RVPI</w:t>
            </w:r>
          </w:p>
        </w:tc>
      </w:tr>
      <w:tr>
        <w:trPr>
          <w:trHeight w:val="340"/>
        </w:trPr>
        <w:tc>
          <w:tcPr>
            <w:tcW w:type="dxa" w:w="4252"/>
          </w:tcPr>
          <w:p>
            <w:pPr>
              <w:spacing w:line="312" w:lineRule="auto"/>
            </w:pPr>
            <w:r>
              <w:rPr>
                <w:rFonts w:ascii="PingFang SC" w:hAnsi="PingFang SC" w:eastAsia="PingFang SC"/>
                <w:b w:val="0"/>
                <w:i w:val="0"/>
                <w:sz w:val="20"/>
              </w:rPr>
              <w:t>整个商会的算法</w:t>
            </w:r>
          </w:p>
        </w:tc>
        <w:tc>
          <w:tcPr>
            <w:tcW w:type="dxa" w:w="4535"/>
          </w:tcPr>
          <w:p>
            <w:pPr>
              <w:spacing w:line="312" w:lineRule="auto"/>
            </w:pPr>
            <w:r>
              <w:rPr>
                <w:rFonts w:ascii="PingFang SC" w:hAnsi="PingFang SC" w:eastAsia="PingFang SC"/>
                <w:b w:val="0"/>
                <w:i w:val="0"/>
                <w:sz w:val="20"/>
              </w:rPr>
              <w:t>TVPI（基金整体层面）</w:t>
            </w:r>
          </w:p>
        </w:tc>
      </w:tr>
      <w:tr>
        <w:trPr>
          <w:trHeight w:val="340"/>
        </w:trPr>
        <w:tc>
          <w:tcPr>
            <w:tcW w:type="dxa" w:w="4252"/>
          </w:tcPr>
          <w:p>
            <w:pPr>
              <w:spacing w:line="312" w:lineRule="auto"/>
            </w:pPr>
            <w:r>
              <w:rPr>
                <w:rFonts w:ascii="PingFang SC" w:hAnsi="PingFang SC" w:eastAsia="PingFang SC"/>
                <w:b w:val="0"/>
                <w:i w:val="0"/>
                <w:sz w:val="20"/>
              </w:rPr>
              <w:t>单铺子的算法</w:t>
            </w:r>
          </w:p>
        </w:tc>
        <w:tc>
          <w:tcPr>
            <w:tcW w:type="dxa" w:w="4535"/>
          </w:tcPr>
          <w:p>
            <w:pPr>
              <w:spacing w:line="312" w:lineRule="auto"/>
            </w:pPr>
            <w:r>
              <w:rPr>
                <w:rFonts w:ascii="PingFang SC" w:hAnsi="PingFang SC" w:eastAsia="PingFang SC"/>
                <w:b w:val="0"/>
                <w:i w:val="0"/>
                <w:sz w:val="20"/>
              </w:rPr>
              <w:t>MOIC（单个项目/投资组合层面）</w:t>
            </w:r>
          </w:p>
        </w:tc>
      </w:tr>
      <w:tr>
        <w:trPr>
          <w:trHeight w:val="340"/>
        </w:trPr>
        <w:tc>
          <w:tcPr>
            <w:tcW w:type="dxa" w:w="4252"/>
          </w:tcPr>
          <w:p>
            <w:pPr>
              <w:spacing w:line="312" w:lineRule="auto"/>
            </w:pPr>
            <w:r>
              <w:rPr>
                <w:rFonts w:ascii="PingFang SC" w:hAnsi="PingFang SC" w:eastAsia="PingFang SC"/>
                <w:b w:val="0"/>
                <w:i w:val="0"/>
                <w:sz w:val="20"/>
              </w:rPr>
              <w:t>只看总数、不管多久回来</w:t>
            </w:r>
          </w:p>
        </w:tc>
        <w:tc>
          <w:tcPr>
            <w:tcW w:type="dxa" w:w="4535"/>
          </w:tcPr>
          <w:p>
            <w:pPr>
              <w:spacing w:line="312" w:lineRule="auto"/>
            </w:pPr>
            <w:r>
              <w:rPr>
                <w:rFonts w:ascii="PingFang SC" w:hAnsi="PingFang SC" w:eastAsia="PingFang SC"/>
                <w:b w:val="0"/>
                <w:i w:val="0"/>
                <w:sz w:val="20"/>
              </w:rPr>
              <w:t>静态指标（忽略时间因素）</w:t>
            </w:r>
          </w:p>
        </w:tc>
      </w:tr>
      <w:tr>
        <w:trPr>
          <w:trHeight w:val="340"/>
        </w:trPr>
        <w:tc>
          <w:tcPr>
            <w:tcW w:type="dxa" w:w="4252"/>
          </w:tcPr>
          <w:p>
            <w:pPr>
              <w:spacing w:line="312" w:lineRule="auto"/>
            </w:pPr>
            <w:r>
              <w:rPr>
                <w:rFonts w:ascii="PingFang SC" w:hAnsi="PingFang SC" w:eastAsia="PingFang SC"/>
                <w:b w:val="0"/>
                <w:i w:val="0"/>
                <w:sz w:val="20"/>
              </w:rPr>
              <w:t>另看一本算"时间"的账</w:t>
            </w:r>
          </w:p>
        </w:tc>
        <w:tc>
          <w:tcPr>
            <w:tcW w:type="dxa" w:w="4535"/>
          </w:tcPr>
          <w:p>
            <w:pPr>
              <w:spacing w:line="312" w:lineRule="auto"/>
            </w:pPr>
            <w:r>
              <w:rPr>
                <w:rFonts w:ascii="PingFang SC" w:hAnsi="PingFang SC" w:eastAsia="PingFang SC"/>
                <w:b w:val="0"/>
                <w:i w:val="0"/>
                <w:sz w:val="20"/>
              </w:rPr>
              <w:t>IRR等考虑时间价值的动态指标</w:t>
            </w:r>
          </w:p>
        </w:tc>
      </w:tr>
    </w:tbl>
    <w:p>
      <w:pPr>
        <w:spacing w:before="160"/>
        <w:jc w:val="center"/>
      </w:pPr>
      <w:r>
        <w:rPr>
          <w:rFonts w:ascii="PingFang SC" w:hAnsi="PingFang SC" w:eastAsia="PingFang SC"/>
          <w:b w:val="0"/>
          <w:i w:val="0"/>
          <w:color w:val="808080"/>
          <w:sz w:val="18"/>
        </w:rPr>
        <w:t>📝 来源：股权投资基金（科目三）· 第九章 第三节 · 4. 总收益倍数</w:t>
      </w:r>
    </w:p>
    <w:p>
      <w:pPr>
        <w:spacing w:before="80" w:after="360"/>
        <w:jc w:val="center"/>
      </w:pPr>
      <w:r>
        <w:rPr>
          <w:rFonts w:ascii="PingFang SC" w:hAnsi="PingFang SC" w:eastAsia="PingFang SC"/>
          <w:b w:val="0"/>
          <w:i w:val="0"/>
          <w:color w:val="999999"/>
          <w:sz w:val="20"/>
        </w:rPr>
        <w:t>· · ·</w:t>
      </w:r>
    </w:p>
    <w:p>
      <w:pPr>
        <w:pStyle w:val="Heading2"/>
        <w:keepNext/>
        <w:spacing w:before="120" w:after="240"/>
        <w:rPr>
          <w:rFonts w:eastAsia="PingFang SC" w:ascii="PingFang SC" w:hAnsi="PingFang SC"/>
        </w:rPr>
      </w:pPr>
      <w:r>
        <w:rPr>
          <w:rFonts w:ascii="PingFang SC" w:hAnsi="PingFang SC" w:eastAsia="PingFang SC"/>
          <w:b/>
          <w:i w:val="0"/>
          <w:sz w:val="36"/>
        </w:rPr>
        <w:t>（二）基金业绩评价指标运用需考虑的因素</w:t>
      </w:r>
    </w:p>
    <w:p>
      <w:pPr>
        <w:spacing w:before="160" w:after="80"/>
      </w:pPr>
      <w:r>
        <w:rPr>
          <w:rFonts w:ascii="PingFang SC" w:hAnsi="PingFang SC" w:eastAsia="PingFang SC"/>
          <w:b/>
          <w:i/>
          <w:sz w:val="24"/>
        </w:rPr>
        <w:t>🎯 寓言故事 —— 《港口比富大会》</w:t>
      </w:r>
    </w:p>
    <w:p>
      <w:pPr>
        <w:spacing w:after="80" w:line="360" w:lineRule="auto"/>
        <w:ind w:firstLine="420"/>
      </w:pPr>
      <w:r>
        <w:rPr>
          <w:rFonts w:ascii="PingFang SC" w:hAnsi="PingFang SC" w:eastAsia="PingFang SC"/>
          <w:b w:val="0"/>
          <w:i w:val="0"/>
          <w:sz w:val="21"/>
        </w:rPr>
        <w:t>每年秋分，七海商港都会举办一场"比富大会"。今年格外热闹，因为城主宣布：谁的船队最赚钱，谁就能获得下一年独占东方航线的特权。</w:t>
      </w:r>
    </w:p>
    <w:p>
      <w:pPr>
        <w:spacing w:after="80" w:line="360" w:lineRule="auto"/>
        <w:ind w:firstLine="420"/>
      </w:pPr>
      <w:r>
        <w:rPr>
          <w:rFonts w:ascii="PingFang SC" w:hAnsi="PingFang SC" w:eastAsia="PingFang SC"/>
          <w:b w:val="0"/>
          <w:i w:val="0"/>
          <w:sz w:val="21"/>
        </w:rPr>
        <w:t>消息一出，三大船队的头儿都坐不住了。</w:t>
      </w:r>
    </w:p>
    <w:p>
      <w:pPr>
        <w:spacing w:after="80" w:line="360" w:lineRule="auto"/>
        <w:ind w:firstLine="420"/>
      </w:pPr>
      <w:r>
        <w:rPr>
          <w:rFonts w:ascii="PingFang SC" w:hAnsi="PingFang SC" w:eastAsia="PingFang SC"/>
          <w:b w:val="0"/>
          <w:i w:val="0"/>
          <w:sz w:val="21"/>
        </w:rPr>
        <w:t>"老周"周船长管着香料船队，专门倒腾胡椒、肉桂，来回一趟三个月，账面数字漂亮得晃眼。"老陈"陈船长管的是造船行会，一艘大船从打龙骨到下水要五年，账上全是花出去的钱，数字难看得很。"老赵"赵船长最特殊，他不直接跑船，而是把钱分给十几支小队伍去折腾，自己当个"总调度"。</w:t>
      </w:r>
    </w:p>
    <w:p>
      <w:pPr>
        <w:spacing w:after="80" w:line="360" w:lineRule="auto"/>
        <w:ind w:firstLine="420"/>
      </w:pPr>
      <w:r>
        <w:rPr>
          <w:rFonts w:ascii="PingFang SC" w:hAnsi="PingFang SC" w:eastAsia="PingFang SC"/>
          <w:b w:val="0"/>
          <w:i w:val="0"/>
          <w:sz w:val="21"/>
        </w:rPr>
        <w:t>大会第一天，城主的账房先生捧着一本账簿，说要"用一个数定胜负"。老周一听乐了，他去年跑了八趟，账面利润翻了两番。老陈脸都绿了，他三艘新船还在船坞里，账上全是窟窿。老赵更尴尬，他投出去的钱分散在七八个行当，有的赚了，有的还没动静，根本算不出一个准数。</w:t>
      </w:r>
    </w:p>
    <w:p>
      <w:pPr>
        <w:spacing w:after="80" w:line="360" w:lineRule="auto"/>
        <w:ind w:firstLine="420"/>
      </w:pPr>
      <w:r>
        <w:rPr>
          <w:rFonts w:ascii="PingFang SC" w:hAnsi="PingFang SC" w:eastAsia="PingFang SC"/>
          <w:b w:val="0"/>
          <w:i w:val="0"/>
          <w:sz w:val="21"/>
        </w:rPr>
        <w:t>老陈拍桌子："这不公平！我做的是大船，你做的是快货，能一样吗？"</w:t>
      </w:r>
    </w:p>
    <w:p>
      <w:pPr>
        <w:spacing w:after="80" w:line="360" w:lineRule="auto"/>
        <w:ind w:firstLine="420"/>
      </w:pPr>
      <w:r>
        <w:rPr>
          <w:rFonts w:ascii="PingFang SC" w:hAnsi="PingFang SC" w:eastAsia="PingFang SC"/>
          <w:b w:val="0"/>
          <w:i w:val="0"/>
          <w:sz w:val="21"/>
        </w:rPr>
        <w:t>账房先生推了推眼镜："那……就比同类型的？"</w:t>
      </w:r>
    </w:p>
    <w:p>
      <w:pPr>
        <w:spacing w:after="80" w:line="360" w:lineRule="auto"/>
        <w:ind w:firstLine="420"/>
      </w:pPr>
      <w:r>
        <w:rPr>
          <w:rFonts w:ascii="PingFang SC" w:hAnsi="PingFang SC" w:eastAsia="PingFang SC"/>
          <w:b w:val="0"/>
          <w:i w:val="0"/>
          <w:sz w:val="21"/>
        </w:rPr>
        <w:t>老周冷笑："同类型？我十五年前入行，那会儿七海刚打完仗，香料贱得像土，我低价囤的货，现在翻十倍。你让三年前才入行的小王跟我比？他入行时香料已经天价了，成本比我高五倍。这账怎么算？"</w:t>
      </w:r>
    </w:p>
    <w:p>
      <w:pPr>
        <w:spacing w:after="80" w:line="360" w:lineRule="auto"/>
        <w:ind w:firstLine="420"/>
      </w:pPr>
      <w:r>
        <w:rPr>
          <w:rFonts w:ascii="PingFang SC" w:hAnsi="PingFang SC" w:eastAsia="PingFang SC"/>
          <w:b w:val="0"/>
          <w:i w:val="0"/>
          <w:sz w:val="21"/>
        </w:rPr>
        <w:t>人群里一阵骚动。确实，有人赶上风浪，有人赶上退潮，年份不同，天差地别。</w:t>
      </w:r>
    </w:p>
    <w:p>
      <w:pPr>
        <w:spacing w:after="80" w:line="360" w:lineRule="auto"/>
        <w:ind w:firstLine="420"/>
      </w:pPr>
      <w:r>
        <w:rPr>
          <w:rFonts w:ascii="PingFang SC" w:hAnsi="PingFang SC" w:eastAsia="PingFang SC"/>
          <w:b w:val="0"/>
          <w:i w:val="0"/>
          <w:sz w:val="21"/>
        </w:rPr>
        <w:t>这时，角落里一个刚入行两年的年轻人举手："我这两年账面资产涨了五倍！"众人哗然。老赵却摇头："小兄弟，你那五倍里头，有多少是'还没变现'的？你投的那座琉璃窑，现在估值吹得高，万一明年烧不出好货，那数字就是泡影。"</w:t>
      </w:r>
    </w:p>
    <w:p>
      <w:pPr>
        <w:spacing w:after="80" w:line="360" w:lineRule="auto"/>
        <w:ind w:firstLine="420"/>
      </w:pPr>
      <w:r>
        <w:rPr>
          <w:rFonts w:ascii="PingFang SC" w:hAnsi="PingFang SC" w:eastAsia="PingFang SC"/>
          <w:b w:val="0"/>
          <w:i w:val="0"/>
          <w:sz w:val="21"/>
        </w:rPr>
        <w:t>年轻人脸一红，不吭声了。</w:t>
      </w:r>
    </w:p>
    <w:p>
      <w:pPr>
        <w:spacing w:after="80" w:line="360" w:lineRule="auto"/>
        <w:ind w:firstLine="420"/>
      </w:pPr>
      <w:r>
        <w:rPr>
          <w:rFonts w:ascii="PingFang SC" w:hAnsi="PingFang SC" w:eastAsia="PingFang SC"/>
          <w:b w:val="0"/>
          <w:i w:val="0"/>
          <w:sz w:val="21"/>
        </w:rPr>
        <w:t>老赵站起来，环视众人："各位，我这些年有个体会。看一个船队好不好，不能只看账房先生算的那个数。你得看船长本人靠不靠谱——是稳扎稳打还是赌命蛮干？得看他的路子对不对——是专走熟路还是瞎闯新线？还得看老天爷给不给面子——是顺风顺水还是逆风逆水。这些，账上看不出来。"</w:t>
      </w:r>
    </w:p>
    <w:p>
      <w:pPr>
        <w:spacing w:after="80" w:line="360" w:lineRule="auto"/>
        <w:ind w:firstLine="420"/>
      </w:pPr>
      <w:r>
        <w:rPr>
          <w:rFonts w:ascii="PingFang SC" w:hAnsi="PingFang SC" w:eastAsia="PingFang SC"/>
          <w:b w:val="0"/>
          <w:i w:val="0"/>
          <w:sz w:val="21"/>
        </w:rPr>
        <w:t>他顿了顿，又说："就算只看数字，也不能拿一个数说事。老周跑得快，老陈底子厚，我这调度行会抗风险，各有各的算法。你要比，就得找同年入行、干同类买卖、船龄差不多的来比。而且，不能只看今年这一眼，得年年盯着看，看他是真稳还是假稳。"</w:t>
      </w:r>
    </w:p>
    <w:p>
      <w:pPr>
        <w:spacing w:after="80" w:line="360" w:lineRule="auto"/>
        <w:ind w:firstLine="420"/>
      </w:pPr>
      <w:r>
        <w:rPr>
          <w:rFonts w:ascii="PingFang SC" w:hAnsi="PingFang SC" w:eastAsia="PingFang SC"/>
          <w:b w:val="0"/>
          <w:i w:val="0"/>
          <w:sz w:val="21"/>
        </w:rPr>
        <w:t>城主听完，沉默良久，最后宣布："独占航线的事，今年不办了。比富大会继续开，但规矩改一改——同类型、同年份、同阶段的船队，用同一套算法，连着看三年，再请老船长们坐下来评一评谁的掌舵功夫硬。"</w:t>
      </w:r>
    </w:p>
    <w:p>
      <w:pPr>
        <w:spacing w:after="80" w:line="360" w:lineRule="auto"/>
        <w:ind w:firstLine="420"/>
      </w:pPr>
      <w:r>
        <w:rPr>
          <w:rFonts w:ascii="PingFang SC" w:hAnsi="PingFang SC" w:eastAsia="PingFang SC"/>
          <w:b w:val="0"/>
          <w:i w:val="0"/>
          <w:sz w:val="21"/>
        </w:rPr>
        <w:t>老周、老陈、老赵相视一笑，各自散去。港口的风，依旧吹着不同方向的帆。</w:t>
      </w:r>
    </w:p>
    <w:p>
      <w:pPr>
        <w:jc w:val="center"/>
      </w:pPr>
      <w:r>
        <w:rPr>
          <w:rFonts w:ascii="PingFang SC" w:hAnsi="PingFang SC" w:eastAsia="PingFang SC"/>
          <w:b w:val="0"/>
          <w:i w:val="0"/>
          <w:color w:val="999999"/>
          <w:sz w:val="20"/>
        </w:rPr>
        <w:t>· · ·</w:t>
      </w:r>
    </w:p>
    <w:p>
      <w:pPr>
        <w:spacing w:after="160"/>
      </w:pPr>
    </w:p>
    <w:p>
      <w:pPr>
        <w:pStyle w:val="Heading3"/>
        <w:rPr>
          <w:rFonts w:eastAsia="PingFang SC" w:ascii="PingFang SC" w:hAnsi="PingFang SC"/>
        </w:rPr>
      </w:pPr>
      <w:r>
        <w:rPr>
          <w:rFonts w:ascii="PingFang SC" w:hAnsi="PingFang SC" w:eastAsia="PingFang SC"/>
          <w:b/>
          <w:i w:val="0"/>
          <w:sz w:val="26"/>
        </w:rPr>
        <w:t>原文定义</w:t>
      </w:r>
    </w:p>
    <w:p>
      <w:pPr>
        <w:spacing w:after="40" w:line="336" w:lineRule="auto"/>
        <w:ind w:left="454" w:right="454"/>
      </w:pPr>
      <w:r>
        <w:rPr>
          <w:rFonts w:ascii="PingFang SC" w:hAnsi="PingFang SC" w:eastAsia="PingFang SC"/>
          <w:b w:val="0"/>
          <w:i/>
          <w:color w:val="404040"/>
          <w:sz w:val="21"/>
        </w:rPr>
        <w:t>对股权投资基金的投资进行综合评价，通常应包括定性和定量两种维度。定性评价重点关注基金管理团队的能力、投资策略、市场环境等因素；定量评价则重点关注具体的财务数据和业绩指标。</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运用各类量化指标对股权投资基金进行量化评价与比较时，需要关注到以下特点。一是由于股权投资基金具有生命周期长、投资标的多样化的特性，往往难以直接通过单一指标对不同的基金进行横向比较。二是各基金的业绩信息属于非公开数据，基金管理人通常仅向其投资者披露其基金管理业绩，外界难以获知真实和动态的基金业绩。目前市面上利用大数据平台、问卷调查等方式搜集数据汇总的业绩信息，往往存在数据不全、覆盖面不广、业绩指标计算标准不统一等各种问题。因此，投资者在进行基准分析或横向比较时，需充分考虑到不同基金在投资领域、设立时间、发展阶段等方面均有较大差别，尽量避免直接使用量化指标进行评价与横向对比。</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此外，投资者使用量化业绩评价指标时，需要注意指标的计算口径。投资项目层面的业绩指标无法直接反映投资者从基金中获得的实际收益水平。投资者应充分了解各项指标的口径和计算方法，在横向比较时需保证指标口径的一致性。只有在统一口径的基础上进行比较，才能准确评估和对比不同基金的业绩表现，从而作出更加理性的投资决策。</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1. 投资领域</w:t>
      </w:r>
    </w:p>
    <w:p>
      <w:pPr>
        <w:spacing w:after="40" w:line="336" w:lineRule="auto"/>
        <w:ind w:left="454" w:right="454"/>
      </w:pPr>
      <w:r>
        <w:rPr>
          <w:rFonts w:ascii="PingFang SC" w:hAnsi="PingFang SC" w:eastAsia="PingFang SC"/>
          <w:b w:val="0"/>
          <w:i/>
          <w:color w:val="404040"/>
          <w:sz w:val="21"/>
        </w:rPr>
        <w:t>股权投资基金的投资领域千差万别，不同投资领域的股权投资基金由于其投资标的特点不同，其业绩评价也存在较大差异。例如，并购基金所投资项目一般为成熟期企业，其商业模式较为成熟，盈利预期度较好，因此基金业绩通常比较稳定；而创业投资基金风险和期望收益均较高，单一投资项目可能获得超高倍数回报或血本无归。此外，创业投资基金所投资项目大部分需要经过较长时间的培育，因此，获得收益的时间较长。进行基金业绩比较时，应该考虑投资领域的不同而采取不同的对标基准。</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股权投资母基金（FOF）不同于其他形式的股权投资基金，其自身具备资产配置、分散风险的特点，能够为稳健的投资者提供较好的风险收益匹配。因此，进行基金业绩评价时，应考虑基金设立形式，采取不同的对标基准进行独立考量。</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2. 基金成立时间</w:t>
      </w:r>
    </w:p>
    <w:p>
      <w:pPr>
        <w:spacing w:after="40" w:line="336" w:lineRule="auto"/>
        <w:ind w:left="454" w:right="454"/>
      </w:pPr>
      <w:r>
        <w:rPr>
          <w:rFonts w:ascii="PingFang SC" w:hAnsi="PingFang SC" w:eastAsia="PingFang SC"/>
          <w:b w:val="0"/>
          <w:i/>
          <w:color w:val="404040"/>
          <w:sz w:val="21"/>
        </w:rPr>
        <w:t>不同年份成立的股权投资基金处于经济周期的不同阶段，其业绩受宏观经济的影响也不同，因此，设立时间不同的基金之间难以进行业绩比较。对股权投资基金的业绩进行比较时应考虑两方面的时间因素：一是基金设立的时间应尽量接近；二是业绩评价的时间应尽量统一。通常可采用时间相同或相近的评估节点，参考市场中同一年份内募集的同类型基金整体指标情况（如平均数、前5%分位数、前25%分位数、中位数、后25%分位数和后5%分位数等）进行综合比较，以此来评估该基金在当时时点的业绩表现水平。</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3. 基金发展阶段</w:t>
      </w:r>
    </w:p>
    <w:p>
      <w:pPr>
        <w:spacing w:after="40" w:line="336" w:lineRule="auto"/>
        <w:ind w:left="454" w:right="454"/>
      </w:pPr>
      <w:r>
        <w:rPr>
          <w:rFonts w:ascii="PingFang SC" w:hAnsi="PingFang SC" w:eastAsia="PingFang SC"/>
          <w:b w:val="0"/>
          <w:i/>
          <w:color w:val="404040"/>
          <w:sz w:val="21"/>
        </w:rPr>
        <w:t>股权投资基金需要在一定的投资期内完成其资产配置并实现投资回报，虽然通过定期估值能了解投资组合阶段性运作信息，但只有在最终变现时才能完全确定投资的真实表现，因此，对已经完成整个生命周期的股权投资基金的业绩评价往往是最完整、准确的。</w:t>
      </w:r>
    </w:p>
    <w:p>
      <w:pPr>
        <w:spacing w:after="40" w:line="336" w:lineRule="auto"/>
        <w:ind w:left="454" w:right="454"/>
      </w:pPr>
      <w:r>
        <w:rPr>
          <w:rFonts w:ascii="PingFang SC" w:hAnsi="PingFang SC" w:eastAsia="PingFang SC"/>
          <w:b w:val="0"/>
          <w:i/>
          <w:color w:val="404040"/>
          <w:sz w:val="21"/>
        </w:rPr>
      </w:r>
    </w:p>
    <w:p>
      <w:pPr>
        <w:spacing w:after="40" w:line="336" w:lineRule="auto"/>
        <w:ind w:left="454" w:right="454"/>
      </w:pPr>
      <w:r>
        <w:rPr>
          <w:rFonts w:ascii="PingFang SC" w:hAnsi="PingFang SC" w:eastAsia="PingFang SC"/>
          <w:b w:val="0"/>
          <w:i/>
          <w:color w:val="404040"/>
          <w:sz w:val="21"/>
        </w:rPr>
        <w:t>在股权投资基金成立后的早期阶段，未退出项目的估值是基金净资产的重要组成部分，估值结果将直接影响到期间内部收益率、剩余价值倍数和总收益倍数。很多股权投资基金所投资的企业在运营过程中，由于阶段性业绩增长或行业投资热度提高可能产生较高的估值，但后期退出时企业估值下降，基金最终实际取得的回报可能小于先前的估值。投资者需要综合各项业绩评价指标，进行动态监控并持续评估。</w:t>
      </w:r>
    </w:p>
    <w:p>
      <w:pPr>
        <w:pStyle w:val="Heading3"/>
        <w:rPr>
          <w:rFonts w:eastAsia="PingFang SC" w:ascii="PingFang SC" w:hAnsi="PingFang SC"/>
        </w:rPr>
      </w:pPr>
      <w:r>
        <w:rPr>
          <w:rFonts w:ascii="PingFang SC" w:hAnsi="PingFang SC" w:eastAsia="PingFang SC"/>
          <w:b/>
          <w:i w:val="0"/>
          <w:sz w:val="26"/>
        </w:rPr>
        <w:t>对应点</w:t>
      </w:r>
    </w:p>
    <w:tbl>
      <w:tblPr>
        <w:tblStyle w:val="TableGrid"/>
        <w:tblW w:type="auto" w:w="0"/>
        <w:tblLook w:firstColumn="1" w:firstRow="1" w:lastColumn="0" w:lastRow="0" w:noHBand="0" w:noVBand="1" w:val="04A0"/>
      </w:tblPr>
      <w:tblGrid>
        <w:gridCol w:w="4536"/>
        <w:gridCol w:w="4536"/>
      </w:tblGrid>
      <w:tr>
        <w:tc>
          <w:tcPr>
            <w:tcW w:type="dxa" w:w="4252"/>
            <w:shd w:val="clear" w:color="auto" w:fill="D9D9D9"/>
          </w:tcPr>
          <w:p>
            <w:pPr>
              <w:jc w:val="center"/>
            </w:pPr>
            <w:r/>
            <w:r>
              <w:rPr>
                <w:rFonts w:ascii="PingFang SC" w:hAnsi="PingFang SC" w:eastAsia="PingFang SC"/>
                <w:b/>
                <w:i w:val="0"/>
                <w:sz w:val="21"/>
              </w:rPr>
              <w:t>故事元素</w:t>
            </w:r>
          </w:p>
        </w:tc>
        <w:tc>
          <w:tcPr>
            <w:tcW w:type="dxa" w:w="4535"/>
            <w:shd w:val="clear" w:color="auto" w:fill="D9D9D9"/>
          </w:tcPr>
          <w:p>
            <w:pPr>
              <w:jc w:val="center"/>
            </w:pPr>
            <w:r/>
            <w:r>
              <w:rPr>
                <w:rFonts w:ascii="PingFang SC" w:hAnsi="PingFang SC" w:eastAsia="PingFang SC"/>
                <w:b/>
                <w:i w:val="0"/>
                <w:sz w:val="21"/>
              </w:rPr>
              <w:t>概念对应</w:t>
            </w:r>
          </w:p>
        </w:tc>
      </w:tr>
      <w:tr>
        <w:trPr>
          <w:trHeight w:val="340"/>
        </w:trPr>
        <w:tc>
          <w:tcPr>
            <w:tcW w:type="dxa" w:w="4252"/>
          </w:tcPr>
          <w:p>
            <w:pPr>
              <w:spacing w:line="312" w:lineRule="auto"/>
            </w:pPr>
            <w:r>
              <w:rPr>
                <w:rFonts w:ascii="PingFang SC" w:hAnsi="PingFang SC" w:eastAsia="PingFang SC"/>
                <w:b w:val="0"/>
                <w:i w:val="0"/>
                <w:sz w:val="20"/>
              </w:rPr>
              <w:t>城主账房先生"用一个数定胜负"</w:t>
            </w:r>
          </w:p>
        </w:tc>
        <w:tc>
          <w:tcPr>
            <w:tcW w:type="dxa" w:w="4535"/>
          </w:tcPr>
          <w:p>
            <w:pPr>
              <w:spacing w:line="312" w:lineRule="auto"/>
            </w:pPr>
            <w:r>
              <w:rPr>
                <w:rFonts w:ascii="PingFang SC" w:hAnsi="PingFang SC" w:eastAsia="PingFang SC"/>
                <w:b w:val="0"/>
                <w:i w:val="0"/>
                <w:sz w:val="20"/>
              </w:rPr>
              <w:t>试图用单一量化指标横向比较不同基金</w:t>
            </w:r>
          </w:p>
        </w:tc>
      </w:tr>
      <w:tr>
        <w:trPr>
          <w:trHeight w:val="340"/>
        </w:trPr>
        <w:tc>
          <w:tcPr>
            <w:tcW w:type="dxa" w:w="4252"/>
          </w:tcPr>
          <w:p>
            <w:pPr>
              <w:spacing w:line="312" w:lineRule="auto"/>
            </w:pPr>
            <w:r>
              <w:rPr>
                <w:rFonts w:ascii="PingFang SC" w:hAnsi="PingFang SC" w:eastAsia="PingFang SC"/>
                <w:b w:val="0"/>
                <w:i w:val="0"/>
                <w:sz w:val="20"/>
              </w:rPr>
              <w:t>老周（香料快货）vs 老陈（造船长周期）vs 老赵（总调度/分散投资）</w:t>
            </w:r>
          </w:p>
        </w:tc>
        <w:tc>
          <w:tcPr>
            <w:tcW w:type="dxa" w:w="4535"/>
          </w:tcPr>
          <w:p>
            <w:pPr>
              <w:spacing w:line="312" w:lineRule="auto"/>
            </w:pPr>
            <w:r>
              <w:rPr>
                <w:rFonts w:ascii="PingFang SC" w:hAnsi="PingFang SC" w:eastAsia="PingFang SC"/>
                <w:b w:val="0"/>
                <w:i w:val="0"/>
                <w:sz w:val="20"/>
              </w:rPr>
              <w:t>不同投资领域（并购型、创投型、FOF母基金）业绩特征不同，不能简单对标</w:t>
            </w:r>
          </w:p>
        </w:tc>
      </w:tr>
      <w:tr>
        <w:trPr>
          <w:trHeight w:val="340"/>
        </w:trPr>
        <w:tc>
          <w:tcPr>
            <w:tcW w:type="dxa" w:w="4252"/>
          </w:tcPr>
          <w:p>
            <w:pPr>
              <w:spacing w:line="312" w:lineRule="auto"/>
            </w:pPr>
            <w:r>
              <w:rPr>
                <w:rFonts w:ascii="PingFang SC" w:hAnsi="PingFang SC" w:eastAsia="PingFang SC"/>
                <w:b w:val="0"/>
                <w:i w:val="0"/>
                <w:sz w:val="20"/>
              </w:rPr>
              <w:t>老周十五年前低价囤货 vs 小王三年前高价入行</w:t>
            </w:r>
          </w:p>
        </w:tc>
        <w:tc>
          <w:tcPr>
            <w:tcW w:type="dxa" w:w="4535"/>
          </w:tcPr>
          <w:p>
            <w:pPr>
              <w:spacing w:line="312" w:lineRule="auto"/>
            </w:pPr>
            <w:r>
              <w:rPr>
                <w:rFonts w:ascii="PingFang SC" w:hAnsi="PingFang SC" w:eastAsia="PingFang SC"/>
                <w:b w:val="0"/>
                <w:i w:val="0"/>
                <w:sz w:val="20"/>
              </w:rPr>
              <w:t>基金成立时间不同，处于经济周期不同阶段，业绩受宏观环境影响不同</w:t>
            </w:r>
          </w:p>
        </w:tc>
      </w:tr>
      <w:tr>
        <w:trPr>
          <w:trHeight w:val="340"/>
        </w:trPr>
        <w:tc>
          <w:tcPr>
            <w:tcW w:type="dxa" w:w="4252"/>
          </w:tcPr>
          <w:p>
            <w:pPr>
              <w:spacing w:line="312" w:lineRule="auto"/>
            </w:pPr>
            <w:r>
              <w:rPr>
                <w:rFonts w:ascii="PingFang SC" w:hAnsi="PingFang SC" w:eastAsia="PingFang SC"/>
                <w:b w:val="0"/>
                <w:i w:val="0"/>
                <w:sz w:val="20"/>
              </w:rPr>
              <w:t>年轻人"账面资产涨五倍"但琉璃窑尚未变现</w:t>
            </w:r>
          </w:p>
        </w:tc>
        <w:tc>
          <w:tcPr>
            <w:tcW w:type="dxa" w:w="4535"/>
          </w:tcPr>
          <w:p>
            <w:pPr>
              <w:spacing w:line="312" w:lineRule="auto"/>
            </w:pPr>
            <w:r>
              <w:rPr>
                <w:rFonts w:ascii="PingFang SC" w:hAnsi="PingFang SC" w:eastAsia="PingFang SC"/>
                <w:b w:val="0"/>
                <w:i w:val="0"/>
                <w:sz w:val="20"/>
              </w:rPr>
              <w:t>基金早期阶段未退出项目的估值可能虚高，只有最终变现才能确定真实回报</w:t>
            </w:r>
          </w:p>
        </w:tc>
      </w:tr>
      <w:tr>
        <w:trPr>
          <w:trHeight w:val="340"/>
        </w:trPr>
        <w:tc>
          <w:tcPr>
            <w:tcW w:type="dxa" w:w="4252"/>
          </w:tcPr>
          <w:p>
            <w:pPr>
              <w:spacing w:line="312" w:lineRule="auto"/>
            </w:pPr>
            <w:r>
              <w:rPr>
                <w:rFonts w:ascii="PingFang SC" w:hAnsi="PingFang SC" w:eastAsia="PingFang SC"/>
                <w:b w:val="0"/>
                <w:i w:val="0"/>
                <w:sz w:val="20"/>
              </w:rPr>
              <w:t>老赵说要看"船长靠不靠谱、路子对不对、老天爷给不给面子"</w:t>
            </w:r>
          </w:p>
        </w:tc>
        <w:tc>
          <w:tcPr>
            <w:tcW w:type="dxa" w:w="4535"/>
          </w:tcPr>
          <w:p>
            <w:pPr>
              <w:spacing w:line="312" w:lineRule="auto"/>
            </w:pPr>
            <w:r>
              <w:rPr>
                <w:rFonts w:ascii="PingFang SC" w:hAnsi="PingFang SC" w:eastAsia="PingFang SC"/>
                <w:b w:val="0"/>
                <w:i w:val="0"/>
                <w:sz w:val="20"/>
              </w:rPr>
              <w:t>定性评价：管理团队能力、投资策略、市场环境</w:t>
            </w:r>
          </w:p>
        </w:tc>
      </w:tr>
      <w:tr>
        <w:trPr>
          <w:trHeight w:val="340"/>
        </w:trPr>
        <w:tc>
          <w:tcPr>
            <w:tcW w:type="dxa" w:w="4252"/>
          </w:tcPr>
          <w:p>
            <w:pPr>
              <w:spacing w:line="312" w:lineRule="auto"/>
            </w:pPr>
            <w:r>
              <w:rPr>
                <w:rFonts w:ascii="PingFang SC" w:hAnsi="PingFang SC" w:eastAsia="PingFang SC"/>
                <w:b w:val="0"/>
                <w:i w:val="0"/>
                <w:sz w:val="20"/>
              </w:rPr>
              <w:t>"同类型、同年份、同阶段，同一套算法，连着看三年"</w:t>
            </w:r>
          </w:p>
        </w:tc>
        <w:tc>
          <w:tcPr>
            <w:tcW w:type="dxa" w:w="4535"/>
          </w:tcPr>
          <w:p>
            <w:pPr>
              <w:spacing w:line="312" w:lineRule="auto"/>
            </w:pPr>
            <w:r>
              <w:rPr>
                <w:rFonts w:ascii="PingFang SC" w:hAnsi="PingFang SC" w:eastAsia="PingFang SC"/>
                <w:b w:val="0"/>
                <w:i w:val="0"/>
                <w:sz w:val="20"/>
              </w:rPr>
              <w:t>横向比较需保证投资领域、成立时间、发展阶段相近，指标口径一致，并动态持续评估</w:t>
            </w:r>
          </w:p>
        </w:tc>
      </w:tr>
      <w:tr>
        <w:trPr>
          <w:trHeight w:val="340"/>
        </w:trPr>
        <w:tc>
          <w:tcPr>
            <w:tcW w:type="dxa" w:w="4252"/>
          </w:tcPr>
          <w:p>
            <w:pPr>
              <w:spacing w:line="312" w:lineRule="auto"/>
            </w:pPr>
            <w:r>
              <w:rPr>
                <w:rFonts w:ascii="PingFang SC" w:hAnsi="PingFang SC" w:eastAsia="PingFang SC"/>
                <w:b w:val="0"/>
                <w:i w:val="0"/>
                <w:sz w:val="20"/>
              </w:rPr>
              <w:t>城主最后改规矩，不再急于定胜负</w:t>
            </w:r>
          </w:p>
        </w:tc>
        <w:tc>
          <w:tcPr>
            <w:tcW w:type="dxa" w:w="4535"/>
          </w:tcPr>
          <w:p>
            <w:pPr>
              <w:spacing w:line="312" w:lineRule="auto"/>
            </w:pPr>
            <w:r>
              <w:rPr>
                <w:rFonts w:ascii="PingFang SC" w:hAnsi="PingFang SC" w:eastAsia="PingFang SC"/>
                <w:b w:val="0"/>
                <w:i w:val="0"/>
                <w:sz w:val="20"/>
              </w:rPr>
              <w:t>基金业绩评价需要综合考虑多维度因素，避免直接用单一指标仓促下结论</w:t>
            </w:r>
          </w:p>
        </w:tc>
      </w:tr>
    </w:tbl>
    <w:p>
      <w:pPr>
        <w:spacing w:before="160"/>
        <w:jc w:val="center"/>
      </w:pPr>
      <w:r>
        <w:rPr>
          <w:rFonts w:ascii="PingFang SC" w:hAnsi="PingFang SC" w:eastAsia="PingFang SC"/>
          <w:b w:val="0"/>
          <w:i w:val="0"/>
          <w:color w:val="808080"/>
          <w:sz w:val="18"/>
        </w:rPr>
        <w:t>📝 来源：股权投资基金（科目三）· 第九章 第三节 · （二）基金业绩评价指标运用需考虑的因素</w:t>
      </w:r>
    </w:p>
    <w:p>
      <w:pPr>
        <w:spacing w:before="80" w:after="360"/>
        <w:jc w:val="center"/>
      </w:pPr>
      <w:r>
        <w:rPr>
          <w:rFonts w:ascii="PingFang SC" w:hAnsi="PingFang SC" w:eastAsia="PingFang SC"/>
          <w:b w:val="0"/>
          <w:i w:val="0"/>
          <w:color w:val="999999"/>
          <w:sz w:val="20"/>
        </w:rPr>
        <w:t>· ·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SC" w:hAnsi="PingFang SC" w:eastAsia="PingFang SC"/>
        <w:b w:val="0"/>
        <w:i w:val="0"/>
        <w:sz w:val="18"/>
      </w:rPr>
      <w:fldChar w:fldCharType="begin"/>
      <w:instrText>PAGE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eastAsia="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