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558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"_Toc2842" </w:instrText>
      </w:r>
      <w:r>
        <w:fldChar w:fldCharType="separate"/>
      </w:r>
      <w: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_Toc2842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"_Toc17980" </w:instrText>
      </w:r>
      <w:r>
        <w:fldChar w:fldCharType="separate"/>
      </w:r>
      <w: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_Toc17980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"_Toc19059"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_Toc19059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"_Toc13354" </w:instrText>
      </w:r>
      <w:r>
        <w:fldChar w:fldCharType="separate"/>
      </w:r>
      <w: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_Toc13354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_Toc3680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"_Toc2649"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"_Toc17551" </w:instrText>
      </w:r>
      <w:r>
        <w:fldChar w:fldCharType="separate"/>
      </w:r>
      <w: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_Toc17551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"_Toc25021"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_Toc25021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"_Toc25649"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_Toc25649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"_Toc22156"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_Toc22156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"_Toc15179" </w:instrText>
      </w:r>
      <w:r>
        <w:fldChar w:fldCharType="separate"/>
      </w:r>
      <w: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_Toc15179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"_Toc7886"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_Toc7886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"_Toc12145"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_Toc12145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"_Toc15029"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_Toc15029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"_Toc21843"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_Toc21843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"_Toc13417"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_Toc13417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"_Toc7628"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"_Toc21346"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5.2 </w:t>
      </w:r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"_Toc3155"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_Toc3155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"_Toc1942"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"_Toc18938"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_Toc18938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"_Toc13051"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"_Toc16735"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_Toc16735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"_Toc27693"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5.3 </w:t>
      </w:r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"_Toc4929"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_Toc4929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"_Toc27452"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"_Toc28819"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"_Toc6635"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_Toc6635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"_Toc3644"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_Toc3644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"_Toc19176"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5.4 </w:t>
      </w:r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_Toc19176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"_Toc18422"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_Toc18422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"_Toc30662"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_Toc30662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"_Toc29404"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"_Toc9148"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"_Toc9636"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"_Toc12670"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_Toc12670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"_Toc11180"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_Toc11180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"_Toc11426"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_Toc11426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"_Toc16685"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"_Toc19317"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_Toc19317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_Toc27225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"_Toc21544"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"_Toc10432"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_Toc10432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"_Toc25969"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_Toc25969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"_Toc5936"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_Toc5936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"_Toc22124"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_Toc22124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"_Toc14206"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5.7 </w:t>
      </w:r>
      <w:r>
        <w:rPr>
          <w:rFonts w:hint="eastAsia"/>
          <w:lang w:val="en-US"/>
        </w:rPr>
        <w:t>单个订购服务（后向）</w:t>
      </w:r>
      <w:r>
        <w:tab/>
      </w:r>
      <w:r>
        <w:fldChar w:fldCharType="begin"/>
      </w:r>
      <w:r>
        <w:instrText xml:space="preserve"> PAGEREF _Toc14206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"_Toc9067"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_Toc12265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_Toc24720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"_Toc14184"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"_Toc30440"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_Toc30440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"_Toc12542"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5.8 </w:t>
      </w:r>
      <w:r>
        <w:rPr>
          <w:rFonts w:hint="eastAsia"/>
          <w:lang w:val="en-US"/>
        </w:rPr>
        <w:t>批量订购服务（后向）</w:t>
      </w:r>
      <w:r>
        <w:tab/>
      </w:r>
      <w:r>
        <w:fldChar w:fldCharType="begin"/>
      </w:r>
      <w:r>
        <w:instrText xml:space="preserve"> PAGEREF _Toc12542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_Toc2800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"_Toc20138"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_Toc20138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"_Toc4152"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_Toc4152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"_Toc24845"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_Toc24845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"_Toc15107"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5.8.5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_Toc15107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"_Toc24818"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5.9 </w:t>
      </w:r>
      <w:r>
        <w:rPr>
          <w:rFonts w:hint="eastAsia"/>
          <w:lang w:val="en-US"/>
        </w:rPr>
        <w:t>业务通知服务</w:t>
      </w:r>
      <w:r>
        <w:tab/>
      </w:r>
      <w:r>
        <w:fldChar w:fldCharType="begin"/>
      </w:r>
      <w:r>
        <w:instrText xml:space="preserve"> PAGEREF _Toc24818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"_Toc18464"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_Toc18464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_Toc27226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"_Toc5196"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_Toc5196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"_Toc23750"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_Toc23750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5.9.5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19059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25021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5649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43481653"/>
      <w:bookmarkStart w:id="15" w:name="_Toc15029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6" w:name="_Toc443481654"/>
      <w:bookmarkStart w:id="17" w:name="_Toc2184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13417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0" w:name="_Toc7628"/>
      <w:bookmarkStart w:id="21" w:name="_Toc443481656"/>
      <w:r>
        <w:rPr>
          <w:rFonts w:hint="eastAsia"/>
        </w:rPr>
        <w:t>错误代码</w:t>
      </w:r>
      <w:bookmarkEnd w:id="20"/>
      <w:bookmarkEnd w:id="2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{"code":"40002"，"msg":"无可订购产品",data":""}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>
      <w:pPr>
        <w:pStyle w:val="4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免流平台订购ID（查询时可使用此订单号）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{"code":"40003","msg":"订购失败：XXX","data":null}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>
      <w:pPr>
        <w:pStyle w:val="4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</w:pPr>
    </w:p>
    <w:p>
      <w:pPr>
        <w:pStyle w:val="3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>
      <w:pPr>
        <w:pStyle w:val="4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 w:eastAsia="zh-CN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6" w:name="_Toc30662"/>
      <w:r>
        <w:rPr>
          <w:rFonts w:hint="eastAsia"/>
        </w:rPr>
        <w:t>请求参数</w:t>
      </w:r>
      <w:r>
        <w:t>说明</w:t>
      </w:r>
      <w:bookmarkEnd w:id="3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{"code":"10000","msg":"orderId参数为空","data":null}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{"code":"40004","msg":"非前向订购产品</w:t>
            </w:r>
            <w:bookmarkStart w:id="70" w:name="_GoBack"/>
            <w:bookmarkEnd w:id="70"/>
            <w:r>
              <w:rPr>
                <w:rFonts w:hint="eastAsia" w:ascii="微软雅黑" w:hAnsi="微软雅黑" w:eastAsia="微软雅黑" w:cs="微软雅黑"/>
              </w:rPr>
              <w:t>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0" w:name="_Toc12670"/>
      <w:r>
        <w:rPr>
          <w:rFonts w:hint="eastAsia"/>
        </w:rPr>
        <w:t>查询订单状态服务</w:t>
      </w:r>
      <w:bookmarkEnd w:id="40"/>
    </w:p>
    <w:p>
      <w:pPr>
        <w:pStyle w:val="4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6" w:name="_Toc21544"/>
      <w:r>
        <w:rPr>
          <w:rFonts w:hint="eastAsia"/>
        </w:rPr>
        <w:t>获取验证码服务</w:t>
      </w:r>
      <w:bookmarkEnd w:id="46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9" w:name="_Toc259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>
      <w:pPr>
        <w:pStyle w:val="4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>
      <w:pPr>
        <w:pStyle w:val="4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p>
      <w:pPr>
        <w:pStyle w:val="4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>
      <w:pPr>
        <w:pStyle w:val="4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p>
      <w:pPr>
        <w:pStyle w:val="4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>
      <w:pPr>
        <w:pStyle w:val="3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>
      <w:pPr>
        <w:pStyle w:val="4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>
      <w:pPr>
        <w:pStyle w:val="4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p>
      <w:pPr>
        <w:pStyle w:val="4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>
      <w:pPr>
        <w:pStyle w:val="4"/>
        <w:rPr>
          <w:lang w:val="en-US"/>
        </w:rPr>
      </w:pPr>
      <w:bookmarkStart w:id="62" w:name="_Toc24845"/>
      <w:r>
        <w:rPr>
          <w:rFonts w:hint="eastAsia"/>
          <w:lang w:val="en-US"/>
        </w:rPr>
        <w:t>返回结果说明</w:t>
      </w:r>
      <w:bookmarkEnd w:id="62"/>
    </w:p>
    <w:p>
      <w:pPr>
        <w:pStyle w:val="4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>
      <w:pPr>
        <w:pStyle w:val="3"/>
        <w:rPr>
          <w:lang w:val="en-US"/>
        </w:rPr>
      </w:pPr>
      <w:bookmarkStart w:id="64" w:name="_Toc24818"/>
      <w:r>
        <w:rPr>
          <w:rFonts w:hint="eastAsia"/>
          <w:lang w:val="en-US"/>
        </w:rPr>
        <w:t>业务通知服务</w:t>
      </w:r>
      <w:bookmarkEnd w:id="64"/>
    </w:p>
    <w:p>
      <w:pPr>
        <w:pStyle w:val="4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t>“partnerOrderId”:”2134532456435”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“productCode”:”120321”,</w:t>
      </w:r>
    </w:p>
    <w:p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“price”:”10”,</w:t>
      </w:r>
    </w:p>
    <w:p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“allowAutoPay”:”0”,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“createTime”:”20170303030303”,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“validTime”:”20170303030303”, 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“invalidTime”:”20170331000000”,</w:t>
      </w:r>
    </w:p>
    <w:p>
      <w:pPr>
        <w:spacing w:before="120"/>
        <w:ind w:left="172"/>
      </w:pPr>
      <w:r>
        <w:tab/>
      </w:r>
      <w:r>
        <w:tab/>
      </w:r>
      <w:r>
        <w:t>“state”:’2”</w:t>
      </w: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price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allowAutoPay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自动续订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不续订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</w:tbl>
    <w:p>
      <w:pPr>
        <w:spacing w:before="120"/>
      </w:pPr>
    </w:p>
    <w:p>
      <w:pPr>
        <w:pStyle w:val="4"/>
        <w:rPr>
          <w:lang w:val="en-US"/>
        </w:rPr>
      </w:pPr>
      <w:bookmarkStart w:id="67" w:name="_Toc5196"/>
      <w:r>
        <w:rPr>
          <w:rFonts w:hint="eastAsia"/>
          <w:lang w:val="en-US"/>
        </w:rPr>
        <w:t>接口返回实例</w:t>
      </w:r>
      <w:bookmarkEnd w:id="67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8" w:name="_Toc23750"/>
      <w:r>
        <w:rPr>
          <w:rFonts w:hint="eastAsia"/>
          <w:lang w:val="en-US"/>
        </w:rPr>
        <w:t>返回结果说明</w:t>
      </w:r>
      <w:bookmarkEnd w:id="6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9" w:name="_Toc2010"/>
      <w:r>
        <w:rPr>
          <w:rFonts w:hint="eastAsia"/>
          <w:lang w:val="en-US"/>
        </w:rPr>
        <w:t>错误代码</w:t>
      </w:r>
      <w:bookmarkEnd w:id="69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59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55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519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4A3E16"/>
    <w:multiLevelType w:val="multilevel"/>
    <w:tmpl w:val="464A3E16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注释文本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40F74-52A7-AD46-8EB7-DACACB008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23</Pages>
  <Words>1684</Words>
  <Characters>9601</Characters>
  <Lines>80</Lines>
  <Paragraphs>22</Paragraphs>
  <ScaleCrop>false</ScaleCrop>
  <LinksUpToDate>false</LinksUpToDate>
  <CharactersWithSpaces>11263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2017-07-07T12:01:06Z</dcterms:modified>
  <cp:revision>1327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