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EF" w:rsidRPr="00716AEF" w:rsidRDefault="00716AEF" w:rsidP="00716AEF">
      <w:pPr>
        <w:widowControl/>
        <w:shd w:val="clear" w:color="auto" w:fill="F7F7F7"/>
        <w:spacing w:after="225"/>
        <w:jc w:val="left"/>
        <w:outlineLvl w:val="1"/>
        <w:rPr>
          <w:rFonts w:ascii="microsoft yahei" w:hAnsi="microsoft yahei" w:cs="宋体"/>
          <w:color w:val="999999"/>
          <w:kern w:val="0"/>
          <w:sz w:val="45"/>
          <w:szCs w:val="45"/>
        </w:rPr>
      </w:pPr>
      <w:bookmarkStart w:id="0" w:name="_GoBack"/>
      <w:r w:rsidRPr="00716AEF">
        <w:rPr>
          <w:rFonts w:ascii="microsoft yahei" w:hAnsi="microsoft yahei" w:cs="宋体"/>
          <w:color w:val="999999"/>
          <w:kern w:val="0"/>
          <w:sz w:val="45"/>
          <w:szCs w:val="45"/>
        </w:rPr>
        <w:t>全流程网上商事登记业务知识问答</w:t>
      </w:r>
      <w:bookmarkEnd w:id="0"/>
      <w:r w:rsidRPr="00716AEF">
        <w:rPr>
          <w:rFonts w:ascii="microsoft yahei" w:hAnsi="microsoft yahei" w:cs="宋体"/>
          <w:color w:val="999999"/>
          <w:kern w:val="0"/>
          <w:sz w:val="45"/>
          <w:szCs w:val="45"/>
        </w:rPr>
        <w:t>（一）</w:t>
      </w:r>
    </w:p>
    <w:p w:rsidR="00716AEF" w:rsidRPr="00716AEF" w:rsidRDefault="00716AEF" w:rsidP="00716AEF">
      <w:pPr>
        <w:widowControl/>
        <w:jc w:val="left"/>
        <w:rPr>
          <w:rFonts w:ascii="宋体" w:hAnsi="宋体" w:cs="宋体"/>
          <w:kern w:val="0"/>
          <w:sz w:val="24"/>
        </w:rPr>
      </w:pPr>
      <w:r w:rsidRPr="00716AEF">
        <w:rPr>
          <w:rFonts w:ascii="microsoft yahei" w:hAnsi="microsoft yahei" w:cs="宋体"/>
          <w:color w:val="666666"/>
          <w:kern w:val="0"/>
          <w:sz w:val="24"/>
          <w:shd w:val="clear" w:color="auto" w:fill="F7F7F7"/>
        </w:rPr>
        <w:t>  </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1、全流程网上商事登记是什么？</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答：全流程网上商事登记是指申请人办理注册登记时，采用互联网申报方式提交电子申请材料，商事登记机关实行网上受理、审核，颁发电子营业执照，保存电子档案的全流程电子化登记管理模式。商事登记经办人无需前往登记机关办照大厅，无需排队，无需预约，无需提交纸质申请材料，可直接在互联网上提交申请，使用数字证书完成签名认证，整个办照过程在互联网上完成。</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2、目前哪些业务必须通过全流程网上商事登记办理？</w:t>
      </w:r>
    </w:p>
    <w:p w:rsidR="00716AEF" w:rsidRPr="00716AEF" w:rsidRDefault="00716AEF" w:rsidP="00716AEF">
      <w:pPr>
        <w:widowControl/>
        <w:shd w:val="clear" w:color="auto" w:fill="F7F7F7"/>
        <w:spacing w:line="432" w:lineRule="atLeast"/>
        <w:ind w:firstLine="600"/>
        <w:jc w:val="left"/>
        <w:rPr>
          <w:rFonts w:ascii="microsoft yahei" w:hAnsi="microsoft yahei" w:cs="宋体"/>
          <w:color w:val="666666"/>
          <w:kern w:val="0"/>
          <w:sz w:val="24"/>
        </w:rPr>
      </w:pPr>
      <w:r w:rsidRPr="00716AEF">
        <w:rPr>
          <w:rFonts w:ascii="仿宋" w:eastAsia="仿宋" w:hAnsi="仿宋" w:cs="宋体" w:hint="eastAsia"/>
          <w:color w:val="666666"/>
          <w:kern w:val="0"/>
          <w:sz w:val="30"/>
          <w:szCs w:val="30"/>
        </w:rPr>
        <w:t>答：从</w:t>
      </w:r>
      <w:r w:rsidRPr="00716AEF">
        <w:rPr>
          <w:rFonts w:ascii="仿宋" w:eastAsia="仿宋" w:hAnsi="仿宋" w:cs="宋体" w:hint="eastAsia"/>
          <w:color w:val="666666"/>
          <w:kern w:val="0"/>
          <w:sz w:val="32"/>
          <w:szCs w:val="32"/>
        </w:rPr>
        <w:t>2014年9月1日起，</w:t>
      </w:r>
      <w:r w:rsidRPr="00716AEF">
        <w:rPr>
          <w:rFonts w:ascii="Calibri" w:eastAsia="仿宋" w:hAnsi="Calibri" w:cs="Calibri"/>
          <w:color w:val="666666"/>
          <w:kern w:val="0"/>
          <w:sz w:val="32"/>
          <w:szCs w:val="32"/>
        </w:rPr>
        <w:t> </w:t>
      </w:r>
      <w:r w:rsidRPr="00716AEF">
        <w:rPr>
          <w:rFonts w:ascii="仿宋" w:eastAsia="仿宋" w:hAnsi="仿宋" w:cs="宋体" w:hint="eastAsia"/>
          <w:color w:val="666666"/>
          <w:kern w:val="0"/>
          <w:sz w:val="30"/>
          <w:szCs w:val="30"/>
        </w:rPr>
        <w:t>自然人股东的内资有限公司业务原则上按照全流程网上商事登记模式办理，窗口一般不再办理此类业务的纸质材料申请。11月1日全面推行企业、个体工商户的设立业务通过全流程网上办理。12月1日全面推行企业、个体工商户的变更业务通过全流程网上办理。</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3、目前哪些商事登记业务能全流程网上办理？</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答：目前绝大对数企业和个体工商户登记业务可以全流程网上办理，但因需要提供第三方纸质文件等原因，下列商事登记业务暂时还不能通过全流程网上商事登记办理：</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lastRenderedPageBreak/>
        <w:t>（1）需要在提供前置行政审批文件的商事主体设立登记；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（2）需要提供前置行政审批文件的经营范围变动备案登记；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（3）外商投资企业设立、变更、备案、注销登记；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（4）股东（投资人、出资人等）为异地企业的设立、注销登记，或需要异地企业股东签章的变更、备案登记；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（5）实收资本变动备案登记；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（6）股权变更登记；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（7）企业和个体工商户注销登记；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（8）企业的迁入、迁出登记；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（9）有限公司的合并、分立登记；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（10）内资企业和外资企业互转登记、内资有限公司和股份有限公司互转登记；</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（11）其它客观上无法通过全流程无纸化网上商事登记方式办理的业务。</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4、如何申请办理全流程网上商事登记？</w:t>
      </w:r>
    </w:p>
    <w:p w:rsidR="00716AEF" w:rsidRPr="00716AEF" w:rsidRDefault="00716AEF" w:rsidP="00716AEF">
      <w:pPr>
        <w:widowControl/>
        <w:shd w:val="clear" w:color="auto" w:fill="F7F7F7"/>
        <w:spacing w:line="432" w:lineRule="atLeast"/>
        <w:ind w:firstLine="645"/>
        <w:rPr>
          <w:rFonts w:ascii="microsoft yahei" w:hAnsi="microsoft yahei" w:cs="宋体"/>
          <w:color w:val="666666"/>
          <w:kern w:val="0"/>
          <w:sz w:val="24"/>
        </w:rPr>
      </w:pPr>
      <w:r w:rsidRPr="00716AEF">
        <w:rPr>
          <w:rFonts w:ascii="仿宋" w:eastAsia="仿宋" w:hAnsi="仿宋" w:cs="宋体" w:hint="eastAsia"/>
          <w:color w:val="666666"/>
          <w:kern w:val="0"/>
          <w:sz w:val="32"/>
          <w:szCs w:val="32"/>
        </w:rPr>
        <w:t>答：第1步：用户注册；</w:t>
      </w:r>
      <w:r w:rsidRPr="00716AEF">
        <w:rPr>
          <w:rFonts w:ascii="仿宋" w:eastAsia="仿宋" w:hAnsi="仿宋" w:cs="宋体" w:hint="eastAsia"/>
          <w:color w:val="000000"/>
          <w:kern w:val="0"/>
          <w:sz w:val="32"/>
          <w:szCs w:val="32"/>
        </w:rPr>
        <w:t>第2步：填写申请信息并下载电子申请表；</w:t>
      </w:r>
      <w:r w:rsidRPr="00716AEF">
        <w:rPr>
          <w:rFonts w:ascii="仿宋" w:eastAsia="仿宋" w:hAnsi="仿宋" w:cs="宋体" w:hint="eastAsia"/>
          <w:color w:val="666666"/>
          <w:kern w:val="0"/>
          <w:sz w:val="32"/>
          <w:szCs w:val="32"/>
        </w:rPr>
        <w:t>第3步：</w:t>
      </w:r>
      <w:r w:rsidRPr="00716AEF">
        <w:rPr>
          <w:rFonts w:ascii="仿宋" w:eastAsia="仿宋" w:hAnsi="仿宋" w:cs="宋体" w:hint="eastAsia"/>
          <w:color w:val="000000"/>
          <w:kern w:val="0"/>
          <w:sz w:val="32"/>
          <w:szCs w:val="32"/>
        </w:rPr>
        <w:t>电子签名和提交申请；第4步：网上查看办理结果。</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5、如何进行用户注册？</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lastRenderedPageBreak/>
        <w:t>经办人应使用数字证书登录深圳市市场和质量监督管理委员会网上注册系统，按照网页提示填写经办人基本信息，完成用户注册。</w:t>
      </w:r>
    </w:p>
    <w:p w:rsidR="00716AEF" w:rsidRPr="00716AEF" w:rsidRDefault="00716AEF" w:rsidP="00716AEF">
      <w:pPr>
        <w:widowControl/>
        <w:shd w:val="clear" w:color="auto" w:fill="F7F7F7"/>
        <w:spacing w:line="432" w:lineRule="atLeast"/>
        <w:ind w:firstLine="645"/>
        <w:rPr>
          <w:rFonts w:ascii="microsoft yahei" w:hAnsi="microsoft yahei" w:cs="宋体"/>
          <w:color w:val="666666"/>
          <w:kern w:val="0"/>
          <w:sz w:val="24"/>
        </w:rPr>
      </w:pPr>
      <w:r w:rsidRPr="00716AEF">
        <w:rPr>
          <w:rFonts w:ascii="仿宋" w:eastAsia="仿宋" w:hAnsi="仿宋" w:cs="宋体" w:hint="eastAsia"/>
          <w:color w:val="666666"/>
          <w:kern w:val="0"/>
          <w:sz w:val="32"/>
          <w:szCs w:val="32"/>
        </w:rPr>
        <w:t>6、如何填报全流程网上</w:t>
      </w:r>
      <w:r w:rsidRPr="00716AEF">
        <w:rPr>
          <w:rFonts w:ascii="仿宋" w:eastAsia="仿宋" w:hAnsi="仿宋" w:cs="宋体" w:hint="eastAsia"/>
          <w:color w:val="000000"/>
          <w:kern w:val="0"/>
          <w:sz w:val="32"/>
          <w:szCs w:val="32"/>
        </w:rPr>
        <w:t>电子申请表？</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答：经办人进入全流程电子登记系统，在电子申请表上按规范格式填写申请信息，点击[暂存]后，再点击[下载]电子申请表。签字人在电子申请表上</w:t>
      </w:r>
      <w:r w:rsidRPr="00716AEF">
        <w:rPr>
          <w:rFonts w:ascii="仿宋" w:eastAsia="仿宋" w:hAnsi="仿宋" w:cs="宋体" w:hint="eastAsia"/>
          <w:color w:val="666666"/>
          <w:kern w:val="0"/>
          <w:sz w:val="32"/>
          <w:szCs w:val="32"/>
        </w:rPr>
        <w:t>完成全部电子签名后，在连接互联网的情况下，点击申请表上的[提交]，完成提交申请。</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7、如何进行电子签名？</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答：签名人应在签名前</w:t>
      </w:r>
      <w:r w:rsidRPr="00716AEF">
        <w:rPr>
          <w:rFonts w:ascii="仿宋" w:eastAsia="仿宋" w:hAnsi="仿宋" w:cs="宋体" w:hint="eastAsia"/>
          <w:color w:val="666666"/>
          <w:kern w:val="0"/>
          <w:sz w:val="32"/>
          <w:szCs w:val="32"/>
        </w:rPr>
        <w:t>先在深圳市市场和质量监督管理委员会网上注册系统下载安装相应数字证书发放机构的驱动程序（例如：使用工商银行的个人U盾证书必须下载中国工商银行的数字证书驱动程序）。下载安装完毕后，在电脑USB接口处插入数字证书，打开证书客户端，在电子申请表签名域上点击鼠标，在弹出框上选择证书，再点击[签名]，即可完成电子签名。该电子申请表</w:t>
      </w:r>
      <w:r w:rsidRPr="00716AEF">
        <w:rPr>
          <w:rFonts w:ascii="仿宋" w:eastAsia="仿宋" w:hAnsi="仿宋" w:cs="宋体" w:hint="eastAsia"/>
          <w:color w:val="000000"/>
          <w:kern w:val="0"/>
          <w:sz w:val="32"/>
          <w:szCs w:val="32"/>
        </w:rPr>
        <w:t>可通过电子邮件、QQ等方式将电子申请表轮流传送给签字人进行电子签名（例如：签字人A签完后传送给签字人B，以此类推），所有签字人均需在同一份电子申请表上完成电子签名。</w:t>
      </w:r>
    </w:p>
    <w:p w:rsidR="00716AEF" w:rsidRPr="00716AEF" w:rsidRDefault="00716AEF" w:rsidP="00716AEF">
      <w:pPr>
        <w:widowControl/>
        <w:shd w:val="clear" w:color="auto" w:fill="F7F7F7"/>
        <w:spacing w:line="432" w:lineRule="atLeast"/>
        <w:ind w:firstLine="636"/>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8、哪些人需要进行电子签名？</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lastRenderedPageBreak/>
        <w:t>依据相关规定需要在申报材料上进行签名的经办人、股东、经营者、投资者、合伙人、董事、法定代表人、负责人等相关签字人均需使用数字证书进行电子签名。签名人是自然人的，使用个人数字证书；签名人属于</w:t>
      </w:r>
      <w:r w:rsidRPr="00716AEF">
        <w:rPr>
          <w:rFonts w:ascii="仿宋" w:eastAsia="仿宋" w:hAnsi="仿宋" w:cs="宋体" w:hint="eastAsia"/>
          <w:color w:val="000000"/>
          <w:kern w:val="0"/>
          <w:sz w:val="32"/>
          <w:szCs w:val="32"/>
        </w:rPr>
        <w:t>企业、非法人企业、的，应是深圳本地企业，</w:t>
      </w:r>
      <w:r w:rsidRPr="00716AEF">
        <w:rPr>
          <w:rFonts w:ascii="仿宋" w:eastAsia="仿宋" w:hAnsi="仿宋" w:cs="宋体" w:hint="eastAsia"/>
          <w:color w:val="666666"/>
          <w:kern w:val="0"/>
          <w:sz w:val="32"/>
          <w:szCs w:val="32"/>
        </w:rPr>
        <w:t>使用组织机构数字证书。</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9、全流程网上注册办理时限是几天？</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答：经办人提交申请后3个工作日内查看办理结果。商事登记机关准予登记的，经办人可在网上注册系统查看到电子营业执照。商事登记机关依法驳回登记申请的，应一次性告知不予登记的理由和依据，申请人须补充修改申请材料后再次重新提交申请。</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10、如何领取营业执照？</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答：（1）领取电子营业执照。</w:t>
      </w:r>
      <w:r w:rsidRPr="00716AEF">
        <w:rPr>
          <w:rFonts w:ascii="仿宋" w:eastAsia="仿宋" w:hAnsi="仿宋" w:cs="宋体" w:hint="eastAsia"/>
          <w:color w:val="000000"/>
          <w:kern w:val="0"/>
          <w:sz w:val="32"/>
          <w:szCs w:val="32"/>
        </w:rPr>
        <w:t>商事登记机关准予登记的，经办人可在网上注册系统查看到电子营业执照，并可下载其复制件。</w:t>
      </w:r>
      <w:r w:rsidRPr="00716AEF">
        <w:rPr>
          <w:rFonts w:ascii="仿宋" w:eastAsia="仿宋" w:hAnsi="仿宋" w:cs="宋体" w:hint="eastAsia"/>
          <w:color w:val="666666"/>
          <w:kern w:val="0"/>
          <w:sz w:val="32"/>
          <w:szCs w:val="32"/>
        </w:rPr>
        <w:t>电子营业执照与纸质营业执照具有同等法律效力。</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000000"/>
          <w:kern w:val="0"/>
          <w:sz w:val="32"/>
          <w:szCs w:val="32"/>
        </w:rPr>
        <w:t>（2）领取纸质营业执照。需要领取纸质营业执照的，经办人可持本人身份证、数字证书和授权书，或法定代表人（法人企业）、负责人（分公司、分支机构）、投资人（个人独资企业）、执行事务合伙人（合伙企业）或者经营者（个体</w:t>
      </w:r>
      <w:r w:rsidRPr="00716AEF">
        <w:rPr>
          <w:rFonts w:ascii="仿宋" w:eastAsia="仿宋" w:hAnsi="仿宋" w:cs="宋体" w:hint="eastAsia"/>
          <w:color w:val="000000"/>
          <w:kern w:val="0"/>
          <w:sz w:val="32"/>
          <w:szCs w:val="32"/>
        </w:rPr>
        <w:lastRenderedPageBreak/>
        <w:t>工商户）持本人身份证、数字证书根据系统提示前往指定登记机关办照大厅窗口申请领取纸质营业执照。</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11、</w:t>
      </w:r>
      <w:r w:rsidRPr="00716AEF">
        <w:rPr>
          <w:rFonts w:ascii="仿宋" w:eastAsia="仿宋" w:hAnsi="仿宋" w:cs="宋体" w:hint="eastAsia"/>
          <w:color w:val="666666"/>
          <w:kern w:val="0"/>
          <w:sz w:val="32"/>
          <w:szCs w:val="32"/>
        </w:rPr>
        <w:t>目前有哪些数字证书可以在深圳市市场和质量监督管理委员会网上注册系统使用？</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答、广东省数字证书认证中心有限公司的数字证书、深圳电子商务安全证书管理有限公司的数字证书、</w:t>
      </w:r>
      <w:r w:rsidRPr="00716AEF">
        <w:rPr>
          <w:rFonts w:ascii="仿宋" w:eastAsia="仿宋" w:hAnsi="仿宋" w:cs="宋体" w:hint="eastAsia"/>
          <w:color w:val="000000"/>
          <w:kern w:val="0"/>
          <w:sz w:val="32"/>
          <w:szCs w:val="32"/>
          <w:shd w:val="clear" w:color="auto" w:fill="FFFFFF"/>
        </w:rPr>
        <w:t>广东省电子商务认证有限公司的数字证书</w:t>
      </w:r>
      <w:r w:rsidRPr="00716AEF">
        <w:rPr>
          <w:rFonts w:ascii="仿宋" w:eastAsia="仿宋" w:hAnsi="仿宋" w:cs="宋体" w:hint="eastAsia"/>
          <w:color w:val="666666"/>
          <w:kern w:val="0"/>
          <w:sz w:val="32"/>
          <w:szCs w:val="32"/>
        </w:rPr>
        <w:t>、中国工商银行的个人U盾证书、建设银行的个人网银证书、中国银行的个人数字证书、平安银行的个人数字证书、中信银行的个人数字证书、深圳市标</w:t>
      </w:r>
      <w:r w:rsidRPr="00716AEF">
        <w:rPr>
          <w:rFonts w:ascii="仿宋" w:eastAsia="仿宋" w:hAnsi="仿宋" w:cs="宋体" w:hint="eastAsia"/>
          <w:color w:val="000000"/>
          <w:kern w:val="0"/>
          <w:sz w:val="32"/>
          <w:szCs w:val="32"/>
        </w:rPr>
        <w:t>准技术研究院的组织机构数字证书</w:t>
      </w:r>
      <w:r w:rsidRPr="00716AEF">
        <w:rPr>
          <w:rFonts w:ascii="仿宋" w:eastAsia="仿宋" w:hAnsi="仿宋" w:cs="宋体" w:hint="eastAsia"/>
          <w:color w:val="666666"/>
          <w:kern w:val="0"/>
          <w:sz w:val="32"/>
          <w:szCs w:val="32"/>
        </w:rPr>
        <w:t>。</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shd w:val="clear" w:color="auto" w:fill="FFFFFF"/>
        </w:rPr>
        <w:t>12、</w:t>
      </w:r>
      <w:r w:rsidRPr="00716AEF">
        <w:rPr>
          <w:rFonts w:ascii="仿宋" w:eastAsia="仿宋" w:hAnsi="仿宋" w:cs="宋体" w:hint="eastAsia"/>
          <w:color w:val="000000"/>
          <w:kern w:val="0"/>
          <w:sz w:val="32"/>
          <w:szCs w:val="32"/>
        </w:rPr>
        <w:t>自然人</w:t>
      </w:r>
      <w:r w:rsidRPr="00716AEF">
        <w:rPr>
          <w:rFonts w:ascii="仿宋" w:eastAsia="仿宋" w:hAnsi="仿宋" w:cs="宋体" w:hint="eastAsia"/>
          <w:color w:val="666666"/>
          <w:kern w:val="0"/>
          <w:sz w:val="32"/>
          <w:szCs w:val="32"/>
        </w:rPr>
        <w:t>如何办理数字证书？</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答：可前往相关银行各支行网点或</w:t>
      </w:r>
      <w:r w:rsidRPr="00716AEF">
        <w:rPr>
          <w:rFonts w:ascii="仿宋" w:eastAsia="仿宋" w:hAnsi="仿宋" w:cs="宋体" w:hint="eastAsia"/>
          <w:color w:val="666666"/>
          <w:kern w:val="0"/>
          <w:sz w:val="32"/>
          <w:szCs w:val="32"/>
        </w:rPr>
        <w:t>电子政务认证服务机构</w:t>
      </w:r>
      <w:r w:rsidRPr="00716AEF">
        <w:rPr>
          <w:rFonts w:ascii="仿宋" w:eastAsia="仿宋" w:hAnsi="仿宋" w:cs="宋体" w:hint="eastAsia"/>
          <w:color w:val="000000"/>
          <w:kern w:val="0"/>
          <w:sz w:val="32"/>
          <w:szCs w:val="32"/>
        </w:rPr>
        <w:t>申领个人数字证书，需要由本人携带本人身份证件，并留存影像资料及个人签名。</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自然人数字证书发放机构联系方式：</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（1）</w:t>
      </w:r>
      <w:r w:rsidRPr="00716AEF">
        <w:rPr>
          <w:rFonts w:ascii="仿宋" w:eastAsia="仿宋" w:hAnsi="仿宋" w:cs="宋体" w:hint="eastAsia"/>
          <w:color w:val="666666"/>
          <w:kern w:val="0"/>
          <w:sz w:val="32"/>
          <w:szCs w:val="32"/>
        </w:rPr>
        <w:t>广东数字证书认证中心有限公司。客服电话：95105813；</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666666"/>
          <w:kern w:val="0"/>
          <w:sz w:val="32"/>
          <w:szCs w:val="32"/>
        </w:rPr>
        <w:t>（2）深圳市电子商务安全证书管理有限公司。客服电话：4001123838，0755-26588388；</w:t>
      </w:r>
    </w:p>
    <w:p w:rsidR="00716AEF" w:rsidRPr="00716AEF" w:rsidRDefault="00716AEF" w:rsidP="00716AEF">
      <w:pPr>
        <w:widowControl/>
        <w:shd w:val="clear" w:color="auto" w:fill="F7F7F7"/>
        <w:spacing w:line="432" w:lineRule="atLeast"/>
        <w:ind w:firstLine="640"/>
        <w:rPr>
          <w:rFonts w:ascii="microsoft yahei" w:hAnsi="microsoft yahei" w:cs="宋体"/>
          <w:color w:val="666666"/>
          <w:kern w:val="0"/>
          <w:sz w:val="24"/>
        </w:rPr>
      </w:pPr>
      <w:r w:rsidRPr="00716AEF">
        <w:rPr>
          <w:rFonts w:ascii="仿宋" w:eastAsia="仿宋" w:hAnsi="仿宋" w:cs="宋体" w:hint="eastAsia"/>
          <w:color w:val="666666"/>
          <w:kern w:val="0"/>
          <w:sz w:val="32"/>
          <w:szCs w:val="32"/>
        </w:rPr>
        <w:t>（3）广东省电子商务认证有限公司。客服电话：4008301330。</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（4）各银行客服电话：</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lastRenderedPageBreak/>
        <w:t>工商银行：95588；建设银行：95533；</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中国银行：95566；平安银行：95511；</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中信银行：95558。</w:t>
      </w:r>
    </w:p>
    <w:p w:rsidR="00716AEF" w:rsidRPr="00716AEF" w:rsidRDefault="00716AEF" w:rsidP="00716AEF">
      <w:pPr>
        <w:widowControl/>
        <w:shd w:val="clear" w:color="auto" w:fill="F7F7F7"/>
        <w:spacing w:line="432" w:lineRule="atLeast"/>
        <w:ind w:firstLine="643"/>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13、深圳本地企业如何办理数字证书？</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答：可前往深圳市标准技术研究院申领组织机构数字证书，需要携带营业执照、组织机构代码证、法定代表人身份证、经办人身份证等原件，并在申请表上加盖公章。</w:t>
      </w:r>
    </w:p>
    <w:p w:rsidR="00716AEF" w:rsidRPr="00716AEF" w:rsidRDefault="00716AEF" w:rsidP="00716AEF">
      <w:pPr>
        <w:widowControl/>
        <w:shd w:val="clear" w:color="auto" w:fill="F7F7F7"/>
        <w:spacing w:line="432" w:lineRule="atLeast"/>
        <w:ind w:firstLine="640"/>
        <w:jc w:val="left"/>
        <w:rPr>
          <w:rFonts w:ascii="microsoft yahei" w:hAnsi="microsoft yahei" w:cs="宋体"/>
          <w:color w:val="666666"/>
          <w:kern w:val="0"/>
          <w:sz w:val="24"/>
        </w:rPr>
      </w:pPr>
      <w:r w:rsidRPr="00716AEF">
        <w:rPr>
          <w:rFonts w:ascii="仿宋" w:eastAsia="仿宋" w:hAnsi="仿宋" w:cs="宋体" w:hint="eastAsia"/>
          <w:color w:val="000000"/>
          <w:kern w:val="0"/>
          <w:sz w:val="32"/>
          <w:szCs w:val="32"/>
        </w:rPr>
        <w:t>深圳市标准技术研究院地址：深圳市滨河路3002号无线电管理大厦10楼或深圳市市场和质量监督管理委员会各注册大厅的组织机构代码证办理窗口。客服电话：88856226。</w:t>
      </w:r>
    </w:p>
    <w:p w:rsidR="00C1301F" w:rsidRDefault="00C1301F"/>
    <w:sectPr w:rsidR="00C13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crosoft yahei">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AF"/>
    <w:rsid w:val="001141AF"/>
    <w:rsid w:val="005C7AB6"/>
    <w:rsid w:val="00716AEF"/>
    <w:rsid w:val="00C1301F"/>
    <w:rsid w:val="00DB4990"/>
    <w:rsid w:val="00E3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A6135-59B0-49E4-928B-9BFD6B8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01D"/>
    <w:pPr>
      <w:widowControl w:val="0"/>
      <w:jc w:val="both"/>
    </w:pPr>
    <w:rPr>
      <w:kern w:val="2"/>
      <w:sz w:val="21"/>
      <w:szCs w:val="24"/>
    </w:rPr>
  </w:style>
  <w:style w:type="paragraph" w:styleId="1">
    <w:name w:val="heading 1"/>
    <w:basedOn w:val="a"/>
    <w:next w:val="a"/>
    <w:link w:val="1Char"/>
    <w:qFormat/>
    <w:rsid w:val="00E3501D"/>
    <w:pPr>
      <w:keepNext/>
      <w:keepLines/>
      <w:spacing w:before="340" w:after="330" w:line="578" w:lineRule="auto"/>
      <w:outlineLvl w:val="0"/>
    </w:pPr>
    <w:rPr>
      <w:b/>
      <w:bCs/>
      <w:kern w:val="44"/>
      <w:sz w:val="32"/>
      <w:szCs w:val="44"/>
    </w:rPr>
  </w:style>
  <w:style w:type="paragraph" w:styleId="2">
    <w:name w:val="heading 2"/>
    <w:basedOn w:val="a"/>
    <w:next w:val="a"/>
    <w:link w:val="2Char"/>
    <w:uiPriority w:val="9"/>
    <w:qFormat/>
    <w:rsid w:val="00E3501D"/>
    <w:pPr>
      <w:keepNext/>
      <w:keepLines/>
      <w:spacing w:before="260" w:after="260" w:line="416" w:lineRule="auto"/>
      <w:outlineLvl w:val="1"/>
    </w:pPr>
    <w:rPr>
      <w:rFonts w:ascii="Arial" w:hAnsi="Arial"/>
      <w:b/>
      <w:bCs/>
      <w:sz w:val="30"/>
      <w:szCs w:val="32"/>
    </w:rPr>
  </w:style>
  <w:style w:type="paragraph" w:styleId="3">
    <w:name w:val="heading 3"/>
    <w:basedOn w:val="a"/>
    <w:next w:val="a"/>
    <w:link w:val="3Char"/>
    <w:qFormat/>
    <w:rsid w:val="00E3501D"/>
    <w:pPr>
      <w:keepLines/>
      <w:spacing w:before="260" w:after="260"/>
      <w:outlineLvl w:val="2"/>
    </w:pPr>
    <w:rPr>
      <w:rFonts w:ascii="宋体" w:hAnsi="宋体" w:cs="Arial Unicode MS"/>
      <w:b/>
      <w:bCs/>
      <w:sz w:val="24"/>
      <w:szCs w:val="32"/>
    </w:rPr>
  </w:style>
  <w:style w:type="paragraph" w:styleId="6">
    <w:name w:val="heading 6"/>
    <w:basedOn w:val="a"/>
    <w:next w:val="a"/>
    <w:link w:val="6Char"/>
    <w:qFormat/>
    <w:rsid w:val="00E3501D"/>
    <w:pPr>
      <w:keepNext/>
      <w:adjustRightInd w:val="0"/>
      <w:snapToGrid w:val="0"/>
      <w:spacing w:line="300" w:lineRule="auto"/>
      <w:ind w:leftChars="200" w:left="420" w:firstLineChars="200" w:firstLine="422"/>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B4990"/>
    <w:rPr>
      <w:b/>
      <w:bCs/>
      <w:kern w:val="44"/>
      <w:sz w:val="32"/>
      <w:szCs w:val="44"/>
    </w:rPr>
  </w:style>
  <w:style w:type="character" w:customStyle="1" w:styleId="2Char">
    <w:name w:val="标题 2 Char"/>
    <w:basedOn w:val="a0"/>
    <w:link w:val="2"/>
    <w:uiPriority w:val="9"/>
    <w:rsid w:val="00DB4990"/>
    <w:rPr>
      <w:rFonts w:ascii="Arial" w:hAnsi="Arial"/>
      <w:b/>
      <w:bCs/>
      <w:kern w:val="2"/>
      <w:sz w:val="30"/>
      <w:szCs w:val="32"/>
    </w:rPr>
  </w:style>
  <w:style w:type="character" w:customStyle="1" w:styleId="3Char">
    <w:name w:val="标题 3 Char"/>
    <w:basedOn w:val="a0"/>
    <w:link w:val="3"/>
    <w:rsid w:val="00DB4990"/>
    <w:rPr>
      <w:rFonts w:ascii="宋体" w:hAnsi="宋体" w:cs="Arial Unicode MS"/>
      <w:b/>
      <w:bCs/>
      <w:kern w:val="2"/>
      <w:sz w:val="24"/>
      <w:szCs w:val="32"/>
    </w:rPr>
  </w:style>
  <w:style w:type="character" w:customStyle="1" w:styleId="6Char">
    <w:name w:val="标题 6 Char"/>
    <w:basedOn w:val="a0"/>
    <w:link w:val="6"/>
    <w:rsid w:val="00DB4990"/>
    <w:rPr>
      <w:b/>
      <w:bCs/>
      <w:kern w:val="2"/>
      <w:sz w:val="21"/>
      <w:szCs w:val="24"/>
    </w:rPr>
  </w:style>
  <w:style w:type="character" w:customStyle="1" w:styleId="apple-converted-space">
    <w:name w:val="apple-converted-space"/>
    <w:basedOn w:val="a0"/>
    <w:rsid w:val="00716AEF"/>
  </w:style>
  <w:style w:type="paragraph" w:styleId="a3">
    <w:name w:val="Normal (Web)"/>
    <w:basedOn w:val="a"/>
    <w:uiPriority w:val="99"/>
    <w:semiHidden/>
    <w:unhideWhenUsed/>
    <w:rsid w:val="00716AE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2074</Characters>
  <Application>Microsoft Office Word</Application>
  <DocSecurity>0</DocSecurity>
  <Lines>17</Lines>
  <Paragraphs>4</Paragraphs>
  <ScaleCrop>false</ScaleCrop>
  <Company>china</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2017-04-18T07:03:00Z</dcterms:created>
  <dcterms:modified xsi:type="dcterms:W3CDTF">2017-04-18T07:04:00Z</dcterms:modified>
</cp:coreProperties>
</file>