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D6" w:rsidRPr="00C64ED6" w:rsidRDefault="00C64ED6" w:rsidP="00C64ED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bookmarkEnd w:id="0"/>
      <w:r w:rsidRPr="00C64ED6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注册公司费用及流程（深圳）</w:t>
      </w:r>
    </w:p>
    <w:p w:rsidR="00C64ED6" w:rsidRPr="00C64ED6" w:rsidRDefault="00C64ED6" w:rsidP="00C64ED6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/>
          <w:color w:val="519AF2"/>
          <w:kern w:val="36"/>
          <w:szCs w:val="21"/>
        </w:rPr>
      </w:pPr>
      <w:r w:rsidRPr="00C64ED6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C64ED6" w:rsidRPr="00C64ED6" w:rsidRDefault="00C64ED6" w:rsidP="00C64E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</w:p>
    <w:p w:rsidR="00C64ED6" w:rsidRPr="00C64ED6" w:rsidRDefault="00C64ED6" w:rsidP="00C64E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C64ED6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C64ED6" w:rsidRPr="00C64ED6" w:rsidRDefault="00C64ED6" w:rsidP="00C64E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C64ED6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C64ED6">
        <w:rPr>
          <w:rFonts w:ascii="Arial" w:eastAsia="微软雅黑" w:hAnsi="Arial" w:cs="Arial"/>
          <w:color w:val="999999"/>
          <w:kern w:val="0"/>
          <w:sz w:val="18"/>
          <w:szCs w:val="18"/>
        </w:rPr>
        <w:t>2323</w:t>
      </w:r>
    </w:p>
    <w:p w:rsidR="00C64ED6" w:rsidRPr="00C64ED6" w:rsidRDefault="00C64ED6" w:rsidP="00C64E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C64ED6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C64ED6" w:rsidRPr="00C64ED6" w:rsidRDefault="00C64ED6" w:rsidP="00C64E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C64ED6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C64ED6">
        <w:rPr>
          <w:rFonts w:ascii="Arial" w:eastAsia="微软雅黑" w:hAnsi="Arial" w:cs="Arial"/>
          <w:color w:val="999999"/>
          <w:kern w:val="0"/>
          <w:sz w:val="18"/>
          <w:szCs w:val="18"/>
        </w:rPr>
        <w:t>2018-01-08 13:13</w:t>
      </w:r>
    </w:p>
    <w:p w:rsidR="00C64ED6" w:rsidRPr="00C64ED6" w:rsidRDefault="00C64ED6" w:rsidP="00C64E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C64ED6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C64ED6" w:rsidRPr="00C64ED6" w:rsidRDefault="00C64ED6" w:rsidP="00C64E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C64ED6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C64ED6">
          <w:rPr>
            <w:rFonts w:ascii="Arial" w:eastAsia="微软雅黑" w:hAnsi="Arial" w:cs="Arial"/>
            <w:color w:val="2D64B3"/>
            <w:kern w:val="0"/>
            <w:sz w:val="18"/>
            <w:szCs w:val="18"/>
            <w:u w:val="single"/>
          </w:rPr>
          <w:t>注册公司</w:t>
        </w:r>
      </w:hyperlink>
      <w:r w:rsidRPr="00C64ED6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:rsidR="00C64ED6" w:rsidRPr="00C64ED6" w:rsidRDefault="00C64ED6" w:rsidP="00C64ED6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9" name="图片 19" descr="注册公司费用及流程（深圳）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注册公司费用及流程（深圳）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:rsidR="00C64ED6" w:rsidRPr="00C64ED6" w:rsidRDefault="00C64ED6" w:rsidP="00C64ED6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8" name="图片 18" descr="注册公司费用及流程（深圳）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注册公司费用及流程（深圳）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:rsidR="00C64ED6" w:rsidRPr="00C64ED6" w:rsidRDefault="00C64ED6" w:rsidP="00C64ED6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7" name="图片 17" descr="注册公司费用及流程（深圳）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注册公司费用及流程（深圳）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:rsidR="00C64ED6" w:rsidRPr="00C64ED6" w:rsidRDefault="00C64ED6" w:rsidP="00C64ED6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66775" cy="657225"/>
            <wp:effectExtent l="0" t="0" r="9525" b="9525"/>
            <wp:docPr id="16" name="图片 16" descr="注册公司费用及流程（深圳）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注册公司费用及流程（深圳）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:rsidR="00C64ED6" w:rsidRPr="00C64ED6" w:rsidRDefault="00C64ED6" w:rsidP="00C64ED6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5" name="图片 15" descr="注册公司费用及流程（深圳）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注册公司费用及流程（深圳）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:rsidR="00C64ED6" w:rsidRPr="00C64ED6" w:rsidRDefault="00C64ED6" w:rsidP="00C64ED6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4" name="图片 14" descr="注册公司费用及流程（深圳）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注册公司费用及流程（深圳）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:rsidR="00C64ED6" w:rsidRPr="00C64ED6" w:rsidRDefault="00C64ED6" w:rsidP="00C64ED6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3" name="图片 13" descr="注册公司费用及流程（深圳）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注册公司费用及流程（深圳）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:rsidR="00C64ED6" w:rsidRPr="00C64ED6" w:rsidRDefault="004D2BA6" w:rsidP="00C64E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hyperlink r:id="rId20" w:history="1">
        <w:r w:rsidR="00C64ED6" w:rsidRPr="00C64ED6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C64ED6" w:rsidRPr="00C64ED6" w:rsidRDefault="00C64ED6" w:rsidP="00C64ED6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深圳是全国首个注册公司走全网流程的城市，所以在流程上具有独特性，</w:t>
      </w:r>
      <w:proofErr w:type="gramStart"/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此注册</w:t>
      </w:r>
      <w:proofErr w:type="gramEnd"/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公司流程及费用，是依据2018年</w:t>
      </w:r>
      <w:r w:rsidRPr="00C64ED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深圳注册公司流程及费用</w:t>
      </w: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最新政策进行更新。</w:t>
      </w:r>
    </w:p>
    <w:p w:rsidR="00C64ED6" w:rsidRPr="00C64ED6" w:rsidRDefault="00C64ED6" w:rsidP="00C64ED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2"/>
      <w:bookmarkEnd w:id="1"/>
      <w:r w:rsidRPr="00C64ED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C64ED6" w:rsidRPr="00C64ED6" w:rsidRDefault="00C64ED6" w:rsidP="00C64ED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1、公司名字</w:t>
      </w:r>
    </w:p>
    <w:p w:rsidR="00C64ED6" w:rsidRPr="00C64ED6" w:rsidRDefault="00C64ED6" w:rsidP="00C64ED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2、注册地址</w:t>
      </w:r>
    </w:p>
    <w:p w:rsidR="00C64ED6" w:rsidRPr="00C64ED6" w:rsidRDefault="00C64ED6" w:rsidP="00C64ED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3、所有股东的信息及股权比例</w:t>
      </w:r>
    </w:p>
    <w:p w:rsidR="00C64ED6" w:rsidRPr="00C64ED6" w:rsidRDefault="00C64ED6" w:rsidP="00C64ED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4、经营范围</w:t>
      </w:r>
    </w:p>
    <w:p w:rsidR="00C64ED6" w:rsidRPr="00C64ED6" w:rsidRDefault="00C64ED6" w:rsidP="00C64ED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5、注册资本金额（不需要有实际资金）</w:t>
      </w:r>
    </w:p>
    <w:p w:rsidR="00C64ED6" w:rsidRPr="00C64ED6" w:rsidRDefault="00C64ED6" w:rsidP="00C64ED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6、所有股东及法人办理一个个</w:t>
      </w:r>
      <w:proofErr w:type="gramStart"/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人数字</w:t>
      </w:r>
      <w:proofErr w:type="gramEnd"/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证书或者银行U盾</w:t>
      </w:r>
    </w:p>
    <w:p w:rsidR="00C64ED6" w:rsidRPr="00C64ED6" w:rsidRDefault="00C64ED6" w:rsidP="00C64ED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3"/>
      <w:bookmarkEnd w:id="2"/>
      <w:r w:rsidRPr="00C64ED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C64ED6" w:rsidRPr="00C64ED6" w:rsidRDefault="00C64ED6" w:rsidP="00C64ED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打开深圳市场监督局官网：http://www.szmqs.gov.cn/，点击首页的“商事主体登记注册”按钮。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143125"/>
            <wp:effectExtent l="0" t="0" r="0" b="9525"/>
            <wp:docPr id="12" name="图片 12" descr="注册公司费用及流程（深圳）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注册公司费用及流程（深圳）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进入第二页后，在电脑上插上个人数字证书或者银行U盾，输入密码登录。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047875"/>
            <wp:effectExtent l="0" t="0" r="0" b="9525"/>
            <wp:docPr id="11" name="图片 11" descr="注册公司费用及流程（深圳）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注册公司费用及流程（深圳）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324100"/>
            <wp:effectExtent l="0" t="0" r="0" b="0"/>
            <wp:docPr id="10" name="图片 10" descr="注册公司费用及流程（深圳）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注册公司费用及流程（深圳）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进入账号后，点击右上角“我要申请”，进入业务选择页面，然后选择“商事主体设立登记”点击后边的办理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533400"/>
            <wp:effectExtent l="0" t="0" r="0" b="0"/>
            <wp:docPr id="9" name="图片 9" descr="注册公司费用及流程（深圳）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注册公司费用及流程（深圳）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24125"/>
            <wp:effectExtent l="0" t="0" r="0" b="9525"/>
            <wp:docPr id="8" name="图片 8" descr="注册公司费用及流程（深圳）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注册公司费用及流程（深圳）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进入内页后，点击右上角“使用其他企业名称申请”，然后在新的页面点击“我已了解上述规则”按钮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57400"/>
            <wp:effectExtent l="0" t="0" r="0" b="0"/>
            <wp:docPr id="7" name="图片 7" descr="注册公司费用及流程（深圳）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注册公司费用及流程（深圳）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57425"/>
            <wp:effectExtent l="0" t="0" r="0" b="9525"/>
            <wp:docPr id="6" name="图片 6" descr="注册公司费用及流程（深圳）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注册公司费用及流程（深圳）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进入下一页后，选择“无需前置审批企业”然后点击下一步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76550"/>
            <wp:effectExtent l="0" t="0" r="0" b="0"/>
            <wp:docPr id="5" name="图片 5" descr="注册公司费用及流程（深圳）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注册公司费用及流程（深圳）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然后就是进入注册公司的正式流程页面，这个页面需要输入字号和行业类型，也就是公司名。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43075"/>
            <wp:effectExtent l="0" t="0" r="0" b="9525"/>
            <wp:docPr id="4" name="图片 4" descr="注册公司费用及流程（深圳）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注册公司费用及流程（深圳）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09775"/>
            <wp:effectExtent l="0" t="0" r="0" b="9525"/>
            <wp:docPr id="3" name="图片 3" descr="注册公司费用及流程（深圳）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注册公司费用及流程（深圳）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7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下一步就是进入公司组织类型选择页面，分别按照图示选择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00225"/>
            <wp:effectExtent l="0" t="0" r="0" b="9525"/>
            <wp:docPr id="2" name="图片 2" descr="注册公司费用及流程（深圳）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注册公司费用及流程（深圳）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然后下个页面就是选择公司名称顺序，有三种方式可以选择，效果都是一样的，可以根据自己的喜好进行顺序选择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85950"/>
            <wp:effectExtent l="0" t="0" r="0" b="0"/>
            <wp:docPr id="1" name="图片 1" descr="注册公司费用及流程（深圳）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注册公司费用及流程（深圳）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D6" w:rsidRPr="00C64ED6" w:rsidRDefault="00C64ED6" w:rsidP="00C64ED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9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完成上步后，这个公司名就已经全部搞定了，接下来就是进入另外一个页面，填写注册公司的详细信息，填完之后点击保存，并下载PDF文档进行签名就可以了。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64ED6" w:rsidRPr="00C64ED6" w:rsidRDefault="00C64ED6" w:rsidP="00C64ED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3" w:name="section-4"/>
      <w:bookmarkEnd w:id="3"/>
      <w:r w:rsidRPr="00C64ED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费用说明</w:t>
      </w:r>
    </w:p>
    <w:p w:rsidR="00C64ED6" w:rsidRPr="00C64ED6" w:rsidRDefault="00C64ED6" w:rsidP="00C64ED6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注册公司，如果自己注册，不会产生任何费用，注册完成后，需要去刻章，官方规定是三个章：公章、财务章、法人私章。这个时候需要给刻章店刻章费，刻章费从500元-700元，具体的可以找刻章店讲价。</w:t>
      </w:r>
    </w:p>
    <w:p w:rsidR="00C64ED6" w:rsidRPr="00C64ED6" w:rsidRDefault="00C64ED6" w:rsidP="00C64ED6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如果选择财务公司进行注册，正规的财务公司注册也是不收费，如果需要财务公司代刻章，财务公司会代收刻章费。注册公司完成后就要记账报税，财务公司会收取一年的代理记账费用，这个费用是不能省的。</w:t>
      </w:r>
    </w:p>
    <w:p w:rsidR="00C64ED6" w:rsidRPr="00C64ED6" w:rsidRDefault="00C64ED6" w:rsidP="00C64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64ED6" w:rsidRPr="00C64ED6" w:rsidRDefault="00C64ED6" w:rsidP="00C64ED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4" w:name="section-5"/>
      <w:bookmarkEnd w:id="4"/>
      <w:r w:rsidRPr="00C64ED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C64ED6" w:rsidRPr="00C64ED6" w:rsidRDefault="00C64ED6" w:rsidP="00C64ED6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公司名称：名称和行业不同时重合，就可以注册</w:t>
      </w:r>
    </w:p>
    <w:p w:rsidR="00C64ED6" w:rsidRPr="00C64ED6" w:rsidRDefault="00C64ED6" w:rsidP="00C64ED6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注册地址：一定需要提供红本租赁凭证后者场地使用证明，因为市场监督局会抽查</w:t>
      </w:r>
    </w:p>
    <w:p w:rsidR="00C64ED6" w:rsidRPr="00C64ED6" w:rsidRDefault="00C64ED6" w:rsidP="00C64ED6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注册资金：刚开始的新公司不建议写太高</w:t>
      </w:r>
    </w:p>
    <w:p w:rsidR="00C64ED6" w:rsidRPr="00C64ED6" w:rsidRDefault="00C64ED6" w:rsidP="00C64ED6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股权比例：根据认缴出资比例进行划分</w:t>
      </w:r>
    </w:p>
    <w:p w:rsidR="00C64ED6" w:rsidRPr="00C64ED6" w:rsidRDefault="00C64ED6" w:rsidP="00C64ED6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经营范围：可参考同行或者参考市场监督局标准模板</w:t>
      </w:r>
    </w:p>
    <w:p w:rsidR="00C64ED6" w:rsidRPr="00C64ED6" w:rsidRDefault="00C64ED6" w:rsidP="00C64ED6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4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代理记账：不管公司有没有营业，一定要记账报税，且不能随便自己填零申报</w:t>
      </w:r>
    </w:p>
    <w:p w:rsidR="000A0847" w:rsidRPr="00C64ED6" w:rsidRDefault="000A0847"/>
    <w:sectPr w:rsidR="000A0847" w:rsidRPr="00C6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0E67"/>
    <w:multiLevelType w:val="multilevel"/>
    <w:tmpl w:val="61E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5B98"/>
    <w:multiLevelType w:val="multilevel"/>
    <w:tmpl w:val="34C8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4458B"/>
    <w:multiLevelType w:val="multilevel"/>
    <w:tmpl w:val="3CF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32154"/>
    <w:multiLevelType w:val="multilevel"/>
    <w:tmpl w:val="732A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B051E"/>
    <w:multiLevelType w:val="multilevel"/>
    <w:tmpl w:val="1038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85A71"/>
    <w:multiLevelType w:val="multilevel"/>
    <w:tmpl w:val="CDFA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D6"/>
    <w:rsid w:val="000A0847"/>
    <w:rsid w:val="004D2BA6"/>
    <w:rsid w:val="00C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B114F-C6F6-4CFC-BFF7-71459AFB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4E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64E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E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64E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C64ED6"/>
  </w:style>
  <w:style w:type="character" w:customStyle="1" w:styleId="views">
    <w:name w:val="views"/>
    <w:basedOn w:val="a0"/>
    <w:rsid w:val="00C64ED6"/>
  </w:style>
  <w:style w:type="character" w:customStyle="1" w:styleId="exp-tag-top">
    <w:name w:val="exp-tag-top"/>
    <w:basedOn w:val="a0"/>
    <w:rsid w:val="00C64ED6"/>
  </w:style>
  <w:style w:type="character" w:styleId="a3">
    <w:name w:val="Hyperlink"/>
    <w:basedOn w:val="a0"/>
    <w:uiPriority w:val="99"/>
    <w:semiHidden/>
    <w:unhideWhenUsed/>
    <w:rsid w:val="00C64ED6"/>
    <w:rPr>
      <w:color w:val="0000FF"/>
      <w:u w:val="single"/>
    </w:rPr>
  </w:style>
  <w:style w:type="character" w:customStyle="1" w:styleId="step">
    <w:name w:val="step"/>
    <w:basedOn w:val="a0"/>
    <w:rsid w:val="00C64ED6"/>
  </w:style>
  <w:style w:type="paragraph" w:styleId="a4">
    <w:name w:val="Normal (Web)"/>
    <w:basedOn w:val="a"/>
    <w:uiPriority w:val="99"/>
    <w:semiHidden/>
    <w:unhideWhenUsed/>
    <w:rsid w:val="00C64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4ED6"/>
    <w:rPr>
      <w:b/>
      <w:bCs/>
    </w:rPr>
  </w:style>
  <w:style w:type="character" w:customStyle="1" w:styleId="last-item-end">
    <w:name w:val="last-item-end"/>
    <w:basedOn w:val="a0"/>
    <w:rsid w:val="00C6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06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74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27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48783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6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1072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14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3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5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2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2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2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8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7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703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621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29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621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03227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3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c843ea0bc8452677931e4aaa.html?picindex=7" TargetMode="External"/><Relationship Id="rId26" Type="http://schemas.openxmlformats.org/officeDocument/2006/relationships/image" Target="media/image13.jpeg"/><Relationship Id="rId39" Type="http://schemas.openxmlformats.org/officeDocument/2006/relationships/theme" Target="theme/theme1.xml"/><Relationship Id="rId21" Type="http://schemas.openxmlformats.org/officeDocument/2006/relationships/image" Target="media/image8.jpeg"/><Relationship Id="rId34" Type="http://schemas.openxmlformats.org/officeDocument/2006/relationships/hyperlink" Target="http://jingyan.baidu.com/album/c843ea0bc8452677931e4aaa.html?picindex=11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c843ea0bc8452677931e4aaa.html?picindex=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33" Type="http://schemas.openxmlformats.org/officeDocument/2006/relationships/image" Target="media/image1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c843ea0bc8452677931e4aaa.html?picindex=6" TargetMode="External"/><Relationship Id="rId20" Type="http://schemas.openxmlformats.org/officeDocument/2006/relationships/hyperlink" Target="http://jingyan.baidu.com/album/c843ea0bc8452677931e4aaa.html" TargetMode="External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c843ea0bc8452677931e4aaa.html?picindex=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32" Type="http://schemas.openxmlformats.org/officeDocument/2006/relationships/hyperlink" Target="http://jingyan.baidu.com/album/c843ea0bc8452677931e4aaa.html?picindex=10" TargetMode="External"/><Relationship Id="rId37" Type="http://schemas.openxmlformats.org/officeDocument/2006/relationships/image" Target="media/image19.jpeg"/><Relationship Id="rId5" Type="http://schemas.openxmlformats.org/officeDocument/2006/relationships/hyperlink" Target="https://jingyan.baidu.com/tag?tagName=%E6%B3%A8%E5%86%8C%E5%85%AC%E5%8F%B8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hyperlink" Target="http://jingyan.baidu.com/album/c843ea0bc8452677931e4aaa.html?picindex=8" TargetMode="External"/><Relationship Id="rId36" Type="http://schemas.openxmlformats.org/officeDocument/2006/relationships/hyperlink" Target="http://jingyan.baidu.com/album/c843ea0bc8452677931e4aaa.html?picindex=12" TargetMode="External"/><Relationship Id="rId10" Type="http://schemas.openxmlformats.org/officeDocument/2006/relationships/hyperlink" Target="http://jingyan.baidu.com/album/c843ea0bc8452677931e4aaa.html?picindex=3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c843ea0bc8452677931e4aaa.html?picindex=5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yperlink" Target="http://jingyan.baidu.com/album/c843ea0bc8452677931e4aaa.html?picindex=9" TargetMode="External"/><Relationship Id="rId35" Type="http://schemas.openxmlformats.org/officeDocument/2006/relationships/image" Target="media/image18.jpeg"/><Relationship Id="rId8" Type="http://schemas.openxmlformats.org/officeDocument/2006/relationships/hyperlink" Target="http://jingyan.baidu.com/album/c843ea0bc8452677931e4aaa.html?picindex=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LTT</dc:creator>
  <cp:keywords/>
  <dc:description/>
  <cp:lastModifiedBy>LTT</cp:lastModifiedBy>
  <cp:revision>2</cp:revision>
  <dcterms:created xsi:type="dcterms:W3CDTF">2018-05-22T09:09:00Z</dcterms:created>
  <dcterms:modified xsi:type="dcterms:W3CDTF">2018-05-22T09:09:00Z</dcterms:modified>
</cp:coreProperties>
</file>