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33" w:rsidRDefault="00106733" w:rsidP="00106733">
      <w:pPr>
        <w:pStyle w:val="1"/>
        <w:spacing w:before="0" w:after="0" w:line="540" w:lineRule="atLeast"/>
        <w:rPr>
          <w:rFonts w:ascii="微软雅黑" w:eastAsia="微软雅黑" w:hAnsi="微软雅黑"/>
          <w:color w:val="222222"/>
          <w:kern w:val="36"/>
          <w:sz w:val="33"/>
          <w:szCs w:val="33"/>
        </w:rPr>
      </w:pPr>
      <w:r>
        <w:rPr>
          <w:rFonts w:ascii="微软雅黑" w:eastAsia="微软雅黑" w:hAnsi="微软雅黑" w:hint="eastAsia"/>
          <w:color w:val="222222"/>
          <w:sz w:val="33"/>
          <w:szCs w:val="33"/>
        </w:rPr>
        <w:t>深圳工伤认定指南</w:t>
      </w:r>
    </w:p>
    <w:p w:rsidR="00CB518D" w:rsidRDefault="00CB518D">
      <w:pPr>
        <w:rPr>
          <w:rFonts w:ascii="Arial" w:hAnsi="Arial" w:cs="Arial"/>
          <w:color w:val="0097DE"/>
          <w:kern w:val="0"/>
          <w:sz w:val="27"/>
          <w:szCs w:val="27"/>
        </w:rPr>
      </w:pPr>
    </w:p>
    <w:p w:rsidR="00106733" w:rsidRPr="00106733" w:rsidRDefault="00106733" w:rsidP="00106733">
      <w:pPr>
        <w:widowControl/>
        <w:pBdr>
          <w:left w:val="single" w:sz="18" w:space="8" w:color="0097DE"/>
        </w:pBdr>
        <w:shd w:val="clear" w:color="auto" w:fill="F3F3F3"/>
        <w:jc w:val="left"/>
        <w:outlineLvl w:val="1"/>
        <w:rPr>
          <w:rFonts w:ascii="Arial" w:hAnsi="Arial" w:cs="Arial"/>
          <w:color w:val="0097DE"/>
          <w:kern w:val="0"/>
          <w:sz w:val="27"/>
          <w:szCs w:val="27"/>
        </w:rPr>
      </w:pPr>
      <w:r w:rsidRPr="00106733">
        <w:rPr>
          <w:rFonts w:ascii="Arial" w:hAnsi="Arial" w:cs="Arial"/>
          <w:color w:val="0097DE"/>
          <w:kern w:val="0"/>
          <w:sz w:val="27"/>
          <w:szCs w:val="27"/>
        </w:rPr>
        <w:t>认定条件</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符合以下条件之一的单位或个人可以提出申请：</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1.</w:t>
      </w:r>
      <w:r w:rsidRPr="00106733">
        <w:rPr>
          <w:rFonts w:ascii="Arial" w:hAnsi="Arial" w:cs="Arial"/>
          <w:color w:val="000000"/>
          <w:kern w:val="0"/>
          <w:szCs w:val="21"/>
        </w:rPr>
        <w:t>职工发生事故伤害或者按照职业病防治法规定被诊断、鉴定为职业病，所在单位应当自事故伤害发生之日或者被诊断、鉴定为职业病之日起</w:t>
      </w:r>
      <w:r w:rsidRPr="00106733">
        <w:rPr>
          <w:rFonts w:ascii="Arial" w:hAnsi="Arial" w:cs="Arial"/>
          <w:color w:val="000000"/>
          <w:kern w:val="0"/>
          <w:szCs w:val="21"/>
        </w:rPr>
        <w:t>30</w:t>
      </w:r>
      <w:r w:rsidRPr="00106733">
        <w:rPr>
          <w:rFonts w:ascii="Arial" w:hAnsi="Arial" w:cs="Arial"/>
          <w:color w:val="000000"/>
          <w:kern w:val="0"/>
          <w:szCs w:val="21"/>
        </w:rPr>
        <w:t>日内，向统筹地区社会保险行政部门提出工伤认定申请。遇有特殊情况，经报社会保险行政部门同意，申请时限可以适当延长</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 xml:space="preserve">2. </w:t>
      </w:r>
      <w:r w:rsidRPr="00106733">
        <w:rPr>
          <w:rFonts w:ascii="Arial" w:hAnsi="Arial" w:cs="Arial"/>
          <w:color w:val="000000"/>
          <w:kern w:val="0"/>
          <w:szCs w:val="21"/>
        </w:rPr>
        <w:t>用人单位未在规定的时限内提出工伤认定申请的，受伤害职工或者其近亲属、工会组织在事故伤害发生之日或者被诊断、鉴定为职业病之日起</w:t>
      </w:r>
      <w:r w:rsidRPr="00106733">
        <w:rPr>
          <w:rFonts w:ascii="Arial" w:hAnsi="Arial" w:cs="Arial"/>
          <w:color w:val="000000"/>
          <w:kern w:val="0"/>
          <w:szCs w:val="21"/>
        </w:rPr>
        <w:t>1</w:t>
      </w:r>
      <w:r w:rsidRPr="00106733">
        <w:rPr>
          <w:rFonts w:ascii="Arial" w:hAnsi="Arial" w:cs="Arial"/>
          <w:color w:val="000000"/>
          <w:kern w:val="0"/>
          <w:szCs w:val="21"/>
        </w:rPr>
        <w:t>年内，可以直接按照《工伤认定办法》第四条规定提出工伤认定申请。</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p>
    <w:p w:rsidR="00106733" w:rsidRPr="00106733" w:rsidRDefault="00106733" w:rsidP="00106733">
      <w:pPr>
        <w:widowControl/>
        <w:pBdr>
          <w:left w:val="single" w:sz="18" w:space="8" w:color="0097DE"/>
        </w:pBdr>
        <w:shd w:val="clear" w:color="auto" w:fill="F3F3F3"/>
        <w:jc w:val="left"/>
        <w:outlineLvl w:val="1"/>
        <w:rPr>
          <w:rFonts w:ascii="Arial" w:hAnsi="Arial" w:cs="Arial"/>
          <w:color w:val="0097DE"/>
          <w:kern w:val="0"/>
          <w:sz w:val="27"/>
          <w:szCs w:val="27"/>
        </w:rPr>
      </w:pPr>
      <w:r w:rsidRPr="00106733">
        <w:rPr>
          <w:rFonts w:ascii="Arial" w:hAnsi="Arial" w:cs="Arial"/>
          <w:color w:val="0097DE"/>
          <w:kern w:val="0"/>
          <w:sz w:val="27"/>
          <w:szCs w:val="27"/>
        </w:rPr>
        <w:t>认定材料</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1</w:t>
      </w:r>
      <w:r w:rsidRPr="00106733">
        <w:rPr>
          <w:rFonts w:ascii="Arial" w:hAnsi="Arial" w:cs="Arial"/>
          <w:color w:val="000000"/>
          <w:kern w:val="0"/>
          <w:szCs w:val="21"/>
        </w:rPr>
        <w:t>、填报《工伤认定申请表》</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2</w:t>
      </w:r>
      <w:r w:rsidRPr="00106733">
        <w:rPr>
          <w:rFonts w:ascii="Arial" w:hAnsi="Arial" w:cs="Arial"/>
          <w:color w:val="000000"/>
          <w:kern w:val="0"/>
          <w:szCs w:val="21"/>
        </w:rPr>
        <w:t>、未参保职工需提供与用人单位签订的有效书面劳动合同或事实劳动关系证明</w:t>
      </w:r>
      <w:r w:rsidRPr="00106733">
        <w:rPr>
          <w:rFonts w:ascii="Arial" w:hAnsi="Arial" w:cs="Arial"/>
          <w:color w:val="000000"/>
          <w:kern w:val="0"/>
          <w:szCs w:val="21"/>
        </w:rPr>
        <w:t>(</w:t>
      </w:r>
      <w:r w:rsidRPr="00106733">
        <w:rPr>
          <w:rFonts w:ascii="Arial" w:hAnsi="Arial" w:cs="Arial"/>
          <w:color w:val="000000"/>
          <w:kern w:val="0"/>
          <w:szCs w:val="21"/>
        </w:rPr>
        <w:t>如单位的有效工作证</w:t>
      </w:r>
      <w:r w:rsidRPr="00106733">
        <w:rPr>
          <w:rFonts w:ascii="Arial" w:hAnsi="Arial" w:cs="Arial"/>
          <w:color w:val="000000"/>
          <w:kern w:val="0"/>
          <w:szCs w:val="21"/>
        </w:rPr>
        <w:t>(</w:t>
      </w:r>
      <w:r w:rsidRPr="00106733">
        <w:rPr>
          <w:rFonts w:ascii="Arial" w:hAnsi="Arial" w:cs="Arial"/>
          <w:color w:val="000000"/>
          <w:kern w:val="0"/>
          <w:szCs w:val="21"/>
        </w:rPr>
        <w:t>卡</w:t>
      </w:r>
      <w:r w:rsidRPr="00106733">
        <w:rPr>
          <w:rFonts w:ascii="Arial" w:hAnsi="Arial" w:cs="Arial"/>
          <w:color w:val="000000"/>
          <w:kern w:val="0"/>
          <w:szCs w:val="21"/>
        </w:rPr>
        <w:t>)</w:t>
      </w:r>
      <w:r w:rsidRPr="00106733">
        <w:rPr>
          <w:rFonts w:ascii="Arial" w:hAnsi="Arial" w:cs="Arial"/>
          <w:color w:val="000000"/>
          <w:kern w:val="0"/>
          <w:szCs w:val="21"/>
        </w:rPr>
        <w:t>、单位盖章的工资表、单位盖章的从事本职工作的证明、身份明确的单位同事的证明等</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3</w:t>
      </w:r>
      <w:r w:rsidRPr="00106733">
        <w:rPr>
          <w:rFonts w:ascii="Arial" w:hAnsi="Arial" w:cs="Arial"/>
          <w:color w:val="000000"/>
          <w:kern w:val="0"/>
          <w:szCs w:val="21"/>
        </w:rPr>
        <w:t>、首诊病历</w:t>
      </w:r>
      <w:r w:rsidRPr="00106733">
        <w:rPr>
          <w:rFonts w:ascii="Arial" w:hAnsi="Arial" w:cs="Arial"/>
          <w:color w:val="000000"/>
          <w:kern w:val="0"/>
          <w:szCs w:val="21"/>
        </w:rPr>
        <w:t>(</w:t>
      </w:r>
      <w:r w:rsidRPr="00106733">
        <w:rPr>
          <w:rFonts w:ascii="Arial" w:hAnsi="Arial" w:cs="Arial"/>
          <w:color w:val="000000"/>
          <w:kern w:val="0"/>
          <w:szCs w:val="21"/>
        </w:rPr>
        <w:t>医疗诊断证明</w:t>
      </w:r>
      <w:r w:rsidRPr="00106733">
        <w:rPr>
          <w:rFonts w:ascii="Arial" w:hAnsi="Arial" w:cs="Arial"/>
          <w:color w:val="000000"/>
          <w:kern w:val="0"/>
          <w:szCs w:val="21"/>
        </w:rPr>
        <w:t>)</w:t>
      </w:r>
      <w:r w:rsidRPr="00106733">
        <w:rPr>
          <w:rFonts w:ascii="Arial" w:hAnsi="Arial" w:cs="Arial"/>
          <w:color w:val="000000"/>
          <w:kern w:val="0"/>
          <w:szCs w:val="21"/>
        </w:rPr>
        <w:t>及有关检查报告书或职业病诊断证明书</w:t>
      </w:r>
      <w:r w:rsidRPr="00106733">
        <w:rPr>
          <w:rFonts w:ascii="Arial" w:hAnsi="Arial" w:cs="Arial"/>
          <w:color w:val="000000"/>
          <w:kern w:val="0"/>
          <w:szCs w:val="21"/>
        </w:rPr>
        <w:t>(</w:t>
      </w:r>
      <w:r w:rsidRPr="00106733">
        <w:rPr>
          <w:rFonts w:ascii="Arial" w:hAnsi="Arial" w:cs="Arial"/>
          <w:color w:val="000000"/>
          <w:kern w:val="0"/>
          <w:szCs w:val="21"/>
        </w:rPr>
        <w:t>鉴定书</w:t>
      </w:r>
      <w:r w:rsidRPr="00106733">
        <w:rPr>
          <w:rFonts w:ascii="Arial" w:hAnsi="Arial" w:cs="Arial"/>
          <w:color w:val="000000"/>
          <w:kern w:val="0"/>
          <w:szCs w:val="21"/>
        </w:rPr>
        <w:t>)</w:t>
      </w:r>
      <w:r w:rsidRPr="00106733">
        <w:rPr>
          <w:rFonts w:ascii="Arial" w:hAnsi="Arial" w:cs="Arial"/>
          <w:color w:val="000000"/>
          <w:kern w:val="0"/>
          <w:szCs w:val="21"/>
        </w:rPr>
        <w:t>复印件</w:t>
      </w:r>
      <w:r w:rsidRPr="00106733">
        <w:rPr>
          <w:rFonts w:ascii="Arial" w:hAnsi="Arial" w:cs="Arial"/>
          <w:color w:val="000000"/>
          <w:kern w:val="0"/>
          <w:szCs w:val="21"/>
        </w:rPr>
        <w:t>(</w:t>
      </w:r>
      <w:r w:rsidRPr="00106733">
        <w:rPr>
          <w:rFonts w:ascii="Arial" w:hAnsi="Arial" w:cs="Arial"/>
          <w:color w:val="000000"/>
          <w:kern w:val="0"/>
          <w:szCs w:val="21"/>
        </w:rPr>
        <w:t>验原件</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4</w:t>
      </w:r>
      <w:r w:rsidRPr="00106733">
        <w:rPr>
          <w:rFonts w:ascii="Arial" w:hAnsi="Arial" w:cs="Arial"/>
          <w:color w:val="000000"/>
          <w:kern w:val="0"/>
          <w:szCs w:val="21"/>
        </w:rPr>
        <w:t>、受伤害者的身份证复印件</w:t>
      </w:r>
      <w:r w:rsidRPr="00106733">
        <w:rPr>
          <w:rFonts w:ascii="Arial" w:hAnsi="Arial" w:cs="Arial"/>
          <w:color w:val="000000"/>
          <w:kern w:val="0"/>
          <w:szCs w:val="21"/>
        </w:rPr>
        <w:t>(</w:t>
      </w:r>
      <w:r w:rsidRPr="00106733">
        <w:rPr>
          <w:rFonts w:ascii="Arial" w:hAnsi="Arial" w:cs="Arial"/>
          <w:color w:val="000000"/>
          <w:kern w:val="0"/>
          <w:szCs w:val="21"/>
        </w:rPr>
        <w:t>验原件</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5</w:t>
      </w:r>
      <w:r w:rsidRPr="00106733">
        <w:rPr>
          <w:rFonts w:ascii="Arial" w:hAnsi="Arial" w:cs="Arial"/>
          <w:color w:val="000000"/>
          <w:kern w:val="0"/>
          <w:szCs w:val="21"/>
        </w:rPr>
        <w:t>、职工工作考勤记录卡</w:t>
      </w:r>
      <w:r w:rsidRPr="00106733">
        <w:rPr>
          <w:rFonts w:ascii="Arial" w:hAnsi="Arial" w:cs="Arial"/>
          <w:color w:val="000000"/>
          <w:kern w:val="0"/>
          <w:szCs w:val="21"/>
        </w:rPr>
        <w:t>(</w:t>
      </w:r>
      <w:r w:rsidRPr="00106733">
        <w:rPr>
          <w:rFonts w:ascii="Arial" w:hAnsi="Arial" w:cs="Arial"/>
          <w:color w:val="000000"/>
          <w:kern w:val="0"/>
          <w:szCs w:val="21"/>
        </w:rPr>
        <w:t>考勤表</w:t>
      </w:r>
      <w:r w:rsidRPr="00106733">
        <w:rPr>
          <w:rFonts w:ascii="Arial" w:hAnsi="Arial" w:cs="Arial"/>
          <w:color w:val="000000"/>
          <w:kern w:val="0"/>
          <w:szCs w:val="21"/>
        </w:rPr>
        <w:t>)</w:t>
      </w:r>
      <w:r w:rsidRPr="00106733">
        <w:rPr>
          <w:rFonts w:ascii="Arial" w:hAnsi="Arial" w:cs="Arial"/>
          <w:color w:val="000000"/>
          <w:kern w:val="0"/>
          <w:szCs w:val="21"/>
        </w:rPr>
        <w:t>复印件</w:t>
      </w:r>
      <w:r w:rsidRPr="00106733">
        <w:rPr>
          <w:rFonts w:ascii="Arial" w:hAnsi="Arial" w:cs="Arial"/>
          <w:color w:val="000000"/>
          <w:kern w:val="0"/>
          <w:szCs w:val="21"/>
        </w:rPr>
        <w:t>(</w:t>
      </w:r>
      <w:r w:rsidRPr="00106733">
        <w:rPr>
          <w:rFonts w:ascii="Arial" w:hAnsi="Arial" w:cs="Arial"/>
          <w:color w:val="000000"/>
          <w:kern w:val="0"/>
          <w:szCs w:val="21"/>
        </w:rPr>
        <w:t>验原件</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6</w:t>
      </w:r>
      <w:r w:rsidRPr="00106733">
        <w:rPr>
          <w:rFonts w:ascii="Arial" w:hAnsi="Arial" w:cs="Arial"/>
          <w:color w:val="000000"/>
          <w:kern w:val="0"/>
          <w:szCs w:val="21"/>
        </w:rPr>
        <w:t>、现场目击证人出具的证人证言</w:t>
      </w:r>
      <w:r w:rsidRPr="00106733">
        <w:rPr>
          <w:rFonts w:ascii="Arial" w:hAnsi="Arial" w:cs="Arial"/>
          <w:color w:val="000000"/>
          <w:kern w:val="0"/>
          <w:szCs w:val="21"/>
        </w:rPr>
        <w:t>(</w:t>
      </w:r>
      <w:r w:rsidRPr="00106733">
        <w:rPr>
          <w:rFonts w:ascii="Arial" w:hAnsi="Arial" w:cs="Arial"/>
          <w:color w:val="000000"/>
          <w:kern w:val="0"/>
          <w:szCs w:val="21"/>
        </w:rPr>
        <w:t>附上证人的身份证复印件和联系电话</w:t>
      </w:r>
      <w:r w:rsidRPr="00106733">
        <w:rPr>
          <w:rFonts w:ascii="Arial" w:hAnsi="Arial" w:cs="Arial"/>
          <w:color w:val="000000"/>
          <w:kern w:val="0"/>
          <w:szCs w:val="21"/>
        </w:rPr>
        <w:t>)</w:t>
      </w:r>
      <w:r w:rsidRPr="00106733">
        <w:rPr>
          <w:rFonts w:ascii="Arial" w:hAnsi="Arial" w:cs="Arial"/>
          <w:color w:val="000000"/>
          <w:kern w:val="0"/>
          <w:szCs w:val="21"/>
        </w:rPr>
        <w:t>及其它旁证材料</w:t>
      </w:r>
      <w:r w:rsidRPr="00106733">
        <w:rPr>
          <w:rFonts w:ascii="Arial" w:hAnsi="Arial" w:cs="Arial"/>
          <w:color w:val="000000"/>
          <w:kern w:val="0"/>
          <w:szCs w:val="21"/>
        </w:rPr>
        <w:t>(</w:t>
      </w:r>
      <w:r w:rsidRPr="00106733">
        <w:rPr>
          <w:rFonts w:ascii="Arial" w:hAnsi="Arial" w:cs="Arial"/>
          <w:color w:val="000000"/>
          <w:kern w:val="0"/>
          <w:szCs w:val="21"/>
        </w:rPr>
        <w:t>如：物证、书证、照片、录音等</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7</w:t>
      </w:r>
      <w:r w:rsidRPr="00106733">
        <w:rPr>
          <w:rFonts w:ascii="Arial" w:hAnsi="Arial" w:cs="Arial"/>
          <w:color w:val="000000"/>
          <w:kern w:val="0"/>
          <w:szCs w:val="21"/>
        </w:rPr>
        <w:t>、属机动车事故伤害的须提供《道路交通事故责任认定书》或其它有效证明复印件</w:t>
      </w:r>
      <w:r w:rsidRPr="00106733">
        <w:rPr>
          <w:rFonts w:ascii="Arial" w:hAnsi="Arial" w:cs="Arial"/>
          <w:color w:val="000000"/>
          <w:kern w:val="0"/>
          <w:szCs w:val="21"/>
        </w:rPr>
        <w:t>(</w:t>
      </w:r>
      <w:r w:rsidRPr="00106733">
        <w:rPr>
          <w:rFonts w:ascii="Arial" w:hAnsi="Arial" w:cs="Arial"/>
          <w:color w:val="000000"/>
          <w:kern w:val="0"/>
          <w:szCs w:val="21"/>
        </w:rPr>
        <w:t>验原件</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8</w:t>
      </w:r>
      <w:r w:rsidRPr="00106733">
        <w:rPr>
          <w:rFonts w:ascii="Arial" w:hAnsi="Arial" w:cs="Arial"/>
          <w:color w:val="000000"/>
          <w:kern w:val="0"/>
          <w:szCs w:val="21"/>
        </w:rPr>
        <w:t>、属暴力人身伤害的须提供案发地公安机关出具的证明材料或法院的判决书复印件</w:t>
      </w:r>
      <w:r w:rsidRPr="00106733">
        <w:rPr>
          <w:rFonts w:ascii="Arial" w:hAnsi="Arial" w:cs="Arial"/>
          <w:color w:val="000000"/>
          <w:kern w:val="0"/>
          <w:szCs w:val="21"/>
        </w:rPr>
        <w:t>(</w:t>
      </w:r>
      <w:r w:rsidRPr="00106733">
        <w:rPr>
          <w:rFonts w:ascii="Arial" w:hAnsi="Arial" w:cs="Arial"/>
          <w:color w:val="000000"/>
          <w:kern w:val="0"/>
          <w:szCs w:val="21"/>
        </w:rPr>
        <w:t>验原件</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9</w:t>
      </w:r>
      <w:r w:rsidRPr="00106733">
        <w:rPr>
          <w:rFonts w:ascii="Arial" w:hAnsi="Arial" w:cs="Arial"/>
          <w:color w:val="000000"/>
          <w:kern w:val="0"/>
          <w:szCs w:val="21"/>
        </w:rPr>
        <w:t>、未参保职工还需提供所在用人单位的注册登记资料</w:t>
      </w:r>
      <w:r w:rsidRPr="00106733">
        <w:rPr>
          <w:rFonts w:ascii="Arial" w:hAnsi="Arial" w:cs="Arial"/>
          <w:color w:val="000000"/>
          <w:kern w:val="0"/>
          <w:szCs w:val="21"/>
        </w:rPr>
        <w:t>(</w:t>
      </w:r>
      <w:r w:rsidRPr="00106733">
        <w:rPr>
          <w:rFonts w:ascii="Arial" w:hAnsi="Arial" w:cs="Arial"/>
          <w:color w:val="000000"/>
          <w:kern w:val="0"/>
          <w:szCs w:val="21"/>
        </w:rPr>
        <w:t>可在深圳市市场监督管理局网站上查询、打印</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10</w:t>
      </w:r>
      <w:r w:rsidRPr="00106733">
        <w:rPr>
          <w:rFonts w:ascii="Arial" w:hAnsi="Arial" w:cs="Arial"/>
          <w:color w:val="000000"/>
          <w:kern w:val="0"/>
          <w:szCs w:val="21"/>
        </w:rPr>
        <w:t>、其它材料，见社保机构印制的《申请工伤保险业务材料清单》。</w:t>
      </w:r>
    </w:p>
    <w:p w:rsidR="00106733" w:rsidRPr="00106733" w:rsidRDefault="00106733" w:rsidP="00106733">
      <w:pPr>
        <w:widowControl/>
        <w:pBdr>
          <w:left w:val="single" w:sz="18" w:space="8" w:color="0097DE"/>
        </w:pBdr>
        <w:shd w:val="clear" w:color="auto" w:fill="F3F3F3"/>
        <w:jc w:val="left"/>
        <w:outlineLvl w:val="1"/>
        <w:rPr>
          <w:rFonts w:ascii="Arial" w:hAnsi="Arial" w:cs="Arial"/>
          <w:color w:val="0097DE"/>
          <w:kern w:val="0"/>
          <w:sz w:val="27"/>
          <w:szCs w:val="27"/>
        </w:rPr>
      </w:pPr>
      <w:r w:rsidRPr="00106733">
        <w:rPr>
          <w:rFonts w:ascii="Arial" w:hAnsi="Arial" w:cs="Arial"/>
          <w:color w:val="0097DE"/>
          <w:kern w:val="0"/>
          <w:sz w:val="27"/>
          <w:szCs w:val="27"/>
        </w:rPr>
        <w:t>办理流程</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w:t>
      </w:r>
      <w:proofErr w:type="gramStart"/>
      <w:r w:rsidRPr="00106733">
        <w:rPr>
          <w:rFonts w:ascii="Arial" w:hAnsi="Arial" w:cs="Arial"/>
          <w:color w:val="000000"/>
          <w:kern w:val="0"/>
          <w:szCs w:val="21"/>
        </w:rPr>
        <w:t>一</w:t>
      </w:r>
      <w:proofErr w:type="gramEnd"/>
      <w:r w:rsidRPr="00106733">
        <w:rPr>
          <w:rFonts w:ascii="Arial" w:hAnsi="Arial" w:cs="Arial"/>
          <w:color w:val="000000"/>
          <w:kern w:val="0"/>
          <w:szCs w:val="21"/>
        </w:rPr>
        <w:t>)</w:t>
      </w:r>
      <w:r w:rsidRPr="00106733">
        <w:rPr>
          <w:rFonts w:ascii="Arial" w:hAnsi="Arial" w:cs="Arial"/>
          <w:color w:val="000000"/>
          <w:kern w:val="0"/>
          <w:szCs w:val="21"/>
        </w:rPr>
        <w:t>申请人提出申请。</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w:t>
      </w:r>
      <w:r w:rsidRPr="00106733">
        <w:rPr>
          <w:rFonts w:ascii="Arial" w:hAnsi="Arial" w:cs="Arial"/>
          <w:color w:val="000000"/>
          <w:kern w:val="0"/>
          <w:szCs w:val="21"/>
        </w:rPr>
        <w:t>二</w:t>
      </w:r>
      <w:r w:rsidRPr="00106733">
        <w:rPr>
          <w:rFonts w:ascii="Arial" w:hAnsi="Arial" w:cs="Arial"/>
          <w:color w:val="000000"/>
          <w:kern w:val="0"/>
          <w:szCs w:val="21"/>
        </w:rPr>
        <w:t>)</w:t>
      </w:r>
      <w:r w:rsidRPr="00106733">
        <w:rPr>
          <w:rFonts w:ascii="Arial" w:hAnsi="Arial" w:cs="Arial"/>
          <w:color w:val="000000"/>
          <w:kern w:val="0"/>
          <w:szCs w:val="21"/>
        </w:rPr>
        <w:t>经办部门收到书面申请材料后，应当在</w:t>
      </w:r>
      <w:r w:rsidRPr="00106733">
        <w:rPr>
          <w:rFonts w:ascii="Arial" w:hAnsi="Arial" w:cs="Arial"/>
          <w:color w:val="000000"/>
          <w:kern w:val="0"/>
          <w:szCs w:val="21"/>
        </w:rPr>
        <w:t>15</w:t>
      </w:r>
      <w:r w:rsidRPr="00106733">
        <w:rPr>
          <w:rFonts w:ascii="Arial" w:hAnsi="Arial" w:cs="Arial"/>
          <w:color w:val="000000"/>
          <w:kern w:val="0"/>
          <w:szCs w:val="21"/>
        </w:rPr>
        <w:t>日内对申请人提交的材料进行审核，经审核申请材料不齐全的，申请人应按经办部门出具的《补齐材料告知书》在规定的时限内补齐材料。</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lastRenderedPageBreak/>
        <w:t>(</w:t>
      </w:r>
      <w:r w:rsidRPr="00106733">
        <w:rPr>
          <w:rFonts w:ascii="Arial" w:hAnsi="Arial" w:cs="Arial"/>
          <w:color w:val="000000"/>
          <w:kern w:val="0"/>
          <w:szCs w:val="21"/>
        </w:rPr>
        <w:t>三</w:t>
      </w:r>
      <w:r w:rsidRPr="00106733">
        <w:rPr>
          <w:rFonts w:ascii="Arial" w:hAnsi="Arial" w:cs="Arial"/>
          <w:color w:val="000000"/>
          <w:kern w:val="0"/>
          <w:szCs w:val="21"/>
        </w:rPr>
        <w:t>)</w:t>
      </w:r>
      <w:r w:rsidRPr="00106733">
        <w:rPr>
          <w:rFonts w:ascii="Arial" w:hAnsi="Arial" w:cs="Arial"/>
          <w:color w:val="000000"/>
          <w:kern w:val="0"/>
          <w:szCs w:val="21"/>
        </w:rPr>
        <w:t>经办部门收到工伤认定申请后，应当在</w:t>
      </w:r>
      <w:r w:rsidRPr="00106733">
        <w:rPr>
          <w:rFonts w:ascii="Arial" w:hAnsi="Arial" w:cs="Arial"/>
          <w:color w:val="000000"/>
          <w:kern w:val="0"/>
          <w:szCs w:val="21"/>
        </w:rPr>
        <w:t>15</w:t>
      </w:r>
      <w:r w:rsidRPr="00106733">
        <w:rPr>
          <w:rFonts w:ascii="Arial" w:hAnsi="Arial" w:cs="Arial"/>
          <w:color w:val="000000"/>
          <w:kern w:val="0"/>
          <w:szCs w:val="21"/>
        </w:rPr>
        <w:t>日内对申请人提交的材料进行审核，材料完整的，</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受理或者不予受理的决定</w:t>
      </w:r>
      <w:r w:rsidRPr="00106733">
        <w:rPr>
          <w:rFonts w:ascii="Arial" w:hAnsi="Arial" w:cs="Arial"/>
          <w:color w:val="000000"/>
          <w:kern w:val="0"/>
          <w:szCs w:val="21"/>
        </w:rPr>
        <w:t>;</w:t>
      </w:r>
      <w:r w:rsidRPr="00106733">
        <w:rPr>
          <w:rFonts w:ascii="Arial" w:hAnsi="Arial" w:cs="Arial"/>
          <w:color w:val="000000"/>
          <w:kern w:val="0"/>
          <w:szCs w:val="21"/>
        </w:rPr>
        <w:t>材料不完整的，应当以书面形式一次性告知申请人需要补正的全部材料。经办部门收到申请人提交的全部补正材料后，应当在</w:t>
      </w:r>
      <w:r w:rsidRPr="00106733">
        <w:rPr>
          <w:rFonts w:ascii="Arial" w:hAnsi="Arial" w:cs="Arial"/>
          <w:color w:val="000000"/>
          <w:kern w:val="0"/>
          <w:szCs w:val="21"/>
        </w:rPr>
        <w:t>15</w:t>
      </w:r>
      <w:r w:rsidRPr="00106733">
        <w:rPr>
          <w:rFonts w:ascii="Arial" w:hAnsi="Arial" w:cs="Arial"/>
          <w:color w:val="000000"/>
          <w:kern w:val="0"/>
          <w:szCs w:val="21"/>
        </w:rPr>
        <w:t>日内</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受理或者不予受理的决定。</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w:t>
      </w:r>
      <w:r w:rsidRPr="00106733">
        <w:rPr>
          <w:rFonts w:ascii="Arial" w:hAnsi="Arial" w:cs="Arial"/>
          <w:color w:val="000000"/>
          <w:kern w:val="0"/>
          <w:szCs w:val="21"/>
        </w:rPr>
        <w:t>四</w:t>
      </w:r>
      <w:r w:rsidRPr="00106733">
        <w:rPr>
          <w:rFonts w:ascii="Arial" w:hAnsi="Arial" w:cs="Arial"/>
          <w:color w:val="000000"/>
          <w:kern w:val="0"/>
          <w:szCs w:val="21"/>
        </w:rPr>
        <w:t>)</w:t>
      </w:r>
      <w:r w:rsidRPr="00106733">
        <w:rPr>
          <w:rFonts w:ascii="Arial" w:hAnsi="Arial" w:cs="Arial"/>
          <w:color w:val="000000"/>
          <w:kern w:val="0"/>
          <w:szCs w:val="21"/>
        </w:rPr>
        <w:t>承办人应对申请材料进行实质审查，根据审核需要对申请人提供的证据材料进行调查核实。</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w:t>
      </w:r>
      <w:r w:rsidRPr="00106733">
        <w:rPr>
          <w:rFonts w:ascii="Arial" w:hAnsi="Arial" w:cs="Arial"/>
          <w:color w:val="000000"/>
          <w:kern w:val="0"/>
          <w:szCs w:val="21"/>
        </w:rPr>
        <w:t>五</w:t>
      </w:r>
      <w:r w:rsidRPr="00106733">
        <w:rPr>
          <w:rFonts w:ascii="Arial" w:hAnsi="Arial" w:cs="Arial"/>
          <w:color w:val="000000"/>
          <w:kern w:val="0"/>
          <w:szCs w:val="21"/>
        </w:rPr>
        <w:t>)</w:t>
      </w:r>
      <w:r w:rsidRPr="00106733">
        <w:rPr>
          <w:rFonts w:ascii="Arial" w:hAnsi="Arial" w:cs="Arial"/>
          <w:color w:val="000000"/>
          <w:kern w:val="0"/>
          <w:szCs w:val="21"/>
        </w:rPr>
        <w:t>自受理工伤认定申请之日起</w:t>
      </w:r>
      <w:r w:rsidRPr="00106733">
        <w:rPr>
          <w:rFonts w:ascii="Arial" w:hAnsi="Arial" w:cs="Arial"/>
          <w:color w:val="000000"/>
          <w:kern w:val="0"/>
          <w:szCs w:val="21"/>
        </w:rPr>
        <w:t>60</w:t>
      </w:r>
      <w:r w:rsidRPr="00106733">
        <w:rPr>
          <w:rFonts w:ascii="Arial" w:hAnsi="Arial" w:cs="Arial"/>
          <w:color w:val="000000"/>
          <w:kern w:val="0"/>
          <w:szCs w:val="21"/>
        </w:rPr>
        <w:t>日内</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工伤认定决定需要以司法机关或者有关行政主管部门的结论为依据的，在司法机关或者有关行政主管部门尚未</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结论期间，</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工伤认定决定的时限中止。</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网上受理：</w:t>
      </w:r>
      <w:hyperlink r:id="rId4" w:tgtFrame="_blank" w:history="1">
        <w:r w:rsidRPr="00106733">
          <w:rPr>
            <w:rFonts w:ascii="Arial" w:hAnsi="Arial" w:cs="Arial"/>
            <w:color w:val="0097DE"/>
            <w:kern w:val="0"/>
            <w:szCs w:val="21"/>
          </w:rPr>
          <w:t>https://61.144.253.110/netapp/jsp/gs_apply/PDGSR_SBGSRD_login.jsp</w:t>
        </w:r>
      </w:hyperlink>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状态查询：</w:t>
      </w:r>
      <w:hyperlink r:id="rId5" w:tgtFrame="_blank" w:history="1">
        <w:r w:rsidRPr="00106733">
          <w:rPr>
            <w:rFonts w:ascii="Arial" w:hAnsi="Arial" w:cs="Arial"/>
            <w:color w:val="0097DE"/>
            <w:kern w:val="0"/>
            <w:szCs w:val="21"/>
          </w:rPr>
          <w:t>https://61.144.253.83/dbplat/action/MainAction?ActionType=db_wwgs&amp;XKSXBH=994</w:t>
        </w:r>
      </w:hyperlink>
    </w:p>
    <w:p w:rsidR="00106733" w:rsidRPr="00106733" w:rsidRDefault="00106733" w:rsidP="00106733">
      <w:pPr>
        <w:widowControl/>
        <w:pBdr>
          <w:left w:val="single" w:sz="18" w:space="8" w:color="0097DE"/>
        </w:pBdr>
        <w:shd w:val="clear" w:color="auto" w:fill="F3F3F3"/>
        <w:jc w:val="left"/>
        <w:outlineLvl w:val="1"/>
        <w:rPr>
          <w:rFonts w:ascii="Arial" w:hAnsi="Arial" w:cs="Arial"/>
          <w:color w:val="0097DE"/>
          <w:kern w:val="0"/>
          <w:sz w:val="27"/>
          <w:szCs w:val="27"/>
        </w:rPr>
      </w:pPr>
      <w:r w:rsidRPr="00106733">
        <w:rPr>
          <w:rFonts w:ascii="Arial" w:hAnsi="Arial" w:cs="Arial"/>
          <w:color w:val="0097DE"/>
          <w:kern w:val="0"/>
          <w:sz w:val="27"/>
          <w:szCs w:val="27"/>
        </w:rPr>
        <w:t>办理地点</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深圳市社会保险基金管理局各分局、管理站工伤业务窗口</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直属分局：深圳市福田区彩田南路</w:t>
      </w:r>
      <w:r w:rsidRPr="00106733">
        <w:rPr>
          <w:rFonts w:ascii="Arial" w:hAnsi="Arial" w:cs="Arial"/>
          <w:color w:val="000000"/>
          <w:kern w:val="0"/>
          <w:szCs w:val="21"/>
        </w:rPr>
        <w:t>2038</w:t>
      </w:r>
      <w:r w:rsidRPr="00106733">
        <w:rPr>
          <w:rFonts w:ascii="Arial" w:hAnsi="Arial" w:cs="Arial"/>
          <w:color w:val="000000"/>
          <w:kern w:val="0"/>
          <w:szCs w:val="21"/>
        </w:rPr>
        <w:t>号海天综合大厦</w:t>
      </w:r>
      <w:r w:rsidRPr="00106733">
        <w:rPr>
          <w:rFonts w:ascii="Arial" w:hAnsi="Arial" w:cs="Arial"/>
          <w:color w:val="000000"/>
          <w:kern w:val="0"/>
          <w:szCs w:val="21"/>
        </w:rPr>
        <w:t>13</w:t>
      </w:r>
      <w:r w:rsidRPr="00106733">
        <w:rPr>
          <w:rFonts w:ascii="Arial" w:hAnsi="Arial" w:cs="Arial"/>
          <w:color w:val="000000"/>
          <w:kern w:val="0"/>
          <w:szCs w:val="21"/>
        </w:rPr>
        <w:t>楼</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福田分局：深圳市福田区彩田南路</w:t>
      </w:r>
      <w:r w:rsidRPr="00106733">
        <w:rPr>
          <w:rFonts w:ascii="Arial" w:hAnsi="Arial" w:cs="Arial"/>
          <w:color w:val="000000"/>
          <w:kern w:val="0"/>
          <w:szCs w:val="21"/>
        </w:rPr>
        <w:t>2038</w:t>
      </w:r>
      <w:r w:rsidRPr="00106733">
        <w:rPr>
          <w:rFonts w:ascii="Arial" w:hAnsi="Arial" w:cs="Arial"/>
          <w:color w:val="000000"/>
          <w:kern w:val="0"/>
          <w:szCs w:val="21"/>
        </w:rPr>
        <w:t>号海天综合大厦三楼</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罗湖分局：深圳市罗湖区人民北路物资大厦</w:t>
      </w:r>
      <w:r w:rsidRPr="00106733">
        <w:rPr>
          <w:rFonts w:ascii="Arial" w:hAnsi="Arial" w:cs="Arial"/>
          <w:color w:val="000000"/>
          <w:kern w:val="0"/>
          <w:szCs w:val="21"/>
        </w:rPr>
        <w:t>11</w:t>
      </w:r>
      <w:r w:rsidRPr="00106733">
        <w:rPr>
          <w:rFonts w:ascii="Arial" w:hAnsi="Arial" w:cs="Arial"/>
          <w:color w:val="000000"/>
          <w:kern w:val="0"/>
          <w:szCs w:val="21"/>
        </w:rPr>
        <w:t>楼</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南山分局：深圳市南山区南新路</w:t>
      </w:r>
      <w:r w:rsidRPr="00106733">
        <w:rPr>
          <w:rFonts w:ascii="Arial" w:hAnsi="Arial" w:cs="Arial"/>
          <w:color w:val="000000"/>
          <w:kern w:val="0"/>
          <w:szCs w:val="21"/>
        </w:rPr>
        <w:t>3032</w:t>
      </w:r>
      <w:r w:rsidRPr="00106733">
        <w:rPr>
          <w:rFonts w:ascii="Arial" w:hAnsi="Arial" w:cs="Arial"/>
          <w:color w:val="000000"/>
          <w:kern w:val="0"/>
          <w:szCs w:val="21"/>
        </w:rPr>
        <w:t>号</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盐田分局：深圳市盐田区海景二路工青妇活动中心</w:t>
      </w:r>
      <w:r w:rsidRPr="00106733">
        <w:rPr>
          <w:rFonts w:ascii="Arial" w:hAnsi="Arial" w:cs="Arial"/>
          <w:color w:val="000000"/>
          <w:kern w:val="0"/>
          <w:szCs w:val="21"/>
        </w:rPr>
        <w:t>14</w:t>
      </w:r>
      <w:r w:rsidRPr="00106733">
        <w:rPr>
          <w:rFonts w:ascii="Arial" w:hAnsi="Arial" w:cs="Arial"/>
          <w:color w:val="000000"/>
          <w:kern w:val="0"/>
          <w:szCs w:val="21"/>
        </w:rPr>
        <w:t>楼</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宝安分局：深圳市新安街道宝安</w:t>
      </w:r>
      <w:r w:rsidRPr="00106733">
        <w:rPr>
          <w:rFonts w:ascii="Arial" w:hAnsi="Arial" w:cs="Arial"/>
          <w:color w:val="000000"/>
          <w:kern w:val="0"/>
          <w:szCs w:val="21"/>
        </w:rPr>
        <w:t>2</w:t>
      </w:r>
      <w:r w:rsidRPr="00106733">
        <w:rPr>
          <w:rFonts w:ascii="Arial" w:hAnsi="Arial" w:cs="Arial"/>
          <w:color w:val="000000"/>
          <w:kern w:val="0"/>
          <w:szCs w:val="21"/>
        </w:rPr>
        <w:t>区湖滨路</w:t>
      </w:r>
      <w:r w:rsidRPr="00106733">
        <w:rPr>
          <w:rFonts w:ascii="Arial" w:hAnsi="Arial" w:cs="Arial"/>
          <w:color w:val="000000"/>
          <w:kern w:val="0"/>
          <w:szCs w:val="21"/>
        </w:rPr>
        <w:t>5</w:t>
      </w:r>
      <w:r w:rsidRPr="00106733">
        <w:rPr>
          <w:rFonts w:ascii="Arial" w:hAnsi="Arial" w:cs="Arial"/>
          <w:color w:val="000000"/>
          <w:kern w:val="0"/>
          <w:szCs w:val="21"/>
        </w:rPr>
        <w:t>号社保大厦</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龙岗分局：深圳市龙岗</w:t>
      </w:r>
      <w:proofErr w:type="gramStart"/>
      <w:r w:rsidRPr="00106733">
        <w:rPr>
          <w:rFonts w:ascii="Arial" w:hAnsi="Arial" w:cs="Arial"/>
          <w:color w:val="000000"/>
          <w:kern w:val="0"/>
          <w:szCs w:val="21"/>
        </w:rPr>
        <w:t>区中心城龙翔</w:t>
      </w:r>
      <w:proofErr w:type="gramEnd"/>
      <w:r w:rsidRPr="00106733">
        <w:rPr>
          <w:rFonts w:ascii="Arial" w:hAnsi="Arial" w:cs="Arial"/>
          <w:color w:val="000000"/>
          <w:kern w:val="0"/>
          <w:szCs w:val="21"/>
        </w:rPr>
        <w:t>大道</w:t>
      </w:r>
      <w:r w:rsidRPr="00106733">
        <w:rPr>
          <w:rFonts w:ascii="Arial" w:hAnsi="Arial" w:cs="Arial"/>
          <w:color w:val="000000"/>
          <w:kern w:val="0"/>
          <w:szCs w:val="21"/>
        </w:rPr>
        <w:t>8031</w:t>
      </w:r>
      <w:r w:rsidRPr="00106733">
        <w:rPr>
          <w:rFonts w:ascii="Arial" w:hAnsi="Arial" w:cs="Arial"/>
          <w:color w:val="000000"/>
          <w:kern w:val="0"/>
          <w:szCs w:val="21"/>
        </w:rPr>
        <w:t>号</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光明分局：深圳市光明新区光明大街社保大楼</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坪山分局：深圳市坪山新区坑</w:t>
      </w:r>
      <w:proofErr w:type="gramStart"/>
      <w:r w:rsidRPr="00106733">
        <w:rPr>
          <w:rFonts w:ascii="Arial" w:hAnsi="Arial" w:cs="Arial"/>
          <w:color w:val="000000"/>
          <w:kern w:val="0"/>
          <w:szCs w:val="21"/>
        </w:rPr>
        <w:t>梓</w:t>
      </w:r>
      <w:proofErr w:type="gramEnd"/>
      <w:r w:rsidRPr="00106733">
        <w:rPr>
          <w:rFonts w:ascii="Arial" w:hAnsi="Arial" w:cs="Arial"/>
          <w:color w:val="000000"/>
          <w:kern w:val="0"/>
          <w:szCs w:val="21"/>
        </w:rPr>
        <w:t>街道人民中路</w:t>
      </w:r>
      <w:r w:rsidRPr="00106733">
        <w:rPr>
          <w:rFonts w:ascii="Arial" w:hAnsi="Arial" w:cs="Arial"/>
          <w:color w:val="000000"/>
          <w:kern w:val="0"/>
          <w:szCs w:val="21"/>
        </w:rPr>
        <w:t>23</w:t>
      </w:r>
      <w:r w:rsidRPr="00106733">
        <w:rPr>
          <w:rFonts w:ascii="Arial" w:hAnsi="Arial" w:cs="Arial"/>
          <w:color w:val="000000"/>
          <w:kern w:val="0"/>
          <w:szCs w:val="21"/>
        </w:rPr>
        <w:t>号</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龙华分局：深圳市龙华新区观</w:t>
      </w:r>
      <w:proofErr w:type="gramStart"/>
      <w:r w:rsidRPr="00106733">
        <w:rPr>
          <w:rFonts w:ascii="Arial" w:hAnsi="Arial" w:cs="Arial"/>
          <w:color w:val="000000"/>
          <w:kern w:val="0"/>
          <w:szCs w:val="21"/>
        </w:rPr>
        <w:t>澜</w:t>
      </w:r>
      <w:proofErr w:type="gramEnd"/>
      <w:r w:rsidRPr="00106733">
        <w:rPr>
          <w:rFonts w:ascii="Arial" w:hAnsi="Arial" w:cs="Arial"/>
          <w:color w:val="000000"/>
          <w:kern w:val="0"/>
          <w:szCs w:val="21"/>
        </w:rPr>
        <w:t>街道</w:t>
      </w:r>
      <w:proofErr w:type="gramStart"/>
      <w:r w:rsidRPr="00106733">
        <w:rPr>
          <w:rFonts w:ascii="Arial" w:hAnsi="Arial" w:cs="Arial"/>
          <w:color w:val="000000"/>
          <w:kern w:val="0"/>
          <w:szCs w:val="21"/>
        </w:rPr>
        <w:t>泗</w:t>
      </w:r>
      <w:proofErr w:type="gramEnd"/>
      <w:r w:rsidRPr="00106733">
        <w:rPr>
          <w:rFonts w:ascii="Arial" w:hAnsi="Arial" w:cs="Arial"/>
          <w:color w:val="000000"/>
          <w:kern w:val="0"/>
          <w:szCs w:val="21"/>
        </w:rPr>
        <w:t>黎路大布巷路口</w:t>
      </w:r>
      <w:r w:rsidRPr="00106733">
        <w:rPr>
          <w:rFonts w:ascii="Arial" w:hAnsi="Arial" w:cs="Arial"/>
          <w:color w:val="000000"/>
          <w:kern w:val="0"/>
          <w:szCs w:val="21"/>
        </w:rPr>
        <w:t>;</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大鹏分局：深圳市葵涌</w:t>
      </w:r>
      <w:proofErr w:type="gramStart"/>
      <w:r w:rsidRPr="00106733">
        <w:rPr>
          <w:rFonts w:ascii="Arial" w:hAnsi="Arial" w:cs="Arial"/>
          <w:color w:val="000000"/>
          <w:kern w:val="0"/>
          <w:szCs w:val="21"/>
        </w:rPr>
        <w:t>街道葵新北路</w:t>
      </w:r>
      <w:proofErr w:type="gramEnd"/>
      <w:r w:rsidRPr="00106733">
        <w:rPr>
          <w:rFonts w:ascii="Arial" w:hAnsi="Arial" w:cs="Arial"/>
          <w:color w:val="000000"/>
          <w:kern w:val="0"/>
          <w:szCs w:val="21"/>
        </w:rPr>
        <w:t>86</w:t>
      </w:r>
      <w:r w:rsidRPr="00106733">
        <w:rPr>
          <w:rFonts w:ascii="Arial" w:hAnsi="Arial" w:cs="Arial"/>
          <w:color w:val="000000"/>
          <w:kern w:val="0"/>
          <w:szCs w:val="21"/>
        </w:rPr>
        <w:t>号</w:t>
      </w:r>
      <w:r w:rsidRPr="00106733">
        <w:rPr>
          <w:rFonts w:ascii="Arial" w:hAnsi="Arial" w:cs="Arial"/>
          <w:color w:val="000000"/>
          <w:kern w:val="0"/>
          <w:szCs w:val="21"/>
        </w:rPr>
        <w:t xml:space="preserve">; </w:t>
      </w:r>
      <w:r w:rsidRPr="00106733">
        <w:rPr>
          <w:rFonts w:ascii="Arial" w:hAnsi="Arial" w:cs="Arial"/>
          <w:color w:val="000000"/>
          <w:kern w:val="0"/>
          <w:szCs w:val="21"/>
        </w:rPr>
        <w:t>咨询、投诉电话：</w:t>
      </w:r>
      <w:r w:rsidRPr="00106733">
        <w:rPr>
          <w:rFonts w:ascii="Arial" w:hAnsi="Arial" w:cs="Arial"/>
          <w:color w:val="000000"/>
          <w:kern w:val="0"/>
          <w:szCs w:val="21"/>
        </w:rPr>
        <w:t>12333</w:t>
      </w:r>
      <w:r w:rsidRPr="00106733">
        <w:rPr>
          <w:rFonts w:ascii="Arial" w:hAnsi="Arial" w:cs="Arial"/>
          <w:color w:val="000000"/>
          <w:kern w:val="0"/>
          <w:szCs w:val="21"/>
        </w:rPr>
        <w:t>。</w:t>
      </w:r>
    </w:p>
    <w:p w:rsidR="00106733" w:rsidRPr="00106733" w:rsidRDefault="00106733" w:rsidP="00106733">
      <w:pPr>
        <w:widowControl/>
        <w:pBdr>
          <w:left w:val="single" w:sz="18" w:space="8" w:color="0097DE"/>
        </w:pBdr>
        <w:shd w:val="clear" w:color="auto" w:fill="F3F3F3"/>
        <w:jc w:val="left"/>
        <w:outlineLvl w:val="1"/>
        <w:rPr>
          <w:rFonts w:ascii="Arial" w:hAnsi="Arial" w:cs="Arial"/>
          <w:color w:val="0097DE"/>
          <w:kern w:val="0"/>
          <w:sz w:val="27"/>
          <w:szCs w:val="27"/>
        </w:rPr>
      </w:pPr>
      <w:r w:rsidRPr="00106733">
        <w:rPr>
          <w:rFonts w:ascii="Arial" w:hAnsi="Arial" w:cs="Arial"/>
          <w:color w:val="0097DE"/>
          <w:kern w:val="0"/>
          <w:sz w:val="27"/>
          <w:szCs w:val="27"/>
        </w:rPr>
        <w:t>办理时限及费用</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b/>
          <w:bCs/>
          <w:color w:val="000000"/>
          <w:kern w:val="0"/>
          <w:szCs w:val="21"/>
        </w:rPr>
        <w:t>办理时限：</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自受理工伤认定申请之日起</w:t>
      </w:r>
      <w:r w:rsidRPr="00106733">
        <w:rPr>
          <w:rFonts w:ascii="Arial" w:hAnsi="Arial" w:cs="Arial"/>
          <w:color w:val="000000"/>
          <w:kern w:val="0"/>
          <w:szCs w:val="21"/>
        </w:rPr>
        <w:t>60</w:t>
      </w:r>
      <w:r w:rsidRPr="00106733">
        <w:rPr>
          <w:rFonts w:ascii="Arial" w:hAnsi="Arial" w:cs="Arial"/>
          <w:color w:val="000000"/>
          <w:kern w:val="0"/>
          <w:szCs w:val="21"/>
        </w:rPr>
        <w:t>日内</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w:t>
      </w:r>
      <w:r w:rsidRPr="00106733">
        <w:rPr>
          <w:rFonts w:ascii="Arial" w:hAnsi="Arial" w:cs="Arial"/>
          <w:color w:val="000000"/>
          <w:kern w:val="0"/>
          <w:szCs w:val="21"/>
        </w:rPr>
        <w:t xml:space="preserve"> </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工伤认定决定需要以司法机关或者有关行政主管部门的结论为依据的，在司法机关或者有关行政主管部门尚未</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结论期间，</w:t>
      </w:r>
      <w:proofErr w:type="gramStart"/>
      <w:r w:rsidRPr="00106733">
        <w:rPr>
          <w:rFonts w:ascii="Arial" w:hAnsi="Arial" w:cs="Arial"/>
          <w:color w:val="000000"/>
          <w:kern w:val="0"/>
          <w:szCs w:val="21"/>
        </w:rPr>
        <w:t>作出</w:t>
      </w:r>
      <w:proofErr w:type="gramEnd"/>
      <w:r w:rsidRPr="00106733">
        <w:rPr>
          <w:rFonts w:ascii="Arial" w:hAnsi="Arial" w:cs="Arial"/>
          <w:color w:val="000000"/>
          <w:kern w:val="0"/>
          <w:szCs w:val="21"/>
        </w:rPr>
        <w:t>工伤认定决定的时限中止。</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b/>
          <w:bCs/>
          <w:color w:val="000000"/>
          <w:kern w:val="0"/>
          <w:szCs w:val="21"/>
        </w:rPr>
        <w:t>办理费用：</w:t>
      </w:r>
    </w:p>
    <w:p w:rsidR="00106733" w:rsidRPr="00106733" w:rsidRDefault="00106733" w:rsidP="00106733">
      <w:pPr>
        <w:widowControl/>
        <w:shd w:val="clear" w:color="auto" w:fill="FFFFFF"/>
        <w:spacing w:line="360" w:lineRule="atLeast"/>
        <w:jc w:val="left"/>
        <w:rPr>
          <w:rFonts w:ascii="Arial" w:hAnsi="Arial" w:cs="Arial"/>
          <w:color w:val="000000"/>
          <w:kern w:val="0"/>
          <w:szCs w:val="21"/>
        </w:rPr>
      </w:pPr>
      <w:r w:rsidRPr="00106733">
        <w:rPr>
          <w:rFonts w:ascii="Arial" w:hAnsi="Arial" w:cs="Arial"/>
          <w:color w:val="000000"/>
          <w:kern w:val="0"/>
          <w:szCs w:val="21"/>
        </w:rPr>
        <w:t>不收费</w:t>
      </w:r>
    </w:p>
    <w:p w:rsidR="00106733" w:rsidRDefault="00106733"/>
    <w:p w:rsidR="00B94114" w:rsidRDefault="00B94114">
      <w:r w:rsidRPr="00B94114">
        <w:rPr>
          <w:rFonts w:hint="eastAsia"/>
        </w:rPr>
        <w:t>工伤劳动能力鉴定结论查询</w:t>
      </w:r>
      <w:r w:rsidRPr="00B94114">
        <w:t xml:space="preserve">  </w:t>
      </w:r>
      <w:hyperlink r:id="rId6" w:history="1">
        <w:r w:rsidRPr="007C7274">
          <w:rPr>
            <w:rStyle w:val="a4"/>
          </w:rPr>
          <w:t>https://gs.szsi.gov.cn/MCMSZSIWeb/SearchIDEAppInput.jsp</w:t>
        </w:r>
      </w:hyperlink>
    </w:p>
    <w:p w:rsidR="00B94114" w:rsidRDefault="00B94114">
      <w:r w:rsidRPr="00B94114">
        <w:rPr>
          <w:rFonts w:hint="eastAsia"/>
        </w:rPr>
        <w:t>深圳市工伤保险浮动费率管理系统</w:t>
      </w:r>
      <w:r w:rsidRPr="00B94114">
        <w:rPr>
          <w:rFonts w:hint="eastAsia"/>
        </w:rPr>
        <w:t xml:space="preserve">  </w:t>
      </w:r>
      <w:hyperlink r:id="rId7" w:history="1">
        <w:r w:rsidRPr="007C7274">
          <w:rPr>
            <w:rStyle w:val="a4"/>
            <w:rFonts w:hint="eastAsia"/>
          </w:rPr>
          <w:t>https://gs.szsi.gov.cn/gsflWeb/operation/outQueryFee.jsp</w:t>
        </w:r>
      </w:hyperlink>
    </w:p>
    <w:p w:rsidR="00B94114" w:rsidRDefault="00B94114">
      <w:r w:rsidRPr="00B94114">
        <w:rPr>
          <w:rFonts w:hint="eastAsia"/>
        </w:rPr>
        <w:t>社会保险服务个人网页</w:t>
      </w:r>
      <w:r w:rsidRPr="00B94114">
        <w:rPr>
          <w:rFonts w:hint="eastAsia"/>
        </w:rPr>
        <w:t xml:space="preserve">  </w:t>
      </w:r>
      <w:hyperlink r:id="rId8" w:history="1">
        <w:r w:rsidRPr="007C7274">
          <w:rPr>
            <w:rStyle w:val="a4"/>
            <w:rFonts w:hint="eastAsia"/>
          </w:rPr>
          <w:t>https://e.szsi.gov.cn/siservice/</w:t>
        </w:r>
      </w:hyperlink>
    </w:p>
    <w:p w:rsidR="00B94114" w:rsidRDefault="00B94114">
      <w:r>
        <w:rPr>
          <w:rFonts w:hint="eastAsia"/>
        </w:rPr>
        <w:t>深圳市劳动能力鉴定业务网上申请系统</w:t>
      </w:r>
    </w:p>
    <w:p w:rsidR="00B94114" w:rsidRDefault="00B94114">
      <w:r w:rsidRPr="00B94114">
        <w:t xml:space="preserve"> </w:t>
      </w:r>
      <w:hyperlink r:id="rId9" w:history="1">
        <w:r w:rsidRPr="007C7274">
          <w:rPr>
            <w:rStyle w:val="a4"/>
          </w:rPr>
          <w:t>https://gs.szsi.gov.cn/gsjdyy/jsp_choose.action?pid=1490844325117</w:t>
        </w:r>
      </w:hyperlink>
    </w:p>
    <w:p w:rsidR="00B94114" w:rsidRDefault="003647F2">
      <w:pPr>
        <w:rPr>
          <w:rFonts w:hint="eastAsia"/>
        </w:rPr>
      </w:pPr>
      <w:bookmarkStart w:id="0" w:name="_GoBack"/>
      <w:r>
        <w:rPr>
          <w:rFonts w:hint="eastAsia"/>
          <w:noProof/>
        </w:rPr>
        <w:lastRenderedPageBreak/>
        <w:drawing>
          <wp:inline distT="0" distB="0" distL="0" distR="0">
            <wp:extent cx="5274310" cy="7032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3300057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bookmarkEnd w:id="0"/>
    </w:p>
    <w:sectPr w:rsidR="00B94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5D"/>
    <w:rsid w:val="00106733"/>
    <w:rsid w:val="003647F2"/>
    <w:rsid w:val="00592121"/>
    <w:rsid w:val="00B94114"/>
    <w:rsid w:val="00CA655D"/>
    <w:rsid w:val="00CB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6DA99-9089-4582-8B73-B61D80BE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121"/>
    <w:pPr>
      <w:widowControl w:val="0"/>
      <w:jc w:val="both"/>
    </w:pPr>
    <w:rPr>
      <w:kern w:val="2"/>
      <w:sz w:val="21"/>
      <w:szCs w:val="24"/>
    </w:rPr>
  </w:style>
  <w:style w:type="paragraph" w:styleId="1">
    <w:name w:val="heading 1"/>
    <w:basedOn w:val="a"/>
    <w:next w:val="a"/>
    <w:link w:val="1Char"/>
    <w:qFormat/>
    <w:rsid w:val="0010673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06733"/>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next w:val="a"/>
    <w:link w:val="4Char"/>
    <w:semiHidden/>
    <w:unhideWhenUsed/>
    <w:qFormat/>
    <w:rsid w:val="00B94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6733"/>
    <w:rPr>
      <w:rFonts w:ascii="宋体" w:hAnsi="宋体" w:cs="宋体"/>
      <w:b/>
      <w:bCs/>
      <w:sz w:val="36"/>
      <w:szCs w:val="36"/>
    </w:rPr>
  </w:style>
  <w:style w:type="paragraph" w:styleId="a3">
    <w:name w:val="Normal (Web)"/>
    <w:basedOn w:val="a"/>
    <w:uiPriority w:val="99"/>
    <w:semiHidden/>
    <w:unhideWhenUsed/>
    <w:rsid w:val="00106733"/>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106733"/>
    <w:rPr>
      <w:color w:val="0000FF"/>
      <w:u w:val="single"/>
    </w:rPr>
  </w:style>
  <w:style w:type="character" w:styleId="a5">
    <w:name w:val="Strong"/>
    <w:basedOn w:val="a0"/>
    <w:uiPriority w:val="22"/>
    <w:qFormat/>
    <w:rsid w:val="00106733"/>
    <w:rPr>
      <w:b/>
      <w:bCs/>
    </w:rPr>
  </w:style>
  <w:style w:type="character" w:customStyle="1" w:styleId="1Char">
    <w:name w:val="标题 1 Char"/>
    <w:basedOn w:val="a0"/>
    <w:link w:val="1"/>
    <w:rsid w:val="00106733"/>
    <w:rPr>
      <w:b/>
      <w:bCs/>
      <w:kern w:val="44"/>
      <w:sz w:val="44"/>
      <w:szCs w:val="44"/>
    </w:rPr>
  </w:style>
  <w:style w:type="character" w:customStyle="1" w:styleId="4Char">
    <w:name w:val="标题 4 Char"/>
    <w:basedOn w:val="a0"/>
    <w:link w:val="4"/>
    <w:semiHidden/>
    <w:rsid w:val="00B94114"/>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13003">
      <w:bodyDiv w:val="1"/>
      <w:marLeft w:val="0"/>
      <w:marRight w:val="0"/>
      <w:marTop w:val="0"/>
      <w:marBottom w:val="0"/>
      <w:divBdr>
        <w:top w:val="none" w:sz="0" w:space="0" w:color="auto"/>
        <w:left w:val="none" w:sz="0" w:space="0" w:color="auto"/>
        <w:bottom w:val="none" w:sz="0" w:space="0" w:color="auto"/>
        <w:right w:val="none" w:sz="0" w:space="0" w:color="auto"/>
      </w:divBdr>
      <w:divsChild>
        <w:div w:id="1106803243">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94854378">
              <w:marLeft w:val="0"/>
              <w:marRight w:val="0"/>
              <w:marTop w:val="0"/>
              <w:marBottom w:val="0"/>
              <w:divBdr>
                <w:top w:val="none" w:sz="0" w:space="0" w:color="auto"/>
                <w:left w:val="none" w:sz="0" w:space="0" w:color="auto"/>
                <w:bottom w:val="none" w:sz="0" w:space="0" w:color="auto"/>
                <w:right w:val="none" w:sz="0" w:space="0" w:color="auto"/>
              </w:divBdr>
            </w:div>
          </w:divsChild>
        </w:div>
        <w:div w:id="1785808345">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650133753">
              <w:marLeft w:val="0"/>
              <w:marRight w:val="0"/>
              <w:marTop w:val="0"/>
              <w:marBottom w:val="0"/>
              <w:divBdr>
                <w:top w:val="none" w:sz="0" w:space="0" w:color="auto"/>
                <w:left w:val="none" w:sz="0" w:space="0" w:color="auto"/>
                <w:bottom w:val="none" w:sz="0" w:space="0" w:color="auto"/>
                <w:right w:val="none" w:sz="0" w:space="0" w:color="auto"/>
              </w:divBdr>
            </w:div>
          </w:divsChild>
        </w:div>
        <w:div w:id="95757822">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077360414">
              <w:marLeft w:val="0"/>
              <w:marRight w:val="0"/>
              <w:marTop w:val="0"/>
              <w:marBottom w:val="0"/>
              <w:divBdr>
                <w:top w:val="none" w:sz="0" w:space="0" w:color="auto"/>
                <w:left w:val="none" w:sz="0" w:space="0" w:color="auto"/>
                <w:bottom w:val="none" w:sz="0" w:space="0" w:color="auto"/>
                <w:right w:val="none" w:sz="0" w:space="0" w:color="auto"/>
              </w:divBdr>
            </w:div>
          </w:divsChild>
        </w:div>
        <w:div w:id="481044170">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406610698">
              <w:marLeft w:val="0"/>
              <w:marRight w:val="0"/>
              <w:marTop w:val="0"/>
              <w:marBottom w:val="0"/>
              <w:divBdr>
                <w:top w:val="none" w:sz="0" w:space="0" w:color="auto"/>
                <w:left w:val="none" w:sz="0" w:space="0" w:color="auto"/>
                <w:bottom w:val="none" w:sz="0" w:space="0" w:color="auto"/>
                <w:right w:val="none" w:sz="0" w:space="0" w:color="auto"/>
              </w:divBdr>
            </w:div>
          </w:divsChild>
        </w:div>
        <w:div w:id="25838258">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3780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4325">
      <w:bodyDiv w:val="1"/>
      <w:marLeft w:val="0"/>
      <w:marRight w:val="0"/>
      <w:marTop w:val="0"/>
      <w:marBottom w:val="0"/>
      <w:divBdr>
        <w:top w:val="none" w:sz="0" w:space="0" w:color="auto"/>
        <w:left w:val="none" w:sz="0" w:space="0" w:color="auto"/>
        <w:bottom w:val="none" w:sz="0" w:space="0" w:color="auto"/>
        <w:right w:val="none" w:sz="0" w:space="0" w:color="auto"/>
      </w:divBdr>
    </w:div>
    <w:div w:id="1552498848">
      <w:bodyDiv w:val="1"/>
      <w:marLeft w:val="0"/>
      <w:marRight w:val="0"/>
      <w:marTop w:val="0"/>
      <w:marBottom w:val="0"/>
      <w:divBdr>
        <w:top w:val="none" w:sz="0" w:space="0" w:color="auto"/>
        <w:left w:val="none" w:sz="0" w:space="0" w:color="auto"/>
        <w:bottom w:val="none" w:sz="0" w:space="0" w:color="auto"/>
        <w:right w:val="none" w:sz="0" w:space="0" w:color="auto"/>
      </w:divBdr>
      <w:divsChild>
        <w:div w:id="2110588487">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308244642">
              <w:marLeft w:val="0"/>
              <w:marRight w:val="0"/>
              <w:marTop w:val="0"/>
              <w:marBottom w:val="0"/>
              <w:divBdr>
                <w:top w:val="none" w:sz="0" w:space="0" w:color="auto"/>
                <w:left w:val="none" w:sz="0" w:space="0" w:color="auto"/>
                <w:bottom w:val="none" w:sz="0" w:space="0" w:color="auto"/>
                <w:right w:val="none" w:sz="0" w:space="0" w:color="auto"/>
              </w:divBdr>
            </w:div>
          </w:divsChild>
        </w:div>
        <w:div w:id="723986677">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663577743">
              <w:marLeft w:val="0"/>
              <w:marRight w:val="0"/>
              <w:marTop w:val="0"/>
              <w:marBottom w:val="0"/>
              <w:divBdr>
                <w:top w:val="none" w:sz="0" w:space="0" w:color="auto"/>
                <w:left w:val="none" w:sz="0" w:space="0" w:color="auto"/>
                <w:bottom w:val="none" w:sz="0" w:space="0" w:color="auto"/>
                <w:right w:val="none" w:sz="0" w:space="0" w:color="auto"/>
              </w:divBdr>
            </w:div>
          </w:divsChild>
        </w:div>
        <w:div w:id="1413312256">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428499341">
              <w:marLeft w:val="0"/>
              <w:marRight w:val="0"/>
              <w:marTop w:val="0"/>
              <w:marBottom w:val="0"/>
              <w:divBdr>
                <w:top w:val="none" w:sz="0" w:space="0" w:color="auto"/>
                <w:left w:val="none" w:sz="0" w:space="0" w:color="auto"/>
                <w:bottom w:val="none" w:sz="0" w:space="0" w:color="auto"/>
                <w:right w:val="none" w:sz="0" w:space="0" w:color="auto"/>
              </w:divBdr>
            </w:div>
          </w:divsChild>
        </w:div>
        <w:div w:id="528178532">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949464785">
              <w:marLeft w:val="0"/>
              <w:marRight w:val="0"/>
              <w:marTop w:val="0"/>
              <w:marBottom w:val="0"/>
              <w:divBdr>
                <w:top w:val="none" w:sz="0" w:space="0" w:color="auto"/>
                <w:left w:val="none" w:sz="0" w:space="0" w:color="auto"/>
                <w:bottom w:val="none" w:sz="0" w:space="0" w:color="auto"/>
                <w:right w:val="none" w:sz="0" w:space="0" w:color="auto"/>
              </w:divBdr>
            </w:div>
          </w:divsChild>
        </w:div>
        <w:div w:id="109596880">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446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9232">
      <w:bodyDiv w:val="1"/>
      <w:marLeft w:val="0"/>
      <w:marRight w:val="0"/>
      <w:marTop w:val="0"/>
      <w:marBottom w:val="0"/>
      <w:divBdr>
        <w:top w:val="none" w:sz="0" w:space="0" w:color="auto"/>
        <w:left w:val="none" w:sz="0" w:space="0" w:color="auto"/>
        <w:bottom w:val="none" w:sz="0" w:space="0" w:color="auto"/>
        <w:right w:val="none" w:sz="0" w:space="0" w:color="auto"/>
      </w:divBdr>
    </w:div>
    <w:div w:id="1771851489">
      <w:bodyDiv w:val="1"/>
      <w:marLeft w:val="0"/>
      <w:marRight w:val="0"/>
      <w:marTop w:val="0"/>
      <w:marBottom w:val="0"/>
      <w:divBdr>
        <w:top w:val="none" w:sz="0" w:space="0" w:color="auto"/>
        <w:left w:val="none" w:sz="0" w:space="0" w:color="auto"/>
        <w:bottom w:val="none" w:sz="0" w:space="0" w:color="auto"/>
        <w:right w:val="none" w:sz="0" w:space="0" w:color="auto"/>
      </w:divBdr>
    </w:div>
    <w:div w:id="2082092453">
      <w:bodyDiv w:val="1"/>
      <w:marLeft w:val="0"/>
      <w:marRight w:val="0"/>
      <w:marTop w:val="0"/>
      <w:marBottom w:val="0"/>
      <w:divBdr>
        <w:top w:val="none" w:sz="0" w:space="0" w:color="auto"/>
        <w:left w:val="none" w:sz="0" w:space="0" w:color="auto"/>
        <w:bottom w:val="none" w:sz="0" w:space="0" w:color="auto"/>
        <w:right w:val="none" w:sz="0" w:space="0" w:color="auto"/>
      </w:divBdr>
      <w:divsChild>
        <w:div w:id="2100365735">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623196502">
              <w:marLeft w:val="0"/>
              <w:marRight w:val="0"/>
              <w:marTop w:val="0"/>
              <w:marBottom w:val="0"/>
              <w:divBdr>
                <w:top w:val="none" w:sz="0" w:space="0" w:color="auto"/>
                <w:left w:val="none" w:sz="0" w:space="0" w:color="auto"/>
                <w:bottom w:val="none" w:sz="0" w:space="0" w:color="auto"/>
                <w:right w:val="none" w:sz="0" w:space="0" w:color="auto"/>
              </w:divBdr>
            </w:div>
          </w:divsChild>
        </w:div>
        <w:div w:id="2026398365">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365061922">
              <w:marLeft w:val="0"/>
              <w:marRight w:val="0"/>
              <w:marTop w:val="0"/>
              <w:marBottom w:val="0"/>
              <w:divBdr>
                <w:top w:val="none" w:sz="0" w:space="0" w:color="auto"/>
                <w:left w:val="none" w:sz="0" w:space="0" w:color="auto"/>
                <w:bottom w:val="none" w:sz="0" w:space="0" w:color="auto"/>
                <w:right w:val="none" w:sz="0" w:space="0" w:color="auto"/>
              </w:divBdr>
            </w:div>
          </w:divsChild>
        </w:div>
        <w:div w:id="1921519174">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046296820">
              <w:marLeft w:val="0"/>
              <w:marRight w:val="0"/>
              <w:marTop w:val="0"/>
              <w:marBottom w:val="0"/>
              <w:divBdr>
                <w:top w:val="none" w:sz="0" w:space="0" w:color="auto"/>
                <w:left w:val="none" w:sz="0" w:space="0" w:color="auto"/>
                <w:bottom w:val="none" w:sz="0" w:space="0" w:color="auto"/>
                <w:right w:val="none" w:sz="0" w:space="0" w:color="auto"/>
              </w:divBdr>
            </w:div>
          </w:divsChild>
        </w:div>
        <w:div w:id="776221125">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695429045">
              <w:marLeft w:val="0"/>
              <w:marRight w:val="0"/>
              <w:marTop w:val="0"/>
              <w:marBottom w:val="0"/>
              <w:divBdr>
                <w:top w:val="none" w:sz="0" w:space="0" w:color="auto"/>
                <w:left w:val="none" w:sz="0" w:space="0" w:color="auto"/>
                <w:bottom w:val="none" w:sz="0" w:space="0" w:color="auto"/>
                <w:right w:val="none" w:sz="0" w:space="0" w:color="auto"/>
              </w:divBdr>
            </w:div>
          </w:divsChild>
        </w:div>
        <w:div w:id="661929554">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9656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zsi.gov.cn/siservice/" TargetMode="External"/><Relationship Id="rId3" Type="http://schemas.openxmlformats.org/officeDocument/2006/relationships/webSettings" Target="webSettings.xml"/><Relationship Id="rId7" Type="http://schemas.openxmlformats.org/officeDocument/2006/relationships/hyperlink" Target="https://gs.szsi.gov.cn/gsflWeb/operation/outQueryFee.j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szsi.gov.cn/MCMSZSIWeb/SearchIDEAppInput.jsp" TargetMode="External"/><Relationship Id="rId11" Type="http://schemas.openxmlformats.org/officeDocument/2006/relationships/fontTable" Target="fontTable.xml"/><Relationship Id="rId5" Type="http://schemas.openxmlformats.org/officeDocument/2006/relationships/hyperlink" Target="https://61.144.253.83/dbplat/action/MainAction?ActionType=db_wwgs&amp;XKSXBH=994" TargetMode="External"/><Relationship Id="rId10" Type="http://schemas.openxmlformats.org/officeDocument/2006/relationships/image" Target="media/image1.jpeg"/><Relationship Id="rId4" Type="http://schemas.openxmlformats.org/officeDocument/2006/relationships/hyperlink" Target="https://61.144.253.110/netapp/jsp/gs_apply/PDGSR_SBGSRD_login.jsp" TargetMode="External"/><Relationship Id="rId9" Type="http://schemas.openxmlformats.org/officeDocument/2006/relationships/hyperlink" Target="https://gs.szsi.gov.cn/gsjdyy/jsp_choose.action?pid=14908443251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360</Words>
  <Characters>2054</Characters>
  <Application>Microsoft Office Word</Application>
  <DocSecurity>0</DocSecurity>
  <Lines>17</Lines>
  <Paragraphs>4</Paragraphs>
  <ScaleCrop>false</ScaleCrop>
  <Company>微软中国</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2018-03-29T16:51:00Z</dcterms:created>
  <dcterms:modified xsi:type="dcterms:W3CDTF">2018-03-29T16:57:00Z</dcterms:modified>
</cp:coreProperties>
</file>