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napToGrid w:val="0"/>
        <w:spacing w:before="0" w:beforeAutospacing="0" w:after="0" w:afterAutospacing="0"/>
        <w:ind w:left="0" w:right="0"/>
        <w:jc w:val="center"/>
      </w:pPr>
      <w:bookmarkStart w:id="0" w:name="_GoBack"/>
      <w:bookmarkEnd w:id="0"/>
      <w:r>
        <w:rPr>
          <w:rFonts w:hint="eastAsia" w:ascii="黑体" w:hAnsi="宋体" w:eastAsia="黑体" w:cs="黑体"/>
          <w:kern w:val="0"/>
          <w:sz w:val="40"/>
          <w:szCs w:val="36"/>
          <w:lang w:val="en-US" w:eastAsia="zh-CN"/>
        </w:rPr>
        <w:t>关于</w:t>
      </w:r>
      <w:r>
        <w:rPr>
          <w:rFonts w:hint="default" w:ascii="黑体" w:hAnsi="宋体" w:eastAsia="黑体" w:cs="黑体"/>
          <w:kern w:val="0"/>
          <w:sz w:val="40"/>
          <w:szCs w:val="36"/>
          <w:lang w:val="en-US" w:eastAsia="zh-CN"/>
        </w:rPr>
        <w:t>深圳市重特大疾病补充医疗保险</w:t>
      </w:r>
    </w:p>
    <w:p>
      <w:pPr>
        <w:widowControl/>
        <w:snapToGrid w:val="0"/>
        <w:spacing w:before="0" w:beforeAutospacing="0" w:after="0" w:afterAutospacing="0"/>
        <w:ind w:left="0" w:right="0"/>
        <w:jc w:val="center"/>
        <w:outlineLvl w:val="0"/>
      </w:pPr>
      <w:r>
        <w:rPr>
          <w:rFonts w:hint="eastAsia" w:ascii="黑体" w:hAnsi="宋体" w:eastAsia="黑体" w:cs="黑体"/>
          <w:kern w:val="0"/>
          <w:sz w:val="40"/>
          <w:szCs w:val="36"/>
          <w:lang w:val="en-US" w:eastAsia="zh-CN"/>
        </w:rPr>
        <w:t>2017-2018医保年度参保缴费的温馨提示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/>
        <w:jc w:val="center"/>
        <w:textAlignment w:val="auto"/>
        <w:rPr>
          <w:rFonts w:hint="eastAsia" w:ascii="黑体" w:hAnsi="宋体" w:eastAsia="黑体" w:cs="黑体"/>
          <w:kern w:val="0"/>
          <w:sz w:val="36"/>
          <w:szCs w:val="32"/>
          <w:lang w:val="en-US" w:eastAsia="zh-CN"/>
        </w:rPr>
      </w:pP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重疾补充保险2017-2018医保年度参保缴费标准为29元/人/医保年度，保障时间为2017年7月1日至2018年6月30日。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  <w:t>办理方式如下：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outlineLvl w:val="0"/>
      </w:pPr>
      <w:r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  <w:t>一、基本医疗保险一档参保人员（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2017年5月31日个人账户余额大于等于4051.8元且在2017年6月未申请不参加重疾补充保险的基本医疗保险一档参保人。</w:t>
      </w:r>
      <w:r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  <w:t>）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1、划扣时间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深圳市社会保险基金管理局于2017年6月30日18时进行个人账户统一划扣。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2、申请不参保办理方式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（1）登录社会保险服务个人网页（网址：https://e.szsi.gov.cn/siservice/）申请：在2017年6月1日9时至6月30日18时期间，参保人可登陆社会保险服务个人网页，按提示进行不参保操作。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（2）手机短信回复：在2017年6月3日至6月10日期间收到“个人账户足额划扣参保”提示短信的基本医保一档参保人，如申请不参保的可以短信回复N，回复截止时间为2017年6月20日。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b/>
          <w:bCs w:val="0"/>
          <w:kern w:val="0"/>
          <w:sz w:val="32"/>
          <w:szCs w:val="32"/>
          <w:lang w:val="en-US" w:eastAsia="zh-CN"/>
        </w:rPr>
        <w:t>注：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已短信回复N的参保人如反悔的，可在2017年6月25日9时至6月30日18时登陆社会保险服务个人网页进行申请操作。</w:t>
      </w:r>
    </w:p>
    <w:p>
      <w:pPr>
        <w:widowControl/>
        <w:numPr>
          <w:ilvl w:val="0"/>
          <w:numId w:val="1"/>
        </w:numPr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/>
        </w:rPr>
        <w:t>基本医疗保险二档、三档以及一档参保人个人账户余额不足4051.8元的人员。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outlineLvl w:val="0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1、办理时段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2017年6月1日9时至2017年6月30日24时。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outlineLvl w:val="0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办理途径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32"/>
          <w:szCs w:val="32"/>
          <w:lang w:val="en-US" w:eastAsia="zh-CN"/>
        </w:rPr>
        <w:t>第一种是线上投保：</w:t>
      </w:r>
      <w:r>
        <w:rPr>
          <w:rFonts w:hint="eastAsia" w:ascii="仿宋" w:hAnsi="仿宋" w:eastAsia="仿宋" w:cs="仿宋"/>
          <w:b w:val="0"/>
          <w:bCs w:val="0"/>
          <w:kern w:val="0"/>
          <w:sz w:val="32"/>
          <w:szCs w:val="32"/>
          <w:lang w:val="en-US" w:eastAsia="zh-CN"/>
        </w:rPr>
        <w:sym w:font="Wingdings" w:char="F081"/>
      </w:r>
      <w:r>
        <w:rPr>
          <w:rFonts w:hint="eastAsia" w:ascii="仿宋" w:hAnsi="仿宋" w:eastAsia="仿宋" w:cs="仿宋"/>
          <w:b w:val="0"/>
          <w:bCs w:val="0"/>
          <w:kern w:val="0"/>
          <w:sz w:val="32"/>
          <w:szCs w:val="32"/>
          <w:lang w:val="en-US" w:eastAsia="zh-CN"/>
        </w:rPr>
        <w:t>扫描下图二维码或者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通过微信公众号“城市一账通”或通过“城市一账通”APP进行线上办理参保缴费；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sym w:font="Wingdings" w:char="F082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根据网页指引录入姓名、身份证号、电脑号等信息；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sym w:font="Wingdings" w:char="F083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在线支付。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420" w:firstLineChars="20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5" type="#_x0000_t75" style="height:198.75pt;width:20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第二种是线下投保：合作网点线下参保，参保人携带身份证件、社保卡前往深圳社保各分局（站）平安服务窗口（最近的办事网点为龙岗分局横岗管理站,办公电话：2862882,办公地址：深圳市龙岗区横岗街道心愉街16号）现场办理参保缴费。</w:t>
      </w:r>
    </w:p>
    <w:p>
      <w:pPr>
        <w:widowControl/>
        <w:adjustRightInd w:val="0"/>
        <w:snapToGrid w:val="0"/>
        <w:spacing w:before="0" w:beforeAutospacing="0" w:after="0" w:afterAutospacing="0" w:line="360" w:lineRule="auto"/>
        <w:ind w:left="0" w:right="0" w:firstLine="640" w:firstLineChars="200"/>
        <w:jc w:val="both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 xml:space="preserve">                  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right="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 xml:space="preserve">                                       人力资源部</w:t>
      </w:r>
    </w:p>
    <w:p>
      <w:pPr>
        <w:widowControl/>
        <w:wordWrap/>
        <w:adjustRightInd w:val="0"/>
        <w:snapToGrid w:val="0"/>
        <w:spacing w:beforeAutospacing="0" w:afterAutospacing="0" w:line="360" w:lineRule="auto"/>
        <w:ind w:left="0" w:leftChars="0" w:right="0" w:firstLine="640" w:firstLineChars="20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 xml:space="preserve">                                 2017年5月3日</w:t>
      </w:r>
    </w:p>
    <w:sectPr>
      <w:pgSz w:w="11906" w:h="16838"/>
      <w:pgMar w:top="1383" w:right="1033" w:bottom="1327" w:left="1213" w:header="851" w:footer="992" w:gutter="0"/>
      <w:cols w:space="720" w:num="1"/>
      <w:rtlGutter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2"/>
      <w:numFmt w:val="chineseCounting"/>
      <w:suff w:val="nothing"/>
      <w:lvlText w:val="%1、"/>
      <w:lvlJc w:val="left"/>
    </w:lvl>
  </w:abstractNum>
  <w:abstractNum w:abstractNumId="11">
    <w:nsid w:val="0000000B"/>
    <w:multiLevelType w:val="singleLevel"/>
    <w:tmpl w:val="0000000B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2016-05-23T09:43:00Z</dcterms:created>
  <dc:creator>Administrator</dc:creator>
  <cp:lastModifiedBy>Administrator</cp:lastModifiedBy>
  <dcterms:modified xsi:type="dcterms:W3CDTF">2017-05-16T11:34:26Z</dcterms:modified>
  <dc:title>关于深圳市重特大疾病补充医疗保险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