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8C" w:rsidRPr="000C548C" w:rsidRDefault="000C548C" w:rsidP="000C548C">
      <w:pPr>
        <w:widowControl/>
        <w:shd w:val="clear" w:color="auto" w:fill="FFFFFF"/>
        <w:spacing w:line="450" w:lineRule="atLeast"/>
        <w:jc w:val="center"/>
        <w:outlineLvl w:val="0"/>
        <w:rPr>
          <w:rFonts w:ascii="微软雅黑" w:eastAsia="微软雅黑" w:hAnsi="微软雅黑" w:cs="宋体"/>
          <w:b/>
          <w:bCs/>
          <w:color w:val="D80C18"/>
          <w:kern w:val="36"/>
          <w:sz w:val="42"/>
          <w:szCs w:val="42"/>
        </w:rPr>
      </w:pPr>
      <w:bookmarkStart w:id="0" w:name="_GoBack"/>
      <w:r w:rsidRPr="000C548C">
        <w:rPr>
          <w:rFonts w:ascii="微软雅黑" w:eastAsia="微软雅黑" w:hAnsi="微软雅黑" w:cs="宋体" w:hint="eastAsia"/>
          <w:b/>
          <w:bCs/>
          <w:color w:val="D80C18"/>
          <w:kern w:val="36"/>
          <w:sz w:val="42"/>
          <w:szCs w:val="42"/>
        </w:rPr>
        <w:t>单位统一办理参保流程</w:t>
      </w:r>
    </w:p>
    <w:bookmarkEnd w:id="0"/>
    <w:p w:rsidR="000C548C" w:rsidRPr="000C548C" w:rsidRDefault="000C548C" w:rsidP="000C548C">
      <w:pPr>
        <w:widowControl/>
        <w:shd w:val="clear" w:color="auto" w:fill="FFFFFF"/>
        <w:spacing w:line="600" w:lineRule="atLeast"/>
        <w:jc w:val="center"/>
        <w:outlineLvl w:val="1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单位统一参保截止时间为2015年11月30日24时</w:t>
      </w:r>
    </w:p>
    <w:p w:rsidR="000C548C" w:rsidRPr="000C548C" w:rsidRDefault="000C548C" w:rsidP="000C548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D80C18"/>
          <w:kern w:val="0"/>
          <w:sz w:val="30"/>
          <w:szCs w:val="30"/>
        </w:rPr>
      </w:pPr>
      <w:r w:rsidRPr="000C548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  <w:bdr w:val="none" w:sz="0" w:space="0" w:color="auto" w:frame="1"/>
        </w:rPr>
        <w:t>1</w:t>
      </w:r>
      <w:r w:rsidRPr="000C548C">
        <w:rPr>
          <w:rFonts w:ascii="微软雅黑" w:eastAsia="微软雅黑" w:hAnsi="微软雅黑" w:cs="宋体" w:hint="eastAsia"/>
          <w:color w:val="D80C18"/>
          <w:kern w:val="0"/>
          <w:sz w:val="30"/>
          <w:szCs w:val="30"/>
        </w:rPr>
        <w:t>如果您是在职员工</w:t>
      </w:r>
    </w:p>
    <w:p w:rsidR="000C548C" w:rsidRPr="000C548C" w:rsidRDefault="000C548C" w:rsidP="000C548C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在个人决定购买前，请首先咨询所在单位人事部门是否统一代办。</w:t>
      </w:r>
    </w:p>
    <w:p w:rsidR="000C548C" w:rsidRPr="000C548C" w:rsidRDefault="000C548C" w:rsidP="000C548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D80C18"/>
          <w:kern w:val="0"/>
          <w:sz w:val="30"/>
          <w:szCs w:val="30"/>
        </w:rPr>
      </w:pPr>
      <w:r w:rsidRPr="000C548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  <w:bdr w:val="none" w:sz="0" w:space="0" w:color="auto" w:frame="1"/>
        </w:rPr>
        <w:t>2</w:t>
      </w:r>
      <w:r w:rsidRPr="000C548C">
        <w:rPr>
          <w:rFonts w:ascii="微软雅黑" w:eastAsia="微软雅黑" w:hAnsi="微软雅黑" w:cs="宋体" w:hint="eastAsia"/>
          <w:color w:val="D80C18"/>
          <w:kern w:val="0"/>
          <w:sz w:val="30"/>
          <w:szCs w:val="30"/>
        </w:rPr>
        <w:t>如果您是单位人事</w:t>
      </w:r>
    </w:p>
    <w:p w:rsidR="000C548C" w:rsidRPr="000C548C" w:rsidRDefault="000C548C" w:rsidP="000C548C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b/>
          <w:bCs/>
          <w:color w:val="D80C18"/>
          <w:kern w:val="0"/>
          <w:szCs w:val="21"/>
        </w:rPr>
        <w:t>1、单位统一参保</w:t>
      </w:r>
    </w:p>
    <w:p w:rsidR="000C548C" w:rsidRPr="000C548C" w:rsidRDefault="000C548C" w:rsidP="000C548C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A.请您发送联系人姓名、联系电话、单位名称、参保人数等信息到</w:t>
      </w:r>
      <w:hyperlink r:id="rId5" w:tgtFrame="_blank" w:history="1">
        <w:r w:rsidRPr="000C548C">
          <w:rPr>
            <w:rFonts w:ascii="微软雅黑" w:eastAsia="微软雅黑" w:hAnsi="微软雅黑" w:cs="宋体" w:hint="eastAsia"/>
            <w:b/>
            <w:bCs/>
            <w:color w:val="D80C18"/>
            <w:kern w:val="0"/>
            <w:szCs w:val="21"/>
            <w:bdr w:val="none" w:sz="0" w:space="0" w:color="auto" w:frame="1"/>
          </w:rPr>
          <w:t>pub_paylxsz@pingan.com.cn</w:t>
        </w:r>
      </w:hyperlink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，我们会尽快联系您</w:t>
      </w:r>
    </w:p>
    <w:p w:rsidR="000C548C" w:rsidRPr="000C548C" w:rsidRDefault="000C548C" w:rsidP="000C548C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D80C18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b/>
          <w:bCs/>
          <w:color w:val="D80C18"/>
          <w:kern w:val="0"/>
          <w:szCs w:val="21"/>
        </w:rPr>
        <w:t>B.邮件主题格式：单位全称+联系人姓名+联系人手机号码</w:t>
      </w:r>
    </w:p>
    <w:p w:rsidR="000C548C" w:rsidRPr="000C548C" w:rsidRDefault="000C548C" w:rsidP="000C548C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C.单位统一参保时间2015年11月1日至2015年11月30日24时结束</w:t>
      </w:r>
    </w:p>
    <w:p w:rsidR="000C548C" w:rsidRPr="000C548C" w:rsidRDefault="000C548C" w:rsidP="000C548C">
      <w:pPr>
        <w:widowControl/>
        <w:numPr>
          <w:ilvl w:val="0"/>
          <w:numId w:val="1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D.待名单审核通过后，通知贵单位付款至平安养老险账户</w:t>
      </w:r>
    </w:p>
    <w:p w:rsidR="000C548C" w:rsidRPr="000C548C" w:rsidRDefault="000C548C" w:rsidP="000C548C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b/>
          <w:bCs/>
          <w:color w:val="D80C18"/>
          <w:kern w:val="0"/>
          <w:szCs w:val="21"/>
        </w:rPr>
        <w:t>2、员工自助参保</w:t>
      </w:r>
    </w:p>
    <w:p w:rsidR="000C548C" w:rsidRPr="000C548C" w:rsidRDefault="000C548C" w:rsidP="000C548C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A.您可以下载宣传材料，便于您在单位公共场所张贴，协助员工参保</w:t>
      </w:r>
    </w:p>
    <w:p w:rsidR="000C548C" w:rsidRPr="000C548C" w:rsidRDefault="000C548C" w:rsidP="000C548C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宣传材料地址：</w:t>
      </w:r>
      <w:hyperlink r:id="rId6" w:tgtFrame="_blank" w:history="1">
        <w:r w:rsidRPr="000C548C">
          <w:rPr>
            <w:rFonts w:ascii="微软雅黑" w:eastAsia="微软雅黑" w:hAnsi="微软雅黑" w:cs="宋体" w:hint="eastAsia"/>
            <w:color w:val="D80C18"/>
            <w:kern w:val="0"/>
            <w:szCs w:val="21"/>
            <w:u w:val="single"/>
          </w:rPr>
          <w:t>点击下载</w:t>
        </w:r>
      </w:hyperlink>
    </w:p>
    <w:p w:rsidR="000C548C" w:rsidRPr="000C548C" w:rsidRDefault="000C548C" w:rsidP="000C548C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0C548C" w:rsidRPr="000C548C" w:rsidRDefault="000C548C" w:rsidP="000C548C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B.您可以以邮件方式发送下列链接中的内容给员工，由员工自助参保</w:t>
      </w:r>
    </w:p>
    <w:p w:rsidR="000C548C" w:rsidRPr="000C548C" w:rsidRDefault="000C548C" w:rsidP="000C548C">
      <w:pPr>
        <w:widowControl/>
        <w:numPr>
          <w:ilvl w:val="0"/>
          <w:numId w:val="2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邮件模板：</w:t>
      </w:r>
      <w:hyperlink r:id="rId7" w:tgtFrame="_blank" w:history="1">
        <w:r w:rsidRPr="000C548C">
          <w:rPr>
            <w:rFonts w:ascii="微软雅黑" w:eastAsia="微软雅黑" w:hAnsi="微软雅黑" w:cs="宋体" w:hint="eastAsia"/>
            <w:color w:val="D80C18"/>
            <w:kern w:val="0"/>
            <w:szCs w:val="21"/>
            <w:u w:val="single"/>
          </w:rPr>
          <w:t>点击下载</w:t>
        </w:r>
      </w:hyperlink>
    </w:p>
    <w:p w:rsidR="000C548C" w:rsidRPr="000C548C" w:rsidRDefault="000C548C" w:rsidP="000C548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D80C18"/>
          <w:kern w:val="0"/>
          <w:sz w:val="30"/>
          <w:szCs w:val="30"/>
        </w:rPr>
      </w:pPr>
      <w:r w:rsidRPr="000C548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  <w:bdr w:val="none" w:sz="0" w:space="0" w:color="auto" w:frame="1"/>
        </w:rPr>
        <w:t>3</w:t>
      </w:r>
      <w:r w:rsidRPr="000C548C">
        <w:rPr>
          <w:rFonts w:ascii="微软雅黑" w:eastAsia="微软雅黑" w:hAnsi="微软雅黑" w:cs="宋体" w:hint="eastAsia"/>
          <w:color w:val="D80C18"/>
          <w:kern w:val="0"/>
          <w:sz w:val="30"/>
          <w:szCs w:val="30"/>
        </w:rPr>
        <w:t>政策背景</w:t>
      </w:r>
    </w:p>
    <w:p w:rsidR="000C548C" w:rsidRPr="000C548C" w:rsidRDefault="000C548C" w:rsidP="000C548C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深圳市重特大疾病补充医疗保险作为2015年度深圳市政府民生实事之一，由深圳市人力资源和社会保障局牵头会同市财政委、民政局等部门联合推进实施，旨在降低参保人因罹患大病所产生的高额医疗费用支出，进一步缓解因病致贫、返贫问题。</w:t>
      </w:r>
    </w:p>
    <w:p w:rsidR="000C548C" w:rsidRPr="000C548C" w:rsidRDefault="000C548C" w:rsidP="000C548C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D80C18"/>
          <w:kern w:val="0"/>
          <w:sz w:val="30"/>
          <w:szCs w:val="30"/>
        </w:rPr>
      </w:pPr>
      <w:r w:rsidRPr="000C548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  <w:bdr w:val="none" w:sz="0" w:space="0" w:color="auto" w:frame="1"/>
        </w:rPr>
        <w:lastRenderedPageBreak/>
        <w:t>4</w:t>
      </w:r>
      <w:r w:rsidRPr="000C548C">
        <w:rPr>
          <w:rFonts w:ascii="微软雅黑" w:eastAsia="微软雅黑" w:hAnsi="微软雅黑" w:cs="宋体" w:hint="eastAsia"/>
          <w:color w:val="D80C18"/>
          <w:kern w:val="0"/>
          <w:sz w:val="30"/>
          <w:szCs w:val="30"/>
        </w:rPr>
        <w:t>保障待遇</w:t>
      </w:r>
    </w:p>
    <w:p w:rsidR="000C548C" w:rsidRPr="000C548C" w:rsidRDefault="000C548C" w:rsidP="000C548C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(</w:t>
      </w:r>
      <w:proofErr w:type="gramStart"/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一</w:t>
      </w:r>
      <w:proofErr w:type="gramEnd"/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)在同一社会医疗保险年度内，参保人住院时发生的医疗费用，按《深圳市社会医疗保险办法》规定属于社会医疗保险目录范围内、且应由其本人自付的部分累计超过1万元的，超出部分由承办机构支付70%;</w:t>
      </w:r>
    </w:p>
    <w:p w:rsidR="000C548C" w:rsidRPr="000C548C" w:rsidRDefault="000C548C" w:rsidP="000C548C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(二)在同一社会医疗保险年度内，参保人患重特大疾病使用《深圳市重特大疾病补充医疗保险药品目录》内药品所发生的费用，由承办机构支付70%，支付金额最高不超过15万元。</w:t>
      </w:r>
    </w:p>
    <w:p w:rsidR="000C548C" w:rsidRPr="000C548C" w:rsidRDefault="000C548C" w:rsidP="000C548C">
      <w:pPr>
        <w:widowControl/>
        <w:shd w:val="clear" w:color="auto" w:fill="FFBD00"/>
        <w:spacing w:line="960" w:lineRule="atLeast"/>
        <w:jc w:val="center"/>
        <w:outlineLvl w:val="0"/>
        <w:rPr>
          <w:rFonts w:ascii="微软雅黑" w:eastAsia="微软雅黑" w:hAnsi="微软雅黑" w:cs="宋体" w:hint="eastAsia"/>
          <w:b/>
          <w:bCs/>
          <w:color w:val="40320A"/>
          <w:kern w:val="36"/>
          <w:sz w:val="42"/>
          <w:szCs w:val="42"/>
        </w:rPr>
      </w:pPr>
      <w:r w:rsidRPr="000C548C">
        <w:rPr>
          <w:rFonts w:ascii="微软雅黑" w:eastAsia="微软雅黑" w:hAnsi="微软雅黑" w:cs="宋体" w:hint="eastAsia"/>
          <w:b/>
          <w:bCs/>
          <w:color w:val="40320A"/>
          <w:kern w:val="36"/>
          <w:sz w:val="42"/>
          <w:szCs w:val="42"/>
        </w:rPr>
        <w:t>单位统一办理参保流程</w:t>
      </w:r>
      <w:r w:rsidRPr="000C548C">
        <w:rPr>
          <w:rFonts w:ascii="微软雅黑" w:eastAsia="微软雅黑" w:hAnsi="微软雅黑" w:cs="宋体" w:hint="eastAsia"/>
          <w:b/>
          <w:bCs/>
          <w:color w:val="D80C18"/>
          <w:kern w:val="36"/>
          <w:sz w:val="42"/>
          <w:szCs w:val="42"/>
          <w:bdr w:val="none" w:sz="0" w:space="0" w:color="auto" w:frame="1"/>
        </w:rPr>
        <w:t>参保问答</w:t>
      </w:r>
    </w:p>
    <w:p w:rsidR="000C548C" w:rsidRPr="000C548C" w:rsidRDefault="000C548C" w:rsidP="000C548C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0C548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  <w:bdr w:val="none" w:sz="0" w:space="0" w:color="auto" w:frame="1"/>
        </w:rPr>
        <w:t>1.单位统一参保后，员工个人又通过网页和</w:t>
      </w:r>
      <w:proofErr w:type="gramStart"/>
      <w:r w:rsidRPr="000C548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  <w:bdr w:val="none" w:sz="0" w:space="0" w:color="auto" w:frame="1"/>
        </w:rPr>
        <w:t>微信完成</w:t>
      </w:r>
      <w:proofErr w:type="gramEnd"/>
      <w:r w:rsidRPr="000C548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  <w:bdr w:val="none" w:sz="0" w:space="0" w:color="auto" w:frame="1"/>
        </w:rPr>
        <w:t>购买，如何办理退费？</w:t>
      </w:r>
    </w:p>
    <w:p w:rsidR="000C548C" w:rsidRPr="000C548C" w:rsidRDefault="000C548C" w:rsidP="000C548C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  <w:bdr w:val="none" w:sz="0" w:space="0" w:color="auto" w:frame="1"/>
        </w:rPr>
        <w:t>单位统一参保截止时间为2015年11月30日24时，</w:t>
      </w:r>
      <w:proofErr w:type="gramStart"/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  <w:bdr w:val="none" w:sz="0" w:space="0" w:color="auto" w:frame="1"/>
        </w:rPr>
        <w:t>个</w:t>
      </w:r>
      <w:proofErr w:type="gramEnd"/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  <w:bdr w:val="none" w:sz="0" w:space="0" w:color="auto" w:frame="1"/>
        </w:rPr>
        <w:t>人参保截止时间为2015年12月31日24时。如果存在重复单位为员工参保，我们对个人参保的款项退款至原付款账户。</w:t>
      </w:r>
    </w:p>
    <w:p w:rsidR="000C548C" w:rsidRPr="000C548C" w:rsidRDefault="000C548C" w:rsidP="000C548C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0C548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  <w:bdr w:val="none" w:sz="0" w:space="0" w:color="auto" w:frame="1"/>
        </w:rPr>
        <w:t>2.哪些人可以参加深圳市重特大疾病补充医疗保险？</w:t>
      </w:r>
    </w:p>
    <w:p w:rsidR="000C548C" w:rsidRPr="000C548C" w:rsidRDefault="000C548C" w:rsidP="000C548C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  <w:bdr w:val="none" w:sz="0" w:space="0" w:color="auto" w:frame="1"/>
        </w:rPr>
        <w:t>截止2015年10月31日24时，深圳市所有社会医疗保险参保状态正常的参保人，都可以依照自愿原则参加重特大疾病补充医疗保险。</w:t>
      </w:r>
    </w:p>
    <w:p w:rsidR="000C548C" w:rsidRPr="000C548C" w:rsidRDefault="000C548C" w:rsidP="000C548C">
      <w:pPr>
        <w:widowControl/>
        <w:shd w:val="clear" w:color="auto" w:fill="FFFFFF"/>
        <w:spacing w:line="300" w:lineRule="atLeast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0C548C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  <w:bdr w:val="none" w:sz="0" w:space="0" w:color="auto" w:frame="1"/>
        </w:rPr>
        <w:t>3.参保人如何享受保障待遇？</w:t>
      </w:r>
    </w:p>
    <w:p w:rsidR="000C548C" w:rsidRPr="000C548C" w:rsidRDefault="000C548C" w:rsidP="000C548C">
      <w:pPr>
        <w:widowControl/>
        <w:shd w:val="clear" w:color="auto" w:fill="FFFFFF"/>
        <w:spacing w:line="360" w:lineRule="atLeast"/>
        <w:ind w:left="720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一名患有急性心脏病住院的一档医疗保险参保人，住院总费用为81.36万元，基本医疗保险支付53.17万元，符合社保目录内的个人自付为12.22万元（其余部分由地方补充医疗保险支付）。如果参加了重特大疾病补充医疗保险，最后还可以再报销7.85万元[（12.22万-1万）×70%]。</w:t>
      </w: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以一名患有心血管疾病的</w:t>
      </w:r>
      <w:proofErr w:type="gramStart"/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三档参保人</w:t>
      </w:r>
      <w:proofErr w:type="gramEnd"/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为例，住院总费用为67.07万元，基本</w:t>
      </w:r>
      <w:proofErr w:type="gramStart"/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医</w:t>
      </w:r>
      <w:proofErr w:type="gramEnd"/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保支</w:t>
      </w: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付46.99万元，符合社保目录内的个人自付为13.99万元。如果参加了重特大疾病补充医疗保险，最后还可以再报销9.09万元[（13.99万-1万）×70%]。</w:t>
      </w:r>
    </w:p>
    <w:p w:rsidR="000C548C" w:rsidRPr="000C548C" w:rsidRDefault="000C548C" w:rsidP="000C548C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深圳社保合署办公网点名单：</w:t>
      </w:r>
      <w:hyperlink r:id="rId8" w:tgtFrame="_blank" w:history="1">
        <w:r w:rsidRPr="000C548C">
          <w:rPr>
            <w:rFonts w:ascii="微软雅黑" w:eastAsia="微软雅黑" w:hAnsi="微软雅黑" w:cs="宋体" w:hint="eastAsia"/>
            <w:color w:val="D80C18"/>
            <w:kern w:val="0"/>
            <w:szCs w:val="21"/>
            <w:u w:val="single"/>
          </w:rPr>
          <w:t>点击下载</w:t>
        </w:r>
      </w:hyperlink>
    </w:p>
    <w:p w:rsidR="000C548C" w:rsidRPr="000C548C" w:rsidRDefault="000C548C" w:rsidP="000C548C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0C548C" w:rsidRPr="000C548C" w:rsidRDefault="000C548C" w:rsidP="000C548C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深圳社保特药定点零售药店名单：</w:t>
      </w:r>
      <w:hyperlink r:id="rId9" w:tgtFrame="_blank" w:history="1">
        <w:r w:rsidRPr="000C548C">
          <w:rPr>
            <w:rFonts w:ascii="微软雅黑" w:eastAsia="微软雅黑" w:hAnsi="微软雅黑" w:cs="宋体" w:hint="eastAsia"/>
            <w:color w:val="D80C18"/>
            <w:kern w:val="0"/>
            <w:szCs w:val="21"/>
            <w:u w:val="single"/>
          </w:rPr>
          <w:t>点击下载</w:t>
        </w:r>
      </w:hyperlink>
    </w:p>
    <w:p w:rsidR="000C548C" w:rsidRPr="000C548C" w:rsidRDefault="000C548C" w:rsidP="000C548C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深圳社保特药定点医疗机构名单：</w:t>
      </w:r>
      <w:hyperlink r:id="rId10" w:tgtFrame="_blank" w:history="1">
        <w:r w:rsidRPr="000C548C">
          <w:rPr>
            <w:rFonts w:ascii="微软雅黑" w:eastAsia="微软雅黑" w:hAnsi="微软雅黑" w:cs="宋体" w:hint="eastAsia"/>
            <w:color w:val="D80C18"/>
            <w:kern w:val="0"/>
            <w:szCs w:val="21"/>
            <w:u w:val="single"/>
          </w:rPr>
          <w:t>点击下载</w:t>
        </w:r>
      </w:hyperlink>
    </w:p>
    <w:p w:rsidR="000C548C" w:rsidRPr="000C548C" w:rsidRDefault="000C548C" w:rsidP="000C548C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《深圳市重特大疾病补充医疗保险药品目录》药品使用申请表：</w:t>
      </w:r>
      <w:hyperlink r:id="rId11" w:tgtFrame="_blank" w:history="1">
        <w:r w:rsidRPr="000C548C">
          <w:rPr>
            <w:rFonts w:ascii="微软雅黑" w:eastAsia="微软雅黑" w:hAnsi="微软雅黑" w:cs="宋体" w:hint="eastAsia"/>
            <w:color w:val="D80C18"/>
            <w:kern w:val="0"/>
            <w:szCs w:val="21"/>
            <w:u w:val="single"/>
          </w:rPr>
          <w:t>点击下载</w:t>
        </w:r>
      </w:hyperlink>
    </w:p>
    <w:p w:rsidR="000C548C" w:rsidRPr="000C548C" w:rsidRDefault="000C548C" w:rsidP="000C548C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深圳市11个药品指定专科医师名单：</w:t>
      </w:r>
      <w:hyperlink r:id="rId12" w:tgtFrame="_blank" w:history="1">
        <w:r w:rsidRPr="000C548C">
          <w:rPr>
            <w:rFonts w:ascii="微软雅黑" w:eastAsia="微软雅黑" w:hAnsi="微软雅黑" w:cs="宋体" w:hint="eastAsia"/>
            <w:color w:val="D80C18"/>
            <w:kern w:val="0"/>
            <w:szCs w:val="21"/>
            <w:u w:val="single"/>
          </w:rPr>
          <w:t>点击下载</w:t>
        </w:r>
      </w:hyperlink>
    </w:p>
    <w:p w:rsidR="000C548C" w:rsidRPr="000C548C" w:rsidRDefault="000C548C" w:rsidP="000C548C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授权委托书：</w:t>
      </w:r>
      <w:hyperlink r:id="rId13" w:tgtFrame="_blank" w:history="1">
        <w:r w:rsidRPr="000C548C">
          <w:rPr>
            <w:rFonts w:ascii="微软雅黑" w:eastAsia="微软雅黑" w:hAnsi="微软雅黑" w:cs="宋体" w:hint="eastAsia"/>
            <w:color w:val="D80C18"/>
            <w:kern w:val="0"/>
            <w:szCs w:val="21"/>
            <w:u w:val="single"/>
          </w:rPr>
          <w:t>点击下载</w:t>
        </w:r>
      </w:hyperlink>
    </w:p>
    <w:p w:rsidR="000C548C" w:rsidRPr="000C548C" w:rsidRDefault="000C548C" w:rsidP="000C548C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0C548C">
        <w:rPr>
          <w:rFonts w:ascii="微软雅黑" w:eastAsia="微软雅黑" w:hAnsi="微软雅黑" w:cs="宋体" w:hint="eastAsia"/>
          <w:color w:val="444444"/>
          <w:kern w:val="0"/>
          <w:szCs w:val="21"/>
        </w:rPr>
        <w:t>深圳市重特大疾病补充医疗保险待遇及理赔指引：</w:t>
      </w:r>
      <w:hyperlink r:id="rId14" w:tgtFrame="_blank" w:history="1">
        <w:r w:rsidRPr="000C548C">
          <w:rPr>
            <w:rFonts w:ascii="微软雅黑" w:eastAsia="微软雅黑" w:hAnsi="微软雅黑" w:cs="宋体" w:hint="eastAsia"/>
            <w:color w:val="D80C18"/>
            <w:kern w:val="0"/>
            <w:szCs w:val="21"/>
            <w:u w:val="single"/>
          </w:rPr>
          <w:t>点击下载</w:t>
        </w:r>
      </w:hyperlink>
    </w:p>
    <w:p w:rsidR="00DA07EE" w:rsidRPr="000C548C" w:rsidRDefault="00DA07EE"/>
    <w:sectPr w:rsidR="00DA07EE" w:rsidRPr="000C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A150C"/>
    <w:multiLevelType w:val="multilevel"/>
    <w:tmpl w:val="4F74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1359B"/>
    <w:multiLevelType w:val="multilevel"/>
    <w:tmpl w:val="6390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77A1F"/>
    <w:multiLevelType w:val="multilevel"/>
    <w:tmpl w:val="7E82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184"/>
    <w:rsid w:val="000C548C"/>
    <w:rsid w:val="00DA07EE"/>
    <w:rsid w:val="00DE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300D6-16AB-4F39-9809-B84BA785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54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C54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548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C548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co">
    <w:name w:val="ico"/>
    <w:basedOn w:val="a0"/>
    <w:rsid w:val="000C548C"/>
  </w:style>
  <w:style w:type="paragraph" w:styleId="a3">
    <w:name w:val="Normal (Web)"/>
    <w:basedOn w:val="a"/>
    <w:uiPriority w:val="99"/>
    <w:semiHidden/>
    <w:unhideWhenUsed/>
    <w:rsid w:val="000C54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C548C"/>
    <w:rPr>
      <w:b/>
      <w:bCs/>
    </w:rPr>
  </w:style>
  <w:style w:type="character" w:styleId="a5">
    <w:name w:val="Hyperlink"/>
    <w:basedOn w:val="a0"/>
    <w:uiPriority w:val="99"/>
    <w:semiHidden/>
    <w:unhideWhenUsed/>
    <w:rsid w:val="000C548C"/>
    <w:rPr>
      <w:color w:val="0000FF"/>
      <w:u w:val="single"/>
    </w:rPr>
  </w:style>
  <w:style w:type="character" w:customStyle="1" w:styleId="red">
    <w:name w:val="red"/>
    <w:basedOn w:val="a0"/>
    <w:rsid w:val="000C548C"/>
  </w:style>
  <w:style w:type="character" w:customStyle="1" w:styleId="right">
    <w:name w:val="right"/>
    <w:basedOn w:val="a0"/>
    <w:rsid w:val="000C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4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74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5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ources.pingan.com/app_upload/file/annuity/2015112401.xls" TargetMode="External"/><Relationship Id="rId13" Type="http://schemas.openxmlformats.org/officeDocument/2006/relationships/hyperlink" Target="http://resources.pingan.com/app_upload/file/annuity/2015120103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ome.pingan.com.cn/szEmailTemplateView.screen" TargetMode="External"/><Relationship Id="rId12" Type="http://schemas.openxmlformats.org/officeDocument/2006/relationships/hyperlink" Target="http://resources.pingan.com/app_upload/file/annuity/2015120102.x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ome.pingan.com.cn/szMaterialAddressView.screen" TargetMode="External"/><Relationship Id="rId11" Type="http://schemas.openxmlformats.org/officeDocument/2006/relationships/hyperlink" Target="http://resources.pingan.com/app_upload/file/annuity/2015120101.doc" TargetMode="External"/><Relationship Id="rId5" Type="http://schemas.openxmlformats.org/officeDocument/2006/relationships/hyperlink" Target="mailto:pub_paylxsz@pingan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esources.pingan.com/app_upload/file/annuity/2015112403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ources.pingan.com/app_upload/file/annuity/2015112402.xls" TargetMode="External"/><Relationship Id="rId14" Type="http://schemas.openxmlformats.org/officeDocument/2006/relationships/hyperlink" Target="http://resources.pingan.com/app_upload/file/annuity/2015120104.do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2016-06-01T01:56:00Z</dcterms:created>
  <dcterms:modified xsi:type="dcterms:W3CDTF">2016-06-01T01:56:00Z</dcterms:modified>
</cp:coreProperties>
</file>