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E607B6" w:rsidRDefault="007D752B">
      <w:bookmarkStart w:id="0" w:name="_GoBack"/>
      <w:bookmarkEnd w:id="0"/>
      <w:r>
        <w:rPr>
          <w:noProof/>
        </w:rPr>
        <w:drawing>
          <wp:inline distT="0" distB="0" distL="0" distR="0">
            <wp:extent cx="1962150" cy="1028700"/>
            <wp:effectExtent l="0" t="0" r="0" b="0"/>
            <wp:docPr id="2"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7"/>
                    <a:stretch>
                      <a:fillRect/>
                    </a:stretch>
                  </pic:blipFill>
                  <pic:spPr>
                    <a:xfrm>
                      <a:off x="0" y="0"/>
                      <a:ext cx="1962150" cy="1028700"/>
                    </a:xfrm>
                    <a:prstGeom prst="rect">
                      <a:avLst/>
                    </a:prstGeom>
                  </pic:spPr>
                </pic:pic>
              </a:graphicData>
            </a:graphic>
          </wp:inline>
        </w:drawing>
      </w:r>
      <w:r>
        <w:rPr>
          <w:noProof/>
        </w:rPr>
        <w:drawing>
          <wp:inline distT="0" distB="0" distL="0" distR="0">
            <wp:extent cx="3238500" cy="1076325"/>
            <wp:effectExtent l="0" t="0" r="0" b="0"/>
            <wp:docPr id="1" name="image00.jpg"/>
            <wp:cNvGraphicFramePr/>
            <a:graphic xmlns:a="http://schemas.openxmlformats.org/drawingml/2006/main">
              <a:graphicData uri="http://schemas.openxmlformats.org/drawingml/2006/picture">
                <pic:pic xmlns:pic="http://schemas.openxmlformats.org/drawingml/2006/picture">
                  <pic:nvPicPr>
                    <pic:cNvPr id="0" name="image00.jpg"/>
                    <pic:cNvPicPr preferRelativeResize="0"/>
                  </pic:nvPicPr>
                  <pic:blipFill>
                    <a:blip r:embed="rId8"/>
                    <a:stretch>
                      <a:fillRect/>
                    </a:stretch>
                  </pic:blipFill>
                  <pic:spPr>
                    <a:xfrm>
                      <a:off x="0" y="0"/>
                      <a:ext cx="3238500" cy="1076325"/>
                    </a:xfrm>
                    <a:prstGeom prst="rect">
                      <a:avLst/>
                    </a:prstGeom>
                  </pic:spPr>
                </pic:pic>
              </a:graphicData>
            </a:graphic>
          </wp:inline>
        </w:drawing>
      </w:r>
    </w:p>
    <w:p w:rsidR="00E607B6" w:rsidRDefault="007D752B">
      <w:r>
        <w:tab/>
      </w:r>
      <w:r>
        <w:tab/>
      </w:r>
      <w:r>
        <w:tab/>
      </w:r>
      <w:r>
        <w:tab/>
      </w:r>
      <w:r>
        <w:tab/>
      </w:r>
      <w:r>
        <w:rPr>
          <w:color w:val="444444"/>
          <w:sz w:val="16"/>
          <w:highlight w:val="white"/>
        </w:rPr>
        <w:t xml:space="preserve">Credit: </w:t>
      </w:r>
      <w:hyperlink r:id="rId9">
        <w:r>
          <w:rPr>
            <w:color w:val="8A8C50"/>
            <w:sz w:val="16"/>
            <w:highlight w:val="white"/>
            <w:u w:val="single"/>
          </w:rPr>
          <w:t>Timothy Valentine</w:t>
        </w:r>
      </w:hyperlink>
      <w:r>
        <w:rPr>
          <w:color w:val="444444"/>
          <w:sz w:val="16"/>
          <w:highlight w:val="white"/>
        </w:rPr>
        <w:t xml:space="preserve"> &amp; </w:t>
      </w:r>
      <w:hyperlink r:id="rId10">
        <w:r>
          <w:rPr>
            <w:color w:val="8A8C50"/>
            <w:sz w:val="16"/>
            <w:highlight w:val="white"/>
            <w:u w:val="single"/>
          </w:rPr>
          <w:t>Leo</w:t>
        </w:r>
      </w:hyperlink>
      <w:r>
        <w:rPr>
          <w:color w:val="444444"/>
          <w:sz w:val="16"/>
          <w:highlight w:val="white"/>
        </w:rPr>
        <w:t xml:space="preserve"> </w:t>
      </w:r>
      <w:hyperlink r:id="rId11">
        <w:r>
          <w:rPr>
            <w:color w:val="8A8C50"/>
            <w:sz w:val="16"/>
            <w:highlight w:val="white"/>
            <w:u w:val="single"/>
          </w:rPr>
          <w:t>Reynolds</w:t>
        </w:r>
      </w:hyperlink>
      <w:r>
        <w:rPr>
          <w:color w:val="444444"/>
          <w:sz w:val="16"/>
          <w:highlight w:val="white"/>
        </w:rPr>
        <w:t xml:space="preserve">  </w:t>
      </w:r>
      <w:hyperlink r:id="rId12">
        <w:r>
          <w:rPr>
            <w:color w:val="8A8C50"/>
            <w:sz w:val="16"/>
            <w:highlight w:val="white"/>
            <w:u w:val="single"/>
          </w:rPr>
          <w:t>CC-BY-NC-SA</w:t>
        </w:r>
      </w:hyperlink>
    </w:p>
    <w:p w:rsidR="00E607B6" w:rsidRDefault="00E607B6"/>
    <w:p w:rsidR="00E607B6" w:rsidRDefault="00E607B6"/>
    <w:p w:rsidR="00E607B6" w:rsidRDefault="007D752B">
      <w:r>
        <w:t>The course materials you are viewing were created as part of the Open Course Library (OCL) project. The OCL is a collection of courses designed by a cooperative o</w:t>
      </w:r>
      <w:r>
        <w:t xml:space="preserve">f faculty members in Washington State starting in 2011. The courses, and our maintenance of them, are complete as of March 2013. </w:t>
      </w:r>
    </w:p>
    <w:p w:rsidR="00E607B6" w:rsidRDefault="00E607B6"/>
    <w:p w:rsidR="00E607B6" w:rsidRDefault="007D752B">
      <w:r>
        <w:t>All of our work is available for use and adoption by anyone at any time. We release materials created by our team using a Cre</w:t>
      </w:r>
      <w:r>
        <w:t xml:space="preserve">ative Commons (CC By) license. </w:t>
      </w:r>
    </w:p>
    <w:p w:rsidR="00E607B6" w:rsidRDefault="00E607B6"/>
    <w:p w:rsidR="00E607B6" w:rsidRDefault="007D752B">
      <w:r>
        <w:t xml:space="preserve">Some materials associated with this course might have be made available through cooperation of the original copyright holder. In these cases please follow the distribution restrictions as defined by the specific material. </w:t>
      </w:r>
    </w:p>
    <w:p w:rsidR="00E607B6" w:rsidRDefault="00E607B6"/>
    <w:p w:rsidR="00E607B6" w:rsidRDefault="00E607B6"/>
    <w:p w:rsidR="00E607B6" w:rsidRDefault="007D752B">
      <w:r>
        <w:t>To attribute this course please use the names of our faculty designer(s):</w:t>
      </w:r>
    </w:p>
    <w:p w:rsidR="00E607B6" w:rsidRDefault="007D752B">
      <w:r>
        <w:rPr>
          <w:rFonts w:ascii="Cambria" w:eastAsia="Cambria" w:hAnsi="Cambria" w:cs="Cambria"/>
          <w:sz w:val="24"/>
        </w:rPr>
        <w:t xml:space="preserve">Alexandra Gouirand </w:t>
      </w:r>
    </w:p>
    <w:p w:rsidR="00E607B6" w:rsidRDefault="007D752B">
      <w:r>
        <w:rPr>
          <w:rFonts w:ascii="Cambria" w:eastAsia="Cambria" w:hAnsi="Cambria" w:cs="Cambria"/>
          <w:sz w:val="24"/>
        </w:rPr>
        <w:t>Anne Kelly-Glasoe</w:t>
      </w:r>
    </w:p>
    <w:p w:rsidR="00E607B6" w:rsidRDefault="00E607B6"/>
    <w:p w:rsidR="00E607B6" w:rsidRDefault="007D752B">
      <w:r>
        <w:t>Faculty Designer Name</w:t>
      </w:r>
    </w:p>
    <w:p w:rsidR="00E607B6" w:rsidRDefault="00E607B6"/>
    <w:p w:rsidR="00E607B6" w:rsidRDefault="00E607B6"/>
    <w:p w:rsidR="00E607B6" w:rsidRDefault="007D752B">
      <w:r>
        <w:t>To cite this course please use the following citation example:</w:t>
      </w:r>
    </w:p>
    <w:p w:rsidR="00E607B6" w:rsidRDefault="007D752B">
      <w:r>
        <w:rPr>
          <w:rFonts w:ascii="Cambria" w:eastAsia="Cambria" w:hAnsi="Cambria" w:cs="Cambria"/>
          <w:sz w:val="24"/>
        </w:rPr>
        <w:t>Gouirand, Alexandra &amp; Anne Kelly-Glasoe</w:t>
      </w:r>
      <w:r>
        <w:t>. Open Course L</w:t>
      </w:r>
      <w:r>
        <w:t xml:space="preserve">ibrary: FRCH&amp;123 French III. </w:t>
      </w:r>
      <w:r>
        <w:rPr>
          <w:i/>
        </w:rPr>
        <w:t>The Open Course Library.</w:t>
      </w:r>
      <w:r>
        <w:t xml:space="preserve"> Washington State Board for Community &amp; Technical Colleges, </w:t>
      </w:r>
      <w:r>
        <w:rPr>
          <w:b/>
        </w:rPr>
        <w:t>xx March, 2013. Web. Date of access.</w:t>
      </w:r>
    </w:p>
    <w:p w:rsidR="00E607B6" w:rsidRDefault="00E607B6"/>
    <w:p w:rsidR="00E607B6" w:rsidRDefault="00E607B6"/>
    <w:sectPr w:rsidR="00E607B6">
      <w:head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7D752B">
      <w:pPr>
        <w:spacing w:line="240" w:lineRule="auto"/>
      </w:pPr>
      <w:r>
        <w:separator/>
      </w:r>
    </w:p>
  </w:endnote>
  <w:endnote w:type="continuationSeparator" w:id="0">
    <w:p w:rsidR="00000000" w:rsidRDefault="007D75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7D752B">
      <w:pPr>
        <w:spacing w:line="240" w:lineRule="auto"/>
      </w:pPr>
      <w:r>
        <w:separator/>
      </w:r>
    </w:p>
  </w:footnote>
  <w:footnote w:type="continuationSeparator" w:id="0">
    <w:p w:rsidR="00000000" w:rsidRDefault="007D752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7B6" w:rsidRDefault="00E607B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E607B6"/>
    <w:rsid w:val="007D752B"/>
    <w:rsid w:val="00E60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pPr>
    <w:rPr>
      <w:rFonts w:ascii="Arial" w:eastAsia="Arial" w:hAnsi="Arial" w:cs="Arial"/>
      <w:color w:val="000000"/>
    </w:rPr>
  </w:style>
  <w:style w:type="paragraph" w:styleId="Heading1">
    <w:name w:val="heading 1"/>
    <w:basedOn w:val="Normal"/>
    <w:next w:val="Normal"/>
    <w:pPr>
      <w:spacing w:before="480" w:after="120"/>
      <w:outlineLvl w:val="0"/>
    </w:pPr>
    <w:rPr>
      <w:b/>
      <w:sz w:val="36"/>
    </w:rPr>
  </w:style>
  <w:style w:type="paragraph" w:styleId="Heading2">
    <w:name w:val="heading 2"/>
    <w:basedOn w:val="Normal"/>
    <w:next w:val="Normal"/>
    <w:pPr>
      <w:spacing w:before="360" w:after="80"/>
      <w:outlineLvl w:val="1"/>
    </w:pPr>
    <w:rPr>
      <w:b/>
      <w:sz w:val="28"/>
    </w:rPr>
  </w:style>
  <w:style w:type="paragraph" w:styleId="Heading3">
    <w:name w:val="heading 3"/>
    <w:basedOn w:val="Normal"/>
    <w:next w:val="Normal"/>
    <w:pPr>
      <w:spacing w:before="280" w:after="80"/>
      <w:outlineLvl w:val="2"/>
    </w:pPr>
    <w:rPr>
      <w:b/>
      <w:color w:val="666666"/>
      <w:sz w:val="24"/>
    </w:rPr>
  </w:style>
  <w:style w:type="paragraph" w:styleId="Heading4">
    <w:name w:val="heading 4"/>
    <w:basedOn w:val="Normal"/>
    <w:next w:val="Normal"/>
    <w:pPr>
      <w:spacing w:before="240" w:after="40"/>
      <w:outlineLvl w:val="3"/>
    </w:pPr>
    <w:rPr>
      <w:i/>
      <w:color w:val="666666"/>
    </w:rPr>
  </w:style>
  <w:style w:type="paragraph" w:styleId="Heading5">
    <w:name w:val="heading 5"/>
    <w:basedOn w:val="Normal"/>
    <w:next w:val="Normal"/>
    <w:pPr>
      <w:spacing w:before="220" w:after="40"/>
      <w:outlineLvl w:val="4"/>
    </w:pPr>
    <w:rPr>
      <w:b/>
      <w:color w:val="666666"/>
      <w:sz w:val="20"/>
    </w:rPr>
  </w:style>
  <w:style w:type="paragraph" w:styleId="Heading6">
    <w:name w:val="heading 6"/>
    <w:basedOn w:val="Normal"/>
    <w:next w:val="Normal"/>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7D75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52B"/>
    <w:rPr>
      <w:rFonts w:ascii="Tahoma" w:eastAsia="Arial"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pPr>
    <w:rPr>
      <w:rFonts w:ascii="Arial" w:eastAsia="Arial" w:hAnsi="Arial" w:cs="Arial"/>
      <w:color w:val="000000"/>
    </w:rPr>
  </w:style>
  <w:style w:type="paragraph" w:styleId="Heading1">
    <w:name w:val="heading 1"/>
    <w:basedOn w:val="Normal"/>
    <w:next w:val="Normal"/>
    <w:pPr>
      <w:spacing w:before="480" w:after="120"/>
      <w:outlineLvl w:val="0"/>
    </w:pPr>
    <w:rPr>
      <w:b/>
      <w:sz w:val="36"/>
    </w:rPr>
  </w:style>
  <w:style w:type="paragraph" w:styleId="Heading2">
    <w:name w:val="heading 2"/>
    <w:basedOn w:val="Normal"/>
    <w:next w:val="Normal"/>
    <w:pPr>
      <w:spacing w:before="360" w:after="80"/>
      <w:outlineLvl w:val="1"/>
    </w:pPr>
    <w:rPr>
      <w:b/>
      <w:sz w:val="28"/>
    </w:rPr>
  </w:style>
  <w:style w:type="paragraph" w:styleId="Heading3">
    <w:name w:val="heading 3"/>
    <w:basedOn w:val="Normal"/>
    <w:next w:val="Normal"/>
    <w:pPr>
      <w:spacing w:before="280" w:after="80"/>
      <w:outlineLvl w:val="2"/>
    </w:pPr>
    <w:rPr>
      <w:b/>
      <w:color w:val="666666"/>
      <w:sz w:val="24"/>
    </w:rPr>
  </w:style>
  <w:style w:type="paragraph" w:styleId="Heading4">
    <w:name w:val="heading 4"/>
    <w:basedOn w:val="Normal"/>
    <w:next w:val="Normal"/>
    <w:pPr>
      <w:spacing w:before="240" w:after="40"/>
      <w:outlineLvl w:val="3"/>
    </w:pPr>
    <w:rPr>
      <w:i/>
      <w:color w:val="666666"/>
    </w:rPr>
  </w:style>
  <w:style w:type="paragraph" w:styleId="Heading5">
    <w:name w:val="heading 5"/>
    <w:basedOn w:val="Normal"/>
    <w:next w:val="Normal"/>
    <w:pPr>
      <w:spacing w:before="220" w:after="40"/>
      <w:outlineLvl w:val="4"/>
    </w:pPr>
    <w:rPr>
      <w:b/>
      <w:color w:val="666666"/>
      <w:sz w:val="20"/>
    </w:rPr>
  </w:style>
  <w:style w:type="paragraph" w:styleId="Heading6">
    <w:name w:val="heading 6"/>
    <w:basedOn w:val="Normal"/>
    <w:next w:val="Normal"/>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7D75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52B"/>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creativecommons.org/licenses/by-nc-sa/2.0/"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flickr.com/photos/49968232@N00/46737680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flickr.com/photos/49968232@N00/5123130458" TargetMode="External"/><Relationship Id="rId4" Type="http://schemas.openxmlformats.org/officeDocument/2006/relationships/webSettings" Target="webSettings.xml"/><Relationship Id="rId9" Type="http://schemas.openxmlformats.org/officeDocument/2006/relationships/hyperlink" Target="http://www.flickr.com/photos/92686475@N00/525239344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213</Words>
  <Characters>1218</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OCL Copyright Information FRCH&amp;123.docx</vt:lpstr>
    </vt:vector>
  </TitlesOfParts>
  <Company/>
  <LinksUpToDate>false</LinksUpToDate>
  <CharactersWithSpaces>1429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OCL Copyright Information FRCH&amp;123.docx</dc:title>
  <dc:creator>Roduin Cheyenne</dc:creator>
  <cp:lastModifiedBy>Roduin Cheyenne</cp:lastModifiedBy>
  <cp:revision>2</cp:revision>
  <dcterms:created xsi:type="dcterms:W3CDTF">2013-02-25T22:25:00Z</dcterms:created>
  <dcterms:modified xsi:type="dcterms:W3CDTF">2013-02-25T22:25:00Z</dcterms:modified>
</cp:coreProperties>
</file>