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FRENCH 123</w:t>
      </w:r>
    </w:p>
    <w:p w:rsidR="00000000" w:rsidDel="00000000" w:rsidP="00000000" w:rsidRDefault="00000000" w:rsidRPr="00000000" w14:paraId="00000002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Module 1, chapitre 9</w:t>
      </w:r>
    </w:p>
    <w:p w:rsidR="00000000" w:rsidDel="00000000" w:rsidP="00000000" w:rsidRDefault="00000000" w:rsidRPr="00000000" w14:paraId="00000003">
      <w:pPr>
        <w:pStyle w:val="Title"/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Journal prompts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76" w:lineRule="auto"/>
        <w:rPr>
          <w:i w:val="1"/>
          <w:iCs w:val="1"/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Journals provide students with the opportunity to think about their learning, and can also be helpful to the instructor in identifying misconceptions. The prompts provided here are open-ended and usually address a specific learning objective.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Quelles sont vos faiblesses et vos points forts en français ? (vous pouvez répondre en anglais)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Quelles sont vos difficultés avec qui et que ?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rPr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rtl w:val="0"/>
        </w:rPr>
        <w:t xml:space="preserve">Expliquez le passé composé et l’imparfait in your own words.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0"/>
      <w:spacing w:after="0" w:before="48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0"/>
      <w:spacing w:after="0" w:before="20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0"/>
      <w:spacing w:after="0" w:before="200" w:line="271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0"/>
      <w:spacing w:after="0" w:before="20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0"/>
      <w:spacing w:after="0" w:before="20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0"/>
      <w:iCs w:val="0"/>
      <w:smallCaps w:val="0"/>
      <w:strike w:val="0"/>
      <w:color w:val="7f7f7f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0"/>
      <w:spacing w:after="0" w:before="0" w:line="271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bCs w:val="1"/>
      <w:i w:val="1"/>
      <w:iCs w:val="1"/>
      <w:smallCaps w:val="0"/>
      <w:strike w:val="0"/>
      <w:color w:val="7f7f7f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spacing w:after="20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0"/>
      <w:spacing w:after="600" w:before="0" w:line="276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