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 et prénom: ………………………….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FREN&amp;123 Module Test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Module 1—Chapitre 9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Ecrit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Qui et 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Ecrivez 3 devinettes d’après le modèle. Faites attention à bien utiliser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qui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Modèle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: C’est quelqu’un qui porte une moustache, qui a les oreilles pointues, qui miaule beaucoup et que vous aimez.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Modèle 2 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C’est quelque chose qui vous permet d’ouvrir et de fermer les portes et que vous oubliez parfois chez vous.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Vouloir, pouvoir, devoir.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Qu’est-ce que vous faites ce weekend ? Répondez avec les verbes vouloir, pouvoir et devoir.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Modèle : Je veux regarder des comédies romantiques, mais je dois faire le ménage. Je peux regarder un film.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Le passé composé et l’imparfait.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60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Hier je ____________________ (aller) à Seattle. Il ____________________ (faire) beau, alors je/j’ ____________________ (décider) de me promener à Pike Place Market. Il y ____________________ (avoir) beaucoup de monde. Je ____________________ (se promener) dans le marché, et ensuite je ____________________ (acheter) un sandwich à la boulangerie française et je ____________________ (aller) au parc pour manger. Je ____________________ (manger) mon sandwich et je ____________________(lire) quand un homme ____________________ (arriver) et ____________________ (s’asseoir) près de moi. L’homme ____________________ (sortir) son téléphone de sa poche et il ____________________ (appeler) quelqu’un. Il ____________________ (parler) très fort, alors je ne ____________________(pouvoir) pas lire. Je ____________________ (commencer) à chanter très fort. Je ____________________ (chanter) les chansons de Lady Gaga. L’homme me ____________________ (regarder) bizarrement et il ____________________ (partir). Je ____________________ (continuer) de lire.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Rubric for writing section :</w:t>
      </w:r>
    </w:p>
    <w:tbl>
      <w:tblPr>
        <w:tblStyle w:val="Table1"/>
        <w:tblW w:w="95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8"/>
        <w:gridCol w:w="1614"/>
        <w:gridCol w:w="1163"/>
        <w:gridCol w:w="1363"/>
        <w:gridCol w:w="1188"/>
        <w:tblGridChange w:id="0">
          <w:tblGrid>
            <w:gridCol w:w="4248"/>
            <w:gridCol w:w="1614"/>
            <w:gridCol w:w="1163"/>
            <w:gridCol w:w="1363"/>
            <w:gridCol w:w="118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yet</w:t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Emerging</w:t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Satisfactory</w:t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Students give 3-4 clues for each riddle they write </w:t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Students use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qui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que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appropriately</w:t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Students write a 6-8 sentence paragraph</w:t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Students vouloir, devoir and pouvoir at least 2x each</w:t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vocabulary is varied and sentence structures are increasing in complexity.</w:t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highlight w:val="white"/>
                <w:rtl w:val="0"/>
              </w:rPr>
              <w:t xml:space="preserve">Students choose the appropriate past tense (imparfait or passé composé)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highlight w:val="white"/>
                <w:rtl w:val="0"/>
              </w:rPr>
              <w:t xml:space="preserve">Students conjugate the p.c. and the imparfait accurately.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24"/>
            <w:szCs w:val="24"/>
            <w:u w:val="single"/>
            <w:rtl w:val="0"/>
          </w:rPr>
          <w:t xml:space="preserve">Lisez le texte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et répondez aux questions suivantes en anglais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gist of the article?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the mother suing?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will Ferrero have to do for Californian consumers?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main ingredients of Nutella?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Rubric for reading section :</w:t>
      </w:r>
    </w:p>
    <w:tbl>
      <w:tblPr>
        <w:tblStyle w:val="Table2"/>
        <w:tblW w:w="95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6"/>
        <w:gridCol w:w="1616"/>
        <w:gridCol w:w="1163"/>
        <w:gridCol w:w="1363"/>
        <w:gridCol w:w="1188"/>
        <w:tblGridChange w:id="0">
          <w:tblGrid>
            <w:gridCol w:w="4246"/>
            <w:gridCol w:w="1616"/>
            <w:gridCol w:w="1163"/>
            <w:gridCol w:w="1363"/>
            <w:gridCol w:w="118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yet</w:t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Emerging</w:t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Satisfactory</w:t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answers using complete sentences.</w:t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Answers are factually correct. Student indicates when s/he does not know the answer or it is not given in the document.</w:t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uses context clues and cognates to glean meaning; student does not make use of a dictionary or translation software.</w:t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Students provide examples from the text to justify their answer.</w:t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Compréhension orale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Regardez la vidéo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22"/>
            <w:szCs w:val="22"/>
            <w:u w:val="single"/>
            <w:rtl w:val="0"/>
          </w:rPr>
          <w:t xml:space="preserve">de pub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et mettez les phrases dans l’ordre chronologique.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Et la porte du garage s’est ouverte.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Il a posé l’escabeau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Il est entré dans le garage par la fenêtre.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Il est tombé par terre.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Il était habillé en noir.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Il portait un escabeau (stepladder).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Il s’est assis par terre.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L’homme courait derrière la voiture.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L’homme était assis par terre quand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La fenêtre du garage était ouverte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La porte du garage s’est refermée sur lui.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Les oiseaux chantaient.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On a entendu un moteur de voiture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Pendant que l’homme entrait dans le garage,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Un homme est sorti des buissons.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Une voiture est sortie du garage en klaxonnant (honking).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Rubric for listening section :</w:t>
      </w:r>
    </w:p>
    <w:tbl>
      <w:tblPr>
        <w:tblStyle w:val="Table3"/>
        <w:tblW w:w="95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6"/>
        <w:gridCol w:w="1616"/>
        <w:gridCol w:w="1163"/>
        <w:gridCol w:w="1363"/>
        <w:gridCol w:w="1188"/>
        <w:tblGridChange w:id="0">
          <w:tblGrid>
            <w:gridCol w:w="4246"/>
            <w:gridCol w:w="1616"/>
            <w:gridCol w:w="1163"/>
            <w:gridCol w:w="1363"/>
            <w:gridCol w:w="118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yet</w:t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Emerging</w:t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Satisfactory</w:t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Events are listed in the correct chronological order.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Speaking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Répondez aux questions suivantes: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Est-ce que vous écrivez beaucoup d’emails ? Est-ce que vous en recevez beaucoup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Vous préférez le dire en personne, l’écrire dans un email, ou l’envoyer en texto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Est-ce vous avez déjà parlé au téléphone aujourd’hui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Rubric for speaking section :</w:t>
      </w:r>
    </w:p>
    <w:tbl>
      <w:tblPr>
        <w:tblStyle w:val="Table4"/>
        <w:tblW w:w="95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6"/>
        <w:gridCol w:w="1616"/>
        <w:gridCol w:w="1163"/>
        <w:gridCol w:w="1363"/>
        <w:gridCol w:w="1188"/>
        <w:tblGridChange w:id="0">
          <w:tblGrid>
            <w:gridCol w:w="4246"/>
            <w:gridCol w:w="1616"/>
            <w:gridCol w:w="1163"/>
            <w:gridCol w:w="1363"/>
            <w:gridCol w:w="118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yet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Emerging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Satisfactory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answers using complete sentences.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use adverbs such as beaucoup, un peu.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Pronunciation/Fluency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Reading</w:t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Lisez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ce texte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et répondez aux questions suivantes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According to the article, what are the Webby Awards?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the article’s author seem to think the Webby Awards are important? Provide evidence for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5 of the categories to receive an award.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how many years have the awards existed?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David-Michel David think this was a good year for the internet? Provide evidence for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Rubric for reading section:</w:t>
      </w:r>
    </w:p>
    <w:tbl>
      <w:tblPr>
        <w:tblStyle w:val="Table5"/>
        <w:tblW w:w="95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6"/>
        <w:gridCol w:w="1616"/>
        <w:gridCol w:w="1163"/>
        <w:gridCol w:w="1363"/>
        <w:gridCol w:w="1188"/>
        <w:tblGridChange w:id="0">
          <w:tblGrid>
            <w:gridCol w:w="4246"/>
            <w:gridCol w:w="1616"/>
            <w:gridCol w:w="1163"/>
            <w:gridCol w:w="1363"/>
            <w:gridCol w:w="118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Not yet</w:t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Emerging</w:t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Satisfactory</w:t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Superior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Answers are factually correct. Student indicates when s/he does not know the answer or it is not given in the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Student uses context clues and cognates to glean meaning; student does not make use of a dictionary or translation software.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Students provide examples from the text to justify their answer.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8.0" w:type="dxa"/>
              <w:bottom w:w="10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0" w:before="480" w:line="276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0" w:before="200" w:line="276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0" w:before="200" w:line="271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0" w:before="200" w:line="276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1"/>
      <w:iCs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0" w:before="200" w:line="276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7f7f7f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0" w:before="0" w:line="271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1"/>
      <w:iCs w:val="1"/>
      <w:smallCaps w:val="0"/>
      <w:strike w:val="0"/>
      <w:color w:val="7f7f7f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20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600" w:before="0" w:line="276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eparisien.fr/laparisienne/maman/etats-unis-une-mere-oblige-nutella-a-rembourser-4-dollars-par-pot-28-04-2012-1975955.php" TargetMode="External"/><Relationship Id="rId7" Type="http://schemas.openxmlformats.org/officeDocument/2006/relationships/hyperlink" Target="http://www.culturepub.fr/videos/peugeot-106-par-la-fenetre" TargetMode="External"/><Relationship Id="rId8" Type="http://schemas.openxmlformats.org/officeDocument/2006/relationships/hyperlink" Target="http://www.leparisien.fr/high-tech/les-votes-sur-internet-pour-les-prix-webbys-sont-ouverts-13-04-2012-1952962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