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2F9" w:rsidRDefault="00AA0FFA" w:rsidP="00AA0FFA">
      <w:pPr>
        <w:pStyle w:val="Title"/>
      </w:pPr>
      <w:r>
        <w:t>French 123</w:t>
      </w:r>
    </w:p>
    <w:p w:rsidR="00AA0FFA" w:rsidRDefault="00AA0FFA" w:rsidP="00AA0FFA">
      <w:pPr>
        <w:pStyle w:val="Title"/>
      </w:pPr>
      <w:r>
        <w:t xml:space="preserve">Module </w:t>
      </w:r>
      <w:r w:rsidR="006F614C">
        <w:t>4</w:t>
      </w:r>
      <w:r w:rsidR="00D5671F">
        <w:t>, chapitre 1</w:t>
      </w:r>
      <w:r w:rsidR="006F614C">
        <w:t>2</w:t>
      </w:r>
    </w:p>
    <w:p w:rsidR="00AA0FFA" w:rsidRDefault="00AA0FFA" w:rsidP="00AA0FFA">
      <w:pPr>
        <w:pStyle w:val="Title"/>
      </w:pPr>
      <w:r>
        <w:t>Speaking practice activities</w:t>
      </w:r>
    </w:p>
    <w:p w:rsidR="00AA0FFA" w:rsidRPr="003C6FFE" w:rsidRDefault="00AA0FFA" w:rsidP="00AA0FFA">
      <w:pPr>
        <w:rPr>
          <w:rFonts w:cs="Times New Roman"/>
        </w:rPr>
      </w:pPr>
      <w:r w:rsidRPr="003C6FFE">
        <w:rPr>
          <w:rFonts w:cs="Times New Roman"/>
          <w:i/>
        </w:rPr>
        <w:t>These short speaking activities are designed for classes with L</w:t>
      </w:r>
      <w:r>
        <w:rPr>
          <w:rFonts w:cs="Times New Roman"/>
          <w:i/>
        </w:rPr>
        <w:t>earning Management System(LMS)</w:t>
      </w:r>
      <w:r w:rsidRPr="003C6FFE">
        <w:rPr>
          <w:rFonts w:cs="Times New Roman"/>
          <w:i/>
        </w:rPr>
        <w:t xml:space="preserve"> support. Students can record themselves speaking and upload their homework to the LMS.</w:t>
      </w:r>
    </w:p>
    <w:p w:rsidR="000B5AC2" w:rsidRDefault="00C94912" w:rsidP="00C94912">
      <w:pPr>
        <w:pStyle w:val="Heading1"/>
        <w:rPr>
          <w:lang w:val="fr-FR"/>
        </w:rPr>
      </w:pPr>
      <w:r>
        <w:rPr>
          <w:lang w:val="fr-FR"/>
        </w:rPr>
        <w:t>Exprimer le doute avec le subjonctif</w:t>
      </w:r>
    </w:p>
    <w:p w:rsidR="00C94912" w:rsidRPr="00C94912" w:rsidRDefault="00C94912" w:rsidP="00C94912">
      <w:pPr>
        <w:pStyle w:val="NormalWeb"/>
        <w:spacing w:before="0" w:beforeAutospacing="0" w:after="150" w:afterAutospacing="0" w:line="300" w:lineRule="atLeast"/>
        <w:rPr>
          <w:rFonts w:asciiTheme="majorHAnsi" w:hAnsiTheme="majorHAnsi" w:cstheme="majorHAnsi"/>
          <w:color w:val="000000" w:themeColor="text1"/>
          <w:lang w:val="fr-FR"/>
        </w:rPr>
      </w:pPr>
      <w:r w:rsidRPr="00C94912">
        <w:rPr>
          <w:rFonts w:asciiTheme="majorHAnsi" w:hAnsiTheme="majorHAnsi" w:cstheme="majorHAnsi"/>
          <w:color w:val="000000" w:themeColor="text1"/>
          <w:lang w:val="fr-FR"/>
        </w:rPr>
        <w:t>Réagissez aux situations ci-dessous. Utilisez le subjonctif pour exprimer le doute.</w:t>
      </w:r>
    </w:p>
    <w:p w:rsidR="00C94912" w:rsidRPr="00C94912" w:rsidRDefault="00C94912" w:rsidP="00C94912">
      <w:pPr>
        <w:pStyle w:val="NormalWeb"/>
        <w:spacing w:before="0" w:beforeAutospacing="0" w:after="150" w:afterAutospacing="0" w:line="300" w:lineRule="atLeast"/>
        <w:rPr>
          <w:rFonts w:asciiTheme="majorHAnsi" w:hAnsiTheme="majorHAnsi" w:cstheme="majorHAnsi"/>
          <w:color w:val="000000" w:themeColor="text1"/>
          <w:lang w:val="fr-FR"/>
        </w:rPr>
      </w:pPr>
      <w:r w:rsidRPr="00C94912">
        <w:rPr>
          <w:rFonts w:asciiTheme="majorHAnsi" w:hAnsiTheme="majorHAnsi" w:cstheme="majorHAnsi"/>
          <w:color w:val="000000" w:themeColor="text1"/>
          <w:lang w:val="fr-FR"/>
        </w:rPr>
        <w:t>Exemple:</w:t>
      </w:r>
    </w:p>
    <w:p w:rsidR="00C94912" w:rsidRPr="00C94912" w:rsidRDefault="00C94912" w:rsidP="00C94912">
      <w:pPr>
        <w:pStyle w:val="NormalWeb"/>
        <w:spacing w:before="0" w:beforeAutospacing="0" w:after="150" w:afterAutospacing="0" w:line="300" w:lineRule="atLeast"/>
        <w:rPr>
          <w:rFonts w:asciiTheme="majorHAnsi" w:hAnsiTheme="majorHAnsi" w:cstheme="majorHAnsi"/>
          <w:color w:val="000000" w:themeColor="text1"/>
          <w:lang w:val="fr-FR"/>
        </w:rPr>
      </w:pPr>
      <w:r w:rsidRPr="00C94912">
        <w:rPr>
          <w:rFonts w:asciiTheme="majorHAnsi" w:hAnsiTheme="majorHAnsi" w:cstheme="majorHAnsi"/>
          <w:color w:val="000000" w:themeColor="text1"/>
          <w:lang w:val="fr-FR"/>
        </w:rPr>
        <w:t>Un enfant de trois ans demande un téléphone portable à ses parents.</w:t>
      </w:r>
    </w:p>
    <w:p w:rsidR="00C94912" w:rsidRPr="00C94912" w:rsidRDefault="00C94912" w:rsidP="00C94912">
      <w:pPr>
        <w:pStyle w:val="NormalWeb"/>
        <w:spacing w:before="0" w:beforeAutospacing="0" w:after="150" w:afterAutospacing="0" w:line="300" w:lineRule="atLeast"/>
        <w:rPr>
          <w:rFonts w:asciiTheme="majorHAnsi" w:hAnsiTheme="majorHAnsi" w:cstheme="majorHAnsi"/>
          <w:color w:val="000000" w:themeColor="text1"/>
          <w:lang w:val="fr-FR"/>
        </w:rPr>
      </w:pPr>
      <w:r w:rsidRPr="00C94912">
        <w:rPr>
          <w:rFonts w:asciiTheme="majorHAnsi" w:hAnsiTheme="majorHAnsi" w:cstheme="majorHAnsi"/>
          <w:color w:val="000000" w:themeColor="text1"/>
          <w:lang w:val="fr-FR"/>
        </w:rPr>
        <w:t>Vous: je ne pense pas que l'enfant ait besoin d'un téléphone portable.</w:t>
      </w:r>
    </w:p>
    <w:p w:rsidR="00C94912" w:rsidRPr="00C94912" w:rsidRDefault="00C94912" w:rsidP="00C94912">
      <w:pPr>
        <w:pStyle w:val="NormalWeb"/>
        <w:spacing w:before="0" w:beforeAutospacing="0" w:after="150" w:afterAutospacing="0" w:line="300" w:lineRule="atLeast"/>
        <w:rPr>
          <w:rFonts w:asciiTheme="majorHAnsi" w:hAnsiTheme="majorHAnsi" w:cstheme="majorHAnsi"/>
          <w:color w:val="000000" w:themeColor="text1"/>
          <w:lang w:val="fr-FR"/>
        </w:rPr>
      </w:pPr>
    </w:p>
    <w:p w:rsidR="00C94912" w:rsidRPr="00C94912" w:rsidRDefault="00C94912" w:rsidP="00C94912">
      <w:pPr>
        <w:pStyle w:val="NormalWeb"/>
        <w:numPr>
          <w:ilvl w:val="0"/>
          <w:numId w:val="6"/>
        </w:numPr>
        <w:spacing w:before="0" w:beforeAutospacing="0" w:after="150" w:afterAutospacing="0" w:line="300" w:lineRule="atLeast"/>
        <w:rPr>
          <w:rFonts w:asciiTheme="majorHAnsi" w:hAnsiTheme="majorHAnsi" w:cstheme="majorHAnsi"/>
          <w:color w:val="000000" w:themeColor="text1"/>
          <w:lang w:val="fr-FR"/>
        </w:rPr>
      </w:pPr>
      <w:r w:rsidRPr="00C94912">
        <w:rPr>
          <w:rFonts w:asciiTheme="majorHAnsi" w:hAnsiTheme="majorHAnsi" w:cstheme="majorHAnsi"/>
          <w:color w:val="000000" w:themeColor="text1"/>
          <w:lang w:val="fr-FR"/>
        </w:rPr>
        <w:t>Votre ami(e) vous demande $50 pour jouer au poker.</w:t>
      </w:r>
    </w:p>
    <w:p w:rsidR="00C94912" w:rsidRPr="00C94912" w:rsidRDefault="00C94912" w:rsidP="00C94912">
      <w:pPr>
        <w:pStyle w:val="NormalWeb"/>
        <w:numPr>
          <w:ilvl w:val="0"/>
          <w:numId w:val="6"/>
        </w:numPr>
        <w:spacing w:before="0" w:beforeAutospacing="0" w:after="150" w:afterAutospacing="0" w:line="300" w:lineRule="atLeast"/>
        <w:rPr>
          <w:rFonts w:asciiTheme="majorHAnsi" w:hAnsiTheme="majorHAnsi" w:cstheme="majorHAnsi"/>
          <w:color w:val="000000" w:themeColor="text1"/>
          <w:lang w:val="fr-FR"/>
        </w:rPr>
      </w:pPr>
      <w:r w:rsidRPr="00C94912">
        <w:rPr>
          <w:rFonts w:asciiTheme="majorHAnsi" w:hAnsiTheme="majorHAnsi" w:cstheme="majorHAnsi"/>
          <w:color w:val="000000" w:themeColor="text1"/>
          <w:lang w:val="fr-FR"/>
        </w:rPr>
        <w:t>Votre colocataire veut adopter un furet (ferret)</w:t>
      </w:r>
    </w:p>
    <w:p w:rsidR="00C94912" w:rsidRDefault="00C94912" w:rsidP="00C94912">
      <w:pPr>
        <w:pStyle w:val="NormalWeb"/>
        <w:numPr>
          <w:ilvl w:val="0"/>
          <w:numId w:val="6"/>
        </w:numPr>
        <w:spacing w:before="0" w:beforeAutospacing="0" w:after="150" w:afterAutospacing="0" w:line="300" w:lineRule="atLeast"/>
        <w:rPr>
          <w:rFonts w:asciiTheme="majorHAnsi" w:hAnsiTheme="majorHAnsi" w:cstheme="majorHAnsi"/>
          <w:color w:val="000000" w:themeColor="text1"/>
          <w:lang w:val="fr-FR"/>
        </w:rPr>
      </w:pPr>
      <w:r w:rsidRPr="00C94912">
        <w:rPr>
          <w:rFonts w:asciiTheme="majorHAnsi" w:hAnsiTheme="majorHAnsi" w:cstheme="majorHAnsi"/>
          <w:color w:val="000000" w:themeColor="text1"/>
          <w:lang w:val="fr-FR"/>
        </w:rPr>
        <w:t>Votre professeur veut que vous étudiiez 5 heures par jour pour sa classe.</w:t>
      </w:r>
    </w:p>
    <w:p w:rsidR="00C94912" w:rsidRDefault="00C94912" w:rsidP="00C94912">
      <w:pPr>
        <w:pStyle w:val="Heading1"/>
        <w:rPr>
          <w:lang w:val="fr-FR"/>
        </w:rPr>
      </w:pPr>
      <w:r>
        <w:rPr>
          <w:lang w:val="fr-FR"/>
        </w:rPr>
        <w:t>Depuis, pendant</w:t>
      </w:r>
    </w:p>
    <w:p w:rsidR="00C94912" w:rsidRPr="00C94912" w:rsidRDefault="00C94912" w:rsidP="00C94912">
      <w:pPr>
        <w:rPr>
          <w:lang w:val="fr-FR"/>
        </w:rPr>
      </w:pPr>
      <w:r>
        <w:rPr>
          <w:lang w:val="fr-FR"/>
        </w:rPr>
        <w:t xml:space="preserve">Répondez aux questions. Utilisez </w:t>
      </w:r>
      <w:r>
        <w:rPr>
          <w:i/>
          <w:lang w:val="fr-FR"/>
        </w:rPr>
        <w:t xml:space="preserve">depuis </w:t>
      </w:r>
      <w:r>
        <w:rPr>
          <w:lang w:val="fr-FR"/>
        </w:rPr>
        <w:t xml:space="preserve">ou </w:t>
      </w:r>
      <w:r>
        <w:rPr>
          <w:i/>
          <w:lang w:val="fr-FR"/>
        </w:rPr>
        <w:t>pendant</w:t>
      </w:r>
      <w:r>
        <w:rPr>
          <w:lang w:val="fr-FR"/>
        </w:rPr>
        <w:t xml:space="preserve"> dans vos réponses.</w:t>
      </w:r>
    </w:p>
    <w:p w:rsidR="00C94912" w:rsidRDefault="00C94912" w:rsidP="00C94912">
      <w:pPr>
        <w:pStyle w:val="ListParagraph"/>
        <w:numPr>
          <w:ilvl w:val="0"/>
          <w:numId w:val="7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Tu habites dans ta maison actuelle depuis combien de temps ?</w:t>
      </w:r>
    </w:p>
    <w:p w:rsidR="00C94912" w:rsidRDefault="00C94912" w:rsidP="00C94912">
      <w:pPr>
        <w:pStyle w:val="ListParagraph"/>
        <w:numPr>
          <w:ilvl w:val="0"/>
          <w:numId w:val="7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Tu étudies le français depuis quand ?</w:t>
      </w:r>
    </w:p>
    <w:p w:rsidR="00C94912" w:rsidRPr="00D651EB" w:rsidRDefault="00C94912" w:rsidP="00C94912">
      <w:pPr>
        <w:pStyle w:val="ListParagraph"/>
        <w:numPr>
          <w:ilvl w:val="0"/>
          <w:numId w:val="7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Est-ce que tu as sucé ton pouce (thumb) ? Pendant combien de temps ?</w:t>
      </w:r>
      <w:bookmarkStart w:id="0" w:name="_GoBack"/>
      <w:bookmarkEnd w:id="0"/>
    </w:p>
    <w:sectPr w:rsidR="00C94912" w:rsidRPr="00D65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F942EC"/>
    <w:multiLevelType w:val="hybridMultilevel"/>
    <w:tmpl w:val="32AA2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783FAA"/>
    <w:multiLevelType w:val="hybridMultilevel"/>
    <w:tmpl w:val="1DACB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374E84"/>
    <w:multiLevelType w:val="hybridMultilevel"/>
    <w:tmpl w:val="E7868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AF0370"/>
    <w:multiLevelType w:val="hybridMultilevel"/>
    <w:tmpl w:val="1012C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4476816"/>
    <w:multiLevelType w:val="hybridMultilevel"/>
    <w:tmpl w:val="DEE21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C31686"/>
    <w:multiLevelType w:val="hybridMultilevel"/>
    <w:tmpl w:val="CF220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5D13CD"/>
    <w:multiLevelType w:val="hybridMultilevel"/>
    <w:tmpl w:val="8CDC3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FFA"/>
    <w:rsid w:val="000B5AC2"/>
    <w:rsid w:val="003E6DFA"/>
    <w:rsid w:val="004F0BAB"/>
    <w:rsid w:val="006F614C"/>
    <w:rsid w:val="00916C0D"/>
    <w:rsid w:val="009252F9"/>
    <w:rsid w:val="00AA0FFA"/>
    <w:rsid w:val="00BF28C9"/>
    <w:rsid w:val="00C94912"/>
    <w:rsid w:val="00CD2595"/>
    <w:rsid w:val="00D5671F"/>
    <w:rsid w:val="00D6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BF28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8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8C9"/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28C9"/>
    <w:rPr>
      <w:rFonts w:asciiTheme="majorHAnsi" w:eastAsiaTheme="majorEastAsia" w:hAnsiTheme="majorHAnsi" w:cstheme="majorBidi"/>
      <w:bCs/>
      <w:i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F28C9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28C9"/>
    <w:rPr>
      <w:rFonts w:asciiTheme="majorHAnsi" w:eastAsiaTheme="majorEastAsia" w:hAnsiTheme="majorHAnsi" w:cstheme="majorBidi"/>
      <w:color w:val="000000" w:themeColor="text1"/>
      <w:spacing w:val="5"/>
      <w:kern w:val="28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semiHidden/>
    <w:unhideWhenUsed/>
    <w:rsid w:val="00C9491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BF28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8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8C9"/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28C9"/>
    <w:rPr>
      <w:rFonts w:asciiTheme="majorHAnsi" w:eastAsiaTheme="majorEastAsia" w:hAnsiTheme="majorHAnsi" w:cstheme="majorBidi"/>
      <w:bCs/>
      <w:i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F28C9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28C9"/>
    <w:rPr>
      <w:rFonts w:asciiTheme="majorHAnsi" w:eastAsiaTheme="majorEastAsia" w:hAnsiTheme="majorHAnsi" w:cstheme="majorBidi"/>
      <w:color w:val="000000" w:themeColor="text1"/>
      <w:spacing w:val="5"/>
      <w:kern w:val="28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semiHidden/>
    <w:unhideWhenUsed/>
    <w:rsid w:val="00C9491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66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Puget Sound Community College</Company>
  <LinksUpToDate>false</LinksUpToDate>
  <CharactersWithSpaces>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3</cp:revision>
  <dcterms:created xsi:type="dcterms:W3CDTF">2013-09-18T17:13:00Z</dcterms:created>
  <dcterms:modified xsi:type="dcterms:W3CDTF">2013-09-18T17:24:00Z</dcterms:modified>
</cp:coreProperties>
</file>