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BEC" w:rsidRDefault="00316341">
      <w:pPr>
        <w:pStyle w:val="aa"/>
        <w:spacing w:after="120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4"/>
          <w:lang w:eastAsia="zh-CN"/>
        </w:rPr>
        <w:t>管网项目进度汇报</w:t>
      </w:r>
    </w:p>
    <w:p w:rsidR="00BD2BEC" w:rsidRDefault="00316341">
      <w:pPr>
        <w:spacing w:after="80"/>
        <w:jc w:val="center"/>
        <w:rPr>
          <w:lang w:eastAsia="zh-CN"/>
        </w:rPr>
      </w:pPr>
      <w:r>
        <w:rPr>
          <w:b/>
          <w:color w:val="1F4E79"/>
          <w:sz w:val="26"/>
          <w:lang w:eastAsia="zh-CN"/>
        </w:rPr>
        <w:t>爬虫开发完成与平台化联调阶段</w:t>
      </w:r>
    </w:p>
    <w:p w:rsidR="00BD2BEC" w:rsidRDefault="00316341">
      <w:pPr>
        <w:spacing w:after="240"/>
        <w:jc w:val="center"/>
        <w:rPr>
          <w:lang w:eastAsia="zh-CN"/>
        </w:rPr>
      </w:pPr>
      <w:r>
        <w:rPr>
          <w:color w:val="555555"/>
          <w:lang w:eastAsia="zh-CN"/>
        </w:rPr>
        <w:t>汇报</w:t>
      </w:r>
      <w:r w:rsidR="000F5C54">
        <w:rPr>
          <w:rFonts w:hint="eastAsia"/>
          <w:color w:val="555555"/>
          <w:lang w:eastAsia="zh-CN"/>
        </w:rPr>
        <w:t>时间</w:t>
      </w:r>
      <w:r>
        <w:rPr>
          <w:color w:val="555555"/>
          <w:lang w:eastAsia="zh-CN"/>
        </w:rPr>
        <w:t>：</w:t>
      </w:r>
      <w:r>
        <w:rPr>
          <w:color w:val="555555"/>
          <w:lang w:eastAsia="zh-CN"/>
        </w:rPr>
        <w:t>2026</w:t>
      </w:r>
      <w:r>
        <w:rPr>
          <w:color w:val="555555"/>
          <w:lang w:eastAsia="zh-CN"/>
        </w:rPr>
        <w:t>年</w:t>
      </w:r>
      <w:r>
        <w:rPr>
          <w:color w:val="555555"/>
          <w:lang w:eastAsia="zh-CN"/>
        </w:rPr>
        <w:t>9</w:t>
      </w:r>
      <w:r>
        <w:rPr>
          <w:color w:val="555555"/>
          <w:lang w:eastAsia="zh-CN"/>
        </w:rPr>
        <w:t>月</w:t>
      </w:r>
      <w:r>
        <w:rPr>
          <w:color w:val="555555"/>
          <w:lang w:eastAsia="zh-CN"/>
        </w:rPr>
        <w:t>1</w:t>
      </w:r>
      <w:r w:rsidR="000F5C54">
        <w:rPr>
          <w:color w:val="555555"/>
          <w:lang w:eastAsia="zh-CN"/>
        </w:rPr>
        <w:t>5</w:t>
      </w:r>
      <w:r>
        <w:rPr>
          <w:color w:val="555555"/>
          <w:lang w:eastAsia="zh-CN"/>
        </w:rPr>
        <w:t>日</w:t>
      </w: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一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本阶段总体进展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本阶段工作的核心变化是：爬虫开发已经从</w:t>
      </w:r>
      <w:r>
        <w:rPr>
          <w:lang w:eastAsia="zh-CN"/>
        </w:rPr>
        <w:t>“</w:t>
      </w:r>
      <w:r>
        <w:rPr>
          <w:lang w:eastAsia="zh-CN"/>
        </w:rPr>
        <w:t>逐站点开发</w:t>
      </w:r>
      <w:r>
        <w:rPr>
          <w:lang w:eastAsia="zh-CN"/>
        </w:rPr>
        <w:t>”</w:t>
      </w:r>
      <w:r>
        <w:rPr>
          <w:lang w:eastAsia="zh-CN"/>
        </w:rPr>
        <w:t>转入</w:t>
      </w:r>
      <w:r>
        <w:rPr>
          <w:lang w:eastAsia="zh-CN"/>
        </w:rPr>
        <w:t>“</w:t>
      </w:r>
      <w:r>
        <w:rPr>
          <w:lang w:eastAsia="zh-CN"/>
        </w:rPr>
        <w:t>全量完成后的稳定运行与平台化治理</w:t>
      </w:r>
      <w:r>
        <w:rPr>
          <w:lang w:eastAsia="zh-CN"/>
        </w:rPr>
        <w:t>”</w:t>
      </w:r>
      <w:r>
        <w:rPr>
          <w:lang w:eastAsia="zh-CN"/>
        </w:rPr>
        <w:t>，项目重点同步转向采集结果的持续交付、数据质量控制、运行监控和业务使用。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截至本次汇报，当前项目清单内的目标网站采集脚本已全部完成开发、调试和基础运行验证。此前阶段性统计为</w:t>
      </w:r>
      <w:r>
        <w:rPr>
          <w:lang w:eastAsia="zh-CN"/>
        </w:rPr>
        <w:t>82</w:t>
      </w:r>
      <w:r>
        <w:rPr>
          <w:lang w:eastAsia="zh-CN"/>
        </w:rPr>
        <w:t>个目标网站，覆盖知名国际管道公司、国外技术服务公司和国家政策发布机构三类来源；本阶段已完成剩余来源适配，采集</w:t>
      </w:r>
      <w:proofErr w:type="gramStart"/>
      <w:r>
        <w:rPr>
          <w:lang w:eastAsia="zh-CN"/>
        </w:rPr>
        <w:t>侧不再</w:t>
      </w:r>
      <w:proofErr w:type="gramEnd"/>
      <w:r>
        <w:rPr>
          <w:lang w:eastAsia="zh-CN"/>
        </w:rPr>
        <w:t>存在待开发的目标脚本。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proofErr w:type="gramStart"/>
      <w:r>
        <w:rPr>
          <w:lang w:eastAsia="zh-CN"/>
        </w:rPr>
        <w:t>平台侧已形成</w:t>
      </w:r>
      <w:proofErr w:type="gramEnd"/>
      <w:r>
        <w:rPr>
          <w:lang w:eastAsia="zh-CN"/>
        </w:rPr>
        <w:t>“</w:t>
      </w:r>
      <w:r>
        <w:rPr>
          <w:lang w:eastAsia="zh-CN"/>
        </w:rPr>
        <w:t>目标来源</w:t>
      </w:r>
      <w:r>
        <w:rPr>
          <w:lang w:eastAsia="zh-CN"/>
        </w:rPr>
        <w:t>—</w:t>
      </w:r>
      <w:r>
        <w:rPr>
          <w:lang w:eastAsia="zh-CN"/>
        </w:rPr>
        <w:t>采集运行</w:t>
      </w:r>
      <w:r>
        <w:rPr>
          <w:lang w:eastAsia="zh-CN"/>
        </w:rPr>
        <w:t>—</w:t>
      </w:r>
      <w:r>
        <w:rPr>
          <w:lang w:eastAsia="zh-CN"/>
        </w:rPr>
        <w:t>字段治理</w:t>
      </w:r>
      <w:r>
        <w:rPr>
          <w:lang w:eastAsia="zh-CN"/>
        </w:rPr>
        <w:t>—</w:t>
      </w:r>
      <w:r>
        <w:rPr>
          <w:lang w:eastAsia="zh-CN"/>
        </w:rPr>
        <w:t>检索展示</w:t>
      </w:r>
      <w:r>
        <w:rPr>
          <w:lang w:eastAsia="zh-CN"/>
        </w:rPr>
        <w:t>—</w:t>
      </w:r>
      <w:r>
        <w:rPr>
          <w:lang w:eastAsia="zh-CN"/>
        </w:rPr>
        <w:t>科研任务</w:t>
      </w:r>
      <w:r>
        <w:rPr>
          <w:lang w:eastAsia="zh-CN"/>
        </w:rPr>
        <w:t>—</w:t>
      </w:r>
      <w:r>
        <w:rPr>
          <w:lang w:eastAsia="zh-CN"/>
        </w:rPr>
        <w:t>报告版本</w:t>
      </w:r>
      <w:r>
        <w:rPr>
          <w:lang w:eastAsia="zh-CN"/>
        </w:rPr>
        <w:t>”</w:t>
      </w:r>
      <w:r>
        <w:rPr>
          <w:lang w:eastAsia="zh-CN"/>
        </w:rPr>
        <w:t>的主链路。前</w:t>
      </w:r>
      <w:proofErr w:type="gramStart"/>
      <w:r>
        <w:rPr>
          <w:lang w:eastAsia="zh-CN"/>
        </w:rPr>
        <w:t>端用户</w:t>
      </w:r>
      <w:proofErr w:type="gramEnd"/>
      <w:r>
        <w:rPr>
          <w:lang w:eastAsia="zh-CN"/>
        </w:rPr>
        <w:t>门户、管理端和后端业务</w:t>
      </w:r>
      <w:r>
        <w:rPr>
          <w:lang w:eastAsia="zh-CN"/>
        </w:rPr>
        <w:t xml:space="preserve"> API </w:t>
      </w:r>
      <w:r>
        <w:rPr>
          <w:lang w:eastAsia="zh-CN"/>
        </w:rPr>
        <w:t>已完成核心闭环，当前工作重点是把已经完成的采集能力转化为可长期调度、可监控、可重试、可追溯的生产化能力。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528"/>
        <w:gridCol w:w="2880"/>
      </w:tblGrid>
      <w:tr w:rsidR="00BD2BEC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工作主线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本阶段完成情况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当前重点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爬虫开发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目标清单内全部采集脚本完成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长周期运行、失败重试、异常告警和质量指标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后端服务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SQLAlchemy </w:t>
            </w:r>
            <w:r>
              <w:rPr>
                <w:sz w:val="18"/>
              </w:rPr>
              <w:t>异步接口和管网业务路由已形成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采集结果稳定入库、任务状态同步和外部数据交付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前端应用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用户门户与管理</w:t>
            </w:r>
            <w:proofErr w:type="gramStart"/>
            <w:r>
              <w:rPr>
                <w:sz w:val="18"/>
                <w:lang w:eastAsia="zh-CN"/>
              </w:rPr>
              <w:t>端核心</w:t>
            </w:r>
            <w:proofErr w:type="gramEnd"/>
            <w:r>
              <w:rPr>
                <w:sz w:val="18"/>
                <w:lang w:eastAsia="zh-CN"/>
              </w:rPr>
              <w:t>页面和</w:t>
            </w:r>
            <w:proofErr w:type="gramStart"/>
            <w:r>
              <w:rPr>
                <w:sz w:val="18"/>
                <w:lang w:eastAsia="zh-CN"/>
              </w:rPr>
              <w:t>交互</w:t>
            </w:r>
            <w:proofErr w:type="gramEnd"/>
            <w:r>
              <w:rPr>
                <w:sz w:val="18"/>
                <w:lang w:eastAsia="zh-CN"/>
              </w:rPr>
              <w:t>已打通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真实数据联调、细节体验和管理端运营闭环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智能生成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模板、资料、任务、报告、版本和导出链路可验证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接入真实模型网关并加强引用质量控制</w:t>
            </w:r>
          </w:p>
        </w:tc>
      </w:tr>
    </w:tbl>
    <w:p w:rsidR="00BD2BEC" w:rsidRDefault="00BD2BEC">
      <w:pPr>
        <w:spacing w:after="20"/>
        <w:rPr>
          <w:lang w:eastAsia="zh-CN"/>
        </w:rPr>
      </w:pP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二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爬虫开发完成情况</w:t>
      </w:r>
    </w:p>
    <w:p w:rsidR="00BD2BEC" w:rsidRDefault="00316341">
      <w:pPr>
        <w:pStyle w:val="21"/>
        <w:spacing w:before="80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（一）目标来源完成情况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本阶段已完成全部目标来源的采集脚本开发和基础验证。不同来源的页面结构、栏目组织、分</w:t>
      </w:r>
      <w:proofErr w:type="gramStart"/>
      <w:r>
        <w:rPr>
          <w:lang w:eastAsia="zh-CN"/>
        </w:rPr>
        <w:t>页方式</w:t>
      </w:r>
      <w:proofErr w:type="gramEnd"/>
      <w:r>
        <w:rPr>
          <w:lang w:eastAsia="zh-CN"/>
        </w:rPr>
        <w:t>和内容字段差异较大，开发过程中采用按来源适配的方式完成列表页、详情页、分页页和栏目页处理，并将结果统一转换为平台可使用的数据结构。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232"/>
        <w:gridCol w:w="1944"/>
        <w:gridCol w:w="3168"/>
      </w:tblGrid>
      <w:tr w:rsidR="00BD2BEC">
        <w:trPr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序号</w:t>
            </w:r>
            <w:proofErr w:type="spellEnd"/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来源类别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完成情况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阶段说明</w:t>
            </w:r>
          </w:p>
        </w:tc>
      </w:tr>
      <w:tr w:rsidR="00BD2BEC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知名国际管道公司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17</w:t>
            </w:r>
            <w:r>
              <w:rPr>
                <w:sz w:val="18"/>
              </w:rPr>
              <w:t>个全部完成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完成主要页面结构适配、字段抽取和基础运行验证</w:t>
            </w:r>
          </w:p>
        </w:tc>
      </w:tr>
      <w:tr w:rsidR="00BD2BEC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国外技术服务公司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个全部完成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完成技术资讯、项目动态和服务能力相关内容采集</w:t>
            </w:r>
          </w:p>
        </w:tc>
      </w:tr>
      <w:tr w:rsidR="00BD2BEC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国家政策发布机构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45</w:t>
            </w:r>
            <w:r>
              <w:rPr>
                <w:sz w:val="18"/>
              </w:rPr>
              <w:t>个全部完成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完成政策、通知、标准和公开信息来源适配</w:t>
            </w:r>
          </w:p>
        </w:tc>
      </w:tr>
      <w:tr w:rsidR="00BD2BEC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目标网站采集脚本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82</w:t>
            </w:r>
            <w:r>
              <w:rPr>
                <w:sz w:val="18"/>
              </w:rPr>
              <w:t>个全部完成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开发任务完成，进入稳定调度和质量治理阶段</w:t>
            </w:r>
          </w:p>
        </w:tc>
      </w:tr>
    </w:tbl>
    <w:p w:rsidR="00BD2BEC" w:rsidRDefault="00BD2BEC">
      <w:pPr>
        <w:spacing w:after="20"/>
        <w:rPr>
          <w:lang w:eastAsia="zh-CN"/>
        </w:rPr>
      </w:pPr>
    </w:p>
    <w:p w:rsidR="00BD2BEC" w:rsidRDefault="00316341">
      <w:pPr>
        <w:pStyle w:val="21"/>
        <w:spacing w:before="80"/>
      </w:pPr>
      <w:r>
        <w:rPr>
          <w:rFonts w:ascii="微软雅黑" w:eastAsia="微软雅黑" w:hAnsi="微软雅黑"/>
          <w:sz w:val="23"/>
        </w:rPr>
        <w:t>（</w:t>
      </w:r>
      <w:proofErr w:type="spellStart"/>
      <w:r>
        <w:rPr>
          <w:rFonts w:ascii="微软雅黑" w:eastAsia="微软雅黑" w:hAnsi="微软雅黑"/>
          <w:sz w:val="23"/>
        </w:rPr>
        <w:t>二）已形成的采集工程能力</w:t>
      </w:r>
      <w:proofErr w:type="spellEnd"/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来源适配能力：根据不同网站的列表页、详情页、分页、栏目和附件结构进行差异化处理，避免使用单一规则覆盖所有来源。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字段抽取能力：围绕标题、来源、发布时间、正文、摘要、标签、作者、附件和原文链接等字段统一输出，为入库、检索和报告引用提供稳定基础。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文本治理能力：对正文进行编码处理、空白清理、字段归一化和重复识别，保留来源地址、采集时间和运行记录，便于后续追溯。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运行控制能力：采集任务支持手动触发、运行状态、进度和错误信息展示，后续可直接接入定时调度、失败重试和并发控制。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交付衔接能力：采集结果可以进入平台数据服务，并通过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InsightHub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适配</w:t>
      </w:r>
      <w:proofErr w:type="gramStart"/>
      <w:r>
        <w:rPr>
          <w:sz w:val="21"/>
          <w:lang w:eastAsia="zh-CN"/>
        </w:rPr>
        <w:t>层完成</w:t>
      </w:r>
      <w:proofErr w:type="gramEnd"/>
      <w:r>
        <w:rPr>
          <w:sz w:val="21"/>
          <w:lang w:eastAsia="zh-CN"/>
        </w:rPr>
        <w:t>外部处理系统的来源登记和内容交付。</w:t>
      </w:r>
    </w:p>
    <w:p w:rsidR="00BD2BEC" w:rsidRDefault="00316341">
      <w:pPr>
        <w:pStyle w:val="21"/>
        <w:spacing w:before="80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（三）采集链路的阶段性闭环</w:t>
      </w:r>
    </w:p>
    <w:p w:rsidR="00BD2BEC" w:rsidRDefault="00316341">
      <w:pPr>
        <w:spacing w:line="300" w:lineRule="auto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采集链路已形成以下闭环：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配置目标来源、来源类型、采集规则和调度参数。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执行对应采集脚本，获取列表信息、详情正文及必要的附件或元数据。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对采集结果进行字段标准化、文本清洗、重复识别和技术方向标记。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将有效结果写入数据服务，供科技资讯、论文资料和知识库页面检索使用。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通过采集运行记录、错误信息和交付状态，形成从脚本执行到业务使用的可追溯记录。</w:t>
      </w: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lastRenderedPageBreak/>
        <w:t>三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平台总体架构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平台采用</w:t>
      </w:r>
      <w:r>
        <w:rPr>
          <w:lang w:eastAsia="zh-CN"/>
        </w:rPr>
        <w:t xml:space="preserve">“Vue 3 </w:t>
      </w:r>
      <w:r>
        <w:rPr>
          <w:lang w:eastAsia="zh-CN"/>
        </w:rPr>
        <w:t>用户门户与管理端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业务服务</w:t>
      </w:r>
      <w:r>
        <w:rPr>
          <w:lang w:eastAsia="zh-CN"/>
        </w:rPr>
        <w:t xml:space="preserve"> + </w:t>
      </w:r>
      <w:r>
        <w:rPr>
          <w:lang w:eastAsia="zh-CN"/>
        </w:rPr>
        <w:t>异步任务与数据存储</w:t>
      </w:r>
      <w:r>
        <w:rPr>
          <w:lang w:eastAsia="zh-CN"/>
        </w:rPr>
        <w:t xml:space="preserve"> + </w:t>
      </w:r>
      <w:r>
        <w:rPr>
          <w:lang w:eastAsia="zh-CN"/>
        </w:rPr>
        <w:t>可替换模型网关</w:t>
      </w:r>
      <w:r>
        <w:rPr>
          <w:lang w:eastAsia="zh-CN"/>
        </w:rPr>
        <w:t>”</w:t>
      </w:r>
      <w:r>
        <w:rPr>
          <w:lang w:eastAsia="zh-CN"/>
        </w:rPr>
        <w:t>的分层架构。架构建设的重点是把采集、</w:t>
      </w:r>
      <w:r>
        <w:rPr>
          <w:lang w:eastAsia="zh-CN"/>
        </w:rPr>
        <w:t>治理、检索、知识问答和报告生成串成一条可追溯链路，避免爬虫结果停留在脚本或临时文件层面。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528"/>
        <w:gridCol w:w="3024"/>
      </w:tblGrid>
      <w:tr w:rsidR="00BD2BEC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架构层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主要组成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当前进展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数据来源层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82</w:t>
            </w:r>
            <w:r>
              <w:rPr>
                <w:sz w:val="18"/>
                <w:lang w:eastAsia="zh-CN"/>
              </w:rPr>
              <w:t>个目标网站、政策发布机构、国际管道公司和技术服务公司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目标来源采集脚本已全部完成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采集与调度层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数据源管理、采集任务、运行记录、手动触发和后续定时调度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管理接口和页面已具备，进入稳定调度强化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数据处理层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字段标准化、正文清洗、摘要、标签、去重和质量检查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基础处理链路已建立，持续补充质量指标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业务服务层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SQLAlchemy </w:t>
            </w:r>
            <w:r>
              <w:rPr>
                <w:sz w:val="18"/>
              </w:rPr>
              <w:t>异步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ORM</w:t>
            </w:r>
            <w:r>
              <w:rPr>
                <w:sz w:val="18"/>
              </w:rPr>
              <w:t>、认证、权限、日志和领域路由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管网业务</w:t>
            </w:r>
            <w:r>
              <w:rPr>
                <w:sz w:val="18"/>
                <w:lang w:eastAsia="zh-CN"/>
              </w:rPr>
              <w:t xml:space="preserve"> API </w:t>
            </w:r>
            <w:r>
              <w:rPr>
                <w:sz w:val="18"/>
                <w:lang w:eastAsia="zh-CN"/>
              </w:rPr>
              <w:t>与持久化模型已建立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数据存储层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r>
              <w:rPr>
                <w:sz w:val="18"/>
              </w:rPr>
              <w:t>MySQL / PostgreSQL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、文件存储和报告版本数据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支持资料、任务、报告、版本和采集运行持久化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应用与模型层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Vue 3 </w:t>
            </w:r>
            <w:r>
              <w:rPr>
                <w:sz w:val="18"/>
                <w:lang w:eastAsia="zh-CN"/>
              </w:rPr>
              <w:t>用户门户、管理端、知识问答、报告生成和模型网关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核心业务页面和模板证据链路已打通</w:t>
            </w:r>
          </w:p>
        </w:tc>
      </w:tr>
    </w:tbl>
    <w:p w:rsidR="00BD2BEC" w:rsidRDefault="00BD2BEC">
      <w:pPr>
        <w:spacing w:after="20"/>
        <w:rPr>
          <w:lang w:eastAsia="zh-CN"/>
        </w:rPr>
      </w:pP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数据流向可概括为：目标网站</w:t>
      </w:r>
      <w:r>
        <w:rPr>
          <w:lang w:eastAsia="zh-CN"/>
        </w:rPr>
        <w:t xml:space="preserve"> → </w:t>
      </w:r>
      <w:r>
        <w:rPr>
          <w:lang w:eastAsia="zh-CN"/>
        </w:rPr>
        <w:t>来源适配器</w:t>
      </w:r>
      <w:r>
        <w:rPr>
          <w:lang w:eastAsia="zh-CN"/>
        </w:rPr>
        <w:t xml:space="preserve"> → </w:t>
      </w:r>
      <w:r>
        <w:rPr>
          <w:lang w:eastAsia="zh-CN"/>
        </w:rPr>
        <w:t>采集运行记录</w:t>
      </w:r>
      <w:r>
        <w:rPr>
          <w:lang w:eastAsia="zh-CN"/>
        </w:rPr>
        <w:t xml:space="preserve"> → </w:t>
      </w:r>
      <w:r>
        <w:rPr>
          <w:lang w:eastAsia="zh-CN"/>
        </w:rPr>
        <w:t>字段治理与去重</w:t>
      </w:r>
      <w:r>
        <w:rPr>
          <w:lang w:eastAsia="zh-CN"/>
        </w:rPr>
        <w:t xml:space="preserve"> → </w:t>
      </w:r>
      <w:r>
        <w:rPr>
          <w:lang w:eastAsia="zh-CN"/>
        </w:rPr>
        <w:t>数据服务</w:t>
      </w:r>
      <w:r>
        <w:rPr>
          <w:lang w:eastAsia="zh-CN"/>
        </w:rPr>
        <w:t xml:space="preserve"> → </w:t>
      </w:r>
      <w:r>
        <w:rPr>
          <w:lang w:eastAsia="zh-CN"/>
        </w:rPr>
        <w:t>用户检索与知识库</w:t>
      </w:r>
      <w:r>
        <w:rPr>
          <w:lang w:eastAsia="zh-CN"/>
        </w:rPr>
        <w:t xml:space="preserve"> → </w:t>
      </w:r>
      <w:r>
        <w:rPr>
          <w:lang w:eastAsia="zh-CN"/>
        </w:rPr>
        <w:t>科研任务或情报简报</w:t>
      </w:r>
      <w:r>
        <w:rPr>
          <w:lang w:eastAsia="zh-CN"/>
        </w:rPr>
        <w:t xml:space="preserve"> → </w:t>
      </w:r>
      <w:r>
        <w:rPr>
          <w:lang w:eastAsia="zh-CN"/>
        </w:rPr>
        <w:t>报告、引用和版本导出。该结构支持后续替换调度器、搜索引擎、文件存储和模型服务，不改变用户</w:t>
      </w:r>
      <w:proofErr w:type="gramStart"/>
      <w:r>
        <w:rPr>
          <w:lang w:eastAsia="zh-CN"/>
        </w:rPr>
        <w:t>端业务</w:t>
      </w:r>
      <w:proofErr w:type="gramEnd"/>
      <w:r>
        <w:rPr>
          <w:lang w:eastAsia="zh-CN"/>
        </w:rPr>
        <w:t>入口。</w:t>
      </w: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四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前后端开发进度</w:t>
      </w:r>
    </w:p>
    <w:p w:rsidR="00BD2BEC" w:rsidRDefault="00316341">
      <w:pPr>
        <w:pStyle w:val="21"/>
        <w:spacing w:before="80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（一）后端已完成内容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完成认证、预授权依赖、统一响应、异常处理和业务路由注册，用户端与管理端使用统一的权限边界。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完成情报工作台、资讯列表与详情、数据源、采集任务、采集运行记录和报告管理接口。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完成知识库资料上传、授权范围、资料详情、文本解析、重新解析、删除和问答引用接口。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完成用户收藏、科研任务、情报简报、报告编辑、版本保存、历史恢复和</w:t>
      </w:r>
      <w:r>
        <w:rPr>
          <w:sz w:val="21"/>
          <w:lang w:eastAsia="zh-CN"/>
        </w:rPr>
        <w:t xml:space="preserve"> Markdown </w:t>
      </w:r>
      <w:r>
        <w:rPr>
          <w:sz w:val="21"/>
          <w:lang w:eastAsia="zh-CN"/>
        </w:rPr>
        <w:t>导出接口。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支持</w:t>
      </w:r>
      <w:r>
        <w:rPr>
          <w:sz w:val="21"/>
          <w:lang w:eastAsia="zh-CN"/>
        </w:rPr>
        <w:t xml:space="preserve"> TXT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Ma</w:t>
      </w:r>
      <w:r>
        <w:rPr>
          <w:sz w:val="21"/>
          <w:lang w:eastAsia="zh-CN"/>
        </w:rPr>
        <w:t>rkdown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DOCX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PDF </w:t>
      </w:r>
      <w:r>
        <w:rPr>
          <w:sz w:val="21"/>
          <w:lang w:eastAsia="zh-CN"/>
        </w:rPr>
        <w:t>等资料的基础文本提取，并保留解析状态、解析消息和资料元数据。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lastRenderedPageBreak/>
        <w:t>完成采集结果向外部</w:t>
      </w:r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InsightHub</w:t>
      </w:r>
      <w:proofErr w:type="spell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数据库的适配和交付状态记录，为后续真实数据同步提供接口基础。</w:t>
      </w:r>
    </w:p>
    <w:p w:rsidR="00BD2BEC" w:rsidRDefault="00316341">
      <w:pPr>
        <w:pStyle w:val="21"/>
        <w:spacing w:before="80"/>
      </w:pPr>
      <w:r>
        <w:rPr>
          <w:rFonts w:ascii="微软雅黑" w:eastAsia="微软雅黑" w:hAnsi="微软雅黑"/>
          <w:sz w:val="23"/>
        </w:rPr>
        <w:t>（</w:t>
      </w:r>
      <w:proofErr w:type="spellStart"/>
      <w:r>
        <w:rPr>
          <w:rFonts w:ascii="微软雅黑" w:eastAsia="微软雅黑" w:hAnsi="微软雅黑"/>
          <w:sz w:val="23"/>
        </w:rPr>
        <w:t>二）前端已完成内容</w:t>
      </w:r>
      <w:proofErr w:type="spellEnd"/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完成用户端首页、科技资讯、论文资料、科研工作台、情报简报和知识库六项主导航。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完成科技资讯与论文资料的搜索、分类筛选、分页、详情查看、收藏和引用复制交互。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完成科研工作台的模板选择、资料选择、任务创建、任务进度、报告编辑、版本查看、恢复和导出。</w:t>
      </w:r>
      <w:bookmarkStart w:id="0" w:name="_GoBack"/>
      <w:bookmarkEnd w:id="0"/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完成情报简报的日报、周报和月报配置，支持来源范</w:t>
      </w:r>
      <w:r>
        <w:rPr>
          <w:sz w:val="21"/>
          <w:lang w:eastAsia="zh-CN"/>
        </w:rPr>
        <w:t>围、技术方向、关键词、候选内容预览和生成任务。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完成知识库资料上传、解析状态、权限范围、详情查看和授权资料问答。</w:t>
      </w:r>
    </w:p>
    <w:p w:rsidR="00BD2BEC" w:rsidRDefault="00316341">
      <w:pPr>
        <w:pStyle w:val="a0"/>
        <w:spacing w:line="300" w:lineRule="auto"/>
        <w:rPr>
          <w:lang w:eastAsia="zh-CN"/>
        </w:rPr>
      </w:pPr>
      <w:r>
        <w:rPr>
          <w:sz w:val="21"/>
          <w:lang w:eastAsia="zh-CN"/>
        </w:rPr>
        <w:t>完成固定导航、响应式布局、空状态、加载状态、错误提示、环形进度和跨页面状态同步。</w:t>
      </w:r>
    </w:p>
    <w:p w:rsidR="00BD2BEC" w:rsidRDefault="00316341">
      <w:pPr>
        <w:pStyle w:val="21"/>
        <w:spacing w:before="80"/>
      </w:pPr>
      <w:r>
        <w:rPr>
          <w:rFonts w:ascii="微软雅黑" w:eastAsia="微软雅黑" w:hAnsi="微软雅黑"/>
          <w:sz w:val="23"/>
        </w:rPr>
        <w:t>（</w:t>
      </w:r>
      <w:proofErr w:type="spellStart"/>
      <w:r>
        <w:rPr>
          <w:rFonts w:ascii="微软雅黑" w:eastAsia="微软雅黑" w:hAnsi="微软雅黑"/>
          <w:sz w:val="23"/>
        </w:rPr>
        <w:t>三）前后端进度矩阵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880"/>
        <w:gridCol w:w="2880"/>
        <w:gridCol w:w="1440"/>
      </w:tblGrid>
      <w:tr w:rsidR="00BD2BEC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业务模块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后端进度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前端进度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数据源与采集任务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来源、任务、运行记录、手动运行和交付接口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管理页、状态、进度和手动运行入口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核心闭环已具备，强化真实调度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科技资讯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列表、详情、分页、来源和分类查询接口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搜索、分类、来源、重点、详情和收藏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proofErr w:type="spellStart"/>
            <w:r>
              <w:rPr>
                <w:sz w:val="18"/>
              </w:rPr>
              <w:t>已打通</w:t>
            </w:r>
            <w:proofErr w:type="spellEnd"/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论文资料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论文元数据和报告数据接口可复用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年份、期刊、关键词、全文状态和引用操作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已打通，持续补充数据源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知识库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上传、解析、权限、问答和引用接口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上传、状态、详情、授权范围和问答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proofErr w:type="spellStart"/>
            <w:r>
              <w:rPr>
                <w:sz w:val="18"/>
              </w:rPr>
              <w:t>已打通</w:t>
            </w:r>
            <w:proofErr w:type="spellEnd"/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科研报告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任务、报告、章节、引用、版本和导出接口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模板、资料、任务进度、编辑器和图形编辑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proofErr w:type="spellStart"/>
            <w:r>
              <w:rPr>
                <w:sz w:val="18"/>
              </w:rPr>
              <w:t>核心生成闭环已具备</w:t>
            </w:r>
            <w:proofErr w:type="spellEnd"/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情报简报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日报、周报、月报任务与报告模型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类型配置、候选预览、简报编辑和来源清单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proofErr w:type="spellStart"/>
            <w:r>
              <w:rPr>
                <w:sz w:val="18"/>
              </w:rPr>
              <w:t>用户端流程已完成</w:t>
            </w:r>
            <w:proofErr w:type="spellEnd"/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权限与工作区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用户、权限范围、收藏和操作记录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登录鉴权、工作区、个人任务和报告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</w:pPr>
            <w:proofErr w:type="spellStart"/>
            <w:r>
              <w:rPr>
                <w:sz w:val="18"/>
              </w:rPr>
              <w:t>已接入权限体系</w:t>
            </w:r>
            <w:proofErr w:type="spellEnd"/>
          </w:p>
        </w:tc>
      </w:tr>
    </w:tbl>
    <w:p w:rsidR="00BD2BEC" w:rsidRDefault="00BD2BEC">
      <w:pPr>
        <w:spacing w:after="20"/>
      </w:pP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lastRenderedPageBreak/>
        <w:t>五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阶段性界面与业务流程成果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当前用户</w:t>
      </w:r>
      <w:proofErr w:type="gramStart"/>
      <w:r>
        <w:rPr>
          <w:lang w:eastAsia="zh-CN"/>
        </w:rPr>
        <w:t>端主要</w:t>
      </w:r>
      <w:proofErr w:type="gramEnd"/>
      <w:r>
        <w:rPr>
          <w:lang w:eastAsia="zh-CN"/>
        </w:rPr>
        <w:t>页面已经完成视觉统一和交互串联。用户可以从科技资讯、论文资料和知识库中发现资料，再进入科研工作台或情报简报流程；管理端可以查看数据源、采集任务和运行状态</w:t>
      </w:r>
      <w:r>
        <w:rPr>
          <w:lang w:eastAsia="zh-CN"/>
        </w:rPr>
        <w:t>。</w:t>
      </w:r>
      <w:r>
        <w:rPr>
          <w:lang w:eastAsia="zh-CN"/>
        </w:rPr>
        <w:t>当前阶段的页面骨架和业务入口，作为本阶段基线证据。</w:t>
      </w:r>
    </w:p>
    <w:p w:rsidR="00BD2BEC" w:rsidRDefault="00316341">
      <w:pPr>
        <w:pStyle w:val="21"/>
        <w:spacing w:before="80"/>
      </w:pPr>
      <w:proofErr w:type="spellStart"/>
      <w:r>
        <w:rPr>
          <w:rFonts w:ascii="微软雅黑" w:eastAsia="微软雅黑" w:hAnsi="微软雅黑"/>
          <w:sz w:val="23"/>
        </w:rPr>
        <w:t>阶段性界面成果</w:t>
      </w:r>
      <w:proofErr w:type="spellEnd"/>
    </w:p>
    <w:p w:rsidR="00BD2BEC" w:rsidRDefault="00316341">
      <w:pPr>
        <w:spacing w:after="60"/>
        <w:jc w:val="center"/>
      </w:pPr>
      <w:r>
        <w:rPr>
          <w:noProof/>
        </w:rPr>
        <w:drawing>
          <wp:inline distT="0" distB="0" distL="0" distR="0">
            <wp:extent cx="4645152" cy="3295960"/>
            <wp:effectExtent l="0" t="0" r="0" b="0"/>
            <wp:docPr id="1" name="Picture 1" descr="科技资讯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2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BEC" w:rsidRDefault="00316341">
      <w:pPr>
        <w:spacing w:after="180"/>
        <w:jc w:val="center"/>
        <w:rPr>
          <w:lang w:eastAsia="zh-CN"/>
        </w:rPr>
      </w:pPr>
      <w:r>
        <w:rPr>
          <w:color w:val="555555"/>
          <w:sz w:val="19"/>
          <w:lang w:eastAsia="zh-CN"/>
        </w:rPr>
        <w:t>图</w:t>
      </w:r>
      <w:r>
        <w:rPr>
          <w:color w:val="555555"/>
          <w:sz w:val="19"/>
          <w:lang w:eastAsia="zh-CN"/>
        </w:rPr>
        <w:t xml:space="preserve">1 </w:t>
      </w:r>
      <w:r>
        <w:rPr>
          <w:color w:val="555555"/>
          <w:sz w:val="19"/>
          <w:lang w:eastAsia="zh-CN"/>
        </w:rPr>
        <w:t>科技资讯页面：支持搜索、分类筛选、来源识别、重点标记、收藏和分页浏览。</w:t>
      </w:r>
    </w:p>
    <w:p w:rsidR="00BD2BEC" w:rsidRDefault="00316341">
      <w:pPr>
        <w:spacing w:after="60"/>
        <w:jc w:val="center"/>
      </w:pPr>
      <w:r>
        <w:rPr>
          <w:noProof/>
        </w:rPr>
        <w:drawing>
          <wp:inline distT="0" distB="0" distL="0" distR="0">
            <wp:extent cx="4645152" cy="3386979"/>
            <wp:effectExtent l="0" t="0" r="0" b="0"/>
            <wp:docPr id="2" name="Picture 2" descr="论文资料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3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BEC" w:rsidRDefault="00316341">
      <w:pPr>
        <w:spacing w:after="180"/>
        <w:jc w:val="center"/>
        <w:rPr>
          <w:lang w:eastAsia="zh-CN"/>
        </w:rPr>
      </w:pPr>
      <w:r>
        <w:rPr>
          <w:color w:val="555555"/>
          <w:sz w:val="19"/>
          <w:lang w:eastAsia="zh-CN"/>
        </w:rPr>
        <w:t>图</w:t>
      </w:r>
      <w:r>
        <w:rPr>
          <w:color w:val="555555"/>
          <w:sz w:val="19"/>
          <w:lang w:eastAsia="zh-CN"/>
        </w:rPr>
        <w:t xml:space="preserve">2 </w:t>
      </w:r>
      <w:r>
        <w:rPr>
          <w:color w:val="555555"/>
          <w:sz w:val="19"/>
          <w:lang w:eastAsia="zh-CN"/>
        </w:rPr>
        <w:t>论文资料页面：支持论文元数据查看、年份与期刊筛选、关键词检索和引用复制操作。</w:t>
      </w:r>
    </w:p>
    <w:p w:rsidR="00BD2BEC" w:rsidRDefault="00316341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4645152" cy="3127718"/>
            <wp:effectExtent l="0" t="0" r="0" b="0"/>
            <wp:docPr id="3" name="Picture 3" descr="科研工作台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12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BEC" w:rsidRDefault="00316341">
      <w:pPr>
        <w:spacing w:after="180"/>
        <w:jc w:val="center"/>
        <w:rPr>
          <w:lang w:eastAsia="zh-CN"/>
        </w:rPr>
      </w:pPr>
      <w:r>
        <w:rPr>
          <w:color w:val="555555"/>
          <w:sz w:val="19"/>
          <w:lang w:eastAsia="zh-CN"/>
        </w:rPr>
        <w:t>图</w:t>
      </w:r>
      <w:r>
        <w:rPr>
          <w:color w:val="555555"/>
          <w:sz w:val="19"/>
          <w:lang w:eastAsia="zh-CN"/>
        </w:rPr>
        <w:t xml:space="preserve">3 </w:t>
      </w:r>
      <w:r>
        <w:rPr>
          <w:color w:val="555555"/>
          <w:sz w:val="19"/>
          <w:lang w:eastAsia="zh-CN"/>
        </w:rPr>
        <w:t>科研工作台：支持报告类型选择、模板推荐、科研任务创建和最近报告跟踪。</w:t>
      </w: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六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本阶段验收与质量控制</w:t>
      </w:r>
    </w:p>
    <w:p w:rsidR="00BD2BEC" w:rsidRDefault="00316341">
      <w:pPr>
        <w:spacing w:line="300" w:lineRule="auto"/>
        <w:rPr>
          <w:lang w:eastAsia="zh-CN"/>
        </w:rPr>
      </w:pPr>
      <w:r>
        <w:rPr>
          <w:lang w:eastAsia="zh-CN"/>
        </w:rPr>
        <w:t>本阶段验收不再只关注单个脚本能否运行，而是围绕</w:t>
      </w:r>
      <w:r>
        <w:rPr>
          <w:lang w:eastAsia="zh-CN"/>
        </w:rPr>
        <w:t>“</w:t>
      </w:r>
      <w:r>
        <w:rPr>
          <w:lang w:eastAsia="zh-CN"/>
        </w:rPr>
        <w:t>是否能长期运行、结果是否可用、问题是否可定位、数据是否可追溯</w:t>
      </w:r>
      <w:r>
        <w:rPr>
          <w:lang w:eastAsia="zh-CN"/>
        </w:rPr>
        <w:t>”</w:t>
      </w:r>
      <w:r>
        <w:rPr>
          <w:lang w:eastAsia="zh-CN"/>
        </w:rPr>
        <w:t>进行检查。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3024"/>
      </w:tblGrid>
      <w:tr w:rsidR="00BD2BEC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验收项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当前结果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后续强化方向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脚本完整性</w:t>
            </w:r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目标清单内全部脚本完成开发与基础验证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补充长周期运行样本和边界站点回归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字段完整性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标题、来源、时间、正文、摘要、标签等统一输出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建立字段缺失率、异常率和重复率指标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失败处理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已保留运行状态、错误信息和手动重试入口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接入自动重试、退避策略和异常通知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数据追溯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采集运行记录与来源链接可关联业务数据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完善批次、版本和外部交付回执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权限控制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用户端登录鉴权，资料和报告按授权范围访问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补充管理员操作审计和高风险操作二次确认</w:t>
            </w:r>
          </w:p>
        </w:tc>
      </w:tr>
      <w:tr w:rsidR="00BD2BEC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生成质量</w:t>
            </w:r>
            <w:proofErr w:type="spellEnd"/>
          </w:p>
        </w:tc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模板与授权资料可完成流程验证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接入真实模型并强化引用覆盖和事实边界检查</w:t>
            </w:r>
          </w:p>
        </w:tc>
      </w:tr>
    </w:tbl>
    <w:p w:rsidR="00BD2BEC" w:rsidRDefault="00BD2BEC">
      <w:pPr>
        <w:spacing w:after="20"/>
        <w:rPr>
          <w:lang w:eastAsia="zh-CN"/>
        </w:rPr>
      </w:pP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lastRenderedPageBreak/>
        <w:t>七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下一阶段工作计划</w:t>
      </w:r>
    </w:p>
    <w:p w:rsidR="00BD2BEC" w:rsidRDefault="00316341">
      <w:pPr>
        <w:spacing w:line="300" w:lineRule="auto"/>
        <w:rPr>
          <w:lang w:eastAsia="zh-CN"/>
        </w:rPr>
      </w:pPr>
      <w:r>
        <w:rPr>
          <w:lang w:eastAsia="zh-CN"/>
        </w:rPr>
        <w:t>在爬虫开发全部完成后，下一阶段将以</w:t>
      </w:r>
      <w:r>
        <w:rPr>
          <w:lang w:eastAsia="zh-CN"/>
        </w:rPr>
        <w:t>“</w:t>
      </w:r>
      <w:r>
        <w:rPr>
          <w:lang w:eastAsia="zh-CN"/>
        </w:rPr>
        <w:t>稳定运行、真实数据、质量指标和业务验收</w:t>
      </w:r>
      <w:r>
        <w:rPr>
          <w:lang w:eastAsia="zh-CN"/>
        </w:rPr>
        <w:t>”</w:t>
      </w:r>
      <w:r>
        <w:rPr>
          <w:lang w:eastAsia="zh-CN"/>
        </w:rPr>
        <w:t>为主线，逐步把演示链路推进到可持续使用的系统能力。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2160"/>
      </w:tblGrid>
      <w:tr w:rsidR="00BD2BEC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计划方向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主要工作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jc w:val="center"/>
            </w:pPr>
            <w:r>
              <w:rPr>
                <w:b/>
                <w:color w:val="FFFFFF"/>
                <w:sz w:val="19"/>
              </w:rPr>
              <w:t>预期结果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r>
              <w:rPr>
                <w:sz w:val="18"/>
              </w:rPr>
              <w:t>采集运行稳定化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接入定时调度、失败重试、超时控制、并发限制和运行告警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形成可持续运行的采集任务体系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数据质量治理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完善去重、字段完整性、来源合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、异常样本和质量报表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采集结果可量化评估、可定位问题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真实数据联调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将全量采集结果接入平台检索、知识库和情报简报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从演示数据切换到真实数据验收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报告生成增强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接入模型服务、</w:t>
            </w:r>
            <w:r>
              <w:rPr>
                <w:sz w:val="18"/>
                <w:lang w:eastAsia="zh-CN"/>
              </w:rPr>
              <w:t xml:space="preserve">Prompt </w:t>
            </w:r>
            <w:r>
              <w:rPr>
                <w:sz w:val="18"/>
                <w:lang w:eastAsia="zh-CN"/>
              </w:rPr>
              <w:t>配置、引用校验和章节质量检查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提升科研报告和日报周报的生成质量</w:t>
            </w:r>
          </w:p>
        </w:tc>
      </w:tr>
      <w:tr w:rsidR="00BD2BEC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jc w:val="center"/>
            </w:pPr>
            <w:proofErr w:type="spellStart"/>
            <w:r>
              <w:rPr>
                <w:sz w:val="18"/>
              </w:rPr>
              <w:t>用户验收准备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按资讯、论文、知识库、报告和简报场景编制验收用例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D2BEC" w:rsidRDefault="00316341">
            <w:pPr>
              <w:spacing w:after="2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形成可复现的业务验收流程</w:t>
            </w:r>
          </w:p>
        </w:tc>
      </w:tr>
    </w:tbl>
    <w:p w:rsidR="00BD2BEC" w:rsidRDefault="00BD2BEC">
      <w:pPr>
        <w:spacing w:after="20"/>
        <w:rPr>
          <w:lang w:eastAsia="zh-CN"/>
        </w:rPr>
      </w:pPr>
    </w:p>
    <w:p w:rsidR="00BD2BEC" w:rsidRDefault="00316341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八</w:t>
      </w:r>
      <w:r>
        <w:rPr>
          <w:rFonts w:ascii="微软雅黑" w:eastAsia="微软雅黑" w:hAnsi="微软雅黑"/>
          <w:sz w:val="28"/>
          <w:lang w:eastAsia="zh-CN"/>
        </w:rPr>
        <w:t xml:space="preserve"> </w:t>
      </w:r>
      <w:r>
        <w:rPr>
          <w:rFonts w:ascii="微软雅黑" w:eastAsia="微软雅黑" w:hAnsi="微软雅黑"/>
          <w:sz w:val="28"/>
          <w:lang w:eastAsia="zh-CN"/>
        </w:rPr>
        <w:t>本次汇报结论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本阶段项目已完成目标清单内全部爬虫开发任务，</w:t>
      </w:r>
      <w:proofErr w:type="gramStart"/>
      <w:r>
        <w:rPr>
          <w:lang w:eastAsia="zh-CN"/>
        </w:rPr>
        <w:t>采集侧由</w:t>
      </w:r>
      <w:r>
        <w:rPr>
          <w:lang w:eastAsia="zh-CN"/>
        </w:rPr>
        <w:t>“</w:t>
      </w:r>
      <w:r>
        <w:rPr>
          <w:lang w:eastAsia="zh-CN"/>
        </w:rPr>
        <w:t>开发覆盖</w:t>
      </w:r>
      <w:r>
        <w:rPr>
          <w:lang w:eastAsia="zh-CN"/>
        </w:rPr>
        <w:t>”</w:t>
      </w:r>
      <w:proofErr w:type="gramEnd"/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稳定运行与质量治理</w:t>
      </w:r>
      <w:r>
        <w:rPr>
          <w:lang w:eastAsia="zh-CN"/>
        </w:rPr>
        <w:t>”</w:t>
      </w:r>
      <w:r>
        <w:rPr>
          <w:lang w:eastAsia="zh-CN"/>
        </w:rPr>
        <w:t>阶段；</w:t>
      </w:r>
      <w:proofErr w:type="gramStart"/>
      <w:r>
        <w:rPr>
          <w:lang w:eastAsia="zh-CN"/>
        </w:rPr>
        <w:t>平台侧已形成</w:t>
      </w:r>
      <w:proofErr w:type="gramEnd"/>
      <w:r>
        <w:rPr>
          <w:lang w:eastAsia="zh-CN"/>
        </w:rPr>
        <w:t xml:space="preserve"> Vue 3 </w:t>
      </w:r>
      <w:r>
        <w:rPr>
          <w:lang w:eastAsia="zh-CN"/>
        </w:rPr>
        <w:t>用户门户、管理端、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业务服务、异步任务、数据存储和可替换模型网关组成的全栈架构；前后端核心业务链路已经打通。</w:t>
      </w:r>
    </w:p>
    <w:p w:rsidR="00BD2BEC" w:rsidRDefault="00316341" w:rsidP="000F5C54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下一阶段的重点不再是新增页面或单个脚本，而是围绕真实数据运行、采集质量、调度监控、权限审计和模型生成质量完成联调与验收，使平台具备持续服务科技资讯、论文资料、知识库、科研报告和日报周报的能力。</w:t>
      </w:r>
    </w:p>
    <w:sectPr w:rsidR="00BD2BEC" w:rsidSect="00034616">
      <w:footerReference w:type="default" r:id="rId11"/>
      <w:pgSz w:w="11906" w:h="16838"/>
      <w:pgMar w:top="1037" w:right="1368" w:bottom="1037" w:left="136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6341" w:rsidRDefault="00316341">
      <w:pPr>
        <w:spacing w:after="0" w:line="240" w:lineRule="auto"/>
      </w:pPr>
      <w:r>
        <w:separator/>
      </w:r>
    </w:p>
  </w:endnote>
  <w:endnote w:type="continuationSeparator" w:id="0">
    <w:p w:rsidR="00316341" w:rsidRDefault="00316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3DE4" w:rsidRDefault="00316341">
    <w:pPr>
      <w:pStyle w:val="a7"/>
      <w:jc w:val="center"/>
      <w:rPr>
        <w:lang w:eastAsia="zh-CN"/>
      </w:rPr>
    </w:pPr>
    <w:r>
      <w:rPr>
        <w:color w:val="5B6573"/>
        <w:sz w:val="17"/>
        <w:lang w:eastAsia="zh-CN"/>
      </w:rPr>
      <w:t>国家管网科技情报与科研辅助平台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7"/>
        <w:lang w:eastAsia="zh-CN"/>
      </w:rPr>
      <w:t>项目进度汇报</w:t>
    </w:r>
    <w:r>
      <w:rPr>
        <w:color w:val="5B6573"/>
        <w:sz w:val="17"/>
        <w:lang w:eastAsia="zh-CN"/>
      </w:rPr>
      <w:t xml:space="preserve">  |  </w:t>
    </w:r>
    <w:r>
      <w:rPr>
        <w:color w:val="5B6573"/>
        <w:sz w:val="18"/>
        <w:lang w:eastAsia="zh-CN"/>
      </w:rPr>
      <w:t>第</w:t>
    </w:r>
    <w:r>
      <w:rPr>
        <w:color w:val="5B6573"/>
        <w:sz w:val="18"/>
        <w:lang w:eastAsia="zh-CN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  <w:lang w:eastAsia="zh-CN"/>
      </w:rPr>
      <w:instrText xml:space="preserve"> PAGE </w:instrText>
    </w:r>
    <w:r>
      <w:rPr>
        <w:color w:val="5B6573"/>
        <w:sz w:val="18"/>
      </w:rPr>
      <w:fldChar w:fldCharType="separate"/>
    </w:r>
    <w:r w:rsidR="005C136E">
      <w:rPr>
        <w:rFonts w:hint="eastAsia"/>
        <w:noProof/>
        <w:color w:val="5B6573"/>
        <w:sz w:val="18"/>
        <w:lang w:eastAsia="zh-CN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  <w:lang w:eastAsia="zh-CN"/>
      </w:rPr>
      <w:t xml:space="preserve"> </w:t>
    </w:r>
    <w:r>
      <w:rPr>
        <w:color w:val="5B6573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6341" w:rsidRDefault="00316341">
      <w:pPr>
        <w:spacing w:after="0" w:line="240" w:lineRule="auto"/>
      </w:pPr>
      <w:r>
        <w:separator/>
      </w:r>
    </w:p>
  </w:footnote>
  <w:footnote w:type="continuationSeparator" w:id="0">
    <w:p w:rsidR="00316341" w:rsidRDefault="00316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23"/>
    <w:rsid w:val="000F5C54"/>
    <w:rsid w:val="0015074B"/>
    <w:rsid w:val="00177C61"/>
    <w:rsid w:val="00267F62"/>
    <w:rsid w:val="0029639D"/>
    <w:rsid w:val="00316341"/>
    <w:rsid w:val="00326F90"/>
    <w:rsid w:val="00353DE4"/>
    <w:rsid w:val="004E1373"/>
    <w:rsid w:val="00553237"/>
    <w:rsid w:val="005C136E"/>
    <w:rsid w:val="008B6967"/>
    <w:rsid w:val="00961D5C"/>
    <w:rsid w:val="00AA1D8D"/>
    <w:rsid w:val="00AD107B"/>
    <w:rsid w:val="00B47730"/>
    <w:rsid w:val="00BD2BEC"/>
    <w:rsid w:val="00CB0664"/>
    <w:rsid w:val="00D85557"/>
    <w:rsid w:val="00F56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6EC41"/>
  <w14:defaultImageDpi w14:val="300"/>
  <w15:docId w15:val="{802F3937-0ED7-40A6-9597-F0C9272E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8B7D15-4FC1-46FB-8104-5E0465A73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管网项目进度汇报（2026年8月12日优化版）</dc:title>
  <dc:subject>管网科技情报与科研辅助平台阶段性进度汇报</dc:subject>
  <dc:creator/>
  <cp:keywords/>
  <dc:description>基于原始进度汇报补充架构、前后端进度、智能能力与分批汇报计划。</dc:description>
  <cp:lastModifiedBy>admin</cp:lastModifiedBy>
  <cp:revision>9</cp:revision>
  <dcterms:created xsi:type="dcterms:W3CDTF">2013-12-23T23:15:00Z</dcterms:created>
  <dcterms:modified xsi:type="dcterms:W3CDTF">2026-09-15T02:19:00Z</dcterms:modified>
  <cp:category/>
</cp:coreProperties>
</file>