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20.png" ContentType="image/png"/>
  <Override PartName="/word/media/rId40.png" ContentType="image/png"/>
  <Override PartName="/word/media/rId30.png" ContentType="image/png"/>
  <Override PartName="/word/media/rId80.png" ContentType="image/png"/>
  <Override PartName="/word/media/rId57.png" ContentType="image/png"/>
  <Override PartName="/word/media/rId70.png" ContentType="image/png"/>
  <Override PartName="/word/media/rId88.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科技信息动态感知平台技术设计方案"/>
    <w:p>
      <w:pPr>
        <w:pStyle w:val="Heading1"/>
      </w:pPr>
      <w:r>
        <w:rPr>
          <w:rFonts w:hint="eastAsia"/>
        </w:rPr>
        <w:t xml:space="preserve">科技信息动态感知平台技术设计方案</w:t>
      </w:r>
    </w:p>
    <w:bookmarkStart w:id="114" w:name="框架大纲"/>
    <w:p>
      <w:pPr>
        <w:pStyle w:val="Heading2"/>
      </w:pPr>
      <w:r>
        <w:rPr>
          <w:rFonts w:hint="eastAsia"/>
        </w:rPr>
        <w:t xml:space="preserve">框架大纲</w:t>
      </w:r>
    </w:p>
    <w:p>
      <w:r>
        <w:pict>
          <v:rect style="width:0;height:1.5pt" o:hralign="center" o:hrstd="t" o:hr="t"/>
        </w:pict>
      </w:r>
    </w:p>
    <w:bookmarkStart w:id="29" w:name="一总体架构设计"/>
    <w:p>
      <w:pPr>
        <w:pStyle w:val="Heading3"/>
      </w:pPr>
      <w:r>
        <w:rPr>
          <w:rFonts w:hint="eastAsia"/>
        </w:rPr>
        <w:t xml:space="preserve">一、总体架构设计</w:t>
      </w:r>
    </w:p>
    <w:bookmarkStart w:id="23" w:name="系统总体架构图"/>
    <w:p>
      <w:pPr>
        <w:pStyle w:val="Heading4"/>
      </w:pPr>
      <w:r>
        <w:rPr>
          <w:rFonts w:hint="eastAsia"/>
        </w:rPr>
        <w:t xml:space="preserve">系统总体架构图</w:t>
      </w:r>
    </w:p>
    <w:p>
      <w:pPr>
        <w:pStyle w:val="FirstParagraph"/>
      </w:pPr>
      <w:r>
        <w:drawing>
          <wp:inline>
            <wp:extent cx="5334000" cy="3556000"/>
            <wp:effectExtent b="0" l="0" r="0" t="0"/>
            <wp:docPr descr="" title="fig:" id="21" name="Picture"/>
            <a:graphic>
              <a:graphicData uri="http://schemas.openxmlformats.org/drawingml/2006/picture">
                <pic:pic>
                  <pic:nvPicPr>
                    <pic:cNvPr descr="C:\Users\user\Desktop\%E6%96%B0%E5%BB%BA%E6%96%87%E4%BB%B6%E5%A4%B9\%E6%A0%87%E4%B9%A6\%E8%AE%BE%E8%AE%A1%E6%96%B9%E6%A1%88.assets\%E6%80%BB%E4%BD%93%E6%9E%B6%E6%9E%84.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rFonts w:hint="eastAsia"/>
          <w:i/>
          <w:iCs/>
        </w:rPr>
        <w:t xml:space="preserve">图注：上图展示了平台从外部数据源接入到最终用户交付的完整四层架构。实线箭头表示数据流向，虚线箭头表示平台能力层服务的鉴权与日志贯穿关系。消息队列（Kafka）作为层间数据总线的核心通道，各层计算密集任务（清洗、解析、分类等）通过Python服务独立部署，业务编排与API网关由Java微服务承载。</w:t>
      </w:r>
    </w:p>
    <w:bookmarkEnd w:id="23"/>
    <w:bookmarkStart w:id="24" w:name="Xfdca7c2b2a5f3d92523cd2791cb4c588499e88d"/>
    <w:p>
      <w:pPr>
        <w:pStyle w:val="Heading4"/>
      </w:pPr>
      <w:r>
        <w:t xml:space="preserve">1.1 </w:t>
      </w:r>
      <w:r>
        <w:rPr>
          <w:rFonts w:hint="eastAsia"/>
        </w:rPr>
        <w:t xml:space="preserve">架构设计原则</w:t>
      </w:r>
    </w:p>
    <w:p>
      <w:pPr>
        <w:pStyle w:val="FirstParagraph"/>
      </w:pPr>
      <w:r>
        <w:rPr>
          <w:rFonts w:hint="eastAsia"/>
        </w:rPr>
        <w:t xml:space="preserve">本平台以"面向战略性新兴产业科技情报全生命周期的智能化技术体系"为建设目标，在国家管网等典型业务场景中实现前沿技术跟踪、技术报告智能生成与科研文献调研三大核心任务，在设计之初即确立了四条核心架构原则。第一是分层解耦原则，将系统划分为数据采集、数据处理、数据分析与应用四个逻辑层次，各层之间仅通过定义明确的接口契约进行通信，任一层内部的实现变更不应波及其他层。第二是数据驱动原则，以数据流转为主轴串联各层职能——采集层产出原始数据，处理层将其转化为结构化知识单元，分析层为知识单元打上语义标签，应用层将标签化的知识组织为面向用户的产品形态。第三是弹性扩展原则，各层内部的微服务组件可独立进行水平扩容，尤其采集层与分析层需应对周期性波动的数据量与计算负载，扩容操作不应对在线业务造成影响。第四是安全合规原则，从账号认证、接口鉴权、数据脱敏到审计日志形成端到端的安全闭环，确保平台在满足科研情报共享需求的同时，不超出数据版权与隐私保护的合规边界。</w:t>
      </w:r>
    </w:p>
    <w:bookmarkEnd w:id="24"/>
    <w:bookmarkStart w:id="25" w:name="X8ad4d3ab303008809e3842276bbcb3e44046822"/>
    <w:p>
      <w:pPr>
        <w:pStyle w:val="Heading4"/>
      </w:pPr>
      <w:r>
        <w:t xml:space="preserve">1.2 </w:t>
      </w:r>
      <w:r>
        <w:rPr>
          <w:rFonts w:hint="eastAsia"/>
        </w:rPr>
        <w:t xml:space="preserve">四层分层架构</w:t>
      </w:r>
    </w:p>
    <w:p>
      <w:pPr>
        <w:pStyle w:val="FirstParagraph"/>
      </w:pPr>
      <w:r>
        <w:rPr>
          <w:rFonts w:hint="eastAsia"/>
        </w:rPr>
        <w:t xml:space="preserve">平台在逻辑上划分为四个功能层，自下而上依次为数据采集层、数据处理层、数据分析层与应用层，另设一个贯穿各层的平台能力层提供横向支撑。</w:t>
      </w:r>
    </w:p>
    <w:p>
      <w:pPr>
        <w:pStyle w:val="BodyText"/>
      </w:pPr>
      <w:r>
        <w:rPr>
          <w:rFonts w:hint="eastAsia"/>
        </w:rPr>
        <w:t xml:space="preserve">数据采集层定位为平台的数据入口，面向三类异构信源——学术论文数据库（通过机构订阅的学术检索接口获取论文元数据）、新闻媒体站点（覆盖国内外主流科技媒体与政府机构发布渠道）以及微信公众号——执行定向数据获取。该层的核心设计挑战在于多源异构接入的统一抽象与大规模并发采集的调度控制，为此引入统一的采集适配器模式与分布式爬虫调度引擎，将不同信源的访问协议、认证方式、频率限制等差异封装在适配器内部，对上暴露一致的采集任务接口。</w:t>
      </w:r>
    </w:p>
    <w:p>
      <w:pPr>
        <w:pStyle w:val="BodyText"/>
      </w:pPr>
      <w:r>
        <w:rPr>
          <w:rFonts w:hint="eastAsia"/>
        </w:rPr>
        <w:t xml:space="preserve">数据处理层承接采集层产出的原始数据文件与元数据记录，执行清洗、标准化、结构解析与实体抽取四项治理操作。论文数据在此层完成PDF解析、章节切分与引文提取，新闻与公众号数据则完成HTML噪声去除与标准Schema映射。经处理层加工后，原本以PDF、网页、图片等形式存在的非结构化情报资料，转化为标题、作者、机构、段落、实体关系等结构化信息单元，为上层分析提供高质量输入。</w:t>
      </w:r>
    </w:p>
    <w:p>
      <w:pPr>
        <w:pStyle w:val="BodyText"/>
      </w:pPr>
      <w:r>
        <w:rPr>
          <w:rFonts w:hint="eastAsia"/>
        </w:rPr>
        <w:t xml:space="preserve">数据分析层在结构化文本的基础上执行管网业务语义分析。该层以预定义的管网业务维度标签体系为核心组织框架，由大模型对每一条资讯执行业务相关性判定后，自动按业务方向、技术成熟度、关联项目类型、涉及地域四个维度进行标签映射，无需人工审核介入。分析层同时为每条资讯生成业务要点摘要，供上层应用的报告素材筛选与快速预览使用。分析层的输出是携带业务标签与摘要的结构化知识条目。</w:t>
      </w:r>
    </w:p>
    <w:p>
      <w:pPr>
        <w:pStyle w:val="BodyText"/>
      </w:pPr>
      <w:r>
        <w:rPr>
          <w:rFonts w:hint="eastAsia"/>
        </w:rPr>
        <w:t xml:space="preserve">应用层是平台面向最终用户的价值交付界面。该层将下层产出的结构化、标签化知识组装为三类核心应用：检索与展示应用，提供论文与新闻的多字段组合检索及结构化阅读体验；智能生成应用，提供日报/周报自动生成与热点事件长文撰写能力；知识库与智能问答应用，提供基于RAG架构的领域知识问答及科研辅助功能（含技术路线生成）。</w:t>
      </w:r>
    </w:p>
    <w:bookmarkEnd w:id="25"/>
    <w:bookmarkStart w:id="26" w:name="X72eeabc39215c943f2136bda6cb8572823fe7ac"/>
    <w:p>
      <w:pPr>
        <w:pStyle w:val="Heading4"/>
      </w:pPr>
      <w:r>
        <w:t xml:space="preserve">1.3 </w:t>
      </w:r>
      <w:r>
        <w:rPr>
          <w:rFonts w:hint="eastAsia"/>
        </w:rPr>
        <w:t xml:space="preserve">层间通信与数据总线</w:t>
      </w:r>
    </w:p>
    <w:p>
      <w:pPr>
        <w:pStyle w:val="FirstParagraph"/>
      </w:pPr>
      <w:r>
        <w:rPr>
          <w:rFonts w:hint="eastAsia"/>
        </w:rPr>
        <w:t xml:space="preserve">四层之间的数据传递采用"消息队列为主、同步RESTful</w:t>
      </w:r>
      <w:r>
        <w:t xml:space="preserve"> </w:t>
      </w:r>
      <w:r>
        <w:rPr>
          <w:rFonts w:hint="eastAsia"/>
        </w:rPr>
        <w:t xml:space="preserve">API为辅"的混合通信策略。对于数据采集任务的派发、处理结果的回传、分析结果的更新等异步场景，统一通过Apache</w:t>
      </w:r>
      <w:r>
        <w:t xml:space="preserve"> </w:t>
      </w:r>
      <w:r>
        <w:rPr>
          <w:rFonts w:hint="eastAsia"/>
        </w:rPr>
        <w:t xml:space="preserve">Kafka消息队列实现，以确保各层处理速率不匹配时系统不会因背压而阻塞。Kafka的Topic按数据流向规划为三条核心通道：raw-data通道承载采集层产出的原始数据记录，structured-data通道承载处理层产出的结构化知识单元，labeled-data通道承载分析层产出的带标签知识条目。对于应用层发起的实时请求——如检索查询、问答对话、报告生成等——则通过同步RESTful</w:t>
      </w:r>
      <w:r>
        <w:t xml:space="preserve"> </w:t>
      </w:r>
      <w:r>
        <w:rPr>
          <w:rFonts w:hint="eastAsia"/>
        </w:rPr>
        <w:t xml:space="preserve">API直接调用下游服务的对应接口，以保证用户交互的低延迟体验。</w:t>
      </w:r>
    </w:p>
    <w:bookmarkEnd w:id="26"/>
    <w:bookmarkStart w:id="27" w:name="X0b4f576324185636744309ed0c2a0d2092446a8"/>
    <w:p>
      <w:pPr>
        <w:pStyle w:val="Heading4"/>
      </w:pPr>
      <w:r>
        <w:t xml:space="preserve">1.4 </w:t>
      </w:r>
      <w:r>
        <w:rPr>
          <w:rFonts w:hint="eastAsia"/>
        </w:rPr>
        <w:t xml:space="preserve">平台能力层</w:t>
      </w:r>
    </w:p>
    <w:p>
      <w:pPr>
        <w:pStyle w:val="FirstParagraph"/>
      </w:pPr>
      <w:r>
        <w:rPr>
          <w:rFonts w:hint="eastAsia"/>
        </w:rPr>
        <w:t xml:space="preserve">平台能力层并非独立的逻辑层，而是一组横向穿透各层的共享基础服务。其核心组件包括：基于RBAC模型的用户认证与权限管理服务，为各层提供统一的身份验证与资源访问控制；操作审计与日志服务，对所有敏感操作记录不可篡改的审计轨迹；任务调度与编排服务，支持定时采集、定时报告生成等周期性任务的统一管理；以及文件存储服务，为文档上传、报告导出等场景提供统一的文件对象读写接口。平台能力层的所有组件以微服务形态独立部署，通过内部API网关向各业务层暴露标准化接口。</w:t>
      </w:r>
    </w:p>
    <w:bookmarkEnd w:id="27"/>
    <w:bookmarkStart w:id="28" w:name="Xce537b1d765005c862ee7f00db95012ead0329a"/>
    <w:p>
      <w:pPr>
        <w:pStyle w:val="Heading4"/>
      </w:pPr>
      <w:r>
        <w:t xml:space="preserve">1.5 </w:t>
      </w:r>
      <w:r>
        <w:rPr>
          <w:rFonts w:hint="eastAsia"/>
        </w:rPr>
        <w:t xml:space="preserve">技术选型概要</w:t>
      </w:r>
    </w:p>
    <w:p>
      <w:pPr>
        <w:pStyle w:val="FirstParagraph"/>
      </w:pPr>
      <w:r>
        <w:rPr>
          <w:rFonts w:hint="eastAsia"/>
        </w:rPr>
        <w:t xml:space="preserve">平台整体采用Java（Spring</w:t>
      </w:r>
      <w:r>
        <w:t xml:space="preserve"> </w:t>
      </w:r>
      <w:r>
        <w:rPr>
          <w:rFonts w:hint="eastAsia"/>
        </w:rPr>
        <w:t xml:space="preserve">Cloud微服务框架）与Python双语言技术栈。Java负责业务逻辑层的微服务架构，包括采集调度、数据治理、检索服务、报告生成、问答编排、权限管理等模块，依托Spring</w:t>
      </w:r>
      <w:r>
        <w:t xml:space="preserve"> Boot + Spring Cloud </w:t>
      </w:r>
      <w:r>
        <w:rPr>
          <w:rFonts w:hint="eastAsia"/>
        </w:rPr>
        <w:t xml:space="preserve">Alibaba实现服务注册发现、配置中心管理与网关路由。Python负责计算密集型任务，包括文档解析、文本切块、向量化（Embedding）、语义分类等模块，依托FastAPI提供轻量级HTTP服务。数据存储层采用PostgreSQL承载业务数据、文档元数据与实体关系存储，Elasticsearch承载全文索引，Milvus承载向量索引，MinIO承载原始文件对象存储，Redis承载会话缓存与热数据加速。消息中间件采用Apache</w:t>
      </w:r>
      <w:r>
        <w:t xml:space="preserve"> </w:t>
      </w:r>
      <w:r>
        <w:rPr>
          <w:rFonts w:hint="eastAsia"/>
        </w:rPr>
        <w:t xml:space="preserve">Kafka，容器编排采用Kubernetes。前端采用Vue.js</w:t>
      </w:r>
      <w:r>
        <w:t xml:space="preserve"> + Element </w:t>
      </w:r>
      <w:r>
        <w:rPr>
          <w:rFonts w:hint="eastAsia"/>
        </w:rPr>
        <w:t xml:space="preserve">Plus技术栈，以SPA模式构建统一的管理界面与业务操作界面，并集成ECharts实现数据可视化图表与分析看板的交互渲染。</w:t>
      </w:r>
    </w:p>
    <w:p>
      <w:r>
        <w:pict>
          <v:rect style="width:0;height:1.5pt" o:hralign="center" o:hrstd="t" o:hr="t"/>
        </w:pict>
      </w:r>
    </w:p>
    <w:bookmarkEnd w:id="28"/>
    <w:bookmarkEnd w:id="29"/>
    <w:bookmarkStart w:id="39" w:name="二数据采集层设计"/>
    <w:p>
      <w:pPr>
        <w:pStyle w:val="Heading3"/>
      </w:pPr>
      <w:r>
        <w:rPr>
          <w:rFonts w:hint="eastAsia"/>
        </w:rPr>
        <w:t xml:space="preserve">二、数据采集层设计</w:t>
      </w:r>
    </w:p>
    <w:bookmarkStart w:id="33" w:name="数据采集流程图"/>
    <w:p>
      <w:pPr>
        <w:pStyle w:val="Heading4"/>
      </w:pPr>
      <w:r>
        <w:rPr>
          <w:rFonts w:hint="eastAsia"/>
        </w:rPr>
        <w:t xml:space="preserve">数据采集流程图</w:t>
      </w:r>
    </w:p>
    <w:p>
      <w:pPr>
        <w:pStyle w:val="FirstParagraph"/>
      </w:pPr>
      <w:r>
        <w:drawing>
          <wp:inline>
            <wp:extent cx="5334000" cy="3556000"/>
            <wp:effectExtent b="0" l="0" r="0" t="0"/>
            <wp:docPr descr="" title="fig:" id="31" name="Picture"/>
            <a:graphic>
              <a:graphicData uri="http://schemas.openxmlformats.org/drawingml/2006/picture">
                <pic:pic>
                  <pic:nvPicPr>
                    <pic:cNvPr descr="C:\Users\user\Desktop\%E6%96%B0%E5%BB%BA%E6%96%87%E4%BB%B6%E5%A4%B9\%E6%A0%87%E4%B9%A6\%E8%AE%BE%E8%AE%A1%E6%96%B9%E6%A1%88.assets\%E6%95%B0%E6%8D%AE%E9%87%87%E9%9B%86%E6%B5%81%E7%A8%8B%E5%9B%BE.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bookmarkEnd w:id="33"/>
    <w:bookmarkStart w:id="34" w:name="Xf0065a935edb9be62f6f7ebb78172b0648725b7"/>
    <w:p>
      <w:pPr>
        <w:pStyle w:val="Heading4"/>
      </w:pPr>
      <w:r>
        <w:t xml:space="preserve">2.1 </w:t>
      </w:r>
      <w:r>
        <w:rPr>
          <w:rFonts w:hint="eastAsia"/>
        </w:rPr>
        <w:t xml:space="preserve">论文采集模块</w:t>
      </w:r>
    </w:p>
    <w:p>
      <w:pPr>
        <w:pStyle w:val="FirstParagraph"/>
      </w:pPr>
      <w:r>
        <w:rPr>
          <w:rFonts w:hint="eastAsia"/>
        </w:rPr>
        <w:t xml:space="preserve">学术论文数据是本平台的核心原始情报来源。本平台的论文采集模块仅面向机构已订阅的学术论文数据库进行定向采集，不接入其他未授权数据库。该限定基于两项实际约束：其一，甲方机构已订阅目标数据库的合法访问权限，具备合规采集的先决条件；其二，聚焦单一权威数据库可显著降低多源元数据融合时的格式对齐与去重复杂度，使平台研发资源集中于采集稳定性与数据质量保障。鉴于学术论文数据库对批量元数据检索存在严格的API调用频率上限与单次返回记录数限制，模块在设计上采取了"合规优先、定时推送、增量更新"的策略。模块通过数据库官方提供的检索API进行合法的元数据检索，以机构已订阅的期刊范围为边界，按预设的学科分类与用户自定义关键词组合构建检索式，将检索结果以每批不超过API单次返回上限（100条）的方式分页拉取。为避免触发服务端的访问频率限制，模块在两次相邻API调用之间插入可配置的冷却间隔（默认1秒），并在遇到HTTP</w:t>
      </w:r>
      <w:r>
        <w:t xml:space="preserve"> </w:t>
      </w:r>
      <w:r>
        <w:rPr>
          <w:rFonts w:hint="eastAsia"/>
        </w:rPr>
        <w:t xml:space="preserve">429（Too</w:t>
      </w:r>
      <w:r>
        <w:t xml:space="preserve"> Many </w:t>
      </w:r>
      <w:r>
        <w:rPr>
          <w:rFonts w:hint="eastAsia"/>
        </w:rPr>
        <w:t xml:space="preserve">Requests）响应时自动进入指数退避等待，退避基数从2秒起始、上限为300秒。</w:t>
      </w:r>
    </w:p>
    <w:p>
      <w:pPr>
        <w:pStyle w:val="BodyText"/>
      </w:pPr>
      <w:r>
        <w:rPr>
          <w:rFonts w:hint="eastAsia"/>
        </w:rPr>
        <w:t xml:space="preserve">采集粒度控制在元数据层面，包括论文标题、作者列表（含通讯作者标识与所属机构）、来源出版物名称、卷/期/页码、出版日期、DOI、摘要、关键词、被引频次及参考文献列表。模块不直接抓取全文PDF，而是记录论文的数字对象标识符（DOI）与开放获取（Open</w:t>
      </w:r>
      <w:r>
        <w:t xml:space="preserve"> </w:t>
      </w:r>
      <w:r>
        <w:rPr>
          <w:rFonts w:hint="eastAsia"/>
        </w:rPr>
        <w:t xml:space="preserve">Access）状态，对于明确标注为OA的论文，通过Unpaywall等开放接口获取合法的全文下载链接；对于非OA论文，仅在用户主动触发的"论文详情导入"场景下，引导用户通过机构已订阅渠道上传已获取的PDF文件。采集任务以Cron表达式驱动的定时作业形态运行，默认以每日为周期执行增量更新——即仅检索自上次成功执行以来新增或更新的论文记录，通过数据库API提供的入库时间过滤参数实现。对于初次部署或需要历史数据回填的场景，模块支持以年份为单位的分批回溯采集。</w:t>
      </w:r>
    </w:p>
    <w:bookmarkEnd w:id="34"/>
    <w:bookmarkStart w:id="35" w:name="Xbcee024c128080ad11733203e6751f466648471"/>
    <w:p>
      <w:pPr>
        <w:pStyle w:val="Heading4"/>
      </w:pPr>
      <w:r>
        <w:t xml:space="preserve">2.2 </w:t>
      </w:r>
      <w:r>
        <w:rPr>
          <w:rFonts w:hint="eastAsia"/>
        </w:rPr>
        <w:t xml:space="preserve">新闻采集模块</w:t>
      </w:r>
    </w:p>
    <w:p>
      <w:pPr>
        <w:pStyle w:val="FirstParagraph"/>
      </w:pPr>
      <w:r>
        <w:rPr>
          <w:rFonts w:hint="eastAsia"/>
        </w:rPr>
        <w:t xml:space="preserve">新闻采集模块仅面向用户通过"源头清单"明确指定的科技媒体网站、政府科技管理部门官方网站以及行业资讯平台，执行定向网页数据获取，不进行自主发现或漫游式抓取。平台不为新闻采集模块预设任何默认站点，所有目标站点均须由管理员在采集信源配置界面逐一录入，录入内容须包含站点名称、站点首页URL、是否需登录认证等基本信息，模块仅在配置完成并启用后方启动针对该站点的采集任务。源头清单的维护权归属平台管理员，增删站点须附带变更原因备注并记入审计日志。</w:t>
      </w:r>
    </w:p>
    <w:p>
      <w:pPr>
        <w:pStyle w:val="BodyText"/>
      </w:pPr>
      <w:r>
        <w:rPr>
          <w:rFonts w:hint="eastAsia"/>
        </w:rPr>
        <w:t xml:space="preserve">由于不同站点在HTML标签规范、分页机制、反爬策略方面差异显著，模块采用"站点适配器+通用解析器"的双层设计。站点适配器是为每个目标站点独立编写的轻量级配置单元，以声明方式描述该站点的文章列表页URL模式、文章详情页内容提取规则（基于CSS选择器或XPath表达式）、分页参数格式以及请求头伪装策略（User-Agent轮换、Referer设置等）。管理员新增站点时，系统提供适配器配置模板与在线验证工具，可在保存前测试CSS选择器或XPath表达式对目标页面的实际命中效果，验证通过后方可激活。通用解析器则在适配器提供的结构化指引下，执行实际的HTTP请求、HTML解析、正文提取与元数据组织。</w:t>
      </w:r>
    </w:p>
    <w:p>
      <w:pPr>
        <w:pStyle w:val="BodyText"/>
      </w:pPr>
      <w:r>
        <w:rPr>
          <w:rFonts w:hint="eastAsia"/>
        </w:rPr>
        <w:t xml:space="preserve">正文提取环节采用开源库JusText或Trafilatura作为正文抽取引擎，对因页面布局导致的正文与非正文（导航栏、侧边栏推荐文章、广告植入、评论区）混合问题进行分离。提取完成后的每条新闻被映射至统一的数据结构，包含字段：标题、正文全文、发布时间（从页面内时间标签或URL时间戳推断）、来源站点名称与URL、作者（若有署名）、原始HTML快照路径。模块对同一站点相邻请求之间施加域级频率控制，可通过全局配置调整每秒请求数上限。当某站点暂时不可达或返回连续错误时，模块自动将该站点的采集任务挂起并在预设恢复间隔后重试。</w:t>
      </w:r>
    </w:p>
    <w:bookmarkEnd w:id="35"/>
    <w:bookmarkStart w:id="36" w:name="X3b1331fef2d6d21f592db7a05f7473ff9c7e3ab"/>
    <w:p>
      <w:pPr>
        <w:pStyle w:val="Heading4"/>
      </w:pPr>
      <w:r>
        <w:t xml:space="preserve">2.3 </w:t>
      </w:r>
      <w:r>
        <w:rPr>
          <w:rFonts w:hint="eastAsia"/>
        </w:rPr>
        <w:t xml:space="preserve">公众号采集模块</w:t>
      </w:r>
    </w:p>
    <w:p>
      <w:pPr>
        <w:pStyle w:val="FirstParagraph"/>
      </w:pPr>
      <w:r>
        <w:rPr>
          <w:rFonts w:hint="eastAsia"/>
        </w:rPr>
        <w:t xml:space="preserve">微信公众号作为科技政策解读与行业动态分析的重要信息渠道，是本平台数据采集的第三类关键信源。公众号采集模块通过微信公众平台官方接口获取授权公众号的已发布文章列表与文章内容。模块需要维护一套有效的公众号访问凭证（AppID与AppSecret），通过OAuth流程获取接口调用令牌（access_token），并在令牌过期前自动刷新。采集的数据字段包括文章标题、作者、发布时间、封面图URL、正文HTML内容及文章永久链接。</w:t>
      </w:r>
    </w:p>
    <w:p>
      <w:pPr>
        <w:pStyle w:val="BodyText"/>
      </w:pPr>
      <w:r>
        <w:rPr>
          <w:rFonts w:hint="eastAsia"/>
        </w:rPr>
        <w:t xml:space="preserve">由于微信公众平台接口对单日调用次数存在上限，模块在每次接口调用后记录消耗的配额计数，当剩余配额低于安全阈值时自动降级为非关键公众号的采集暂停，优先保障核心公众号的数据完整性。对于正文中的图片、表格等富媒体内容，模块将原始资源下载至平台的对象存储中，并将正文内的资源引用路径替换为平台内部URL，确保在原始文章被删除或链接失效后，平台内的存档副本仍可完整呈现。</w:t>
      </w:r>
    </w:p>
    <w:bookmarkEnd w:id="36"/>
    <w:bookmarkStart w:id="37" w:name="X6ad13256c7d72b8b427fae9d112845a609be34c"/>
    <w:p>
      <w:pPr>
        <w:pStyle w:val="Heading4"/>
      </w:pPr>
      <w:r>
        <w:t xml:space="preserve">2.4 </w:t>
      </w:r>
      <w:r>
        <w:rPr>
          <w:rFonts w:hint="eastAsia"/>
        </w:rPr>
        <w:t xml:space="preserve">爬虫调度与去重机制</w:t>
      </w:r>
    </w:p>
    <w:p>
      <w:pPr>
        <w:pStyle w:val="FirstParagraph"/>
      </w:pPr>
      <w:r>
        <w:rPr>
          <w:rFonts w:hint="eastAsia"/>
        </w:rPr>
        <w:t xml:space="preserve">爬虫调度引擎是数据采集层的中央控制单元，承担采集任务的统一创建、定时触发、优先级调度、并发控制与失败重试等核心职责。引擎采用Master-Worker分布式架构，Master节点负责维护采集任务的核心数据库记录、解析Cron定时规则并在到期时刻将任务实例推送至任务队列，Worker节点从队列中抢占任务并执行实际的采集逻辑，执行完成后向Master回报状态。Master与Worker之间通过Kafka消息队列进行异步通信——Master将待执行的任务以JSON消息体写入采集任务Topic，各Worker通过消费者组订阅Topic实现任务的竞争消费，消费确认后执行采集并在完成时写回任务结果Topic，由Master侧的消费者更新任务状态。</w:t>
      </w:r>
    </w:p>
    <w:p>
      <w:pPr>
        <w:pStyle w:val="BodyText"/>
      </w:pPr>
      <w:r>
        <w:rPr>
          <w:rFonts w:hint="eastAsia"/>
        </w:rPr>
        <w:t xml:space="preserve">任务调度支持以下策略：第一，Cron定时触发，论文采集默认每日凌晨执行，新闻采集支持从每小时到每十五分钟的可配粒度，公众号采集按接口配额分时段均匀分布；第二，优先级抢占，当多个任务同时排队时，管理员可手动提升某信源的采集优先级，该信源的任务将被优先分配Worker资源；第三，失败重试与熔断，单次采集失败后自动重试最多三次，若同一信源在滑动时间窗口内的失败率超过阈值则自动熔断，暂停该信源的所有任务并向运维告警通道发送通知。</w:t>
      </w:r>
    </w:p>
    <w:p>
      <w:pPr>
        <w:pStyle w:val="BodyText"/>
      </w:pPr>
      <w:r>
        <w:rPr>
          <w:rFonts w:hint="eastAsia"/>
        </w:rPr>
        <w:t xml:space="preserve">去重机制是保障数据质量与存储效率的关键环节。本平台采用两级去重策略：第一级为URL精确判重，采用Bloom</w:t>
      </w:r>
      <w:r>
        <w:t xml:space="preserve"> </w:t>
      </w:r>
      <w:r>
        <w:rPr>
          <w:rFonts w:hint="eastAsia"/>
        </w:rPr>
        <w:t xml:space="preserve">Filter数据结构对已采集URL进行O(1)时间复杂度的高效判重，新URL放行、已知URL直接丢弃，URL相同的重复稿件因此被完全过滤，仅当Bloom</w:t>
      </w:r>
      <w:r>
        <w:t xml:space="preserve"> </w:t>
      </w:r>
      <w:r>
        <w:rPr>
          <w:rFonts w:hint="eastAsia"/>
        </w:rPr>
        <w:t xml:space="preserve">Filter判定为"可能存在"时才进入第二级；第二级为内容指纹判重，使用SimHash算法将新闻正文映射为64位定长哈希指纹，对进入该级的两两文本计算Hamming距离，当距离小于经验阈值（通常设为3）时判定为相似内容，予以去重或标记为"与已有条目高度相似"后合并存储，在搜索环节则展示最早出现的原文、注明"相似报道N篇"。</w:t>
      </w:r>
    </w:p>
    <w:bookmarkEnd w:id="37"/>
    <w:bookmarkStart w:id="38" w:name="X93dfb51432b00c2f7cede5a5faa94c0409cc0f9"/>
    <w:p>
      <w:pPr>
        <w:pStyle w:val="Heading4"/>
      </w:pPr>
      <w:r>
        <w:t xml:space="preserve">2.5 </w:t>
      </w:r>
      <w:r>
        <w:rPr>
          <w:rFonts w:hint="eastAsia"/>
        </w:rPr>
        <w:t xml:space="preserve">采集相关数据库设计</w:t>
      </w:r>
    </w:p>
    <w:p>
      <w:pPr>
        <w:pStyle w:val="FirstParagraph"/>
      </w:pPr>
      <w:r>
        <w:rPr>
          <w:rFonts w:hint="eastAsia"/>
        </w:rPr>
        <w:t xml:space="preserve">采集层的核心数据实体包括采集信源配置、采集任务实例与原始数据暂存记录，其数据库表结构设计如下：</w:t>
      </w:r>
    </w:p>
    <w:p>
      <w:pPr>
        <w:pStyle w:val="BodyText"/>
      </w:pPr>
      <w:r>
        <w:rPr>
          <w:rFonts w:hint="eastAsia"/>
          <w:b/>
          <w:bCs/>
        </w:rPr>
        <w:t xml:space="preserve">表名：crawl_source_config（采集信源配置表）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source_name</w:t>
            </w:r>
          </w:p>
        </w:tc>
        <w:tc>
          <w:tcPr/>
          <w:p>
            <w:pPr>
              <w:pStyle w:val="Compact"/>
            </w:pPr>
            <w:r>
              <w:t xml:space="preserve">VARCHAR(128)</w:t>
            </w:r>
          </w:p>
        </w:tc>
        <w:tc>
          <w:tcPr/>
          <w:p>
            <w:pPr>
              <w:pStyle w:val="Compact"/>
            </w:pPr>
            <w:r>
              <w:rPr>
                <w:rFonts w:hint="eastAsia"/>
              </w:rPr>
              <w:t xml:space="preserve">信源名称（如"Paper_Materials_Science"）</w:t>
            </w:r>
          </w:p>
        </w:tc>
      </w:tr>
      <w:tr>
        <w:tc>
          <w:tcPr/>
          <w:p>
            <w:pPr>
              <w:pStyle w:val="Compact"/>
            </w:pPr>
            <w:r>
              <w:t xml:space="preserve">source_type</w:t>
            </w:r>
          </w:p>
        </w:tc>
        <w:tc>
          <w:tcPr/>
          <w:p>
            <w:pPr>
              <w:pStyle w:val="Compact"/>
            </w:pPr>
            <w:r>
              <w:t xml:space="preserve">VARCHAR(32)</w:t>
            </w:r>
          </w:p>
        </w:tc>
        <w:tc>
          <w:tcPr/>
          <w:p>
            <w:pPr>
              <w:pStyle w:val="Compact"/>
            </w:pPr>
            <w:r>
              <w:rPr>
                <w:rFonts w:hint="eastAsia"/>
              </w:rPr>
              <w:t xml:space="preserve">信源类型：PAPER</w:t>
            </w:r>
            <w:r>
              <w:t xml:space="preserve"> / NEWS / WECHAT_MP</w:t>
            </w:r>
          </w:p>
        </w:tc>
      </w:tr>
      <w:tr>
        <w:tc>
          <w:tcPr/>
          <w:p>
            <w:pPr>
              <w:pStyle w:val="Compact"/>
            </w:pPr>
            <w:r>
              <w:t xml:space="preserve">adapter_class</w:t>
            </w:r>
          </w:p>
        </w:tc>
        <w:tc>
          <w:tcPr/>
          <w:p>
            <w:pPr>
              <w:pStyle w:val="Compact"/>
            </w:pPr>
            <w:r>
              <w:t xml:space="preserve">VARCHAR(256)</w:t>
            </w:r>
          </w:p>
        </w:tc>
        <w:tc>
          <w:tcPr/>
          <w:p>
            <w:pPr>
              <w:pStyle w:val="Compact"/>
            </w:pPr>
            <w:r>
              <w:rPr>
                <w:rFonts w:hint="eastAsia"/>
              </w:rPr>
              <w:t xml:space="preserve">适配器类全限定名</w:t>
            </w:r>
          </w:p>
        </w:tc>
      </w:tr>
      <w:tr>
        <w:tc>
          <w:tcPr/>
          <w:p>
            <w:pPr>
              <w:pStyle w:val="Compact"/>
            </w:pPr>
            <w:r>
              <w:t xml:space="preserve">crawl_config</w:t>
            </w:r>
          </w:p>
        </w:tc>
        <w:tc>
          <w:tcPr/>
          <w:p>
            <w:pPr>
              <w:pStyle w:val="Compact"/>
            </w:pPr>
            <w:r>
              <w:t xml:space="preserve">JSONB</w:t>
            </w:r>
          </w:p>
        </w:tc>
        <w:tc>
          <w:tcPr/>
          <w:p>
            <w:pPr>
              <w:pStyle w:val="Compact"/>
            </w:pPr>
            <w:r>
              <w:rPr>
                <w:rFonts w:hint="eastAsia"/>
              </w:rPr>
              <w:t xml:space="preserve">采集配置（检索式、域名、频率限制等，JSON格式）</w:t>
            </w:r>
          </w:p>
        </w:tc>
      </w:tr>
      <w:tr>
        <w:tc>
          <w:tcPr/>
          <w:p>
            <w:pPr>
              <w:pStyle w:val="Compact"/>
            </w:pPr>
            <w:r>
              <w:t xml:space="preserve">auth_config</w:t>
            </w:r>
          </w:p>
        </w:tc>
        <w:tc>
          <w:tcPr/>
          <w:p>
            <w:pPr>
              <w:pStyle w:val="Compact"/>
            </w:pPr>
            <w:r>
              <w:t xml:space="preserve">JSONB</w:t>
            </w:r>
          </w:p>
        </w:tc>
        <w:tc>
          <w:tcPr/>
          <w:p>
            <w:pPr>
              <w:pStyle w:val="Compact"/>
            </w:pPr>
            <w:r>
              <w:rPr>
                <w:rFonts w:hint="eastAsia"/>
              </w:rPr>
              <w:t xml:space="preserve">认证配置（API</w:t>
            </w:r>
            <w:r>
              <w:t xml:space="preserve"> </w:t>
            </w:r>
            <w:r>
              <w:rPr>
                <w:rFonts w:hint="eastAsia"/>
              </w:rPr>
              <w:t xml:space="preserve">Key、Token等，加密存储）</w:t>
            </w:r>
          </w:p>
        </w:tc>
      </w:tr>
      <w:tr>
        <w:tc>
          <w:tcPr/>
          <w:p>
            <w:pPr>
              <w:pStyle w:val="Compact"/>
            </w:pPr>
            <w:r>
              <w:t xml:space="preserve">cron_expression</w:t>
            </w:r>
          </w:p>
        </w:tc>
        <w:tc>
          <w:tcPr/>
          <w:p>
            <w:pPr>
              <w:pStyle w:val="Compact"/>
            </w:pPr>
            <w:r>
              <w:t xml:space="preserve">VARCHAR(64)</w:t>
            </w:r>
          </w:p>
        </w:tc>
        <w:tc>
          <w:tcPr/>
          <w:p>
            <w:pPr>
              <w:pStyle w:val="Compact"/>
            </w:pPr>
            <w:r>
              <w:rPr>
                <w:rFonts w:hint="eastAsia"/>
              </w:rPr>
              <w:t xml:space="preserve">定时表达式（如"0</w:t>
            </w:r>
            <w:r>
              <w:t xml:space="preserve"> 2 * * </w:t>
            </w:r>
            <w:r>
              <w:rPr>
                <w:rFonts w:hint="eastAsia"/>
              </w:rPr>
              <w:t xml:space="preserve">*"）</w:t>
            </w:r>
          </w:p>
        </w:tc>
      </w:tr>
      <w:tr>
        <w:tc>
          <w:tcPr/>
          <w:p>
            <w:pPr>
              <w:pStyle w:val="Compact"/>
            </w:pPr>
            <w:r>
              <w:t xml:space="preserve">priority</w:t>
            </w:r>
          </w:p>
        </w:tc>
        <w:tc>
          <w:tcPr/>
          <w:p>
            <w:pPr>
              <w:pStyle w:val="Compact"/>
            </w:pPr>
            <w:r>
              <w:t xml:space="preserve">INT</w:t>
            </w:r>
          </w:p>
        </w:tc>
        <w:tc>
          <w:tcPr/>
          <w:p>
            <w:pPr>
              <w:pStyle w:val="Compact"/>
            </w:pPr>
            <w:r>
              <w:rPr>
                <w:rFonts w:hint="eastAsia"/>
              </w:rPr>
              <w:t xml:space="preserve">优先级，数值越大优先级越高，默认0</w:t>
            </w:r>
          </w:p>
        </w:tc>
      </w:tr>
      <w:tr>
        <w:tc>
          <w:tcPr/>
          <w:p>
            <w:pPr>
              <w:pStyle w:val="Compact"/>
            </w:pPr>
            <w:r>
              <w:t xml:space="preserve">status</w:t>
            </w:r>
          </w:p>
        </w:tc>
        <w:tc>
          <w:tcPr/>
          <w:p>
            <w:pPr>
              <w:pStyle w:val="Compact"/>
            </w:pPr>
            <w:r>
              <w:t xml:space="preserve">VARCHAR(16)</w:t>
            </w:r>
          </w:p>
        </w:tc>
        <w:tc>
          <w:tcPr/>
          <w:p>
            <w:pPr>
              <w:pStyle w:val="Compact"/>
            </w:pPr>
            <w:r>
              <w:rPr>
                <w:rFonts w:hint="eastAsia"/>
              </w:rPr>
              <w:t xml:space="preserve">状态：ENABLED</w:t>
            </w:r>
            <w:r>
              <w:t xml:space="preserve"> / DISABLED / PAUSED</w:t>
            </w:r>
          </w:p>
        </w:tc>
      </w:tr>
      <w:tr>
        <w:tc>
          <w:tcPr/>
          <w:p>
            <w:pPr>
              <w:pStyle w:val="Compact"/>
            </w:pPr>
            <w:r>
              <w:t xml:space="preserve">retry_max</w:t>
            </w:r>
          </w:p>
        </w:tc>
        <w:tc>
          <w:tcPr/>
          <w:p>
            <w:pPr>
              <w:pStyle w:val="Compact"/>
            </w:pPr>
            <w:r>
              <w:t xml:space="preserve">INT</w:t>
            </w:r>
          </w:p>
        </w:tc>
        <w:tc>
          <w:tcPr/>
          <w:p>
            <w:pPr>
              <w:pStyle w:val="Compact"/>
            </w:pPr>
            <w:r>
              <w:rPr>
                <w:rFonts w:hint="eastAsia"/>
              </w:rPr>
              <w:t xml:space="preserve">最大重试次数，默认3</w:t>
            </w:r>
          </w:p>
        </w:tc>
      </w:tr>
      <w:tr>
        <w:tc>
          <w:tcPr/>
          <w:p>
            <w:pPr>
              <w:pStyle w:val="Compact"/>
            </w:pPr>
            <w:r>
              <w:t xml:space="preserve">rate_limit_rps</w:t>
            </w:r>
          </w:p>
        </w:tc>
        <w:tc>
          <w:tcPr/>
          <w:p>
            <w:pPr>
              <w:pStyle w:val="Compact"/>
            </w:pPr>
            <w:r>
              <w:t xml:space="preserve">DECIMAL(5,2)</w:t>
            </w:r>
          </w:p>
        </w:tc>
        <w:tc>
          <w:tcPr/>
          <w:p>
            <w:pPr>
              <w:pStyle w:val="Compact"/>
            </w:pPr>
            <w:r>
              <w:rPr>
                <w:rFonts w:hint="eastAsia"/>
              </w:rPr>
              <w:t xml:space="preserve">每秒请求数上限</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更新时间</w:t>
            </w:r>
          </w:p>
        </w:tc>
      </w:tr>
    </w:tbl>
    <w:p>
      <w:pPr>
        <w:pStyle w:val="BodyText"/>
      </w:pPr>
      <w:r>
        <w:rPr>
          <w:rFonts w:hint="eastAsia"/>
          <w:b/>
          <w:bCs/>
        </w:rPr>
        <w:t xml:space="preserve">表名：crawl_task（采集任务实例表）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source_config_id</w:t>
            </w:r>
          </w:p>
        </w:tc>
        <w:tc>
          <w:tcPr/>
          <w:p>
            <w:pPr>
              <w:pStyle w:val="Compact"/>
            </w:pPr>
            <w:r>
              <w:t xml:space="preserve">BIGINT</w:t>
            </w:r>
          </w:p>
        </w:tc>
        <w:tc>
          <w:tcPr/>
          <w:p>
            <w:pPr>
              <w:pStyle w:val="Compact"/>
            </w:pPr>
            <w:r>
              <w:rPr>
                <w:rFonts w:hint="eastAsia"/>
              </w:rPr>
              <w:t xml:space="preserve">外键，关联crawl_source_config.id</w:t>
            </w:r>
          </w:p>
        </w:tc>
      </w:tr>
      <w:tr>
        <w:tc>
          <w:tcPr/>
          <w:p>
            <w:pPr>
              <w:pStyle w:val="Compact"/>
            </w:pPr>
            <w:r>
              <w:t xml:space="preserve">task_type</w:t>
            </w:r>
          </w:p>
        </w:tc>
        <w:tc>
          <w:tcPr/>
          <w:p>
            <w:pPr>
              <w:pStyle w:val="Compact"/>
            </w:pPr>
            <w:r>
              <w:t xml:space="preserve">VARCHAR(16)</w:t>
            </w:r>
          </w:p>
        </w:tc>
        <w:tc>
          <w:tcPr/>
          <w:p>
            <w:pPr>
              <w:pStyle w:val="Compact"/>
            </w:pPr>
            <w:r>
              <w:rPr>
                <w:rFonts w:hint="eastAsia"/>
              </w:rPr>
              <w:t xml:space="preserve">任务类型：INCREMENTAL</w:t>
            </w:r>
            <w:r>
              <w:t xml:space="preserve"> / FULL_BACKFILL / MANUAL</w:t>
            </w:r>
          </w:p>
        </w:tc>
      </w:tr>
      <w:tr>
        <w:tc>
          <w:tcPr/>
          <w:p>
            <w:pPr>
              <w:pStyle w:val="Compact"/>
            </w:pPr>
            <w:r>
              <w:t xml:space="preserve">trigger_type</w:t>
            </w:r>
          </w:p>
        </w:tc>
        <w:tc>
          <w:tcPr/>
          <w:p>
            <w:pPr>
              <w:pStyle w:val="Compact"/>
            </w:pPr>
            <w:r>
              <w:t xml:space="preserve">VARCHAR(16)</w:t>
            </w:r>
          </w:p>
        </w:tc>
        <w:tc>
          <w:tcPr/>
          <w:p>
            <w:pPr>
              <w:pStyle w:val="Compact"/>
            </w:pPr>
            <w:r>
              <w:rPr>
                <w:rFonts w:hint="eastAsia"/>
              </w:rPr>
              <w:t xml:space="preserve">触发方式：CRON</w:t>
            </w:r>
            <w:r>
              <w:t xml:space="preserve"> / MANUAL / RETRY</w:t>
            </w:r>
          </w:p>
        </w:tc>
      </w:tr>
      <w:tr>
        <w:tc>
          <w:tcPr/>
          <w:p>
            <w:pPr>
              <w:pStyle w:val="Compact"/>
            </w:pPr>
            <w:r>
              <w:t xml:space="preserve">status</w:t>
            </w:r>
          </w:p>
        </w:tc>
        <w:tc>
          <w:tcPr/>
          <w:p>
            <w:pPr>
              <w:pStyle w:val="Compact"/>
            </w:pPr>
            <w:r>
              <w:t xml:space="preserve">VARCHAR(16)</w:t>
            </w:r>
          </w:p>
        </w:tc>
        <w:tc>
          <w:tcPr/>
          <w:p>
            <w:pPr>
              <w:pStyle w:val="Compact"/>
            </w:pPr>
            <w:r>
              <w:rPr>
                <w:rFonts w:hint="eastAsia"/>
              </w:rPr>
              <w:t xml:space="preserve">状态：PENDING</w:t>
            </w:r>
            <w:r>
              <w:t xml:space="preserve"> / RUNNING / SUCCESS / FAILED / CANCELLED</w:t>
            </w:r>
          </w:p>
        </w:tc>
      </w:tr>
      <w:tr>
        <w:tc>
          <w:tcPr/>
          <w:p>
            <w:pPr>
              <w:pStyle w:val="Compact"/>
            </w:pPr>
            <w:r>
              <w:t xml:space="preserve">worker_id</w:t>
            </w:r>
          </w:p>
        </w:tc>
        <w:tc>
          <w:tcPr/>
          <w:p>
            <w:pPr>
              <w:pStyle w:val="Compact"/>
            </w:pPr>
            <w:r>
              <w:t xml:space="preserve">VARCHAR(64)</w:t>
            </w:r>
          </w:p>
        </w:tc>
        <w:tc>
          <w:tcPr/>
          <w:p>
            <w:pPr>
              <w:pStyle w:val="Compact"/>
            </w:pPr>
            <w:r>
              <w:rPr>
                <w:rFonts w:hint="eastAsia"/>
              </w:rPr>
              <w:t xml:space="preserve">执行该任务的Worker节点标识</w:t>
            </w:r>
          </w:p>
        </w:tc>
      </w:tr>
      <w:tr>
        <w:tc>
          <w:tcPr/>
          <w:p>
            <w:pPr>
              <w:pStyle w:val="Compact"/>
            </w:pPr>
            <w:r>
              <w:t xml:space="preserve">start_time</w:t>
            </w:r>
          </w:p>
        </w:tc>
        <w:tc>
          <w:tcPr/>
          <w:p>
            <w:pPr>
              <w:pStyle w:val="Compact"/>
            </w:pPr>
            <w:r>
              <w:t xml:space="preserve">TIMESTAMP</w:t>
            </w:r>
          </w:p>
        </w:tc>
        <w:tc>
          <w:tcPr/>
          <w:p>
            <w:pPr>
              <w:pStyle w:val="Compact"/>
            </w:pPr>
            <w:r>
              <w:rPr>
                <w:rFonts w:hint="eastAsia"/>
              </w:rPr>
              <w:t xml:space="preserve">任务开始执行时间</w:t>
            </w:r>
          </w:p>
        </w:tc>
      </w:tr>
      <w:tr>
        <w:tc>
          <w:tcPr/>
          <w:p>
            <w:pPr>
              <w:pStyle w:val="Compact"/>
            </w:pPr>
            <w:r>
              <w:t xml:space="preserve">end_time</w:t>
            </w:r>
          </w:p>
        </w:tc>
        <w:tc>
          <w:tcPr/>
          <w:p>
            <w:pPr>
              <w:pStyle w:val="Compact"/>
            </w:pPr>
            <w:r>
              <w:t xml:space="preserve">TIMESTAMP</w:t>
            </w:r>
          </w:p>
        </w:tc>
        <w:tc>
          <w:tcPr/>
          <w:p>
            <w:pPr>
              <w:pStyle w:val="Compact"/>
            </w:pPr>
            <w:r>
              <w:rPr>
                <w:rFonts w:hint="eastAsia"/>
              </w:rPr>
              <w:t xml:space="preserve">任务结束时间</w:t>
            </w:r>
          </w:p>
        </w:tc>
      </w:tr>
      <w:tr>
        <w:tc>
          <w:tcPr/>
          <w:p>
            <w:pPr>
              <w:pStyle w:val="Compact"/>
            </w:pPr>
            <w:r>
              <w:t xml:space="preserve">total_fetched</w:t>
            </w:r>
          </w:p>
        </w:tc>
        <w:tc>
          <w:tcPr/>
          <w:p>
            <w:pPr>
              <w:pStyle w:val="Compact"/>
            </w:pPr>
            <w:r>
              <w:t xml:space="preserve">INT</w:t>
            </w:r>
          </w:p>
        </w:tc>
        <w:tc>
          <w:tcPr/>
          <w:p>
            <w:pPr>
              <w:pStyle w:val="Compact"/>
            </w:pPr>
            <w:r>
              <w:rPr>
                <w:rFonts w:hint="eastAsia"/>
              </w:rPr>
              <w:t xml:space="preserve">本次任务获取的总条目数</w:t>
            </w:r>
          </w:p>
        </w:tc>
      </w:tr>
      <w:tr>
        <w:tc>
          <w:tcPr/>
          <w:p>
            <w:pPr>
              <w:pStyle w:val="Compact"/>
            </w:pPr>
            <w:r>
              <w:t xml:space="preserve">new_inserted</w:t>
            </w:r>
          </w:p>
        </w:tc>
        <w:tc>
          <w:tcPr/>
          <w:p>
            <w:pPr>
              <w:pStyle w:val="Compact"/>
            </w:pPr>
            <w:r>
              <w:t xml:space="preserve">INT</w:t>
            </w:r>
          </w:p>
        </w:tc>
        <w:tc>
          <w:tcPr/>
          <w:p>
            <w:pPr>
              <w:pStyle w:val="Compact"/>
            </w:pPr>
            <w:r>
              <w:rPr>
                <w:rFonts w:hint="eastAsia"/>
              </w:rPr>
              <w:t xml:space="preserve">本次任务新增入库的条目数</w:t>
            </w:r>
          </w:p>
        </w:tc>
      </w:tr>
      <w:tr>
        <w:tc>
          <w:tcPr/>
          <w:p>
            <w:pPr>
              <w:pStyle w:val="Compact"/>
            </w:pPr>
            <w:r>
              <w:t xml:space="preserve">duplicate_count</w:t>
            </w:r>
          </w:p>
        </w:tc>
        <w:tc>
          <w:tcPr/>
          <w:p>
            <w:pPr>
              <w:pStyle w:val="Compact"/>
            </w:pPr>
            <w:r>
              <w:t xml:space="preserve">INT</w:t>
            </w:r>
          </w:p>
        </w:tc>
        <w:tc>
          <w:tcPr/>
          <w:p>
            <w:pPr>
              <w:pStyle w:val="Compact"/>
            </w:pPr>
            <w:r>
              <w:rPr>
                <w:rFonts w:hint="eastAsia"/>
              </w:rPr>
              <w:t xml:space="preserve">本次任务去重过滤的条目数</w:t>
            </w:r>
          </w:p>
        </w:tc>
      </w:tr>
      <w:tr>
        <w:tc>
          <w:tcPr/>
          <w:p>
            <w:pPr>
              <w:pStyle w:val="Compact"/>
            </w:pPr>
            <w:r>
              <w:t xml:space="preserve">error_message</w:t>
            </w:r>
          </w:p>
        </w:tc>
        <w:tc>
          <w:tcPr/>
          <w:p>
            <w:pPr>
              <w:pStyle w:val="Compact"/>
            </w:pPr>
            <w:r>
              <w:t xml:space="preserve">TEXT</w:t>
            </w:r>
          </w:p>
        </w:tc>
        <w:tc>
          <w:tcPr/>
          <w:p>
            <w:pPr>
              <w:pStyle w:val="Compact"/>
            </w:pPr>
            <w:r>
              <w:rPr>
                <w:rFonts w:hint="eastAsia"/>
              </w:rPr>
              <w:t xml:space="preserve">失败时的错误信息</w:t>
            </w:r>
          </w:p>
        </w:tc>
      </w:tr>
      <w:tr>
        <w:tc>
          <w:tcPr/>
          <w:p>
            <w:pPr>
              <w:pStyle w:val="Compact"/>
            </w:pPr>
            <w:r>
              <w:t xml:space="preserve">retry_count</w:t>
            </w:r>
          </w:p>
        </w:tc>
        <w:tc>
          <w:tcPr/>
          <w:p>
            <w:pPr>
              <w:pStyle w:val="Compact"/>
            </w:pPr>
            <w:r>
              <w:t xml:space="preserve">INT</w:t>
            </w:r>
          </w:p>
        </w:tc>
        <w:tc>
          <w:tcPr/>
          <w:p>
            <w:pPr>
              <w:pStyle w:val="Compact"/>
            </w:pPr>
            <w:r>
              <w:rPr>
                <w:rFonts w:hint="eastAsia"/>
              </w:rPr>
              <w:t xml:space="preserve">当前已重试次数</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任务创建时间</w:t>
            </w:r>
          </w:p>
        </w:tc>
      </w:tr>
    </w:tbl>
    <w:p>
      <w:pPr>
        <w:pStyle w:val="BodyText"/>
      </w:pPr>
      <w:r>
        <w:rPr>
          <w:rFonts w:hint="eastAsia"/>
          <w:b/>
          <w:bCs/>
        </w:rPr>
        <w:t xml:space="preserve">表名：raw_data_record（原始数据暂存记录表）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task_id</w:t>
            </w:r>
          </w:p>
        </w:tc>
        <w:tc>
          <w:tcPr/>
          <w:p>
            <w:pPr>
              <w:pStyle w:val="Compact"/>
            </w:pPr>
            <w:r>
              <w:t xml:space="preserve">BIGINT</w:t>
            </w:r>
          </w:p>
        </w:tc>
        <w:tc>
          <w:tcPr/>
          <w:p>
            <w:pPr>
              <w:pStyle w:val="Compact"/>
            </w:pPr>
            <w:r>
              <w:rPr>
                <w:rFonts w:hint="eastAsia"/>
              </w:rPr>
              <w:t xml:space="preserve">外键，关联crawl_task.id</w:t>
            </w:r>
          </w:p>
        </w:tc>
      </w:tr>
      <w:tr>
        <w:tc>
          <w:tcPr/>
          <w:p>
            <w:pPr>
              <w:pStyle w:val="Compact"/>
            </w:pPr>
            <w:r>
              <w:t xml:space="preserve">source_type</w:t>
            </w:r>
          </w:p>
        </w:tc>
        <w:tc>
          <w:tcPr/>
          <w:p>
            <w:pPr>
              <w:pStyle w:val="Compact"/>
            </w:pPr>
            <w:r>
              <w:t xml:space="preserve">VARCHAR(32)</w:t>
            </w:r>
          </w:p>
        </w:tc>
        <w:tc>
          <w:tcPr/>
          <w:p>
            <w:pPr>
              <w:pStyle w:val="Compact"/>
            </w:pPr>
            <w:r>
              <w:rPr>
                <w:rFonts w:hint="eastAsia"/>
              </w:rPr>
              <w:t xml:space="preserve">数据类型：PAPER</w:t>
            </w:r>
            <w:r>
              <w:t xml:space="preserve"> / NEWS / WECHAT_MP</w:t>
            </w:r>
          </w:p>
        </w:tc>
      </w:tr>
      <w:tr>
        <w:tc>
          <w:tcPr/>
          <w:p>
            <w:pPr>
              <w:pStyle w:val="Compact"/>
            </w:pPr>
            <w:r>
              <w:t xml:space="preserve">source_url</w:t>
            </w:r>
          </w:p>
        </w:tc>
        <w:tc>
          <w:tcPr/>
          <w:p>
            <w:pPr>
              <w:pStyle w:val="Compact"/>
            </w:pPr>
            <w:r>
              <w:t xml:space="preserve">VARCHAR(1024)</w:t>
            </w:r>
          </w:p>
        </w:tc>
        <w:tc>
          <w:tcPr/>
          <w:p>
            <w:pPr>
              <w:pStyle w:val="Compact"/>
            </w:pPr>
            <w:r>
              <w:rPr>
                <w:rFonts w:hint="eastAsia"/>
              </w:rPr>
              <w:t xml:space="preserve">原始URL</w:t>
            </w:r>
          </w:p>
        </w:tc>
      </w:tr>
      <w:tr>
        <w:tc>
          <w:tcPr/>
          <w:p>
            <w:pPr>
              <w:pStyle w:val="Compact"/>
            </w:pPr>
            <w:r>
              <w:t xml:space="preserve">content_hash</w:t>
            </w:r>
          </w:p>
        </w:tc>
        <w:tc>
          <w:tcPr/>
          <w:p>
            <w:pPr>
              <w:pStyle w:val="Compact"/>
            </w:pPr>
            <w:r>
              <w:t xml:space="preserve">VARCHAR(64)</w:t>
            </w:r>
          </w:p>
        </w:tc>
        <w:tc>
          <w:tcPr/>
          <w:p>
            <w:pPr>
              <w:pStyle w:val="Compact"/>
            </w:pPr>
            <w:r>
              <w:rPr>
                <w:rFonts w:hint="eastAsia"/>
              </w:rPr>
              <w:t xml:space="preserve">SimHash内容指纹（64位十六进制）</w:t>
            </w:r>
          </w:p>
        </w:tc>
      </w:tr>
      <w:tr>
        <w:tc>
          <w:tcPr/>
          <w:p>
            <w:pPr>
              <w:pStyle w:val="Compact"/>
            </w:pPr>
            <w:r>
              <w:t xml:space="preserve">raw_content</w:t>
            </w:r>
          </w:p>
        </w:tc>
        <w:tc>
          <w:tcPr/>
          <w:p>
            <w:pPr>
              <w:pStyle w:val="Compact"/>
            </w:pPr>
            <w:r>
              <w:t xml:space="preserve">TEXT</w:t>
            </w:r>
          </w:p>
        </w:tc>
        <w:tc>
          <w:tcPr/>
          <w:p>
            <w:pPr>
              <w:pStyle w:val="Compact"/>
            </w:pPr>
            <w:r>
              <w:rPr>
                <w:rFonts w:hint="eastAsia"/>
              </w:rPr>
              <w:t xml:space="preserve">原始内容文本</w:t>
            </w:r>
          </w:p>
        </w:tc>
      </w:tr>
      <w:tr>
        <w:tc>
          <w:tcPr/>
          <w:p>
            <w:pPr>
              <w:pStyle w:val="Compact"/>
            </w:pPr>
            <w:r>
              <w:t xml:space="preserve">raw_metadata</w:t>
            </w:r>
          </w:p>
        </w:tc>
        <w:tc>
          <w:tcPr/>
          <w:p>
            <w:pPr>
              <w:pStyle w:val="Compact"/>
            </w:pPr>
            <w:r>
              <w:t xml:space="preserve">JSONB</w:t>
            </w:r>
          </w:p>
        </w:tc>
        <w:tc>
          <w:tcPr/>
          <w:p>
            <w:pPr>
              <w:pStyle w:val="Compact"/>
            </w:pPr>
            <w:r>
              <w:rPr>
                <w:rFonts w:hint="eastAsia"/>
              </w:rPr>
              <w:t xml:space="preserve">原始元数据（JSON格式）</w:t>
            </w:r>
          </w:p>
        </w:tc>
      </w:tr>
      <w:tr>
        <w:tc>
          <w:tcPr/>
          <w:p>
            <w:pPr>
              <w:pStyle w:val="Compact"/>
            </w:pPr>
            <w:r>
              <w:t xml:space="preserve">raw_html_snapshot</w:t>
            </w:r>
          </w:p>
        </w:tc>
        <w:tc>
          <w:tcPr/>
          <w:p>
            <w:pPr>
              <w:pStyle w:val="Compact"/>
            </w:pPr>
            <w:r>
              <w:t xml:space="preserve">TEXT</w:t>
            </w:r>
          </w:p>
        </w:tc>
        <w:tc>
          <w:tcPr/>
          <w:p>
            <w:pPr>
              <w:pStyle w:val="Compact"/>
            </w:pPr>
            <w:r>
              <w:rPr>
                <w:rFonts w:hint="eastAsia"/>
              </w:rPr>
              <w:t xml:space="preserve">HTML原始快照（仅NEWS/WECHAT_MP）</w:t>
            </w:r>
          </w:p>
        </w:tc>
      </w:tr>
      <w:tr>
        <w:tc>
          <w:tcPr/>
          <w:p>
            <w:pPr>
              <w:pStyle w:val="Compact"/>
            </w:pPr>
            <w:r>
              <w:t xml:space="preserve">fetch_time</w:t>
            </w:r>
          </w:p>
        </w:tc>
        <w:tc>
          <w:tcPr/>
          <w:p>
            <w:pPr>
              <w:pStyle w:val="Compact"/>
            </w:pPr>
            <w:r>
              <w:t xml:space="preserve">TIMESTAMP</w:t>
            </w:r>
          </w:p>
        </w:tc>
        <w:tc>
          <w:tcPr/>
          <w:p>
            <w:pPr>
              <w:pStyle w:val="Compact"/>
            </w:pPr>
            <w:r>
              <w:rPr>
                <w:rFonts w:hint="eastAsia"/>
              </w:rPr>
              <w:t xml:space="preserve">采集时间</w:t>
            </w:r>
          </w:p>
        </w:tc>
      </w:tr>
      <w:tr>
        <w:tc>
          <w:tcPr/>
          <w:p>
            <w:pPr>
              <w:pStyle w:val="Compact"/>
            </w:pPr>
            <w:r>
              <w:t xml:space="preserve">process_status</w:t>
            </w:r>
          </w:p>
        </w:tc>
        <w:tc>
          <w:tcPr/>
          <w:p>
            <w:pPr>
              <w:pStyle w:val="Compact"/>
            </w:pPr>
            <w:r>
              <w:t xml:space="preserve">VARCHAR(16)</w:t>
            </w:r>
          </w:p>
        </w:tc>
        <w:tc>
          <w:tcPr/>
          <w:p>
            <w:pPr>
              <w:pStyle w:val="Compact"/>
            </w:pPr>
            <w:r>
              <w:rPr>
                <w:rFonts w:hint="eastAsia"/>
              </w:rPr>
              <w:t xml:space="preserve">处理状态：PENDING</w:t>
            </w:r>
            <w:r>
              <w:t xml:space="preserve"> / PROCESSING / COMPLETED</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记录创建时间</w:t>
            </w:r>
          </w:p>
        </w:tc>
      </w:tr>
    </w:tbl>
    <w:p>
      <w:r>
        <w:pict>
          <v:rect style="width:0;height:1.5pt" o:hralign="center" o:hrstd="t" o:hr="t"/>
        </w:pict>
      </w:r>
    </w:p>
    <w:bookmarkEnd w:id="38"/>
    <w:bookmarkEnd w:id="39"/>
    <w:bookmarkStart w:id="48" w:name="三数据处理层设计"/>
    <w:p>
      <w:pPr>
        <w:pStyle w:val="Heading3"/>
      </w:pPr>
      <w:r>
        <w:rPr>
          <w:rFonts w:hint="eastAsia"/>
        </w:rPr>
        <w:t xml:space="preserve">三、数据处理层设计</w:t>
      </w:r>
    </w:p>
    <w:bookmarkStart w:id="43" w:name="数据处理流水线图"/>
    <w:p>
      <w:pPr>
        <w:pStyle w:val="Heading4"/>
      </w:pPr>
      <w:r>
        <w:rPr>
          <w:rFonts w:hint="eastAsia"/>
        </w:rPr>
        <w:t xml:space="preserve">数据处理流水线图</w:t>
      </w:r>
    </w:p>
    <w:p>
      <w:pPr>
        <w:pStyle w:val="FirstParagraph"/>
      </w:pPr>
      <w:r>
        <w:drawing>
          <wp:inline>
            <wp:extent cx="5334000" cy="2958406"/>
            <wp:effectExtent b="0" l="0" r="0" t="0"/>
            <wp:docPr descr="" title="fig:" id="41" name="Picture"/>
            <a:graphic>
              <a:graphicData uri="http://schemas.openxmlformats.org/drawingml/2006/picture">
                <pic:pic>
                  <pic:nvPicPr>
                    <pic:cNvPr descr="C:\Users\user\Desktop\%E6%96%B0%E5%BB%BA%E6%96%87%E4%BB%B6%E5%A4%B9\%E6%A0%87%E4%B9%A6\%E8%AE%BE%E8%AE%A1%E6%96%B9%E6%A1%88.assets\%E6%95%B0%E6%8D%AE%E5%A4%84%E7%90%86%E6%B5%81%E7%A8%8B%E5%9B%BE.png" id="42" name="Picture"/>
                    <pic:cNvPicPr>
                      <a:picLocks noChangeArrowheads="1" noChangeAspect="1"/>
                    </pic:cNvPicPr>
                  </pic:nvPicPr>
                  <pic:blipFill>
                    <a:blip r:embed="rId40"/>
                    <a:stretch>
                      <a:fillRect/>
                    </a:stretch>
                  </pic:blipFill>
                  <pic:spPr bwMode="auto">
                    <a:xfrm>
                      <a:off x="0" y="0"/>
                      <a:ext cx="5334000" cy="2958406"/>
                    </a:xfrm>
                    <a:prstGeom prst="rect">
                      <a:avLst/>
                    </a:prstGeom>
                    <a:noFill/>
                    <a:ln w="9525">
                      <a:noFill/>
                      <a:headEnd/>
                      <a:tailEnd/>
                    </a:ln>
                  </pic:spPr>
                </pic:pic>
              </a:graphicData>
            </a:graphic>
          </wp:inline>
        </w:drawing>
      </w:r>
    </w:p>
    <w:bookmarkEnd w:id="43"/>
    <w:bookmarkStart w:id="44" w:name="X9062bf538e7ae5589ecd07f08971f87e3f53567"/>
    <w:p>
      <w:pPr>
        <w:pStyle w:val="Heading4"/>
      </w:pPr>
      <w:r>
        <w:t xml:space="preserve">3.1 </w:t>
      </w:r>
      <w:r>
        <w:rPr>
          <w:rFonts w:hint="eastAsia"/>
        </w:rPr>
        <w:t xml:space="preserve">论文数据清洗与结构解析</w:t>
      </w:r>
    </w:p>
    <w:p>
      <w:pPr>
        <w:pStyle w:val="FirstParagraph"/>
      </w:pPr>
      <w:r>
        <w:rPr>
          <w:rFonts w:hint="eastAsia"/>
        </w:rPr>
        <w:t xml:space="preserve">论文数据从采集层进入处理层时，其形态为学术论文数据库API返回的JSON/XML格式元数据记录，而非PDF全文。因此，论文处理流水线的首要操作并非PDF解析，而是对论文元数据的字段清洗与标准化。数据库返回的原始元数据存在若干常见质量问题：部分记录的作者姓名字段采用了"LastName,</w:t>
      </w:r>
      <w:r>
        <w:t xml:space="preserve"> </w:t>
      </w:r>
      <w:r>
        <w:rPr>
          <w:rFonts w:hint="eastAsia"/>
        </w:rPr>
        <w:t xml:space="preserve">FirstName"与"FirstName</w:t>
      </w:r>
      <w:r>
        <w:t xml:space="preserve"> </w:t>
      </w:r>
      <w:r>
        <w:rPr>
          <w:rFonts w:hint="eastAsia"/>
        </w:rPr>
        <w:t xml:space="preserve">LastName"两种格式的混排；机构署名字段中同一机构的拼写变体（如"Tsinghua</w:t>
      </w:r>
      <w:r>
        <w:t xml:space="preserve"> </w:t>
      </w:r>
      <w:r>
        <w:rPr>
          <w:rFonts w:hint="eastAsia"/>
        </w:rPr>
        <w:t xml:space="preserve">Univ."与"Tsinghua</w:t>
      </w:r>
      <w:r>
        <w:t xml:space="preserve"> </w:t>
      </w:r>
      <w:r>
        <w:rPr>
          <w:rFonts w:hint="eastAsia"/>
        </w:rPr>
        <w:t xml:space="preserve">University"）频繁出现；数据库自带的关键词与作者自标关键词混杂在同一数组内但未加以区分。针对上述问题，模块依次执行三项标准化操作：作者姓名统一解析为姓与名两个独立字段并记录原始格式以作追溯，机构名称通过自维护的机构名映射字典标准化为规范名称，关键词按来源类型分列为author_keywords与index_keywords两个字段。</w:t>
      </w:r>
    </w:p>
    <w:p>
      <w:pPr>
        <w:pStyle w:val="BodyText"/>
      </w:pPr>
      <w:r>
        <w:rPr>
          <w:rFonts w:hint="eastAsia"/>
        </w:rPr>
        <w:t xml:space="preserve">元数据标准化完成后，模块进入结构解析阶段。尽管论文元数据已自带标题、摘要、作者等字段，但对于用户后续的精细化检索与中英文问答需求，仅有摘要级别的信息远不足以支撑对论文方法、实验设计、核心结论等深层内容的定位。因此，平台在用户主动上传已获取的论文PDF时，触发深度结构解析流程：首先调用PDF文本提取引擎（采用PDFPlumber处理文字型PDF，PyMuPDF处理扫描型PDF，对于扫描型PDF额外执行OCR预处理），将页面渲染为连续文本流；其次，通过基于页面布局特征与字体属性（字号、加粗、居中）的分类器识别并剔除页眉页脚、页码、参考文献区域、图表及其图注等非正文内容；最后，基于PDF解析提取的章节标题信息（如各级标题的字体层级与编号模式），按通用学术论文结构——标题（Title）、摘要（Abstract）、引言（Introduction）、方法（Methods）、实验与结果（Experiments</w:t>
      </w:r>
      <w:r>
        <w:t xml:space="preserve"> &amp; </w:t>
      </w:r>
      <w:r>
        <w:rPr>
          <w:rFonts w:hint="eastAsia"/>
        </w:rPr>
        <w:t xml:space="preserve">Results）、讨论（Discussion）、结论（Conclusion）——将正文切分为独立文本片段存入数据库，保留其在原文中的层级路径。保留层级路径的目的在于支持后续检索时的上下文关联展示：当用户搜索某关键词命中"实验"章节的某一段落时，前端可同时展示该段落所属的章节路径与相邻前后段落的缩略视图，帮助用户快速理解命中内容的上下文语境。</w:t>
      </w:r>
    </w:p>
    <w:bookmarkEnd w:id="44"/>
    <w:bookmarkStart w:id="45" w:name="X1dfb6dce318e19bbd0af0e5e1051d60bb71b31b"/>
    <w:p>
      <w:pPr>
        <w:pStyle w:val="Heading4"/>
      </w:pPr>
      <w:r>
        <w:t xml:space="preserve">3.2 </w:t>
      </w:r>
      <w:r>
        <w:rPr>
          <w:rFonts w:hint="eastAsia"/>
        </w:rPr>
        <w:t xml:space="preserve">新闻与公众号数据清洗</w:t>
      </w:r>
    </w:p>
    <w:p>
      <w:pPr>
        <w:pStyle w:val="FirstParagraph"/>
      </w:pPr>
      <w:r>
        <w:rPr>
          <w:rFonts w:hint="eastAsia"/>
        </w:rPr>
        <w:t xml:space="preserve">新闻与公众号数据从采集层进入处理层时，其形态为原始HTML文本与已提取的元数据的组合体。采集层的新闻适配器虽已执行了第一轮正文提取，但在处理部分复杂布局页面（如正文内嵌广告、交错引用推荐阅读、评论区混入正文区域等）时，仍可能有非正文噪声残留。处理层因此增设第二轮精细清洗，具体流程如下。首先，基于HTML标签密度与文本长度比率的启发式规则，对页面内各DOM块进行"正文候选区/非正文区"的二分类，将标签密度畸高且有效文本比率过低的DOM块标记为噪声并切除。其次，对于正文区域内部的残留广告文本（常见特征为短句+超链接+品牌名组合），通过匹配广告特征模式库进行过滤。再次，对正文中引用的"相关阅读""推荐阅读"等站内链接锚文本，通过比对锚文本是否与其所在段落主题高度相关来判定保留或删除。</w:t>
      </w:r>
    </w:p>
    <w:p>
      <w:pPr>
        <w:pStyle w:val="BodyText"/>
      </w:pPr>
      <w:r>
        <w:rPr>
          <w:rFonts w:hint="eastAsia"/>
        </w:rPr>
        <w:t xml:space="preserve">清洗完成后，模块将内容重组至标准Schema，统一映射为以下结构化字段：title（新闻标题）、body_text（清洗后的正文全文）、published_at（标准化为ISO</w:t>
      </w:r>
      <w:r>
        <w:t xml:space="preserve"> 8601 </w:t>
      </w:r>
      <w:r>
        <w:rPr>
          <w:rFonts w:hint="eastAsia"/>
        </w:rPr>
        <w:t xml:space="preserve">UTC格式的发布时间）、source_name（来源站点名称）、source_domain（来源站点域名）、author（作者署名，若来源页面提供）、category_tags（来源于站点本身的分类标签，若提供）、original_url（原始页面URL）、snapshot_path（HTML快照文件在对象存储中的存储路径）。标准Schema映射的设计目标不是对不同站点的内容进行主观加工，而是为所有信源提供统一的字段命名与数据类型约定，使上层分析模块无需关注不同站点的原始字段差异。</w:t>
      </w:r>
    </w:p>
    <w:bookmarkEnd w:id="45"/>
    <w:bookmarkStart w:id="46" w:name="X45b063bb414b3ad3c95872bd70fc291250f8a43"/>
    <w:p>
      <w:pPr>
        <w:pStyle w:val="Heading4"/>
      </w:pPr>
      <w:r>
        <w:t xml:space="preserve">3.3 </w:t>
      </w:r>
      <w:r>
        <w:rPr>
          <w:rFonts w:hint="eastAsia"/>
        </w:rPr>
        <w:t xml:space="preserve">实体抽取</w:t>
      </w:r>
    </w:p>
    <w:p>
      <w:pPr>
        <w:pStyle w:val="FirstParagraph"/>
      </w:pPr>
      <w:r>
        <w:rPr>
          <w:rFonts w:hint="eastAsia"/>
        </w:rPr>
        <w:t xml:space="preserve">实体抽取模块是连接数据处理层与数据分析层的桥梁，其任务是从完成清洗与标准化后的文本中识别命名实体，并抽取实体之间的关系，将非结构化文本中的关键信息要素转化为结构化知识。模块的技术路线采用"预训练语言模型+领域词典+规则后处理"的混合策略。</w:t>
      </w:r>
    </w:p>
    <w:p>
      <w:pPr>
        <w:pStyle w:val="BodyText"/>
      </w:pPr>
      <w:r>
        <w:rPr>
          <w:rFonts w:hint="eastAsia"/>
        </w:rPr>
        <w:t xml:space="preserve">命名实体识别（NER）层面，采用通用预训练NER模型（如BERT-BiLSTM-CRF序列标注模型）作为基线，结合领域词典进行实体匹配增强。模型支持的通用实体类别包括：人名（PERSON）、机构名（ORGANIZATION）、地点（LOCATION）、时间（DATE）。针对科技情报领域的特有实体类别——技术术语（TECHNOLOGY）、材料名称（MATERIAL）、性能指标（PERFORMANCE_METRIC）、专利号（PATENT）、项目编号（PROJECT_ID）——采用"领域词典匹配+大模型辅助抽取"的混合策略：首先利用已有的结构化领域知识库（如材料性能数据库、技术分类树）中的条目在文本中进行精确与模糊匹配，匹配未覆盖的部分提交至大语言模型进行少样本实体识别，由大模型输出补充的领域实体及其类别。</w:t>
      </w:r>
    </w:p>
    <w:p>
      <w:pPr>
        <w:pStyle w:val="BodyText"/>
      </w:pPr>
      <w:r>
        <w:rPr>
          <w:rFonts w:hint="eastAsia"/>
        </w:rPr>
        <w:t xml:space="preserve">实体消歧层面，针对同一实体在文本中可能以不同名称形态出现的问题（如"碳纤维增强复合材料""CFRP""碳纤维复合材料"指代同一材料），模块采用大语言模型进行共指消解。消解流程为：将NER输出的每个实体提及与已入库实体列表一并提交至大模型，由大模型依据实体名称的字符串相似度、上下文语义的一致性以及领域常识进行综合判断，输出该提及应链接到的已有实体ID或判定为新实体。消解后的实体提及被映射为数据库（PostgreSQL）中的唯一实体记录ID，后续的关系抽取与分析均基于该ID进行。此设计利用了大模型在语义理解与常识推理方面的天然优势，较传统基于规则或浅层相似度的消解方法具有更高的准确率与召回率，且无需额外维护知识图谱基础设施。</w:t>
      </w:r>
    </w:p>
    <w:p>
      <w:pPr>
        <w:pStyle w:val="BodyText"/>
      </w:pPr>
      <w:r>
        <w:rPr>
          <w:rFonts w:hint="eastAsia"/>
        </w:rPr>
        <w:t xml:space="preserve">关系抽取层面，模块采用大语言模型驱动的少样本关系抽取方法。与传统的信息抽取流水线不同，本模块将关系三元组的提取完全交由大语言模型完成：将待抽取的文本段落与预定义的关系类型体系（含定义与示例）作为Prompt输入，由大模型直接输出（头实体，关系类型，尾实体）的结构化三元组列表。针对科技情报场景，预定义了六类核心关系：研究机构-研发-技术（ORG—DEVELOPS—TECH）、技术-应用于-领域（TECH—APPLIED_TO—FIELD）、材料-具备-性能（MATERIAL—HAS_PROPERTY—PERFORMANCE_METRIC）、机构-合作-机构（ORG—COLLABORATES_WITH—ORG）、项目-资助-研究（PROJECT—FUNDS—RESEARCH）、论文-引用-论文（PAPER—CITES—PAPER）。抽取后的关系以（头实体ID，关系类型，尾实体ID）的三元组形式写入PostgreSQL数据库的extracted_relation表，形成可被后续应用层消费的实体关系网络。大模型在关系抽取中的核心优势在于其对复杂句式的语义解析能力——尤其是对跨句关系、隐式关系（如"该团队利用X技术成功制备了Y材料"中隐含的"技术→应用→材料"关系）的识别，传统规则或分类模型难以覆盖此类长距离依赖场景。</w:t>
      </w:r>
    </w:p>
    <w:bookmarkEnd w:id="46"/>
    <w:bookmarkStart w:id="47" w:name="Xd5d5a8e0b2788e4abb5bb488610a88a514bdac2"/>
    <w:p>
      <w:pPr>
        <w:pStyle w:val="Heading4"/>
      </w:pPr>
      <w:r>
        <w:t xml:space="preserve">3.4 </w:t>
      </w:r>
      <w:r>
        <w:rPr>
          <w:rFonts w:hint="eastAsia"/>
        </w:rPr>
        <w:t xml:space="preserve">数据处理相关数据库设计</w:t>
      </w:r>
    </w:p>
    <w:p>
      <w:pPr>
        <w:pStyle w:val="FirstParagraph"/>
      </w:pPr>
      <w:r>
        <w:rPr>
          <w:rFonts w:hint="eastAsia"/>
        </w:rPr>
        <w:t xml:space="preserve">处理层的核心数据实体包括处理后结构化记录与实体/关系存储，其数据库表结构设计如下：</w:t>
      </w:r>
    </w:p>
    <w:p>
      <w:pPr>
        <w:pStyle w:val="BodyText"/>
      </w:pPr>
      <w:r>
        <w:rPr>
          <w:rFonts w:hint="eastAsia"/>
          <w:b/>
          <w:bCs/>
        </w:rPr>
        <w:t xml:space="preserve">表名：processed_paper（结构化论文记录表）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raw_data_id</w:t>
            </w:r>
          </w:p>
        </w:tc>
        <w:tc>
          <w:tcPr/>
          <w:p>
            <w:pPr>
              <w:pStyle w:val="Compact"/>
            </w:pPr>
            <w:r>
              <w:t xml:space="preserve">BIGINT</w:t>
            </w:r>
          </w:p>
        </w:tc>
        <w:tc>
          <w:tcPr/>
          <w:p>
            <w:pPr>
              <w:pStyle w:val="Compact"/>
            </w:pPr>
            <w:r>
              <w:rPr>
                <w:rFonts w:hint="eastAsia"/>
              </w:rPr>
              <w:t xml:space="preserve">外键，关联raw_data_record.id</w:t>
            </w:r>
          </w:p>
        </w:tc>
      </w:tr>
      <w:tr>
        <w:tc>
          <w:tcPr/>
          <w:p>
            <w:pPr>
              <w:pStyle w:val="Compact"/>
            </w:pPr>
            <w:r>
              <w:t xml:space="preserve">paper_uid</w:t>
            </w:r>
          </w:p>
        </w:tc>
        <w:tc>
          <w:tcPr/>
          <w:p>
            <w:pPr>
              <w:pStyle w:val="Compact"/>
            </w:pPr>
            <w:r>
              <w:t xml:space="preserve">VARCHAR(64)</w:t>
            </w:r>
          </w:p>
        </w:tc>
        <w:tc>
          <w:tcPr/>
          <w:p>
            <w:pPr>
              <w:pStyle w:val="Compact"/>
            </w:pPr>
            <w:r>
              <w:rPr>
                <w:rFonts w:hint="eastAsia"/>
              </w:rPr>
              <w:t xml:space="preserve">论文数据库唯一标识符</w:t>
            </w:r>
          </w:p>
        </w:tc>
      </w:tr>
      <w:tr>
        <w:tc>
          <w:tcPr/>
          <w:p>
            <w:pPr>
              <w:pStyle w:val="Compact"/>
            </w:pPr>
            <w:r>
              <w:t xml:space="preserve">title</w:t>
            </w:r>
          </w:p>
        </w:tc>
        <w:tc>
          <w:tcPr/>
          <w:p>
            <w:pPr>
              <w:pStyle w:val="Compact"/>
            </w:pPr>
            <w:r>
              <w:t xml:space="preserve">TEXT</w:t>
            </w:r>
          </w:p>
        </w:tc>
        <w:tc>
          <w:tcPr/>
          <w:p>
            <w:pPr>
              <w:pStyle w:val="Compact"/>
            </w:pPr>
            <w:r>
              <w:rPr>
                <w:rFonts w:hint="eastAsia"/>
              </w:rPr>
              <w:t xml:space="preserve">论文标题（标准化后）</w:t>
            </w:r>
          </w:p>
        </w:tc>
      </w:tr>
      <w:tr>
        <w:tc>
          <w:tcPr/>
          <w:p>
            <w:pPr>
              <w:pStyle w:val="Compact"/>
            </w:pPr>
            <w:r>
              <w:t xml:space="preserve">abstract</w:t>
            </w:r>
          </w:p>
        </w:tc>
        <w:tc>
          <w:tcPr/>
          <w:p>
            <w:pPr>
              <w:pStyle w:val="Compact"/>
            </w:pPr>
            <w:r>
              <w:t xml:space="preserve">TEXT</w:t>
            </w:r>
          </w:p>
        </w:tc>
        <w:tc>
          <w:tcPr/>
          <w:p>
            <w:pPr>
              <w:pStyle w:val="Compact"/>
            </w:pPr>
            <w:r>
              <w:rPr>
                <w:rFonts w:hint="eastAsia"/>
              </w:rPr>
              <w:t xml:space="preserve">摘要全文</w:t>
            </w:r>
          </w:p>
        </w:tc>
      </w:tr>
      <w:tr>
        <w:tc>
          <w:tcPr/>
          <w:p>
            <w:pPr>
              <w:pStyle w:val="Compact"/>
            </w:pPr>
            <w:r>
              <w:t xml:space="preserve">authors</w:t>
            </w:r>
          </w:p>
        </w:tc>
        <w:tc>
          <w:tcPr/>
          <w:p>
            <w:pPr>
              <w:pStyle w:val="Compact"/>
            </w:pPr>
            <w:r>
              <w:t xml:space="preserve">JSONB</w:t>
            </w:r>
          </w:p>
        </w:tc>
        <w:tc>
          <w:tcPr/>
          <w:p>
            <w:pPr>
              <w:pStyle w:val="Compact"/>
            </w:pPr>
            <w:r>
              <w:rPr>
                <w:rFonts w:hint="eastAsia"/>
              </w:rPr>
              <w:t xml:space="preserve">作者列表：[{last_name,</w:t>
            </w:r>
            <w:r>
              <w:t xml:space="preserve"> first_name, orcid, affiliation}]</w:t>
            </w:r>
          </w:p>
        </w:tc>
      </w:tr>
      <w:tr>
        <w:tc>
          <w:tcPr/>
          <w:p>
            <w:pPr>
              <w:pStyle w:val="Compact"/>
            </w:pPr>
            <w:r>
              <w:t xml:space="preserve">standardized_affiliations</w:t>
            </w:r>
          </w:p>
        </w:tc>
        <w:tc>
          <w:tcPr/>
          <w:p>
            <w:pPr>
              <w:pStyle w:val="Compact"/>
            </w:pPr>
            <w:r>
              <w:t xml:space="preserve">JSONB</w:t>
            </w:r>
          </w:p>
        </w:tc>
        <w:tc>
          <w:tcPr/>
          <w:p>
            <w:pPr>
              <w:pStyle w:val="Compact"/>
            </w:pPr>
            <w:r>
              <w:rPr>
                <w:rFonts w:hint="eastAsia"/>
              </w:rPr>
              <w:t xml:space="preserve">标准化机构名列表</w:t>
            </w:r>
          </w:p>
        </w:tc>
      </w:tr>
      <w:tr>
        <w:tc>
          <w:tcPr/>
          <w:p>
            <w:pPr>
              <w:pStyle w:val="Compact"/>
            </w:pPr>
            <w:r>
              <w:t xml:space="preserve">author_keywords</w:t>
            </w:r>
          </w:p>
        </w:tc>
        <w:tc>
          <w:tcPr/>
          <w:p>
            <w:pPr>
              <w:pStyle w:val="Compact"/>
            </w:pPr>
            <w:r>
              <w:t xml:space="preserve">TEXT[]</w:t>
            </w:r>
          </w:p>
        </w:tc>
        <w:tc>
          <w:tcPr/>
          <w:p>
            <w:pPr>
              <w:pStyle w:val="Compact"/>
            </w:pPr>
            <w:r>
              <w:rPr>
                <w:rFonts w:hint="eastAsia"/>
              </w:rPr>
              <w:t xml:space="preserve">作者自标关键词</w:t>
            </w:r>
          </w:p>
        </w:tc>
      </w:tr>
      <w:tr>
        <w:tc>
          <w:tcPr/>
          <w:p>
            <w:pPr>
              <w:pStyle w:val="Compact"/>
            </w:pPr>
            <w:r>
              <w:t xml:space="preserve">index_keywords</w:t>
            </w:r>
          </w:p>
        </w:tc>
        <w:tc>
          <w:tcPr/>
          <w:p>
            <w:pPr>
              <w:pStyle w:val="Compact"/>
            </w:pPr>
            <w:r>
              <w:t xml:space="preserve">TEXT[]</w:t>
            </w:r>
          </w:p>
        </w:tc>
        <w:tc>
          <w:tcPr/>
          <w:p>
            <w:pPr>
              <w:pStyle w:val="Compact"/>
            </w:pPr>
            <w:r>
              <w:rPr>
                <w:rFonts w:hint="eastAsia"/>
              </w:rPr>
              <w:t xml:space="preserve">数据库索引关键词</w:t>
            </w:r>
          </w:p>
        </w:tc>
      </w:tr>
      <w:tr>
        <w:tc>
          <w:tcPr/>
          <w:p>
            <w:pPr>
              <w:pStyle w:val="Compact"/>
            </w:pPr>
            <w:r>
              <w:t xml:space="preserve">doi</w:t>
            </w:r>
          </w:p>
        </w:tc>
        <w:tc>
          <w:tcPr/>
          <w:p>
            <w:pPr>
              <w:pStyle w:val="Compact"/>
            </w:pPr>
            <w:r>
              <w:t xml:space="preserve">VARCHAR(256)</w:t>
            </w:r>
          </w:p>
        </w:tc>
        <w:tc>
          <w:tcPr/>
          <w:p>
            <w:pPr>
              <w:pStyle w:val="Compact"/>
            </w:pPr>
            <w:r>
              <w:rPr>
                <w:rFonts w:hint="eastAsia"/>
              </w:rPr>
              <w:t xml:space="preserve">数字对象标识符</w:t>
            </w:r>
          </w:p>
        </w:tc>
      </w:tr>
      <w:tr>
        <w:tc>
          <w:tcPr/>
          <w:p>
            <w:pPr>
              <w:pStyle w:val="Compact"/>
            </w:pPr>
            <w:r>
              <w:t xml:space="preserve">publication_name</w:t>
            </w:r>
          </w:p>
        </w:tc>
        <w:tc>
          <w:tcPr/>
          <w:p>
            <w:pPr>
              <w:pStyle w:val="Compact"/>
            </w:pPr>
            <w:r>
              <w:t xml:space="preserve">VARCHAR(512)</w:t>
            </w:r>
          </w:p>
        </w:tc>
        <w:tc>
          <w:tcPr/>
          <w:p>
            <w:pPr>
              <w:pStyle w:val="Compact"/>
            </w:pPr>
            <w:r>
              <w:rPr>
                <w:rFonts w:hint="eastAsia"/>
              </w:rPr>
              <w:t xml:space="preserve">来源出版物名称</w:t>
            </w:r>
          </w:p>
        </w:tc>
      </w:tr>
      <w:tr>
        <w:tc>
          <w:tcPr/>
          <w:p>
            <w:pPr>
              <w:pStyle w:val="Compact"/>
            </w:pPr>
            <w:r>
              <w:t xml:space="preserve">publication_date</w:t>
            </w:r>
          </w:p>
        </w:tc>
        <w:tc>
          <w:tcPr/>
          <w:p>
            <w:pPr>
              <w:pStyle w:val="Compact"/>
            </w:pPr>
            <w:r>
              <w:t xml:space="preserve">DATE</w:t>
            </w:r>
          </w:p>
        </w:tc>
        <w:tc>
          <w:tcPr/>
          <w:p>
            <w:pPr>
              <w:pStyle w:val="Compact"/>
            </w:pPr>
            <w:r>
              <w:rPr>
                <w:rFonts w:hint="eastAsia"/>
              </w:rPr>
              <w:t xml:space="preserve">出版日期</w:t>
            </w:r>
          </w:p>
        </w:tc>
      </w:tr>
      <w:tr>
        <w:tc>
          <w:tcPr/>
          <w:p>
            <w:pPr>
              <w:pStyle w:val="Compact"/>
            </w:pPr>
            <w:r>
              <w:t xml:space="preserve">volume</w:t>
            </w:r>
          </w:p>
        </w:tc>
        <w:tc>
          <w:tcPr/>
          <w:p>
            <w:pPr>
              <w:pStyle w:val="Compact"/>
            </w:pPr>
            <w:r>
              <w:t xml:space="preserve">VARCHAR(32)</w:t>
            </w:r>
          </w:p>
        </w:tc>
        <w:tc>
          <w:tcPr/>
          <w:p>
            <w:pPr>
              <w:pStyle w:val="Compact"/>
            </w:pPr>
            <w:r>
              <w:rPr>
                <w:rFonts w:hint="eastAsia"/>
              </w:rPr>
              <w:t xml:space="preserve">卷号</w:t>
            </w:r>
          </w:p>
        </w:tc>
      </w:tr>
      <w:tr>
        <w:tc>
          <w:tcPr/>
          <w:p>
            <w:pPr>
              <w:pStyle w:val="Compact"/>
            </w:pPr>
            <w:r>
              <w:t xml:space="preserve">issue</w:t>
            </w:r>
          </w:p>
        </w:tc>
        <w:tc>
          <w:tcPr/>
          <w:p>
            <w:pPr>
              <w:pStyle w:val="Compact"/>
            </w:pPr>
            <w:r>
              <w:t xml:space="preserve">VARCHAR(32)</w:t>
            </w:r>
          </w:p>
        </w:tc>
        <w:tc>
          <w:tcPr/>
          <w:p>
            <w:pPr>
              <w:pStyle w:val="Compact"/>
            </w:pPr>
            <w:r>
              <w:rPr>
                <w:rFonts w:hint="eastAsia"/>
              </w:rPr>
              <w:t xml:space="preserve">期号</w:t>
            </w:r>
          </w:p>
        </w:tc>
      </w:tr>
      <w:tr>
        <w:tc>
          <w:tcPr/>
          <w:p>
            <w:pPr>
              <w:pStyle w:val="Compact"/>
            </w:pPr>
            <w:r>
              <w:t xml:space="preserve">pages</w:t>
            </w:r>
          </w:p>
        </w:tc>
        <w:tc>
          <w:tcPr/>
          <w:p>
            <w:pPr>
              <w:pStyle w:val="Compact"/>
            </w:pPr>
            <w:r>
              <w:t xml:space="preserve">VARCHAR(32)</w:t>
            </w:r>
          </w:p>
        </w:tc>
        <w:tc>
          <w:tcPr/>
          <w:p>
            <w:pPr>
              <w:pStyle w:val="Compact"/>
            </w:pPr>
            <w:r>
              <w:rPr>
                <w:rFonts w:hint="eastAsia"/>
              </w:rPr>
              <w:t xml:space="preserve">页码范围</w:t>
            </w:r>
          </w:p>
        </w:tc>
      </w:tr>
      <w:tr>
        <w:tc>
          <w:tcPr/>
          <w:p>
            <w:pPr>
              <w:pStyle w:val="Compact"/>
            </w:pPr>
            <w:r>
              <w:t xml:space="preserve">cited_count</w:t>
            </w:r>
          </w:p>
        </w:tc>
        <w:tc>
          <w:tcPr/>
          <w:p>
            <w:pPr>
              <w:pStyle w:val="Compact"/>
            </w:pPr>
            <w:r>
              <w:t xml:space="preserve">INT</w:t>
            </w:r>
          </w:p>
        </w:tc>
        <w:tc>
          <w:tcPr/>
          <w:p>
            <w:pPr>
              <w:pStyle w:val="Compact"/>
            </w:pPr>
            <w:r>
              <w:rPr>
                <w:rFonts w:hint="eastAsia"/>
              </w:rPr>
              <w:t xml:space="preserve">被引频次</w:t>
            </w:r>
          </w:p>
        </w:tc>
      </w:tr>
      <w:tr>
        <w:tc>
          <w:tcPr/>
          <w:p>
            <w:pPr>
              <w:pStyle w:val="Compact"/>
            </w:pPr>
            <w:r>
              <w:t xml:space="preserve">references_dois</w:t>
            </w:r>
          </w:p>
        </w:tc>
        <w:tc>
          <w:tcPr/>
          <w:p>
            <w:pPr>
              <w:pStyle w:val="Compact"/>
            </w:pPr>
            <w:r>
              <w:t xml:space="preserve">TEXT[]</w:t>
            </w:r>
          </w:p>
        </w:tc>
        <w:tc>
          <w:tcPr/>
          <w:p>
            <w:pPr>
              <w:pStyle w:val="Compact"/>
            </w:pPr>
            <w:r>
              <w:rPr>
                <w:rFonts w:hint="eastAsia"/>
              </w:rPr>
              <w:t xml:space="preserve">参考文献DOI列表</w:t>
            </w:r>
          </w:p>
        </w:tc>
      </w:tr>
      <w:tr>
        <w:tc>
          <w:tcPr/>
          <w:p>
            <w:pPr>
              <w:pStyle w:val="Compact"/>
            </w:pPr>
            <w:r>
              <w:t xml:space="preserve">oa_status</w:t>
            </w:r>
          </w:p>
        </w:tc>
        <w:tc>
          <w:tcPr/>
          <w:p>
            <w:pPr>
              <w:pStyle w:val="Compact"/>
            </w:pPr>
            <w:r>
              <w:t xml:space="preserve">VARCHAR(16)</w:t>
            </w:r>
          </w:p>
        </w:tc>
        <w:tc>
          <w:tcPr/>
          <w:p>
            <w:pPr>
              <w:pStyle w:val="Compact"/>
            </w:pPr>
            <w:r>
              <w:rPr>
                <w:rFonts w:hint="eastAsia"/>
              </w:rPr>
              <w:t xml:space="preserve">开放获取状态：OA</w:t>
            </w:r>
            <w:r>
              <w:t xml:space="preserve"> / NON_OA / UNKNOWN</w:t>
            </w:r>
          </w:p>
        </w:tc>
      </w:tr>
      <w:tr>
        <w:tc>
          <w:tcPr/>
          <w:p>
            <w:pPr>
              <w:pStyle w:val="Compact"/>
            </w:pPr>
            <w:r>
              <w:t xml:space="preserve">fulltext_status</w:t>
            </w:r>
          </w:p>
        </w:tc>
        <w:tc>
          <w:tcPr/>
          <w:p>
            <w:pPr>
              <w:pStyle w:val="Compact"/>
            </w:pPr>
            <w:r>
              <w:t xml:space="preserve">VARCHAR(16)</w:t>
            </w:r>
          </w:p>
        </w:tc>
        <w:tc>
          <w:tcPr/>
          <w:p>
            <w:pPr>
              <w:pStyle w:val="Compact"/>
            </w:pPr>
            <w:r>
              <w:rPr>
                <w:rFonts w:hint="eastAsia"/>
              </w:rPr>
              <w:t xml:space="preserve">全文状态：NONE</w:t>
            </w:r>
            <w:r>
              <w:t xml:space="preserve"> / UPLOADED / PARSED</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pPr>
        <w:pStyle w:val="BodyText"/>
      </w:pPr>
      <w:r>
        <w:rPr>
          <w:rFonts w:hint="eastAsia"/>
          <w:b/>
          <w:bCs/>
        </w:rPr>
        <w:t xml:space="preserve">表名：paper_section（论文章节片段表）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paper_id</w:t>
            </w:r>
          </w:p>
        </w:tc>
        <w:tc>
          <w:tcPr/>
          <w:p>
            <w:pPr>
              <w:pStyle w:val="Compact"/>
            </w:pPr>
            <w:r>
              <w:t xml:space="preserve">BIGINT</w:t>
            </w:r>
          </w:p>
        </w:tc>
        <w:tc>
          <w:tcPr/>
          <w:p>
            <w:pPr>
              <w:pStyle w:val="Compact"/>
            </w:pPr>
            <w:r>
              <w:rPr>
                <w:rFonts w:hint="eastAsia"/>
              </w:rPr>
              <w:t xml:space="preserve">外键，关联processed_paper.id</w:t>
            </w:r>
          </w:p>
        </w:tc>
      </w:tr>
      <w:tr>
        <w:tc>
          <w:tcPr/>
          <w:p>
            <w:pPr>
              <w:pStyle w:val="Compact"/>
            </w:pPr>
            <w:r>
              <w:t xml:space="preserve">section_type</w:t>
            </w:r>
          </w:p>
        </w:tc>
        <w:tc>
          <w:tcPr/>
          <w:p>
            <w:pPr>
              <w:pStyle w:val="Compact"/>
            </w:pPr>
            <w:r>
              <w:t xml:space="preserve">VARCHAR(32)</w:t>
            </w:r>
          </w:p>
        </w:tc>
        <w:tc>
          <w:tcPr/>
          <w:p>
            <w:pPr>
              <w:pStyle w:val="Compact"/>
            </w:pPr>
            <w:r>
              <w:rPr>
                <w:rFonts w:hint="eastAsia"/>
              </w:rPr>
              <w:t xml:space="preserve">章节类型：TITLE</w:t>
            </w:r>
            <w:r>
              <w:t xml:space="preserve"> / ABSTRACT / INTRODUCTION / METHODS / EXPERIMENTS / DISCUSSION / CONCLUSION</w:t>
            </w:r>
          </w:p>
        </w:tc>
      </w:tr>
      <w:tr>
        <w:tc>
          <w:tcPr/>
          <w:p>
            <w:pPr>
              <w:pStyle w:val="Compact"/>
            </w:pPr>
            <w:r>
              <w:t xml:space="preserve">section_path</w:t>
            </w:r>
          </w:p>
        </w:tc>
        <w:tc>
          <w:tcPr/>
          <w:p>
            <w:pPr>
              <w:pStyle w:val="Compact"/>
            </w:pPr>
            <w:r>
              <w:t xml:space="preserve">VARCHAR(256)</w:t>
            </w:r>
          </w:p>
        </w:tc>
        <w:tc>
          <w:tcPr/>
          <w:p>
            <w:pPr>
              <w:pStyle w:val="Compact"/>
            </w:pPr>
            <w:r>
              <w:rPr>
                <w:rFonts w:hint="eastAsia"/>
              </w:rPr>
              <w:t xml:space="preserve">章节层级路径（如"3/3.1/3.1.2"）</w:t>
            </w:r>
          </w:p>
        </w:tc>
      </w:tr>
      <w:tr>
        <w:tc>
          <w:tcPr/>
          <w:p>
            <w:pPr>
              <w:pStyle w:val="Compact"/>
            </w:pPr>
            <w:r>
              <w:t xml:space="preserve">section_title</w:t>
            </w:r>
          </w:p>
        </w:tc>
        <w:tc>
          <w:tcPr/>
          <w:p>
            <w:pPr>
              <w:pStyle w:val="Compact"/>
            </w:pPr>
            <w:r>
              <w:t xml:space="preserve">TEXT</w:t>
            </w:r>
          </w:p>
        </w:tc>
        <w:tc>
          <w:tcPr/>
          <w:p>
            <w:pPr>
              <w:pStyle w:val="Compact"/>
            </w:pPr>
            <w:r>
              <w:rPr>
                <w:rFonts w:hint="eastAsia"/>
              </w:rPr>
              <w:t xml:space="preserve">章节标题原文</w:t>
            </w:r>
          </w:p>
        </w:tc>
      </w:tr>
      <w:tr>
        <w:tc>
          <w:tcPr/>
          <w:p>
            <w:pPr>
              <w:pStyle w:val="Compact"/>
            </w:pPr>
            <w:r>
              <w:t xml:space="preserve">section_content</w:t>
            </w:r>
          </w:p>
        </w:tc>
        <w:tc>
          <w:tcPr/>
          <w:p>
            <w:pPr>
              <w:pStyle w:val="Compact"/>
            </w:pPr>
            <w:r>
              <w:t xml:space="preserve">TEXT</w:t>
            </w:r>
          </w:p>
        </w:tc>
        <w:tc>
          <w:tcPr/>
          <w:p>
            <w:pPr>
              <w:pStyle w:val="Compact"/>
            </w:pPr>
            <w:r>
              <w:rPr>
                <w:rFonts w:hint="eastAsia"/>
              </w:rPr>
              <w:t xml:space="preserve">章节正文内容</w:t>
            </w:r>
          </w:p>
        </w:tc>
      </w:tr>
      <w:tr>
        <w:tc>
          <w:tcPr/>
          <w:p>
            <w:pPr>
              <w:pStyle w:val="Compact"/>
            </w:pPr>
            <w:r>
              <w:t xml:space="preserve">sequence_order</w:t>
            </w:r>
          </w:p>
        </w:tc>
        <w:tc>
          <w:tcPr/>
          <w:p>
            <w:pPr>
              <w:pStyle w:val="Compact"/>
            </w:pPr>
            <w:r>
              <w:t xml:space="preserve">INT</w:t>
            </w:r>
          </w:p>
        </w:tc>
        <w:tc>
          <w:tcPr/>
          <w:p>
            <w:pPr>
              <w:pStyle w:val="Compact"/>
            </w:pPr>
            <w:r>
              <w:rPr>
                <w:rFonts w:hint="eastAsia"/>
              </w:rPr>
              <w:t xml:space="preserve">在原文中的出现顺序</w:t>
            </w:r>
          </w:p>
        </w:tc>
      </w:tr>
      <w:tr>
        <w:tc>
          <w:tcPr/>
          <w:p>
            <w:pPr>
              <w:pStyle w:val="Compact"/>
            </w:pPr>
            <w:r>
              <w:t xml:space="preserve">word_count</w:t>
            </w:r>
          </w:p>
        </w:tc>
        <w:tc>
          <w:tcPr/>
          <w:p>
            <w:pPr>
              <w:pStyle w:val="Compact"/>
            </w:pPr>
            <w:r>
              <w:t xml:space="preserve">INT</w:t>
            </w:r>
          </w:p>
        </w:tc>
        <w:tc>
          <w:tcPr/>
          <w:p>
            <w:pPr>
              <w:pStyle w:val="Compact"/>
            </w:pPr>
            <w:r>
              <w:rPr>
                <w:rFonts w:hint="eastAsia"/>
              </w:rPr>
              <w:t xml:space="preserve">该片段的单词数</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pPr>
        <w:pStyle w:val="BodyText"/>
      </w:pPr>
      <w:r>
        <w:rPr>
          <w:rFonts w:hint="eastAsia"/>
          <w:b/>
          <w:bCs/>
        </w:rPr>
        <w:t xml:space="preserve">表名：processed_news（结构化新闻记录表）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raw_data_id</w:t>
            </w:r>
          </w:p>
        </w:tc>
        <w:tc>
          <w:tcPr/>
          <w:p>
            <w:pPr>
              <w:pStyle w:val="Compact"/>
            </w:pPr>
            <w:r>
              <w:t xml:space="preserve">BIGINT</w:t>
            </w:r>
          </w:p>
        </w:tc>
        <w:tc>
          <w:tcPr/>
          <w:p>
            <w:pPr>
              <w:pStyle w:val="Compact"/>
            </w:pPr>
            <w:r>
              <w:rPr>
                <w:rFonts w:hint="eastAsia"/>
              </w:rPr>
              <w:t xml:space="preserve">外键，关联raw_data_record.id</w:t>
            </w:r>
          </w:p>
        </w:tc>
      </w:tr>
      <w:tr>
        <w:tc>
          <w:tcPr/>
          <w:p>
            <w:pPr>
              <w:pStyle w:val="Compact"/>
            </w:pPr>
            <w:r>
              <w:t xml:space="preserve">title</w:t>
            </w:r>
          </w:p>
        </w:tc>
        <w:tc>
          <w:tcPr/>
          <w:p>
            <w:pPr>
              <w:pStyle w:val="Compact"/>
            </w:pPr>
            <w:r>
              <w:t xml:space="preserve">TEXT</w:t>
            </w:r>
          </w:p>
        </w:tc>
        <w:tc>
          <w:tcPr/>
          <w:p>
            <w:pPr>
              <w:pStyle w:val="Compact"/>
            </w:pPr>
            <w:r>
              <w:rPr>
                <w:rFonts w:hint="eastAsia"/>
              </w:rPr>
              <w:t xml:space="preserve">新闻标题</w:t>
            </w:r>
          </w:p>
        </w:tc>
      </w:tr>
      <w:tr>
        <w:tc>
          <w:tcPr/>
          <w:p>
            <w:pPr>
              <w:pStyle w:val="Compact"/>
            </w:pPr>
            <w:r>
              <w:t xml:space="preserve">body_text</w:t>
            </w:r>
          </w:p>
        </w:tc>
        <w:tc>
          <w:tcPr/>
          <w:p>
            <w:pPr>
              <w:pStyle w:val="Compact"/>
            </w:pPr>
            <w:r>
              <w:t xml:space="preserve">TEXT</w:t>
            </w:r>
          </w:p>
        </w:tc>
        <w:tc>
          <w:tcPr/>
          <w:p>
            <w:pPr>
              <w:pStyle w:val="Compact"/>
            </w:pPr>
            <w:r>
              <w:rPr>
                <w:rFonts w:hint="eastAsia"/>
              </w:rPr>
              <w:t xml:space="preserve">清洗后正文全文</w:t>
            </w:r>
          </w:p>
        </w:tc>
      </w:tr>
      <w:tr>
        <w:tc>
          <w:tcPr/>
          <w:p>
            <w:pPr>
              <w:pStyle w:val="Compact"/>
            </w:pPr>
            <w:r>
              <w:t xml:space="preserve">published_at</w:t>
            </w:r>
          </w:p>
        </w:tc>
        <w:tc>
          <w:tcPr/>
          <w:p>
            <w:pPr>
              <w:pStyle w:val="Compact"/>
            </w:pPr>
            <w:r>
              <w:t xml:space="preserve">TIMESTAMP</w:t>
            </w:r>
          </w:p>
        </w:tc>
        <w:tc>
          <w:tcPr/>
          <w:p>
            <w:pPr>
              <w:pStyle w:val="Compact"/>
            </w:pPr>
            <w:r>
              <w:rPr>
                <w:rFonts w:hint="eastAsia"/>
              </w:rPr>
              <w:t xml:space="preserve">发布时间（ISO</w:t>
            </w:r>
            <w:r>
              <w:t xml:space="preserve"> 8601 </w:t>
            </w:r>
            <w:r>
              <w:rPr>
                <w:rFonts w:hint="eastAsia"/>
              </w:rPr>
              <w:t xml:space="preserve">UTC）</w:t>
            </w:r>
          </w:p>
        </w:tc>
      </w:tr>
      <w:tr>
        <w:tc>
          <w:tcPr/>
          <w:p>
            <w:pPr>
              <w:pStyle w:val="Compact"/>
            </w:pPr>
            <w:r>
              <w:t xml:space="preserve">source_name</w:t>
            </w:r>
          </w:p>
        </w:tc>
        <w:tc>
          <w:tcPr/>
          <w:p>
            <w:pPr>
              <w:pStyle w:val="Compact"/>
            </w:pPr>
            <w:r>
              <w:t xml:space="preserve">VARCHAR(256)</w:t>
            </w:r>
          </w:p>
        </w:tc>
        <w:tc>
          <w:tcPr/>
          <w:p>
            <w:pPr>
              <w:pStyle w:val="Compact"/>
            </w:pPr>
            <w:r>
              <w:rPr>
                <w:rFonts w:hint="eastAsia"/>
              </w:rPr>
              <w:t xml:space="preserve">来源站点名称</w:t>
            </w:r>
          </w:p>
        </w:tc>
      </w:tr>
      <w:tr>
        <w:tc>
          <w:tcPr/>
          <w:p>
            <w:pPr>
              <w:pStyle w:val="Compact"/>
            </w:pPr>
            <w:r>
              <w:t xml:space="preserve">source_domain</w:t>
            </w:r>
          </w:p>
        </w:tc>
        <w:tc>
          <w:tcPr/>
          <w:p>
            <w:pPr>
              <w:pStyle w:val="Compact"/>
            </w:pPr>
            <w:r>
              <w:t xml:space="preserve">VARCHAR(256)</w:t>
            </w:r>
          </w:p>
        </w:tc>
        <w:tc>
          <w:tcPr/>
          <w:p>
            <w:pPr>
              <w:pStyle w:val="Compact"/>
            </w:pPr>
            <w:r>
              <w:rPr>
                <w:rFonts w:hint="eastAsia"/>
              </w:rPr>
              <w:t xml:space="preserve">来源站点域名</w:t>
            </w:r>
          </w:p>
        </w:tc>
      </w:tr>
      <w:tr>
        <w:tc>
          <w:tcPr/>
          <w:p>
            <w:pPr>
              <w:pStyle w:val="Compact"/>
            </w:pPr>
            <w:r>
              <w:t xml:space="preserve">author</w:t>
            </w:r>
          </w:p>
        </w:tc>
        <w:tc>
          <w:tcPr/>
          <w:p>
            <w:pPr>
              <w:pStyle w:val="Compact"/>
            </w:pPr>
            <w:r>
              <w:t xml:space="preserve">VARCHAR(128)</w:t>
            </w:r>
          </w:p>
        </w:tc>
        <w:tc>
          <w:tcPr/>
          <w:p>
            <w:pPr>
              <w:pStyle w:val="Compact"/>
            </w:pPr>
            <w:r>
              <w:rPr>
                <w:rFonts w:hint="eastAsia"/>
              </w:rPr>
              <w:t xml:space="preserve">作者署名</w:t>
            </w:r>
          </w:p>
        </w:tc>
      </w:tr>
      <w:tr>
        <w:tc>
          <w:tcPr/>
          <w:p>
            <w:pPr>
              <w:pStyle w:val="Compact"/>
            </w:pPr>
            <w:r>
              <w:t xml:space="preserve">category_tags</w:t>
            </w:r>
          </w:p>
        </w:tc>
        <w:tc>
          <w:tcPr/>
          <w:p>
            <w:pPr>
              <w:pStyle w:val="Compact"/>
            </w:pPr>
            <w:r>
              <w:t xml:space="preserve">TEXT[]</w:t>
            </w:r>
          </w:p>
        </w:tc>
        <w:tc>
          <w:tcPr/>
          <w:p>
            <w:pPr>
              <w:pStyle w:val="Compact"/>
            </w:pPr>
            <w:r>
              <w:rPr>
                <w:rFonts w:hint="eastAsia"/>
              </w:rPr>
              <w:t xml:space="preserve">来源站点分类标签</w:t>
            </w:r>
          </w:p>
        </w:tc>
      </w:tr>
      <w:tr>
        <w:tc>
          <w:tcPr/>
          <w:p>
            <w:pPr>
              <w:pStyle w:val="Compact"/>
            </w:pPr>
            <w:r>
              <w:t xml:space="preserve">original_url</w:t>
            </w:r>
          </w:p>
        </w:tc>
        <w:tc>
          <w:tcPr/>
          <w:p>
            <w:pPr>
              <w:pStyle w:val="Compact"/>
            </w:pPr>
            <w:r>
              <w:t xml:space="preserve">VARCHAR(1024)</w:t>
            </w:r>
          </w:p>
        </w:tc>
        <w:tc>
          <w:tcPr/>
          <w:p>
            <w:pPr>
              <w:pStyle w:val="Compact"/>
            </w:pPr>
            <w:r>
              <w:rPr>
                <w:rFonts w:hint="eastAsia"/>
              </w:rPr>
              <w:t xml:space="preserve">原始页面URL</w:t>
            </w:r>
          </w:p>
        </w:tc>
      </w:tr>
      <w:tr>
        <w:tc>
          <w:tcPr/>
          <w:p>
            <w:pPr>
              <w:pStyle w:val="Compact"/>
            </w:pPr>
            <w:r>
              <w:t xml:space="preserve">snapshot_path</w:t>
            </w:r>
          </w:p>
        </w:tc>
        <w:tc>
          <w:tcPr/>
          <w:p>
            <w:pPr>
              <w:pStyle w:val="Compact"/>
            </w:pPr>
            <w:r>
              <w:t xml:space="preserve">VARCHAR(512)</w:t>
            </w:r>
          </w:p>
        </w:tc>
        <w:tc>
          <w:tcPr/>
          <w:p>
            <w:pPr>
              <w:pStyle w:val="Compact"/>
            </w:pPr>
            <w:r>
              <w:rPr>
                <w:rFonts w:hint="eastAsia"/>
              </w:rPr>
              <w:t xml:space="preserve">HTML快照对象存储路径</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pPr>
        <w:pStyle w:val="BodyText"/>
      </w:pPr>
      <w:r>
        <w:rPr>
          <w:rFonts w:hint="eastAsia"/>
          <w:b/>
          <w:bCs/>
        </w:rPr>
        <w:t xml:space="preserve">表名：extracted_entity（抽取实体表）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canonical_entity_id</w:t>
            </w:r>
          </w:p>
        </w:tc>
        <w:tc>
          <w:tcPr/>
          <w:p>
            <w:pPr>
              <w:pStyle w:val="Compact"/>
            </w:pPr>
            <w:r>
              <w:t xml:space="preserve">VARCHAR(64)</w:t>
            </w:r>
          </w:p>
        </w:tc>
        <w:tc>
          <w:tcPr/>
          <w:p>
            <w:pPr>
              <w:pStyle w:val="Compact"/>
            </w:pPr>
            <w:r>
              <w:rPr>
                <w:rFonts w:hint="eastAsia"/>
              </w:rPr>
              <w:t xml:space="preserve">消歧后的规范实体ID（自生成UUID）</w:t>
            </w:r>
          </w:p>
        </w:tc>
      </w:tr>
      <w:tr>
        <w:tc>
          <w:tcPr/>
          <w:p>
            <w:pPr>
              <w:pStyle w:val="Compact"/>
            </w:pPr>
            <w:r>
              <w:t xml:space="preserve">entity_type</w:t>
            </w:r>
          </w:p>
        </w:tc>
        <w:tc>
          <w:tcPr/>
          <w:p>
            <w:pPr>
              <w:pStyle w:val="Compact"/>
            </w:pPr>
            <w:r>
              <w:t xml:space="preserve">VARCHAR(32)</w:t>
            </w:r>
          </w:p>
        </w:tc>
        <w:tc>
          <w:tcPr/>
          <w:p>
            <w:pPr>
              <w:pStyle w:val="Compact"/>
            </w:pPr>
            <w:r>
              <w:rPr>
                <w:rFonts w:hint="eastAsia"/>
              </w:rPr>
              <w:t xml:space="preserve">实体类别（PERSON/ORG/TECH/MATERIAL等）</w:t>
            </w:r>
          </w:p>
        </w:tc>
      </w:tr>
      <w:tr>
        <w:tc>
          <w:tcPr/>
          <w:p>
            <w:pPr>
              <w:pStyle w:val="Compact"/>
            </w:pPr>
            <w:r>
              <w:t xml:space="preserve">entity_name</w:t>
            </w:r>
          </w:p>
        </w:tc>
        <w:tc>
          <w:tcPr/>
          <w:p>
            <w:pPr>
              <w:pStyle w:val="Compact"/>
            </w:pPr>
            <w:r>
              <w:t xml:space="preserve">VARCHAR(256)</w:t>
            </w:r>
          </w:p>
        </w:tc>
        <w:tc>
          <w:tcPr/>
          <w:p>
            <w:pPr>
              <w:pStyle w:val="Compact"/>
            </w:pPr>
            <w:r>
              <w:rPr>
                <w:rFonts w:hint="eastAsia"/>
              </w:rPr>
              <w:t xml:space="preserve">实体规范名称</w:t>
            </w:r>
          </w:p>
        </w:tc>
      </w:tr>
      <w:tr>
        <w:tc>
          <w:tcPr/>
          <w:p>
            <w:pPr>
              <w:pStyle w:val="Compact"/>
            </w:pPr>
            <w:r>
              <w:t xml:space="preserve">aliases</w:t>
            </w:r>
          </w:p>
        </w:tc>
        <w:tc>
          <w:tcPr/>
          <w:p>
            <w:pPr>
              <w:pStyle w:val="Compact"/>
            </w:pPr>
            <w:r>
              <w:t xml:space="preserve">TEXT[]</w:t>
            </w:r>
          </w:p>
        </w:tc>
        <w:tc>
          <w:tcPr/>
          <w:p>
            <w:pPr>
              <w:pStyle w:val="Compact"/>
            </w:pPr>
            <w:r>
              <w:rPr>
                <w:rFonts w:hint="eastAsia"/>
              </w:rPr>
              <w:t xml:space="preserve">实体别名列表</w:t>
            </w:r>
          </w:p>
        </w:tc>
      </w:tr>
      <w:tr>
        <w:tc>
          <w:tcPr/>
          <w:p>
            <w:pPr>
              <w:pStyle w:val="Compact"/>
            </w:pPr>
            <w:r>
              <w:t xml:space="preserve">source_doc_type</w:t>
            </w:r>
          </w:p>
        </w:tc>
        <w:tc>
          <w:tcPr/>
          <w:p>
            <w:pPr>
              <w:pStyle w:val="Compact"/>
            </w:pPr>
            <w:r>
              <w:t xml:space="preserve">VARCHAR(16)</w:t>
            </w:r>
          </w:p>
        </w:tc>
        <w:tc>
          <w:tcPr/>
          <w:p>
            <w:pPr>
              <w:pStyle w:val="Compact"/>
            </w:pPr>
            <w:r>
              <w:rPr>
                <w:rFonts w:hint="eastAsia"/>
              </w:rPr>
              <w:t xml:space="preserve">来源文档类型：PAPER</w:t>
            </w:r>
            <w:r>
              <w:t xml:space="preserve"> / NEWS</w:t>
            </w:r>
          </w:p>
        </w:tc>
      </w:tr>
      <w:tr>
        <w:tc>
          <w:tcPr/>
          <w:p>
            <w:pPr>
              <w:pStyle w:val="Compact"/>
            </w:pPr>
            <w:r>
              <w:t xml:space="preserve">source_doc_id</w:t>
            </w:r>
          </w:p>
        </w:tc>
        <w:tc>
          <w:tcPr/>
          <w:p>
            <w:pPr>
              <w:pStyle w:val="Compact"/>
            </w:pPr>
            <w:r>
              <w:t xml:space="preserve">BIGINT</w:t>
            </w:r>
          </w:p>
        </w:tc>
        <w:tc>
          <w:tcPr/>
          <w:p>
            <w:pPr>
              <w:pStyle w:val="Compact"/>
            </w:pPr>
            <w:r>
              <w:rPr>
                <w:rFonts w:hint="eastAsia"/>
              </w:rPr>
              <w:t xml:space="preserve">来源文档ID</w:t>
            </w:r>
          </w:p>
        </w:tc>
      </w:tr>
      <w:tr>
        <w:tc>
          <w:tcPr/>
          <w:p>
            <w:pPr>
              <w:pStyle w:val="Compact"/>
            </w:pPr>
            <w:r>
              <w:t xml:space="preserve">mention_text</w:t>
            </w:r>
          </w:p>
        </w:tc>
        <w:tc>
          <w:tcPr/>
          <w:p>
            <w:pPr>
              <w:pStyle w:val="Compact"/>
            </w:pPr>
            <w:r>
              <w:t xml:space="preserve">VARCHAR(512)</w:t>
            </w:r>
          </w:p>
        </w:tc>
        <w:tc>
          <w:tcPr/>
          <w:p>
            <w:pPr>
              <w:pStyle w:val="Compact"/>
            </w:pPr>
            <w:r>
              <w:rPr>
                <w:rFonts w:hint="eastAsia"/>
              </w:rPr>
              <w:t xml:space="preserve">原文提及的原始文本</w:t>
            </w:r>
          </w:p>
        </w:tc>
      </w:tr>
      <w:tr>
        <w:tc>
          <w:tcPr/>
          <w:p>
            <w:pPr>
              <w:pStyle w:val="Compact"/>
            </w:pPr>
            <w:r>
              <w:t xml:space="preserve">mention_offset</w:t>
            </w:r>
          </w:p>
        </w:tc>
        <w:tc>
          <w:tcPr/>
          <w:p>
            <w:pPr>
              <w:pStyle w:val="Compact"/>
            </w:pPr>
            <w:r>
              <w:t xml:space="preserve">INT</w:t>
            </w:r>
          </w:p>
        </w:tc>
        <w:tc>
          <w:tcPr/>
          <w:p>
            <w:pPr>
              <w:pStyle w:val="Compact"/>
            </w:pPr>
            <w:r>
              <w:rPr>
                <w:rFonts w:hint="eastAsia"/>
              </w:rPr>
              <w:t xml:space="preserve">在原文中的字符偏移位置</w:t>
            </w:r>
          </w:p>
        </w:tc>
      </w:tr>
      <w:tr>
        <w:tc>
          <w:tcPr/>
          <w:p>
            <w:pPr>
              <w:pStyle w:val="Compact"/>
            </w:pPr>
            <w:r>
              <w:t xml:space="preserve">confidence</w:t>
            </w:r>
          </w:p>
        </w:tc>
        <w:tc>
          <w:tcPr/>
          <w:p>
            <w:pPr>
              <w:pStyle w:val="Compact"/>
            </w:pPr>
            <w:r>
              <w:t xml:space="preserve">DECIMAL(3,2)</w:t>
            </w:r>
          </w:p>
        </w:tc>
        <w:tc>
          <w:tcPr/>
          <w:p>
            <w:pPr>
              <w:pStyle w:val="Compact"/>
            </w:pPr>
            <w:r>
              <w:rPr>
                <w:rFonts w:hint="eastAsia"/>
              </w:rPr>
              <w:t xml:space="preserve">抽取置信度（0.00-1.00）</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pPr>
        <w:pStyle w:val="BodyText"/>
      </w:pPr>
      <w:r>
        <w:rPr>
          <w:rFonts w:hint="eastAsia"/>
          <w:b/>
          <w:bCs/>
        </w:rPr>
        <w:t xml:space="preserve">表名：extracted_relation（抽取关系表）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relation_uuid</w:t>
            </w:r>
          </w:p>
        </w:tc>
        <w:tc>
          <w:tcPr/>
          <w:p>
            <w:pPr>
              <w:pStyle w:val="Compact"/>
            </w:pPr>
            <w:r>
              <w:t xml:space="preserve">VARCHAR(64)</w:t>
            </w:r>
          </w:p>
        </w:tc>
        <w:tc>
          <w:tcPr/>
          <w:p>
            <w:pPr>
              <w:pStyle w:val="Compact"/>
            </w:pPr>
            <w:r>
              <w:rPr>
                <w:rFonts w:hint="eastAsia"/>
              </w:rPr>
              <w:t xml:space="preserve">关系唯一标识（自生成UUID）</w:t>
            </w:r>
          </w:p>
        </w:tc>
      </w:tr>
      <w:tr>
        <w:tc>
          <w:tcPr/>
          <w:p>
            <w:pPr>
              <w:pStyle w:val="Compact"/>
            </w:pPr>
            <w:r>
              <w:t xml:space="preserve">head_entity_id</w:t>
            </w:r>
          </w:p>
        </w:tc>
        <w:tc>
          <w:tcPr/>
          <w:p>
            <w:pPr>
              <w:pStyle w:val="Compact"/>
            </w:pPr>
            <w:r>
              <w:t xml:space="preserve">BIGINT</w:t>
            </w:r>
          </w:p>
        </w:tc>
        <w:tc>
          <w:tcPr/>
          <w:p>
            <w:pPr>
              <w:pStyle w:val="Compact"/>
            </w:pPr>
            <w:r>
              <w:rPr>
                <w:rFonts w:hint="eastAsia"/>
              </w:rPr>
              <w:t xml:space="preserve">外键，关联extracted_entity.id（头实体）</w:t>
            </w:r>
          </w:p>
        </w:tc>
      </w:tr>
      <w:tr>
        <w:tc>
          <w:tcPr/>
          <w:p>
            <w:pPr>
              <w:pStyle w:val="Compact"/>
            </w:pPr>
            <w:r>
              <w:t xml:space="preserve">relation_type</w:t>
            </w:r>
          </w:p>
        </w:tc>
        <w:tc>
          <w:tcPr/>
          <w:p>
            <w:pPr>
              <w:pStyle w:val="Compact"/>
            </w:pPr>
            <w:r>
              <w:t xml:space="preserve">VARCHAR(32)</w:t>
            </w:r>
          </w:p>
        </w:tc>
        <w:tc>
          <w:tcPr/>
          <w:p>
            <w:pPr>
              <w:pStyle w:val="Compact"/>
            </w:pPr>
            <w:r>
              <w:rPr>
                <w:rFonts w:hint="eastAsia"/>
              </w:rPr>
              <w:t xml:space="preserve">关系类型（DEVELOPS/APPLIED_TO/HAS_PROPERTY等）</w:t>
            </w:r>
          </w:p>
        </w:tc>
      </w:tr>
      <w:tr>
        <w:tc>
          <w:tcPr/>
          <w:p>
            <w:pPr>
              <w:pStyle w:val="Compact"/>
            </w:pPr>
            <w:r>
              <w:t xml:space="preserve">tail_entity_id</w:t>
            </w:r>
          </w:p>
        </w:tc>
        <w:tc>
          <w:tcPr/>
          <w:p>
            <w:pPr>
              <w:pStyle w:val="Compact"/>
            </w:pPr>
            <w:r>
              <w:t xml:space="preserve">BIGINT</w:t>
            </w:r>
          </w:p>
        </w:tc>
        <w:tc>
          <w:tcPr/>
          <w:p>
            <w:pPr>
              <w:pStyle w:val="Compact"/>
            </w:pPr>
            <w:r>
              <w:rPr>
                <w:rFonts w:hint="eastAsia"/>
              </w:rPr>
              <w:t xml:space="preserve">外键，关联extracted_entity.id（尾实体）</w:t>
            </w:r>
          </w:p>
        </w:tc>
      </w:tr>
      <w:tr>
        <w:tc>
          <w:tcPr/>
          <w:p>
            <w:pPr>
              <w:pStyle w:val="Compact"/>
            </w:pPr>
            <w:r>
              <w:t xml:space="preserve">source_doc_id</w:t>
            </w:r>
          </w:p>
        </w:tc>
        <w:tc>
          <w:tcPr/>
          <w:p>
            <w:pPr>
              <w:pStyle w:val="Compact"/>
            </w:pPr>
            <w:r>
              <w:t xml:space="preserve">BIGINT</w:t>
            </w:r>
          </w:p>
        </w:tc>
        <w:tc>
          <w:tcPr/>
          <w:p>
            <w:pPr>
              <w:pStyle w:val="Compact"/>
            </w:pPr>
            <w:r>
              <w:rPr>
                <w:rFonts w:hint="eastAsia"/>
              </w:rPr>
              <w:t xml:space="preserve">来源文档ID</w:t>
            </w:r>
          </w:p>
        </w:tc>
      </w:tr>
      <w:tr>
        <w:tc>
          <w:tcPr/>
          <w:p>
            <w:pPr>
              <w:pStyle w:val="Compact"/>
            </w:pPr>
            <w:r>
              <w:t xml:space="preserve">evidence_sentence</w:t>
            </w:r>
          </w:p>
        </w:tc>
        <w:tc>
          <w:tcPr/>
          <w:p>
            <w:pPr>
              <w:pStyle w:val="Compact"/>
            </w:pPr>
            <w:r>
              <w:t xml:space="preserve">TEXT</w:t>
            </w:r>
          </w:p>
        </w:tc>
        <w:tc>
          <w:tcPr/>
          <w:p>
            <w:pPr>
              <w:pStyle w:val="Compact"/>
            </w:pPr>
            <w:r>
              <w:rPr>
                <w:rFonts w:hint="eastAsia"/>
              </w:rPr>
              <w:t xml:space="preserve">支持该关系的原文证据句</w:t>
            </w:r>
          </w:p>
        </w:tc>
      </w:tr>
      <w:tr>
        <w:tc>
          <w:tcPr/>
          <w:p>
            <w:pPr>
              <w:pStyle w:val="Compact"/>
            </w:pPr>
            <w:r>
              <w:t xml:space="preserve">confidence</w:t>
            </w:r>
          </w:p>
        </w:tc>
        <w:tc>
          <w:tcPr/>
          <w:p>
            <w:pPr>
              <w:pStyle w:val="Compact"/>
            </w:pPr>
            <w:r>
              <w:t xml:space="preserve">DECIMAL(3,2)</w:t>
            </w:r>
          </w:p>
        </w:tc>
        <w:tc>
          <w:tcPr/>
          <w:p>
            <w:pPr>
              <w:pStyle w:val="Compact"/>
            </w:pPr>
            <w:r>
              <w:rPr>
                <w:rFonts w:hint="eastAsia"/>
              </w:rPr>
              <w:t xml:space="preserve">关系置信度（0.00-1.00）</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r>
        <w:pict>
          <v:rect style="width:0;height:1.5pt" o:hralign="center" o:hrstd="t" o:hr="t"/>
        </w:pict>
      </w:r>
    </w:p>
    <w:bookmarkEnd w:id="47"/>
    <w:bookmarkEnd w:id="48"/>
    <w:bookmarkStart w:id="56" w:name="四数据分析层设计"/>
    <w:p>
      <w:pPr>
        <w:pStyle w:val="Heading3"/>
      </w:pPr>
      <w:r>
        <w:rPr>
          <w:rFonts w:hint="eastAsia"/>
        </w:rPr>
        <w:t xml:space="preserve">四、数据分析层设计</w:t>
      </w:r>
    </w:p>
    <w:bookmarkStart w:id="52" w:name="大模型驱动的业务分析流水线图"/>
    <w:p>
      <w:pPr>
        <w:pStyle w:val="Heading4"/>
      </w:pPr>
      <w:r>
        <w:rPr>
          <w:rFonts w:hint="eastAsia"/>
        </w:rPr>
        <w:t xml:space="preserve">大模型驱动的业务分析流水线图</w:t>
      </w:r>
    </w:p>
    <w:p>
      <w:pPr>
        <w:pStyle w:val="FirstParagraph"/>
      </w:pPr>
      <w:r>
        <w:drawing>
          <wp:inline>
            <wp:extent cx="5334000" cy="3001970"/>
            <wp:effectExtent b="0" l="0" r="0" t="0"/>
            <wp:docPr descr="" title="fig:" id="50" name="Picture"/>
            <a:graphic>
              <a:graphicData uri="http://schemas.openxmlformats.org/drawingml/2006/picture">
                <pic:pic>
                  <pic:nvPicPr>
                    <pic:cNvPr descr="C:\Users\user\Desktop\%E6%96%B0%E5%BB%BA%E6%96%87%E4%BB%B6%E5%A4%B9\%E6%A0%87%E4%B9%A6\%E8%AE%BE%E8%AE%A1%E6%96%B9%E6%A1%88.assets\%E5%A4%A7%E6%A8%A1%E5%9E%8B%E9%A9%B1%E5%8A%A8%E7%9A%84%E4%B8%9A%E5%8A%A1%E5%88%86%E6%9E%90%E6%B5%81%E6%B0%B4%E7%BA%BF%E5%9B%BE.png" id="51" name="Picture"/>
                    <pic:cNvPicPr>
                      <a:picLocks noChangeArrowheads="1" noChangeAspect="1"/>
                    </pic:cNvPicPr>
                  </pic:nvPicPr>
                  <pic:blipFill>
                    <a:blip r:embed="rId49"/>
                    <a:stretch>
                      <a:fillRect/>
                    </a:stretch>
                  </pic:blipFill>
                  <pic:spPr bwMode="auto">
                    <a:xfrm>
                      <a:off x="0" y="0"/>
                      <a:ext cx="5334000" cy="3001970"/>
                    </a:xfrm>
                    <a:prstGeom prst="rect">
                      <a:avLst/>
                    </a:prstGeom>
                    <a:noFill/>
                    <a:ln w="9525">
                      <a:noFill/>
                      <a:headEnd/>
                      <a:tailEnd/>
                    </a:ln>
                  </pic:spPr>
                </pic:pic>
              </a:graphicData>
            </a:graphic>
          </wp:inline>
        </w:drawing>
      </w:r>
    </w:p>
    <w:bookmarkEnd w:id="52"/>
    <w:bookmarkStart w:id="53" w:name="X38cfc8e70a8d9267b52dc0252ff5d28db360ad7"/>
    <w:p>
      <w:pPr>
        <w:pStyle w:val="Heading4"/>
      </w:pPr>
      <w:r>
        <w:t xml:space="preserve">4.1 </w:t>
      </w:r>
      <w:r>
        <w:rPr>
          <w:rFonts w:hint="eastAsia"/>
        </w:rPr>
        <w:t xml:space="preserve">管网业务相关性判定</w:t>
      </w:r>
    </w:p>
    <w:p>
      <w:pPr>
        <w:pStyle w:val="FirstParagraph"/>
      </w:pPr>
      <w:r>
        <w:rPr>
          <w:rFonts w:hint="eastAsia"/>
        </w:rPr>
        <w:t xml:space="preserve">数据分析层的核心处理单元为大语言模型，所有分析任务均围绕国家管网业务场景展开，不再执行通用的情感分析、话题聚类或层次多标签分类。每一条完成结构化处理的新闻或论文进入分析层后，首先由大模型进行管网业务相关性判定。</w:t>
      </w:r>
    </w:p>
    <w:p>
      <w:pPr>
        <w:pStyle w:val="BodyText"/>
      </w:pPr>
      <w:r>
        <w:rPr>
          <w:rFonts w:hint="eastAsia"/>
        </w:rPr>
        <w:t xml:space="preserve">判定逻辑通过Prompt明确约束：大模型依据新闻的标题与正文，判断该资讯是否与国家管网集团的核心业务领域直接或间接相关。核心业务领域由甲方在平台初始化阶段定义，覆盖范围包括但不限于：管道材料与焊接技术、腐蚀防护与涂层技术、智能监测与检测技术、氢能与LNG储运技术、油气储运工艺与设备、管道完整性管理与安全技术、以及相关的政策法规与行业标准。大模型对每条资讯输出"相关"或"不相关"的二分类结果。判定为不相关的资讯标记为通用资讯，存入数据库但不进入业务标签体系，后续可在全局检索中被关键词命中但不参与业务专题报告的素材召回。</w:t>
      </w:r>
    </w:p>
    <w:bookmarkEnd w:id="53"/>
    <w:bookmarkStart w:id="54" w:name="X0501a3c47bf7eeb245e34d1ec61ed3cd206edba"/>
    <w:p>
      <w:pPr>
        <w:pStyle w:val="Heading4"/>
      </w:pPr>
      <w:r>
        <w:t xml:space="preserve">4.2 </w:t>
      </w:r>
      <w:r>
        <w:rPr>
          <w:rFonts w:hint="eastAsia"/>
        </w:rPr>
        <w:t xml:space="preserve">业务标签自动生成</w:t>
      </w:r>
    </w:p>
    <w:p>
      <w:pPr>
        <w:pStyle w:val="FirstParagraph"/>
      </w:pPr>
      <w:r>
        <w:rPr>
          <w:rFonts w:hint="eastAsia"/>
        </w:rPr>
        <w:t xml:space="preserve">判定为管网业务相关的资讯，由大模型进一步执行业务标签自动生成。大模型按照甲方预定义的管网业务维度标签体系，从资讯内容中提取关键信息并自动映射至对应标签，无需人工审核介入。</w:t>
      </w:r>
    </w:p>
    <w:p>
      <w:pPr>
        <w:pStyle w:val="BodyText"/>
      </w:pPr>
      <w:r>
        <w:rPr>
          <w:rFonts w:hint="eastAsia"/>
        </w:rPr>
        <w:t xml:space="preserve">业务标签体系由领域专家在平台初始化时一次性定义，以扁平化而非多层树形结构组织，维度包括：业务方向（管道材料、腐蚀防护、智能监测、氢能储运、LNG技术、油气储运、安全管理、政策法规等）、技术成熟度（基础研究、中试阶段、工程应用、产业化）、关联项目类型（新建管道、在役管道、改线工程、维抢修）、涉及地域（国内各区域、国际）。大模型在Prompt中获取完整的标签维度定义，对每条资讯按维度逐一判定并返回标签列表。标签结果以JSON格式存储至新闻记录的扩展字段，并同时写入tag_document_rel关联表以供检索与报告筛选。</w:t>
      </w:r>
    </w:p>
    <w:p>
      <w:pPr>
        <w:pStyle w:val="BodyText"/>
      </w:pPr>
      <w:r>
        <w:rPr>
          <w:rFonts w:hint="eastAsia"/>
        </w:rPr>
        <w:t xml:space="preserve">新闻资讯经大模型分析后，同步生成两项辅助信息。其一为50字以内的业务要点摘要，用一句话提炼该资讯对管网业务的参考价值，供报告素材列表快速预览使用。其二为关键实体提取确认，将处理层已抽取的机构名、技术术语、材料名称等实体与该资讯的管网业务相关性进行交叉确认，修正可能的实体识别偏差。热度得分以采集时间戳的新近程度和源头站点权威性加权计算，供应用层的日报生成进行素材排序。</w:t>
      </w:r>
    </w:p>
    <w:bookmarkEnd w:id="54"/>
    <w:bookmarkStart w:id="55" w:name="Xb65f0f1bd79ff94171fb036f4b97be98c87e56a"/>
    <w:p>
      <w:pPr>
        <w:pStyle w:val="Heading4"/>
      </w:pPr>
      <w:r>
        <w:t xml:space="preserve">4.3 </w:t>
      </w:r>
      <w:r>
        <w:rPr>
          <w:rFonts w:hint="eastAsia"/>
        </w:rPr>
        <w:t xml:space="preserve">标签体系数据库设计</w:t>
      </w:r>
    </w:p>
    <w:p>
      <w:pPr>
        <w:pStyle w:val="FirstParagraph"/>
      </w:pPr>
      <w:r>
        <w:rPr>
          <w:rFonts w:hint="eastAsia"/>
          <w:b/>
          <w:bCs/>
        </w:rPr>
        <w:t xml:space="preserve">表名：tag_category（业务标签定义表）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tag_name</w:t>
            </w:r>
          </w:p>
        </w:tc>
        <w:tc>
          <w:tcPr/>
          <w:p>
            <w:pPr>
              <w:pStyle w:val="Compact"/>
            </w:pPr>
            <w:r>
              <w:t xml:space="preserve">VARCHAR(128)</w:t>
            </w:r>
          </w:p>
        </w:tc>
        <w:tc>
          <w:tcPr/>
          <w:p>
            <w:pPr>
              <w:pStyle w:val="Compact"/>
            </w:pPr>
            <w:r>
              <w:rPr>
                <w:rFonts w:hint="eastAsia"/>
              </w:rPr>
              <w:t xml:space="preserve">标签名称</w:t>
            </w:r>
          </w:p>
        </w:tc>
      </w:tr>
      <w:tr>
        <w:tc>
          <w:tcPr/>
          <w:p>
            <w:pPr>
              <w:pStyle w:val="Compact"/>
            </w:pPr>
            <w:r>
              <w:t xml:space="preserve">tag_dimension</w:t>
            </w:r>
          </w:p>
        </w:tc>
        <w:tc>
          <w:tcPr/>
          <w:p>
            <w:pPr>
              <w:pStyle w:val="Compact"/>
            </w:pPr>
            <w:r>
              <w:t xml:space="preserve">VARCHAR(32)</w:t>
            </w:r>
          </w:p>
        </w:tc>
        <w:tc>
          <w:tcPr/>
          <w:p>
            <w:pPr>
              <w:pStyle w:val="Compact"/>
            </w:pPr>
            <w:r>
              <w:rPr>
                <w:rFonts w:hint="eastAsia"/>
              </w:rPr>
              <w:t xml:space="preserve">标签维度：BUSINESS_DIRECTION</w:t>
            </w:r>
            <w:r>
              <w:t xml:space="preserve"> / MATURITY / PROJECT_TYPE / REGION</w:t>
            </w:r>
          </w:p>
        </w:tc>
      </w:tr>
      <w:tr>
        <w:tc>
          <w:tcPr/>
          <w:p>
            <w:pPr>
              <w:pStyle w:val="Compact"/>
            </w:pPr>
            <w:r>
              <w:t xml:space="preserve">tag_description</w:t>
            </w:r>
          </w:p>
        </w:tc>
        <w:tc>
          <w:tcPr/>
          <w:p>
            <w:pPr>
              <w:pStyle w:val="Compact"/>
            </w:pPr>
            <w:r>
              <w:t xml:space="preserve">TEXT</w:t>
            </w:r>
          </w:p>
        </w:tc>
        <w:tc>
          <w:tcPr/>
          <w:p>
            <w:pPr>
              <w:pStyle w:val="Compact"/>
            </w:pPr>
            <w:r>
              <w:rPr>
                <w:rFonts w:hint="eastAsia"/>
              </w:rPr>
              <w:t xml:space="preserve">标签定义与覆盖范围描述</w:t>
            </w:r>
          </w:p>
        </w:tc>
      </w:tr>
      <w:tr>
        <w:tc>
          <w:tcPr/>
          <w:p>
            <w:pPr>
              <w:pStyle w:val="Compact"/>
            </w:pPr>
            <w:r>
              <w:t xml:space="preserve">sort_weight</w:t>
            </w:r>
          </w:p>
        </w:tc>
        <w:tc>
          <w:tcPr/>
          <w:p>
            <w:pPr>
              <w:pStyle w:val="Compact"/>
            </w:pPr>
            <w:r>
              <w:t xml:space="preserve">INT</w:t>
            </w:r>
          </w:p>
        </w:tc>
        <w:tc>
          <w:tcPr/>
          <w:p>
            <w:pPr>
              <w:pStyle w:val="Compact"/>
            </w:pPr>
            <w:r>
              <w:rPr>
                <w:rFonts w:hint="eastAsia"/>
              </w:rPr>
              <w:t xml:space="preserve">排序权重</w:t>
            </w:r>
          </w:p>
        </w:tc>
      </w:tr>
      <w:tr>
        <w:tc>
          <w:tcPr/>
          <w:p>
            <w:pPr>
              <w:pStyle w:val="Compact"/>
            </w:pPr>
            <w:r>
              <w:t xml:space="preserve">status</w:t>
            </w:r>
          </w:p>
        </w:tc>
        <w:tc>
          <w:tcPr/>
          <w:p>
            <w:pPr>
              <w:pStyle w:val="Compact"/>
            </w:pPr>
            <w:r>
              <w:t xml:space="preserve">VARCHAR(16)</w:t>
            </w:r>
          </w:p>
        </w:tc>
        <w:tc>
          <w:tcPr/>
          <w:p>
            <w:pPr>
              <w:pStyle w:val="Compact"/>
            </w:pPr>
            <w:r>
              <w:rPr>
                <w:rFonts w:hint="eastAsia"/>
              </w:rPr>
              <w:t xml:space="preserve">状态：ACTIVE</w:t>
            </w:r>
            <w:r>
              <w:t xml:space="preserve"> / DEPRECATED</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pPr>
        <w:pStyle w:val="BodyText"/>
      </w:pPr>
      <w:r>
        <w:rPr>
          <w:rFonts w:hint="eastAsia"/>
          <w:b/>
          <w:bCs/>
        </w:rPr>
        <w:t xml:space="preserve">表名：tag_document_rel（文档-标签关联表）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tag_id</w:t>
            </w:r>
          </w:p>
        </w:tc>
        <w:tc>
          <w:tcPr/>
          <w:p>
            <w:pPr>
              <w:pStyle w:val="Compact"/>
            </w:pPr>
            <w:r>
              <w:t xml:space="preserve">BIGINT</w:t>
            </w:r>
          </w:p>
        </w:tc>
        <w:tc>
          <w:tcPr/>
          <w:p>
            <w:pPr>
              <w:pStyle w:val="Compact"/>
            </w:pPr>
            <w:r>
              <w:rPr>
                <w:rFonts w:hint="eastAsia"/>
              </w:rPr>
              <w:t xml:space="preserve">外键，关联tag_category.id</w:t>
            </w:r>
          </w:p>
        </w:tc>
      </w:tr>
      <w:tr>
        <w:tc>
          <w:tcPr/>
          <w:p>
            <w:pPr>
              <w:pStyle w:val="Compact"/>
            </w:pPr>
            <w:r>
              <w:t xml:space="preserve">doc_type</w:t>
            </w:r>
          </w:p>
        </w:tc>
        <w:tc>
          <w:tcPr/>
          <w:p>
            <w:pPr>
              <w:pStyle w:val="Compact"/>
            </w:pPr>
            <w:r>
              <w:t xml:space="preserve">VARCHAR(16)</w:t>
            </w:r>
          </w:p>
        </w:tc>
        <w:tc>
          <w:tcPr/>
          <w:p>
            <w:pPr>
              <w:pStyle w:val="Compact"/>
            </w:pPr>
            <w:r>
              <w:rPr>
                <w:rFonts w:hint="eastAsia"/>
              </w:rPr>
              <w:t xml:space="preserve">文档类型：PAPER</w:t>
            </w:r>
            <w:r>
              <w:t xml:space="preserve"> / NEWS</w:t>
            </w:r>
          </w:p>
        </w:tc>
      </w:tr>
      <w:tr>
        <w:tc>
          <w:tcPr/>
          <w:p>
            <w:pPr>
              <w:pStyle w:val="Compact"/>
            </w:pPr>
            <w:r>
              <w:t xml:space="preserve">doc_id</w:t>
            </w:r>
          </w:p>
        </w:tc>
        <w:tc>
          <w:tcPr/>
          <w:p>
            <w:pPr>
              <w:pStyle w:val="Compact"/>
            </w:pPr>
            <w:r>
              <w:t xml:space="preserve">BIGINT</w:t>
            </w:r>
          </w:p>
        </w:tc>
        <w:tc>
          <w:tcPr/>
          <w:p>
            <w:pPr>
              <w:pStyle w:val="Compact"/>
            </w:pPr>
            <w:r>
              <w:rPr>
                <w:rFonts w:hint="eastAsia"/>
              </w:rPr>
              <w:t xml:space="preserve">文档ID（对应processed_paper.id或processed_news.id）</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r>
        <w:pict>
          <v:rect style="width:0;height:1.5pt" o:hralign="center" o:hrstd="t" o:hr="t"/>
        </w:pict>
      </w:r>
    </w:p>
    <w:bookmarkEnd w:id="55"/>
    <w:bookmarkEnd w:id="56"/>
    <w:bookmarkStart w:id="65" w:name="五应用层设计------检索与展示模块"/>
    <w:p>
      <w:pPr>
        <w:pStyle w:val="Heading3"/>
      </w:pPr>
      <w:r>
        <w:rPr>
          <w:rFonts w:hint="eastAsia"/>
        </w:rPr>
        <w:t xml:space="preserve">五、应用层设计——检索与展示模块</w:t>
      </w:r>
    </w:p>
    <w:bookmarkStart w:id="60" w:name="检索系统架构图"/>
    <w:p>
      <w:pPr>
        <w:pStyle w:val="Heading4"/>
      </w:pPr>
      <w:r>
        <w:rPr>
          <w:rFonts w:hint="eastAsia"/>
        </w:rPr>
        <w:t xml:space="preserve">检索系统架构图</w:t>
      </w:r>
    </w:p>
    <w:p>
      <w:pPr>
        <w:pStyle w:val="FirstParagraph"/>
      </w:pPr>
      <w:r>
        <w:drawing>
          <wp:inline>
            <wp:extent cx="5334000" cy="2926926"/>
            <wp:effectExtent b="0" l="0" r="0" t="0"/>
            <wp:docPr descr="" title="fig:" id="58" name="Picture"/>
            <a:graphic>
              <a:graphicData uri="http://schemas.openxmlformats.org/drawingml/2006/picture">
                <pic:pic>
                  <pic:nvPicPr>
                    <pic:cNvPr descr="C:\Users\user\Desktop\%E6%96%B0%E5%BB%BA%E6%96%87%E4%BB%B6%E5%A4%B9\%E6%A0%87%E4%B9%A6\%E8%AE%BE%E8%AE%A1%E6%96%B9%E6%A1%88.assets\%E6%A3%80%E7%B4%A2%E6%9E%B6%E6%9E%84%E5%9B%BE.png" id="59" name="Picture"/>
                    <pic:cNvPicPr>
                      <a:picLocks noChangeArrowheads="1" noChangeAspect="1"/>
                    </pic:cNvPicPr>
                  </pic:nvPicPr>
                  <pic:blipFill>
                    <a:blip r:embed="rId57"/>
                    <a:stretch>
                      <a:fillRect/>
                    </a:stretch>
                  </pic:blipFill>
                  <pic:spPr bwMode="auto">
                    <a:xfrm>
                      <a:off x="0" y="0"/>
                      <a:ext cx="5334000" cy="2926926"/>
                    </a:xfrm>
                    <a:prstGeom prst="rect">
                      <a:avLst/>
                    </a:prstGeom>
                    <a:noFill/>
                    <a:ln w="9525">
                      <a:noFill/>
                      <a:headEnd/>
                      <a:tailEnd/>
                    </a:ln>
                  </pic:spPr>
                </pic:pic>
              </a:graphicData>
            </a:graphic>
          </wp:inline>
        </w:drawing>
      </w:r>
    </w:p>
    <w:bookmarkEnd w:id="60"/>
    <w:bookmarkStart w:id="61" w:name="X25e005b096a4ccfa36502f8bf8095bdd958bc4d"/>
    <w:p>
      <w:pPr>
        <w:pStyle w:val="Heading4"/>
      </w:pPr>
      <w:r>
        <w:t xml:space="preserve">5.1 </w:t>
      </w:r>
      <w:r>
        <w:rPr>
          <w:rFonts w:hint="eastAsia"/>
        </w:rPr>
        <w:t xml:space="preserve">论文检索</w:t>
      </w:r>
    </w:p>
    <w:p>
      <w:pPr>
        <w:pStyle w:val="FirstParagraph"/>
      </w:pPr>
      <w:r>
        <w:rPr>
          <w:rFonts w:hint="eastAsia"/>
        </w:rPr>
        <w:t xml:space="preserve">论文检索模块为科研用户提供面向已入库学术论文的结构化检索与深度阅读能力。检索功能支持多字段组合查询，用户可在搜索栏输入关键词后，按标题、作者、摘要、关键词、学科分类、出版年份、来源期刊七种维度进行过滤，各过滤条件之间以AND逻辑组合。查询解析器接收到请求后，将用户输入的关键词与过滤条件分别构造为ES的bool</w:t>
      </w:r>
      <w:r>
        <w:t xml:space="preserve"> query </w:t>
      </w:r>
      <w:r>
        <w:rPr>
          <w:rFonts w:hint="eastAsia"/>
        </w:rPr>
        <w:t xml:space="preserve">DSL语句，其中关键词匹配部分在title、abstract、author_keywords、index_keywords四个字段上执行multi_match查询，字段权重按标题（权重1.0）&gt;关键词（0.6）&gt;摘要（0.3）分配，使标题命中优先于摘要命中；年份与期刊等精确条件则以filter子句形式组合，利用ES的filter缓存加速。</w:t>
      </w:r>
    </w:p>
    <w:p>
      <w:pPr>
        <w:pStyle w:val="BodyText"/>
      </w:pPr>
      <w:r>
        <w:rPr>
          <w:rFonts w:hint="eastAsia"/>
        </w:rPr>
        <w:t xml:space="preserve">除倒排索引的精确匹配外，检索同时触发Milvus向量检索，以用户查询词的Embedding向量（通过LLM</w:t>
      </w:r>
      <w:r>
        <w:t xml:space="preserve"> Embedding </w:t>
      </w:r>
      <w:r>
        <w:rPr>
          <w:rFonts w:hint="eastAsia"/>
        </w:rPr>
        <w:t xml:space="preserve">API实时生成）在论文摘要向量空间中执行近似最近邻搜索（ANN），召回语义相关但关键词不直接匹配的论文。两路结果在RRF（Reciprocal</w:t>
      </w:r>
      <w:r>
        <w:t xml:space="preserve"> Rank </w:t>
      </w:r>
      <w:r>
        <w:rPr>
          <w:rFonts w:hint="eastAsia"/>
        </w:rPr>
        <w:t xml:space="preserve">Fusion）融合层合并排序：对每篇论文，其倒排检索排名与向量检索排名分别转换为倒数排名分，两分加权求和后生成最终排序分。RRF的优点在于无需模型训练或参数调优，且对两路检索得分量纲的差异天然免疫。默认配置下，倒排检索占权重0.6，向量检索占权重0.4，该比例可通过平台配置界面按使用场景调整。</w:t>
      </w:r>
    </w:p>
    <w:p>
      <w:pPr>
        <w:pStyle w:val="BodyText"/>
      </w:pPr>
      <w:r>
        <w:rPr>
          <w:rFonts w:hint="eastAsia"/>
        </w:rPr>
        <w:t xml:space="preserve">检索结果以分页列表形式返回，每页默认20条。列表中的每条结果展示论文标题、作者列表（前三位后略为"等"）、来源期刊缩写、出版年份、摘要快照（关键词命中的上下文截取片段）、被引频次及学科分类标签。用户点击任意结果进入论文详情页，详情页包含三个信息区域：左侧为论文章节目录（基于paper_section表的章节树），用户点击任意章节名称，中间正文阅读区即滚动定位至对应段落，命中的关键词以黄色高亮标注；右侧为论文元数据信息栏，集中展示作者（含通讯作者标识）、作者机构、DOI链接、被引次数、关键词列表与学科分类。</w:t>
      </w:r>
    </w:p>
    <w:bookmarkEnd w:id="61"/>
    <w:bookmarkStart w:id="62" w:name="X6fbe52b17b5c7f4929caad3e3b71b8c99c98d47"/>
    <w:p>
      <w:pPr>
        <w:pStyle w:val="Heading4"/>
      </w:pPr>
      <w:r>
        <w:t xml:space="preserve">5.2 </w:t>
      </w:r>
      <w:r>
        <w:rPr>
          <w:rFonts w:hint="eastAsia"/>
        </w:rPr>
        <w:t xml:space="preserve">新闻检索</w:t>
      </w:r>
    </w:p>
    <w:p>
      <w:pPr>
        <w:pStyle w:val="FirstParagraph"/>
      </w:pPr>
      <w:r>
        <w:rPr>
          <w:rFonts w:hint="eastAsia"/>
        </w:rPr>
        <w:t xml:space="preserve">新闻检索模块面向情报分析用户，提供对已采集并结构化处理的科技新闻的全方位检索与过滤能力。与论文检索侧重学术精确性不同，新闻检索在功能设计上更强调时间敏感性与标签筛选的灵活组合。检索引擎同样采用倒排+向量的混合检索架构，但在排序层额外引入时间衰减因子：较新的新闻获得排序加成，衰减曲线为指数衰减，半衰期由管理员按业务需求配置（默认72小时）。</w:t>
      </w:r>
    </w:p>
    <w:p>
      <w:pPr>
        <w:pStyle w:val="BodyText"/>
      </w:pPr>
      <w:r>
        <w:rPr>
          <w:rFonts w:hint="eastAsia"/>
        </w:rPr>
        <w:t xml:space="preserve">新闻检索结果列表提供标签筛选面板，该面板位于结果列表左侧，实时聚合当前检索结果中出现的所有标签，按标签所属类别（L1→L2→L3）以树形结构陈列，每个标签节点后标注该标签在当前结果中的命中数量。用户点击任意标签即可将其作为过滤条件叠加至当前查询（浏览器端URL参数同步更新，支持分享与书签），标签过滤支持AND（同时满足）与OR（满足任一）两种模式切换。该设计使得分析师可以沿着"技术进展→半导体→光刻技术"的标签路径逐层下钻，快速缩小关注范围。</w:t>
      </w:r>
    </w:p>
    <w:p>
      <w:pPr>
        <w:pStyle w:val="BodyText"/>
      </w:pPr>
      <w:r>
        <w:rPr>
          <w:rFonts w:hint="eastAsia"/>
        </w:rPr>
        <w:t xml:space="preserve">检索结果中的每条新闻展示标题、发布时间、来源站点名称、正文摘要（含关键词高亮）、以及一段由大模型自动生成的30字以内的一句话摘要。该一句话摘要并非来自数据库预存，而是在检索请求发出时，由检索引擎异步将当前页的搜索结果标题列表提交至大模型进行批量摘要生成，利用大模型对文档语义的理解生成比关键词截取更贴合的信息预览，帮助用户在不展开详情的情况下快速判断相关性。</w:t>
      </w:r>
    </w:p>
    <w:bookmarkEnd w:id="62"/>
    <w:bookmarkStart w:id="63" w:name="Xc33973283dbd7c210908ffc36de531a0209064c"/>
    <w:p>
      <w:pPr>
        <w:pStyle w:val="Heading4"/>
      </w:pPr>
      <w:r>
        <w:t xml:space="preserve">5.3 </w:t>
      </w:r>
      <w:r>
        <w:rPr>
          <w:rFonts w:hint="eastAsia"/>
        </w:rPr>
        <w:t xml:space="preserve">数据展示</w:t>
      </w:r>
    </w:p>
    <w:p>
      <w:pPr>
        <w:pStyle w:val="FirstParagraph"/>
      </w:pPr>
      <w:r>
        <w:rPr>
          <w:rFonts w:hint="eastAsia"/>
        </w:rPr>
        <w:t xml:space="preserve">论文详情页与新闻详情页共用一套统一的内容渲染引擎，但在信息架构上各有侧重。论文详情页以章节导航与段落级高亮为核心交互模式，已知5.1所述。新闻详情页则提供原始HTML快照的内嵌预览（以iframe沙箱模式渲染，防止原始页面中可能存在的恶意脚本），用户可在"清洗后纯文本视图"与"原始网页风格视图"之间一键切换。不论论文还是新闻，详情页底部均设有"相关推荐"区域，该区域基于当前文档标签集的Jaccard相似度计算，从数据库中召回语义最相近的五篇文档进行展示。</w:t>
      </w:r>
    </w:p>
    <w:bookmarkEnd w:id="63"/>
    <w:bookmarkStart w:id="64" w:name="X8d54ae3d32d175d22a598ed8419a411ae2a323f"/>
    <w:p>
      <w:pPr>
        <w:pStyle w:val="Heading4"/>
      </w:pPr>
      <w:r>
        <w:t xml:space="preserve">5.4 </w:t>
      </w:r>
      <w:r>
        <w:rPr>
          <w:rFonts w:hint="eastAsia"/>
        </w:rPr>
        <w:t xml:space="preserve">检索相关数据库设计</w:t>
      </w:r>
    </w:p>
    <w:p>
      <w:pPr>
        <w:pStyle w:val="FirstParagraph"/>
      </w:pPr>
      <w:r>
        <w:rPr>
          <w:rFonts w:hint="eastAsia"/>
        </w:rPr>
        <w:t xml:space="preserve">检索模块的数据库设计侧重查询日志的记录与热门搜索的聚合统计，为后续的搜索质量优化提供数据基础。</w:t>
      </w:r>
    </w:p>
    <w:p>
      <w:pPr>
        <w:pStyle w:val="BodyText"/>
      </w:pPr>
      <w:r>
        <w:rPr>
          <w:rFonts w:hint="eastAsia"/>
          <w:b/>
          <w:bCs/>
        </w:rPr>
        <w:t xml:space="preserve">表名：search_query_log（搜索查询日志表）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user_id</w:t>
            </w:r>
          </w:p>
        </w:tc>
        <w:tc>
          <w:tcPr/>
          <w:p>
            <w:pPr>
              <w:pStyle w:val="Compact"/>
            </w:pPr>
            <w:r>
              <w:t xml:space="preserve">BIGINT</w:t>
            </w:r>
          </w:p>
        </w:tc>
        <w:tc>
          <w:tcPr/>
          <w:p>
            <w:pPr>
              <w:pStyle w:val="Compact"/>
            </w:pPr>
            <w:r>
              <w:rPr>
                <w:rFonts w:hint="eastAsia"/>
              </w:rPr>
              <w:t xml:space="preserve">用户ID（未登录为NULL）</w:t>
            </w:r>
          </w:p>
        </w:tc>
      </w:tr>
      <w:tr>
        <w:tc>
          <w:tcPr/>
          <w:p>
            <w:pPr>
              <w:pStyle w:val="Compact"/>
            </w:pPr>
            <w:r>
              <w:t xml:space="preserve">query_text</w:t>
            </w:r>
          </w:p>
        </w:tc>
        <w:tc>
          <w:tcPr/>
          <w:p>
            <w:pPr>
              <w:pStyle w:val="Compact"/>
            </w:pPr>
            <w:r>
              <w:t xml:space="preserve">VARCHAR(512)</w:t>
            </w:r>
          </w:p>
        </w:tc>
        <w:tc>
          <w:tcPr/>
          <w:p>
            <w:pPr>
              <w:pStyle w:val="Compact"/>
            </w:pPr>
            <w:r>
              <w:rPr>
                <w:rFonts w:hint="eastAsia"/>
              </w:rPr>
              <w:t xml:space="preserve">用户输入的查询关键词</w:t>
            </w:r>
          </w:p>
        </w:tc>
      </w:tr>
      <w:tr>
        <w:tc>
          <w:tcPr/>
          <w:p>
            <w:pPr>
              <w:pStyle w:val="Compact"/>
            </w:pPr>
            <w:r>
              <w:t xml:space="preserve">query_filters</w:t>
            </w:r>
          </w:p>
        </w:tc>
        <w:tc>
          <w:tcPr/>
          <w:p>
            <w:pPr>
              <w:pStyle w:val="Compact"/>
            </w:pPr>
            <w:r>
              <w:t xml:space="preserve">JSONB</w:t>
            </w:r>
          </w:p>
        </w:tc>
        <w:tc>
          <w:tcPr/>
          <w:p>
            <w:pPr>
              <w:pStyle w:val="Compact"/>
            </w:pPr>
            <w:r>
              <w:rPr>
                <w:rFonts w:hint="eastAsia"/>
              </w:rPr>
              <w:t xml:space="preserve">用户选择的过滤条件（JSON）</w:t>
            </w:r>
          </w:p>
        </w:tc>
      </w:tr>
      <w:tr>
        <w:tc>
          <w:tcPr/>
          <w:p>
            <w:pPr>
              <w:pStyle w:val="Compact"/>
            </w:pPr>
            <w:r>
              <w:t xml:space="preserve">search_type</w:t>
            </w:r>
          </w:p>
        </w:tc>
        <w:tc>
          <w:tcPr/>
          <w:p>
            <w:pPr>
              <w:pStyle w:val="Compact"/>
            </w:pPr>
            <w:r>
              <w:t xml:space="preserve">VARCHAR(16)</w:t>
            </w:r>
          </w:p>
        </w:tc>
        <w:tc>
          <w:tcPr/>
          <w:p>
            <w:pPr>
              <w:pStyle w:val="Compact"/>
            </w:pPr>
            <w:r>
              <w:rPr>
                <w:rFonts w:hint="eastAsia"/>
              </w:rPr>
              <w:t xml:space="preserve">搜索类型：PAPER</w:t>
            </w:r>
            <w:r>
              <w:t xml:space="preserve"> / NEWS / ALL</w:t>
            </w:r>
          </w:p>
        </w:tc>
      </w:tr>
      <w:tr>
        <w:tc>
          <w:tcPr/>
          <w:p>
            <w:pPr>
              <w:pStyle w:val="Compact"/>
            </w:pPr>
            <w:r>
              <w:t xml:space="preserve">result_count</w:t>
            </w:r>
          </w:p>
        </w:tc>
        <w:tc>
          <w:tcPr/>
          <w:p>
            <w:pPr>
              <w:pStyle w:val="Compact"/>
            </w:pPr>
            <w:r>
              <w:t xml:space="preserve">INT</w:t>
            </w:r>
          </w:p>
        </w:tc>
        <w:tc>
          <w:tcPr/>
          <w:p>
            <w:pPr>
              <w:pStyle w:val="Compact"/>
            </w:pPr>
            <w:r>
              <w:rPr>
                <w:rFonts w:hint="eastAsia"/>
              </w:rPr>
              <w:t xml:space="preserve">返回的总结果数</w:t>
            </w:r>
          </w:p>
        </w:tc>
      </w:tr>
      <w:tr>
        <w:tc>
          <w:tcPr/>
          <w:p>
            <w:pPr>
              <w:pStyle w:val="Compact"/>
            </w:pPr>
            <w:r>
              <w:t xml:space="preserve">clicked_doc_id</w:t>
            </w:r>
          </w:p>
        </w:tc>
        <w:tc>
          <w:tcPr/>
          <w:p>
            <w:pPr>
              <w:pStyle w:val="Compact"/>
            </w:pPr>
            <w:r>
              <w:t xml:space="preserve">BIGINT</w:t>
            </w:r>
          </w:p>
        </w:tc>
        <w:tc>
          <w:tcPr/>
          <w:p>
            <w:pPr>
              <w:pStyle w:val="Compact"/>
            </w:pPr>
            <w:r>
              <w:rPr>
                <w:rFonts w:hint="eastAsia"/>
              </w:rPr>
              <w:t xml:space="preserve">用户点击的文档ID（无点击为NULL）</w:t>
            </w:r>
          </w:p>
        </w:tc>
      </w:tr>
      <w:tr>
        <w:tc>
          <w:tcPr/>
          <w:p>
            <w:pPr>
              <w:pStyle w:val="Compact"/>
            </w:pPr>
            <w:r>
              <w:t xml:space="preserve">clicked_doc_type</w:t>
            </w:r>
          </w:p>
        </w:tc>
        <w:tc>
          <w:tcPr/>
          <w:p>
            <w:pPr>
              <w:pStyle w:val="Compact"/>
            </w:pPr>
            <w:r>
              <w:t xml:space="preserve">VARCHAR(16)</w:t>
            </w:r>
          </w:p>
        </w:tc>
        <w:tc>
          <w:tcPr/>
          <w:p>
            <w:pPr>
              <w:pStyle w:val="Compact"/>
            </w:pPr>
            <w:r>
              <w:rPr>
                <w:rFonts w:hint="eastAsia"/>
              </w:rPr>
              <w:t xml:space="preserve">点击的文档类型</w:t>
            </w:r>
          </w:p>
        </w:tc>
      </w:tr>
      <w:tr>
        <w:tc>
          <w:tcPr/>
          <w:p>
            <w:pPr>
              <w:pStyle w:val="Compact"/>
            </w:pPr>
            <w:r>
              <w:t xml:space="preserve">click_position</w:t>
            </w:r>
          </w:p>
        </w:tc>
        <w:tc>
          <w:tcPr/>
          <w:p>
            <w:pPr>
              <w:pStyle w:val="Compact"/>
            </w:pPr>
            <w:r>
              <w:t xml:space="preserve">INT</w:t>
            </w:r>
          </w:p>
        </w:tc>
        <w:tc>
          <w:tcPr/>
          <w:p>
            <w:pPr>
              <w:pStyle w:val="Compact"/>
            </w:pPr>
            <w:r>
              <w:rPr>
                <w:rFonts w:hint="eastAsia"/>
              </w:rPr>
              <w:t xml:space="preserve">点击结果在列表中的排名位置</w:t>
            </w:r>
          </w:p>
        </w:tc>
      </w:tr>
      <w:tr>
        <w:tc>
          <w:tcPr/>
          <w:p>
            <w:pPr>
              <w:pStyle w:val="Compact"/>
            </w:pPr>
            <w:r>
              <w:t xml:space="preserve">response_time_ms</w:t>
            </w:r>
          </w:p>
        </w:tc>
        <w:tc>
          <w:tcPr/>
          <w:p>
            <w:pPr>
              <w:pStyle w:val="Compact"/>
            </w:pPr>
            <w:r>
              <w:t xml:space="preserve">INT</w:t>
            </w:r>
          </w:p>
        </w:tc>
        <w:tc>
          <w:tcPr/>
          <w:p>
            <w:pPr>
              <w:pStyle w:val="Compact"/>
            </w:pPr>
            <w:r>
              <w:rPr>
                <w:rFonts w:hint="eastAsia"/>
              </w:rPr>
              <w:t xml:space="preserve">检索耗时（毫秒）</w:t>
            </w:r>
          </w:p>
        </w:tc>
      </w:tr>
      <w:tr>
        <w:tc>
          <w:tcPr/>
          <w:p>
            <w:pPr>
              <w:pStyle w:val="Compact"/>
            </w:pPr>
            <w:r>
              <w:t xml:space="preserve">searched_at</w:t>
            </w:r>
          </w:p>
        </w:tc>
        <w:tc>
          <w:tcPr/>
          <w:p>
            <w:pPr>
              <w:pStyle w:val="Compact"/>
            </w:pPr>
            <w:r>
              <w:t xml:space="preserve">TIMESTAMP</w:t>
            </w:r>
          </w:p>
        </w:tc>
        <w:tc>
          <w:tcPr/>
          <w:p>
            <w:pPr>
              <w:pStyle w:val="Compact"/>
            </w:pPr>
            <w:r>
              <w:rPr>
                <w:rFonts w:hint="eastAsia"/>
              </w:rPr>
              <w:t xml:space="preserve">搜索时间</w:t>
            </w:r>
          </w:p>
        </w:tc>
      </w:tr>
    </w:tbl>
    <w:p>
      <w:pPr>
        <w:pStyle w:val="BodyText"/>
      </w:pPr>
      <w:r>
        <w:rPr>
          <w:rFonts w:hint="eastAsia"/>
          <w:b/>
          <w:bCs/>
        </w:rPr>
        <w:t xml:space="preserve">表名：hot_search_term（热门搜索词表）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term</w:t>
            </w:r>
          </w:p>
        </w:tc>
        <w:tc>
          <w:tcPr/>
          <w:p>
            <w:pPr>
              <w:pStyle w:val="Compact"/>
            </w:pPr>
            <w:r>
              <w:t xml:space="preserve">VARCHAR(128)</w:t>
            </w:r>
          </w:p>
        </w:tc>
        <w:tc>
          <w:tcPr/>
          <w:p>
            <w:pPr>
              <w:pStyle w:val="Compact"/>
            </w:pPr>
            <w:r>
              <w:rPr>
                <w:rFonts w:hint="eastAsia"/>
              </w:rPr>
              <w:t xml:space="preserve">搜索词（聚合后）</w:t>
            </w:r>
          </w:p>
        </w:tc>
      </w:tr>
      <w:tr>
        <w:tc>
          <w:tcPr/>
          <w:p>
            <w:pPr>
              <w:pStyle w:val="Compact"/>
            </w:pPr>
            <w:r>
              <w:t xml:space="preserve">search_count</w:t>
            </w:r>
          </w:p>
        </w:tc>
        <w:tc>
          <w:tcPr/>
          <w:p>
            <w:pPr>
              <w:pStyle w:val="Compact"/>
            </w:pPr>
            <w:r>
              <w:t xml:space="preserve">INT</w:t>
            </w:r>
          </w:p>
        </w:tc>
        <w:tc>
          <w:tcPr/>
          <w:p>
            <w:pPr>
              <w:pStyle w:val="Compact"/>
            </w:pPr>
            <w:r>
              <w:rPr>
                <w:rFonts w:hint="eastAsia"/>
              </w:rPr>
              <w:t xml:space="preserve">搜索次数</w:t>
            </w:r>
          </w:p>
        </w:tc>
      </w:tr>
      <w:tr>
        <w:tc>
          <w:tcPr/>
          <w:p>
            <w:pPr>
              <w:pStyle w:val="Compact"/>
            </w:pPr>
            <w:r>
              <w:t xml:space="preserve">stat_date</w:t>
            </w:r>
          </w:p>
        </w:tc>
        <w:tc>
          <w:tcPr/>
          <w:p>
            <w:pPr>
              <w:pStyle w:val="Compact"/>
            </w:pPr>
            <w:r>
              <w:t xml:space="preserve">DATE</w:t>
            </w:r>
          </w:p>
        </w:tc>
        <w:tc>
          <w:tcPr/>
          <w:p>
            <w:pPr>
              <w:pStyle w:val="Compact"/>
            </w:pPr>
            <w:r>
              <w:rPr>
                <w:rFonts w:hint="eastAsia"/>
              </w:rPr>
              <w:t xml:space="preserve">统计日期</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最近更新时间</w:t>
            </w:r>
          </w:p>
        </w:tc>
      </w:tr>
    </w:tbl>
    <w:p>
      <w:r>
        <w:pict>
          <v:rect style="width:0;height:1.5pt" o:hralign="center" o:hrstd="t" o:hr="t"/>
        </w:pict>
      </w:r>
    </w:p>
    <w:bookmarkEnd w:id="64"/>
    <w:bookmarkEnd w:id="65"/>
    <w:bookmarkStart w:id="69" w:name="六应用层设计------智能生成模块"/>
    <w:p>
      <w:pPr>
        <w:pStyle w:val="Heading3"/>
      </w:pPr>
      <w:r>
        <w:rPr>
          <w:rFonts w:hint="eastAsia"/>
        </w:rPr>
        <w:t xml:space="preserve">六、应用层设计——智能生成模块</w:t>
      </w:r>
    </w:p>
    <w:bookmarkStart w:id="66" w:name="X41dcd4a3edaafbfc5cc0a286416c89c24e1a378"/>
    <w:p>
      <w:pPr>
        <w:pStyle w:val="Heading4"/>
      </w:pPr>
      <w:r>
        <w:t xml:space="preserve">6.1 </w:t>
      </w:r>
      <w:r>
        <w:rPr>
          <w:rFonts w:hint="eastAsia"/>
        </w:rPr>
        <w:t xml:space="preserve">日报/周报自动生成引擎</w:t>
      </w:r>
    </w:p>
    <w:p>
      <w:pPr>
        <w:pStyle w:val="FirstParagraph"/>
      </w:pPr>
      <w:r>
        <w:rPr>
          <w:rFonts w:hint="eastAsia"/>
        </w:rPr>
        <w:t xml:space="preserve">日报与周报的自动生成是平台最具直接业务价值的应用功能，目标是将人工数小时的信息搜集与文稿撰写劳动压缩至分钟级，同时保持报告质量的专业性与可编辑性。</w:t>
      </w:r>
    </w:p>
    <w:p>
      <w:pPr>
        <w:pStyle w:val="BodyText"/>
      </w:pPr>
      <w:r>
        <w:rPr>
          <w:rFonts w:hint="eastAsia"/>
        </w:rPr>
        <w:t xml:space="preserve">生成引擎的核心流程分为素材召回、逐条摘要、章节组织与格式输出四个阶段。素材召回阶段，引擎从PostgreSQL的processed_news表中召回指定时间窗内（日报为前24小时，周报为前7天）全部资讯条目，按热度与时效应排序后形成候选素材池，默认上限为50条（日报）或100条（周报）。</w:t>
      </w:r>
    </w:p>
    <w:p>
      <w:pPr>
        <w:pStyle w:val="BodyText"/>
      </w:pPr>
      <w:r>
        <w:rPr>
          <w:rFonts w:hint="eastAsia"/>
        </w:rPr>
        <w:t xml:space="preserve">逐条摘要阶段，引擎将候选素材池中每条新闻的标题与正文提交至大语言模型，要求大模型生成一条50至80字的客观摘要，摘要中须包含该新闻的核心技术点或政策要点，避免使用"据报道""据悉"等空泛引入语。为控制成本与延迟，摘要生成采用批量Prompt——将多条新闻标题及正文拼接为一个Prompt，要求大模型逐条返回摘要，各条摘要以序号分隔，后端解析后按序号对应回原条目。批量处理使Prompt上下文利用率更高，API调用次数更少。</w:t>
      </w:r>
    </w:p>
    <w:p>
      <w:pPr>
        <w:pStyle w:val="BodyText"/>
      </w:pPr>
      <w:r>
        <w:rPr>
          <w:rFonts w:hint="eastAsia"/>
        </w:rPr>
        <w:t xml:space="preserve">章节组织阶段为生成引擎的核心智能环节。日报按固定章节结构组织："本日要闻（TOP</w:t>
      </w:r>
      <w:r>
        <w:t xml:space="preserve"> </w:t>
      </w:r>
      <w:r>
        <w:rPr>
          <w:rFonts w:hint="eastAsia"/>
        </w:rPr>
        <w:t xml:space="preserve">5一句话概览）""重点方向动态（按技术领域分组叙述）""风险预警（负面或利空资讯专节）""趋势研判（基于近期资讯的主题级总结）"四个章节；周报在日报基础上增加"本周技术进展综述"与"下周关注提示"两个章节。引擎将全部候选素材的摘要与元数据（来源、时间、标签）连同章节定义一并提交至大模型，由大模型根据各章节的主题指引，从素材池中选取最相关的条目分章撰写，生成流畅的段落式叙述而非列表式堆砌。对于"本日要闻"类要求极简的章节，大模型仅输出标题式的概括句。</w:t>
      </w:r>
    </w:p>
    <w:p>
      <w:pPr>
        <w:pStyle w:val="BodyText"/>
      </w:pPr>
      <w:r>
        <w:rPr>
          <w:rFonts w:hint="eastAsia"/>
        </w:rPr>
        <w:t xml:space="preserve">格式输出阶段，大模型生成的全文为Markdown格式，由后端渲染引擎（基于Apache</w:t>
      </w:r>
      <w:r>
        <w:t xml:space="preserve"> </w:t>
      </w:r>
      <w:r>
        <w:rPr>
          <w:rFonts w:hint="eastAsia"/>
        </w:rPr>
        <w:t xml:space="preserve">POI或python-docx）转换为标准Word文档（.docx），文档中包含自动生成的目录页、页眉页脚（标注报告生成时间与"AI辅助生成，请人工审核"提示）、以及原新闻来源的超链接。用户可在平台的在线编辑器中直接对文档进行修改，修改记录以版本快照形式保存，支持任意版本的回溯对比。</w:t>
      </w:r>
    </w:p>
    <w:bookmarkEnd w:id="66"/>
    <w:bookmarkStart w:id="67" w:name="Xce4bca38eba537b2490d945a7eb742d378e0ed0"/>
    <w:p>
      <w:pPr>
        <w:pStyle w:val="Heading4"/>
      </w:pPr>
      <w:r>
        <w:t xml:space="preserve">6.2 </w:t>
      </w:r>
      <w:r>
        <w:rPr>
          <w:rFonts w:hint="eastAsia"/>
        </w:rPr>
        <w:t xml:space="preserve">热点事件分析与长文生成</w:t>
      </w:r>
    </w:p>
    <w:p>
      <w:pPr>
        <w:pStyle w:val="FirstParagraph"/>
      </w:pPr>
      <w:r>
        <w:rPr>
          <w:rFonts w:hint="eastAsia"/>
        </w:rPr>
        <w:t xml:space="preserve">热点事件分析模块解决的核心问题是：在每日数百条科技资讯中，如何识别出真正具有研判价值的突发或持续升温事件，并自动将其营构为一篇可供决策管理层直接阅读的事件综述长文。</w:t>
      </w:r>
    </w:p>
    <w:p>
      <w:pPr>
        <w:pStyle w:val="BodyText"/>
      </w:pPr>
      <w:r>
        <w:rPr>
          <w:rFonts w:hint="eastAsia"/>
        </w:rPr>
        <w:t xml:space="preserve">事件识别的技术路线如下。模块以滑动时间窗口（默认72小时）为单位，对窗口内所有新闻的语义向量执行DBSCAN聚类（邻域半径根据向量相似度经验值预设），聚类结果即为候选事件簇。但并非所有簇都能被判定为值得关注的热点事件——热点判定的依据有三项：其一，簇密度，即簇内新闻条目数，低于最低阈值（默认5条）的簇直接忽略；其二，时间密度梯度，即近12小时内新加入该簇的新闻条数与之前60小时的比值，梯度陡升意味着事件正在升温而非平缓报道；其三，信源多样性，即簇内新闻来自多少个不同的独立站点，单一站点多篇稿件可能仅为该站点自身的内容转载，跨站点报道则意味着事件的广泛关注度。三项指标按权重加权计算事件热度分，分值超过阈值的事件进入"热点事件清单"，按热度分降序排列展示在分析师的专题工作区。</w:t>
      </w:r>
    </w:p>
    <w:p>
      <w:pPr>
        <w:pStyle w:val="BodyText"/>
      </w:pPr>
      <w:r>
        <w:rPr>
          <w:rFonts w:hint="eastAsia"/>
        </w:rPr>
        <w:t xml:space="preserve">热点事件确认后，长文生成模块启动。模块从事件簇中提取构成该事件的所有新闻条目，按下述流程生成长文：首先，由大模型根据所有新闻标题及摘要生成事件综述标题与一段200字以内的导语，导语以简洁的语言回答"这是什么事件、为什么重要、目前发展到什么阶段"三个核心问题。其次，由大模型从素材中梳理事件时间线——按时间顺序列出该事件的关键进展节点，每个节点注明来源新闻的发布日期与出处。第三，由大模型独立撰写核心分析章节，涵盖事件的背景、涉及的主要参与方（机构、企业、国家）、技术的核心突破点或政策的实质性变化、以及对行业或领域的可能影响。第四，全文末尾以附录形式列出引用来源清单，每条来源包含标题、站点名称、发布时间与原文链接，实现所述事实与原文出处的逐一可追溯。</w:t>
      </w:r>
    </w:p>
    <w:bookmarkEnd w:id="67"/>
    <w:bookmarkStart w:id="68" w:name="Xf10819e16a448ab4d36065ca5b7dac7a1f720f2"/>
    <w:p>
      <w:pPr>
        <w:pStyle w:val="Heading4"/>
      </w:pPr>
      <w:r>
        <w:t xml:space="preserve">6.3 </w:t>
      </w:r>
      <w:r>
        <w:rPr>
          <w:rFonts w:hint="eastAsia"/>
        </w:rPr>
        <w:t xml:space="preserve">智能生成相关数据库设计</w:t>
      </w:r>
    </w:p>
    <w:p>
      <w:pPr>
        <w:pStyle w:val="FirstParagraph"/>
      </w:pPr>
      <w:r>
        <w:rPr>
          <w:rFonts w:hint="eastAsia"/>
          <w:b/>
          <w:bCs/>
        </w:rPr>
        <w:t xml:space="preserve">表名：report_archive（报告归档表）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user_id</w:t>
            </w:r>
          </w:p>
        </w:tc>
        <w:tc>
          <w:tcPr/>
          <w:p>
            <w:pPr>
              <w:pStyle w:val="Compact"/>
            </w:pPr>
            <w:r>
              <w:t xml:space="preserve">BIGINT</w:t>
            </w:r>
          </w:p>
        </w:tc>
        <w:tc>
          <w:tcPr/>
          <w:p>
            <w:pPr>
              <w:pStyle w:val="Compact"/>
            </w:pPr>
            <w:r>
              <w:rPr>
                <w:rFonts w:hint="eastAsia"/>
              </w:rPr>
              <w:t xml:space="preserve">生成者用户ID</w:t>
            </w:r>
          </w:p>
        </w:tc>
      </w:tr>
      <w:tr>
        <w:tc>
          <w:tcPr/>
          <w:p>
            <w:pPr>
              <w:pStyle w:val="Compact"/>
            </w:pPr>
            <w:r>
              <w:t xml:space="preserve">report_title</w:t>
            </w:r>
          </w:p>
        </w:tc>
        <w:tc>
          <w:tcPr/>
          <w:p>
            <w:pPr>
              <w:pStyle w:val="Compact"/>
            </w:pPr>
            <w:r>
              <w:t xml:space="preserve">VARCHAR(256)</w:t>
            </w:r>
          </w:p>
        </w:tc>
        <w:tc>
          <w:tcPr/>
          <w:p>
            <w:pPr>
              <w:pStyle w:val="Compact"/>
            </w:pPr>
            <w:r>
              <w:rPr>
                <w:rFonts w:hint="eastAsia"/>
              </w:rPr>
              <w:t xml:space="preserve">报告标题</w:t>
            </w:r>
          </w:p>
        </w:tc>
      </w:tr>
      <w:tr>
        <w:tc>
          <w:tcPr/>
          <w:p>
            <w:pPr>
              <w:pStyle w:val="Compact"/>
            </w:pPr>
            <w:r>
              <w:t xml:space="preserve">report_type</w:t>
            </w:r>
          </w:p>
        </w:tc>
        <w:tc>
          <w:tcPr/>
          <w:p>
            <w:pPr>
              <w:pStyle w:val="Compact"/>
            </w:pPr>
            <w:r>
              <w:t xml:space="preserve">VARCHAR(32)</w:t>
            </w:r>
          </w:p>
        </w:tc>
        <w:tc>
          <w:tcPr/>
          <w:p>
            <w:pPr>
              <w:pStyle w:val="Compact"/>
            </w:pPr>
            <w:r>
              <w:rPr>
                <w:rFonts w:hint="eastAsia"/>
              </w:rPr>
              <w:t xml:space="preserve">报告类型：DAILY</w:t>
            </w:r>
            <w:r>
              <w:t xml:space="preserve"> / WEEKLY / CUSTOM</w:t>
            </w:r>
          </w:p>
        </w:tc>
      </w:tr>
      <w:tr>
        <w:tc>
          <w:tcPr/>
          <w:p>
            <w:pPr>
              <w:pStyle w:val="Compact"/>
            </w:pPr>
            <w:r>
              <w:t xml:space="preserve">report_period_start</w:t>
            </w:r>
          </w:p>
        </w:tc>
        <w:tc>
          <w:tcPr/>
          <w:p>
            <w:pPr>
              <w:pStyle w:val="Compact"/>
            </w:pPr>
            <w:r>
              <w:t xml:space="preserve">DATE</w:t>
            </w:r>
          </w:p>
        </w:tc>
        <w:tc>
          <w:tcPr/>
          <w:p>
            <w:pPr>
              <w:pStyle w:val="Compact"/>
            </w:pPr>
            <w:r>
              <w:rPr>
                <w:rFonts w:hint="eastAsia"/>
              </w:rPr>
              <w:t xml:space="preserve">报告覆盖数据起始日期</w:t>
            </w:r>
          </w:p>
        </w:tc>
      </w:tr>
      <w:tr>
        <w:tc>
          <w:tcPr/>
          <w:p>
            <w:pPr>
              <w:pStyle w:val="Compact"/>
            </w:pPr>
            <w:r>
              <w:t xml:space="preserve">report_period_end</w:t>
            </w:r>
          </w:p>
        </w:tc>
        <w:tc>
          <w:tcPr/>
          <w:p>
            <w:pPr>
              <w:pStyle w:val="Compact"/>
            </w:pPr>
            <w:r>
              <w:t xml:space="preserve">DATE</w:t>
            </w:r>
          </w:p>
        </w:tc>
        <w:tc>
          <w:tcPr/>
          <w:p>
            <w:pPr>
              <w:pStyle w:val="Compact"/>
            </w:pPr>
            <w:r>
              <w:rPr>
                <w:rFonts w:hint="eastAsia"/>
              </w:rPr>
              <w:t xml:space="preserve">报告覆盖数据结束日期</w:t>
            </w:r>
          </w:p>
        </w:tc>
      </w:tr>
      <w:tr>
        <w:tc>
          <w:tcPr/>
          <w:p>
            <w:pPr>
              <w:pStyle w:val="Compact"/>
            </w:pPr>
            <w:r>
              <w:t xml:space="preserve">source_material_ids</w:t>
            </w:r>
          </w:p>
        </w:tc>
        <w:tc>
          <w:tcPr/>
          <w:p>
            <w:pPr>
              <w:pStyle w:val="Compact"/>
            </w:pPr>
            <w:r>
              <w:t xml:space="preserve">JSONB</w:t>
            </w:r>
          </w:p>
        </w:tc>
        <w:tc>
          <w:tcPr/>
          <w:p>
            <w:pPr>
              <w:pStyle w:val="Compact"/>
            </w:pPr>
            <w:r>
              <w:rPr>
                <w:rFonts w:hint="eastAsia"/>
              </w:rPr>
              <w:t xml:space="preserve">引用素材ID列表</w:t>
            </w:r>
          </w:p>
        </w:tc>
      </w:tr>
      <w:tr>
        <w:tc>
          <w:tcPr/>
          <w:p>
            <w:pPr>
              <w:pStyle w:val="Compact"/>
            </w:pPr>
            <w:r>
              <w:t xml:space="preserve">raw_markdown</w:t>
            </w:r>
          </w:p>
        </w:tc>
        <w:tc>
          <w:tcPr/>
          <w:p>
            <w:pPr>
              <w:pStyle w:val="Compact"/>
            </w:pPr>
            <w:r>
              <w:t xml:space="preserve">TEXT</w:t>
            </w:r>
          </w:p>
        </w:tc>
        <w:tc>
          <w:tcPr/>
          <w:p>
            <w:pPr>
              <w:pStyle w:val="Compact"/>
            </w:pPr>
            <w:r>
              <w:rPr>
                <w:rFonts w:hint="eastAsia"/>
              </w:rPr>
              <w:t xml:space="preserve">大模型生成的原始Markdown</w:t>
            </w:r>
          </w:p>
        </w:tc>
      </w:tr>
      <w:tr>
        <w:tc>
          <w:tcPr/>
          <w:p>
            <w:pPr>
              <w:pStyle w:val="Compact"/>
            </w:pPr>
            <w:r>
              <w:t xml:space="preserve">edited_content</w:t>
            </w:r>
          </w:p>
        </w:tc>
        <w:tc>
          <w:tcPr/>
          <w:p>
            <w:pPr>
              <w:pStyle w:val="Compact"/>
            </w:pPr>
            <w:r>
              <w:t xml:space="preserve">TEXT</w:t>
            </w:r>
          </w:p>
        </w:tc>
        <w:tc>
          <w:tcPr/>
          <w:p>
            <w:pPr>
              <w:pStyle w:val="Compact"/>
            </w:pPr>
            <w:r>
              <w:rPr>
                <w:rFonts w:hint="eastAsia"/>
              </w:rPr>
              <w:t xml:space="preserve">人工编辑后的内容</w:t>
            </w:r>
          </w:p>
        </w:tc>
      </w:tr>
      <w:tr>
        <w:tc>
          <w:tcPr/>
          <w:p>
            <w:pPr>
              <w:pStyle w:val="Compact"/>
            </w:pPr>
            <w:r>
              <w:t xml:space="preserve">file_path</w:t>
            </w:r>
          </w:p>
        </w:tc>
        <w:tc>
          <w:tcPr/>
          <w:p>
            <w:pPr>
              <w:pStyle w:val="Compact"/>
            </w:pPr>
            <w:r>
              <w:t xml:space="preserve">VARCHAR(512)</w:t>
            </w:r>
          </w:p>
        </w:tc>
        <w:tc>
          <w:tcPr/>
          <w:p>
            <w:pPr>
              <w:pStyle w:val="Compact"/>
            </w:pPr>
            <w:r>
              <w:rPr>
                <w:rFonts w:hint="eastAsia"/>
              </w:rPr>
              <w:t xml:space="preserve">生成的Word/PDF文件路径</w:t>
            </w:r>
          </w:p>
        </w:tc>
      </w:tr>
      <w:tr>
        <w:tc>
          <w:tcPr/>
          <w:p>
            <w:pPr>
              <w:pStyle w:val="Compact"/>
            </w:pPr>
            <w:r>
              <w:t xml:space="preserve">edit_history</w:t>
            </w:r>
          </w:p>
        </w:tc>
        <w:tc>
          <w:tcPr/>
          <w:p>
            <w:pPr>
              <w:pStyle w:val="Compact"/>
            </w:pPr>
            <w:r>
              <w:t xml:space="preserve">JSONB</w:t>
            </w:r>
          </w:p>
        </w:tc>
        <w:tc>
          <w:tcPr/>
          <w:p>
            <w:pPr>
              <w:pStyle w:val="Compact"/>
            </w:pPr>
            <w:r>
              <w:rPr>
                <w:rFonts w:hint="eastAsia"/>
              </w:rPr>
              <w:t xml:space="preserve">编辑历史版本快照</w:t>
            </w:r>
          </w:p>
        </w:tc>
      </w:tr>
      <w:tr>
        <w:tc>
          <w:tcPr/>
          <w:p>
            <w:pPr>
              <w:pStyle w:val="Compact"/>
            </w:pPr>
            <w:r>
              <w:t xml:space="preserve">status</w:t>
            </w:r>
          </w:p>
        </w:tc>
        <w:tc>
          <w:tcPr/>
          <w:p>
            <w:pPr>
              <w:pStyle w:val="Compact"/>
            </w:pPr>
            <w:r>
              <w:t xml:space="preserve">VARCHAR(16)</w:t>
            </w:r>
          </w:p>
        </w:tc>
        <w:tc>
          <w:tcPr/>
          <w:p>
            <w:pPr>
              <w:pStyle w:val="Compact"/>
            </w:pPr>
            <w:r>
              <w:rPr>
                <w:rFonts w:hint="eastAsia"/>
              </w:rPr>
              <w:t xml:space="preserve">状态：DRAFT</w:t>
            </w:r>
            <w:r>
              <w:t xml:space="preserve"> / PUBLISHED / ARCHIVED</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生成时间</w:t>
            </w:r>
          </w:p>
        </w:tc>
      </w:tr>
    </w:tbl>
    <w:p>
      <w:pPr>
        <w:pStyle w:val="BodyText"/>
      </w:pPr>
      <w:r>
        <w:rPr>
          <w:rFonts w:hint="eastAsia"/>
          <w:b/>
          <w:bCs/>
        </w:rPr>
        <w:t xml:space="preserve">表名：hot_event（热点事件表）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event_title</w:t>
            </w:r>
          </w:p>
        </w:tc>
        <w:tc>
          <w:tcPr/>
          <w:p>
            <w:pPr>
              <w:pStyle w:val="Compact"/>
            </w:pPr>
            <w:r>
              <w:t xml:space="preserve">VARCHAR(256)</w:t>
            </w:r>
          </w:p>
        </w:tc>
        <w:tc>
          <w:tcPr/>
          <w:p>
            <w:pPr>
              <w:pStyle w:val="Compact"/>
            </w:pPr>
            <w:r>
              <w:rPr>
                <w:rFonts w:hint="eastAsia"/>
              </w:rPr>
              <w:t xml:space="preserve">事件标题（由大模型生成）</w:t>
            </w:r>
          </w:p>
        </w:tc>
      </w:tr>
      <w:tr>
        <w:tc>
          <w:tcPr/>
          <w:p>
            <w:pPr>
              <w:pStyle w:val="Compact"/>
            </w:pPr>
            <w:r>
              <w:t xml:space="preserve">event_summary</w:t>
            </w:r>
          </w:p>
        </w:tc>
        <w:tc>
          <w:tcPr/>
          <w:p>
            <w:pPr>
              <w:pStyle w:val="Compact"/>
            </w:pPr>
            <w:r>
              <w:t xml:space="preserve">TEXT</w:t>
            </w:r>
          </w:p>
        </w:tc>
        <w:tc>
          <w:tcPr/>
          <w:p>
            <w:pPr>
              <w:pStyle w:val="Compact"/>
            </w:pPr>
            <w:r>
              <w:rPr>
                <w:rFonts w:hint="eastAsia"/>
              </w:rPr>
              <w:t xml:space="preserve">事件导语</w:t>
            </w:r>
          </w:p>
        </w:tc>
      </w:tr>
      <w:tr>
        <w:tc>
          <w:tcPr/>
          <w:p>
            <w:pPr>
              <w:pStyle w:val="Compact"/>
            </w:pPr>
            <w:r>
              <w:t xml:space="preserve">cluster_news_ids</w:t>
            </w:r>
          </w:p>
        </w:tc>
        <w:tc>
          <w:tcPr/>
          <w:p>
            <w:pPr>
              <w:pStyle w:val="Compact"/>
            </w:pPr>
            <w:r>
              <w:t xml:space="preserve">BIGINT[]</w:t>
            </w:r>
          </w:p>
        </w:tc>
        <w:tc>
          <w:tcPr/>
          <w:p>
            <w:pPr>
              <w:pStyle w:val="Compact"/>
            </w:pPr>
            <w:r>
              <w:rPr>
                <w:rFonts w:hint="eastAsia"/>
              </w:rPr>
              <w:t xml:space="preserve">事件簇包含的新闻ID数组</w:t>
            </w:r>
          </w:p>
        </w:tc>
      </w:tr>
      <w:tr>
        <w:tc>
          <w:tcPr/>
          <w:p>
            <w:pPr>
              <w:pStyle w:val="Compact"/>
            </w:pPr>
            <w:r>
              <w:t xml:space="preserve">cluster_size</w:t>
            </w:r>
          </w:p>
        </w:tc>
        <w:tc>
          <w:tcPr/>
          <w:p>
            <w:pPr>
              <w:pStyle w:val="Compact"/>
            </w:pPr>
            <w:r>
              <w:t xml:space="preserve">INT</w:t>
            </w:r>
          </w:p>
        </w:tc>
        <w:tc>
          <w:tcPr/>
          <w:p>
            <w:pPr>
              <w:pStyle w:val="Compact"/>
            </w:pPr>
            <w:r>
              <w:rPr>
                <w:rFonts w:hint="eastAsia"/>
              </w:rPr>
              <w:t xml:space="preserve">簇内新闻数量</w:t>
            </w:r>
          </w:p>
        </w:tc>
      </w:tr>
      <w:tr>
        <w:tc>
          <w:tcPr/>
          <w:p>
            <w:pPr>
              <w:pStyle w:val="Compact"/>
            </w:pPr>
            <w:r>
              <w:t xml:space="preserve">temporal_density_gradient</w:t>
            </w:r>
          </w:p>
        </w:tc>
        <w:tc>
          <w:tcPr/>
          <w:p>
            <w:pPr>
              <w:pStyle w:val="Compact"/>
            </w:pPr>
            <w:r>
              <w:t xml:space="preserve">DECIMAL(5,2)</w:t>
            </w:r>
          </w:p>
        </w:tc>
        <w:tc>
          <w:tcPr/>
          <w:p>
            <w:pPr>
              <w:pStyle w:val="Compact"/>
            </w:pPr>
            <w:r>
              <w:rPr>
                <w:rFonts w:hint="eastAsia"/>
              </w:rPr>
              <w:t xml:space="preserve">时间密度梯度值</w:t>
            </w:r>
          </w:p>
        </w:tc>
      </w:tr>
      <w:tr>
        <w:tc>
          <w:tcPr/>
          <w:p>
            <w:pPr>
              <w:pStyle w:val="Compact"/>
            </w:pPr>
            <w:r>
              <w:t xml:space="preserve">source_diversity</w:t>
            </w:r>
          </w:p>
        </w:tc>
        <w:tc>
          <w:tcPr/>
          <w:p>
            <w:pPr>
              <w:pStyle w:val="Compact"/>
            </w:pPr>
            <w:r>
              <w:t xml:space="preserve">INT</w:t>
            </w:r>
          </w:p>
        </w:tc>
        <w:tc>
          <w:tcPr/>
          <w:p>
            <w:pPr>
              <w:pStyle w:val="Compact"/>
            </w:pPr>
            <w:r>
              <w:rPr>
                <w:rFonts w:hint="eastAsia"/>
              </w:rPr>
              <w:t xml:space="preserve">信源站点数量</w:t>
            </w:r>
          </w:p>
        </w:tc>
      </w:tr>
      <w:tr>
        <w:tc>
          <w:tcPr/>
          <w:p>
            <w:pPr>
              <w:pStyle w:val="Compact"/>
            </w:pPr>
            <w:r>
              <w:t xml:space="preserve">heat_score</w:t>
            </w:r>
          </w:p>
        </w:tc>
        <w:tc>
          <w:tcPr/>
          <w:p>
            <w:pPr>
              <w:pStyle w:val="Compact"/>
            </w:pPr>
            <w:r>
              <w:t xml:space="preserve">DECIMAL(5,2)</w:t>
            </w:r>
          </w:p>
        </w:tc>
        <w:tc>
          <w:tcPr/>
          <w:p>
            <w:pPr>
              <w:pStyle w:val="Compact"/>
            </w:pPr>
            <w:r>
              <w:rPr>
                <w:rFonts w:hint="eastAsia"/>
              </w:rPr>
              <w:t xml:space="preserve">综合热度分</w:t>
            </w:r>
          </w:p>
        </w:tc>
      </w:tr>
      <w:tr>
        <w:tc>
          <w:tcPr/>
          <w:p>
            <w:pPr>
              <w:pStyle w:val="Compact"/>
            </w:pPr>
            <w:r>
              <w:t xml:space="preserve">time_window_start</w:t>
            </w:r>
          </w:p>
        </w:tc>
        <w:tc>
          <w:tcPr/>
          <w:p>
            <w:pPr>
              <w:pStyle w:val="Compact"/>
            </w:pPr>
            <w:r>
              <w:t xml:space="preserve">TIMESTAMP</w:t>
            </w:r>
          </w:p>
        </w:tc>
        <w:tc>
          <w:tcPr/>
          <w:p>
            <w:pPr>
              <w:pStyle w:val="Compact"/>
            </w:pPr>
            <w:r>
              <w:rPr>
                <w:rFonts w:hint="eastAsia"/>
              </w:rPr>
              <w:t xml:space="preserve">检测窗口起始时间</w:t>
            </w:r>
          </w:p>
        </w:tc>
      </w:tr>
      <w:tr>
        <w:tc>
          <w:tcPr/>
          <w:p>
            <w:pPr>
              <w:pStyle w:val="Compact"/>
            </w:pPr>
            <w:r>
              <w:t xml:space="preserve">time_window_end</w:t>
            </w:r>
          </w:p>
        </w:tc>
        <w:tc>
          <w:tcPr/>
          <w:p>
            <w:pPr>
              <w:pStyle w:val="Compact"/>
            </w:pPr>
            <w:r>
              <w:t xml:space="preserve">TIMESTAMP</w:t>
            </w:r>
          </w:p>
        </w:tc>
        <w:tc>
          <w:tcPr/>
          <w:p>
            <w:pPr>
              <w:pStyle w:val="Compact"/>
            </w:pPr>
            <w:r>
              <w:rPr>
                <w:rFonts w:hint="eastAsia"/>
              </w:rPr>
              <w:t xml:space="preserve">检测窗口结束时间</w:t>
            </w:r>
          </w:p>
        </w:tc>
      </w:tr>
      <w:tr>
        <w:tc>
          <w:tcPr/>
          <w:p>
            <w:pPr>
              <w:pStyle w:val="Compact"/>
            </w:pPr>
            <w:r>
              <w:t xml:space="preserve">long_article</w:t>
            </w:r>
          </w:p>
        </w:tc>
        <w:tc>
          <w:tcPr/>
          <w:p>
            <w:pPr>
              <w:pStyle w:val="Compact"/>
            </w:pPr>
            <w:r>
              <w:t xml:space="preserve">TEXT</w:t>
            </w:r>
          </w:p>
        </w:tc>
        <w:tc>
          <w:tcPr/>
          <w:p>
            <w:pPr>
              <w:pStyle w:val="Compact"/>
            </w:pPr>
            <w:r>
              <w:rPr>
                <w:rFonts w:hint="eastAsia"/>
              </w:rPr>
              <w:t xml:space="preserve">生成长文内容（Markdown）</w:t>
            </w:r>
          </w:p>
        </w:tc>
      </w:tr>
      <w:tr>
        <w:tc>
          <w:tcPr/>
          <w:p>
            <w:pPr>
              <w:pStyle w:val="Compact"/>
            </w:pPr>
            <w:r>
              <w:t xml:space="preserve">citation_list</w:t>
            </w:r>
          </w:p>
        </w:tc>
        <w:tc>
          <w:tcPr/>
          <w:p>
            <w:pPr>
              <w:pStyle w:val="Compact"/>
            </w:pPr>
            <w:r>
              <w:t xml:space="preserve">JSONB</w:t>
            </w:r>
          </w:p>
        </w:tc>
        <w:tc>
          <w:tcPr/>
          <w:p>
            <w:pPr>
              <w:pStyle w:val="Compact"/>
            </w:pPr>
            <w:r>
              <w:rPr>
                <w:rFonts w:hint="eastAsia"/>
              </w:rPr>
              <w:t xml:space="preserve">引用来源清单</w:t>
            </w:r>
          </w:p>
        </w:tc>
      </w:tr>
      <w:tr>
        <w:tc>
          <w:tcPr/>
          <w:p>
            <w:pPr>
              <w:pStyle w:val="Compact"/>
            </w:pPr>
            <w:r>
              <w:t xml:space="preserve">status</w:t>
            </w:r>
          </w:p>
        </w:tc>
        <w:tc>
          <w:tcPr/>
          <w:p>
            <w:pPr>
              <w:pStyle w:val="Compact"/>
            </w:pPr>
            <w:r>
              <w:t xml:space="preserve">VARCHAR(16)</w:t>
            </w:r>
          </w:p>
        </w:tc>
        <w:tc>
          <w:tcPr/>
          <w:p>
            <w:pPr>
              <w:pStyle w:val="Compact"/>
            </w:pPr>
            <w:r>
              <w:rPr>
                <w:rFonts w:hint="eastAsia"/>
              </w:rPr>
              <w:t xml:space="preserve">状态：DETECTED</w:t>
            </w:r>
            <w:r>
              <w:t xml:space="preserve"> / ARTICLE_GENERATED / PUBLISHED</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检测时间</w:t>
            </w:r>
          </w:p>
        </w:tc>
      </w:tr>
    </w:tbl>
    <w:p>
      <w:r>
        <w:pict>
          <v:rect style="width:0;height:1.5pt" o:hralign="center" o:hrstd="t" o:hr="t"/>
        </w:pict>
      </w:r>
    </w:p>
    <w:bookmarkEnd w:id="68"/>
    <w:bookmarkEnd w:id="69"/>
    <w:bookmarkStart w:id="79" w:name="七应用层设计------知识库与智能问答模块"/>
    <w:p>
      <w:pPr>
        <w:pStyle w:val="Heading3"/>
      </w:pPr>
      <w:r>
        <w:rPr>
          <w:rFonts w:hint="eastAsia"/>
        </w:rPr>
        <w:t xml:space="preserve">七、应用层设计——知识库与智能问答模块</w:t>
      </w:r>
    </w:p>
    <w:bookmarkStart w:id="73" w:name="知识库问答系统架构图"/>
    <w:p>
      <w:pPr>
        <w:pStyle w:val="Heading4"/>
      </w:pPr>
      <w:r>
        <w:rPr>
          <w:rFonts w:hint="eastAsia"/>
        </w:rPr>
        <w:t xml:space="preserve">知识库问答系统架构图</w:t>
      </w:r>
    </w:p>
    <w:p>
      <w:pPr>
        <w:pStyle w:val="FirstParagraph"/>
      </w:pPr>
      <w:r>
        <w:drawing>
          <wp:inline>
            <wp:extent cx="5334000" cy="5334000"/>
            <wp:effectExtent b="0" l="0" r="0" t="0"/>
            <wp:docPr descr="" title="fig:" id="71" name="Picture"/>
            <a:graphic>
              <a:graphicData uri="http://schemas.openxmlformats.org/drawingml/2006/picture">
                <pic:pic>
                  <pic:nvPicPr>
                    <pic:cNvPr descr="C:\Users\user\Desktop\%E6%96%B0%E5%BB%BA%E6%96%87%E4%BB%B6%E5%A4%B9\%E6%A0%87%E4%B9%A6\%E8%AE%BE%E8%AE%A1%E6%96%B9%E6%A1%88.assets\%E7%9F%A5%E8%AF%86%E5%BA%93%E9%97%AE%E7%AD%94%E7%B3%BB%E7%BB%9F%E6%9E%B6%E6%9E%84%E5%9B%BE.png" id="72" name="Picture"/>
                    <pic:cNvPicPr>
                      <a:picLocks noChangeArrowheads="1" noChangeAspect="1"/>
                    </pic:cNvPicPr>
                  </pic:nvPicPr>
                  <pic:blipFill>
                    <a:blip r:embed="rId70"/>
                    <a:stretch>
                      <a:fillRect/>
                    </a:stretch>
                  </pic:blipFill>
                  <pic:spPr bwMode="auto">
                    <a:xfrm>
                      <a:off x="0" y="0"/>
                      <a:ext cx="5334000" cy="5334000"/>
                    </a:xfrm>
                    <a:prstGeom prst="rect">
                      <a:avLst/>
                    </a:prstGeom>
                    <a:noFill/>
                    <a:ln w="9525">
                      <a:noFill/>
                      <a:headEnd/>
                      <a:tailEnd/>
                    </a:ln>
                  </pic:spPr>
                </pic:pic>
              </a:graphicData>
            </a:graphic>
          </wp:inline>
        </w:drawing>
      </w:r>
    </w:p>
    <w:bookmarkEnd w:id="73"/>
    <w:bookmarkStart w:id="74" w:name="X3d00555d43c0a5965f293dc782d2f23a010db83"/>
    <w:p>
      <w:pPr>
        <w:pStyle w:val="Heading4"/>
      </w:pPr>
      <w:r>
        <w:t xml:space="preserve">7.1 </w:t>
      </w:r>
      <w:r>
        <w:rPr>
          <w:rFonts w:hint="eastAsia"/>
        </w:rPr>
        <w:t xml:space="preserve">知识库管理</w:t>
      </w:r>
    </w:p>
    <w:p>
      <w:pPr>
        <w:pStyle w:val="FirstParagraph"/>
      </w:pPr>
      <w:r>
        <w:rPr>
          <w:rFonts w:hint="eastAsia"/>
        </w:rPr>
        <w:t xml:space="preserve">知识库是平台中组织文档、控制检索范围与定义访问权限的核心业务对象。每个知识库代表一个独立的知识集合单元，用户可创建私有知识库用于个人研究课题的文献管理，也可创建部门级或全局级知识库用于团队协作与组织级知识共享。</w:t>
      </w:r>
    </w:p>
    <w:p>
      <w:pPr>
        <w:pStyle w:val="BodyText"/>
      </w:pPr>
      <w:r>
        <w:rPr>
          <w:rFonts w:hint="eastAsia"/>
        </w:rPr>
        <w:t xml:space="preserve">知识库基本属性包括：名称（name）、描述（description）、类型（baseType，分为USER用户创建型与TEAM_DEFAULT部门默认型两个取值）、可见性（visibility，分为PRIVATE仅创建者可见、DEPT同部门可见、GLOBAL全员可见三个级别）、所属用户（ownerUserId）与所属部门（deptId）。可见性控制着谁可以读取该知识库中的文档列表，以及在进行问答检索时该知识库是否出现在可检索范围内。需要注意的是，在当前设计中文档不单独维护权限，文档的访问权限完全继承其所属知识库的权限设定——这意味着一个文档一旦被放入部门可见的知识库，该部门内所有用户均可检索和引用该文档的内容。</w:t>
      </w:r>
    </w:p>
    <w:p>
      <w:pPr>
        <w:pStyle w:val="BodyText"/>
      </w:pPr>
      <w:r>
        <w:rPr>
          <w:rFonts w:hint="eastAsia"/>
        </w:rPr>
        <w:t xml:space="preserve">每个部门在初始化时由平台自动创建TEAM_DEFAULT类型的默认知识库，该知识库不可删除、不可设为PRIVATE，作为部门成员共享文件的默认存储位置。管理员可通过管理界面触发历史部门数据回填操作，为旧部门补充创建缺失的默认知识库。</w:t>
      </w:r>
    </w:p>
    <w:bookmarkEnd w:id="74"/>
    <w:bookmarkStart w:id="75" w:name="Xc0fbfd25f1463a1d977fe41d10fd8fd05221cfe"/>
    <w:p>
      <w:pPr>
        <w:pStyle w:val="Heading4"/>
      </w:pPr>
      <w:r>
        <w:t xml:space="preserve">7.2 </w:t>
      </w:r>
      <w:r>
        <w:rPr>
          <w:rFonts w:hint="eastAsia"/>
        </w:rPr>
        <w:t xml:space="preserve">文档管理与索引</w:t>
      </w:r>
    </w:p>
    <w:p>
      <w:pPr>
        <w:pStyle w:val="FirstParagraph"/>
      </w:pPr>
      <w:r>
        <w:rPr>
          <w:rFonts w:hint="eastAsia"/>
        </w:rPr>
        <w:t xml:space="preserve">文档管理覆盖上传、移动、删除、列表查询与详情查询五个核心操作，所有操作均以知识库权限为前置校验条件。</w:t>
      </w:r>
    </w:p>
    <w:p>
      <w:pPr>
        <w:pStyle w:val="BodyText"/>
      </w:pPr>
      <w:r>
        <w:rPr>
          <w:rFonts w:hint="eastAsia"/>
        </w:rPr>
        <w:t xml:space="preserve">文档上传流程：用户通过前端选择目标知识库并上传文件，后端首先校验当前用户对目标知识库的写入权限，校验通过后调用文件存储服务将原始文件（支持PDF、DOCX、TXT、Markdown等常见格式）上传至MinIO对象存储，随后在knowledge_document表中写入文档元数据记录（标题、文件名、文件类型、文件路径、文件大小、文档类型等），初始索引状态设为PENDING。之后创建一条document_index_task记录，任务类型为INDEX，状态为PENDING。事务提交后，后端通过HTTP异步触发Python文档处理服务执行实际的文件处理工作。Python服务从对象存储拉取原始文件，按文档类型选择解析策略（PDF走PDFPlumber/PyMuPDF、DOCX走python-docx、TXT/Markdown直接读取），解析提取全文文本后进行文本切块（采用滑动窗口策略，chunk_size默认512</w:t>
      </w:r>
      <w:r>
        <w:t xml:space="preserve"> </w:t>
      </w:r>
      <w:r>
        <w:rPr>
          <w:rFonts w:hint="eastAsia"/>
        </w:rPr>
        <w:t xml:space="preserve">tokens，overlap默认64</w:t>
      </w:r>
      <w:r>
        <w:t xml:space="preserve"> </w:t>
      </w:r>
      <w:r>
        <w:rPr>
          <w:rFonts w:hint="eastAsia"/>
        </w:rPr>
        <w:t xml:space="preserve">tokens），对每个切块生成Embedding向量，元数据提取（标题、作者、日期等），最后将切块文本及元数据写入Elasticsearch全文索引、将切块向量写入Milvus向量索引、将切块元数据写入document_chunk_meta表。全部写入完成后Python回调Java的callback接口更新任务状态为COMPLETED，Java同步更新knowledge_document的indexStatus为COMPLETED。</w:t>
      </w:r>
    </w:p>
    <w:p>
      <w:pPr>
        <w:pStyle w:val="BodyText"/>
      </w:pPr>
      <w:r>
        <w:rPr>
          <w:rFonts w:hint="eastAsia"/>
        </w:rPr>
        <w:t xml:space="preserve">文档移动操作用于将文档从一个知识库迁移至另一个知识库。前端传入目标知识库ID（targetBaseId），后端校验用户对源知识库有读取权限、对目标知识库有写入权限，校验通过后创建REINDEX任务，调用Python的重建索引接口，Python读取旧索引数据并复制为新知识库ID与索引版本的副本，完成后回调Java执行doc表和PG数据的切换。</w:t>
      </w:r>
    </w:p>
    <w:p>
      <w:pPr>
        <w:pStyle w:val="BodyText"/>
      </w:pPr>
      <w:r>
        <w:rPr>
          <w:rFonts w:hint="eastAsia"/>
        </w:rPr>
        <w:t xml:space="preserve">索引任务的状态机包含四个状态：PENDING（待处理）、PROCESSING（Python服务已取走正在处理）、COMPLETED（处理成功）、FAILED（处理失败，附带错误信息）。前端在上传文档后通过轮询任务状态接口跟踪处理进度，当状态变为COMPLETED时文档即可被检索。</w:t>
      </w:r>
    </w:p>
    <w:bookmarkEnd w:id="75"/>
    <w:bookmarkStart w:id="76" w:name="Xfef17fb53e9f1bfc99c83c474f70d613fd89bf2"/>
    <w:p>
      <w:pPr>
        <w:pStyle w:val="Heading4"/>
      </w:pPr>
      <w:r>
        <w:t xml:space="preserve">7.3 </w:t>
      </w:r>
      <w:r>
        <w:rPr>
          <w:rFonts w:hint="eastAsia"/>
        </w:rPr>
        <w:t xml:space="preserve">检索与问答引擎</w:t>
      </w:r>
    </w:p>
    <w:p>
      <w:pPr>
        <w:pStyle w:val="FirstParagraph"/>
      </w:pPr>
      <w:r>
        <w:rPr>
          <w:rFonts w:hint="eastAsia"/>
        </w:rPr>
        <w:t xml:space="preserve">问答引擎是知识库模块的核心智能单元，其执行路径为"权限校验→混合检索→证据门控→大模型生成→证据落库"五个步骤。</w:t>
      </w:r>
    </w:p>
    <w:p>
      <w:pPr>
        <w:pStyle w:val="BodyText"/>
      </w:pPr>
      <w:r>
        <w:rPr>
          <w:rFonts w:hint="eastAsia"/>
        </w:rPr>
        <w:t xml:space="preserve">检索范围支持三种模式：SINGLE_DOCUMENT（仅在指定文档内检索）、CURRENT_BASE（仅在指定知识库内检索）、ALL_BASES（在当前用户有权访问的所有知识库中检索）。检索模式支持三种：HYBRID（Milvus向量检索+ES全文检索+RRF融合）、VECTOR_ONLY（仅Milvus向量检索）、TEXT_ONLY（仅ES全文检索）。完成检索后系统首先过滤掉非当前生效索引版本（activeIndexVersion）的命中结果，再按RRF分数降序排列返回top-K命中列表，默认K=20。</w:t>
      </w:r>
    </w:p>
    <w:p>
      <w:pPr>
        <w:pStyle w:val="BodyText"/>
      </w:pPr>
      <w:r>
        <w:rPr>
          <w:rFonts w:hint="eastAsia"/>
        </w:rPr>
        <w:t xml:space="preserve">证据门控是保障回答质量的关键环节。门控由EvidenceGatingService完成，规则如下：若检索结果为空（没有证据），则判定为REFUSE，直接向用户返回拒答提示（如"抱歉，当前知识库中未找到与您的问题相关的内容"）；若至少命中2条证据且其中至少1条被判定为STRONG（强证据，判定依据为RRF融合得分阈值），则判定为ANSWER，允许大模型基于证据生成答案；其余情况（仅有1条证据，或多条但全部偏弱）判定为CAUTIOUS，仍允许生成答案但在答案前添加"以下回答基于有限的参考资料，请谨慎参考"的提示前缀。</w:t>
      </w:r>
    </w:p>
    <w:p>
      <w:pPr>
        <w:pStyle w:val="BodyText"/>
      </w:pPr>
      <w:r>
        <w:rPr>
          <w:rFonts w:hint="eastAsia"/>
        </w:rPr>
        <w:t xml:space="preserve">门控判定为ANSWER或CAUTIOUS后，Java服务将检索到的前K条文本切块构建为证据卡片（包含切块文本内容、来源文档标题、来源知识库名称），随用户问题与对话历史一并提交至大语言模型，由大模型基于证据内容生成自然语言答案。答案通过SSE（Server-Sent</w:t>
      </w:r>
      <w:r>
        <w:t xml:space="preserve"> </w:t>
      </w:r>
      <w:r>
        <w:rPr>
          <w:rFonts w:hint="eastAsia"/>
        </w:rPr>
        <w:t xml:space="preserve">Events）以流式方式推送到前端，前端实时渲染文本内容。回答完成后，后端同步落库三条数据：一条ASSISTANT角色的对话消息、conversation_document_rel记录（本次提问命中的文档列表）、conversation_evidence记录（本次回答实际引用的证据切块，按得分降序存储）。</w:t>
      </w:r>
    </w:p>
    <w:bookmarkEnd w:id="76"/>
    <w:bookmarkStart w:id="77" w:name="X1e5c572d322bdff8dbce4cb938a031afa9e3c78"/>
    <w:p>
      <w:pPr>
        <w:pStyle w:val="Heading4"/>
      </w:pPr>
      <w:r>
        <w:t xml:space="preserve">7.4 </w:t>
      </w:r>
      <w:r>
        <w:rPr>
          <w:rFonts w:hint="eastAsia"/>
        </w:rPr>
        <w:t xml:space="preserve">科研辅助功能</w:t>
      </w:r>
    </w:p>
    <w:p>
      <w:pPr>
        <w:pStyle w:val="FirstParagraph"/>
      </w:pPr>
      <w:r>
        <w:rPr>
          <w:rFonts w:hint="eastAsia"/>
        </w:rPr>
        <w:t xml:space="preserve">知识库问答模块在基础RAG问答之上延伸出科研辅助功能：技术路线生成，该功能复用同一套知识库检索基础设施。</w:t>
      </w:r>
    </w:p>
    <w:p>
      <w:pPr>
        <w:pStyle w:val="BodyText"/>
      </w:pPr>
      <w:r>
        <w:rPr>
          <w:rFonts w:hint="eastAsia"/>
        </w:rPr>
        <w:t xml:space="preserve">技术路线生成。用户指定一个科研课题方向（如"碳纤维复合材料界面增强技术"），系统首先在知识库中检索该方向相关的前沿论文与报告，提取其中的研究方法、实验设计、关键技术路径等信息片段，随后将收集到的素材与预设的技术路线模板一并提交至大模型。大模型按模板的组织结构（研究背景与现状→核心技术挑战→可选技术路径对比→推荐路线与阶段里程碑→关键实验与预期成果）生成结构化的技术路线文档。生成完成后用户可在在线编辑器中审阅、修改并下载。</w:t>
      </w:r>
    </w:p>
    <w:bookmarkEnd w:id="77"/>
    <w:bookmarkStart w:id="78" w:name="Xaaaede06d248eaff083adc15d29c381a0aa9da5"/>
    <w:p>
      <w:pPr>
        <w:pStyle w:val="Heading4"/>
      </w:pPr>
      <w:r>
        <w:t xml:space="preserve">7.5 </w:t>
      </w:r>
      <w:r>
        <w:rPr>
          <w:rFonts w:hint="eastAsia"/>
        </w:rPr>
        <w:t xml:space="preserve">知识库相关数据库设计</w:t>
      </w:r>
    </w:p>
    <w:p>
      <w:pPr>
        <w:pStyle w:val="FirstParagraph"/>
      </w:pPr>
      <w:r>
        <w:rPr>
          <w:rFonts w:hint="eastAsia"/>
        </w:rPr>
        <w:t xml:space="preserve">以下列出知识库模块的核心数据库表，其中部分表（knowledge_base、knowledge_document、document_index_task）的完整字段定义参考平台现有知识库微服务的接口说明文档。</w:t>
      </w:r>
    </w:p>
    <w:p>
      <w:pPr>
        <w:pStyle w:val="BodyText"/>
      </w:pPr>
      <w:r>
        <w:rPr>
          <w:rFonts w:hint="eastAsia"/>
          <w:b/>
          <w:bCs/>
        </w:rPr>
        <w:t xml:space="preserve">表名：knowledge_base（知识库表）——补充说明</w:t>
      </w:r>
    </w:p>
    <w:p>
      <w:pPr>
        <w:pStyle w:val="BodyText"/>
      </w:pPr>
      <w:r>
        <w:rPr>
          <w:rFonts w:hint="eastAsia"/>
        </w:rPr>
        <w:t xml:space="preserve">核心字段包括：id（主键）、name（知识库名称）、description（描述）、baseType（USER</w:t>
      </w:r>
      <w:r>
        <w:t xml:space="preserve"> / </w:t>
      </w:r>
      <w:r>
        <w:rPr>
          <w:rFonts w:hint="eastAsia"/>
        </w:rPr>
        <w:t xml:space="preserve">TEAM_DEFAULT）、visibility（PRIVATE</w:t>
      </w:r>
      <w:r>
        <w:t xml:space="preserve"> / DEPT / </w:t>
      </w:r>
      <w:r>
        <w:rPr>
          <w:rFonts w:hint="eastAsia"/>
        </w:rPr>
        <w:t xml:space="preserve">GLOBAL）、ownerUserId（拥有者用户ID）、deptId（所属部门ID）、is_deleted（逻辑删除标记）。TEAM_DEFAULT类型的知识库不允许执行删除操作，也不允许将visibility改为PRIVATE。</w:t>
      </w:r>
    </w:p>
    <w:p>
      <w:pPr>
        <w:pStyle w:val="BodyText"/>
      </w:pPr>
      <w:r>
        <w:rPr>
          <w:rFonts w:hint="eastAsia"/>
          <w:b/>
          <w:bCs/>
        </w:rPr>
        <w:t xml:space="preserve">表名：knowledge_document（知识库文档表）——补充说明</w:t>
      </w:r>
    </w:p>
    <w:p>
      <w:pPr>
        <w:pStyle w:val="BodyText"/>
      </w:pPr>
      <w:r>
        <w:rPr>
          <w:rFonts w:hint="eastAsia"/>
        </w:rPr>
        <w:t xml:space="preserve">核心字段包括：id（主键）、knowledgeBaseId（所属知识库ID）、title（文档标题）、docType（文档类型：PAPER</w:t>
      </w:r>
      <w:r>
        <w:t xml:space="preserve"> / REPORT / NEWS / </w:t>
      </w:r>
      <w:r>
        <w:rPr>
          <w:rFonts w:hint="eastAsia"/>
        </w:rPr>
        <w:t xml:space="preserve">MANUAL）、fileName（原始文件名）、fileType（文件扩展名）、filePath（MinIO对象存储路径）、fileSize（文件字节数）、indexStatus（PENDING</w:t>
      </w:r>
      <w:r>
        <w:t xml:space="preserve"> / PROCESSING / COMPLETED / </w:t>
      </w:r>
      <w:r>
        <w:rPr>
          <w:rFonts w:hint="eastAsia"/>
        </w:rPr>
        <w:t xml:space="preserve">FAILED）、activeIndexVersion（当前生效索引版本号）。</w:t>
      </w:r>
    </w:p>
    <w:p>
      <w:pPr>
        <w:pStyle w:val="BodyText"/>
      </w:pPr>
      <w:r>
        <w:rPr>
          <w:rFonts w:hint="eastAsia"/>
          <w:b/>
          <w:bCs/>
        </w:rPr>
        <w:t xml:space="preserve">表名：document_index_task（文档索引任务表）——补充说明</w:t>
      </w:r>
    </w:p>
    <w:p>
      <w:pPr>
        <w:pStyle w:val="BodyText"/>
      </w:pPr>
      <w:r>
        <w:rPr>
          <w:rFonts w:hint="eastAsia"/>
        </w:rPr>
        <w:t xml:space="preserve">核心字段包括：id（主键）、documentId（关联文档ID）、docType（文档类型）、taskType（INDEX</w:t>
      </w:r>
      <w:r>
        <w:t xml:space="preserve"> / REINDEX / </w:t>
      </w:r>
      <w:r>
        <w:rPr>
          <w:rFonts w:hint="eastAsia"/>
        </w:rPr>
        <w:t xml:space="preserve">DELETE）、status（PENDING</w:t>
      </w:r>
      <w:r>
        <w:t xml:space="preserve"> / PROCESSING / COMPLETED / </w:t>
      </w:r>
      <w:r>
        <w:rPr>
          <w:rFonts w:hint="eastAsia"/>
        </w:rPr>
        <w:t xml:space="preserve">FAILED）、sourceKnowledgeBaseId（源知识库ID）、targetKnowledgeBaseId（目标知识库ID，用于REINDEX场景）、targetIndexVersion（目标索引版本号）、chunkCount（切块数量）、errorMessage（失败时的错误信息）。</w:t>
      </w:r>
    </w:p>
    <w:p>
      <w:pPr>
        <w:pStyle w:val="BodyText"/>
      </w:pPr>
      <w:r>
        <w:rPr>
          <w:rFonts w:hint="eastAsia"/>
          <w:b/>
          <w:bCs/>
        </w:rPr>
        <w:t xml:space="preserve">表名：knowledge_conversation（知识库问答会话表）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user_id</w:t>
            </w:r>
          </w:p>
        </w:tc>
        <w:tc>
          <w:tcPr/>
          <w:p>
            <w:pPr>
              <w:pStyle w:val="Compact"/>
            </w:pPr>
            <w:r>
              <w:t xml:space="preserve">BIGINT</w:t>
            </w:r>
          </w:p>
        </w:tc>
        <w:tc>
          <w:tcPr/>
          <w:p>
            <w:pPr>
              <w:pStyle w:val="Compact"/>
            </w:pPr>
            <w:r>
              <w:rPr>
                <w:rFonts w:hint="eastAsia"/>
              </w:rPr>
              <w:t xml:space="preserve">会话所属用户ID</w:t>
            </w:r>
          </w:p>
        </w:tc>
      </w:tr>
      <w:tr>
        <w:tc>
          <w:tcPr/>
          <w:p>
            <w:pPr>
              <w:pStyle w:val="Compact"/>
            </w:pPr>
            <w:r>
              <w:t xml:space="preserve">title</w:t>
            </w:r>
          </w:p>
        </w:tc>
        <w:tc>
          <w:tcPr/>
          <w:p>
            <w:pPr>
              <w:pStyle w:val="Compact"/>
            </w:pPr>
            <w:r>
              <w:t xml:space="preserve">VARCHAR(256)</w:t>
            </w:r>
          </w:p>
        </w:tc>
        <w:tc>
          <w:tcPr/>
          <w:p>
            <w:pPr>
              <w:pStyle w:val="Compact"/>
            </w:pPr>
            <w:r>
              <w:rPr>
                <w:rFonts w:hint="eastAsia"/>
              </w:rPr>
              <w:t xml:space="preserve">会话标题（默认取首条问题摘要）</w:t>
            </w:r>
          </w:p>
        </w:tc>
      </w:tr>
      <w:tr>
        <w:tc>
          <w:tcPr/>
          <w:p>
            <w:pPr>
              <w:pStyle w:val="Compact"/>
            </w:pPr>
            <w:r>
              <w:t xml:space="preserve">status</w:t>
            </w:r>
          </w:p>
        </w:tc>
        <w:tc>
          <w:tcPr/>
          <w:p>
            <w:pPr>
              <w:pStyle w:val="Compact"/>
            </w:pPr>
            <w:r>
              <w:t xml:space="preserve">VARCHAR(16)</w:t>
            </w:r>
          </w:p>
        </w:tc>
        <w:tc>
          <w:tcPr/>
          <w:p>
            <w:pPr>
              <w:pStyle w:val="Compact"/>
            </w:pPr>
            <w:r>
              <w:rPr>
                <w:rFonts w:hint="eastAsia"/>
              </w:rPr>
              <w:t xml:space="preserve">状态：ACTIVE</w:t>
            </w:r>
            <w:r>
              <w:t xml:space="preserve"> / ARCHIVED / DELETED</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w:t>
            </w:r>
          </w:p>
        </w:tc>
        <w:tc>
          <w:tcPr/>
          <w:p>
            <w:pPr>
              <w:pStyle w:val="Compact"/>
            </w:pPr>
            <w:r>
              <w:rPr>
                <w:rFonts w:hint="eastAsia"/>
              </w:rPr>
              <w:t xml:space="preserve">最近消息时间</w:t>
            </w:r>
          </w:p>
        </w:tc>
      </w:tr>
    </w:tbl>
    <w:p>
      <w:pPr>
        <w:pStyle w:val="BodyText"/>
      </w:pPr>
      <w:r>
        <w:rPr>
          <w:rFonts w:hint="eastAsia"/>
          <w:b/>
          <w:bCs/>
        </w:rPr>
        <w:t xml:space="preserve">表名：knowledge_conversation_message（会话消息表）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conversation_id</w:t>
            </w:r>
          </w:p>
        </w:tc>
        <w:tc>
          <w:tcPr/>
          <w:p>
            <w:pPr>
              <w:pStyle w:val="Compact"/>
            </w:pPr>
            <w:r>
              <w:t xml:space="preserve">BIGINT</w:t>
            </w:r>
          </w:p>
        </w:tc>
        <w:tc>
          <w:tcPr/>
          <w:p>
            <w:pPr>
              <w:pStyle w:val="Compact"/>
            </w:pPr>
            <w:r>
              <w:rPr>
                <w:rFonts w:hint="eastAsia"/>
              </w:rPr>
              <w:t xml:space="preserve">外键，关联knowledge_conversation.id</w:t>
            </w:r>
          </w:p>
        </w:tc>
      </w:tr>
      <w:tr>
        <w:tc>
          <w:tcPr/>
          <w:p>
            <w:pPr>
              <w:pStyle w:val="Compact"/>
            </w:pPr>
            <w:r>
              <w:t xml:space="preserve">role</w:t>
            </w:r>
          </w:p>
        </w:tc>
        <w:tc>
          <w:tcPr/>
          <w:p>
            <w:pPr>
              <w:pStyle w:val="Compact"/>
            </w:pPr>
            <w:r>
              <w:t xml:space="preserve">VARCHAR(16)</w:t>
            </w:r>
          </w:p>
        </w:tc>
        <w:tc>
          <w:tcPr/>
          <w:p>
            <w:pPr>
              <w:pStyle w:val="Compact"/>
            </w:pPr>
            <w:r>
              <w:rPr>
                <w:rFonts w:hint="eastAsia"/>
              </w:rPr>
              <w:t xml:space="preserve">角色：USER</w:t>
            </w:r>
            <w:r>
              <w:t xml:space="preserve"> / ASSISTANT</w:t>
            </w:r>
          </w:p>
        </w:tc>
      </w:tr>
      <w:tr>
        <w:tc>
          <w:tcPr/>
          <w:p>
            <w:pPr>
              <w:pStyle w:val="Compact"/>
            </w:pPr>
            <w:r>
              <w:t xml:space="preserve">content</w:t>
            </w:r>
          </w:p>
        </w:tc>
        <w:tc>
          <w:tcPr/>
          <w:p>
            <w:pPr>
              <w:pStyle w:val="Compact"/>
            </w:pPr>
            <w:r>
              <w:t xml:space="preserve">TEXT</w:t>
            </w:r>
          </w:p>
        </w:tc>
        <w:tc>
          <w:tcPr/>
          <w:p>
            <w:pPr>
              <w:pStyle w:val="Compact"/>
            </w:pPr>
            <w:r>
              <w:rPr>
                <w:rFonts w:hint="eastAsia"/>
              </w:rPr>
              <w:t xml:space="preserve">消息内容（用户问题或AI回答）</w:t>
            </w:r>
          </w:p>
        </w:tc>
      </w:tr>
      <w:tr>
        <w:tc>
          <w:tcPr/>
          <w:p>
            <w:pPr>
              <w:pStyle w:val="Compact"/>
            </w:pPr>
            <w:r>
              <w:t xml:space="preserve">gating_result</w:t>
            </w:r>
          </w:p>
        </w:tc>
        <w:tc>
          <w:tcPr/>
          <w:p>
            <w:pPr>
              <w:pStyle w:val="Compact"/>
            </w:pPr>
            <w:r>
              <w:t xml:space="preserve">VARCHAR(16)</w:t>
            </w:r>
          </w:p>
        </w:tc>
        <w:tc>
          <w:tcPr/>
          <w:p>
            <w:pPr>
              <w:pStyle w:val="Compact"/>
            </w:pPr>
            <w:r>
              <w:rPr>
                <w:rFonts w:hint="eastAsia"/>
              </w:rPr>
              <w:t xml:space="preserve">门控结果：ANSWER</w:t>
            </w:r>
            <w:r>
              <w:t xml:space="preserve"> / CAUTIOUS / REFUSE</w:t>
            </w:r>
          </w:p>
        </w:tc>
      </w:tr>
      <w:tr>
        <w:tc>
          <w:tcPr/>
          <w:p>
            <w:pPr>
              <w:pStyle w:val="Compact"/>
            </w:pPr>
            <w:r>
              <w:t xml:space="preserve">retrieval_scope</w:t>
            </w:r>
          </w:p>
        </w:tc>
        <w:tc>
          <w:tcPr/>
          <w:p>
            <w:pPr>
              <w:pStyle w:val="Compact"/>
            </w:pPr>
            <w:r>
              <w:t xml:space="preserve">VARCHAR(32)</w:t>
            </w:r>
          </w:p>
        </w:tc>
        <w:tc>
          <w:tcPr/>
          <w:p>
            <w:pPr>
              <w:pStyle w:val="Compact"/>
            </w:pPr>
            <w:r>
              <w:rPr>
                <w:rFonts w:hint="eastAsia"/>
              </w:rPr>
              <w:t xml:space="preserve">检索范围：SINGLE_DOCUMENT</w:t>
            </w:r>
            <w:r>
              <w:t xml:space="preserve"> / CURRENT_BASE / ALL_BASES</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消息创建时间</w:t>
            </w:r>
          </w:p>
        </w:tc>
      </w:tr>
    </w:tbl>
    <w:p>
      <w:pPr>
        <w:pStyle w:val="BodyText"/>
      </w:pPr>
      <w:r>
        <w:rPr>
          <w:rFonts w:hint="eastAsia"/>
          <w:b/>
          <w:bCs/>
        </w:rPr>
        <w:t xml:space="preserve">表名：conversation_document_rel（会话-命中文档关系表）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message_id</w:t>
            </w:r>
          </w:p>
        </w:tc>
        <w:tc>
          <w:tcPr/>
          <w:p>
            <w:pPr>
              <w:pStyle w:val="Compact"/>
            </w:pPr>
            <w:r>
              <w:t xml:space="preserve">BIGINT</w:t>
            </w:r>
          </w:p>
        </w:tc>
        <w:tc>
          <w:tcPr/>
          <w:p>
            <w:pPr>
              <w:pStyle w:val="Compact"/>
            </w:pPr>
            <w:r>
              <w:rPr>
                <w:rFonts w:hint="eastAsia"/>
              </w:rPr>
              <w:t xml:space="preserve">外键，关联knowledge_conversation_message.id（用户消息）</w:t>
            </w:r>
          </w:p>
        </w:tc>
      </w:tr>
      <w:tr>
        <w:tc>
          <w:tcPr/>
          <w:p>
            <w:pPr>
              <w:pStyle w:val="Compact"/>
            </w:pPr>
            <w:r>
              <w:t xml:space="preserve">document_id</w:t>
            </w:r>
          </w:p>
        </w:tc>
        <w:tc>
          <w:tcPr/>
          <w:p>
            <w:pPr>
              <w:pStyle w:val="Compact"/>
            </w:pPr>
            <w:r>
              <w:t xml:space="preserve">BIGINT</w:t>
            </w:r>
          </w:p>
        </w:tc>
        <w:tc>
          <w:tcPr/>
          <w:p>
            <w:pPr>
              <w:pStyle w:val="Compact"/>
            </w:pPr>
            <w:r>
              <w:rPr>
                <w:rFonts w:hint="eastAsia"/>
              </w:rPr>
              <w:t xml:space="preserve">外键，关联knowledge_document.id</w:t>
            </w:r>
          </w:p>
        </w:tc>
      </w:tr>
      <w:tr>
        <w:tc>
          <w:tcPr/>
          <w:p>
            <w:pPr>
              <w:pStyle w:val="Compact"/>
            </w:pPr>
            <w:r>
              <w:t xml:space="preserve">relevance_score</w:t>
            </w:r>
          </w:p>
        </w:tc>
        <w:tc>
          <w:tcPr/>
          <w:p>
            <w:pPr>
              <w:pStyle w:val="Compact"/>
            </w:pPr>
            <w:r>
              <w:t xml:space="preserve">DECIMAL(5,3)</w:t>
            </w:r>
          </w:p>
        </w:tc>
        <w:tc>
          <w:tcPr/>
          <w:p>
            <w:pPr>
              <w:pStyle w:val="Compact"/>
            </w:pPr>
            <w:r>
              <w:rPr>
                <w:rFonts w:hint="eastAsia"/>
              </w:rPr>
              <w:t xml:space="preserve">文档相关性得分</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pPr>
        <w:pStyle w:val="BodyText"/>
      </w:pPr>
      <w:r>
        <w:rPr>
          <w:rFonts w:hint="eastAsia"/>
          <w:b/>
          <w:bCs/>
        </w:rPr>
        <w:t xml:space="preserve">表名：conversation_evidence（会话-证据引用表）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message_id</w:t>
            </w:r>
          </w:p>
        </w:tc>
        <w:tc>
          <w:tcPr/>
          <w:p>
            <w:pPr>
              <w:pStyle w:val="Compact"/>
            </w:pPr>
            <w:r>
              <w:t xml:space="preserve">BIGINT</w:t>
            </w:r>
          </w:p>
        </w:tc>
        <w:tc>
          <w:tcPr/>
          <w:p>
            <w:pPr>
              <w:pStyle w:val="Compact"/>
            </w:pPr>
            <w:r>
              <w:rPr>
                <w:rFonts w:hint="eastAsia"/>
              </w:rPr>
              <w:t xml:space="preserve">外键，关联knowledge_conversation_message.id（AI消息）</w:t>
            </w:r>
          </w:p>
        </w:tc>
      </w:tr>
      <w:tr>
        <w:tc>
          <w:tcPr/>
          <w:p>
            <w:pPr>
              <w:pStyle w:val="Compact"/>
            </w:pPr>
            <w:r>
              <w:t xml:space="preserve">chunk_meta_id</w:t>
            </w:r>
          </w:p>
        </w:tc>
        <w:tc>
          <w:tcPr/>
          <w:p>
            <w:pPr>
              <w:pStyle w:val="Compact"/>
            </w:pPr>
            <w:r>
              <w:t xml:space="preserve">VARCHAR(64)</w:t>
            </w:r>
          </w:p>
        </w:tc>
        <w:tc>
          <w:tcPr/>
          <w:p>
            <w:pPr>
              <w:pStyle w:val="Compact"/>
            </w:pPr>
            <w:r>
              <w:rPr>
                <w:rFonts w:hint="eastAsia"/>
              </w:rPr>
              <w:t xml:space="preserve">切块元数据ID</w:t>
            </w:r>
          </w:p>
        </w:tc>
      </w:tr>
      <w:tr>
        <w:tc>
          <w:tcPr/>
          <w:p>
            <w:pPr>
              <w:pStyle w:val="Compact"/>
            </w:pPr>
            <w:r>
              <w:t xml:space="preserve">chunk_text</w:t>
            </w:r>
          </w:p>
        </w:tc>
        <w:tc>
          <w:tcPr/>
          <w:p>
            <w:pPr>
              <w:pStyle w:val="Compact"/>
            </w:pPr>
            <w:r>
              <w:t xml:space="preserve">TEXT</w:t>
            </w:r>
          </w:p>
        </w:tc>
        <w:tc>
          <w:tcPr/>
          <w:p>
            <w:pPr>
              <w:pStyle w:val="Compact"/>
            </w:pPr>
            <w:r>
              <w:rPr>
                <w:rFonts w:hint="eastAsia"/>
              </w:rPr>
              <w:t xml:space="preserve">切块文本内容（快照，防后续索引变更）</w:t>
            </w:r>
          </w:p>
        </w:tc>
      </w:tr>
      <w:tr>
        <w:tc>
          <w:tcPr/>
          <w:p>
            <w:pPr>
              <w:pStyle w:val="Compact"/>
            </w:pPr>
            <w:r>
              <w:t xml:space="preserve">document_id</w:t>
            </w:r>
          </w:p>
        </w:tc>
        <w:tc>
          <w:tcPr/>
          <w:p>
            <w:pPr>
              <w:pStyle w:val="Compact"/>
            </w:pPr>
            <w:r>
              <w:t xml:space="preserve">BIGINT</w:t>
            </w:r>
          </w:p>
        </w:tc>
        <w:tc>
          <w:tcPr/>
          <w:p>
            <w:pPr>
              <w:pStyle w:val="Compact"/>
            </w:pPr>
            <w:r>
              <w:rPr>
                <w:rFonts w:hint="eastAsia"/>
              </w:rPr>
              <w:t xml:space="preserve">外键，关联knowledge_document.id</w:t>
            </w:r>
          </w:p>
        </w:tc>
      </w:tr>
      <w:tr>
        <w:tc>
          <w:tcPr/>
          <w:p>
            <w:pPr>
              <w:pStyle w:val="Compact"/>
            </w:pPr>
            <w:r>
              <w:t xml:space="preserve">evidence_strength</w:t>
            </w:r>
          </w:p>
        </w:tc>
        <w:tc>
          <w:tcPr/>
          <w:p>
            <w:pPr>
              <w:pStyle w:val="Compact"/>
            </w:pPr>
            <w:r>
              <w:t xml:space="preserve">VARCHAR(16)</w:t>
            </w:r>
          </w:p>
        </w:tc>
        <w:tc>
          <w:tcPr/>
          <w:p>
            <w:pPr>
              <w:pStyle w:val="Compact"/>
            </w:pPr>
            <w:r>
              <w:rPr>
                <w:rFonts w:hint="eastAsia"/>
              </w:rPr>
              <w:t xml:space="preserve">证据强度：STRONG</w:t>
            </w:r>
            <w:r>
              <w:t xml:space="preserve"> / WEAK</w:t>
            </w:r>
          </w:p>
        </w:tc>
      </w:tr>
      <w:tr>
        <w:tc>
          <w:tcPr/>
          <w:p>
            <w:pPr>
              <w:pStyle w:val="Compact"/>
            </w:pPr>
            <w:r>
              <w:t xml:space="preserve">score</w:t>
            </w:r>
          </w:p>
        </w:tc>
        <w:tc>
          <w:tcPr/>
          <w:p>
            <w:pPr>
              <w:pStyle w:val="Compact"/>
            </w:pPr>
            <w:r>
              <w:t xml:space="preserve">DECIMAL(5,3)</w:t>
            </w:r>
          </w:p>
        </w:tc>
        <w:tc>
          <w:tcPr/>
          <w:p>
            <w:pPr>
              <w:pStyle w:val="Compact"/>
            </w:pPr>
            <w:r>
              <w:rPr>
                <w:rFonts w:hint="eastAsia"/>
              </w:rPr>
              <w:t xml:space="preserve">RRF融合排序得分</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r>
        <w:pict>
          <v:rect style="width:0;height:1.5pt" o:hralign="center" o:hrstd="t" o:hr="t"/>
        </w:pict>
      </w:r>
    </w:p>
    <w:bookmarkEnd w:id="78"/>
    <w:bookmarkEnd w:id="79"/>
    <w:bookmarkStart w:id="87" w:name="八平台能力层设计------用户权限与账号体系"/>
    <w:p>
      <w:pPr>
        <w:pStyle w:val="Heading3"/>
      </w:pPr>
      <w:r>
        <w:rPr>
          <w:rFonts w:hint="eastAsia"/>
        </w:rPr>
        <w:t xml:space="preserve">八、平台能力层设计——用户权限与账号体系</w:t>
      </w:r>
    </w:p>
    <w:bookmarkStart w:id="83" w:name="权限模型示意图"/>
    <w:p>
      <w:pPr>
        <w:pStyle w:val="Heading4"/>
      </w:pPr>
      <w:r>
        <w:rPr>
          <w:rFonts w:hint="eastAsia"/>
        </w:rPr>
        <w:t xml:space="preserve">权限模型示意图</w:t>
      </w:r>
    </w:p>
    <w:p>
      <w:pPr>
        <w:pStyle w:val="FirstParagraph"/>
      </w:pPr>
      <w:r>
        <w:drawing>
          <wp:inline>
            <wp:extent cx="5334000" cy="5334000"/>
            <wp:effectExtent b="0" l="0" r="0" t="0"/>
            <wp:docPr descr="" title="fig:" id="81" name="Picture"/>
            <a:graphic>
              <a:graphicData uri="http://schemas.openxmlformats.org/drawingml/2006/picture">
                <pic:pic>
                  <pic:nvPicPr>
                    <pic:cNvPr descr="C:\Users\user\Desktop\%E6%96%B0%E5%BB%BA%E6%96%87%E4%BB%B6%E5%A4%B9\%E6%A0%87%E4%B9%A6\%E8%AE%BE%E8%AE%A1%E6%96%B9%E6%A1%88.assets\%E6%9D%83%E9%99%90%E6%A8%A1%E5%9E%8B%E7%A4%BA%E6%84%8F%E5%9B%BE.png" id="82" name="Picture"/>
                    <pic:cNvPicPr>
                      <a:picLocks noChangeArrowheads="1" noChangeAspect="1"/>
                    </pic:cNvPicPr>
                  </pic:nvPicPr>
                  <pic:blipFill>
                    <a:blip r:embed="rId80"/>
                    <a:stretch>
                      <a:fillRect/>
                    </a:stretch>
                  </pic:blipFill>
                  <pic:spPr bwMode="auto">
                    <a:xfrm>
                      <a:off x="0" y="0"/>
                      <a:ext cx="5334000" cy="5334000"/>
                    </a:xfrm>
                    <a:prstGeom prst="rect">
                      <a:avLst/>
                    </a:prstGeom>
                    <a:noFill/>
                    <a:ln w="9525">
                      <a:noFill/>
                      <a:headEnd/>
                      <a:tailEnd/>
                    </a:ln>
                  </pic:spPr>
                </pic:pic>
              </a:graphicData>
            </a:graphic>
          </wp:inline>
        </w:drawing>
      </w:r>
    </w:p>
    <w:bookmarkEnd w:id="83"/>
    <w:bookmarkStart w:id="84" w:name="Xb8b98c92738dc807c2f7a10462f364781261fb7"/>
    <w:p>
      <w:pPr>
        <w:pStyle w:val="Heading4"/>
      </w:pPr>
      <w:r>
        <w:t xml:space="preserve">8.1 </w:t>
      </w:r>
      <w:r>
        <w:rPr>
          <w:rFonts w:hint="eastAsia"/>
        </w:rPr>
        <w:t xml:space="preserve">认证机制</w:t>
      </w:r>
    </w:p>
    <w:p>
      <w:pPr>
        <w:pStyle w:val="FirstParagraph"/>
      </w:pPr>
      <w:r>
        <w:rPr>
          <w:rFonts w:hint="eastAsia"/>
        </w:rPr>
        <w:t xml:space="preserve">本平台采用基于JSON</w:t>
      </w:r>
      <w:r>
        <w:t xml:space="preserve"> Web </w:t>
      </w:r>
      <w:r>
        <w:rPr>
          <w:rFonts w:hint="eastAsia"/>
        </w:rPr>
        <w:t xml:space="preserve">Token（JWT）的无状态认证机制。用户以用户名与密码提交登录请求，后端认证服务验证凭据的有效性，验证通过后签发包含用户ID、用户名、角色列表及过期时间的签名JWT令牌，令牌有效期默认24小时。前端在每次API请求的Authorization头中携带该令牌，API网关层对令牌进行统一校验（签名验证、过期检查、吊销检查），校验通过后将用户信息注入请求上下文传递至下游微服务。令牌在有效期内的前12小时自动续期——当用户在一次请求中携带的令牌剩余有效期不足12小时时，网关在响应头中附带新的续期令牌，前端自动替换本地存储的旧令牌，实现用户无感知的会话保持。</w:t>
      </w:r>
    </w:p>
    <w:p>
      <w:pPr>
        <w:pStyle w:val="BodyText"/>
      </w:pPr>
      <w:r>
        <w:rPr>
          <w:rFonts w:hint="eastAsia"/>
        </w:rPr>
        <w:t xml:space="preserve">对于支持单点登录的部署环境，平台可选集成OAuth</w:t>
      </w:r>
      <w:r>
        <w:t xml:space="preserve"> 2.0 / </w:t>
      </w:r>
      <w:r>
        <w:rPr>
          <w:rFonts w:hint="eastAsia"/>
        </w:rPr>
        <w:t xml:space="preserve">OIDC协议的第三方认证中心，用户在认证中心完成身份验证后，由认证中心重定向回平台并携带授权码，平台认证服务以授权码换取ID</w:t>
      </w:r>
      <w:r>
        <w:t xml:space="preserve"> </w:t>
      </w:r>
      <w:r>
        <w:rPr>
          <w:rFonts w:hint="eastAsia"/>
        </w:rPr>
        <w:t xml:space="preserve">Token与Access</w:t>
      </w:r>
      <w:r>
        <w:t xml:space="preserve"> </w:t>
      </w:r>
      <w:r>
        <w:rPr>
          <w:rFonts w:hint="eastAsia"/>
        </w:rPr>
        <w:t xml:space="preserve">Token，后续流程与JWT认证一致。SSO模式下，平台不存储用户密码，密码管理职责完全移交认证中心。</w:t>
      </w:r>
    </w:p>
    <w:p>
      <w:pPr>
        <w:pStyle w:val="BodyText"/>
      </w:pPr>
      <w:r>
        <w:rPr>
          <w:rFonts w:hint="eastAsia"/>
        </w:rPr>
        <w:t xml:space="preserve">敏感操作（包括但不限于删除知识库、导出全量数据、修改用户角色与权限、批量删除采集记录等）在执行前要求用户进行二次身份验证——输入当前密码或6位动态验证码（TOTP），验证通过后该次敏感操作的权限在60秒内有效，超时需重新验证。</w:t>
      </w:r>
    </w:p>
    <w:bookmarkEnd w:id="84"/>
    <w:bookmarkStart w:id="85" w:name="X01798963d19ecb6aad3e389eb22652f9cc93f82"/>
    <w:p>
      <w:pPr>
        <w:pStyle w:val="Heading4"/>
      </w:pPr>
      <w:r>
        <w:t xml:space="preserve">8.2 </w:t>
      </w:r>
      <w:r>
        <w:rPr>
          <w:rFonts w:hint="eastAsia"/>
        </w:rPr>
        <w:t xml:space="preserve">基于RBAC的权限模型</w:t>
      </w:r>
    </w:p>
    <w:p>
      <w:pPr>
        <w:pStyle w:val="FirstParagraph"/>
      </w:pPr>
      <w:r>
        <w:rPr>
          <w:rFonts w:hint="eastAsia"/>
        </w:rPr>
        <w:t xml:space="preserve">平台采用基于角色的访问控制模型（Role-Based</w:t>
      </w:r>
      <w:r>
        <w:t xml:space="preserve"> Access Control, </w:t>
      </w:r>
      <w:r>
        <w:rPr>
          <w:rFonts w:hint="eastAsia"/>
        </w:rPr>
        <w:t xml:space="preserve">RBAC），权限管理遵循"用户绑定角色、角色绑定权限"的两层间接关联模式，避免直接为用户分配零散权限导致的管理不可控。</w:t>
      </w:r>
    </w:p>
    <w:p>
      <w:pPr>
        <w:pStyle w:val="BodyText"/>
      </w:pPr>
      <w:r>
        <w:rPr>
          <w:rFonts w:hint="eastAsia"/>
        </w:rPr>
        <w:t xml:space="preserve">系统预置两类标准角色。系统管理员（ROLE_ADMIN）拥有平台全部功能权限，包括用户管理、角色管理、采集源配置、审计日志查看、数据导出及所有业务功能的访问入口。业务操作员（ROLE_OPERATOR）面向情报分析师与科研人员等一线用户，拥有日报/周报生成、热点事件分析、新闻与论文检索、知识库问答、知识库管理、采集源配置查看等全部业务功能权限，数据范围为本部门知识库、个人知识库及已授权的采集源列表。管理员可通过角色管理界面创建自定义角色，在预设角色的权限集合基础上进行裁剪，并自定义角色的数据级权限范围。自定义角色不可超越管理员自身的数据级权限范围——即管理员无法创建比自己权限更高的角色，防止权限扩散。</w:t>
      </w:r>
    </w:p>
    <w:p>
      <w:pPr>
        <w:pStyle w:val="BodyText"/>
      </w:pPr>
      <w:r>
        <w:rPr>
          <w:rFonts w:hint="eastAsia"/>
        </w:rPr>
        <w:t xml:space="preserve">权限控制分为模块级权限与数据级权限两个维度。模块级权限以枚举常量（Permission</w:t>
      </w:r>
      <w:r>
        <w:t xml:space="preserve"> </w:t>
      </w:r>
      <w:r>
        <w:rPr>
          <w:rFonts w:hint="eastAsia"/>
        </w:rPr>
        <w:t xml:space="preserve">Enum）定义所有可控制的功能模块入口，以@RequiresPermission注解声明式地标记在各Controller方法上，拦截器在方法执行前验证当前用户角色的权限集合是否包含该方法要求的所有权限。数据级权限则在DAO层通过AOP切面拦截数据查询操作，根据当前用户的数据范围配置，在SQL查询上自动拼接WHERE条件过滤（如追加"AND</w:t>
      </w:r>
      <w:r>
        <w:t xml:space="preserve"> dept_id = </w:t>
      </w:r>
      <w:r>
        <w:rPr>
          <w:rFonts w:hint="eastAsia"/>
        </w:rPr>
        <w:t xml:space="preserve">?"或"AND</w:t>
      </w:r>
      <w:r>
        <w:t xml:space="preserve"> knowledge_base_id IN </w:t>
      </w:r>
      <w:r>
        <w:rPr>
          <w:rFonts w:hint="eastAsia"/>
        </w:rPr>
        <w:t xml:space="preserve">(?)"），确保用户在任何条件下都只能访问其被授权范围内的数据记录。</w:t>
      </w:r>
    </w:p>
    <w:bookmarkEnd w:id="85"/>
    <w:bookmarkStart w:id="86" w:name="X286963378478d8d5a07793266e1fe10f91debc8"/>
    <w:p>
      <w:pPr>
        <w:pStyle w:val="Heading4"/>
      </w:pPr>
      <w:r>
        <w:t xml:space="preserve">8.3 </w:t>
      </w:r>
      <w:r>
        <w:rPr>
          <w:rFonts w:hint="eastAsia"/>
        </w:rPr>
        <w:t xml:space="preserve">审计日志</w:t>
      </w:r>
    </w:p>
    <w:p>
      <w:pPr>
        <w:pStyle w:val="FirstParagraph"/>
      </w:pPr>
      <w:r>
        <w:rPr>
          <w:rFonts w:hint="eastAsia"/>
        </w:rPr>
        <w:t xml:space="preserve">审计日志是平台安全合规的最后一道防线。所有涉及数据修改、权限变更、敏感查看与导出操作的API请求均由审计拦截器统一拦截，记录以下字段：操作时间（精确到毫秒）、操作用户ID与用户名、客户端IP地址、请求方法与URL路径、请求参数体（JSON快照）、操作类型（CREATE</w:t>
      </w:r>
      <w:r>
        <w:t xml:space="preserve"> / UPDATE / DELETE / EXPORT / LOGIN / </w:t>
      </w:r>
      <w:r>
        <w:rPr>
          <w:rFonts w:hint="eastAsia"/>
        </w:rPr>
        <w:t xml:space="preserve">PERMISSION_CHANGE）、操作结果（SUCCESS</w:t>
      </w:r>
      <w:r>
        <w:t xml:space="preserve"> / FAILURE / </w:t>
      </w:r>
      <w:r>
        <w:rPr>
          <w:rFonts w:hint="eastAsia"/>
        </w:rPr>
        <w:t xml:space="preserve">DENIED）、以及失败或被拒绝操作的具体原因描述。审计日志以追加写入方式存入audit_log表，该表设置写入后禁止UPDATE与DELETE的数据库触发器，确保日志记录的不可篡改性。审计日志查询界面仅对ROLE_ADMIN角色开放，支持按时间区间、操作用户、操作类型、操作结果等多条件组合筛选与导出。</w:t>
      </w:r>
    </w:p>
    <w:p>
      <w:pPr>
        <w:pStyle w:val="BodyText"/>
      </w:pPr>
      <w:r>
        <w:rPr>
          <w:rFonts w:hint="eastAsia"/>
          <w:b/>
          <w:bCs/>
        </w:rPr>
        <w:t xml:space="preserve">表名：sys_user（系统用户表）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username</w:t>
            </w:r>
          </w:p>
        </w:tc>
        <w:tc>
          <w:tcPr/>
          <w:p>
            <w:pPr>
              <w:pStyle w:val="Compact"/>
            </w:pPr>
            <w:r>
              <w:t xml:space="preserve">VARCHAR(64)</w:t>
            </w:r>
          </w:p>
        </w:tc>
        <w:tc>
          <w:tcPr/>
          <w:p>
            <w:pPr>
              <w:pStyle w:val="Compact"/>
            </w:pPr>
            <w:r>
              <w:rPr>
                <w:rFonts w:hint="eastAsia"/>
              </w:rPr>
              <w:t xml:space="preserve">用户名（唯一）</w:t>
            </w:r>
          </w:p>
        </w:tc>
      </w:tr>
      <w:tr>
        <w:tc>
          <w:tcPr/>
          <w:p>
            <w:pPr>
              <w:pStyle w:val="Compact"/>
            </w:pPr>
            <w:r>
              <w:t xml:space="preserve">password_hash</w:t>
            </w:r>
          </w:p>
        </w:tc>
        <w:tc>
          <w:tcPr/>
          <w:p>
            <w:pPr>
              <w:pStyle w:val="Compact"/>
            </w:pPr>
            <w:r>
              <w:t xml:space="preserve">VARCHAR(256)</w:t>
            </w:r>
          </w:p>
        </w:tc>
        <w:tc>
          <w:tcPr/>
          <w:p>
            <w:pPr>
              <w:pStyle w:val="Compact"/>
            </w:pPr>
            <w:r>
              <w:rPr>
                <w:rFonts w:hint="eastAsia"/>
              </w:rPr>
              <w:t xml:space="preserve">密码哈希值（BCrypt）</w:t>
            </w:r>
          </w:p>
        </w:tc>
      </w:tr>
      <w:tr>
        <w:tc>
          <w:tcPr/>
          <w:p>
            <w:pPr>
              <w:pStyle w:val="Compact"/>
            </w:pPr>
            <w:r>
              <w:t xml:space="preserve">display_name</w:t>
            </w:r>
          </w:p>
        </w:tc>
        <w:tc>
          <w:tcPr/>
          <w:p>
            <w:pPr>
              <w:pStyle w:val="Compact"/>
            </w:pPr>
            <w:r>
              <w:t xml:space="preserve">VARCHAR(64)</w:t>
            </w:r>
          </w:p>
        </w:tc>
        <w:tc>
          <w:tcPr/>
          <w:p>
            <w:pPr>
              <w:pStyle w:val="Compact"/>
            </w:pPr>
            <w:r>
              <w:rPr>
                <w:rFonts w:hint="eastAsia"/>
              </w:rPr>
              <w:t xml:space="preserve">显示姓名</w:t>
            </w:r>
          </w:p>
        </w:tc>
      </w:tr>
      <w:tr>
        <w:tc>
          <w:tcPr/>
          <w:p>
            <w:pPr>
              <w:pStyle w:val="Compact"/>
            </w:pPr>
            <w:r>
              <w:t xml:space="preserve">email</w:t>
            </w:r>
          </w:p>
        </w:tc>
        <w:tc>
          <w:tcPr/>
          <w:p>
            <w:pPr>
              <w:pStyle w:val="Compact"/>
            </w:pPr>
            <w:r>
              <w:t xml:space="preserve">VARCHAR(128)</w:t>
            </w:r>
          </w:p>
        </w:tc>
        <w:tc>
          <w:tcPr/>
          <w:p>
            <w:pPr>
              <w:pStyle w:val="Compact"/>
            </w:pPr>
            <w:r>
              <w:rPr>
                <w:rFonts w:hint="eastAsia"/>
              </w:rPr>
              <w:t xml:space="preserve">邮箱</w:t>
            </w:r>
          </w:p>
        </w:tc>
      </w:tr>
      <w:tr>
        <w:tc>
          <w:tcPr/>
          <w:p>
            <w:pPr>
              <w:pStyle w:val="Compact"/>
            </w:pPr>
            <w:r>
              <w:t xml:space="preserve">dept_id</w:t>
            </w:r>
          </w:p>
        </w:tc>
        <w:tc>
          <w:tcPr/>
          <w:p>
            <w:pPr>
              <w:pStyle w:val="Compact"/>
            </w:pPr>
            <w:r>
              <w:t xml:space="preserve">BIGINT</w:t>
            </w:r>
          </w:p>
        </w:tc>
        <w:tc>
          <w:tcPr/>
          <w:p>
            <w:pPr>
              <w:pStyle w:val="Compact"/>
            </w:pPr>
            <w:r>
              <w:rPr>
                <w:rFonts w:hint="eastAsia"/>
              </w:rPr>
              <w:t xml:space="preserve">所属部门ID</w:t>
            </w:r>
          </w:p>
        </w:tc>
      </w:tr>
      <w:tr>
        <w:tc>
          <w:tcPr/>
          <w:p>
            <w:pPr>
              <w:pStyle w:val="Compact"/>
            </w:pPr>
            <w:r>
              <w:t xml:space="preserve">status</w:t>
            </w:r>
          </w:p>
        </w:tc>
        <w:tc>
          <w:tcPr/>
          <w:p>
            <w:pPr>
              <w:pStyle w:val="Compact"/>
            </w:pPr>
            <w:r>
              <w:t xml:space="preserve">VARCHAR(16)</w:t>
            </w:r>
          </w:p>
        </w:tc>
        <w:tc>
          <w:tcPr/>
          <w:p>
            <w:pPr>
              <w:pStyle w:val="Compact"/>
            </w:pPr>
            <w:r>
              <w:rPr>
                <w:rFonts w:hint="eastAsia"/>
              </w:rPr>
              <w:t xml:space="preserve">状态：ACTIVE</w:t>
            </w:r>
            <w:r>
              <w:t xml:space="preserve"> / DISABLED / LOCKED</w:t>
            </w:r>
          </w:p>
        </w:tc>
      </w:tr>
      <w:tr>
        <w:tc>
          <w:tcPr/>
          <w:p>
            <w:pPr>
              <w:pStyle w:val="Compact"/>
            </w:pPr>
            <w:r>
              <w:t xml:space="preserve">last_login_at</w:t>
            </w:r>
          </w:p>
        </w:tc>
        <w:tc>
          <w:tcPr/>
          <w:p>
            <w:pPr>
              <w:pStyle w:val="Compact"/>
            </w:pPr>
            <w:r>
              <w:t xml:space="preserve">TIMESTAMP</w:t>
            </w:r>
          </w:p>
        </w:tc>
        <w:tc>
          <w:tcPr/>
          <w:p>
            <w:pPr>
              <w:pStyle w:val="Compact"/>
            </w:pPr>
            <w:r>
              <w:rPr>
                <w:rFonts w:hint="eastAsia"/>
              </w:rPr>
              <w:t xml:space="preserve">最近登录时间</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pPr>
        <w:pStyle w:val="BodyText"/>
      </w:pPr>
      <w:r>
        <w:rPr>
          <w:rFonts w:hint="eastAsia"/>
          <w:b/>
          <w:bCs/>
        </w:rPr>
        <w:t xml:space="preserve">表名：sys_role（系统角色表）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role_code</w:t>
            </w:r>
          </w:p>
        </w:tc>
        <w:tc>
          <w:tcPr/>
          <w:p>
            <w:pPr>
              <w:pStyle w:val="Compact"/>
            </w:pPr>
            <w:r>
              <w:t xml:space="preserve">VARCHAR(64)</w:t>
            </w:r>
          </w:p>
        </w:tc>
        <w:tc>
          <w:tcPr/>
          <w:p>
            <w:pPr>
              <w:pStyle w:val="Compact"/>
            </w:pPr>
            <w:r>
              <w:rPr>
                <w:rFonts w:hint="eastAsia"/>
              </w:rPr>
              <w:t xml:space="preserve">角色编码（唯一）</w:t>
            </w:r>
          </w:p>
        </w:tc>
      </w:tr>
      <w:tr>
        <w:tc>
          <w:tcPr/>
          <w:p>
            <w:pPr>
              <w:pStyle w:val="Compact"/>
            </w:pPr>
            <w:r>
              <w:t xml:space="preserve">role_name</w:t>
            </w:r>
          </w:p>
        </w:tc>
        <w:tc>
          <w:tcPr/>
          <w:p>
            <w:pPr>
              <w:pStyle w:val="Compact"/>
            </w:pPr>
            <w:r>
              <w:t xml:space="preserve">VARCHAR(64)</w:t>
            </w:r>
          </w:p>
        </w:tc>
        <w:tc>
          <w:tcPr/>
          <w:p>
            <w:pPr>
              <w:pStyle w:val="Compact"/>
            </w:pPr>
            <w:r>
              <w:rPr>
                <w:rFonts w:hint="eastAsia"/>
              </w:rPr>
              <w:t xml:space="preserve">角色名称</w:t>
            </w:r>
          </w:p>
        </w:tc>
      </w:tr>
      <w:tr>
        <w:tc>
          <w:tcPr/>
          <w:p>
            <w:pPr>
              <w:pStyle w:val="Compact"/>
            </w:pPr>
            <w:r>
              <w:t xml:space="preserve">is_system</w:t>
            </w:r>
          </w:p>
        </w:tc>
        <w:tc>
          <w:tcPr/>
          <w:p>
            <w:pPr>
              <w:pStyle w:val="Compact"/>
            </w:pPr>
            <w:r>
              <w:t xml:space="preserve">BOOLEAN</w:t>
            </w:r>
          </w:p>
        </w:tc>
        <w:tc>
          <w:tcPr/>
          <w:p>
            <w:pPr>
              <w:pStyle w:val="Compact"/>
            </w:pPr>
            <w:r>
              <w:rPr>
                <w:rFonts w:hint="eastAsia"/>
              </w:rPr>
              <w:t xml:space="preserve">是否系统预设角色（不可删除）</w:t>
            </w:r>
          </w:p>
        </w:tc>
      </w:tr>
      <w:tr>
        <w:tc>
          <w:tcPr/>
          <w:p>
            <w:pPr>
              <w:pStyle w:val="Compact"/>
            </w:pPr>
            <w:r>
              <w:t xml:space="preserve">permissions</w:t>
            </w:r>
          </w:p>
        </w:tc>
        <w:tc>
          <w:tcPr/>
          <w:p>
            <w:pPr>
              <w:pStyle w:val="Compact"/>
            </w:pPr>
            <w:r>
              <w:t xml:space="preserve">TEXT[]</w:t>
            </w:r>
          </w:p>
        </w:tc>
        <w:tc>
          <w:tcPr/>
          <w:p>
            <w:pPr>
              <w:pStyle w:val="Compact"/>
            </w:pPr>
            <w:r>
              <w:rPr>
                <w:rFonts w:hint="eastAsia"/>
              </w:rPr>
              <w:t xml:space="preserve">模块级权限枚举值数组</w:t>
            </w:r>
          </w:p>
        </w:tc>
      </w:tr>
      <w:tr>
        <w:tc>
          <w:tcPr/>
          <w:p>
            <w:pPr>
              <w:pStyle w:val="Compact"/>
            </w:pPr>
            <w:r>
              <w:t xml:space="preserve">data_scope</w:t>
            </w:r>
          </w:p>
        </w:tc>
        <w:tc>
          <w:tcPr/>
          <w:p>
            <w:pPr>
              <w:pStyle w:val="Compact"/>
            </w:pPr>
            <w:r>
              <w:t xml:space="preserve">JSONB</w:t>
            </w:r>
          </w:p>
        </w:tc>
        <w:tc>
          <w:tcPr/>
          <w:p>
            <w:pPr>
              <w:pStyle w:val="Compact"/>
            </w:pPr>
            <w:r>
              <w:rPr>
                <w:rFonts w:hint="eastAsia"/>
              </w:rPr>
              <w:t xml:space="preserve">数据级权限范围（JSON）</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pPr>
        <w:pStyle w:val="BodyText"/>
      </w:pPr>
      <w:r>
        <w:rPr>
          <w:rFonts w:hint="eastAsia"/>
          <w:b/>
          <w:bCs/>
        </w:rPr>
        <w:t xml:space="preserve">表名：sys_user_role（用户-角色关联表）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user_id</w:t>
            </w:r>
          </w:p>
        </w:tc>
        <w:tc>
          <w:tcPr/>
          <w:p>
            <w:pPr>
              <w:pStyle w:val="Compact"/>
            </w:pPr>
            <w:r>
              <w:t xml:space="preserve">BIGINT</w:t>
            </w:r>
          </w:p>
        </w:tc>
        <w:tc>
          <w:tcPr/>
          <w:p>
            <w:pPr>
              <w:pStyle w:val="Compact"/>
            </w:pPr>
            <w:r>
              <w:rPr>
                <w:rFonts w:hint="eastAsia"/>
              </w:rPr>
              <w:t xml:space="preserve">外键，关联sys_user.id</w:t>
            </w:r>
          </w:p>
        </w:tc>
      </w:tr>
      <w:tr>
        <w:tc>
          <w:tcPr/>
          <w:p>
            <w:pPr>
              <w:pStyle w:val="Compact"/>
            </w:pPr>
            <w:r>
              <w:t xml:space="preserve">role_id</w:t>
            </w:r>
          </w:p>
        </w:tc>
        <w:tc>
          <w:tcPr/>
          <w:p>
            <w:pPr>
              <w:pStyle w:val="Compact"/>
            </w:pPr>
            <w:r>
              <w:t xml:space="preserve">BIGINT</w:t>
            </w:r>
          </w:p>
        </w:tc>
        <w:tc>
          <w:tcPr/>
          <w:p>
            <w:pPr>
              <w:pStyle w:val="Compact"/>
            </w:pPr>
            <w:r>
              <w:rPr>
                <w:rFonts w:hint="eastAsia"/>
              </w:rPr>
              <w:t xml:space="preserve">外键，关联sys_role.id</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pPr>
        <w:pStyle w:val="BodyText"/>
      </w:pPr>
      <w:r>
        <w:rPr>
          <w:rFonts w:hint="eastAsia"/>
          <w:b/>
          <w:bCs/>
        </w:rPr>
        <w:t xml:space="preserve">表名：audit_log（审计日志表）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user_id</w:t>
            </w:r>
          </w:p>
        </w:tc>
        <w:tc>
          <w:tcPr/>
          <w:p>
            <w:pPr>
              <w:pStyle w:val="Compact"/>
            </w:pPr>
            <w:r>
              <w:t xml:space="preserve">BIGINT</w:t>
            </w:r>
          </w:p>
        </w:tc>
        <w:tc>
          <w:tcPr/>
          <w:p>
            <w:pPr>
              <w:pStyle w:val="Compact"/>
            </w:pPr>
            <w:r>
              <w:rPr>
                <w:rFonts w:hint="eastAsia"/>
              </w:rPr>
              <w:t xml:space="preserve">操作用户ID</w:t>
            </w:r>
          </w:p>
        </w:tc>
      </w:tr>
      <w:tr>
        <w:tc>
          <w:tcPr/>
          <w:p>
            <w:pPr>
              <w:pStyle w:val="Compact"/>
            </w:pPr>
            <w:r>
              <w:t xml:space="preserve">username</w:t>
            </w:r>
          </w:p>
        </w:tc>
        <w:tc>
          <w:tcPr/>
          <w:p>
            <w:pPr>
              <w:pStyle w:val="Compact"/>
            </w:pPr>
            <w:r>
              <w:t xml:space="preserve">VARCHAR(64)</w:t>
            </w:r>
          </w:p>
        </w:tc>
        <w:tc>
          <w:tcPr/>
          <w:p>
            <w:pPr>
              <w:pStyle w:val="Compact"/>
            </w:pPr>
            <w:r>
              <w:rPr>
                <w:rFonts w:hint="eastAsia"/>
              </w:rPr>
              <w:t xml:space="preserve">操作用户名</w:t>
            </w:r>
          </w:p>
        </w:tc>
      </w:tr>
      <w:tr>
        <w:tc>
          <w:tcPr/>
          <w:p>
            <w:pPr>
              <w:pStyle w:val="Compact"/>
            </w:pPr>
            <w:r>
              <w:t xml:space="preserve">client_ip</w:t>
            </w:r>
          </w:p>
        </w:tc>
        <w:tc>
          <w:tcPr/>
          <w:p>
            <w:pPr>
              <w:pStyle w:val="Compact"/>
            </w:pPr>
            <w:r>
              <w:t xml:space="preserve">VARCHAR(45)</w:t>
            </w:r>
          </w:p>
        </w:tc>
        <w:tc>
          <w:tcPr/>
          <w:p>
            <w:pPr>
              <w:pStyle w:val="Compact"/>
            </w:pPr>
            <w:r>
              <w:rPr>
                <w:rFonts w:hint="eastAsia"/>
              </w:rPr>
              <w:t xml:space="preserve">客户端IP地址</w:t>
            </w:r>
          </w:p>
        </w:tc>
      </w:tr>
      <w:tr>
        <w:tc>
          <w:tcPr/>
          <w:p>
            <w:pPr>
              <w:pStyle w:val="Compact"/>
            </w:pPr>
            <w:r>
              <w:t xml:space="preserve">request_method</w:t>
            </w:r>
          </w:p>
        </w:tc>
        <w:tc>
          <w:tcPr/>
          <w:p>
            <w:pPr>
              <w:pStyle w:val="Compact"/>
            </w:pPr>
            <w:r>
              <w:t xml:space="preserve">VARCHAR(8)</w:t>
            </w:r>
          </w:p>
        </w:tc>
        <w:tc>
          <w:tcPr/>
          <w:p>
            <w:pPr>
              <w:pStyle w:val="Compact"/>
            </w:pPr>
            <w:r>
              <w:rPr>
                <w:rFonts w:hint="eastAsia"/>
              </w:rPr>
              <w:t xml:space="preserve">HTTP请求方法</w:t>
            </w:r>
          </w:p>
        </w:tc>
      </w:tr>
      <w:tr>
        <w:tc>
          <w:tcPr/>
          <w:p>
            <w:pPr>
              <w:pStyle w:val="Compact"/>
            </w:pPr>
            <w:r>
              <w:t xml:space="preserve">request_path</w:t>
            </w:r>
          </w:p>
        </w:tc>
        <w:tc>
          <w:tcPr/>
          <w:p>
            <w:pPr>
              <w:pStyle w:val="Compact"/>
            </w:pPr>
            <w:r>
              <w:t xml:space="preserve">VARCHAR(512)</w:t>
            </w:r>
          </w:p>
        </w:tc>
        <w:tc>
          <w:tcPr/>
          <w:p>
            <w:pPr>
              <w:pStyle w:val="Compact"/>
            </w:pPr>
            <w:r>
              <w:rPr>
                <w:rFonts w:hint="eastAsia"/>
              </w:rPr>
              <w:t xml:space="preserve">请求URL路径</w:t>
            </w:r>
          </w:p>
        </w:tc>
      </w:tr>
      <w:tr>
        <w:tc>
          <w:tcPr/>
          <w:p>
            <w:pPr>
              <w:pStyle w:val="Compact"/>
            </w:pPr>
            <w:r>
              <w:t xml:space="preserve">request_body</w:t>
            </w:r>
          </w:p>
        </w:tc>
        <w:tc>
          <w:tcPr/>
          <w:p>
            <w:pPr>
              <w:pStyle w:val="Compact"/>
            </w:pPr>
            <w:r>
              <w:t xml:space="preserve">TEXT</w:t>
            </w:r>
          </w:p>
        </w:tc>
        <w:tc>
          <w:tcPr/>
          <w:p>
            <w:pPr>
              <w:pStyle w:val="Compact"/>
            </w:pPr>
            <w:r>
              <w:rPr>
                <w:rFonts w:hint="eastAsia"/>
              </w:rPr>
              <w:t xml:space="preserve">请求参数体JSON快照</w:t>
            </w:r>
          </w:p>
        </w:tc>
      </w:tr>
      <w:tr>
        <w:tc>
          <w:tcPr/>
          <w:p>
            <w:pPr>
              <w:pStyle w:val="Compact"/>
            </w:pPr>
            <w:r>
              <w:t xml:space="preserve">operation_type</w:t>
            </w:r>
          </w:p>
        </w:tc>
        <w:tc>
          <w:tcPr/>
          <w:p>
            <w:pPr>
              <w:pStyle w:val="Compact"/>
            </w:pPr>
            <w:r>
              <w:t xml:space="preserve">VARCHAR(32)</w:t>
            </w:r>
          </w:p>
        </w:tc>
        <w:tc>
          <w:tcPr/>
          <w:p>
            <w:pPr>
              <w:pStyle w:val="Compact"/>
            </w:pPr>
            <w:r>
              <w:rPr>
                <w:rFonts w:hint="eastAsia"/>
              </w:rPr>
              <w:t xml:space="preserve">操作类型枚举</w:t>
            </w:r>
          </w:p>
        </w:tc>
      </w:tr>
      <w:tr>
        <w:tc>
          <w:tcPr/>
          <w:p>
            <w:pPr>
              <w:pStyle w:val="Compact"/>
            </w:pPr>
            <w:r>
              <w:t xml:space="preserve">operation_result</w:t>
            </w:r>
          </w:p>
        </w:tc>
        <w:tc>
          <w:tcPr/>
          <w:p>
            <w:pPr>
              <w:pStyle w:val="Compact"/>
            </w:pPr>
            <w:r>
              <w:t xml:space="preserve">VARCHAR(16)</w:t>
            </w:r>
          </w:p>
        </w:tc>
        <w:tc>
          <w:tcPr/>
          <w:p>
            <w:pPr>
              <w:pStyle w:val="Compact"/>
            </w:pPr>
            <w:r>
              <w:rPr>
                <w:rFonts w:hint="eastAsia"/>
              </w:rPr>
              <w:t xml:space="preserve">操作结果：SUCCESS</w:t>
            </w:r>
            <w:r>
              <w:t xml:space="preserve"> / FAILURE / DENIED</w:t>
            </w:r>
          </w:p>
        </w:tc>
      </w:tr>
      <w:tr>
        <w:tc>
          <w:tcPr/>
          <w:p>
            <w:pPr>
              <w:pStyle w:val="Compact"/>
            </w:pPr>
            <w:r>
              <w:t xml:space="preserve">result_message</w:t>
            </w:r>
          </w:p>
        </w:tc>
        <w:tc>
          <w:tcPr/>
          <w:p>
            <w:pPr>
              <w:pStyle w:val="Compact"/>
            </w:pPr>
            <w:r>
              <w:t xml:space="preserve">TEXT</w:t>
            </w:r>
          </w:p>
        </w:tc>
        <w:tc>
          <w:tcPr/>
          <w:p>
            <w:pPr>
              <w:pStyle w:val="Compact"/>
            </w:pPr>
            <w:r>
              <w:rPr>
                <w:rFonts w:hint="eastAsia"/>
              </w:rPr>
              <w:t xml:space="preserve">失败或被拒绝的原因描述</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审计记录创建时间</w:t>
            </w:r>
          </w:p>
        </w:tc>
      </w:tr>
    </w:tbl>
    <w:p>
      <w:r>
        <w:pict>
          <v:rect style="width:0;height:1.5pt" o:hralign="center" o:hrstd="t" o:hr="t"/>
        </w:pict>
      </w:r>
    </w:p>
    <w:bookmarkEnd w:id="86"/>
    <w:bookmarkEnd w:id="87"/>
    <w:bookmarkStart w:id="95" w:name="十需求解析与数据筛查方案"/>
    <w:p>
      <w:pPr>
        <w:pStyle w:val="Heading3"/>
      </w:pPr>
      <w:r>
        <w:rPr>
          <w:rFonts w:hint="eastAsia"/>
        </w:rPr>
        <w:t xml:space="preserve">十、需求解析与数据筛查方案</w:t>
      </w:r>
    </w:p>
    <w:bookmarkStart w:id="91" w:name="需求解析与数据筛查流程图"/>
    <w:p>
      <w:pPr>
        <w:pStyle w:val="Heading4"/>
      </w:pPr>
      <w:r>
        <w:rPr>
          <w:rFonts w:hint="eastAsia"/>
        </w:rPr>
        <w:t xml:space="preserve">需求解析与数据筛查流程图</w:t>
      </w:r>
    </w:p>
    <w:p>
      <w:pPr>
        <w:pStyle w:val="FirstParagraph"/>
      </w:pPr>
      <w:r>
        <w:drawing>
          <wp:inline>
            <wp:extent cx="5334000" cy="5334000"/>
            <wp:effectExtent b="0" l="0" r="0" t="0"/>
            <wp:docPr descr="" title="fig:" id="89" name="Picture"/>
            <a:graphic>
              <a:graphicData uri="http://schemas.openxmlformats.org/drawingml/2006/picture">
                <pic:pic>
                  <pic:nvPicPr>
                    <pic:cNvPr descr="C:\Users\user\Desktop\%E6%96%B0%E5%BB%BA%E6%96%87%E4%BB%B6%E5%A4%B9\%E6%A0%87%E4%B9%A6\%E8%AE%BE%E8%AE%A1%E6%96%B9%E6%A1%88.assets\%E9%9C%80%E6%B1%82%E8%A7%A3%E6%9E%90%E4%B8%8E%E6%95%B0%E6%8D%AE%E7%AD%9B%E6%9F%A5%E6%B5%81%E7%A8%8B%E5%9B%BE.png" id="90" name="Picture"/>
                    <pic:cNvPicPr>
                      <a:picLocks noChangeArrowheads="1" noChangeAspect="1"/>
                    </pic:cNvPicPr>
                  </pic:nvPicPr>
                  <pic:blipFill>
                    <a:blip r:embed="rId88"/>
                    <a:stretch>
                      <a:fillRect/>
                    </a:stretch>
                  </pic:blipFill>
                  <pic:spPr bwMode="auto">
                    <a:xfrm>
                      <a:off x="0" y="0"/>
                      <a:ext cx="5334000" cy="5334000"/>
                    </a:xfrm>
                    <a:prstGeom prst="rect">
                      <a:avLst/>
                    </a:prstGeom>
                    <a:noFill/>
                    <a:ln w="9525">
                      <a:noFill/>
                      <a:headEnd/>
                      <a:tailEnd/>
                    </a:ln>
                  </pic:spPr>
                </pic:pic>
              </a:graphicData>
            </a:graphic>
          </wp:inline>
        </w:drawing>
      </w:r>
    </w:p>
    <w:bookmarkEnd w:id="91"/>
    <w:bookmarkStart w:id="92" w:name="X371294331ef0290d38a13f955477fc50cc17cdb"/>
    <w:p>
      <w:pPr>
        <w:pStyle w:val="Heading4"/>
      </w:pPr>
      <w:r>
        <w:t xml:space="preserve">10.1 </w:t>
      </w:r>
      <w:r>
        <w:rPr>
          <w:rFonts w:hint="eastAsia"/>
        </w:rPr>
        <w:t xml:space="preserve">需求结构化分解</w:t>
      </w:r>
    </w:p>
    <w:p>
      <w:pPr>
        <w:pStyle w:val="FirstParagraph"/>
      </w:pPr>
      <w:r>
        <w:rPr>
          <w:rFonts w:hint="eastAsia"/>
        </w:rPr>
        <w:t xml:space="preserve">需求解析是平台建设的第一步，其目标是将甲方以自然语言形式提出的业务需求——涵盖战略性新兴产业相关的技术动态监测、技术报告自动生成、科研文献调研等核心场景——转化为可被平台各层模块直接消费的结构化配置参数。需求解析引擎采用"大模型辅助理解+人工确认校准"的半自动化工作模式。</w:t>
      </w:r>
    </w:p>
    <w:p>
      <w:pPr>
        <w:pStyle w:val="BodyText"/>
      </w:pPr>
      <w:r>
        <w:rPr>
          <w:rFonts w:hint="eastAsia"/>
        </w:rPr>
        <w:t xml:space="preserve">具体流程如下。首先，将甲方的业务需求文档（包括招标技术规范、甲方提供的现有国外前沿报告与非开源论文样本、以及业务专家访谈记录）按主题拆分为若干需求单元，每个需求单元对应一个独立的"数据采集与分析目标"。例如，"跟踪碳纤维复合材料领域的前沿技术进展，生成月度技术动态报告"即为一个需求单元。其次，将每个需求单元提交至大语言模型，要求大模型输出该需求的结构化解析结果，包括：该需求涉及的技术领域关键词列表（含中文关键词、英文对应词、同义词与上下位词扩展）、建议的数据采集源类别（学术论文/科技新闻/政策文件/专利文献）、建议的报告输出频率与格式、以及该需求对应的学科分类标签。大模型的输出由领域专家（甲方业务人员或平台配置管理员）在线审阅，修改确认后写入数据库的demand_config表，作为后续数据采集、分析与生成模块的执行参数。</w:t>
      </w:r>
    </w:p>
    <w:bookmarkEnd w:id="92"/>
    <w:bookmarkStart w:id="93" w:name="X1f7b08046c6c725f48d2424b0c1d5898f81edfe"/>
    <w:p>
      <w:pPr>
        <w:pStyle w:val="Heading4"/>
      </w:pPr>
      <w:r>
        <w:t xml:space="preserve">10.2 </w:t>
      </w:r>
      <w:r>
        <w:rPr>
          <w:rFonts w:hint="eastAsia"/>
        </w:rPr>
        <w:t xml:space="preserve">关键词体系构建与数据源匹配</w:t>
      </w:r>
    </w:p>
    <w:p>
      <w:pPr>
        <w:pStyle w:val="FirstParagraph"/>
      </w:pPr>
      <w:r>
        <w:rPr>
          <w:rFonts w:hint="eastAsia"/>
        </w:rPr>
        <w:t xml:space="preserve">需求解析的关键产出之一是一套层次化的关键词体系。该体系以需求单元为根节点，每个根节点下包括三组关键词：核心关键词（直接描述需求主题的技术术语，如"碳纤维""复合材料""界面强度"）、扩展关键词（核心关键词的同义词、上下位词、相关工艺或应用领域术语，如"CFRP""carbon</w:t>
      </w:r>
      <w:r>
        <w:t xml:space="preserve"> fiber reinforced </w:t>
      </w:r>
      <w:r>
        <w:rPr>
          <w:rFonts w:hint="eastAsia"/>
        </w:rPr>
        <w:t xml:space="preserve">polymer""界面剪切强度""上浆剂"）及排除关键词（容易产生噪声结果但与需求主题无关的术语，用于检索时的负向过滤）。关键词体系的构建由大模型根据需求描述自动生成初稿，经人工审核后入库，并支持后续根据检索结果的反馈持续迭代优化。</w:t>
      </w:r>
    </w:p>
    <w:p>
      <w:pPr>
        <w:pStyle w:val="BodyText"/>
      </w:pPr>
      <w:r>
        <w:rPr>
          <w:rFonts w:hint="eastAsia"/>
        </w:rPr>
        <w:t xml:space="preserve">数据源匹配环节将关键词体系映射至平台可用的数据采集源。首先，对每个关键词组合，从已注册的采集源清单（crawl_source_config表）中筛选出与该需求技术领域相关的源——论文数据库的学科分类对应的期刊子集、科技媒体中该领域的专站或专栏、以及相关公众号。其次，对每对"需求-数据源"的匹配质量进行评分，评分维度包括：该数据源的历史内容中该关键词的命中频率、该数据源的更新频率是否满足需求的时效要求、该数据源的授权状态（已授权/待申请/不可用）。评分结果形成数据源优先级排序，高分源优先配置进入第一阶段的采集任务。</w:t>
      </w:r>
    </w:p>
    <w:bookmarkEnd w:id="93"/>
    <w:bookmarkStart w:id="94" w:name="X8c8efd110b36c1106ae6819ebf94547c1398b7f"/>
    <w:p>
      <w:pPr>
        <w:pStyle w:val="Heading4"/>
      </w:pPr>
      <w:r>
        <w:t xml:space="preserve">10.3 </w:t>
      </w:r>
      <w:r>
        <w:rPr>
          <w:rFonts w:hint="eastAsia"/>
        </w:rPr>
        <w:t xml:space="preserve">数据缺口识别与补充策略</w:t>
      </w:r>
    </w:p>
    <w:p>
      <w:pPr>
        <w:pStyle w:val="FirstParagraph"/>
      </w:pPr>
      <w:r>
        <w:rPr>
          <w:rFonts w:hint="eastAsia"/>
        </w:rPr>
        <w:t xml:space="preserve">对于现有数据源无法覆盖的需求项，需求解析模块自动识别并生成数据缺口报告。缺口类型分为三类：第一类是"主题覆盖不足"——现有数据源的学科领域分布中缺少某一特定技术方向的内容，建议措施为新增该方向的采集源（如新增特定期刊的订阅、新增特定网站的爬取配置）；第二类是"时效性不足"——现有数据源的更新频率无法满足需求的时效要求（如甲方要求每日跟踪但某源仅每周更新），建议措施为寻找替代数据源或调整报告的时间窗策略；第三类是"数据类型缺失"——需求的某部分所需的数据类型（如专利文献、政策文件）不在当前平台采集范围内，建议措施为扩展采集适配器至新数据类型。数据缺口报告随数据采集计划书一并提交甲方确认，确认后的补充措施纳入第二阶段的采集任务排期。</w:t>
      </w:r>
    </w:p>
    <w:p>
      <w:pPr>
        <w:pStyle w:val="BodyText"/>
      </w:pPr>
      <w:r>
        <w:rPr>
          <w:rFonts w:hint="eastAsia"/>
          <w:b/>
          <w:bCs/>
        </w:rPr>
        <w:t xml:space="preserve">表名：demand_config（需求配置表）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demand_title</w:t>
            </w:r>
          </w:p>
        </w:tc>
        <w:tc>
          <w:tcPr/>
          <w:p>
            <w:pPr>
              <w:pStyle w:val="Compact"/>
            </w:pPr>
            <w:r>
              <w:t xml:space="preserve">VARCHAR(256)</w:t>
            </w:r>
          </w:p>
        </w:tc>
        <w:tc>
          <w:tcPr/>
          <w:p>
            <w:pPr>
              <w:pStyle w:val="Compact"/>
            </w:pPr>
            <w:r>
              <w:rPr>
                <w:rFonts w:hint="eastAsia"/>
              </w:rPr>
              <w:t xml:space="preserve">需求单元标题</w:t>
            </w:r>
          </w:p>
        </w:tc>
      </w:tr>
      <w:tr>
        <w:tc>
          <w:tcPr/>
          <w:p>
            <w:pPr>
              <w:pStyle w:val="Compact"/>
            </w:pPr>
            <w:r>
              <w:t xml:space="preserve">demand_description</w:t>
            </w:r>
          </w:p>
        </w:tc>
        <w:tc>
          <w:tcPr/>
          <w:p>
            <w:pPr>
              <w:pStyle w:val="Compact"/>
            </w:pPr>
            <w:r>
              <w:t xml:space="preserve">TEXT</w:t>
            </w:r>
          </w:p>
        </w:tc>
        <w:tc>
          <w:tcPr/>
          <w:p>
            <w:pPr>
              <w:pStyle w:val="Compact"/>
            </w:pPr>
            <w:r>
              <w:rPr>
                <w:rFonts w:hint="eastAsia"/>
              </w:rPr>
              <w:t xml:space="preserve">原始需求描述</w:t>
            </w:r>
          </w:p>
        </w:tc>
      </w:tr>
      <w:tr>
        <w:tc>
          <w:tcPr/>
          <w:p>
            <w:pPr>
              <w:pStyle w:val="Compact"/>
            </w:pPr>
            <w:r>
              <w:t xml:space="preserve">structured_keywords</w:t>
            </w:r>
          </w:p>
        </w:tc>
        <w:tc>
          <w:tcPr/>
          <w:p>
            <w:pPr>
              <w:pStyle w:val="Compact"/>
            </w:pPr>
            <w:r>
              <w:t xml:space="preserve">JSONB</w:t>
            </w:r>
          </w:p>
        </w:tc>
        <w:tc>
          <w:tcPr/>
          <w:p>
            <w:pPr>
              <w:pStyle w:val="Compact"/>
            </w:pPr>
            <w:r>
              <w:rPr>
                <w:rFonts w:hint="eastAsia"/>
              </w:rPr>
              <w:t xml:space="preserve">结构化关键词：{core:[],</w:t>
            </w:r>
            <w:r>
              <w:t xml:space="preserve"> extended:[], excluded:[]}</w:t>
            </w:r>
          </w:p>
        </w:tc>
      </w:tr>
      <w:tr>
        <w:tc>
          <w:tcPr/>
          <w:p>
            <w:pPr>
              <w:pStyle w:val="Compact"/>
            </w:pPr>
            <w:r>
              <w:t xml:space="preserve">target_source_ids</w:t>
            </w:r>
          </w:p>
        </w:tc>
        <w:tc>
          <w:tcPr/>
          <w:p>
            <w:pPr>
              <w:pStyle w:val="Compact"/>
            </w:pPr>
            <w:r>
              <w:t xml:space="preserve">BIGINT[]</w:t>
            </w:r>
          </w:p>
        </w:tc>
        <w:tc>
          <w:tcPr/>
          <w:p>
            <w:pPr>
              <w:pStyle w:val="Compact"/>
            </w:pPr>
            <w:r>
              <w:rPr>
                <w:rFonts w:hint="eastAsia"/>
              </w:rPr>
              <w:t xml:space="preserve">匹配的数据源ID数组</w:t>
            </w:r>
          </w:p>
        </w:tc>
      </w:tr>
      <w:tr>
        <w:tc>
          <w:tcPr/>
          <w:p>
            <w:pPr>
              <w:pStyle w:val="Compact"/>
            </w:pPr>
            <w:r>
              <w:t xml:space="preserve">report_type</w:t>
            </w:r>
          </w:p>
        </w:tc>
        <w:tc>
          <w:tcPr/>
          <w:p>
            <w:pPr>
              <w:pStyle w:val="Compact"/>
            </w:pPr>
            <w:r>
              <w:t xml:space="preserve">VARCHAR(32)</w:t>
            </w:r>
          </w:p>
        </w:tc>
        <w:tc>
          <w:tcPr/>
          <w:p>
            <w:pPr>
              <w:pStyle w:val="Compact"/>
            </w:pPr>
            <w:r>
              <w:rPr>
                <w:rFonts w:hint="eastAsia"/>
              </w:rPr>
              <w:t xml:space="preserve">期望报告类型：DAILY</w:t>
            </w:r>
            <w:r>
              <w:t xml:space="preserve"> / WEEKLY / MONTHLY / AD_HOC</w:t>
            </w:r>
          </w:p>
        </w:tc>
      </w:tr>
      <w:tr>
        <w:tc>
          <w:tcPr/>
          <w:p>
            <w:pPr>
              <w:pStyle w:val="Compact"/>
            </w:pPr>
            <w:r>
              <w:t xml:space="preserve">coverage_status</w:t>
            </w:r>
          </w:p>
        </w:tc>
        <w:tc>
          <w:tcPr/>
          <w:p>
            <w:pPr>
              <w:pStyle w:val="Compact"/>
            </w:pPr>
            <w:r>
              <w:t xml:space="preserve">VARCHAR(16)</w:t>
            </w:r>
          </w:p>
        </w:tc>
        <w:tc>
          <w:tcPr/>
          <w:p>
            <w:pPr>
              <w:pStyle w:val="Compact"/>
            </w:pPr>
            <w:r>
              <w:rPr>
                <w:rFonts w:hint="eastAsia"/>
              </w:rPr>
              <w:t xml:space="preserve">覆盖状态：FULLY_COVERED</w:t>
            </w:r>
            <w:r>
              <w:t xml:space="preserve"> / PARTIAL_GAP / MAJOR_GAP</w:t>
            </w:r>
          </w:p>
        </w:tc>
      </w:tr>
      <w:tr>
        <w:tc>
          <w:tcPr/>
          <w:p>
            <w:pPr>
              <w:pStyle w:val="Compact"/>
            </w:pPr>
            <w:r>
              <w:t xml:space="preserve">gap_notes</w:t>
            </w:r>
          </w:p>
        </w:tc>
        <w:tc>
          <w:tcPr/>
          <w:p>
            <w:pPr>
              <w:pStyle w:val="Compact"/>
            </w:pPr>
            <w:r>
              <w:t xml:space="preserve">TEXT</w:t>
            </w:r>
          </w:p>
        </w:tc>
        <w:tc>
          <w:tcPr/>
          <w:p>
            <w:pPr>
              <w:pStyle w:val="Compact"/>
            </w:pPr>
            <w:r>
              <w:rPr>
                <w:rFonts w:hint="eastAsia"/>
              </w:rPr>
              <w:t xml:space="preserve">数据缺口说明与补充建议</w:t>
            </w:r>
          </w:p>
        </w:tc>
      </w:tr>
      <w:tr>
        <w:tc>
          <w:tcPr/>
          <w:p>
            <w:pPr>
              <w:pStyle w:val="Compact"/>
            </w:pPr>
            <w:r>
              <w:t xml:space="preserve">priority</w:t>
            </w:r>
          </w:p>
        </w:tc>
        <w:tc>
          <w:tcPr/>
          <w:p>
            <w:pPr>
              <w:pStyle w:val="Compact"/>
            </w:pPr>
            <w:r>
              <w:t xml:space="preserve">INT</w:t>
            </w:r>
          </w:p>
        </w:tc>
        <w:tc>
          <w:tcPr/>
          <w:p>
            <w:pPr>
              <w:pStyle w:val="Compact"/>
            </w:pPr>
            <w:r>
              <w:rPr>
                <w:rFonts w:hint="eastAsia"/>
              </w:rPr>
              <w:t xml:space="preserve">优先级</w:t>
            </w:r>
          </w:p>
        </w:tc>
      </w:tr>
      <w:tr>
        <w:tc>
          <w:tcPr/>
          <w:p>
            <w:pPr>
              <w:pStyle w:val="Compact"/>
            </w:pPr>
            <w:r>
              <w:t xml:space="preserve">status</w:t>
            </w:r>
          </w:p>
        </w:tc>
        <w:tc>
          <w:tcPr/>
          <w:p>
            <w:pPr>
              <w:pStyle w:val="Compact"/>
            </w:pPr>
            <w:r>
              <w:t xml:space="preserve">VARCHAR(16)</w:t>
            </w:r>
          </w:p>
        </w:tc>
        <w:tc>
          <w:tcPr/>
          <w:p>
            <w:pPr>
              <w:pStyle w:val="Compact"/>
            </w:pPr>
            <w:r>
              <w:rPr>
                <w:rFonts w:hint="eastAsia"/>
              </w:rPr>
              <w:t xml:space="preserve">状态：DRAFT</w:t>
            </w:r>
            <w:r>
              <w:t xml:space="preserve"> / CONFIRMED / ACTIVE / ARCHIVED</w:t>
            </w:r>
          </w:p>
        </w:tc>
      </w:tr>
      <w:tr>
        <w:tc>
          <w:tcPr/>
          <w:p>
            <w:pPr>
              <w:pStyle w:val="Compact"/>
            </w:pPr>
            <w:r>
              <w:t xml:space="preserve">created_by</w:t>
            </w:r>
          </w:p>
        </w:tc>
        <w:tc>
          <w:tcPr/>
          <w:p>
            <w:pPr>
              <w:pStyle w:val="Compact"/>
            </w:pPr>
            <w:r>
              <w:t xml:space="preserve">BIGINT</w:t>
            </w:r>
          </w:p>
        </w:tc>
        <w:tc>
          <w:tcPr/>
          <w:p>
            <w:pPr>
              <w:pStyle w:val="Compact"/>
            </w:pPr>
            <w:r>
              <w:rPr>
                <w:rFonts w:hint="eastAsia"/>
              </w:rPr>
              <w:t xml:space="preserve">创建者用户ID</w:t>
            </w:r>
          </w:p>
        </w:tc>
      </w:tr>
      <w:tr>
        <w:tc>
          <w:tcPr/>
          <w:p>
            <w:pPr>
              <w:pStyle w:val="Compact"/>
            </w:pPr>
            <w:r>
              <w:t xml:space="preserve">created_at</w:t>
            </w:r>
          </w:p>
        </w:tc>
        <w:tc>
          <w:tcPr/>
          <w:p>
            <w:pPr>
              <w:pStyle w:val="Compact"/>
            </w:pPr>
            <w:r>
              <w:t xml:space="preserve">TIMESTAMP</w:t>
            </w:r>
          </w:p>
        </w:tc>
        <w:tc>
          <w:tcPr/>
          <w:p>
            <w:pPr>
              <w:pStyle w:val="Compact"/>
            </w:pPr>
            <w:r>
              <w:rPr>
                <w:rFonts w:hint="eastAsia"/>
              </w:rPr>
              <w:t xml:space="preserve">创建时间</w:t>
            </w:r>
          </w:p>
        </w:tc>
      </w:tr>
    </w:tbl>
    <w:p>
      <w:r>
        <w:pict>
          <v:rect style="width:0;height:1.5pt" o:hralign="center" o:hrstd="t" o:hr="t"/>
        </w:pict>
      </w:r>
    </w:p>
    <w:bookmarkEnd w:id="94"/>
    <w:bookmarkEnd w:id="95"/>
    <w:bookmarkStart w:id="99" w:name="十一人机协同与迭代分析方案"/>
    <w:p>
      <w:pPr>
        <w:pStyle w:val="Heading3"/>
      </w:pPr>
      <w:r>
        <w:rPr>
          <w:rFonts w:hint="eastAsia"/>
        </w:rPr>
        <w:t xml:space="preserve">十一、人机协同与迭代分析方案</w:t>
      </w:r>
    </w:p>
    <w:bookmarkStart w:id="96" w:name="X38e9724cf664e3881f8469884ecbb948b7b78c4"/>
    <w:p>
      <w:pPr>
        <w:pStyle w:val="Heading4"/>
      </w:pPr>
      <w:r>
        <w:t xml:space="preserve">11.1 </w:t>
      </w:r>
      <w:r>
        <w:rPr>
          <w:rFonts w:hint="eastAsia"/>
        </w:rPr>
        <w:t xml:space="preserve">段落级微调与润色</w:t>
      </w:r>
    </w:p>
    <w:p>
      <w:pPr>
        <w:pStyle w:val="FirstParagraph"/>
      </w:pPr>
      <w:r>
        <w:rPr>
          <w:rFonts w:hint="eastAsia"/>
        </w:rPr>
        <w:t xml:space="preserve">平台生成的日报、周报或专题报告在大模型完成初稿撰写后，进入人机协同的在线编辑阶段。编辑器以报告段落为最小操作单元，用户在阅读报告时，点击任意段落即可唤起该段落的操作工具栏，提供以下三项段落级微调能力。</w:t>
      </w:r>
    </w:p>
    <w:p>
      <w:pPr>
        <w:pStyle w:val="BodyText"/>
      </w:pPr>
      <w:r>
        <w:rPr>
          <w:rFonts w:hint="eastAsia"/>
        </w:rPr>
        <w:t xml:space="preserve">其一为文本润色。用户选中某一段落后，点击"润色"按钮，系统将该段落的原始生成文本与当前编辑后的文本一并提交至大模型，要求大模型在保留原意和关键数据的前提下改善表达的流畅性、专业性与简洁性。大模型返回润色后的段落文本，用户可选择接受替换或保留原版。用户可在润色请求中附加风格指令（如"更简洁""更正式""增加数据支撑"），指令将注入润色Prompt以调整输出风格。</w:t>
      </w:r>
    </w:p>
    <w:p>
      <w:pPr>
        <w:pStyle w:val="BodyText"/>
      </w:pPr>
      <w:r>
        <w:rPr>
          <w:rFonts w:hint="eastAsia"/>
        </w:rPr>
        <w:t xml:space="preserve">其二为段落重写。当用户认为某段落的内容方向或组织逻辑需要调整时，可在段落旁添加一段简短的自然语言修改意见（如"这一段应重点强调该技术的工程应用前景，而非实验室数据"），点击"按意见重写"后，系统将原文与修改意见提交至大模型，由大模型按意见重新生成该段落。重写完成后用户可在新旧版本之间切换对比，选择保留哪个版本。</w:t>
      </w:r>
    </w:p>
    <w:p>
      <w:pPr>
        <w:pStyle w:val="BodyText"/>
      </w:pPr>
      <w:r>
        <w:rPr>
          <w:rFonts w:hint="eastAsia"/>
        </w:rPr>
        <w:t xml:space="preserve">其三为段落增删与顺序调整。用户可在任意两个段落之间插入新段落——输入新段落的主题描述，由大模型根据上下文自动生成内容填充；也可删除不需要的段落或拖拽调整段落顺序。编辑操作记录在后台以段落为单位存储为修改日志，支持任意操作的撤销与重做。</w:t>
      </w:r>
    </w:p>
    <w:p>
      <w:pPr>
        <w:pStyle w:val="BodyText"/>
      </w:pPr>
      <w:r>
        <w:rPr>
          <w:rFonts w:hint="eastAsia"/>
        </w:rPr>
        <w:t xml:space="preserve">整个编辑过程中，用户在修改完成后点击"全文一致性检查"，系统将修改后的全文提交至大模型，由大模型检查各段落之间的术语一致性、逻辑连贯性与格式统一性，对不一致之处自动修正并标注修正位置，用户可逐条确认或回退。</w:t>
      </w:r>
    </w:p>
    <w:bookmarkEnd w:id="96"/>
    <w:bookmarkStart w:id="97" w:name="Xe48ea8f36d18e1901782a4878e07353587bf359"/>
    <w:p>
      <w:pPr>
        <w:pStyle w:val="Heading4"/>
      </w:pPr>
      <w:r>
        <w:t xml:space="preserve">11.2 </w:t>
      </w:r>
      <w:r>
        <w:rPr>
          <w:rFonts w:hint="eastAsia"/>
        </w:rPr>
        <w:t xml:space="preserve">多轮对话上下文管理</w:t>
      </w:r>
    </w:p>
    <w:p>
      <w:pPr>
        <w:pStyle w:val="FirstParagraph"/>
      </w:pPr>
      <w:r>
        <w:rPr>
          <w:rFonts w:hint="eastAsia"/>
        </w:rPr>
        <w:t xml:space="preserve">知识库问答场景中的多轮对话是迭代分析的核心交互形态。平台为每个问答会话维护完整的对话历史记录，每次用户发起新提问时，系统将历史对话消息按时间升序排列，与当前提问一并作为大模型调用的上下文。</w:t>
      </w:r>
    </w:p>
    <w:p>
      <w:pPr>
        <w:pStyle w:val="BodyText"/>
      </w:pPr>
      <w:r>
        <w:rPr>
          <w:rFonts w:hint="eastAsia"/>
        </w:rPr>
        <w:t xml:space="preserve">上下文窗口采用滑动窗口加摘要压缩的双轨策略。近期N轮对话（N默认取5，可配置）的完整消息全文保留在上下文窗口内，不做任何截断。超过N轮的历史对话由大模型按每M轮（M默认取10）进行阶段性摘要压缩，生成100字以内的对话要点摘要，仅将摘要文本纳入上下文窗口。该策略在保持长期对话脉络可追溯的前提下，将上下文Token消耗控制在模型限制之内，支持数十轮连续对话而不丢失核心信息。</w:t>
      </w:r>
    </w:p>
    <w:p>
      <w:pPr>
        <w:pStyle w:val="BodyText"/>
      </w:pPr>
      <w:r>
        <w:rPr>
          <w:rFonts w:hint="eastAsia"/>
        </w:rPr>
        <w:t xml:space="preserve">迭代修正方面，用户在问答对话中可针对AI的前一轮回答中的特定表述提出修正要求（如"上一个回答中关于XX的数据有误，请重新核实后回答""请将上一段回答改得更简洁"），系统将修正要求连同被修正的原始回答片段及对话历史一并提交至大模型，大模型基于修正要求重新检索和生成答案。该机制使用户无需完整重复提问即可引导模型逐步逼近期望的回答质量，实现轻量级的人机迭代协同。</w:t>
      </w:r>
    </w:p>
    <w:bookmarkEnd w:id="97"/>
    <w:bookmarkStart w:id="98" w:name="Xdf455d8997124fb8225ddd164dd6cb8503ed51a"/>
    <w:p>
      <w:pPr>
        <w:pStyle w:val="Heading4"/>
      </w:pPr>
      <w:r>
        <w:t xml:space="preserve">11.3 </w:t>
      </w:r>
      <w:r>
        <w:rPr>
          <w:rFonts w:hint="eastAsia"/>
        </w:rPr>
        <w:t xml:space="preserve">编辑版本管理</w:t>
      </w:r>
    </w:p>
    <w:p>
      <w:pPr>
        <w:pStyle w:val="FirstParagraph"/>
      </w:pPr>
      <w:r>
        <w:rPr>
          <w:rFonts w:hint="eastAsia"/>
        </w:rPr>
        <w:t xml:space="preserve">用户在在线编辑器中的每次保存操作均生成一个版本快照，存储于report_archive表的edit_history字段中。版本历史面板以时间线形式展示所有已保存版本，用户可点击任意历史版本进行预览，也可将当前编辑内容回退至任意历史版本。版本管理机制确保编辑过程可追溯、可回退，用户在尝试不同修改方向时无需担心丢失已有工作成果。</w:t>
      </w:r>
    </w:p>
    <w:p>
      <w:r>
        <w:pict>
          <v:rect style="width:0;height:1.5pt" o:hralign="center" o:hrstd="t" o:hr="t"/>
        </w:pict>
      </w:r>
    </w:p>
    <w:bookmarkEnd w:id="98"/>
    <w:bookmarkEnd w:id="99"/>
    <w:bookmarkStart w:id="104" w:name="十二原型系统研发与行业示范应用方案"/>
    <w:p>
      <w:pPr>
        <w:pStyle w:val="Heading3"/>
      </w:pPr>
      <w:r>
        <w:rPr>
          <w:rFonts w:hint="eastAsia"/>
        </w:rPr>
        <w:t xml:space="preserve">十二、原型系统研发与行业示范应用方案</w:t>
      </w:r>
    </w:p>
    <w:bookmarkStart w:id="100" w:name="X16aaa5a42dc95f3ea17a814cb18d180642e9575"/>
    <w:p>
      <w:pPr>
        <w:pStyle w:val="Heading4"/>
      </w:pPr>
      <w:r>
        <w:t xml:space="preserve">12.1 </w:t>
      </w:r>
      <w:r>
        <w:rPr>
          <w:rFonts w:hint="eastAsia"/>
        </w:rPr>
        <w:t xml:space="preserve">原型系统研发路线</w:t>
      </w:r>
    </w:p>
    <w:p>
      <w:pPr>
        <w:pStyle w:val="FirstParagraph"/>
      </w:pPr>
      <w:r>
        <w:rPr>
          <w:rFonts w:hint="eastAsia"/>
        </w:rPr>
        <w:t xml:space="preserve">本平台的原型系统研发遵循"敏捷迭代、分层交付、逐步集成"的原则，整体研发周期规划为三个阶段，每个阶段产出可独立演示与验证的功能增量。</w:t>
      </w:r>
    </w:p>
    <w:p>
      <w:pPr>
        <w:pStyle w:val="BodyText"/>
      </w:pPr>
      <w:r>
        <w:rPr>
          <w:rFonts w:hint="eastAsia"/>
        </w:rPr>
        <w:t xml:space="preserve">第一阶段为基础平台搭建与数据通路贯通。该阶段的核心目标是建立从数据采集到数据展示的最小闭环。交付内容包括：采集调度引擎的部署与至少三个信源（学术论文、新闻、公众号）的采集适配器开发；数据处理流水线（清洗+结构化）的部署与联调；PostgreSQL、Elasticsearch、MinIO的部署与基础配置；论文与新闻的检索列表页与详情页前端开发；以及基于RBAC的用户认证与基础权限功能。第一阶段交付后，用户可在平台中搜索和浏览已采集的论文与新闻，验证数据采集与处理链路的完整性。</w:t>
      </w:r>
    </w:p>
    <w:p>
      <w:pPr>
        <w:pStyle w:val="BodyText"/>
      </w:pPr>
      <w:r>
        <w:rPr>
          <w:rFonts w:hint="eastAsia"/>
        </w:rPr>
        <w:t xml:space="preserve">第二阶段为智能生成与问答能力集成。该阶段在第一阶段的数据基础上，集成大模型驱动的分析、生成与问答能力。交付内容包括：数据分析层（语义分类+标签体系）的部署联调；日报/周报自动生成引擎的完整实现，含模板管理、在线编辑与Word导出；知识库管理与RAG问答引擎的完整实现，含文档上传、混合检索、门控判定与会话管理；以及人机协同编辑器的前端开发。第二阶段交付后，用户可体验从数据采集到报告生成与知识问答的完整业务闭环。</w:t>
      </w:r>
    </w:p>
    <w:p>
      <w:pPr>
        <w:pStyle w:val="BodyText"/>
      </w:pPr>
      <w:r>
        <w:rPr>
          <w:rFonts w:hint="eastAsia"/>
        </w:rPr>
        <w:t xml:space="preserve">第三阶段为场景验证与系统优化。该阶段的核心目标是基于真实业务场景（国家管网相关的战新产业技术调研需求）对系统进行端到端验证与针对性优化。交付内容包括：根据验证反馈优化采集适配器的稳定性与解析准确率；根据用户使用数据调优大模型的Prompt模板与证据门控阈值；完善运维监控与告警体系；编写系统操作手册与运维文档。</w:t>
      </w:r>
    </w:p>
    <w:p>
      <w:pPr>
        <w:pStyle w:val="BodyText"/>
      </w:pPr>
      <w:r>
        <w:rPr>
          <w:rFonts w:hint="eastAsia"/>
        </w:rPr>
        <w:t xml:space="preserve">每个阶段的交付均包含可运行的容器化部署包、对应阶段的API接口文档与前端操作指南，确保甲方可在每个阶段末进行独立的验收测试。各阶段之间的开发并行开展——当第二阶段的核心功能开发启动时，第一阶段的稳定性优化与Bug修复同步推进。</w:t>
      </w:r>
    </w:p>
    <w:bookmarkEnd w:id="100"/>
    <w:bookmarkStart w:id="101" w:name="Xededff511764e2aeb5d108c5366a7972c44b801"/>
    <w:p>
      <w:pPr>
        <w:pStyle w:val="Heading4"/>
      </w:pPr>
      <w:r>
        <w:t xml:space="preserve">12.2 </w:t>
      </w:r>
      <w:r>
        <w:rPr>
          <w:rFonts w:hint="eastAsia"/>
        </w:rPr>
        <w:t xml:space="preserve">国家管网场景验证</w:t>
      </w:r>
    </w:p>
    <w:p>
      <w:pPr>
        <w:pStyle w:val="FirstParagraph"/>
      </w:pPr>
      <w:r>
        <w:rPr>
          <w:rFonts w:hint="eastAsia"/>
        </w:rPr>
        <w:t xml:space="preserve">平台的原型系统将以国家管网相关的战略性新兴产业技术调研需求为核心验证场景，设计以下验证用例并逐一执行。</w:t>
      </w:r>
    </w:p>
    <w:p>
      <w:pPr>
        <w:pStyle w:val="BodyText"/>
      </w:pPr>
      <w:r>
        <w:rPr>
          <w:rFonts w:hint="eastAsia"/>
        </w:rPr>
        <w:t xml:space="preserve">验证用例一：战新产业前沿技术跟踪。配置与国家管网业务相关的技术领域关键词体系（包括但不限于管道材料、腐蚀防护、智能监测、氢能储运、LNG技术等），启动平台的论文与新闻采集任务，运行至少两个完整的采集-处理-分析周期（每个周期为7天），验证采集的覆盖度（预期每个技术方向每周期获取不少于20条有效资讯）、去重准确率（预期内容去重的误判率低于5%）及语义分类的准确率（预期L1大类分类准确率不低于85%）。</w:t>
      </w:r>
    </w:p>
    <w:p>
      <w:pPr>
        <w:pStyle w:val="BodyText"/>
      </w:pPr>
      <w:r>
        <w:rPr>
          <w:rFonts w:hint="eastAsia"/>
        </w:rPr>
        <w:t xml:space="preserve">验证用例二：战新产业技术报告自动生成。基于验证用例一采集的数据，连续生成4期日报与2期周报，由甲方业务专家对报告的内容准确性、素材相关度、语言流畅度与章节组织合理性进行逐项评分（每项满分5分），验证报告质量是否达到"人工审核量不超过总篇幅的30%"的实用标准。</w:t>
      </w:r>
    </w:p>
    <w:p>
      <w:pPr>
        <w:pStyle w:val="BodyText"/>
      </w:pPr>
      <w:r>
        <w:rPr>
          <w:rFonts w:hint="eastAsia"/>
        </w:rPr>
        <w:t xml:space="preserve">验证用例三：科研技术路线生成。以国家管网指定的若干科研课题方向（如"氢气管道材料技术路线""深海管道腐蚀监测技术路线"）为输入，由平台的知识库问答与科研辅助模块生成技术路线文档，由甲方技术专家对生成的技术路线的专业准确性进行审阅打分，验证其是否可作为项目申报的基础素材。</w:t>
      </w:r>
    </w:p>
    <w:bookmarkEnd w:id="101"/>
    <w:bookmarkStart w:id="102" w:name="X99864f4e58070b24aa67f42cef09a56ded58af3"/>
    <w:p>
      <w:pPr>
        <w:pStyle w:val="Heading4"/>
      </w:pPr>
      <w:r>
        <w:t xml:space="preserve">12.3 </w:t>
      </w:r>
      <w:r>
        <w:rPr>
          <w:rFonts w:hint="eastAsia"/>
        </w:rPr>
        <w:t xml:space="preserve">可视化分析系统的场景集成</w:t>
      </w:r>
    </w:p>
    <w:p>
      <w:pPr>
        <w:pStyle w:val="FirstParagraph"/>
      </w:pPr>
      <w:r>
        <w:rPr>
          <w:rFonts w:hint="eastAsia"/>
        </w:rPr>
        <w:t xml:space="preserve">在行业示范应用中，可视分析系统的集成效果是评价平台交付质量的关键维度。平台为每个验证场景预置了配套的可视化展示方案。</w:t>
      </w:r>
    </w:p>
    <w:p>
      <w:pPr>
        <w:pStyle w:val="BodyText"/>
      </w:pPr>
      <w:r>
        <w:rPr>
          <w:rFonts w:hint="eastAsia"/>
        </w:rPr>
        <w:t xml:space="preserve">前沿技术跟踪场景的可视化展示包括：技术方向热力矩阵——以矩阵热力图展示各技术方向在时间轴上的热度分布，颜色深浅反映资讯密度，鼠标悬停可查看具体数据；来源站点分布饼图——展示当前时段内各数据源的贡献占比；以及关键实体关系图——以力导向图展示当前时段内高频出现的机构、技术与材料实体之间的关联网络。</w:t>
      </w:r>
    </w:p>
    <w:p>
      <w:pPr>
        <w:pStyle w:val="BodyText"/>
      </w:pPr>
      <w:r>
        <w:rPr>
          <w:rFonts w:hint="eastAsia"/>
        </w:rPr>
        <w:t xml:space="preserve">技术报告场景的可视化展示包括：报告正文内嵌入的趋势折线图与对比柱状图（由大模型在生成过程中自动触发）；报告封面页自动生成的数据摘要仪表盘（包含资讯总量、热点词云、Top来源等关键指标）；以及历史报告的对比列表——以清单形式展示两期报告之间新增或减少的资讯条目。</w:t>
      </w:r>
    </w:p>
    <w:p>
      <w:pPr>
        <w:pStyle w:val="BodyText"/>
      </w:pPr>
      <w:r>
        <w:rPr>
          <w:rFonts w:hint="eastAsia"/>
        </w:rPr>
        <w:t xml:space="preserve">科研文献调研场景的可视化展示包括：论文引用关系图谱——以所选技术方向为入口，展示高被引论文之间的引用网络，帮助研究者快速定位该领域的核心文献与学术源头；以及技术路线演进图——以时间为横轴、技术成熟度为纵轴，标注各技术路线的关键突破节点论文。</w:t>
      </w:r>
    </w:p>
    <w:bookmarkEnd w:id="102"/>
    <w:bookmarkStart w:id="103" w:name="Xccb70b73c584f7e13634d4773ecea58c68adcc0"/>
    <w:p>
      <w:pPr>
        <w:pStyle w:val="Heading4"/>
      </w:pPr>
      <w:r>
        <w:t xml:space="preserve">12.4 </w:t>
      </w:r>
      <w:r>
        <w:rPr>
          <w:rFonts w:hint="eastAsia"/>
        </w:rPr>
        <w:t xml:space="preserve">战新产业技术报告生成与智能调研</w:t>
      </w:r>
    </w:p>
    <w:p>
      <w:pPr>
        <w:pStyle w:val="FirstParagraph"/>
      </w:pPr>
      <w:r>
        <w:rPr>
          <w:rFonts w:hint="eastAsia"/>
        </w:rPr>
        <w:t xml:space="preserve">平台面向战新产业的行业示范应用聚焦于两大核心任务：技术报告智能生成与科研文献智能调研。</w:t>
      </w:r>
    </w:p>
    <w:p>
      <w:pPr>
        <w:pStyle w:val="BodyText"/>
      </w:pPr>
      <w:r>
        <w:rPr>
          <w:rFonts w:hint="eastAsia"/>
        </w:rPr>
        <w:t xml:space="preserve">技术报告智能生成面向战新产业的典型调研需求，预置三类专题报告模板：产业技术全景报告——覆盖该产业的全球技术格局、主要玩家、关键技术路线与未来发展研判；技术对标分析报告——选取两种或多种竞争性技术路线，从技术成熟度、性能指标、成本、产业化进度四个维度进行横向对比分析；政策与法规动态报告——聚焦该产业相关的国内外政策法规变更，按"变化要旨—影响范围—应对建议"的三段式结构组织每个政策条目。三类专题模板均支持用户在线修改章节结构与过滤条件后重新生成。</w:t>
      </w:r>
    </w:p>
    <w:p>
      <w:pPr>
        <w:pStyle w:val="BodyText"/>
      </w:pPr>
      <w:r>
        <w:rPr>
          <w:rFonts w:hint="eastAsia"/>
        </w:rPr>
        <w:t xml:space="preserve">科研文献智能调研功能将科研文献的检索、阅读、分析与报告撰写整合为无缝的工作流。用户输入调研课题（如"氢脆对高强管线钢焊缝区的影响机理"），系统自动执行五步调研流程：第一步为文献检索，使用关键词体系在论文数据库中检索相关论文并展示为可筛选的文献列表；第二步为文献摘要，由大模型为每篇文献生成300字以内的结构式摘要（研究问题→方法→关键发现→局限性）；第三步为文献聚类与主题图谱，将检索到的文献按研究子方向的语义相似度进行聚类并以图谱方式可视呈现；第四步为综述初稿生成，由大模型基于聚类后的文献摘要撰写文献综述，按子方向分节组织；第五步为用户交互修改与定稿导出。该工作流将传统人工数天的文献调研任务压缩至数十分钟，且保证了综述的引用可追溯性。</w:t>
      </w:r>
    </w:p>
    <w:p>
      <w:r>
        <w:pict>
          <v:rect style="width:0;height:1.5pt" o:hralign="center" o:hrstd="t" o:hr="t"/>
        </w:pict>
      </w:r>
    </w:p>
    <w:bookmarkEnd w:id="103"/>
    <w:bookmarkEnd w:id="104"/>
    <w:bookmarkStart w:id="113" w:name="十三系统部署与运维方案"/>
    <w:p>
      <w:pPr>
        <w:pStyle w:val="Heading3"/>
      </w:pPr>
      <w:r>
        <w:rPr>
          <w:rFonts w:hint="eastAsia"/>
        </w:rPr>
        <w:t xml:space="preserve">十三、系统部署与运维方案</w:t>
      </w:r>
    </w:p>
    <w:bookmarkStart w:id="108" w:name="部署架构拓扑图"/>
    <w:p>
      <w:pPr>
        <w:pStyle w:val="Heading4"/>
      </w:pPr>
      <w:r>
        <w:rPr>
          <w:rFonts w:hint="eastAsia"/>
        </w:rPr>
        <w:t xml:space="preserve">部署架构拓扑图</w:t>
      </w:r>
    </w:p>
    <w:p>
      <w:pPr>
        <w:pStyle w:val="FirstParagraph"/>
      </w:pPr>
      <w:r>
        <w:drawing>
          <wp:inline>
            <wp:extent cx="5334000" cy="5334000"/>
            <wp:effectExtent b="0" l="0" r="0" t="0"/>
            <wp:docPr descr="" title="fig:" id="106" name="Picture"/>
            <a:graphic>
              <a:graphicData uri="http://schemas.openxmlformats.org/drawingml/2006/picture">
                <pic:pic>
                  <pic:nvPicPr>
                    <pic:cNvPr descr="C:\Users\user\Desktop\%E6%96%B0%E5%BB%BA%E6%96%87%E4%BB%B6%E5%A4%B9\%E6%A0%87%E4%B9%A6\%E8%AE%BE%E8%AE%A1%E6%96%B9%E6%A1%88.assets\image-20260507122230997.png" id="107" name="Picture"/>
                    <pic:cNvPicPr>
                      <a:picLocks noChangeArrowheads="1" noChangeAspect="1"/>
                    </pic:cNvPicPr>
                  </pic:nvPicPr>
                  <pic:blipFill>
                    <a:blip r:embed="rId105"/>
                    <a:stretch>
                      <a:fillRect/>
                    </a:stretch>
                  </pic:blipFill>
                  <pic:spPr bwMode="auto">
                    <a:xfrm>
                      <a:off x="0" y="0"/>
                      <a:ext cx="5334000" cy="5334000"/>
                    </a:xfrm>
                    <a:prstGeom prst="rect">
                      <a:avLst/>
                    </a:prstGeom>
                    <a:noFill/>
                    <a:ln w="9525">
                      <a:noFill/>
                      <a:headEnd/>
                      <a:tailEnd/>
                    </a:ln>
                  </pic:spPr>
                </pic:pic>
              </a:graphicData>
            </a:graphic>
          </wp:inline>
        </w:drawing>
      </w:r>
    </w:p>
    <w:bookmarkEnd w:id="108"/>
    <w:bookmarkStart w:id="109" w:name="X5f183c2dd8fc53d8a9cf8ac7bfda0ad53bec612"/>
    <w:p>
      <w:pPr>
        <w:pStyle w:val="Heading4"/>
      </w:pPr>
      <w:r>
        <w:t xml:space="preserve">13.1 </w:t>
      </w:r>
      <w:r>
        <w:rPr>
          <w:rFonts w:hint="eastAsia"/>
        </w:rPr>
        <w:t xml:space="preserve">容器化部署方案</w:t>
      </w:r>
    </w:p>
    <w:p>
      <w:pPr>
        <w:pStyle w:val="FirstParagraph"/>
      </w:pPr>
      <w:r>
        <w:rPr>
          <w:rFonts w:hint="eastAsia"/>
        </w:rPr>
        <w:t xml:space="preserve">平台全部微服务组件以Docker镜像形式打包，通过Kubernetes（K8s）进行容器编排与生命周期管理。K8s集群规划为至少三个工作节点（Worker</w:t>
      </w:r>
      <w:r>
        <w:t xml:space="preserve"> </w:t>
      </w:r>
      <w:r>
        <w:rPr>
          <w:rFonts w:hint="eastAsia"/>
        </w:rPr>
        <w:t xml:space="preserve">Node），以确保单个节点故障时所有服务的Pod可被自动重新调度至健康节点。Java应用服务（采集调度、数据处理编排、检索、报告生成、知识库问答、认证授权）采用Spring</w:t>
      </w:r>
      <w:r>
        <w:t xml:space="preserve"> </w:t>
      </w:r>
      <w:r>
        <w:rPr>
          <w:rFonts w:hint="eastAsia"/>
        </w:rPr>
        <w:t xml:space="preserve">Boot构建，基础镜像为OpenJDK</w:t>
      </w:r>
      <w:r>
        <w:t xml:space="preserve"> </w:t>
      </w:r>
      <w:r>
        <w:rPr>
          <w:rFonts w:hint="eastAsia"/>
        </w:rPr>
        <w:t xml:space="preserve">17-slim，每个服务独立配置Deployment资源，通过副本数（replicas）控制服务实例数量，各副本之间通过Kubernetes</w:t>
      </w:r>
      <w:r>
        <w:t xml:space="preserve"> </w:t>
      </w:r>
      <w:r>
        <w:rPr>
          <w:rFonts w:hint="eastAsia"/>
        </w:rPr>
        <w:t xml:space="preserve">Service的ClusterIP模式实现内部负载均衡。Python计算密集型服务（文档处理、实体抽取、大模型分析）由于依赖GPU资源，通过K8s的设备插件（NVIDIA</w:t>
      </w:r>
      <w:r>
        <w:t xml:space="preserve"> Device </w:t>
      </w:r>
      <w:r>
        <w:rPr>
          <w:rFonts w:hint="eastAsia"/>
        </w:rPr>
        <w:t xml:space="preserve">Plugin）调度至配备GPU的专用Worker节点，在Pod定义中声明nvidia.com/gpu资源请求以确保GPU的互斥分配。</w:t>
      </w:r>
    </w:p>
    <w:p>
      <w:pPr>
        <w:pStyle w:val="BodyText"/>
      </w:pPr>
      <w:r>
        <w:rPr>
          <w:rFonts w:hint="eastAsia"/>
        </w:rPr>
        <w:t xml:space="preserve">服务注册与发现依托Spring</w:t>
      </w:r>
      <w:r>
        <w:t xml:space="preserve"> Cloud Alibaba </w:t>
      </w:r>
      <w:r>
        <w:rPr>
          <w:rFonts w:hint="eastAsia"/>
        </w:rPr>
        <w:t xml:space="preserve">Nacos实现，配置管理同样由Nacos统一承载，各服务的环境差异配置（数据库连接串、API密钥、GPU节点地址等）以命名空间（Namespace）隔离，开发、测试、生产三套环境各自独立。API网关基于Spring</w:t>
      </w:r>
      <w:r>
        <w:t xml:space="preserve"> Cloud </w:t>
      </w:r>
      <w:r>
        <w:rPr>
          <w:rFonts w:hint="eastAsia"/>
        </w:rPr>
        <w:t xml:space="preserve">Gateway构建，集中处理跨域（CORS）、JWT鉴权、请求限流（基于令牌桶算法）与请求路由。Nginx部署于K8s集群前端（或独立部署于DMZ区域的虚拟机），负责SSL证书终结与静态资源（前端Vue.js</w:t>
      </w:r>
      <w:r>
        <w:t xml:space="preserve"> </w:t>
      </w:r>
      <w:r>
        <w:rPr>
          <w:rFonts w:hint="eastAsia"/>
        </w:rPr>
        <w:t xml:space="preserve">SPA的HTML/CSS/JS文件）的直接响应。</w:t>
      </w:r>
    </w:p>
    <w:bookmarkEnd w:id="109"/>
    <w:bookmarkStart w:id="110" w:name="X2710d2af8a6bef40102bac6fcb196d6f6bf3b3a"/>
    <w:p>
      <w:pPr>
        <w:pStyle w:val="Heading4"/>
      </w:pPr>
      <w:r>
        <w:t xml:space="preserve">13.2 </w:t>
      </w:r>
      <w:r>
        <w:rPr>
          <w:rFonts w:hint="eastAsia"/>
        </w:rPr>
        <w:t xml:space="preserve">数据存储层高可用</w:t>
      </w:r>
    </w:p>
    <w:p>
      <w:pPr>
        <w:pStyle w:val="FirstParagraph"/>
      </w:pPr>
      <w:r>
        <w:rPr>
          <w:rFonts w:hint="eastAsia"/>
        </w:rPr>
        <w:t xml:space="preserve">各数据存储组件均以高可用模式部署。PostgreSQL采用1主2从的流复制架构，Patroni作为自动故障转移管理器，当主节点不可达时自动在从节点中选举新主，切换过程对应用服务透明（应用侧通过K8s</w:t>
      </w:r>
      <w:r>
        <w:t xml:space="preserve"> </w:t>
      </w:r>
      <w:r>
        <w:rPr>
          <w:rFonts w:hint="eastAsia"/>
        </w:rPr>
        <w:t xml:space="preserve">Service的固定DNS名称连接，DNS始终指向当前主节点）。Elasticsearch部署为3节点集群，索引分片数设为3、副本数设为1，确保任意一个节点宕机时代数据不丢失且查询不受影响。Milvus以3节点分布式模式部署，数据按向量维度分片存储。MinIO以4节点纠删码模式部署，允许任意1个节点失效而不丢失数据。Redis采用哨兵（Sentinel）模式，3节点哨兵集群监控主从Redis实例，主从自动故障切换。Kafka以3节点集群运行，Topic副本因子设为3，producer的acks设为all以保证消息不丢失。</w:t>
      </w:r>
    </w:p>
    <w:bookmarkEnd w:id="110"/>
    <w:bookmarkStart w:id="111" w:name="Xcee329d6439ba42565cbbd88986bd82e40078d8"/>
    <w:p>
      <w:pPr>
        <w:pStyle w:val="Heading4"/>
      </w:pPr>
      <w:r>
        <w:t xml:space="preserve">13.3 </w:t>
      </w:r>
      <w:r>
        <w:rPr>
          <w:rFonts w:hint="eastAsia"/>
        </w:rPr>
        <w:t xml:space="preserve">监控与告警</w:t>
      </w:r>
    </w:p>
    <w:p>
      <w:pPr>
        <w:pStyle w:val="FirstParagraph"/>
      </w:pPr>
      <w:r>
        <w:rPr>
          <w:rFonts w:hint="eastAsia"/>
        </w:rPr>
        <w:t xml:space="preserve">全链路监控体系基于Prometheus</w:t>
      </w:r>
      <w:r>
        <w:t xml:space="preserve"> + </w:t>
      </w:r>
      <w:r>
        <w:rPr>
          <w:rFonts w:hint="eastAsia"/>
        </w:rPr>
        <w:t xml:space="preserve">Grafana构建。各Java微服务通过Micrometer暴露指标端点（包括JVM堆内存、线程池状态、HTTP请求延迟分位数、异常率等），Python服务通过prometheus_client库暴露自定义指标，数据存储组件通过独立的Prometheus</w:t>
      </w:r>
      <w:r>
        <w:t xml:space="preserve"> </w:t>
      </w:r>
      <w:r>
        <w:rPr>
          <w:rFonts w:hint="eastAsia"/>
        </w:rPr>
        <w:t xml:space="preserve">Exporter（如postgres_exporter、elasticsearch_exporter）暴露状态指标。Prometheus以15秒间隔抓取所有端点，Grafana预置五块监控看板：服务健康总览、API响应延迟分布、数据存储组件状态、采集任务成功率趋势、GPU资源使用率。告警规则配置于Prometheus（通过AlertManager），关键告警条件包括：任意微服务Pod连续3次健康检查失败、API</w:t>
      </w:r>
      <w:r>
        <w:t xml:space="preserve"> </w:t>
      </w:r>
      <w:r>
        <w:rPr>
          <w:rFonts w:hint="eastAsia"/>
        </w:rPr>
        <w:t xml:space="preserve">P99延迟超过3秒持续5分钟、PostgreSQL主从复制延迟超过100MB、任一Worker节点磁盘使用率超过85%、GPU显存使用率超过90%持续15分钟。告警通过企业微信Webhook与邮件双通道推送至运维人员。</w:t>
      </w:r>
    </w:p>
    <w:bookmarkEnd w:id="111"/>
    <w:bookmarkStart w:id="112" w:name="Xd9a1cd65858c7dba371d7c5d72bc35b968b6e09"/>
    <w:p>
      <w:pPr>
        <w:pStyle w:val="Heading4"/>
      </w:pPr>
      <w:r>
        <w:t xml:space="preserve">13.4 </w:t>
      </w:r>
      <w:r>
        <w:rPr>
          <w:rFonts w:hint="eastAsia"/>
        </w:rPr>
        <w:t xml:space="preserve">备份与恢复策略</w:t>
      </w:r>
    </w:p>
    <w:p>
      <w:pPr>
        <w:pStyle w:val="FirstParagraph"/>
      </w:pPr>
      <w:r>
        <w:rPr>
          <w:rFonts w:hint="eastAsia"/>
        </w:rPr>
        <w:t xml:space="preserve">平台制定三级备份策略。第一级为业务数据库每日全量备份：每日凌晨2时通过pg_dump执行PostgreSQL全量逻辑备份，备份文件压缩后存储至MinIO的backup</w:t>
      </w:r>
      <w:r>
        <w:t xml:space="preserve"> </w:t>
      </w:r>
      <w:r>
        <w:rPr>
          <w:rFonts w:hint="eastAsia"/>
        </w:rPr>
        <w:t xml:space="preserve">Bucket，保留最近30天的备份文件。第二级为文件对象存储实时同步：MinIO的原始文件Bucket配置跨区域镜像复制（Mirroring</w:t>
      </w:r>
      <w:r>
        <w:t xml:space="preserve"> </w:t>
      </w:r>
      <w:r>
        <w:rPr>
          <w:rFonts w:hint="eastAsia"/>
        </w:rPr>
        <w:t xml:space="preserve">Rule），将文件实时同步至异地MinIO节点，确保机房级故障时文件数据不丢失。第三级为向量索引定期快照导出：Milvus每7天执行一次Collection级别的快照导出，快照文件与全量备份一并存储。备份恢复流程已编写为自动化脚本，运维人员仅需指定恢复目标日期，脚本按顺序执行PostgreSQL数据导入、MinIO文件回传与Milvus快照加载，恢复完成后自动校验数据完整性。</w:t>
      </w:r>
    </w:p>
    <w:bookmarkEnd w:id="112"/>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image" Id="rId80" Target="media/rId80.png" /><Relationship Type="http://schemas.openxmlformats.org/officeDocument/2006/relationships/image" Id="rId57" Target="media/rId57.png" /><Relationship Type="http://schemas.openxmlformats.org/officeDocument/2006/relationships/image" Id="rId70" Target="media/rId70.png" /><Relationship Type="http://schemas.openxmlformats.org/officeDocument/2006/relationships/image" Id="rId88" Target="media/rId88.png" /><Relationship Type="http://schemas.openxmlformats.org/officeDocument/2006/relationships/image" Id="rId105" Target="media/rId10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2026-05-07T04:38:43Z</dcterms:created>
  <dcterms:modified xsi:type="dcterms:W3CDTF">2026-05-07T04:38:43Z</dcterms:modified>
</cp:coreProperties>
</file>

<file path=docProps/custom.xml><?xml version="1.0" encoding="utf-8"?>
<Properties xmlns="http://schemas.openxmlformats.org/officeDocument/2006/custom-properties" xmlns:vt="http://schemas.openxmlformats.org/officeDocument/2006/docPropsVTypes"/>
</file>