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4CEDA" w14:textId="30890C4F" w:rsidR="004907C5" w:rsidRPr="004907C5" w:rsidRDefault="004907C5" w:rsidP="00242A01">
      <w:pPr>
        <w:pStyle w:val="1"/>
        <w:keepNext w:val="0"/>
        <w:keepLines w:val="0"/>
        <w:shd w:val="clear" w:color="auto" w:fill="FFFFFF"/>
        <w:spacing w:before="0" w:after="180" w:line="540" w:lineRule="atLeast"/>
        <w:rPr>
          <w:rFonts w:ascii="Times New Roman" w:eastAsia="等线" w:hAnsi="Times New Roman" w:cs="Times New Roman"/>
          <w:iCs/>
          <w:color w:val="auto"/>
          <w:sz w:val="15"/>
          <w:szCs w:val="15"/>
        </w:rPr>
      </w:pPr>
      <w:r>
        <w:rPr>
          <w:rFonts w:ascii="Times New Roman" w:eastAsia="等线" w:hAnsi="Times New Roman" w:cs="Times New Roman"/>
          <w:iCs/>
          <w:color w:val="auto"/>
          <w:sz w:val="15"/>
          <w:szCs w:val="15"/>
        </w:rPr>
        <w:t>基于类电磁场理论的时空</w:t>
      </w:r>
      <w:r>
        <w:rPr>
          <w:rFonts w:ascii="Times New Roman" w:eastAsia="等线" w:hAnsi="Times New Roman" w:cs="Times New Roman"/>
          <w:iCs/>
          <w:color w:val="auto"/>
          <w:sz w:val="15"/>
          <w:szCs w:val="15"/>
        </w:rPr>
        <w:t>-</w:t>
      </w:r>
      <w:r>
        <w:rPr>
          <w:rFonts w:ascii="Times New Roman" w:eastAsia="等线" w:hAnsi="Times New Roman" w:cs="Times New Roman"/>
          <w:iCs/>
          <w:color w:val="auto"/>
          <w:sz w:val="15"/>
          <w:szCs w:val="15"/>
        </w:rPr>
        <w:t>电磁耦合模型及银河系旋转曲线解释</w:t>
      </w:r>
    </w:p>
    <w:p w14:paraId="1C3988B6" w14:textId="4B2B053D" w:rsidR="00FF1028" w:rsidRDefault="00000000" w:rsidP="00242A01">
      <w:pPr>
        <w:pStyle w:val="1"/>
        <w:keepNext w:val="0"/>
        <w:keepLines w:val="0"/>
        <w:shd w:val="clear" w:color="auto" w:fill="FFFFFF"/>
        <w:spacing w:before="0" w:after="180" w:line="540" w:lineRule="atLeast"/>
        <w:rPr>
          <w:rFonts w:ascii="Times New Roman" w:eastAsia="等线" w:hAnsi="Times New Roman" w:cs="Times New Roman"/>
          <w:iCs/>
          <w:color w:val="auto"/>
          <w:sz w:val="15"/>
          <w:szCs w:val="15"/>
        </w:rPr>
      </w:pPr>
      <w:r>
        <w:rPr>
          <w:rFonts w:ascii="Times New Roman" w:eastAsia="等线" w:hAnsi="Times New Roman" w:cs="Times New Roman"/>
          <w:iCs/>
          <w:color w:val="auto"/>
          <w:sz w:val="15"/>
          <w:szCs w:val="15"/>
        </w:rPr>
        <w:t>摘要</w:t>
      </w:r>
    </w:p>
    <w:p w14:paraId="663E6EDA" w14:textId="387E695D" w:rsidR="00FF1028" w:rsidRDefault="00000000" w:rsidP="00242A01">
      <w:pPr>
        <w:shd w:val="clear" w:color="auto" w:fill="FFFFFF"/>
        <w:spacing w:line="360" w:lineRule="atLeast"/>
        <w:rPr>
          <w:iCs/>
          <w:sz w:val="15"/>
          <w:szCs w:val="15"/>
        </w:rPr>
      </w:pPr>
      <w:r>
        <w:rPr>
          <w:iCs/>
          <w:sz w:val="15"/>
          <w:szCs w:val="15"/>
        </w:rPr>
        <w:t>针对银河系旋转曲线异常所反映的暗物质疑难，本文基于前期构建的类电磁场理论，提出时空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电磁耦合模型，从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质量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时空动态关联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角度提供替代解释。首先回顾类电磁场理论的核心框架，包括时空质量定义、拉格朗日量构建、</w:t>
      </w:r>
      <w:r>
        <w:rPr>
          <w:iCs/>
          <w:sz w:val="15"/>
          <w:szCs w:val="15"/>
        </w:rPr>
        <w:t xml:space="preserve">Klein-Gordon </w:t>
      </w:r>
      <w:r>
        <w:rPr>
          <w:iCs/>
          <w:sz w:val="15"/>
          <w:szCs w:val="15"/>
        </w:rPr>
        <w:t>方程推导及张量表示；随后通过修正麦克斯韦理论的拉格朗日密度，引入时空依赖的介电常数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="00457B6A">
        <w:rPr>
          <w:rFonts w:hint="eastAsia"/>
          <w:iCs/>
          <w:sz w:val="15"/>
          <w:szCs w:val="15"/>
        </w:rPr>
        <w:t>和</w:t>
      </w:r>
      <w:r w:rsidR="00457B6A" w:rsidRPr="00457B6A">
        <w:rPr>
          <w:iCs/>
          <w:sz w:val="15"/>
          <w:szCs w:val="15"/>
        </w:rPr>
        <w:t>磁导率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>
        <w:rPr>
          <w:iCs/>
          <w:sz w:val="15"/>
          <w:szCs w:val="15"/>
        </w:rPr>
        <w:t>，将其作为时空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电磁属性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的载体，建立电磁与引力的耦合机制</w:t>
      </w:r>
      <w:r>
        <w:rPr>
          <w:iCs/>
          <w:sz w:val="15"/>
          <w:szCs w:val="15"/>
        </w:rPr>
        <w:t xml:space="preserve"> —— </w:t>
      </w:r>
      <w:r>
        <w:rPr>
          <w:iCs/>
          <w:sz w:val="15"/>
          <w:szCs w:val="15"/>
        </w:rPr>
        <w:t>物体质量</w:t>
      </w:r>
      <w:r>
        <w:rPr>
          <w:iCs/>
          <w:sz w:val="15"/>
          <w:szCs w:val="15"/>
        </w:rPr>
        <w:t>m</w:t>
      </w:r>
      <w:r>
        <w:rPr>
          <w:iCs/>
          <w:sz w:val="15"/>
          <w:szCs w:val="15"/>
        </w:rPr>
        <w:t>由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>
        <w:rPr>
          <w:iCs/>
          <w:sz w:val="15"/>
          <w:szCs w:val="15"/>
        </w:rPr>
        <w:t>与时空度规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iCs/>
          <w:sz w:val="15"/>
          <w:szCs w:val="15"/>
        </w:rPr>
        <w:t>共同决定，</w:t>
      </w:r>
      <w:r w:rsidR="00457B6A">
        <w:rPr>
          <w:rFonts w:hint="eastAsia"/>
          <w:iCs/>
          <w:sz w:val="15"/>
          <w:szCs w:val="15"/>
        </w:rPr>
        <w:t>不再是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物质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二元分离范式。在球对称时空假设下，通过变分原理推导含时变</w:t>
      </w:r>
      <w:bookmarkStart w:id="0" w:name="OLE_LINK7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bookmarkEnd w:id="0"/>
      <w:r w:rsidR="00A327C1">
        <w:rPr>
          <w:rFonts w:hint="eastAsia"/>
          <w:iCs/>
          <w:sz w:val="15"/>
          <w:szCs w:val="15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>
        <w:rPr>
          <w:iCs/>
          <w:sz w:val="15"/>
          <w:szCs w:val="15"/>
        </w:rPr>
        <w:t>的麦克斯韦方程与时空曲率耦合方程，明确类电磁场张量与</w:t>
      </w:r>
      <w:r>
        <w:rPr>
          <w:iCs/>
          <w:sz w:val="15"/>
          <w:szCs w:val="15"/>
        </w:rPr>
        <w:t xml:space="preserve"> Ricci </w:t>
      </w:r>
      <w:r>
        <w:rPr>
          <w:iCs/>
          <w:sz w:val="15"/>
          <w:szCs w:val="15"/>
        </w:rPr>
        <w:t>张量的关联；最终针对银河系系统，推导外围恒星的平转速度公式，结果表明当</w:t>
      </w:r>
      <w:r w:rsidR="00FA61FC">
        <w:rPr>
          <w:rFonts w:hint="eastAsia"/>
          <w:iCs/>
          <w:sz w:val="15"/>
          <w:szCs w:val="15"/>
        </w:rPr>
        <w:t xml:space="preserve"> </w:t>
      </w:r>
      <w:bookmarkStart w:id="1" w:name="_Hlk210633007"/>
      <m:oMath>
        <m:r>
          <w:rPr>
            <w:rFonts w:ascii="Cambria Math" w:hAnsi="Cambria Math"/>
            <w:sz w:val="15"/>
            <w:szCs w:val="15"/>
          </w:rPr>
          <m:t>r&gt;&gt;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bookmarkEnd w:id="1"/>
      <w:r>
        <w:rPr>
          <w:iCs/>
          <w:sz w:val="15"/>
          <w:szCs w:val="15"/>
        </w:rPr>
        <w:t>（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r w:rsidR="00FA61FC">
        <w:rPr>
          <w:rFonts w:hint="eastAsia"/>
          <w:iCs/>
          <w:sz w:val="15"/>
          <w:szCs w:val="15"/>
        </w:rPr>
        <w:t xml:space="preserve"> </w:t>
      </w:r>
      <w:r>
        <w:rPr>
          <w:iCs/>
          <w:sz w:val="15"/>
          <w:szCs w:val="15"/>
        </w:rPr>
        <w:t>为特征尺度半径）时，速度趋于恒定值，与观测结果吻合。本文模型以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时空电磁属性调控质量与曲率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为核心，为暗物质问题提供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电磁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引力统一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的新视角，且通过拉格朗日形式保持与经典广义相对论的数学自洽性，为后续观测验证奠定基础。</w:t>
      </w:r>
    </w:p>
    <w:p w14:paraId="042F9F01" w14:textId="77777777" w:rsidR="00FF1028" w:rsidRDefault="00000000" w:rsidP="00242A01">
      <w:pPr>
        <w:shd w:val="clear" w:color="auto" w:fill="FFFFFF"/>
        <w:spacing w:line="360" w:lineRule="atLeast"/>
        <w:rPr>
          <w:iCs/>
          <w:sz w:val="15"/>
          <w:szCs w:val="15"/>
        </w:rPr>
      </w:pPr>
      <w:r>
        <w:rPr>
          <w:iCs/>
          <w:sz w:val="15"/>
          <w:szCs w:val="15"/>
        </w:rPr>
        <w:t>关键词：类电磁场理论；时空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电磁耦合；介电常数时空化；银河系旋转曲线；暗物质替代模型；拉格朗日变分</w:t>
      </w:r>
    </w:p>
    <w:p w14:paraId="31F39BDE" w14:textId="77777777" w:rsidR="00FF1028" w:rsidRDefault="00FF1028">
      <w:pPr>
        <w:pStyle w:val="ae"/>
        <w:ind w:left="0"/>
        <w:rPr>
          <w:iCs/>
          <w:sz w:val="15"/>
          <w:szCs w:val="15"/>
        </w:rPr>
      </w:pPr>
    </w:p>
    <w:p w14:paraId="69AF5775" w14:textId="77777777" w:rsidR="00FF1028" w:rsidRDefault="00000000" w:rsidP="00242A01">
      <w:pPr>
        <w:pStyle w:val="2"/>
        <w:keepNext w:val="0"/>
        <w:keepLines w:val="0"/>
        <w:shd w:val="clear" w:color="auto" w:fill="FFFFFF"/>
        <w:spacing w:before="600" w:after="180" w:line="480" w:lineRule="atLeast"/>
        <w:rPr>
          <w:rFonts w:ascii="Times New Roman" w:eastAsia="等线" w:hAnsi="Times New Roman" w:cs="Times New Roman"/>
          <w:iCs/>
          <w:color w:val="auto"/>
          <w:sz w:val="15"/>
          <w:szCs w:val="15"/>
        </w:rPr>
      </w:pPr>
      <w:r>
        <w:rPr>
          <w:rFonts w:ascii="Times New Roman" w:eastAsia="等线" w:hAnsi="Times New Roman" w:cs="Times New Roman"/>
          <w:iCs/>
          <w:color w:val="auto"/>
          <w:sz w:val="15"/>
          <w:szCs w:val="15"/>
        </w:rPr>
        <w:t>引言</w:t>
      </w:r>
    </w:p>
    <w:p w14:paraId="06BB0C1C" w14:textId="11FBCDC0" w:rsidR="00FF1028" w:rsidRDefault="00000000" w:rsidP="00242A01">
      <w:pPr>
        <w:shd w:val="clear" w:color="auto" w:fill="FFFFFF"/>
        <w:spacing w:line="360" w:lineRule="atLeast"/>
        <w:rPr>
          <w:iCs/>
          <w:sz w:val="15"/>
          <w:szCs w:val="15"/>
        </w:rPr>
      </w:pPr>
      <w:r>
        <w:rPr>
          <w:iCs/>
          <w:sz w:val="15"/>
          <w:szCs w:val="15"/>
        </w:rPr>
        <w:t>银河系旋转曲线异常是现代天体物理学的关键未解问题之一。根据牛顿引力理论与可见物质（恒星、星际气体等）的质量分布计算，银河系外围恒星的轨道速度应随径向距离</w:t>
      </w:r>
      <w:r>
        <w:rPr>
          <w:iCs/>
          <w:sz w:val="15"/>
          <w:szCs w:val="15"/>
        </w:rPr>
        <w:t>r</w:t>
      </w:r>
      <w:r>
        <w:rPr>
          <w:iCs/>
          <w:sz w:val="15"/>
          <w:szCs w:val="15"/>
        </w:rPr>
        <w:t>增大按</w:t>
      </w:r>
      <w:r w:rsidR="004422AF">
        <w:rPr>
          <w:rFonts w:hint="eastAsia"/>
          <w:iCs/>
          <w:sz w:val="15"/>
          <w:szCs w:val="15"/>
        </w:rPr>
        <w:t xml:space="preserve"> </w:t>
      </w:r>
      <w:bookmarkStart w:id="2" w:name="_Hlk210633252"/>
      <m:oMath>
        <m:r>
          <w:rPr>
            <w:rFonts w:ascii="Cambria Math" w:hAnsi="Cambria Math"/>
            <w:sz w:val="15"/>
            <w:szCs w:val="15"/>
          </w:rPr>
          <m:t xml:space="preserve">u 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∝ 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-(1/2)</m:t>
            </m:r>
          </m:sup>
        </m:sSup>
        <w:bookmarkEnd w:id="2"/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iCs/>
          <w:sz w:val="15"/>
          <w:szCs w:val="15"/>
        </w:rPr>
        <w:t>衰减；但观测结果显示，当</w:t>
      </w:r>
      <w:r>
        <w:rPr>
          <w:iCs/>
          <w:sz w:val="15"/>
          <w:szCs w:val="15"/>
        </w:rPr>
        <w:t>r</w:t>
      </w:r>
      <w:r>
        <w:rPr>
          <w:iCs/>
          <w:sz w:val="15"/>
          <w:szCs w:val="15"/>
        </w:rPr>
        <w:t>超过某一阈值后，速度不再衰减而趋于恒定，即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平转现象</w:t>
      </w:r>
      <w:r>
        <w:rPr>
          <w:iCs/>
          <w:sz w:val="15"/>
          <w:szCs w:val="15"/>
        </w:rPr>
        <w:t>”[1]</w:t>
      </w:r>
      <w:r>
        <w:rPr>
          <w:iCs/>
          <w:sz w:val="15"/>
          <w:szCs w:val="15"/>
        </w:rPr>
        <w:t>。为解释这一矛盾，传统理论引入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暗物质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假设，认为星系周围存在不可见的暗物质晕，其引力贡献维持外围恒星的恒定速度。然而，暗物质的粒子属性至今未被直接探测证实，且其分布依赖模型拟合，缺乏根本性理论支撑。</w:t>
      </w:r>
    </w:p>
    <w:p w14:paraId="50CC312A" w14:textId="6B05AE37" w:rsidR="00FF1028" w:rsidRDefault="00000000" w:rsidP="00242A01">
      <w:pPr>
        <w:shd w:val="clear" w:color="auto" w:fill="FFFFFF"/>
        <w:spacing w:line="360" w:lineRule="atLeast"/>
        <w:rPr>
          <w:iCs/>
          <w:sz w:val="15"/>
          <w:szCs w:val="15"/>
        </w:rPr>
      </w:pPr>
      <w:r>
        <w:rPr>
          <w:iCs/>
          <w:sz w:val="15"/>
          <w:szCs w:val="15"/>
        </w:rPr>
        <w:t>前期研究中，我们构建了类电磁场理论，将时空描述与电磁场形式类比，推导得到具有相对论性的场方程（含</w:t>
      </w:r>
      <w:r>
        <w:rPr>
          <w:iCs/>
          <w:sz w:val="15"/>
          <w:szCs w:val="15"/>
        </w:rPr>
        <w:t xml:space="preserve"> Klein-Gordon </w:t>
      </w:r>
      <w:r>
        <w:rPr>
          <w:iCs/>
          <w:sz w:val="15"/>
          <w:szCs w:val="15"/>
        </w:rPr>
        <w:t>方程），初步揭示时空量子属性与物质运动的内在关联</w:t>
      </w:r>
      <w:r>
        <w:rPr>
          <w:iCs/>
          <w:sz w:val="15"/>
          <w:szCs w:val="15"/>
        </w:rPr>
        <w:t xml:space="preserve"> [2]</w:t>
      </w:r>
      <w:r>
        <w:rPr>
          <w:iCs/>
          <w:sz w:val="15"/>
          <w:szCs w:val="15"/>
        </w:rPr>
        <w:t>。本文在此基础上，进一步拓展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类电磁场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的物理内涵，提出时空</w:t>
      </w:r>
      <w:r>
        <w:rPr>
          <w:iCs/>
          <w:sz w:val="15"/>
          <w:szCs w:val="15"/>
        </w:rPr>
        <w:t>-</w:t>
      </w:r>
      <w:r>
        <w:rPr>
          <w:iCs/>
          <w:sz w:val="15"/>
          <w:szCs w:val="15"/>
        </w:rPr>
        <w:t>电磁耦合模型：将真空中的介电常数</w:t>
      </w:r>
      <w:bookmarkStart w:id="3" w:name="_Hlk210633297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bookmarkEnd w:id="3"/>
      <w:r w:rsidR="007714C9">
        <w:rPr>
          <w:rFonts w:hint="eastAsia"/>
          <w:iCs/>
          <w:sz w:val="15"/>
          <w:szCs w:val="15"/>
        </w:rPr>
        <w:t>和</w:t>
      </w:r>
      <w:r w:rsidR="007714C9" w:rsidRPr="00457B6A">
        <w:rPr>
          <w:iCs/>
          <w:sz w:val="15"/>
          <w:szCs w:val="15"/>
        </w:rPr>
        <w:t>磁导率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>
        <w:rPr>
          <w:iCs/>
          <w:sz w:val="15"/>
          <w:szCs w:val="15"/>
        </w:rPr>
        <w:t>定义为时空函数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="007714C9">
        <w:rPr>
          <w:rFonts w:hint="eastAsia"/>
          <w:iCs/>
          <w:sz w:val="15"/>
          <w:szCs w:val="15"/>
        </w:rPr>
        <w:t xml:space="preserve"> </w:t>
      </w:r>
      <w:r w:rsidR="007714C9">
        <w:rPr>
          <w:rFonts w:hint="eastAsia"/>
          <w:iCs/>
          <w:sz w:val="15"/>
          <w:szCs w:val="15"/>
        </w:rPr>
        <w:t>和</w:t>
      </w:r>
      <w:r w:rsidR="007714C9">
        <w:rPr>
          <w:rFonts w:hint="eastAsia"/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>
        <w:rPr>
          <w:iCs/>
          <w:sz w:val="15"/>
          <w:szCs w:val="15"/>
        </w:rPr>
        <w:t>，使其成为连接电磁作用与时空曲率的桥梁；质量</w:t>
      </w:r>
      <w:r>
        <w:rPr>
          <w:iCs/>
          <w:sz w:val="15"/>
          <w:szCs w:val="15"/>
        </w:rPr>
        <w:t>m</w:t>
      </w:r>
      <w:r>
        <w:rPr>
          <w:iCs/>
          <w:sz w:val="15"/>
          <w:szCs w:val="15"/>
        </w:rPr>
        <w:t>不再是恒定参数，而是由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>
        <w:rPr>
          <w:iCs/>
          <w:sz w:val="15"/>
          <w:szCs w:val="15"/>
        </w:rPr>
        <w:t>与时空度规</w:t>
      </w:r>
      <w:bookmarkStart w:id="4" w:name="_Hlk210633392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4"/>
      <w:r>
        <w:rPr>
          <w:iCs/>
          <w:sz w:val="15"/>
          <w:szCs w:val="15"/>
        </w:rPr>
        <w:t>共同决定的动态量。通过这一机制，无需引入暗物质，即可通过时空自身属性的径向分布解释银河系外围恒星的平转现象。</w:t>
      </w:r>
    </w:p>
    <w:p w14:paraId="4486EB6E" w14:textId="77777777" w:rsidR="00FF1028" w:rsidRDefault="00000000" w:rsidP="00242A01">
      <w:pPr>
        <w:shd w:val="clear" w:color="auto" w:fill="FFFFFF"/>
        <w:spacing w:line="360" w:lineRule="atLeast"/>
        <w:rPr>
          <w:iCs/>
          <w:sz w:val="15"/>
          <w:szCs w:val="15"/>
        </w:rPr>
      </w:pPr>
      <w:r>
        <w:rPr>
          <w:iCs/>
          <w:sz w:val="15"/>
          <w:szCs w:val="15"/>
        </w:rPr>
        <w:t>本文结构如下：第一部分回顾类电磁场理论的核心观点；第二部分阐述时空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电磁耦合模型的构建思路，包括拉格朗日密度修正、变分推导与方程自洽性分析；第三部分针对银河系系统，通过球对称假设推导平转速度公式并与观测对比；最后总结模型的物理意义与后续研究方向。</w:t>
      </w:r>
    </w:p>
    <w:p w14:paraId="0702A645" w14:textId="77777777" w:rsidR="00FF1028" w:rsidRDefault="00FF1028">
      <w:pPr>
        <w:pStyle w:val="ae"/>
        <w:ind w:left="0"/>
        <w:rPr>
          <w:iCs/>
          <w:sz w:val="15"/>
          <w:szCs w:val="15"/>
        </w:rPr>
      </w:pPr>
    </w:p>
    <w:p w14:paraId="3AA74607" w14:textId="4C6AE56E" w:rsidR="00F40B14" w:rsidRDefault="00F40B14" w:rsidP="00F40B14">
      <w:pPr>
        <w:pStyle w:val="ae"/>
        <w:numPr>
          <w:ilvl w:val="3"/>
          <w:numId w:val="1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类电磁理论核心观点回顾</w:t>
      </w:r>
    </w:p>
    <w:p w14:paraId="14C1C54E" w14:textId="154C6DA0" w:rsidR="00F40B14" w:rsidRPr="00F40B14" w:rsidRDefault="00F40B14" w:rsidP="00F40B14">
      <w:p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 xml:space="preserve">   </w:t>
      </w:r>
      <w:r>
        <w:rPr>
          <w:rFonts w:hint="eastAsia"/>
          <w:iCs/>
          <w:sz w:val="15"/>
          <w:szCs w:val="15"/>
        </w:rPr>
        <w:t>前期研究《类电磁场理论的构建与相对论性场论类比》围绕“类电磁场直接模拟引力”，建立以下核心概念与方程</w:t>
      </w:r>
      <w:r>
        <w:rPr>
          <w:rFonts w:hint="eastAsia"/>
          <w:iCs/>
          <w:sz w:val="15"/>
          <w:szCs w:val="15"/>
        </w:rPr>
        <w:t>[2]</w:t>
      </w:r>
      <w:r>
        <w:rPr>
          <w:rFonts w:hint="eastAsia"/>
          <w:iCs/>
          <w:sz w:val="15"/>
          <w:szCs w:val="15"/>
        </w:rPr>
        <w:t>，为本文模型奠定基础。</w:t>
      </w:r>
    </w:p>
    <w:p w14:paraId="170B45A7" w14:textId="102A9BDC" w:rsidR="00F40B14" w:rsidRPr="00F40B14" w:rsidRDefault="00F40B14" w:rsidP="00445EF8">
      <w:pPr>
        <w:pStyle w:val="ae"/>
        <w:numPr>
          <w:ilvl w:val="0"/>
          <w:numId w:val="13"/>
        </w:numPr>
        <w:rPr>
          <w:iCs/>
          <w:sz w:val="15"/>
          <w:szCs w:val="15"/>
        </w:rPr>
      </w:pPr>
      <w:r w:rsidRPr="00F40B14">
        <w:rPr>
          <w:rFonts w:hint="eastAsia"/>
          <w:iCs/>
          <w:sz w:val="15"/>
          <w:szCs w:val="15"/>
        </w:rPr>
        <w:t>时空定义</w:t>
      </w:r>
    </w:p>
    <w:p w14:paraId="3C0EBC39" w14:textId="34CDB04E" w:rsidR="00F40B14" w:rsidRPr="00450157" w:rsidRDefault="00F40B14" w:rsidP="00D737BB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 w:rsidRPr="00450157">
        <w:rPr>
          <w:rFonts w:hint="eastAsia"/>
          <w:iCs/>
          <w:sz w:val="15"/>
          <w:szCs w:val="15"/>
        </w:rPr>
        <w:t>时空任意点的质量由单位体积内的物质分布与时空属性共同表征，</w:t>
      </w:r>
      <w:r w:rsidR="00296F9D" w:rsidRPr="00450157">
        <w:rPr>
          <w:rFonts w:hint="eastAsia"/>
          <w:iCs/>
          <w:sz w:val="15"/>
          <w:szCs w:val="15"/>
        </w:rPr>
        <w:t>单位体积内的质量定义</w:t>
      </w:r>
      <w:r w:rsidRPr="00450157">
        <w:rPr>
          <w:rFonts w:hint="eastAsia"/>
          <w:iCs/>
          <w:sz w:val="15"/>
          <w:szCs w:val="15"/>
        </w:rPr>
        <w:t>：</w:t>
      </w:r>
    </w:p>
    <w:p w14:paraId="30F0C676" w14:textId="435EB55B" w:rsidR="00F40B14" w:rsidRPr="00450157" w:rsidRDefault="008916E4" w:rsidP="00D737BB">
      <w:pPr>
        <w:ind w:left="360"/>
        <w:rPr>
          <w:iCs/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 </m:t>
        </m:r>
      </m:oMath>
      <w:r w:rsidR="00296F9D" w:rsidRPr="00450157">
        <w:rPr>
          <w:rFonts w:hint="eastAsia"/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⋅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</w:p>
    <w:p w14:paraId="379D2445" w14:textId="77777777" w:rsidR="00FF1028" w:rsidRDefault="00000000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B</m:t>
            </m:r>
          </m:den>
        </m:f>
      </m:oMath>
      <w:r>
        <w:rPr>
          <w:rFonts w:hint="eastAsia"/>
          <w:iCs/>
          <w:sz w:val="15"/>
          <w:szCs w:val="15"/>
        </w:rPr>
        <w:t xml:space="preserve">    , </w:t>
      </w:r>
      <w:bookmarkStart w:id="5" w:name="OLE_LINK5"/>
      <m:oMath>
        <m:r>
          <w:rPr>
            <w:rFonts w:ascii="Cambria Math" w:hAnsi="Cambria Math"/>
            <w:sz w:val="15"/>
            <w:szCs w:val="15"/>
          </w:rPr>
          <m:t>μ</m:t>
        </m:r>
        <w:bookmarkEnd w:id="5"/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</m:oMath>
      <w:r>
        <w:rPr>
          <w:rFonts w:hint="eastAsia"/>
          <w:iCs/>
          <w:sz w:val="15"/>
          <w:szCs w:val="15"/>
        </w:rPr>
        <w:t xml:space="preserve">   </w:t>
      </w:r>
    </w:p>
    <w:p w14:paraId="22852F7A" w14:textId="17057342" w:rsidR="00FF1028" w:rsidRDefault="00453A1E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考虑单位体积内的质量，拉氏量：</w:t>
      </w:r>
      <w:bookmarkStart w:id="6" w:name="_Hlk210633537"/>
      <w:r>
        <w:rPr>
          <w:rFonts w:hint="eastAsia"/>
          <w:iCs/>
          <w:sz w:val="15"/>
          <w:szCs w:val="15"/>
        </w:rPr>
        <w:t xml:space="preserve">L = T - V(r) - E(r,t)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'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- </m:t>
        </m:r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 - 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rFonts w:hint="eastAsia"/>
          <w:sz w:val="15"/>
          <w:szCs w:val="15"/>
        </w:rPr>
        <w:t xml:space="preserve"> </w:t>
      </w:r>
      <w:bookmarkEnd w:id="6"/>
      <w:r>
        <w:rPr>
          <w:rFonts w:hint="eastAsia"/>
          <w:sz w:val="15"/>
          <w:szCs w:val="15"/>
        </w:rPr>
        <w:t xml:space="preserve"> , </w:t>
      </w:r>
      <w:bookmarkStart w:id="7" w:name="_Hlk210633584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7"/>
    </w:p>
    <w:p w14:paraId="6A7B2EF0" w14:textId="77777777" w:rsidR="00FF1028" w:rsidRDefault="00000000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lastRenderedPageBreak/>
        <w:t>方程：</w:t>
      </w:r>
      <w:r>
        <w:rPr>
          <w:rFonts w:hint="eastAsia"/>
          <w:iCs/>
          <w:sz w:val="15"/>
          <w:szCs w:val="15"/>
        </w:rPr>
        <w:t xml:space="preserve"> </w:t>
      </w:r>
      <w:bookmarkStart w:id="8" w:name="OLE_LINK33"/>
      <w:r>
        <w:rPr>
          <w:rFonts w:hint="eastAsia"/>
          <w:iCs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bookmarkEnd w:id="8"/>
    </w:p>
    <w:p w14:paraId="12C4A24E" w14:textId="77777777" w:rsidR="00FF1028" w:rsidRDefault="00000000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令</w:t>
      </w:r>
      <m:oMath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 xml:space="preserve"> </w:t>
      </w:r>
      <w:r>
        <w:rPr>
          <w:rFonts w:hint="eastAsia"/>
          <w:iCs/>
          <w:sz w:val="15"/>
          <w:szCs w:val="15"/>
        </w:rPr>
        <w:t>时得到：</w:t>
      </w:r>
      <m:oMath>
        <m:r>
          <w:rPr>
            <w:rFonts w:ascii="Cambria Math" w:hAnsi="Cambria Math"/>
            <w:sz w:val="15"/>
            <w:szCs w:val="15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×</m:t>
            </m:r>
            <m:r>
              <w:rPr>
                <w:rFonts w:ascii="Cambria Math" w:hAnsi="Cambria Math"/>
                <w:sz w:val="15"/>
                <w:szCs w:val="15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∂B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ψ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×</m:t>
            </m:r>
            <m:r>
              <w:rPr>
                <w:rFonts w:ascii="Cambria Math" w:hAnsi="Cambria Math"/>
                <w:sz w:val="15"/>
                <w:szCs w:val="15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∂ψ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1C933A25" w14:textId="77777777" w:rsidR="00FF1028" w:rsidRPr="00EE1B19" w:rsidRDefault="00000000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能量守恒：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  <w:r w:rsidRPr="00EE1B19">
        <w:rPr>
          <w:rFonts w:hint="eastAsia"/>
          <w:iCs/>
          <w:sz w:val="15"/>
          <w:szCs w:val="15"/>
        </w:rPr>
        <w:t xml:space="preserve"> ,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</w:p>
    <w:p w14:paraId="572A4C92" w14:textId="77777777" w:rsidR="00FF1028" w:rsidRPr="00EE1B19" w:rsidRDefault="00000000">
      <w:pPr>
        <w:ind w:left="336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在恒等式时：</w:t>
      </w:r>
      <m:oMath>
        <m:r>
          <w:rPr>
            <w:rFonts w:ascii="Cambria Math" w:hAnsi="Cambria Math"/>
            <w:sz w:val="15"/>
            <w:szCs w:val="15"/>
          </w:rPr>
          <m:t>B∇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B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ψ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=0  </m:t>
        </m:r>
      </m:oMath>
    </w:p>
    <w:p w14:paraId="0CC8608C" w14:textId="77777777" w:rsidR="00FF1028" w:rsidRDefault="00000000">
      <w:pPr>
        <w:ind w:left="3360"/>
        <w:rPr>
          <w:iCs/>
          <w:sz w:val="15"/>
          <w:szCs w:val="15"/>
        </w:rPr>
      </w:pPr>
      <w:r w:rsidRPr="00EE1B19">
        <w:rPr>
          <w:rFonts w:hint="eastAsia"/>
          <w:iCs/>
          <w:sz w:val="15"/>
          <w:szCs w:val="15"/>
        </w:rPr>
        <w:t>令：</w:t>
      </w:r>
      <m:oMath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B</m:t>
            </m:r>
          </m:den>
        </m:f>
      </m:oMath>
      <w:r>
        <w:rPr>
          <w:rFonts w:hint="eastAsia"/>
          <w:iCs/>
          <w:sz w:val="15"/>
          <w:szCs w:val="15"/>
        </w:rPr>
        <w:t xml:space="preserve">   </w:t>
      </w:r>
      <w:r>
        <w:rPr>
          <w:rFonts w:hint="eastAsia"/>
          <w:iCs/>
          <w:sz w:val="15"/>
          <w:szCs w:val="15"/>
        </w:rPr>
        <w:t>即：</w:t>
      </w:r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B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ɛ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</w:p>
    <w:p w14:paraId="7E2C96B9" w14:textId="77777777" w:rsidR="00FF1028" w:rsidRDefault="00000000">
      <w:pPr>
        <w:ind w:left="2940" w:firstLine="420"/>
        <w:rPr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ψ∇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w:bookmarkStart w:id="9" w:name="OLE_LINK35"/>
        <m:r>
          <w:rPr>
            <w:rFonts w:ascii="Cambria Math" w:hAnsi="Cambria Math"/>
            <w:sz w:val="15"/>
            <w:szCs w:val="15"/>
          </w:rPr>
          <m:t>ψ</m:t>
        </m:r>
        <w:bookmarkEnd w:id="9"/>
        <m:r>
          <m:rPr>
            <m:sty m:val="p"/>
          </m:rPr>
          <w:rPr>
            <w:rFonts w:ascii="Cambria Math" w:hAnsi="Cambria Math"/>
            <w:sz w:val="15"/>
            <w:szCs w:val="15"/>
          </w:rPr>
          <m:t>-B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>
        <w:rPr>
          <w:rFonts w:hint="eastAsia"/>
          <w:iCs/>
          <w:sz w:val="15"/>
          <w:szCs w:val="15"/>
        </w:rPr>
        <w:t xml:space="preserve">  </w:t>
      </w:r>
    </w:p>
    <w:p w14:paraId="0F9F3C6F" w14:textId="77777777" w:rsidR="00FF1028" w:rsidRDefault="00000000">
      <w:pPr>
        <w:ind w:left="2940"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令：</w:t>
      </w:r>
      <m:oMath>
        <m:r>
          <w:rPr>
            <w:rFonts w:ascii="Cambria Math" w:hAnsi="Cambria Math"/>
            <w:sz w:val="15"/>
            <w:szCs w:val="15"/>
          </w:rPr>
          <m:t>μ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</m:oMath>
      <w:r>
        <w:rPr>
          <w:rFonts w:hint="eastAsia"/>
          <w:iCs/>
          <w:sz w:val="15"/>
          <w:szCs w:val="15"/>
        </w:rPr>
        <w:t xml:space="preserve">   </w:t>
      </w:r>
      <w:r>
        <w:rPr>
          <w:rFonts w:hint="eastAsia"/>
          <w:iCs/>
          <w:sz w:val="15"/>
          <w:szCs w:val="15"/>
        </w:rPr>
        <w:t>即：</w:t>
      </w:r>
      <w:bookmarkStart w:id="10" w:name="OLE_LINK36"/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ψ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-</m:t>
        </m:r>
        <m:r>
          <w:rPr>
            <w:rFonts w:ascii="Cambria Math" w:hAnsi="Cambria Math"/>
            <w:sz w:val="15"/>
            <w:szCs w:val="15"/>
          </w:rPr>
          <m:t>μ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bookmarkEnd w:id="10"/>
    </w:p>
    <w:p w14:paraId="6ADE204D" w14:textId="77777777" w:rsidR="00FF1028" w:rsidRDefault="00000000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并由此得到了</w:t>
      </w:r>
      <w:r>
        <w:rPr>
          <w:rFonts w:hint="eastAsia"/>
          <w:iCs/>
          <w:sz w:val="15"/>
          <w:szCs w:val="15"/>
        </w:rPr>
        <w:t xml:space="preserve">klein-Gordon </w:t>
      </w:r>
      <w:r>
        <w:rPr>
          <w:rFonts w:hint="eastAsia"/>
          <w:iCs/>
          <w:sz w:val="15"/>
          <w:szCs w:val="15"/>
        </w:rPr>
        <w:t>方程。</w:t>
      </w:r>
    </w:p>
    <w:p w14:paraId="668A09BB" w14:textId="77777777" w:rsidR="00FF1028" w:rsidRDefault="00000000">
      <w:pPr>
        <w:ind w:left="720"/>
        <w:rPr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 xml:space="preserve"> = ∇(∇</m:t>
          </m:r>
          <w:bookmarkStart w:id="11" w:name="OLE_LINK37"/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·</m:t>
          </m:r>
          <w:bookmarkEnd w:id="11"/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) + c</m:t>
          </m:r>
          <w:bookmarkStart w:id="12" w:name="OLE_LINK34"/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μ</m:t>
          </m:r>
          <w:bookmarkEnd w:id="12"/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(∇×</m:t>
          </m:r>
          <m:r>
            <w:rPr>
              <w:rFonts w:ascii="Cambria Math" w:hAnsi="Cambria Math"/>
              <w:sz w:val="15"/>
              <w:szCs w:val="15"/>
            </w:rPr>
            <m:t>μ)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ə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ət</m:t>
              </m:r>
            </m:den>
          </m:f>
        </m:oMath>
      </m:oMathPara>
    </w:p>
    <w:p w14:paraId="58A42A2B" w14:textId="77777777" w:rsidR="00FF1028" w:rsidRDefault="00000000" w:rsidP="00136B62">
      <w:pPr>
        <w:ind w:left="2940" w:firstLineChars="500" w:firstLine="750"/>
        <w:rPr>
          <w:sz w:val="15"/>
          <w:szCs w:val="15"/>
        </w:rPr>
      </w:pPr>
      <w:bookmarkStart w:id="13" w:name="_Hlk210634288"/>
      <w:r>
        <w:rPr>
          <w:rFonts w:hint="eastAsia"/>
          <w:iCs/>
          <w:sz w:val="15"/>
          <w:szCs w:val="15"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-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</m:oMath>
      <w:r>
        <w:rPr>
          <w:rFonts w:hint="eastAsia"/>
          <w:iCs/>
          <w:sz w:val="15"/>
          <w:szCs w:val="15"/>
        </w:rPr>
        <w:t xml:space="preserve"> -</w:t>
      </w: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 xml:space="preserve"> k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 xml:space="preserve">) </w:t>
      </w:r>
      <m:oMath>
        <m:r>
          <w:rPr>
            <w:rFonts w:ascii="Cambria Math" w:hAnsi="Cambria Math"/>
            <w:sz w:val="15"/>
            <w:szCs w:val="15"/>
          </w:rPr>
          <m:t>ψ=0</m:t>
        </m:r>
      </m:oMath>
    </w:p>
    <w:bookmarkEnd w:id="13"/>
    <w:p w14:paraId="2CF2884B" w14:textId="77777777" w:rsidR="00FF1028" w:rsidRDefault="00000000">
      <w:pPr>
        <w:rPr>
          <w:iCs/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□-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 xml:space="preserve"> k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ψ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6F636276" w14:textId="77777777" w:rsidR="00FF1028" w:rsidRDefault="00000000">
      <w:pPr>
        <w:pStyle w:val="ae"/>
        <w:numPr>
          <w:ilvl w:val="0"/>
          <w:numId w:val="2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引入张量写法：</w:t>
      </w:r>
    </w:p>
    <w:p w14:paraId="52C53211" w14:textId="77777777" w:rsidR="00FF1028" w:rsidRDefault="00000000">
      <w:pPr>
        <w:pStyle w:val="ae"/>
        <w:rPr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F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</m:e>
                </m:mr>
              </m:m>
            </m:e>
          </m:d>
        </m:oMath>
      </m:oMathPara>
    </w:p>
    <w:p w14:paraId="721E90E9" w14:textId="77777777" w:rsidR="00FF1028" w:rsidRDefault="00FF1028">
      <w:pPr>
        <w:pStyle w:val="ae"/>
        <w:rPr>
          <w:iCs/>
          <w:sz w:val="15"/>
          <w:szCs w:val="15"/>
        </w:rPr>
      </w:pPr>
    </w:p>
    <w:p w14:paraId="19AA3993" w14:textId="77777777" w:rsidR="00FF1028" w:rsidRDefault="00000000">
      <w:pPr>
        <w:ind w:left="720"/>
        <w:rPr>
          <w:iCs/>
          <w:sz w:val="15"/>
          <w:szCs w:val="15"/>
        </w:rPr>
      </w:pPr>
      <w:bookmarkStart w:id="14" w:name="_Hlk210634428"/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 xml:space="preserve">ψ = -μ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r>
        <w:rPr>
          <w:rFonts w:hint="eastAsia"/>
          <w:iCs/>
          <w:sz w:val="15"/>
          <w:szCs w:val="15"/>
        </w:rPr>
        <w:t xml:space="preserve"> </w:t>
      </w:r>
      <w:bookmarkEnd w:id="14"/>
      <w:r>
        <w:rPr>
          <w:rFonts w:hint="eastAsia"/>
          <w:iCs/>
          <w:sz w:val="15"/>
          <w:szCs w:val="15"/>
        </w:rPr>
        <w:t xml:space="preserve"> </w:t>
      </w:r>
      <w:r>
        <w:rPr>
          <w:rFonts w:hint="eastAsia"/>
          <w:iCs/>
          <w:sz w:val="15"/>
          <w:szCs w:val="15"/>
        </w:rPr>
        <w:t>对应：</w:t>
      </w:r>
      <m:oMath>
        <m:sSubSup>
          <m:sSub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μυ</m:t>
            </m:r>
          </m:sup>
        </m:sSup>
        <m:r>
          <w:rPr>
            <w:rFonts w:ascii="Cambria Math" w:hAnsi="Cambria Math"/>
            <w:sz w:val="15"/>
            <w:szCs w:val="15"/>
          </w:rPr>
          <m:t>=0</m:t>
        </m:r>
      </m:oMath>
    </w:p>
    <w:p w14:paraId="326F8ADA" w14:textId="77777777" w:rsidR="00FF1028" w:rsidRDefault="00000000">
      <w:pPr>
        <w:ind w:left="720"/>
        <w:rPr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∇·ψ = 0</m:t>
        </m:r>
      </m:oMath>
      <w:r>
        <w:rPr>
          <w:rFonts w:hint="eastAsia"/>
          <w:sz w:val="15"/>
          <w:szCs w:val="15"/>
        </w:rPr>
        <w:t xml:space="preserve">       </w:t>
      </w:r>
      <w:r>
        <w:rPr>
          <w:rFonts w:hint="eastAsia"/>
          <w:sz w:val="15"/>
          <w:szCs w:val="15"/>
        </w:rPr>
        <w:t>对应：</w:t>
      </w:r>
      <w:r>
        <w:rPr>
          <w:rFonts w:hint="eastAsia"/>
          <w:sz w:val="15"/>
          <w:szCs w:val="15"/>
        </w:rPr>
        <w:t xml:space="preserve"> </w:t>
      </w:r>
      <w:bookmarkStart w:id="15" w:name="_Hlk210634472"/>
      <m:oMath>
        <m:r>
          <w:rPr>
            <w:rFonts w:ascii="Cambria Math" w:hAnsi="Cambria Math"/>
            <w:sz w:val="15"/>
            <w:szCs w:val="15"/>
          </w:rPr>
          <m:t>*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μυρσ</m:t>
            </m:r>
          </m:sup>
        </m:sSup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ρσ</m:t>
            </m:r>
          </m:sub>
        </m:sSub>
      </m:oMath>
      <w:bookmarkEnd w:id="15"/>
    </w:p>
    <w:p w14:paraId="7C2EADD9" w14:textId="095432B6" w:rsidR="00FF1028" w:rsidRDefault="00445EF8">
      <w:pPr>
        <w:pStyle w:val="ae"/>
        <w:numPr>
          <w:ilvl w:val="0"/>
          <w:numId w:val="1"/>
        </w:numPr>
        <w:rPr>
          <w:iCs/>
          <w:sz w:val="15"/>
          <w:szCs w:val="15"/>
        </w:rPr>
      </w:pPr>
      <w:r>
        <w:rPr>
          <w:iCs/>
          <w:sz w:val="15"/>
          <w:szCs w:val="15"/>
        </w:rPr>
        <w:t>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电磁耦合模型的构建</w:t>
      </w:r>
      <w:r>
        <w:rPr>
          <w:rFonts w:hint="eastAsia"/>
          <w:iCs/>
          <w:sz w:val="15"/>
          <w:szCs w:val="15"/>
        </w:rPr>
        <w:t>：</w:t>
      </w:r>
    </w:p>
    <w:p w14:paraId="4785FC11" w14:textId="77777777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所以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>
        <w:rPr>
          <w:rFonts w:hint="eastAsia"/>
          <w:iCs/>
          <w:sz w:val="15"/>
          <w:szCs w:val="15"/>
        </w:rPr>
        <w:t>的表示只是像电磁场，本质上是时空描述。可以引入：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w:bookmarkStart w:id="16" w:name="OLE_LINK28"/>
            <m:r>
              <w:rPr>
                <w:rFonts w:ascii="Cambria Math" w:hAnsi="Cambria Math"/>
                <w:sz w:val="15"/>
                <w:szCs w:val="15"/>
              </w:rPr>
              <m:t>μ</m:t>
            </m:r>
            <w:bookmarkEnd w:id="16"/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w:bookmarkStart w:id="17" w:name="OLE_LINK27"/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  <w:bookmarkEnd w:id="17"/>
          </m:sub>
        </m:sSub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</m:oMath>
    </w:p>
    <w:p w14:paraId="7A23E918" w14:textId="77777777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拉氏密度写为：在</w:t>
      </w:r>
      <w:r>
        <w:rPr>
          <w:iCs/>
          <w:sz w:val="15"/>
          <w:szCs w:val="15"/>
        </w:rPr>
        <w:t>麦克斯韦理论</w:t>
      </w:r>
      <w:r>
        <w:rPr>
          <w:rFonts w:hint="eastAsia"/>
          <w:iCs/>
          <w:sz w:val="15"/>
          <w:szCs w:val="15"/>
        </w:rPr>
        <w:t>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</w:p>
    <w:p w14:paraId="4EB24484" w14:textId="52CB1A44" w:rsidR="00FF1028" w:rsidRDefault="00000000">
      <w:pPr>
        <w:ind w:leftChars="450" w:left="108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这里修正为：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L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cov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sub>
            </m:sSub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</w:p>
    <w:p w14:paraId="6EC9AD6B" w14:textId="39133F1C" w:rsidR="00FF1028" w:rsidRDefault="00000000" w:rsidP="00DD128C">
      <w:pPr>
        <w:ind w:leftChars="450" w:left="108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是时空体积元，保证变分后方程的协变性）</w:t>
      </w:r>
    </w:p>
    <w:p w14:paraId="4A0ECCF1" w14:textId="77777777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w:r>
        <w:rPr>
          <w:iCs/>
          <w:sz w:val="15"/>
          <w:szCs w:val="15"/>
        </w:rPr>
        <w:t>变分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δS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L</m:t>
        </m:r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"/>
          </m:rPr>
          <w:rPr>
            <w:rFonts w:ascii="Cambria Math" w:hAnsi="Cambria Math"/>
            <w:sz w:val="15"/>
            <w:szCs w:val="15"/>
          </w:rPr>
          <m:t>0</m:t>
        </m:r>
      </m:oMath>
      <w:r>
        <w:rPr>
          <w:iCs/>
          <w:sz w:val="15"/>
          <w:szCs w:val="15"/>
        </w:rPr>
        <w:t xml:space="preserve"> </w:t>
      </w:r>
    </w:p>
    <w:bookmarkStart w:id="18" w:name="_Hlk210634832"/>
    <w:p w14:paraId="34D9291F" w14:textId="3E64116F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>
        <w:rPr>
          <w:rFonts w:hint="eastAsia"/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w:bookmarkStart w:id="19" w:name="OLE_LINK6"/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  <w:bookmarkEnd w:id="19"/>
          </m:sub>
        </m:sSub>
      </m:oMath>
      <w:bookmarkEnd w:id="18"/>
      <w:r>
        <w:rPr>
          <w:rFonts w:hint="eastAsia"/>
          <w:iCs/>
          <w:sz w:val="15"/>
          <w:szCs w:val="15"/>
        </w:rPr>
        <w:t>，这是仿照</w:t>
      </w:r>
      <w:r>
        <w:rPr>
          <w:iCs/>
          <w:sz w:val="15"/>
          <w:szCs w:val="15"/>
        </w:rPr>
        <w:t>爱因斯坦场方程</w:t>
      </w:r>
      <w:r>
        <w:rPr>
          <w:rFonts w:hint="eastAsia"/>
          <w:iCs/>
          <w:sz w:val="15"/>
          <w:szCs w:val="15"/>
        </w:rPr>
        <w:t>写出的结构。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="00964401">
        <w:rPr>
          <w:rFonts w:hint="eastAsia"/>
          <w:iCs/>
          <w:sz w:val="15"/>
          <w:szCs w:val="15"/>
        </w:rPr>
        <w:t>是：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r,t</m:t>
                    </m:r>
                  </m:e>
                </m:d>
              </m:sub>
            </m:sSub>
          </m:den>
        </m:f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μα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αβ</m:t>
                </m:r>
              </m:sub>
            </m:sSub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αβ</m:t>
                </m:r>
              </m:sup>
            </m:sSup>
          </m:e>
        </m:d>
      </m:oMath>
    </w:p>
    <w:p w14:paraId="0A0B4F80" w14:textId="77777777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我的设想是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>
        <w:rPr>
          <w:rFonts w:hint="eastAsia"/>
          <w:iCs/>
          <w:sz w:val="15"/>
          <w:szCs w:val="15"/>
        </w:rPr>
        <w:t>是可以变的，真空中的介电常数应该是时空的函数：</w:t>
      </w:r>
      <m:oMath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>
        <w:rPr>
          <w:rFonts w:hint="eastAsia"/>
          <w:iCs/>
          <w:sz w:val="15"/>
          <w:szCs w:val="15"/>
        </w:rPr>
        <w:t>，从而导致物体的质量</w:t>
      </w:r>
      <w:r>
        <w:rPr>
          <w:rFonts w:hint="eastAsia"/>
          <w:iCs/>
          <w:sz w:val="15"/>
          <w:szCs w:val="15"/>
        </w:rPr>
        <w:t>m=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>在不同时空点是不同，以此来说明银河系外围的恒星运动速度不正常问题。</w:t>
      </w:r>
    </w:p>
    <w:p w14:paraId="6EF58EAE" w14:textId="77777777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具体解释：</w:t>
      </w:r>
    </w:p>
    <w:p w14:paraId="5D6F975B" w14:textId="77777777" w:rsidR="00FF1028" w:rsidRDefault="00000000">
      <w:pPr>
        <w:ind w:left="300" w:firstLine="420"/>
        <w:rPr>
          <w:iCs/>
          <w:sz w:val="15"/>
          <w:szCs w:val="15"/>
        </w:rPr>
      </w:pPr>
      <w:r>
        <w:rPr>
          <w:iCs/>
          <w:sz w:val="15"/>
          <w:szCs w:val="15"/>
        </w:rPr>
        <w:t>“</w:t>
      </w:r>
      <w:r>
        <w:rPr>
          <w:iCs/>
          <w:sz w:val="15"/>
          <w:szCs w:val="15"/>
        </w:rPr>
        <w:t>质量</w:t>
      </w:r>
      <w:r>
        <w:rPr>
          <w:iCs/>
          <w:sz w:val="15"/>
          <w:szCs w:val="15"/>
        </w:rPr>
        <w:t> </w:t>
      </w:r>
      <w:r>
        <w:rPr>
          <w:rFonts w:hint="eastAsia"/>
          <w:iCs/>
          <w:sz w:val="15"/>
          <w:szCs w:val="15"/>
        </w:rPr>
        <w:t>m=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iCs/>
          <w:sz w:val="15"/>
          <w:szCs w:val="15"/>
        </w:rPr>
        <w:t>随时空变化</w:t>
      </w:r>
      <w:r>
        <w:rPr>
          <w:iCs/>
          <w:sz w:val="15"/>
          <w:szCs w:val="15"/>
        </w:rPr>
        <w:t>”</w:t>
      </w:r>
      <w:r>
        <w:rPr>
          <w:iCs/>
          <w:sz w:val="15"/>
          <w:szCs w:val="15"/>
        </w:rPr>
        <w:t>，而介电常数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ε</m:t>
        </m:r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是时空的函数。</w:t>
      </w:r>
    </w:p>
    <w:p w14:paraId="4EEDA0B9" w14:textId="77777777" w:rsidR="00F0730F" w:rsidRDefault="00F0730F">
      <w:pPr>
        <w:ind w:left="300" w:firstLine="420"/>
        <w:rPr>
          <w:iCs/>
          <w:sz w:val="15"/>
          <w:szCs w:val="15"/>
        </w:rPr>
      </w:pPr>
    </w:p>
    <w:p w14:paraId="1D0E5880" w14:textId="77777777" w:rsidR="00FF1028" w:rsidRDefault="00000000" w:rsidP="00F0730F">
      <w:pPr>
        <w:tabs>
          <w:tab w:val="left" w:pos="720"/>
        </w:tabs>
        <w:ind w:left="720"/>
        <w:rPr>
          <w:iCs/>
          <w:sz w:val="15"/>
          <w:szCs w:val="15"/>
        </w:rPr>
      </w:pPr>
      <w:r>
        <w:rPr>
          <w:iCs/>
          <w:sz w:val="15"/>
          <w:szCs w:val="15"/>
        </w:rPr>
        <w:t>电磁与引力的统一：将介电常数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ε</m:t>
        </m:r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作为时空的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电磁属性</w:t>
      </w:r>
      <w:r>
        <w:rPr>
          <w:iCs/>
          <w:sz w:val="15"/>
          <w:szCs w:val="15"/>
        </w:rPr>
        <w:t>”</w:t>
      </w:r>
      <w:r>
        <w:rPr>
          <w:iCs/>
          <w:sz w:val="15"/>
          <w:szCs w:val="15"/>
        </w:rPr>
        <w:t>，与时空度规</w:t>
      </w:r>
      <w:bookmarkStart w:id="20" w:name="OLE_LINK8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20"/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耦合（类似爱因斯坦场方程中物质能动张量与时空的耦合）。</w:t>
      </w:r>
    </w:p>
    <w:p w14:paraId="4A65E331" w14:textId="77777777" w:rsidR="00FF1028" w:rsidRDefault="00000000" w:rsidP="00242A01">
      <w:pPr>
        <w:shd w:val="clear" w:color="auto" w:fill="FFFFFF"/>
        <w:tabs>
          <w:tab w:val="left" w:pos="720"/>
        </w:tabs>
        <w:spacing w:line="360" w:lineRule="atLeast"/>
        <w:ind w:left="720"/>
        <w:rPr>
          <w:iCs/>
          <w:sz w:val="15"/>
          <w:szCs w:val="15"/>
        </w:rPr>
      </w:pPr>
      <w:r>
        <w:rPr>
          <w:iCs/>
          <w:sz w:val="15"/>
          <w:szCs w:val="15"/>
        </w:rPr>
        <w:t>质量的起源：质量</w:t>
      </w:r>
      <w:r>
        <w:rPr>
          <w:iCs/>
          <w:sz w:val="15"/>
          <w:szCs w:val="15"/>
        </w:rPr>
        <w:t> m </w:t>
      </w:r>
      <w:r>
        <w:rPr>
          <w:iCs/>
          <w:sz w:val="15"/>
          <w:szCs w:val="15"/>
        </w:rPr>
        <w:t>由</w:t>
      </w:r>
      <w:r>
        <w:rPr>
          <w:iCs/>
          <w:sz w:val="15"/>
          <w:szCs w:val="15"/>
        </w:rPr>
        <w:t> </w:t>
      </w:r>
      <w:bookmarkStart w:id="21" w:name="_Hlk210635644"/>
      <m:oMath>
        <m:r>
          <w:rPr>
            <w:rFonts w:ascii="Cambria Math" w:hAnsi="Cambria Math"/>
            <w:sz w:val="15"/>
            <w:szCs w:val="15"/>
          </w:rPr>
          <m:t>ψ</m:t>
        </m:r>
      </m:oMath>
      <w:bookmarkEnd w:id="21"/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决定，而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iCs/>
          <w:sz w:val="15"/>
          <w:szCs w:val="15"/>
        </w:rPr>
        <w:t>  </w:t>
      </w:r>
      <w:r>
        <w:rPr>
          <w:iCs/>
          <w:sz w:val="15"/>
          <w:szCs w:val="15"/>
        </w:rPr>
        <w:t>可与电磁场</w:t>
      </w:r>
      <w:r>
        <w:rPr>
          <w:iCs/>
          <w:sz w:val="15"/>
          <w:szCs w:val="15"/>
        </w:rPr>
        <w:t> </w:t>
      </w:r>
      <w:bookmarkStart w:id="22" w:name="_Hlk210635684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22"/>
      <w:r>
        <w:rPr>
          <w:iCs/>
          <w:sz w:val="15"/>
          <w:szCs w:val="15"/>
        </w:rPr>
        <w:t>关联（如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iCs/>
          <w:sz w:val="15"/>
          <w:szCs w:val="15"/>
        </w:rPr>
        <w:t>  </w:t>
      </w:r>
      <w:r>
        <w:rPr>
          <w:iCs/>
          <w:sz w:val="15"/>
          <w:szCs w:val="15"/>
        </w:rPr>
        <w:t>是电磁势的某种组合），因此</w:t>
      </w:r>
      <w:r>
        <w:rPr>
          <w:iCs/>
          <w:sz w:val="15"/>
          <w:szCs w:val="15"/>
        </w:rPr>
        <w:t> m </w:t>
      </w:r>
      <w:r>
        <w:rPr>
          <w:iCs/>
          <w:sz w:val="15"/>
          <w:szCs w:val="15"/>
        </w:rPr>
        <w:t>间接由</w:t>
      </w:r>
      <m:oMath>
        <m:r>
          <w:rPr>
            <w:rFonts w:ascii="Cambria Math" w:hAnsi="Cambria Math"/>
            <w:sz w:val="15"/>
            <w:szCs w:val="15"/>
          </w:rPr>
          <m:t>ε</m:t>
        </m:r>
      </m:oMath>
      <w:r>
        <w:rPr>
          <w:iCs/>
          <w:sz w:val="15"/>
          <w:szCs w:val="15"/>
        </w:rPr>
        <w:t>和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iCs/>
          <w:sz w:val="15"/>
          <w:szCs w:val="15"/>
        </w:rPr>
        <w:t>共同决定。</w:t>
      </w:r>
    </w:p>
    <w:p w14:paraId="41C9AD96" w14:textId="77777777" w:rsidR="00FF1028" w:rsidRPr="00F0730F" w:rsidRDefault="00FF1028">
      <w:pPr>
        <w:rPr>
          <w:iCs/>
          <w:sz w:val="15"/>
          <w:szCs w:val="15"/>
        </w:rPr>
      </w:pPr>
    </w:p>
    <w:p w14:paraId="711524B6" w14:textId="77777777" w:rsidR="00FF1028" w:rsidRDefault="00000000">
      <w:pPr>
        <w:ind w:firstLine="36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变分场推导：</w:t>
      </w:r>
    </w:p>
    <w:p w14:paraId="532E566C" w14:textId="3E5E666D" w:rsidR="00FF1028" w:rsidRDefault="00000000">
      <w:pPr>
        <w:ind w:firstLine="360"/>
        <w:rPr>
          <w:iCs/>
          <w:sz w:val="15"/>
          <w:szCs w:val="15"/>
        </w:rPr>
      </w:pPr>
      <w:r>
        <w:rPr>
          <w:iCs/>
          <w:sz w:val="15"/>
          <w:szCs w:val="15"/>
        </w:rPr>
        <w:t>含时变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的麦克斯韦方程</w:t>
      </w:r>
      <w:r>
        <w:rPr>
          <w:rFonts w:hint="eastAsia"/>
          <w:iCs/>
          <w:sz w:val="15"/>
          <w:szCs w:val="15"/>
        </w:rPr>
        <w:t>，形式为：</w:t>
      </w:r>
    </w:p>
    <w:p w14:paraId="33B65443" w14:textId="77777777" w:rsidR="00FF1028" w:rsidRDefault="00000000">
      <w:pPr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∇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w:bookmarkStart w:id="23" w:name="OLE_LINK11"/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</m:t>
                      </m:r>
                      <w:bookmarkEnd w:id="23"/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r,t</m:t>
                          </m:r>
                        </m:e>
                      </m:d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μv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74CB5ECF" w14:textId="77777777" w:rsidR="00FF1028" w:rsidRDefault="00FF1028">
      <w:pPr>
        <w:rPr>
          <w:sz w:val="15"/>
          <w:szCs w:val="15"/>
        </w:rPr>
      </w:pPr>
    </w:p>
    <w:p w14:paraId="39012E8D" w14:textId="5D69F509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当</w:t>
      </w:r>
      <m:oMath>
        <m:r>
          <w:rPr>
            <w:rFonts w:ascii="Cambria Math" w:hAnsi="Cambria Math"/>
            <w:sz w:val="15"/>
            <w:szCs w:val="15"/>
          </w:rPr>
          <m:t>μ</m:t>
        </m:r>
      </m:oMath>
      <w:r>
        <w:rPr>
          <w:rFonts w:hint="eastAsia"/>
          <w:iCs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>
        <w:rPr>
          <w:rFonts w:hint="eastAsia"/>
          <w:iCs/>
          <w:sz w:val="15"/>
          <w:szCs w:val="15"/>
        </w:rPr>
        <w:t>时：</w:t>
      </w:r>
      <w:r>
        <w:rPr>
          <w:rFonts w:ascii="Cambria Math" w:hAnsi="Cambria Math"/>
          <w:i/>
          <w:iCs/>
          <w:sz w:val="15"/>
          <w:szCs w:val="15"/>
        </w:rP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∇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e>
                      </m:d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μv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7D639ABB" w14:textId="77777777" w:rsidR="00FF1028" w:rsidRDefault="00FF1028">
      <w:pPr>
        <w:rPr>
          <w:iCs/>
          <w:sz w:val="15"/>
          <w:szCs w:val="15"/>
        </w:rPr>
      </w:pPr>
    </w:p>
    <w:p w14:paraId="097ABBE9" w14:textId="77777777" w:rsidR="00FF1028" w:rsidRDefault="00000000">
      <w:pPr>
        <w:pStyle w:val="ae"/>
        <w:ind w:left="36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lastRenderedPageBreak/>
        <w:t>方程的自洽性：</w:t>
      </w:r>
    </w:p>
    <w:p w14:paraId="4487949D" w14:textId="77777777" w:rsidR="00FF1028" w:rsidRDefault="00000000">
      <w:pPr>
        <w:pStyle w:val="ae"/>
        <w:numPr>
          <w:ilvl w:val="0"/>
          <w:numId w:val="6"/>
        </w:numPr>
        <w:rPr>
          <w:iCs/>
          <w:sz w:val="15"/>
          <w:szCs w:val="15"/>
        </w:rPr>
      </w:pPr>
      <w:r>
        <w:rPr>
          <w:iCs/>
          <w:sz w:val="15"/>
          <w:szCs w:val="15"/>
        </w:rPr>
        <w:t>从波函数到质量的动力学</w:t>
      </w:r>
    </w:p>
    <w:p w14:paraId="205D2301" w14:textId="77777777" w:rsidR="00FF1028" w:rsidRDefault="00000000">
      <w:pPr>
        <w:pStyle w:val="ae"/>
        <w:numPr>
          <w:ilvl w:val="0"/>
          <w:numId w:val="6"/>
        </w:numPr>
        <w:rPr>
          <w:iCs/>
          <w:sz w:val="15"/>
          <w:szCs w:val="15"/>
        </w:rPr>
      </w:pPr>
      <w:r>
        <w:rPr>
          <w:iCs/>
          <w:sz w:val="15"/>
          <w:szCs w:val="15"/>
        </w:rPr>
        <w:t>由</w:t>
      </w:r>
      <w:bookmarkStart w:id="24" w:name="_Hlk210636155"/>
      <m:oMath>
        <m:r>
          <w:rPr>
            <w:rFonts w:ascii="Cambria Math" w:hAnsi="Cambria Math" w:hint="eastAsia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24"/>
      <w:r>
        <w:rPr>
          <w:iCs/>
          <w:sz w:val="15"/>
          <w:szCs w:val="15"/>
        </w:rPr>
        <w:t>，质量的动力学（如粒子运动、引力效应）需由</w:t>
      </w:r>
      <w:r>
        <w:rPr>
          <w:iCs/>
          <w:sz w:val="15"/>
          <w:szCs w:val="15"/>
        </w:rPr>
        <w:t> </w:t>
      </w:r>
      <w:bookmarkStart w:id="25" w:name="_Hlk210636189"/>
      <m:oMath>
        <m:r>
          <w:rPr>
            <w:rFonts w:ascii="Cambria Math" w:hAnsi="Cambria Math"/>
            <w:sz w:val="15"/>
            <w:szCs w:val="15"/>
          </w:rPr>
          <m:t>ψ</m:t>
        </m:r>
      </m:oMath>
      <w:bookmarkEnd w:id="25"/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的演化方程决定。</w:t>
      </w:r>
      <w:r>
        <w:rPr>
          <w:rFonts w:hint="eastAsia"/>
          <w:iCs/>
          <w:sz w:val="15"/>
          <w:szCs w:val="15"/>
        </w:rPr>
        <w:t>带质量项的波动方程</w:t>
      </w:r>
      <w:r>
        <w:rPr>
          <w:iCs/>
          <w:sz w:val="15"/>
          <w:szCs w:val="15"/>
        </w:rPr>
        <w:t>：</w:t>
      </w:r>
    </w:p>
    <w:p w14:paraId="30149A48" w14:textId="77777777" w:rsidR="00FF1028" w:rsidRDefault="00000000">
      <w:pPr>
        <w:ind w:left="720"/>
        <w:rPr>
          <w:iCs/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□-</m:t>
              </m:r>
              <m:f>
                <m:f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ℏ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5"/>
              <w:szCs w:val="15"/>
            </w:rPr>
            <m:t>ψ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216F897C" w14:textId="7CB511E4" w:rsidR="00FF1028" w:rsidRPr="00C95AC1" w:rsidRDefault="00000000">
      <w:pPr>
        <w:ind w:firstLine="36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含时变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>
        <w:rPr>
          <w:rFonts w:hint="eastAsia"/>
          <w:iCs/>
          <w:sz w:val="15"/>
          <w:szCs w:val="15"/>
        </w:rPr>
        <w:t>的</w:t>
      </w:r>
      <w:r>
        <w:rPr>
          <w:iCs/>
          <w:sz w:val="15"/>
          <w:szCs w:val="15"/>
        </w:rPr>
        <w:t>麦克斯韦方程</w:t>
      </w:r>
      <w:r>
        <w:rPr>
          <w:rFonts w:hint="eastAsia"/>
          <w:iCs/>
          <w:sz w:val="15"/>
          <w:szCs w:val="15"/>
        </w:rPr>
        <w:t>：</w:t>
      </w:r>
      <w:r>
        <w:rPr>
          <w:rFonts w:ascii="Cambria Math" w:hAnsi="Cambria Math"/>
          <w:i/>
          <w:iCs/>
          <w:sz w:val="15"/>
          <w:szCs w:val="15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∇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r,t</m:t>
                          </m:r>
                        </m:e>
                      </m:d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pPr>
                <m:e>
                  <w:bookmarkStart w:id="26" w:name="OLE_LINK48"/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μv</m:t>
                  </m:r>
                  <w:bookmarkEnd w:id="26"/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4EFA1EE8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它描述了时空（通过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>
        <w:rPr>
          <w:iCs/>
          <w:sz w:val="15"/>
          <w:szCs w:val="15"/>
        </w:rPr>
        <w:t>）对电磁场的修正。需明确：</w:t>
      </w:r>
    </w:p>
    <w:p w14:paraId="6C808158" w14:textId="77777777" w:rsidR="00FF1028" w:rsidRDefault="00000000">
      <w:pPr>
        <w:ind w:left="360"/>
        <w:rPr>
          <w:iCs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F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sub>
          </m:sSub>
        </m:oMath>
      </m:oMathPara>
    </w:p>
    <w:p w14:paraId="18EF0FB9" w14:textId="77777777" w:rsidR="00FF1028" w:rsidRDefault="00000000">
      <w:pPr>
        <w:ind w:left="360"/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</m:oMath>
      <w:r>
        <w:rPr>
          <w:rFonts w:hint="eastAsia"/>
          <w:iCs/>
          <w:sz w:val="15"/>
          <w:szCs w:val="15"/>
        </w:rPr>
        <w:t>为电磁势。</w:t>
      </w:r>
    </w:p>
    <w:p w14:paraId="1EFE1492" w14:textId="77777777" w:rsidR="00FF1028" w:rsidRDefault="00FF1028">
      <w:pPr>
        <w:rPr>
          <w:iCs/>
          <w:sz w:val="15"/>
          <w:szCs w:val="15"/>
        </w:rPr>
      </w:pPr>
    </w:p>
    <w:p w14:paraId="1467E482" w14:textId="77777777" w:rsidR="00FF1028" w:rsidRDefault="00000000">
      <w:pPr>
        <w:pStyle w:val="ae"/>
        <w:numPr>
          <w:ilvl w:val="0"/>
          <w:numId w:val="3"/>
        </w:numPr>
        <w:rPr>
          <w:iCs/>
          <w:sz w:val="15"/>
          <w:szCs w:val="15"/>
        </w:rPr>
      </w:pPr>
      <w:r>
        <w:rPr>
          <w:iCs/>
          <w:sz w:val="15"/>
          <w:szCs w:val="15"/>
        </w:rPr>
        <w:t>方程角色：拉格朗日形式的统一性</w:t>
      </w:r>
    </w:p>
    <w:p w14:paraId="70B5FCEE" w14:textId="77777777" w:rsidR="00FF1028" w:rsidRDefault="00000000">
      <w:pPr>
        <w:ind w:firstLine="360"/>
        <w:rPr>
          <w:iCs/>
          <w:sz w:val="15"/>
          <w:szCs w:val="15"/>
        </w:rPr>
      </w:pPr>
      <w:r>
        <w:rPr>
          <w:iCs/>
          <w:sz w:val="15"/>
          <w:szCs w:val="15"/>
        </w:rPr>
        <w:t>经典广义相对论（以及所有场论）都可通过拉格朗日形式推导场方程：对拉格朗日密度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L</m:t>
        </m:r>
      </m:oMath>
      <w:r>
        <w:rPr>
          <w:iCs/>
          <w:sz w:val="15"/>
          <w:szCs w:val="15"/>
        </w:rPr>
        <w:t>做变分</w:t>
      </w:r>
    </w:p>
    <w:p w14:paraId="10B52F06" w14:textId="77777777" w:rsidR="00FF1028" w:rsidRDefault="00000000">
      <w:pPr>
        <w:ind w:firstLine="360"/>
        <w:rPr>
          <w:iCs/>
          <w:sz w:val="15"/>
          <w:szCs w:val="15"/>
        </w:rPr>
      </w:pP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δS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L</m:t>
        </m:r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"/>
          </m:rPr>
          <w:rPr>
            <w:rFonts w:ascii="Cambria Math" w:hAnsi="Cambria Math"/>
            <w:sz w:val="15"/>
            <w:szCs w:val="15"/>
          </w:rPr>
          <m:t>0</m:t>
        </m:r>
      </m:oMath>
      <w:r>
        <w:rPr>
          <w:iCs/>
          <w:sz w:val="15"/>
          <w:szCs w:val="15"/>
        </w:rPr>
        <w:t>，其中</w:t>
      </w:r>
      <w:r>
        <w:rPr>
          <w:iCs/>
          <w:sz w:val="15"/>
          <w:szCs w:val="15"/>
        </w:rPr>
        <w:t> 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是时空体积元），</w:t>
      </w:r>
    </w:p>
    <w:p w14:paraId="11D9B6B3" w14:textId="77777777" w:rsidR="00FF1028" w:rsidRDefault="00000000">
      <w:pPr>
        <w:ind w:firstLine="360"/>
        <w:rPr>
          <w:iCs/>
          <w:sz w:val="15"/>
          <w:szCs w:val="15"/>
        </w:rPr>
      </w:pPr>
      <w:r>
        <w:rPr>
          <w:iCs/>
          <w:sz w:val="15"/>
          <w:szCs w:val="15"/>
        </w:rPr>
        <w:t>得到场的运动方程。</w:t>
      </w:r>
    </w:p>
    <w:p w14:paraId="6842A95F" w14:textId="77777777" w:rsidR="00FF1028" w:rsidRDefault="00000000"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我们也可以通过</w:t>
      </w:r>
      <w:bookmarkStart w:id="27" w:name="_Hlk210636499"/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EM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L</m:t>
        </m:r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"/>
          </m:rPr>
          <w:rPr>
            <w:rFonts w:ascii="Cambria Math" w:hAnsi="Cambria Math"/>
            <w:sz w:val="15"/>
            <w:szCs w:val="15"/>
          </w:rPr>
          <m:t>0</m:t>
        </m:r>
      </m:oMath>
      <w:bookmarkEnd w:id="27"/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来得到经典的广义相对论方程：</w:t>
      </w:r>
      <w:bookmarkStart w:id="28" w:name="OLE_LINK13"/>
      <m:oMath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  <w:r>
        <w:rPr>
          <w:sz w:val="15"/>
          <w:szCs w:val="15"/>
        </w:rPr>
        <w:t> </w:t>
      </w:r>
      <w:bookmarkEnd w:id="28"/>
      <w:r>
        <w:rPr>
          <w:sz w:val="15"/>
          <w:szCs w:val="15"/>
        </w:rPr>
        <w:t>是时空体积元（</w:t>
      </w:r>
      <w:bookmarkStart w:id="29" w:name="_Hlk210636542"/>
      <m:oMath>
        <m:r>
          <w:rPr>
            <w:rFonts w:ascii="Cambria Math" w:hAnsi="Cambria Math" w:hint="eastAsia"/>
            <w:sz w:val="15"/>
            <w:szCs w:val="15"/>
          </w:rPr>
          <m:t>g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unc>
          <m:funcPr>
            <m:ctrlPr>
              <w:rPr>
                <w:rFonts w:ascii="Cambria Math" w:hAnsi="Cambria Math"/>
                <w:sz w:val="15"/>
                <w:szCs w:val="15"/>
              </w:rPr>
            </m:ctrlPr>
          </m:funcPr>
          <m:fName>
            <m:r>
              <w:rPr>
                <w:rFonts w:ascii="Cambria Math" w:hAnsi="Cambria Math"/>
                <w:sz w:val="15"/>
                <w:szCs w:val="15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μv</m:t>
                    </m:r>
                  </m:sub>
                </m:sSub>
              </m:e>
            </m:d>
          </m:e>
        </m:func>
      </m:oMath>
      <w:bookmarkEnd w:id="29"/>
      <w:r>
        <w:rPr>
          <w:sz w:val="15"/>
          <w:szCs w:val="15"/>
        </w:rPr>
        <w:t>，度规</w:t>
      </w:r>
      <w:r>
        <w:rPr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sz w:val="15"/>
          <w:szCs w:val="15"/>
        </w:rPr>
        <w:t> </w:t>
      </w:r>
      <w:r>
        <w:rPr>
          <w:sz w:val="15"/>
          <w:szCs w:val="15"/>
        </w:rPr>
        <w:t>是洛伦兹号差，故</w:t>
      </w:r>
      <w:r>
        <w:rPr>
          <w:sz w:val="15"/>
          <w:szCs w:val="15"/>
        </w:rPr>
        <w:t> g &lt; 0</w:t>
      </w:r>
      <w:r>
        <w:rPr>
          <w:sz w:val="15"/>
          <w:szCs w:val="15"/>
        </w:rPr>
        <w:t>）</w:t>
      </w:r>
    </w:p>
    <w:p w14:paraId="60689221" w14:textId="77777777" w:rsidR="00FF1028" w:rsidRDefault="00000000">
      <w:pPr>
        <w:ind w:firstLineChars="500" w:firstLine="750"/>
        <w:rPr>
          <w:sz w:val="15"/>
          <w:szCs w:val="15"/>
        </w:rPr>
      </w:pPr>
      <w:r>
        <w:rPr>
          <w:rFonts w:hint="eastAsia"/>
          <w:sz w:val="15"/>
          <w:szCs w:val="15"/>
        </w:rPr>
        <w:t>拉氏密度写为：在</w:t>
      </w:r>
      <w:r>
        <w:rPr>
          <w:sz w:val="15"/>
          <w:szCs w:val="15"/>
        </w:rPr>
        <w:t>麦克斯韦理论</w:t>
      </w:r>
      <w:r>
        <w:rPr>
          <w:rFonts w:hint="eastAsia"/>
          <w:sz w:val="15"/>
          <w:szCs w:val="15"/>
        </w:rPr>
        <w:t>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</w:p>
    <w:p w14:paraId="26BAD60E" w14:textId="77777777" w:rsidR="00FF1028" w:rsidRDefault="00000000">
      <w:pPr>
        <w:ind w:firstLineChars="500" w:firstLine="750"/>
        <w:rPr>
          <w:sz w:val="15"/>
          <w:szCs w:val="15"/>
        </w:rPr>
      </w:pPr>
      <w:r>
        <w:rPr>
          <w:rFonts w:hint="eastAsia"/>
          <w:sz w:val="15"/>
          <w:szCs w:val="15"/>
        </w:rPr>
        <w:t>这里修正为：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L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cov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r,t</m:t>
                    </m:r>
                  </m:e>
                </m:d>
              </m:sub>
            </m:sSub>
          </m:den>
        </m:f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</w:p>
    <w:p w14:paraId="68B2974C" w14:textId="77777777" w:rsidR="00FF1028" w:rsidRDefault="00FF1028">
      <w:pPr>
        <w:ind w:left="360"/>
        <w:rPr>
          <w:sz w:val="15"/>
          <w:szCs w:val="15"/>
        </w:rPr>
      </w:pPr>
    </w:p>
    <w:p w14:paraId="26633200" w14:textId="77777777" w:rsidR="00FF1028" w:rsidRDefault="00000000">
      <w:pPr>
        <w:ind w:firstLine="360"/>
        <w:rPr>
          <w:sz w:val="15"/>
          <w:szCs w:val="15"/>
        </w:rPr>
      </w:pPr>
      <w:r>
        <w:rPr>
          <w:rFonts w:hint="eastAsia"/>
          <w:sz w:val="15"/>
          <w:szCs w:val="15"/>
        </w:rPr>
        <w:t>比较</w:t>
      </w:r>
      <w:r>
        <w:rPr>
          <w:sz w:val="15"/>
          <w:szCs w:val="15"/>
        </w:rPr>
        <w:t>Einstein - Hilbert</w:t>
      </w:r>
      <w:r>
        <w:rPr>
          <w:rFonts w:hint="eastAsia"/>
          <w:sz w:val="15"/>
          <w:szCs w:val="15"/>
        </w:rPr>
        <w:t>作用量：</w:t>
      </w:r>
    </w:p>
    <w:p w14:paraId="4681F959" w14:textId="27611CC5" w:rsidR="00FF1028" w:rsidRDefault="00000000" w:rsidP="00E84B0F">
      <w:pPr>
        <w:ind w:firstLine="360"/>
        <w:rPr>
          <w:sz w:val="15"/>
          <w:szCs w:val="15"/>
        </w:rPr>
      </w:pPr>
      <w:bookmarkStart w:id="30" w:name="OLE_LINK4"/>
      <m:oMath>
        <m: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EH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r>
              <w:rPr>
                <w:rFonts w:ascii="Cambria Math" w:hAnsi="Cambria Math"/>
                <w:sz w:val="15"/>
                <w:szCs w:val="15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</m:rad>
        <m:r>
          <w:rPr>
            <w:rFonts w:ascii="Cambria Math" w:hAnsi="Cambria Math"/>
            <w:sz w:val="15"/>
            <w:szCs w:val="15"/>
          </w:rPr>
          <m:t>R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</m:oMath>
      <w:r w:rsidR="00E84B0F">
        <w:rPr>
          <w:rFonts w:hint="eastAsia"/>
          <w:sz w:val="15"/>
          <w:szCs w:val="15"/>
        </w:rPr>
        <w:t xml:space="preserve"> </w:t>
      </w:r>
    </w:p>
    <w:p w14:paraId="0347B2E3" w14:textId="77777777" w:rsidR="00FF1028" w:rsidRDefault="00000000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现在我们用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表示时空结构的，把他叫做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类电磁场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，所以可用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类电磁场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直接模拟上式中的“引力”：</w:t>
      </w:r>
    </w:p>
    <w:p w14:paraId="70A662FD" w14:textId="77777777" w:rsidR="00FF1028" w:rsidRDefault="00000000">
      <w:pPr>
        <w:ind w:firstLine="420"/>
        <w:rPr>
          <w:sz w:val="15"/>
          <w:szCs w:val="15"/>
        </w:rPr>
      </w:pPr>
      <w:bookmarkStart w:id="31" w:name="_Hlk210636642"/>
      <m:oMath>
        <m: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EH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EM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r>
              <w:rPr>
                <w:rFonts w:ascii="Cambria Math" w:hAnsi="Cambria Math"/>
                <w:sz w:val="15"/>
                <w:szCs w:val="15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</m:rad>
        <m:r>
          <w:rPr>
            <w:rFonts w:ascii="Cambria Math" w:hAnsi="Cambria Math"/>
            <w:sz w:val="15"/>
            <w:szCs w:val="15"/>
          </w:rPr>
          <m:t>R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</m:oMath>
      <w:r>
        <w:rPr>
          <w:rFonts w:hint="eastAsia"/>
          <w:sz w:val="15"/>
          <w:szCs w:val="15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L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cov</m:t>
            </m:r>
          </m:sub>
        </m:sSub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</m:oMath>
    </w:p>
    <w:bookmarkEnd w:id="30"/>
    <w:bookmarkEnd w:id="31"/>
    <w:p w14:paraId="3A306A6A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可知取这样的形式，上面的式子实际上是相同的：</w:t>
      </w:r>
    </w:p>
    <w:bookmarkStart w:id="32" w:name="OLE_LINK29"/>
    <w:p w14:paraId="6E6F41A4" w14:textId="71E600E4" w:rsidR="00FF1028" w:rsidRDefault="00000000">
      <w:pPr>
        <w:ind w:firstLine="420"/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w:bookmarkEnd w:id="32"/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r,t</m:t>
                    </m:r>
                  </m:e>
                </m:d>
              </m:sub>
            </m:sSub>
          </m:den>
        </m:f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μα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αβ</m:t>
                </m:r>
              </m:sub>
            </m:sSub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αβ</m:t>
                </m:r>
              </m:sup>
            </m:sSup>
          </m:e>
        </m:d>
      </m:oMath>
      <w:r>
        <w:rPr>
          <w:rFonts w:hint="eastAsia"/>
          <w:iCs/>
          <w:sz w:val="15"/>
          <w:szCs w:val="15"/>
        </w:rPr>
        <w:t xml:space="preserve">                  </w:t>
      </w:r>
      <w:r>
        <w:rPr>
          <w:iCs/>
          <w:sz w:val="15"/>
          <w:szCs w:val="15"/>
        </w:rPr>
        <w:tab/>
      </w:r>
      <w:r>
        <w:rPr>
          <w:rFonts w:hint="eastAsia"/>
          <w:iCs/>
          <w:sz w:val="15"/>
          <w:szCs w:val="15"/>
        </w:rPr>
        <w:t>(6.2.2)</w:t>
      </w:r>
    </w:p>
    <w:p w14:paraId="3D362850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</w:p>
    <w:p w14:paraId="61B56917" w14:textId="77777777" w:rsidR="00FF1028" w:rsidRDefault="00000000">
      <w:pPr>
        <w:ind w:firstLine="420"/>
        <w:rPr>
          <w:iCs/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2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iCs/>
          <w:sz w:val="15"/>
          <w:szCs w:val="15"/>
        </w:rPr>
        <w:t xml:space="preserve"> </w:t>
      </w:r>
    </w:p>
    <w:p w14:paraId="078D8401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令：</w:t>
      </w:r>
      <w:r>
        <w:rPr>
          <w:rFonts w:hint="eastAsia"/>
          <w:iCs/>
          <w:sz w:val="15"/>
          <w:szCs w:val="15"/>
        </w:rPr>
        <w:t xml:space="preserve"> 2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>
        <w:rPr>
          <w:rFonts w:hint="eastAsia"/>
          <w:iCs/>
          <w:sz w:val="15"/>
          <w:szCs w:val="15"/>
        </w:rPr>
        <w:t>，</w:t>
      </w:r>
    </w:p>
    <w:p w14:paraId="5B0DDC60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上式是将这个不变量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>
        <w:rPr>
          <w:rFonts w:hint="eastAsia"/>
          <w:iCs/>
          <w:sz w:val="15"/>
          <w:szCs w:val="15"/>
        </w:rPr>
        <w:t>化简的结果，此时</w:t>
      </w:r>
      <w:r>
        <w:rPr>
          <w:rFonts w:hint="eastAsia"/>
          <w:iCs/>
          <w:sz w:val="15"/>
          <w:szCs w:val="15"/>
        </w:rPr>
        <w:t xml:space="preserve"> </w:t>
      </w:r>
      <w:bookmarkStart w:id="33" w:name="OLE_LINK23"/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=2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=2</m:t>
        </m:r>
        <w:bookmarkStart w:id="34" w:name="OLE_LINK46"/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  <w:bookmarkEnd w:id="34"/>
        <m:r>
          <m:rPr>
            <m:sty m:val="p"/>
          </m:rPr>
          <w:rPr>
            <w:rFonts w:ascii="Cambria Math" w:hAnsi="Cambria Math"/>
            <w:sz w:val="15"/>
            <w:szCs w:val="15"/>
          </w:rPr>
          <m:t>=2</m:t>
        </m:r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rFonts w:hint="eastAsia"/>
          <w:iCs/>
          <w:sz w:val="15"/>
          <w:szCs w:val="15"/>
        </w:rPr>
        <w:t xml:space="preserve"> </w:t>
      </w:r>
      <w:bookmarkEnd w:id="33"/>
    </w:p>
    <w:p w14:paraId="3DCC29B0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令：</w:t>
      </w:r>
      <w:bookmarkStart w:id="35" w:name="_Hlk210636895"/>
      <m:oMath>
        <m:r>
          <w:rPr>
            <w:rFonts w:ascii="Cambria Math" w:hAnsi="Cambria Math"/>
            <w:sz w:val="15"/>
            <w:szCs w:val="15"/>
          </w:rPr>
          <m:t>λ</m:t>
        </m:r>
      </m:oMath>
      <w:r>
        <w:rPr>
          <w:rFonts w:hint="eastAsia"/>
          <w:iCs/>
          <w:sz w:val="15"/>
          <w:szCs w:val="1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sub>
            </m:sSub>
          </m:den>
        </m:f>
      </m:oMath>
      <w:r>
        <w:rPr>
          <w:rFonts w:hint="eastAsia"/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iCs/>
          <w:sz w:val="15"/>
          <w:szCs w:val="15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</m:oMath>
      <w:r>
        <w:rPr>
          <w:rFonts w:hint="eastAsia"/>
          <w:iCs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sub>
            </m:sSub>
          </m:den>
        </m:f>
      </m:oMath>
      <w:r>
        <w:rPr>
          <w:rFonts w:hint="eastAsia"/>
          <w:iCs/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bookmarkEnd w:id="35"/>
    </w:p>
    <w:p w14:paraId="5C682478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iCs/>
          <w:sz w:val="15"/>
          <w:szCs w:val="15"/>
        </w:rPr>
        <w:t>在电磁场各向同性、时空高对称、弱</w:t>
      </w:r>
      <w:r>
        <w:rPr>
          <w:iCs/>
          <w:sz w:val="15"/>
          <w:szCs w:val="15"/>
        </w:rPr>
        <w:t xml:space="preserve"> / </w:t>
      </w:r>
      <w:r>
        <w:rPr>
          <w:iCs/>
          <w:sz w:val="15"/>
          <w:szCs w:val="15"/>
        </w:rPr>
        <w:t>均匀场的假设下，可近似得到</w:t>
      </w:r>
      <w:r>
        <w:rPr>
          <w:rFonts w:hint="eastAsia"/>
          <w:iCs/>
          <w:sz w:val="15"/>
          <w:szCs w:val="15"/>
        </w:rPr>
        <w:t xml:space="preserve">: </w:t>
      </w:r>
    </w:p>
    <w:bookmarkStart w:id="36" w:name="OLE_LINK18"/>
    <w:p w14:paraId="224C0023" w14:textId="6B75BF2E" w:rsidR="00FF1028" w:rsidRDefault="00000000">
      <w:pPr>
        <w:ind w:firstLine="420"/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λ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rFonts w:hint="eastAsia"/>
          <w:iCs/>
          <w:sz w:val="15"/>
          <w:szCs w:val="15"/>
        </w:rPr>
        <w:t xml:space="preserve">    </w:t>
      </w:r>
      <w:r w:rsidR="00011237">
        <w:rPr>
          <w:rFonts w:hint="eastAsia"/>
          <w:iCs/>
          <w:sz w:val="15"/>
          <w:szCs w:val="15"/>
        </w:rPr>
        <w:t>(6.2.3)</w:t>
      </w:r>
    </w:p>
    <w:bookmarkEnd w:id="36"/>
    <w:p w14:paraId="58AE11CF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这个就称为</w:t>
      </w:r>
      <w:r>
        <w:rPr>
          <w:iCs/>
          <w:sz w:val="15"/>
          <w:szCs w:val="15"/>
        </w:rPr>
        <w:t>爱因斯坦时空（</w:t>
      </w:r>
      <w:r>
        <w:rPr>
          <w:iCs/>
          <w:sz w:val="15"/>
          <w:szCs w:val="15"/>
        </w:rPr>
        <w:t>Einstein spacetime</w:t>
      </w:r>
      <w:r>
        <w:rPr>
          <w:rFonts w:hint="eastAsia"/>
          <w:iCs/>
          <w:sz w:val="15"/>
          <w:szCs w:val="15"/>
        </w:rPr>
        <w:t>）</w:t>
      </w:r>
    </w:p>
    <w:p w14:paraId="50F87420" w14:textId="77777777" w:rsidR="00FF1028" w:rsidRDefault="00FF1028">
      <w:pPr>
        <w:rPr>
          <w:iCs/>
          <w:sz w:val="15"/>
          <w:szCs w:val="15"/>
        </w:rPr>
      </w:pPr>
    </w:p>
    <w:p w14:paraId="668BC56A" w14:textId="2A6D6987" w:rsidR="00FF1028" w:rsidRDefault="00000000" w:rsidP="005512AC">
      <w:pPr>
        <w:tabs>
          <w:tab w:val="left" w:pos="720"/>
        </w:tabs>
        <w:ind w:left="720"/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Ricci </w:t>
      </w:r>
      <w:r>
        <w:rPr>
          <w:iCs/>
          <w:sz w:val="15"/>
          <w:szCs w:val="15"/>
        </w:rPr>
        <w:t>张量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iCs/>
          <w:sz w:val="15"/>
          <w:szCs w:val="15"/>
        </w:rPr>
        <w:t>是曲率张量的第一次缩并：</w:t>
      </w:r>
    </w:p>
    <w:p w14:paraId="1B2172E3" w14:textId="77777777" w:rsidR="00FF1028" w:rsidRDefault="00000000">
      <w:pPr>
        <w:ind w:left="720"/>
        <w:rPr>
          <w:iCs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λv</m:t>
                  </m:r>
                </m:sub>
              </m:sSub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λ</m:t>
              </m:r>
            </m:sup>
          </m:sSubSup>
        </m:oMath>
      </m:oMathPara>
    </w:p>
    <w:p w14:paraId="6D414036" w14:textId="77777777" w:rsidR="00FF1028" w:rsidRDefault="00000000" w:rsidP="005512AC">
      <w:pPr>
        <w:tabs>
          <w:tab w:val="left" w:pos="720"/>
        </w:tabs>
        <w:ind w:left="720"/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Ricci </w:t>
      </w:r>
      <w:r>
        <w:rPr>
          <w:iCs/>
          <w:sz w:val="15"/>
          <w:szCs w:val="15"/>
        </w:rPr>
        <w:t>标量</w:t>
      </w:r>
      <w:r>
        <w:rPr>
          <w:iCs/>
          <w:sz w:val="15"/>
          <w:szCs w:val="15"/>
        </w:rPr>
        <w:t> R </w:t>
      </w:r>
      <w:r>
        <w:rPr>
          <w:iCs/>
          <w:sz w:val="15"/>
          <w:szCs w:val="15"/>
        </w:rPr>
        <w:t>是</w:t>
      </w:r>
      <w:r>
        <w:rPr>
          <w:iCs/>
          <w:sz w:val="15"/>
          <w:szCs w:val="15"/>
        </w:rPr>
        <w:t xml:space="preserve"> Ricci </w:t>
      </w:r>
      <w:r>
        <w:rPr>
          <w:iCs/>
          <w:sz w:val="15"/>
          <w:szCs w:val="15"/>
        </w:rPr>
        <w:t>张量的第二次缩并：</w:t>
      </w:r>
    </w:p>
    <w:p w14:paraId="7B4937F9" w14:textId="77777777" w:rsidR="00FF1028" w:rsidRDefault="00000000">
      <w:pPr>
        <w:ind w:left="720"/>
        <w:rPr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g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p>
          </m:sSup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</m:sSub>
        </m:oMath>
      </m:oMathPara>
    </w:p>
    <w:p w14:paraId="42F53C13" w14:textId="77777777" w:rsidR="00FF1028" w:rsidRDefault="00000000">
      <w:pPr>
        <w:ind w:left="7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对作用量</w:t>
      </w:r>
      <w:r>
        <w:rPr>
          <w:rFonts w:hint="eastAsia"/>
          <w:iCs/>
          <w:sz w:val="15"/>
          <w:szCs w:val="15"/>
        </w:rPr>
        <w:t>S</w:t>
      </w:r>
      <w:r>
        <w:rPr>
          <w:rFonts w:hint="eastAsia"/>
          <w:iCs/>
          <w:sz w:val="15"/>
          <w:szCs w:val="15"/>
        </w:rPr>
        <w:t>关于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</m:oMath>
      <w:r>
        <w:rPr>
          <w:rFonts w:hint="eastAsia"/>
          <w:iCs/>
          <w:sz w:val="15"/>
          <w:szCs w:val="15"/>
        </w:rPr>
        <w:t>的变分：</w:t>
      </w:r>
    </w:p>
    <w:p w14:paraId="550E7F0A" w14:textId="77777777" w:rsidR="00FF1028" w:rsidRDefault="00000000">
      <w:pPr>
        <w:pStyle w:val="ae"/>
        <w:numPr>
          <w:ilvl w:val="0"/>
          <w:numId w:val="9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变分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  <w:r>
        <w:rPr>
          <w:iCs/>
          <w:sz w:val="15"/>
          <w:szCs w:val="15"/>
        </w:rPr>
        <w:t> </w:t>
      </w:r>
      <w:r>
        <w:rPr>
          <w:rFonts w:hint="eastAsia"/>
          <w:iCs/>
          <w:sz w:val="15"/>
          <w:szCs w:val="15"/>
        </w:rPr>
        <w:t>:</w:t>
      </w:r>
    </w:p>
    <w:p w14:paraId="282C902E" w14:textId="77777777" w:rsidR="00FF1028" w:rsidRDefault="00000000">
      <w:pPr>
        <w:ind w:left="1080"/>
        <w:rPr>
          <w:iCs/>
          <w:sz w:val="15"/>
          <w:szCs w:val="15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uncPr>
            <m:fName>
              <m:r>
                <w:rPr>
                  <w:rFonts w:ascii="Cambria Math" w:hAnsi="Cambria Math"/>
                  <w:sz w:val="15"/>
                  <w:szCs w:val="15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</w:rPr>
            <m:t>g</m:t>
          </m:r>
        </m:oMath>
      </m:oMathPara>
    </w:p>
    <w:p w14:paraId="50A3FD9E" w14:textId="77777777" w:rsidR="00FF1028" w:rsidRDefault="00000000">
      <w:pPr>
        <w:ind w:left="1080"/>
        <w:rPr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w:lastRenderedPageBreak/>
            <m:t>δ</m:t>
          </m:r>
          <m:func>
            <m:func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uncPr>
            <m:fName>
              <m:r>
                <w:rPr>
                  <w:rFonts w:ascii="Cambria Math" w:hAnsi="Cambria Math"/>
                  <w:sz w:val="15"/>
                  <w:szCs w:val="15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uncPr>
            <m:fName>
              <m:r>
                <w:rPr>
                  <w:rFonts w:ascii="Cambria Math" w:hAnsi="Cambria Math"/>
                  <w:sz w:val="15"/>
                  <w:szCs w:val="15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μv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μν</m:t>
                  </m:r>
                </m:sub>
              </m:sSub>
            </m:e>
          </m:func>
        </m:oMath>
      </m:oMathPara>
    </w:p>
    <w:p w14:paraId="3E45661F" w14:textId="77777777" w:rsidR="00FF1028" w:rsidRDefault="00000000">
      <w:pPr>
        <w:ind w:left="1080"/>
        <w:rPr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δ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w:bookmarkStart w:id="37" w:name="OLE_LINK1"/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  <w:bookmarkEnd w:id="37"/>
            </m:e>
          </m:ra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μν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δ</m:t>
          </m:r>
          <m:sSup>
            <m:s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p>
          </m:sSup>
        </m:oMath>
      </m:oMathPara>
    </w:p>
    <w:p w14:paraId="076B974B" w14:textId="77777777" w:rsidR="00FF1028" w:rsidRDefault="00FF1028">
      <w:pPr>
        <w:rPr>
          <w:iCs/>
          <w:sz w:val="15"/>
          <w:szCs w:val="15"/>
        </w:rPr>
      </w:pPr>
    </w:p>
    <w:p w14:paraId="4597DE87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由</w:t>
      </w:r>
      <m:oMath>
        <m: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rFonts w:hint="eastAsia"/>
          <w:iCs/>
          <w:sz w:val="15"/>
          <w:szCs w:val="15"/>
        </w:rPr>
        <w:t>得到：</w:t>
      </w:r>
      <m:oMath>
        <m:r>
          <w:rPr>
            <w:rFonts w:ascii="Cambria Math" w:hAnsi="Cambria Math"/>
            <w:sz w:val="15"/>
            <w:szCs w:val="15"/>
          </w:rPr>
          <m:t>δR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δ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</w:p>
    <w:p w14:paraId="6E40C96A" w14:textId="77777777" w:rsidR="00FF1028" w:rsidRDefault="00FF1028">
      <w:pPr>
        <w:rPr>
          <w:iCs/>
          <w:sz w:val="15"/>
          <w:szCs w:val="15"/>
        </w:rPr>
      </w:pPr>
    </w:p>
    <w:p w14:paraId="467BE8AF" w14:textId="77777777" w:rsidR="00FF1028" w:rsidRDefault="00000000">
      <w:pPr>
        <w:rPr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∇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λ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δ</m:t>
          </m:r>
          <m:sSubSup>
            <m:sSub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Γ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λ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∇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δ</m:t>
          </m:r>
          <m:sSubSup>
            <m:sSub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Γ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μλ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λ</m:t>
              </m:r>
            </m:sup>
          </m:sSubSup>
        </m:oMath>
      </m:oMathPara>
    </w:p>
    <w:p w14:paraId="1A9A611C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iCs/>
          <w:sz w:val="15"/>
          <w:szCs w:val="15"/>
        </w:rPr>
        <w:t>整合变分并利用分部积分</w:t>
      </w:r>
    </w:p>
    <w:p w14:paraId="2F8C395A" w14:textId="77777777" w:rsidR="00FF1028" w:rsidRDefault="00000000">
      <w:pPr>
        <w:rPr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δ</m:t>
          </m:r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w:bookmarkStart w:id="38" w:name="OLE_LINK2"/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g</m:t>
                  </m:r>
                  <w:bookmarkEnd w:id="38"/>
                </m:e>
              </m:rad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radPr>
            <m:deg>
              <m:r>
                <w:rPr>
                  <w:rFonts w:ascii="Cambria Math" w:hAnsi="Cambria Math"/>
                  <w:sz w:val="15"/>
                  <w:szCs w:val="15"/>
                </w:rPr>
                <m:t>δ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</m:e>
          </m:rad>
          <m:r>
            <w:rPr>
              <w:rFonts w:ascii="Cambria Math" w:hAnsi="Cambria Math"/>
              <w:sz w:val="15"/>
              <w:szCs w:val="15"/>
            </w:rPr>
            <m:t>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</m:e>
          </m:rad>
          <m:r>
            <w:rPr>
              <w:rFonts w:ascii="Cambria Math" w:hAnsi="Cambria Math"/>
              <w:sz w:val="15"/>
              <w:szCs w:val="15"/>
            </w:rPr>
            <m:t>δR</m:t>
          </m:r>
        </m:oMath>
      </m:oMathPara>
    </w:p>
    <w:p w14:paraId="318104CB" w14:textId="77777777" w:rsidR="00FF1028" w:rsidRDefault="00FF1028">
      <w:pPr>
        <w:rPr>
          <w:iCs/>
          <w:sz w:val="15"/>
          <w:szCs w:val="15"/>
        </w:rPr>
      </w:pPr>
    </w:p>
    <w:p w14:paraId="3DA1A415" w14:textId="77777777" w:rsidR="00FF1028" w:rsidRDefault="00000000">
      <w:pPr>
        <w:rPr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eh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μv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Rδ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μν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μv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μv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μv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d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4</m:t>
              </m:r>
            </m:sup>
          </m:sSubSup>
        </m:oMath>
      </m:oMathPara>
    </w:p>
    <w:p w14:paraId="7D208647" w14:textId="77777777" w:rsidR="00FF1028" w:rsidRDefault="00FF1028">
      <w:pPr>
        <w:rPr>
          <w:iCs/>
          <w:sz w:val="15"/>
          <w:szCs w:val="15"/>
        </w:rPr>
      </w:pPr>
    </w:p>
    <w:p w14:paraId="63CC4B06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对含</w:t>
      </w:r>
      <w:bookmarkStart w:id="39" w:name="OLE_LINK10"/>
      <m:oMath>
        <m: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39"/>
      <w:r>
        <w:rPr>
          <w:iCs/>
          <w:sz w:val="15"/>
          <w:szCs w:val="15"/>
        </w:rPr>
        <w:t>的项（即</w:t>
      </w:r>
      <w:bookmarkStart w:id="40" w:name="_Hlk210637256"/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40"/>
      <w:r>
        <w:rPr>
          <w:iCs/>
          <w:sz w:val="15"/>
          <w:szCs w:val="15"/>
        </w:rPr>
        <w:t>）做分部积分，并利用协变导数的性质</w:t>
      </w:r>
      <w:bookmarkStart w:id="41" w:name="_Hlk210637337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</m:rad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λ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λ</m:t>
            </m:r>
          </m:sub>
        </m:sSub>
      </m:oMath>
      <w:bookmarkEnd w:id="41"/>
      <w:r>
        <w:rPr>
          <w:iCs/>
          <w:sz w:val="15"/>
          <w:szCs w:val="15"/>
        </w:rPr>
        <w:t>，其中</w:t>
      </w:r>
      <w:r>
        <w:rPr>
          <w:iCs/>
          <w:sz w:val="15"/>
          <w:szCs w:val="15"/>
        </w:rPr>
        <w:t> </w:t>
      </w:r>
      <w:bookmarkStart w:id="42" w:name="_Hlk210637366"/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λ</m:t>
            </m:r>
          </m:sup>
        </m:sSup>
      </m:oMath>
      <w:r>
        <w:rPr>
          <w:iCs/>
          <w:sz w:val="15"/>
          <w:szCs w:val="15"/>
        </w:rPr>
        <w:t> </w:t>
      </w:r>
      <w:bookmarkEnd w:id="42"/>
      <w:r>
        <w:rPr>
          <w:iCs/>
          <w:sz w:val="15"/>
          <w:szCs w:val="15"/>
        </w:rPr>
        <w:t>是任意矢量），可以证明：</w:t>
      </w:r>
    </w:p>
    <w:p w14:paraId="2F67217D" w14:textId="77777777" w:rsidR="00FF1028" w:rsidRDefault="00000000">
      <w:pPr>
        <w:rPr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∫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g</m:t>
                  </m:r>
                </m:e>
              </m:rad>
              <m:r>
                <w:rPr>
                  <w:rFonts w:ascii="Cambria Math" w:hAnsi="Cambria Math"/>
                  <w:sz w:val="15"/>
                  <w:szCs w:val="15"/>
                </w:rPr>
                <m:t>g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p>
          </m:sSup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λ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μv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λ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μλ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λ</m:t>
                  </m:r>
                </m:sup>
              </m:sSubSup>
            </m:e>
          </m:d>
        </m:oMath>
      </m:oMathPara>
    </w:p>
    <w:p w14:paraId="227C7900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会转换为边界项</w:t>
      </w:r>
      <w:r>
        <w:rPr>
          <w:iCs/>
          <w:sz w:val="15"/>
          <w:szCs w:val="15"/>
        </w:rPr>
        <w:t>（在无穷远边界上为零，因为度规变分</w:t>
      </w:r>
      <m:oMath>
        <m:r>
          <w:rPr>
            <w:rFonts w:ascii="Cambria Math" w:hAnsi="Cambria Math"/>
            <w:sz w:val="15"/>
            <w:szCs w:val="15"/>
          </w:rPr>
          <m:t>δ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</m:oMath>
      <w:r>
        <w:rPr>
          <w:iCs/>
          <w:sz w:val="15"/>
          <w:szCs w:val="15"/>
        </w:rPr>
        <w:t>通常在边界为零）</w:t>
      </w:r>
      <w:r>
        <w:rPr>
          <w:rFonts w:hint="eastAsia"/>
          <w:iCs/>
          <w:sz w:val="15"/>
          <w:szCs w:val="15"/>
        </w:rPr>
        <w:t>。</w:t>
      </w:r>
    </w:p>
    <w:p w14:paraId="1C3ABE82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iCs/>
          <w:sz w:val="15"/>
          <w:szCs w:val="15"/>
        </w:rPr>
        <w:t>提取与</w:t>
      </w:r>
      <m:oMath>
        <m:r>
          <w:rPr>
            <w:rFonts w:ascii="Cambria Math" w:hAnsi="Cambria Math"/>
            <w:sz w:val="15"/>
            <w:szCs w:val="15"/>
          </w:rPr>
          <m:t>δ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</m:oMath>
      <w:r>
        <w:rPr>
          <w:iCs/>
          <w:sz w:val="15"/>
          <w:szCs w:val="15"/>
        </w:rPr>
        <w:t>成正比的项</w:t>
      </w:r>
      <w:r>
        <w:rPr>
          <w:rFonts w:hint="eastAsia"/>
          <w:iCs/>
          <w:sz w:val="15"/>
          <w:szCs w:val="15"/>
        </w:rPr>
        <w:t>，</w:t>
      </w:r>
      <w:r>
        <w:rPr>
          <w:iCs/>
          <w:sz w:val="15"/>
          <w:szCs w:val="15"/>
        </w:rPr>
        <w:t>忽略边界项后，剩余的与</w:t>
      </w:r>
      <w:bookmarkStart w:id="43" w:name="_Hlk210637620"/>
      <m:oMath>
        <m:r>
          <w:rPr>
            <w:rFonts w:ascii="Cambria Math" w:hAnsi="Cambria Math"/>
            <w:sz w:val="15"/>
            <w:szCs w:val="15"/>
          </w:rPr>
          <m:t>δ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</m:oMath>
      <w:bookmarkEnd w:id="43"/>
      <w:r>
        <w:rPr>
          <w:iCs/>
          <w:sz w:val="15"/>
          <w:szCs w:val="15"/>
        </w:rPr>
        <w:t>成正比的项为：</w:t>
      </w:r>
      <w:bookmarkStart w:id="44" w:name="_Hlk210637651"/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μv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μv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</m:d>
        <m:r>
          <w:rPr>
            <w:rFonts w:ascii="Cambria Math" w:hAnsi="Cambria Math"/>
            <w:sz w:val="15"/>
            <w:szCs w:val="15"/>
          </w:rPr>
          <m:t>δ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uv</m:t>
            </m:r>
          </m:sup>
        </m:sSup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</m:oMath>
      <w:bookmarkEnd w:id="44"/>
      <w:r>
        <w:rPr>
          <w:rFonts w:hint="eastAsia"/>
          <w:iCs/>
          <w:sz w:val="15"/>
          <w:szCs w:val="15"/>
        </w:rPr>
        <w:t xml:space="preserve"> </w:t>
      </w:r>
    </w:p>
    <w:p w14:paraId="14AB3BF9" w14:textId="77777777" w:rsidR="00FF1028" w:rsidRDefault="00FF1028">
      <w:pPr>
        <w:rPr>
          <w:iCs/>
          <w:sz w:val="15"/>
          <w:szCs w:val="15"/>
        </w:rPr>
      </w:pPr>
    </w:p>
    <w:p w14:paraId="57FFB970" w14:textId="3B4B99C7" w:rsidR="00FC1A8D" w:rsidRPr="00FC1A8D" w:rsidRDefault="00000000" w:rsidP="00FC1A8D">
      <w:pPr>
        <w:ind w:firstLine="420"/>
        <w:rPr>
          <w:b/>
          <w:sz w:val="15"/>
          <w:szCs w:val="15"/>
        </w:rPr>
      </w:pPr>
      <w:r>
        <w:rPr>
          <w:rFonts w:hint="eastAsia"/>
          <w:iCs/>
          <w:sz w:val="15"/>
          <w:szCs w:val="15"/>
        </w:rPr>
        <w:t>得到：</w:t>
      </w:r>
      <w:bookmarkStart w:id="45" w:name="_Hlk210637705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λ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R</m:t>
        </m:r>
      </m:oMath>
      <w:bookmarkEnd w:id="45"/>
    </w:p>
    <w:p w14:paraId="1523F199" w14:textId="1A2ABAA3" w:rsidR="00FF1028" w:rsidRDefault="00000000" w:rsidP="00FC1A8D">
      <w:pPr>
        <w:ind w:firstLine="420"/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w:bookmarkStart w:id="46" w:name="OLE_LINK20"/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λ</m:t>
            </m:r>
            <w:bookmarkEnd w:id="46"/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</m:d>
      </m:oMath>
      <w:r w:rsidR="00FC1A8D">
        <w:rPr>
          <w:rFonts w:hint="eastAsia"/>
          <w:iCs/>
          <w:sz w:val="15"/>
          <w:szCs w:val="15"/>
        </w:rPr>
        <w:t xml:space="preserve"> </w:t>
      </w:r>
    </w:p>
    <w:p w14:paraId="50C3E2B0" w14:textId="1AD314C8" w:rsidR="00FC1A8D" w:rsidRPr="00FC1A8D" w:rsidRDefault="00FC1A8D" w:rsidP="00FC1A8D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在电磁场各向同性、时空高对称、弱</w:t>
      </w:r>
      <w:r>
        <w:rPr>
          <w:iCs/>
          <w:sz w:val="15"/>
          <w:szCs w:val="15"/>
        </w:rPr>
        <w:t xml:space="preserve"> / </w:t>
      </w:r>
      <w:r>
        <w:rPr>
          <w:iCs/>
          <w:sz w:val="15"/>
          <w:szCs w:val="15"/>
        </w:rPr>
        <w:t>均匀场的假设下，</w:t>
      </w:r>
      <w:r>
        <w:rPr>
          <w:rFonts w:hint="eastAsia"/>
          <w:iCs/>
          <w:sz w:val="15"/>
          <w:szCs w:val="15"/>
        </w:rPr>
        <w:t>由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λ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rFonts w:hint="eastAsia"/>
          <w:iCs/>
          <w:sz w:val="15"/>
          <w:szCs w:val="15"/>
        </w:rPr>
        <w:t xml:space="preserve">    (6.2.3)</w:t>
      </w:r>
      <w:r>
        <w:rPr>
          <w:iCs/>
          <w:sz w:val="15"/>
          <w:szCs w:val="15"/>
        </w:rPr>
        <w:t>到</w:t>
      </w:r>
      <w:r>
        <w:rPr>
          <w:rFonts w:hint="eastAsia"/>
          <w:iCs/>
          <w:sz w:val="15"/>
          <w:szCs w:val="15"/>
        </w:rPr>
        <w:t>:</w:t>
      </w:r>
      <w:r w:rsidRPr="00FC1A8D">
        <w:rPr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R</m:t>
        </m:r>
      </m:oMath>
      <w:r w:rsidRPr="00FC1A8D">
        <w:rPr>
          <w:rFonts w:hint="eastAsia"/>
          <w:iCs/>
          <w:sz w:val="15"/>
          <w:szCs w:val="15"/>
        </w:rPr>
        <w:t xml:space="preserve"> </w:t>
      </w:r>
      <w:r w:rsidRPr="00FC1A8D">
        <w:rPr>
          <w:rFonts w:hint="eastAsia"/>
          <w:iCs/>
          <w:sz w:val="15"/>
          <w:szCs w:val="15"/>
        </w:rPr>
        <w:t>我们又回到了</w:t>
      </w:r>
      <w:r w:rsidRPr="00FC1A8D">
        <w:rPr>
          <w:iCs/>
          <w:sz w:val="15"/>
          <w:szCs w:val="15"/>
        </w:rPr>
        <w:t>爱因斯坦场方程</w:t>
      </w:r>
      <w:r w:rsidRPr="00FC1A8D"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R</m:t>
        </m:r>
      </m:oMath>
      <w:r w:rsidRPr="00FC1A8D">
        <w:rPr>
          <w:rFonts w:hint="eastAsia"/>
          <w:iCs/>
          <w:sz w:val="15"/>
          <w:szCs w:val="15"/>
        </w:rPr>
        <w:t xml:space="preserve"> = 8</w:t>
      </w:r>
      <w:r w:rsidRPr="00FC1A8D">
        <w:rPr>
          <w:iCs/>
          <w:sz w:val="15"/>
          <w:szCs w:val="15"/>
        </w:rPr>
        <w:t>π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μν</m:t>
            </m:r>
          </m:sub>
        </m:sSub>
      </m:oMath>
    </w:p>
    <w:p w14:paraId="1EF846C9" w14:textId="77777777" w:rsidR="00FF1028" w:rsidRPr="00FC1A8D" w:rsidRDefault="00FF1028">
      <w:pPr>
        <w:rPr>
          <w:iCs/>
          <w:sz w:val="15"/>
          <w:szCs w:val="15"/>
        </w:rPr>
      </w:pPr>
    </w:p>
    <w:p w14:paraId="35C05C72" w14:textId="77777777" w:rsidR="00FF1028" w:rsidRDefault="00000000">
      <w:pPr>
        <w:ind w:left="420"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由方程：</w:t>
      </w:r>
      <w:bookmarkStart w:id="47" w:name="_Hlk210637803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8</m:t>
            </m:r>
            <m:r>
              <w:rPr>
                <w:rFonts w:ascii="Cambria Math" w:hAnsi="Cambria Math"/>
                <w:sz w:val="15"/>
                <w:szCs w:val="15"/>
              </w:rPr>
              <m:t>πG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47"/>
      <w:r>
        <w:rPr>
          <w:rFonts w:hint="eastAsia"/>
          <w:iCs/>
          <w:sz w:val="15"/>
          <w:szCs w:val="15"/>
        </w:rPr>
        <w:t xml:space="preserve"> , </w:t>
      </w:r>
      <w:r>
        <w:rPr>
          <w:rFonts w:hint="eastAsia"/>
          <w:iCs/>
          <w:sz w:val="15"/>
          <w:szCs w:val="15"/>
        </w:rPr>
        <w:t>知</w:t>
      </w:r>
      <w:r>
        <w:rPr>
          <w:rFonts w:hint="eastAsia"/>
          <w:iCs/>
          <w:sz w:val="15"/>
          <w:szCs w:val="15"/>
        </w:rPr>
        <w:t xml:space="preserve"> </w:t>
      </w:r>
      <w:bookmarkStart w:id="48" w:name="_Hlk210637838"/>
      <m:oMath>
        <m:r>
          <w:rPr>
            <w:rFonts w:ascii="Cambria Math" w:hAnsi="Cambria Math"/>
            <w:sz w:val="15"/>
            <w:szCs w:val="15"/>
          </w:rPr>
          <m:t>λ</m:t>
        </m:r>
      </m:oMath>
      <w:r>
        <w:rPr>
          <w:rFonts w:hint="eastAsia"/>
          <w:iCs/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∝ 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iCs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iCs/>
          <w:sz w:val="15"/>
          <w:szCs w:val="15"/>
        </w:rPr>
        <w:t xml:space="preserve"> </w:t>
      </w:r>
      <w:bookmarkEnd w:id="48"/>
      <w:r>
        <w:rPr>
          <w:rFonts w:hint="eastAsia"/>
          <w:iCs/>
          <w:sz w:val="15"/>
          <w:szCs w:val="15"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是比例系数</m:t>
        </m:r>
      </m:oMath>
      <w:r>
        <w:rPr>
          <w:rFonts w:hint="eastAsia"/>
          <w:iCs/>
          <w:sz w:val="15"/>
          <w:szCs w:val="15"/>
        </w:rPr>
        <w:t>)</w:t>
      </w:r>
    </w:p>
    <w:p w14:paraId="2FA74992" w14:textId="77777777" w:rsidR="00FF1028" w:rsidRDefault="00000000">
      <w:pPr>
        <w:pStyle w:val="ae"/>
        <w:ind w:firstLineChars="100" w:firstLine="150"/>
        <w:rPr>
          <w:iCs/>
          <w:sz w:val="15"/>
          <w:szCs w:val="15"/>
        </w:rPr>
      </w:pPr>
      <w:bookmarkStart w:id="49" w:name="_Hlk210637959"/>
      <m:oMath>
        <m:r>
          <w:rPr>
            <w:rFonts w:ascii="Cambria Math" w:hAnsi="Cambria Math"/>
            <w:sz w:val="15"/>
            <w:szCs w:val="15"/>
          </w:rPr>
          <m:t>λ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r,t</m:t>
                    </m:r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rFonts w:hint="eastAsia"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</w:p>
    <w:bookmarkEnd w:id="49"/>
    <w:p w14:paraId="3FBE3CCE" w14:textId="77777777" w:rsidR="00FF1028" w:rsidRDefault="00000000">
      <w:pPr>
        <w:pStyle w:val="ae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</w:p>
    <w:p w14:paraId="002F91B7" w14:textId="77777777" w:rsidR="00FF1028" w:rsidRDefault="00000000">
      <w:pPr>
        <w:pStyle w:val="ae"/>
        <w:numPr>
          <w:ilvl w:val="0"/>
          <w:numId w:val="10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传统的模型是：</w:t>
      </w:r>
    </w:p>
    <w:p w14:paraId="3BF5DC04" w14:textId="77777777" w:rsidR="00FF1028" w:rsidRDefault="00000000">
      <w:pPr>
        <w:ind w:firstLineChars="200" w:firstLine="300"/>
        <w:rPr>
          <w:iCs/>
          <w:sz w:val="15"/>
          <w:szCs w:val="15"/>
        </w:rPr>
      </w:pPr>
      <w:r>
        <w:rPr>
          <w:iCs/>
          <w:sz w:val="15"/>
          <w:szCs w:val="15"/>
        </w:rPr>
        <w:t>“</w:t>
      </w:r>
      <w:r>
        <w:rPr>
          <w:rFonts w:hint="eastAsia"/>
          <w:iCs/>
          <w:sz w:val="15"/>
          <w:szCs w:val="15"/>
        </w:rPr>
        <w:t>暗物质问题</w:t>
      </w:r>
      <w:r>
        <w:rPr>
          <w:iCs/>
          <w:sz w:val="15"/>
          <w:szCs w:val="15"/>
        </w:rPr>
        <w:t>”</w:t>
      </w:r>
      <w:r>
        <w:rPr>
          <w:rFonts w:hint="eastAsia"/>
          <w:iCs/>
          <w:sz w:val="15"/>
          <w:szCs w:val="15"/>
        </w:rPr>
        <w:t>的具体机制</w:t>
      </w:r>
    </w:p>
    <w:p w14:paraId="62066AAE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既然</w:t>
      </w:r>
      <w:r>
        <w:rPr>
          <w:rFonts w:hint="eastAsia"/>
          <w:iCs/>
          <w:sz w:val="15"/>
          <w:szCs w:val="15"/>
        </w:rPr>
        <w:t>我们</w:t>
      </w:r>
      <w:r>
        <w:rPr>
          <w:iCs/>
          <w:sz w:val="15"/>
          <w:szCs w:val="15"/>
        </w:rPr>
        <w:t>的模型能统一量子行为与时空结构，可针对银河系旋转曲线设计具体的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质量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时空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关联机制：</w:t>
      </w:r>
    </w:p>
    <w:p w14:paraId="2B378CA6" w14:textId="41E50CD8" w:rsidR="00FF1028" w:rsidRDefault="00000000">
      <w:pPr>
        <w:ind w:firstLineChars="500" w:firstLine="750"/>
        <w:rPr>
          <w:sz w:val="15"/>
          <w:szCs w:val="15"/>
        </w:rPr>
      </w:pPr>
      <w:r>
        <w:rPr>
          <w:rFonts w:hint="eastAsia"/>
          <w:iCs/>
          <w:sz w:val="15"/>
          <w:szCs w:val="15"/>
        </w:rPr>
        <w:t>银河系的质量分布与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>
        <w:rPr>
          <w:rFonts w:hint="eastAsia"/>
          <w:sz w:val="15"/>
          <w:szCs w:val="15"/>
        </w:rPr>
        <w:t>的形式：</w:t>
      </w:r>
      <w:bookmarkStart w:id="50" w:name="_Hlk210638113"/>
      <m:oMath>
        <m:r>
          <w:rPr>
            <w:rFonts w:ascii="Cambria Math" w:hAnsi="Cambria Math"/>
            <w:sz w:val="15"/>
            <w:szCs w:val="15"/>
          </w:rPr>
          <m:t xml:space="preserve">ρ= 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bookmarkEnd w:id="50"/>
      <w:r>
        <w:rPr>
          <w:rFonts w:hint="eastAsia"/>
          <w:sz w:val="15"/>
          <w:szCs w:val="15"/>
        </w:rPr>
        <w:t>，速度</w:t>
      </w:r>
      <w:r>
        <w:rPr>
          <w:rFonts w:hint="eastAsia"/>
          <w:sz w:val="15"/>
          <w:szCs w:val="15"/>
        </w:rPr>
        <w:t>u(r) = u(M) ,</w:t>
      </w:r>
      <w:r>
        <w:rPr>
          <w:rFonts w:hint="eastAsia"/>
          <w:sz w:val="15"/>
          <w:szCs w:val="15"/>
        </w:rPr>
        <w:t>其中</w:t>
      </w:r>
      <w:r>
        <w:rPr>
          <w:rFonts w:hint="eastAsia"/>
          <w:sz w:val="15"/>
          <w:szCs w:val="15"/>
        </w:rPr>
        <w:t>M</w:t>
      </w:r>
      <w:r>
        <w:rPr>
          <w:rFonts w:hint="eastAsia"/>
          <w:sz w:val="15"/>
          <w:szCs w:val="15"/>
        </w:rPr>
        <w:t>是恒星质量。</w:t>
      </w:r>
    </w:p>
    <w:p w14:paraId="0D1B8450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银河系的质量（包含恒星、暗物质等）呈</w:t>
      </w:r>
      <w:r>
        <w:rPr>
          <w:iCs/>
          <w:sz w:val="15"/>
          <w:szCs w:val="15"/>
        </w:rPr>
        <w:t xml:space="preserve"> ** </w:t>
      </w:r>
      <w:r>
        <w:rPr>
          <w:iCs/>
          <w:sz w:val="15"/>
          <w:szCs w:val="15"/>
        </w:rPr>
        <w:t>球对称（暗物质晕主导大尺度）</w:t>
      </w:r>
      <w:r>
        <w:rPr>
          <w:iCs/>
          <w:sz w:val="15"/>
          <w:szCs w:val="15"/>
        </w:rPr>
        <w:t xml:space="preserve">** </w:t>
      </w:r>
      <w:r>
        <w:rPr>
          <w:iCs/>
          <w:sz w:val="15"/>
          <w:szCs w:val="15"/>
        </w:rPr>
        <w:t>分布，假设质量密度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>
        <w:rPr>
          <w:iCs/>
          <w:sz w:val="15"/>
          <w:szCs w:val="15"/>
        </w:rPr>
        <w:t>满足</w:t>
      </w:r>
      <w:r>
        <w:rPr>
          <w:iCs/>
          <w:sz w:val="15"/>
          <w:szCs w:val="15"/>
        </w:rPr>
        <w:t xml:space="preserve"> NFW </w:t>
      </w:r>
      <w:r>
        <w:rPr>
          <w:iCs/>
          <w:sz w:val="15"/>
          <w:szCs w:val="15"/>
        </w:rPr>
        <w:t>分布（暗物质晕的典型分布）：</w:t>
      </w:r>
    </w:p>
    <w:p w14:paraId="73AFB9E4" w14:textId="77777777" w:rsidR="00FF1028" w:rsidRDefault="00000000">
      <w:pPr>
        <w:ind w:left="360"/>
        <w:rPr>
          <w:iCs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5"/>
                              <w:szCs w:val="15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</m:oMath>
      </m:oMathPara>
    </w:p>
    <w:p w14:paraId="377B4EF3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其中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为中心密度，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sub>
        </m:sSub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为特征尺度半径（银河系</w:t>
      </w:r>
      <w:r>
        <w:rPr>
          <w:iCs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≈ 20kpc</m:t>
        </m:r>
      </m:oMath>
      <w:r>
        <w:rPr>
          <w:iCs/>
          <w:sz w:val="15"/>
          <w:szCs w:val="15"/>
        </w:rPr>
        <w:t>）</w:t>
      </w:r>
    </w:p>
    <w:p w14:paraId="10908224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由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ρ</m:t>
        </m:r>
      </m:oMath>
      <w:r>
        <w:rPr>
          <w:rFonts w:hint="eastAsia"/>
          <w:i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∝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sz w:val="15"/>
          <w:szCs w:val="15"/>
        </w:rPr>
        <w:t>(</w:t>
      </w:r>
      <w:r>
        <w:rPr>
          <w:iCs/>
          <w:sz w:val="15"/>
          <w:szCs w:val="15"/>
        </w:rPr>
        <w:t>模拟质量关联的场），得</w:t>
      </w:r>
      <w:r>
        <w:rPr>
          <w:iCs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rFonts w:hint="eastAsia"/>
          <w:iCs/>
          <w:sz w:val="15"/>
          <w:szCs w:val="15"/>
        </w:rPr>
        <w:t xml:space="preserve"> (r) </w:t>
      </w:r>
      <m:oMath>
        <m:r>
          <w:rPr>
            <w:rFonts w:ascii="Cambria Math" w:hAnsi="Cambria Math"/>
            <w:sz w:val="15"/>
            <w:szCs w:val="15"/>
          </w:rPr>
          <m:t xml:space="preserve">∝ 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e>
        </m:rad>
      </m:oMath>
      <w:r>
        <w:rPr>
          <w:iCs/>
          <w:sz w:val="15"/>
          <w:szCs w:val="15"/>
        </w:rPr>
        <w:t>，即：</w:t>
      </w:r>
    </w:p>
    <w:p w14:paraId="12DD6BF5" w14:textId="77777777" w:rsidR="00FF1028" w:rsidRDefault="00000000">
      <w:pPr>
        <w:ind w:left="360"/>
        <w:rPr>
          <w:iCs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ψ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ψ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s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383576A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（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iCs/>
          <w:sz w:val="15"/>
          <w:szCs w:val="15"/>
        </w:rPr>
        <w:t> </w:t>
      </w:r>
      <w:r>
        <w:rPr>
          <w:iCs/>
          <w:sz w:val="15"/>
          <w:szCs w:val="15"/>
        </w:rPr>
        <w:t>为常数，体现中心场强）</w:t>
      </w:r>
    </w:p>
    <w:p w14:paraId="70BD6D4C" w14:textId="77777777" w:rsidR="00FF1028" w:rsidRDefault="00FF1028">
      <w:pPr>
        <w:ind w:left="360"/>
        <w:rPr>
          <w:iCs/>
          <w:sz w:val="15"/>
          <w:szCs w:val="15"/>
        </w:rPr>
      </w:pPr>
    </w:p>
    <w:p w14:paraId="2E16FD1D" w14:textId="77777777" w:rsidR="00FF1028" w:rsidRDefault="00000000">
      <w:pPr>
        <w:pStyle w:val="ae"/>
        <w:numPr>
          <w:ilvl w:val="0"/>
          <w:numId w:val="10"/>
        </w:num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而用我们的模型：</w:t>
      </w:r>
    </w:p>
    <w:p w14:paraId="42F908CB" w14:textId="77777777" w:rsidR="00FF1028" w:rsidRDefault="00000000">
      <w:pPr>
        <w:pStyle w:val="ae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矢量场：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 xml:space="preserve">(r,ϴ,ϕ) 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θ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θ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</m:sSub>
      </m:oMath>
    </w:p>
    <w:p w14:paraId="66D3239E" w14:textId="77777777" w:rsidR="00FF1028" w:rsidRDefault="00000000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lastRenderedPageBreak/>
        <w:t>补充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定态、球对称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和</w:t>
      </w:r>
      <m:oMath>
        <m:r>
          <w:rPr>
            <w:rFonts w:ascii="Cambria Math" w:hAnsi="Cambria Math"/>
            <w:sz w:val="15"/>
            <w:szCs w:val="15"/>
          </w:rPr>
          <m:t>ε</m:t>
        </m:r>
      </m:oMath>
      <w:r>
        <w:rPr>
          <w:iCs/>
          <w:sz w:val="15"/>
          <w:szCs w:val="15"/>
        </w:rPr>
        <w:t>、</w:t>
      </w:r>
      <m:oMath>
        <m:r>
          <w:rPr>
            <w:rFonts w:ascii="Cambria Math" w:hAnsi="Cambria Math"/>
            <w:sz w:val="15"/>
            <w:szCs w:val="15"/>
          </w:rPr>
          <m:t>μ</m:t>
        </m:r>
      </m:oMath>
      <w:r>
        <w:rPr>
          <w:iCs/>
          <w:sz w:val="15"/>
          <w:szCs w:val="15"/>
        </w:rPr>
        <w:t>的定义后，可自洽推导出：</w:t>
      </w:r>
    </w:p>
    <w:p w14:paraId="4D0A565D" w14:textId="77777777" w:rsidR="00FF1028" w:rsidRDefault="00000000">
      <w:pPr>
        <w:pStyle w:val="ae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具体是这样计算</w:t>
      </w:r>
      <m:oMath>
        <m:r>
          <w:rPr>
            <w:rFonts w:ascii="Cambria Math" w:hAnsi="Cambria Math"/>
            <w:sz w:val="15"/>
            <w:szCs w:val="15"/>
          </w:rPr>
          <m:t>ψ(r)</m:t>
        </m:r>
      </m:oMath>
      <w:r>
        <w:rPr>
          <w:rFonts w:hint="eastAsia"/>
          <w:iCs/>
          <w:sz w:val="15"/>
          <w:szCs w:val="15"/>
        </w:rPr>
        <w:t>：</w:t>
      </w:r>
    </w:p>
    <w:p w14:paraId="20A01231" w14:textId="77777777" w:rsidR="00FF1028" w:rsidRDefault="00000000">
      <w:pPr>
        <w:pStyle w:val="ae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μv</m:t>
                </m:r>
              </m:sup>
            </m:sSup>
          </m:e>
        </m:d>
        <m:r>
          <w:rPr>
            <w:rFonts w:ascii="Cambria Math" w:hAnsi="Cambria Math"/>
            <w:sz w:val="15"/>
            <w:szCs w:val="15"/>
          </w:rPr>
          <m:t>=0</m:t>
        </m:r>
      </m:oMath>
      <w:r>
        <w:rPr>
          <w:rFonts w:hint="eastAsia"/>
          <w:sz w:val="15"/>
          <w:szCs w:val="15"/>
        </w:rPr>
        <w:t xml:space="preserve"> </w:t>
      </w:r>
    </w:p>
    <w:p w14:paraId="37E6A490" w14:textId="77777777" w:rsidR="00FF1028" w:rsidRDefault="00000000">
      <w:pPr>
        <w:pStyle w:val="ae"/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b/>
          <w:bCs/>
          <w:sz w:val="15"/>
          <w:szCs w:val="15"/>
        </w:rPr>
        <w:t>球对称时空</w:t>
      </w:r>
      <w:r>
        <w:rPr>
          <w:sz w:val="15"/>
          <w:szCs w:val="15"/>
        </w:rPr>
        <w:t>（仅与径向</w:t>
      </w:r>
      <w:r>
        <w:rPr>
          <w:sz w:val="15"/>
          <w:szCs w:val="15"/>
        </w:rPr>
        <w:t> r </w:t>
      </w:r>
      <w:r>
        <w:rPr>
          <w:sz w:val="15"/>
          <w:szCs w:val="15"/>
        </w:rPr>
        <w:t>有关）中，将其展开为径向分量的守恒（以</w:t>
      </w:r>
      <w:r>
        <w:rPr>
          <w:sz w:val="15"/>
          <w:szCs w:val="15"/>
        </w:rPr>
        <w:t> ν = r) </w:t>
      </w:r>
      <w:r>
        <w:rPr>
          <w:sz w:val="15"/>
          <w:szCs w:val="15"/>
        </w:rPr>
        <w:t>为例，描述径向</w:t>
      </w:r>
      <w:r>
        <w:rPr>
          <w:sz w:val="15"/>
          <w:szCs w:val="15"/>
        </w:rPr>
        <w:t xml:space="preserve"> “</w:t>
      </w:r>
      <w:r>
        <w:rPr>
          <w:sz w:val="15"/>
          <w:szCs w:val="15"/>
        </w:rPr>
        <w:t>类电磁流</w:t>
      </w:r>
      <w:r>
        <w:rPr>
          <w:sz w:val="15"/>
          <w:szCs w:val="15"/>
        </w:rPr>
        <w:t xml:space="preserve">” </w:t>
      </w:r>
      <w:r>
        <w:rPr>
          <w:sz w:val="15"/>
          <w:szCs w:val="15"/>
        </w:rPr>
        <w:t>的守恒）：</w:t>
      </w:r>
    </w:p>
    <w:p w14:paraId="2643FC16" w14:textId="0C0F5EF8" w:rsidR="00FF1028" w:rsidRDefault="00000000">
      <w:pPr>
        <w:pStyle w:val="ae"/>
        <w:rPr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sup>
            </m:sSup>
          </m:e>
        </m:d>
        <m: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角向项</m:t>
        </m:r>
        <m:r>
          <w:rPr>
            <w:rFonts w:ascii="Cambria Math" w:hAnsi="Cambria Math"/>
            <w:sz w:val="15"/>
            <w:szCs w:val="15"/>
          </w:rPr>
          <m:t>=0</m:t>
        </m:r>
      </m:oMath>
      <w:r w:rsidR="00302DBC">
        <w:rPr>
          <w:rFonts w:hint="eastAsia"/>
          <w:sz w:val="15"/>
          <w:szCs w:val="15"/>
        </w:rPr>
        <w:t xml:space="preserve"> </w:t>
      </w:r>
    </w:p>
    <w:p w14:paraId="192A8E51" w14:textId="77777777" w:rsidR="00FF1028" w:rsidRDefault="00000000">
      <w:pPr>
        <w:pStyle w:val="ae"/>
        <w:rPr>
          <w:sz w:val="15"/>
          <w:szCs w:val="15"/>
        </w:rPr>
      </w:pPr>
      <w:r>
        <w:rPr>
          <w:sz w:val="15"/>
          <w:szCs w:val="15"/>
        </w:rPr>
        <w:t>由于球对称，角向项为</w:t>
      </w:r>
      <w:r>
        <w:rPr>
          <w:sz w:val="15"/>
          <w:szCs w:val="15"/>
        </w:rPr>
        <w:t xml:space="preserve"> 0</w:t>
      </w:r>
      <w:r>
        <w:rPr>
          <w:sz w:val="15"/>
          <w:szCs w:val="15"/>
        </w:rPr>
        <w:t>，因此核心方程为：</w:t>
      </w:r>
    </w:p>
    <w:bookmarkStart w:id="51" w:name="_Hlk210638417"/>
    <w:p w14:paraId="10A2875B" w14:textId="77777777" w:rsidR="00FF1028" w:rsidRDefault="00000000">
      <w:pPr>
        <w:pStyle w:val="ae"/>
        <w:rPr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sup>
            </m:sSup>
          </m:e>
        </m:d>
      </m:oMath>
      <w:r>
        <w:rPr>
          <w:rFonts w:hint="eastAsia"/>
          <w:sz w:val="15"/>
          <w:szCs w:val="15"/>
        </w:rPr>
        <w:t xml:space="preserve"> = 0</w:t>
      </w:r>
    </w:p>
    <w:bookmarkEnd w:id="51"/>
    <w:p w14:paraId="462F5DF0" w14:textId="77777777" w:rsidR="00FF1028" w:rsidRDefault="00000000">
      <w:pPr>
        <w:pStyle w:val="ae"/>
        <w:rPr>
          <w:sz w:val="15"/>
          <w:szCs w:val="15"/>
        </w:rPr>
      </w:pPr>
      <w:r>
        <w:rPr>
          <w:sz w:val="15"/>
          <w:szCs w:val="15"/>
        </w:rPr>
        <w:t>“</w:t>
      </w:r>
      <w:r>
        <w:rPr>
          <w:sz w:val="15"/>
          <w:szCs w:val="15"/>
        </w:rPr>
        <w:t>类电场</w:t>
      </w:r>
      <w:r>
        <w:rPr>
          <w:sz w:val="15"/>
          <w:szCs w:val="15"/>
        </w:rPr>
        <w:t>”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sz w:val="15"/>
          <w:szCs w:val="15"/>
        </w:rPr>
        <w:t> </w:t>
      </w:r>
      <w:r>
        <w:rPr>
          <w:sz w:val="15"/>
          <w:szCs w:val="15"/>
        </w:rPr>
        <w:t>与电磁场张量的时间</w:t>
      </w:r>
      <w:r>
        <w:rPr>
          <w:sz w:val="15"/>
          <w:szCs w:val="15"/>
        </w:rPr>
        <w:t xml:space="preserve"> - </w:t>
      </w:r>
      <w:r>
        <w:rPr>
          <w:sz w:val="15"/>
          <w:szCs w:val="15"/>
        </w:rPr>
        <w:t>径向分量</w:t>
      </w:r>
      <w:r>
        <w:rPr>
          <w:sz w:val="15"/>
          <w:szCs w:val="15"/>
        </w:rPr>
        <w:t> </w:t>
      </w: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0</m:t>
            </m:r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sup>
        </m:sSup>
      </m:oMath>
      <w:r>
        <w:rPr>
          <w:sz w:val="15"/>
          <w:szCs w:val="15"/>
        </w:rPr>
        <w:t>满足：</w:t>
      </w:r>
    </w:p>
    <w:p w14:paraId="22339CA7" w14:textId="77777777" w:rsidR="00FF1028" w:rsidRDefault="00000000">
      <w:pPr>
        <w:pStyle w:val="ae"/>
        <w:rPr>
          <w:iCs/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0</m:t>
            </m:r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= 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>
        <w:rPr>
          <w:rFonts w:hint="eastAsia"/>
          <w:iCs/>
          <w:sz w:val="15"/>
          <w:szCs w:val="15"/>
        </w:rPr>
        <w:t xml:space="preserve">     </w:t>
      </w:r>
    </w:p>
    <w:p w14:paraId="310D6BB1" w14:textId="77777777" w:rsidR="00FF1028" w:rsidRDefault="00000000">
      <w:pPr>
        <w:pStyle w:val="ae"/>
        <w:rPr>
          <w:sz w:val="15"/>
          <w:szCs w:val="15"/>
        </w:rPr>
      </w:pPr>
      <w:bookmarkStart w:id="52" w:name="_Hlk210638784"/>
      <w:r>
        <w:rPr>
          <w:rFonts w:hint="eastAsia"/>
          <w:iCs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</m:e>
        </m:d>
      </m:oMath>
      <w:r>
        <w:rPr>
          <w:rFonts w:hint="eastAsia"/>
          <w:sz w:val="15"/>
          <w:szCs w:val="15"/>
        </w:rPr>
        <w:t xml:space="preserve"> = 0</w:t>
      </w:r>
    </w:p>
    <w:bookmarkEnd w:id="52"/>
    <w:p w14:paraId="6AE9218A" w14:textId="77777777" w:rsidR="00FF1028" w:rsidRDefault="00000000">
      <w:pPr>
        <w:pStyle w:val="ae"/>
        <w:rPr>
          <w:sz w:val="15"/>
          <w:szCs w:val="15"/>
        </w:rPr>
      </w:pPr>
      <w:r>
        <w:rPr>
          <w:sz w:val="15"/>
          <w:szCs w:val="15"/>
        </w:rPr>
        <w:t>由于导数为</w:t>
      </w:r>
      <w:r>
        <w:rPr>
          <w:sz w:val="15"/>
          <w:szCs w:val="15"/>
        </w:rPr>
        <w:t xml:space="preserve"> 0</w:t>
      </w:r>
      <w:r>
        <w:rPr>
          <w:sz w:val="15"/>
          <w:szCs w:val="15"/>
        </w:rPr>
        <w:t>，括号内的项为</w:t>
      </w:r>
      <w:r>
        <w:rPr>
          <w:b/>
          <w:bCs/>
          <w:sz w:val="15"/>
          <w:szCs w:val="15"/>
        </w:rPr>
        <w:t>常数</w:t>
      </w:r>
      <w:r>
        <w:rPr>
          <w:sz w:val="15"/>
          <w:szCs w:val="15"/>
        </w:rPr>
        <w:t>（设为</w:t>
      </w:r>
      <w:r>
        <w:rPr>
          <w:sz w:val="15"/>
          <w:szCs w:val="15"/>
        </w:rPr>
        <w:t> K</w:t>
      </w:r>
      <w:r>
        <w:rPr>
          <w:sz w:val="15"/>
          <w:szCs w:val="15"/>
        </w:rPr>
        <w:t>）：</w:t>
      </w:r>
    </w:p>
    <w:p w14:paraId="0CB8ACD6" w14:textId="77777777" w:rsidR="00FF1028" w:rsidRDefault="00000000">
      <w:pPr>
        <w:ind w:firstLineChars="500" w:firstLine="750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ψ(r)=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sz w:val="15"/>
          <w:szCs w:val="15"/>
        </w:rPr>
        <w:t xml:space="preserve"> </w:t>
      </w:r>
    </w:p>
    <w:p w14:paraId="23CB5168" w14:textId="674DC187" w:rsidR="00FF1028" w:rsidRPr="0092106C" w:rsidRDefault="00000000">
      <w:pPr>
        <w:ind w:left="330" w:firstLine="420"/>
        <w:rPr>
          <w:sz w:val="15"/>
          <w:szCs w:val="15"/>
        </w:rPr>
      </w:pPr>
      <w:r>
        <w:rPr>
          <w:rFonts w:hint="eastAsia"/>
          <w:iCs/>
          <w:sz w:val="15"/>
          <w:szCs w:val="15"/>
        </w:rPr>
        <w:t>由</w:t>
      </w:r>
      <m:oMath>
        <m:r>
          <w:rPr>
            <w:rFonts w:ascii="Cambria Math" w:hAnsi="Cambria Math"/>
            <w:sz w:val="15"/>
            <w:szCs w:val="15"/>
          </w:rPr>
          <m:t>μ=-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iCs/>
          <w:sz w:val="15"/>
          <w:szCs w:val="15"/>
        </w:rPr>
        <w:t xml:space="preserve"> </w:t>
      </w:r>
      <w:r>
        <w:rPr>
          <w:rFonts w:hint="eastAsia"/>
          <w:iCs/>
          <w:sz w:val="15"/>
          <w:szCs w:val="15"/>
        </w:rPr>
        <w:t>，知</w:t>
      </w:r>
      <w:r>
        <w:rPr>
          <w:rFonts w:hint="eastAsia"/>
          <w:iCs/>
          <w:sz w:val="15"/>
          <w:szCs w:val="15"/>
        </w:rPr>
        <w:t xml:space="preserve"> </w:t>
      </w:r>
      <w:bookmarkStart w:id="53" w:name="_Hlk210638954"/>
      <m:oMath>
        <m:r>
          <w:rPr>
            <w:rFonts w:ascii="Cambria Math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den>
        </m:f>
      </m:oMath>
      <w:r>
        <w:rPr>
          <w:rFonts w:hint="eastAsia"/>
          <w:iCs/>
          <w:sz w:val="15"/>
          <w:szCs w:val="15"/>
        </w:rPr>
        <w:t xml:space="preserve"> ,  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(r)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m:oMath>
        <m:r>
          <w:rPr>
            <w:rFonts w:ascii="Cambria Math" w:hAnsi="Cambria Math"/>
            <w:sz w:val="15"/>
            <w:szCs w:val="15"/>
          </w:rPr>
          <m:t>-cψ(r)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 xml:space="preserve"> 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53"/>
    </w:p>
    <w:p w14:paraId="49FEB715" w14:textId="77777777" w:rsidR="00FF1028" w:rsidRDefault="00000000">
      <w:pPr>
        <w:pStyle w:val="ae"/>
        <w:ind w:firstLineChars="100" w:firstLine="150"/>
        <w:rPr>
          <w:sz w:val="15"/>
          <w:szCs w:val="15"/>
        </w:rPr>
      </w:pPr>
      <w:r>
        <w:rPr>
          <w:rFonts w:hint="eastAsia"/>
          <w:sz w:val="15"/>
          <w:szCs w:val="15"/>
        </w:rPr>
        <w:t>由：</w:t>
      </w:r>
      <w:bookmarkStart w:id="54" w:name="_Hlk210639052"/>
      <m:oMath>
        <m:r>
          <w:rPr>
            <w:rFonts w:ascii="Cambria Math" w:hAnsi="Cambria Math"/>
            <w:sz w:val="15"/>
            <w:szCs w:val="15"/>
          </w:rPr>
          <m:t>λ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rFonts w:hint="eastAsia"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w:bookmarkEnd w:id="54"/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sz w:val="15"/>
          <w:szCs w:val="15"/>
        </w:rPr>
        <w:t xml:space="preserve"> </w:t>
      </w:r>
    </w:p>
    <w:p w14:paraId="4BC2723A" w14:textId="77777777" w:rsidR="00FF1028" w:rsidRDefault="00000000">
      <w:pPr>
        <w:pStyle w:val="ae"/>
        <w:ind w:firstLineChars="100" w:firstLine="150"/>
        <w:rPr>
          <w:rFonts w:ascii="Cambria Math" w:hAnsi="Cambria Math"/>
          <w:iCs/>
          <w:sz w:val="15"/>
          <w:szCs w:val="15"/>
        </w:rPr>
      </w:pPr>
      <w:r>
        <w:rPr>
          <w:rFonts w:ascii="Cambria Math" w:hAnsi="Cambria Math" w:hint="eastAsia"/>
          <w:iCs/>
          <w:sz w:val="15"/>
          <w:szCs w:val="15"/>
        </w:rPr>
        <w:t>知：</w:t>
      </w:r>
      <w:bookmarkStart w:id="55" w:name="_Hlk210639095"/>
      <w:bookmarkStart w:id="56" w:name="OLE_LINK12"/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μ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</m:d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μ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</m:d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  <w:r>
        <w:rPr>
          <w:rFonts w:ascii="Cambria Math" w:hAnsi="Cambria Math" w:hint="eastAsia"/>
          <w:iCs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bookmarkEnd w:id="55"/>
      <w:r>
        <w:rPr>
          <w:rFonts w:ascii="Cambria Math" w:hAnsi="Cambria Math" w:hint="eastAsia"/>
          <w:iCs/>
          <w:sz w:val="15"/>
          <w:szCs w:val="15"/>
        </w:rPr>
        <w:t xml:space="preserve">  </w:t>
      </w:r>
      <w:bookmarkEnd w:id="56"/>
      <w:r>
        <w:rPr>
          <w:rFonts w:ascii="Cambria Math" w:hAnsi="Cambria Math" w:hint="eastAsia"/>
          <w:iCs/>
          <w:sz w:val="15"/>
          <w:szCs w:val="15"/>
        </w:rPr>
        <w:t xml:space="preserve"> </w:t>
      </w:r>
    </w:p>
    <w:p w14:paraId="7DA4ED7D" w14:textId="77777777" w:rsidR="00FF1028" w:rsidRDefault="00000000">
      <w:pPr>
        <w:pStyle w:val="ae"/>
        <w:ind w:firstLineChars="100" w:firstLine="150"/>
        <w:rPr>
          <w:rFonts w:ascii="Cambria Math" w:hAnsi="Cambria Math"/>
          <w:iCs/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w:bookmarkStart w:id="57" w:name="OLE_LINK14"/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  <w:bookmarkEnd w:id="57"/>
              </m:sub>
            </m:sSub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den>
            </m:f>
          </m:e>
        </m:d>
      </m:oMath>
      <w:r>
        <w:rPr>
          <w:rFonts w:ascii="Cambria Math" w:hAnsi="Cambria Math" w:hint="eastAsia"/>
          <w:iCs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ascii="Cambria Math" w:hAnsi="Cambria Math" w:hint="eastAsia"/>
          <w:iCs/>
          <w:sz w:val="15"/>
          <w:szCs w:val="15"/>
        </w:rPr>
        <w:t xml:space="preserve">  </w:t>
      </w:r>
    </w:p>
    <w:bookmarkStart w:id="58" w:name="OLE_LINK19"/>
    <w:p w14:paraId="3B37CD1F" w14:textId="77777777" w:rsidR="00FF1028" w:rsidRDefault="00000000">
      <w:pPr>
        <w:pStyle w:val="ae"/>
        <w:ind w:firstLineChars="100" w:firstLine="150"/>
        <w:rPr>
          <w:rFonts w:ascii="Cambria Math" w:hAnsi="Cambria Math"/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w:bookmarkEnd w:id="58"/>
        <m:r>
          <w:rPr>
            <w:rFonts w:ascii="Cambria Math" w:hAnsi="Cambria Math"/>
            <w:sz w:val="15"/>
            <w:szCs w:val="15"/>
          </w:rPr>
          <m:t xml:space="preserve">≈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>
        <w:rPr>
          <w:rFonts w:ascii="Cambria Math" w:hAnsi="Cambria Math" w:hint="eastAsia"/>
          <w:iCs/>
          <w:sz w:val="15"/>
          <w:szCs w:val="15"/>
        </w:rPr>
        <w:t xml:space="preserve"> </w:t>
      </w:r>
    </w:p>
    <w:p w14:paraId="66C4E9B6" w14:textId="77777777" w:rsidR="00FF1028" w:rsidRDefault="00000000" w:rsidP="00B10C80">
      <w:pPr>
        <w:ind w:firstLineChars="600" w:firstLine="900"/>
        <w:rPr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 xml:space="preserve">ψ(r)=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  </m:t>
        </m:r>
      </m:oMath>
      <w:r>
        <w:rPr>
          <w:rFonts w:hint="eastAsia"/>
          <w:iCs/>
          <w:sz w:val="15"/>
          <w:szCs w:val="15"/>
        </w:rPr>
        <w:t xml:space="preserve"> </w:t>
      </w:r>
    </w:p>
    <w:p w14:paraId="2B46E7F3" w14:textId="77777777" w:rsidR="00FF1028" w:rsidRDefault="00000000" w:rsidP="00B10C80">
      <w:pPr>
        <w:pStyle w:val="ae"/>
        <w:tabs>
          <w:tab w:val="left" w:pos="720"/>
        </w:tabs>
        <w:ind w:firstLineChars="100" w:firstLine="15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p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</m:oMath>
      <w:r>
        <w:rPr>
          <w:rFonts w:hint="eastAsia"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 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 xml:space="preserve">    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sz w:val="15"/>
          <w:szCs w:val="15"/>
        </w:rPr>
        <w:t xml:space="preserve">   </w:t>
      </w:r>
    </w:p>
    <w:p w14:paraId="5A3D2047" w14:textId="77777777" w:rsidR="00FF1028" w:rsidRDefault="00000000" w:rsidP="00B10C80">
      <w:pPr>
        <w:pStyle w:val="ae"/>
        <w:tabs>
          <w:tab w:val="left" w:pos="720"/>
        </w:tabs>
        <w:ind w:firstLineChars="100" w:firstLine="150"/>
        <w:rPr>
          <w:sz w:val="15"/>
          <w:szCs w:val="15"/>
        </w:rPr>
      </w:pPr>
      <w:r>
        <w:rPr>
          <w:rFonts w:hint="eastAsia"/>
          <w:sz w:val="15"/>
          <w:szCs w:val="15"/>
        </w:rPr>
        <w:t>由于</w:t>
      </w:r>
      <w:r>
        <w:rPr>
          <w:rFonts w:hint="eastAsia"/>
          <w:sz w:val="15"/>
          <w:szCs w:val="15"/>
        </w:rPr>
        <w:t xml:space="preserve"> r = 0 </w:t>
      </w:r>
      <w:r>
        <w:rPr>
          <w:rFonts w:hint="eastAsia"/>
          <w:sz w:val="15"/>
          <w:szCs w:val="15"/>
        </w:rPr>
        <w:t>无意义，取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 xml:space="preserve"> &gt; 0</w:t>
      </w:r>
    </w:p>
    <w:p w14:paraId="760C3D2C" w14:textId="77777777" w:rsidR="00FF1028" w:rsidRDefault="00000000" w:rsidP="00B10C80">
      <w:pPr>
        <w:pStyle w:val="ae"/>
        <w:ind w:firstLineChars="100" w:firstLine="150"/>
        <w:rPr>
          <w:sz w:val="15"/>
          <w:szCs w:val="15"/>
        </w:rPr>
      </w:pPr>
      <w:bookmarkStart w:id="59" w:name="OLE_LINK15"/>
      <w:bookmarkStart w:id="60" w:name="OLE_LINK3"/>
      <w:bookmarkStart w:id="61" w:name="_Hlk210639190"/>
      <w:r>
        <w:rPr>
          <w:sz w:val="15"/>
          <w:szCs w:val="15"/>
        </w:rPr>
        <w:t>M(mass)</w:t>
      </w:r>
      <w:bookmarkEnd w:id="59"/>
      <w:r>
        <w:rPr>
          <w:rFonts w:hint="eastAsia"/>
          <w:sz w:val="15"/>
          <w:szCs w:val="15"/>
        </w:rPr>
        <w:t xml:space="preserve"> </w:t>
      </w:r>
      <w:bookmarkEnd w:id="60"/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15"/>
                <w:szCs w:val="15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'</m:t>
                        </m:r>
                      </m:sup>
                    </m:sSup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r>
              <w:rPr>
                <w:rFonts w:ascii="Cambria Math" w:hAnsi="Cambria Math"/>
                <w:sz w:val="15"/>
                <w:szCs w:val="15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'2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p>
          </m:e>
        </m:nary>
      </m:oMath>
      <w:r>
        <w:rPr>
          <w:rFonts w:hint="eastAsia"/>
          <w:sz w:val="15"/>
          <w:szCs w:val="15"/>
        </w:rPr>
        <w:t xml:space="preserve"> = 4</w:t>
      </w:r>
      <w:r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πk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den>
            </m:f>
          </m:e>
        </m:d>
      </m:oMath>
    </w:p>
    <w:bookmarkEnd w:id="61"/>
    <w:p w14:paraId="4E93CB14" w14:textId="77777777" w:rsidR="00FF1028" w:rsidRDefault="00FF1028">
      <w:pPr>
        <w:rPr>
          <w:iCs/>
          <w:sz w:val="15"/>
          <w:szCs w:val="15"/>
        </w:rPr>
      </w:pPr>
    </w:p>
    <w:p w14:paraId="16E28F1E" w14:textId="77777777" w:rsidR="00FF1028" w:rsidRDefault="00000000">
      <w:pPr>
        <w:ind w:firstLineChars="200" w:firstLine="30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类磁场</w:t>
      </w:r>
      <w:r>
        <w:rPr>
          <w:rFonts w:hint="eastAsia"/>
          <w:iCs/>
          <w:sz w:val="15"/>
          <w:szCs w:val="15"/>
        </w:rPr>
        <w:t>B</w:t>
      </w:r>
      <w:r>
        <w:rPr>
          <w:rFonts w:hint="eastAsia"/>
          <w:iCs/>
          <w:sz w:val="15"/>
          <w:szCs w:val="15"/>
        </w:rPr>
        <w:t>的球对称：</w:t>
      </w:r>
    </w:p>
    <w:p w14:paraId="0C992501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银河系中“类磁场”</w:t>
      </w:r>
      <w:r>
        <w:rPr>
          <w:rFonts w:hint="eastAsia"/>
          <w:iCs/>
          <w:sz w:val="15"/>
          <w:szCs w:val="15"/>
        </w:rPr>
        <w:t>B</w:t>
      </w:r>
      <w:r>
        <w:rPr>
          <w:rFonts w:hint="eastAsia"/>
          <w:iCs/>
          <w:sz w:val="15"/>
          <w:szCs w:val="15"/>
        </w:rPr>
        <w:t>由质量流的旋度产生，球对称下</w:t>
      </w:r>
      <w:r>
        <w:rPr>
          <w:rFonts w:hint="eastAsia"/>
          <w:iCs/>
          <w:sz w:val="15"/>
          <w:szCs w:val="15"/>
        </w:rPr>
        <w:t>B</w:t>
      </w:r>
      <w:r>
        <w:rPr>
          <w:rFonts w:hint="eastAsia"/>
          <w:iCs/>
          <w:sz w:val="15"/>
          <w:szCs w:val="15"/>
        </w:rPr>
        <w:t>的环向场（仅</w:t>
      </w:r>
      <w:r>
        <w:rPr>
          <w:iCs/>
          <w:sz w:val="15"/>
          <w:szCs w:val="15"/>
        </w:rPr>
        <w:t>ϕ</w:t>
      </w:r>
      <w:r>
        <w:rPr>
          <w:rFonts w:hint="eastAsia"/>
          <w:iCs/>
          <w:sz w:val="15"/>
          <w:szCs w:val="15"/>
        </w:rPr>
        <w:t>分量），旋度的径向</w:t>
      </w:r>
      <w:r>
        <w:rPr>
          <w:rFonts w:hint="eastAsia"/>
          <w:iCs/>
          <w:sz w:val="15"/>
          <w:szCs w:val="15"/>
        </w:rPr>
        <w:t>-</w:t>
      </w:r>
      <w:r>
        <w:rPr>
          <w:rFonts w:hint="eastAsia"/>
          <w:iCs/>
          <w:sz w:val="15"/>
          <w:szCs w:val="15"/>
        </w:rPr>
        <w:t>极角分量为：</w:t>
      </w:r>
    </w:p>
    <w:p w14:paraId="6A2D4631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ab/>
      </w:r>
      <w:r>
        <w:rPr>
          <w:iCs/>
          <w:sz w:val="15"/>
          <w:szCs w:val="15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w:bookmarkStart w:id="62" w:name="OLE_LINK40"/>
                <m:r>
                  <w:rPr>
                    <w:rFonts w:ascii="Cambria Math" w:hAnsi="Cambria Math"/>
                    <w:sz w:val="15"/>
                    <w:szCs w:val="15"/>
                  </w:rPr>
                  <m:t>∇×B</m:t>
                </m:r>
                <w:bookmarkEnd w:id="62"/>
              </m:e>
            </m:d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w:bookmarkStart w:id="63" w:name="OLE_LINK41"/>
            <m:r>
              <w:rPr>
                <w:rFonts w:ascii="Cambria Math" w:hAnsi="Cambria Math"/>
                <w:sz w:val="15"/>
                <w:szCs w:val="15"/>
              </w:rPr>
              <m:t>∂</m:t>
            </m:r>
            <w:bookmarkEnd w:id="63"/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e>
        </m:d>
      </m:oMath>
    </w:p>
    <w:p w14:paraId="65EAB3CB" w14:textId="77777777" w:rsidR="00FF1028" w:rsidRDefault="00000000">
      <w:pPr>
        <w:ind w:firstLineChars="800" w:firstLine="120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代入方程</w:t>
      </w:r>
      <w:r>
        <w:rPr>
          <w:rFonts w:hint="eastAsia"/>
          <w:iCs/>
          <w:sz w:val="15"/>
          <w:szCs w:val="15"/>
        </w:rPr>
        <w:t xml:space="preserve"> </w:t>
      </w:r>
      <w:bookmarkStart w:id="64" w:name="_Hlk210639512"/>
      <m:oMath>
        <m:r>
          <w:rPr>
            <w:rFonts w:ascii="Cambria Math" w:hAnsi="Cambria Math"/>
            <w:sz w:val="15"/>
            <w:szCs w:val="15"/>
          </w:rPr>
          <m:t>∇×B=ε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w:bookmarkStart w:id="65" w:name="OLE_LINK47"/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ψ</m:t>
            </m:r>
            <w:bookmarkEnd w:id="65"/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bookmarkEnd w:id="64"/>
      <w:r>
        <w:rPr>
          <w:rFonts w:hint="eastAsia"/>
          <w:iCs/>
          <w:sz w:val="15"/>
          <w:szCs w:val="15"/>
        </w:rPr>
        <w:t xml:space="preserve">   </w:t>
      </w:r>
      <w:r>
        <w:rPr>
          <w:rFonts w:hint="eastAsia"/>
          <w:iCs/>
          <w:sz w:val="15"/>
          <w:szCs w:val="15"/>
        </w:rPr>
        <w:t>得：</w:t>
      </w:r>
      <w:bookmarkStart w:id="66" w:name="OLE_LINK9"/>
      <w:bookmarkStart w:id="67" w:name="_Hlk210639542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d>
      </m:oMath>
      <w:bookmarkEnd w:id="66"/>
      <w:r>
        <w:rPr>
          <w:rFonts w:hint="eastAsia"/>
          <w:i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∝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</m:oMath>
    </w:p>
    <w:bookmarkEnd w:id="67"/>
    <w:p w14:paraId="78006575" w14:textId="77777777" w:rsidR="00FF1028" w:rsidRDefault="00000000">
      <w:pPr>
        <w:ind w:firstLineChars="800" w:firstLine="120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引入比例系数：</w:t>
      </w:r>
      <w:bookmarkStart w:id="68" w:name="_Hlk210639599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</m:oMath>
      <w:bookmarkEnd w:id="68"/>
      <w:r>
        <w:rPr>
          <w:rFonts w:hint="eastAsia"/>
          <w:iCs/>
          <w:sz w:val="15"/>
          <w:szCs w:val="15"/>
        </w:rPr>
        <w:t xml:space="preserve"> </w:t>
      </w:r>
      <w:r>
        <w:rPr>
          <w:rFonts w:hint="eastAsia"/>
          <w:iCs/>
          <w:sz w:val="15"/>
          <w:szCs w:val="15"/>
        </w:rPr>
        <w:t>和</w:t>
      </w:r>
      <w:r>
        <w:rPr>
          <w:rFonts w:hint="eastAsia"/>
          <w:iCs/>
          <w:sz w:val="15"/>
          <w:szCs w:val="15"/>
        </w:rPr>
        <w:t xml:space="preserve"> </w:t>
      </w:r>
      <w:bookmarkStart w:id="69" w:name="_Hlk210639624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</m:sSub>
      </m:oMath>
      <w:bookmarkEnd w:id="69"/>
      <w:r>
        <w:rPr>
          <w:rFonts w:hint="eastAsia"/>
          <w:iCs/>
          <w:sz w:val="15"/>
          <w:szCs w:val="15"/>
        </w:rPr>
        <w:t xml:space="preserve"> </w:t>
      </w:r>
      <w:r>
        <w:rPr>
          <w:rFonts w:hint="eastAsia"/>
          <w:iCs/>
          <w:sz w:val="15"/>
          <w:szCs w:val="15"/>
        </w:rPr>
        <w:t>：</w:t>
      </w:r>
    </w:p>
    <w:p w14:paraId="42413D3A" w14:textId="77777777" w:rsidR="00FF1028" w:rsidRDefault="00000000">
      <w:p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</m:sSub>
      </m:oMath>
    </w:p>
    <w:p w14:paraId="5BD6C07F" w14:textId="77777777" w:rsidR="00FF1028" w:rsidRDefault="00FF1028">
      <w:pPr>
        <w:pStyle w:val="ae"/>
        <w:rPr>
          <w:iCs/>
          <w:sz w:val="15"/>
          <w:szCs w:val="15"/>
        </w:rPr>
      </w:pPr>
    </w:p>
    <w:p w14:paraId="58A3AD97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这是我们所说的质量的贡献，另一个贡献就是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∇×B</m:t>
                </m:r>
              </m:e>
            </m:d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e>
        </m:d>
      </m:oMath>
    </w:p>
    <w:p w14:paraId="74268532" w14:textId="047B7460" w:rsidR="00A37A0A" w:rsidRDefault="00A37A0A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由安培定律：</w:t>
      </w:r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B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J</m:t>
        </m:r>
      </m:oMath>
      <w:r>
        <w:rPr>
          <w:rFonts w:hint="eastAsia"/>
          <w:iCs/>
          <w:sz w:val="15"/>
          <w:szCs w:val="15"/>
        </w:rPr>
        <w:t>，若径向电流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J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 = 0</m:t>
        </m:r>
      </m:oMath>
      <w:r>
        <w:rPr>
          <w:rFonts w:hint="eastAsia"/>
          <w:iCs/>
          <w:sz w:val="15"/>
          <w:szCs w:val="15"/>
        </w:rPr>
        <w:t>，则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</m:d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 = 0</m:t>
        </m:r>
      </m:oMath>
    </w:p>
    <w:p w14:paraId="1A475173" w14:textId="58C3EF81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代入方程</w:t>
      </w:r>
      <w:r>
        <w:rPr>
          <w:rFonts w:hint="eastAsia"/>
          <w:i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B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ε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r>
        <w:rPr>
          <w:rFonts w:hint="eastAsia"/>
          <w:iCs/>
          <w:sz w:val="15"/>
          <w:szCs w:val="15"/>
        </w:rPr>
        <w:t xml:space="preserve">   </w:t>
      </w:r>
      <w:r>
        <w:rPr>
          <w:rFonts w:hint="eastAsia"/>
          <w:iCs/>
          <w:sz w:val="15"/>
          <w:szCs w:val="15"/>
        </w:rPr>
        <w:t>得：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</m:sSub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d>
      </m:oMath>
      <w:r>
        <w:rPr>
          <w:rFonts w:hint="eastAsia"/>
          <w:iCs/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∝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</m:oMath>
      <w:r>
        <w:rPr>
          <w:rFonts w:hint="eastAsia"/>
          <w:iCs/>
          <w:sz w:val="15"/>
          <w:szCs w:val="15"/>
        </w:rPr>
        <w:t xml:space="preserve"> </w:t>
      </w:r>
      <w:r w:rsidR="002C0A51">
        <w:rPr>
          <w:rFonts w:hint="eastAsia"/>
          <w:iCs/>
          <w:sz w:val="15"/>
          <w:szCs w:val="15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</m:oMath>
      <w:r w:rsidR="002C0A51">
        <w:rPr>
          <w:rFonts w:hint="eastAsia"/>
          <w:iCs/>
          <w:sz w:val="15"/>
          <w:szCs w:val="15"/>
        </w:rPr>
        <w:t xml:space="preserve">   (</w:t>
      </w:r>
      <w:r w:rsidR="007C3F73">
        <w:rPr>
          <w:rFonts w:hint="eastAsia"/>
          <w:iCs/>
          <w:sz w:val="15"/>
          <w:szCs w:val="15"/>
        </w:rPr>
        <w:t>D</w:t>
      </w:r>
      <w:r w:rsidR="002C0A51">
        <w:rPr>
          <w:rFonts w:hint="eastAsia"/>
          <w:iCs/>
          <w:sz w:val="15"/>
          <w:szCs w:val="15"/>
        </w:rPr>
        <w:t>为比例系数</w:t>
      </w:r>
      <w:r w:rsidR="002C0A51">
        <w:rPr>
          <w:rFonts w:hint="eastAsia"/>
          <w:iCs/>
          <w:sz w:val="15"/>
          <w:szCs w:val="15"/>
        </w:rPr>
        <w:t>)</w:t>
      </w:r>
    </w:p>
    <w:p w14:paraId="3D0C6937" w14:textId="77777777" w:rsidR="00FF1028" w:rsidRDefault="00000000">
      <w:pPr>
        <w:ind w:firstLine="420"/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(r)</m:t>
        </m:r>
      </m:oMath>
      <w:r>
        <w:rPr>
          <w:rFonts w:hint="eastAsia"/>
          <w:iCs/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∝ 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ϕ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∝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iCs/>
          <w:sz w:val="15"/>
          <w:szCs w:val="15"/>
        </w:rPr>
        <w:t xml:space="preserve">     </w:t>
      </w:r>
    </w:p>
    <w:p w14:paraId="202D44EA" w14:textId="7FEEB97F" w:rsidR="00FF1028" w:rsidRDefault="00000000">
      <w:pPr>
        <w:ind w:firstLine="42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∝ </m:t>
        </m:r>
        <m:nary>
          <m:naryPr>
            <m:limLoc m:val="subSup"/>
            <m:grow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r>
              <w:rPr>
                <w:rFonts w:ascii="Cambria Math" w:hAnsi="Cambria Math"/>
                <w:sz w:val="15"/>
                <w:szCs w:val="15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'2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p>
          </m:e>
        </m:nary>
      </m:oMath>
      <w:r>
        <w:rPr>
          <w:rFonts w:hint="eastAsia"/>
          <w:iCs/>
          <w:sz w:val="15"/>
          <w:szCs w:val="15"/>
        </w:rPr>
        <w:t xml:space="preserve"> = 4</w:t>
      </w:r>
      <w:r>
        <w:rPr>
          <w:iCs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π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r</m:t>
        </m:r>
      </m:oMath>
    </w:p>
    <w:p w14:paraId="03B987FF" w14:textId="77777777" w:rsidR="00FF1028" w:rsidRDefault="00000000">
      <w:pPr>
        <w:pStyle w:val="ae"/>
        <w:numPr>
          <w:ilvl w:val="0"/>
          <w:numId w:val="1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设：</w:t>
      </w:r>
      <w:r>
        <w:rPr>
          <w:sz w:val="15"/>
          <w:szCs w:val="15"/>
        </w:rPr>
        <w:t>M(r) </w:t>
      </w:r>
      <w:r>
        <w:rPr>
          <w:sz w:val="15"/>
          <w:szCs w:val="15"/>
        </w:rPr>
        <w:t>是星系中</w:t>
      </w:r>
      <w:r>
        <w:rPr>
          <w:b/>
          <w:bCs/>
          <w:sz w:val="15"/>
          <w:szCs w:val="15"/>
        </w:rPr>
        <w:t>半径</w:t>
      </w:r>
      <w:r>
        <w:rPr>
          <w:b/>
          <w:bCs/>
          <w:sz w:val="15"/>
          <w:szCs w:val="15"/>
        </w:rPr>
        <w:t> r </w:t>
      </w:r>
      <w:r>
        <w:rPr>
          <w:b/>
          <w:bCs/>
          <w:sz w:val="15"/>
          <w:szCs w:val="15"/>
        </w:rPr>
        <w:t>内的总质量</w:t>
      </w:r>
    </w:p>
    <w:p w14:paraId="7FA303F2" w14:textId="77777777" w:rsidR="00FF1028" w:rsidRDefault="00FF1028">
      <w:pPr>
        <w:rPr>
          <w:iCs/>
          <w:sz w:val="15"/>
          <w:szCs w:val="15"/>
        </w:rPr>
      </w:pPr>
    </w:p>
    <w:p w14:paraId="22769038" w14:textId="3EA7271F" w:rsidR="00D6250D" w:rsidRPr="00D6250D" w:rsidRDefault="00000000" w:rsidP="00D6250D">
      <w:pPr>
        <w:ind w:firstLine="42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mass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πk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den>
            </m:f>
          </m:e>
        </m:d>
      </m:oMath>
      <w:r>
        <w:rPr>
          <w:rFonts w:hint="eastAsia"/>
          <w:sz w:val="15"/>
          <w:szCs w:val="15"/>
        </w:rPr>
        <w:t xml:space="preserve"> + </w:t>
      </w:r>
      <w:r>
        <w:rPr>
          <w:rFonts w:hint="eastAsia"/>
          <w:iCs/>
          <w:sz w:val="15"/>
          <w:szCs w:val="15"/>
        </w:rPr>
        <w:t>4</w:t>
      </w:r>
      <w:r>
        <w:rPr>
          <w:iCs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π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r</m:t>
        </m:r>
      </m:oMath>
    </w:p>
    <w:p w14:paraId="17D64FFF" w14:textId="01AE7BC0" w:rsidR="00FF1028" w:rsidRDefault="00000000">
      <w:p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 xml:space="preserve">     A</w:t>
      </w:r>
      <w:r>
        <w:rPr>
          <w:rFonts w:hint="eastAsia"/>
          <w:iCs/>
          <w:sz w:val="15"/>
          <w:szCs w:val="15"/>
        </w:rPr>
        <w:t>是比例系数。</w:t>
      </w:r>
      <w:r>
        <w:rPr>
          <w:rFonts w:hint="eastAsia"/>
          <w:iCs/>
          <w:sz w:val="15"/>
          <w:szCs w:val="15"/>
        </w:rPr>
        <w:t xml:space="preserve"> </w:t>
      </w:r>
      <w:r w:rsidR="00D6250D">
        <w:rPr>
          <w:rFonts w:hint="eastAsia"/>
          <w:iCs/>
          <w:sz w:val="15"/>
          <w:szCs w:val="15"/>
        </w:rPr>
        <w:t>我们也可以大概确定</w:t>
      </w:r>
      <w:r w:rsidR="00D6250D">
        <w:rPr>
          <w:rFonts w:hint="eastAsia"/>
          <w:iCs/>
          <w:sz w:val="15"/>
          <w:szCs w:val="15"/>
        </w:rPr>
        <w:t>A</w:t>
      </w:r>
      <w:r w:rsidR="00D6250D">
        <w:rPr>
          <w:rFonts w:hint="eastAsia"/>
          <w:iCs/>
          <w:sz w:val="15"/>
          <w:szCs w:val="15"/>
        </w:rPr>
        <w:t>的值：</w:t>
      </w:r>
    </w:p>
    <w:p w14:paraId="09E13FA0" w14:textId="3C990A3F" w:rsidR="00D6250D" w:rsidRDefault="00000000" w:rsidP="00D6250D">
      <w:pPr>
        <w:ind w:firstLine="42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=</m:t>
        </m:r>
      </m:oMath>
      <w:r w:rsidR="00D6250D">
        <w:rPr>
          <w:rFonts w:hint="eastAsia"/>
          <w:sz w:val="15"/>
          <w:szCs w:val="15"/>
        </w:rPr>
        <w:t xml:space="preserve"> </w:t>
      </w:r>
      <w:r w:rsidR="00D6250D">
        <w:rPr>
          <w:rFonts w:hint="eastAsia"/>
          <w:iCs/>
          <w:sz w:val="15"/>
          <w:szCs w:val="15"/>
        </w:rPr>
        <w:t>4</w:t>
      </w:r>
      <w:r w:rsidR="00D6250D">
        <w:rPr>
          <w:iCs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π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r</m:t>
        </m:r>
      </m:oMath>
      <w:r w:rsidR="00D6250D">
        <w:rPr>
          <w:rFonts w:hint="eastAsia"/>
          <w:sz w:val="15"/>
          <w:szCs w:val="15"/>
        </w:rPr>
        <w:t xml:space="preserve">      </w:t>
      </w:r>
      <w:r w:rsidR="00D6250D" w:rsidRPr="00D6250D">
        <w:rPr>
          <w:rFonts w:hint="eastAsia"/>
          <w:iCs/>
          <w:sz w:val="15"/>
          <w:szCs w:val="15"/>
        </w:rPr>
        <w:t>（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是银河系总质量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包含暗物质</m:t>
            </m:r>
          </m:e>
        </m:d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，</m:t>
        </m:r>
        <m:r>
          <w:rPr>
            <w:rFonts w:ascii="Cambria Math" w:hAnsi="Cambria Math" w:hint="eastAsia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银河系半径</m:t>
        </m:r>
      </m:oMath>
      <w:r w:rsidR="00D6250D" w:rsidRPr="00D6250D">
        <w:rPr>
          <w:rFonts w:hint="eastAsia"/>
          <w:iCs/>
          <w:sz w:val="15"/>
          <w:szCs w:val="15"/>
        </w:rPr>
        <w:t>）</w:t>
      </w:r>
    </w:p>
    <w:p w14:paraId="54D27E87" w14:textId="61A4635B" w:rsidR="00D6250D" w:rsidRDefault="008F2031" w:rsidP="00D6250D">
      <w:pPr>
        <w:ind w:firstLine="420"/>
        <w:rPr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D</m:t>
        </m:r>
      </m:oMath>
      <w:r>
        <w:rPr>
          <w:rFonts w:hint="eastAsia"/>
          <w:iCs/>
          <w:sz w:val="15"/>
          <w:szCs w:val="15"/>
        </w:rPr>
        <w:t xml:space="preserve"> </w:t>
      </w:r>
      <w:r w:rsidR="00D6250D">
        <w:rPr>
          <w:rFonts w:hint="eastAsia"/>
          <w:iCs/>
          <w:sz w:val="15"/>
          <w:szCs w:val="15"/>
        </w:rPr>
        <w:t xml:space="preserve">= </w:t>
      </w:r>
      <w:r w:rsidR="00D6250D">
        <w:rPr>
          <w:rFonts w:hint="eastAsia"/>
          <w:b/>
          <w:bCs/>
          <w:sz w:val="15"/>
          <w:szCs w:val="15"/>
        </w:rPr>
        <w:t xml:space="preserve"> 4.87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 xml:space="preserve"> </m:t>
        </m:r>
        <w:bookmarkStart w:id="70" w:name="_Hlk211523738"/>
        <m:r>
          <w:rPr>
            <w:rFonts w:ascii="Cambria Math" w:hAnsi="Cambria Math"/>
            <w:sz w:val="15"/>
            <w:szCs w:val="15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9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</m:t>
        </m:r>
        <w:bookmarkEnd w:id="70"/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kg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</m:sup>
        </m:sSup>
      </m:oMath>
    </w:p>
    <w:p w14:paraId="13C7B551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应用公式：</w:t>
      </w:r>
    </w:p>
    <w:p w14:paraId="6F83A96F" w14:textId="22FD69A7" w:rsidR="00FF1028" w:rsidRDefault="00000000">
      <w:pPr>
        <w:ind w:firstLine="420"/>
        <w:rPr>
          <w:iCs/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  <m:r>
              <w:rPr>
                <w:rFonts w:ascii="Cambria Math" w:hAnsi="Cambria Math"/>
                <w:sz w:val="15"/>
                <w:szCs w:val="15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</m:oMath>
      <w:r>
        <w:rPr>
          <w:rFonts w:hint="eastAsia"/>
          <w:iCs/>
          <w:sz w:val="15"/>
          <w:szCs w:val="15"/>
        </w:rPr>
        <w:t xml:space="preserve"> </w:t>
      </w:r>
    </w:p>
    <w:p w14:paraId="2907EC54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计算出银河系外围恒星的“平转速度”</w:t>
      </w:r>
      <w:r>
        <w:rPr>
          <w:rFonts w:hint="eastAsia"/>
          <w:iCs/>
          <w:sz w:val="15"/>
          <w:szCs w:val="15"/>
        </w:rPr>
        <w:t xml:space="preserve">, </w:t>
      </w:r>
      <w:r>
        <w:rPr>
          <w:rFonts w:hint="eastAsia"/>
          <w:iCs/>
          <w:sz w:val="15"/>
          <w:szCs w:val="15"/>
        </w:rPr>
        <w:t>在</w:t>
      </w:r>
      <w:r>
        <w:rPr>
          <w:rFonts w:hint="eastAsia"/>
          <w:iCs/>
          <w:sz w:val="15"/>
          <w:szCs w:val="15"/>
        </w:rPr>
        <w:t>r</w:t>
      </w:r>
      <w:r>
        <w:rPr>
          <w:rFonts w:hint="eastAsia"/>
          <w:iCs/>
          <w:sz w:val="15"/>
          <w:szCs w:val="15"/>
        </w:rPr>
        <w:t>极大（</w:t>
      </w:r>
      <w:r>
        <w:rPr>
          <w:rFonts w:hint="eastAsia"/>
          <w:iCs/>
          <w:sz w:val="15"/>
          <w:szCs w:val="15"/>
        </w:rPr>
        <w:t xml:space="preserve">r &gt;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iCs/>
          <w:sz w:val="15"/>
          <w:szCs w:val="15"/>
        </w:rPr>
        <w:t>）时平转速度为：</w:t>
      </w:r>
    </w:p>
    <w:p w14:paraId="300226A9" w14:textId="7BFA0729" w:rsidR="00FF1028" w:rsidRDefault="00000000">
      <w:pPr>
        <w:ind w:firstLine="420"/>
        <w:rPr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u =2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D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radPr>
          <m:deg/>
          <m:e>
            <m:r>
              <w:rPr>
                <w:rFonts w:ascii="Cambria Math" w:hAnsi="Cambria Math"/>
                <w:sz w:val="15"/>
                <w:szCs w:val="15"/>
              </w:rPr>
              <m:t>πG</m:t>
            </m:r>
          </m:e>
        </m:rad>
      </m:oMath>
      <w:r>
        <w:rPr>
          <w:rFonts w:hint="eastAsia"/>
          <w:iCs/>
          <w:sz w:val="15"/>
          <w:szCs w:val="15"/>
        </w:rPr>
        <w:t>，</w:t>
      </w:r>
      <w:r w:rsidR="00CD71BA">
        <w:rPr>
          <w:iCs/>
          <w:sz w:val="15"/>
          <w:szCs w:val="15"/>
        </w:rPr>
        <w:tab/>
      </w:r>
      <w:r w:rsidR="00CD71BA">
        <w:rPr>
          <w:rFonts w:hint="eastAsia"/>
          <w:iCs/>
          <w:sz w:val="15"/>
          <w:szCs w:val="15"/>
        </w:rPr>
        <w:t>(</w:t>
      </w:r>
      <w:r w:rsidR="001E1DB6">
        <w:rPr>
          <w:rFonts w:hint="eastAsia"/>
          <w:iCs/>
          <w:sz w:val="15"/>
          <w:szCs w:val="15"/>
        </w:rPr>
        <w:t>D</w:t>
      </w:r>
      <w:r w:rsidR="00CD71BA">
        <w:rPr>
          <w:rFonts w:hint="eastAsia"/>
          <w:iCs/>
          <w:sz w:val="15"/>
          <w:szCs w:val="15"/>
        </w:rPr>
        <w:t>是一个常数</w:t>
      </w:r>
      <w:r w:rsidR="00CD71BA">
        <w:rPr>
          <w:rFonts w:hint="eastAsia"/>
          <w:iCs/>
          <w:sz w:val="15"/>
          <w:szCs w:val="15"/>
        </w:rPr>
        <w:t>)</w:t>
      </w:r>
    </w:p>
    <w:p w14:paraId="5D91FA8F" w14:textId="77777777" w:rsidR="00FF1028" w:rsidRDefault="00000000">
      <w:pPr>
        <w:ind w:firstLine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和观测符合。</w:t>
      </w:r>
    </w:p>
    <w:p w14:paraId="44461FA2" w14:textId="77777777" w:rsidR="00FF1028" w:rsidRDefault="00FF1028">
      <w:pPr>
        <w:pStyle w:val="ae"/>
        <w:rPr>
          <w:iCs/>
          <w:sz w:val="15"/>
          <w:szCs w:val="15"/>
        </w:rPr>
      </w:pPr>
    </w:p>
    <w:p w14:paraId="513861F7" w14:textId="77777777" w:rsidR="00FF1028" w:rsidRDefault="00000000">
      <w:pPr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小结：</w:t>
      </w:r>
    </w:p>
    <w:p w14:paraId="7B1331F2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此</w:t>
      </w:r>
      <w:r>
        <w:rPr>
          <w:iCs/>
          <w:sz w:val="15"/>
          <w:szCs w:val="15"/>
        </w:rPr>
        <w:t>思路为暗物质问题提供了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电磁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引力统一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的替代视角，核心是</w:t>
      </w:r>
      <m:oMath>
        <m:r>
          <w:rPr>
            <w:rFonts w:ascii="Cambria Math" w:hAnsi="Cambria Math" w:hint="eastAsia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>和</w:t>
      </w:r>
      <w:r>
        <w:rPr>
          <w:rFonts w:hint="eastAsia"/>
          <w:i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>改变</w:t>
      </w:r>
      <w:r>
        <w:rPr>
          <w:iCs/>
          <w:sz w:val="15"/>
          <w:szCs w:val="15"/>
        </w:rPr>
        <w:t>，从而改变质量和时空曲率的分布。后续需聚焦于数学模型的自洽性与观测验证，逐步完善理论框架。</w:t>
      </w:r>
    </w:p>
    <w:p w14:paraId="2A6FFC5D" w14:textId="77777777" w:rsidR="00FF1028" w:rsidRDefault="00FF1028">
      <w:pPr>
        <w:ind w:left="420"/>
        <w:rPr>
          <w:iCs/>
          <w:sz w:val="15"/>
          <w:szCs w:val="15"/>
        </w:rPr>
      </w:pPr>
    </w:p>
    <w:p w14:paraId="2531418C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结论</w:t>
      </w:r>
    </w:p>
    <w:p w14:paraId="6DAC4F74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本文基于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类电磁场直接模拟引力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的核心框架，通过构建时空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电磁耦合模型，针对银河系旋转曲线异常（暗物质疑难）展开研究，主要结论如下：</w:t>
      </w:r>
    </w:p>
    <w:p w14:paraId="06710CCE" w14:textId="77777777" w:rsidR="00FF1028" w:rsidRDefault="00FF1028">
      <w:pPr>
        <w:ind w:left="420"/>
        <w:rPr>
          <w:iCs/>
          <w:sz w:val="15"/>
          <w:szCs w:val="15"/>
        </w:rPr>
      </w:pPr>
    </w:p>
    <w:p w14:paraId="3A04F176" w14:textId="26BA78FC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理论框架的核心突破：修正传统麦克斯韦理论中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介电常数为常数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的假设，引入时空依赖的介电常数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>
        <w:rPr>
          <w:iCs/>
          <w:sz w:val="15"/>
          <w:szCs w:val="15"/>
        </w:rPr>
        <w:t>，将其作为时空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电磁属性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的量化载体；同时明确质量</w:t>
      </w:r>
      <w:r>
        <w:rPr>
          <w:iCs/>
          <w:sz w:val="15"/>
          <w:szCs w:val="15"/>
        </w:rPr>
        <w:t>m</w:t>
      </w:r>
      <w:r>
        <w:rPr>
          <w:iCs/>
          <w:sz w:val="15"/>
          <w:szCs w:val="15"/>
        </w:rPr>
        <w:t>的动态起源</w:t>
      </w:r>
      <w:r>
        <w:rPr>
          <w:iCs/>
          <w:sz w:val="15"/>
          <w:szCs w:val="15"/>
        </w:rPr>
        <w:t xml:space="preserve"> ——</w:t>
      </w:r>
      <w:r w:rsidR="00242A01">
        <w:rPr>
          <w:rFonts w:hint="eastAsia"/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⋅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="00B66EB9">
        <w:rPr>
          <w:rFonts w:hint="eastAsia"/>
          <w:iCs/>
          <w:sz w:val="15"/>
          <w:szCs w:val="15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iCs/>
          <w:sz w:val="15"/>
          <w:szCs w:val="15"/>
        </w:rPr>
        <w:t>，</w:t>
      </w:r>
      <w:r w:rsidR="00A31E91">
        <w:rPr>
          <w:rFonts w:hint="eastAsia"/>
          <w:iCs/>
          <w:sz w:val="15"/>
          <w:szCs w:val="15"/>
        </w:rPr>
        <w:t>而不是传统</w:t>
      </w:r>
      <w:r>
        <w:rPr>
          <w:iCs/>
          <w:sz w:val="15"/>
          <w:szCs w:val="15"/>
        </w:rPr>
        <w:t>理论中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物质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的二元分离范式，实现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时空属性</w:t>
      </w:r>
      <w:r>
        <w:rPr>
          <w:iCs/>
          <w:sz w:val="15"/>
          <w:szCs w:val="15"/>
        </w:rPr>
        <w:t>→</w:t>
      </w:r>
      <w:r>
        <w:rPr>
          <w:iCs/>
          <w:sz w:val="15"/>
          <w:szCs w:val="15"/>
        </w:rPr>
        <w:t>电磁属性</w:t>
      </w:r>
      <w:r>
        <w:rPr>
          <w:iCs/>
          <w:sz w:val="15"/>
          <w:szCs w:val="15"/>
        </w:rPr>
        <w:t>→</w:t>
      </w:r>
      <w:r>
        <w:rPr>
          <w:iCs/>
          <w:sz w:val="15"/>
          <w:szCs w:val="15"/>
        </w:rPr>
        <w:t>质量</w:t>
      </w:r>
      <w:r>
        <w:rPr>
          <w:iCs/>
          <w:sz w:val="15"/>
          <w:szCs w:val="15"/>
        </w:rPr>
        <w:t>→</w:t>
      </w:r>
      <w:r>
        <w:rPr>
          <w:iCs/>
          <w:sz w:val="15"/>
          <w:szCs w:val="15"/>
        </w:rPr>
        <w:t>引力效应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的闭环关联，且无需额外引入时空曲率项，仅通过类电磁场张量即可完成对引力的模拟，保持理论形式的简洁性。</w:t>
      </w:r>
    </w:p>
    <w:p w14:paraId="6AAFFF4D" w14:textId="77777777" w:rsidR="00FF1028" w:rsidRDefault="00FF1028">
      <w:pPr>
        <w:ind w:left="420"/>
        <w:rPr>
          <w:iCs/>
          <w:sz w:val="15"/>
          <w:szCs w:val="15"/>
        </w:rPr>
      </w:pPr>
    </w:p>
    <w:p w14:paraId="7CE21917" w14:textId="77777777" w:rsidR="00FF1028" w:rsidRDefault="00FF1028">
      <w:pPr>
        <w:ind w:left="420"/>
        <w:rPr>
          <w:iCs/>
          <w:sz w:val="15"/>
          <w:szCs w:val="15"/>
        </w:rPr>
      </w:pPr>
    </w:p>
    <w:p w14:paraId="08E98BAF" w14:textId="0498D77E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方程自洽性验证结果：以修正后的拉格朗日密度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L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cov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sub>
            </m:sSub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ad>
          <m:radPr>
            <m:degHide m:val="1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  <w:r>
        <w:rPr>
          <w:iCs/>
          <w:sz w:val="15"/>
          <w:szCs w:val="15"/>
        </w:rPr>
        <w:t>为基础，通过变分原理推导得到含时变</w:t>
      </w:r>
      <w:bookmarkStart w:id="71" w:name="OLE_LINK16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bookmarkEnd w:id="71"/>
      <w:r>
        <w:rPr>
          <w:iCs/>
          <w:sz w:val="15"/>
          <w:szCs w:val="15"/>
        </w:rPr>
        <w:t>的麦克斯韦方程组，其在平直时空极限下</w:t>
      </w:r>
      <w:bookmarkStart w:id="72" w:name="_Hlk210640507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bookmarkEnd w:id="72"/>
      <w:r>
        <w:rPr>
          <w:iCs/>
          <w:sz w:val="15"/>
          <w:szCs w:val="15"/>
        </w:rPr>
        <w:t>可退化为经典麦克斯韦方程，且将</w:t>
      </w:r>
      <w:bookmarkStart w:id="73" w:name="_Hlk210640557"/>
      <w:r w:rsidR="00D61262">
        <w:rPr>
          <w:rFonts w:hint="eastAsia"/>
          <w:iCs/>
          <w:sz w:val="15"/>
          <w:szCs w:val="15"/>
        </w:rPr>
        <w:t xml:space="preserve">m = 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73"/>
      <w:r>
        <w:rPr>
          <w:iCs/>
          <w:sz w:val="15"/>
          <w:szCs w:val="15"/>
        </w:rPr>
        <w:t>代入</w:t>
      </w:r>
      <w:r>
        <w:rPr>
          <w:iCs/>
          <w:sz w:val="15"/>
          <w:szCs w:val="15"/>
        </w:rPr>
        <w:t xml:space="preserve"> Klein-Gordon </w:t>
      </w:r>
      <w:r>
        <w:rPr>
          <w:iCs/>
          <w:sz w:val="15"/>
          <w:szCs w:val="15"/>
        </w:rPr>
        <w:t>方程后，能自洽描述质量动态性与时空量子态（波函数</w:t>
      </w:r>
      <w:bookmarkStart w:id="74" w:name="_Hlk210640631"/>
      <m:oMath>
        <m:r>
          <w:rPr>
            <w:rFonts w:ascii="Cambria Math" w:hAnsi="Cambria Math"/>
            <w:sz w:val="15"/>
            <w:szCs w:val="15"/>
          </w:rPr>
          <m:t>ψ(r)</m:t>
        </m:r>
      </m:oMath>
      <w:bookmarkEnd w:id="74"/>
      <w:r>
        <w:rPr>
          <w:iCs/>
          <w:sz w:val="15"/>
          <w:szCs w:val="15"/>
        </w:rPr>
        <w:t>）的关联，同时与经典牛顿引力的弱场近似兼容，证明模型在数学逻辑与物理兼容性上无矛盾。</w:t>
      </w:r>
    </w:p>
    <w:p w14:paraId="404D10C4" w14:textId="57A6A3D9" w:rsidR="00D61262" w:rsidRDefault="00000000" w:rsidP="008A53F6">
      <w:pPr>
        <w:ind w:left="390"/>
        <w:rPr>
          <w:sz w:val="15"/>
          <w:szCs w:val="15"/>
        </w:rPr>
      </w:pPr>
      <w:r>
        <w:rPr>
          <w:iCs/>
          <w:sz w:val="15"/>
          <w:szCs w:val="15"/>
        </w:rPr>
        <w:t>对银河系旋转曲线的解释能力：在银河系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定态、球对称时空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假设下，通过分析</w:t>
      </w:r>
      <w:bookmarkStart w:id="75" w:name="_Hlk210640719"/>
      <m:oMath>
        <m:r>
          <w:rPr>
            <w:rFonts w:ascii="Cambria Math" w:hAnsi="Cambria Math"/>
            <w:sz w:val="15"/>
            <w:szCs w:val="15"/>
          </w:rPr>
          <m:t>ψ(r)</m:t>
        </m:r>
      </m:oMath>
      <w:bookmarkEnd w:id="75"/>
      <w:r>
        <w:rPr>
          <w:iCs/>
          <w:sz w:val="15"/>
          <w:szCs w:val="15"/>
        </w:rPr>
        <w:t>的径向分布（</w:t>
      </w:r>
      <w:bookmarkStart w:id="76" w:name="_Hlk210640692"/>
      <m:oMath>
        <m:r>
          <w:rPr>
            <w:rFonts w:ascii="Cambria Math" w:hAnsi="Cambria Math"/>
            <w:sz w:val="15"/>
            <w:szCs w:val="15"/>
          </w:rPr>
          <m:t>ψ(r)=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 w:rsidR="00D61262">
        <w:rPr>
          <w:rFonts w:hint="eastAsia"/>
          <w:sz w:val="15"/>
          <w:szCs w:val="15"/>
        </w:rPr>
        <w:t xml:space="preserve"> </w:t>
      </w:r>
      <w:bookmarkEnd w:id="76"/>
      <w:r>
        <w:rPr>
          <w:iCs/>
          <w:sz w:val="15"/>
          <w:szCs w:val="15"/>
        </w:rPr>
        <w:t>），</w:t>
      </w:r>
      <w:r w:rsidR="00D61262">
        <w:rPr>
          <w:rFonts w:hint="eastAsia"/>
          <w:iCs/>
          <w:sz w:val="15"/>
          <w:szCs w:val="15"/>
        </w:rPr>
        <w:t>质量</w:t>
      </w:r>
      <w:bookmarkStart w:id="77" w:name="_Hlk210640811"/>
      <w:r w:rsidR="00D61262">
        <w:rPr>
          <w:sz w:val="15"/>
          <w:szCs w:val="15"/>
        </w:rPr>
        <w:t>M(mass)</w:t>
      </w:r>
      <w:r w:rsidR="00D61262">
        <w:rPr>
          <w:rFonts w:hint="eastAsia"/>
          <w:sz w:val="15"/>
          <w:szCs w:val="15"/>
        </w:rPr>
        <w:t xml:space="preserve"> =</w:t>
      </w:r>
      <w:r w:rsidR="00D61262">
        <w:rPr>
          <w:sz w:val="15"/>
          <w:szCs w:val="15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15"/>
                <w:szCs w:val="15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'</m:t>
                        </m:r>
                      </m:sup>
                    </m:sSup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r>
              <w:rPr>
                <w:rFonts w:ascii="Cambria Math" w:hAnsi="Cambria Math"/>
                <w:sz w:val="15"/>
                <w:szCs w:val="15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'2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p>
          </m:e>
        </m:nary>
      </m:oMath>
      <w:r w:rsidR="00D61262">
        <w:rPr>
          <w:rFonts w:hint="eastAsia"/>
          <w:sz w:val="15"/>
          <w:szCs w:val="15"/>
        </w:rPr>
        <w:t xml:space="preserve"> = 4</w:t>
      </w:r>
      <w:r w:rsidR="00D61262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πk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den>
            </m:f>
          </m:e>
        </m:d>
        <m:r>
          <w:rPr>
            <w:rFonts w:ascii="Cambria Math" w:hAnsi="Cambria Math"/>
            <w:sz w:val="15"/>
            <w:szCs w:val="15"/>
          </w:rPr>
          <m:t xml:space="preserve"> </m:t>
        </m:r>
      </m:oMath>
      <w:bookmarkEnd w:id="77"/>
      <w:r w:rsidR="00D61262">
        <w:rPr>
          <w:rFonts w:hint="eastAsia"/>
          <w:sz w:val="15"/>
          <w:szCs w:val="15"/>
        </w:rPr>
        <w:t xml:space="preserve"> </w:t>
      </w:r>
      <w:r w:rsidR="00D61262">
        <w:rPr>
          <w:rFonts w:hint="eastAsia"/>
          <w:sz w:val="15"/>
          <w:szCs w:val="15"/>
        </w:rPr>
        <w:t>，</w:t>
      </w:r>
    </w:p>
    <w:p w14:paraId="10C7CA2D" w14:textId="6595B917" w:rsidR="00D61262" w:rsidRDefault="00D61262" w:rsidP="005B4E90">
      <w:pPr>
        <w:ind w:leftChars="100" w:left="240" w:firstLine="15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类磁场</w:t>
      </w:r>
      <w:r>
        <w:rPr>
          <w:rFonts w:hint="eastAsia"/>
          <w:iCs/>
          <w:sz w:val="15"/>
          <w:szCs w:val="15"/>
        </w:rPr>
        <w:t>B</w:t>
      </w:r>
      <w:r>
        <w:rPr>
          <w:rFonts w:hint="eastAsia"/>
          <w:iCs/>
          <w:sz w:val="15"/>
          <w:szCs w:val="15"/>
        </w:rPr>
        <w:t>对质量的贡献是：</w:t>
      </w:r>
      <w:r>
        <w:rPr>
          <w:rFonts w:hint="eastAsia"/>
          <w:iCs/>
          <w:sz w:val="15"/>
          <w:szCs w:val="15"/>
        </w:rPr>
        <w:t xml:space="preserve"> </w:t>
      </w:r>
      <w:bookmarkStart w:id="78" w:name="OLE_LINK17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>
        <w:rPr>
          <w:rFonts w:hint="eastAsia"/>
          <w:iCs/>
          <w:sz w:val="15"/>
          <w:szCs w:val="15"/>
        </w:rPr>
        <w:t xml:space="preserve">=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iCs/>
          <w:sz w:val="15"/>
          <w:szCs w:val="15"/>
        </w:rPr>
        <w:t>4</w:t>
      </w:r>
      <w:r>
        <w:rPr>
          <w:iCs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π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r</m:t>
        </m:r>
      </m:oMath>
      <w:r>
        <w:rPr>
          <w:rFonts w:hint="eastAsia"/>
          <w:iCs/>
          <w:sz w:val="15"/>
          <w:szCs w:val="15"/>
        </w:rPr>
        <w:t xml:space="preserve"> </w:t>
      </w:r>
      <w:bookmarkEnd w:id="78"/>
      <w:r>
        <w:rPr>
          <w:rFonts w:hint="eastAsia"/>
          <w:iCs/>
          <w:sz w:val="15"/>
          <w:szCs w:val="15"/>
        </w:rPr>
        <w:t>，</w:t>
      </w:r>
    </w:p>
    <w:p w14:paraId="65405F5C" w14:textId="16658F94" w:rsidR="00D61262" w:rsidRDefault="00D61262" w:rsidP="005B4E90">
      <w:pPr>
        <w:ind w:leftChars="100" w:left="240" w:firstLine="150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总质量</w:t>
      </w:r>
      <w:bookmarkStart w:id="79" w:name="_Hlk210640901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mass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πk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den>
            </m:f>
          </m:e>
        </m:d>
      </m:oMath>
      <w:r>
        <w:rPr>
          <w:rFonts w:hint="eastAsia"/>
          <w:sz w:val="15"/>
          <w:szCs w:val="15"/>
        </w:rPr>
        <w:t xml:space="preserve"> + </w:t>
      </w:r>
      <w:r>
        <w:rPr>
          <w:rFonts w:hint="eastAsia"/>
          <w:iCs/>
          <w:sz w:val="15"/>
          <w:szCs w:val="15"/>
        </w:rPr>
        <w:t>4</w:t>
      </w:r>
      <w:r>
        <w:rPr>
          <w:iCs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π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r</m:t>
        </m:r>
      </m:oMath>
      <w:r w:rsidR="007D18D4">
        <w:rPr>
          <w:rFonts w:hint="eastAsia"/>
          <w:sz w:val="15"/>
          <w:szCs w:val="15"/>
        </w:rPr>
        <w:t xml:space="preserve"> </w:t>
      </w:r>
      <w:bookmarkEnd w:id="79"/>
    </w:p>
    <w:p w14:paraId="7573A853" w14:textId="6946945A" w:rsidR="00FF1028" w:rsidRDefault="00000000" w:rsidP="005B4E90">
      <w:pPr>
        <w:ind w:left="390" w:firstLine="30"/>
        <w:rPr>
          <w:iCs/>
          <w:sz w:val="15"/>
          <w:szCs w:val="15"/>
        </w:rPr>
      </w:pPr>
      <w:r>
        <w:rPr>
          <w:iCs/>
          <w:sz w:val="15"/>
          <w:szCs w:val="15"/>
        </w:rPr>
        <w:t>最终使恒星轨道速度</w:t>
      </w:r>
      <w:r w:rsidR="007D18D4">
        <w:rPr>
          <w:rFonts w:hint="eastAsia"/>
          <w:iCs/>
          <w:sz w:val="15"/>
          <w:szCs w:val="15"/>
        </w:rPr>
        <w:t xml:space="preserve"> </w:t>
      </w:r>
      <w:bookmarkStart w:id="80" w:name="_Hlk210640971"/>
      <m:oMath>
        <m:r>
          <w:rPr>
            <w:rFonts w:ascii="Cambria Math" w:hAnsi="Cambria Math"/>
            <w:sz w:val="15"/>
            <w:szCs w:val="15"/>
          </w:rPr>
          <m:t>u =2A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radPr>
          <m:deg/>
          <m:e>
            <m:r>
              <w:rPr>
                <w:rFonts w:ascii="Cambria Math" w:hAnsi="Cambria Math"/>
                <w:sz w:val="15"/>
                <w:szCs w:val="15"/>
              </w:rPr>
              <m:t>πG</m:t>
            </m:r>
          </m:e>
        </m:rad>
      </m:oMath>
      <w:bookmarkEnd w:id="80"/>
      <w:r w:rsidR="007D18D4">
        <w:rPr>
          <w:rFonts w:hint="eastAsia"/>
          <w:iCs/>
          <w:sz w:val="15"/>
          <w:szCs w:val="15"/>
        </w:rPr>
        <w:t xml:space="preserve"> </w:t>
      </w:r>
      <w:r>
        <w:rPr>
          <w:iCs/>
          <w:sz w:val="15"/>
          <w:szCs w:val="15"/>
        </w:rPr>
        <w:t>趋于恒定值，与银河系旋转曲线的观测结果完全吻合，为暗物质疑难提供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电磁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引力统一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的替代解释路径。</w:t>
      </w:r>
    </w:p>
    <w:p w14:paraId="710D8025" w14:textId="77777777" w:rsidR="00FF1028" w:rsidRDefault="00FF1028">
      <w:pPr>
        <w:ind w:left="420"/>
        <w:rPr>
          <w:iCs/>
          <w:sz w:val="15"/>
          <w:szCs w:val="15"/>
        </w:rPr>
      </w:pPr>
    </w:p>
    <w:p w14:paraId="2DF9FF5B" w14:textId="77777777" w:rsidR="00FF1028" w:rsidRDefault="00FF1028">
      <w:pPr>
        <w:ind w:left="420"/>
        <w:rPr>
          <w:iCs/>
          <w:sz w:val="15"/>
          <w:szCs w:val="15"/>
        </w:rPr>
      </w:pPr>
    </w:p>
    <w:p w14:paraId="6AC61FE5" w14:textId="4EDD5C14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后续研究方向：本文模型虽初步解释银河系旋转曲线，但仍需从两方面深化</w:t>
      </w:r>
      <w:r>
        <w:rPr>
          <w:iCs/>
          <w:sz w:val="15"/>
          <w:szCs w:val="15"/>
        </w:rPr>
        <w:t xml:space="preserve"> —— </w:t>
      </w:r>
      <w:r>
        <w:rPr>
          <w:iCs/>
          <w:sz w:val="15"/>
          <w:szCs w:val="15"/>
        </w:rPr>
        <w:t>一是通过星系尺度的观测数据建立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观测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理论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的定量对应关系；二是拓展模型的量子化描述，明确</w:t>
      </w:r>
      <w:r w:rsidR="005E7D03">
        <w:rPr>
          <w:rFonts w:hint="eastAsia"/>
          <w:iCs/>
          <w:sz w:val="15"/>
          <w:szCs w:val="15"/>
        </w:rPr>
        <w:t xml:space="preserve"> </w:t>
      </w:r>
      <w:bookmarkStart w:id="81" w:name="_Hlk210641028"/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 w:rsidR="005E7D03">
        <w:rPr>
          <w:rFonts w:hint="eastAsia"/>
          <w:iCs/>
          <w:sz w:val="15"/>
          <w:szCs w:val="15"/>
        </w:rPr>
        <w:t xml:space="preserve"> </w:t>
      </w:r>
      <w:r w:rsidR="005E7D03">
        <w:rPr>
          <w:rFonts w:hint="eastAsia"/>
          <w:iCs/>
          <w:sz w:val="15"/>
          <w:szCs w:val="15"/>
        </w:rPr>
        <w:t>，</w:t>
      </w:r>
      <w:r w:rsidR="005E7D03">
        <w:rPr>
          <w:rFonts w:hint="eastAsia"/>
          <w:i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ɛ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bookmarkEnd w:id="81"/>
      <w:r>
        <w:rPr>
          <w:iCs/>
          <w:sz w:val="15"/>
          <w:szCs w:val="15"/>
        </w:rPr>
        <w:t>与类电磁势</w:t>
      </w:r>
      <w:bookmarkStart w:id="82" w:name="_Hlk210641042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</m:oMath>
      <w:bookmarkEnd w:id="82"/>
      <w:r>
        <w:rPr>
          <w:iCs/>
          <w:sz w:val="15"/>
          <w:szCs w:val="15"/>
        </w:rPr>
        <w:t>、波函数</w:t>
      </w:r>
      <w:bookmarkStart w:id="83" w:name="_Hlk210641067"/>
      <m:oMath>
        <m:r>
          <w:rPr>
            <w:rFonts w:ascii="Cambria Math" w:hAnsi="Cambria Math"/>
            <w:sz w:val="15"/>
            <w:szCs w:val="15"/>
          </w:rPr>
          <m:t>ψ</m:t>
        </m:r>
      </m:oMath>
      <w:bookmarkEnd w:id="83"/>
      <w:r>
        <w:rPr>
          <w:iCs/>
          <w:sz w:val="15"/>
          <w:szCs w:val="15"/>
        </w:rPr>
        <w:t>的具体关联形式，探索类电磁场模拟引力的量子化机制，为解决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引力量子化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难题提供新思路。</w:t>
      </w:r>
    </w:p>
    <w:p w14:paraId="4DC28C3A" w14:textId="77777777" w:rsidR="00FF1028" w:rsidRDefault="00FF1028">
      <w:pPr>
        <w:ind w:left="420"/>
        <w:rPr>
          <w:iCs/>
          <w:sz w:val="15"/>
          <w:szCs w:val="15"/>
        </w:rPr>
      </w:pPr>
    </w:p>
    <w:p w14:paraId="3B8A669C" w14:textId="77777777" w:rsidR="00FF1028" w:rsidRDefault="00000000">
      <w:pPr>
        <w:ind w:left="420"/>
        <w:rPr>
          <w:iCs/>
          <w:sz w:val="15"/>
          <w:szCs w:val="15"/>
        </w:rPr>
      </w:pPr>
      <w:r>
        <w:rPr>
          <w:iCs/>
          <w:sz w:val="15"/>
          <w:szCs w:val="15"/>
        </w:rPr>
        <w:t>综上，本文提出的时空</w:t>
      </w:r>
      <w:r>
        <w:rPr>
          <w:iCs/>
          <w:sz w:val="15"/>
          <w:szCs w:val="15"/>
        </w:rPr>
        <w:t xml:space="preserve"> - </w:t>
      </w:r>
      <w:r>
        <w:rPr>
          <w:iCs/>
          <w:sz w:val="15"/>
          <w:szCs w:val="15"/>
        </w:rPr>
        <w:t>电磁耦合模型，以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类电磁场直接模拟引力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为核心，通过介电常数的时空化与质量的动态化，既避免了暗物质假设的</w:t>
      </w:r>
      <w:r>
        <w:rPr>
          <w:iCs/>
          <w:sz w:val="15"/>
          <w:szCs w:val="15"/>
        </w:rPr>
        <w:t xml:space="preserve"> “</w:t>
      </w:r>
      <w:r>
        <w:rPr>
          <w:iCs/>
          <w:sz w:val="15"/>
          <w:szCs w:val="15"/>
        </w:rPr>
        <w:t>不可观测性</w:t>
      </w:r>
      <w:r>
        <w:rPr>
          <w:iCs/>
          <w:sz w:val="15"/>
          <w:szCs w:val="15"/>
        </w:rPr>
        <w:t xml:space="preserve">” </w:t>
      </w:r>
      <w:r>
        <w:rPr>
          <w:iCs/>
          <w:sz w:val="15"/>
          <w:szCs w:val="15"/>
        </w:rPr>
        <w:t>困境，又保持了与经典场论的兼容性，为理解星系尺度的引力现象提供了新的理论视角。</w:t>
      </w:r>
    </w:p>
    <w:p w14:paraId="478F4AD5" w14:textId="77777777" w:rsidR="00FF1028" w:rsidRDefault="00FF1028">
      <w:pPr>
        <w:ind w:left="420"/>
        <w:rPr>
          <w:iCs/>
          <w:sz w:val="15"/>
          <w:szCs w:val="15"/>
        </w:rPr>
      </w:pPr>
    </w:p>
    <w:p w14:paraId="0B539192" w14:textId="77777777" w:rsidR="00FF1028" w:rsidRDefault="00FF1028">
      <w:pPr>
        <w:rPr>
          <w:iCs/>
          <w:sz w:val="15"/>
          <w:szCs w:val="15"/>
        </w:rPr>
      </w:pPr>
    </w:p>
    <w:sectPr w:rsidR="00FF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35C3A" w14:textId="77777777" w:rsidR="004A1422" w:rsidRDefault="004A1422">
      <w:r>
        <w:separator/>
      </w:r>
    </w:p>
  </w:endnote>
  <w:endnote w:type="continuationSeparator" w:id="0">
    <w:p w14:paraId="79697030" w14:textId="77777777" w:rsidR="004A1422" w:rsidRDefault="004A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BB362" w14:textId="77777777" w:rsidR="004A1422" w:rsidRDefault="004A1422">
      <w:r>
        <w:separator/>
      </w:r>
    </w:p>
  </w:footnote>
  <w:footnote w:type="continuationSeparator" w:id="0">
    <w:p w14:paraId="304AB574" w14:textId="77777777" w:rsidR="004A1422" w:rsidRDefault="004A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15041"/>
    <w:multiLevelType w:val="multilevel"/>
    <w:tmpl w:val="0FF150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16693"/>
    <w:multiLevelType w:val="multilevel"/>
    <w:tmpl w:val="245166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D0067"/>
    <w:multiLevelType w:val="multilevel"/>
    <w:tmpl w:val="2D5D00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26921EA"/>
    <w:multiLevelType w:val="multilevel"/>
    <w:tmpl w:val="32692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3C0104B"/>
    <w:multiLevelType w:val="multilevel"/>
    <w:tmpl w:val="33C010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30BC1"/>
    <w:multiLevelType w:val="multilevel"/>
    <w:tmpl w:val="3F630BC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0F23F96"/>
    <w:multiLevelType w:val="multilevel"/>
    <w:tmpl w:val="40F23F96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2E46CC"/>
    <w:multiLevelType w:val="multilevel"/>
    <w:tmpl w:val="412E4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422D02D8"/>
    <w:multiLevelType w:val="multilevel"/>
    <w:tmpl w:val="422D02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5BA1367"/>
    <w:multiLevelType w:val="multilevel"/>
    <w:tmpl w:val="55BA13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58627880"/>
    <w:multiLevelType w:val="hybridMultilevel"/>
    <w:tmpl w:val="ADB80328"/>
    <w:lvl w:ilvl="0" w:tplc="58BCA22A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5BC01A45"/>
    <w:multiLevelType w:val="multilevel"/>
    <w:tmpl w:val="09820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2" w15:restartNumberingAfterBreak="0">
    <w:nsid w:val="700378A1"/>
    <w:multiLevelType w:val="multilevel"/>
    <w:tmpl w:val="700378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1869562543">
    <w:abstractNumId w:val="6"/>
  </w:num>
  <w:num w:numId="2" w16cid:durableId="1507818784">
    <w:abstractNumId w:val="12"/>
  </w:num>
  <w:num w:numId="3" w16cid:durableId="1424258164">
    <w:abstractNumId w:val="2"/>
  </w:num>
  <w:num w:numId="4" w16cid:durableId="339044575">
    <w:abstractNumId w:val="0"/>
  </w:num>
  <w:num w:numId="5" w16cid:durableId="248085077">
    <w:abstractNumId w:val="3"/>
  </w:num>
  <w:num w:numId="6" w16cid:durableId="1312976605">
    <w:abstractNumId w:val="7"/>
  </w:num>
  <w:num w:numId="7" w16cid:durableId="1579514253">
    <w:abstractNumId w:val="8"/>
  </w:num>
  <w:num w:numId="8" w16cid:durableId="2014380628">
    <w:abstractNumId w:val="4"/>
  </w:num>
  <w:num w:numId="9" w16cid:durableId="1782873504">
    <w:abstractNumId w:val="9"/>
  </w:num>
  <w:num w:numId="10" w16cid:durableId="2107380272">
    <w:abstractNumId w:val="5"/>
  </w:num>
  <w:num w:numId="11" w16cid:durableId="1242717362">
    <w:abstractNumId w:val="1"/>
  </w:num>
  <w:num w:numId="12" w16cid:durableId="836573596">
    <w:abstractNumId w:val="11"/>
  </w:num>
  <w:num w:numId="13" w16cid:durableId="842476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32"/>
    <w:rsid w:val="00000730"/>
    <w:rsid w:val="00000EC9"/>
    <w:rsid w:val="00004CDE"/>
    <w:rsid w:val="00004DA3"/>
    <w:rsid w:val="0000534A"/>
    <w:rsid w:val="000057AD"/>
    <w:rsid w:val="00011237"/>
    <w:rsid w:val="000114C0"/>
    <w:rsid w:val="00012AA9"/>
    <w:rsid w:val="00013865"/>
    <w:rsid w:val="00013A91"/>
    <w:rsid w:val="00016233"/>
    <w:rsid w:val="000177A3"/>
    <w:rsid w:val="00017DA6"/>
    <w:rsid w:val="0002336C"/>
    <w:rsid w:val="0002342D"/>
    <w:rsid w:val="00023B35"/>
    <w:rsid w:val="000330ED"/>
    <w:rsid w:val="00035F79"/>
    <w:rsid w:val="00037239"/>
    <w:rsid w:val="00046C99"/>
    <w:rsid w:val="00050F29"/>
    <w:rsid w:val="0005456D"/>
    <w:rsid w:val="00060EFD"/>
    <w:rsid w:val="000701CD"/>
    <w:rsid w:val="00073099"/>
    <w:rsid w:val="00077246"/>
    <w:rsid w:val="00077328"/>
    <w:rsid w:val="0009156D"/>
    <w:rsid w:val="000929C4"/>
    <w:rsid w:val="00095255"/>
    <w:rsid w:val="00096036"/>
    <w:rsid w:val="000B015A"/>
    <w:rsid w:val="000B426B"/>
    <w:rsid w:val="000B52AC"/>
    <w:rsid w:val="000B65CF"/>
    <w:rsid w:val="000C167E"/>
    <w:rsid w:val="000C56C9"/>
    <w:rsid w:val="000D0872"/>
    <w:rsid w:val="000D08E3"/>
    <w:rsid w:val="000D1A9D"/>
    <w:rsid w:val="000D2F70"/>
    <w:rsid w:val="000D3581"/>
    <w:rsid w:val="000D4137"/>
    <w:rsid w:val="000D551D"/>
    <w:rsid w:val="000D7328"/>
    <w:rsid w:val="000D75B7"/>
    <w:rsid w:val="000E0A57"/>
    <w:rsid w:val="000E1EB8"/>
    <w:rsid w:val="000E45E9"/>
    <w:rsid w:val="000E6C7C"/>
    <w:rsid w:val="000F0595"/>
    <w:rsid w:val="000F487B"/>
    <w:rsid w:val="000F4ECA"/>
    <w:rsid w:val="00100E62"/>
    <w:rsid w:val="00104505"/>
    <w:rsid w:val="00105A10"/>
    <w:rsid w:val="00111EDD"/>
    <w:rsid w:val="00112CA7"/>
    <w:rsid w:val="0011655F"/>
    <w:rsid w:val="0011683E"/>
    <w:rsid w:val="00117C28"/>
    <w:rsid w:val="00130F8E"/>
    <w:rsid w:val="001312A6"/>
    <w:rsid w:val="00136B62"/>
    <w:rsid w:val="001378B6"/>
    <w:rsid w:val="00163F7B"/>
    <w:rsid w:val="001666BF"/>
    <w:rsid w:val="001675B1"/>
    <w:rsid w:val="00174F5A"/>
    <w:rsid w:val="001770D2"/>
    <w:rsid w:val="00177E43"/>
    <w:rsid w:val="00183DB2"/>
    <w:rsid w:val="00186C66"/>
    <w:rsid w:val="00187132"/>
    <w:rsid w:val="0019314C"/>
    <w:rsid w:val="00194B5B"/>
    <w:rsid w:val="00197BEF"/>
    <w:rsid w:val="001A1CA0"/>
    <w:rsid w:val="001A2651"/>
    <w:rsid w:val="001A6328"/>
    <w:rsid w:val="001E1CF4"/>
    <w:rsid w:val="001E1DB6"/>
    <w:rsid w:val="001E1ECE"/>
    <w:rsid w:val="001F33F7"/>
    <w:rsid w:val="001F532D"/>
    <w:rsid w:val="00213A31"/>
    <w:rsid w:val="0021727E"/>
    <w:rsid w:val="00217975"/>
    <w:rsid w:val="0022582F"/>
    <w:rsid w:val="00227689"/>
    <w:rsid w:val="0023204A"/>
    <w:rsid w:val="00232309"/>
    <w:rsid w:val="0023665A"/>
    <w:rsid w:val="00242A01"/>
    <w:rsid w:val="00244BAA"/>
    <w:rsid w:val="00245718"/>
    <w:rsid w:val="00246EF7"/>
    <w:rsid w:val="00247E75"/>
    <w:rsid w:val="00253050"/>
    <w:rsid w:val="00253CB9"/>
    <w:rsid w:val="00256078"/>
    <w:rsid w:val="00260A7B"/>
    <w:rsid w:val="00262C7A"/>
    <w:rsid w:val="0026454F"/>
    <w:rsid w:val="00270AB1"/>
    <w:rsid w:val="00275073"/>
    <w:rsid w:val="00282B50"/>
    <w:rsid w:val="0028710F"/>
    <w:rsid w:val="00287FD4"/>
    <w:rsid w:val="0029453B"/>
    <w:rsid w:val="00296F9D"/>
    <w:rsid w:val="002A25E6"/>
    <w:rsid w:val="002A2F05"/>
    <w:rsid w:val="002B2039"/>
    <w:rsid w:val="002B3BD9"/>
    <w:rsid w:val="002B5214"/>
    <w:rsid w:val="002B6615"/>
    <w:rsid w:val="002B7C57"/>
    <w:rsid w:val="002C0A51"/>
    <w:rsid w:val="002C3FE9"/>
    <w:rsid w:val="002C59F8"/>
    <w:rsid w:val="002C717B"/>
    <w:rsid w:val="002D0AAE"/>
    <w:rsid w:val="002D3F63"/>
    <w:rsid w:val="002D7278"/>
    <w:rsid w:val="002E7018"/>
    <w:rsid w:val="002F12E7"/>
    <w:rsid w:val="002F4EB1"/>
    <w:rsid w:val="002F6FD2"/>
    <w:rsid w:val="0030060D"/>
    <w:rsid w:val="00302DBC"/>
    <w:rsid w:val="00303AF1"/>
    <w:rsid w:val="00310ED3"/>
    <w:rsid w:val="003143A3"/>
    <w:rsid w:val="00314960"/>
    <w:rsid w:val="003423D4"/>
    <w:rsid w:val="00344C17"/>
    <w:rsid w:val="00345B2A"/>
    <w:rsid w:val="00346300"/>
    <w:rsid w:val="0036240D"/>
    <w:rsid w:val="00363E8A"/>
    <w:rsid w:val="00365AF8"/>
    <w:rsid w:val="003717B4"/>
    <w:rsid w:val="00375DC8"/>
    <w:rsid w:val="003769B6"/>
    <w:rsid w:val="0037735B"/>
    <w:rsid w:val="0038107D"/>
    <w:rsid w:val="003828AB"/>
    <w:rsid w:val="00385902"/>
    <w:rsid w:val="00391D7C"/>
    <w:rsid w:val="003923E3"/>
    <w:rsid w:val="0039421E"/>
    <w:rsid w:val="00395769"/>
    <w:rsid w:val="0039597C"/>
    <w:rsid w:val="00397638"/>
    <w:rsid w:val="00397FB0"/>
    <w:rsid w:val="003A0388"/>
    <w:rsid w:val="003A135C"/>
    <w:rsid w:val="003A2998"/>
    <w:rsid w:val="003A4419"/>
    <w:rsid w:val="003A716F"/>
    <w:rsid w:val="003B22FA"/>
    <w:rsid w:val="003B5AAC"/>
    <w:rsid w:val="003C2D95"/>
    <w:rsid w:val="003D1668"/>
    <w:rsid w:val="003D36B9"/>
    <w:rsid w:val="003D48AE"/>
    <w:rsid w:val="003E23B2"/>
    <w:rsid w:val="003E31CD"/>
    <w:rsid w:val="003E3556"/>
    <w:rsid w:val="003E7A19"/>
    <w:rsid w:val="003E7ABC"/>
    <w:rsid w:val="003F0302"/>
    <w:rsid w:val="004005F5"/>
    <w:rsid w:val="004012E1"/>
    <w:rsid w:val="00407156"/>
    <w:rsid w:val="0041094F"/>
    <w:rsid w:val="004138DA"/>
    <w:rsid w:val="00425955"/>
    <w:rsid w:val="004259B0"/>
    <w:rsid w:val="004317C6"/>
    <w:rsid w:val="004422AF"/>
    <w:rsid w:val="00445EF8"/>
    <w:rsid w:val="00450157"/>
    <w:rsid w:val="00451F40"/>
    <w:rsid w:val="0045259D"/>
    <w:rsid w:val="004533D6"/>
    <w:rsid w:val="00453A1E"/>
    <w:rsid w:val="00457B6A"/>
    <w:rsid w:val="00472EE0"/>
    <w:rsid w:val="0048170B"/>
    <w:rsid w:val="004839EB"/>
    <w:rsid w:val="004845F8"/>
    <w:rsid w:val="00485780"/>
    <w:rsid w:val="00487C31"/>
    <w:rsid w:val="004907C5"/>
    <w:rsid w:val="00490A9C"/>
    <w:rsid w:val="00492BCC"/>
    <w:rsid w:val="00493BAC"/>
    <w:rsid w:val="004A1422"/>
    <w:rsid w:val="004A1FF2"/>
    <w:rsid w:val="004A4B8D"/>
    <w:rsid w:val="004B6C96"/>
    <w:rsid w:val="004C0FD4"/>
    <w:rsid w:val="004C2D05"/>
    <w:rsid w:val="004C6243"/>
    <w:rsid w:val="004D48F8"/>
    <w:rsid w:val="004E0C20"/>
    <w:rsid w:val="004F13BD"/>
    <w:rsid w:val="004F74B1"/>
    <w:rsid w:val="00502978"/>
    <w:rsid w:val="00504F98"/>
    <w:rsid w:val="005060C1"/>
    <w:rsid w:val="005203E5"/>
    <w:rsid w:val="005234A9"/>
    <w:rsid w:val="0052441B"/>
    <w:rsid w:val="00527D76"/>
    <w:rsid w:val="00530A95"/>
    <w:rsid w:val="00531DFE"/>
    <w:rsid w:val="00533182"/>
    <w:rsid w:val="00536EC0"/>
    <w:rsid w:val="00540BF0"/>
    <w:rsid w:val="0054426A"/>
    <w:rsid w:val="005512AC"/>
    <w:rsid w:val="0055251B"/>
    <w:rsid w:val="00554189"/>
    <w:rsid w:val="00567CE7"/>
    <w:rsid w:val="00572E49"/>
    <w:rsid w:val="005746F6"/>
    <w:rsid w:val="00574D86"/>
    <w:rsid w:val="00575502"/>
    <w:rsid w:val="00575CF0"/>
    <w:rsid w:val="00582300"/>
    <w:rsid w:val="005845BD"/>
    <w:rsid w:val="00593E6A"/>
    <w:rsid w:val="005942BC"/>
    <w:rsid w:val="005952E0"/>
    <w:rsid w:val="00595CC3"/>
    <w:rsid w:val="0059641D"/>
    <w:rsid w:val="00597060"/>
    <w:rsid w:val="0059728A"/>
    <w:rsid w:val="005976AE"/>
    <w:rsid w:val="005A2ADE"/>
    <w:rsid w:val="005A43F1"/>
    <w:rsid w:val="005A6A58"/>
    <w:rsid w:val="005A71CF"/>
    <w:rsid w:val="005B0377"/>
    <w:rsid w:val="005B2C2D"/>
    <w:rsid w:val="005B4E90"/>
    <w:rsid w:val="005B57C2"/>
    <w:rsid w:val="005B6315"/>
    <w:rsid w:val="005C7CA5"/>
    <w:rsid w:val="005D1D95"/>
    <w:rsid w:val="005D538D"/>
    <w:rsid w:val="005D72AE"/>
    <w:rsid w:val="005E25F0"/>
    <w:rsid w:val="005E48BC"/>
    <w:rsid w:val="005E4C98"/>
    <w:rsid w:val="005E649F"/>
    <w:rsid w:val="005E77BC"/>
    <w:rsid w:val="005E7D03"/>
    <w:rsid w:val="005F00D7"/>
    <w:rsid w:val="005F6F5C"/>
    <w:rsid w:val="00603220"/>
    <w:rsid w:val="00610EF9"/>
    <w:rsid w:val="006148C1"/>
    <w:rsid w:val="006211DB"/>
    <w:rsid w:val="00621817"/>
    <w:rsid w:val="00624198"/>
    <w:rsid w:val="0062452F"/>
    <w:rsid w:val="0062712D"/>
    <w:rsid w:val="00627AD2"/>
    <w:rsid w:val="00635887"/>
    <w:rsid w:val="0063747B"/>
    <w:rsid w:val="00637EB1"/>
    <w:rsid w:val="00644FCF"/>
    <w:rsid w:val="0064505A"/>
    <w:rsid w:val="00645E72"/>
    <w:rsid w:val="00651CBB"/>
    <w:rsid w:val="00663685"/>
    <w:rsid w:val="00665CC9"/>
    <w:rsid w:val="0067505B"/>
    <w:rsid w:val="00676819"/>
    <w:rsid w:val="00682774"/>
    <w:rsid w:val="00683179"/>
    <w:rsid w:val="00683905"/>
    <w:rsid w:val="0068434F"/>
    <w:rsid w:val="006869D0"/>
    <w:rsid w:val="006A05F6"/>
    <w:rsid w:val="006A1960"/>
    <w:rsid w:val="006A4B99"/>
    <w:rsid w:val="006A63E8"/>
    <w:rsid w:val="006B3E7B"/>
    <w:rsid w:val="006B480C"/>
    <w:rsid w:val="006B62FC"/>
    <w:rsid w:val="006B6ABE"/>
    <w:rsid w:val="006C0720"/>
    <w:rsid w:val="006C0E92"/>
    <w:rsid w:val="006C5192"/>
    <w:rsid w:val="006D111D"/>
    <w:rsid w:val="006E195B"/>
    <w:rsid w:val="006E3AD4"/>
    <w:rsid w:val="006E6AE3"/>
    <w:rsid w:val="006F170B"/>
    <w:rsid w:val="006F61E6"/>
    <w:rsid w:val="006F7B0E"/>
    <w:rsid w:val="00703884"/>
    <w:rsid w:val="007063E8"/>
    <w:rsid w:val="00710933"/>
    <w:rsid w:val="00714552"/>
    <w:rsid w:val="007169E7"/>
    <w:rsid w:val="007210EF"/>
    <w:rsid w:val="0072250B"/>
    <w:rsid w:val="00724D2A"/>
    <w:rsid w:val="0072746C"/>
    <w:rsid w:val="00730667"/>
    <w:rsid w:val="00740D1A"/>
    <w:rsid w:val="00741037"/>
    <w:rsid w:val="00741C50"/>
    <w:rsid w:val="00745A57"/>
    <w:rsid w:val="0074683C"/>
    <w:rsid w:val="00753DC2"/>
    <w:rsid w:val="00763008"/>
    <w:rsid w:val="007714C9"/>
    <w:rsid w:val="0077577B"/>
    <w:rsid w:val="0078494A"/>
    <w:rsid w:val="00791E0A"/>
    <w:rsid w:val="00792212"/>
    <w:rsid w:val="00796D69"/>
    <w:rsid w:val="007A03E8"/>
    <w:rsid w:val="007A0FBF"/>
    <w:rsid w:val="007A3EE4"/>
    <w:rsid w:val="007A3FBA"/>
    <w:rsid w:val="007A5CBA"/>
    <w:rsid w:val="007A66F0"/>
    <w:rsid w:val="007B0878"/>
    <w:rsid w:val="007C1872"/>
    <w:rsid w:val="007C3F73"/>
    <w:rsid w:val="007C4390"/>
    <w:rsid w:val="007C676E"/>
    <w:rsid w:val="007C72D5"/>
    <w:rsid w:val="007C746C"/>
    <w:rsid w:val="007D18D4"/>
    <w:rsid w:val="007D5F80"/>
    <w:rsid w:val="007D63C9"/>
    <w:rsid w:val="007E12EA"/>
    <w:rsid w:val="007E4464"/>
    <w:rsid w:val="007F1073"/>
    <w:rsid w:val="007F4CEA"/>
    <w:rsid w:val="007F7387"/>
    <w:rsid w:val="007F7E6F"/>
    <w:rsid w:val="008007FC"/>
    <w:rsid w:val="00800C3B"/>
    <w:rsid w:val="00804C75"/>
    <w:rsid w:val="00806335"/>
    <w:rsid w:val="00810763"/>
    <w:rsid w:val="008236BC"/>
    <w:rsid w:val="00823D8F"/>
    <w:rsid w:val="00823E25"/>
    <w:rsid w:val="008317E7"/>
    <w:rsid w:val="00831A13"/>
    <w:rsid w:val="00831A55"/>
    <w:rsid w:val="00832CC4"/>
    <w:rsid w:val="0083660A"/>
    <w:rsid w:val="00837B12"/>
    <w:rsid w:val="00840D4A"/>
    <w:rsid w:val="00841ECD"/>
    <w:rsid w:val="0084422F"/>
    <w:rsid w:val="0085760E"/>
    <w:rsid w:val="0086104A"/>
    <w:rsid w:val="008639CA"/>
    <w:rsid w:val="00871432"/>
    <w:rsid w:val="00872413"/>
    <w:rsid w:val="008779F5"/>
    <w:rsid w:val="00877DCE"/>
    <w:rsid w:val="00880AE1"/>
    <w:rsid w:val="00882614"/>
    <w:rsid w:val="00883070"/>
    <w:rsid w:val="00887233"/>
    <w:rsid w:val="008879B1"/>
    <w:rsid w:val="008902F5"/>
    <w:rsid w:val="008916E4"/>
    <w:rsid w:val="008968F3"/>
    <w:rsid w:val="00896D67"/>
    <w:rsid w:val="008A0143"/>
    <w:rsid w:val="008A02B3"/>
    <w:rsid w:val="008A1727"/>
    <w:rsid w:val="008A1A9B"/>
    <w:rsid w:val="008A28D8"/>
    <w:rsid w:val="008A44FA"/>
    <w:rsid w:val="008A4F14"/>
    <w:rsid w:val="008A53F6"/>
    <w:rsid w:val="008B0347"/>
    <w:rsid w:val="008B055B"/>
    <w:rsid w:val="008B0619"/>
    <w:rsid w:val="008B1EAC"/>
    <w:rsid w:val="008B4340"/>
    <w:rsid w:val="008B79BA"/>
    <w:rsid w:val="008B7B2D"/>
    <w:rsid w:val="008C1CC0"/>
    <w:rsid w:val="008C6A4C"/>
    <w:rsid w:val="008C7B38"/>
    <w:rsid w:val="008D00D1"/>
    <w:rsid w:val="008D04C7"/>
    <w:rsid w:val="008D3F0A"/>
    <w:rsid w:val="008D4F1B"/>
    <w:rsid w:val="008D6CCD"/>
    <w:rsid w:val="008F0D37"/>
    <w:rsid w:val="008F2031"/>
    <w:rsid w:val="008F6FC1"/>
    <w:rsid w:val="00901260"/>
    <w:rsid w:val="00901F7D"/>
    <w:rsid w:val="0090510C"/>
    <w:rsid w:val="00913650"/>
    <w:rsid w:val="009137A1"/>
    <w:rsid w:val="00913DEA"/>
    <w:rsid w:val="00917214"/>
    <w:rsid w:val="0092106C"/>
    <w:rsid w:val="00921E43"/>
    <w:rsid w:val="009267EE"/>
    <w:rsid w:val="00930FEC"/>
    <w:rsid w:val="00932D92"/>
    <w:rsid w:val="0093389C"/>
    <w:rsid w:val="00935339"/>
    <w:rsid w:val="00942EAD"/>
    <w:rsid w:val="00945ED1"/>
    <w:rsid w:val="0094650C"/>
    <w:rsid w:val="009474BA"/>
    <w:rsid w:val="00947517"/>
    <w:rsid w:val="0095146E"/>
    <w:rsid w:val="009517DB"/>
    <w:rsid w:val="00951B82"/>
    <w:rsid w:val="00955773"/>
    <w:rsid w:val="009573E7"/>
    <w:rsid w:val="00964401"/>
    <w:rsid w:val="00984C95"/>
    <w:rsid w:val="00987B2E"/>
    <w:rsid w:val="00990163"/>
    <w:rsid w:val="009947E7"/>
    <w:rsid w:val="00996032"/>
    <w:rsid w:val="009A3283"/>
    <w:rsid w:val="009A616B"/>
    <w:rsid w:val="009B0106"/>
    <w:rsid w:val="009B4B9E"/>
    <w:rsid w:val="009C1B34"/>
    <w:rsid w:val="009C7DEE"/>
    <w:rsid w:val="009D25C0"/>
    <w:rsid w:val="009D3F01"/>
    <w:rsid w:val="009E0D62"/>
    <w:rsid w:val="009E245E"/>
    <w:rsid w:val="009F0E63"/>
    <w:rsid w:val="009F0E83"/>
    <w:rsid w:val="009F6650"/>
    <w:rsid w:val="009F6756"/>
    <w:rsid w:val="00A00B06"/>
    <w:rsid w:val="00A02EBF"/>
    <w:rsid w:val="00A03225"/>
    <w:rsid w:val="00A07344"/>
    <w:rsid w:val="00A076DD"/>
    <w:rsid w:val="00A10455"/>
    <w:rsid w:val="00A11C51"/>
    <w:rsid w:val="00A1371F"/>
    <w:rsid w:val="00A1528B"/>
    <w:rsid w:val="00A16F5A"/>
    <w:rsid w:val="00A23CAF"/>
    <w:rsid w:val="00A26B53"/>
    <w:rsid w:val="00A31E91"/>
    <w:rsid w:val="00A327C1"/>
    <w:rsid w:val="00A32EA1"/>
    <w:rsid w:val="00A37A0A"/>
    <w:rsid w:val="00A404DD"/>
    <w:rsid w:val="00A511EC"/>
    <w:rsid w:val="00A619CC"/>
    <w:rsid w:val="00A62762"/>
    <w:rsid w:val="00A628EA"/>
    <w:rsid w:val="00A6290A"/>
    <w:rsid w:val="00A94585"/>
    <w:rsid w:val="00A96E47"/>
    <w:rsid w:val="00AA78B4"/>
    <w:rsid w:val="00AA7F1F"/>
    <w:rsid w:val="00AB00C5"/>
    <w:rsid w:val="00AB1C73"/>
    <w:rsid w:val="00AB4024"/>
    <w:rsid w:val="00AB48F5"/>
    <w:rsid w:val="00AB5330"/>
    <w:rsid w:val="00AC4FF8"/>
    <w:rsid w:val="00AD330D"/>
    <w:rsid w:val="00AD7384"/>
    <w:rsid w:val="00AE7B86"/>
    <w:rsid w:val="00AF17BA"/>
    <w:rsid w:val="00AF7714"/>
    <w:rsid w:val="00B0005E"/>
    <w:rsid w:val="00B01C16"/>
    <w:rsid w:val="00B0499A"/>
    <w:rsid w:val="00B07180"/>
    <w:rsid w:val="00B07185"/>
    <w:rsid w:val="00B1080E"/>
    <w:rsid w:val="00B10C80"/>
    <w:rsid w:val="00B233A4"/>
    <w:rsid w:val="00B23813"/>
    <w:rsid w:val="00B26DE6"/>
    <w:rsid w:val="00B30CC9"/>
    <w:rsid w:val="00B316BD"/>
    <w:rsid w:val="00B36C2A"/>
    <w:rsid w:val="00B410AD"/>
    <w:rsid w:val="00B41E40"/>
    <w:rsid w:val="00B44B96"/>
    <w:rsid w:val="00B473DF"/>
    <w:rsid w:val="00B50958"/>
    <w:rsid w:val="00B66EB9"/>
    <w:rsid w:val="00B743EF"/>
    <w:rsid w:val="00B80843"/>
    <w:rsid w:val="00B80CC1"/>
    <w:rsid w:val="00B81A48"/>
    <w:rsid w:val="00B823EC"/>
    <w:rsid w:val="00B94926"/>
    <w:rsid w:val="00B9792F"/>
    <w:rsid w:val="00BA34E2"/>
    <w:rsid w:val="00BB4980"/>
    <w:rsid w:val="00BB4C6C"/>
    <w:rsid w:val="00BB4FFF"/>
    <w:rsid w:val="00BB7916"/>
    <w:rsid w:val="00BC033D"/>
    <w:rsid w:val="00BC33FD"/>
    <w:rsid w:val="00BD447A"/>
    <w:rsid w:val="00BD789E"/>
    <w:rsid w:val="00BD7C68"/>
    <w:rsid w:val="00BE00FB"/>
    <w:rsid w:val="00BE02A6"/>
    <w:rsid w:val="00BE1891"/>
    <w:rsid w:val="00BE1A26"/>
    <w:rsid w:val="00BE3558"/>
    <w:rsid w:val="00BE3FBF"/>
    <w:rsid w:val="00BF08DC"/>
    <w:rsid w:val="00BF2BFF"/>
    <w:rsid w:val="00BF446E"/>
    <w:rsid w:val="00BF5E6C"/>
    <w:rsid w:val="00C00FFD"/>
    <w:rsid w:val="00C0230F"/>
    <w:rsid w:val="00C02712"/>
    <w:rsid w:val="00C03114"/>
    <w:rsid w:val="00C0526E"/>
    <w:rsid w:val="00C073E8"/>
    <w:rsid w:val="00C1228F"/>
    <w:rsid w:val="00C17984"/>
    <w:rsid w:val="00C2420A"/>
    <w:rsid w:val="00C32324"/>
    <w:rsid w:val="00C34576"/>
    <w:rsid w:val="00C36896"/>
    <w:rsid w:val="00C36B5C"/>
    <w:rsid w:val="00C40117"/>
    <w:rsid w:val="00C40BB5"/>
    <w:rsid w:val="00C45BF7"/>
    <w:rsid w:val="00C46CD8"/>
    <w:rsid w:val="00C50FA1"/>
    <w:rsid w:val="00C51136"/>
    <w:rsid w:val="00C51822"/>
    <w:rsid w:val="00C5675A"/>
    <w:rsid w:val="00C6791C"/>
    <w:rsid w:val="00C71911"/>
    <w:rsid w:val="00C80299"/>
    <w:rsid w:val="00C810CF"/>
    <w:rsid w:val="00C8642D"/>
    <w:rsid w:val="00C864A8"/>
    <w:rsid w:val="00C86936"/>
    <w:rsid w:val="00C922E5"/>
    <w:rsid w:val="00C93045"/>
    <w:rsid w:val="00C93304"/>
    <w:rsid w:val="00C95AC1"/>
    <w:rsid w:val="00CA5FF6"/>
    <w:rsid w:val="00CA77CE"/>
    <w:rsid w:val="00CB2804"/>
    <w:rsid w:val="00CB29EE"/>
    <w:rsid w:val="00CB2C38"/>
    <w:rsid w:val="00CB7B3A"/>
    <w:rsid w:val="00CC32D7"/>
    <w:rsid w:val="00CD0BEE"/>
    <w:rsid w:val="00CD71BA"/>
    <w:rsid w:val="00CD7784"/>
    <w:rsid w:val="00CE09E0"/>
    <w:rsid w:val="00CE2B40"/>
    <w:rsid w:val="00CE429B"/>
    <w:rsid w:val="00CE5160"/>
    <w:rsid w:val="00CE534E"/>
    <w:rsid w:val="00CE61A9"/>
    <w:rsid w:val="00CF592A"/>
    <w:rsid w:val="00CF7CE9"/>
    <w:rsid w:val="00D00AC5"/>
    <w:rsid w:val="00D026AC"/>
    <w:rsid w:val="00D02F26"/>
    <w:rsid w:val="00D03B73"/>
    <w:rsid w:val="00D054B5"/>
    <w:rsid w:val="00D07FA6"/>
    <w:rsid w:val="00D13B74"/>
    <w:rsid w:val="00D1705F"/>
    <w:rsid w:val="00D21C4A"/>
    <w:rsid w:val="00D22DE2"/>
    <w:rsid w:val="00D23548"/>
    <w:rsid w:val="00D2619D"/>
    <w:rsid w:val="00D264EF"/>
    <w:rsid w:val="00D3532F"/>
    <w:rsid w:val="00D35850"/>
    <w:rsid w:val="00D37791"/>
    <w:rsid w:val="00D40AE2"/>
    <w:rsid w:val="00D46A4F"/>
    <w:rsid w:val="00D46E3F"/>
    <w:rsid w:val="00D474F2"/>
    <w:rsid w:val="00D47A8E"/>
    <w:rsid w:val="00D56E87"/>
    <w:rsid w:val="00D603EC"/>
    <w:rsid w:val="00D61262"/>
    <w:rsid w:val="00D62210"/>
    <w:rsid w:val="00D62316"/>
    <w:rsid w:val="00D6250D"/>
    <w:rsid w:val="00D630C9"/>
    <w:rsid w:val="00D66792"/>
    <w:rsid w:val="00D66EBD"/>
    <w:rsid w:val="00D67773"/>
    <w:rsid w:val="00D67CEF"/>
    <w:rsid w:val="00D737BB"/>
    <w:rsid w:val="00D83144"/>
    <w:rsid w:val="00D835F9"/>
    <w:rsid w:val="00D86500"/>
    <w:rsid w:val="00D966C0"/>
    <w:rsid w:val="00D96880"/>
    <w:rsid w:val="00D97287"/>
    <w:rsid w:val="00D97756"/>
    <w:rsid w:val="00DA5B8B"/>
    <w:rsid w:val="00DB3435"/>
    <w:rsid w:val="00DB485E"/>
    <w:rsid w:val="00DB5206"/>
    <w:rsid w:val="00DC1F65"/>
    <w:rsid w:val="00DC6FEA"/>
    <w:rsid w:val="00DD0284"/>
    <w:rsid w:val="00DD128C"/>
    <w:rsid w:val="00DD39AB"/>
    <w:rsid w:val="00DD41E6"/>
    <w:rsid w:val="00DD7904"/>
    <w:rsid w:val="00DE0707"/>
    <w:rsid w:val="00DF0654"/>
    <w:rsid w:val="00DF37D9"/>
    <w:rsid w:val="00DF76B2"/>
    <w:rsid w:val="00E04A11"/>
    <w:rsid w:val="00E05367"/>
    <w:rsid w:val="00E0662B"/>
    <w:rsid w:val="00E136F0"/>
    <w:rsid w:val="00E1707C"/>
    <w:rsid w:val="00E20011"/>
    <w:rsid w:val="00E23381"/>
    <w:rsid w:val="00E302CE"/>
    <w:rsid w:val="00E3046D"/>
    <w:rsid w:val="00E30DE0"/>
    <w:rsid w:val="00E31E9E"/>
    <w:rsid w:val="00E33228"/>
    <w:rsid w:val="00E33855"/>
    <w:rsid w:val="00E367C8"/>
    <w:rsid w:val="00E51B6D"/>
    <w:rsid w:val="00E65D02"/>
    <w:rsid w:val="00E66517"/>
    <w:rsid w:val="00E70277"/>
    <w:rsid w:val="00E75B56"/>
    <w:rsid w:val="00E82D64"/>
    <w:rsid w:val="00E84B0F"/>
    <w:rsid w:val="00E869E4"/>
    <w:rsid w:val="00EA061A"/>
    <w:rsid w:val="00EA12B0"/>
    <w:rsid w:val="00EA492F"/>
    <w:rsid w:val="00EA7122"/>
    <w:rsid w:val="00EB0BB2"/>
    <w:rsid w:val="00EB0DC4"/>
    <w:rsid w:val="00EB3CCD"/>
    <w:rsid w:val="00EB47E4"/>
    <w:rsid w:val="00EB49C4"/>
    <w:rsid w:val="00EB609E"/>
    <w:rsid w:val="00EB619D"/>
    <w:rsid w:val="00EB7FB5"/>
    <w:rsid w:val="00EC2461"/>
    <w:rsid w:val="00ED1B05"/>
    <w:rsid w:val="00ED3461"/>
    <w:rsid w:val="00ED3765"/>
    <w:rsid w:val="00ED38F0"/>
    <w:rsid w:val="00ED4BF7"/>
    <w:rsid w:val="00ED740F"/>
    <w:rsid w:val="00EE1B19"/>
    <w:rsid w:val="00EE4E1F"/>
    <w:rsid w:val="00EE6547"/>
    <w:rsid w:val="00EF6C99"/>
    <w:rsid w:val="00F00FE2"/>
    <w:rsid w:val="00F0453C"/>
    <w:rsid w:val="00F0730F"/>
    <w:rsid w:val="00F13014"/>
    <w:rsid w:val="00F15365"/>
    <w:rsid w:val="00F16AFD"/>
    <w:rsid w:val="00F207FF"/>
    <w:rsid w:val="00F26363"/>
    <w:rsid w:val="00F34DA8"/>
    <w:rsid w:val="00F40B14"/>
    <w:rsid w:val="00F53D7B"/>
    <w:rsid w:val="00F54C2C"/>
    <w:rsid w:val="00F56289"/>
    <w:rsid w:val="00F71321"/>
    <w:rsid w:val="00F724B6"/>
    <w:rsid w:val="00F75F2B"/>
    <w:rsid w:val="00F81A59"/>
    <w:rsid w:val="00F82185"/>
    <w:rsid w:val="00F87FF6"/>
    <w:rsid w:val="00FA61FC"/>
    <w:rsid w:val="00FA6F08"/>
    <w:rsid w:val="00FB303C"/>
    <w:rsid w:val="00FC1A8D"/>
    <w:rsid w:val="00FC225A"/>
    <w:rsid w:val="00FC410D"/>
    <w:rsid w:val="00FC7F10"/>
    <w:rsid w:val="00FD4071"/>
    <w:rsid w:val="00FD4225"/>
    <w:rsid w:val="00FD6013"/>
    <w:rsid w:val="00FE64D4"/>
    <w:rsid w:val="00FF1028"/>
    <w:rsid w:val="00FF2970"/>
    <w:rsid w:val="01404C07"/>
    <w:rsid w:val="067A1C9C"/>
    <w:rsid w:val="4CF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5AD6FE"/>
  <w15:docId w15:val="{662A2942-ABDE-42FD-B105-593C7FCF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666666"/>
    </w:rPr>
  </w:style>
  <w:style w:type="character" w:customStyle="1" w:styleId="container-mbkw8x">
    <w:name w:val="container-mbkw8x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7</Pages>
  <Words>4014</Words>
  <Characters>5849</Characters>
  <Application>Microsoft Office Word</Application>
  <DocSecurity>0</DocSecurity>
  <Lines>236</Lines>
  <Paragraphs>163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xudong</dc:creator>
  <cp:lastModifiedBy>liu xudong</cp:lastModifiedBy>
  <cp:revision>153</cp:revision>
  <cp:lastPrinted>2025-10-15T21:56:00Z</cp:lastPrinted>
  <dcterms:created xsi:type="dcterms:W3CDTF">2025-09-24T23:01:00Z</dcterms:created>
  <dcterms:modified xsi:type="dcterms:W3CDTF">2025-10-16T08:42:00Z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eyJoZGlkIjoiMzc2YjU3ZWFiZGExMWJkMDUxMDRjMDBhYTRmOGVkMDgiLCJ1c2VySWQiOiIyMjUyNDUwMzEifQ==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5D7BB16C527E4C17AF53CCA4CCB1D1A0_12</vt:lpwstr>
  </property>
</Properties>
</file>