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color w:val="000000"/>
          <w:sz w:val="36"/>
        </w:rPr>
        <w:t>Assault XLII-S7.12: fourierCos as a True Definition and the Scale Lemma fourierCos_scale as a True Proof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(Integral/analytic-layer component · 2026-10-29 · archived to d1 by convention)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1  Summary of Conclusions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This round completes component 5 of the integral/analytic layer of the QRH Lean formalization project (C:\proj2\QRH): the frequency-domain operator fourierCos is demoted from axiom to a Bochner-integral true definition, and its scale law fourierCos_scale (r̂_a(z) = r̂(az)) is demoted from axiom to a fully proved lemma. The full lake build QRH passes: 2704 jobs, 0 errors, 0 warnings.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One earlier conclusion is corrected. The S7.3 documentation and code comments claimed that "a true proof of fourierCos_scale requires an integral layer (MeasureTheory.IntervalIntegral or a Riemann integral module), to be restored after the mathlib aggregate is generated." This round refutes that judgment empirically: mathlib v4.34 has restructured Bochner integration into the Integral/Bochner/ subdirectory, and the full-space Haar change-of-variables theorem Measure.integral_comp_inv_mul_left is already usable under the existing "specific-module import" route, with no regularity assumption on the integrand. The scale law therefore closes directly, with no module aggregation needed.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The count of remaining named axioms decreases by one (fourierCos_scale leaves); the two dependent use sites n1_diag_invariant and n1_offdiag_scale_eq are unchanged in statement and compile without modification.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2  Background and Positioning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2.1  Role of fourierCos in the S7.1 Formalization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fourierCos is the frequency-domain abstract operator: for a pairing kernel K and a frequency point z it gives ∫ K(x)·cos(2πzx) dx, corresponding to the kernel Fourier transform r̂(z) in the spectral-duality framework. In the S7.1 theorem skeleton the upper-bound chain for the pairing constant A_L is carried through the L¹ bound and the frequency-decay component of the kernel Fourier transform; the N1 super-support structural components of S7.3, n1_diag_invariant (z = 0 specialization) and n1_offdiag_scale_eq (z = 2δ specialization), depend on rw [fourierCos_scale ...] as their only dependency.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2.2  Axiom Backlog Status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Core §4b originally carried three named axioms: fourierCos (the carrier), fourierCos_Khat (closed form of K̂), and khat_lipschitz (Lipschitz component of the band-limited entire function); Stage3 N1 region further carried fourierCos_scale (frequency scaling). This round removes fourierCos itself and fourierCos_scale from the backlog; fourierCos_Khat and khat_lipschitz remain axioms (the former needs the analytic closed-form layer, the latter the derivative component; separate assault lines).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3  Change 1: fourierCos as a True Definition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In Core §4b the axiom fourierCos is replaced by a noncomputable true definition: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fourierCos K z := ∫ x : ℝ, K(x)·cos(2π·z·x) dx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Semantics and convention: the integral is a Bochner integral with respect to volume on ℝ; when the integrand is not integrable, the mathlib convention returns 0 (the same mechanism as the true definition of normL1). The calling signature fourierCos K z is unchanged, so all use sites — the primeSum weights, prime_weight_bounds_Khat, and others — need no modification. The comments are updated to the true-definition statement.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4  Change 2: The Scale Lemma fourierCos_scale as a True Proof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4.1  Statement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For arbitrary r : ℝ → ℝ (no regularity assumption), 0 &lt; a, z : ℝ: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fourierCos (scaleKernel a r) z = fourierCos r (a·z)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where scaleKernel a r := λx, (1/a)·r(x/a).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4.2  Proof Chain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A four-step calc chain (same technology stack as the scaleKernel_L1_invariant proof of 2026-10-27):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(1) Pull out the constant factor: the integrand (1/a)·r(x/a)·cos(2πzx) is rearranged by integral_congr_ae + ring into (1/a)·(r(x/a)·cos(2πzx)), then integral_const_mul extracts 1/a.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(2) Rearrange the integrand: x/a is rewritten as a⁻¹·x (div_eq_inv_mul), and the cos argument is rewritten accordingly as 2π·z·(a·(a⁻¹·x)) — the latter requires field_simp [ne_of_gt ha] to cancel a⁻¹, the only field-operation point of this step.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(3) Haar change of variables: call Measure.integral_comp_inv_mul_left directly, obtaining ∫ r(a⁻¹·x)·cos(2π·z·(a·(a⁻¹·x))) dx = |a|·∫ r(y)·cos(2π·z·(a·y)) dy. This theorem is the full-space version and holds for arbitrary functions with no measurability assumption.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(4) Rewrite the cos argument and cancel the factor: z·(a·y) is rewritten as (a·z)·y (integral_congr_ae + ring), and the final term (1/a)·(|a|·X) is reduced to X by abs_of_pos ha and field_simp [ne_of_gt ha], which is exactly fourierCos r (a·z).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4.3  Available Components and Use Sites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Available: integral_const_mul, integral_congr_ae (filter_upwards pointwise architecture), and Measure.integral_comp_inv_mul_left (full space, no regularity assumption) — all located in Integral/Bochner/Basic.olean, inside the project's existing import chain. The use sites n1_diag_invariant (rw [fourierCos_scale a ha r 0]) and n1_offdiag_scale_eq (rw [fourierCos_scale a ha r (2·δ)]) are unchanged in signature and compile as before.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5  Correction of an Earlier Conclusion: the IntervalIntegral Dependency Judgment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5.1  The Earlier Judgment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The S7.3 archive and code comments recorded: "a true proof of fourierCos_scale requires an integral layer (MeasureTheory.IntervalIntegral or a Riemann integral module) — to be restored after the mathlib aggregate is generated," based on probes confirming that IntervalIntegral.olean and the top-level Integral.olean are missing.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5.2  Empirical Refutation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(a) The missing-judgment part is correct: IntervalIntegral.olean, the top-level Integral.olean, and the legacy name Bochner.olean all do not exist.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(b) The conclusion was wrong: v4.34 restructures Bochner integration into the Integral/Bochner/ subdirectory; the ∫ notation, integral_const_mul, integral_congr_ae, and integral_map all live in Bochner/Basic.olean (the same source as the true definition of normL1, already inside the project import chain); moreover Measure.integral_comp_inv_mul_left is a full-space Haar change of variables with no regularity assumption on the integrand. The scale-law proof therefore needs neither IntervalIntegral nor any mathlib aggregation.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5.3  Dead Ends (Do Not Retry)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(a) import Mathlib.MeasureTheory.Integral.Integral: the top-level olean is missing; it always fails.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(b) A full-space pointwise integral_congr: does not exist in v4.34 (only integral_congr_ae and the L1-class versions); always use integral_congr_ae + filter_upwards / ae_of_all.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(c) Generalizing integral_map: that theorem requires AEMeasurable φ and AEStronglyMeasurable f (the integrand), unusable for arbitrary r; the measure-layer scaling formulas volume_map_mul_left / map_mul_left do not exist in v4.34. The only reliable exit for a full-space change of variables is Measure.integral_comp_inv_mul_left.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6  Build Verification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Full lake build QRH: 2704 jobs, exit = 0, 0 errors, 0 warnings (log C:\proj2\QRH\dbg_build_fourier.txt). The three probe versions (FourierProbe.lean: import-missing check, namespace-trap check, integral-component inventory check) completed their mission and were deleted.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7  Remaining Named Axiom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2835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Name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Location</w:t>
            </w:r>
          </w:p>
        </w:tc>
        <w:tc>
          <w:tcPr>
            <w:tcW w:type="dxa" w:w="4762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Status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fourierCos_Khat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Core §4b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Named axiom (closed form of K̂, analytic layer)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khat_lipschitz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Core §4b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Named axiom (Lipschitz of band-limited entire function)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bgs5_khat_fourier_supp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Named axiom (BGS Lemma 5 frequency support)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siegel_walfisz_chi5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Named axiom (Siegel-Walfisz for χ₅)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landau_explicit_L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Named axiom (Landau explicit formula, L version)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f0_sub_feps_L1_bound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Stage3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Named axiom (exact statement; true proof needs integral layer)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N_L_lower_bound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Stage3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Named axiom (structural; S6 zero count)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n2_linkage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Stage3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Named axiom (structural; S7.4 Theorem N2)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n3_remainder_uniform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Stage3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Named axiom (structural; S7.5 Theorem N3)</w:t>
            </w:r>
          </w:p>
        </w:tc>
      </w:tr>
    </w:tbl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Note: the table is a snapshot as of 2026-10-29. fourierCos and fourierCos_scale have left the backlog; each remaining axiom belongs to its own assault line, as recorded in the respective chapters.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