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30F1C" w14:textId="77777777" w:rsidR="00E9516C" w:rsidRPr="00E9516C" w:rsidRDefault="00E9516C" w:rsidP="00E9516C">
      <w:r w:rsidRPr="00E9516C">
        <w:t>按 S 系列现状，诚实拆两层：</w:t>
      </w:r>
    </w:p>
    <w:p w14:paraId="6F278BF9" w14:textId="77777777" w:rsidR="00E9516C" w:rsidRPr="00E9516C" w:rsidRDefault="00E9516C" w:rsidP="00E9516C">
      <w:r w:rsidRPr="00E9516C">
        <w:rPr>
          <w:b/>
          <w:bCs/>
        </w:rPr>
        <w:t>数值面：已到。</w:t>
      </w:r>
      <w:r w:rsidRPr="00E9516C">
        <w:t xml:space="preserve"> A (λ)@6×10</w:t>
      </w:r>
      <w:r w:rsidRPr="00E9516C">
        <w:rPr>
          <w:rFonts w:ascii="Cambria Math" w:hAnsi="Cambria Math" w:cs="Cambria Math"/>
        </w:rPr>
        <w:t>⁵</w:t>
      </w:r>
      <w:r w:rsidRPr="00E9516C">
        <w:t>=1.0079~1.008（fejer 窄核），已越过 Lamzouri 门槛 A≤1.125；窄端单调→1、s&lt;0.01 计数 0；S2 (i)+S3 把威胁窗（x - 口径弱、同虚部成对爆炸响应 + 实测无响应）两向夹逼闭合 —— 数值侧没有剩余阻塞。</w:t>
      </w:r>
    </w:p>
    <w:p w14:paraId="5B31B163" w14:textId="77777777" w:rsidR="00E9516C" w:rsidRPr="00E9516C" w:rsidRDefault="00E9516C" w:rsidP="00E9516C">
      <w:r w:rsidRPr="00E9516C">
        <w:rPr>
          <w:b/>
          <w:bCs/>
        </w:rPr>
        <w:t>定理面：差一个正向攻坚段。</w:t>
      </w:r>
      <w:r w:rsidRPr="00E9516C">
        <w:t xml:space="preserve"> S1b 只给了骨架：在前提 (H2′_λ) 下 A=1+o (1)、速率 (logT)^{</w:t>
      </w:r>
      <w:r w:rsidRPr="00E9516C">
        <w:rPr>
          <w:rFonts w:ascii="Cambria Math" w:hAnsi="Cambria Math" w:cs="Cambria Math"/>
        </w:rPr>
        <w:t>−</w:t>
      </w:r>
      <w:r w:rsidRPr="00E9516C">
        <w:t>15/7}。前提本身（λ(T)→0 的超密度假设级控制）未证。即现在手里是「前提可靠的数值 + 条件定理」，「干到 1」的严格化 = 把 (H2′_λ) 变成有实质支撑的论证。</w:t>
      </w:r>
    </w:p>
    <w:p w14:paraId="1C6F0C64" w14:textId="77777777" w:rsidR="00E9516C" w:rsidRPr="00E9516C" w:rsidRDefault="00E9516C" w:rsidP="00E9516C">
      <w:r w:rsidRPr="00E9516C">
        <w:rPr>
          <w:b/>
          <w:bCs/>
        </w:rPr>
        <w:t>关键路径（按文档判定）：</w:t>
      </w:r>
    </w:p>
    <w:p w14:paraId="6B3B219B" w14:textId="77777777" w:rsidR="00E9516C" w:rsidRPr="00E9516C" w:rsidRDefault="00E9516C" w:rsidP="00E9516C">
      <w:pPr>
        <w:numPr>
          <w:ilvl w:val="0"/>
          <w:numId w:val="1"/>
        </w:numPr>
      </w:pPr>
      <w:r w:rsidRPr="00E9516C">
        <w:rPr>
          <w:b/>
          <w:bCs/>
        </w:rPr>
        <w:t>S2(ii)</w:t>
      </w:r>
      <w:r w:rsidRPr="00E9516C">
        <w:t xml:space="preserve"> 跨 T 衰减律（1/√logT vs 1/logT）—— 决定 (logT)^{</w:t>
      </w:r>
      <w:r w:rsidRPr="00E9516C">
        <w:rPr>
          <w:rFonts w:ascii="Cambria Math" w:hAnsi="Cambria Math" w:cs="Cambria Math"/>
        </w:rPr>
        <w:t>−</w:t>
      </w:r>
      <w:r w:rsidRPr="00E9516C">
        <w:t>15/7} 能否升级，需 T=1e5/2e5/4e5/8e5 零点数据（小时级，未跑）</w:t>
      </w:r>
    </w:p>
    <w:p w14:paraId="568529DF" w14:textId="77777777" w:rsidR="00E9516C" w:rsidRPr="00E9516C" w:rsidRDefault="00E9516C" w:rsidP="00E9516C">
      <w:pPr>
        <w:numPr>
          <w:ilvl w:val="0"/>
          <w:numId w:val="1"/>
        </w:numPr>
      </w:pPr>
      <w:r w:rsidRPr="00E9516C">
        <w:rPr>
          <w:b/>
          <w:bCs/>
        </w:rPr>
        <w:t>S4</w:t>
      </w:r>
      <w:r w:rsidRPr="00E9516C">
        <w:t xml:space="preserve"> 在线比例桥余项精细形态（T 依赖标定，XXXIX 已定理论余项界 0.27 的松弛定位）——ζ_K 特有谱结构的正向构造，是 (H2′_λ) 成立性的唯一现实通道</w:t>
      </w:r>
    </w:p>
    <w:p w14:paraId="4DA445E0" w14:textId="77777777" w:rsidR="00E9516C" w:rsidRPr="00E9516C" w:rsidRDefault="00E9516C" w:rsidP="00E9516C">
      <w:pPr>
        <w:numPr>
          <w:ilvl w:val="0"/>
          <w:numId w:val="1"/>
        </w:numPr>
      </w:pPr>
      <w:r w:rsidRPr="00E9516C">
        <w:t>XLI 桥收口 → 在线简单零点比例 ≥1</w:t>
      </w:r>
      <w:r w:rsidRPr="00E9516C">
        <w:rPr>
          <w:rFonts w:ascii="Cambria Math" w:hAnsi="Cambria Math" w:cs="Cambria Math"/>
        </w:rPr>
        <w:t>−</w:t>
      </w:r>
      <w:r w:rsidRPr="00E9516C">
        <w:t>o (1)</w:t>
      </w:r>
    </w:p>
    <w:p w14:paraId="32197180" w14:textId="77777777" w:rsidR="00E9516C" w:rsidRPr="00E9516C" w:rsidRDefault="00E9516C" w:rsidP="00E9516C">
      <w:r w:rsidRPr="00E9516C">
        <w:t>一句话：数值零距离，定理还隔着 S2 (ii)→S4→(H2′_λ) 成立性这一整段；下一动作就是转 S4 正向构造，或先跑 S2 (ii) 把速率标度钉死。</w:t>
      </w:r>
    </w:p>
    <w:p w14:paraId="5E6DD758" w14:textId="77777777" w:rsidR="00DF76B2" w:rsidRPr="00E9516C" w:rsidRDefault="00DF76B2">
      <w:pPr>
        <w:rPr>
          <w:rFonts w:hint="eastAsia"/>
        </w:rPr>
      </w:pPr>
    </w:p>
    <w:sectPr w:rsidR="00DF76B2" w:rsidRPr="00E951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17783"/>
    <w:multiLevelType w:val="multilevel"/>
    <w:tmpl w:val="53AEA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4933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98F"/>
    <w:rsid w:val="0000534A"/>
    <w:rsid w:val="006217E2"/>
    <w:rsid w:val="00DF76B2"/>
    <w:rsid w:val="00E9516C"/>
    <w:rsid w:val="00EA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548688-94B3-46DF-808A-B060B48C9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79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7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79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798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798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798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79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79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79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798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79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79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798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798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A798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79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79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79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79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7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79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79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7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79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79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79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7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798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A79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2</cp:revision>
  <dcterms:created xsi:type="dcterms:W3CDTF">2026-10-24T12:16:00Z</dcterms:created>
  <dcterms:modified xsi:type="dcterms:W3CDTF">2026-10-24T12:16:00Z</dcterms:modified>
</cp:coreProperties>
</file>