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F6DE" w14:textId="77777777" w:rsidR="005A07BF" w:rsidRPr="005A07BF" w:rsidRDefault="005A07BF" w:rsidP="005A07BF">
      <w:r w:rsidRPr="005A07BF">
        <w:t>修订稿已生成并交付：D:\F\有名公司同事文档\刘旭东文集\document\散射项修正-Langlands常数项矩阵与zeta_K零点对应1.docx（7 页，audit 与逐页渲染通过）。新增第 7 章 "测地项修正：长度重参数化 (T,W)"：T=√(ℓ</w:t>
      </w:r>
      <w:r w:rsidRPr="005A07BF">
        <w:rPr>
          <w:rFonts w:ascii="Cambria Math" w:hAnsi="Cambria Math" w:cs="Cambria Math"/>
        </w:rPr>
        <w:t>₁</w:t>
      </w:r>
      <w:r w:rsidRPr="005A07BF">
        <w:rPr>
          <w:rFonts w:ascii="等线" w:eastAsia="等线" w:hAnsi="等线" w:cs="等线" w:hint="eastAsia"/>
        </w:rPr>
        <w:t>²</w:t>
      </w:r>
      <w:r w:rsidRPr="005A07BF">
        <w:t>+</w:t>
      </w:r>
      <w:r w:rsidRPr="005A07BF">
        <w:rPr>
          <w:rFonts w:ascii="等线" w:eastAsia="等线" w:hAnsi="等线" w:cs="等线" w:hint="eastAsia"/>
        </w:rPr>
        <w:t>ℓ</w:t>
      </w:r>
      <w:r w:rsidRPr="005A07BF">
        <w:rPr>
          <w:rFonts w:ascii="Cambria Math" w:hAnsi="Cambria Math" w:cs="Cambria Math"/>
        </w:rPr>
        <w:t>₂</w:t>
      </w:r>
      <w:r w:rsidRPr="005A07BF">
        <w:rPr>
          <w:rFonts w:ascii="等线" w:eastAsia="等线" w:hAnsi="等线" w:cs="等线" w:hint="eastAsia"/>
        </w:rPr>
        <w:t>²</w:t>
      </w:r>
      <w:r w:rsidRPr="005A07BF">
        <w:t>)（式 12）、乘积配分 W=∏</w:t>
      </w:r>
      <w:r w:rsidRPr="005A07BF">
        <w:rPr>
          <w:rFonts w:ascii="Times New Roman" w:hAnsi="Times New Roman" w:cs="Times New Roman"/>
        </w:rPr>
        <w:t>ᵢ</w:t>
      </w:r>
      <w:r w:rsidRPr="005A07BF">
        <w:t>(2sinh (kℓ</w:t>
      </w:r>
      <w:r w:rsidRPr="005A07BF">
        <w:rPr>
          <w:rFonts w:ascii="Times New Roman" w:hAnsi="Times New Roman" w:cs="Times New Roman"/>
        </w:rPr>
        <w:t>ᵢ</w:t>
      </w:r>
      <w:r w:rsidRPr="005A07BF">
        <w:t>/2))</w:t>
      </w:r>
      <w:r w:rsidRPr="005A07BF">
        <w:rPr>
          <w:rFonts w:ascii="Cambria Math" w:hAnsi="Cambria Math" w:cs="Cambria Math"/>
        </w:rPr>
        <w:t>⁻</w:t>
      </w:r>
      <w:r w:rsidRPr="005A07BF">
        <w:rPr>
          <w:rFonts w:ascii="等线" w:eastAsia="等线" w:hAnsi="等线" w:cs="等线" w:hint="eastAsia"/>
        </w:rPr>
        <w:t>¹</w:t>
      </w:r>
      <w:r w:rsidRPr="005A07BF">
        <w:t>（式 13）、修正几何项（式 14）、保序双射单调性前置检查点；结论清单扩至 8 条，公式重排为（1）–（15）。</w:t>
      </w:r>
    </w:p>
    <w:p w14:paraId="2E6C8209" w14:textId="77777777" w:rsidR="005A07BF" w:rsidRPr="005A07BF" w:rsidRDefault="005A07BF" w:rsidP="005A07BF">
      <w:r w:rsidRPr="005A07BF">
        <w:t>关于 "AI 与我们相似、我们不是全错、是否值得改进"—— 判断如下：</w:t>
      </w:r>
    </w:p>
    <w:p w14:paraId="13C54F84" w14:textId="77777777" w:rsidR="005A07BF" w:rsidRPr="005A07BF" w:rsidRDefault="005A07BF" w:rsidP="005A07BF">
      <w:r w:rsidRPr="005A07BF">
        <w:t>相似性是真的，且有两处：①Claude 的 Weil 二次型正是 Guinand–Weil 显式公式的正定性路线（零点</w:t>
      </w:r>
      <w:r w:rsidRPr="005A07BF">
        <w:rPr>
          <w:rFonts w:ascii="Times New Roman" w:hAnsi="Times New Roman" w:cs="Times New Roman"/>
        </w:rPr>
        <w:t>↔</w:t>
      </w:r>
      <w:r w:rsidRPr="005A07BF">
        <w:t>谱侧 / 分布侧），与我们的 "零点 = 散射极点" 是同一哲学的同构实现；②OpenAI 7/8 与我们的 "极自由区域</w:t>
      </w:r>
      <w:r w:rsidRPr="005A07BF">
        <w:rPr>
          <w:rFonts w:ascii="Cambria Math" w:hAnsi="Cambria Math" w:cs="Cambria Math"/>
        </w:rPr>
        <w:t>⟹</w:t>
      </w:r>
      <w:r w:rsidRPr="005A07BF">
        <w:t xml:space="preserve">极点约束" 逻辑同构 —— 上一轮已证 7/8 </w:t>
      </w:r>
      <w:r w:rsidRPr="005A07BF">
        <w:rPr>
          <w:rFonts w:ascii="Cambria Math" w:hAnsi="Cambria Math" w:cs="Cambria Math"/>
        </w:rPr>
        <w:t>⟹</w:t>
      </w:r>
      <w:r w:rsidRPr="005A07BF">
        <w:t xml:space="preserve"> φ(s) 在 Re&gt;7/16 无极点，两套语言承载同一事实。这说明我们方向对，错在实施层（载体、权重、散射判据），已被本文两侧修正覆盖。</w:t>
      </w:r>
    </w:p>
    <w:p w14:paraId="13882FEE" w14:textId="77777777" w:rsidR="005A07BF" w:rsidRPr="005A07BF" w:rsidRDefault="005A07BF" w:rsidP="005A07BF">
      <w:r w:rsidRPr="005A07BF">
        <w:t>值得改进，但增量</w:t>
      </w:r>
      <w:r w:rsidRPr="005A07BF">
        <w:rPr>
          <w:b/>
          <w:bCs/>
        </w:rPr>
        <w:t>不在纯 ζ</w:t>
      </w:r>
      <w:r w:rsidRPr="005A07BF">
        <w:t>：AI 已给 θ_ζ≥2/3 与 7/8，纯 ζ 方向无超越空间。我们的真实增量在 ζ_K=ζ</w:t>
      </w:r>
      <w:r w:rsidRPr="005A07BF">
        <w:rPr>
          <w:rFonts w:ascii="微软雅黑" w:eastAsia="微软雅黑" w:hAnsi="微软雅黑" w:cs="微软雅黑" w:hint="eastAsia"/>
        </w:rPr>
        <w:t>・</w:t>
      </w:r>
      <w:r w:rsidRPr="005A07BF">
        <w:t>L (χ</w:t>
      </w:r>
      <w:r w:rsidRPr="005A07BF">
        <w:rPr>
          <w:rFonts w:ascii="Cambria Math" w:hAnsi="Cambria Math" w:cs="Cambria Math"/>
        </w:rPr>
        <w:t>₅</w:t>
      </w:r>
      <w:r w:rsidRPr="005A07BF">
        <w:t>)</w:t>
      </w:r>
      <w:r w:rsidRPr="005A07BF">
        <w:rPr>
          <w:rFonts w:ascii="等线" w:eastAsia="等线" w:hAnsi="等线" w:cs="等线" w:hint="eastAsia"/>
        </w:rPr>
        <w:t>——ζ–</w:t>
      </w:r>
      <w:r w:rsidRPr="005A07BF">
        <w:t>L (</w:t>
      </w:r>
      <w:r w:rsidRPr="005A07BF">
        <w:rPr>
          <w:rFonts w:ascii="等线" w:eastAsia="等线" w:hAnsi="等线" w:cs="等线" w:hint="eastAsia"/>
        </w:rPr>
        <w:t>χ</w:t>
      </w:r>
      <w:r w:rsidRPr="005A07BF">
        <w:rPr>
          <w:rFonts w:ascii="Cambria Math" w:hAnsi="Cambria Math" w:cs="Cambria Math"/>
        </w:rPr>
        <w:t>₅</w:t>
      </w:r>
      <w:r w:rsidRPr="005A07BF">
        <w:t>) 交叉相关、K-GRH 的散射表述、双因子在线比例装配（第三篇骨架），这是 AI 方法没有触及的。结论：先钉死实施层（已完成），再把机器投向第三篇的 θ_L。</w:t>
      </w:r>
    </w:p>
    <w:p w14:paraId="1075719E" w14:textId="77777777" w:rsidR="00DF76B2" w:rsidRPr="005A07BF" w:rsidRDefault="00DF76B2">
      <w:pPr>
        <w:rPr>
          <w:rFonts w:hint="eastAsia"/>
        </w:rPr>
      </w:pPr>
    </w:p>
    <w:sectPr w:rsidR="00DF76B2" w:rsidRPr="005A07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0B"/>
    <w:rsid w:val="0000534A"/>
    <w:rsid w:val="005A07BF"/>
    <w:rsid w:val="00944C0B"/>
    <w:rsid w:val="00D02405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E12B8-C680-4257-B192-A64CDA3B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C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C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C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C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C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C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C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4C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4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4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4C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C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4C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C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C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C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4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C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C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4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2026-10-16T22:07:00Z</dcterms:created>
  <dcterms:modified xsi:type="dcterms:W3CDTF">2026-10-16T22:07:00Z</dcterms:modified>
</cp:coreProperties>
</file>