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AE4D9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直接给判断："谱对偶成立" 不会自动通向最终结果（RH/K-GRH），但它是把 7/8 或在线比例往前推的正确通道。目标必须分级，混级就是自欺。</w:t>
      </w:r>
    </w:p>
    <w:p w14:paraId="56DA2EB3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1. 为什么 "谱对偶成立"≠RH：和的恒等不约束单点。 完整迹公式、φ 的函数方程都是等式，但它们是加权和。设 s</w:t>
      </w:r>
      <w:r w:rsidRPr="00830EE2">
        <w:rPr>
          <w:rFonts w:ascii="Cambria Math" w:hAnsi="Cambria Math" w:cs="Cambria Math"/>
          <w:b/>
          <w:bCs/>
        </w:rPr>
        <w:t>₀</w:t>
      </w:r>
      <w:r w:rsidRPr="00830EE2">
        <w:rPr>
          <w:b/>
          <w:bCs/>
        </w:rPr>
        <w:t>=</w:t>
      </w:r>
      <w:r w:rsidRPr="00830EE2">
        <w:rPr>
          <w:rFonts w:ascii="等线" w:eastAsia="等线" w:hAnsi="等线" w:cs="等线" w:hint="eastAsia"/>
          <w:b/>
          <w:bCs/>
        </w:rPr>
        <w:t>ρ</w:t>
      </w:r>
      <w:r w:rsidRPr="00830EE2">
        <w:rPr>
          <w:b/>
          <w:bCs/>
        </w:rPr>
        <w:t>/2，ρ=β+iγ：</w:t>
      </w:r>
    </w:p>
    <w:p w14:paraId="0B3E6904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λ=s</w:t>
      </w:r>
      <w:r w:rsidRPr="00830EE2">
        <w:rPr>
          <w:rFonts w:ascii="Cambria Math" w:hAnsi="Cambria Math" w:cs="Cambria Math"/>
          <w:b/>
          <w:bCs/>
        </w:rPr>
        <w:t>₀</w:t>
      </w:r>
      <w:r w:rsidRPr="00830EE2">
        <w:rPr>
          <w:b/>
          <w:bCs/>
        </w:rPr>
        <w:t>(1</w:t>
      </w:r>
      <w:r w:rsidRPr="00830EE2">
        <w:rPr>
          <w:rFonts w:ascii="Cambria Math" w:hAnsi="Cambria Math" w:cs="Cambria Math"/>
          <w:b/>
          <w:bCs/>
        </w:rPr>
        <w:t>−</w:t>
      </w:r>
      <w:r w:rsidRPr="00830EE2">
        <w:rPr>
          <w:b/>
          <w:bCs/>
        </w:rPr>
        <w:t>s</w:t>
      </w:r>
      <w:r w:rsidRPr="00830EE2">
        <w:rPr>
          <w:rFonts w:ascii="Cambria Math" w:hAnsi="Cambria Math" w:cs="Cambria Math"/>
          <w:b/>
          <w:bCs/>
        </w:rPr>
        <w:t>₀</w:t>
      </w:r>
      <w:r w:rsidRPr="00830EE2">
        <w:rPr>
          <w:b/>
          <w:bCs/>
        </w:rPr>
        <w:t>)=[</w:t>
      </w:r>
      <w:r w:rsidRPr="00830EE2">
        <w:rPr>
          <w:rFonts w:ascii="等线" w:eastAsia="等线" w:hAnsi="等线" w:cs="等线" w:hint="eastAsia"/>
          <w:b/>
          <w:bCs/>
        </w:rPr>
        <w:t>β</w:t>
      </w:r>
      <w:r w:rsidRPr="00830EE2">
        <w:rPr>
          <w:b/>
          <w:bCs/>
        </w:rPr>
        <w:t>(2</w:t>
      </w:r>
      <w:r w:rsidRPr="00830EE2">
        <w:rPr>
          <w:rFonts w:ascii="Cambria Math" w:hAnsi="Cambria Math" w:cs="Cambria Math"/>
          <w:b/>
          <w:bCs/>
        </w:rPr>
        <w:t>−</w:t>
      </w:r>
      <w:r w:rsidRPr="00830EE2">
        <w:rPr>
          <w:rFonts w:ascii="等线" w:eastAsia="等线" w:hAnsi="等线" w:cs="等线" w:hint="eastAsia"/>
          <w:b/>
          <w:bCs/>
        </w:rPr>
        <w:t>β</w:t>
      </w:r>
      <w:r w:rsidRPr="00830EE2">
        <w:rPr>
          <w:b/>
          <w:bCs/>
        </w:rPr>
        <w:t>)+</w:t>
      </w:r>
      <w:r w:rsidRPr="00830EE2">
        <w:rPr>
          <w:rFonts w:ascii="等线" w:eastAsia="等线" w:hAnsi="等线" w:cs="等线" w:hint="eastAsia"/>
          <w:b/>
          <w:bCs/>
        </w:rPr>
        <w:t>γ²</w:t>
      </w:r>
      <w:r w:rsidRPr="00830EE2">
        <w:rPr>
          <w:b/>
          <w:bCs/>
        </w:rPr>
        <w:t>+2i</w:t>
      </w:r>
      <w:r w:rsidRPr="00830EE2">
        <w:rPr>
          <w:rFonts w:ascii="等线" w:eastAsia="等线" w:hAnsi="等线" w:cs="等线" w:hint="eastAsia"/>
          <w:b/>
          <w:bCs/>
        </w:rPr>
        <w:t>γ</w:t>
      </w:r>
      <w:r w:rsidRPr="00830EE2">
        <w:rPr>
          <w:b/>
          <w:bCs/>
        </w:rPr>
        <w:t>(1</w:t>
      </w:r>
      <w:r w:rsidRPr="00830EE2">
        <w:rPr>
          <w:rFonts w:ascii="Cambria Math" w:hAnsi="Cambria Math" w:cs="Cambria Math"/>
          <w:b/>
          <w:bCs/>
        </w:rPr>
        <w:t>−</w:t>
      </w:r>
      <w:r w:rsidRPr="00830EE2">
        <w:rPr>
          <w:rFonts w:ascii="等线" w:eastAsia="等线" w:hAnsi="等线" w:cs="等线" w:hint="eastAsia"/>
          <w:b/>
          <w:bCs/>
        </w:rPr>
        <w:t>β</w:t>
      </w:r>
      <w:r w:rsidRPr="00830EE2">
        <w:rPr>
          <w:b/>
          <w:bCs/>
        </w:rPr>
        <w:t>)]/4，Im λ=γ(1</w:t>
      </w:r>
      <w:r w:rsidRPr="00830EE2">
        <w:rPr>
          <w:rFonts w:ascii="Cambria Math" w:hAnsi="Cambria Math" w:cs="Cambria Math"/>
          <w:b/>
          <w:bCs/>
        </w:rPr>
        <w:t>−</w:t>
      </w:r>
      <w:r w:rsidRPr="00830EE2">
        <w:rPr>
          <w:rFonts w:ascii="等线" w:eastAsia="等线" w:hAnsi="等线" w:cs="等线" w:hint="eastAsia"/>
          <w:b/>
          <w:bCs/>
        </w:rPr>
        <w:t>β</w:t>
      </w:r>
      <w:r w:rsidRPr="00830EE2">
        <w:rPr>
          <w:b/>
          <w:bCs/>
        </w:rPr>
        <w:t>)/2。</w:t>
      </w:r>
    </w:p>
    <w:p w14:paraId="744F65B6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 xml:space="preserve">自伴 λ∈R </w:t>
      </w:r>
      <w:r w:rsidRPr="00830EE2">
        <w:rPr>
          <w:rFonts w:ascii="Cambria Math" w:hAnsi="Cambria Math" w:cs="Cambria Math"/>
          <w:b/>
          <w:bCs/>
        </w:rPr>
        <w:t>⟹</w:t>
      </w:r>
      <w:r w:rsidRPr="00830EE2">
        <w:rPr>
          <w:b/>
          <w:bCs/>
        </w:rPr>
        <w:t xml:space="preserve"> γ(1</w:t>
      </w:r>
      <w:r w:rsidRPr="00830EE2">
        <w:rPr>
          <w:rFonts w:ascii="Cambria Math" w:hAnsi="Cambria Math" w:cs="Cambria Math"/>
          <w:b/>
          <w:bCs/>
        </w:rPr>
        <w:t>−</w:t>
      </w:r>
      <w:r w:rsidRPr="00830EE2">
        <w:rPr>
          <w:rFonts w:ascii="等线" w:eastAsia="等线" w:hAnsi="等线" w:cs="等线" w:hint="eastAsia"/>
          <w:b/>
          <w:bCs/>
        </w:rPr>
        <w:t>β</w:t>
      </w:r>
      <w:r w:rsidRPr="00830EE2">
        <w:rPr>
          <w:b/>
          <w:bCs/>
        </w:rPr>
        <w:t xml:space="preserve">)=0 </w:t>
      </w:r>
      <w:r w:rsidRPr="00830EE2">
        <w:rPr>
          <w:rFonts w:ascii="Cambria Math" w:hAnsi="Cambria Math" w:cs="Cambria Math"/>
          <w:b/>
          <w:bCs/>
        </w:rPr>
        <w:t>⟹</w:t>
      </w:r>
      <w:r w:rsidRPr="00830EE2">
        <w:rPr>
          <w:b/>
          <w:bCs/>
        </w:rPr>
        <w:t xml:space="preserve"> β=1。看似 "零点必在 Re (s)=1"！但 β=1 时 λ=(1+γ²)/4&gt;1/4，残差落入连续谱侧而非剩余谱 L²，自伴约束失效 —— 这正是方向④（"自伴</w:t>
      </w:r>
      <w:r w:rsidRPr="00830EE2">
        <w:rPr>
          <w:rFonts w:ascii="Cambria Math" w:hAnsi="Cambria Math" w:cs="Cambria Math"/>
          <w:b/>
          <w:bCs/>
        </w:rPr>
        <w:t>⟹</w:t>
      </w:r>
      <w:r w:rsidRPr="00830EE2">
        <w:rPr>
          <w:b/>
          <w:bCs/>
        </w:rPr>
        <w:t>排除纯虚"=Selberg 谱隙猜想，开放，Kim–Sarnak 975/4096）的机制。等式只约束分布，不约束点。</w:t>
      </w:r>
    </w:p>
    <w:p w14:paraId="24FDFE37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2. 等式路线的真实增量（值得追）：L1 完成、(T,W) 修正后双侧收敛，则 θ_K 从 "下界" 升级为由谱测度决定的确定性量—— 配合 Hilbert 模曲面版 Selberg 零点定理（EGM）与密度定理，在线比例可从 2/3 档推向 3/4 档；零自由区域可用交叉项 S_ζL 做联合约束（ζ 与 L (χ</w:t>
      </w:r>
      <w:r w:rsidRPr="00830EE2">
        <w:rPr>
          <w:rFonts w:ascii="Cambria Math" w:hAnsi="Cambria Math" w:cs="Cambria Math"/>
          <w:b/>
          <w:bCs/>
        </w:rPr>
        <w:t>₅</w:t>
      </w:r>
      <w:r w:rsidRPr="00830EE2">
        <w:rPr>
          <w:b/>
          <w:bCs/>
        </w:rPr>
        <w:t>) 的零点不能同时在 Re&gt;θ 区），这是 AI 没有的武器 —— 单侧已被 OpenAI 7/8、刘柏英 0.8749 覆盖，联合侧是唯一未开垦处。</w:t>
      </w:r>
    </w:p>
    <w:p w14:paraId="3F0E4AA3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3. 结论：等式方向值得做，目标写 "推进 7/8 与在线比例"；完整 K-GRH 需要点级机制，唯一候选是保序双射刚性（8.5 检查点），当前没有等式通道。下一步：L1 + L4 量级判定。</w:t>
      </w:r>
    </w:p>
    <w:p w14:paraId="72682000" w14:textId="77777777" w:rsidR="00830EE2" w:rsidRDefault="00830EE2" w:rsidP="00830EE2">
      <w:pPr>
        <w:rPr>
          <w:b/>
          <w:bCs/>
        </w:rPr>
      </w:pPr>
    </w:p>
    <w:p w14:paraId="6CAB0530" w14:textId="77777777" w:rsidR="00830EE2" w:rsidRDefault="00830EE2" w:rsidP="00830EE2">
      <w:pPr>
        <w:rPr>
          <w:b/>
          <w:bCs/>
        </w:rPr>
      </w:pPr>
    </w:p>
    <w:p w14:paraId="09F35475" w14:textId="1FA088C1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谱对偶成立 ≠ 最终结果：目标必须分级</w:t>
      </w:r>
    </w:p>
    <w:p w14:paraId="56FBC97F" w14:textId="77777777" w:rsidR="00830EE2" w:rsidRPr="00830EE2" w:rsidRDefault="00830EE2" w:rsidP="00830EE2">
      <w:r w:rsidRPr="00830EE2">
        <w:t>ζ_K=ζ·L(χ</w:t>
      </w:r>
      <w:r w:rsidRPr="00830EE2">
        <w:rPr>
          <w:rFonts w:ascii="Cambria Math" w:hAnsi="Cambria Math" w:cs="Cambria Math"/>
        </w:rPr>
        <w:t>₅</w:t>
      </w:r>
      <w:r w:rsidRPr="00830EE2">
        <w:t xml:space="preserve">) | </w:t>
      </w:r>
      <w:r w:rsidRPr="00830EE2">
        <w:rPr>
          <w:rFonts w:ascii="等线" w:eastAsia="等线" w:hAnsi="等线" w:cs="等线" w:hint="eastAsia"/>
        </w:rPr>
        <w:t>φ</w:t>
      </w:r>
      <w:r w:rsidRPr="00830EE2">
        <w:t>(s)=</w:t>
      </w:r>
      <w:r w:rsidRPr="00830EE2">
        <w:rPr>
          <w:rFonts w:ascii="等线" w:eastAsia="等线" w:hAnsi="等线" w:cs="等线" w:hint="eastAsia"/>
        </w:rPr>
        <w:t>Λ</w:t>
      </w:r>
      <w:r w:rsidRPr="00830EE2">
        <w:t>_K(2s</w:t>
      </w:r>
      <w:r w:rsidRPr="00830EE2">
        <w:rPr>
          <w:rFonts w:ascii="Cambria Math" w:hAnsi="Cambria Math" w:cs="Cambria Math"/>
        </w:rPr>
        <w:t>−</w:t>
      </w:r>
      <w:r w:rsidRPr="00830EE2">
        <w:t>1)/</w:t>
      </w:r>
      <w:r w:rsidRPr="00830EE2">
        <w:rPr>
          <w:rFonts w:ascii="等线" w:eastAsia="等线" w:hAnsi="等线" w:cs="等线" w:hint="eastAsia"/>
        </w:rPr>
        <w:t>Λ</w:t>
      </w:r>
      <w:r w:rsidRPr="00830EE2">
        <w:t>_K(2s)，极点 s=ρ/2 | 完整迹公式（(T,W) 修正后）</w:t>
      </w:r>
    </w:p>
    <w:p w14:paraId="146DE16F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谱对偶等式路线（和恒等）</w:t>
      </w:r>
    </w:p>
    <w:p w14:paraId="566E2010" w14:textId="77777777" w:rsidR="00830EE2" w:rsidRPr="00830EE2" w:rsidRDefault="00830EE2" w:rsidP="00830EE2">
      <w:r w:rsidRPr="00830EE2">
        <w:t>Σ_j h(t_j) = 几何项 + Cont + 椭圆项 + 恒等项</w:t>
      </w:r>
    </w:p>
    <w:p w14:paraId="59D0DD41" w14:textId="77777777" w:rsidR="00830EE2" w:rsidRPr="00830EE2" w:rsidRDefault="00830EE2" w:rsidP="00830EE2">
      <w:r w:rsidRPr="00830EE2">
        <w:rPr>
          <w:b/>
          <w:bCs/>
        </w:rPr>
        <w:t>能到</w:t>
      </w:r>
      <w:r w:rsidRPr="00830EE2">
        <w:t>：分布级结论</w:t>
      </w:r>
      <w:r w:rsidRPr="00830EE2">
        <w:br/>
        <w:t>· θ_K 从下界 → 谱测度决定的确切量</w:t>
      </w:r>
      <w:r w:rsidRPr="00830EE2">
        <w:br/>
        <w:t>· 在线比例 2/3 → 3/4 档（Selberg 零点定理 EGM）</w:t>
      </w:r>
      <w:r w:rsidRPr="00830EE2">
        <w:br/>
        <w:t>· 联合零自由区域（S_ζL 交叉项，AI 无此武器）</w:t>
      </w:r>
    </w:p>
    <w:p w14:paraId="3CC4DF7B" w14:textId="77777777" w:rsidR="00830EE2" w:rsidRPr="00830EE2" w:rsidRDefault="00830EE2" w:rsidP="00830EE2">
      <w:r w:rsidRPr="00830EE2">
        <w:rPr>
          <w:b/>
          <w:bCs/>
        </w:rPr>
        <w:t>不能到</w:t>
      </w:r>
      <w:r w:rsidRPr="00830EE2">
        <w:t>：点级 RH。Im λ=γ(1</w:t>
      </w:r>
      <w:r w:rsidRPr="00830EE2">
        <w:rPr>
          <w:rFonts w:ascii="Cambria Math" w:hAnsi="Cambria Math" w:cs="Cambria Math"/>
        </w:rPr>
        <w:t>−</w:t>
      </w:r>
      <w:r w:rsidRPr="00830EE2">
        <w:rPr>
          <w:rFonts w:ascii="等线" w:eastAsia="等线" w:hAnsi="等线" w:cs="等线" w:hint="eastAsia"/>
        </w:rPr>
        <w:t>β</w:t>
      </w:r>
      <w:r w:rsidRPr="00830EE2">
        <w:t>)/2，自伴</w:t>
      </w:r>
      <w:r w:rsidRPr="00830EE2">
        <w:rPr>
          <w:rFonts w:ascii="Cambria Math" w:hAnsi="Cambria Math" w:cs="Cambria Math"/>
        </w:rPr>
        <w:t>⟹</w:t>
      </w:r>
      <w:r w:rsidRPr="00830EE2">
        <w:t>β=1，但 λ&gt;1/4 残差不入 L²，谱隙猜想卡死（975/4096，方向④）</w:t>
      </w:r>
    </w:p>
    <w:p w14:paraId="67BE357E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不等式路线（Claude/OpenAI 型）</w:t>
      </w:r>
    </w:p>
    <w:p w14:paraId="07170B61" w14:textId="77777777" w:rsidR="00830EE2" w:rsidRPr="00830EE2" w:rsidRDefault="00830EE2" w:rsidP="00830EE2">
      <w:r w:rsidRPr="00830EE2">
        <w:t xml:space="preserve">Q(f)≥0 </w:t>
      </w:r>
      <w:r w:rsidRPr="00830EE2">
        <w:rPr>
          <w:rFonts w:ascii="Cambria Math" w:hAnsi="Cambria Math" w:cs="Cambria Math"/>
        </w:rPr>
        <w:t>⟹</w:t>
      </w:r>
      <w:r w:rsidRPr="00830EE2">
        <w:t xml:space="preserve"> rank(G_in)≤tr(G_in) </w:t>
      </w:r>
      <w:r w:rsidRPr="00830EE2">
        <w:rPr>
          <w:rFonts w:ascii="Cambria Math" w:hAnsi="Cambria Math" w:cs="Cambria Math"/>
        </w:rPr>
        <w:t>⟹</w:t>
      </w:r>
      <w:r w:rsidRPr="00830EE2">
        <w:t xml:space="preserve"> θ≥2/3</w:t>
      </w:r>
    </w:p>
    <w:p w14:paraId="1A1C2B3C" w14:textId="77777777" w:rsidR="00830EE2" w:rsidRPr="00830EE2" w:rsidRDefault="00830EE2" w:rsidP="00830EE2">
      <w:r w:rsidRPr="00830EE2">
        <w:rPr>
          <w:b/>
          <w:bCs/>
        </w:rPr>
        <w:lastRenderedPageBreak/>
        <w:t>已到</w:t>
      </w:r>
      <w:r w:rsidRPr="00830EE2">
        <w:t>：θ_ζ≥2/3（Claude）；Re&gt;7/8 零自由（OpenAI）；0.874957（刘柏英）</w:t>
      </w:r>
    </w:p>
    <w:p w14:paraId="45B3499B" w14:textId="77777777" w:rsidR="00830EE2" w:rsidRPr="00830EE2" w:rsidRDefault="00830EE2" w:rsidP="00830EE2">
      <w:r w:rsidRPr="00830EE2">
        <w:rPr>
          <w:b/>
          <w:bCs/>
        </w:rPr>
        <w:t>瓶颈</w:t>
      </w:r>
      <w:r w:rsidRPr="00830EE2">
        <w:t>：半正定性是单侧信息，无法区分线内/线外精细结构；不能触及完整 RH</w:t>
      </w:r>
    </w:p>
    <w:p w14:paraId="0A1B8A9D" w14:textId="77777777" w:rsidR="00830EE2" w:rsidRPr="00830EE2" w:rsidRDefault="00830EE2" w:rsidP="00830EE2">
      <w:pPr>
        <w:rPr>
          <w:b/>
          <w:bCs/>
        </w:rPr>
      </w:pPr>
      <w:r w:rsidRPr="00830EE2">
        <w:rPr>
          <w:b/>
          <w:bCs/>
        </w:rPr>
        <w:t>目标分级与路径</w:t>
      </w:r>
    </w:p>
    <w:tbl>
      <w:tblPr>
        <w:tblW w:w="65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1247"/>
        <w:gridCol w:w="3789"/>
      </w:tblGrid>
      <w:tr w:rsidR="00830EE2" w:rsidRPr="00830EE2" w14:paraId="3D576B23" w14:textId="77777777"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A17190" w14:textId="77777777" w:rsidR="00830EE2" w:rsidRPr="00830EE2" w:rsidRDefault="00830EE2" w:rsidP="00830EE2">
            <w:pPr>
              <w:rPr>
                <w:b/>
                <w:bCs/>
              </w:rPr>
            </w:pPr>
            <w:r w:rsidRPr="00830EE2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8E9AED" w14:textId="77777777" w:rsidR="00830EE2" w:rsidRPr="00830EE2" w:rsidRDefault="00830EE2" w:rsidP="00830EE2">
            <w:pPr>
              <w:rPr>
                <w:b/>
                <w:bCs/>
              </w:rPr>
            </w:pPr>
            <w:r w:rsidRPr="00830EE2">
              <w:rPr>
                <w:b/>
                <w:bCs/>
              </w:rPr>
              <w:t>可得性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shd w:val="clear" w:color="auto" w:fill="E3F2F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DA2202" w14:textId="77777777" w:rsidR="00830EE2" w:rsidRPr="00830EE2" w:rsidRDefault="00830EE2" w:rsidP="00830EE2">
            <w:pPr>
              <w:rPr>
                <w:b/>
                <w:bCs/>
              </w:rPr>
            </w:pPr>
            <w:r w:rsidRPr="00830EE2">
              <w:rPr>
                <w:b/>
                <w:bCs/>
              </w:rPr>
              <w:t>机制</w:t>
            </w:r>
          </w:p>
        </w:tc>
      </w:tr>
      <w:tr w:rsidR="00830EE2" w:rsidRPr="00830EE2" w14:paraId="746E008B" w14:textId="77777777"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B5F155" w14:textId="77777777" w:rsidR="00830EE2" w:rsidRPr="00830EE2" w:rsidRDefault="00830EE2" w:rsidP="00830EE2">
            <w:r w:rsidRPr="00830EE2">
              <w:rPr>
                <w:b/>
                <w:bCs/>
              </w:rPr>
              <w:t>完整 K-GRH（最终结果）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F83EFE" w14:textId="77777777" w:rsidR="00830EE2" w:rsidRPr="00830EE2" w:rsidRDefault="00830EE2" w:rsidP="00830EE2">
            <w:r w:rsidRPr="00830EE2">
              <w:t>无等式通道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9956C70" w14:textId="77777777" w:rsidR="00830EE2" w:rsidRPr="00830EE2" w:rsidRDefault="00830EE2" w:rsidP="00830EE2">
            <w:r w:rsidRPr="00830EE2">
              <w:t>需点级刚性：保序双射 + 单调性（8.5 检查点），目前无机制</w:t>
            </w:r>
          </w:p>
        </w:tc>
      </w:tr>
      <w:tr w:rsidR="00830EE2" w:rsidRPr="00830EE2" w14:paraId="51BFF788" w14:textId="77777777"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B17B814" w14:textId="77777777" w:rsidR="00830EE2" w:rsidRPr="00830EE2" w:rsidRDefault="00830EE2" w:rsidP="00830EE2">
            <w:r w:rsidRPr="00830EE2">
              <w:rPr>
                <w:b/>
                <w:bCs/>
              </w:rPr>
              <w:t>推进 7/8 零自由区域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7FD9A2E" w14:textId="77777777" w:rsidR="00830EE2" w:rsidRPr="00830EE2" w:rsidRDefault="00830EE2" w:rsidP="00830EE2">
            <w:r w:rsidRPr="00830EE2">
              <w:t>可行（唯一新武器）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710920D" w14:textId="77777777" w:rsidR="00830EE2" w:rsidRPr="00830EE2" w:rsidRDefault="00830EE2" w:rsidP="00830EE2">
            <w:r w:rsidRPr="00830EE2">
              <w:t>S_ζL 交叉项：ζ 与 L(χ</w:t>
            </w:r>
            <w:r w:rsidRPr="00830EE2">
              <w:rPr>
                <w:rFonts w:ascii="Cambria Math" w:hAnsi="Cambria Math" w:cs="Cambria Math"/>
              </w:rPr>
              <w:t>₅</w:t>
            </w:r>
            <w:r w:rsidRPr="00830EE2">
              <w:t>) 零点不能同时在 Re&gt;θ 区（L4 待证）</w:t>
            </w:r>
          </w:p>
        </w:tc>
      </w:tr>
      <w:tr w:rsidR="00830EE2" w:rsidRPr="00830EE2" w14:paraId="0F04E4D3" w14:textId="77777777"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C87EB28" w14:textId="77777777" w:rsidR="00830EE2" w:rsidRPr="00830EE2" w:rsidRDefault="00830EE2" w:rsidP="00830EE2">
            <w:r w:rsidRPr="00830EE2">
              <w:rPr>
                <w:b/>
                <w:bCs/>
              </w:rPr>
              <w:t>在线比例升级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5533B4" w14:textId="77777777" w:rsidR="00830EE2" w:rsidRPr="00830EE2" w:rsidRDefault="00830EE2" w:rsidP="00830EE2">
            <w:r w:rsidRPr="00830EE2">
              <w:t>可行</w:t>
            </w:r>
          </w:p>
        </w:tc>
        <w:tc>
          <w:tcPr>
            <w:tcW w:w="0" w:type="auto"/>
            <w:tcBorders>
              <w:top w:val="single" w:sz="6" w:space="0" w:color="90CAF9"/>
              <w:left w:val="single" w:sz="6" w:space="0" w:color="90CAF9"/>
              <w:bottom w:val="single" w:sz="6" w:space="0" w:color="90CAF9"/>
              <w:right w:val="single" w:sz="6" w:space="0" w:color="90CAF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0AD2F86" w14:textId="77777777" w:rsidR="00830EE2" w:rsidRPr="00830EE2" w:rsidRDefault="00830EE2" w:rsidP="00830EE2">
            <w:r w:rsidRPr="00830EE2">
              <w:t>L1 后谱对偶等式成立：θ_K 由谱测度决定，配 EGM Selberg 零点定理推 3/4 档</w:t>
            </w:r>
          </w:p>
        </w:tc>
      </w:tr>
    </w:tbl>
    <w:p w14:paraId="49CB2E85" w14:textId="77777777" w:rsidR="00830EE2" w:rsidRPr="00830EE2" w:rsidRDefault="00830EE2" w:rsidP="00830EE2">
      <w:r w:rsidRPr="00830EE2">
        <w:t>判定：追等式方向（把不等式升级为确定性），目标写"推进 7/8 与在线比例"；完整 RH 列为远期，唯一候选是 8.5 点级刚性。</w:t>
      </w:r>
    </w:p>
    <w:p w14:paraId="76555621" w14:textId="77777777" w:rsidR="00DF76B2" w:rsidRDefault="00DF76B2"/>
    <w:p w14:paraId="6C9CE8C2" w14:textId="77777777" w:rsidR="00830EE2" w:rsidRPr="00830EE2" w:rsidRDefault="00830EE2" w:rsidP="00830EE2">
      <w:r w:rsidRPr="00830EE2">
        <w:t>已交付：D:\F\有名公司同事文档\刘旭东文集\document\d1\7-8推进可行性分析-零点并集结构与谱对偶约束.docx（5 页，audit 0 错误，逐页验收通过）。</w:t>
      </w:r>
    </w:p>
    <w:p w14:paraId="5A9A4E2A" w14:textId="77777777" w:rsidR="00830EE2" w:rsidRPr="00830EE2" w:rsidRDefault="00830EE2" w:rsidP="00830EE2">
      <w:r w:rsidRPr="00830EE2">
        <w:t>结论：</w:t>
      </w:r>
      <w:r w:rsidRPr="00830EE2">
        <w:rPr>
          <w:b/>
          <w:bCs/>
        </w:rPr>
        <w:t>7/8 推进试过了，三类机制全负</w:t>
      </w:r>
      <w:r w:rsidRPr="00830EE2">
        <w:t>，但钉死了方向、留了两个硬事实：</w:t>
      </w:r>
    </w:p>
    <w:p w14:paraId="6CB58C7A" w14:textId="77777777" w:rsidR="00830EE2" w:rsidRPr="00830EE2" w:rsidRDefault="00830EE2" w:rsidP="00830EE2">
      <w:pPr>
        <w:numPr>
          <w:ilvl w:val="0"/>
          <w:numId w:val="1"/>
        </w:numPr>
      </w:pPr>
      <w:r w:rsidRPr="00830EE2">
        <w:rPr>
          <w:b/>
          <w:bCs/>
        </w:rPr>
        <w:t>并集结构</w:t>
      </w:r>
      <w:r w:rsidRPr="00830EE2">
        <w:t>（根因）：Z (ζ_K)=Z (ζ)∪Z (L (χ</w:t>
      </w:r>
      <w:r w:rsidRPr="00830EE2">
        <w:rPr>
          <w:rFonts w:ascii="Cambria Math" w:hAnsi="Cambria Math" w:cs="Cambria Math"/>
        </w:rPr>
        <w:t>₅</w:t>
      </w:r>
      <w:r w:rsidRPr="00830EE2">
        <w:t xml:space="preserve">)) </w:t>
      </w:r>
      <w:r w:rsidRPr="00830EE2">
        <w:rPr>
          <w:rFonts w:ascii="Cambria Math" w:hAnsi="Cambria Math" w:cs="Cambria Math"/>
        </w:rPr>
        <w:t>⟹</w:t>
      </w:r>
      <w:r w:rsidRPr="00830EE2">
        <w:t xml:space="preserve"> 推进 ζ_K </w:t>
      </w:r>
      <w:r w:rsidRPr="00830EE2">
        <w:rPr>
          <w:rFonts w:ascii="Cambria Math" w:hAnsi="Cambria Math" w:cs="Cambria Math"/>
        </w:rPr>
        <w:t>⟺</w:t>
      </w:r>
      <w:r w:rsidRPr="00830EE2">
        <w:t xml:space="preserve"> 推进单族。S_ζL 是平均关联、零自由是点级存在性 —— 逻辑层不同，交叉项对此无约束力。</w:t>
      </w:r>
    </w:p>
    <w:p w14:paraId="0BDB21C1" w14:textId="77777777" w:rsidR="00830EE2" w:rsidRPr="00830EE2" w:rsidRDefault="00830EE2" w:rsidP="00830EE2">
      <w:pPr>
        <w:numPr>
          <w:ilvl w:val="0"/>
          <w:numId w:val="1"/>
        </w:numPr>
      </w:pPr>
      <w:r w:rsidRPr="00830EE2">
        <w:rPr>
          <w:b/>
          <w:bCs/>
        </w:rPr>
        <w:t>谱对偶卡死处</w:t>
      </w:r>
      <w:r w:rsidRPr="00830EE2">
        <w:t>（新计算）：实零点 β</w:t>
      </w:r>
      <w:r w:rsidRPr="00830EE2">
        <w:rPr>
          <w:rFonts w:ascii="Cambria Math" w:hAnsi="Cambria Math" w:cs="Cambria Math"/>
        </w:rPr>
        <w:t>₀</w:t>
      </w:r>
      <w:r w:rsidRPr="00830EE2">
        <w:rPr>
          <w:rFonts w:ascii="等线" w:eastAsia="等线" w:hAnsi="等线" w:cs="等线" w:hint="eastAsia"/>
        </w:rPr>
        <w:t>∈</w:t>
      </w:r>
      <w:r w:rsidRPr="00830EE2">
        <w:t xml:space="preserve">(7/8,1) </w:t>
      </w:r>
      <w:r w:rsidRPr="00830EE2">
        <w:rPr>
          <w:rFonts w:ascii="Cambria Math" w:hAnsi="Cambria Math" w:cs="Cambria Math"/>
        </w:rPr>
        <w:t>⟹</w:t>
      </w:r>
      <w:r w:rsidRPr="00830EE2">
        <w:t xml:space="preserve"> λ=β</w:t>
      </w:r>
      <w:r w:rsidRPr="00830EE2">
        <w:rPr>
          <w:rFonts w:ascii="Cambria Math" w:hAnsi="Cambria Math" w:cs="Cambria Math"/>
        </w:rPr>
        <w:t>₀</w:t>
      </w:r>
      <w:r w:rsidRPr="00830EE2">
        <w:t>(2</w:t>
      </w:r>
      <w:r w:rsidRPr="00830EE2">
        <w:rPr>
          <w:rFonts w:ascii="Cambria Math" w:hAnsi="Cambria Math" w:cs="Cambria Math"/>
        </w:rPr>
        <w:t>−</w:t>
      </w:r>
      <w:r w:rsidRPr="00830EE2">
        <w:rPr>
          <w:rFonts w:ascii="等线" w:eastAsia="等线" w:hAnsi="等线" w:cs="等线" w:hint="eastAsia"/>
        </w:rPr>
        <w:t>β</w:t>
      </w:r>
      <w:r w:rsidRPr="00830EE2">
        <w:rPr>
          <w:rFonts w:ascii="Cambria Math" w:hAnsi="Cambria Math" w:cs="Cambria Math"/>
        </w:rPr>
        <w:t>₀</w:t>
      </w:r>
      <w:r w:rsidRPr="00830EE2">
        <w:t>)/4</w:t>
      </w:r>
      <w:r w:rsidRPr="00830EE2">
        <w:rPr>
          <w:rFonts w:ascii="等线" w:eastAsia="等线" w:hAnsi="等线" w:cs="等线" w:hint="eastAsia"/>
        </w:rPr>
        <w:t>∈</w:t>
      </w:r>
      <w:r w:rsidRPr="00830EE2">
        <w:t>(63/256,1/4)。换算 θ(c</w:t>
      </w:r>
      <w:r w:rsidRPr="00830EE2">
        <w:rPr>
          <w:rFonts w:ascii="Cambria Math" w:hAnsi="Cambria Math" w:cs="Cambria Math"/>
        </w:rPr>
        <w:t>₀</w:t>
      </w:r>
      <w:r w:rsidRPr="00830EE2">
        <w:t>)=1</w:t>
      </w:r>
      <w:r w:rsidRPr="00830EE2">
        <w:rPr>
          <w:rFonts w:ascii="Cambria Math" w:hAnsi="Cambria Math" w:cs="Cambria Math"/>
        </w:rPr>
        <w:t>−</w:t>
      </w:r>
      <w:r w:rsidRPr="00830EE2">
        <w:rPr>
          <w:rFonts w:ascii="等线" w:eastAsia="等线" w:hAnsi="等线" w:cs="等线" w:hint="eastAsia"/>
        </w:rPr>
        <w:t>√</w:t>
      </w:r>
      <w:r w:rsidRPr="00830EE2">
        <w:t>(1</w:t>
      </w:r>
      <w:r w:rsidRPr="00830EE2">
        <w:rPr>
          <w:rFonts w:ascii="Cambria Math" w:hAnsi="Cambria Math" w:cs="Cambria Math"/>
        </w:rPr>
        <w:t>−</w:t>
      </w:r>
      <w:r w:rsidRPr="00830EE2">
        <w:t>4c</w:t>
      </w:r>
      <w:r w:rsidRPr="00830EE2">
        <w:rPr>
          <w:rFonts w:ascii="Cambria Math" w:hAnsi="Cambria Math" w:cs="Cambria Math"/>
        </w:rPr>
        <w:t>₀</w:t>
      </w:r>
      <w:r w:rsidRPr="00830EE2">
        <w:t>)：7/8 恰对应谱隙 63/256≈0.2461，而 Kim–Sarnak 975/4096 只给 θ=25/32≈0.781——</w:t>
      </w:r>
      <w:r w:rsidRPr="00830EE2">
        <w:rPr>
          <w:b/>
          <w:bCs/>
        </w:rPr>
        <w:t>谱侧连 7/8 都复现不了</w:t>
      </w:r>
      <w:r w:rsidRPr="00830EE2">
        <w:t>；且 Kelmer–Sarnak 明言 PSL (2,R)² 无有效谱隙。</w:t>
      </w:r>
    </w:p>
    <w:p w14:paraId="70AA9F49" w14:textId="77777777" w:rsidR="00830EE2" w:rsidRPr="00830EE2" w:rsidRDefault="00830EE2" w:rsidP="00830EE2">
      <w:pPr>
        <w:numPr>
          <w:ilvl w:val="0"/>
          <w:numId w:val="1"/>
        </w:numPr>
      </w:pPr>
      <w:r w:rsidRPr="00830EE2">
        <w:rPr>
          <w:b/>
          <w:bCs/>
        </w:rPr>
        <w:t>新参照</w:t>
      </w:r>
      <w:r w:rsidRPr="00830EE2">
        <w:t>：Kelmer–Sarnak 迹公式方法最优只能给 5/6≈0.833 级零自由区 —— 谱对偶对零自由天然弱于解析数论。</w:t>
      </w:r>
    </w:p>
    <w:p w14:paraId="5CAD99DF" w14:textId="77777777" w:rsidR="00830EE2" w:rsidRPr="00830EE2" w:rsidRDefault="00830EE2" w:rsidP="00830EE2">
      <w:pPr>
        <w:numPr>
          <w:ilvl w:val="0"/>
          <w:numId w:val="1"/>
        </w:numPr>
      </w:pPr>
      <w:r w:rsidRPr="00830EE2">
        <w:t>常数优化已被刘柏英 0.874957 覆盖，K 侧无增益。</w:t>
      </w:r>
    </w:p>
    <w:p w14:paraId="0AF4DEA6" w14:textId="77777777" w:rsidR="00830EE2" w:rsidRPr="00830EE2" w:rsidRDefault="00830EE2" w:rsidP="00830EE2">
      <w:r w:rsidRPr="00830EE2">
        <w:lastRenderedPageBreak/>
        <w:t>建议：接受 0.874957 为输入，战场转在线比例（L1/L4）—— 那里才是我们的真实增量。</w:t>
      </w:r>
    </w:p>
    <w:p w14:paraId="1F031F60" w14:textId="77777777" w:rsidR="00830EE2" w:rsidRPr="00830EE2" w:rsidRDefault="00830EE2">
      <w:pPr>
        <w:rPr>
          <w:rFonts w:hint="eastAsia"/>
        </w:rPr>
      </w:pPr>
    </w:p>
    <w:sectPr w:rsidR="00830EE2" w:rsidRPr="00830E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64670"/>
    <w:multiLevelType w:val="multilevel"/>
    <w:tmpl w:val="164CA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0542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E11"/>
    <w:rsid w:val="0000534A"/>
    <w:rsid w:val="003D6703"/>
    <w:rsid w:val="00830EE2"/>
    <w:rsid w:val="00D52E11"/>
    <w:rsid w:val="00DF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21B6B0"/>
  <w15:chartTrackingRefBased/>
  <w15:docId w15:val="{064BF435-A9AB-4703-80DB-4231E557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2E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2E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2E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2E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2E1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2E1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2E1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2E1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2E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2E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2E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2E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2E1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52E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2E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2E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2E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2E1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2E1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2E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2E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2E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2E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2E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2E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52E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xudong</dc:creator>
  <cp:keywords/>
  <dc:description/>
  <cp:lastModifiedBy>liu xudong</cp:lastModifiedBy>
  <cp:revision>2</cp:revision>
  <dcterms:created xsi:type="dcterms:W3CDTF">2026-10-16T22:24:00Z</dcterms:created>
  <dcterms:modified xsi:type="dcterms:W3CDTF">2026-10-16T22:33:00Z</dcterms:modified>
</cp:coreProperties>
</file>