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23F2BA" w14:textId="77777777" w:rsidR="00883BA5" w:rsidRPr="00883BA5" w:rsidRDefault="00883BA5" w:rsidP="00883BA5">
      <w:r w:rsidRPr="00883BA5">
        <w:t>S3 落档完成，攻防 XXXVIII 已存 d1：路2攻防XXXVIII-Δ常数指纹对同虚部成对注入的爆炸响应与威胁排除的交叉验证闭合.docx（3001 字、4 页、audit errors=0、sha256=47a47a96…、渲染逐页校验通过）。</w:t>
      </w:r>
    </w:p>
    <w:p w14:paraId="652377E0" w14:textId="77777777" w:rsidR="00883BA5" w:rsidRPr="00883BA5" w:rsidRDefault="00883BA5" w:rsidP="00883BA5">
      <w:r w:rsidRPr="00883BA5">
        <w:rPr>
          <w:b/>
          <w:bCs/>
        </w:rPr>
        <w:t>判定三句话：</w:t>
      </w:r>
    </w:p>
    <w:p w14:paraId="1CBAC6F6" w14:textId="77777777" w:rsidR="00883BA5" w:rsidRPr="00883BA5" w:rsidRDefault="00883BA5" w:rsidP="00883BA5">
      <w:pPr>
        <w:numPr>
          <w:ilvl w:val="0"/>
          <w:numId w:val="1"/>
        </w:numPr>
      </w:pPr>
      <w:r w:rsidRPr="00883BA5">
        <w:rPr>
          <w:b/>
          <w:bCs/>
        </w:rPr>
        <w:t>Δ 指纹对同虚部成对注入爆炸响应</w:t>
      </w:r>
      <w:r w:rsidRPr="00883BA5">
        <w:t>：威胁级（21.9 万对）SNR=</w:t>
      </w:r>
      <w:r w:rsidRPr="00883BA5">
        <w:rPr>
          <w:b/>
          <w:bCs/>
        </w:rPr>
        <w:t>1571σ</w:t>
      </w:r>
      <w:r w:rsidRPr="00883BA5">
        <w:t>（σ_A 口径）/531σ—— 每对 2.60，3σ 检出阈值 ≈420 对 —— 实测跨族极近对仅 2 个，低阈值 210 倍，独立闭合威胁排除。</w:t>
      </w:r>
    </w:p>
    <w:p w14:paraId="446F8523" w14:textId="77777777" w:rsidR="00883BA5" w:rsidRPr="00883BA5" w:rsidRDefault="00883BA5" w:rsidP="00883BA5">
      <w:pPr>
        <w:numPr>
          <w:ilvl w:val="0"/>
          <w:numId w:val="1"/>
        </w:numPr>
      </w:pPr>
      <w:r w:rsidRPr="00883BA5">
        <w:rPr>
          <w:b/>
          <w:bCs/>
        </w:rPr>
        <w:t>δ 代数免疫 + 漏根免疫</w:t>
      </w:r>
      <w:r w:rsidRPr="00883BA5">
        <w:t>：A (t)=Σw ((γ</w:t>
      </w:r>
      <w:r w:rsidRPr="00883BA5">
        <w:rPr>
          <w:rFonts w:ascii="Cambria Math" w:hAnsi="Cambria Math" w:cs="Cambria Math"/>
        </w:rPr>
        <w:t>−</w:t>
      </w:r>
      <w:r w:rsidRPr="00883BA5">
        <w:t>t)</w:t>
      </w:r>
      <w:r w:rsidRPr="00883BA5">
        <w:rPr>
          <w:rFonts w:ascii="等线" w:eastAsia="等线" w:hAnsi="等线" w:cs="等线" w:hint="eastAsia"/>
        </w:rPr>
        <w:t>λ</w:t>
      </w:r>
      <w:r w:rsidRPr="00883BA5">
        <w:t>) 只含虚部差 —— 指纹测「同虚部成对的存在性」不测离线深度，w 核窗口饱和不衰减（与 S2 Weil 口径的 δ²λ²/2 压低互补，同注入下差～3000 倍）；单零点权 ≤4（占阈值信号 0.4%）—— 补偿「极近对计数被漏根破坏」的唯一逃逸，与 XXXVII 间距计数的盲区互不相交。</w:t>
      </w:r>
    </w:p>
    <w:p w14:paraId="05536B48" w14:textId="77777777" w:rsidR="00883BA5" w:rsidRPr="00883BA5" w:rsidRDefault="00883BA5" w:rsidP="00883BA5">
      <w:pPr>
        <w:numPr>
          <w:ilvl w:val="0"/>
          <w:numId w:val="1"/>
        </w:numPr>
      </w:pPr>
      <w:r w:rsidRPr="00883BA5">
        <w:rPr>
          <w:b/>
          <w:bCs/>
        </w:rPr>
        <w:t>支柱升级为五柱合围</w:t>
      </w:r>
      <w:r w:rsidRPr="00883BA5">
        <w:t>：无条件段 + 数值闭合段 + 盲区实证 + 间距计数 + Δ 指纹 —— 后者两线（原始计数 / 积分统计）同源不同型，盲区威胁须同时违反函数方程配对、间距结构、跨族互斥统计 —— 三重不兼容。基线复现精确（Δ_pure/N_K=</w:t>
      </w:r>
      <w:r w:rsidRPr="00883BA5">
        <w:rPr>
          <w:rFonts w:ascii="Cambria Math" w:hAnsi="Cambria Math" w:cs="Cambria Math"/>
        </w:rPr>
        <w:t>−</w:t>
      </w:r>
      <w:r w:rsidRPr="00883BA5">
        <w:t>0.007000 命中文献）；21.9 万对注入使 Δ_pure/N_K 变号（+0.258）—— 跨族互斥常数层与威胁构型直接矛盾。</w:t>
      </w:r>
    </w:p>
    <w:p w14:paraId="6C475B48" w14:textId="77777777" w:rsidR="00883BA5" w:rsidRPr="00883BA5" w:rsidRDefault="00883BA5" w:rsidP="00883BA5">
      <w:r w:rsidRPr="00883BA5">
        <w:t>威胁排除线到此合拢。主线下一步按文档判定：转回正向下界构造（ζ_K 特有谱结构 —— 在线比例桥余项精细形态）。要展开哪条说，我们就接着做。</w:t>
      </w:r>
    </w:p>
    <w:p w14:paraId="03AB7F55" w14:textId="77777777" w:rsidR="00DF76B2" w:rsidRDefault="00DF76B2"/>
    <w:p w14:paraId="586AD42E" w14:textId="77777777" w:rsidR="00F50CA0" w:rsidRDefault="00F50CA0"/>
    <w:p w14:paraId="05C975A2" w14:textId="77777777" w:rsidR="00F50CA0" w:rsidRPr="00F50CA0" w:rsidRDefault="00F50CA0" w:rsidP="00F50CA0">
      <w:r w:rsidRPr="00F50CA0">
        <w:t>攻防 XXXIX 已落档 d1（3085 字、4 页、audit errors=0、渲染逐页通过）。S4 判定：</w:t>
      </w:r>
    </w:p>
    <w:p w14:paraId="1CB26A79" w14:textId="77777777" w:rsidR="00F50CA0" w:rsidRPr="00F50CA0" w:rsidRDefault="00F50CA0" w:rsidP="00F50CA0">
      <w:r w:rsidRPr="00F50CA0">
        <w:rPr>
          <w:b/>
          <w:bCs/>
        </w:rPr>
        <w:t>余项精细形态</w:t>
      </w:r>
      <w:r w:rsidRPr="00F50CA0">
        <w:t>—— 在线比例 ≥0.6725</w:t>
      </w:r>
      <w:r w:rsidRPr="00F50CA0">
        <w:rPr>
          <w:rFonts w:ascii="Cambria Math" w:hAnsi="Cambria Math" w:cs="Cambria Math"/>
        </w:rPr>
        <w:t>−</w:t>
      </w:r>
      <w:r w:rsidRPr="00F50CA0">
        <w:t>O (10</w:t>
      </w:r>
      <w:r w:rsidRPr="00F50CA0">
        <w:rPr>
          <w:rFonts w:ascii="Cambria Math" w:hAnsi="Cambria Math" w:cs="Cambria Math"/>
        </w:rPr>
        <w:t>⁻⁵</w:t>
      </w:r>
      <w:r w:rsidRPr="00F50CA0">
        <w:t>~10</w:t>
      </w:r>
      <w:r w:rsidRPr="00F50CA0">
        <w:rPr>
          <w:rFonts w:ascii="Cambria Math" w:hAnsi="Cambria Math" w:cs="Cambria Math"/>
        </w:rPr>
        <w:t>⁻</w:t>
      </w:r>
      <w:r w:rsidRPr="00F50CA0">
        <w:rPr>
          <w:rFonts w:ascii="等线" w:eastAsia="等线" w:hAnsi="等线" w:cs="等线" w:hint="eastAsia"/>
        </w:rPr>
        <w:t>³</w:t>
      </w:r>
      <w:r w:rsidRPr="00F50CA0">
        <w:t>) 的三侧标定（T=1e5→6e5）：</w:t>
      </w:r>
    </w:p>
    <w:p w14:paraId="03AB544A" w14:textId="77777777" w:rsidR="00F50CA0" w:rsidRPr="00F50CA0" w:rsidRDefault="00F50CA0" w:rsidP="00F50CA0">
      <w:pPr>
        <w:numPr>
          <w:ilvl w:val="0"/>
          <w:numId w:val="2"/>
        </w:numPr>
      </w:pPr>
      <w:r w:rsidRPr="00F50CA0">
        <w:t>密度侧：去趋势 sup|S_K|/(π</w:t>
      </w:r>
      <w:r w:rsidRPr="00F50CA0">
        <w:rPr>
          <w:rFonts w:ascii="微软雅黑" w:eastAsia="微软雅黑" w:hAnsi="微软雅黑" w:cs="微软雅黑" w:hint="eastAsia"/>
        </w:rPr>
        <w:t>・</w:t>
      </w:r>
      <w:r w:rsidRPr="00F50CA0">
        <w:rPr>
          <w:rFonts w:ascii="等线" w:eastAsia="等线" w:hAnsi="等线" w:cs="等线" w:hint="eastAsia"/>
        </w:rPr>
        <w:t>主项</w:t>
      </w:r>
      <w:r w:rsidRPr="00F50CA0">
        <w:t>)=3.2~3.5e-5，</w:t>
      </w:r>
      <w:r w:rsidRPr="00F50CA0">
        <w:rPr>
          <w:b/>
          <w:bCs/>
        </w:rPr>
        <w:t>T 无关</w:t>
      </w:r>
      <w:r w:rsidRPr="00F50CA0">
        <w:t>（比 0.27 小 8000 倍）</w:t>
      </w:r>
    </w:p>
    <w:p w14:paraId="5ECD546D" w14:textId="77777777" w:rsidR="00F50CA0" w:rsidRPr="00F50CA0" w:rsidRDefault="00F50CA0" w:rsidP="00F50CA0">
      <w:pPr>
        <w:numPr>
          <w:ilvl w:val="0"/>
          <w:numId w:val="2"/>
        </w:numPr>
      </w:pPr>
      <w:r w:rsidRPr="00F50CA0">
        <w:t>配对侧：∫C (h) dh≈±1e-3，</w:t>
      </w:r>
      <w:r w:rsidRPr="00F50CA0">
        <w:rPr>
          <w:b/>
          <w:bCs/>
        </w:rPr>
        <w:t>T 无关常数级</w:t>
      </w:r>
      <w:r w:rsidRPr="00F50CA0">
        <w:t>（比 0.27 小 270 倍）</w:t>
      </w:r>
    </w:p>
    <w:p w14:paraId="062CC69F" w14:textId="77777777" w:rsidR="00F50CA0" w:rsidRPr="00F50CA0" w:rsidRDefault="00F50CA0" w:rsidP="00F50CA0">
      <w:pPr>
        <w:numPr>
          <w:ilvl w:val="0"/>
          <w:numId w:val="2"/>
        </w:numPr>
      </w:pPr>
      <w:r w:rsidRPr="00F50CA0">
        <w:t>素项侧：χ</w:t>
      </w:r>
      <w:r w:rsidRPr="00F50CA0">
        <w:rPr>
          <w:rFonts w:ascii="Cambria Math" w:hAnsi="Cambria Math" w:cs="Cambria Math"/>
        </w:rPr>
        <w:t>₅</w:t>
      </w:r>
      <w:r w:rsidRPr="00F50CA0">
        <w:t xml:space="preserve"> 振荡 ≤2.46（XIX）</w:t>
      </w:r>
    </w:p>
    <w:p w14:paraId="7ECC8040" w14:textId="77777777" w:rsidR="00F50CA0" w:rsidRPr="00F50CA0" w:rsidRDefault="00F50CA0" w:rsidP="00F50CA0">
      <w:r w:rsidRPr="00F50CA0">
        <w:rPr>
          <w:b/>
          <w:bCs/>
        </w:rPr>
        <w:t>理论界松弛定位</w:t>
      </w:r>
      <w:r w:rsidRPr="00F50CA0">
        <w:t>：0.27 的 270 倍差距</w:t>
      </w:r>
      <w:r w:rsidRPr="00F50CA0">
        <w:rPr>
          <w:b/>
          <w:bCs/>
        </w:rPr>
        <w:t>集中一处</w:t>
      </w:r>
      <w:r w:rsidRPr="00F50CA0">
        <w:t>——Montgomery 配对相关误差项（配对侧）—— 密度 / 素项理论界本就不松。且配对偏差是确定性负偏（∫dF=</w:t>
      </w:r>
      <w:r w:rsidRPr="00F50CA0">
        <w:rPr>
          <w:rFonts w:ascii="Cambria Math" w:hAnsi="Cambria Math" w:cs="Cambria Math"/>
        </w:rPr>
        <w:t>−</w:t>
      </w:r>
      <w:r w:rsidRPr="00F50CA0">
        <w:t>0.0094、Δ_pure/N_K=</w:t>
      </w:r>
      <w:r w:rsidRPr="00F50CA0">
        <w:rPr>
          <w:rFonts w:ascii="Cambria Math" w:hAnsi="Cambria Math" w:cs="Cambria Math"/>
        </w:rPr>
        <w:t>−</w:t>
      </w:r>
      <w:r w:rsidRPr="00F50CA0">
        <w:t>0.0070 同源，比值 1.34）—— 跨族互斥（14σ）是谱学来源，非噪声。</w:t>
      </w:r>
    </w:p>
    <w:p w14:paraId="066103D3" w14:textId="77777777" w:rsidR="00F50CA0" w:rsidRPr="00F50CA0" w:rsidRDefault="00F50CA0" w:rsidP="00F50CA0">
      <w:r w:rsidRPr="00F50CA0">
        <w:rPr>
          <w:b/>
          <w:bCs/>
        </w:rPr>
        <w:lastRenderedPageBreak/>
        <w:t>数据披露</w:t>
      </w:r>
      <w:r w:rsidRPr="00F50CA0">
        <w:t xml:space="preserve">：原始 sup|S_K|=3163@6e5 的～97% 是 L 求根伪影（斜率 </w:t>
      </w:r>
      <w:r w:rsidRPr="00F50CA0">
        <w:rPr>
          <w:rFonts w:ascii="Cambria Math" w:hAnsi="Cambria Math" w:cs="Cambria Math"/>
        </w:rPr>
        <w:t>−</w:t>
      </w:r>
      <w:r w:rsidRPr="00F50CA0">
        <w:t>0.0073</w:t>
      </w:r>
      <w:r w:rsidRPr="00F50CA0">
        <w:rPr>
          <w:rFonts w:ascii="等线" w:eastAsia="等线" w:hAnsi="等线" w:cs="等线" w:hint="eastAsia"/>
        </w:rPr>
        <w:t>→</w:t>
      </w:r>
      <w:r w:rsidRPr="00F50CA0">
        <w:rPr>
          <w:rFonts w:ascii="Cambria Math" w:hAnsi="Cambria Math" w:cs="Cambria Math"/>
        </w:rPr>
        <w:t>−</w:t>
      </w:r>
      <w:r w:rsidRPr="00F50CA0">
        <w:t xml:space="preserve">0.0051，精确复现 XIX 的 </w:t>
      </w:r>
      <w:r w:rsidRPr="00F50CA0">
        <w:rPr>
          <w:rFonts w:ascii="Cambria Math" w:hAnsi="Cambria Math" w:cs="Cambria Math"/>
        </w:rPr>
        <w:t>−</w:t>
      </w:r>
      <w:r w:rsidRPr="00F50CA0">
        <w:t>0.0052）。</w:t>
      </w:r>
    </w:p>
    <w:p w14:paraId="52DC70C5" w14:textId="77777777" w:rsidR="00F50CA0" w:rsidRPr="00F50CA0" w:rsidRDefault="00F50CA0" w:rsidP="00F50CA0">
      <w:r w:rsidRPr="00F50CA0">
        <w:rPr>
          <w:b/>
          <w:bCs/>
        </w:rPr>
        <w:t>正向下界窗口</w:t>
      </w:r>
      <w:r w:rsidRPr="00F50CA0">
        <w:t>：配对侧无条件界从 O (1/√logT)≈0.27 压到～10</w:t>
      </w:r>
      <w:r w:rsidRPr="00F50CA0">
        <w:rPr>
          <w:rFonts w:ascii="Cambria Math" w:hAnsi="Cambria Math" w:cs="Cambria Math"/>
        </w:rPr>
        <w:t>⁻</w:t>
      </w:r>
      <w:r w:rsidRPr="00F50CA0">
        <w:rPr>
          <w:rFonts w:ascii="等线" w:eastAsia="等线" w:hAnsi="等线" w:cs="等线" w:hint="eastAsia"/>
        </w:rPr>
        <w:t>²</w:t>
      </w:r>
      <w:r w:rsidRPr="00F50CA0">
        <w:t xml:space="preserve"> </w:t>
      </w:r>
      <w:r w:rsidRPr="00F50CA0">
        <w:rPr>
          <w:rFonts w:ascii="Cambria Math" w:hAnsi="Cambria Math" w:cs="Cambria Math"/>
        </w:rPr>
        <w:t>⟹</w:t>
      </w:r>
      <w:r w:rsidRPr="00F50CA0">
        <w:t xml:space="preserve"> 0.6725</w:t>
      </w:r>
      <w:r w:rsidRPr="00F50CA0">
        <w:rPr>
          <w:rFonts w:ascii="Cambria Math" w:hAnsi="Cambria Math" w:cs="Cambria Math"/>
        </w:rPr>
        <w:t>−</w:t>
      </w:r>
      <w:r w:rsidRPr="00F50CA0">
        <w:t>O (10</w:t>
      </w:r>
      <w:r w:rsidRPr="00F50CA0">
        <w:rPr>
          <w:rFonts w:ascii="Cambria Math" w:hAnsi="Cambria Math" w:cs="Cambria Math"/>
        </w:rPr>
        <w:t>⁻</w:t>
      </w:r>
      <w:r w:rsidRPr="00F50CA0">
        <w:rPr>
          <w:rFonts w:ascii="等线" w:eastAsia="等线" w:hAnsi="等线" w:cs="等线" w:hint="eastAsia"/>
        </w:rPr>
        <w:t>²</w:t>
      </w:r>
      <w:r w:rsidRPr="00F50CA0">
        <w:t>) 成为严格定理。7/8 仍属 QRH 常数机制（独立开放，未宣称推进）。</w:t>
      </w:r>
    </w:p>
    <w:p w14:paraId="6DDF1B77" w14:textId="77777777" w:rsidR="00F50CA0" w:rsidRPr="00F50CA0" w:rsidRDefault="00F50CA0" w:rsidP="00F50CA0">
      <w:r w:rsidRPr="00F50CA0">
        <w:t>主线下一步候选：</w:t>
      </w:r>
      <w:r w:rsidRPr="00F50CA0">
        <w:rPr>
          <w:b/>
          <w:bCs/>
        </w:rPr>
        <w:t>配对侧无条件界的理论构造</w:t>
      </w:r>
      <w:r w:rsidRPr="00F50CA0">
        <w:t>（BGS 型配对定理的 ζ_K 并集版 / 定理 3.1′ 跨族 f (0) 结构专用界）—— 这是把数值窗口变成定理的攻坚点。</w:t>
      </w:r>
    </w:p>
    <w:p w14:paraId="57731B0C" w14:textId="77777777" w:rsidR="00F50CA0" w:rsidRPr="00F50CA0" w:rsidRDefault="00F50CA0">
      <w:pPr>
        <w:rPr>
          <w:rFonts w:hint="eastAsia"/>
        </w:rPr>
      </w:pPr>
    </w:p>
    <w:sectPr w:rsidR="00F50CA0" w:rsidRPr="00F50CA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8B6B98"/>
    <w:multiLevelType w:val="multilevel"/>
    <w:tmpl w:val="DC427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76D05777"/>
    <w:multiLevelType w:val="multilevel"/>
    <w:tmpl w:val="75DA85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96788159">
    <w:abstractNumId w:val="1"/>
  </w:num>
  <w:num w:numId="2" w16cid:durableId="18108960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784A"/>
    <w:rsid w:val="0000534A"/>
    <w:rsid w:val="003F784A"/>
    <w:rsid w:val="00883BA5"/>
    <w:rsid w:val="009A24A1"/>
    <w:rsid w:val="00DF76B2"/>
    <w:rsid w:val="00F50C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E200F43"/>
  <w15:chartTrackingRefBased/>
  <w15:docId w15:val="{F1619E12-B487-485F-8905-0B481E273D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F784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F78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F784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F784A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F784A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F784A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F784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F784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F784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F784A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F78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F78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F784A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F784A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F784A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F784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F784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F784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F784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F78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F784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F784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F78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F784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F784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F784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F78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F784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3F784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504</Words>
  <Characters>828</Characters>
  <Application>Microsoft Office Word</Application>
  <DocSecurity>0</DocSecurity>
  <Lines>25</Lines>
  <Paragraphs>20</Paragraphs>
  <ScaleCrop>false</ScaleCrop>
  <Company/>
  <LinksUpToDate>false</LinksUpToDate>
  <CharactersWithSpaces>1312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liu xudong</dc:creator>
  <cp:keywords/>
  <dc:description/>
  <cp:lastModifiedBy>liu xudong</cp:lastModifiedBy>
  <cp:revision>4</cp:revision>
  <dcterms:created xsi:type="dcterms:W3CDTF">2026-10-23T20:47:00Z</dcterms:created>
  <dcterms:modified xsi:type="dcterms:W3CDTF">2026-10-23T21:04:00Z</dcterms:modified>
</cp:coreProperties>
</file>