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i w:val="0"/>
          <w:color w:val="000000"/>
          <w:sz w:val="36"/>
        </w:rPr>
        <w:t>数值侦察：跨族对相关谱剖面与并集范数缺口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i w:val="0"/>
          <w:color w:val="000000"/>
          <w:sz w:val="24"/>
        </w:rPr>
        <w:t>F_ζL(α) 谱宽判定与 ∥f+g∥²&lt;∥f∥²+∥g∥² 范数缺口的数值验证（T=6×10⁵）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摘要：为在二次型（并集刚性）与谱平均两条证明路线之间定夺，本报告做一次数值侦察：扫描跨族对相关函数 F_ζL(α)=(2π/ℓ)Σw((γ−γ′)ℓ)e^{iα(γ−γ′)} 在 0≤α≤10 的剖面（真实零点 vs 独立扰动基线），并计算并集（ζ_K）、ζ、L 三个零点集合的 w 加权自配对范数。结果：①负偏剖面 dF_norm(α)=(F_real−F_jit)/F_jit(0) 从 −1.62%（α=0）缓降至 −0.65%（α=10），半衰减点 α≈8.5，无 α≈0 尖峰——负偏是宽带结构（短波与长波均匀参与），不是单个尺度的局部效应。②三范数缺口 gap=dQ_K−dQ_ζ−dQ_L=−22 427&lt;0（恒等式 gap=2(S_real−E[S]) 精确闭合），并集零点偏差测度的 L² 范数严格小于两族独立和——并集刚性在 w 核尺度成立。③判定：范数缺口为负 + 负偏宽带 ⟹ 选二次型路线（路②）：把 gap&lt;0 提升为 ∥D_ζ+w∗D_L∥²&lt;∥D_ζ∥²+∥w∗D_L∥² 的谱积分下界。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关键词：F_ζL(α) 谱剖面；并集刚性；范数缺口；二次型；路②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1 侦察设置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零点：ζ 前 999 492 个零点、L(χ₅) 前 1 150 050 个零点，T=6×10⁵，ℓ=log T=13.3047，并集 N_K=2 149 542。核 w(u)=4/(4+u²)。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F_ζL(α)=(2π/ℓ)·Σ_{γ∈ζ,γ′∈L} w((γ−γ′)ℓ)cos(α(γ−γ′))，α∈[0,10]，步长 0.5，配对窗口 |γ−γ′|≤25（w 核在窗口外衰减至 10⁻⁵ 以下）。基线：L 零点独立扰动 ±30（jitter ×3 平均）的 F_jit(α)——破坏跨族相关、保留密度剖面。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三范数（w 加权自配对，有序和）：Q_ζ=Σ_{γ≠γ″∈ζ}w，Q_L 同理，Q_K=并集自配对。主项（解析）：E[Q]=2πN²/(Tℓ)（有序和，含全部配对方向）；跨族 E[S]=2πN_ζN_L/(Tℓ)。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主项公式修正记录：初版脚本 E[S]=πN_ζN_L/(Tℓ) 缺因子 2（跨族配对无 ½ 因子、有序和计两次方向）。修正后恒等式 gap=Q_K−Q_ζ−Q_L−2E[S]+2E[S]=2(S_real−E[S]) 精确闭合（误差 10⁻⁶ 级），验证主项归一化正确。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2 F_ζL(α) 谱剖面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表 1 F_ζL(α) 剖面（抽样 α 点，jitter ×3 基线）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13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α</w:t>
            </w:r>
          </w:p>
        </w:tc>
        <w:tc>
          <w:tcPr>
            <w:tcW w:type="dxa" w:w="204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F_real(α)</w:t>
            </w:r>
          </w:p>
        </w:tc>
        <w:tc>
          <w:tcPr>
            <w:tcW w:type="dxa" w:w="204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F_jit(α)</w:t>
            </w:r>
          </w:p>
        </w:tc>
        <w:tc>
          <w:tcPr>
            <w:tcW w:type="dxa" w:w="147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比值</w:t>
            </w:r>
          </w:p>
        </w:tc>
        <w:tc>
          <w:tcPr>
            <w:tcW w:type="dxa" w:w="192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dF_norm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0.0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893 519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908 192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0.9838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−1.62%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1.0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769 681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784 378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0.9813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−1.62%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2.0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660 838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674 925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0.9791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−1.55%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3.0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567 822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580 780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0.9777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−1.43%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4.0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487 885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499 779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0.9762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−1.31%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5.0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419 344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430 073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0.9751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−1.18%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6.0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360 553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370 133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0.9741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−1.05%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7.0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309 999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318 587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0.9730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−0.95%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8.0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266 637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274 241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0.9723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−0.84%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9.0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229 356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236 098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0.9714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−0.74%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10.0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197 348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203 248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0.9710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−0.65%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判定 1（谱宽）：dF_norm 在 α∈[0,1] 内为常数 −1.62%（无 α≈0 尖峰），到 α≈8.5 才衰减至半值，α=10 处仍有 −0.65%。负偏是宽带结构：最近邻尺度（短波）与中等尺度（长波）均匀参与。这排除两种极端：纯长波整体效应（应 α&gt;1 快速消失）与纯短波局部互斥（应 α→0 处无偏）。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3 三范数与并集刚性缺口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表 2 w 加权自配对范数（有序和）与主项偏差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92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集合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Q 实测</w:t>
            </w:r>
          </w:p>
        </w:tc>
        <w:tc>
          <w:tcPr>
            <w:tcW w:type="dxa" w:w="204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E[Q] 主项</w:t>
            </w:r>
          </w:p>
        </w:tc>
        <w:tc>
          <w:tcPr>
            <w:tcW w:type="dxa" w:w="181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偏差 dQ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相对主项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ζ（单族）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283 083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786 290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−503 207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−64.0%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L(χ₅)（单族）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408 540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1 041 016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−632 476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−60.8%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ζ_K（并集）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2 478 660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3 636 770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−1 158 110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−31.8%</w:t>
            </w:r>
          </w:p>
        </w:tc>
      </w:tr>
    </w:tbl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表 3 缺口分解与自洽性校验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4309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量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数值</w:t>
            </w:r>
          </w:p>
        </w:tc>
        <w:tc>
          <w:tcPr>
            <w:tcW w:type="dxa" w:w="3742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gap = dQ_K−dQ_ζ−dQ_L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−22 427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并集刚性缺口（&lt;0 即刚性）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gap / E[Q_K]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−0.62%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缺口相对并集主项的强度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gap / (|dQ_ζ|+|dQ_L|)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−2.0%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缺口相对单族排斥总和的厚度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恒等式 2(S_real−E[S])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−22 427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gap=2dS_real，精确闭合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Δ_cross=S_real−S_jit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−14 674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净跨族偏差（40σ 量级）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判定 2（范数缺口）：gap=−22 427&lt;0 严格成立，即并集零点偏差测度的范数小于两族独立和：∥D_K∥²&lt;∥D_ζ∥²+∥D_L∥²（w 核尺度内）。单族各自强排斥（−64%、−61%），并集相对少排斥 2.0%——缺口薄但负号稳定（同 Δ_cross 的统计显著性，z≈−40）。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4 判定：选路②（二次型）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两个数字定夺：谱宽（半衰减 α≈8.5，宽带）与范数缺口（−22 427&lt;0，并集刚性成立）。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（1）负偏宽带 ⟹ 全谱积分是自然语言。若负偏集中在 α≈0（长波尖峰），谱平均路线（路③）的窗口选择才有突出位置；实测剖面平坦，任何 α 窗口平均都得到 −1% 量级负偏，谱平均没有增益——Goldston–Montgomery 型展开的优势（平均换涨落）无从发挥。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（2）范数缺口为负 ⟹ 二次型命题已获数值确认。gap&lt;0 正是 ∥D_ζ+w∗D_L∥²&lt;∥D_ζ∥²+∥w∗D_L∥² 的离散版本；证明任务从“发现缺口”转为“把缺口表示为可解析下界的谱积分”。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（3）与已有证据链一致：并集刚性（间距标准差降 30%，z=−551）、交错 p_cross=0.753、Δ_pair≈−136 074 的最近邻集中度（93% 在 3 层内）——都是“并集比独立更均匀”的不同投影，二次型是统一语言。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下一步（路②攻防）：把 gap&lt;0 展开为谱积分 ⟨D_ζ,w∗D_L⟩=−½[∥D_ζ−w∗D_L∥²−∥D_ζ∥²−∥w∗D_L∥²]，用 Plancherel 把范数缺口写成 |F_ζL(α)−F_ζL^ind(α)| 型积分的负下界；关键不等式候选：F_ζL(α)≤F_ζL^ind(α)（逐 α，数值已支持：比值 0.971–0.984 全区间 &lt;1）⟹ gap≤0 自动成立。证明的重心即“逐 α 负偏”的控制。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5 诚实边界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（1）jitter 基线 ×3 平均，统计误差 O(10²)；gap 与 Δ_cross 的符号在数百精度内稳定，但 −0.62% 的薄缺口对 jitter 次数敏感，需 10 次以上复核。（2）α 剖面只到 α=10；w 核谱宽 ℓ/4π≈1.06，α&gt;10 的负偏（若有）由配对距离分布的高频细节决定，不影响选路判定。（3）主项公式已修正并自洽闭合，但 E[Q] 用平均密度近似（ρ=N/T），O(1/T) 级系统误差已含于恒等式校验。（4）数值结论不能外推为渐近定理；选路②仅基于 T=6×10⁵ 的诊断。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参考文献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[1] 内部工作稿：乘积矩攻防 I——显式公式分解（d1 目录，2026-10）。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[2] 内部工作稿：序结构到度量结构——同族间距下界与 A(γ′) 下偏的分层诊断（d1 目录，2026-10）。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[3] Montgomery H L. The pair correlation of zeros of the zeta function[C]//Proc. Sympos. Pure Math. 1973, 24: 181-193.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