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/>
        <w:jc w:val="center"/>
      </w:pPr>
      <w:r>
        <w:rPr>
          <w:rFonts w:ascii="Times New Roman" w:hAnsi="Times New Roman" w:eastAsia="黑体"/>
          <w:b/>
          <w:i w:val="0"/>
          <w:sz w:val="36"/>
        </w:rPr>
        <w:t>路2攻防XXXII—入口A显式公式余项桥数值定向：</w:t>
      </w:r>
    </w:p>
    <w:p>
      <w:pPr>
        <w:spacing w:after="200" w:line="360" w:lineRule="auto"/>
        <w:jc w:val="center"/>
      </w:pPr>
      <w:r>
        <w:rPr>
          <w:rFonts w:ascii="Times New Roman" w:hAnsi="Times New Roman" w:eastAsia="黑体"/>
          <w:b/>
          <w:i w:val="0"/>
          <w:sz w:val="36"/>
        </w:rPr>
        <w:t>离线且简单在虚部统计口径中的可见性判定</w:t>
      </w:r>
    </w:p>
    <w:p>
      <w:pPr>
        <w:spacing w:before="0" w:after="40" w:line="360" w:lineRule="auto"/>
        <w:jc w:val="center"/>
      </w:pPr>
      <w:r>
        <w:rPr>
          <w:rFonts w:ascii="Times New Roman" w:hAnsi="Times New Roman" w:eastAsia="楷体"/>
          <w:b w:val="0"/>
          <w:i w:val="0"/>
          <w:sz w:val="24"/>
        </w:rPr>
        <w:t>——《谱对偶论证》系列（d1）：ψ 均方口径空桥、对数导数 SNR 受限与入口 A 证伪</w:t>
      </w:r>
    </w:p>
    <w:p>
      <w:pPr>
        <w:spacing w:before="0" w:after="2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2026 年 10 月 23 日</w:t>
      </w:r>
    </w:p>
    <w:p>
      <w:pPr>
        <w:spacing w:before="0" w:after="0" w:line="360" w:lineRule="auto"/>
      </w:pPr>
      <w:r>
        <w:rPr>
          <w:rFonts w:ascii="Times New Roman" w:hAnsi="Times New Roman" w:eastAsia="黑体"/>
          <w:b/>
          <w:i w:val="0"/>
          <w:sz w:val="21"/>
        </w:rPr>
        <w:t>摘要：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本攻防执行用户指令「直接进入口 A」，把攻防 XXXI 闭合入口 C 之后的唯一剩余杠杆——显式公式余项桥——钉成精确的数值判定：离线且简单零点（Re ρ≠1/2、m_ρ=1）在一切虚部统计口径中的可见性。三组实验给出判定性结果：（i）ψ 显式公式均方口径（M_on 扰动扫描，9 个深度 δ×7 个数量 K）是空桥——离线零点贡献被 1/|1/2+iγ|² 权重稀释到 wbar~10⁻¹¹~10⁻⁹，K=21.9 万（λ₀=1.0 目标带）相对自然余项仅 0.06%~0.7%，反推 N_off_max(c=1)=(C_R·√N/(δλ))² 在 δ≤0.4 全为 40~15900 倍 N_K，无约束。（ii）对数导数实部峰口径（Re[1/(s−ρ)]=δ/(δ²+(t−γ)²)，每离线零点积分面积 π 与 δ 无关）机制存在，但素数项背景 rms=13.45（X=10⁶）限单峰分辨 δ≥~0.074；细峰测试 5γ×4δ 仅 δ=0.02 全可辨、δ=0.05 2/5、δ=0.1 起全不可辨。（iii）ε 正则化（σ=1/2+ε）后背景真收敛（rms 3~8）但峰高 1/(ε+δ) 同步下降，SNR 恒 1.7~3.5，且 σ&gt;1/2 处在线零点同样贡献峰——峰宽分辨需 δ&gt;dt，深度分辨率限制未解除。理论核查确认：定理 3.1′ 配对和、S_K(t) 跳跃、Levinson ΣK² 全是纯虚部差口径，离线零点一阶不可见。综合判定：入口 A 单独作 N_off_simple 控制器证伪——离线零点的唯一干净签名在 σ 方向密度剖面（入口 B）；入口 A 仅保留为与入口 B 联动的“已知深度界→余项桥反推数量”的合并形式。</w:t>
      </w:r>
    </w:p>
    <w:p>
      <w:pPr>
        <w:spacing w:before="0" w:after="0" w:line="360" w:lineRule="auto"/>
      </w:pPr>
      <w:r>
        <w:rPr>
          <w:rFonts w:ascii="Times New Roman" w:hAnsi="Times New Roman" w:eastAsia="黑体"/>
          <w:b/>
          <w:i w:val="0"/>
          <w:sz w:val="21"/>
        </w:rPr>
        <w:t>关键词：</w:t>
      </w:r>
    </w:p>
    <w:p>
      <w:pPr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>显式公式余项桥；离线且简单；ψ 均方口径；对数导数实部峰；SNR 分辨限；密度剖面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1　承接与任务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攻防 XXXI[1] 闭合入口 C：严格域（λ₀≤1，BGST 引理 3.1 覆盖）内 C₂^K 上界 0.9768@λ₀=1.0，“离线且简单”目标 N_off_simple≤(C₂^K−0.875)·N_K 从 λ₀=0.74 口径的 ~430 个零点放宽至 0.1018·N_K≈21.9 万个。但入口 C 没有消灭目标——“离线且简单≤0.1018·N_K”仍等价于“在线比例≥7/8”的弱化，剩余杠杆只剩入口 A（显式公式余项定量，攻防 XIX[2] 数值级 10⁻⁵~10⁻³）。用户指令“直接进入口 A”。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入口 A 的定义：把离线且简单零点（Re ρ=1/2−δ&lt;1/2、重数 1）在显式公式中的贡献/偏离定量化，反推 N_off_simple 上界。偏离载体有三条候选口径：(a) ψ 显式公式均方口径（离线零点相对全在线模型的偏离在 ψ(x)=x−Σx^ρ/ρ 中的功率）；（b）对数导数实部峰口径（−(ζ_K′/ζ_K)(1/2+it) 的实部中每个离线零点贡献一个正峰，积分面积 π）；（c）ε 正则化（σ=1/2+ε 处求值，压背景）。本攻防对三条口径逐一数值定向。数值基线：zeros_T6e5.npz（T=6×10⁵，ζ 族 999492 根、L(χ₅) 族 1150050 根、N_K=2149542、λ=log T=13.30）；L 族含 0.27% R-S 求根系统伪影（趋势 −0.0052/单位），差分口径免疫、绝对值口径需重建零点。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2　实验一：ψ 显式公式均方口径——空桥判定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2.1　框架与数据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全在线模型 M_on(u)=Σ_γ e^{iuγ}/(1/2+iγ)（u=log x，u∈[3,λ+2]，200 网格，γ 遍历全部 2149542 个并集零点）；扰动 B(u)=Σ_off e^{iuγ}[e^{−δu}/(1/2−δ+iγ)−1/(1/2+iγ)]（离线零点深度 δ 的偏离）；相位随机近似 E|B|²≈K·wbar（K=离线零点数，wbar=单零点系数差模方均值）。扫描 9 个 δ（0.005~0.4）×7 个 K（含 219000 目标带、430000）。M_on 统计量：sup=0.8683、rms=0.3272、C_R=sup/√N_K=5.922×10⁻⁴。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2.2　反推上界与判定</w:t>
      </w:r>
    </w:p>
    <w:p>
      <w:pPr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1　ψ 均方口径反推 N_off_max(δ)（单位：×N_K；自然余项带 c=1 与半带 c=0.5）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79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δ</w:t>
            </w:r>
          </w:p>
        </w:tc>
        <w:tc>
          <w:tcPr>
            <w:tcW w:type="dxa" w:w="1928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wbar（单零点系数差模方）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N_off_max(c=1)（×N_K）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N_off_max(c=0.5)（×N_K）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相对目标带 0.1018·N_K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2.206×10⁻¹¹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15900.1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3974.0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156200 倍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8.339×10⁻¹¹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4205.7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1051.4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41300 倍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2.987×10⁻¹⁰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1174.2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293.6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11500 倍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6.036×10⁻¹⁰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581.1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145.3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5710 倍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1.365×10⁻⁹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257.0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64.3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2520 倍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2.619×10⁻⁹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133.9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33.5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1320 倍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3.422×10⁻⁹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102.5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25.6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1010 倍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6.381×10⁻⁹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55.0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13.7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540 倍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8.723×10⁻⁹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40.2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10.1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395 倍</w:t>
            </w:r>
          </w:p>
        </w:tc>
      </w:tr>
    </w:tbl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反推公式：N_off_max(c)=（c·rms_M/√wbar）² =（C_R·√N_K/(δλ) 标度）×（c/√wbar 项），c 为自然余项带宽系数。判定：c=1 时全行 40~15900 倍 N_K；即使压缩到半带 c=0.5，δ=0.4 时仍有 10.1·N_K——全部远超目标带 0.1018·N_K≈21.9 万（λ₀=0.74 的 430 个更是差五个量级）。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黑体"/>
          <w:b/>
          <w:i w:val="0"/>
          <w:sz w:val="21"/>
        </w:rPr>
        <w:t>机制判明（空桥根因）：</w:t>
      </w:r>
      <w:r>
        <w:rPr>
          <w:rFonts w:ascii="Times New Roman" w:hAnsi="Times New Roman" w:eastAsia="宋体"/>
          <w:b w:val="0"/>
          <w:i w:val="0"/>
          <w:sz w:val="21"/>
        </w:rPr>
        <w:t>M_on 的零点权重 1/(1/2+iγ)~1/γ 把离线贡献压到 δ/γ 量级——ψ 层面对 σ 的敏感度被 γ 稀释到 ~10⁻⁴ 相对量级。定量：K=21.9 万时 E|B|²/(K·wbar) 的实测/预测比 ratio 在 0.046~15.06 剧烈波动（随机子集敏感，K=219000 时 1.35~15.06），均方口径无稳定标度；相对自然余项 rms_M²=0.1070，K·wbar 仅占 0.06%（δ=0.02）~0.7%（δ=0.1）。ψ 均方口径对“离线且简单”是空桥——这正解释了攻防 XIX 的在线比例 0.6725 级下界只靠 1/γ 权重就能成立的对称原因：σ 方向的偏离在 ψ 层不可见。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　实验二：对数导数实部峰口径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3.1　恒等式与峰值机制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对数导数实部恒等式：−(ζ_K′/ζ_K)(1/2+it)=Σ_ρ 1/(s−ρ)−解析项；对在线零点（σ=1/2）Re[1/(i(t−γ))]=0（t≠γ），无实部贡献；对离线零点（σ=1/2−δ）Re[1/(δ+i(t−γ))]=δ/(δ²+(t−γ)²)&gt;0——每个离线零点一个正峰，全区间积分面积 π 与 δ 无关。这是对 σ 一阶敏感、且天然免疫在线零点的计数器。素数项背景 F₀(t)=Re Σ_{p≤X}(1+χ₅(p))log p·p^{−1/2−it}。</w:t>
      </w:r>
    </w:p>
    <w:p>
      <w:pPr>
        <w:tabs>
          <w:tab w:pos="9014" w:val="right"/>
        </w:tabs>
        <w:spacing w:before="80" w:after="8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Re[1/(δ+i(t−γ))] = δ/(δ²+(t−γ)²)，  ∫_{−∞}^{+∞} dt = π（与 δ 无关）。</w:t>
      </w:r>
      <w:r>
        <w:rPr>
          <w:rFonts w:ascii="Times New Roman" w:hAnsi="Times New Roman" w:eastAsia="宋体"/>
          <w:b w:val="0"/>
          <w:i w:val="0"/>
          <w:sz w:val="21"/>
        </w:rPr>
        <w:tab/>
        <w:t>（1）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3.2　背景与单峰分辨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X=10⁶ 素数表（Np=78498）：Σa²=181.03、背景 rms=13.4548；峰面积解析验证 area/π≈K（K=430→233.999π、5000→2598π，边界截断使略小于 K）；单峰高 1/δ vs 背景 rms 决定可分辨性。</w:t>
      </w:r>
    </w:p>
    <w:p>
      <w:pPr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2　对数导数单峰分辨率（背景 rms=13.4548，X=10⁶；细峰测试 5 个 γ×4 个 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73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δ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峰高 1/δ</w:t>
            </w:r>
          </w:p>
        </w:tc>
        <w:tc>
          <w:tcPr>
            <w:tcW w:type="dxa" w:w="204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SNR_h=峰高/背景rms</w:t>
            </w:r>
          </w:p>
        </w:tc>
        <w:tc>
          <w:tcPr>
            <w:tcW w:type="dxa" w:w="170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细峰可辨（5γ）</w:t>
            </w:r>
          </w:p>
        </w:tc>
        <w:tc>
          <w:tcPr>
            <w:tcW w:type="dxa" w:w="249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判定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0.02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50.0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3.716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5/5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可分辨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20.0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1.486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2/5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临界（分辨限 δ≈0.074）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10.0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0.743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0/5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不可分辨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0.2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5.0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0.372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0/5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不可分辨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0.4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2.5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0.186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不可分辨</w:t>
            </w:r>
          </w:p>
        </w:tc>
      </w:tr>
    </w:tbl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细峰测试（局部细网格 dt 扫描，数值面积与理论 π 吻合 2.811~2.815）：δ=0.02 全部可分辨（峰高 50≫局部背景 rms 2.2~19.8）；δ=0.05 仅 2/5（峰高 20 vs 背景 6.8~15.0）；δ=0.1 起全不可分辨。可分辨深度下界 δ_c≈0.03~0.05。目标带 21.9 万离线零点（若来自 2-下降机制）绝大多数深度 δ 远小于此——单峰口径测不出。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3.3　背景积分口径的数学障碍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全区间背景积分实测 int_bg=Σa_p[sin(T·log p)−sin((T/2)·log p)]/log p≈−0.94（X=10⁶ 截断瞬时值，边界振荡项对消）——若以此为准，K=430 峰面积 735 vs 背景积分 0.94 的积分口径 SNR≈778，K=21.9 万时 ≈3.9×10⁵，积分口径在随机噪声意义下信噪比极高。但数学上背景积分不收敛：Σ_{p≤X}(1+χ₅(p))/√p 的部分和随 X 无界增长（(1+χ₅) 非字符，无 χ 振荡消除），int_bg=−0.94 只是 X=10⁶ 截断的幸运对消，X→∞ 时背景积分发散，峰面积 K·π 淹没其中。需 σ&gt;1/2 正则化（实验三）。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4　实验三：ε 正则化（σ=1/2+ε）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改在 s=1/2+ε+it 求 Re 对数导数：素项背景功率 Σa²p^{−2ε} 真收敛（ε=0.05→rms 8.05、0.1→5.52、0.2→2.94），但峰高从 1/δ 变为 1/(ε+δ)——ε=0.05→20、0.1→10、0.2→5——SNR 恒 ~1.7~3.5，无本质改善。38 零点的 t 窗口峰检测（阈值 2σ）只检出 14~26 个，不可靠。</w:t>
      </w:r>
    </w:p>
    <w:p>
      <w:pPr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3　ε 正则化背景扫描（X=3×10⁵，38 零点窗口，窗口宽 22）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cantSplit/>
          <w:tblHeader/>
        </w:trPr>
        <w:tc>
          <w:tcPr>
            <w:tcW w:type="dxa" w:w="73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ε</w:t>
            </w:r>
          </w:p>
        </w:tc>
        <w:tc>
          <w:tcPr>
            <w:tcW w:type="dxa" w:w="170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背景功率 Σa²p^{−2ε}</w:t>
            </w:r>
          </w:p>
        </w:tc>
        <w:tc>
          <w:tcPr>
            <w:tcW w:type="dxa" w:w="113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背景 rms</w:t>
            </w:r>
          </w:p>
        </w:tc>
        <w:tc>
          <w:tcPr>
            <w:tcW w:type="dxa" w:w="124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在线峰高 1/ε</w:t>
            </w:r>
          </w:p>
        </w:tc>
        <w:tc>
          <w:tcPr>
            <w:tcW w:type="dxa" w:w="113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sup|F|</w:t>
            </w:r>
          </w:p>
        </w:tc>
        <w:tc>
          <w:tcPr>
            <w:tcW w:type="dxa" w:w="113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阈值 2σ</w:t>
            </w:r>
          </w:p>
        </w:tc>
        <w:tc>
          <w:tcPr>
            <w:tcW w:type="dxa" w:w="170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检出峰数/窗口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0.05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64.793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8.049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20.0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27.83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16.10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19/38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30.506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5.523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10.0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15.79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11.05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14/38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0.2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8.622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2.936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5.0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9.93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5.87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26/38</w:t>
            </w:r>
          </w:p>
        </w:tc>
      </w:tr>
    </w:tbl>
    <w:p>
      <w:pPr>
        <w:spacing w:before="0" w:after="0" w:line="360" w:lineRule="auto"/>
        <w:ind w:firstLine="420"/>
      </w:pPr>
      <w:r>
        <w:rPr>
          <w:rFonts w:ascii="Times New Roman" w:hAnsi="Times New Roman" w:eastAsia="黑体"/>
          <w:b/>
          <w:i w:val="0"/>
          <w:sz w:val="21"/>
        </w:rPr>
        <w:t>更深一层的障碍：</w:t>
      </w:r>
      <w:r>
        <w:rPr>
          <w:rFonts w:ascii="Times New Roman" w:hAnsi="Times New Roman" w:eastAsia="宋体"/>
          <w:b w:val="0"/>
          <w:i w:val="0"/>
          <w:sz w:val="21"/>
        </w:rPr>
        <w:t>σ&gt;1/2 处在线零点同样贡献峰（Re[1/(ε+i(t−γ))]=ε/(ε²+(t−γ)²)，面积 π）——积分口径把在线与离线混在一起，无法分离。唯一分离通道是峰宽：在线峰宽 ε、离线峰宽 ε+δ；分辨 δ 需要数值积分步长 dt&lt;δ——回到深度分辨率限制（δ≥~0.05~0.1 且计算成本随 1/δ 爆炸：T=6×10⁵ 全区间 dt=0.05 需 ~10¹¹ 次素数项求值）。ε 正则化是换汤不换药。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5　理论核查：虚部统计口径对 σ 一阶盲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三条既有统计口径全部是纯虚部差口径：(a) 定理 3.1′ 配对和 Σ_{γ≠γ′} f(i(γ−γ′)λ)——核只依赖虚部差，离线零点（σ 偏离）在配对结构中的签名是 δ²λ² 级二阶量；(b) S_K(t)=arg ζ_K(1/2+it)/π 的跳跃——离线零点的跳跃形状与在线零点相同（都是 1/π 阶跃），跳跃计数不区分位置；(c) Levinson ΣK²（简单性）——重数统计同样与 σ 位置无关。结论：离线零点在所有虚部统计中一阶不可见。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唯一干净签名在 σ 方向：N(σ,T)=#{ρ：Re ρ≥σ} 密度剖面。若离线零点全在 σ&lt;1/2 侧（L(χ₅) 无 Siegel 零点可无条件验证，D=5），则离线且简单 ≤N(1/2−δ,T)——这是入口 B 的领域。入口 A 在“合并形式”下保留：若入口 B 给出深度界 δ_max（离线零点全在 Re ρ≤1/2−δ_max），则对数导数峰宽测量（δ≥δ_max 时峰宽 ε+δ 偏离 ε 可测）或 ψ 均方口径（δ_max 代入 wbar(δ)）可反推数量——两者联动的理论增量在，但单独作 N_off_simple 控制器已证伪。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6　判定与主线状态</w:t>
      </w:r>
    </w:p>
    <w:p>
      <w:pPr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4　入口 A 三口径判定总表（T=6×10⁵、N_K=2149542、X=10⁶/3×10⁵ 素数表）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170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口径</w:t>
            </w:r>
          </w:p>
        </w:tc>
        <w:tc>
          <w:tcPr>
            <w:tcW w:type="dxa" w:w="187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信号</w:t>
            </w:r>
          </w:p>
        </w:tc>
        <w:tc>
          <w:tcPr>
            <w:tcW w:type="dxa" w:w="164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背景/噪声</w:t>
            </w:r>
          </w:p>
        </w:tc>
        <w:tc>
          <w:tcPr>
            <w:tcW w:type="dxa" w:w="1928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SNR 或约束力</w:t>
            </w:r>
          </w:p>
        </w:tc>
        <w:tc>
          <w:tcPr>
            <w:tcW w:type="dxa" w:w="130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判定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ψ 均方（实验一）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E|B|²≈K·wbar，wbar~10⁻¹¹~10⁻⁹</w:t>
            </w:r>
          </w:p>
        </w:tc>
        <w:tc>
          <w:tcPr>
            <w:tcW w:type="dxa" w:w="164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自然余项 rms 0.327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K=21.9 万相对效应 ≤0.7%</w:t>
            </w:r>
          </w:p>
        </w:tc>
        <w:tc>
          <w:tcPr>
            <w:tcW w:type="dxa" w:w="130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空桥（无约束）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对数导数单峰（实验二）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峰高 1/δ、面积 π</w:t>
            </w:r>
          </w:p>
        </w:tc>
        <w:tc>
          <w:tcPr>
            <w:tcW w:type="dxa" w:w="164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素数项 rms 13.45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SNR_h=1/(δ·rms)：δ≥0.074 才可辨</w:t>
            </w:r>
          </w:p>
        </w:tc>
        <w:tc>
          <w:tcPr>
            <w:tcW w:type="dxa" w:w="130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浅离线测不出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对数导数积分（实验二）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Σ峰面积=π·N_off</w:t>
            </w:r>
          </w:p>
        </w:tc>
        <w:tc>
          <w:tcPr>
            <w:tcW w:type="dxa" w:w="164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背景积分 X→∞ 发散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截断瞬时 SNR 极高但数学失效</w:t>
            </w:r>
          </w:p>
        </w:tc>
        <w:tc>
          <w:tcPr>
            <w:tcW w:type="dxa" w:w="130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需正则化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ε 正则化（实验三）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峰高 1/(ε+δ)</w:t>
            </w:r>
          </w:p>
        </w:tc>
        <w:tc>
          <w:tcPr>
            <w:tcW w:type="dxa" w:w="164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背景真收敛 rms 3~8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SNR 恒 1.7~3.5，检出 14~26/38</w:t>
            </w:r>
          </w:p>
        </w:tc>
        <w:tc>
          <w:tcPr>
            <w:tcW w:type="dxa" w:w="130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换汤不换药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虚部统计（理论核查）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配对/S(t)/ΣK²</w:t>
            </w:r>
          </w:p>
        </w:tc>
        <w:tc>
          <w:tcPr>
            <w:tcW w:type="dxa" w:w="164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纯虚部差口径</w:t>
            </w:r>
          </w:p>
        </w:tc>
        <w:tc>
          <w:tcPr>
            <w:tcW w:type="dxa" w:w="130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对 σ 一阶盲</w:t>
            </w:r>
          </w:p>
        </w:tc>
      </w:tr>
    </w:tbl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① 入口 A 单独作 N_off_simple 控制器：证伪。三条数值路线均未给出可用的 N_off_simple 上界——ψ 均方口径空桥（稀释到不可见）、对数导数单峰受背景 rms=13.45 限（分辨限 δ≈0.074，浅离线零点全在 δ≪0.03）、ε 正则化 SNR 不提升且在线零点污染积分口径。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② 攻防 XXXI 把入口 A 列为“唯一剩余杠杆”的口径需修正：它只有在“已知深度界 δ_max（入口 B 输入）→ 余项桥反推数量”的合并形式下才有理论增量；独立作为“离线且简单”的控制器，数值上被证伪。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③ 主线剩余杠杆重排：(1) 入口 B——N(1/2−δ,T) 密度剖面理论化 + L(χ₅) 无 Siegel 零点无条件验证（D=5），离线零点的唯一干净签名；(2) λ₀=0.74 目标带的更严 C₂^K 口径复核（若回到 430 个的极严口径，任何离线计数都必须无条件）；(3) 更大 T（T≥6×10⁷）把 λ₀=1.0 截断公式验证（−1.6%）升级为决定性，同时压背景 rms（∝√log log T 增长极慢，收益有限，须诚实标注）。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黑体"/>
          <w:b/>
          <w:i w:val="0"/>
          <w:sz w:val="21"/>
        </w:rPr>
        <w:t>下一步</w:t>
      </w:r>
      <w:r>
        <w:rPr>
          <w:rFonts w:ascii="Times New Roman" w:hAnsi="Times New Roman" w:eastAsia="宋体"/>
          <w:b w:val="0"/>
          <w:i w:val="0"/>
          <w:sz w:val="21"/>
        </w:rPr>
        <w:t>：入口 B 密度剖面数值定向（攻防 L1 密度已有，需临界线附近精细剖面 N(1/2−δ,T)），或直接落“攻防 XXXI 剩余杠杆口径修正”到主线。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参考文献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[1] 攻防 XXXI：路2攻防XXXI-离线且简单目标定量-C₂^K严格域上界与入口C闭合判定.docx（入口 C 闭合：0.9768@λ₀=1.0、目标放宽至 0.1018·N_K≈21.9 万；本攻防的承接对象）.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[2] 攻防 XIX：路2攻防XIX-并集素项净压制与余项数值级-L主项修正.docx（显式公式余项桥数值级 10⁻⁵~10⁻³、在线比例 0.6725−O(10⁻⁵~10⁻³)；L 主项与相位）.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[3] 攻防 XII：路2攻防XII-跨族引理-BGST配对相关的zeta_K版本.docx（定理 3.1′：f(0)+O(1/√logT)，素项 χ₅ 振荡消除）.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[4] 攻防 XXVII：路2攻防XXVII-引理3.2跨族权重移除-配对常数NζNL与Q(0)口径修正.docx（c(η) 截断口径、Q_eff=0.703/(3λ₀)、C₂^K 合成、λ*=0.7397）.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[5] 攻防 XXVIII：路2攻防XXVIII-定理3.1′支撑放宽-跨族无素项与λ大于1-2无条件化.docx（跨族支撑放宽）.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[6] 攻防 XXX：路2攻防XXX-BGST口径勘误-素项在alpha等于1停止与S1越线判定恢复.docx（素项 α=1 停止、S1 λ*=0.7397 恢复、λ₀=1.0 截断公式验证 −1.6%）.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[7] LAMZOURI Y. A new proof that more than 2/3 of the zeros of the Riemann zeta function are simple and on the critical line[EB/OL]. arXiv:2609.02882, 2026. https://arxiv.org/abs/2609.02882（在线比例 67.25%、简单或在线 88.76%）.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[8] BALUYOT D, GOLDSTON D, SURIAJAYA A I, et al. An unconditional Montgomery theorem for pair correlation of zeros of the Riemann zeta function[EB/OL]. arXiv:2306.04799; Acta Arith. 214 (2024) 357–376（引理 5、定理 1，λ₀≤1 支撑）.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[9] 数值数据：zeros_T6e5.npz（ζ 999492 根、L(χ₅) 1150050 根、N_K=2149542、T=6×10⁵）；entA_bridge.json / entA_ld.json / entA_eps.json（本轮三组实验，脚本 entA_bridge.py / entA_ld.py / entA_eps.py 可复跑）.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