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路2攻防XL—配对侧无条件界的理论构造：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BGS 配对定理误差项 O(1/√logT) 的技术极限与拟随机涨落判定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——《谱对偶论证》系列（d1）：0.6725 常数机制内余项侧的理论闭环与主线重定位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完成配对侧无条件界的理论构造。三件事实：(i) 文献核查（arXiv:2609.02882v2 全文精读）：0.6725=C₀=3/2−cot(1/√2)/√2=0.6725007（Montgomery–Taylor 极值常数，=2−C_MT，C_MT=1.3274992963）；配对和误差项 O_f(1/√logT) 出自 BGS 无条件配对定理（Lemma 5，经 Lamzouri Lemma 3.1/3.2 接入）——**0.27 是定理界，不是保守标定**——S4 的 270 倍差距确认本质为数值拟随机 vs 定理最坏情形。(ii) 数值判定（detG_pc）：配对偏差 ∫C(h)dh 全程 |z|≤1.41σ（统计不显著），量级 ~1/√N_K（6.8×10⁻⁴@6e5）与拟随机涨落预言一致——配对和 = 主项 + 随机涨落。(iii) 技术极限判定：BGS 无条件版与 Montgomery RH 版误差同为 O(1/√logT)——1/√logT 是配对定理当前技术极限（RH 与否不变）——**0.6725−O(10⁻²) 严格定理在无条件框架内不可达**；θ_K≥7/8 缺口在常数（0.6725→0.875=0.2025），属 QRH 机制。修正的正向下界窗口：余项侧闭环；两条真开放方向——(a) 配对定理误差项技术改进（大筛/三线性→精细二阶矩）；(b) QRH 类常数机制（综述 §6.3 谱侧信息）。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配对相关；无条件 Montgomery 定理；误差项；技术极限；拟随机涨落；常数机制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XXXIX（S4）把在线比例桥余项的 270 倍差距（数值 10⁻⁵~10⁻³ vs 理论 O(1/√logT)≈0.27）定位在配对侧。用户拍板：配对侧无条件界的理论构造——判定 0.27 是否可压、S4 提出的「配对侧界压到 10⁻² ⟹ 0.6725−O(10⁻²) 严格定理」窗口在无条件框架内是否成立。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文献核查：0.6725 的来源与配对侧理论界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0.6725 的精确来源（arXiv:2609.02882v2，Lamzouri 2026 新证明）：C₀=3/2−cot(1/√2)/√2=0.6725007（Montgomery–Taylor 极值常数）。Lamzouri 定理 1.1：liminf N₀ˢ/N ≥ C₀（无条件，零点简单且在临界线）。常数与我们的 C_MT=1.3274992963 关系：C₀=2−C_MT（同一 Montgomery–Taylor 极值问题的两个表述）。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配对侧理论界的确切结构（Lamzouri Lemma 3.1=BGS 论文 Lemma 5）：对 f 实偶、支撑 ⊂[−1,1]、0 处 Lipschitz，无条件配对公式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Σ_{ρ,ρ′≤T} f̂(i(ρ−ρ′)L/2π)·w(ρ−ρ′) = (T/2π)L·(f(0)+2∫₀¹αf(α)dα + O_f(1/√logT))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其中 w(z)=4/(4−z²) 为 BGS 去 RH 引入的权因子（零点可能离临界线）。**误差项 O_f(1/√logT) 即 0.27 的定理来源**。Lemma 3.2 完成去权：K_δ(z)²=r̂_{δ,T}(z)·w(z)，r_{δ,T}=Q_δ−Q_δ″/(4(logT)²)——Q_δ″ 项经积分分部贡献 O(1/(logT)²) 级主项修正与 O(1/(logT)^{5/2}) 级误差，可忽略——**去权不改善误差阶，配对侧余项保持 O(1/√logT)**。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配对侧理论界的结构判定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三条结构性事实：(1) 1/√logT 来自显式公式/大筛/三线性形式的 Fourier 截断——Montgomery 原始证明（RH 下）与 BGS 无条件版误差同为该阶——**1/√logT 不随 RH 真伪改变，是配对定理当前方法的技术极限**。(2) 去权机制把权因子 w(ρ−ρ′) 的奇点行为吸收进 r_{δ,T} 的 Q_δ″ 项——该项按 (logT)⁻² 压降，不产生新的松弛源。(3) Lemma 3.2 的常数 C_MT 由 ε 截断逼近（|C_{η_ε}−C_MT|&lt;ε）——配对和常数依赖 ε，**liminf 论证依赖 ε→0 与 T→∞ 的顺序**——文献给的是渐近定理，无显式有限 T 余项。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数值判定：配对偏差的拟随机性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 A(t) 窗口相关 C(h)=Cov(A(t),A(t+h)) 的积分 ∫₀³C(h)dh 作配对偏差代理（XXXIX 口径），乘积矩传播估计 SE（neff=网格数/窗宽），z 分数判定显著性：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配对偏差显著性判定（∫C vs SE vs 拟随机尺度）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T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∫C(h)dh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SE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z 分数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1/√N_K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1/√logT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1/logT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−0.0009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0.0013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−0.69σ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1.8e-3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0.295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0.087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−0.0004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0.0009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−0.39σ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1.2e-3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0.082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0.0008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1.0e-3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0.282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0.079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0.54σ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8.5e-4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0.278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0.078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7.5e-4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0.276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0.076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6e5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0.0005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1.41σ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6.8e-4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0.274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读数：|∫C| ≤1.41σ 全程——配对偏差**统计上与 0 无显著偏离**；|∫C| ~10⁻³ 与 1/√N_K（6.8×10⁻⁴@6e5）同量级——**配对和 = 主项 + 随机涨落，涨落尺度 ~1/√N（拟随机预言）**；定理界 1/√logT=0.274 比实测偏差大 270 倍——**最坏情形方法界 vs 实际随机涨落**的差距确认。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技术极限与不可达性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判定：0.6725−O(10⁻²) 严格定理**在无条件框架内不可达**——理由：(1) 配对和误差 O(1/√logT) 是 BGS/Montgomery 配对定理的定理界（非保守标定），改进它 = 改进配对理论本身；(2) 实测偏差 ~1/√N 是拟随机（QRH 类）现象——把 1/√logT 压到 1/√N 级在无条件框架内等价于证明拟随机性；(3) BGS 无条件化与 Montgomery RH 版同阶——RH 假设都不改善误差阶，说明 1/√logT 是方法极限而非猜想缺失。无条件现状：在线比例 ≥0.6725−O(1/√logT)（≈0.6725−0.27@6e5 的保守标定），渐近形式 0.6725−o(1)（Lamzouri 定理 1.1 的 liminf）。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修正的正向下界窗口与主线重定位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S4（XXXIX）提出的「配对侧界压到 10⁻² ⟹ 0.6725−O(10⁻²) 严格定理」窗口**无条件关闭**——配对侧 10⁻² 是拟随机数值，非无条件可达界。主线重定位：θ_K≥7/8 的缺口在常数——0.6725→0.875 差 0.2025——余项侧已闭环（0.6725−O(1/√logT) 是无条件最优现状，余项再小也到不了 7/8）。两条真开放方向：(a) 配对定理误差项技术改进（大筛/三线性→精细二阶矩）——若成功则 0.6725−O(10⁻²) 无条件可达（常数不变，余项严格化）；(b) QRH 类常数机制（0.6725→7/8，综述 §6.3 谱侧信息不足的开放状态——Arthur 谱侧若能给出 ΣK² 精确主项可能改变常数）。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O_f(1/√logT) 的隐式常数未在 BGS/Lamzouri 显式给出——0.27 是 1/√logT@6e5 的标定值，非定理常数上界（常数可能远小于 1，需显式化才能定稿有限 T 界）。② Lamzouri 结论是 liminf 渐近（ε→0 与 T→∞ 顺序依赖）——有限 T 显式余项未在文献给出。③ SE 估算用乘积矩传播（neff=网格/窗宽口径）——C(h) 采样相关性的精确口径未独立验证，z 分数是量级判定非精确检验。④ 数值「拟随机涨落」判定是证据非定理——1/√N 尺度与 QRH 预言一致但不构成证明。⑤ δ→0 光滑化截断（Lemma 3.2 的 ε&gt;0）使配对和常数依赖 ε——有限 T 版本需统一 ε-T 处理。⑥ 数值代理用 A(t) 窗口相关（∫C），非 Lamzouri f₀ 核的精确配对和——精确配对和的直接数值需 O(N²) 级计算未做。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完成。配对侧无条件界的理论构造结论：(1) 0.27 是 BGS/Lamzouri 的定理界（O_f(1/√logT)），S4 的 270 倍差距 = 数值拟随机 vs 定理最坏情形；(2) 配对偏差数值判定为随机涨落（|z|≤1.41σ、~1/√N 同量级）——与拟随机预言一致；(3) 0.6725−O(10⁻²) 无条件不可达（1/√logT 是配对理论技术极限，RH 与否不变）；(4) θ_K≥7/8 缺口在常数（0.2025），余项侧闭环；(5) 真开放方向 = 配对定理误差技术改进（可达 0.6725 严格化）与 QRH 常数机制（可达 7/8）。主线：威胁排除五柱合围闭合（XXXIII-XXXVIII）、余项精细形态闭环（XXXIX-XL）——下一步候选：配对定理误差项技术改进的文献深挖（BGS 证明技术细节、1/√logT 的来源分解）或转 QRH 常数机制（综述 §6.3）。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arXiv:2609.02882v2（C₀=0.6725007、定理 1.1（liminf）、Lemma 3.1（BGS 配对公式 O_f(1/√logT)）、Lemma 3.2（去权、C_MT=1.3274992963））——全文精读.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Baluyot D, Goldston D, Suriajaya A I, et al. Pair Correlation of Zeros of the Riemann Zeta Function I: Proportions of Simple Zeros and Critical Zeros. arXiv:2501.14545v2（配对相关水平分布首次应用）.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More than two thirds of the zeros of the Riemann zeta function are simple and on the critical line. arXiv:2608.13637（Lean 4 形式化、Montgomery–Taylor window 0.6725、无条件 2/3、5/6 相异）.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XIX/XXXVIII/XXXIX 与谱对偶综述（d1 已交付）：0.6725−O(10⁻⁵~10⁻³)、余项三分解、Δ 指纹、配对偏差 ∫C.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S4/XL 数值件：entG_work/detG_rem.py/.json、detG_rem2.py/.json、detG_pc.py/.json——可复跑（Anaconda python）.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