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路2攻防XXXI—离线且简单目标定量：C₂^K 严格域上界与入口 C 闭合判定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——《谱对偶论证》系列（d1）：攻防 XIII 审计、核 (a) 越线对象误读与“离线且简单”目标的入口 C 闭合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23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本攻防执行用户指令「攻防 XIII 审计逐条核 → 核 (a) → “离线且简单”理论结构审计 → 入口 C」，把 S1 谱对偶恢复（攻防 XXX：λ*=0.7397、C₀^K=0.8751 越线）之后的“常数→θ_K 推进”最后一公里钉成精确目标。四步产出：（i）攻防 XIII 审计逐条核验：0.874957=B_new=(1507−2√921)/1653（代数验证 0.874957069799，7/8−B_new=4.293×10⁻⁵）是零无区域边界（QRH 输入）而非在线比例起点——真实战场是在线比例 0.6725→0.875（缺口 0.2）；关键发现：我们的 C₀=2−C_MT=0.672501 与 C₂_ζ=0.88762 就是 Lamzouri 的在线比例常数（67.25% 与 88.76%）——同族 Bridge（配对常数→在线比例）已被文献同构确认。（ii）核 (a) 反转：同族链与跨族链结构同构（命题 2.1 纯组合无条件、常数合成公式逐位相同），但越线对象被误读——S1 越线的是 C₂^K=0.8751（简单∪在线），不是 C₀^K=0.6361（简单且在线）；目标 θ_K≥7/8 是纯在线，C₂^K 越线给不了，需第三层桥“离线且简单控制”；且越线富余仅 1e-4，四个缺环全在。（iii）“离线且简单”目标等价式：θ_K≥0.875 ⟸ N_off_simple≤(C₂^K−0.875)·N_K；Δ 定律不直接挂钩——互斥是二阶配对结构，到“离线简单”（一阶+位置）需显式公式/配对和余项当桥，攻防 XIII 的“任何并置须显式建桥”警告在此兑现。（iv）入口 C 变分扫描闭合：严格域（λ₀≤1，BGST 引理 3.1 覆盖）C₂^K 上界 0.9768@λ₀=1.0，“离线且简单”目标从 λ₀=0.74 的 ~430 个零点放宽至 0.1018·N_K≈21.9 万个（×500，攻防 XXX“素项 α=1 停止”判定的直接兑现）；超支撑域（λ₀∈(1,1.08]）饱和至 1 但合法性挂在 γ(α) 高频=0 严格化上，为 +2.3 个百分点攻 Montgomery 难度不值；λ₀&gt;1.08 公式失效。入口 C 没有消灭目标：“离线且简单≤0.1018·N_K”仍等价于“在线比例≥7/8”的弱化，剩余杠杆只剩入口 A（显式公式余项定量，攻防 XIX 数值级 10⁻⁵~10⁻³）。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跨族 Bridge 继承；C₂^K 越线对象；离线且简单；显式公式余项；变分上界；θ_K 在线比例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XXX[8] 判定：素项在 α=1 停止、c(η) 取截断版、S1 越线 λ*=0.7397 恢复（C₀^K=0.8751≥0.6357）、攻防 XXIX 作废、跨族定理 3.1′/3.1″ 不受影响。随后用户问“S1 λ*=0.7397 恢复是不是主线又回来了”，我们判定：回来的是 S1 支线（谱对偶不等式不幻影，方法论翻案），Δ 常数定律线从未断（65 域普适、攻防 XXV/XXVI 骨架闭合），但真正推 7/8 的 Levinson–Conrey 桥判死未翻案；“常数→θ_K 推进”的最后一公里（在线比例桥 L1/L4 + BCHB c_main 实数化）是唯一被承认的增量来源，那条线不在 S1 里。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用户指令：先想“这最后一公里”怎么弄，随后依次执行：①攻防 XIII 审计结论逐条核；②核 (a)——跨族 C₀^K 的定义（2−c(η)−Q_eff）与同族 C₀（2−C_MT）的 Hilbert 空间结构是否同构；③“离线且简单”的理论结构审计（与 Δ 定律的跨族互斥怎么挂钩）；④入口 C——变分优化 c(η)+Q_eff 扫 C₂^K 上界。本攻防按此顺序落档。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攻防 XIII 审计结论逐条核验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2.1　审计表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攻防 XIII 审计结论逐条核验（B_new 代数经计算器复核）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51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#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审计结论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核验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对最后一公里的影响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0.874957 = B_new=(1507−2√921)/1653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代数验证通过（0.874957069799…，7/8−B_new=4.293×10⁻⁵）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起点语义钉死：是零无区域边界，不是在线比例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语义：零无区域边界（σ 坐标），非比例、非密度常数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判定逻辑成立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0.874957 不能作为 θ_K 在线比例的起点——“起点缺口”判断作废一半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7/8 在 2026-10 语境 = OpenAI QRH 边界（Re s&gt;7/8 无零点）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成立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“推 7/8”有两个互斥语义：QRH（缩边界，已被 arXiv:2610.15291 超越到 0.8748867，经 XIII 审计转述）vs 在线比例（我们的战场）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在线比例（ζ）记录 = 67.25%（Lamzouri 2/3）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关键发现：= 我们的 C₀=2−C_MT=0.672501，同一数值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攻防 XI 的“引理 3.2 权重移除常数”就是 Lamzouri 的在线比例下界常数——同族 Bridge 已被文献确认存在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简单∪在线（ζ）= 88.762%（Lamzouri C₂）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= 我们的 C₂_ζ=0.88762，同一数值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我们的 C₂ 链就是 Lamzouri 的“在线∪简单”比例链——跨族 S1 的 C₂^K=0.8751 若同构翻译，直接 &gt;7/8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判定(1)(2)(3)(4)：0.874957 是竖线位置、7/8 是 QRH 边界、B_new 更强但距 1/2 仍远、来源=QRH θ 值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成立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战场必须转 L1/L4（在线比例），QRH 线增量有限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影响：方向 A（QRH）已被超越；方向 B（在线比例）是真正战场；QRH 边界可作显式公式 σ 约束输入（收紧 T^{α(β−β′)}）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成立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QRH 的角色 = 余项/密度输入（β≤0.874957），不是比例输入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诚实边界：QRH 依赖 OpenAI 稿件分析输入（评审中）；0.874957 与 67.25% 无直接换算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成立（防御性声明）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任何“C₀^K → θ_K”的并置都须显式建桥——这正是我们的 Bridge 任务</w:t>
            </w:r>
          </w:p>
        </w:tc>
      </w:tr>
    </w:tbl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2.2　两个硬结论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0.874957 不是在线比例起点（攻防 XIII 已钉死）——“把 0.874957 推过 0.875”是 QRH 方向（已被 0.8748867 超越，增量归零）。真实战场：在线比例 θ_K 从 0.6725（记录）推到 ≥0.875，缺口 0.2——比 QRH 的 4.3×10⁻⁵ 大四个量级。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② 但桥可能已经在我们手里：第 4/5 条核验暴露，我们的 C₀=0.672501 与 C₂_ζ=0.88762 就是 Lamzouri 的在线比例常数——攻防 XI 的“引理 3.1（C_MT=1.3275）→ 引理 3.2 权重移除（C₀=0.6725）→ 在线比例 θ≥C₀”这条链已被 Lamzouri 文献同构确认。那么跨族版（定理 3.1′/3.1″ + S1）若继承同一 Bridge，C₀^K=0.8751 ⟹ θ_K≥0.8751&gt;7/8。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最后一个待核点（就是“最后一公里”的全部内容）</w:t>
      </w:r>
      <w:r>
        <w:rPr>
          <w:rFonts w:ascii="Times New Roman" w:hAnsi="Times New Roman" w:eastAsia="宋体"/>
          <w:b w:val="0"/>
          <w:i w:val="0"/>
          <w:sz w:val="21"/>
        </w:rPr>
        <w:t>：攻防 XI 的“配对常数 C₀ → 在线比例 θ≥C₀”翻译在跨族版本是否合法继承——三处验证：(a) 跨族 C₀^K 的定义与同族 C₀ 的 Hilbert 空间结构是否同构；(b) 数值紧性（zeros_T6e5 直接测 θ_K^num vs C₀^K 的 gap）；(c) S1 的 λ₀=0.74 超支撑无条件化。用户指令“现在就核 (a)”。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核 (a)：同族链与跨族链的结构同构与越线对象误读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　逐项对照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环节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同族（Lamzouri/攻防 XI）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跨族（攻防 XII/XXVII/S1）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同构？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基础不等式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命题 2.1：N₀ˢ ≥ 2N−ΣK²（纯组合）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 Z_K 无条件适用（攻防 XI §3.1）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配对和主项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引理 3.2：ΣK²=C_MT·N，C_MT=1.3275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C_MT(η)=c(η)=∫η²+2∫₀¹α(η*η)，λ₀ 依赖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✓（同一引理 5 口径）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跨族项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Q_eff=c_cross∫|η̂|⁴（定理 3.1′ f(0)）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附加项，数值 0.703 已验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常数合成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C₀=2−C_MT=0.6725；C₂=(1+2√2+2C₀)/(3+2√2)=0.8876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C₀^K=2−c(η)−Q_eff=0.6361；C₂^K=0.8751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✓（公式相同）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翻译目标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简单且在线 ≥C₀；简单∪在线 ≥C₂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同（命题 2.1 组合论证通用）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✓</w:t>
            </w:r>
          </w:p>
        </w:tc>
      </w:tr>
    </w:tbl>
    <w:p>
      <w:pPr>
        <w:spacing w:before="40" w:after="12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( a ) 同族链 vs 跨族链逐项对照（攻防 XI/XXVII/XXX 推导链逐行核对）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　三个硬结论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S1 越线的是 C₂^K（简单∪在线）=0.8751，不是 C₀^K（简单且在线）=0.6361。后者离 7/8 差 0.24——“ζ_K 简单且在线 ≥0.875”不成立。把 S1 越线说成“在线比例越线”是误读。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② 目标 θ_K≥7/8 是“纯在线”，C₂^K 越线给不了它：简单∪在线 ≥0.8751 只约束“离线且非简单 ≤0.1249”——离线且简单的零点不受约束，纯在线下界仍是 0.6361。这就是攻防 XI §4/§5(5) 已声明的缺口：“Lamzouri 框架不直接给纯在线比例，需额外桥”。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③ 厚度致命：越线富余 1e-4（C₂^K=0.8751 vs 7/8=0.875），且四个缺环全在：(i) L(χ₅) 同族引理 3.1 未核对；(ii) 同族侧权重移除在 λ₀=0.74 核支撑 0.32 下 w 偏差 ~2.5%（跨族 w 惰性 0.3% 只覆盖跨族侧）；(iii) λ₀&gt;1/2 超支撑（素项 α=1 停止的严格化开放）；(iv) c(η) 有限 T 检验偏 19%。任何一项误差都足以翻转 1e-4 的越线。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3.3　修正后的“最后一公里”——三层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 C₂^K 越线（简单∪在线 ≥0.8751）——已有，但薄；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 离线且简单控制（纯在线 ≥ 简单且在线 + 离线简单界）——缺的新桥，攻防 XI §6(4) 点名过；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3. 纯在线 ≥0.875——目标。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第 2 层正是 Δ 定律（跨族互斥）可能介入的位置：互斥 ⟹ 两族零点不重叠，若还能压制“离线且简单”零点的并集计数，就能把 C₂^K 的越线转化为纯在线。这是攻防 XIII 警告之外我们自己的增量点。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“离线且简单”目标等价式与 Δ 定律挂钩审计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4.1　目标等价式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设 N_off_simple=离线（Re ρ≠1/2）且简单（m_ρ=1）零点数。已有 C₂^K=0.8751 ⟹ N_off_nonsimple≤(1−C₂^K)·N_K。目标 θ_K≥7/8=0.875 ⟺ N_off≤0.125·N_K，于是目标等价式为：</w:t>
      </w:r>
    </w:p>
    <w:p>
      <w:pPr>
        <w:tabs>
          <w:tab w:pos="9014" w:val="right"/>
        </w:tabs>
        <w:spacing w:before="80" w:after="8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θ_K ≥ 0.875 ⟸ N_off_simple ≤ (C₂^K − 0.875)·N_K。</w:t>
      </w:r>
      <w:r>
        <w:rPr>
          <w:rFonts w:ascii="Times New Roman" w:hAnsi="Times New Roman" w:eastAsia="宋体"/>
          <w:b w:val="0"/>
          <w:i w:val="0"/>
          <w:sz w:val="21"/>
        </w:rPr>
        <w:tab/>
        <w:t>（1）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λ₀</w:t>
            </w:r>
          </w:p>
        </w:tc>
        <w:tc>
          <w:tcPr>
            <w:tcW w:type="dxa" w:w="221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C₂^K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C₂^K−0.875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N_off_simple 目标（N_K≈2.15×10⁶）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0.74（门槛外）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0.8751（审计口径）／0.8752（入口 C 复算）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1×10⁻⁴ ／ 2×10⁻⁴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≈200 个 ／ ≈430 个零点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极强，无现成工具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1.0（素项 α=1 停止后合法）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0.9768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0.1018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≈21.9 万个零点（0.1018·N_K）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宽松 ~1000 倍，可讨论</w:t>
            </w:r>
          </w:p>
        </w:tc>
      </w:tr>
    </w:tbl>
    <w:p>
      <w:pPr>
        <w:spacing w:before="40" w:after="12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3　目标等价式的两个口径（λ₀=1.0 合法性来自攻防 XXX 的素项停止判定）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这就是攻防 XXX 判定的深层价值：素项停止 ⟹ λ₀ 可推大 ⟹ C₂^K 从 0.8751 升到 0.9768 ⟹“离线且简单”目标从不可达变成可讨论。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4.2　与 Δ 定律的挂钩——四个候选，逐一判定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72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挂钩候选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判定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直接：互斥 ⟹ 离线简单少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不成立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互斥是二阶（配对相关），离线简单是一阶+位置；互斥只保证两族零点不重叠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间接①：并集离线 = 两族离线之和（无公共）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无增量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N_off^K=N_off^ζ+N_off^L 只把问题还原为单族离线，不压总量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间接②：并集加权在线比例 θ_K=(N_ζθ_ζ+N_Lθ_L)/N_K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走不通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0.465×0.6725+0.535×1=0.8477&lt;0.875——θ_ζ=0.6725 拖累，即使 θ_L=1 也到不了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间接③：互斥 ⟹ 跨族配对和余项干净 ⟹ 离线零点配对缺失可量化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唯一有理论增量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定理 3.1′ 主项无条件（f(0)+O(1/√logT)）；每个离线简单零点的配对贡献偏离在线模型 δ²λ² 级；N_off·δ²λ²≤O(1/√logT)·NORM 可反推 N_off 上界</w:t>
            </w:r>
          </w:p>
        </w:tc>
      </w:tr>
    </w:tbl>
    <w:p>
      <w:pPr>
        <w:spacing w:before="40" w:after="12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4　Δ 定律挂钩候选判定（0.8477 经计算器复核）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结论：</w:t>
      </w:r>
      <w:r>
        <w:rPr>
          <w:rFonts w:ascii="Times New Roman" w:hAnsi="Times New Roman" w:eastAsia="宋体"/>
          <w:b w:val="0"/>
          <w:i w:val="0"/>
          <w:sz w:val="21"/>
        </w:rPr>
        <w:t>Δ 定律不直接控制“离线且简单”。它给的互斥是配对结构，到“离线简单”（一阶+位置）需要显式公式/配对和余项当桥。攻防 XIII 警告的“任何并置须显式建桥”在此兑现——桥不在互斥里，在余项里。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4.3　真正可操作的入口（按理论增量排序）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入口 A：</w:t>
      </w:r>
      <w:r>
        <w:rPr>
          <w:rFonts w:ascii="Times New Roman" w:hAnsi="Times New Roman" w:eastAsia="宋体"/>
          <w:b w:val="0"/>
          <w:i w:val="0"/>
          <w:sz w:val="21"/>
        </w:rPr>
        <w:t>显式公式余项桥（攻防 XIX 类型）——离线简单零点在显式公式中贡献 e^{(σ−1/2+it)x}（σ&lt;1/2 衰减），其偏离全在线模型的累积 ≤ 余项上界 ⟹ N_off_simple 上界。攻防 XIX 已给数值级 0.6725−O(10⁻⁵~10⁻³)——理论化后正好落在 1e-4~1e-3 目标带。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入口 B：</w:t>
      </w:r>
      <w:r>
        <w:rPr>
          <w:rFonts w:ascii="Times New Roman" w:hAnsi="Times New Roman" w:eastAsia="宋体"/>
          <w:b w:val="0"/>
          <w:i w:val="0"/>
          <w:sz w:val="21"/>
        </w:rPr>
        <w:t>L(χ₅) 无 Siegel 零点（小判别式 D=5 可无条件验证）⟹ 离线零点全在 σ&lt;1/2 侧（对称成对）⟹ 离线简单 ≤N(1/2−δ,T)（密度剖面）——攻防 L1 密度数值已有，理论化需临界线附近精细密度。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入口 C：</w:t>
      </w:r>
      <w:r>
        <w:rPr>
          <w:rFonts w:ascii="Times New Roman" w:hAnsi="Times New Roman" w:eastAsia="宋体"/>
          <w:b w:val="0"/>
          <w:i w:val="0"/>
          <w:sz w:val="21"/>
        </w:rPr>
        <w:t>C₂^K 继续做大（变分优化 c(η)+Q_eff）——C₂^K→0.99 ⟹ 离线简单目标→0.115·N_K——比攻“离线简单”本身更便宜。用户指令“做入口 C”。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入口 C 变分扫描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5.1　口径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XXVII 口径（素项停止截断）：uniform 族 C_MT(λ₀)=1/λ₀−1/(6λ₀²)（引理 5 结构，λ₀ 依赖）；Q_eff=0.703/(3λ₀)；C₀^K=2−C_MT−Q_eff；C₂^K=(1+2√2+2C₀^K)/(3+2√2)。5 个 XXVII 表点全部复现（差 ≤4×10⁻⁴），门槛 λ*=0.7396（XXVII 0.7397 ✓）。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5.2　扫描结果（uniform 族，素项停止口径）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30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λ₀</w:t>
            </w:r>
          </w:p>
        </w:tc>
        <w:tc>
          <w:tcPr>
            <w:tcW w:type="dxa" w:w="107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C_MT</w:t>
            </w:r>
          </w:p>
        </w:tc>
        <w:tc>
          <w:tcPr>
            <w:tcW w:type="dxa" w:w="107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Q_eff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C₀^K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C₂^K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离线且简单目标 (C₂^K−7/8)·N_K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0.74（门槛外）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1.0470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0.3167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0.6363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0.8752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≈430 个零点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0.9132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0.2633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0.8235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0.9394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13.9 万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1.0（严格域 max）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0.8333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0.2343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0.9323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0.9768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21.9 万个零点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1.07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0.7890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0.2190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0.9973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26.3 万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1.08（饱和点）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0.7770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0.2160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26.9 万（最大富余）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&gt;1.09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&gt;1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截断 1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公式失效（C₀^K&gt;1 无意义）</w:t>
            </w:r>
          </w:p>
        </w:tc>
      </w:tr>
    </w:tbl>
    <w:p>
      <w:pPr>
        <w:spacing w:before="40" w:after="12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5　入口 C 变分扫描（解析公式：C_MT=1/λ₀−1/(6λ₀²)、Q_eff=0.703/(3λ₀)）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5.3　三条线判定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严格域（λ₀≤1，BGST 引理 3.1 覆盖 0≤α≤1）：C₂^K max=0.9768@λ₀=1.0。“离线且简单”目标从 λ₀=0.74 的 ~430 个零点放宽到 21.9 万个（×500）。这是攻防 XXX“素项 α=1 停止”判定的直接兑现——不越支撑界也能拿到。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② 超支撑域（λ₀∈(1,1.08]）：C₂^K→1（λ₀=1.08 饱和），目标→26.9 万。但 λ₀&gt;1 越过 BGST 支撑上界，合法性挂在 γ(α) 高频=0 的严格化上（攻防 XXX 数值支持，未证）——为这 +2.3 个百分点去攻 Montgomery 难度的问题，不值。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③ λ₀&gt;1.08：C₀^K&gt;1，配对和估计低估真实值，公式失效。变分已到顶。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5.4　入口 C 闭合结论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入口 C 闭合：严格域内 C₂^K 上界 0.9768 不可再推（λ₀≤1 是硬边界；cosine 更差——λ₀=1.0→0.8322、1.25→0.9070；形状变分在 C_MT≤uniform 约束下无显著空间）。它把“离线且简单”的厚度从 1e-4 放宽到 0.1018·N_K，但没有消灭目标——“离线且简单≤21.9 万”仍等价于“在线比例≥7/8”的弱化，这一步本身还是无条件缺口。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5.5　剩余杠杆与诚实边界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剩余杠杆只剩入口 A：显式公式余项定量（每个离线简单零点的偏离 × 计数 ≤ 余项上界，攻防 XIX 数值级 10⁻⁵~10⁻³）。入口 B（L(χ₅) 无 Siegel 零点）是旁支验证。诚实边界：λ₀=1.0 截断公式数值验证 −1.6%（攻防 XXX）；λ₀&gt;1 无决定性数值（有限 T 误差与截断差同量级，需 T≥6×10⁷）。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判定与主线状态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Δ 常数定律线（跨族互斥→θ_K）：从未断——65 域普适、攻防 XXV/XXVI 骨架闭合，独立于 S1。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② S1 谱对偶线：恢复且越线——λ*=0.7397、C₂^K=0.8751（简单∪在线）在纯无条件常数链（BGST 截断 + Q_eff）内成立；但越线对象是简单∪在线，非纯在线；λ₀=0.74 超支撑与 λ₀=0.5 的 31% 检验偏差两个边界仍未闭合。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③ Levinson–Conrey 桥：判死未翻案。“常数→θ_K 推进”最后一公里=三层：C₂^K 越线（已有但薄）→ 离线且简单控制（缺的新桥）→ 纯在线 ≥0.875（目标）。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④ 入口 C 闭合：严格域 C₂^K 上界 0.9768@λ₀=1.0；“离线且简单”目标定量化（≤0.1018·N_K≈21.9 万）；Δ 定律不直接挂钩（桥在余项不在互斥）；剩余杠杆=入口 A（显式公式余项桥）。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下一步</w:t>
      </w:r>
      <w:r>
        <w:rPr>
          <w:rFonts w:ascii="Times New Roman" w:hAnsi="Times New Roman" w:eastAsia="宋体"/>
          <w:b w:val="0"/>
          <w:i w:val="0"/>
          <w:sz w:val="21"/>
        </w:rPr>
        <w:t>：(1) 入口 A 理论化——攻防 XIX 的 10⁻⁵~10⁻³ 数值级理论化后落在 1e-4~1e-3 目标带；(2) 更大 T（T≥6×10⁷）把 λ₀=1.0 截断公式验证（−1.6%）升级为决定性；(3) L(χ₅) 无 Siegel 零点验证（D=5 可无条件）作旁支；(4) 四个缺环逐项闭合（L(χ₅) 引理 3.1、w 偏差 ~2.5%、超支撑严格化、c(η) 检验偏 19%）。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攻防 XIII：路2攻防XIII-0.874957语义澄清-QRH代数边界B_new.docx（B_new=(1507−2√921)/1653 原始陈述；本攻防审计对象）.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攻防 XI：路2攻防XI-Lamzouri机制链与跨族接入判定-0.874957语义存疑.docx（引理 3.1/3.2 权重移除链、§4/§5(5) 纯在线缺口、§6(4) 离线简单点名）.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攻防 XII：路2攻防XII-跨族引理-BGST配对相关的zeta_K版本.docx（定理 3.1′：f(0)+O(1/√logT)，素项 χ₅ 振荡消除）.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攻防 XVII：路2攻防XVII-基线依赖调和-跨族排斥与聚集的成立范围.docx（配对层 Δ_pair/N_K≈−0.7%）.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攻防 XIX：路2攻防XIX-并集素项净压制与余项数值级-L主项修正.docx（显式公式余项桥数值级 10⁻⁵~10⁻³）.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攻防 XXVII：路2攻防XXVII-引理3.2跨族权重移除-配对常数NζNL与Q(0)口径修正.docx（c(η) 截断口径、Q_eff=0.703/(3λ₀)、C₂^K 合成、λ*=0.7397）.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攻防 XXVIII：路2攻防XXVIII-定理3.1′支撑放宽-跨族无素项与λ大于1-2无条件化.docx（跨族支撑放宽，不受本轮勘误影响）.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攻防 XXX：路2攻防XXX-BGST口径勘误-素项在alpha等于1停止与S1越线判定恢复.docx（素项 α=1 停止、S1 λ*=0.7397 恢复、λ₀=1.0 截断公式验证 −1.6%）.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[9] LAMZOURI Y. A new proof that more than 2/3 of the zeros of the Riemann zeta function are simple and on the critical line[EB/OL]. arXiv:2609.02882, 2026. https://arxiv.org/abs/2609.02882（在线比例 67.25%、简单或在线 88.76%）.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[10] MONTGOMERY H L. The pair correlation of zeros of the zeta function[C]//Proceedings of Symposia in Pure Mathematics. Providence: AMS, 1973, 24: 181–193（γ(α) 配对猜想）.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[11] BALUYOT D, GOLDSTON D, SURIAJAYA A I, et al. An unconditional Montgomery theorem for pair correlation of zeros of the Riemann zeta function[EB/OL]. arXiv:2306.04799; Acta Arith. 214 (2024) 357–376（引理 5、定理 1、含对角双侧口径）.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[12] 数值数据：l4_multit.json（N_K=2149542，T=6×10⁵）；入口 C 变分扫描（uniform 族、素项停止口径，5 个 XXVII 表点复现差 ≤4×10⁻⁴；本轮落档）.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