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首页</w:t>
      </w:r>
    </w:p>
    <w:p>
      <w:r>
        <w:drawing>
          <wp:inline distT="0" distB="0" distL="0" distR="0">
            <wp:extent cx="5274310" cy="7274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1.首页默认FIL展开页面；</w:t>
      </w:r>
    </w:p>
    <w:p>
      <w:r>
        <w:t>2.增加奇亚资产类别一栏合起状态，展示奇亚资产类别、日产出、全网算力、区块高度。</w:t>
      </w:r>
    </w:p>
    <w:p>
      <w:r>
        <w:t>3.日产出、全网算力、区块高度小数点后多余六位的六位数后面数不显示，小数点后小于六位的有几位数显示几位数。整数直接整数表示。</w:t>
      </w:r>
    </w:p>
    <w:p/>
    <w:p/>
    <w:p>
      <w:r>
        <w:rPr>
          <w:rFonts w:hint="eastAsia"/>
        </w:rPr>
        <w:t>奇亚展开页面</w:t>
      </w:r>
    </w:p>
    <w:p>
      <w:r>
        <w:drawing>
          <wp:inline distT="0" distB="0" distL="0" distR="0">
            <wp:extent cx="5274310" cy="7265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1.FIL合起状态，奇亚展开状态。</w:t>
      </w:r>
    </w:p>
    <w:p>
      <w:r>
        <w:t>2.展示近一周的全网算力波动情况，如左图所示。</w:t>
      </w:r>
    </w:p>
    <w:p>
      <w:r>
        <w:t>3.矿池数据，显示奇亚的实时价格、挖矿日产出、产出发放时间，实时价格和挖矿日产出是可以从奇亚区块链浏览器上面爬取下来，产出发放时间是固定的。</w:t>
      </w:r>
    </w:p>
    <w:p/>
    <w:p/>
    <w:p>
      <w:r>
        <w:rPr>
          <w:rFonts w:hint="eastAsia"/>
        </w:rPr>
        <w:t>F</w:t>
      </w:r>
      <w:r>
        <w:t>IL</w:t>
      </w:r>
      <w:r>
        <w:rPr>
          <w:rFonts w:hint="eastAsia"/>
        </w:rPr>
        <w:t>和chia合起状态</w:t>
      </w:r>
    </w:p>
    <w:p>
      <w:r>
        <w:drawing>
          <wp:inline distT="0" distB="0" distL="0" distR="0">
            <wp:extent cx="5274310" cy="7230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1.FIL和奇亚都合起的状态。如图所示</w:t>
      </w:r>
    </w:p>
    <w:p>
      <w:r>
        <w:t>2.日产出、全网算力、区块高度小数点后多余六位的六位数后面数不显示，小数点后小于六位的有几位数显示几位数。整数直接整数表示。</w:t>
      </w:r>
    </w:p>
    <w:p/>
    <w:p/>
    <w:p/>
    <w:p>
      <w:r>
        <w:rPr>
          <w:rFonts w:hint="eastAsia"/>
        </w:rPr>
        <w:t>矿机</w:t>
      </w:r>
    </w:p>
    <w:p>
      <w:r>
        <w:rPr>
          <w:rFonts w:hint="eastAsia"/>
          <w:lang w:val="en-US" w:eastAsia="zh-CN"/>
        </w:rPr>
        <w:t>FIL</w:t>
      </w:r>
      <w:r>
        <w:rPr>
          <w:rFonts w:hint="eastAsia"/>
        </w:rPr>
        <w:t>无数据页面</w:t>
      </w:r>
    </w:p>
    <w:p>
      <w:r>
        <w:drawing>
          <wp:inline distT="0" distB="0" distL="114300" distR="114300">
            <wp:extent cx="4335780" cy="5913120"/>
            <wp:effectExtent l="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1.矿机页面上面增加一栏区分FIL和奇亚</w:t>
      </w:r>
    </w:p>
    <w:p>
      <w:pPr>
        <w:rPr>
          <w:rFonts w:hint="eastAsia"/>
        </w:rPr>
      </w:pPr>
      <w:r>
        <w:rPr>
          <w:rFonts w:hint="eastAsia"/>
        </w:rPr>
        <w:t>2.默认显示FIL页面</w:t>
      </w:r>
    </w:p>
    <w:p>
      <w:pPr>
        <w:rPr>
          <w:rFonts w:hint="eastAsia"/>
        </w:rPr>
      </w:pPr>
      <w:r>
        <w:rPr>
          <w:rFonts w:hint="eastAsia"/>
        </w:rPr>
        <w:t>3.点击chia跳转到chia矿机页面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FIL有数据页面</w:t>
      </w:r>
    </w:p>
    <w:p>
      <w:r>
        <w:drawing>
          <wp:inline distT="0" distB="0" distL="114300" distR="114300">
            <wp:extent cx="4335780" cy="5928360"/>
            <wp:effectExtent l="0" t="0" r="762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1.这页和原来FIL一样。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2.点击chia跳转到chia矿机页面。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Chia无数据页面</w:t>
      </w:r>
    </w:p>
    <w:p>
      <w:r>
        <w:drawing>
          <wp:inline distT="0" distB="0" distL="114300" distR="114300">
            <wp:extent cx="4312920" cy="5905500"/>
            <wp:effectExtent l="0" t="0" r="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1.chia无数据矿机页面。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2.点击FIL跳转到FIL矿机页面。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Chia有数据页面</w:t>
      </w:r>
    </w:p>
    <w:p>
      <w:r>
        <w:drawing>
          <wp:inline distT="0" distB="0" distL="114300" distR="114300">
            <wp:extent cx="4328160" cy="589788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1.chia矿机有数据页面。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2.点击FIL跳转FIL矿机页面。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3.chia矿机密封进度的计算：。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4.有效算力和存储数据可以从后端获取。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5.矿机订单数据：订单编号、下单时间、存储量可从后端获取，还有上面的额编号是链上节点数据可以通过链上获取。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6.有效算力上限、存储订单总量小数点后多余六位不显示，小数点后小于六位的有几位数显示几位数。整数直接整数表示。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收益默认页面</w:t>
      </w:r>
    </w:p>
    <w:p>
      <w:r>
        <w:drawing>
          <wp:inline distT="0" distB="0" distL="114300" distR="114300">
            <wp:extent cx="4343400" cy="5935980"/>
            <wp:effectExtent l="0" t="0" r="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1.收益页面默认FIL收益页面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2.点击chia跳转chia收益页面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FIL有收益页面</w:t>
      </w:r>
    </w:p>
    <w:p>
      <w:r>
        <w:drawing>
          <wp:inline distT="0" distB="0" distL="114300" distR="114300">
            <wp:extent cx="4335780" cy="5905500"/>
            <wp:effectExtent l="0" t="0" r="762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1.FIL有数据页面和原来一样保持一致，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2.点击chia跳转到chia收益页面。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3.累计收益、昨日收益、一周平均收益、每天收益小数点保留后六位，小数点后小于六位的0补齐，小数点后多余六位的六位后面数字不显示。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FIL收益页面展示</w:t>
      </w:r>
    </w:p>
    <w:p>
      <w:r>
        <w:drawing>
          <wp:inline distT="0" distB="0" distL="114300" distR="114300">
            <wp:extent cx="4328160" cy="5920740"/>
            <wp:effectExtent l="0" t="0" r="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1.当滑到每日收益显示如左图所示，一页展示10条数据。当用户向上滑动加载20条数据，每滑动一次加载20条数据。可以加载所有收益数据。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2.可以点击按月份查找收益，点击下拉按钮跳转按月查找收益的弹窗。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FIL收益详情展示</w:t>
      </w:r>
    </w:p>
    <w:p>
      <w:r>
        <w:drawing>
          <wp:inline distT="0" distB="0" distL="114300" distR="114300">
            <wp:extent cx="4297680" cy="5897880"/>
            <wp:effectExtent l="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每天收益展开页面如图所示。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FIL按月份查找页面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28160" cy="591312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1.点击月份的下拉按钮，跳出如图下方的弹窗。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2.选定对应的月份点击确定，页面展示对应月份的收益数据。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Chia收益无数据页面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43400" cy="588264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1.奇亚收益无数据页面。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.点击FIL跳转FIL收益页面。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Chia有数据页面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12920" cy="5890260"/>
            <wp:effectExtent l="0" t="0" r="0" b="762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1.奇亚收益有数据页面。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.点击FIL跳转FIL收益有数据页面。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.显示七日收益情况，数据从后端调取。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.累计收益是从挖矿第一天开始算每天收益总和，昨日收益是前天的收益，收益是T-1天，一周平均收益是一周每天收益求和然后除以7得来。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.累计收益、昨日收益、一周平均收益、每日收益小数点保留后六位，小数点后小于六位的0补齐，小数点后多余六位的六位后面数字不显示。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Chia收益页面展示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90060" cy="5875020"/>
            <wp:effectExtent l="0" t="0" r="7620" b="762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1.当手在滑动每日收益显示左边页面，奇亚没有解锁和锁仓只展示每日获取多少币。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2.一页显示10条数据，每次向上滑动加载20条数据，一直往上滑一直显示数据直到加载完所有数据。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Chia按月份查找收益页面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28160" cy="5882640"/>
            <wp:effectExtent l="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1.点击月份的下拉按钮，跳出如图下方的弹窗。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2.选定对应的月份点击确定，页面展示对应月份的收益数据。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我的页面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FIL无数据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66260" cy="5943600"/>
            <wp:effectExtent l="0" t="0" r="762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1.我的页面在原来基础上增加FIL和Chia两个可点击tab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2.点击Chia跳转奇亚我的页面。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FIL有数据页面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51020" cy="5814060"/>
            <wp:effectExtent l="0" t="0" r="7620" b="762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1.我的页面在原来基础上增加FIL和Chia两个可点击tab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2.点击Chia跳转奇亚我的页面。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3.FIL页面总资产、昨日收益、充提币记录、余额账户、锁仓账户、充值账户、质押账户、设置点击后效果跟之前是一样的。功能不变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.总资产、昨日收益、余额账户、锁仓账户、充值账户、质押账户小数点后小于六位的有几位数就显示几位数，小数点后多余六位的六位后面数字不显示。整数直接显示整数。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Chia无数据页面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58640" cy="5928360"/>
            <wp:effectExtent l="0" t="0" r="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1.我的页面在原来基础上增加FIL和Chia两个可点击tab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2.点击FIL跳转FIL我的页面。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3.Chia总资产是余额账户。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4.点击充提币记录跳转Chia充提币记录页面。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5.点击余额账户余额账户。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Chia有数据页面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66260" cy="5996940"/>
            <wp:effectExtent l="0" t="0" r="7620" b="762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1.总资产、昨日收益、余额账户小数点后小于六位的有几位数就显示几位数，小数点后多余六位的六位后面数字不显示。整数直接显示整数。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提币记录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Chia提币无数据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51960" cy="5958840"/>
            <wp:effectExtent l="0" t="0" r="0" b="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Chia提币无数据页面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Chia提币有数据页面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51960" cy="5821680"/>
            <wp:effectExtent l="0" t="0" r="0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1.Chia提币有数据页面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2.点击充币跳Chia充币页面。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3.Chia提币功能和FIL提币是一样的，反馈信息按照FIL的反馈信息。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4.累计提币是每次提币的总和。累计提币是不计算审核中的数据，只计算审核完成的数据。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5.累计提币、每次提币数量小数点保留后六位，小数点后小于六位的用零补齐，小数点后多余六位的六位后面数字不显示。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余额账户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Chia余额账户无数据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51960" cy="5943600"/>
            <wp:effectExtent l="0" t="0" r="0" b="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1.Chia余额账户无数据页面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2.余额、可用余额、冻结都显示0小数点保留后六位。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3.点击充币跳转充币页面，后面直接给图，和FIL充币页面功能一样单位和最小充币数量改动。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4.点击提币跳转提币页面，功能和FIL提币一样，最小提币数量和单日限额还有单位的改变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Chia余额账户有数据页面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13860" cy="5913120"/>
            <wp:effectExtent l="0" t="0" r="7620" b="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1.Chia余额账户有数据页面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2.余额、可用余额、冻结都显示0小数点保留后六位。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余额和可用余额显示的收益数据，申请提币的提币数量在申请中会先到冻结中，可用余额减掉对应的提币数量，余额不变，和FIL提币一样。当提币成功冻结变0，余额减掉对应的提币数量，可用余额和余额数量相等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5.点击提币跳转提币页面，功能和FIL提币一样</w:t>
      </w:r>
      <w:r>
        <w:rPr>
          <w:rFonts w:hint="eastAsia"/>
          <w:lang w:val="en-US" w:eastAsia="zh-CN"/>
        </w:rPr>
        <w:t>。每笔提币手续费0.001XCH，最小提币数量0.1XCH，最大提币数量100XCH。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4FCA1E"/>
    <w:multiLevelType w:val="singleLevel"/>
    <w:tmpl w:val="414FCA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96E59A"/>
    <w:multiLevelType w:val="singleLevel"/>
    <w:tmpl w:val="6C96E5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97"/>
    <w:rsid w:val="007A0145"/>
    <w:rsid w:val="00842218"/>
    <w:rsid w:val="009E2319"/>
    <w:rsid w:val="00AB1397"/>
    <w:rsid w:val="00C476D7"/>
    <w:rsid w:val="00D32657"/>
    <w:rsid w:val="62393109"/>
    <w:rsid w:val="721165FB"/>
    <w:rsid w:val="7F8D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54</Words>
  <Characters>312</Characters>
  <Lines>2</Lines>
  <Paragraphs>1</Paragraphs>
  <TotalTime>69</TotalTime>
  <ScaleCrop>false</ScaleCrop>
  <LinksUpToDate>false</LinksUpToDate>
  <CharactersWithSpaces>365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2021-05-10T08:06:00Z</dcterms:created>
  <dc:creator>刘 颜</dc:creator>
  <cp:lastModifiedBy>刘颜</cp:lastModifiedBy>
  <dcterms:modified xsi:type="dcterms:W3CDTF">2021-05-10T10:36:17Z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D9246B42F87E4CB9B81D499810CCFD79</vt:lpwstr>
  </property>
</Properties>
</file>