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eastAsia" w:ascii="Lucida Console" w:hAnsi="Lucida Console" w:eastAsia="宋体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Lucida Console" w:hAnsi="Lucida Console" w:cs="Lucida Console"/>
          <w:b w:val="0"/>
          <w:i w:val="0"/>
          <w:color w:val="auto"/>
          <w:spacing w:val="0"/>
          <w:sz w:val="20"/>
          <w:szCs w:val="20"/>
          <w:shd w:val="clear" w:fill="FFFFFF"/>
          <w:lang w:val="en-US" w:eastAsia="zh-CN"/>
        </w:rPr>
        <w:t>H</w:t>
      </w:r>
      <w:r>
        <w:rPr>
          <w:rFonts w:hint="eastAsia" w:ascii="Lucida Console" w:hAnsi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w3-1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install.packages("digest", repos='http://cran.us.r-project.org')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library("digest")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s1=digest("I learn a lot from this class when I am proper listening to the professor","sha256")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s2=digest("I do not learn a lot from this class when I am absent and playing on my Iphone","sha256")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s1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"c16700de5a5c1961e279135f2be7dcf9c187cb6b21ac8032308c715e1ce9964c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Chars="0" w:right="0" w:rightChars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s2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"2533d529768409d1c09d50451d9125fdbaa6e5fd4efdeb45c04e3c68bcb3a63e"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Hw3-4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install.packages("rjson",repos = "http://cran.us.r-project.org")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library("rjson")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json_file="http://crix.hu-berlin.de/data/crix.json"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json_data=fromJSON(file=json_file)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crix_data_frame=as.data.frame(json_data)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crix_data_frame_t&lt;-t(crix_data_frame)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time&lt;-crix_data_frame_t[seq(1,2350,by=2)]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price&lt;-crix_data_frame_t[seq(2,2350,by=2)]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crix_data_frame&lt;-cbind(time,price)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time_series&lt;-ts(data=price,start =c(2014,7,31),frequency = 365)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plot(time_series)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install.packages("tseries")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library(tseries)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adf.test(time_series)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  <w:t>#Because p-value is greater than printed p-value, we can't reject the hypothesis#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</w:p>
    <w:p>
      <w:pPr>
        <w:rPr>
          <w:rFonts w:hint="eastAsia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E6FF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7AA5"/>
    <w:multiLevelType w:val="singleLevel"/>
    <w:tmpl w:val="59E97AA5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0721A"/>
    <w:rsid w:val="62A072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2017-10-20T04:21:00Z</dcterms:created>
  <dc:creator>Administrator</dc:creator>
  <cp:lastModifiedBy>Administrator</cp:lastModifiedBy>
  <dcterms:modified xsi:type="dcterms:W3CDTF">2017-10-20T04:45:30Z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