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r w:rsidRPr="008F3106">
        <w:rPr>
          <w:rFonts w:hint="eastAsia"/>
          <w:b/>
        </w:rPr>
        <w:t>一．</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NormalWeb"/>
                        <w:spacing w:before="0" w:beforeAutospacing="0" w:after="0" w:afterAutospacing="0"/>
                        <w:jc w:val="center"/>
                        <w:textAlignment w:val="baseline"/>
                        <w:rPr>
                          <w:color w:val="000000" w:themeColor="text1"/>
                        </w:rPr>
                      </w:pPr>
                      <w:r w:rsidRPr="000F52E4">
                        <w:rPr>
                          <w:rFonts w:asciiTheme="minorHAnsi" w:hAnsi="SimSun"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NormalWeb"/>
                            <w:spacing w:before="0" w:beforeAutospacing="0" w:after="0" w:afterAutospacing="0"/>
                            <w:jc w:val="center"/>
                            <w:textAlignment w:val="baseline"/>
                          </w:pPr>
                          <w:r w:rsidRPr="00087011">
                            <w:rPr>
                              <w:rFonts w:asciiTheme="minorHAnsi" w:hAnsi="SimSun"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NormalWeb"/>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SimSun"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NormalWeb"/>
                          <w:spacing w:before="0" w:beforeAutospacing="0" w:after="0" w:afterAutospacing="0" w:line="254" w:lineRule="auto"/>
                        </w:pPr>
                        <w:r>
                          <w:rPr>
                            <w:rFonts w:ascii="Calibri" w:eastAsia="SimSun" w:hAnsi="SimSun"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NormalWeb"/>
                          <w:spacing w:before="0" w:beforeAutospacing="0" w:after="0" w:afterAutospacing="0"/>
                          <w:jc w:val="center"/>
                          <w:textAlignment w:val="baseline"/>
                        </w:pPr>
                        <w:r>
                          <w:rPr>
                            <w:rFonts w:ascii="Arial" w:eastAsia="SimSun" w:hAnsi="SimSun"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NormalWeb"/>
                          <w:spacing w:before="0" w:beforeAutospacing="0" w:after="0" w:afterAutospacing="0"/>
                          <w:textAlignment w:val="baseline"/>
                          <w:rPr>
                            <w:sz w:val="22"/>
                          </w:rPr>
                        </w:pPr>
                        <w:r w:rsidRPr="005027E5">
                          <w:rPr>
                            <w:rFonts w:ascii="Arial" w:eastAsia="SimSun" w:hAnsi="SimSun" w:hint="eastAsia"/>
                            <w:b/>
                            <w:bCs/>
                            <w:kern w:val="24"/>
                            <w:sz w:val="22"/>
                          </w:rPr>
                          <w:t>到达</w:t>
                        </w:r>
                        <w:r w:rsidRPr="005027E5">
                          <w:rPr>
                            <w:rFonts w:ascii="Arial" w:eastAsia="SimSun" w:hAnsi="SimSun"/>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NormalWeb"/>
                          <w:spacing w:before="0" w:beforeAutospacing="0" w:after="0" w:afterAutospacing="0"/>
                          <w:textAlignment w:val="baseline"/>
                        </w:pPr>
                        <w:r w:rsidRPr="005027E5">
                          <w:rPr>
                            <w:rFonts w:ascii="Arial" w:eastAsia="SimSun" w:hAnsi="SimSun"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有非常成熟的产品满足航空公司和机场地勤服务公司的需求。但在优化分配登机口的同时考虑最小化旅客行走时间，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也不具备此一功能。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rsidRPr="00BF5DC0">
        <w:rPr>
          <w:highlight w:val="yellow"/>
        </w:rPr>
        <w:t>T</w:t>
      </w:r>
      <w:r w:rsidR="00A90EAA" w:rsidRPr="00BF5DC0">
        <w:rPr>
          <w:rFonts w:hint="eastAsia"/>
          <w:highlight w:val="yellow"/>
        </w:rPr>
        <w:t>具有完整的</w:t>
      </w:r>
      <w:r w:rsidR="0055496C" w:rsidRPr="00BF5DC0">
        <w:rPr>
          <w:rFonts w:hint="eastAsia"/>
          <w:highlight w:val="yellow"/>
        </w:rPr>
        <w:t>国际机场航站</w:t>
      </w:r>
      <w:r w:rsidR="00796383" w:rsidRPr="00BF5DC0">
        <w:rPr>
          <w:rFonts w:hint="eastAsia"/>
          <w:highlight w:val="yellow"/>
        </w:rPr>
        <w:t>功能</w:t>
      </w:r>
      <w:r w:rsidR="00796383">
        <w:rPr>
          <w:rFonts w:hint="eastAsia"/>
        </w:rPr>
        <w:t>，包括</w:t>
      </w:r>
      <w:r w:rsidR="00BF3C7B">
        <w:rPr>
          <w:rFonts w:hint="eastAsia"/>
        </w:rPr>
        <w:t>出发</w:t>
      </w:r>
      <w:r w:rsidR="008E674B">
        <w:rPr>
          <w:rFonts w:hint="eastAsia"/>
        </w:rPr>
        <w:t>、到达、出入境和候机。</w:t>
      </w:r>
      <w:r w:rsidR="00796383" w:rsidRPr="00BF5DC0">
        <w:rPr>
          <w:rFonts w:hint="eastAsia"/>
          <w:highlight w:val="yellow"/>
        </w:rPr>
        <w:t>卫星厅</w:t>
      </w:r>
      <w:r w:rsidR="008A0DF0" w:rsidRPr="00BF5DC0">
        <w:rPr>
          <w:rFonts w:hint="eastAsia"/>
          <w:highlight w:val="yellow"/>
        </w:rPr>
        <w:t>S</w:t>
      </w:r>
      <w:r w:rsidR="00796383" w:rsidRPr="00BF5DC0">
        <w:rPr>
          <w:rFonts w:hint="eastAsia"/>
          <w:highlight w:val="yellow"/>
        </w:rPr>
        <w:t>是航站楼</w:t>
      </w:r>
      <w:r w:rsidR="008A0DF0" w:rsidRPr="00BF5DC0">
        <w:rPr>
          <w:rFonts w:hint="eastAsia"/>
          <w:highlight w:val="yellow"/>
        </w:rPr>
        <w:t>T</w:t>
      </w:r>
      <w:r w:rsidR="008E674B" w:rsidRPr="00BF5DC0">
        <w:rPr>
          <w:rFonts w:hint="eastAsia"/>
          <w:highlight w:val="yellow"/>
        </w:rPr>
        <w:t>的延伸，可以候机，</w:t>
      </w:r>
      <w:r w:rsidR="00796383" w:rsidRPr="00BF5DC0">
        <w:rPr>
          <w:rFonts w:hint="eastAsia"/>
          <w:highlight w:val="yellow"/>
        </w:rPr>
        <w:t>没有</w:t>
      </w:r>
      <w:r w:rsidR="008E674B" w:rsidRPr="00BF5DC0">
        <w:rPr>
          <w:rFonts w:hint="eastAsia"/>
          <w:highlight w:val="yellow"/>
        </w:rPr>
        <w:t>出入境</w:t>
      </w:r>
      <w:r w:rsidR="00267135" w:rsidRPr="00BF5DC0">
        <w:rPr>
          <w:rFonts w:hint="eastAsia"/>
          <w:highlight w:val="yellow"/>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w:t>
      </w:r>
      <w:r w:rsidR="00035057" w:rsidRPr="00BF5DC0">
        <w:rPr>
          <w:rFonts w:hint="eastAsia"/>
          <w:highlight w:val="yellow"/>
        </w:rPr>
        <w:t>单程一次需要</w:t>
      </w:r>
      <w:r w:rsidR="0055496C" w:rsidRPr="00BF5DC0">
        <w:rPr>
          <w:rFonts w:hint="eastAsia"/>
          <w:highlight w:val="yellow"/>
        </w:rPr>
        <w:t>8</w:t>
      </w:r>
      <w:r w:rsidR="00035057" w:rsidRPr="00BF5DC0">
        <w:rPr>
          <w:rFonts w:hint="eastAsia"/>
          <w:highlight w:val="yellow"/>
        </w:rPr>
        <w:t>分钟</w:t>
      </w:r>
      <w:r w:rsidR="00035057">
        <w:rPr>
          <w:rFonts w:hint="eastAsia"/>
        </w:rPr>
        <w:t>。</w:t>
      </w:r>
    </w:p>
    <w:p w14:paraId="5CA39EDF" w14:textId="7D15F8D0" w:rsidR="00E2616B" w:rsidRPr="00796383" w:rsidRDefault="00E2616B">
      <w:r w:rsidRPr="00BF5DC0">
        <w:rPr>
          <w:rFonts w:hint="eastAsia"/>
          <w:highlight w:val="yellow"/>
        </w:rPr>
        <w:t>航站楼</w:t>
      </w:r>
      <w:r w:rsidRPr="00BF5DC0">
        <w:rPr>
          <w:rFonts w:hint="eastAsia"/>
          <w:highlight w:val="yellow"/>
        </w:rPr>
        <w:t>T</w:t>
      </w:r>
      <w:r w:rsidRPr="00BF5DC0">
        <w:rPr>
          <w:rFonts w:hint="eastAsia"/>
          <w:highlight w:val="yellow"/>
        </w:rPr>
        <w:t>有</w:t>
      </w:r>
      <w:r w:rsidRPr="00BF5DC0">
        <w:rPr>
          <w:rFonts w:hint="eastAsia"/>
          <w:highlight w:val="yellow"/>
        </w:rPr>
        <w:t>28</w:t>
      </w:r>
      <w:r w:rsidRPr="00BF5DC0">
        <w:rPr>
          <w:rFonts w:hint="eastAsia"/>
          <w:highlight w:val="yellow"/>
        </w:rPr>
        <w:t>个登机</w:t>
      </w:r>
      <w:r w:rsidR="003F7550" w:rsidRPr="00BF5DC0">
        <w:rPr>
          <w:rFonts w:hint="eastAsia"/>
          <w:highlight w:val="yellow"/>
        </w:rPr>
        <w:t>口</w:t>
      </w:r>
      <w:r w:rsidRPr="00BF5DC0">
        <w:rPr>
          <w:rFonts w:hint="eastAsia"/>
          <w:highlight w:val="yellow"/>
        </w:rPr>
        <w:t>，卫星厅</w:t>
      </w:r>
      <w:r w:rsidRPr="00BF5DC0">
        <w:rPr>
          <w:rFonts w:hint="eastAsia"/>
          <w:highlight w:val="yellow"/>
        </w:rPr>
        <w:t>S</w:t>
      </w:r>
      <w:r w:rsidRPr="00BF5DC0">
        <w:rPr>
          <w:rFonts w:hint="eastAsia"/>
          <w:highlight w:val="yellow"/>
        </w:rPr>
        <w:t>有</w:t>
      </w:r>
      <w:r w:rsidRPr="00BF5DC0">
        <w:rPr>
          <w:rFonts w:hint="eastAsia"/>
          <w:highlight w:val="yellow"/>
        </w:rPr>
        <w:t>41</w:t>
      </w:r>
      <w:r w:rsidRPr="00BF5DC0">
        <w:rPr>
          <w:rFonts w:hint="eastAsia"/>
          <w:highlight w:val="yellow"/>
        </w:rPr>
        <w:t>个登机口</w:t>
      </w:r>
      <w:r>
        <w:rPr>
          <w:rFonts w:hint="eastAsia"/>
        </w:rPr>
        <w:t>。其配置见数据部分。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NormalWeb"/>
                            <w:spacing w:before="0" w:beforeAutospacing="0" w:after="0" w:afterAutospacing="0" w:line="254" w:lineRule="auto"/>
                            <w:jc w:val="center"/>
                            <w:rPr>
                              <w:b/>
                            </w:rPr>
                          </w:pPr>
                          <w:r w:rsidRPr="009459F1">
                            <w:rPr>
                              <w:rFonts w:ascii="Calibri" w:eastAsia="SimSun"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NormalWeb"/>
                            <w:spacing w:before="0" w:beforeAutospacing="0" w:after="0" w:afterAutospacing="0" w:line="256" w:lineRule="auto"/>
                            <w:jc w:val="center"/>
                            <w:rPr>
                              <w:b/>
                              <w:color w:val="0070C0"/>
                            </w:rPr>
                          </w:pPr>
                          <w:r>
                            <w:rPr>
                              <w:rFonts w:ascii="Calibri" w:eastAsia="SimSun" w:hAnsi="Calibri"/>
                              <w:b/>
                              <w:color w:val="0070C0"/>
                            </w:rPr>
                            <w:t>卫星厅</w:t>
                          </w:r>
                          <w:r w:rsidRPr="00523407">
                            <w:rPr>
                              <w:rFonts w:ascii="Calibri" w:eastAsia="SimSun"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NormalWeb"/>
                          <w:spacing w:before="0" w:beforeAutospacing="0" w:after="0" w:afterAutospacing="0"/>
                          <w:jc w:val="center"/>
                        </w:pPr>
                        <w:r>
                          <w:rPr>
                            <w:rFonts w:ascii="SimSun" w:eastAsia="SimSun" w:hAnsi="SimSun"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NormalWeb"/>
                          <w:spacing w:before="0" w:beforeAutospacing="0" w:after="0" w:afterAutospacing="0" w:line="256" w:lineRule="auto"/>
                          <w:rPr>
                            <w:color w:val="000000" w:themeColor="text1"/>
                          </w:rPr>
                        </w:pPr>
                        <w:r w:rsidRPr="00EC44D7">
                          <w:rPr>
                            <w:rFonts w:ascii="Calibri" w:eastAsia="SimSun" w:hAnsi="Calibri" w:hint="eastAsia"/>
                            <w:b/>
                            <w:bCs/>
                            <w:color w:val="000000" w:themeColor="text1"/>
                          </w:rPr>
                          <w:t>卫星厅</w:t>
                        </w:r>
                        <w:r>
                          <w:rPr>
                            <w:rFonts w:ascii="Calibri" w:eastAsia="SimSun" w:hAnsi="Calibri"/>
                            <w:b/>
                            <w:bCs/>
                            <w:color w:val="000000" w:themeColor="text1"/>
                          </w:rPr>
                          <w:t>S</w:t>
                        </w:r>
                        <w:r w:rsidRPr="00EC44D7">
                          <w:rPr>
                            <w:rFonts w:ascii="Calibri" w:eastAsia="SimSun" w:hAnsi="Calibri" w:hint="eastAsia"/>
                            <w:b/>
                            <w:bCs/>
                            <w:color w:val="000000" w:themeColor="text1"/>
                          </w:rPr>
                          <w:t>相对于航站楼</w:t>
                        </w:r>
                        <w:r w:rsidRPr="00EC44D7">
                          <w:rPr>
                            <w:rFonts w:ascii="Calibri" w:eastAsia="SimSun" w:hAnsi="Calibri" w:hint="eastAsia"/>
                            <w:b/>
                            <w:bCs/>
                            <w:color w:val="000000" w:themeColor="text1"/>
                          </w:rPr>
                          <w:t>T</w:t>
                        </w:r>
                        <w:r w:rsidRPr="00EC44D7">
                          <w:rPr>
                            <w:rFonts w:ascii="Calibri" w:eastAsia="SimSun"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sidRPr="00433D29">
        <w:rPr>
          <w:rFonts w:hint="eastAsia"/>
          <w:highlight w:val="yellow"/>
        </w:rPr>
        <w:t>每个登机口的国内</w:t>
      </w:r>
      <w:r w:rsidRPr="00433D29">
        <w:rPr>
          <w:rFonts w:hint="eastAsia"/>
          <w:highlight w:val="yellow"/>
        </w:rPr>
        <w:t>/</w:t>
      </w:r>
      <w:r w:rsidRPr="00433D29">
        <w:rPr>
          <w:rFonts w:hint="eastAsia"/>
          <w:highlight w:val="yellow"/>
        </w:rPr>
        <w:t>国际、到达</w:t>
      </w:r>
      <w:r w:rsidRPr="00433D29">
        <w:rPr>
          <w:rFonts w:hint="eastAsia"/>
          <w:highlight w:val="yellow"/>
        </w:rPr>
        <w:t>/</w:t>
      </w:r>
      <w:r w:rsidRPr="00433D29">
        <w:rPr>
          <w:rFonts w:hint="eastAsia"/>
          <w:highlight w:val="yellow"/>
        </w:rPr>
        <w:t>出发</w:t>
      </w:r>
      <w:r w:rsidR="00BF7B5F" w:rsidRPr="00433D29">
        <w:rPr>
          <w:rFonts w:hint="eastAsia"/>
          <w:highlight w:val="yellow"/>
        </w:rPr>
        <w:t>、宽体机</w:t>
      </w:r>
      <w:r w:rsidR="00BF7B5F" w:rsidRPr="00433D29">
        <w:rPr>
          <w:rFonts w:hint="eastAsia"/>
          <w:highlight w:val="yellow"/>
        </w:rPr>
        <w:t>/</w:t>
      </w:r>
      <w:r w:rsidR="00BF7B5F" w:rsidRPr="00433D29">
        <w:rPr>
          <w:highlight w:val="yellow"/>
        </w:rPr>
        <w:t xml:space="preserve"> </w:t>
      </w:r>
      <w:r w:rsidR="00BF7B5F" w:rsidRPr="00433D29">
        <w:rPr>
          <w:rFonts w:hint="eastAsia"/>
          <w:highlight w:val="yellow"/>
        </w:rPr>
        <w:t>窄体机等</w:t>
      </w:r>
      <w:r w:rsidRPr="00433D29">
        <w:rPr>
          <w:rFonts w:hint="eastAsia"/>
          <w:highlight w:val="yellow"/>
        </w:rPr>
        <w:t>功能</w:t>
      </w:r>
      <w:r w:rsidR="00BF7B5F" w:rsidRPr="00433D29">
        <w:rPr>
          <w:rFonts w:hint="eastAsia"/>
          <w:highlight w:val="yellow"/>
        </w:rPr>
        <w:t>属性</w:t>
      </w:r>
      <w:r w:rsidR="008F35A5" w:rsidRPr="00433D29">
        <w:rPr>
          <w:rFonts w:hint="eastAsia"/>
          <w:highlight w:val="yellow"/>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sidRPr="00696D51">
        <w:rPr>
          <w:rFonts w:hint="eastAsia"/>
          <w:highlight w:val="yellow"/>
        </w:rPr>
        <w:t>空挡</w:t>
      </w:r>
      <w:r w:rsidR="002712C2" w:rsidRPr="00696D51">
        <w:rPr>
          <w:rFonts w:hint="eastAsia"/>
          <w:highlight w:val="yellow"/>
        </w:rPr>
        <w:t>间隔时间必须大于等于</w:t>
      </w:r>
      <w:r w:rsidR="002712C2" w:rsidRPr="00696D51">
        <w:rPr>
          <w:rFonts w:hint="eastAsia"/>
          <w:highlight w:val="yellow"/>
        </w:rPr>
        <w:t>45</w:t>
      </w:r>
      <w:r w:rsidR="002712C2" w:rsidRPr="00696D51">
        <w:rPr>
          <w:rFonts w:hint="eastAsia"/>
          <w:highlight w:val="yellow"/>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机位，供</w:t>
      </w:r>
      <w:r w:rsidR="00750F1E">
        <w:rPr>
          <w:rFonts w:hint="eastAsia"/>
        </w:rPr>
        <w:t>分配不到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w:t>
      </w:r>
      <w:r w:rsidR="000969F9" w:rsidRPr="00CC6E46">
        <w:rPr>
          <w:rFonts w:hint="eastAsia"/>
          <w:highlight w:val="yellow"/>
        </w:rPr>
        <w:t>宽窄飞机型号</w:t>
      </w:r>
      <w:r w:rsidR="000969F9">
        <w:rPr>
          <w:rFonts w:hint="eastAsia"/>
        </w:rPr>
        <w:t>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前一航班的</w:t>
      </w:r>
      <w:r w:rsidR="000D1F28">
        <w:rPr>
          <w:rFonts w:hint="eastAsia"/>
        </w:rPr>
        <w:t>到达至</w:t>
      </w:r>
      <w:r w:rsidR="00207BC6">
        <w:rPr>
          <w:rFonts w:hint="eastAsia"/>
        </w:rPr>
        <w:t>后一航班的</w:t>
      </w:r>
      <w:r w:rsidR="000D1F28">
        <w:rPr>
          <w:rFonts w:hint="eastAsia"/>
        </w:rPr>
        <w:t>出发之间的流程，</w:t>
      </w:r>
      <w:r w:rsidRPr="006E2DAB">
        <w:rPr>
          <w:rFonts w:hint="eastAsia"/>
          <w:highlight w:val="yellow"/>
        </w:rPr>
        <w:t>按国内（</w:t>
      </w:r>
      <w:r w:rsidR="000D1F28" w:rsidRPr="006E2DAB">
        <w:rPr>
          <w:rFonts w:hint="eastAsia"/>
          <w:highlight w:val="yellow"/>
        </w:rPr>
        <w:t>D</w:t>
      </w:r>
      <w:r w:rsidR="000D1F28" w:rsidRPr="006E2DAB">
        <w:rPr>
          <w:rFonts w:hint="eastAsia"/>
          <w:highlight w:val="yellow"/>
        </w:rPr>
        <w:t>）和</w:t>
      </w:r>
      <w:r w:rsidRPr="006E2DAB">
        <w:rPr>
          <w:rFonts w:hint="eastAsia"/>
          <w:highlight w:val="yellow"/>
        </w:rPr>
        <w:t>国际（</w:t>
      </w:r>
      <w:r w:rsidR="000D1F28" w:rsidRPr="006E2DAB">
        <w:rPr>
          <w:rFonts w:hint="eastAsia"/>
          <w:highlight w:val="yellow"/>
        </w:rPr>
        <w:t>I</w:t>
      </w:r>
      <w:r w:rsidRPr="006E2DAB">
        <w:rPr>
          <w:rFonts w:hint="eastAsia"/>
          <w:highlight w:val="yellow"/>
        </w:rPr>
        <w:t>）</w:t>
      </w:r>
      <w:r w:rsidR="000D1F28" w:rsidRPr="006E2DAB">
        <w:rPr>
          <w:rFonts w:hint="eastAsia"/>
          <w:highlight w:val="yellow"/>
        </w:rPr>
        <w:t>、航站楼（</w:t>
      </w:r>
      <w:r w:rsidR="000D1F28" w:rsidRPr="006E2DAB">
        <w:rPr>
          <w:rFonts w:hint="eastAsia"/>
          <w:highlight w:val="yellow"/>
        </w:rPr>
        <w:t>T</w:t>
      </w:r>
      <w:r w:rsidR="000D1F28" w:rsidRPr="006E2DAB">
        <w:rPr>
          <w:rFonts w:hint="eastAsia"/>
          <w:highlight w:val="yellow"/>
        </w:rPr>
        <w:t>）和卫星厅（</w:t>
      </w:r>
      <w:r w:rsidR="000D1F28" w:rsidRPr="006E2DAB">
        <w:rPr>
          <w:rFonts w:hint="eastAsia"/>
          <w:highlight w:val="yellow"/>
        </w:rPr>
        <w:t>S</w:t>
      </w:r>
      <w:r w:rsidR="000D1F28" w:rsidRPr="006E2DAB">
        <w:rPr>
          <w:rFonts w:hint="eastAsia"/>
          <w:highlight w:val="yellow"/>
        </w:rPr>
        <w:t>）组合成</w:t>
      </w:r>
      <w:r w:rsidR="000D1F28" w:rsidRPr="006E2DAB">
        <w:rPr>
          <w:rFonts w:hint="eastAsia"/>
          <w:highlight w:val="yellow"/>
        </w:rPr>
        <w:t>16</w:t>
      </w:r>
      <w:r w:rsidR="000D1F28" w:rsidRPr="006E2DAB">
        <w:rPr>
          <w:rFonts w:hint="eastAsia"/>
          <w:highlight w:val="yellow"/>
        </w:rPr>
        <w:t>种不同的场景</w:t>
      </w:r>
      <w:r w:rsidR="000D1F28">
        <w:rPr>
          <w:rFonts w:hint="eastAsia"/>
        </w:rPr>
        <w:t>。这些场景的</w:t>
      </w:r>
      <w:r w:rsidR="000D1F28" w:rsidRPr="006E2DAB">
        <w:rPr>
          <w:rFonts w:hint="eastAsia"/>
          <w:highlight w:val="yellow"/>
        </w:rPr>
        <w:t>最短流程时间和捷运乘坐次数</w:t>
      </w:r>
      <w:r w:rsidR="000D1F28">
        <w:rPr>
          <w:rFonts w:hint="eastAsia"/>
        </w:rPr>
        <w:t>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w:t>
      </w:r>
      <w:r w:rsidR="00775EC2" w:rsidRPr="006E2DAB">
        <w:rPr>
          <w:rFonts w:hint="eastAsia"/>
          <w:highlight w:val="yellow"/>
        </w:rPr>
        <w:t>捷运时间和旅客行走时间不计入最短流程时间</w:t>
      </w:r>
      <w:r w:rsidR="00775EC2">
        <w:rPr>
          <w:rFonts w:hint="eastAsia"/>
        </w:rPr>
        <w:t>。</w:t>
      </w:r>
    </w:p>
    <w:p w14:paraId="41EC8948" w14:textId="7C11752C" w:rsidR="004B52F1" w:rsidRDefault="004B52F1" w:rsidP="000D1F28">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76A72FE1"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367BA3">
              <w:rPr>
                <w:rFonts w:hint="eastAsia"/>
              </w:rPr>
              <w:t>）</w:t>
            </w:r>
          </w:p>
        </w:tc>
        <w:tc>
          <w:tcPr>
            <w:tcW w:w="2960" w:type="dxa"/>
            <w:gridSpan w:val="2"/>
            <w:tcBorders>
              <w:tl2br w:val="nil"/>
            </w:tcBorders>
            <w:shd w:val="pct15" w:color="auto" w:fill="auto"/>
          </w:tcPr>
          <w:p w14:paraId="0505B623" w14:textId="01BF1BB0"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789A5C14" w:rsidR="00DD5CFE" w:rsidRDefault="00C7684A" w:rsidP="000969F9">
            <w:pPr>
              <w:pStyle w:val="a4"/>
              <w:ind w:left="0"/>
              <w:jc w:val="center"/>
            </w:pPr>
            <w:r>
              <w:rPr>
                <w:rFonts w:hint="eastAsia"/>
              </w:rPr>
              <w:t>航站楼</w:t>
            </w:r>
            <w:r w:rsidR="00DD5CFE">
              <w:t>T</w:t>
            </w:r>
          </w:p>
        </w:tc>
        <w:tc>
          <w:tcPr>
            <w:tcW w:w="1440" w:type="dxa"/>
            <w:tcBorders>
              <w:tl2br w:val="nil"/>
            </w:tcBorders>
            <w:shd w:val="pct15" w:color="auto" w:fill="auto"/>
          </w:tcPr>
          <w:p w14:paraId="2DC1404D" w14:textId="6213A7CF" w:rsidR="00DD5CFE" w:rsidRDefault="00C7684A" w:rsidP="000969F9">
            <w:pPr>
              <w:pStyle w:val="a4"/>
              <w:ind w:left="0"/>
              <w:jc w:val="center"/>
            </w:pPr>
            <w:r>
              <w:rPr>
                <w:rFonts w:hint="eastAsia"/>
              </w:rPr>
              <w:t>卫星厅</w:t>
            </w:r>
            <w:r w:rsidR="00DD5CFE">
              <w:t>S</w:t>
            </w:r>
          </w:p>
        </w:tc>
        <w:tc>
          <w:tcPr>
            <w:tcW w:w="1440" w:type="dxa"/>
            <w:tcBorders>
              <w:tl2br w:val="nil"/>
            </w:tcBorders>
            <w:shd w:val="pct15" w:color="auto" w:fill="auto"/>
          </w:tcPr>
          <w:p w14:paraId="69CC92F3" w14:textId="1A4B9D3D" w:rsidR="00DD5CFE" w:rsidRDefault="00C7684A" w:rsidP="000969F9">
            <w:pPr>
              <w:pStyle w:val="a4"/>
              <w:ind w:left="0"/>
              <w:jc w:val="center"/>
            </w:pPr>
            <w:r>
              <w:rPr>
                <w:rFonts w:hint="eastAsia"/>
              </w:rPr>
              <w:t>航站楼</w:t>
            </w:r>
            <w:r w:rsidR="00DD5CFE">
              <w:t>T</w:t>
            </w:r>
          </w:p>
        </w:tc>
        <w:tc>
          <w:tcPr>
            <w:tcW w:w="1520" w:type="dxa"/>
            <w:tcBorders>
              <w:tl2br w:val="nil"/>
            </w:tcBorders>
            <w:shd w:val="pct15" w:color="auto" w:fill="auto"/>
          </w:tcPr>
          <w:p w14:paraId="682E7155" w14:textId="4A8A0DE8" w:rsidR="00DD5CFE" w:rsidRDefault="00C7684A" w:rsidP="000969F9">
            <w:pPr>
              <w:pStyle w:val="a4"/>
              <w:ind w:left="0"/>
              <w:jc w:val="center"/>
            </w:pPr>
            <w:r>
              <w:rPr>
                <w:rFonts w:hint="eastAsia"/>
              </w:rPr>
              <w:t>卫星厅</w:t>
            </w:r>
            <w:r w:rsidR="00DD5CFE">
              <w:t>S</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3A872678" w:rsidR="00DD5CFE" w:rsidRDefault="00367BA3" w:rsidP="00367BA3">
            <w:pPr>
              <w:pStyle w:val="a4"/>
              <w:ind w:left="0"/>
              <w:jc w:val="center"/>
            </w:pPr>
            <w:r>
              <w:rPr>
                <w:rFonts w:hint="eastAsia"/>
              </w:rPr>
              <w:t>（</w:t>
            </w:r>
            <w:r w:rsidR="00DD5CFE">
              <w:rPr>
                <w:rFonts w:hint="eastAsia"/>
              </w:rPr>
              <w:t>D</w:t>
            </w:r>
            <w:r>
              <w:rPr>
                <w:rFonts w:hint="eastAsia"/>
              </w:rPr>
              <w:t>）</w:t>
            </w:r>
          </w:p>
        </w:tc>
        <w:tc>
          <w:tcPr>
            <w:tcW w:w="1440" w:type="dxa"/>
            <w:shd w:val="pct15" w:color="auto" w:fill="auto"/>
            <w:vAlign w:val="center"/>
          </w:tcPr>
          <w:p w14:paraId="64F1717C" w14:textId="493AF565" w:rsidR="00DD5CFE" w:rsidRDefault="00C7684A" w:rsidP="000969F9">
            <w:pPr>
              <w:pStyle w:val="a4"/>
              <w:ind w:left="0"/>
              <w:jc w:val="center"/>
            </w:pPr>
            <w:r>
              <w:rPr>
                <w:rFonts w:hint="eastAsia"/>
              </w:rPr>
              <w:t>航站楼</w:t>
            </w:r>
            <w:r w:rsidR="00DD5CFE">
              <w:t>T</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37E31804" w:rsidR="00DD5CFE" w:rsidRDefault="00C7684A" w:rsidP="000969F9">
            <w:pPr>
              <w:pStyle w:val="a4"/>
              <w:ind w:left="0"/>
              <w:jc w:val="center"/>
            </w:pPr>
            <w:r>
              <w:rPr>
                <w:rFonts w:hint="eastAsia"/>
              </w:rPr>
              <w:t>卫星厅</w:t>
            </w:r>
            <w:r w:rsidR="00DD5CFE">
              <w:t>S</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100E6969" w:rsidR="00DD5CFE" w:rsidRDefault="00367BA3" w:rsidP="00367BA3">
            <w:pPr>
              <w:pStyle w:val="a4"/>
              <w:ind w:left="0"/>
              <w:jc w:val="center"/>
            </w:pPr>
            <w:r>
              <w:rPr>
                <w:rFonts w:hint="eastAsia"/>
              </w:rPr>
              <w:t>（</w:t>
            </w:r>
            <w:r w:rsidR="00DD5CFE">
              <w:rPr>
                <w:rFonts w:hint="eastAsia"/>
              </w:rPr>
              <w:t>I</w:t>
            </w:r>
            <w:r>
              <w:rPr>
                <w:rFonts w:hint="eastAsia"/>
              </w:rPr>
              <w:t>）</w:t>
            </w:r>
          </w:p>
        </w:tc>
        <w:tc>
          <w:tcPr>
            <w:tcW w:w="1440" w:type="dxa"/>
            <w:shd w:val="pct15" w:color="auto" w:fill="auto"/>
            <w:vAlign w:val="center"/>
          </w:tcPr>
          <w:p w14:paraId="5E31A237" w14:textId="0D29B764" w:rsidR="00DD5CFE" w:rsidRDefault="00C7684A" w:rsidP="000969F9">
            <w:pPr>
              <w:pStyle w:val="a4"/>
              <w:ind w:left="0"/>
              <w:jc w:val="center"/>
            </w:pPr>
            <w:r>
              <w:rPr>
                <w:rFonts w:hint="eastAsia"/>
              </w:rPr>
              <w:t>航站楼</w:t>
            </w:r>
            <w:r w:rsidR="00DD5CFE">
              <w:t>T</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62CF8EB1" w:rsidR="00DD5CFE" w:rsidRDefault="00C7684A" w:rsidP="000969F9">
            <w:pPr>
              <w:pStyle w:val="a4"/>
              <w:ind w:left="0"/>
              <w:jc w:val="center"/>
            </w:pPr>
            <w:r>
              <w:rPr>
                <w:rFonts w:hint="eastAsia"/>
              </w:rPr>
              <w:t>卫星厅</w:t>
            </w:r>
            <w:r w:rsidR="00DD5CFE">
              <w:t>S</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w:t>
      </w:r>
      <w:r w:rsidRPr="00DB2FAD">
        <w:rPr>
          <w:rFonts w:hint="eastAsia"/>
          <w:highlight w:val="yellow"/>
        </w:rPr>
        <w:t>假设</w:t>
      </w:r>
      <w:r w:rsidR="002C7C06" w:rsidRPr="00DB2FAD">
        <w:rPr>
          <w:rFonts w:hint="eastAsia"/>
          <w:highlight w:val="yellow"/>
        </w:rPr>
        <w:t>其是</w:t>
      </w:r>
      <w:r w:rsidRPr="00DB2FAD">
        <w:rPr>
          <w:rFonts w:hint="eastAsia"/>
          <w:highlight w:val="yellow"/>
        </w:rPr>
        <w:t>在一定约束条件下的优化</w:t>
      </w:r>
      <w:r w:rsidR="002C7C06" w:rsidRPr="00DB2FAD">
        <w:rPr>
          <w:rFonts w:hint="eastAsia"/>
          <w:highlight w:val="yellow"/>
        </w:rPr>
        <w:t>方案</w:t>
      </w:r>
      <w:r w:rsidR="002C7C06">
        <w:rPr>
          <w:rFonts w:hint="eastAsia"/>
        </w:rPr>
        <w:t>。也就是说，本赛题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题一：</w:t>
      </w:r>
      <w:r w:rsidR="005B3DF2">
        <w:rPr>
          <w:rFonts w:hint="eastAsia"/>
        </w:rPr>
        <w:t>本题只考虑</w:t>
      </w:r>
      <w:r w:rsidR="005B3DF2" w:rsidRPr="00D96246">
        <w:rPr>
          <w:rFonts w:hint="eastAsia"/>
          <w:highlight w:val="yellow"/>
        </w:rPr>
        <w:t>航班</w:t>
      </w:r>
      <w:r w:rsidR="005B3DF2" w:rsidRPr="00D96246">
        <w:rPr>
          <w:rFonts w:hint="eastAsia"/>
          <w:highlight w:val="yellow"/>
        </w:rPr>
        <w:t>-</w:t>
      </w:r>
      <w:r w:rsidR="005B3DF2" w:rsidRPr="00D96246">
        <w:rPr>
          <w:rFonts w:hint="eastAsia"/>
          <w:highlight w:val="yellow"/>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sidRPr="00D96246">
        <w:rPr>
          <w:rFonts w:hint="eastAsia"/>
          <w:highlight w:val="yellow"/>
        </w:rPr>
        <w:t>尽</w:t>
      </w:r>
      <w:r w:rsidR="00750330" w:rsidRPr="00D96246">
        <w:rPr>
          <w:rFonts w:hint="eastAsia"/>
          <w:highlight w:val="yellow"/>
        </w:rPr>
        <w:t>可能</w:t>
      </w:r>
      <w:r w:rsidR="00505184" w:rsidRPr="00D96246">
        <w:rPr>
          <w:rFonts w:hint="eastAsia"/>
          <w:highlight w:val="yellow"/>
        </w:rPr>
        <w:t>多</w:t>
      </w:r>
      <w:r w:rsidR="00CC7C52" w:rsidRPr="00D96246">
        <w:rPr>
          <w:rFonts w:hint="eastAsia"/>
          <w:highlight w:val="yellow"/>
        </w:rPr>
        <w:t>地分配</w:t>
      </w:r>
      <w:r w:rsidR="00750330" w:rsidRPr="00D96246">
        <w:rPr>
          <w:rFonts w:hint="eastAsia"/>
          <w:highlight w:val="yellow"/>
        </w:rPr>
        <w:t>航班到</w:t>
      </w:r>
      <w:r w:rsidR="008037B0" w:rsidRPr="00D96246">
        <w:rPr>
          <w:rFonts w:hint="eastAsia"/>
          <w:highlight w:val="yellow"/>
        </w:rPr>
        <w:t>合适的</w:t>
      </w:r>
      <w:r w:rsidR="00750330" w:rsidRPr="00D96246">
        <w:rPr>
          <w:rFonts w:hint="eastAsia"/>
          <w:highlight w:val="yellow"/>
        </w:rPr>
        <w:t>登机口</w:t>
      </w:r>
      <w:r w:rsidR="00505184" w:rsidRPr="00D96246">
        <w:rPr>
          <w:rFonts w:hint="eastAsia"/>
          <w:highlight w:val="yellow"/>
        </w:rPr>
        <w:t>，并且在此基础上最小化被</w:t>
      </w:r>
      <w:r w:rsidR="00092245" w:rsidRPr="00D96246">
        <w:rPr>
          <w:rFonts w:hint="eastAsia"/>
          <w:highlight w:val="yellow"/>
        </w:rPr>
        <w:t>使用登机口</w:t>
      </w:r>
      <w:r w:rsidR="00505184" w:rsidRPr="00D96246">
        <w:rPr>
          <w:rFonts w:hint="eastAsia"/>
          <w:highlight w:val="yellow"/>
        </w:rPr>
        <w:t>的数量</w:t>
      </w:r>
      <w:r w:rsidR="00F5014F">
        <w:rPr>
          <w:rFonts w:hint="eastAsia"/>
        </w:rPr>
        <w:t>。</w:t>
      </w:r>
      <w:r w:rsidR="00FE3DCC">
        <w:rPr>
          <w:rFonts w:hint="eastAsia"/>
        </w:rPr>
        <w:t>本问</w:t>
      </w:r>
      <w:r w:rsidR="004E4074">
        <w:rPr>
          <w:rFonts w:hint="eastAsia"/>
        </w:rPr>
        <w:t>题</w:t>
      </w:r>
      <w:r w:rsidR="005B3DF2" w:rsidRPr="00D96246">
        <w:rPr>
          <w:rFonts w:hint="eastAsia"/>
          <w:color w:val="FF0000"/>
        </w:rPr>
        <w:t>不需要考虑中转旅客的换乘</w:t>
      </w:r>
      <w:r w:rsidR="004E4074">
        <w:rPr>
          <w:rFonts w:hint="eastAsia"/>
        </w:rPr>
        <w:t>，但要求</w:t>
      </w:r>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sidRPr="00D96246">
        <w:rPr>
          <w:rFonts w:hint="eastAsia"/>
          <w:highlight w:val="yellow"/>
        </w:rPr>
        <w:t>中转</w:t>
      </w:r>
      <w:r w:rsidR="00DD357E" w:rsidRPr="00D96246">
        <w:rPr>
          <w:rFonts w:hint="eastAsia"/>
          <w:highlight w:val="yellow"/>
        </w:rPr>
        <w:t>旅客</w:t>
      </w:r>
      <w:r w:rsidR="00207BC6" w:rsidRPr="00D96246">
        <w:rPr>
          <w:rFonts w:hint="eastAsia"/>
          <w:highlight w:val="yellow"/>
        </w:rPr>
        <w:t>最短流程时间</w:t>
      </w:r>
      <w:r w:rsidR="00DD357E">
        <w:rPr>
          <w:rFonts w:hint="eastAsia"/>
        </w:rPr>
        <w:t>。本问题是在问</w:t>
      </w:r>
      <w:r w:rsidR="00207BC6">
        <w:rPr>
          <w:rFonts w:hint="eastAsia"/>
        </w:rPr>
        <w:t>题一的基础上加入</w:t>
      </w:r>
      <w:r w:rsidR="0053108E">
        <w:rPr>
          <w:rFonts w:hint="eastAsia"/>
        </w:rPr>
        <w:t>旅客换乘因素，</w:t>
      </w:r>
      <w:r w:rsidR="00207BC6">
        <w:rPr>
          <w:rFonts w:hint="eastAsia"/>
        </w:rPr>
        <w:t>要求</w:t>
      </w:r>
      <w:r w:rsidR="00207BC6" w:rsidRPr="00F75B00">
        <w:rPr>
          <w:rFonts w:hint="eastAsia"/>
          <w:highlight w:val="yellow"/>
        </w:rPr>
        <w:t>最小化中转旅客的总体最短流程时间</w:t>
      </w:r>
      <w:r w:rsidR="00662A7C">
        <w:rPr>
          <w:rFonts w:hint="eastAsia"/>
        </w:rPr>
        <w:t>，</w:t>
      </w:r>
      <w:r w:rsidR="00505184" w:rsidRPr="00D96246">
        <w:rPr>
          <w:rFonts w:hint="eastAsia"/>
          <w:highlight w:val="yellow"/>
        </w:rPr>
        <w:t>并且在此基础上最小化被使用登机口的数量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w:t>
      </w:r>
      <w:r w:rsidR="00DC33EF" w:rsidRPr="00D96246">
        <w:rPr>
          <w:rFonts w:hint="eastAsia"/>
          <w:highlight w:val="yellow"/>
        </w:rPr>
        <w:t>考虑</w:t>
      </w:r>
      <w:r w:rsidR="005D66B0" w:rsidRPr="00D96246">
        <w:rPr>
          <w:rFonts w:hint="eastAsia"/>
          <w:highlight w:val="yellow"/>
        </w:rPr>
        <w:t>中转</w:t>
      </w:r>
      <w:r w:rsidR="00481C96" w:rsidRPr="00D96246">
        <w:rPr>
          <w:rFonts w:hint="eastAsia"/>
          <w:highlight w:val="yellow"/>
        </w:rPr>
        <w:t>旅客的换乘</w:t>
      </w:r>
      <w:r w:rsidR="00DC33EF" w:rsidRPr="00D96246">
        <w:rPr>
          <w:rFonts w:hint="eastAsia"/>
          <w:highlight w:val="yellow"/>
        </w:rPr>
        <w:t>时间</w:t>
      </w:r>
      <w:r w:rsidR="00DC33EF">
        <w:rPr>
          <w:rFonts w:hint="eastAsia"/>
        </w:rPr>
        <w:t>。如前所述，新建卫星厅对航班的最大影响是中转旅客换乘时间的可能延长。因此，数学模型最终需要</w:t>
      </w:r>
      <w:r w:rsidR="00DC33EF" w:rsidRPr="00D96246">
        <w:rPr>
          <w:rFonts w:hint="eastAsia"/>
          <w:highlight w:val="yellow"/>
        </w:rPr>
        <w:t>考虑换乘旅客</w:t>
      </w:r>
      <w:r w:rsidR="00F23815" w:rsidRPr="00D96246">
        <w:rPr>
          <w:rFonts w:hint="eastAsia"/>
          <w:highlight w:val="yellow"/>
        </w:rPr>
        <w:t>总体</w:t>
      </w:r>
      <w:r w:rsidR="00DC33EF" w:rsidRPr="00D96246">
        <w:rPr>
          <w:rFonts w:hint="eastAsia"/>
          <w:highlight w:val="yellow"/>
        </w:rPr>
        <w:t>紧张度</w:t>
      </w:r>
      <w:r w:rsidR="008E66E6" w:rsidRPr="00D96246">
        <w:rPr>
          <w:rFonts w:hint="eastAsia"/>
          <w:highlight w:val="yellow"/>
        </w:rPr>
        <w:t>的最小化</w:t>
      </w:r>
      <w:r w:rsidR="006837DF" w:rsidRPr="00D96246">
        <w:rPr>
          <w:rFonts w:hint="eastAsia"/>
          <w:highlight w:val="yellow"/>
        </w:rPr>
        <w:t>，</w:t>
      </w:r>
      <w:r w:rsidR="002F18E3" w:rsidRPr="00D96246">
        <w:rPr>
          <w:rFonts w:hint="eastAsia"/>
          <w:highlight w:val="yellow"/>
        </w:rPr>
        <w:t>并且在此基础上最小化被使用登机口的数量</w:t>
      </w:r>
      <w:r w:rsidR="00CA0BC5" w:rsidRPr="00D96246">
        <w:rPr>
          <w:rFonts w:hint="eastAsia"/>
          <w:highlight w:val="yellow"/>
        </w:rPr>
        <w:t>。</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旅客的换乘紧张度作为目标函数的首要因素。和</w:t>
      </w:r>
      <w:r w:rsidR="00481C96">
        <w:rPr>
          <w:rFonts w:hint="eastAsia"/>
        </w:rPr>
        <w:t>前面两个</w:t>
      </w:r>
      <w:bookmarkStart w:id="0" w:name="_GoBack"/>
      <w:bookmarkEnd w:id="0"/>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626D60"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1"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1"/>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r w:rsidR="002E1566" w:rsidRPr="002E1566">
        <w:rPr>
          <w:rFonts w:asciiTheme="minorHAnsi" w:eastAsiaTheme="minorEastAsia" w:hAnsiTheme="minorHAnsi" w:cs="Arial"/>
          <w:sz w:val="22"/>
          <w:szCs w:val="22"/>
        </w:rPr>
        <w:t>Hemchand Kochukuttan and Sergey Shebalov</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hyperlink r:id="rId10"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Abdelghani Bouras</w:t>
        </w:r>
      </w:hyperlink>
      <w:r w:rsidR="00004978" w:rsidRPr="00D62498">
        <w:rPr>
          <w:rFonts w:asciiTheme="minorHAnsi" w:eastAsiaTheme="minorEastAsia" w:hAnsiTheme="minorHAnsi" w:cs="Arial"/>
          <w:sz w:val="22"/>
          <w:szCs w:val="22"/>
          <w:shd w:val="clear" w:color="auto" w:fill="FFFFFF"/>
        </w:rPr>
        <w:t xml:space="preserve">, </w:t>
      </w:r>
      <w:hyperlink r:id="rId11"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2"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3"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Diego Klabjan</w:t>
      </w:r>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4" w:tooltip="Go to Transportation Research Part B: Methodological on ScienceDirect" w:history="1">
        <w:r w:rsidR="00D62498" w:rsidRPr="00D62498">
          <w:rPr>
            <w:rStyle w:val="a9"/>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5" w:tooltip="Go to table of contents for this volume/issue" w:history="1">
        <w:r w:rsidR="00D62498" w:rsidRPr="00D62498">
          <w:rPr>
            <w:rStyle w:val="a9"/>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9"/>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r w:rsidRPr="0084035A">
        <w:rPr>
          <w:rFonts w:asciiTheme="minorHAnsi" w:hAnsiTheme="minorHAnsi"/>
          <w:sz w:val="22"/>
          <w:szCs w:val="22"/>
        </w:rPr>
        <w:t>Shuo Liu</w:t>
      </w:r>
      <w:r w:rsidRPr="00D62498">
        <w:rPr>
          <w:rFonts w:asciiTheme="minorHAnsi" w:eastAsiaTheme="minorEastAsia" w:hAnsiTheme="minorHAnsi"/>
          <w:sz w:val="22"/>
          <w:szCs w:val="22"/>
        </w:rPr>
        <w:t xml:space="preserve">, </w:t>
      </w:r>
      <w:r w:rsidRPr="0084035A">
        <w:rPr>
          <w:rFonts w:asciiTheme="minorHAnsi" w:eastAsiaTheme="minorEastAsia" w:hAnsiTheme="minorHAnsi"/>
          <w:sz w:val="22"/>
          <w:szCs w:val="22"/>
        </w:rPr>
        <w:t>Wenhua Chen</w:t>
      </w:r>
      <w:r>
        <w:rPr>
          <w:rFonts w:asciiTheme="minorHAnsi" w:eastAsiaTheme="minorEastAsia" w:hAnsiTheme="minorHAnsi"/>
          <w:sz w:val="22"/>
          <w:szCs w:val="22"/>
        </w:rPr>
        <w:t xml:space="preserve">, </w:t>
      </w:r>
      <w:r w:rsidRPr="0084035A">
        <w:rPr>
          <w:rFonts w:asciiTheme="minorHAnsi" w:eastAsiaTheme="minorEastAsia" w:hAnsiTheme="minorHAnsi"/>
          <w:sz w:val="22"/>
          <w:szCs w:val="22"/>
        </w:rPr>
        <w:t>Jiyin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9"/>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9"/>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的上传时间</w:t>
      </w:r>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必须上传但</w:t>
      </w:r>
      <w:r w:rsidRPr="00553F26">
        <w:rPr>
          <w:rFonts w:asciiTheme="minorEastAsia" w:eastAsiaTheme="minorEastAsia" w:hAnsiTheme="minorEastAsia" w:cs="Arial" w:hint="eastAsia"/>
          <w:b/>
          <w:sz w:val="22"/>
          <w:szCs w:val="22"/>
        </w:rPr>
        <w:t>不需要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上传时间的具体安排请见网站</w:t>
      </w:r>
      <w:hyperlink r:id="rId16" w:tgtFrame="_blank" w:history="1">
        <w:r w:rsidR="007B617B">
          <w:rPr>
            <w:rStyle w:val="a9"/>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67526" w14:textId="77777777" w:rsidR="00626D60" w:rsidRDefault="00626D60" w:rsidP="001C6FFF">
      <w:pPr>
        <w:spacing w:after="0" w:line="240" w:lineRule="auto"/>
      </w:pPr>
      <w:r>
        <w:separator/>
      </w:r>
    </w:p>
  </w:endnote>
  <w:endnote w:type="continuationSeparator" w:id="0">
    <w:p w14:paraId="5B630EFC" w14:textId="77777777" w:rsidR="00626D60" w:rsidRDefault="00626D60"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486738"/>
      <w:docPartObj>
        <w:docPartGallery w:val="Page Numbers (Bottom of Page)"/>
        <w:docPartUnique/>
      </w:docPartObj>
    </w:sdtPr>
    <w:sdtEndPr>
      <w:rPr>
        <w:noProof/>
      </w:rPr>
    </w:sdtEndPr>
    <w:sdtContent>
      <w:p w14:paraId="411FFCFD" w14:textId="474E613C" w:rsidR="00EC64B6" w:rsidRDefault="00EC64B6">
        <w:pPr>
          <w:pStyle w:val="a8"/>
          <w:jc w:val="right"/>
        </w:pPr>
        <w:r>
          <w:fldChar w:fldCharType="begin"/>
        </w:r>
        <w:r>
          <w:instrText xml:space="preserve"> PAGE   \* MERGEFORMAT </w:instrText>
        </w:r>
        <w:r>
          <w:fldChar w:fldCharType="separate"/>
        </w:r>
        <w:r w:rsidR="00CD2A1F">
          <w:rPr>
            <w:noProof/>
          </w:rPr>
          <w:t>4</w:t>
        </w:r>
        <w:r>
          <w:rPr>
            <w:noProof/>
          </w:rPr>
          <w:fldChar w:fldCharType="end"/>
        </w:r>
      </w:p>
    </w:sdtContent>
  </w:sdt>
  <w:p w14:paraId="5760C97B" w14:textId="77777777" w:rsidR="00EC64B6" w:rsidRDefault="00EC64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0158C" w14:textId="77777777" w:rsidR="00626D60" w:rsidRDefault="00626D60" w:rsidP="001C6FFF">
      <w:pPr>
        <w:spacing w:after="0" w:line="240" w:lineRule="auto"/>
      </w:pPr>
      <w:r>
        <w:separator/>
      </w:r>
    </w:p>
  </w:footnote>
  <w:footnote w:type="continuationSeparator" w:id="0">
    <w:p w14:paraId="007FECB0" w14:textId="77777777" w:rsidR="00626D60" w:rsidRDefault="00626D60" w:rsidP="001C6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33D29"/>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6D60"/>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96D51"/>
    <w:rsid w:val="006A0F86"/>
    <w:rsid w:val="006A6737"/>
    <w:rsid w:val="006A76E2"/>
    <w:rsid w:val="006B486A"/>
    <w:rsid w:val="006B5A62"/>
    <w:rsid w:val="006C1887"/>
    <w:rsid w:val="006D0723"/>
    <w:rsid w:val="006D2C28"/>
    <w:rsid w:val="006E1006"/>
    <w:rsid w:val="006E23B8"/>
    <w:rsid w:val="006E2DAB"/>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5DC0"/>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6E46"/>
    <w:rsid w:val="00CC7C52"/>
    <w:rsid w:val="00CD2A1F"/>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246"/>
    <w:rsid w:val="00D968D8"/>
    <w:rsid w:val="00D977DD"/>
    <w:rsid w:val="00DA0003"/>
    <w:rsid w:val="00DA1C4B"/>
    <w:rsid w:val="00DB04B9"/>
    <w:rsid w:val="00DB2FAD"/>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5B00"/>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542D24"/>
    <w:rPr>
      <w:color w:val="808080"/>
    </w:rPr>
  </w:style>
  <w:style w:type="paragraph" w:styleId="a7">
    <w:name w:val="header"/>
    <w:basedOn w:val="a"/>
    <w:link w:val="Char"/>
    <w:uiPriority w:val="99"/>
    <w:unhideWhenUsed/>
    <w:rsid w:val="001C6FFF"/>
    <w:pPr>
      <w:tabs>
        <w:tab w:val="center" w:pos="4680"/>
        <w:tab w:val="right" w:pos="9360"/>
      </w:tabs>
      <w:spacing w:after="0" w:line="240" w:lineRule="auto"/>
    </w:pPr>
  </w:style>
  <w:style w:type="character" w:customStyle="1" w:styleId="Char">
    <w:name w:val="页眉 Char"/>
    <w:basedOn w:val="a0"/>
    <w:link w:val="a7"/>
    <w:uiPriority w:val="99"/>
    <w:rsid w:val="001C6FFF"/>
  </w:style>
  <w:style w:type="paragraph" w:styleId="a8">
    <w:name w:val="footer"/>
    <w:basedOn w:val="a"/>
    <w:link w:val="Char0"/>
    <w:uiPriority w:val="99"/>
    <w:unhideWhenUsed/>
    <w:rsid w:val="001C6FFF"/>
    <w:pPr>
      <w:tabs>
        <w:tab w:val="center" w:pos="4680"/>
        <w:tab w:val="right" w:pos="9360"/>
      </w:tabs>
      <w:spacing w:after="0" w:line="240" w:lineRule="auto"/>
    </w:pPr>
  </w:style>
  <w:style w:type="character" w:customStyle="1" w:styleId="Char0">
    <w:name w:val="页脚 Char"/>
    <w:basedOn w:val="a0"/>
    <w:link w:val="a8"/>
    <w:uiPriority w:val="99"/>
    <w:rsid w:val="001C6FFF"/>
  </w:style>
  <w:style w:type="character" w:styleId="a9">
    <w:name w:val="Hyperlink"/>
    <w:basedOn w:val="a0"/>
    <w:uiPriority w:val="99"/>
    <w:unhideWhenUsed/>
    <w:rsid w:val="00B00FFC"/>
    <w:rPr>
      <w:color w:val="0000FF"/>
      <w:u w:val="single"/>
    </w:rPr>
  </w:style>
  <w:style w:type="character" w:customStyle="1" w:styleId="2Char">
    <w:name w:val="标题 2 Char"/>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Char"/>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B00FFC"/>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Char">
    <w:name w:val="标题 1 Char"/>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a">
    <w:name w:val="FollowedHyperlink"/>
    <w:basedOn w:val="a0"/>
    <w:uiPriority w:val="99"/>
    <w:semiHidden/>
    <w:unhideWhenUsed/>
    <w:rsid w:val="00D62498"/>
    <w:rPr>
      <w:color w:val="954F72" w:themeColor="followedHyperlink"/>
      <w:u w:val="single"/>
    </w:rPr>
  </w:style>
  <w:style w:type="table" w:styleId="ab">
    <w:name w:val="Grid Table Light"/>
    <w:basedOn w:val="a1"/>
    <w:uiPriority w:val="40"/>
    <w:rsid w:val="00CA4B1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c">
    <w:name w:val="Balloon Text"/>
    <w:basedOn w:val="a"/>
    <w:link w:val="Char1"/>
    <w:uiPriority w:val="99"/>
    <w:semiHidden/>
    <w:unhideWhenUsed/>
    <w:rsid w:val="005D66B0"/>
    <w:pPr>
      <w:spacing w:after="0" w:line="240" w:lineRule="auto"/>
    </w:pPr>
    <w:rPr>
      <w:rFonts w:ascii="Segoe UI" w:hAnsi="Segoe UI" w:cs="Segoe UI"/>
      <w:sz w:val="18"/>
      <w:szCs w:val="18"/>
    </w:rPr>
  </w:style>
  <w:style w:type="character" w:customStyle="1" w:styleId="Char1">
    <w:name w:val="批注框文本 Char"/>
    <w:basedOn w:val="a0"/>
    <w:link w:val="ac"/>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indawi.com/863723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376030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pipc.chinadegrees.cn/cw/detail/4/2c9088a465c12f520165c30e59c65f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53601485/" TargetMode="External"/><Relationship Id="rId5" Type="http://schemas.openxmlformats.org/officeDocument/2006/relationships/webSettings" Target="webSettings.xml"/><Relationship Id="rId15" Type="http://schemas.openxmlformats.org/officeDocument/2006/relationships/hyperlink" Target="https://www.sciencedirect.com/science/journal/01912615/95/supp/C" TargetMode="External"/><Relationship Id="rId10" Type="http://schemas.openxmlformats.org/officeDocument/2006/relationships/hyperlink" Target="https://www.hindawi.com/265065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37F0-25BF-4C86-8404-64E37C42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LiuYang</cp:lastModifiedBy>
  <cp:revision>61</cp:revision>
  <cp:lastPrinted>2018-08-27T08:23:00Z</cp:lastPrinted>
  <dcterms:created xsi:type="dcterms:W3CDTF">2018-08-26T16:01:00Z</dcterms:created>
  <dcterms:modified xsi:type="dcterms:W3CDTF">2020-08-18T03:00:00Z</dcterms:modified>
</cp:coreProperties>
</file>