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4E" w:rsidRDefault="007F03E1" w:rsidP="00681843">
      <w:pPr>
        <w:pStyle w:val="a3"/>
      </w:pPr>
      <w:r>
        <w:rPr>
          <w:rFonts w:hint="eastAsia"/>
        </w:rPr>
        <w:t>极速</w:t>
      </w:r>
      <w:r w:rsidR="00681843">
        <w:rPr>
          <w:rFonts w:hint="eastAsia"/>
        </w:rPr>
        <w:t>开票代码</w:t>
      </w:r>
      <w:r w:rsidR="00681843">
        <w:t>绑定</w:t>
      </w:r>
      <w:r w:rsidR="00681843">
        <w:rPr>
          <w:rFonts w:hint="eastAsia"/>
        </w:rPr>
        <w:t>分析</w:t>
      </w:r>
      <w:r w:rsidR="00681843">
        <w:t>设计</w:t>
      </w:r>
    </w:p>
    <w:p w:rsidR="007F03E1" w:rsidRDefault="007F03E1"/>
    <w:p w:rsidR="00681843" w:rsidRDefault="00F43EB5" w:rsidP="00637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917BA2" w:rsidRPr="00917BA2" w:rsidRDefault="00917BA2" w:rsidP="00917BA2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</w:t>
      </w:r>
      <w:r>
        <w:t>给</w:t>
      </w:r>
      <w:r>
        <w:rPr>
          <w:rFonts w:hint="eastAsia"/>
        </w:rPr>
        <w:t>后台</w:t>
      </w:r>
      <w:r>
        <w:t>分配管理</w:t>
      </w:r>
      <w:r>
        <w:rPr>
          <w:rFonts w:hint="eastAsia"/>
        </w:rPr>
        <w:t>端调用</w:t>
      </w:r>
    </w:p>
    <w:p w:rsidR="006377C4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分页查询</w:t>
      </w:r>
      <w:r w:rsidR="00723022">
        <w:rPr>
          <w:rFonts w:hint="eastAsia"/>
        </w:rPr>
        <w:t>开票</w:t>
      </w:r>
      <w:r w:rsidR="00723022">
        <w:t>代码</w:t>
      </w:r>
      <w:r>
        <w:rPr>
          <w:rFonts w:hint="eastAsia"/>
        </w:rPr>
        <w:t>分配</w:t>
      </w:r>
      <w:r>
        <w:t>信息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723022" w:rsidRDefault="008329E8" w:rsidP="00723022">
      <w:pPr>
        <w:pStyle w:val="a4"/>
        <w:ind w:left="1080" w:firstLineChars="0" w:firstLine="0"/>
      </w:pPr>
      <w:r>
        <w:rPr>
          <w:rFonts w:hint="eastAsia"/>
        </w:rPr>
        <w:t>查询</w:t>
      </w:r>
      <w:r>
        <w:t>条件可以为空，为空表示所有</w:t>
      </w:r>
      <w:r>
        <w:rPr>
          <w:rFonts w:hint="eastAsia"/>
        </w:rPr>
        <w:t>（先</w:t>
      </w:r>
      <w:r>
        <w:t>实现</w:t>
      </w:r>
      <w:r w:rsidR="001F1B0D">
        <w:rPr>
          <w:rFonts w:hint="eastAsia"/>
        </w:rPr>
        <w:t>查询</w:t>
      </w:r>
      <w:r w:rsidR="001F1B0D">
        <w:t>所有</w:t>
      </w:r>
      <w:r>
        <w:rPr>
          <w:rFonts w:hint="eastAsia"/>
        </w:rPr>
        <w:t>）</w:t>
      </w:r>
    </w:p>
    <w:p w:rsidR="004C630D" w:rsidRPr="00723022" w:rsidRDefault="008329E8" w:rsidP="00723022">
      <w:pPr>
        <w:pStyle w:val="a4"/>
        <w:ind w:left="1080" w:firstLineChars="0" w:firstLine="0"/>
      </w:pPr>
      <w:r>
        <w:rPr>
          <w:rFonts w:hint="eastAsia"/>
        </w:rPr>
        <w:t>其他不</w:t>
      </w:r>
      <w:r>
        <w:t>为空的条件</w:t>
      </w:r>
      <w:r>
        <w:rPr>
          <w:rFonts w:hint="eastAsia"/>
        </w:rPr>
        <w:t>先</w:t>
      </w:r>
      <w:r w:rsidR="00592283">
        <w:t>暂时不</w:t>
      </w:r>
      <w:r w:rsidR="00592283">
        <w:rPr>
          <w:rFonts w:hint="eastAsia"/>
        </w:rPr>
        <w:t>实现</w:t>
      </w:r>
    </w:p>
    <w:p w:rsidR="009C4355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t>企业名称模糊查询企业及员工信息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F325F9" w:rsidRPr="00F325F9" w:rsidRDefault="00F325F9" w:rsidP="00F325F9">
      <w:pPr>
        <w:ind w:left="1080"/>
      </w:pPr>
      <w:r>
        <w:rPr>
          <w:rFonts w:hint="eastAsia"/>
        </w:rPr>
        <w:t>先调用数据</w:t>
      </w:r>
      <w:r>
        <w:t>分析接口获取企业税号和名称</w:t>
      </w:r>
    </w:p>
    <w:p w:rsidR="00E53E00" w:rsidRDefault="00F325F9" w:rsidP="00E53E00">
      <w:pPr>
        <w:pStyle w:val="a4"/>
        <w:ind w:left="1080" w:firstLineChars="0" w:firstLine="0"/>
      </w:pPr>
      <w:r>
        <w:rPr>
          <w:rFonts w:hint="eastAsia"/>
        </w:rPr>
        <w:t>后</w:t>
      </w:r>
      <w:r w:rsidR="00E53E00">
        <w:t>调用用户中心的接口获取</w:t>
      </w:r>
      <w:r>
        <w:rPr>
          <w:rFonts w:hint="eastAsia"/>
        </w:rPr>
        <w:t>企业</w:t>
      </w:r>
      <w:r w:rsidR="00E53E00">
        <w:t>员工信息</w:t>
      </w:r>
    </w:p>
    <w:p w:rsidR="009C4355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分配</w:t>
      </w:r>
      <w:r>
        <w:t>代码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F43EB5" w:rsidRDefault="00F43EB5" w:rsidP="00F43EB5">
      <w:pPr>
        <w:pStyle w:val="a4"/>
        <w:ind w:left="1080" w:firstLineChars="0" w:firstLine="0"/>
      </w:pPr>
      <w:r>
        <w:rPr>
          <w:rFonts w:hint="eastAsia"/>
        </w:rPr>
        <w:t>从预</w:t>
      </w:r>
      <w:r>
        <w:t>开票代码缓存中获取</w:t>
      </w:r>
      <w:r w:rsidR="004C630D">
        <w:rPr>
          <w:rFonts w:hint="eastAsia"/>
        </w:rPr>
        <w:t>一定</w:t>
      </w:r>
      <w:r w:rsidR="004C630D">
        <w:t>数量的开票代码</w:t>
      </w:r>
    </w:p>
    <w:p w:rsidR="009142EE" w:rsidRDefault="00080520" w:rsidP="00F43EB5">
      <w:pPr>
        <w:pStyle w:val="a4"/>
        <w:ind w:left="1080" w:firstLineChars="0" w:firstLine="0"/>
      </w:pPr>
      <w:r>
        <w:rPr>
          <w:rFonts w:hint="eastAsia"/>
        </w:rPr>
        <w:t>创建开票</w:t>
      </w:r>
      <w:r>
        <w:t>代码</w:t>
      </w:r>
      <w:r>
        <w:rPr>
          <w:rFonts w:hint="eastAsia"/>
        </w:rPr>
        <w:t>分配</w:t>
      </w:r>
      <w:r>
        <w:t>主信息和明细信息</w:t>
      </w:r>
    </w:p>
    <w:p w:rsidR="00917BA2" w:rsidRPr="00917BA2" w:rsidRDefault="00917BA2" w:rsidP="00917BA2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</w:t>
      </w:r>
      <w:r>
        <w:t>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调用</w:t>
      </w:r>
    </w:p>
    <w:p w:rsidR="009C4355" w:rsidRDefault="009C4355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按</w:t>
      </w:r>
      <w:r w:rsidR="00D8488B">
        <w:t>税号精确查询企业</w:t>
      </w:r>
      <w:r w:rsidR="00D54ED2">
        <w:rPr>
          <w:rFonts w:hint="eastAsia"/>
        </w:rPr>
        <w:t>名片</w:t>
      </w:r>
      <w:r>
        <w:rPr>
          <w:rFonts w:hint="eastAsia"/>
        </w:rPr>
        <w:t>信息</w:t>
      </w:r>
      <w:r w:rsidR="000C5EB8">
        <w:rPr>
          <w:rFonts w:hint="eastAsia"/>
        </w:rPr>
        <w:t>（刘</w:t>
      </w:r>
      <w:r w:rsidR="000C5EB8">
        <w:t>定</w:t>
      </w:r>
      <w:r w:rsidR="000C5EB8">
        <w:rPr>
          <w:rFonts w:hint="eastAsia"/>
        </w:rPr>
        <w:t>）</w:t>
      </w:r>
    </w:p>
    <w:p w:rsidR="00AF51BB" w:rsidRPr="00BE095E" w:rsidRDefault="00D8488B" w:rsidP="00AF51BB">
      <w:pPr>
        <w:pStyle w:val="a4"/>
        <w:ind w:left="1080" w:firstLineChars="0" w:firstLine="0"/>
        <w:rPr>
          <w:strike/>
        </w:rPr>
      </w:pPr>
      <w:r w:rsidRPr="00BE095E">
        <w:rPr>
          <w:strike/>
        </w:rPr>
        <w:t xml:space="preserve">1.1 </w:t>
      </w:r>
      <w:r w:rsidRPr="00BE095E">
        <w:rPr>
          <w:rFonts w:hint="eastAsia"/>
          <w:strike/>
        </w:rPr>
        <w:t>调用</w:t>
      </w:r>
      <w:r w:rsidRPr="00BE095E">
        <w:rPr>
          <w:strike/>
        </w:rPr>
        <w:t>数据分析提供的接口获取税号和名称（</w:t>
      </w:r>
      <w:r w:rsidRPr="00BE095E">
        <w:rPr>
          <w:rFonts w:hint="eastAsia"/>
          <w:strike/>
        </w:rPr>
        <w:t>可以</w:t>
      </w:r>
      <w:r w:rsidRPr="00BE095E">
        <w:rPr>
          <w:strike/>
        </w:rPr>
        <w:t>用来判定</w:t>
      </w:r>
      <w:r w:rsidR="00B26C82" w:rsidRPr="00BE095E">
        <w:rPr>
          <w:rFonts w:hint="eastAsia"/>
          <w:strike/>
        </w:rPr>
        <w:t>税号</w:t>
      </w:r>
      <w:r w:rsidR="00EB78BD">
        <w:rPr>
          <w:strike/>
        </w:rPr>
        <w:t>是否存在</w:t>
      </w:r>
      <w:r w:rsidRPr="00BE095E">
        <w:rPr>
          <w:strike/>
        </w:rPr>
        <w:t>）</w:t>
      </w:r>
    </w:p>
    <w:p w:rsidR="0015570C" w:rsidRDefault="00D8488B" w:rsidP="0015570C">
      <w:pPr>
        <w:pStyle w:val="a4"/>
        <w:ind w:left="1080" w:firstLineChars="0" w:firstLine="0"/>
      </w:pPr>
      <w:r>
        <w:t xml:space="preserve">1.2 </w:t>
      </w:r>
      <w:r>
        <w:rPr>
          <w:rFonts w:hint="eastAsia"/>
        </w:rPr>
        <w:t>根据</w:t>
      </w:r>
      <w:r>
        <w:t>税号</w:t>
      </w:r>
      <w:r w:rsidR="009142EE">
        <w:rPr>
          <w:rFonts w:hint="eastAsia"/>
        </w:rPr>
        <w:t>调用</w:t>
      </w:r>
      <w:r w:rsidR="009142EE">
        <w:t>企业名片数据中心获取企业名片信息</w:t>
      </w:r>
      <w:r w:rsidR="00F6141F">
        <w:rPr>
          <w:rFonts w:hint="eastAsia"/>
        </w:rPr>
        <w:t>（胡</w:t>
      </w:r>
      <w:r w:rsidR="00F6141F">
        <w:t>伟中</w:t>
      </w:r>
      <w:r w:rsidR="00F6141F">
        <w:rPr>
          <w:rFonts w:hint="eastAsia"/>
        </w:rPr>
        <w:t>）</w:t>
      </w:r>
    </w:p>
    <w:p w:rsidR="00CD3124" w:rsidRDefault="00407CC7" w:rsidP="00407CC7">
      <w:pPr>
        <w:ind w:firstLineChars="700" w:firstLine="1470"/>
      </w:pPr>
      <w:r>
        <w:rPr>
          <w:rFonts w:hint="eastAsia"/>
        </w:rPr>
        <w:t xml:space="preserve">1.2.1 </w:t>
      </w:r>
      <w:r w:rsidR="00CD3124">
        <w:rPr>
          <w:rFonts w:hint="eastAsia"/>
        </w:rPr>
        <w:t>按</w:t>
      </w:r>
      <w:r w:rsidR="00CD3124">
        <w:t>税号</w:t>
      </w:r>
      <w:r w:rsidR="00CD3124">
        <w:rPr>
          <w:rFonts w:hint="eastAsia"/>
        </w:rPr>
        <w:t>从</w:t>
      </w:r>
      <w:r w:rsidR="00CD3124">
        <w:t>缓存中获取开票代码</w:t>
      </w:r>
    </w:p>
    <w:p w:rsidR="00CD3124" w:rsidRDefault="00407CC7" w:rsidP="00407CC7">
      <w:pPr>
        <w:ind w:firstLineChars="700" w:firstLine="1470"/>
      </w:pPr>
      <w:r>
        <w:t xml:space="preserve">1.2.2 </w:t>
      </w:r>
      <w:r w:rsidR="00CD3124">
        <w:rPr>
          <w:rFonts w:hint="eastAsia"/>
        </w:rPr>
        <w:t>按</w:t>
      </w:r>
      <w:r w:rsidR="00CD3124">
        <w:t>开票代码从缓存中获取开票信息</w:t>
      </w:r>
    </w:p>
    <w:p w:rsidR="009C4355" w:rsidRDefault="009C4355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绑定</w:t>
      </w:r>
      <w:r>
        <w:t>预开票代码</w:t>
      </w:r>
      <w:r w:rsidR="002442DE">
        <w:rPr>
          <w:rFonts w:hint="eastAsia"/>
        </w:rPr>
        <w:t>（刘</w:t>
      </w:r>
      <w:r w:rsidR="002442DE">
        <w:t>定超</w:t>
      </w:r>
      <w:r w:rsidR="002442DE">
        <w:rPr>
          <w:rFonts w:hint="eastAsia"/>
        </w:rPr>
        <w:t>）</w:t>
      </w:r>
    </w:p>
    <w:p w:rsidR="009142EE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2.1 </w:t>
      </w:r>
      <w:r w:rsidR="00E013C3">
        <w:rPr>
          <w:rFonts w:hint="eastAsia"/>
        </w:rPr>
        <w:t>更新缓存</w:t>
      </w:r>
      <w:r w:rsidR="00E666D6">
        <w:t>中该企业对应的</w:t>
      </w:r>
      <w:r w:rsidR="00E666D6">
        <w:t>6</w:t>
      </w:r>
      <w:r w:rsidR="00E666D6">
        <w:rPr>
          <w:rFonts w:hint="eastAsia"/>
        </w:rPr>
        <w:t>位</w:t>
      </w:r>
      <w:r w:rsidR="00E666D6">
        <w:t>代码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2.2 </w:t>
      </w:r>
      <w:r w:rsidR="00E013C3">
        <w:rPr>
          <w:rFonts w:hint="eastAsia"/>
        </w:rPr>
        <w:t>更新缓存</w:t>
      </w:r>
      <w:r w:rsidR="00E013C3">
        <w:t>中</w:t>
      </w:r>
      <w:r w:rsidR="00E013C3">
        <w:rPr>
          <w:rFonts w:hint="eastAsia"/>
        </w:rPr>
        <w:t>开票</w:t>
      </w:r>
      <w:r w:rsidR="00E013C3">
        <w:t>代码对应的开票</w:t>
      </w:r>
      <w:r w:rsidR="00E013C3">
        <w:rPr>
          <w:rFonts w:hint="eastAsia"/>
        </w:rPr>
        <w:t>信息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2.3 </w:t>
      </w:r>
      <w:r w:rsidR="00E013C3">
        <w:rPr>
          <w:rFonts w:hint="eastAsia"/>
        </w:rPr>
        <w:t>更新</w:t>
      </w:r>
      <w:r w:rsidR="00E013C3">
        <w:t>数据</w:t>
      </w:r>
      <w:r w:rsidR="00E013C3">
        <w:rPr>
          <w:rFonts w:hint="eastAsia"/>
        </w:rPr>
        <w:t>中心的</w:t>
      </w:r>
      <w:r w:rsidR="00E013C3">
        <w:t>开票信息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F31316" w:rsidRPr="00F31316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2.4 </w:t>
      </w:r>
      <w:r w:rsidR="001507A4">
        <w:rPr>
          <w:rFonts w:hint="eastAsia"/>
        </w:rPr>
        <w:t>将企业</w:t>
      </w:r>
      <w:r w:rsidR="001507A4">
        <w:t>的原始代码放在</w:t>
      </w:r>
      <w:r w:rsidR="001507A4">
        <w:rPr>
          <w:rFonts w:hint="eastAsia"/>
        </w:rPr>
        <w:t>需要</w:t>
      </w:r>
      <w:r w:rsidR="001507A4">
        <w:t>保留且可恢复的代码池里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t xml:space="preserve">2.5 </w:t>
      </w:r>
      <w:r w:rsidR="004700EE">
        <w:rPr>
          <w:rFonts w:hint="eastAsia"/>
        </w:rPr>
        <w:t>更新预</w:t>
      </w:r>
      <w:r w:rsidR="004700EE">
        <w:t>分配信息</w:t>
      </w:r>
      <w:r>
        <w:rPr>
          <w:rFonts w:hint="eastAsia"/>
        </w:rPr>
        <w:t>（刘</w:t>
      </w:r>
      <w:r>
        <w:t>定超</w:t>
      </w:r>
      <w:r>
        <w:rPr>
          <w:rFonts w:hint="eastAsia"/>
        </w:rPr>
        <w:t>）</w:t>
      </w:r>
    </w:p>
    <w:p w:rsidR="005658E0" w:rsidRDefault="001C49C5" w:rsidP="001C49C5">
      <w:pPr>
        <w:ind w:firstLineChars="500" w:firstLine="1050"/>
      </w:pPr>
      <w:r>
        <w:rPr>
          <w:rFonts w:hint="eastAsia"/>
        </w:rPr>
        <w:t>注：</w:t>
      </w:r>
    </w:p>
    <w:p w:rsidR="001C49C5" w:rsidRDefault="005658E0" w:rsidP="005658E0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C49C5">
        <w:rPr>
          <w:rFonts w:hint="eastAsia"/>
        </w:rPr>
        <w:t>2.1</w:t>
      </w:r>
      <w:r w:rsidR="001C49C5">
        <w:rPr>
          <w:rFonts w:hint="eastAsia"/>
        </w:rPr>
        <w:t>、</w:t>
      </w:r>
      <w:r w:rsidR="001C49C5">
        <w:rPr>
          <w:rFonts w:hint="eastAsia"/>
        </w:rPr>
        <w:t>2.2</w:t>
      </w:r>
      <w:r w:rsidR="001C49C5">
        <w:rPr>
          <w:rFonts w:hint="eastAsia"/>
        </w:rPr>
        <w:t>、</w:t>
      </w:r>
      <w:r w:rsidR="001C49C5">
        <w:rPr>
          <w:rFonts w:hint="eastAsia"/>
        </w:rPr>
        <w:t>2.3</w:t>
      </w:r>
      <w:r w:rsidR="001C49C5">
        <w:rPr>
          <w:rFonts w:hint="eastAsia"/>
        </w:rPr>
        <w:t>、</w:t>
      </w:r>
      <w:r w:rsidR="001C49C5">
        <w:rPr>
          <w:rFonts w:hint="eastAsia"/>
        </w:rPr>
        <w:t>2.4</w:t>
      </w:r>
      <w:r w:rsidR="001C49C5">
        <w:rPr>
          <w:rFonts w:hint="eastAsia"/>
        </w:rPr>
        <w:t>由</w:t>
      </w:r>
      <w:r w:rsidR="001C49C5">
        <w:t>数据层提供</w:t>
      </w:r>
      <w:r w:rsidR="001C49C5">
        <w:rPr>
          <w:rFonts w:hint="eastAsia"/>
        </w:rPr>
        <w:t>绑定</w:t>
      </w:r>
      <w:r w:rsidR="001C49C5">
        <w:t>企业名片</w:t>
      </w:r>
      <w:r w:rsidR="001C49C5">
        <w:rPr>
          <w:rFonts w:hint="eastAsia"/>
        </w:rPr>
        <w:t>服务</w:t>
      </w:r>
      <w:r w:rsidR="001C49C5">
        <w:t>接口</w:t>
      </w:r>
    </w:p>
    <w:p w:rsidR="00777F31" w:rsidRPr="001C49C5" w:rsidRDefault="005658E0" w:rsidP="009142EE">
      <w:pPr>
        <w:pStyle w:val="a4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D254E">
        <w:rPr>
          <w:rFonts w:hint="eastAsia"/>
        </w:rPr>
        <w:t>需要</w:t>
      </w:r>
      <w:r w:rsidR="007D254E">
        <w:t>考虑并发同时</w:t>
      </w:r>
      <w:r w:rsidR="007D254E">
        <w:rPr>
          <w:rFonts w:hint="eastAsia"/>
        </w:rPr>
        <w:t>绑定</w:t>
      </w:r>
      <w:r w:rsidR="007D254E">
        <w:t>同一个开票代码</w:t>
      </w:r>
    </w:p>
    <w:p w:rsidR="007450BB" w:rsidRDefault="007450BB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校验</w:t>
      </w:r>
      <w:r>
        <w:t>预开票代码是否可以绑定</w:t>
      </w:r>
      <w:r w:rsidR="00EB6146">
        <w:rPr>
          <w:rFonts w:hint="eastAsia"/>
        </w:rPr>
        <w:t>（刘</w:t>
      </w:r>
      <w:r w:rsidR="00EB6146">
        <w:t>定超</w:t>
      </w:r>
      <w:r w:rsidR="00EB6146">
        <w:rPr>
          <w:rFonts w:hint="eastAsia"/>
        </w:rPr>
        <w:t>）</w:t>
      </w:r>
    </w:p>
    <w:p w:rsidR="00777F31" w:rsidRPr="00AA332F" w:rsidRDefault="00AA332F" w:rsidP="00777F31">
      <w:pPr>
        <w:pStyle w:val="a4"/>
        <w:ind w:left="1080" w:firstLineChars="0" w:firstLine="0"/>
      </w:pPr>
      <w:r>
        <w:rPr>
          <w:rFonts w:hint="eastAsia"/>
        </w:rPr>
        <w:t xml:space="preserve">3.1 </w:t>
      </w:r>
      <w:r w:rsidR="00777F31">
        <w:rPr>
          <w:rFonts w:hint="eastAsia"/>
        </w:rPr>
        <w:t>用户</w:t>
      </w:r>
      <w:r w:rsidR="00777F31">
        <w:t>级别限定</w:t>
      </w:r>
      <w:r>
        <w:rPr>
          <w:rFonts w:hint="eastAsia"/>
        </w:rPr>
        <w:t>，</w:t>
      </w:r>
      <w:r>
        <w:t>是不是</w:t>
      </w:r>
      <w:r>
        <w:rPr>
          <w:rFonts w:hint="eastAsia"/>
        </w:rPr>
        <w:t>属于二级（包含）以上</w:t>
      </w:r>
      <w:r>
        <w:t>用户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不是</w:t>
      </w:r>
      <w:r>
        <w:t>，则不可绑定</w:t>
      </w:r>
      <w:r>
        <w:rPr>
          <w:rFonts w:hint="eastAsia"/>
        </w:rPr>
        <w:t>；</w:t>
      </w:r>
      <w:r>
        <w:t>否则继续</w:t>
      </w:r>
      <w:r>
        <w:rPr>
          <w:rFonts w:hint="eastAsia"/>
        </w:rPr>
        <w:t>校验</w:t>
      </w:r>
      <w:r>
        <w:rPr>
          <w:rFonts w:hint="eastAsia"/>
        </w:rPr>
        <w:t xml:space="preserve"> (</w:t>
      </w:r>
      <w:r>
        <w:rPr>
          <w:rFonts w:hint="eastAsia"/>
        </w:rPr>
        <w:t>刘</w:t>
      </w:r>
      <w:r>
        <w:t>定超</w:t>
      </w:r>
      <w:r>
        <w:rPr>
          <w:rFonts w:hint="eastAsia"/>
        </w:rPr>
        <w:t>)</w:t>
      </w:r>
    </w:p>
    <w:p w:rsidR="00AA332F" w:rsidRDefault="00394DD4" w:rsidP="00777F31">
      <w:pPr>
        <w:pStyle w:val="a4"/>
        <w:ind w:left="1080" w:firstLineChars="0" w:firstLine="0"/>
      </w:pPr>
      <w:r>
        <w:rPr>
          <w:rFonts w:hint="eastAsia"/>
        </w:rPr>
        <w:t>3.2</w:t>
      </w:r>
      <w:r w:rsidR="00AA332F">
        <w:t>从</w:t>
      </w:r>
      <w:r w:rsidR="00AA332F">
        <w:rPr>
          <w:rFonts w:hint="eastAsia"/>
        </w:rPr>
        <w:t>分配</w:t>
      </w:r>
      <w:r>
        <w:t>信息表中查看一下是否</w:t>
      </w:r>
      <w:r w:rsidR="000B6C67">
        <w:rPr>
          <w:rFonts w:hint="eastAsia"/>
        </w:rPr>
        <w:t>存在预</w:t>
      </w:r>
      <w:r w:rsidR="000B6C67">
        <w:t>分配代码</w:t>
      </w:r>
      <w:r>
        <w:t>,</w:t>
      </w:r>
      <w:r>
        <w:rPr>
          <w:rFonts w:hint="eastAsia"/>
        </w:rPr>
        <w:t>如果</w:t>
      </w:r>
      <w:r w:rsidR="000B6C67">
        <w:rPr>
          <w:rFonts w:hint="eastAsia"/>
        </w:rPr>
        <w:t>不存在</w:t>
      </w:r>
      <w:r>
        <w:t>，则不可绑定</w:t>
      </w:r>
      <w:r>
        <w:rPr>
          <w:rFonts w:hint="eastAsia"/>
        </w:rPr>
        <w:t>；</w:t>
      </w:r>
      <w:r>
        <w:t>否则继续。（</w:t>
      </w:r>
      <w:r>
        <w:rPr>
          <w:rFonts w:hint="eastAsia"/>
        </w:rPr>
        <w:t>刘</w:t>
      </w:r>
      <w:r>
        <w:t>定超）</w:t>
      </w:r>
    </w:p>
    <w:p w:rsidR="000B6C67" w:rsidRDefault="000B6C67" w:rsidP="00777F31">
      <w:pPr>
        <w:pStyle w:val="a4"/>
        <w:ind w:left="1080" w:firstLineChars="0" w:firstLine="0"/>
      </w:pPr>
      <w:r>
        <w:rPr>
          <w:rFonts w:hint="eastAsia"/>
        </w:rPr>
        <w:t xml:space="preserve">3.3 </w:t>
      </w:r>
      <w:r>
        <w:t>从</w:t>
      </w:r>
      <w:r>
        <w:rPr>
          <w:rFonts w:hint="eastAsia"/>
        </w:rPr>
        <w:t>分配</w:t>
      </w:r>
      <w:r>
        <w:t>信息表中查看一下是否已经绑定过了</w:t>
      </w:r>
      <w:r>
        <w:t>,</w:t>
      </w:r>
      <w:r>
        <w:rPr>
          <w:rFonts w:hint="eastAsia"/>
        </w:rPr>
        <w:t>如果</w:t>
      </w:r>
      <w:r>
        <w:t>已绑定，则不可绑定</w:t>
      </w:r>
      <w:r>
        <w:rPr>
          <w:rFonts w:hint="eastAsia"/>
        </w:rPr>
        <w:t>；</w:t>
      </w:r>
      <w:r>
        <w:t>否则继续。（</w:t>
      </w:r>
      <w:r>
        <w:rPr>
          <w:rFonts w:hint="eastAsia"/>
        </w:rPr>
        <w:t>刘</w:t>
      </w:r>
      <w:r>
        <w:t>定超）</w:t>
      </w:r>
    </w:p>
    <w:p w:rsidR="00B52888" w:rsidRDefault="00394DD4" w:rsidP="00AC4766">
      <w:pPr>
        <w:pStyle w:val="a4"/>
        <w:ind w:left="1080" w:firstLineChars="0" w:firstLine="0"/>
      </w:pPr>
      <w:r>
        <w:rPr>
          <w:rFonts w:hint="eastAsia"/>
        </w:rPr>
        <w:t>3.</w:t>
      </w:r>
      <w:r w:rsidR="0021733C">
        <w:t>4</w:t>
      </w:r>
      <w:r>
        <w:rPr>
          <w:rFonts w:hint="eastAsia"/>
        </w:rPr>
        <w:t xml:space="preserve"> </w:t>
      </w:r>
      <w:r w:rsidR="001C128C">
        <w:rPr>
          <w:rFonts w:hint="eastAsia"/>
        </w:rPr>
        <w:t>调用</w:t>
      </w:r>
      <w:r w:rsidR="001C128C">
        <w:t>数据层查看是否已经认证过</w:t>
      </w:r>
      <w:r w:rsidR="001C128C">
        <w:rPr>
          <w:rFonts w:hint="eastAsia"/>
        </w:rPr>
        <w:t>了</w:t>
      </w:r>
      <w:r w:rsidR="002D43F1">
        <w:rPr>
          <w:rFonts w:hint="eastAsia"/>
        </w:rPr>
        <w:t>,</w:t>
      </w:r>
      <w:r w:rsidR="002D43F1">
        <w:rPr>
          <w:rFonts w:hint="eastAsia"/>
        </w:rPr>
        <w:t>如果</w:t>
      </w:r>
      <w:r w:rsidR="002D43F1">
        <w:t>认证过了，则不可绑定；否则继续。</w:t>
      </w:r>
      <w:r w:rsidR="00152E0A">
        <w:rPr>
          <w:rFonts w:hint="eastAsia"/>
        </w:rPr>
        <w:t>（胡</w:t>
      </w:r>
      <w:r w:rsidR="00152E0A">
        <w:t>伟中</w:t>
      </w:r>
      <w:r w:rsidR="00152E0A">
        <w:rPr>
          <w:rFonts w:hint="eastAsia"/>
        </w:rPr>
        <w:t>）</w:t>
      </w:r>
    </w:p>
    <w:p w:rsidR="001C128C" w:rsidRDefault="002D43F1" w:rsidP="00AC4766">
      <w:pPr>
        <w:pStyle w:val="a4"/>
        <w:ind w:left="1080" w:firstLineChars="0" w:firstLine="0"/>
      </w:pPr>
      <w:r>
        <w:t>3.</w:t>
      </w:r>
      <w:r w:rsidR="0021733C">
        <w:t>5</w:t>
      </w:r>
      <w:r>
        <w:t xml:space="preserve">. </w:t>
      </w:r>
      <w:r w:rsidR="001C128C">
        <w:t>查看该开票代码是否是保留的代码</w:t>
      </w:r>
      <w:r w:rsidR="001C128C">
        <w:rPr>
          <w:rFonts w:hint="eastAsia"/>
        </w:rPr>
        <w:t>（需要</w:t>
      </w:r>
      <w:r w:rsidR="001C128C">
        <w:t>从</w:t>
      </w:r>
      <w:r w:rsidR="001C128C">
        <w:rPr>
          <w:rFonts w:hint="eastAsia"/>
        </w:rPr>
        <w:t>保留</w:t>
      </w:r>
      <w:r w:rsidR="001C128C">
        <w:t>可恢复和保留不可恢复的代码池中查看</w:t>
      </w:r>
      <w:r w:rsidR="001C128C">
        <w:rPr>
          <w:rFonts w:hint="eastAsia"/>
        </w:rPr>
        <w:t>）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是</w:t>
      </w:r>
      <w:r>
        <w:t>保留的代码，则不可绑定</w:t>
      </w:r>
      <w:r>
        <w:rPr>
          <w:rFonts w:hint="eastAsia"/>
        </w:rPr>
        <w:t>。</w:t>
      </w:r>
      <w:r w:rsidR="00152E0A">
        <w:rPr>
          <w:rFonts w:hint="eastAsia"/>
        </w:rPr>
        <w:t>（胡</w:t>
      </w:r>
      <w:r w:rsidR="00152E0A">
        <w:t>伟中</w:t>
      </w:r>
      <w:r w:rsidR="00152E0A">
        <w:rPr>
          <w:rFonts w:hint="eastAsia"/>
        </w:rPr>
        <w:t>）</w:t>
      </w:r>
    </w:p>
    <w:p w:rsidR="009B42BF" w:rsidRDefault="001C49C5" w:rsidP="00B9297B">
      <w:pPr>
        <w:pStyle w:val="a4"/>
        <w:ind w:left="1080" w:firstLineChars="0" w:firstLine="0"/>
      </w:pPr>
      <w:r>
        <w:rPr>
          <w:rFonts w:hint="eastAsia"/>
        </w:rPr>
        <w:t>注</w:t>
      </w:r>
      <w:r>
        <w:t>：</w:t>
      </w:r>
      <w:r w:rsidR="000B6C67">
        <w:rPr>
          <w:rFonts w:hint="eastAsia"/>
        </w:rPr>
        <w:t>对于</w:t>
      </w:r>
      <w:r w:rsidR="000B6C67">
        <w:rPr>
          <w:rFonts w:hint="eastAsia"/>
        </w:rPr>
        <w:t>3.</w:t>
      </w:r>
      <w:r w:rsidR="00551671">
        <w:t>4</w:t>
      </w:r>
      <w:r w:rsidR="000B6C67">
        <w:rPr>
          <w:rFonts w:hint="eastAsia"/>
        </w:rPr>
        <w:t>和</w:t>
      </w:r>
      <w:r w:rsidR="00551671">
        <w:rPr>
          <w:rFonts w:hint="eastAsia"/>
        </w:rPr>
        <w:t>3.5</w:t>
      </w:r>
      <w:r w:rsidR="000B6C67">
        <w:rPr>
          <w:rFonts w:hint="eastAsia"/>
        </w:rPr>
        <w:t>两点</w:t>
      </w:r>
      <w:r w:rsidR="00380051">
        <w:rPr>
          <w:rFonts w:hint="eastAsia"/>
        </w:rPr>
        <w:t>数据</w:t>
      </w:r>
      <w:r w:rsidR="00380051">
        <w:t>层提供</w:t>
      </w:r>
      <w:r w:rsidR="00092502">
        <w:rPr>
          <w:rFonts w:hint="eastAsia"/>
        </w:rPr>
        <w:t>开票</w:t>
      </w:r>
      <w:r w:rsidR="00092502">
        <w:t>代码状态</w:t>
      </w:r>
      <w:r w:rsidR="00566BF1">
        <w:rPr>
          <w:rFonts w:hint="eastAsia"/>
        </w:rPr>
        <w:t>服务</w:t>
      </w:r>
      <w:r w:rsidR="00092502">
        <w:t>接口</w:t>
      </w:r>
    </w:p>
    <w:p w:rsidR="00092502" w:rsidRDefault="00092502" w:rsidP="00AC4766">
      <w:pPr>
        <w:pStyle w:val="a4"/>
        <w:ind w:left="1080" w:firstLineChars="0" w:firstLine="0"/>
      </w:pPr>
    </w:p>
    <w:p w:rsidR="00845B06" w:rsidRDefault="00845B06" w:rsidP="0084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层接口</w:t>
      </w:r>
    </w:p>
    <w:p w:rsidR="00845B06" w:rsidRDefault="00566BF1" w:rsidP="00566BF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获取</w:t>
      </w:r>
      <w:r>
        <w:t>开票代码状态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566BF1" w:rsidRPr="00072847" w:rsidTr="00B071A7">
        <w:trPr>
          <w:trHeight w:val="264"/>
        </w:trPr>
        <w:tc>
          <w:tcPr>
            <w:tcW w:w="1384" w:type="dxa"/>
            <w:shd w:val="clear" w:color="auto" w:fill="E0E0E0"/>
          </w:tcPr>
          <w:p w:rsidR="00566BF1" w:rsidRPr="00072847" w:rsidRDefault="00566BF1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566BF1" w:rsidRPr="00072847" w:rsidRDefault="00566BF1" w:rsidP="00B0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>
              <w:rPr>
                <w:rFonts w:ascii="微软雅黑" w:eastAsia="微软雅黑" w:hAnsi="微软雅黑"/>
              </w:rPr>
              <w:t>开票代码状态</w:t>
            </w:r>
          </w:p>
        </w:tc>
      </w:tr>
      <w:tr w:rsidR="00566BF1" w:rsidRPr="00072847" w:rsidTr="00B071A7">
        <w:trPr>
          <w:trHeight w:val="282"/>
        </w:trPr>
        <w:tc>
          <w:tcPr>
            <w:tcW w:w="1384" w:type="dxa"/>
            <w:shd w:val="clear" w:color="auto" w:fill="E0E0E0"/>
          </w:tcPr>
          <w:p w:rsidR="00566BF1" w:rsidRPr="00072847" w:rsidRDefault="00566BF1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566BF1" w:rsidRPr="00072847" w:rsidRDefault="00566BF1" w:rsidP="00B071A7">
            <w:pPr>
              <w:rPr>
                <w:rFonts w:ascii="微软雅黑" w:eastAsia="微软雅黑" w:hAnsi="微软雅黑"/>
              </w:rPr>
            </w:pPr>
            <w:r w:rsidRPr="00AC1217">
              <w:rPr>
                <w:rFonts w:ascii="微软雅黑" w:eastAsia="微软雅黑" w:hAnsi="微软雅黑"/>
              </w:rPr>
              <w:t>/v1/cards/</w:t>
            </w:r>
            <w:r>
              <w:rPr>
                <w:rFonts w:ascii="微软雅黑" w:eastAsia="微软雅黑" w:hAnsi="微软雅黑"/>
              </w:rPr>
              <w:t>helper/status/</w:t>
            </w:r>
            <w:r w:rsidRPr="00AC1217">
              <w:rPr>
                <w:rFonts w:ascii="微软雅黑" w:eastAsia="微软雅黑" w:hAnsi="微软雅黑"/>
              </w:rPr>
              <w:t>{:id}</w:t>
            </w:r>
          </w:p>
        </w:tc>
      </w:tr>
      <w:tr w:rsidR="00566BF1" w:rsidRPr="00072847" w:rsidTr="00B071A7">
        <w:tc>
          <w:tcPr>
            <w:tcW w:w="1384" w:type="dxa"/>
            <w:shd w:val="clear" w:color="auto" w:fill="E0E0E0"/>
          </w:tcPr>
          <w:p w:rsidR="00566BF1" w:rsidRPr="00072847" w:rsidRDefault="00566BF1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566BF1" w:rsidRPr="00072847" w:rsidRDefault="00A56CF8" w:rsidP="00B0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  <w:tr w:rsidR="00566BF1" w:rsidTr="00B071A7">
        <w:tc>
          <w:tcPr>
            <w:tcW w:w="1384" w:type="dxa"/>
            <w:shd w:val="clear" w:color="auto" w:fill="E0E0E0"/>
          </w:tcPr>
          <w:p w:rsidR="00566BF1" w:rsidRPr="00072847" w:rsidRDefault="00566BF1" w:rsidP="00B0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566BF1" w:rsidRDefault="00566BF1" w:rsidP="00B0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开票代码</w:t>
            </w:r>
            <w:r w:rsidR="008C1DF8">
              <w:rPr>
                <w:rFonts w:ascii="微软雅黑" w:eastAsia="微软雅黑" w:hAnsi="微软雅黑" w:hint="eastAsia"/>
              </w:rPr>
              <w:t>老6位</w:t>
            </w:r>
            <w:r w:rsidR="008C1DF8">
              <w:rPr>
                <w:rFonts w:ascii="微软雅黑" w:eastAsia="微软雅黑" w:hAnsi="微软雅黑"/>
              </w:rPr>
              <w:t>代码</w:t>
            </w:r>
          </w:p>
          <w:p w:rsidR="008C1DF8" w:rsidRPr="00D507EE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{</w:t>
            </w:r>
          </w:p>
          <w:p w:rsidR="008C1DF8" w:rsidRPr="00D507EE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 w:hint="eastAsia"/>
              </w:rPr>
              <w:t xml:space="preserve">    "</w:t>
            </w:r>
            <w:r>
              <w:rPr>
                <w:rFonts w:ascii="微软雅黑" w:eastAsia="微软雅黑" w:hAnsi="微软雅黑"/>
              </w:rPr>
              <w:t>newCode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>
              <w:rPr>
                <w:rFonts w:ascii="微软雅黑" w:eastAsia="微软雅黑" w:hAnsi="微软雅黑" w:hint="eastAsia"/>
              </w:rPr>
              <w:t>新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位</w:t>
            </w:r>
            <w:r>
              <w:rPr>
                <w:rFonts w:ascii="微软雅黑" w:eastAsia="微软雅黑" w:hAnsi="微软雅黑"/>
              </w:rPr>
              <w:t>代码</w:t>
            </w:r>
            <w:r>
              <w:rPr>
                <w:rFonts w:ascii="微软雅黑" w:eastAsia="微软雅黑" w:hAnsi="微软雅黑" w:hint="eastAsia"/>
              </w:rPr>
              <w:t>"</w:t>
            </w:r>
            <w:r w:rsidRPr="00D507EE">
              <w:rPr>
                <w:rFonts w:ascii="微软雅黑" w:eastAsia="微软雅黑" w:hAnsi="微软雅黑" w:hint="eastAsia"/>
              </w:rPr>
              <w:t xml:space="preserve">  </w:t>
            </w:r>
          </w:p>
          <w:p w:rsidR="008C1DF8" w:rsidRPr="008C1DF8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}</w:t>
            </w:r>
          </w:p>
        </w:tc>
      </w:tr>
      <w:tr w:rsidR="00566BF1" w:rsidRPr="007B7972" w:rsidTr="00B071A7">
        <w:trPr>
          <w:trHeight w:val="633"/>
        </w:trPr>
        <w:tc>
          <w:tcPr>
            <w:tcW w:w="1384" w:type="dxa"/>
            <w:shd w:val="clear" w:color="auto" w:fill="E0E0E0"/>
          </w:tcPr>
          <w:p w:rsidR="00566BF1" w:rsidRPr="00072847" w:rsidRDefault="00566BF1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566BF1" w:rsidRPr="00A371E9" w:rsidRDefault="00566BF1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566BF1" w:rsidRPr="00A371E9" w:rsidRDefault="00566BF1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"200",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（）</w:t>
            </w:r>
          </w:p>
          <w:p w:rsidR="00566BF1" w:rsidRPr="00A371E9" w:rsidRDefault="00566BF1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"data": {</w:t>
            </w:r>
          </w:p>
          <w:p w:rsidR="00566BF1" w:rsidRPr="00A371E9" w:rsidRDefault="00566BF1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oldCodeS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tatus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": "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老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状态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,</w:t>
            </w:r>
            <w:r w:rsidR="00F252DB"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"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newCodeStatus</w:t>
            </w:r>
            <w:r w:rsidR="00F252DB"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": "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新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状态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</w:p>
          <w:p w:rsidR="00566BF1" w:rsidRPr="00A371E9" w:rsidRDefault="00566BF1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}</w:t>
            </w:r>
          </w:p>
          <w:p w:rsidR="00566BF1" w:rsidRDefault="00566BF1" w:rsidP="00B071A7">
            <w:pPr>
              <w:rPr>
                <w:rFonts w:ascii="Consolas" w:hAnsi="Consolas" w:cs="Consolas"/>
                <w:b/>
                <w:color w:val="00AA00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</w:p>
          <w:p w:rsidR="00566BF1" w:rsidRPr="007B7972" w:rsidRDefault="00566BF1" w:rsidP="004A7011">
            <w:pPr>
              <w:rPr>
                <w:rFonts w:ascii="微软雅黑" w:eastAsia="微软雅黑" w:hAnsi="微软雅黑"/>
              </w:rPr>
            </w:pPr>
          </w:p>
        </w:tc>
      </w:tr>
      <w:tr w:rsidR="00566BF1" w:rsidRPr="00AE5DE4" w:rsidTr="00B071A7">
        <w:trPr>
          <w:trHeight w:val="70"/>
        </w:trPr>
        <w:tc>
          <w:tcPr>
            <w:tcW w:w="1384" w:type="dxa"/>
            <w:shd w:val="clear" w:color="auto" w:fill="E0E0E0"/>
          </w:tcPr>
          <w:p w:rsidR="00566BF1" w:rsidRPr="00072847" w:rsidRDefault="00566BF1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566BF1" w:rsidRPr="004A7011" w:rsidRDefault="004A7011" w:rsidP="008724D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</w:pP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1: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未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认证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2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：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已认证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3: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保留可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恢复代码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4: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保留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不可恢复代码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5: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不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存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在</w:t>
            </w:r>
          </w:p>
        </w:tc>
      </w:tr>
    </w:tbl>
    <w:p w:rsidR="00566BF1" w:rsidRDefault="00566BF1" w:rsidP="00566BF1">
      <w:pPr>
        <w:pStyle w:val="a4"/>
        <w:ind w:left="1080" w:firstLineChars="0" w:firstLine="0"/>
      </w:pPr>
    </w:p>
    <w:p w:rsidR="00566BF1" w:rsidRDefault="00566BF1" w:rsidP="00566BF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绑定</w:t>
      </w:r>
      <w:r>
        <w:t>开票代码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EB742B" w:rsidRPr="00072847" w:rsidTr="00B071A7">
        <w:trPr>
          <w:trHeight w:val="264"/>
        </w:trPr>
        <w:tc>
          <w:tcPr>
            <w:tcW w:w="1384" w:type="dxa"/>
            <w:shd w:val="clear" w:color="auto" w:fill="E0E0E0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绑定企业</w:t>
            </w:r>
            <w:r>
              <w:rPr>
                <w:rFonts w:ascii="微软雅黑" w:eastAsia="微软雅黑" w:hAnsi="微软雅黑"/>
              </w:rPr>
              <w:t>名片</w:t>
            </w:r>
            <w:r>
              <w:rPr>
                <w:rFonts w:ascii="微软雅黑" w:eastAsia="微软雅黑" w:hAnsi="微软雅黑" w:hint="eastAsia"/>
              </w:rPr>
              <w:t>（涉及关系</w:t>
            </w:r>
            <w:r>
              <w:rPr>
                <w:rFonts w:ascii="微软雅黑" w:eastAsia="微软雅黑" w:hAnsi="微软雅黑"/>
              </w:rPr>
              <w:t>表、审核表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B742B" w:rsidRPr="00072847" w:rsidTr="00B071A7">
        <w:trPr>
          <w:trHeight w:val="282"/>
        </w:trPr>
        <w:tc>
          <w:tcPr>
            <w:tcW w:w="1384" w:type="dxa"/>
            <w:shd w:val="clear" w:color="auto" w:fill="E0E0E0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 w:rsidRPr="00AC1217">
              <w:rPr>
                <w:rFonts w:ascii="微软雅黑" w:eastAsia="微软雅黑" w:hAnsi="微软雅黑"/>
              </w:rPr>
              <w:t>/v1/cards/</w:t>
            </w:r>
            <w:r>
              <w:rPr>
                <w:rFonts w:ascii="微软雅黑" w:eastAsia="微软雅黑" w:hAnsi="微软雅黑"/>
              </w:rPr>
              <w:t>bind/</w:t>
            </w: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:id</w:t>
            </w:r>
            <w:r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/>
              </w:rPr>
              <w:t xml:space="preserve"> id</w:t>
            </w:r>
            <w:r>
              <w:rPr>
                <w:rFonts w:ascii="微软雅黑" w:eastAsia="微软雅黑" w:hAnsi="微软雅黑" w:hint="eastAsia"/>
              </w:rPr>
              <w:t>为老6位</w:t>
            </w:r>
            <w:r>
              <w:rPr>
                <w:rFonts w:ascii="微软雅黑" w:eastAsia="微软雅黑" w:hAnsi="微软雅黑"/>
              </w:rPr>
              <w:t>代码</w:t>
            </w:r>
          </w:p>
        </w:tc>
      </w:tr>
      <w:tr w:rsidR="00EB742B" w:rsidRPr="00072847" w:rsidTr="00B071A7">
        <w:tc>
          <w:tcPr>
            <w:tcW w:w="1384" w:type="dxa"/>
            <w:shd w:val="clear" w:color="auto" w:fill="E0E0E0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</w:t>
            </w:r>
          </w:p>
        </w:tc>
      </w:tr>
      <w:tr w:rsidR="00EB742B" w:rsidTr="00B071A7">
        <w:tc>
          <w:tcPr>
            <w:tcW w:w="1384" w:type="dxa"/>
            <w:shd w:val="clear" w:color="auto" w:fill="E0E0E0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EB742B" w:rsidRPr="00D507EE" w:rsidRDefault="00EB742B" w:rsidP="00B071A7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{</w:t>
            </w:r>
          </w:p>
          <w:p w:rsidR="00681560" w:rsidRDefault="00EB742B" w:rsidP="00681560">
            <w:pPr>
              <w:ind w:firstLine="420"/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>newCode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>
              <w:rPr>
                <w:rFonts w:ascii="微软雅黑" w:eastAsia="微软雅黑" w:hAnsi="微软雅黑" w:hint="eastAsia"/>
              </w:rPr>
              <w:t>新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位</w:t>
            </w:r>
            <w:r>
              <w:rPr>
                <w:rFonts w:ascii="微软雅黑" w:eastAsia="微软雅黑" w:hAnsi="微软雅黑"/>
              </w:rPr>
              <w:t>代码</w:t>
            </w:r>
            <w:r>
              <w:rPr>
                <w:rFonts w:ascii="微软雅黑" w:eastAsia="微软雅黑" w:hAnsi="微软雅黑" w:hint="eastAsia"/>
              </w:rPr>
              <w:t>"</w:t>
            </w:r>
            <w:r w:rsidR="00681560">
              <w:rPr>
                <w:rFonts w:ascii="微软雅黑" w:eastAsia="微软雅黑" w:hAnsi="微软雅黑" w:hint="eastAsia"/>
              </w:rPr>
              <w:t>，</w:t>
            </w:r>
          </w:p>
          <w:p w:rsidR="00EB742B" w:rsidRPr="00D507EE" w:rsidRDefault="00681560" w:rsidP="00681560">
            <w:pPr>
              <w:ind w:firstLine="420"/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>taxId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>
              <w:rPr>
                <w:rFonts w:ascii="微软雅黑" w:eastAsia="微软雅黑" w:hAnsi="微软雅黑" w:hint="eastAsia"/>
              </w:rPr>
              <w:t>税号</w:t>
            </w:r>
            <w:r>
              <w:rPr>
                <w:rFonts w:ascii="微软雅黑" w:eastAsia="微软雅黑" w:hAnsi="微软雅黑" w:hint="eastAsia"/>
              </w:rPr>
              <w:t>"</w:t>
            </w:r>
          </w:p>
          <w:p w:rsidR="00EB742B" w:rsidRDefault="00EB742B" w:rsidP="00B071A7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}</w:t>
            </w:r>
          </w:p>
        </w:tc>
      </w:tr>
      <w:tr w:rsidR="00EB742B" w:rsidRPr="00072847" w:rsidTr="00B071A7">
        <w:trPr>
          <w:trHeight w:val="633"/>
        </w:trPr>
        <w:tc>
          <w:tcPr>
            <w:tcW w:w="1384" w:type="dxa"/>
            <w:shd w:val="clear" w:color="auto" w:fill="E0E0E0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EB742B" w:rsidRPr="00A371E9" w:rsidRDefault="00EB742B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EB742B" w:rsidRPr="00A371E9" w:rsidRDefault="00EB742B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"200",</w:t>
            </w:r>
          </w:p>
          <w:p w:rsidR="00EB742B" w:rsidRPr="00A371E9" w:rsidRDefault="00EB742B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"data": {</w:t>
            </w:r>
          </w:p>
          <w:p w:rsidR="00EB742B" w:rsidRPr="00A371E9" w:rsidRDefault="00EB742B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lastRenderedPageBreak/>
              <w:t xml:space="preserve">        "code": "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六位代码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</w:t>
            </w:r>
          </w:p>
          <w:p w:rsidR="00EB742B" w:rsidRPr="00A371E9" w:rsidRDefault="00EB742B" w:rsidP="00B071A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}</w:t>
            </w:r>
          </w:p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</w:p>
        </w:tc>
      </w:tr>
      <w:tr w:rsidR="00EB742B" w:rsidRPr="00AE5DE4" w:rsidTr="00B071A7">
        <w:trPr>
          <w:trHeight w:val="70"/>
        </w:trPr>
        <w:tc>
          <w:tcPr>
            <w:tcW w:w="1384" w:type="dxa"/>
            <w:shd w:val="clear" w:color="auto" w:fill="E0E0E0"/>
          </w:tcPr>
          <w:p w:rsidR="00EB742B" w:rsidRPr="00072847" w:rsidRDefault="00EB742B" w:rsidP="00B071A7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lastRenderedPageBreak/>
              <w:t>备注</w:t>
            </w:r>
          </w:p>
        </w:tc>
        <w:tc>
          <w:tcPr>
            <w:tcW w:w="7929" w:type="dxa"/>
          </w:tcPr>
          <w:p w:rsidR="00C035D0" w:rsidRPr="00A371E9" w:rsidRDefault="00C035D0" w:rsidP="00C035D0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如果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成功，返回新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6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位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代码；如果失败，则返回老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6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位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代码。</w:t>
            </w:r>
          </w:p>
          <w:p w:rsidR="00EB742B" w:rsidRPr="00C035D0" w:rsidRDefault="00EB742B" w:rsidP="00B071A7"/>
        </w:tc>
      </w:tr>
    </w:tbl>
    <w:p w:rsidR="00845B06" w:rsidRPr="00FE1136" w:rsidRDefault="00845B06" w:rsidP="00AC4766">
      <w:pPr>
        <w:pStyle w:val="a4"/>
        <w:ind w:left="1080" w:firstLineChars="0" w:firstLine="0"/>
      </w:pPr>
    </w:p>
    <w:p w:rsidR="00A51F41" w:rsidRDefault="00A51F41" w:rsidP="00A51F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</w:p>
    <w:p w:rsidR="00A51F41" w:rsidRPr="009142EE" w:rsidRDefault="00A51F41" w:rsidP="00A51F41">
      <w:pPr>
        <w:ind w:left="720"/>
      </w:pPr>
      <w:r>
        <w:rPr>
          <w:rFonts w:hint="eastAsia"/>
        </w:rPr>
        <w:t>根据业务</w:t>
      </w:r>
      <w:r w:rsidR="008564C9">
        <w:rPr>
          <w:rFonts w:hint="eastAsia"/>
        </w:rPr>
        <w:t>预</w:t>
      </w:r>
      <w:r w:rsidR="008564C9">
        <w:t>估</w:t>
      </w:r>
      <w:r>
        <w:rPr>
          <w:rFonts w:hint="eastAsia"/>
        </w:rPr>
        <w:t>分配</w:t>
      </w:r>
      <w:r>
        <w:t>量</w:t>
      </w:r>
      <w:r>
        <w:rPr>
          <w:rFonts w:hint="eastAsia"/>
        </w:rPr>
        <w:t>最大</w:t>
      </w:r>
      <w:r>
        <w:rPr>
          <w:rFonts w:hint="eastAsia"/>
        </w:rPr>
        <w:t>80</w:t>
      </w:r>
      <w:r>
        <w:rPr>
          <w:rFonts w:hint="eastAsia"/>
        </w:rPr>
        <w:t>万</w:t>
      </w:r>
      <w:r>
        <w:t>，预先</w:t>
      </w:r>
      <w:r w:rsidR="008564C9">
        <w:rPr>
          <w:rFonts w:hint="eastAsia"/>
        </w:rPr>
        <w:t>在</w:t>
      </w:r>
      <w:r w:rsidR="008564C9">
        <w:t>缓存中</w:t>
      </w:r>
      <w:r>
        <w:t>分配</w:t>
      </w:r>
      <w:r>
        <w:rPr>
          <w:rFonts w:hint="eastAsia"/>
        </w:rPr>
        <w:t>100</w:t>
      </w:r>
      <w:r>
        <w:rPr>
          <w:rFonts w:hint="eastAsia"/>
        </w:rPr>
        <w:t>万</w:t>
      </w:r>
      <w:r w:rsidR="00980FC5">
        <w:t>的开票代码池</w:t>
      </w:r>
      <w:r w:rsidR="00980FC5">
        <w:rPr>
          <w:rFonts w:hint="eastAsia"/>
        </w:rPr>
        <w:t>。</w:t>
      </w:r>
    </w:p>
    <w:p w:rsidR="006377C4" w:rsidRDefault="006377C4" w:rsidP="00637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96725F" w:rsidRDefault="0096725F" w:rsidP="0096725F">
      <w:pPr>
        <w:pStyle w:val="a4"/>
        <w:ind w:left="720" w:firstLineChars="0" w:firstLine="0"/>
      </w:pPr>
      <w:r>
        <w:rPr>
          <w:rFonts w:hint="eastAsia"/>
        </w:rPr>
        <w:t>在</w:t>
      </w:r>
      <w:r w:rsidR="009D3847">
        <w:rPr>
          <w:rFonts w:hint="eastAsia"/>
        </w:rPr>
        <w:t>综合服务</w:t>
      </w:r>
      <w:r w:rsidR="009D3847">
        <w:t>平台</w:t>
      </w:r>
      <w:r>
        <w:t>数据库中创建以下分配表：</w:t>
      </w:r>
    </w:p>
    <w:p w:rsidR="00681560" w:rsidRDefault="00AC13F6" w:rsidP="00681560">
      <w:r w:rsidRPr="00AC13F6">
        <w:rPr>
          <w:rFonts w:hint="eastAsia"/>
          <w:noProof/>
        </w:rPr>
        <w:drawing>
          <wp:inline distT="0" distB="0" distL="0" distR="0">
            <wp:extent cx="3733800" cy="1354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60" w:rsidRDefault="00681560" w:rsidP="00E233A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开票</w:t>
      </w:r>
      <w:r>
        <w:t>预分配主</w:t>
      </w:r>
      <w:r>
        <w:rPr>
          <w:rFonts w:hint="eastAsia"/>
        </w:rPr>
        <w:t>信息表</w:t>
      </w:r>
    </w:p>
    <w:p w:rsidR="00681560" w:rsidRDefault="00681560" w:rsidP="00681560">
      <w:r>
        <w:rPr>
          <w:rFonts w:hint="eastAsia"/>
        </w:rPr>
        <w:t>唯一</w:t>
      </w:r>
      <w:r>
        <w:t>索引：</w:t>
      </w:r>
      <w:r>
        <w:rPr>
          <w:rFonts w:hint="eastAsia"/>
        </w:rPr>
        <w:t>ID</w:t>
      </w:r>
    </w:p>
    <w:p w:rsidR="00E233A1" w:rsidRDefault="00E233A1" w:rsidP="00E233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开票</w:t>
      </w:r>
      <w:r>
        <w:t>预分配明细信息表</w:t>
      </w:r>
    </w:p>
    <w:p w:rsidR="00845B06" w:rsidRDefault="00681560" w:rsidP="00681560">
      <w:r>
        <w:rPr>
          <w:rFonts w:hint="eastAsia"/>
        </w:rPr>
        <w:t>唯一</w:t>
      </w:r>
      <w:r>
        <w:t>索引：</w:t>
      </w:r>
      <w:r w:rsidR="00235C17">
        <w:rPr>
          <w:rFonts w:hint="eastAsia"/>
        </w:rPr>
        <w:t>预</w:t>
      </w:r>
      <w:r w:rsidR="00235C17">
        <w:t>分配代码</w:t>
      </w:r>
    </w:p>
    <w:p w:rsidR="000E5323" w:rsidRDefault="000E5323" w:rsidP="0068156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主</w:t>
      </w:r>
      <w:r>
        <w:rPr>
          <w:rFonts w:hint="eastAsia"/>
        </w:rPr>
        <w:t>ID/</w:t>
      </w:r>
      <w:r>
        <w:rPr>
          <w:rFonts w:hint="eastAsia"/>
        </w:rPr>
        <w:t>明细</w:t>
      </w:r>
      <w:r>
        <w:rPr>
          <w:rFonts w:hint="eastAsia"/>
        </w:rPr>
        <w:t>ID</w:t>
      </w:r>
      <w:bookmarkStart w:id="0" w:name="_GoBack"/>
      <w:bookmarkEnd w:id="0"/>
    </w:p>
    <w:sectPr w:rsidR="000E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122" w:rsidRDefault="00505122" w:rsidP="007D254E">
      <w:r>
        <w:separator/>
      </w:r>
    </w:p>
  </w:endnote>
  <w:endnote w:type="continuationSeparator" w:id="0">
    <w:p w:rsidR="00505122" w:rsidRDefault="00505122" w:rsidP="007D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122" w:rsidRDefault="00505122" w:rsidP="007D254E">
      <w:r>
        <w:separator/>
      </w:r>
    </w:p>
  </w:footnote>
  <w:footnote w:type="continuationSeparator" w:id="0">
    <w:p w:rsidR="00505122" w:rsidRDefault="00505122" w:rsidP="007D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5646E"/>
    <w:multiLevelType w:val="hybridMultilevel"/>
    <w:tmpl w:val="53D45AF8"/>
    <w:lvl w:ilvl="0" w:tplc="02500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D5671AB"/>
    <w:multiLevelType w:val="hybridMultilevel"/>
    <w:tmpl w:val="B9DA598A"/>
    <w:lvl w:ilvl="0" w:tplc="50DA4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220CD"/>
    <w:multiLevelType w:val="hybridMultilevel"/>
    <w:tmpl w:val="34588988"/>
    <w:lvl w:ilvl="0" w:tplc="02500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40C3AC3"/>
    <w:multiLevelType w:val="multilevel"/>
    <w:tmpl w:val="FECA38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78D676BE"/>
    <w:multiLevelType w:val="hybridMultilevel"/>
    <w:tmpl w:val="9E3C0040"/>
    <w:lvl w:ilvl="0" w:tplc="AA46C7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39"/>
    <w:rsid w:val="00080520"/>
    <w:rsid w:val="000807A3"/>
    <w:rsid w:val="00092502"/>
    <w:rsid w:val="000A430C"/>
    <w:rsid w:val="000A50C0"/>
    <w:rsid w:val="000B61C0"/>
    <w:rsid w:val="000B6C67"/>
    <w:rsid w:val="000C5EB8"/>
    <w:rsid w:val="000E5323"/>
    <w:rsid w:val="00102614"/>
    <w:rsid w:val="00117059"/>
    <w:rsid w:val="00136576"/>
    <w:rsid w:val="001507A4"/>
    <w:rsid w:val="00152E0A"/>
    <w:rsid w:val="0015570C"/>
    <w:rsid w:val="001C128C"/>
    <w:rsid w:val="001C49C5"/>
    <w:rsid w:val="001F1B0D"/>
    <w:rsid w:val="002116B5"/>
    <w:rsid w:val="00211C58"/>
    <w:rsid w:val="0021733C"/>
    <w:rsid w:val="00235C17"/>
    <w:rsid w:val="002442DE"/>
    <w:rsid w:val="002A4D33"/>
    <w:rsid w:val="002D17BD"/>
    <w:rsid w:val="002D43F1"/>
    <w:rsid w:val="002E3965"/>
    <w:rsid w:val="002E72D2"/>
    <w:rsid w:val="00337C39"/>
    <w:rsid w:val="003436CA"/>
    <w:rsid w:val="00380051"/>
    <w:rsid w:val="00391139"/>
    <w:rsid w:val="00394DD4"/>
    <w:rsid w:val="003B5C68"/>
    <w:rsid w:val="00407CC7"/>
    <w:rsid w:val="0043611B"/>
    <w:rsid w:val="00441D80"/>
    <w:rsid w:val="004700EE"/>
    <w:rsid w:val="00483A47"/>
    <w:rsid w:val="00492919"/>
    <w:rsid w:val="004A7011"/>
    <w:rsid w:val="004C630D"/>
    <w:rsid w:val="004D4439"/>
    <w:rsid w:val="00505122"/>
    <w:rsid w:val="0051377A"/>
    <w:rsid w:val="00550B81"/>
    <w:rsid w:val="00551671"/>
    <w:rsid w:val="005658E0"/>
    <w:rsid w:val="00566BF1"/>
    <w:rsid w:val="00592283"/>
    <w:rsid w:val="005C2D2D"/>
    <w:rsid w:val="005E24AE"/>
    <w:rsid w:val="005F5BAA"/>
    <w:rsid w:val="006377C4"/>
    <w:rsid w:val="006447CB"/>
    <w:rsid w:val="0066382A"/>
    <w:rsid w:val="00681560"/>
    <w:rsid w:val="00681843"/>
    <w:rsid w:val="0068584D"/>
    <w:rsid w:val="006866DA"/>
    <w:rsid w:val="006951A5"/>
    <w:rsid w:val="006F1677"/>
    <w:rsid w:val="006F298C"/>
    <w:rsid w:val="00723022"/>
    <w:rsid w:val="007251DA"/>
    <w:rsid w:val="00732752"/>
    <w:rsid w:val="007450BB"/>
    <w:rsid w:val="007568F6"/>
    <w:rsid w:val="00777F31"/>
    <w:rsid w:val="007A685A"/>
    <w:rsid w:val="007B5EC8"/>
    <w:rsid w:val="007B7972"/>
    <w:rsid w:val="007C23F8"/>
    <w:rsid w:val="007D254E"/>
    <w:rsid w:val="007D3BAA"/>
    <w:rsid w:val="007E6562"/>
    <w:rsid w:val="007F03E1"/>
    <w:rsid w:val="008329E8"/>
    <w:rsid w:val="00845B06"/>
    <w:rsid w:val="008564C9"/>
    <w:rsid w:val="00864D2B"/>
    <w:rsid w:val="00867610"/>
    <w:rsid w:val="008724D5"/>
    <w:rsid w:val="008C1DF8"/>
    <w:rsid w:val="008E752B"/>
    <w:rsid w:val="009142EE"/>
    <w:rsid w:val="00917BA2"/>
    <w:rsid w:val="00935CF9"/>
    <w:rsid w:val="0096725F"/>
    <w:rsid w:val="00980FC5"/>
    <w:rsid w:val="00996FDA"/>
    <w:rsid w:val="009B42BF"/>
    <w:rsid w:val="009C4355"/>
    <w:rsid w:val="009D3847"/>
    <w:rsid w:val="009D53BC"/>
    <w:rsid w:val="009E07FC"/>
    <w:rsid w:val="00A071E5"/>
    <w:rsid w:val="00A371E9"/>
    <w:rsid w:val="00A46529"/>
    <w:rsid w:val="00A51F41"/>
    <w:rsid w:val="00A56CF8"/>
    <w:rsid w:val="00A85834"/>
    <w:rsid w:val="00AA332F"/>
    <w:rsid w:val="00AC1217"/>
    <w:rsid w:val="00AC13F6"/>
    <w:rsid w:val="00AC4766"/>
    <w:rsid w:val="00AD45FD"/>
    <w:rsid w:val="00AD6E3E"/>
    <w:rsid w:val="00AF51BB"/>
    <w:rsid w:val="00B26C82"/>
    <w:rsid w:val="00B52888"/>
    <w:rsid w:val="00B76250"/>
    <w:rsid w:val="00B9297B"/>
    <w:rsid w:val="00B9744E"/>
    <w:rsid w:val="00BA0048"/>
    <w:rsid w:val="00BC5927"/>
    <w:rsid w:val="00BE095E"/>
    <w:rsid w:val="00C035D0"/>
    <w:rsid w:val="00C529C9"/>
    <w:rsid w:val="00C53190"/>
    <w:rsid w:val="00CD3124"/>
    <w:rsid w:val="00CD44AA"/>
    <w:rsid w:val="00D01C32"/>
    <w:rsid w:val="00D131FA"/>
    <w:rsid w:val="00D411D1"/>
    <w:rsid w:val="00D507EE"/>
    <w:rsid w:val="00D54ED2"/>
    <w:rsid w:val="00D60DBD"/>
    <w:rsid w:val="00D73820"/>
    <w:rsid w:val="00D8488B"/>
    <w:rsid w:val="00DB46C2"/>
    <w:rsid w:val="00DB571C"/>
    <w:rsid w:val="00DD6E1B"/>
    <w:rsid w:val="00DF368C"/>
    <w:rsid w:val="00E013C3"/>
    <w:rsid w:val="00E233A1"/>
    <w:rsid w:val="00E53E00"/>
    <w:rsid w:val="00E666D6"/>
    <w:rsid w:val="00E76342"/>
    <w:rsid w:val="00E95466"/>
    <w:rsid w:val="00EB6146"/>
    <w:rsid w:val="00EB742B"/>
    <w:rsid w:val="00EB78BD"/>
    <w:rsid w:val="00F02F96"/>
    <w:rsid w:val="00F252DB"/>
    <w:rsid w:val="00F31316"/>
    <w:rsid w:val="00F325F9"/>
    <w:rsid w:val="00F341B2"/>
    <w:rsid w:val="00F43EB5"/>
    <w:rsid w:val="00F47AD8"/>
    <w:rsid w:val="00F6141F"/>
    <w:rsid w:val="00F8754F"/>
    <w:rsid w:val="00FB153A"/>
    <w:rsid w:val="00FE1136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9669B-6DBF-424D-8C9D-52DD2773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BC5927"/>
    <w:pPr>
      <w:keepNext/>
      <w:keepLines/>
      <w:spacing w:before="260" w:after="260" w:line="413" w:lineRule="auto"/>
      <w:outlineLvl w:val="2"/>
    </w:pPr>
    <w:rPr>
      <w:rFonts w:ascii="Times New Roman" w:eastAsia="黑体" w:hAnsi="Times New Roman" w:cs="Times New Roman"/>
      <w:b/>
      <w:snapToGrid w:val="0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18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18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77C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5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592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C5927"/>
    <w:rPr>
      <w:rFonts w:ascii="Times New Roman" w:eastAsia="黑体" w:hAnsi="Times New Roman" w:cs="Times New Roman"/>
      <w:b/>
      <w:snapToGrid w:val="0"/>
      <w:kern w:val="0"/>
      <w:sz w:val="30"/>
      <w:szCs w:val="20"/>
    </w:rPr>
  </w:style>
  <w:style w:type="character" w:styleId="a5">
    <w:name w:val="Hyperlink"/>
    <w:uiPriority w:val="99"/>
    <w:rsid w:val="00BC5927"/>
    <w:rPr>
      <w:color w:val="0000FF"/>
      <w:u w:val="single"/>
    </w:rPr>
  </w:style>
  <w:style w:type="paragraph" w:customStyle="1" w:styleId="Default">
    <w:name w:val="Default"/>
    <w:rsid w:val="00BC592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styleId="a6">
    <w:name w:val="header"/>
    <w:basedOn w:val="a"/>
    <w:link w:val="Char0"/>
    <w:uiPriority w:val="99"/>
    <w:unhideWhenUsed/>
    <w:rsid w:val="007D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254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2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34AB-DACB-4CAC-9C5F-49627BCB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221</Words>
  <Characters>1260</Characters>
  <Application>Microsoft Office Word</Application>
  <DocSecurity>0</DocSecurity>
  <Lines>10</Lines>
  <Paragraphs>2</Paragraphs>
  <ScaleCrop>false</ScaleCrop>
  <Company>hx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hwz</dc:creator>
  <cp:keywords/>
  <dc:description/>
  <cp:lastModifiedBy>hwz</cp:lastModifiedBy>
  <cp:revision>385</cp:revision>
  <dcterms:created xsi:type="dcterms:W3CDTF">2017-10-18T08:59:00Z</dcterms:created>
  <dcterms:modified xsi:type="dcterms:W3CDTF">2017-10-19T01:22:00Z</dcterms:modified>
</cp:coreProperties>
</file>