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94BE" w14:textId="77D7750D" w:rsidR="00D41E72" w:rsidRPr="00D41E72" w:rsidRDefault="00D41E72" w:rsidP="00D41E72">
      <w:pPr>
        <w:keepNext/>
        <w:keepLines/>
        <w:spacing w:before="340" w:after="330" w:line="578" w:lineRule="auto"/>
        <w:jc w:val="left"/>
        <w:outlineLvl w:val="0"/>
        <w:rPr>
          <w:rFonts w:ascii="黑体" w:eastAsia="黑体" w:hAnsi="黑体" w:cs="Times New Roman"/>
          <w:b/>
          <w:bCs/>
          <w:kern w:val="44"/>
          <w:sz w:val="72"/>
          <w:szCs w:val="72"/>
        </w:rPr>
      </w:pPr>
      <w:bookmarkStart w:id="0" w:name="_Toc534897767"/>
      <w:bookmarkStart w:id="1" w:name="_Toc534897895"/>
      <w:r w:rsidRPr="00D41E72">
        <w:rPr>
          <w:rFonts w:ascii="Times New Roman" w:eastAsia="宋体" w:hAnsi="Times New Roman" w:cs="Times New Roman"/>
          <w:b/>
          <w:bCs/>
          <w:noProof/>
          <w:kern w:val="44"/>
          <w:sz w:val="20"/>
          <w:szCs w:val="44"/>
        </w:rPr>
        <w:drawing>
          <wp:inline distT="0" distB="0" distL="0" distR="0" wp14:anchorId="24A3EFA8" wp14:editId="402DD72C">
            <wp:extent cx="2169633" cy="622553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633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2FC12673" w14:textId="77777777" w:rsidR="00D41E72" w:rsidRPr="00D41E72" w:rsidRDefault="00D41E72" w:rsidP="00B00DCF">
      <w:pPr>
        <w:spacing w:line="1022" w:lineRule="exact"/>
        <w:jc w:val="center"/>
        <w:rPr>
          <w:rFonts w:ascii="华文新魏" w:eastAsia="华文新魏" w:hAnsi="等线" w:cs="Times New Roman"/>
          <w:sz w:val="96"/>
        </w:rPr>
      </w:pPr>
      <w:r>
        <w:rPr>
          <w:rFonts w:ascii="华文新魏" w:eastAsia="华文新魏" w:hAnsi="等线" w:cs="Times New Roman" w:hint="eastAsia"/>
          <w:sz w:val="96"/>
        </w:rPr>
        <w:t>计算机图形学</w:t>
      </w:r>
    </w:p>
    <w:p w14:paraId="1FECD322" w14:textId="77777777" w:rsidR="00D41E72" w:rsidRDefault="00D41E72" w:rsidP="00D41E72">
      <w:pPr>
        <w:spacing w:line="1022" w:lineRule="exact"/>
        <w:jc w:val="center"/>
        <w:rPr>
          <w:rFonts w:ascii="华文新魏" w:eastAsia="华文新魏" w:hAnsi="等线" w:cs="Times New Roman"/>
          <w:sz w:val="72"/>
        </w:rPr>
      </w:pPr>
      <w:r>
        <w:rPr>
          <w:rFonts w:ascii="华文新魏" w:eastAsia="华文新魏" w:hAnsi="等线" w:cs="Times New Roman" w:hint="eastAsia"/>
          <w:sz w:val="72"/>
        </w:rPr>
        <w:t>课程报告</w:t>
      </w:r>
    </w:p>
    <w:p w14:paraId="5B6C9285" w14:textId="77777777" w:rsidR="00B00DCF" w:rsidRPr="00D41E72" w:rsidRDefault="00B00DCF" w:rsidP="00D41E72">
      <w:pPr>
        <w:spacing w:line="1022" w:lineRule="exact"/>
        <w:jc w:val="center"/>
        <w:rPr>
          <w:rFonts w:ascii="华文新魏" w:eastAsia="华文新魏" w:hAnsi="等线" w:cs="Times New Roman"/>
          <w:sz w:val="72"/>
        </w:rPr>
      </w:pPr>
    </w:p>
    <w:p w14:paraId="6F3DE9FB" w14:textId="77777777" w:rsidR="00D41E72" w:rsidRPr="00D41E72" w:rsidRDefault="00D41E72" w:rsidP="00D41E72">
      <w:pPr>
        <w:spacing w:line="1200" w:lineRule="exact"/>
        <w:ind w:left="1260" w:firstLine="420"/>
        <w:rPr>
          <w:rFonts w:ascii="黑体" w:eastAsia="黑体" w:hAnsi="等线" w:cs="Times New Roman"/>
          <w:b/>
          <w:sz w:val="36"/>
          <w:szCs w:val="36"/>
          <w:u w:val="single"/>
        </w:rPr>
      </w:pPr>
      <w:r w:rsidRPr="00D41E72">
        <w:rPr>
          <w:rFonts w:ascii="黑体" w:eastAsia="黑体" w:hAnsi="等线" w:cs="Times New Roman" w:hint="eastAsia"/>
          <w:b/>
          <w:sz w:val="36"/>
          <w:szCs w:val="36"/>
        </w:rPr>
        <w:t>学生姓名：</w:t>
      </w:r>
      <w:r w:rsidRPr="00D41E72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    柳沿河 </w:t>
      </w:r>
      <w:r w:rsidRPr="00D41E72">
        <w:rPr>
          <w:rFonts w:ascii="黑体" w:eastAsia="黑体" w:hAnsi="等线" w:cs="Times New Roman"/>
          <w:b/>
          <w:sz w:val="36"/>
          <w:szCs w:val="36"/>
          <w:u w:val="single"/>
        </w:rPr>
        <w:t xml:space="preserve"> </w:t>
      </w:r>
      <w:r w:rsidRPr="00D41E72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  <w:r w:rsidRPr="00D41E72">
        <w:rPr>
          <w:rFonts w:ascii="黑体" w:eastAsia="黑体" w:hAnsi="等线" w:cs="Times New Roman"/>
          <w:b/>
          <w:sz w:val="36"/>
          <w:szCs w:val="36"/>
          <w:u w:val="single"/>
        </w:rPr>
        <w:t xml:space="preserve">  </w:t>
      </w:r>
      <w:r w:rsidRPr="00D41E72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</w:p>
    <w:p w14:paraId="35463114" w14:textId="77777777" w:rsidR="00D41E72" w:rsidRPr="00D41E72" w:rsidRDefault="00D41E72" w:rsidP="00D41E72">
      <w:pPr>
        <w:spacing w:line="1200" w:lineRule="exact"/>
        <w:ind w:left="1260" w:firstLine="420"/>
        <w:rPr>
          <w:rFonts w:ascii="黑体" w:eastAsia="黑体" w:hAnsi="等线" w:cs="Times New Roman"/>
          <w:b/>
          <w:sz w:val="36"/>
          <w:szCs w:val="36"/>
          <w:u w:val="single"/>
        </w:rPr>
      </w:pPr>
      <w:r w:rsidRPr="00D41E72">
        <w:rPr>
          <w:rFonts w:ascii="黑体" w:eastAsia="黑体" w:hAnsi="等线" w:cs="Times New Roman" w:hint="eastAsia"/>
          <w:b/>
          <w:sz w:val="36"/>
          <w:szCs w:val="36"/>
        </w:rPr>
        <w:t>学生学号：</w:t>
      </w:r>
      <w:r w:rsidRPr="00D41E72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   </w:t>
      </w:r>
      <w:r w:rsidRPr="00D41E72">
        <w:rPr>
          <w:rFonts w:ascii="黑体" w:eastAsia="黑体" w:hAnsi="等线" w:cs="Times New Roman"/>
          <w:b/>
          <w:sz w:val="36"/>
          <w:szCs w:val="36"/>
          <w:u w:val="single"/>
        </w:rPr>
        <w:t>7111</w:t>
      </w:r>
      <w:r w:rsidRPr="00D41E72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7230  </w:t>
      </w:r>
      <w:r w:rsidRPr="00D41E72">
        <w:rPr>
          <w:rFonts w:ascii="黑体" w:eastAsia="黑体" w:hAnsi="等线" w:cs="Times New Roman"/>
          <w:b/>
          <w:sz w:val="36"/>
          <w:szCs w:val="36"/>
          <w:u w:val="single"/>
        </w:rPr>
        <w:t xml:space="preserve">  </w:t>
      </w:r>
      <w:r w:rsidRPr="00D41E72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</w:p>
    <w:p w14:paraId="60D59F82" w14:textId="77777777" w:rsidR="00D41E72" w:rsidRDefault="00D41E72" w:rsidP="00D41E72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val="zh-CN" w:bidi="zh-CN"/>
        </w:rPr>
      </w:pPr>
    </w:p>
    <w:p w14:paraId="7E5536DC" w14:textId="77777777" w:rsidR="00B00DCF" w:rsidRDefault="00B00DCF" w:rsidP="00D41E72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val="zh-CN" w:bidi="zh-CN"/>
        </w:rPr>
      </w:pPr>
    </w:p>
    <w:p w14:paraId="262680B2" w14:textId="77777777" w:rsidR="00D41E72" w:rsidRPr="00D41E72" w:rsidRDefault="00D41E72" w:rsidP="00D41E72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val="zh-CN" w:bidi="zh-CN"/>
        </w:rPr>
      </w:pPr>
      <w:r w:rsidRPr="00D41E72">
        <w:rPr>
          <w:rFonts w:ascii="Times New Roman" w:eastAsia="宋体" w:hAnsi="Times New Roman" w:cs="Times New Roman"/>
          <w:sz w:val="36"/>
          <w:lang w:val="zh-CN" w:bidi="zh-CN"/>
        </w:rPr>
        <w:t>东南大学计算机科学与工程学院、软件学院</w:t>
      </w:r>
    </w:p>
    <w:p w14:paraId="2E24005C" w14:textId="77777777" w:rsidR="00D41E72" w:rsidRPr="00D41E72" w:rsidRDefault="00D41E72" w:rsidP="00D41E72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D41E72">
        <w:rPr>
          <w:rFonts w:ascii="Times New Roman" w:eastAsia="宋体" w:hAnsi="Times New Roman" w:cs="Times New Roman"/>
          <w:sz w:val="36"/>
          <w:lang w:bidi="zh-CN"/>
        </w:rPr>
        <w:t>School of Computer Science &amp; Engineering College of Software Engineering</w:t>
      </w:r>
    </w:p>
    <w:p w14:paraId="362E9F24" w14:textId="77777777" w:rsidR="00D41E72" w:rsidRPr="00D41E72" w:rsidRDefault="00D41E72" w:rsidP="00D41E72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D41E72">
        <w:rPr>
          <w:rFonts w:ascii="Times New Roman" w:eastAsia="宋体" w:hAnsi="Times New Roman" w:cs="Times New Roman"/>
          <w:sz w:val="36"/>
          <w:lang w:bidi="zh-CN"/>
        </w:rPr>
        <w:t>Southeast University</w:t>
      </w:r>
    </w:p>
    <w:p w14:paraId="359BFA20" w14:textId="77777777" w:rsidR="00D41E72" w:rsidRPr="00C92112" w:rsidRDefault="00D41E72" w:rsidP="00D41E72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</w:p>
    <w:p w14:paraId="3BD7737E" w14:textId="77777777" w:rsidR="00B00DCF" w:rsidRPr="00C92112" w:rsidRDefault="00B00DCF" w:rsidP="00D41E72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</w:p>
    <w:p w14:paraId="537688C1" w14:textId="77777777" w:rsidR="006A3CCC" w:rsidRPr="00C92112" w:rsidRDefault="00D41E72" w:rsidP="00D41E72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D41E72">
        <w:rPr>
          <w:rFonts w:ascii="Times New Roman" w:eastAsia="宋体" w:hAnsi="Times New Roman" w:cs="Times New Roman"/>
          <w:sz w:val="36"/>
          <w:lang w:val="zh-CN" w:bidi="zh-CN"/>
        </w:rPr>
        <w:t>二</w:t>
      </w:r>
      <w:r w:rsidRPr="00D41E72">
        <w:rPr>
          <w:rFonts w:ascii="Times New Roman" w:eastAsia="宋体" w:hAnsi="Times New Roman" w:cs="Times New Roman"/>
          <w:spacing w:val="-6"/>
          <w:sz w:val="36"/>
          <w:lang w:bidi="zh-CN"/>
        </w:rPr>
        <w:t xml:space="preserve"> </w:t>
      </w:r>
      <w:r w:rsidRPr="00D41E72">
        <w:rPr>
          <w:rFonts w:ascii="Times New Roman" w:eastAsia="宋体" w:hAnsi="Times New Roman" w:cs="Times New Roman"/>
          <w:sz w:val="36"/>
          <w:lang w:bidi="zh-CN"/>
        </w:rPr>
        <w:t xml:space="preserve">0 </w:t>
      </w:r>
      <w:proofErr w:type="gramStart"/>
      <w:r w:rsidRPr="00D41E72">
        <w:rPr>
          <w:rFonts w:ascii="Times New Roman" w:eastAsia="宋体" w:hAnsi="Times New Roman" w:cs="Times New Roman"/>
          <w:sz w:val="36"/>
          <w:lang w:val="zh-CN" w:bidi="zh-CN"/>
        </w:rPr>
        <w:t>一</w:t>
      </w:r>
      <w:proofErr w:type="gramEnd"/>
      <w:r w:rsidRPr="00D41E72">
        <w:rPr>
          <w:rFonts w:ascii="Times New Roman" w:eastAsia="宋体" w:hAnsi="Times New Roman" w:cs="Times New Roman"/>
          <w:spacing w:val="66"/>
          <w:sz w:val="36"/>
          <w:lang w:bidi="zh-CN"/>
        </w:rPr>
        <w:t xml:space="preserve"> </w:t>
      </w:r>
      <w:r w:rsidRPr="00D41E72">
        <w:rPr>
          <w:rFonts w:ascii="Times New Roman" w:eastAsia="宋体" w:hAnsi="Times New Roman" w:cs="Times New Roman" w:hint="eastAsia"/>
          <w:sz w:val="36"/>
          <w:lang w:val="zh-CN" w:bidi="zh-CN"/>
        </w:rPr>
        <w:t>九</w:t>
      </w:r>
      <w:r w:rsidRPr="00D41E72">
        <w:rPr>
          <w:rFonts w:ascii="Times New Roman" w:eastAsia="宋体" w:hAnsi="Times New Roman" w:cs="Times New Roman"/>
          <w:sz w:val="36"/>
          <w:lang w:bidi="zh-CN"/>
        </w:rPr>
        <w:tab/>
      </w:r>
      <w:r w:rsidRPr="00D41E72">
        <w:rPr>
          <w:rFonts w:ascii="Times New Roman" w:eastAsia="宋体" w:hAnsi="Times New Roman" w:cs="Times New Roman"/>
          <w:sz w:val="36"/>
          <w:lang w:val="zh-CN" w:bidi="zh-CN"/>
        </w:rPr>
        <w:t>年</w:t>
      </w:r>
      <w:r w:rsidRPr="00D41E72">
        <w:rPr>
          <w:rFonts w:ascii="Times New Roman" w:eastAsia="宋体" w:hAnsi="Times New Roman" w:cs="Times New Roman"/>
          <w:sz w:val="36"/>
          <w:lang w:bidi="zh-CN"/>
        </w:rPr>
        <w:t xml:space="preserve">  </w:t>
      </w:r>
      <w:r w:rsidRPr="00D41E72">
        <w:rPr>
          <w:rFonts w:ascii="Times New Roman" w:eastAsia="宋体" w:hAnsi="Times New Roman" w:cs="Times New Roman"/>
          <w:sz w:val="36"/>
          <w:lang w:val="zh-CN" w:bidi="zh-CN"/>
        </w:rPr>
        <w:t>十</w:t>
      </w:r>
      <w:r w:rsidRPr="00D41E72">
        <w:rPr>
          <w:rFonts w:ascii="Times New Roman" w:eastAsia="宋体" w:hAnsi="Times New Roman" w:cs="Times New Roman"/>
          <w:sz w:val="36"/>
          <w:lang w:bidi="zh-CN"/>
        </w:rPr>
        <w:t xml:space="preserve">  </w:t>
      </w:r>
      <w:r w:rsidRPr="00D41E72">
        <w:rPr>
          <w:rFonts w:ascii="Times New Roman" w:eastAsia="宋体" w:hAnsi="Times New Roman" w:cs="Times New Roman"/>
          <w:sz w:val="36"/>
          <w:lang w:val="zh-CN" w:bidi="zh-CN"/>
        </w:rPr>
        <w:t>二</w:t>
      </w:r>
      <w:r w:rsidRPr="00D41E72">
        <w:rPr>
          <w:rFonts w:ascii="Times New Roman" w:eastAsia="宋体" w:hAnsi="Times New Roman" w:cs="Times New Roman"/>
          <w:spacing w:val="48"/>
          <w:sz w:val="36"/>
          <w:lang w:bidi="zh-CN"/>
        </w:rPr>
        <w:t xml:space="preserve"> </w:t>
      </w:r>
      <w:r w:rsidRPr="00D41E72">
        <w:rPr>
          <w:rFonts w:ascii="Times New Roman" w:eastAsia="宋体" w:hAnsi="Times New Roman" w:cs="Times New Roman"/>
          <w:sz w:val="36"/>
          <w:lang w:val="zh-CN" w:bidi="zh-CN"/>
        </w:rPr>
        <w:t>月</w:t>
      </w:r>
    </w:p>
    <w:p w14:paraId="0569481B" w14:textId="77777777" w:rsidR="00D41E72" w:rsidRPr="001D05E3" w:rsidRDefault="00615442" w:rsidP="00615442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bookmarkStart w:id="2" w:name="_GoBack"/>
      <w:r w:rsidRPr="001D05E3">
        <w:rPr>
          <w:rFonts w:hint="eastAsia"/>
          <w:sz w:val="36"/>
          <w:szCs w:val="40"/>
        </w:rPr>
        <w:lastRenderedPageBreak/>
        <w:t>设计思路</w:t>
      </w:r>
    </w:p>
    <w:bookmarkEnd w:id="2"/>
    <w:p w14:paraId="32FFEE2E" w14:textId="77777777" w:rsidR="00D655AF" w:rsidRPr="00C92112" w:rsidRDefault="00D655AF" w:rsidP="00D655A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采用多边形网格方法，绘制三维对象</w:t>
      </w:r>
    </w:p>
    <w:p w14:paraId="1F61214C" w14:textId="77777777" w:rsidR="006E206D" w:rsidRPr="00C92112" w:rsidRDefault="00D368A2" w:rsidP="00D655A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通过html事件，</w:t>
      </w:r>
      <w:r w:rsidR="006E206D" w:rsidRPr="00C92112">
        <w:rPr>
          <w:rFonts w:hint="eastAsia"/>
          <w:sz w:val="24"/>
          <w:szCs w:val="28"/>
        </w:rPr>
        <w:t>实现</w:t>
      </w:r>
      <w:r w:rsidRPr="00C92112">
        <w:rPr>
          <w:rFonts w:hint="eastAsia"/>
          <w:sz w:val="24"/>
          <w:szCs w:val="28"/>
        </w:rPr>
        <w:t>交互式的</w:t>
      </w:r>
      <w:r w:rsidR="006E206D" w:rsidRPr="00C92112">
        <w:rPr>
          <w:rFonts w:hint="eastAsia"/>
          <w:sz w:val="24"/>
          <w:szCs w:val="28"/>
        </w:rPr>
        <w:t>视图变换</w:t>
      </w:r>
    </w:p>
    <w:p w14:paraId="6C471821" w14:textId="77777777" w:rsidR="00D655AF" w:rsidRPr="00C92112" w:rsidRDefault="006E206D" w:rsidP="00D655A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为对象表面添加纹理</w:t>
      </w:r>
    </w:p>
    <w:p w14:paraId="7E759AAD" w14:textId="77777777" w:rsidR="00615442" w:rsidRPr="001D05E3" w:rsidRDefault="00615442" w:rsidP="00615442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 w:rsidRPr="001D05E3">
        <w:rPr>
          <w:rFonts w:hint="eastAsia"/>
          <w:sz w:val="36"/>
          <w:szCs w:val="40"/>
        </w:rPr>
        <w:t>实验步骤</w:t>
      </w:r>
    </w:p>
    <w:p w14:paraId="00BBE63F" w14:textId="77777777" w:rsidR="006E206D" w:rsidRPr="00C92112" w:rsidRDefault="006E206D" w:rsidP="006E206D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三维对象绘制</w:t>
      </w:r>
    </w:p>
    <w:p w14:paraId="437CBB0E" w14:textId="77777777" w:rsidR="006E206D" w:rsidRPr="00C92112" w:rsidRDefault="006E206D" w:rsidP="006E206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确定要绘制的对象和场景</w:t>
      </w:r>
    </w:p>
    <w:p w14:paraId="2320DC75" w14:textId="77777777" w:rsidR="006E206D" w:rsidRPr="00C92112" w:rsidRDefault="006E206D" w:rsidP="006E206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在世界坐标系下，计算对象各个顶点的坐标</w:t>
      </w:r>
    </w:p>
    <w:p w14:paraId="3EB647AD" w14:textId="77777777" w:rsidR="006E206D" w:rsidRPr="00C92112" w:rsidRDefault="006E206D" w:rsidP="006E206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将对象的顶点坐标按一定的顺序添加到顶点数组中</w:t>
      </w:r>
    </w:p>
    <w:p w14:paraId="71E88326" w14:textId="77777777" w:rsidR="006E206D" w:rsidRPr="00C92112" w:rsidRDefault="006E206D" w:rsidP="006E206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将对象的颜色按照顶点顺序添加到颜色数组中</w:t>
      </w:r>
    </w:p>
    <w:p w14:paraId="7FFC37B2" w14:textId="77777777" w:rsidR="006E206D" w:rsidRPr="00C92112" w:rsidRDefault="006E206D" w:rsidP="006E206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采用</w:t>
      </w:r>
      <w:proofErr w:type="spellStart"/>
      <w:r w:rsidRPr="00C92112">
        <w:rPr>
          <w:rFonts w:hint="eastAsia"/>
          <w:sz w:val="24"/>
          <w:szCs w:val="28"/>
        </w:rPr>
        <w:t>drawArrays</w:t>
      </w:r>
      <w:proofErr w:type="spellEnd"/>
      <w:r w:rsidRPr="00C92112">
        <w:rPr>
          <w:rFonts w:hint="eastAsia"/>
          <w:sz w:val="24"/>
          <w:szCs w:val="28"/>
        </w:rPr>
        <w:t>函数和T</w:t>
      </w:r>
      <w:r w:rsidRPr="00C92112">
        <w:rPr>
          <w:sz w:val="24"/>
          <w:szCs w:val="28"/>
        </w:rPr>
        <w:t>RIANGLES</w:t>
      </w:r>
      <w:r w:rsidRPr="00C92112">
        <w:rPr>
          <w:rFonts w:hint="eastAsia"/>
          <w:sz w:val="24"/>
          <w:szCs w:val="28"/>
        </w:rPr>
        <w:t>绘制方式绘制各个对象</w:t>
      </w:r>
    </w:p>
    <w:p w14:paraId="09F1A147" w14:textId="77777777" w:rsidR="006E206D" w:rsidRPr="00C92112" w:rsidRDefault="00D368A2" w:rsidP="006E206D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交互式</w:t>
      </w:r>
      <w:r w:rsidR="006E206D" w:rsidRPr="00C92112">
        <w:rPr>
          <w:rFonts w:hint="eastAsia"/>
          <w:sz w:val="24"/>
          <w:szCs w:val="28"/>
        </w:rPr>
        <w:t>视图变换</w:t>
      </w:r>
    </w:p>
    <w:p w14:paraId="15C4CCC7" w14:textId="77777777" w:rsidR="006E206D" w:rsidRPr="00C92112" w:rsidRDefault="006E206D" w:rsidP="006E206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计算观察点位置</w:t>
      </w:r>
    </w:p>
    <w:p w14:paraId="39F0B9AC" w14:textId="77777777" w:rsidR="006E206D" w:rsidRPr="00C92112" w:rsidRDefault="006E206D" w:rsidP="006E206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为</w:t>
      </w:r>
      <w:r w:rsidR="00D368A2" w:rsidRPr="00C92112">
        <w:rPr>
          <w:rFonts w:hint="eastAsia"/>
          <w:sz w:val="24"/>
          <w:szCs w:val="28"/>
        </w:rPr>
        <w:t>html元素添加事件监听器</w:t>
      </w:r>
    </w:p>
    <w:p w14:paraId="630FCAFB" w14:textId="77777777" w:rsidR="00D368A2" w:rsidRPr="00C92112" w:rsidRDefault="00D368A2" w:rsidP="006E206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将对观察点位置参数的改变写在相应html元素的事件响应函数中</w:t>
      </w:r>
    </w:p>
    <w:p w14:paraId="6FEAF4AB" w14:textId="77777777" w:rsidR="00D368A2" w:rsidRPr="00C92112" w:rsidRDefault="00D368A2" w:rsidP="00D368A2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纹理映射</w:t>
      </w:r>
    </w:p>
    <w:p w14:paraId="23B93D22" w14:textId="77777777" w:rsidR="00D368A2" w:rsidRPr="00C92112" w:rsidRDefault="00B00DCF" w:rsidP="00D368A2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确定要添加纹理的对象，选择合适的纹理图片</w:t>
      </w:r>
    </w:p>
    <w:p w14:paraId="146B0251" w14:textId="77777777" w:rsidR="00B00DCF" w:rsidRPr="00C92112" w:rsidRDefault="00541365" w:rsidP="00D368A2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确定纹理空间和对象空间中坐标的映射关系</w:t>
      </w:r>
    </w:p>
    <w:p w14:paraId="6844A368" w14:textId="77777777" w:rsidR="00541365" w:rsidRPr="00C92112" w:rsidRDefault="00541365" w:rsidP="00D368A2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proofErr w:type="gramStart"/>
      <w:r w:rsidRPr="00C92112">
        <w:rPr>
          <w:rFonts w:hint="eastAsia"/>
          <w:sz w:val="24"/>
          <w:szCs w:val="28"/>
        </w:rPr>
        <w:t>在片元着色</w:t>
      </w:r>
      <w:proofErr w:type="gramEnd"/>
      <w:r w:rsidRPr="00C92112">
        <w:rPr>
          <w:rFonts w:hint="eastAsia"/>
          <w:sz w:val="24"/>
          <w:szCs w:val="28"/>
        </w:rPr>
        <w:t>器中，通过不同的纹理单元将多种纹理映射到相应的对象上</w:t>
      </w:r>
    </w:p>
    <w:p w14:paraId="2C3DBFA6" w14:textId="77777777" w:rsidR="00615442" w:rsidRPr="001D05E3" w:rsidRDefault="00615442" w:rsidP="00615442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 w:rsidRPr="001D05E3">
        <w:rPr>
          <w:rFonts w:hint="eastAsia"/>
          <w:sz w:val="36"/>
          <w:szCs w:val="40"/>
        </w:rPr>
        <w:t>实验中遇到的问题和解决方法</w:t>
      </w:r>
    </w:p>
    <w:p w14:paraId="57EE083D" w14:textId="77777777" w:rsidR="00541365" w:rsidRPr="00C92112" w:rsidRDefault="00541365" w:rsidP="0054136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问题1：一个对象对应一个顶点数组，对象内部的组件</w:t>
      </w:r>
      <w:r w:rsidR="006459A6" w:rsidRPr="00C92112">
        <w:rPr>
          <w:rFonts w:hint="eastAsia"/>
          <w:sz w:val="24"/>
          <w:szCs w:val="28"/>
        </w:rPr>
        <w:t>耦合度过高</w:t>
      </w:r>
    </w:p>
    <w:p w14:paraId="61BEEA32" w14:textId="77777777" w:rsidR="0042459A" w:rsidRPr="00C92112" w:rsidRDefault="0042459A" w:rsidP="001549E8">
      <w:pPr>
        <w:pStyle w:val="a3"/>
        <w:ind w:left="840" w:firstLineChars="0" w:firstLine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lastRenderedPageBreak/>
        <w:t>解决方法：将对象分离成若干组件，每个组件有独立的顶点数组和颜色数组，甚至为某些组件中的</w:t>
      </w:r>
      <w:proofErr w:type="gramStart"/>
      <w:r w:rsidRPr="00C92112">
        <w:rPr>
          <w:rFonts w:hint="eastAsia"/>
          <w:sz w:val="24"/>
          <w:szCs w:val="28"/>
        </w:rPr>
        <w:t>面创建</w:t>
      </w:r>
      <w:proofErr w:type="gramEnd"/>
      <w:r w:rsidRPr="00C92112">
        <w:rPr>
          <w:rFonts w:hint="eastAsia"/>
          <w:sz w:val="24"/>
          <w:szCs w:val="28"/>
        </w:rPr>
        <w:t>独立的顶点和颜色数组。虽然代码量大大增加，但降低了组件间的耦合，使得各组件可以有独立的材质和纹理。</w:t>
      </w:r>
    </w:p>
    <w:p w14:paraId="742B586D" w14:textId="77777777" w:rsidR="0042459A" w:rsidRPr="00C92112" w:rsidRDefault="009F7AC0" w:rsidP="0042459A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问题</w:t>
      </w:r>
      <w:r w:rsidR="001549E8" w:rsidRPr="00C92112">
        <w:rPr>
          <w:rFonts w:hint="eastAsia"/>
          <w:sz w:val="24"/>
          <w:szCs w:val="28"/>
        </w:rPr>
        <w:t>2</w:t>
      </w:r>
      <w:r w:rsidRPr="00C92112">
        <w:rPr>
          <w:rFonts w:hint="eastAsia"/>
          <w:sz w:val="24"/>
          <w:szCs w:val="28"/>
        </w:rPr>
        <w:t>：</w:t>
      </w:r>
      <w:r w:rsidR="0042459A" w:rsidRPr="00C92112">
        <w:rPr>
          <w:rFonts w:hint="eastAsia"/>
          <w:sz w:val="24"/>
          <w:szCs w:val="28"/>
        </w:rPr>
        <w:t>如何将纹理准确地映射到要映射的对象上</w:t>
      </w:r>
    </w:p>
    <w:p w14:paraId="3DEC4CC0" w14:textId="77777777" w:rsidR="0042459A" w:rsidRPr="00C92112" w:rsidRDefault="0042459A" w:rsidP="0042459A">
      <w:pPr>
        <w:pStyle w:val="a3"/>
        <w:ind w:left="840" w:firstLineChars="0" w:firstLine="0"/>
        <w:rPr>
          <w:sz w:val="24"/>
          <w:szCs w:val="28"/>
        </w:rPr>
      </w:pPr>
      <w:r w:rsidRPr="00C92112">
        <w:rPr>
          <w:rFonts w:hint="eastAsia"/>
          <w:sz w:val="24"/>
          <w:szCs w:val="28"/>
        </w:rPr>
        <w:t>解决方法：在应用程序中，绘制对象时激活相应的纹理单元</w:t>
      </w:r>
      <w:r w:rsidR="001549E8" w:rsidRPr="00C92112">
        <w:rPr>
          <w:rFonts w:hint="eastAsia"/>
          <w:sz w:val="24"/>
          <w:szCs w:val="28"/>
        </w:rPr>
        <w:t>；</w:t>
      </w:r>
      <w:r w:rsidRPr="00C92112">
        <w:rPr>
          <w:rFonts w:hint="eastAsia"/>
          <w:sz w:val="24"/>
          <w:szCs w:val="28"/>
        </w:rPr>
        <w:t>在着色器中传入整型变量</w:t>
      </w:r>
      <w:proofErr w:type="spellStart"/>
      <w:r w:rsidRPr="00C92112">
        <w:rPr>
          <w:rFonts w:hint="eastAsia"/>
          <w:sz w:val="24"/>
          <w:szCs w:val="28"/>
        </w:rPr>
        <w:t>i</w:t>
      </w:r>
      <w:proofErr w:type="spellEnd"/>
      <w:r w:rsidRPr="00C92112">
        <w:rPr>
          <w:rFonts w:hint="eastAsia"/>
          <w:sz w:val="24"/>
          <w:szCs w:val="28"/>
        </w:rPr>
        <w:t>，根据</w:t>
      </w:r>
      <w:proofErr w:type="spellStart"/>
      <w:r w:rsidRPr="00C92112">
        <w:rPr>
          <w:rFonts w:hint="eastAsia"/>
          <w:sz w:val="24"/>
          <w:szCs w:val="28"/>
        </w:rPr>
        <w:t>i</w:t>
      </w:r>
      <w:proofErr w:type="spellEnd"/>
      <w:r w:rsidRPr="00C92112">
        <w:rPr>
          <w:rFonts w:hint="eastAsia"/>
          <w:sz w:val="24"/>
          <w:szCs w:val="28"/>
        </w:rPr>
        <w:t>的取值采用</w:t>
      </w:r>
      <w:r w:rsidR="001549E8" w:rsidRPr="00C92112">
        <w:rPr>
          <w:rFonts w:hint="eastAsia"/>
          <w:sz w:val="24"/>
          <w:szCs w:val="28"/>
        </w:rPr>
        <w:t>相应</w:t>
      </w:r>
      <w:r w:rsidRPr="00C92112">
        <w:rPr>
          <w:rFonts w:hint="eastAsia"/>
          <w:sz w:val="24"/>
          <w:szCs w:val="28"/>
        </w:rPr>
        <w:t>的纹理单元</w:t>
      </w:r>
      <w:r w:rsidR="001549E8" w:rsidRPr="00C92112">
        <w:rPr>
          <w:rFonts w:hint="eastAsia"/>
          <w:sz w:val="24"/>
          <w:szCs w:val="28"/>
        </w:rPr>
        <w:t>对对象进行纹理贴图。</w:t>
      </w:r>
    </w:p>
    <w:p w14:paraId="2D494508" w14:textId="77777777" w:rsidR="00615442" w:rsidRPr="001D05E3" w:rsidRDefault="00615442" w:rsidP="00615442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 w:rsidRPr="001D05E3">
        <w:rPr>
          <w:rFonts w:hint="eastAsia"/>
          <w:sz w:val="36"/>
          <w:szCs w:val="40"/>
        </w:rPr>
        <w:t>个人总结</w:t>
      </w:r>
    </w:p>
    <w:p w14:paraId="6EEA113B" w14:textId="3978CDF3" w:rsidR="00611CE5" w:rsidRPr="00C92112" w:rsidRDefault="00611CE5" w:rsidP="00611CE5">
      <w:pPr>
        <w:pStyle w:val="a3"/>
        <w:ind w:left="420" w:firstLineChars="0" w:firstLine="0"/>
        <w:rPr>
          <w:rFonts w:hint="eastAsia"/>
          <w:sz w:val="24"/>
          <w:szCs w:val="28"/>
        </w:rPr>
      </w:pPr>
      <w:r w:rsidRPr="00C92112">
        <w:rPr>
          <w:rFonts w:hint="eastAsia"/>
          <w:sz w:val="24"/>
          <w:szCs w:val="28"/>
        </w:rPr>
        <w:t>这学期</w:t>
      </w:r>
      <w:r w:rsidR="00B91AB3" w:rsidRPr="00C92112">
        <w:rPr>
          <w:rFonts w:hint="eastAsia"/>
          <w:sz w:val="24"/>
          <w:szCs w:val="28"/>
        </w:rPr>
        <w:t>的</w:t>
      </w:r>
      <w:r w:rsidRPr="00C92112">
        <w:rPr>
          <w:rFonts w:hint="eastAsia"/>
          <w:sz w:val="24"/>
          <w:szCs w:val="28"/>
        </w:rPr>
        <w:t>计算机图形学</w:t>
      </w:r>
      <w:r w:rsidR="00B91AB3" w:rsidRPr="00C92112">
        <w:rPr>
          <w:rFonts w:hint="eastAsia"/>
          <w:sz w:val="24"/>
          <w:szCs w:val="28"/>
        </w:rPr>
        <w:t>到此结束了。经过这一学期的学习，</w:t>
      </w:r>
      <w:r w:rsidR="001F0C00" w:rsidRPr="00C92112">
        <w:rPr>
          <w:rFonts w:hint="eastAsia"/>
          <w:sz w:val="24"/>
          <w:szCs w:val="28"/>
        </w:rPr>
        <w:t>我学到了很多知识，包括计算机图形学的数学原理以及W</w:t>
      </w:r>
      <w:r w:rsidR="001F0C00" w:rsidRPr="00C92112">
        <w:rPr>
          <w:sz w:val="24"/>
          <w:szCs w:val="28"/>
        </w:rPr>
        <w:t>ebGL</w:t>
      </w:r>
      <w:r w:rsidR="001F0C00" w:rsidRPr="00C92112">
        <w:rPr>
          <w:rFonts w:hint="eastAsia"/>
          <w:sz w:val="24"/>
          <w:szCs w:val="28"/>
        </w:rPr>
        <w:t>这个图形A</w:t>
      </w:r>
      <w:r w:rsidR="001F0C00" w:rsidRPr="00C92112">
        <w:rPr>
          <w:sz w:val="24"/>
          <w:szCs w:val="28"/>
        </w:rPr>
        <w:t>PI</w:t>
      </w:r>
      <w:r w:rsidR="001F0C00" w:rsidRPr="00C92112">
        <w:rPr>
          <w:rFonts w:hint="eastAsia"/>
          <w:sz w:val="24"/>
          <w:szCs w:val="28"/>
        </w:rPr>
        <w:t>的使用方法，并进行了六次实践。在学习这门课程之前，虽然我天天使用计算机，观看各种从屏幕上显示出来的图形和图像，却不知道他们是如何被显示出来的，在计算机中是怎么表示和存储的。</w:t>
      </w:r>
      <w:r w:rsidR="0024798D" w:rsidRPr="00C92112">
        <w:rPr>
          <w:rFonts w:hint="eastAsia"/>
          <w:sz w:val="24"/>
          <w:szCs w:val="28"/>
        </w:rPr>
        <w:t>经过学习，我了解了背后的数学原理，比如模型视图矩阵变换等，这让我进一步认识到了数学的重要性</w:t>
      </w:r>
      <w:r w:rsidR="00C92112" w:rsidRPr="00C92112">
        <w:rPr>
          <w:rFonts w:hint="eastAsia"/>
          <w:sz w:val="24"/>
          <w:szCs w:val="28"/>
        </w:rPr>
        <w:t>；加上6次实验的锻炼，使我掌握了对W</w:t>
      </w:r>
      <w:r w:rsidR="00C92112" w:rsidRPr="00C92112">
        <w:rPr>
          <w:sz w:val="24"/>
          <w:szCs w:val="28"/>
        </w:rPr>
        <w:t>ebGL</w:t>
      </w:r>
      <w:r w:rsidR="00C92112" w:rsidRPr="00C92112">
        <w:rPr>
          <w:rFonts w:hint="eastAsia"/>
          <w:sz w:val="24"/>
          <w:szCs w:val="28"/>
        </w:rPr>
        <w:t>这个A</w:t>
      </w:r>
      <w:r w:rsidR="00C92112" w:rsidRPr="00C92112">
        <w:rPr>
          <w:sz w:val="24"/>
          <w:szCs w:val="28"/>
        </w:rPr>
        <w:t>PI</w:t>
      </w:r>
      <w:r w:rsidR="00C92112" w:rsidRPr="00C92112">
        <w:rPr>
          <w:rFonts w:hint="eastAsia"/>
          <w:sz w:val="24"/>
          <w:szCs w:val="28"/>
        </w:rPr>
        <w:t>的基本使用方法，实现了很多</w:t>
      </w:r>
      <w:r w:rsidR="00C92112">
        <w:rPr>
          <w:rFonts w:hint="eastAsia"/>
          <w:sz w:val="24"/>
          <w:szCs w:val="28"/>
        </w:rPr>
        <w:t>有意思的应用。在日后我也会将在本课程中学到的知识应用到</w:t>
      </w:r>
      <w:r w:rsidR="001D05E3">
        <w:rPr>
          <w:rFonts w:hint="eastAsia"/>
          <w:sz w:val="24"/>
          <w:szCs w:val="28"/>
        </w:rPr>
        <w:t>学习生活中。</w:t>
      </w:r>
    </w:p>
    <w:sectPr w:rsidR="00611CE5" w:rsidRPr="00C9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4AA8" w14:textId="77777777" w:rsidR="00FF2797" w:rsidRDefault="00FF2797" w:rsidP="00C92112">
      <w:r>
        <w:separator/>
      </w:r>
    </w:p>
  </w:endnote>
  <w:endnote w:type="continuationSeparator" w:id="0">
    <w:p w14:paraId="31E40322" w14:textId="77777777" w:rsidR="00FF2797" w:rsidRDefault="00FF2797" w:rsidP="00C9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4073C" w14:textId="77777777" w:rsidR="00FF2797" w:rsidRDefault="00FF2797" w:rsidP="00C92112">
      <w:r>
        <w:separator/>
      </w:r>
    </w:p>
  </w:footnote>
  <w:footnote w:type="continuationSeparator" w:id="0">
    <w:p w14:paraId="04755BAA" w14:textId="77777777" w:rsidR="00FF2797" w:rsidRDefault="00FF2797" w:rsidP="00C9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494A"/>
    <w:multiLevelType w:val="hybridMultilevel"/>
    <w:tmpl w:val="C792AF88"/>
    <w:lvl w:ilvl="0" w:tplc="0CCA14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72"/>
    <w:rsid w:val="00065E69"/>
    <w:rsid w:val="001549E8"/>
    <w:rsid w:val="001D05E3"/>
    <w:rsid w:val="001F0C00"/>
    <w:rsid w:val="0024798D"/>
    <w:rsid w:val="0042459A"/>
    <w:rsid w:val="00541365"/>
    <w:rsid w:val="00611CE5"/>
    <w:rsid w:val="00615442"/>
    <w:rsid w:val="006459A6"/>
    <w:rsid w:val="006A3CCC"/>
    <w:rsid w:val="006E206D"/>
    <w:rsid w:val="008E722C"/>
    <w:rsid w:val="009F7AC0"/>
    <w:rsid w:val="00B00DCF"/>
    <w:rsid w:val="00B91AB3"/>
    <w:rsid w:val="00C92112"/>
    <w:rsid w:val="00D368A2"/>
    <w:rsid w:val="00D41E72"/>
    <w:rsid w:val="00D51701"/>
    <w:rsid w:val="00D655AF"/>
    <w:rsid w:val="00E94464"/>
    <w:rsid w:val="00F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4ED0E"/>
  <w15:chartTrackingRefBased/>
  <w15:docId w15:val="{B242DD4E-B3EE-43F3-BAE4-3E8FB723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1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5</cp:revision>
  <dcterms:created xsi:type="dcterms:W3CDTF">2019-12-26T06:02:00Z</dcterms:created>
  <dcterms:modified xsi:type="dcterms:W3CDTF">2019-12-29T12:40:00Z</dcterms:modified>
</cp:coreProperties>
</file>