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PATHOLOGY</w:t>
        <w:br/>
        <w:t>OF</w:t>
        <w:br/>
        <w:t>HIV/AIDS</w:t>
        <w:br/>
        <w:t>36th Edition</w:t>
        <w:br/>
        <w:t>by</w:t>
        <w:br/>
        <w:t>Edward C. Klatt, MD</w:t>
        <w:br/>
        <w:t>Professor of Pathology</w:t>
        <w:br/>
        <w:t>Department of Biomedical Sciences</w:t>
        <w:br/>
        <w:t>Mercer University</w:t>
        <w:br/>
        <w:t>School of Medicine</w:t>
        <w:br/>
        <w:t>Savannah, Georgia, USA</w:t>
        <w:br/>
        <w:t>Faculty Affiliate</w:t>
        <w:br/>
        <w:t>Spencer Fox Eccles School of Medicine</w:t>
        <w:br/>
        <w:t>University of Utah Health</w:t>
        <w:br/>
        <w:t>Salt Lake City, Utah, USA</w:t>
        <w:br/>
        <w:t>April 15, 2025</w:t>
        <w:br/>
        <w:t>Copyright © by Edward C. Klatt, MD</w:t>
        <w:br/>
        <w:t>All rights reserved worldwide</w:t>
      </w:r>
    </w:p>
    <w:p/>
    <w:p>
      <w:pPr>
        <w:pStyle w:val="Heading2"/>
      </w:pPr>
      <w:r>
        <w:t>Page 2</w:t>
      </w:r>
    </w:p>
    <w:p>
      <w:r>
        <w:t>DEDICATION</w:t>
        <w:br/>
        <w:t>To persons living with HIV/AIDS past, present, and future who provide the</w:t>
        <w:br/>
        <w:t>knowledge, to researchers who utilize the knowledge, to health care workers</w:t>
        <w:br/>
        <w:t>who apply the knowledge, and to public officials who do their best to promote</w:t>
        <w:br/>
        <w:t>the health of their citizens with the knowledge of the biology, pathophysiology,</w:t>
        <w:br/>
        <w:t>treatment, and prevention of HIV/AIDS.</w:t>
      </w:r>
    </w:p>
    <w:p/>
    <w:p>
      <w:pPr>
        <w:pStyle w:val="Heading2"/>
      </w:pPr>
      <w:r>
        <w:t>Page 3</w:t>
      </w:r>
    </w:p>
    <w:p>
      <w:r>
        <w:t>CHAPTER 1 - BIOLOGY AND PATHOGENESIS OF HIV INFECTION</w:t>
        <w:br/>
        <w:br/>
        <w:t>INTRODUCTION</w:t>
        <w:br/>
        <w:br/>
        <w:t>The human immunodeficiency virus (HIV) was unknown until the early 1980's when</w:t>
        <w:br/>
        <w:t>increasing numbers of cases of unusual opportunistic infections and Kaposi sarcoma in persons</w:t>
        <w:br/>
        <w:t>with lymphadenopathy in the setting of impaired cell-mediated immunity were reported.</w:t>
        <w:br/>
        <w:t>Since then HIV has infected millions of persons in a worldwide pandemic.  The result of HIV</w:t>
        <w:br/>
        <w:t>infection is relentless destruction of the immune system leading to onset of the acquired</w:t>
        <w:br/>
        <w:t>immunodeficiency syndrome (AIDS).  The AIDS pandemic has already resulted in the deaths of</w:t>
        <w:br/>
        <w:t>over half its victims.  All HIV-infected persons are at risk for illness and death from</w:t>
        <w:br/>
        <w:t>opportunistic infectious, neoplastic complications, and comorbidities because of the inevitable</w:t>
        <w:br/>
        <w:t>manifestations of AIDS as well as long-term treatment of HIV.</w:t>
        <w:br/>
        <w:t>Once HIV infection became established in humans, the spread of HIV has been driven by</w:t>
        <w:br/>
        <w:t>multiple factors.  The advent of quick air travel in the 20th century provided a means for spread</w:t>
        <w:br/>
        <w:t>not present in past human pandemics.  Urbanization has led to increased numbers of persons at</w:t>
        <w:br/>
        <w:t>risk in close proximity.  Human sexual practices with promiscuity have included a larger number</w:t>
        <w:br/>
        <w:t>of persons in populations around the world.  A practical and easily available means for delivery</w:t>
        <w:br/>
        <w:t>of drugs of abuse through injection became more widespread in the 20th century.</w:t>
        <w:br/>
        <w:t>The AIDS pandemic has evolved over time, with four main phases of evolution.  In the</w:t>
        <w:br/>
        <w:t>initial phase, HIV emerged from endemic rural areas to spread among urban populations at an</w:t>
        <w:br/>
        <w:t>accelerating rate.  In the second phase, dissemination occurred and involved definable risk</w:t>
        <w:br/>
        <w:t>groups.  Behaviors in these risk groups, including sexual promiscuity and injection drug use, led</w:t>
        <w:br/>
        <w:t>to the third phase of escalation, which occurred through the 1980’s.  A fourth phase of</w:t>
        <w:br/>
        <w:t>stabilization has occurred in some regions such as western Europe, North America, and</w:t>
        <w:br/>
        <w:t>Australia, where control measures appear to be having a positive effect.  However, some regions</w:t>
        <w:br/>
        <w:t>such as central Africa and Asia continued to experience escalation of the pandemic through the</w:t>
        <w:br/>
        <w:t>1990's and into the 21st century.</w:t>
        <w:br/>
        <w:t>Although the HIV infection rate in the United States increased rapidly in the 1980's, it</w:t>
        <w:br/>
        <w:t>peaked in the 1990’s, and has declined since.  The reservoir of HIV-infected persons developing</w:t>
        <w:br/>
        <w:t>AIDS and requiring therapy continued to increase through the 1990's and into the 21st century.</w:t>
        <w:br/>
        <w:t>In the year 2022, there were 38,043 new HIV infection diagnoses and 1.1 million persons were</w:t>
        <w:br/>
        <w:t>living with HIV in the U.S.</w:t>
        <w:br/>
        <w:t>Globally, the incidence of new HIV infections peaked in 1997 at 3.2 million but fell to</w:t>
        <w:br/>
        <w:t>1.3 million by 2022.  Deaths from HIV peaked in 2004 at nearly 2 million but fee to 630,000 by</w:t>
        <w:br/>
        <w:t>2022.  In addition, a major comorbid infection of tuberculosis has fallen by 68% since 2004.</w:t>
        <w:br/>
        <w:t>Still, countries in southern Africa still account for a disproportionate number of HIV-infected</w:t>
        <w:br/>
        <w:t>persons.</w:t>
        <w:br/>
        <w:t>At the start of the 21st century, the worldwide prevalence of HIV infection stabilized at</w:t>
        <w:br/>
        <w:t>about 0.8%.  The age group most affected, young persons from 15 to 24 years of age, accounted</w:t>
        <w:br/>
        <w:t>for 45% of new HIV infections. Worldwide, over half the victims of AIDS are women, and a</w:t>
        <w:br/>
        <w:t>consequence of this is potential perinatal infection and children born with HIV infection.  The</w:t>
        <w:br/>
        <w:t>scope of the HIV/AIDS pandemic has already led to serious consequences, not only for health</w:t>
        <w:br/>
        <w:t>care systems of countries unable to cope with many HIV/AIDS victims, but also for the national</w:t>
      </w:r>
    </w:p>
    <w:p/>
    <w:p>
      <w:pPr>
        <w:pStyle w:val="Heading2"/>
      </w:pPr>
      <w:r>
        <w:t>Page 4</w:t>
      </w:r>
    </w:p>
    <w:p>
      <w:r>
        <w:t>economies of those countries because of the loss of young to middle aged persons who are</w:t>
        <w:br/>
        <w:t>economically most productive.</w:t>
        <w:br/>
        <w:t>Three advances helped to address the burden of HIV infection.  The first was</w:t>
        <w:br/>
        <w:t>development and deployment of effective multi-drug antiretroviral therapy (ART) at the end of</w:t>
        <w:br/>
        <w:t>the 20th century.  The second was recognition that suppression of viremia through ART could</w:t>
        <w:br/>
        <w:t>prevent HIV transmission.  The third was instigation of ART early in the course of HIV</w:t>
        <w:br/>
        <w:t>infection, regardless of the stage of illness, to reduce subsequent immunologic damage and</w:t>
        <w:br/>
        <w:t>prolong lifespan of infected persons.  This is the test and treat strategy.  Thus, universal testing to</w:t>
        <w:br/>
        <w:t>detect persons infected with HIV is key to this strategy.  However, the stigma of HIV infection</w:t>
        <w:br/>
        <w:t>and possible punitive measures taken against infected persons remain as barriers to universal</w:t>
        <w:br/>
        <w:t>testing.</w:t>
        <w:br/>
        <w:t>Worldwide in 2023 there were an estimated 1 300 000 [1 000 000 – 1 700 000] new HIV</w:t>
        <w:br/>
        <w:t>infections, and 630 000 [500 000 – 880 000] deaths from AIDS-related causes that occurred in</w:t>
        <w:br/>
        <w:t>2023, reduced by 51% from 2010. There were 39 900 000 [36 100 000 – 44 600 000] people</w:t>
        <w:br/>
        <w:t>living with HIV in 2023, including 30 700 000 (an estimated 77% of those infected) who were</w:t>
        <w:br/>
        <w:t>on HIV treatment.  Of persons living with HIV, 86% knew their status, and 93% were virally</w:t>
        <w:br/>
        <w:t>suppressed.  Women and girls accounted 53% of persons living with HIV and for 44% of new</w:t>
        <w:br/>
        <w:t>infections in 2023.  Specific populations at risk, representing 5% of the global population but</w:t>
        <w:br/>
        <w:t>accounting for 70% of new infections, include people who sell sex and their clients, people who</w:t>
        <w:br/>
        <w:t>inject drugs, sexual minority men, prisoners and their sex partners, transgender and gender</w:t>
        <w:br/>
        <w:t>diverse people, remain at elevated risk of acquiring HIV infection from discrimination and social</w:t>
        <w:br/>
        <w:t>exclusion.  In sub-Saharan Africa, adolescent girls and young women account for 4 out of 5 new</w:t>
        <w:br/>
        <w:t>HIV infections.</w:t>
        <w:br/>
        <w:t>Worldwide in 2023 there were an estimated 2 380 000 [1 830 000 – 2 970 000] children 0</w:t>
        <w:br/>
        <w:t>to 19 years of age living with HIV, of which 1 370 000 [1 110 000 – 1 730 000] were 0 -14 years</w:t>
        <w:br/>
        <w:t>of age.  An estimated 120,000  children aged 0-14 became newly infected with</w:t>
        <w:br/>
        <w:t>HIV in 2023 and nearly 87 per cent of these children lived in sub-Saharan Africa.  An estimated</w:t>
        <w:br/>
        <w:t>4.1 million [11.2 – 17.7 million] children under the age of 18 had lost one or both parents to</w:t>
        <w:br/>
        <w:t>AIDS-related causes.</w:t>
        <w:br/>
        <w:t>Costs for detection, diagnosis, and treatment are considerable when effective therapies</w:t>
        <w:br/>
        <w:t>for persons with complications of HIV infection are instituted to prolong survival.  In the 1990’s</w:t>
        <w:br/>
        <w:t>in the U.S., the average cost for medical care of an HIV-infected patient was double the average</w:t>
        <w:br/>
        <w:t>income for half of all such patients.  Though the pharmacologic therapies exist for</w:t>
        <w:br/>
        <w:t>prolonging the lives of persons infected with HIV, such therapies are expensive and out-of-reach</w:t>
        <w:br/>
        <w:t>for many persons worldwide.  The years of useful life lost by the predominantly younger</w:t>
        <w:br/>
        <w:t>population infected by HIV has a serious economic impact.  In the era of antiretroviral</w:t>
        <w:br/>
        <w:t>therapy in the U.S. the average life expectancy for persons diagnosed with HIV infection</w:t>
        <w:br/>
        <w:t>increased from 10.5 years in 1996 to 22.5 years in 2005 to 28.9 in 2011.</w:t>
        <w:br/>
        <w:t>Organized responses to the HIV pandemic have had a checkered history.  In Eastern</w:t>
        <w:br/>
        <w:t>Europe, Asia, and Africa initial governmental responses to the spread of HIV were often delayed</w:t>
        <w:br/>
        <w:t>and haphazard.  One notable exception was Thailand, which mounted a countrywide campaign to</w:t>
        <w:br/>
        <w:t>educate and screen its population. When less than 5% of adult men visit commercial sex</w:t>
        <w:br/>
        <w:t>workers, or barrier precaution use is high, and rates of injection drug use remain low, then spread</w:t>
        <w:br/>
        <w:t>of HIV remained low.</w:t>
        <w:br/>
        <w:t>Targeting high risk groups with educational campaigns, increasing condom use, male</w:t>
        <w:br/>
        <w:t>circumcision, reducing sexually transmitted diseases, increasing the availability of antiretroviral</w:t>
      </w:r>
    </w:p>
    <w:p/>
    <w:p>
      <w:pPr>
        <w:pStyle w:val="Heading2"/>
      </w:pPr>
      <w:r>
        <w:t>Page 5</w:t>
      </w:r>
    </w:p>
    <w:p>
      <w:r>
        <w:t>drugs, and needle-exchange programs for injection drug users have shown success in reducing or</w:t>
        <w:br/>
        <w:t>stabilizing rates of HIV infection.  Treatment programs for those with AIDS are expensive and</w:t>
        <w:br/>
        <w:t>difficult to administer.  There has been success in reducing health care costs of HIV infection</w:t>
        <w:br/>
        <w:t>with use of more widely available antiretroviral drugs, but economic challenges persist.  Some</w:t>
        <w:br/>
        <w:t>pharmaceutical manufacturers have agreed to subsidize the costs, or allowed generic production</w:t>
        <w:br/>
        <w:t>of antiretroviral agents, lessening therapy to about 1$ U.S. per day, but the numbers of infected</w:t>
        <w:br/>
        <w:t>persons make treatment an expensive option for many countries.  Lack of resources for health</w:t>
        <w:br/>
        <w:t>care has limited budgets to deal with HIV when other health problems loomed large.</w:t>
        <w:br/>
        <w:t>Considerable effort has been placed into education of persons potentially at risk for</w:t>
        <w:br/>
        <w:t>acquiring HIV.  A proper understanding of AIDS issues, including the nature of HIV and its</w:t>
        <w:br/>
        <w:t>means of spread, should precede decisions regarding allocation of health care resources and</w:t>
        <w:br/>
        <w:t>control measures.  A combination of widespread HIV testing, early ART for all infected</w:t>
        <w:br/>
        <w:t>persons, and pre-exposure prophylaxis for persons with risk factors are associated with reduction</w:t>
        <w:br/>
        <w:t>in spread of HIV.  Additionally, increased male circumcision and the prevention of mother-</w:t>
        <w:br/>
        <w:t>to-child transmission have shown benefit.  Prevention strategies for HIV will require</w:t>
        <w:br/>
        <w:t>ongoing education, despite a general public perception, particularly among young persons, that</w:t>
        <w:br/>
        <w:t>AIDS is a peripheral threat that does not call for changes in lifestyle.</w:t>
        <w:br/>
        <w:t>The battle against AIDS will require political alliances that allow prevention strategies to</w:t>
        <w:br/>
        <w:t>be implemented across national borders.  A single strategy does not apply to all venues.  The</w:t>
        <w:br/>
        <w:t>reservoir of infected persons is so large, global human interaction so broad, and costs of AIDS so</w:t>
        <w:br/>
        <w:t>high that everyone on earth is affected in some way by the hiv/AIDS pandemic.  HIV testing</w:t>
        <w:br/>
        <w:t>strategies include the following:</w:t>
        <w:br/>
        <w:t>•Diagnose all people with HIV as soon as possible.</w:t>
        <w:br/>
        <w:t>•Treat people with HIV rapidly and effectively to reach sustained viral suppression.</w:t>
        <w:br/>
        <w:t>•Prevent new HIV transmissions by using proven interventions, including pre-exposure</w:t>
        <w:br/>
        <w:t>prophylaxis (PrEP) and syringe services programs (SSPs).</w:t>
        <w:br/>
        <w:t>•Respond quickly to potential HIV outbreaks to get needed prevention and treatment</w:t>
        <w:br/>
        <w:t>services to people who need them.</w:t>
        <w:br/>
        <w:t>HIV prevention strategies include the following:</w:t>
        <w:br/>
        <w:t>•Strategy 1: expand or implement routine opt-out HIV screening in health care or other</w:t>
        <w:br/>
        <w:t>settings</w:t>
        <w:br/>
        <w:t>•Strategy 2: develop locally tailored HIV testing programs to reach people in non-</w:t>
        <w:br/>
        <w:t>healthcare settings, such as:  HIV self-testing; HIV testing in retail pharmacies; and</w:t>
        <w:br/>
        <w:t>mobile/outreach testing strategies.</w:t>
        <w:br/>
        <w:t>•Strategy 3: increase at least yearly rescreening of people at elevated risk for HIV per</w:t>
        <w:br/>
        <w:t>Centers for Disease Control and Prevention testing guidelines in healthcare and non-</w:t>
        <w:br/>
        <w:t>healthcare settings</w:t>
        <w:br/>
        <w:t>Treatment as prevention remains a core strategy.  Immediate treatment from prompt</w:t>
        <w:br/>
        <w:t>diagnosis of HIV infection can reduce transmission by 96%.  Pre-exposure prophylaxis among</w:t>
        <w:br/>
        <w:t>sexually active persons will also reduce HIV transmission.</w:t>
      </w:r>
    </w:p>
    <w:p/>
    <w:p>
      <w:pPr>
        <w:pStyle w:val="Heading2"/>
      </w:pPr>
      <w:r>
        <w:t>Page 6</w:t>
      </w:r>
    </w:p>
    <w:p>
      <w:r>
        <w:t>In December 2013, the Joint United Nations Program on HIV/AIDS (UNAIDS) Program</w:t>
        <w:br/>
        <w:t>Coordinating Board called on UNAIDS to support country and region led efforts to establish new</w:t>
        <w:br/>
        <w:t>targets for HIV treatment scale-up beyond the year 2015.  In response, at the global level,</w:t>
        <w:br/>
        <w:t>stakeholders assembled in a variety of thematic consultations focused on civil society, laboratory</w:t>
        <w:br/>
        <w:t>medicine, pediatric HIV treatment, adolescents and other key issues.</w:t>
        <w:br/>
        <w:t>The currently adopted plan is a 95-95-95 target for the year 2030, building upon the 90-</w:t>
        <w:br/>
        <w:t>90-90 goals as follows:.</w:t>
        <w:br/>
        <w:t>•By 2030, 95% of all people living with HIV will know their HIV status.</w:t>
        <w:br/>
        <w:t>•By 2030, 95% of all people with diagnosed HIV infection will receive sustained</w:t>
        <w:br/>
        <w:t>antiretroviral therapy.</w:t>
        <w:br/>
        <w:t>•By 2030, 95% of all people receiving antiretroviral therapy will have viral suppression.</w:t>
        <w:br/>
        <w:t>Additionally, there is adoption of 10-10-10 targets for removal of societal and legal</w:t>
        <w:br/>
        <w:t>impediments  limiting access or utilization of HIV services:</w:t>
        <w:br/>
        <w:t>•Less than 10% of countries have punitive legal and policy environments that deny or</w:t>
        <w:br/>
        <w:t>limit access to services.</w:t>
        <w:br/>
        <w:t>•Less than 10% of people living with HIV and key populations experience stigma and</w:t>
        <w:br/>
        <w:t>discrimination.</w:t>
        <w:br/>
        <w:t>•Less than 10% of women, girls, people living with HIV and key populations experience</w:t>
        <w:br/>
        <w:t>gender inequality and violence.</w:t>
        <w:br/>
        <w:t>By 2016, among HIV-positive persons living in Uganda, the percentage of participants</w:t>
        <w:br/>
        <w:t>who had viral-load suppression was 75%, which met one of the 2020 goals of the joint United</w:t>
        <w:br/>
        <w:t>Nations Program on HIV and AIDS (UNAIDS) 90-90-90 initiative.  In addition, the incidence of</w:t>
        <w:br/>
        <w:t>HIV infection declined significantly with the scale-up of a combination strategy for HIV</w:t>
        <w:br/>
        <w:t>prevention, providing empirical evidence that interventions for HIV prevention can have a</w:t>
        <w:br/>
        <w:t>population-level effect.</w:t>
        <w:br/>
        <w:t>Progress is ongoing.  As of 2016 in the U.S. approximately 80% of new HIV</w:t>
        <w:br/>
        <w:t>transmissions were from persons who did not know they had HIV infection or were not receiving</w:t>
        <w:br/>
        <w:t>regular health care.  Overall, the rate of HIV transmission was 3.5 per 100 person-years, but 16.1</w:t>
        <w:br/>
        <w:t>among persons acutely infected and unaware of their HIV infection.</w:t>
        <w:br/>
        <w:t>Globally, by 2022, among all persons living with HIV, it was estimated that 86% knew</w:t>
        <w:br/>
        <w:t>their HIV status, and of these, 76% were accessing treatment and 68% had suppressed viral</w:t>
        <w:br/>
        <w:t>loads.  At the end of 2020, at least eight countries had achieved the 90-90-90 testing and</w:t>
        <w:br/>
        <w:t>treatment targets.  However, children are much less likely to be diagnosed than adults, and even</w:t>
        <w:br/>
        <w:t>when on treatment, their viral load suppression is considerably lower than adults, and in most</w:t>
        <w:br/>
        <w:t>countries, men also show less progress in achieving the testing and treatment targets.  The</w:t>
        <w:br/>
        <w:t>five countries of Botswana, Eswatini, Rwanda, Tanzania, and Zimbabwe had achieved the 95-</w:t>
        <w:br/>
        <w:t>95-95 targets by 2022.</w:t>
        <w:br/>
        <w:t>Four major innovations proposed to accelerate progress towards 90-90-90 include:  (1)</w:t>
        <w:br/>
        <w:t>reliable, easy-to-use, rapid HIV self-tests that will democratize access to HIV testing; (2) safer</w:t>
        <w:br/>
        <w:t>and more effective integrase inhibitors-based antiretroviral treatment, together with same-day</w:t>
        <w:br/>
        <w:t>offer of treatment and reduction of follow-up clinic visits, will increase efficiency of</w:t>
      </w:r>
    </w:p>
    <w:p/>
    <w:p>
      <w:pPr>
        <w:pStyle w:val="Heading2"/>
      </w:pPr>
      <w:r>
        <w:t>Page 7</w:t>
      </w:r>
    </w:p>
    <w:p>
      <w:r>
        <w:t>antiretroviral treatment programmes; over time long-acting injectable antiretroviral treatment</w:t>
        <w:br/>
        <w:t>might be able to further accelerate this trend; (3) comprehensive integrated community HIV</w:t>
        <w:br/>
        <w:t>service delivery models for HIV and other health services will help reach the 90-90-90 target and</w:t>
        <w:br/>
        <w:t>beyond with the potential added value of destigmatizing both HIV and HIV services; and (4) the</w:t>
        <w:br/>
        <w:t>information technology revolution, mobile computing, crowd-sourcing, and cloud-based</w:t>
        <w:br/>
        <w:t>monitoring and evaluation software are already changing the way we do public health by</w:t>
        <w:br/>
        <w:t>providing near real-time information on program progress, and more open data and transparency</w:t>
        <w:br/>
        <w:t>for improved community engagement.</w:t>
        <w:br/>
        <w:t>Strategies that have shown promise for increasing HIV testing uptake:</w:t>
        <w:br/>
        <w:t>•Opt-out testing:  HIV testing recommended for all individuals attending a health facility,</w:t>
        <w:br/>
        <w:t>with individuals having to decline an HIV test if they do not want to be tested after</w:t>
        <w:br/>
        <w:t>receiving pretest information</w:t>
        <w:br/>
        <w:t>•Active choice:  When opt-out testing is not feasible, this is a subtle distinction from opt-</w:t>
        <w:br/>
        <w:t>in testing (i.e., when individuals are informed testing is available but must request a test),</w:t>
        <w:br/>
        <w:t>in which individuals are specifically asked to choose or decline an HIV test</w:t>
        <w:br/>
        <w:t>•Integration with non-HIV services:  Providing non-HIV health services (such as multi-</w:t>
        <w:br/>
        <w:t>disease screening) along with HIV testing</w:t>
        <w:br/>
        <w:t>•Financial incentives:  Provision of cash or non-cash rewards for completing an HIV test</w:t>
        <w:br/>
        <w:t>•Lottery-based incentives:  Using a lottery system to allocate rewards to people who</w:t>
        <w:br/>
        <w:t>complete an HIV test</w:t>
        <w:br/>
        <w:t>•Social and sexual network approaches:  Encouraging index people to refer others in their</w:t>
        <w:br/>
        <w:t>social or sexual networks for HIV testing (or to provide self-tests to other people)</w:t>
        <w:br/>
        <w:t>•Information provision:  Providing information about the availability of HIV treatment</w:t>
        <w:br/>
        <w:t>and prevention services as well as the benefits of those services</w:t>
        <w:br/>
        <w:t>•Planning prompts:  Encouraging individuals to make plans for when and where they will</w:t>
        <w:br/>
        <w:t>get tested for HIV</w:t>
        <w:br/>
        <w:t>The WHO advocates for the adoption and scale-up of digital health innovations to</w:t>
        <w:br/>
        <w:t>support its One Health Agenda.  HIV self-testing strategies are being deployed in many countries</w:t>
        <w:br/>
        <w:t>around the world, with both oral fluid or blood-based options, allowing users to receive their</w:t>
        <w:br/>
        <w:t>results within minutes.  Digital supports include web-based interventions such as websites,</w:t>
        <w:br/>
        <w:t>chatbots, and online video counseling, social media and app-based innovations, short message</w:t>
        <w:br/>
        <w:t>service (SMS) based innovations, and digital vending machines.  Digital innovations enhance</w:t>
        <w:br/>
        <w:t>HIV self-testing.  Digital technologies can be implemented within any step of the self-testing</w:t>
        <w:br/>
        <w:t>process including pre- and posttest counseling, evidence-based knowledge sharing, test ordering,</w:t>
        <w:br/>
        <w:t>test result interpretation, linkages to care, referrals, and retention in care.  Digital interventions</w:t>
        <w:br/>
        <w:t>enhance acceptability of self-testing and preference due to their convenience, privacy, and</w:t>
        <w:br/>
        <w:t>autonomy.  They eliminate the need for physical visits to testing centers or clinics, especially</w:t>
        <w:br/>
        <w:t>benefitting individuals with time constraints, limited mobility, or those residing in remote areas.</w:t>
        <w:br/>
        <w:br/>
        <w:t>Given the availability of effective antiretroviral therapy (ART), the key factors driving</w:t>
        <w:br/>
        <w:t>continued transmission of HIV involve human behaviors promoting transmission and effective</w:t>
        <w:br/>
        <w:t>health care systems providing diagnosis and treatment to reduce transmission.  When the latter is</w:t>
        <w:br/>
        <w:t>effective, then HIV-infected persons with low-level viremia contribute minimally to ongoing</w:t>
      </w:r>
    </w:p>
    <w:p/>
    <w:p>
      <w:pPr>
        <w:pStyle w:val="Heading2"/>
      </w:pPr>
      <w:r>
        <w:t>Page 8</w:t>
      </w:r>
    </w:p>
    <w:p>
      <w:r>
        <w:t>HIV transmission.  Persons with HIV who are undiagnosed, who are diagnosed but untreated, or</w:t>
        <w:br/>
        <w:t>who are on ART but without effective viremic suppression do contribute to an ongoing HIV</w:t>
        <w:br/>
        <w:t>pandemic.  Moreover, those undiagnosed and men diagnosed but untreated self-reported high-</w:t>
        <w:br/>
        <w:t>risk sexual behaviors, while persons with low-level viremia did not.  It is difficult to modify</w:t>
        <w:br/>
        <w:t>human behaviors, but viremia can be suppressed with ART to negate the risky behaviors.</w:t>
        <w:br/>
        <w:t>Making diagnosis of HIV and ART available to as many people as possible is a priority to end</w:t>
        <w:br/>
        <w:t>the HIV pandemic.  In populations where risk behavior reduction and ART therapy is</w:t>
        <w:br/>
        <w:t>widespread, then fine-tuning ART therapy to address treatment failure for continued suppression</w:t>
        <w:br/>
        <w:t>of viremia becomes important.</w:t>
        <w:br/>
        <w:t>In December of 2019, a genetic shift in coronavirus in China became a worldwide</w:t>
        <w:br/>
        <w:t>pandemic, with the strain of virus identified as SARS-CoV2, or COVID-19.  In less than 20</w:t>
        <w:br/>
        <w:t>years after the beginning of the 21st century there have been 3 deadly coronavirus shifts:  Severe</w:t>
        <w:br/>
        <w:t>Acute Respiratory Syndrome Coronavirus (SARS-CoV), Middle East Respiratory Syndrome</w:t>
        <w:br/>
        <w:t>Coronavirus (MERS-CoV), and the current SARS-CoV2 (COVID-19).  SARS emerged in 2003</w:t>
        <w:br/>
        <w:t>and killed nearly 10% of the 8,096 people who fell ill in 29 countries.  Since 2012, MERS has</w:t>
        <w:br/>
        <w:t>caused 2,494 confirmed cases in 27 countries and killed 858 people.  By February 2023</w:t>
        <w:br/>
        <w:t>COVID-19 had infected over 750 million persons globally, with over 6.8 million deaths, but the</w:t>
        <w:br/>
        <w:t>death rate has been declining from measures such as vaccination taken to mitigate spread and</w:t>
        <w:br/>
        <w:t>illness.  The overall number of persons living with HIV (PLWH) who became infected with</w:t>
        <w:br/>
        <w:t>COVID-19 has been estimated at 2%, with regional differences reflecting the numbers of</w:t>
        <w:br/>
        <w:t>PLWH, but co-infected persons more likely to be hospitalized, have severe disease, and die than</w:t>
        <w:br/>
        <w:t>persons not infected with HIV.  Vaccination and prior COVID-19 infection afforded some</w:t>
        <w:br/>
        <w:t>protection, but viremia and CD4+ T-lymphocyte count &lt;200/µL worsened risks.  There appeared</w:t>
        <w:br/>
        <w:t>to be no differences in the clinical presentations between individuals who have SARS-CoV-2</w:t>
        <w:br/>
        <w:t>with or without HIV infection. PLWH on antiretroviral therapy who became infected with</w:t>
        <w:br/>
        <w:t>SARS-CoV-2 have had outcomes based upon standard of care.  COVID-19 severity in HIV-</w:t>
        <w:br/>
        <w:t>infected persons is not homogeneous but outcomes may relate to presence of comorbidities, as in</w:t>
        <w:br/>
        <w:t>the general population.  Importantly, the COVID-19 pandemic has challenged health care</w:t>
        <w:br/>
        <w:t>systems to provide resources for ongoing programs to combat HIV infections and HIV-related</w:t>
        <w:br/>
        <w:t>illnesses.</w:t>
        <w:br/>
        <w:t>As of 2024, findings after 4 years of pandemic suggest that infection with COVID-19 in</w:t>
        <w:br/>
        <w:t>persons on ART with viral suppression has no greater risk than that for HIV-uninfected</w:t>
        <w:br/>
        <w:t>individuals.  However, HIV-positive persons with advanced HIV disease appear to be more</w:t>
        <w:br/>
        <w:t>vulnerable to poor COVID-19 outcomes.  Nevertheless, the COVID-19 vaccines appear to be</w:t>
        <w:br/>
        <w:t>effective and well tolerated in most HIV-infected persons.  In persons with diminished immune</w:t>
        <w:br/>
        <w:t>responses, vaccine effectiveness is also diminished.  Persons with HIV infection with more</w:t>
        <w:br/>
        <w:t>prolonged COVID-19 infection can benefit from ART.</w:t>
        <w:br/>
        <w:t>Both the HIV and COVID-19 pandemics have highlighted the impact of social</w:t>
        <w:br/>
        <w:t>determinants of health driving differential impact of these pandemics on marginalized</w:t>
        <w:br/>
        <w:t>communities with health inequities as a core contributor to disease vulnerability and adverse</w:t>
        <w:br/>
        <w:t>outcomes.</w:t>
      </w:r>
    </w:p>
    <w:p/>
    <w:p>
      <w:pPr>
        <w:pStyle w:val="Heading2"/>
      </w:pPr>
      <w:r>
        <w:t>Page 9</w:t>
      </w:r>
    </w:p>
    <w:p>
      <w:r>
        <w:t>BIOLOGY OF HUMAN IMMUNODEFICIENCY VIRUS</w:t>
        <w:br/>
        <w:br/>
        <w:t>Human immunodeficiency virus (HIV) and its subtypes are retroviruses and the etiologic</w:t>
        <w:br/>
        <w:t>agents of AIDS.  Human retroviruses were unknown until the 1980's, though animal retroviruses</w:t>
        <w:br/>
        <w:t>such as feline leukemia virus had been detected previously.  HIV belongs to a large family of</w:t>
        <w:br/>
        <w:t>ribonucleic acid (RNA) lentiviruses.  These viruses are characterized by association with</w:t>
        <w:br/>
        <w:t>diseases of immunosuppression or central nervous system involvement and with long incubation</w:t>
        <w:br/>
        <w:t>periods following infection before manifestations of illness become apparent.</w:t>
        <w:br/>
        <w:t>THE ORIGIN OF HIV.--  Lentiviruses similar to HIV have been found in a variety of</w:t>
        <w:br/>
        <w:t>primate species, and some of these are associated with a disease process called simian AIDS.</w:t>
        <w:br/>
        <w:t>Unlike other retroviruses, the primate lentiviruses are not transmitted through the germ line, and</w:t>
        <w:br/>
        <w:t>no endogenous copies of the virus exist in the genome of susceptible species.  Molecular</w:t>
        <w:br/>
        <w:t>epidemiologic data suggest that HIV type 1 (HIV-1), the most common subtype of HIV that</w:t>
        <w:br/>
        <w:t>infects humans, has been derived from the simian immunodeficiency virus, called SIVcpz, of the</w:t>
        <w:br/>
        <w:t>Pan troglodytes troglodytes subspecies of chimpanzee.  The lentivirus strain SIVcpz is highly</w:t>
        <w:br/>
        <w:t>homologous with HIV-1.</w:t>
        <w:br/>
        <w:t>There are four subtypes of HIV-1 called groups M, N, O, and P, and each of these groups</w:t>
        <w:br/>
        <w:t>appears to have arisen from an independent cross-species transmission event. Group M is the</w:t>
        <w:br/>
        <w:t>pandemic form of HIV-1 that has spread widely to infect millions of persons worldwide.  There</w:t>
        <w:br/>
        <w:t>is molecular epidemiologic evidence for multiple cross-species transmissions of SIVcpz to</w:t>
        <w:br/>
        <w:t>humans occurring in the first half of the 20th century to establish group M, likely between the</w:t>
        <w:br/>
        <w:t>years 1910 and 1930.  Based on the biology of these retroviruses, transmission to humans likely</w:t>
        <w:br/>
        <w:t>occurred through cutaneous or mucous membrane exposure to infected primate blood and/or</w:t>
        <w:br/>
        <w:t>body fluids. Such exposures occur most commonly in the context of hunting.  Group O was</w:t>
        <w:br/>
        <w:t>discovered in 1990, represents less than 1% of global HIV-1 infections, and is mainly found in</w:t>
        <w:br/>
        <w:t>Cameroon.  Group N identified in 1998 has only 13 documented cases, all in persons living in</w:t>
        <w:br/>
        <w:t>Cameroon.  Group P was discovered in 2009 in two persons from Cameroon.</w:t>
        <w:br/>
        <w:t>Zoonotic infection of humans with retroviruses is possible, as documented by infection of</w:t>
        <w:br/>
        <w:t>primate handlers with simian foamy retroviruses.  Experimental evidence confirms that</w:t>
        <w:br/>
        <w:t>humanized bone marrow, thymus, and liver (hu-BLT) mice are susceptible to all studied strains</w:t>
        <w:br/>
        <w:t>of SIVcpz, including the inferred ancestral viruses of HIV-1 groups M (SIVcpzMB897) and N</w:t>
        <w:br/>
        <w:t>(SIVcpzEK505) as well as strains that have not been found in humans.  There is evidence for</w:t>
        <w:br/>
        <w:t>ongoing cross-species transmission, supporting the concept of prior transmissions of SIV to</w:t>
        <w:br/>
        <w:t>humans.  Retrospective studies performed on frozen sera have confirmed evidence for HIV-1</w:t>
        <w:br/>
        <w:t>in persons in Africa prior to 1960.</w:t>
        <w:br/>
        <w:t>Molecular testing with phylogenetic analyses of archival serum specimens suggests</w:t>
        <w:br/>
        <w:t>human travel brought HIV-1 to the Caribbean in a period between 1963 and 1970, then to the</w:t>
        <w:br/>
        <w:t>U.S., starting in New York around 1970.  The latent period of HIV-1 infection until</w:t>
        <w:br/>
        <w:t>emergence of immunodeficiency accounts for the time frame until reports in the early 1980's</w:t>
        <w:br/>
        <w:t>referred to the agent causing AIDS as either human T-lymphocytotropic virus, type III (HTLV-</w:t>
        <w:br/>
        <w:t>III) or as lymphadenopathy associated virus (LAV).  This originally discovered virus is known as</w:t>
        <w:br/>
        <w:t>HIV-1.</w:t>
        <w:br/>
        <w:t>Zoonotic infection of humans may have occurred long in the past, but only in the late 20th</w:t>
        <w:br/>
        <w:t>century did population growth along with demographic and social conditions change</w:t>
      </w:r>
    </w:p>
    <w:p/>
    <w:p>
      <w:pPr>
        <w:pStyle w:val="Heading2"/>
      </w:pPr>
      <w:r>
        <w:t>Page 10</w:t>
      </w:r>
    </w:p>
    <w:p>
      <w:r>
        <w:t>significantly to permit HIV to spread more rapidly.  European colonization of Africa led to</w:t>
        <w:br/>
        <w:t>growth in the population of cities, many of which had a disparate demography with more men</w:t>
        <w:br/>
        <w:t>than women, favoring greater sexual interactions with more partners.  In addition, colonial health</w:t>
        <w:br/>
        <w:t>programs included measures to try to control tropical diseases, doing so via intravenous</w:t>
        <w:br/>
        <w:t>injections of medications, often without adequate cleansing of injection equipment such as</w:t>
        <w:br/>
        <w:t>needles.  Additional viral diseases transmitted via contaminated injections included hepatitis B</w:t>
        <w:br/>
        <w:t>virus, hepatitis C virus, and human lymphocytotropic virus type I.  Parenteral transmission may</w:t>
        <w:br/>
        <w:t>have expanded the range and number of HIV infections during the 1950’s, followed by</w:t>
        <w:br/>
        <w:t>expansion through heterosexual transmission in the 1960’s, followed by spread to other countries</w:t>
        <w:br/>
        <w:t>with expanded availability of travel opportunities from the 1970’s onward.</w:t>
        <w:br/>
        <w:t>An additional major human retrovirus, called HIV-2, has more similarity to simian</w:t>
        <w:br/>
        <w:t>immunodeficiency virus (SIV) than to HIV-1 and is mostly found in West Africa, with highest</w:t>
        <w:br/>
        <w:t>prevalence rates recorded in Guinea-Bissau and Senegal.  It appears to be derived from a SIV</w:t>
        <w:br/>
        <w:t>found in sooty mangabeys (SIVsmm).  The two major HIV-2 subgroups A and B arose from</w:t>
        <w:br/>
        <w:t>independent transmission events in Ivory Coast, likely in the 1940’s.</w:t>
        <w:br/>
        <w:t>STRUCTURE OF HIV.--  The mature virus consists of a bar-shaped electron dense core</w:t>
        <w:br/>
        <w:t>containing the viral genome with two short strands of ribonucleic acid (RNA) each 9200</w:t>
        <w:br/>
        <w:t>nucleotide bases long, encased with the enzymes reverse transcriptase, protease, ribonuclease,</w:t>
        <w:br/>
        <w:t>and integrase within an outer lipid envelope derived from a host cell.  This envelope has 72</w:t>
        <w:br/>
        <w:t>surface projections, or spikes, containing the antigen gp120 that aids in binding of virus to target</w:t>
        <w:br/>
        <w:t>cells with CD4 receptors.  A second gp41 glycoprotein binds gp120 to the lipid envelope.</w:t>
        <w:br/>
        <w:t xml:space="preserve">  A diagrammatic representation of HIV is shown below:</w:t>
        <w:br/>
        <w:t>By electron microscopy, the plasma membrane of an infected CD4+ lymphocyte exhibits</w:t>
        <w:br/>
        <w:t>budding virus particles approximately 100 nanometers in diameter.  The virion has an</w:t>
      </w:r>
    </w:p>
    <w:p/>
    <w:p>
      <w:pPr>
        <w:pStyle w:val="Heading2"/>
      </w:pPr>
      <w:r>
        <w:t>Page 11</w:t>
      </w:r>
    </w:p>
    <w:p>
      <w:r>
        <w:t>asymmetric core consisting of a conical capsid (a geometric “fullerine cone”) with a broad</w:t>
        <w:br/>
        <w:t>electron dense base and hollow tapered end.  Virions bud from plasma membranes or from</w:t>
        <w:br/>
        <w:t>cytoplasmic vacuoles of infected host cells.  Spikes are inserted onto the membrane of the</w:t>
        <w:br/>
        <w:t>developing virion, which buds to a complete sphere.  Aberrant virion formation is common,</w:t>
        <w:br/>
        <w:t>including double buds, giant virions, empty nucleoids, and misplaced electron dense material.</w:t>
        <w:br/>
        <w:t>Simplistic organisms such as lentiviruses just do not have the error checking genetic equipment</w:t>
        <w:br/>
        <w:t>for quality assurance, but make up for it with sheer numbers of particles released.</w:t>
        <w:br/>
        <w:t>The genome of HIV, similar to retroviruses in general, contains three major genes:  gag,</w:t>
        <w:br/>
        <w:t>pol, and env.  These genes code for the major structural and functional components of HIV,</w:t>
        <w:br/>
        <w:t>including envelope proteins and reverse transcriptase.  The structural components encoded by</w:t>
        <w:br/>
        <w:t>env include the envelope glycoproteins: outer envelope glycoprotein gp120 and transmembrane</w:t>
        <w:br/>
        <w:t>glycoprotein gp41 derived from glycoprotein precursor gp160.  Components encoded by the gag</w:t>
        <w:br/>
        <w:t>gene include core nucleocapsid proteins p55 (a precursor protein), p40, p24 (capsid, or “core"</w:t>
        <w:br/>
        <w:t>antigen), p17 (matrix), and p7 (nucleocapsid); the important proteins encoded by pol are the</w:t>
        <w:br/>
        <w:t>enzyme proteins p66 and p51 (reverse transcriptase), p11 (protease), p31 (endonuclease), and</w:t>
        <w:br/>
        <w:t>p32 (integrase).</w:t>
        <w:br/>
        <w:t>Although most of the major HIV viral proteins, which include p24 (core antigen) and</w:t>
        <w:br/>
        <w:t>gp41 (envelope antigen), are highly immunogenic, the antibody responses vary according to the</w:t>
        <w:br/>
        <w:t>virus load and the immune competence of the host.  The antigenicity of these various</w:t>
        <w:br/>
        <w:t>components provides a means for detection of antibody, the basis for most HIV testing.</w:t>
        <w:br/>
        <w:t>The viral genome for HIV-1 is shown below:</w:t>
        <w:br/>
        <w:t>The viral genome for HIV-2 is shown below:</w:t>
      </w:r>
    </w:p>
    <w:p/>
    <w:p>
      <w:pPr>
        <w:pStyle w:val="Heading2"/>
      </w:pPr>
      <w:r>
        <w:t>Page 12</w:t>
      </w:r>
    </w:p>
    <w:p>
      <w:r>
        <w:t>Accessory genes carried by HIV include tat, rev, nef, vif, vpr, and vpu (for HIV-1) or vpx</w:t>
        <w:br/>
        <w:t>(for HIV-2).  The rev gene encodes for a regulatory protein which switches the processing of</w:t>
        <w:br/>
        <w:t>viral RNA transcripts to a pattern that predominates with established infection, leading to</w:t>
        <w:br/>
        <w:t>production of viral structural and enzymatic proteins. The long terminal repeat (LTR) serves as a</w:t>
        <w:br/>
        <w:t>promoter of transcription.</w:t>
        <w:br/>
        <w:t>The tat (trans-activator of transcription) gene plays multiple roles in HIV pathogenesis.</w:t>
        <w:br/>
        <w:t>It produces a regulatory protein (p14)  that speeds up transcription of the HIV provirus to full-</w:t>
        <w:br/>
        <w:t>length viral mRNAs. It functions in transactivation of viral genes, with nuclear localization</w:t>
        <w:br/>
        <w:t>signal, nucleolar localization signal, and protein transduction domain.  These genes are highly</w:t>
        <w:br/>
        <w:t>conserved among different tat variants though tat itself is prone to mutations. The multi-</w:t>
        <w:br/>
        <w:t>functionality of the tat basic domain can lead to interactions with glycoproteins, proteins or</w:t>
        <w:br/>
        <w:t>protein/RNA complexes, and both viral and cellular chromatin, allowing tat to accomplish</w:t>
        <w:br/>
        <w:t>various tasks. Tat basic domain can undergo post-translational modifications, which may expand</w:t>
        <w:br/>
        <w:t>and modify its functionality.  The effects of such modulation may include enhanced immune</w:t>
        <w:br/>
        <w:t>suppression, apoptosis, and oxidative stress.</w:t>
        <w:br/>
        <w:t>The nef (negative regulating factor) gene produces a regulatory protein (p27) that</w:t>
        <w:br/>
        <w:t>modifies the infected cell to make it more suitable for producing infective HIV virions, by</w:t>
        <w:br/>
        <w:t>accelerating endocytosis of CD4 from the surface of infected cells.</w:t>
        <w:br/>
        <w:t>The vif, vpr, and vpu genes encode proteins that appear to play a role in generating</w:t>
        <w:br/>
        <w:t>infectivity and pathologic effects.  Vif encodes a viral infectivity protein (p23) that antagonizes</w:t>
        <w:br/>
        <w:t>the antiviral effect of apolipoprotein B mRNA-editing enzyme catalytic polypeptide-like 3G, or</w:t>
        <w:br/>
        <w:t>the protein product of the gene APOBEC3G (A3G).  Vpr encodes a protein (p15) that interacts</w:t>
        <w:br/>
        <w:t>with p6 to facilitate infectivity, More specifically, Vpr (viral protein r) has the ability to delay or</w:t>
        <w:br/>
        <w:t>arrest infected host cells in the G2 / M replicative phases of the cell cycle and facilitates the</w:t>
        <w:br/>
        <w:t>infection of macrophages, and it promotes nuclear transport of the viral preintegration complex.</w:t>
        <w:br/>
        <w:t>Vpu encodes a viral particle release protein (p16) enhances efficient release of virions from</w:t>
        <w:br/>
        <w:t>infected cells.  Vif, vpr, and vpu gene encoded protein products link to members of a superfamily</w:t>
        <w:br/>
        <w:t>of modular ubiquitin ligases to induce the polyubiquitylation and proteasomal degradation of</w:t>
        <w:br/>
        <w:t>their cellular targets.</w:t>
        <w:br/>
        <w:t>PATHOGENESIS OF HIV INFECTION: ENTRY.--  Retroviruses are unable to replicate</w:t>
        <w:br/>
        <w:t>outside of living host cells and do not contain deoxyribonucleic acid (DNA).  The pathogenesis</w:t>
        <w:br/>
        <w:t>of HIV infection is a function of the virus life cycle, host cellular environment, and quantity of</w:t>
        <w:br/>
        <w:t>viruses in the infected individual.  After entering the body, the viral particle is attracted to a cell</w:t>
        <w:br/>
        <w:t>with the appropriate CD4 receptor molecules where it attaches by fusion to a susceptible cell</w:t>
        <w:br/>
        <w:t>membrane or by endocytosis and then enters the cell.  The probability of infection is a function</w:t>
        <w:br/>
        <w:t>of both the number of infective HIV virions in the body fluid which contacts the host as well as</w:t>
        <w:br/>
        <w:t>the number of cells available at the site of contact that have appropriate CD4 receptors.</w:t>
        <w:br/>
        <w:t>HIV infection can potentially occur through oropharyngeal, cervical, vaginal, and</w:t>
        <w:br/>
        <w:t>gastrointestinal mucosal surfaces, even in the absence of mucosal disruption.  Cell-free or cell</w:t>
        <w:br/>
        <w:t>associated HIV can penetrate mucosal epithelium through micro-lacerations that occur during</w:t>
        <w:br/>
        <w:t>sexual intercourse, via paracellular passage after HIV-triggered epithelial disruption, or by</w:t>
        <w:br/>
        <w:t>transcytosis across epithelial cells.  HIV can cross a tight epithelial barrier by transcytosis during</w:t>
        <w:br/>
        <w:t>contact between HIV-infected cells and the apical surface of an epithelial cell.  The presence of</w:t>
        <w:br/>
        <w:t>mucus on epithelial surfaces further retards viral entry, particularly in the endocervix where there</w:t>
        <w:br/>
        <w:t>is just a single columnar epithelial cell layer.  HIV entry may be modulated by expression of</w:t>
      </w:r>
    </w:p>
    <w:p/>
    <w:p>
      <w:pPr>
        <w:pStyle w:val="Heading2"/>
      </w:pPr>
      <w:r>
        <w:t>Page 13</w:t>
      </w:r>
    </w:p>
    <w:p>
      <w:r>
        <w:t>viral receptor and co-receptors on immune cells, local pro-inflammatory environment, mucosal</w:t>
        <w:br/>
        <w:t>antiviral factors, HIV-cell interactions, hormonal levels, the composition of the commensal</w:t>
        <w:br/>
        <w:t>microbiota, and pathogenic co-infections such as sexually transmitted infections.  Past the</w:t>
        <w:br/>
        <w:t>epithelial barrier, dendritic cells (including skin Langerhans cells), gut microfold cells,  and even</w:t>
        <w:br/>
        <w:t>fibroblasts at the submucosal space may transfer viral particles to CD4+ T cells, mainly in the</w:t>
        <w:br/>
        <w:t>trans-infection manner.  Dendritic cells can bind to gp120 through a C type lectin, suggesting</w:t>
        <w:br/>
        <w:t>that dendritic cells that squeeze between “tight” epithelium may capture HIV and deliver it to</w:t>
        <w:br/>
        <w:t>underlying T cells, resulting in dissemination to lymphoid organs.[60.</w:t>
        <w:br/>
        <w:t>In the illustration below, HIV and cells are large and not to scale.  Virions crossing the</w:t>
        <w:br/>
        <w:t>epithelium can be captured by an epithelial dendritic cell (also called a Langerhans cell), the red</w:t>
        <w:br/>
        <w:t>cell pictured with long processes, or contact and infect a CD4+ lymphocyte.  Cells with HIV can</w:t>
        <w:br/>
        <w:t>enter lymphatics to be carried into regional lymph nodes and to systemic lymphoid tissues where</w:t>
        <w:br/>
        <w:t>additional cells become infected and productive HIV replication occurs.</w:t>
        <w:br/>
        <w:t>HIV can transmigrate across fetal oral mucosal squamous epithelium that has few layers,</w:t>
        <w:br/>
        <w:t>5 or less. HIV-infected macrophages, but not lymphocytes, are able to transmigrate across fetal</w:t>
        <w:br/>
        <w:t>oral epithelia. HIV-infected macrophages and, to a lesser extent, lymphocytes can transmigrate</w:t>
        <w:br/>
        <w:t>across fetal intestinal epithelia.</w:t>
        <w:br/>
        <w:t>However, efficient viral transmission through adult mucosal epithelia is difficult because</w:t>
        <w:br/>
        <w:t>of the mechanical barrier afforded by intact epithelia.  The endocervix and anal mucosa are a</w:t>
        <w:br/>
        <w:t>monolayer of columnar epithelium, but elsewhere including oropharyngeal, anal, and genital</w:t>
        <w:br/>
        <w:t>mucosal regions the epithelium consists of stratified squamous epithelium presenting a major</w:t>
        <w:br/>
        <w:t>physical barrier to viral entry.  As a consequence the columnar portion of anorectal epithelium</w:t>
        <w:br/>
        <w:t>has the highest probability of HIV-transmission at 0.3–5%.  The female genital mucosal</w:t>
        <w:br/>
        <w:t>probability is 0.05–0.5% and male genital epithelium 0.04–0.14%.  The oral mucosa is the least</w:t>
        <w:br/>
        <w:t>susceptible at 0.01%.</w:t>
        <w:br/>
        <w:t>HIV can penetrate the epithelium through micro-lacerations that may occur during sexual</w:t>
        <w:br/>
        <w:t>intercourse, via paracellular passage after HIV-triggered epithelial disruption, or by transcytosis</w:t>
      </w:r>
    </w:p>
    <w:p/>
    <w:p>
      <w:pPr>
        <w:pStyle w:val="Heading2"/>
      </w:pPr>
      <w:r>
        <w:t>Page 14</w:t>
      </w:r>
    </w:p>
    <w:p>
      <w:r>
        <w:t>across epithelial cells.  A variety of host defense mechanisms play a role in efficiency of viral</w:t>
        <w:br/>
        <w:t>transmission and establishment of infection.  Chemical factors reducing transmission may</w:t>
        <w:br/>
        <w:t>include lack of expression of the viral co-receptor CCR5, increased production of chemokines</w:t>
        <w:br/>
        <w:t>MIP-1α/β, RANTES or SDF-1,and  high expression of factors such as SLPI, defensins,</w:t>
        <w:br/>
        <w:t>cathelicidin, TRIM5α, APOBEC-3G, SAMHD-1, serpina1, and elafin.  Intracellular epithelial</w:t>
        <w:br/>
        <w:t>inactivation of virus may occur via beta-defensins 2 (HBD2) and 3 (HBD3), and SLPI which are</w:t>
        <w:br/>
        <w:t>more highly expressed in oral epithelial cells than cervical epithelial cells.  Cellular defense</w:t>
        <w:br/>
        <w:t>factors include variations in activity of natural killer cells, dendritic cells, CD4+ cells, and CD8+</w:t>
        <w:br/>
        <w:t>cells.  Mucosal neutralizing IgA antibodies may play a role.  Some persons, despite repeated</w:t>
        <w:br/>
        <w:t>exposures to HIV, do not become infected.  These persons, known as HIV-exposed seronegative</w:t>
        <w:br/>
        <w:t>individuals (HESNs), likely have more expression of these molecular barriers at their mucosal</w:t>
        <w:br/>
        <w:t>cellular interface preventing productive HIV infection.</w:t>
        <w:br/>
        <w:t>Epithelial paracellular passage through mucosa results from a loss or disruption of tight</w:t>
        <w:br/>
        <w:t>junctions, causing the formation of gaps at the epithelial monolayers through which virus may</w:t>
        <w:br/>
        <w:t>reach the submucosa.  Binding of HIV gp120 to either CCR5 or CXCR4 co-receptors, or to</w:t>
        <w:br/>
        <w:t>galactosylceramide expressed on epithelial cells can reduce expression of occludin, claudins, and</w:t>
        <w:br/>
        <w:t>ZO-1.</w:t>
        <w:br/>
        <w:t>Epithelial transcytosis involves intracellular vesicular/endosomal transport.  This  process</w:t>
        <w:br/>
        <w:t>has been observed in oral, intestinal, vaginal and endometrial epithelial cells.  During this</w:t>
        <w:br/>
        <w:t>process, viral particles bind to epithelial cell surface molecules like heparan sulfate</w:t>
        <w:br/>
        <w:t>proteoglycans and are then transported into the intracellular compartment.  Viral particles remain</w:t>
        <w:br/>
        <w:t>infectious following translocation into the intracellular space and release to the external basal</w:t>
        <w:br/>
        <w:t>space where they can infect intraepithelial lymphocytes or be picked up and transferred by</w:t>
        <w:br/>
        <w:t>antigen-presenting cells.  However, the efficiency of transcytosis is as low as 0.01% of the initial</w:t>
        <w:br/>
        <w:t>viral inoculum, so it is highly inefficient.  Thus, intact epithelium is a significant barrier to HIV</w:t>
        <w:br/>
        <w:t>infection, but the presence of antigen processing cells and inflammatory cells increases HIV</w:t>
        <w:br/>
        <w:t>transmission.</w:t>
        <w:br/>
        <w:t>Virions can become trapped in surface mucus and then expelled.  An acidic mucus pH of</w:t>
        <w:br/>
        <w:t>cervicovaginal mucus favors this effective trapping.  Semen can increase vaginal pH.  The</w:t>
        <w:br/>
        <w:t>vaginal microbiome plays a role, because normal microbiota are Lactobacillus dominant and</w:t>
        <w:br/>
        <w:t>promote low pH.  Conversely, the Gardnerella, Prevotella, and Mobiluncus spp. of bacterial</w:t>
        <w:br/>
        <w:t>vaginosis promote higher pH and pro-inflammatory cytokines.</w:t>
        <w:br/>
        <w:t>Exposure to HIV-1 can upregulate pro-inflammatory cytokine production by genital</w:t>
        <w:br/>
        <w:t>epithelial cells, including the cytokine tumor necrosis factor TNF-α that impairs the cellular</w:t>
        <w:br/>
        <w:t>tight junction barrier, allowing HIV-1 and luminal bacteria to translocate across the epithelium.</w:t>
        <w:br/>
        <w:br/>
        <w:t>Endothelium may also harbor HIV virions following parenteral transmission as well as</w:t>
        <w:br/>
        <w:t>during HIV viremia following infection.  Endothelial cells express surface syndecans that</w:t>
        <w:br/>
        <w:t>mediate adsorption of HIV by binding of viral gp120 to heparan sulfate chains of syndecan.</w:t>
        <w:br/>
        <w:t>Although the syndecan does not substitute for HIV entry receptors, it enhances infectivity and</w:t>
        <w:br/>
        <w:t>preserves virus infectivity for a week, whereas unbound virus loses its infectivity in less than a</w:t>
        <w:br/>
        <w:t>day.  In addition, selectin binding can enhance virion attachment to endothelial cells and</w:t>
        <w:br/>
        <w:t>accelerate transfer of HIV to CD4 cells.</w:t>
        <w:br/>
        <w:t>MECHANISM OF HIV CELL ENTRY.--  HIV is an enveloped virus that gains entry</w:t>
        <w:br/>
        <w:t>into a host cell via viral membrane fusion.  The fusion protein of HIV is the envelope</w:t>
      </w:r>
    </w:p>
    <w:p/>
    <w:p>
      <w:pPr>
        <w:pStyle w:val="Heading2"/>
      </w:pPr>
      <w:r>
        <w:t>Page 15</w:t>
      </w:r>
    </w:p>
    <w:p>
      <w:r>
        <w:t>glycoprotein.  The Env gene encodes a polypeptide gp160 cleaved during passage through host</w:t>
        <w:br/>
        <w:t>cell Golgi apparatus, to a binding fragment gp120 and a fusion fragment gp41.  Three copies of</w:t>
        <w:br/>
        <w:t>each fragment form a viral surface spike.  Entry begins with gp120 binding to host T-lymphocyte</w:t>
        <w:br/>
        <w:t>CD4 receptor, which induces a conformational change in gp120, exposing co-receptor binding</w:t>
        <w:br/>
        <w:t>sites.  The major function of CD4 is interaction with MHC II molecules on the surface of antigen</w:t>
        <w:br/>
        <w:t>presenting cells to facilitate activation of these T lymphocyte helper cells.  HIV uses this CD4</w:t>
        <w:br/>
        <w:t>receptor for entry.</w:t>
        <w:br/>
        <w:t>In addition to the CD4 receptor, a co-receptor known as a chemokine receptor enables</w:t>
        <w:br/>
        <w:t>HIV entry into cells.  Chemokine receptors are cell surface membrane-bound fusion-mediating</w:t>
        <w:br/>
        <w:t>molecules found on cells.  Chemokines are a family of about 50 small proteins that are secreted</w:t>
        <w:br/>
        <w:t>in tissues as part of the immediate response to tissue damage.  Chemokine receptors are a</w:t>
        <w:br/>
        <w:t>complementary family of about 20 G protein-coupled receptors (GPCRs) located in the plasma</w:t>
        <w:br/>
        <w:t>membranes of leukocytes.  When chemokines are secreted into the vasculature they activate their</w:t>
        <w:br/>
        <w:t>receptors, stimulating leukocyte adhesion to the vascular endothelium, reorganization of the actin</w:t>
        <w:br/>
        <w:t>cytoskeleton, and migration into the tissues.  A diagrammatic representation of the</w:t>
        <w:br/>
        <w:t>relationship of the chemokine receptor to the CD4 receptor is shown below:</w:t>
        <w:br/>
        <w:t>Chemokines are small &lt;10 kDa soluble proteins that contain four conserved cysteine</w:t>
        <w:br/>
        <w:t>residues forming two disulfide bonds. They are classified according to the spacing and presence</w:t>
        <w:br/>
        <w:t>of the first two Cys residues.  Chemokine receptors are named CCR1-10, CXCR1-8, CX3CR1,</w:t>
        <w:br/>
        <w:t>and XCR1) according to the class of chemokines to which they predominantly respond.  Their</w:t>
        <w:br/>
        <w:t>presence on cells can aid binding of the HIV envelope glycoproteins.  Three gp120-gp41</w:t>
        <w:br/>
        <w:t>heterodimers form a functional trimer spike, and a fully infectious virion displays approximately</w:t>
        <w:br/>
        <w:t>10–14 spikes per particle.  HIV-1 entry into target cells involves binding of the virus to host</w:t>
        <w:br/>
        <w:t>receptors CD4 and CCR5/CXCR4 which triggers serial conformational changes in the envelope</w:t>
        <w:br/>
        <w:t>glycoprotein trimer that result in the fusion of the viral and cell membrane gp120, promoting</w:t>
        <w:br/>
        <w:t>infection.  Initial binding of HIV to the CD4 receptor is mediated by conformational changes</w:t>
        <w:br/>
        <w:t>in the gp120 subunit, but such conformational changes are not sufficient for fusion.  The</w:t>
        <w:br/>
        <w:t>chemokine receptors produce structural rearrangements and trigger the fusogenic potential of</w:t>
        <w:br/>
        <w:t>gp41 to induce membrane fusion, which enables entry of HIV.</w:t>
        <w:br/>
        <w:t>Chemokines induce immune cell trafficking by binding to a cell surface receptor and can</w:t>
        <w:br/>
        <w:t>act as pro-inflammatory factors.  The important G protein-coupled chemokine receptors for HIV</w:t>
        <w:br/>
        <w:t>transmission are CXCR4 and CCR5.  Of the two, CCR5 is the predominant receptor for initial</w:t>
      </w:r>
    </w:p>
    <w:p/>
    <w:p>
      <w:pPr>
        <w:pStyle w:val="Heading2"/>
      </w:pPr>
      <w:r>
        <w:t>Page 16</w:t>
      </w:r>
    </w:p>
    <w:p>
      <w:r>
        <w:t>HIV entry.  CCR5 is expressed on lymphocytes, monocyte/macrophages, granulocytes, natural</w:t>
        <w:br/>
        <w:t>killer (NK) cells and regulatory T (Treg) cells, located in lymphoid organs as well as in</w:t>
        <w:br/>
        <w:t>epithelium, endothelium, vascular smooth muscles, fibroblasts, and in microglia.  Increased</w:t>
        <w:br/>
        <w:t>CCR5 expression on mononuclear cells in chronically inflamed tissues suggests that these cells</w:t>
        <w:br/>
        <w:t>are recruited to sites of inflammation.  CCR5 stabilizes the CD4-induced conformation of Env</w:t>
        <w:br/>
        <w:t>protein and anchors the virus near the cell surface.</w:t>
        <w:br/>
        <w:t>The CCR5-Δ32 variant has a 32-bp deletion (Δ32) with a nonfunctional HIV entry</w:t>
        <w:br/>
        <w:t>coreceptor preventing fusion between HIV and the target-cell membrane.  The CCR5-Δ32 allele</w:t>
        <w:br/>
        <w:t>is most often found European populations, with an average frequency is ~10%, with</w:t>
        <w:br/>
        <w:t>homozygosity at 1%.  This allele is uncommon in Sub-Saharan Africans, Asians and Native</w:t>
        <w:br/>
        <w:t>Americans.  Persons homozygous for this allele have near total protection from HIV-1 infection.</w:t>
        <w:br/>
        <w:br/>
        <w:t>Cells such as CD4+ lymphocytes have cytoskeletal actin providing a barrier to pathogen</w:t>
        <w:br/>
        <w:t>entry, but HIV gp120 binding CCR5 or CXCR4 activates signaling to rearrange the actin for</w:t>
        <w:br/>
        <w:t>viral entry.  As HIV infection progresses, CXCR4 becomes more extant.  CXCR4 may be</w:t>
        <w:br/>
        <w:t>important for entry of HIV into resting memory CD4 cells that establish latency with continued</w:t>
        <w:br/>
        <w:t>infection.</w:t>
        <w:br/>
        <w:t>HIV entry into host cells is mediated by conformational changes in the envelope (Env)</w:t>
        <w:br/>
        <w:t>glycoprotein triggered by Env binding to cellular CD4 and chemokine receptors.  The V3 loop</w:t>
        <w:br/>
        <w:t>region of gp120 determines whether the host cell CCR5 or CXCR4 chemokine co-receptor will</w:t>
        <w:br/>
        <w:t>be engaged.  This variable region triggers host cell membrane fusion for viral entry.  The crown</w:t>
        <w:br/>
        <w:t>of the V3 loop has a close structural homology to the beta2-beta3 loop in the CXC and CC</w:t>
        <w:br/>
        <w:t>chemokines, the natural ligands of CXCR4 and CCR5.</w:t>
        <w:br/>
        <w:t>The gp41 transmembrane co-receptor consists of HR1 and HR2 helical regions along</w:t>
        <w:br/>
        <w:t>with a fusion peptide.  After the chemokine co-receptor is engaged, the gp41 on the HIV surface</w:t>
        <w:br/>
        <w:t>undergoes a conformational change involving the opening of the gp120 surface subunit,</w:t>
        <w:br/>
        <w:t>exposure of the fusion peptide in the gp41 transmembrane subunit, and refolding of the gp41</w:t>
        <w:br/>
        <w:t>heptad repeat regions HR1 and HR2.  This conformational change in gp41 through HR1 and</w:t>
        <w:br/>
        <w:t>HR2 interaction leads to formation of a stable structure that allows fusion of HIV and host cell</w:t>
        <w:br/>
        <w:t>membranes, with a fusion pore through which the viral core enters the host cell.</w:t>
        <w:br/>
        <w:t>The majority of HIV isolates sampled during acute and chronic infections are CCR5-</w:t>
        <w:br/>
        <w:t>using T cell-tropic (R5 T-tropic) viruses, which are adapted to and replicate in CD4+ memory T</w:t>
        <w:br/>
        <w:t>cells, but they require high densities of the CD4 receptor found on CD4+ T cells for efficient</w:t>
        <w:br/>
        <w:t>entry and use the CCR5 coreceptor, which is most abundant on the memory subset of CD4+ T</w:t>
        <w:br/>
        <w:t>cells.  In approximately one-half of late-stage HIV-1 infections, a viral population evolves the</w:t>
        <w:br/>
        <w:t>ability to use CXCR4 as a coreceptor. These CXCR4-using T cell-tropic (X4 T-tropic) viruses</w:t>
        <w:br/>
        <w:t>use CXCR4 to target CD4+ naive T cells which express lower densities of CCR5 and higher</w:t>
        <w:br/>
        <w:t>densities of CXCR4 than do CD4+ memory T cells.  Macrophages express lower levels of</w:t>
        <w:br/>
        <w:t>CD4 than CD4+ T cells. Most macrophage-tropic (M-tropic) HIV variants use the CCR5</w:t>
        <w:br/>
        <w:t>coreceptor (R5 M-tropic), but X4 M-tropic viruses have been reported.  Dual tropic HIV strains</w:t>
        <w:br/>
        <w:t>have been identified that can use more than one chemokine co-receptor.</w:t>
        <w:br/>
        <w:t>Over time, mutations in HIV may increase the ability of the virus to infect host cells via</w:t>
        <w:br/>
        <w:t>these routes, beginning with dominance of CCR5 tropic strains of virus, then CCR5/CXCR4 dual</w:t>
        <w:br/>
        <w:t>tropic virus, and finally the more cytopathic CXCR4 tropic strain predominance.  CCR5 tropic</w:t>
        <w:br/>
        <w:t>virus predominates early in HIV infection because it more readily infects dendritic cells and</w:t>
        <w:br/>
        <w:t>macrophages, has a high rate of replication, and is less visible to cytotoxic lymphocytes.</w:t>
      </w:r>
    </w:p>
    <w:p/>
    <w:p>
      <w:pPr>
        <w:pStyle w:val="Heading2"/>
      </w:pPr>
      <w:r>
        <w:t>Page 17</w:t>
      </w:r>
    </w:p>
    <w:p>
      <w:r>
        <w:t>The gastrointestinal tract is a preferential site for HIV infection because most CD4 cells at that</w:t>
        <w:br/>
        <w:t>location are expressing CCR5,</w:t>
        <w:br/>
        <w:t>HIV primarily infects cells that have CD4 cell-surface receptor molecules, using these</w:t>
        <w:br/>
        <w:t>receptors to gain entry.  Many cell types share common receptor epitopes, though CD4+</w:t>
        <w:br/>
        <w:t>lymphocytes play a crucial role.  Cells with CD4 receptors susceptible to HIV infection may</w:t>
        <w:br/>
        <w:t>include cells of the mononuclear phagocyte system, principally blood monocytes and tissue</w:t>
        <w:br/>
        <w:t>macrophages, as well as CD4+ T lymphocytes, natural killer (NK) lymphocytes, dendritic cells</w:t>
        <w:br/>
        <w:t>(both epithelial Langerhans cells and follicular dendritic cells in lymph nodes), hematopoietic</w:t>
        <w:br/>
        <w:t>stromal cells, and microglial cells in brain.  Galactosylceramide expressed by human monocyte</w:t>
        <w:br/>
        <w:t>derived immature dendritic cells as well as dendritic cells isolated from blood and mucosal tissue</w:t>
        <w:br/>
        <w:t>and in situ on mucosal tissue can act as a mucosal epithelial receptor for gp41 on HIV.</w:t>
        <w:br/>
        <w:t>HIV entry into cells can occur independently of CD4 receptor interaction.  Such entry is</w:t>
        <w:br/>
        <w:t>less efficient and less extensive.  Such entry has been described for renal tubules, gut</w:t>
        <w:br/>
        <w:t>enterocytes, vascular endothelium, cardiac myocytes, and astrocytes.  Infection of these cells</w:t>
        <w:br/>
        <w:t>may play a role in the pathogenesis of HIV-related diseases occurring at tissue sites with those</w:t>
        <w:br/>
        <w:t>cells.</w:t>
        <w:br/>
        <w:t>HIV GENETIC DIVERSITY AND TRANSMISSION.--  HIV genetic diversity may</w:t>
        <w:br/>
        <w:t>explain a “bottleneck” in transmission to explain the relative inefficiency of HIV transmission.</w:t>
        <w:br/>
        <w:t>The mutation rate in HIV leads to “quasispecies” with genetic diversity within an infected host.</w:t>
        <w:br/>
        <w:t>A quasispecies is a well-defined distribution of mutants generated during the mutation and</w:t>
        <w:br/>
        <w:t>selection process. Selection does not target a single mutant but the multiple mutants of the</w:t>
        <w:br/>
        <w:t>quasispecies.  However, few of these closely related mutant viruses are fit for productive</w:t>
        <w:br/>
        <w:t>infection of a new host, given HIV is a vulnerable enveloped virus that must traverse a mucosa,</w:t>
        <w:br/>
        <w:t>encountering a variety of structural and immunologic barriers, to reach relatively few target host</w:t>
        <w:br/>
        <w:t>cells.  Most new HIV infections involve transmission from one human host to another of just a</w:t>
        <w:br/>
        <w:t>single virus variant, and the remainder by just 2 to 5 genetically distinct HIV quasispecies. Those</w:t>
        <w:br/>
        <w:t>mutants less fit for traversing the recipient host mucosa, attaching to a host cell receptor, and</w:t>
        <w:br/>
        <w:t>subsequently replicating are negatively selected.  Factors of viral load, robustness of host</w:t>
        <w:br/>
        <w:t>mucosa, and host inflammation may affect the numbers of viral variants available for</w:t>
        <w:br/>
        <w:t>transmission.  The estimated mutation rate for a single “founder” virus with one genome</w:t>
        <w:br/>
        <w:t>establishing infection is 80% for heterosexual risk, 68% mother-to-child, 60% men having sex</w:t>
        <w:br/>
        <w:t>with men, and 40% for infection drug use transmission, reflecting relative numbers of potential</w:t>
        <w:br/>
        <w:t>infecting virions.</w:t>
        <w:br/>
        <w:t>Quasispecies of HIV encoding envelope proteins shorter and less glycosylated in the V1-</w:t>
        <w:br/>
        <w:t>V4 regions are more likely to be transmitted to a new host.  These more compact envelope</w:t>
        <w:br/>
        <w:t>glycoproteins may interact more efficiently with host target cells.  Minimal alterations in HIV</w:t>
        <w:br/>
        <w:t>envelope protein structure and function may impart a selective advantage during the eclipse</w:t>
        <w:br/>
        <w:t>phase when infection is established.</w:t>
        <w:br/>
        <w:t>The presence of host chemokine co-receptor mutations may explain the phenomenon of</w:t>
        <w:br/>
        <w:t>resistance to acquiring HIV infection in some persons.  Four mutational chemokine variants,</w:t>
        <w:br/>
        <w:t>including CCR5-Δ32, CCR2-64I, CCR5-P1, and a primary ligand of CXCR4 known as SDF-1-</w:t>
        <w:br/>
        <w:t>3’A, have been discovered.  These variants may impart resistance to HIV-1 infection and explain</w:t>
        <w:br/>
        <w:t>differences in infectivity within and among populations.</w:t>
        <w:br/>
        <w:t>Cellular localization of chemokine receptors may help explain how HIV infection can</w:t>
        <w:br/>
        <w:t>occur.  Macrophages and monocytes, as well as subpopulations of lymphocytes, can express the</w:t>
      </w:r>
    </w:p>
    <w:p/>
    <w:p>
      <w:pPr>
        <w:pStyle w:val="Heading2"/>
      </w:pPr>
      <w:r>
        <w:t>Page 18</w:t>
      </w:r>
    </w:p>
    <w:p>
      <w:r>
        <w:t>CCR5 receptor.  Astrocytes and microglia in the central nervous system also express this</w:t>
        <w:br/>
        <w:t>chemokine receptor.  In other tissues, CCR5 is expressed on epithelium, endothelium, vascular</w:t>
        <w:br/>
        <w:t>smooth muscle, and fibroblasts.  Areas of inflammation contain increased numbers of</w:t>
        <w:br/>
        <w:t>mononuclear cells with CCR5, and this may facilitate transmission of HIV at those sites.</w:t>
        <w:br/>
        <w:t>Many virions are nonspecifically endocytosed on host cells and never enter the</w:t>
        <w:br/>
        <w:t>cytoplasm.  The interplay of CD4 and CCR5 receptors with viral proteins for entry is enhanced</w:t>
        <w:br/>
        <w:t>by localization of cell surface receptors within cell membrane cholesterol rich lipid rafts that</w:t>
        <w:br/>
        <w:t>provide lateral mobility and mediate fusion.  Fusion requires formation of membrane pores.</w:t>
        <w:br/>
        <w:t>After gaining entry to the host cell, virions can use microtubules for movement to a perinuclear</w:t>
        <w:br/>
        <w:t>location.  Once within the nucleus HIV integrase localizes to areas of euchromatin.</w:t>
        <w:br/>
        <w:t>PATHOGENESIS OF HIV INFECTION: ENTRY AND REPLICATION.--  Once within</w:t>
        <w:br/>
        <w:t>the cell, the viral particle uncoats from its spherical envelope to release the capsid, with an inner</w:t>
        <w:br/>
        <w:t>shell composed of monomeric proteins arranged in 12 pentamers of the capsid (CA/p24) protein.</w:t>
        <w:br/>
        <w:t>After entry into host cell cytoplasm, the cone-shaped capsid continues to surround the HIV</w:t>
        <w:br/>
        <w:t>genome and replication enzymes. The capsid encases both viral and host factors along with the</w:t>
        <w:br/>
        <w:t>viral genome consisting of two copies of single stranded RNA, along with copies of reverse</w:t>
        <w:br/>
        <w:t>transcriptase and integrase enzymes.  The HIV-1 genome encodes 15 viral proteins that perform</w:t>
        <w:br/>
        <w:t>structural, enzymatic, regulatory, and accessory functions to coordinate interactions with host</w:t>
        <w:br/>
        <w:t>factors to promote HIV infection.</w:t>
        <w:br/>
        <w:t>Host cell proteins play a key role after HIV entry.  The host kinesin adapter protein FEZ1</w:t>
        <w:br/>
        <w:t>binds to the viral capsid and mediates trafficking of the core on microtubules to the host nuclear</w:t>
        <w:br/>
        <w:t>pore complex.  The host cell capsid-binding protein cyclophilin A (CypA) facilitates reverse</w:t>
        <w:br/>
        <w:t>transcription and nuclear import of  the viral genome. The capsid also binds to host nucleoporins,</w:t>
        <w:br/>
        <w:t>transportins, and cleavage and polyadenylation specificity factors.</w:t>
        <w:br/>
        <w:t>Reverse transcription of the HIV-1 RNA genome into complementary DNA is initiated</w:t>
        <w:br/>
        <w:t>within the protected environment of the capsid shell, protected from degradation by cytosolic</w:t>
        <w:br/>
        <w:t>enzymes that could trigger an immune reaction and cellular apoptosis.  The capsid travels along a</w:t>
        <w:br/>
        <w:t>cytoplasmic microtubular network to the nuclear envelope, and docks to a nuclear pore complex</w:t>
        <w:br/>
        <w:t>(NPC).  The capsid lattice interaction with the NPC and nuclear cleavage and polyadenylation</w:t>
        <w:br/>
        <w:t>specificity factor 6 (CPSF6) facilitates the translocation of the capsid through the NPC.  The</w:t>
        <w:br/>
        <w:t>“plus sense” viral RNA requires reverse transcription of the two RNA strands into one double-</w:t>
        <w:br/>
        <w:t>stranded complementary proviral DNA copy, which occurs as a reverse transcription complex</w:t>
        <w:br/>
        <w:t>within the capsid after nuclear entry.  Rupture of the capsid within the nucleus follows</w:t>
        <w:br/>
        <w:t>completion of reverse transcription, releasing the complementary DNA so it can become</w:t>
        <w:br/>
        <w:t>integrated into the host cell genome.</w:t>
        <w:br/>
        <w:t>The enzyme product of the viral pol gene, a reverse transcriptase that is bound to the HIV</w:t>
        <w:br/>
        <w:t>RNA, synthesizes linear double-stranded cDNA that is the template for HIV integrase.  It is this</w:t>
        <w:br/>
        <w:t>HIV proviral DNA which is then inserted into the host cell genomic DNA by the integrase</w:t>
        <w:br/>
        <w:t>enzyme of the HIV.  The integrase catalyzes an initial 3' processing of the nascent cDNA ends,</w:t>
        <w:br/>
        <w:t>followed in the cell nucleus by their covalent attachment to the 5' phosphates of a double-</w:t>
        <w:br/>
        <w:t>stranded staggered cut in chromosomal DNA.  Proviral DNA is activated and transcribed under</w:t>
        <w:br/>
        <w:t>direction of HIV tat and rev genes.  Viral components such as Gag proteins are assembled at the</w:t>
        <w:br/>
        <w:t>inner part of the host cell membrane, and virions then begin to bud off.  During the budding</w:t>
        <w:br/>
        <w:t>process, HIV protease cleaves viral proteins into their functional forms.</w:t>
      </w:r>
    </w:p>
    <w:p/>
    <w:p>
      <w:pPr>
        <w:pStyle w:val="Heading2"/>
      </w:pPr>
      <w:r>
        <w:t>Page 19</w:t>
      </w:r>
    </w:p>
    <w:p>
      <w:r>
        <w:t>Following infection, a copy of proviral DNA is integrated into the host cell genome.</w:t>
        <w:br/>
        <w:t>During productive viral replication without ART, HIV-1 DNA is present at a level ranging</w:t>
        <w:br/>
        <w:t>between 2.5 to 3.5 log copies per million peripheral blood mononuclear cells (PBMCs). Elite</w:t>
        <w:br/>
        <w:t>controllers average 1.5 log copies per million PBMCs.  However, there is also nonintegrated</w:t>
        <w:br/>
        <w:t>HIV DNA existing in both linear and episomal forms.  These nonintegrated form have half lives</w:t>
        <w:br/>
        <w:t>of days to weeks, so their impact upon the cell is of questionable significance.  When viral</w:t>
        <w:br/>
        <w:t>suppression is achieved with ART, these forms constitute a minimal fraction of HIV-1 DNA.</w:t>
        <w:br/>
        <w:t>Performance of complete proviral DNA genomic sequencing for resistance testing shows up to</w:t>
        <w:br/>
        <w:t>95% of integrated HIV-1 genomes have major sequence abnormalities incompatible with viral</w:t>
        <w:br/>
        <w:t>replication, often as a result of mutations leading to replication errors in reverse transcriptase.</w:t>
        <w:br/>
        <w:br/>
        <w:t>Though HIV proviral replication is inefficient, the magnitude of viral replication is great,</w:t>
        <w:br/>
        <w:t>and proviral DNA is constantly evolving, leading to ongoing infection in the absence of therapy,</w:t>
        <w:br/>
        <w:t>and difficulty eliminating infection with therapy.  Highly effective ART reduces PBMC DNA</w:t>
        <w:br/>
        <w:t>levels by approximately 0.5 to 1.0 log10 copies per million PBMCs within weeks to months,</w:t>
        <w:br/>
        <w:t>with continuing decline to plateau in 1 to 2 years.  Infection is maintained within a proviral DNA</w:t>
        <w:br/>
        <w:t>reservoir, even in virologically suppressed persons, from clonal proliferation of latently infected</w:t>
        <w:br/>
        <w:t>cells.</w:t>
        <w:br/>
        <w:t>The principal constituent of HIV-1 is Gag, accounting for half the entire virion mass.</w:t>
        <w:br/>
        <w:t>Viral membrane lipids account for about a third of the mass, and other viral and cellular proteins</w:t>
        <w:br/>
        <w:t>together contribute an additional 20%.  The HIV-1 genomic RNA and other small RNAs</w:t>
        <w:br/>
        <w:t>comprise only 2.5% of virion mass.  The Gag, Gag-Pro-Pol, Env, the two copies of genomic</w:t>
        <w:br/>
        <w:t>RNA, the tRNA primer, and the lipid envelope are all necessary for viral replication.  HIV gene</w:t>
        <w:br/>
        <w:t>products are encoded on the genomic RNA, which also serves as mRNA for Gag and Gag-Pro-</w:t>
        <w:br/>
        <w:t>Pol, whereas singly or multiply spliced RNAs are translated to produce Env and accessory</w:t>
        <w:br/>
        <w:t>proteins, respectively.  The HIV Gag and Gag-Pro-Pol proteins move from cytoplasmic sites of</w:t>
        <w:br/>
        <w:t>synthesis in endoplasmic reticulum, through the Golgi apparatus, to the infected cell plasma</w:t>
        <w:br/>
        <w:t>membrane.  These proteins then sort into detergent-resistant membrane microdomains.  Virion</w:t>
        <w:br/>
        <w:t>production is cholesterol and sphingolipid dependent, and the virus is enriched in “raft”-</w:t>
        <w:br/>
        <w:t>associated proteins and lipids from the host cell membrane.  The viral Env glycoproteins reach</w:t>
        <w:br/>
        <w:t>the plasma membrane independently of Gag.</w:t>
        <w:br/>
        <w:t>Ubiquitination and SUMOylation play a role in HIV infection.  The attachment of</w:t>
        <w:br/>
        <w:t>ubiquitin to proteins serves as a regulatory signal that cells interpret differently depending on the</w:t>
        <w:br/>
        <w:t>type of linkage of the ubiquitin chains.  SUMO (Small Ubiquitin-like Modifier) proteins are</w:t>
        <w:br/>
        <w:t>involved in SUMOylation, a post-translational modification that closely resembles ubiquitination</w:t>
        <w:br/>
        <w:t>except that addition of SUMO to proteins does not tag them for degradation. Instead,</w:t>
        <w:br/>
        <w:t>SUMOylation alters the pattern of protein–protein associations, protein–DNA interactions, the</w:t>
        <w:br/>
        <w:t>subcellular localization of the SUMOylated targets as well as the activation status of their</w:t>
        <w:br/>
        <w:t>enzymatic activities. SUMOylation is a common mechanism for the inactivation of transcription</w:t>
        <w:br/>
        <w:t>factors.  SUMOylation has a role in regulating proteasomal degradation.  HIV takes advantage of</w:t>
        <w:br/>
        <w:t>ubiquitination and SUMOylation to modify its viral proteins and achieve a productive infection</w:t>
        <w:br/>
        <w:t>through different mechanisms.</w:t>
        <w:br/>
        <w:t>Proteasomal degradation pathways are involved the steps of the HIV life cycle.  HIV</w:t>
        <w:br/>
        <w:t>expresses regulatory proteins, including viral infectivity factor (Vif), Vpr, Vpu, transactivator of</w:t>
        <w:br/>
        <w:t>transcription (Tat), negative regulator factor (Nef), and antisense protein, Rev.  The HIV genome</w:t>
        <w:br/>
        <w:t>also encodes structural group specific antigen (Gag), polymerase (Pol), and envelope (Env).</w:t>
      </w:r>
    </w:p>
    <w:p/>
    <w:p>
      <w:pPr>
        <w:pStyle w:val="Heading2"/>
      </w:pPr>
      <w:r>
        <w:t>Page 20</w:t>
      </w:r>
    </w:p>
    <w:p>
      <w:r>
        <w:t>These viral  regulatory proteins control expression of viral genes, genome replication, and virion</w:t>
        <w:br/>
        <w:t>production. Throughout the infection cycle, these viral proteins and specific cellular counterpart</w:t>
        <w:br/>
        <w:t>proteins induce ubiquitination and post-translational modifications that regulate their</w:t>
        <w:br/>
        <w:t>intracellular localization, protein interactions function and abundance.  In addition to using</w:t>
        <w:br/>
        <w:t>cellular ubiquitination and SUMOylation machinery to modify its proteins, HIV redirects the</w:t>
        <w:br/>
        <w:t>host ubiquitin pathway to accomplish HIV-specific outcomes. HIV accessory protein Vpr seems</w:t>
        <w:br/>
        <w:t>to decrease the overall cellular ubiquitination to favor HIV-mediated ubiquitination of host anti-</w:t>
        <w:br/>
        <w:t>HIV factors, and target them for degradation.</w:t>
        <w:br/>
        <w:t>PATHOGENESIS OF HIV INFECTION: RELEASE.--  Release of HIV from the host</w:t>
        <w:br/>
        <w:t>cell occurs in several steps.  The p55 protein of HIV directs formation of a capsid (CA) protein</w:t>
        <w:br/>
        <w:t>that surrounds the RNA of HIV, a nucleocapsid (NC) protein that interacts with the RNA within</w:t>
        <w:br/>
        <w:t>the capsid, and matrix (MA) protein that surrounds the capsid and lies just beneath the viral</w:t>
        <w:br/>
        <w:t>envelope of lymphocytes. A protease enzyme encoded by the pol gene of HIV cleaves the large</w:t>
        <w:br/>
        <w:t>precursor proteins to produce the MA, CA, and NC proteins.  Budding virions utilize host cell</w:t>
        <w:br/>
        <w:t>membrane to help form the outer virion envelope of the budding virion necessary for production</w:t>
        <w:br/>
        <w:t>of infectious particles.  The process of viral budding from the infected host cell surface relies</w:t>
        <w:br/>
        <w:t>upon cellular endosomal sorting complexes required for transport (ESCRT) that sort proteins and</w:t>
        <w:br/>
        <w:t>form multivesicular bodies (MVBs) that are intermediates in the formation of secretory</w:t>
        <w:br/>
        <w:t>lysosomes.</w:t>
        <w:br/>
        <w:t>Within HIV-infected macrophages,</w:t>
        <w:tab/>
        <w:t>newly</w:t>
        <w:tab/>
        <w:t>formed</w:t>
        <w:tab/>
        <w:t>virions</w:t>
        <w:tab/>
        <w:t>accumulate</w:t>
        <w:tab/>
        <w:t>in</w:t>
        <w:tab/>
        <w:t>the</w:t>
        <w:tab/>
        <w:t>intracellular</w:t>
        <w:br/>
        <w:t>plasma</w:t>
        <w:tab/>
        <w:t>membrane-connected</w:t>
        <w:tab/>
        <w:t>compartment</w:t>
        <w:tab/>
        <w:t>(IPMC).</w:t>
        <w:tab/>
        <w:tab/>
        <w:t>Fewer</w:t>
        <w:tab/>
        <w:t>than</w:t>
        <w:tab/>
        <w:t>5%</w:t>
        <w:tab/>
        <w:t>of</w:t>
        <w:tab/>
        <w:t>budding</w:t>
        <w:tab/>
        <w:t>events</w:t>
        <w:tab/>
        <w:t>seen</w:t>
        <w:tab/>
        <w:t>at</w:t>
        <w:br/>
        <w:t>the</w:t>
        <w:tab/>
        <w:t>cell</w:t>
        <w:tab/>
        <w:t>surface.</w:t>
        <w:tab/>
        <w:t>Morphometric</w:t>
        <w:tab/>
        <w:t>analysis</w:t>
        <w:tab/>
        <w:t>of</w:t>
        <w:tab/>
        <w:t>the</w:t>
        <w:tab/>
        <w:t>relative</w:t>
        <w:tab/>
        <w:t>membrane</w:t>
        <w:tab/>
        <w:t>areas</w:t>
        <w:tab/>
        <w:t>at</w:t>
        <w:tab/>
        <w:t>the</w:t>
        <w:tab/>
        <w:t>cell</w:t>
        <w:tab/>
        <w:t>surface</w:t>
        <w:tab/>
        <w:t>and</w:t>
        <w:br/>
        <w:t>IPMCs</w:t>
        <w:tab/>
        <w:t>conCirmed</w:t>
        <w:tab/>
        <w:t>a</w:t>
        <w:tab/>
        <w:t>large</w:t>
        <w:tab/>
        <w:t>enrichment</w:t>
        <w:tab/>
        <w:t>of</w:t>
        <w:tab/>
        <w:t>virus</w:t>
        <w:tab/>
        <w:t>assembly</w:t>
        <w:tab/>
        <w:t>events</w:t>
        <w:tab/>
        <w:t>in</w:t>
        <w:tab/>
        <w:t>IPMCs.</w:t>
        <w:tab/>
        <w:tab/>
        <w:t>Thus,</w:t>
        <w:tab/>
        <w:t>the</w:t>
        <w:tab/>
        <w:t>virions</w:t>
        <w:tab/>
        <w:t>within</w:t>
        <w:br/>
        <w:t>the</w:t>
        <w:tab/>
        <w:t>IMPCs</w:t>
        <w:tab/>
        <w:t>may</w:t>
        <w:tab/>
        <w:t>persist</w:t>
        <w:tab/>
        <w:t>and</w:t>
        <w:tab/>
        <w:t>become</w:t>
        <w:tab/>
        <w:t>a</w:t>
        <w:tab/>
        <w:t>source</w:t>
        <w:tab/>
        <w:t>of</w:t>
        <w:tab/>
        <w:t>direct</w:t>
        <w:tab/>
        <w:t>cell-to-cell</w:t>
        <w:tab/>
        <w:t>transmission</w:t>
        <w:tab/>
        <w:t>to</w:t>
        <w:tab/>
        <w:t>target</w:t>
        <w:tab/>
        <w:t>cells</w:t>
        <w:tab/>
        <w:t>in</w:t>
        <w:br/>
        <w:t>the</w:t>
        <w:tab/>
        <w:t>body.</w:t>
        <w:br/>
        <w:t>Viral maturation is essential for virion infectivity.  Maturation requires the packaging of</w:t>
        <w:br/>
        <w:t>two single-stranded copies of the viral RNA genome along with reverse transcriptase and</w:t>
        <w:br/>
        <w:t>integrase enzymes into the capsid.  Viral maturation begins along with, or immediately</w:t>
        <w:br/>
        <w:t>following, virion budding, and is driven by viral protease cleavage of the Gag and Gag-Pro-Pol</w:t>
        <w:br/>
        <w:t>polyproteins at multiple sites.  Assembly of HIV requires the viral Gag protein, a multi-domain</w:t>
        <w:br/>
        <w:t>polyprotein with three folded domains:  matrix (MA), capsid (CA) and nucleocapsid (NC).</w:t>
        <w:br/>
        <w:t>There are three shorter peptides SP1, SP2 and p6.  The virus is initially formed as a</w:t>
        <w:br/>
        <w:t>noninfectious, immature virion, containing largely uncleaved Gag polyproteins. Formation of an</w:t>
        <w:br/>
        <w:t>infectious virion requires processing of Gag by HIV protease at five specific sites, leading to</w:t>
        <w:br/>
        <w:t>separation of functional domains and a dramatic rearrangement of the interior virion</w:t>
        <w:br/>
        <w:t>organization.</w:t>
        <w:br/>
        <w:t>Maturation produces the fully processed components MA, CA, NC, p6, protease, reverse</w:t>
        <w:br/>
        <w:t>transcriptase, and integrase proteins, which rearrange to create a mature infectious virion. With</w:t>
        <w:br/>
        <w:t>viral assembly two copies of the capped and polyadenylated full-length RNA genome are</w:t>
        <w:br/>
        <w:t>incorporated into the virion. The outer capsid shell of the core particle is typically conical and</w:t>
        <w:br/>
        <w:t>consists of roughly 250 hexameric subunits with a 9.6-nm hexamer-hexamer spacing and exactly</w:t>
        <w:br/>
        <w:t>12 pentamers, 5 at the narrow and 7 at the broad end.  The capsid approaches the matrix closely</w:t>
        <w:br/>
        <w:t>at both ends.  The capsid surrounds the nucleocapsid, which typically resides at the wide end of</w:t>
        <w:br/>
        <w:t>the capsid.</w:t>
      </w:r>
    </w:p>
    <w:p/>
    <w:p>
      <w:pPr>
        <w:pStyle w:val="Heading2"/>
      </w:pPr>
      <w:r>
        <w:t>Page 21</w:t>
      </w:r>
    </w:p>
    <w:p>
      <w:r>
        <w:t>PATHOGENESIS OF HIV INFECTION: CELLULAR TARGETS.--  Infective virions</w:t>
        <w:br/>
        <w:t>can enter susceptible host cells.  Most often, cells with CD4 receptors at the site of HIV entry</w:t>
        <w:br/>
        <w:t>become infected and viral replication begins within them.  The infected cells can then release</w:t>
        <w:br/>
        <w:t>virions by surface budding, or infected cells can undergo lysis with release of new HIV virions,</w:t>
        <w:br/>
        <w:t>which can then infect additional cells.  Some of the HIV virions are carried via the lymphatics to</w:t>
        <w:br/>
        <w:t>regional lymph nodes.  The virus can become established in CD4 memory lymphocytes within</w:t>
        <w:br/>
        <w:t>lymphoid tissues including lymph nodes and gut-associated lymphoid tissue (GALT), where HIV</w:t>
        <w:br/>
        <w:t>can remain latent.</w:t>
        <w:br/>
        <w:t>Though most macrophages become infected via HIV binding to gp120 and chemokine</w:t>
        <w:br/>
        <w:t>co-receptor with cell membrane fusion, macropinocytosis without cell surface binding can</w:t>
        <w:br/>
        <w:t>introduce HIV into macrophages.  Most of the HIV is taken up into cytoplasmic</w:t>
        <w:br/>
        <w:t>macropinosomes and destroyed, but some HIV becomes localized to intracellular vesicles,</w:t>
        <w:br/>
        <w:t>escaping destruction and causing infection.</w:t>
        <w:br/>
        <w:t>In addition, peripheral blood monocytes and derivative tissue macrophages express</w:t>
        <w:br/>
        <w:t>surface integrins, which are cell adhesion receptors, consisting of noncovalently linked alpha and</w:t>
        <w:br/>
        <w:t>beta subunits.  Viruses use integrins to enter and exit cells.  The alpha-V integrin of</w:t>
        <w:br/>
        <w:t>macrophages, when activated, upregulates nuclear factor kappa B (NF-kB) and facilitates</w:t>
        <w:br/>
        <w:t>production of HIV within the cell.</w:t>
        <w:br/>
        <w:t>Monocytes are categorized as classical expressing CD14+ CD16-, intermediate</w:t>
        <w:br/>
        <w:t>expressing CD14+ CD16+, and non-classical expressing CD14lo/- CD16+. Classical monocytes</w:t>
        <w:br/>
        <w:t>are derived from granulocyte-macrophage progenitors in the bone marrow.  The maturation to</w:t>
        <w:br/>
        <w:t>classical monocyte in bone marrow occurs over a 36 hour period, followed by one day of</w:t>
        <w:br/>
        <w:t>circulation in blood.  The majority of classical monocytes exit the blood or undergo apoptosis. A</w:t>
        <w:br/>
        <w:t>small percentage transition to intermediate monocytes that circulate for an average of 4.3 days</w:t>
        <w:br/>
        <w:t>before transitioning to non-classical monocytes which circulate for an average of 7.4 days before</w:t>
        <w:br/>
        <w:t>leaving the blood or undergoing cell death. The apolipoprotein B editing complex (APOBEC)</w:t>
        <w:br/>
        <w:t>includes a family of cytidine deaminases that lead to the degradation of the HIV genome.  The</w:t>
        <w:br/>
        <w:t>difference in APOBEC3A levels between monocytes and macrophages correlates with</w:t>
        <w:br/>
        <w:t>susceptibility to HIV infection, with monocytes being more resistant to infection than</w:t>
        <w:br/>
        <w:t>macrophages.</w:t>
        <w:br/>
        <w:t>Monocytes/macrophages play a role in all stages of HIV infection.  The so-called</w:t>
        <w:br/>
        <w:t>mononuclear phagocyte system consists of long-lived cells with the propensity for self-renewal</w:t>
        <w:br/>
        <w:t>at fixed tissue locations independent of blood monocyte-derived macrophages.  These include</w:t>
        <w:br/>
        <w:t>not only macrophages in lymphoid tissues but also microglia, brain macrophages (perivascular,</w:t>
        <w:br/>
        <w:t>meningeal, circumventricular, and choroid plexus macrophages), splenic macrophages, alveolar</w:t>
        <w:br/>
        <w:t>and interstitial macrophages in the lung, Kupffer cells in the liver, and macrophages within the</w:t>
        <w:br/>
        <w:t>reproductive sites.  With infection and inflammation, monocyte-derived macrophages</w:t>
        <w:br/>
        <w:t>supplement these tissue-associated macrophages, and can also migrate to many different tissues,</w:t>
        <w:br/>
        <w:t>especially when there is ongoing inflammation.</w:t>
        <w:br/>
        <w:t>Macrophages can become HIV-infected through phagocytosis of infected CD4+</w:t>
        <w:br/>
        <w:t>lymphocytes, direct infection with cell-free virions, and cell-to-cell transmission.  Macrophages</w:t>
        <w:br/>
        <w:t>can express CD4 and chemokine CCR5/CXCR4, but at lower levels than CD4+ cells.</w:t>
        <w:br/>
        <w:t>Macrophages can assemble viral particles in intracellular vesicles, unlike viral assembly at the</w:t>
        <w:br/>
        <w:t>cell membrane in CD4+ cells, for escape of HIV proliferation from the host immune response</w:t>
        <w:br/>
        <w:t>and from ART.  As evidence, the mean half-life of HIV-1 DNA in monocytes is 41.3 months</w:t>
        <w:br/>
        <w:t>while in resting and activated CD4+ cells is 23.6 months and 19.8 months, respectively.</w:t>
      </w:r>
    </w:p>
    <w:p/>
    <w:p>
      <w:pPr>
        <w:pStyle w:val="Heading2"/>
      </w:pPr>
      <w:r>
        <w:t>Page 22</w:t>
      </w:r>
    </w:p>
    <w:p>
      <w:r>
        <w:t>Sufficient macrophages become infected to contribute to establishment of HIV infection, and</w:t>
        <w:br/>
        <w:t>long-lived macrophages harbor HIV during the latent phase of infection  Macrophages acting as</w:t>
        <w:br/>
        <w:t>antigen presenting cells enable them to interact with both CD4+ and CD8+ lymphocytes.</w:t>
        <w:br/>
        <w:t>Initially produced unpolarized monocyte-derived macrophages undergo activation with</w:t>
        <w:br/>
        <w:t>inflammation, influenced by the cytokine environment.  With initial acute HIV infection,</w:t>
        <w:br/>
        <w:t>macrophages preferentially become the pro-inflammatory MI type triggered by Toll-like receptor</w:t>
        <w:br/>
        <w:t>(TLR) mediated recognition of viral RNA via pathogen-associated molecular patterns (PAMPs)</w:t>
        <w:br/>
        <w:t>released from infected cells, driving a T</w:t>
        <w:br/>
        <w:t>H</w:t>
        <w:br/>
        <w:t>1 response characterized by interferon-γ, IL-2, and</w:t>
        <w:br/>
        <w:t>IL-12.  Macrophages can elaborate the chemokine IP-10 (CXCL10) which suppresses immune</w:t>
        <w:br/>
        <w:t>function and facilitates HIV replication.  Later in the course of HIV infection the anti-</w:t>
        <w:br/>
        <w:t>inflammatory M2 type predominates when cytokines shift to IL-4 and IL-13.  Both M1 and M2</w:t>
        <w:br/>
        <w:t>macrophages are more resistant to HIV infection by cell-free virus than unpolarized</w:t>
        <w:br/>
        <w:t>macrophages.  With evolution of HIV infection, viral strains arise that may be better suited to</w:t>
        <w:br/>
        <w:t>infect macrophages.  During HIV infection, the presence of interferons upregulates macrophage</w:t>
        <w:br/>
        <w:t>restriction factors such as SAM and HD containing protein 1 (SAMHD1) to limit viral</w:t>
        <w:br/>
        <w:t>replication within macrophages.  The APOBEC3 proteins also restrict HIV replication.</w:t>
        <w:br/>
        <w:t>Dendritic cells (DCs)  play a key role in HIV infection.  They are derived from</w:t>
        <w:br/>
        <w:t>hematopoietic stem cells near the origin of myeloid-lymphoid lineages; they have a life span of</w:t>
        <w:br/>
        <w:t>days to weeks in peripheral blood and tissues, so they must be continually regenerated.  DCs can</w:t>
        <w:br/>
        <w:t>be classified as plasmacytoid (pDC) based upon their eccentric nucleus and prominent Golgi</w:t>
        <w:br/>
        <w:t>apparatus similar to plasma cells, and CD123 expression.  They are best identified in peripheral</w:t>
        <w:br/>
        <w:t>blood.  These pDCs produce type 1 interferon specialized for response to viral pathogens.  The</w:t>
        <w:br/>
        <w:t>classical DCs (cDCs) retain myeloid antigenic markers and therefore often called myeloid DCs</w:t>
        <w:br/>
        <w:t>(mDCs); they are divided into subsets cDC1 more closely related to myeloid markers and cDC2</w:t>
        <w:br/>
        <w:t>with markers akin to monocytes.  These subsets are widely distributed in blood, lymphoid</w:t>
        <w:br/>
        <w:t>tissues, and epithelia, with the cDC2 subset in higher numbers.  The cDC1 subset functions via</w:t>
        <w:br/>
        <w:t>MHC class 1 antigen presentation to activated CD8+ lymphocytes to promote TH1 and NK cell</w:t>
        <w:br/>
        <w:t>responses via IL-12 and type 3 interferon production.  The cDC2 subset specializes in the</w:t>
        <w:br/>
        <w:t>recognition of different pathogen associated molecular patterns (PAMPs) due to the unique</w:t>
        <w:br/>
        <w:t>distribution of pattern recognition receptors (PRRs) such as Toll-like receptors, lectins, and</w:t>
        <w:br/>
        <w:t>NOD-like receptors for innate immune activation, with high IL-12 production.  Langerhans cells</w:t>
        <w:br/>
        <w:t>are DCs specialized to reside in stratified squamous epithelium, expressing the C-type lectin</w:t>
        <w:br/>
        <w:t>langerin and identified by the marker CD1a.  Local inflammation upregulates TNF-α and IL-1β</w:t>
        <w:br/>
        <w:t>that induces Langerhans cell migration to regional lymph nodes.  A subset of DCs close to</w:t>
        <w:br/>
        <w:t>monocytes in derivation is termed monocyte-derived DC (mo-DC) and restricted to sites of local</w:t>
        <w:br/>
        <w:t>inflammation in skin, lung, and intestine.</w:t>
        <w:br/>
        <w:t>A population of DCs similar to skin reside in the female genital tract, including</w:t>
        <w:br/>
        <w:t>ectocervix, endocervix, and endometrium.  These cells have HIV capture potential.  They can</w:t>
        <w:br/>
        <w:t>secrete CCR5 ligands.  They have the ability to migrate to regional lymph nodes and present</w:t>
        <w:br/>
        <w:t>HIV to CD4+ lymphocytes.</w:t>
        <w:br/>
        <w:t>DCs can be infected by HIV, and following infection blood populations of both pDCs</w:t>
        <w:br/>
        <w:t>and cDCs diminish; greater depletion of cDCs is observed with rapid progression of infection.</w:t>
        <w:br/>
        <w:t>Higher activation of DCs appears to correlate with HIV viremia.  This activation paradoxically</w:t>
        <w:br/>
        <w:t>makes pDCs more refractory to antigenic stimulation by reducing their ability to secrete</w:t>
        <w:br/>
        <w:t>appropriate levels of IFN-α upon PRR stimulation.  In contrast, pDCs from controllers of HIV</w:t>
        <w:br/>
        <w:t>infection maintain IFN-α secretion levels that are comparable to those of healthy individuals.</w:t>
      </w:r>
    </w:p>
    <w:p/>
    <w:p>
      <w:pPr>
        <w:pStyle w:val="Heading2"/>
      </w:pPr>
      <w:r>
        <w:t>Page 23</w:t>
      </w:r>
    </w:p>
    <w:p>
      <w:r>
        <w:t>Both cDCs (mDCs) and pDCs can participate in CD4+ and CD8+ T cell responses against</w:t>
        <w:br/>
        <w:t>different types of pathogens.  Both mDCs and pDCs are also capable of interacting with natural</w:t>
        <w:br/>
        <w:t>killer (NK) cells, which are particularly relevant during viral infections. The contribution of</w:t>
        <w:br/>
        <w:t>different DC subtypes to immune responses against infections is complex and influenced by</w:t>
        <w:br/>
        <w:t>context- and pathogen-dependent factors.</w:t>
        <w:br/>
        <w:t>HIV can be trapped onto DCs by immune complexes.  Complement C3d-opsonized</w:t>
        <w:tab/>
        <w:t>virus</w:t>
        <w:br/>
        <w:t>can</w:t>
        <w:tab/>
        <w:t>bind</w:t>
        <w:tab/>
        <w:t>to</w:t>
        <w:tab/>
        <w:t>CD21</w:t>
        <w:tab/>
        <w:t>surface</w:t>
        <w:tab/>
        <w:t>receptor.</w:t>
        <w:tab/>
        <w:t xml:space="preserve"> This is followed by incorporation of virus into a periodically</w:t>
        <w:br/>
        <w:t>cycling non-degradative</w:t>
        <w:tab/>
        <w:t>endosomal</w:t>
        <w:tab/>
        <w:t>compartment</w:t>
        <w:tab/>
        <w:t>that</w:t>
        <w:tab/>
        <w:t>co-localizes</w:t>
        <w:tab/>
        <w:t>with</w:t>
        <w:tab/>
        <w:t>the</w:t>
        <w:tab/>
        <w:t>transferrin</w:t>
        <w:br/>
        <w:t>receptor.</w:t>
        <w:tab/>
        <w:tab/>
        <w:t>These</w:t>
        <w:tab/>
        <w:t>endosomes retain the virus within the DCs.  Thus, the B cell follicle is a</w:t>
        <w:br/>
        <w:t>reservoir of infectious virus, even when ART has suppressed viremia to undetectable levels in</w:t>
        <w:br/>
        <w:t>the blood.</w:t>
        <w:br/>
        <w:t>DCs have the ability to transfer HIV virions to target CD4+ T lymphocytes and facilitate</w:t>
        <w:br/>
        <w:t>their infection, in a process known as trans-infection, starting with the transference of virions to</w:t>
        <w:br/>
        <w:t>pockets in the membrane of DCs, where they accumulate and are subsequently actively</w:t>
        <w:br/>
        <w:t>transferred to lymphocytes through virological synapses. The stability of such transmission</w:t>
        <w:br/>
        <w:t>events depends on the expression of adhesion molecules, such as intercellular adhesion molecule</w:t>
        <w:br/>
        <w:t>(ICAM) and the actin assembly machinery.  In order to transfer viruses to CD4+ cells, DCs</w:t>
        <w:br/>
        <w:t>require the capture of HIV through the lectin dendritic cell intercellular adhesion molecule-3-</w:t>
        <w:br/>
        <w:t>grabbing non-integrin (DC-SIGN), and the sialic acid-binding immunoglobulin-type lectin 1</w:t>
        <w:br/>
        <w:t>(SIGLEC-1) receptor.</w:t>
        <w:br/>
        <w:t>Dendritic cells express high amounts of the HIV entry receptors CCR5 and CXCR4 but</w:t>
        <w:br/>
        <w:t>relatively low amounts of CD4 which allow gp120 binding and attachment of HIV virions. When</w:t>
        <w:br/>
        <w:t>dendritic cells mature they upregulate CXCR4 but downregulate CCR5.  Though HIV poorly</w:t>
        <w:br/>
        <w:t>infects DC, the virions carried by dendritic cells can infect nearby CD4+ T cells.  Dendritic cells</w:t>
        <w:br/>
        <w:t>may promote initial HIV infection and dissemination through chemokine secretion.</w:t>
        <w:br/>
        <w:t>NK cells can provide an innate immune response.  NK cells may participate in cytotoxic</w:t>
        <w:br/>
        <w:t>elimination of HIV-infected target cells. NK cells activated by the recognition of HIV-1-infected</w:t>
        <w:br/>
        <w:t>cells may lead to secretion of IFN-γ and MIP-1β to modulate an antiviral response and limit viral</w:t>
        <w:br/>
        <w:t>spread. NK cells can also modulate adaptive response by interacting with DCs.  Conversely, DCs</w:t>
        <w:br/>
        <w:t>induce activation of NK cells by producing IL-12, IL-18, and type I interferons.  The NK cells</w:t>
        <w:br/>
        <w:t>produce IFN-γ inducing maturation of DCs. NK cells can eliminate CD4+ T cells and follicular</w:t>
        <w:br/>
        <w:t>helper T cells to reduce the HIV reservoir.  However, the HIV nef gene encodes a protein</w:t>
        <w:br/>
        <w:t>that downregulates HLA-A and B, but not C, expression of infected cells to evade cytotoxic</w:t>
        <w:br/>
        <w:t>lymphocyte responses and killing by NK cells that recognize mainly HLA-C.  Also, HIV</w:t>
        <w:br/>
        <w:t>accessory protein Vpu antagonizes the viral factor tetherin, which alters the release of virus</w:t>
        <w:br/>
        <w:t>aggregates and disables an antibody-dependent cell mediated cytotoxicity (ADCC) response by</w:t>
        <w:br/>
        <w:t>NK cells.</w:t>
        <w:br/>
        <w:t>NK cells may be affected by HIV infection.  There is an inverse correlation between NK</w:t>
        <w:br/>
        <w:t>cell-mediated suppression of HIV-1 replication and viremia.  Peripheral NK cells have decreased</w:t>
        <w:br/>
        <w:t>intracellular stores of perforin and granzyme A, which may account for decreased cytotoxic</w:t>
        <w:br/>
        <w:t>capacity of NK cells in HIV-infected persons. Persistent HIV-1 viremia can result in aberrant</w:t>
        <w:br/>
        <w:t>expression of several inhibitory and activating NK cell surface receptors.  About 15 to 25% of</w:t>
        <w:br/>
        <w:t>NK cells in the peripheral circulation express some but not other markers of activated NK cells.,</w:t>
        <w:br/>
        <w:t>suggesting incomplete activation of NK cells with HIV infection, which may be due to chronic</w:t>
        <w:br/>
        <w:t>stimulation resulting in NK cell exhaustion and anergy. Additionally, infected persons have</w:t>
        <w:br/>
        <w:t>fewer CD3 negative and CD56 positive NK cells and show expansion of functionally anergic</w:t>
      </w:r>
    </w:p>
    <w:p/>
    <w:p>
      <w:pPr>
        <w:pStyle w:val="Heading2"/>
      </w:pPr>
      <w:r>
        <w:t>Page 24</w:t>
      </w:r>
    </w:p>
    <w:p>
      <w:r>
        <w:t>CD3 and CD56 negative NK cells.  Conversely, there can be increased numbers of</w:t>
        <w:br/>
        <w:t>CXCR5+ NK cells within the B-cell follicles of secondary lymphoid organs.  The CXCR5+ NK</w:t>
        <w:br/>
        <w:t>cells display enhanced functional characteristics, including elevated expression of activation</w:t>
        <w:br/>
        <w:t>markers and increased cytokine production, which may enhance viral control.</w:t>
        <w:br/>
        <w:t>The role of neutrophils as one of the first lines of innate immune defense in HIV infection</w:t>
        <w:br/>
        <w:t>is less clear.  Persons with congenital neutropenia have a greater risk for acquisition of HIV.</w:t>
        <w:br/>
        <w:t>Higher neutrophil counts in mother and infant lower the risk for perinatal HIV infection.</w:t>
        <w:br/>
        <w:t>Neutrophils produce α-defensins, also known as human neutrophil peptides, that have antiviral</w:t>
        <w:br/>
        <w:t>properties through direct inactivation of virus or by blocking viral replication.  Neutrophils</w:t>
        <w:br/>
        <w:t>can also extrude DNA fragments along with proteins from their granules to form neutrophil</w:t>
        <w:br/>
        <w:t>extracellular traps (NETs) that can capture and inactivate micro-organisms.  There is evidence</w:t>
        <w:br/>
        <w:t>that NETs can capture HIV in peripheral blood, the genital tract, and placenta to potentially</w:t>
        <w:br/>
        <w:t>reduce risk for acquiring or developing HIV infection.</w:t>
        <w:br/>
        <w:t>Within the lymph nodes, HIV virions are trapped in the processes of follicular dendritic</w:t>
        <w:br/>
        <w:t>cells, where they reside in endosomal compartments formed from invaginations of cell surface</w:t>
        <w:br/>
        <w:t>membrane.  These compartmentalized virions in dendritic cells may infect CD4+ lymphocytes</w:t>
        <w:br/>
        <w:t>that are percolating through the node.  Langerhans cells in the epithelia function similarly.  The</w:t>
        <w:br/>
        <w:t>dendritic cells themselves may become infected, but are not destroyed.  Stromal dendritic</w:t>
        <w:br/>
        <w:t>cells can become infected via the chemokine receptor pathway, but also have a surface protein</w:t>
        <w:br/>
        <w:t>called dendritic cell-specific ICAM3-grabbing non-integrin (DC-SIGN) that can capture HIV by</w:t>
        <w:br/>
        <w:t>binding to the HIV envelope.  DC-SIGN-bound HIV is more infectious and has a longer half-life</w:t>
        <w:br/>
        <w:t>than free HIV.  Dendritic cells can migrate in lymph and blood to carry HIV throughout the</w:t>
        <w:br/>
        <w:t>body.  The presence of gp120 of HIV appears to reduce the capacity of dendritic cells to</w:t>
        <w:br/>
        <w:t>produce interleukin-12, suppressing cell-mediated immune responses.</w:t>
        <w:br/>
        <w:t>Within the cytoplasm of an infected cell, HIV reverse transcription begins in a reverse</w:t>
        <w:br/>
        <w:t>transcription complex (RTC).  The RTC complex migrates to the cell nucleus.  Proviral DNA is</w:t>
        <w:br/>
        <w:t>then transcribed.  Proviral DNA is detectable within hours in infected CD4+ lymphocytes, but</w:t>
        <w:br/>
        <w:t>may require 36 to 48 hours to appear within macrophages.  Integration of HIV into host cellular</w:t>
        <w:br/>
        <w:t>DNA can occur without mitosis.</w:t>
        <w:br/>
        <w:t>Most HIV infections likely begin from a single virus—a "founder" virus, or just a few</w:t>
        <w:br/>
        <w:t>viral genetic variants, from which subsequent clones develop.  The initial infectious process is</w:t>
        <w:br/>
        <w:t>inefficient because the virus persists poorly in the environment and must find a host cell quickly,</w:t>
        <w:br/>
        <w:t>so most virions perish.  Host cells elaborate an antiviral apolipoprotein B mRNA-editing enzyme</w:t>
        <w:br/>
        <w:t>catalytic polypeptide-like-3G (APOBEC3G) with cytidine deaminase activity that leads to</w:t>
        <w:br/>
        <w:t>defective viral replication.  In addition, the HIV gene for encoding reverse transcriptase has a</w:t>
        <w:br/>
        <w:t>high mutation rate and a high rate of error for reverse transcription.  Thus, most initial HIV</w:t>
        <w:br/>
        <w:t>interactions with host cells do not result in established infections.</w:t>
        <w:br/>
        <w:t>After initial entry of HIV into host cells and establishment of infection, HIV virions are</w:t>
        <w:br/>
        <w:t>released from infected cells, may then enter the systemic circulation, and are carried to</w:t>
        <w:br/>
        <w:t>widespread sites within the body.  Cells of the mononuclear phagocyte system, including those in</w:t>
        <w:br/>
        <w:t>lymph nodes, spleen, liver, and bone marrow can then become infected with HIV.  Besides</w:t>
        <w:br/>
        <w:t>lymph nodes, the gut associated lymphoid tissue in gastrointestinal submucosa provides a</w:t>
        <w:br/>
        <w:t>substantial reservoir for HIV.  Primary HIV infection is followed by a burst of viremia in which</w:t>
        <w:br/>
        <w:t>virus is easily detected in peripheral blood in mononuclear cells and plasma.  In the period of</w:t>
        <w:br/>
        <w:t>clinical latency of HIV infection, there is little detectable virus in peripheral blood, but viral</w:t>
        <w:br/>
        <w:t>replication actively continues in lymphoid tissues.</w:t>
      </w:r>
    </w:p>
    <w:p/>
    <w:p>
      <w:pPr>
        <w:pStyle w:val="Heading2"/>
      </w:pPr>
      <w:r>
        <w:t>Page 25</w:t>
      </w:r>
    </w:p>
    <w:p>
      <w:r>
        <w:t>Though neutralizing antibodies are present in significant amounts 12 weeks following</w:t>
        <w:br/>
        <w:t>infection, these antibodies do not control the infection.  By then, there are enough viral variants</w:t>
        <w:br/>
        <w:t>to resist neutralization, particularly virions with increased glycosylation of their envelopes.  Viral</w:t>
        <w:br/>
        <w:t>variants with epitope variation to resist cytotoxic CD8 lymphocyte responses also evolve.  Thus,</w:t>
        <w:br/>
        <w:t>neither early humoral or cell mediated immune responses are able to eliminate HIV infection.</w:t>
        <w:br/>
        <w:br/>
        <w:t>Infection of the central nervous system by HIV requires that HIV-infected peripheral</w:t>
        <w:br/>
        <w:t>blood mononuclear cells cross the blood-brain barrier.  Then infection of macrophages and</w:t>
        <w:br/>
        <w:t>microglial cells can occur.  The immune activation leads to release of neurotoxic factors that</w:t>
        <w:br/>
        <w:t>further stimulate microglial activation along with neuronal apoptosis.</w:t>
        <w:br/>
        <w:t>HOST RESPONSE TO HIV.--  Once the HIV proviral DNA is within the infected cell's</w:t>
        <w:br/>
        <w:t>genome, it cannot be eliminated or destroyed except by destroying the cell itself.  The HIV</w:t>
        <w:br/>
        <w:t>proviral DNA then directs its replication by infected host cells.  This replication may first occur</w:t>
        <w:br/>
        <w:t>within inflammatory cells at the site of infection or within peripheral blood mononuclear cells</w:t>
        <w:br/>
        <w:t>(CD4+ lymphocytes and monocytes) but then the major site of replication quickly shifts to</w:t>
        <w:br/>
        <w:t>lymphoid tissues of the body (lymph nodes and gastrointestinal tract).  The initial burst of viral</w:t>
        <w:br/>
        <w:t>replication that follows infection is followed by replication at a lower level, which accounts for</w:t>
        <w:br/>
        <w:t>the clinically apparent latency of infection.  However, viral replication is stimulated by a variety</w:t>
        <w:br/>
        <w:t>of cytokines such as interleukins and tumor necrosis factor, which activate CD4+ lymphocytes</w:t>
        <w:br/>
        <w:t>and make them more susceptible to HIV infection.  Activation of viral synthesis leads to release</w:t>
        <w:br/>
        <w:t>of new infective particles from the host cell surface by budding. Replication may also cause cell</w:t>
        <w:br/>
        <w:t>lysis with release of additional infective viral particles.</w:t>
        <w:br/>
        <w:t>The main targets of HIV infection are T-lymphocytes, principally CD4+ lymphocytes of</w:t>
        <w:br/>
        <w:t>the T</w:t>
        <w:br/>
        <w:t>H</w:t>
        <w:br/>
        <w:t>1 type and to a lesser extent the T</w:t>
        <w:br/>
        <w:t>H</w:t>
        <w:br/>
        <w:t>17 type and Treg type.  A subset of CD4+ cells known</w:t>
        <w:br/>
        <w:t>as T follicular helper (Tfh) cells are mainly found in lymph nodal and splenic follicles; these Tfh</w:t>
        <w:br/>
        <w:t>cells are slightly depleted in acute HIV infection, may expand to drive B cell dysregulation with</w:t>
        <w:br/>
        <w:t>hypergammaglobulinemia during chronic HIV infection, then become depleted with AIDS.  The</w:t>
        <w:br/>
        <w:t>loss of CD4+ cells with HIV infection can occur through multiple mechanisms:  direct viral</w:t>
        <w:br/>
        <w:t>cytopathic effects via viral budding or syncytia formation with cytolysis; cytotoxic T-</w:t>
        <w:br/>
        <w:t>lymphocyte targeting; and triggering of apoptosis or pyroptosis in both infected and uninfected</w:t>
        <w:br/>
        <w:t>cells.  Other potential pathways for CD4+ cell depletion include antibody-dependent cell-</w:t>
        <w:br/>
        <w:t>mediated cytotoxicity (ADCC), opsonization with antibody-dependent phagocytosis, and</w:t>
        <w:br/>
        <w:t>complement-mediated phagocytosis or lysis.</w:t>
        <w:br/>
        <w:t>Apoptosis is involved in both host defense and viral pathogenesis.  Apoptosis involves</w:t>
        <w:br/>
        <w:t>cell fragmentation into membrane-bound apoptotic bodies cleared by macrophages.  HIV</w:t>
        <w:br/>
        <w:t>infection results in immune activation with apoptosis of infected lymphocytes, which serves to</w:t>
        <w:br/>
        <w:t>limit available targets for infection.  HIV Tat protein enhances p53 protein-mediated apoptosis</w:t>
        <w:br/>
        <w:t>contributing to CD4+ cell loss.  Thus, apoptosis plays a key role in the decline in CD4+ cell</w:t>
        <w:br/>
        <w:t>numbers during HIV, as the continuing net loss of CD4+ cells leads to eventual</w:t>
        <w:br/>
        <w:t>immunodeficiency.</w:t>
        <w:br/>
        <w:t>Expression of tumor necrosis factor (TNF) related apoptosis-inducing ligand (TRAIL)</w:t>
        <w:br/>
        <w:t>and FAS ligand increase and have a paracrine effect to promote further apoptosis of bystander</w:t>
        <w:br/>
        <w:t>cells.  Cross-linking of CD4+ lymphocytes by gp120 induces enhanced susceptibility to</w:t>
        <w:br/>
        <w:t>Fas-mediated killing, and gp120 can also induce apoptosis in uninfected CD4+ cells.  HIV gp120</w:t>
        <w:br/>
        <w:t>can activate the Bax-dependent apoptotic mitochondrial pathway.  HIV-encoded Vpr also has the</w:t>
      </w:r>
    </w:p>
    <w:p/>
    <w:p>
      <w:pPr>
        <w:pStyle w:val="Heading2"/>
      </w:pPr>
      <w:r>
        <w:t>Page 26</w:t>
      </w:r>
    </w:p>
    <w:p>
      <w:r>
        <w:t>ability to induce apoptosis.  HIV protease may also play a role in the death of HIV-infected T</w:t>
        <w:br/>
        <w:t>lymphocytes.  Though macrophages are not depleted during HIV infection, they can become a</w:t>
        <w:br/>
        <w:t>reservoir for the virus. Autophagy can result in macrophage loss early in HIV infection, but then</w:t>
        <w:br/>
        <w:t>macrophage autophagy is blocked to avoid the elimination of the virus. HIV Tat causes</w:t>
        <w:br/>
        <w:t>impairment of autophagy in macrophages.</w:t>
        <w:br/>
        <w:t>Autophagy mechanisms are affected by HIV proteins in multiple ways.  Viral Vpr</w:t>
        <w:br/>
        <w:t>induced autophagy in HIV-infected cells promotes immune evasion that contributes to viral</w:t>
        <w:br/>
        <w:t>persistence.  Tat can inhibit viral degradation to enhance release of virions.  Env inhibits</w:t>
        <w:br/>
        <w:t>autophagosome formation to reduce viral degradation.  Vif and Vpu interfere with autophagic</w:t>
        <w:br/>
        <w:t>mechanisms via the ubiquitin-proteasome pathway that would target virus for degradation.  Nef</w:t>
        <w:br/>
        <w:t>inhibits autophagy that is involved in antigen presentation.  The selective autophagic degradation</w:t>
        <w:br/>
        <w:t>of ferritin known as ferritinophagy is enhanced by viral Vpr and Tat to promote production of</w:t>
        <w:br/>
        <w:t>reactive oxygen species in mitochondria, promoting lipid peroxidation and cell death.  In</w:t>
        <w:br/>
        <w:t>contrast, the peripheral blood mononuclear cells of  persons who are HIV-1 long-term</w:t>
        <w:br/>
        <w:t>nonprogressors and elite controllers have higher amounts of useful autophagic vesicles to</w:t>
        <w:br/>
        <w:t>limit viral replication.</w:t>
        <w:br/>
        <w:t>In addition to their direct infection, CD4+ lymphocytes can be destroyed via pyroptosis.</w:t>
        <w:br/>
        <w:t>Pyroptosis involves cell lysis.  Pyroptosis serves a useful host response to rapidly limit and clear</w:t>
        <w:br/>
        <w:t>infection by removing intracellular replication niches, such as intracellular bacteria, and enhance</w:t>
        <w:br/>
        <w:t>defensive immunologic responses through the release of pro-inflammatory cytokines and</w:t>
        <w:br/>
        <w:t>endogenous danger signals. However, in HIV infection pyroptosis not only fails to eliminate the</w:t>
        <w:br/>
        <w:t>viral stimulus but also creates a vicious cycle whereby dying CD4+ lymphocytes release</w:t>
        <w:br/>
        <w:t>inflammatory signals that trigger “bystander pyroptosis” and attract more cells into the infected</w:t>
        <w:br/>
        <w:t>lymph nodes to die and produce more inflammation.  Inflammasomes are multiprotein cytosolic</w:t>
        <w:br/>
        <w:t>complexes that can form in response to stimulation of cell surface receptors.  HIV infection can</w:t>
        <w:br/>
        <w:t>upregulate production of cytokines, including caspase-3 and caspase-1.  Caspase-3 primarily</w:t>
        <w:br/>
        <w:t>plays a role in apoptosis of virally infected CD4 cells.  Caspase-1 triggers inflammasome</w:t>
        <w:br/>
        <w:t>formation and pyroptotic cell death.  Thus, lymphoid tissues can be depleted by both apoptosis</w:t>
        <w:br/>
        <w:t>and pyroptosis following HIV infection.  Inhibition of caspase-1 could reduce CD4 cell loss.</w:t>
        <w:br/>
        <w:br/>
        <w:t>Subsets of the CD4+ lymphocyte population are important in determining the host</w:t>
        <w:br/>
        <w:t>response to infection.  The subset known as T</w:t>
        <w:br/>
        <w:t>H</w:t>
        <w:br/>
        <w:t>1 (T helper 1) is responsible for directing a</w:t>
        <w:br/>
        <w:t>cytotoxic CD8+ T-lymphocyte response, but the T</w:t>
        <w:br/>
        <w:t>H</w:t>
        <w:br/>
        <w:t>2 (T helper 2) subset of CD4+ and CD8+ T-</w:t>
        <w:br/>
        <w:t>lymphocytes diminishes the cytotoxic lymphocyte response while increasing antibody</w:t>
        <w:br/>
        <w:t>production.  Persons infected with HIV who have a dominant T</w:t>
        <w:br/>
        <w:t>H</w:t>
        <w:br/>
        <w:t>1 response tend to survive</w:t>
        <w:br/>
        <w:t>longer.  CD8+ lymphocytes can inhibit HIV infection though both HLA-restricted cytolysis as</w:t>
        <w:br/>
        <w:t>well as suppressive activity mediated through release of multiple suppressive factors collectively</w:t>
        <w:br/>
        <w:t>termed CD8 antiviral factor (CAF).</w:t>
        <w:br/>
        <w:t>The subset of helper T cells known at T</w:t>
        <w:br/>
        <w:t>H</w:t>
        <w:br/>
        <w:t>17 cells may become infected with HIV.  All</w:t>
        <w:br/>
        <w:t>T</w:t>
        <w:br/>
        <w:t>H</w:t>
        <w:br/>
        <w:t>17 cells express the chemokine receptor CCR6, and a subset of those are also CCR5 positive</w:t>
        <w:br/>
        <w:t>and preferentially infected with HIV.  Though many T</w:t>
        <w:br/>
        <w:t>H</w:t>
        <w:br/>
        <w:t>17 cells are not directly infected by HIV,</w:t>
        <w:br/>
        <w:t>they tend to diminish during the course of HIV infection.  T</w:t>
        <w:br/>
        <w:t>H</w:t>
        <w:br/>
        <w:t>17 cells are less terminally</w:t>
        <w:br/>
        <w:t>differentiated cells capable of undergoing lineage reprogramming and transdifferentiate into Th1,</w:t>
        <w:br/>
        <w:t>T</w:t>
        <w:br/>
        <w:t>H</w:t>
        <w:br/>
        <w:t>2, Tfh, or Treg lymphocyte subsets.  T</w:t>
        <w:br/>
        <w:t>H</w:t>
        <w:br/>
        <w:t>17 cells are beneficial in maintaining mucosal barrier</w:t>
        <w:br/>
        <w:t>integrity and homeostasis in epithelia, but T</w:t>
        <w:br/>
        <w:t>H</w:t>
        <w:br/>
        <w:t>17 cells are also inducers of inflammation by</w:t>
        <w:br/>
        <w:t>recruiting neutrophils, inducing chemokine expression, and releasing inflammatory cytokines.</w:t>
      </w:r>
    </w:p>
    <w:p/>
    <w:p>
      <w:pPr>
        <w:pStyle w:val="Heading2"/>
      </w:pPr>
      <w:r>
        <w:t>Page 27</w:t>
      </w:r>
    </w:p>
    <w:p>
      <w:r>
        <w:t>T</w:t>
        <w:br/>
        <w:t>H</w:t>
        <w:br/>
        <w:t>17 depletion induces enhanced mucosal permeability and bacterial translocation leading to</w:t>
        <w:br/>
        <w:t>chronic immune activation with progression of disease. Depletion of T</w:t>
        <w:br/>
        <w:t>H</w:t>
        <w:br/>
        <w:t>17 cells may predispose</w:t>
        <w:br/>
        <w:t>to opportunistic infections involving the gastrointestinal tract, Long-term antiretroviral therapy</w:t>
        <w:br/>
        <w:t>can restore T</w:t>
        <w:br/>
        <w:t>H</w:t>
        <w:br/>
        <w:t>17 cells in the gastrointestinal tract, which may be associated with better</w:t>
        <w:br/>
        <w:t>prognosis.</w:t>
        <w:br/>
        <w:t>Measurement of T</w:t>
        <w:br/>
        <w:t>H</w:t>
        <w:br/>
        <w:t>1/T</w:t>
        <w:br/>
        <w:t>H</w:t>
        <w:br/>
        <w:t>2/T</w:t>
        <w:br/>
        <w:t>H</w:t>
        <w:br/>
        <w:t>17 cytokines may provide markers of HIV infection and</w:t>
        <w:br/>
        <w:t>disease progression.  Both IL-6 and IL-10 cytokines are considered to be discriminatory for HIV</w:t>
        <w:br/>
        <w:t>infection.  IL-17A may be associated with a clinically stable state of the majority of HIV-</w:t>
        <w:br/>
        <w:t>infected patients. Following the inclusion of patients progressing to AIDS, IL-17A is marginally</w:t>
        <w:br/>
        <w:t>lowered in the HIV+ group.</w:t>
        <w:br/>
        <w:t>T regulatory (Treg) cells may be involved in the immune responses following HIV</w:t>
        <w:br/>
        <w:t>infection.  Persistent immune activation following HIV infection leads to Treg expansion.  The</w:t>
        <w:br/>
        <w:t>population of Tregs may either suppress generalized T cell activation to reduce inflammatory</w:t>
        <w:br/>
        <w:t>responses, or weaken specific immune responses to HIV.  The former is beneficial, but the latter</w:t>
        <w:br/>
        <w:t>is detrimental.  Transforming growth factor-beta (TGF-ß) is one such marker of chronic immune</w:t>
        <w:br/>
        <w:t>activation that is associated with HIV disease progression.  The balance between Treg responses</w:t>
        <w:br/>
        <w:t>may modulate the course of HIV infection.</w:t>
        <w:br/>
        <w:t>Chronic immune activation can be driven by HIV replication.  Persons who can control</w:t>
        <w:br/>
        <w:t>viral replication tend to have less immune activation and inflammation.  However, some immune</w:t>
        <w:br/>
        <w:t>activation continues with HIV infection.  Activated T-cells are present regardless of the number</w:t>
        <w:br/>
        <w:t>of CD4+ lymphocytes.  When immune activation markers are rising, they predict CD4 cell</w:t>
        <w:br/>
        <w:t>decline.  Even in patients receiving antiretroviral therapy have some degree of immune</w:t>
        <w:br/>
        <w:t>activation, despite undetectable viral loads.</w:t>
        <w:br/>
        <w:t>T-follicular helper (Tfh) cells are a subset of CD4+ lymphocytes that  interact with</w:t>
        <w:br/>
        <w:t>antigen-specific B cells, promoting memory B-cell and plasma cell development, as well as</w:t>
        <w:br/>
        <w:t>inducing antibody affinity maturation.  The Tfh cells can be induced by CXCR5, along with loss</w:t>
        <w:br/>
        <w:t>of T-cell zone homing chemokine receptor CCR7, leads to Tfh cell relocation to germinal</w:t>
        <w:br/>
        <w:t>centers.  The Tfh cells secrete cytokines that drive B-cell expansion and plasma cell</w:t>
        <w:br/>
        <w:t>proliferation.  Thus, the Tfh cells contribute to immune activation, and contribute to the</w:t>
        <w:br/>
        <w:t>continued replication of HIV.</w:t>
        <w:br/>
        <w:t>The CD8+ lymphocyte response to early HIV infection is not sufficient to contain</w:t>
        <w:br/>
        <w:t>continued viral replication.  Though the “founder” clone of HIV may be reduced or eliminated</w:t>
        <w:br/>
        <w:t>by a CD8+ cytotoxic response, HIV mutations introduce clones, so-called “escape mutants”, that</w:t>
        <w:br/>
        <w:t>continue the infection.  In acute HIV infection, a limited number of specific CD8+ T cell</w:t>
        <w:br/>
        <w:t>responses occur to suppress viremia.  The efficacy of this early CD8 cell response determines the</w:t>
        <w:br/>
        <w:t>set point of plasma viremia that predicts the subsequent course of HIV infection.  Higher</w:t>
        <w:br/>
        <w:t>numbers of virus-specific CD8+ T cells are inversely correlated with viral load and set point.</w:t>
        <w:br/>
        <w:t>Over time, more varied and robust CD8+ T cell responses may occur, but without a change in the</w:t>
        <w:br/>
        <w:t>control of viral replication or further reduction in the viral set point.  Thus, CD8+ cell responses</w:t>
        <w:br/>
        <w:t>in acute HIV infection appear able to suppress viral replication, but responses generated in the</w:t>
        <w:br/>
        <w:t>chronic phase of HIV infection can become impaired.  HIV-infected persons who are elite</w:t>
        <w:br/>
        <w:t>controllers of infection have much stronger viral inhibitory activity than persons who are chronic</w:t>
        <w:br/>
        <w:t>progressors.</w:t>
        <w:br/>
        <w:t>Tissue mast cells may form a reservoir for HIV infection.  Progenitor mast cells (prMC)</w:t>
        <w:br/>
        <w:t>are derived from pleuripotential CD34+ stem cells.  The prMC express CD4, CXCR4, and CCR5</w:t>
        <w:br/>
        <w:t>surface receptors and are thus susceptible to HIV infection, mainly via CCR5.  Once prMCs</w:t>
      </w:r>
    </w:p>
    <w:p/>
    <w:p>
      <w:pPr>
        <w:pStyle w:val="Heading2"/>
      </w:pPr>
      <w:r>
        <w:t>Page 28</w:t>
      </w:r>
    </w:p>
    <w:p>
      <w:r>
        <w:t>reach their target tissue destination, maturation to mast cells results in loss of these surface</w:t>
        <w:br/>
        <w:t>chemokine co-receptors and loss of susceptibility to HIV infection.</w:t>
        <w:br/>
        <w:t>B-lymphocyte function may be altered by HIV following infection.  There are</w:t>
        <w:br/>
        <w:t>populations of naive B cell clones, germinal center B cells responding to antigens, B cells</w:t>
        <w:br/>
        <w:t>transforming to antibody-producing plasma cells, and memory B cells persisting in response to</w:t>
        <w:br/>
        <w:t>prior antigenic exposure.  In early HIV infection, there may be lymphoid hyperplasia, but in the</w:t>
        <w:br/>
        <w:t>absence of quality T-cell (CD4+ T lymphocyte) helper function, the antibody response is less</w:t>
        <w:br/>
        <w:t>functional.  There may be fewer functional memory B cells formed, leading to decreased</w:t>
        <w:br/>
        <w:t>ongoing response to HIV proliferation (and to immunization).  As lymph node and bone marrow</w:t>
        <w:br/>
        <w:t>architecture is disrupted, and increased apoptosis, there may be a diminished pool of naive B</w:t>
        <w:br/>
        <w:t>cells to respond to HIV infection.  Such abnormalities may be initiated in part by HIV binding to</w:t>
        <w:br/>
        <w:t>B cells which express the complement receptor CR2 (CD21) and interfering with B cell</w:t>
        <w:br/>
        <w:t>responses while paradoxically increasing polyclonal activation that is not HIV-specific.</w:t>
        <w:br/>
        <w:t>Macrophages and dendritic (Langerhans) cells in epithelial tissues of the body, such as</w:t>
        <w:br/>
        <w:t>the genital tract, are also important as both reservoirs and vectors for spread of HIV in the body.</w:t>
        <w:br/>
        <w:t>Macrophages originate from blood monocytes and give rise to the body's mononuclear</w:t>
        <w:br/>
        <w:t>phagocyte system.  Persons on antiretroviral therapy who are otherwise healthy may have</w:t>
        <w:br/>
        <w:t>demonstrable HIV-1 within their alveolar macrophages.</w:t>
        <w:br/>
        <w:t>Langerhans cells (a subset of blood dendritic cells) originate in bone marrow and migrate</w:t>
        <w:br/>
        <w:t>to peripheral epithelial locations in skin and mucus membranes, acting as antigen presenting cells</w:t>
        <w:br/>
        <w:t>for lymphocytes.  Dendritic cells can cross endothelium and circulate freely into both lymphoid</w:t>
        <w:br/>
        <w:t>and mucosal tissues.  HIV can be replicated within dendritic cells for up to 45 days.</w:t>
        <w:br/>
        <w:t>The two pathways of HIV-1 spread are: (1) fluid-phase diffusion of cell-free virions, and</w:t>
        <w:br/>
        <w:t>(2) cell–to-cell spread of virus.  Both macrophages and dendritic cells can be HIV-infected but</w:t>
        <w:br/>
        <w:t>are not destroyed, and they can participate in cell-to-cell transmission.  Dendritic cells can</w:t>
        <w:br/>
        <w:t>capture HIV in their processes, providing a focus for infection of other cells.  Host cell-to-cell</w:t>
        <w:br/>
        <w:t>transmission of HIV can occur via multiple mechanisms, including formation of nanotubes or</w:t>
        <w:br/>
        <w:t>filopodia between cells, cellular synapse, phagocytosis, and cell-cell fusion.  The HIV nef</w:t>
        <w:br/>
        <w:t>protein may aid formation of nanotubes.  Dendritic cells after engagement of the lectin DC-SIGN</w:t>
        <w:br/>
        <w:t>may remodel the actin cytoskeleton to promote filopodia extension for transmission of HIV to</w:t>
        <w:br/>
        <w:t>neighboring CD4+ lymphocytes.  The virological synapse is driven by interaction of HIV</w:t>
        <w:br/>
        <w:t>envelope protein gp120 and CD4 receptor, recruiting co-receptors CCR5 and CXCR4.  Cell-to-</w:t>
        <w:br/>
        <w:t>cell transmission diminishes effectiveness of neutralizing antibodies to HIV.</w:t>
        <w:br/>
        <w:t>Cell-to-cell HIV transmission is efficient and does not require chemokine receptors, only</w:t>
        <w:br/>
        <w:t>the CD4 binding site.  Resting CD4+ T-lymphocytes, including memory cells, are quite</w:t>
        <w:br/>
        <w:t>susceptible to cell-to-cell transmission, accounting for a reservoir of infection.  Cell-to-cell</w:t>
        <w:br/>
        <w:t>transmission may be diminished by both neutralizing antibodies for the CD4 binding site and by</w:t>
        <w:br/>
        <w:t>protease inhibitors binding viral protease active site with high affinity to inhibit cleavage of viral</w:t>
        <w:br/>
        <w:t>polypeptides and subsequent maturation of virions from infected cells.</w:t>
        <w:br/>
        <w:t>Cell-to-cell transfer of HIV can involve a virologic synapse formed when HIV is</w:t>
        <w:br/>
        <w:t>captured by a cell without itself becoming infected and the virus-carrying cell subsequently</w:t>
        <w:br/>
        <w:t>directs the intact particles to a target cell during cell-cell contact, called trans-infection, which is</w:t>
        <w:br/>
        <w:t>typically associated with viral transmission from myeloid macrophages and dendritic cells as</w:t>
        <w:br/>
        <w:t>antigen-presenting cells to CD4+ T cells.  These cell-to-cell contacts initiate signaling cascades</w:t>
        <w:br/>
        <w:t>in both the HIV-infected cells and the uninfected target cells. In uninfected target cells, this</w:t>
        <w:br/>
        <w:t>interaction leads to the recruitment of LFA-1 to the site of cell-cell contact and it interacts with</w:t>
      </w:r>
    </w:p>
    <w:p/>
    <w:p>
      <w:pPr>
        <w:pStyle w:val="Heading2"/>
      </w:pPr>
      <w:r>
        <w:t>Page 29</w:t>
      </w:r>
    </w:p>
    <w:p>
      <w:r>
        <w:t>ICAM-1 on the HIV-infected cell, strengthening the cell-to-cell junction.  Synapse independent</w:t>
        <w:br/>
        <w:t>cell-to-cell transmission may involve phagocytosis, syncytia formation, nanotubes, and</w:t>
        <w:br/>
        <w:t>transcytosis.  Viral synapse transmission of HIV can play a role in establishing and maintaining</w:t>
        <w:br/>
        <w:t>latent reservoirs of infection, such as lymphoid tissues and central nervous system.  Transfer of</w:t>
        <w:br/>
        <w:t>multiple copies of HIV via the synapse can introduce mutated variants which provide selection</w:t>
        <w:br/>
        <w:t>of adaptive mutants for survival.  Cell-to-cell transfer of HIV enables escape from antiretroviral</w:t>
        <w:br/>
        <w:t>drugs.  HIV transferred directly to target cells is not subject to neutralizing antibodies and</w:t>
        <w:br/>
        <w:t>complement activation.</w:t>
        <w:br/>
        <w:t>HIV is carried to multiple tissue sites in the body, particularly to regional lymph nodes</w:t>
        <w:br/>
        <w:t>and to gut-associated lymphoid tissue (GALT) where it can persist as a latent viral reservoir.</w:t>
        <w:br/>
        <w:t>Even if antiretroviral therapy (ART) were 100% effective, and initiated during the acute or early</w:t>
        <w:br/>
        <w:t>phases of HIV infection, the reservoir half-life would be 4 to 6 months, requiring 7 to 8 years of</w:t>
        <w:br/>
        <w:t>continuous therapy for eradication, assuming latent virus could not escape therapy.  However, in</w:t>
        <w:br/>
        <w:t>the chronic phase of established HIV infection, the latent reservoir would have a half-life of 43</w:t>
        <w:br/>
        <w:t>to 44 months after initiation of ART, and even 60 to 73 years of ART might not eradicate all</w:t>
        <w:br/>
        <w:t>HIV. This persistence of the reservoir means HIV-infected persons need to take life-long ART.</w:t>
        <w:br/>
        <w:br/>
        <w:t>The monocyte/macrophage lineage includes monocytes, macrophages and brain resident</w:t>
        <w:br/>
        <w:t>macrophages. These cells are relatively more resistant to apoptosis induced by HIV and can</w:t>
        <w:br/>
        <w:t>serve as a latent reservoir for HIV.  Bone marrow monocyte progenitors can become infected</w:t>
        <w:br/>
        <w:t>with HIV and then differentiate into monocytes and enter the circulation.  Monocytes can</w:t>
        <w:br/>
        <w:t>differentiate into intermediate monocytes and migrate into tissues such as the spleen, where they</w:t>
        <w:br/>
        <w:t>may become infected with HIV and re-enter the circulation.  These peripheral blood derived</w:t>
        <w:br/>
        <w:t>HIV-infected monocytes can enter sanctuary sites such as the brain, differentiate into</w:t>
        <w:br/>
        <w:t>macrophages, and become HIV macrophage reservoirs in tissues that can be maintained by</w:t>
        <w:br/>
        <w:t>recruitment and infection of additional monocytes and macrophages.  Cutaneous dendritic</w:t>
        <w:br/>
        <w:t>cells can become infected with HIV, even at sites distant from initial infection and during</w:t>
        <w:br/>
        <w:t>primary infection.</w:t>
        <w:br/>
        <w:t>In the host, HIV continues to replicate, mainly within lymphoid tissues.  Germinal centers</w:t>
        <w:br/>
        <w:t>of lymph nodes and GALT contain many follicular dendritic cells (FDCs).  GALT becomes a</w:t>
        <w:br/>
        <w:t>persistent reservoir for HIV infection.  Germinal centers also contain T follicular helper (Tfh)</w:t>
        <w:br/>
        <w:t>cells that can serve as a reservoir for HIV infection.</w:t>
        <w:br/>
        <w:t>Lymphoid tissue FDCs not only have CD4 receptors on their surface membranes, but also</w:t>
        <w:br/>
        <w:t>express a surface protein, CD-SIGN, to which HIV envelope protein can bind.  The FDCs can</w:t>
        <w:br/>
        <w:t>accumulate high numbers of HIV virions, acting as virion "warehouses".  Any CD4+</w:t>
        <w:br/>
        <w:t>lymphocytes percolating through the germinal centers of lymphoid tissues may become infected</w:t>
        <w:br/>
        <w:t>through contact with FDCs harboring HIV virions on their surfaces.  Budding of viral particles</w:t>
        <w:br/>
        <w:t>from their surfaces indicates that productive infection of FDCs also occurs.  The virions can</w:t>
        <w:br/>
        <w:t>become trapped in the interdendritic spaces of FDCs, or they may even undergo receptor-</w:t>
        <w:br/>
        <w:t>mediated endocytosis to become localized within the FDCs, and may escape to reside freely</w:t>
        <w:br/>
        <w:t>within the FDC cytoplasm, providing a significant reservoir of HIV infection.  Thus, DCs may</w:t>
        <w:br/>
        <w:t>contribute to viral dissemination and possible persistence of HIV reservoirs through either direct</w:t>
        <w:br/>
        <w:t>or indirect mechanisms.  The FDCs proliferate in response to early HIV infection, leading to</w:t>
        <w:br/>
        <w:t>lymphadenopathy.</w:t>
        <w:br/>
        <w:t>Memory T lymphocytes play a role in maintenance of HIV infection.  Resting memory</w:t>
        <w:br/>
        <w:t>cells are long-lived.  Memory CD4 cells that become infected with HIV constitute a significant</w:t>
      </w:r>
    </w:p>
    <w:p/>
    <w:p>
      <w:pPr>
        <w:pStyle w:val="Heading2"/>
      </w:pPr>
      <w:r>
        <w:t>Page 30</w:t>
      </w:r>
    </w:p>
    <w:p>
      <w:r>
        <w:t>reservoir for transcriptionally silent provirus.  They remain unaffected by antiretroviral treatment</w:t>
        <w:br/>
        <w:t>and provide a source for continuing infection.  In addition, CD4+ CCR5+ memory T cells</w:t>
        <w:br/>
        <w:t>in GALT become infected in high numbers, while induction with activation of remaining</w:t>
        <w:br/>
        <w:t>uninfected CD4+ cells leads to their apoptosis, quickly depleting CD4+ lymphocyte numbers.</w:t>
        <w:br/>
        <w:br/>
        <w:t>The magnitude of HIV-1 production in infected persons is enormous.  The numbers of</w:t>
        <w:br/>
        <w:t>"productively infected cells" (those cells with 20 or more copies of HIV-1 RNA) are initially</w:t>
        <w:br/>
        <w:t>quite high.  Within 3 to 4 weeks following initial HIV infection, a peak viremia occurs.  The</w:t>
        <w:br/>
        <w:t>HIV-1 RNA level at this peak is often in the range of 1,000,000 copies/mL.  CD4 cell numbers,</w:t>
        <w:br/>
        <w:t>in contrast, are falling at peak viremia.</w:t>
        <w:br/>
        <w:t>When primary HIV-1 infection occurs, most of the productively infected cells are CD4+</w:t>
        <w:br/>
        <w:t>lymphocytes, accounting for about 80% of all infected cells at the site(s) of mucosal inoculation</w:t>
        <w:br/>
        <w:t>and 90% of infected cells in lymphoid tissues.  However, follicular dendritic cells (FDCs) within</w:t>
        <w:br/>
        <w:t>the lymphoid tissues provide a significant reservoir in well-established HIV-1 infections,</w:t>
        <w:br/>
        <w:t>particularly throughout the clinically latent period before the onset of AIDS, harboring an</w:t>
        <w:br/>
        <w:t>estimated 1011 copies of HIV-1 RNA.  The pool of 107 to 108 productively infected CD4 cells</w:t>
        <w:br/>
        <w:t>within the body, averaging 50 to 100 copies per cell, diminishes over time, eventually leading to</w:t>
        <w:br/>
        <w:t>immune failure and the onset of AIDS.  The total virion production per day in an infected person</w:t>
        <w:br/>
        <w:t>averages greater than 109 to 1010 copies.  Additional reservoirs of HIV-infected cells may be</w:t>
        <w:br/>
        <w:t>present in the central nervous system, lung, and liver.</w:t>
        <w:br/>
        <w:t>Since the HIV provirus becomes part of the infected host's cellular DNA, the host's cells</w:t>
        <w:br/>
        <w:t>may be infectious even in the absence of a demonstrable HIV serum viremia or detectable HIV</w:t>
        <w:br/>
        <w:t>antibodies.  However, antibodies formed against HIV are not protective, and a viremic state</w:t>
        <w:br/>
        <w:t>can persist despite the presence of even high antibody titers.  HIV has the additional ability to</w:t>
        <w:br/>
        <w:t>mutate easily, in large part due to the error rate in production of the reverse transcriptase enzyme,</w:t>
        <w:br/>
        <w:t>which introduces a mutation as often as once per 1000 base pairs per replication cycle.  Such a</w:t>
        <w:br/>
        <w:t>mutation rate is a million times faster than of mammalian DNA.  This high mutation rate leads to</w:t>
        <w:br/>
        <w:t>the emergence of HIV variants within the infected person's cells that can then resist immune</w:t>
        <w:br/>
        <w:t>attack, exhibit greater cytotoxicity, generate syncytia more readily, or can impart drug resistance.</w:t>
        <w:br/>
        <w:t>Over time, various tissues of the infected host’s body may harbor differing HIV variants.</w:t>
        <w:br/>
        <w:br/>
        <w:t>Moreover, the primary target of HIV is the immune system itself, which is gradually</w:t>
        <w:br/>
        <w:t>destroyed.  Viral replication actively continues following initial HIV infection, and the rate of</w:t>
        <w:br/>
        <w:t>CD4+ lymphocyte destruction is progressive.  Clinically, HIV infection may appear "latent" for</w:t>
        <w:br/>
        <w:t>years during this period of ongoing immune system destruction.  During this time, enough of the</w:t>
        <w:br/>
        <w:t>immune system remains intact to provide immune surveillance and prevent most infections.</w:t>
        <w:br/>
        <w:t>Eventually, when a significant number of CD4+ lymphocytes have been destroyed and when</w:t>
        <w:br/>
        <w:t>production of new CD4 cells cannot match destruction, then failure of the immune system leads</w:t>
        <w:br/>
        <w:t>to the appearance of clinical AIDS.  The sooner antiretroviral therapy (ART) is initiated</w:t>
        <w:br/>
        <w:t>after HIV infection is diagnosed, the better the preservation of CD4+ cell numbers.</w:t>
        <w:br/>
        <w:t>HIV infection is sustained through continuous viral replication with reinfection of</w:t>
        <w:br/>
        <w:t>additional host cells.  Both HIV in host plasma and HIV-infected host cells appears to have a</w:t>
        <w:br/>
        <w:t>short lifespan, and late in the course of AIDS, the half-life of plasma HIV without treatment is</w:t>
        <w:br/>
        <w:t>only about 2 days, but &lt;1 day following initiation of ART.  Thus, the persistent viremia involves</w:t>
        <w:br/>
        <w:t>ongoing reinfection of new CD4+ lymphocytes followed by viral replication and further cell</w:t>
        <w:br/>
        <w:t>turnover.  This rapid turnover of HIV and CD4+ lymphocytes promotes the origin of new strains</w:t>
      </w:r>
    </w:p>
    <w:p/>
    <w:p>
      <w:pPr>
        <w:pStyle w:val="Heading2"/>
      </w:pPr>
      <w:r>
        <w:t>Page 31</w:t>
      </w:r>
    </w:p>
    <w:p>
      <w:r>
        <w:t>of HIV because of the continuing mutation of the HIV genome.  Presence or emergence of</w:t>
        <w:br/>
        <w:t>different HIV subtypes may also account for the appearance of antiretroviral drug resistance as</w:t>
        <w:br/>
        <w:t>well as the variability in pathologic lesions as different cell types are targeted or different</w:t>
        <w:br/>
        <w:t>cytopathic effects are elicited during the course of infection.</w:t>
        <w:br/>
        <w:t>Active replication of HIV occurs at all stages of the infection.  However, a month after</w:t>
        <w:br/>
        <w:t>initial infection and peak viremia occur, equilibrium begins to be established between HIV</w:t>
        <w:br/>
        <w:t>replication and control of HIV by the host immune system.  In general, clearance rates of HIV</w:t>
        <w:br/>
        <w:t>are similar among persons, but the rate of HIV production determines the viral load in the steady</w:t>
        <w:br/>
        <w:t>state.  This marks the clinically latent phase of HIV infection.  The presence of viremia, as</w:t>
        <w:br/>
        <w:t>detected by serum HIV-1 RNA, suggests that the immune system is not able to contain the virus.</w:t>
        <w:br/>
        <w:t>Increasing levels of serum HIV-1 RNA suggest a loss of the equilibrium and emergence from</w:t>
        <w:br/>
        <w:t>latency to a more rapid progression to AIDS.  The absence of a detectable serum HIV-1 RNA</w:t>
        <w:br/>
        <w:t>suggests a slower progression to clinical AIDS. Greater HIV-1 RNA levels in patients with</w:t>
        <w:br/>
        <w:t>symptomatic acute HIV infection suggest that such persons may progress more rapidly to AIDS.</w:t>
        <w:br/>
        <w:t xml:space="preserve">  As the number of CD4+ cells diminishes in the late stages of AIDS, macrophages still</w:t>
        <w:br/>
        <w:t>serve as key sites for continuing viral replication.</w:t>
        <w:br/>
        <w:t>Even after years of viral suppression with antiretroviral drugs, there is typically a rebound</w:t>
        <w:br/>
        <w:t>of detectable peripheral blood viremia within 2 weeks of cessation of therapy, suggesting that</w:t>
        <w:br/>
        <w:t>reservoirs for persistent HIV infection remain.  The lymphoid tissues of the mononuclear</w:t>
        <w:br/>
        <w:t>phagocyte system including spleen, thymus, lymph nodes, and gut-associated lymphoid tissue</w:t>
        <w:br/>
        <w:t>appear to be the sites with the highest level of viral replication during active infection, and HIV</w:t>
        <w:br/>
        <w:t>DNA can be recovered from lymphoid tissues after years of treatment. HIV-infected cells have</w:t>
        <w:br/>
        <w:t>also been found in the CNS, lungs, kidneys, liver, adipose tissue, genitourinary tract, and bone</w:t>
        <w:br/>
        <w:t>marrow.  Blood and lymphoid tissues are the major reservoirs for HIV during antiretroviral</w:t>
        <w:br/>
        <w:t>therapy and can act as sources for dissemination of HIV.  The HIV in blood plasma is the source</w:t>
        <w:br/>
        <w:t>of viral replenishment in tissue reservoirs.</w:t>
        <w:br/>
        <w:t>Cytokine activation of CD4+ lymphocytes can increase the production of HIV by</w:t>
        <w:br/>
        <w:t>infected cells.  Activated T cells increase intracellular nuclear factor kappa B (NF-kB) levels,</w:t>
        <w:br/>
        <w:t>which enhances proviral transcription to generate new virions.  Proinflammatory cytokines that</w:t>
        <w:br/>
        <w:t>stimulate virion production include tumor necrosis factor-alpha (TNF-α), interleukin 1 (IL-2),</w:t>
        <w:br/>
        <w:t>and interleukin 6 (IL-6).  The ongoing destruction of gut-associated lymphoid tissue</w:t>
        <w:br/>
        <w:t>(GALT) may allow bacterial products, such as lipopolysaccharides, that stimulate immune</w:t>
        <w:br/>
        <w:t>activation, to increase.</w:t>
        <w:br/>
        <w:t>Innate immune responses may play a role in HIV replication.  A population of T</w:t>
        <w:br/>
        <w:t>lymphocytes in the gut mucosa, known as gamma delta T cells, is a first line of defense against</w:t>
        <w:br/>
        <w:t>intestinal pathogens.  They have been shown to produce T</w:t>
        <w:br/>
        <w:t>H</w:t>
        <w:br/>
        <w:t>1 and T</w:t>
        <w:br/>
        <w:t>H</w:t>
        <w:br/>
        <w:t>2 types of cytokines, as well</w:t>
        <w:br/>
        <w:t>as viral suppressive factors including RANTES.  Alpha and beta interferons produced in</w:t>
        <w:br/>
        <w:t>response to viral infection can promote a T</w:t>
        <w:br/>
        <w:t>H</w:t>
        <w:br/>
        <w:t>1 response and help prevent T lymphocyte apoptosis.</w:t>
        <w:br/>
        <w:t>The CC cytokines produced by activation of macrophages, dendritic cells, T cells, NK cells, and</w:t>
        <w:br/>
        <w:t>gamma delta lymphocytes can block CCR5 co-receptors of HIV.  Apolipoprotein B mRNA-</w:t>
        <w:br/>
        <w:t>editing, enzyme-catalytic polypeptide-like-3G, or APOBEC3G, is an intracellular anti-viral</w:t>
        <w:br/>
        <w:t>factor that can inhibit HIV.  However, HIV can produce compounds that counter these innate</w:t>
        <w:br/>
        <w:t>immune mechanisms.</w:t>
        <w:br/>
        <w:t>Virally infected cells can produce proteins that interfere with HIV proteins or DNA.</w:t>
        <w:br/>
        <w:t>Cells can produce interferons that may diminish HIV replication via protein products upregulated</w:t>
        <w:br/>
        <w:t>by interferons.  One such protein is tetherin, a transmembrane cell protein.  Tetherin forms a</w:t>
      </w:r>
    </w:p>
    <w:p/>
    <w:p>
      <w:pPr>
        <w:pStyle w:val="Heading2"/>
      </w:pPr>
      <w:r>
        <w:t>Page 32</w:t>
      </w:r>
    </w:p>
    <w:p>
      <w:r>
        <w:t>membrane anchor to entrap enveloped virions and prevent their release from the cell.  Reduction</w:t>
        <w:br/>
        <w:t>in release of virions will diminish viremia.  Infected cells produce rhTrim5α, an innate</w:t>
        <w:br/>
        <w:t>ubiquitin ligase restriction factor which interferes with the HIV capsid.  However, the high</w:t>
        <w:br/>
        <w:t>mutation rate of HIV may allow adaptation of the virus to the presence of rhTrim5α.  HIV</w:t>
        <w:br/>
        <w:t>integrase is targeted to the body of active transcription units through interaction with lens</w:t>
        <w:br/>
        <w:t>epithelium-derived growth factor (LEDGF/p75), and interference with this mechanism can</w:t>
        <w:br/>
        <w:t>diminish viral integration into the host cell genome.  SAMHD1 is a triphosphohydrolase</w:t>
        <w:br/>
        <w:t>controlling the intracellular level of deoxynucleoside triphosphates (dNTPs) in cell-cycle</w:t>
        <w:br/>
        <w:t>progression and cell proliferation.  SAMHD1 regulation of dNTPs makes it a potential regulator</w:t>
        <w:br/>
        <w:t>of virus replication of retroviruses requiring dNTPs for the polymerization of the viral genomic</w:t>
        <w:br/>
        <w:t>DNA.  HIV produces viral protein x (Vpx) that can induce SAMHD1 degradation through the</w:t>
        <w:br/>
        <w:t>proteasome.</w:t>
        <w:br/>
        <w:t>Genetic variability in HIV also leads to differences in biological phenotypic</w:t>
        <w:br/>
        <w:t>characteristics of viral pathogenic effects.  HIV can be divided into three groups:  (1) non-</w:t>
        <w:br/>
        <w:t>syncytium-inducing (NSI) variants that have a low replicative capacity; (2) non-syncytium-</w:t>
        <w:br/>
        <w:t>inducing variants with a high replicative capacity; and (3) syncytium-inducing (SI) variants.</w:t>
        <w:br/>
        <w:t>From 30 to 60% of HIV-infected persons may eventually develop such variants.  The SI variants</w:t>
        <w:br/>
        <w:t>appear to evolve from NSI variants, with a change in surface gp120, during the course of HIV</w:t>
        <w:br/>
        <w:t>infection, usually at a time marked by a peripheral blood CD4+ lymphocyte count between 400</w:t>
        <w:br/>
        <w:t>and 500/µL.  SI variants use the CCR5 chemokine receptor for cell entry, while NSI strains use</w:t>
        <w:br/>
        <w:t>CXCR4 receptors.  The appearance of SI variants is associated with CD4+ cell tropism, rapid</w:t>
        <w:br/>
        <w:t>CD4+ cell decline, higher HIV-1 RNA plasma levels, symptomatic HIV disease, male sex, and</w:t>
        <w:br/>
        <w:t>rapid progression of HIV infection.  However, only about half of patients with AIDS have the SI</w:t>
        <w:br/>
        <w:t>variants, and NSI variants can also be seen with disease progression.</w:t>
        <w:br/>
        <w:t>Phylogenetic studies can identify genetic clusters of HIV-1 genes, which are known as</w:t>
        <w:br/>
        <w:t>subtypes, or clades, that have arisen along with progression of the AIDS pandemic worldwide.</w:t>
        <w:br/>
        <w:t>The amino acid sequences of these genetic variants influence HIV phenotype and immune</w:t>
        <w:br/>
        <w:t>response.  Within a subtype, variation at the amino acid level is in the order of 8–17% but can be</w:t>
        <w:br/>
        <w:t>as high as 30%, whereas variation between subtypes is usually between 17% and 35% can be up</w:t>
        <w:br/>
        <w:t>to 42%, depending on the subtypes and genome regions examined .</w:t>
        <w:br/>
        <w:t>Intra-subtype diversity continues to increase over time and evolution rates may differ</w:t>
        <w:br/>
        <w:t>according to subtype.  Dual infection is detected in 10–20% of HIV-infected individuals in</w:t>
        <w:br/>
        <w:t>regions in Africa where different variants are found.  Dual infection can be due to simultaneous</w:t>
        <w:br/>
        <w:t>infection with two different strains or due to sequential infection, in which a second infection</w:t>
        <w:br/>
        <w:t>with a different strain occurs after seroconversion to the initial infection has taken place</w:t>
        <w:br/>
        <w:t>(superinfection). Superinfection with a virus from the same group M subtype (intra-subtype) as</w:t>
        <w:br/>
        <w:t>well as different subtype (inter-subtype) can occur throughout the course of HIV infection.</w:t>
        <w:br/>
        <w:t>The biologic properties of HIV can vary with the subtype.  This is possible even within a single</w:t>
        <w:br/>
        <w:t>HIV-infected person, where variants of HIV may arise over time that are "neurotropic" or</w:t>
        <w:br/>
        <w:t>"lymphocytotropic" for example.  Variability in transmission may occur from different</w:t>
        <w:br/>
        <w:t>receptors expressed by dendritic cells that can be found in mucosal epithelium.</w:t>
        <w:br/>
        <w:t>HIV-1 group P, the rarest of all, serves as an example of a pathogen and host adaptation.</w:t>
        <w:br/>
        <w:t>Group P has genetic sequences that make it poorly adapted for replication within human host</w:t>
        <w:br/>
        <w:t>CD4+ lymphocytes.  Thus, group P infections progress minimally, if at all, and respond quickly</w:t>
        <w:br/>
        <w:t>to antiretroviral treatment.</w:t>
      </w:r>
    </w:p>
    <w:p/>
    <w:p>
      <w:pPr>
        <w:pStyle w:val="Heading2"/>
      </w:pPr>
      <w:r>
        <w:t>Page 33</w:t>
      </w:r>
    </w:p>
    <w:p>
      <w:r>
        <w:t>HUMAN IMMUNODEFICIENCY VIRUS SUBTYPES</w:t>
        <w:br/>
        <w:br/>
        <w:t>There are four major groups of HIV-1, based upon phylogenetic analysis, which likely</w:t>
        <w:br/>
        <w:t>arose from different transmission events in history among chimpanzee and gorilla primates and</w:t>
        <w:br/>
        <w:t>humans.  These groups are defined as M (major), N (nonmajor and non-outlier), O (outlier), and</w:t>
        <w:br/>
        <w:t>P.  These groups are very similar to simian immunodeficiency viruses SIVcpz (M and N) and</w:t>
        <w:br/>
        <w:t>SIVgor (O and P).</w:t>
        <w:br/>
        <w:t>Within these HIV-1 groups are subtypes that developed in the latter half of the 20th</w:t>
        <w:br/>
        <w:t>century.  The predominant group M has recognized subtypes A, B, C, D, F, G, H, J, and K.  The</w:t>
        <w:br/>
        <w:t>subtypes A, B, and C account for two-thirds of global infections.  Group A is most prevalent in</w:t>
        <w:br/>
        <w:t>Eastern Europe, Central Asia, and East Africa.  Group B predominates in the Americas, Western</w:t>
        <w:br/>
        <w:t>Europe, Central Europe, and Oceania.  Group C accounts for nearly all HIV infections in</w:t>
        <w:br/>
        <w:t>Southern Africa, Ethiopia, and India.</w:t>
        <w:br/>
        <w:t>Groups M and N appear to be derivatives of simian immunodeficiency virus (SIV) found</w:t>
        <w:br/>
        <w:t>in the chimpanzee Pan troglodytes troglodytes.  Groups O and P are more closely related to the</w:t>
        <w:br/>
        <w:t>SIV found in lowland gorillas (Gorilla gorilla).  The vast majority of HIV-1 infections have been</w:t>
        <w:br/>
        <w:t>with group M.  Groups N, O, and P have been reported rarely and have their highest prevalence</w:t>
        <w:br/>
        <w:t>(less than 2% of all HIV infections) in West and Central Africa, with Cameroon as the epicenter.</w:t>
        <w:br/>
        <w:t>Only about 100,000 infections with group O have occurred, and group N and P infections remain</w:t>
        <w:br/>
        <w:t>rare.</w:t>
        <w:br/>
        <w:t>Even within HIV-1 subtypes, genetic diversity can average 8 to 17% but reach 30%;</w:t>
        <w:br/>
        <w:t>between subtypes, it is 17 to 35% but up to 42%.  Different subtypes of HIV-1 that have arisen</w:t>
        <w:br/>
        <w:t>and will continue to arise in the course of the AIDS pandemic have been identified with certain</w:t>
        <w:br/>
        <w:t>geographic distributions, though movement of individuals among populations creates more</w:t>
        <w:br/>
        <w:t>variability over time.  Variability of HIV subtypes may also confound testing strategies, because</w:t>
        <w:br/>
        <w:t>diagnostic sensitivity and specificity of laboratory tests may not be the same across all subtypes.</w:t>
        <w:br/>
        <w:br/>
        <w:t>There is increasing diversity of HIV-1 in the form of recombination of subtypes.</w:t>
        <w:br/>
        <w:t>Recombinants between subtypes are termed circulating recombinant forms (CRFs) with nearly</w:t>
        <w:br/>
        <w:t>100 documented.  The term unique recombinant form (URF) is used to designate strains of</w:t>
        <w:br/>
        <w:t>HIV-1 not meeting these criteria.  The most common CRFs are A-G (CRF02_AG), most</w:t>
        <w:br/>
        <w:t>prominent in West Africa, and A-E (CRF01_AE), seen mainly in East Asia and Southeast Asia.</w:t>
        <w:br/>
        <w:t>There has been a global increase in the proportion of CRFs and an overall increase in</w:t>
        <w:br/>
        <w:t>recombinants.  The greatest diversity in subtypes and recombinants is in Africa.</w:t>
        <w:br/>
        <w:t>The migration pathways of some subtypes and CRFs have been traced. Subtypes A and D</w:t>
        <w:br/>
        <w:t>appear to have originated in central Africa, but eventually established epidemics in eastern</w:t>
        <w:br/>
        <w:t>Africa.  Subtype C is predominant in southern Africa from where it spread to India and other</w:t>
        <w:br/>
        <w:t>Asian countries. Subtype B that accounts for most HIV-1 infections in Europe and the Americas</w:t>
        <w:br/>
        <w:t>appears to have arisen from a single African strain first spread to Haiti in the 1960s and then</w:t>
        <w:br/>
        <w:t>onward to the US and other western countries.</w:t>
        <w:br/>
        <w:t>The detection of mosaic HIV-1 sequences suggests that persons can become co-infected</w:t>
        <w:br/>
        <w:t>with differing HIV-1 subtypes that can then undergo recombination to new strains that may have</w:t>
        <w:br/>
        <w:t>different biologic characteristics from the original strains.  Variability within a single subtype in</w:t>
        <w:br/>
        <w:t>a single infected person may reach 10%.  Mutations and recombination’s can confer</w:t>
        <w:br/>
        <w:t>antiretroviral drug resistance.  The major groups and subtypes of HIV-1 as listed above, with</w:t>
      </w:r>
    </w:p>
    <w:p/>
    <w:p>
      <w:pPr>
        <w:pStyle w:val="Heading2"/>
      </w:pPr>
      <w:r>
        <w:t>Page 34</w:t>
      </w:r>
    </w:p>
    <w:p>
      <w:r>
        <w:t>epidemiologic correlates for locations of greatest prevalence.  Recombinant forms are appearing</w:t>
        <w:br/>
        <w:t>more frequently as the pandemic progresses, and account for at least 20% of all new HIV-1</w:t>
        <w:br/>
        <w:t>infections.</w:t>
        <w:br/>
        <w:t>At the beginning of the 21st century, over 90% of new HIV infections emerged in Asia,</w:t>
        <w:br/>
        <w:t>Africa, and Eastern Europe.  Subtypes A, C, and D predominated in East Africa and associated</w:t>
        <w:br/>
        <w:t>with lower mean survival times than subtype B which has been historically more common to</w:t>
        <w:br/>
        <w:t>developed nations of Europe, the Americas, and Oceania.  Though any subtype can be</w:t>
        <w:br/>
        <w:t>transmitted by any of the usual routes, subtype B has more consistently been transmitted by men</w:t>
        <w:br/>
        <w:t>having sex with men and by injection drug usage in all locations.  Subtype C has a predilection</w:t>
        <w:br/>
        <w:t>for female genital tract mucosa, accounting for the predominance of heterosexual transmission</w:t>
        <w:br/>
        <w:t>with this subtype, while subtype D has reduced heterosexual transmission.  The evolutionary</w:t>
        <w:br/>
        <w:t>changes in HIV accounting for differences in subtype transmission have included env gene</w:t>
        <w:br/>
        <w:t>mediated receptor affinity and LTR and tat gene mediated transcriptional activation.</w:t>
        <w:br/>
        <w:t>HIV-1 continues to evolve.  Envelope protein variation of 17% exists within a subtype</w:t>
        <w:br/>
        <w:t>and 25% between subtypes.  Recombination has yield over 150 circulating recombinant forms</w:t>
        <w:br/>
        <w:t>(CRFs).  There are also unique recombinant forms (URFs) without transmission.  By 2021</w:t>
        <w:br/>
        <w:t>subtype C accounted for half of all worldwide infections, largely due to its predominance in</w:t>
        <w:br/>
        <w:t>Africa and India.  Subtype A accounted for for 12% and subtype C for 11% of global infections,</w:t>
        <w:br/>
        <w:t>while recombinants constituted 19% of infections.</w:t>
        <w:br/>
        <w:t>Subtypes of HIV-1</w:t>
        <w:br/>
        <w:t>Group M</w:t>
        <w:br/>
        <w:t>Subtype AEast Africa; Central Asia; Eastern Europe</w:t>
        <w:br/>
        <w:t>Subtype AEEast Asia and Southeast Asia</w:t>
        <w:br/>
        <w:t>Subtype AGWest Africa</w:t>
        <w:br/>
        <w:t>Subtype BAmericas; Western Europe; Central Europe; Oceania</w:t>
        <w:br/>
        <w:t>Subtype CSouthern Africa; East Africa; Ethiopia, India</w:t>
        <w:br/>
        <w:t>Subtype DEast Africa</w:t>
        <w:br/>
        <w:t>Subtype GWest Africa</w:t>
        <w:br/>
        <w:t>Subtype HWest and Central Africa</w:t>
        <w:br/>
        <w:t>Subtype JCentral Africa</w:t>
        <w:br/>
        <w:t>Subtypes F, KVariable</w:t>
        <w:br/>
        <w:t>Recombinant CRFsSoutheast Asia; West Africa</w:t>
        <w:br/>
        <w:t>Group NCameroon</w:t>
        <w:br/>
        <w:t>Group OWest Africa</w:t>
        <w:br/>
        <w:t>Group PCameroon</w:t>
      </w:r>
    </w:p>
    <w:p/>
    <w:p>
      <w:pPr>
        <w:pStyle w:val="Heading2"/>
      </w:pPr>
      <w:r>
        <w:t>Page 35</w:t>
      </w:r>
    </w:p>
    <w:p>
      <w:r>
        <w:t>OTHER HUMAN RETROVIRUSES</w:t>
        <w:br/>
        <w:br/>
        <w:t>HIV-2:-- The numerous strains of HIV-1 isolated from various geographic regions of the</w:t>
        <w:br/>
        <w:t>world are all immunologically similar and differ only slightly in their DNA sequences.  The first</w:t>
        <w:br/>
        <w:t>report of a possible variant of HIV-1 was from Senegal in 1985.  This second retrovirus</w:t>
        <w:br/>
        <w:t>designated HIV-2 was first isolated from Portuguese patients in 1986, but it is most common in</w:t>
        <w:br/>
        <w:t>West African countries and to a lesser extent in locations in Western Europe and elsewhere that</w:t>
        <w:br/>
        <w:t>migration from West Africa occurred.</w:t>
        <w:br/>
        <w:t>HIV-2 is believed to have been present in Africa as early as the 1940’s.  HIV-2, which</w:t>
        <w:br/>
        <w:t>has greater homology to simian immunodeficiency virus (SIV) than to HIV-1, appears to have</w:t>
        <w:br/>
        <w:t>become established in human populations as a zoonotic infection from the primate reservoir of</w:t>
        <w:br/>
        <w:t>sooty mangabeys (Cercocebus atys atys), originating from SIVsmm.  Serologic studies</w:t>
        <w:br/>
        <w:t>suggest HIV-2 was circulating in West Africa since 1966.  Zoonotic transmission is likely to</w:t>
        <w:br/>
        <w:t>have accounted for HIV-2 subtypes A to I, but only subtypes A and B became epidemic.</w:t>
        <w:br/>
        <w:br/>
        <w:t>HIV-2 infection is mainly found in West African nations, with the highest prevalence for</w:t>
        <w:br/>
        <w:t>subtype A including Guinea-Bissau, Guinea, The Gambia, Cote d'Ivoire, Senegal, Sierra Leone,</w:t>
        <w:br/>
        <w:t>Cape Verde, Mali, Nigeria, Cameroon, Ghana, Togo, and Mauritania.  Subtype B may be most</w:t>
        <w:br/>
        <w:t>prevalent in Cote d'Ivoire,  Guinea, Ghana, Togo, Burkina Faso, Cameroon, and Mali.  The</w:t>
        <w:br/>
        <w:t>prevalence elsewhere is in part a function of links to former colonies, so that Portugal and France</w:t>
        <w:br/>
        <w:t>are the non-African countries with up to 5% of all HIV infections as HIV-2.  Up to 2 million</w:t>
        <w:br/>
        <w:t>people worldwide are infected, some with HIV-1 co-infection.  HIV-2 is spread in a manner</w:t>
        <w:br/>
        <w:t>similar to HIV-1.  The peak age of persons infected with HIV-2 appears to be higher than that of</w:t>
        <w:br/>
        <w:t>HIV-1, but there appears to be no sex difference in rates of infection.</w:t>
        <w:br/>
        <w:t>Persons infected with HIV-2 infection have a longer asymptomatic phase, higher CD4+</w:t>
        <w:br/>
        <w:t>lymphocyte counts, lower plasma viral RNA levels, slower progression to AIDS, and lower</w:t>
        <w:br/>
        <w:t>mortality than HIV-1 infection. The risk factors for transmission are the same as for HIV-1, but</w:t>
        <w:br/>
        <w:t>heterosexual transmission and maternal-to-child transmission is less efficient.  Even in persons</w:t>
        <w:br/>
        <w:t>not receiving antiretroviral therapy,  plasma viral RNA may be undetectable.  Though HIV-2 has</w:t>
        <w:br/>
        <w:t>a higher mutation rate, this does not provide a selective advantage over HIV-1.  Rather, the</w:t>
        <w:br/>
        <w:t>immunologic response with broadly neutralizing antibodies, rare in HIV-1 infection, are present</w:t>
        <w:br/>
        <w:t>with HIV-2 infection and their presence is equivalent to a vaccine response to reduce viral</w:t>
        <w:br/>
        <w:t>replication.</w:t>
        <w:br/>
        <w:t>The diminished virulence of HIV-2, compared with HIV-1, explains the slower</w:t>
        <w:br/>
        <w:t>progression to AIDS and progression at higher CD4 counts.  The cellular immune responses to</w:t>
        <w:br/>
        <w:t>HIV-2 tend to be more polyfunctional.  Greater IL-2 production maintains higher lymphocyte</w:t>
        <w:br/>
        <w:t>counts.  Innate immune responses are greater.  HIV-2 appears to utilize the same cellular</w:t>
        <w:br/>
        <w:t>mechanisms for infection as HIV-1, including the use of CD4 receptors and chemokine co-</w:t>
        <w:br/>
        <w:t>receptors CCR5 and CXCR4, but HIV-2 utilizes a wider array of chemokine receptors, including</w:t>
        <w:br/>
        <w:t>CCR1, CCR2, CCR3, and CXCR6.  The CXCR3 isolates of HIV-2 tend to resist neutralizing</w:t>
        <w:br/>
        <w:t>antibodies and are more likely to be found in patients with advanced stages of infection, while</w:t>
        <w:br/>
        <w:t>persons with the CCR5-tropic isolates are more likely to have asymptomatic infection.</w:t>
        <w:br/>
        <w:t>When HIV-1 and HIV-2 coexist in the same populations, as in West and Central Africa</w:t>
        <w:br/>
        <w:t>where up to 1 to 2% of HIV infections have been HIV-2 in the late 20th and early 21st centuries,</w:t>
        <w:br/>
        <w:t>there has been no major increase in seroprevalence of HIV-2 over time, and reported new</w:t>
      </w:r>
    </w:p>
    <w:p/>
    <w:p>
      <w:pPr>
        <w:pStyle w:val="Heading2"/>
      </w:pPr>
      <w:r>
        <w:t>Page 36</w:t>
      </w:r>
    </w:p>
    <w:p>
      <w:r>
        <w:t>infections in France and Portugal have declined.  Thus, the overall prevalence of HIV-2 in</w:t>
        <w:br/>
        <w:t>endemic areas appears to have remained low.  This may be due to a low rate of vertical</w:t>
        <w:br/>
        <w:t>transmission (about 4%) and to low infectivity from few viral particles shed into genital</w:t>
        <w:br/>
        <w:t>secretions, given that viral loads in both plasma and genital secretions are lower than for HIV-1.</w:t>
        <w:br/>
        <w:t>The lower infectivity of HIV-2 is likely related to lower viral RNA levels.</w:t>
        <w:br/>
        <w:t>Once persons with HIV-2 infection have progressed to clinical AIDS, the manifestations</w:t>
        <w:br/>
        <w:t>are similar to those of persons with AIDS from HIV-1 infection.  In endemic regions for HIV-2,</w:t>
        <w:br/>
        <w:t>tuberculosis is a frequent complication of AIDS.  Clinical findings more common with HIV-2</w:t>
        <w:br/>
        <w:t>include severe multi-organ cytomegalovirus infection, encephalitis, cholangitis, chronic bacterial</w:t>
        <w:br/>
        <w:t>diarrheal illness, and wasting syndrome.  Findings less common with HIV-2 include Kaposi</w:t>
        <w:br/>
        <w:t>sarcoma and oral candidiasis.  Viral load testing is available for HIV-2.</w:t>
        <w:br/>
        <w:t>All HIV-2 subtypes can be detected by enzyme immunoassay (EIA) and confirmatory</w:t>
        <w:br/>
        <w:t>assays for HIV-2 similar to those for HIV-1.  However, there is considerable cross-reactivity</w:t>
        <w:br/>
        <w:t>with standard EIAs.  Assays for HIV-1 RNA do not detect HIV-2, but RNA viral load testing for</w:t>
        <w:br/>
        <w:t>HIV-2 is not widely available.  The reverse transcriptase enzyme is similar in structure and</w:t>
        <w:br/>
        <w:t>function in both HIV-1 and HIV-2.  Infection with HIV-2 eventually leads to AIDS, albeit in 10</w:t>
        <w:br/>
        <w:t>to 20 years on average.</w:t>
        <w:br/>
        <w:t>The genetic sequences of HIV-1 and HIV-2 are only partially homologous.  HIV-1 has a</w:t>
        <w:br/>
        <w:t>vpu gene, similar to simian immunodeficiency virus, while HIV-2 has the vpx gene like sooty</w:t>
        <w:br/>
        <w:t>mangabey retrovirus.  These differences affect treatment strategies using antiretroviral agents.</w:t>
        <w:br/>
        <w:t>Resistance mutations in HIV-2 are found to nucleoside reverse transcriptase inhibitors (NRTIs)</w:t>
        <w:br/>
        <w:t>and protease inhibitors (PIs), but determination of virologic failure to treatment is more difficult</w:t>
        <w:br/>
        <w:t>to assess because HIV-2 viral loads are naturally lower.  Just as with HIV-1 infection, there is an</w:t>
        <w:br/>
        <w:t>increase in drug resistance mutations in antiretroviral-naïve chronically HIV-2-infected persons.</w:t>
        <w:br/>
        <w:br/>
        <w:t>The potential problem of genetic variation with HIV was illustrated in 1994 with the</w:t>
        <w:br/>
        <w:t>detection of a strain of HIV-1 (designated MVP-5180, or subtype O), a new HIV variant</w:t>
        <w:br/>
        <w:t>originating in the region of West-Central Africa, which showed only slightly more homology</w:t>
        <w:br/>
        <w:t>with other HIV-1 strains than with HIV-2.  This variant is detectable with many testing methods</w:t>
        <w:br/>
        <w:t>for HIV-1, but false negative results may occur.  This subtype O of HIV-1 demonstrates higher</w:t>
        <w:br/>
        <w:t>heterogeneity in env sequences than the more prevalent HIV-1 subtypes such as B.</w:t>
        <w:br/>
        <w:t>The appearance of additional HIV subtypes requires more complex testing schemes in</w:t>
        <w:br/>
        <w:t>locations where HIV-2, or other possible HIV virus subtypes, are prevalent.  The natural history</w:t>
        <w:br/>
        <w:t>of HIV-2 infection is characterized by a longer latent period before the appearance of AIDS, a</w:t>
        <w:br/>
        <w:t>less aggressive course of AIDS, and a lower viral load with higher CD4+ lymphocyte counts and</w:t>
        <w:br/>
        <w:t>lower CD4 cell turnover than HIV-1 infection until late in the course of the disease, when</w:t>
        <w:br/>
        <w:t>clinical AIDS is apparent.  Thus, the pathogenicity of HIV-2 appears to be lower than that of</w:t>
        <w:br/>
        <w:t>HIV-1.  This may explain the more limited spread of HIV-2, compared to HIV-1, both in West</w:t>
        <w:br/>
        <w:t>African countries and elsewhere, due to less efficient transmission, particularly via heterosexual</w:t>
        <w:br/>
        <w:t>and perinatal modes.</w:t>
        <w:br/>
        <w:t>HIV testing algorithms since 2014 have recommended including a supplemental</w:t>
        <w:br/>
        <w:t>HIV-1/HIV-2 differentiation test to confirm infection type on the basis of the presence of type-</w:t>
        <w:br/>
        <w:t>specific antibodies. Correctly identifying HIV-1 and HIV-2 infections is important because their</w:t>
        <w:br/>
        <w:t>epidemiology and clinical management differ.  In the U.S. from 2010 to 2017, 327,700  HIV</w:t>
        <w:br/>
        <w:t>infections were diagnosed, of which 99.94% were HIV-1 and the remaining 0.06% diagnosed as</w:t>
        <w:br/>
        <w:t>HIV-2, including 102 monoinfections, 11 dual HIV-1 and HIV-2 infection, and 85 probable but</w:t>
      </w:r>
    </w:p>
    <w:p/>
    <w:p>
      <w:pPr>
        <w:pStyle w:val="Heading2"/>
      </w:pPr>
      <w:r>
        <w:t>Page 37</w:t>
      </w:r>
    </w:p>
    <w:p>
      <w:r>
        <w:t>unconfirmed HIV-2 infections.  Following introduction of the HIV-1/HIV-2 differentiation test,</w:t>
        <w:br/>
        <w:t>the numbers of HIV-2 diagnoses increased only slightly and remained stable thereafter.</w:t>
        <w:br/>
        <w:t>HTLV:-- Another group of human retroviruses different from HIV are the human T-</w:t>
        <w:br/>
        <w:t>lymphotrophic viruses, types 1 and 2 (HTLV-1 and HTLV-2) which are oncogenic retroviruses</w:t>
        <w:br/>
        <w:t>of the genus Deltaretrovirus.  The virus may also be termed human T-cell leukemia virus-1</w:t>
        <w:br/>
        <w:t>based upon its significant oncogenic potential.  Along with simian T-cell lymphoma virus type 1,</w:t>
        <w:br/>
        <w:t>these viruses constitute a group of retroviruses known as the primate T-cell leukemia/lymphoma</w:t>
        <w:br/>
        <w:t>viruses.  HTLV-1 appears to have first infected humans thousands of years ago.  The genomic</w:t>
        <w:br/>
        <w:t>organization is similar to HIV, with the basic gag, pol, and env genes along with LTR regions.</w:t>
        <w:br/>
        <w:t>However, HTLV-1 has a pro-proliferative tax gene and a regulatory gene rex.  The viral</w:t>
        <w:br/>
        <w:t>proliferation rate is low, with minimal detectable cell-free virus.</w:t>
        <w:br/>
        <w:t>HTLV's can be transmitted in the same manner as HIV.  HTLV-1 and HTLV-2 require</w:t>
        <w:br/>
        <w:t>cell-to-cell tight contact for efficient transmission with envelope glycoprotein-mediated cell</w:t>
        <w:br/>
        <w:t>binding and entry.  However, the low infectivity of HTLV-1 cell-free viral particles may be</w:t>
        <w:br/>
        <w:t>associated with the instability of its envelope protein, as well as intrinsic properties of the core</w:t>
        <w:br/>
        <w:t>particle itself and/or to post-entry events.  Whereas HTLV-1 infects CD4+ lymphocytes,</w:t>
        <w:br/>
        <w:t>HTLV-2 is found in CD8+ lymphocytes.  HTLV-1 infected cells do not die, but are immortalized</w:t>
        <w:br/>
        <w:t>by the expression of HTLV-1 oncoprotein Tax.  HTLV-1-infected cells can be found in organs</w:t>
        <w:br/>
        <w:t>poorly targeted by antivirals, including lymph nodes, thymus, or bone marrow so that persistent</w:t>
        <w:br/>
        <w:t>replication occurs even with active retroviral treatment.</w:t>
        <w:br/>
        <w:t>HTLV transmission can be vertical at the time of delivery or with breast-feeding,</w:t>
        <w:br/>
        <w:t>parenteral via transfusion of contaminated blood products, transplantation of infected organs, or</w:t>
        <w:br/>
        <w:t>injection drug use, and via sexual intercourse. Breastfeeding is the most common route of</w:t>
        <w:br/>
        <w:t>vertical transmission with maternal high breast milk proviral load, high HTLV-1 serum antibody</w:t>
        <w:br/>
        <w:t>titers, and breast feeding for a duration greater than 6 months. Seroconversion rates after</w:t>
        <w:br/>
        <w:t>transfusion with HTLV-1 positive cellular blood products range from 12 to 74% under varying</w:t>
        <w:br/>
        <w:t>conditions.  HTLV-2 can be transmitted by breastfeeding and by sexual contact, but is most</w:t>
        <w:br/>
        <w:t>commonly transmitted via injection drug usage.</w:t>
        <w:br/>
        <w:t>Persons can be co-infected with HIV and HTLV. There is faster clinical progression and</w:t>
        <w:br/>
        <w:t>a shorter survival time with HTLV-1 and HIV-1 co-infection, even if the CD4 cell count is</w:t>
        <w:br/>
        <w:t>higher than with HIV infection alone.  However, HTLV-2 co-infection, or HTLV-1 and -2</w:t>
        <w:br/>
        <w:t>coinfection, appears to exert a protective effect, with more persons progressing slowly to AIDS</w:t>
        <w:br/>
        <w:t>and lower mortality rate.  The CD4+ lymphocytes are the cells primarily infected by HTLV, but</w:t>
        <w:br/>
        <w:t>there is also tropism for CD8+ cells, B cells, monocytes, and dendritic cells.  Laboratory testing</w:t>
        <w:br/>
        <w:t>methodology for HTLV's is similar to that for HIV.  The enzyme immunoassay test for HTLV-1</w:t>
        <w:br/>
        <w:t>will also detect HTLV-2.  Confirmatory testing in combination with testing for the presence of</w:t>
        <w:br/>
        <w:t>envelope peptide p21env-r helps to distinguish HTLV-1 from HTLV-2.</w:t>
        <w:br/>
        <w:t>HTLV-1 infection is widespread in tropical and subtropical regions, with the main</w:t>
        <w:br/>
        <w:t>endemic foci including Southwest Japan, sub-Saharan Africa, South America, the Caribbean, and</w:t>
        <w:br/>
        <w:t>regions of the Middle East and Australo-Melanesia. Smaller infection foci are located in the</w:t>
        <w:br/>
        <w:t>Middle East, in Romania and in Australo-Melanesia.  Seroprevalence in endemic regions is</w:t>
        <w:br/>
        <w:t>estimated at 1–2%, and as high as 20–40% in persons older than 50 years of age.  Up to 10</w:t>
        <w:br/>
        <w:t>million people may be infected worldwide.  In Europe and North America, HTLV-1</w:t>
        <w:br/>
        <w:t>infection has been primarily associated with injection drug users and with immigrants from</w:t>
        <w:br/>
        <w:t>endemic areas.  In the U.S. and Europe, the rate of positivity in blood donors is up to 5 per</w:t>
      </w:r>
    </w:p>
    <w:p/>
    <w:p>
      <w:pPr>
        <w:pStyle w:val="Heading2"/>
      </w:pPr>
      <w:r>
        <w:t>Page 38</w:t>
      </w:r>
    </w:p>
    <w:p>
      <w:r>
        <w:t>100,000.  The seroprevalence varies widely, even in communities located close together, and</w:t>
        <w:br/>
        <w:t>ranges from 0.1% in non-endemic areas to 6% in some Caribbean endemic regions and southern</w:t>
        <w:br/>
        <w:t>Japan.</w:t>
        <w:br/>
        <w:t>HTLV-1 is associated with adult T-cell leukemia/lymphoma (ATLL) and with a form of</w:t>
        <w:br/>
        <w:t>chronic progressive neurologic disease known as HTLV-associated myelopathy/tropical spastic</w:t>
        <w:br/>
        <w:t>paraparesis (HAM/TSP).  HTLV-1 is also associated with inflammatory conditions including</w:t>
        <w:br/>
        <w:t>arthropathy, Sjögren syndrome, thyroiditis, pneumonopathy, crusted scabies, infective dermatitis,</w:t>
        <w:br/>
        <w:t>and leprosy.  The time from exposure to onset of HTLV-1 related disease is long, averaging from</w:t>
        <w:br/>
        <w:t>2 to 3 decades.  However, the lifetime risk for ATLL in infected persons is only about 2-6% for</w:t>
        <w:br/>
        <w:t>persons infected before the age of 20.  There is a lower risk for the less serious complications of</w:t>
        <w:br/>
        <w:t>infectious dermatitis, uveitis, polymyositis, and arthropathy.  The lifetime risk for HAM/TSP is</w:t>
        <w:br/>
        <w:t>about 0.25% in Japan and 3% elsewhere.  ATLL is uniformly fatal, while HAM/TSP is not.</w:t>
        <w:br/>
        <w:t>ATLL is a highly aggressive malignancy involving infected CD4+ T-cells after long-term</w:t>
        <w:br/>
        <w:t>chronic infection.  There are four clinical subtypes: smoldering, chronic, acute (60% of cases),</w:t>
        <w:br/>
        <w:t>and lymphoma (20% of cases) subtypes.  Abdominal pain, diarrhea, ascites, jaundice, pleural</w:t>
        <w:br/>
        <w:t>effusion, cough, sputum, fever, unconsciousness states and/or opportunistic infections are</w:t>
        <w:br/>
        <w:t>common features associated with ATLL.  Diagnostic criteria include lymphadenopathy,</w:t>
        <w:br/>
        <w:t>splenomegaly, hepatomegaly, hypercalcemia, skin and pulmonary lesions or organ infiltration.</w:t>
        <w:br/>
        <w:t>Acute and lymphoma subtypes are more aggressive than smoldering and chronic subtypes, with a</w:t>
        <w:br/>
        <w:t>median survival time of approximately 9.5 months versus 43 months, respectively.  Leukemic</w:t>
        <w:br/>
        <w:t>cells have an unusual morphology, with flower-like shaped nuclei.</w:t>
        <w:br/>
        <w:t>The oncogenicity of HTLV-1 is mediated via the Tax-1 transcriptional transactivator</w:t>
        <w:br/>
        <w:t>protein that promotes DNA replication, cell cycle progression, and DNA damage while</w:t>
        <w:br/>
        <w:t>inhibiting DNA repair.  Clones of infected immortalized CD4+ lymphocytes are generated, and</w:t>
        <w:br/>
        <w:t>eventually there is origin of a monoclonal population that proliferates as ATLL.  However, the</w:t>
        <w:br/>
        <w:t>process is so slow that most infected persons remain asymptomatic, while 5 to 10% may</w:t>
        <w:br/>
        <w:t>manifest ATLL or HAM/TSP.  The forms of ATLL include acute, lymphoma, chronic, and</w:t>
        <w:br/>
        <w:t>smoldering, but the acute form develops in 55 to 75% of cases.  Co-infection with Strongyloides</w:t>
        <w:br/>
        <w:t>stercoralis may promote development of HTLV-1 associated diseases.  Organ involvement with</w:t>
        <w:br/>
        <w:t>ATLL includes lymph nodes, spleen, and skin most often, followed by gastrointestinal tract and</w:t>
        <w:br/>
        <w:t>central nervous system.</w:t>
        <w:br/>
        <w:t>HTLV-1-infected CD4+ cells produce IFN-γ and can accumulate in persons manifesting</w:t>
        <w:br/>
        <w:t>with TSP/HAM.  IFN-γ stimulates CXCL10 (C-X-C motif chemokine ligand 10) production by</w:t>
        <w:br/>
        <w:t>astrocytes, an inflammatory chemokine that favors leukocyte homing to inflamed tissues. Thus,</w:t>
        <w:br/>
        <w:t>CXCL10 secretion by astrocytes may enhance the infiltration of HTLV-1 infected CD4+ T-cells</w:t>
        <w:br/>
        <w:t>and HTLV-1 specific CTLs in the CSF, triggering an inflammatory positive feedback loop.</w:t>
        <w:br/>
        <w:t>HAM/TSP typically manifests as a slowly progressive spastic paraparesis with</w:t>
        <w:br/>
        <w:t>neurogenic bladder disturbance.  Lower limb weakness usually progresses without remission,</w:t>
        <w:br/>
        <w:t>beginning after the age of 30, with wheelchair dependence occurring after another 20 years.</w:t>
        <w:br/>
        <w:t>Bladder problems commonly occur and include urinary frequency, urgency, incontinence and/or</w:t>
        <w:br/>
        <w:t>retention.  Additional problems include back pain, constipation, sexual dysfunction, and lower</w:t>
        <w:br/>
        <w:t>extremity sensory symptoms.  The microscopic pathologic findings include chronic</w:t>
        <w:br/>
        <w:t>meningomyelitis of white and grey matter with subsequent axonal degeneration that</w:t>
        <w:br/>
        <w:t>preferentially affects the lower thoracic cord. There is perivascular and parenchymal infiltration</w:t>
        <w:br/>
        <w:t>of T lymphocytes.  Lesions become less cellular and more atrophic later in the course of the</w:t>
        <w:br/>
        <w:t>disease.</w:t>
      </w:r>
    </w:p>
    <w:p/>
    <w:p>
      <w:pPr>
        <w:pStyle w:val="Heading2"/>
      </w:pPr>
      <w:r>
        <w:t>Page 39</w:t>
      </w:r>
    </w:p>
    <w:p>
      <w:r>
        <w:t>Laboratory findings with HTLV-1 include atypical lymphocytes seen on peripheral blood</w:t>
        <w:br/>
        <w:t>films, hypergammaglobulinemia, and a false positive VDRL.  Examination of CSF may reveal a</w:t>
        <w:br/>
        <w:t>mild lymphocyte pleocytosis, a mild to moderately increased protein, and oligoclonal bands.</w:t>
        <w:br/>
        <w:t>These findings usually are present in the first few years of disease, but they can persist as long as</w:t>
        <w:br/>
        <w:t>10 years after symptom onset.  HTLV-1 antibodies are found in the CSF, with higher titers in</w:t>
        <w:br/>
        <w:t>symptomatic persons.  The HTLV-1 provirus can be demonstrated in the CSF of HAM/TSP</w:t>
        <w:br/>
        <w:t>patients by PCR.  Men are more likely to develop ATLL, while HAM/TSP is more common in</w:t>
        <w:br/>
        <w:t>women.</w:t>
        <w:br/>
        <w:t>Detection of HTLV-1 is most often performed with EIA, with high sensitivity, but</w:t>
        <w:br/>
        <w:t>possible low specificity from cross reactivity with additional antigens, including similar</w:t>
        <w:br/>
        <w:t>structural proteins of HTLV-2.  False positive reactions may occur with HLA antibodies.</w:t>
        <w:br/>
        <w:t>Confirmation can be performed with Western blot analysis via detection of antibodies to gag</w:t>
        <w:br/>
        <w:t>(p24) and env (gp46 and/or gp68) proteins of HTLV. The WB assay contains type-specific</w:t>
        <w:br/>
        <w:t>antigens, so it can be used to distinguish between infection with HTLV-1 and HTLV-2.</w:t>
        <w:br/>
        <w:t>Indeterminate results may occur in the window period between the onset of infection and testing.</w:t>
        <w:br/>
        <w:t>Test results may be affected in persons who are immunosuppressed or immunodeficient, or in</w:t>
        <w:br/>
        <w:t>neonates.</w:t>
        <w:br/>
        <w:t>HTLV-2 was initially identified as an endemic infection in two distinct populations:</w:t>
        <w:br/>
        <w:t>native peoples of the New World and pygmy tribes of Central Africa.  It  is now estimated to</w:t>
        <w:br/>
        <w:t>have infected less than a million persons worldwide, with half of them in the U.S. and a fourth in</w:t>
        <w:br/>
        <w:t>Brazil, mainly in injection drug users.  There are four subtypes.  HTLV-2a and HTLV-2b are</w:t>
        <w:br/>
        <w:t>commonly found in the Americas and Europe;  HTLV-2c and HTLV-2d are found</w:t>
        <w:br/>
        <w:t>predominantly in Brazil and Central Africa.  There is no clear association between HTLV-2 and</w:t>
        <w:br/>
        <w:t>ATLL because HTLV-2 is not fully oncogenic.  Instead, HTLV-2 is associated with</w:t>
        <w:br/>
        <w:t>lymphocytosis and thrombocytosis and has been linked to risk for urinary tract and respiratory</w:t>
        <w:br/>
        <w:t>infections.</w:t>
        <w:br/>
        <w:t>The human T lymphotropic viruses identified as HTLV-1, HTLV-2, and HTLV-3 have</w:t>
        <w:br/>
        <w:t>simian counterparts known as STLV-1, STLV-2, and STLV-3.  These 6 viruses belong to the</w:t>
        <w:br/>
        <w:t>primate T-cell lymphotropic virus (PTLV) deltaretrovirus group and have similar molecular</w:t>
        <w:br/>
        <w:t>characteristics. HTLV-3 was discovered in 2005 in a small number of persons living in</w:t>
        <w:br/>
        <w:t>Cameroon.  HTLV-4 was also discovered in 2005 in a person living in the Cameroon, but as yet</w:t>
        <w:br/>
        <w:t>has no identified simian counterpart.  There is some genetic homology with HTLV-1, with the</w:t>
        <w:br/>
        <w:t>same gag, pol, env, tax, and rex genes.  HTLV 3 and 4 viruses are capable of infecting activated</w:t>
        <w:br/>
        <w:t>CD4+ and CD8+ T cells, and HTLV-3 surface envelope glycoprotein gp46 also binds to naïve</w:t>
        <w:br/>
        <w:t>CD4+ T cells.  HTLV-1/2 commercial tests may detect HTLV-3 and 4, but serologic testing</w:t>
        <w:br/>
        <w:t>reveals HTLV indeterminate results with commercial Western-blot assays, though identification</w:t>
        <w:br/>
        <w:t>is possible with PCR.  Few cases have been discovered.  The long latency of HTLV will mean</w:t>
        <w:br/>
        <w:t>that decades can pass before the modes of transmission and pathologic effects become</w:t>
        <w:br/>
        <w:t>characterized fully.</w:t>
        <w:br/>
        <w:t>PEGIVIRUS:-- Although not a retrovirus, the genus pegivirus in the Flaviviridae contains</w:t>
        <w:br/>
        <w:t>the human pegivirus HPgV-1, an enveloped positive sense single-stranded RNA virus.  HPgV-1</w:t>
        <w:br/>
        <w:t>is lymphotropic and may infect CD4+, CD8+, and B lymphocytes.  It has a worldwide</w:t>
        <w:br/>
        <w:t>distribution and may be present in 4 to 18% of persons.  There are multiple genotypes with</w:t>
        <w:br/>
        <w:t>varying distributions on earth, and recombination between genotypes and infection with multiple</w:t>
        <w:br/>
        <w:t>genotypes may occur.  Risk factors for infection include parenteral blood exposure, sexual</w:t>
      </w:r>
    </w:p>
    <w:p/>
    <w:p>
      <w:pPr>
        <w:pStyle w:val="Heading2"/>
      </w:pPr>
      <w:r>
        <w:t>Page 40</w:t>
      </w:r>
    </w:p>
    <w:p>
      <w:r>
        <w:t>intercourse, and congenital vertical transmission.  This virus has a probable incubation period of</w:t>
        <w:br/>
        <w:t>14 to 20 days.  Most immunocompetent persons clear the virus within 2 years.  However, a low</w:t>
        <w:br/>
        <w:t>level viremia that may persist for years.  When the virus is cleared, antibodies develop to the</w:t>
        <w:br/>
        <w:t>viral envelope E2 protein, detected by enzyme immunoassay.  Detection of HPgV-1 RNA in</w:t>
        <w:br/>
        <w:t>serum is indicative of active infection.</w:t>
        <w:br/>
        <w:t>Though HPgV-1 is not known to be associated with detectable disease, it has been</w:t>
        <w:br/>
        <w:t>observed to modify the course of a co-existing HIV infection.  An extended HPgV-1 viremia is</w:t>
        <w:br/>
        <w:t>associated with higher CD4+ lymphocyte counts, lower HIV-1 RNA levels, decreased risk for</w:t>
        <w:br/>
        <w:t>congenital vertical transmission, and greater response to antiretroviral therapy, and therefore</w:t>
        <w:br/>
        <w:t>prolonged survival and decreased mortality with HIV.  The HPgV-1 protein NS5A reduces</w:t>
        <w:br/>
        <w:t>expression of CD4, CXCR4, and CCR5.  A T</w:t>
        <w:br/>
        <w:t>H</w:t>
        <w:br/>
        <w:t>1 cell mediate immune response is enhanced.  The</w:t>
        <w:br/>
        <w:t>HPgV-1 proteins E1 and E2 interfere with HIV envelope proteins gp41 and gp120 to interfere</w:t>
        <w:br/>
        <w:t>with HIV entry.  Other HPgV-1 effects upon HIV have been observed and contribute to slowed</w:t>
        <w:br/>
        <w:t>progression to immunodeficiency and AIDS.</w:t>
      </w:r>
    </w:p>
    <w:p/>
    <w:p>
      <w:pPr>
        <w:pStyle w:val="Heading2"/>
      </w:pPr>
      <w:r>
        <w:t>Page 41</w:t>
      </w:r>
    </w:p>
    <w:p>
      <w:r>
        <w:t>EPIDEMIOLOGY OF HIV/AIDS</w:t>
        <w:br/>
        <w:br/>
        <w:t>Considerable epidemiologic and clinical work has been performed to understand the</w:t>
        <w:br/>
        <w:t>transmission of HIV from one person to another.  As in past epidemics, the spread of AIDS is</w:t>
        <w:br/>
        <w:t>facilitated by human travel.  Syphilis in the 16th century, bubonic plague in the 17th century, and</w:t>
        <w:br/>
        <w:t>influenza early in the 20th century also arose from endemic foci to become widespread.  Modern</w:t>
        <w:br/>
        <w:t>means of travel by jet aircraft readily available to many people provide an easy route for the</w:t>
        <w:br/>
        <w:t>spread of AIDS from one location or population to another.</w:t>
        <w:br/>
        <w:t>However, unlike most infections in past epidemics, AIDS is distinguished by a very long</w:t>
        <w:br/>
        <w:t>latent period before the development of any visible signs of infection in affected persons.  The</w:t>
        <w:br/>
        <w:t>average HIV-infected person may have an initial acute self-limited illness, may take up to</w:t>
        <w:br/>
        <w:t>several weeks to become seropositive, and then may live up to 8 or 10 years, on average without</w:t>
        <w:br/>
        <w:t>treatment, before development of the clinical signs and symptoms of AIDS.  In virtually all past</w:t>
        <w:br/>
        <w:t>infectious disease epidemics, infected persons were soon easily recognized so that measures</w:t>
        <w:br/>
        <w:t>could be taken to prevent the spread of disease.  But persons infected with HIV cannot be</w:t>
        <w:br/>
        <w:t>recognized by appearance alone, are not prompted to seek medical attention, and are often</w:t>
        <w:br/>
        <w:t>unaware that they may be spreading the infection.</w:t>
        <w:br/>
        <w:t>The transmission of HIV is a function of both where the virus appears in the body and</w:t>
        <w:br/>
        <w:t>how it is shed.  HIV can be present in a variety of body fluids and secretions, as shown in Table</w:t>
        <w:br/>
        <w:t>1.  The presence of HIV in genital secretions and in blood, and to a lesser extent breast milk, is</w:t>
        <w:br/>
        <w:t>significant for spread of HIV.  However, the appearance of HIV in saliva, urine, tears, and sweat</w:t>
        <w:br/>
        <w:t>is of no major clinical or social importance, as transmission of HIV through these fluids does not</w:t>
        <w:br/>
        <w:t>routinely occur, primarily because of the low concentration of HIV in these fluids.  Risk for</w:t>
        <w:br/>
        <w:t>HIV transmission by oral–genital sexual practices is substantially lower than that carried by</w:t>
        <w:br/>
        <w:t>genital–genital or genital–anal practices because exposure to saliva carries lower risk compared</w:t>
        <w:br/>
        <w:t>with exposure to blood because of inhibitory factors in saliva to HIV.  Oral inflammation,</w:t>
        <w:br/>
        <w:t>ulceration, and bleeding may increase the risk of HIV transmission.  Though infectious</w:t>
        <w:br/>
        <w:t>particles of HIV are frequent in cerebrospinal fluid, contact with this fluid in daily life is</w:t>
        <w:br/>
        <w:t>extremely rare.  Cerumen (ear wax) does not carry identifiable HIV.</w:t>
        <w:br/>
        <w:t>An important feature of HIV is the means of spread (Table 2).  Unlike most epidemics of</w:t>
        <w:br/>
        <w:t>infectious diseases wherein much of a population is at risk, HIV infects definable population</w:t>
        <w:br/>
        <w:t>subgroups ("risk groups").  This happens because HIV is primarily a sexually transmissible</w:t>
        <w:br/>
        <w:t>disease.  Men having sex with men and heterosexual transmission all can occur.  Although</w:t>
        <w:br/>
        <w:t>sexual intercourse between males has remained significant for transmission in developed nations</w:t>
        <w:br/>
        <w:t>of Western Europe and the United States, heterosexual transmission has increased over time.</w:t>
        <w:br/>
        <w:t>HIV screening of donated blood and antiretroviral treatment of pregnant women have been</w:t>
        <w:br/>
        <w:t>highly effective in preventing transfusion-associated and perinatally acquired HIV, respectively.</w:t>
        <w:br/>
        <w:t>Access to sterile injection devices has been a successful intervention for prevention in injection</w:t>
        <w:br/>
        <w:t>drug users.  Prevention of sexual transmission has been more difficult to achieve.</w:t>
        <w:br/>
        <w:t>Transmission of HIV can occur from male to male, male to female, and female to male.</w:t>
        <w:br/>
        <w:t>Female to female transmission remains extremely rare, though women with same-sex contact are</w:t>
        <w:br/>
        <w:t>also often bisexual and have additional risk factors for HIV infection.  Same gender</w:t>
        <w:br/>
        <w:t>sexual practices may include additional including injection drug usage, as well as sex with men</w:t>
        <w:br/>
        <w:t>which has the potential for transfer of genital, anal, and oral secretions.  Even a partial</w:t>
        <w:br/>
        <w:t>modification of sexual behavior practices may help retard the rate and extent of HIV</w:t>
      </w:r>
    </w:p>
    <w:p/>
    <w:p>
      <w:pPr>
        <w:pStyle w:val="Heading2"/>
      </w:pPr>
      <w:r>
        <w:t>Page 42</w:t>
      </w:r>
    </w:p>
    <w:p>
      <w:r>
        <w:t>transmission. Amongst males having sex with males in the U.S. in the 1990's, prevalence of HIV</w:t>
        <w:br/>
        <w:t>infection remained high at 7.2%, and prevalence of unprotected anal intercourse over a prior 6</w:t>
        <w:br/>
        <w:t>month period was 41%.  In a study from 2008, the prevalence of HIV was 19% among men</w:t>
        <w:br/>
        <w:t>having sex with men, and 44% of them were unaware of their infection.</w:t>
        <w:br/>
        <w:t>By 2018, the U.S. HIV infections were marked by geographical concentration in the U.S.</w:t>
        <w:br/>
        <w:t>South and profound disparities between regions and by race or ethnicity. HIV diagnoses overall</w:t>
        <w:br/>
        <w:t>declined in 2009-18, but HIV diagnoses among individuals aged 25-34 years increased during</w:t>
        <w:br/>
        <w:t>the same period. HIV diagnoses decreased for all risk groups in 2009-18; among men who have</w:t>
        <w:br/>
        <w:t>sex with men (MSM), new diagnoses decreased overall and for White MSM, remained stable for</w:t>
        <w:br/>
        <w:t>Black MSM, and increased for Hispanic or Latinx MSM.</w:t>
        <w:br/>
        <w:t>By 2020 in Africa, the population groups most affected with HIV infections were women</w:t>
        <w:br/>
        <w:t>and men selling or trading sex, men having sex with men, people injecting drugs, transgender</w:t>
        <w:br/>
        <w:t>women having sex with men, and persons detained or in prison.  Despite forming a small</w:t>
        <w:br/>
        <w:t>proportion of the total population, these groups accounted for a majority of new HIV infection in</w:t>
        <w:br/>
        <w:t>West and Central Africa and 25% of new infections in East and Southern Africa.</w:t>
        <w:br/>
        <w:t>Educational efforts for prevention must be ongoing and must specifically target not only</w:t>
        <w:br/>
        <w:t>persons belonging to identifiable risk groups for HIV infection but also teenagers beginning</w:t>
        <w:br/>
        <w:t>sexual intercourse (and who often lack a sense of their own mortality), as well as young adults.</w:t>
        <w:br/>
        <w:t>The Centers for Disease Control in the U.S. has a strategic plan to reduce HIV infection through:</w:t>
        <w:br/>
        <w:t>(1) intensifying efforts to help all infected persons learn their HIV status; (2) establishing new</w:t>
        <w:br/>
        <w:t>prevention programs to help HIV-infected persons establish and maintain safer behaviors,</w:t>
        <w:br/>
        <w:t>combined with improved linkages to treatment and care; and (3) expanding highly targeted</w:t>
        <w:br/>
        <w:t>prevention programs to reach all HIV-negative persons at greatest risk.</w:t>
        <w:br/>
        <w:t>Worldwide, heterosexual transmission accounts for the majority of cases of HIV</w:t>
        <w:br/>
        <w:t>infection.  The important factors that promote heterosexual transmission include:</w:t>
        <w:br/>
        <w:t>•More sexual partners</w:t>
        <w:br/>
        <w:t>•Frequent change of sexual partners</w:t>
        <w:br/>
        <w:t>•Unprotected sexual intercourse (lack of barrier precautions)</w:t>
        <w:br/>
        <w:t>•Presence of additional sexually transmitted diseases</w:t>
        <w:br/>
        <w:t>•Lack of male circumcision</w:t>
        <w:br/>
        <w:t>•Social vulnerability of women and young persons</w:t>
        <w:br/>
        <w:t>•Economic and political instability of the community</w:t>
        <w:br/>
        <w:t>•Limited access to diagnosis and treatment</w:t>
        <w:br/>
        <w:t>The lack of economic and political stability makes it difficult to institute programs to</w:t>
        <w:br/>
        <w:t>change behavior, to promote condom use, to treat sexually transmitted diseases, to test for HIV</w:t>
        <w:br/>
        <w:t>infection, and to treat HIV infection with antiretroviral therapies that reduce viral load and the</w:t>
        <w:br/>
        <w:t>risk of transmission.  If HIV-infected persons have access to HIV testing, counseling, and</w:t>
        <w:br/>
        <w:t>treatment, then the prevalence of HIV in the population will drop.</w:t>
        <w:br/>
        <w:t>Pre-exposure prophylaxis (PrEP) with antiretroviral drugs has proven highly effective in</w:t>
        <w:br/>
        <w:t>preventing HIV transmission.  Making these drugs available, providing drugs with a long</w:t>
        <w:br/>
        <w:t>period of protection, such as long-acting injectable agents, and promoting adherence to usage are</w:t>
        <w:br/>
        <w:t>challenges.  A concomitant increase in sexually transmitted infections of gonorrhea and</w:t>
        <w:br/>
        <w:t>chlamydia has been observed with PrEP, and such concurrent infections increase the risk for</w:t>
        <w:br/>
        <w:t>HIV transmission.  The prevalence of “chemsex” or “party ‘n’ play” involving the use of</w:t>
      </w:r>
    </w:p>
    <w:p/>
    <w:p>
      <w:pPr>
        <w:pStyle w:val="Heading2"/>
      </w:pPr>
      <w:r>
        <w:t>Page 43</w:t>
      </w:r>
    </w:p>
    <w:p>
      <w:r>
        <w:t>psychoactive drugs such as methamphetamine and gamma-hydroxybutyrate (GHB) has been</w:t>
        <w:br/>
        <w:t>reported higher in persons using PrEP, which diminishes efforts to promote safer sex.</w:t>
        <w:br/>
        <w:t>Practicing "safe" sex will diminish the prevalence of HIV infection in populations where</w:t>
        <w:br/>
        <w:t>HIV has become well established.  Though transmission of HIV can be reduced, transmission</w:t>
        <w:br/>
        <w:t>cannot completely be eliminated once it is established in a population.  Modification of</w:t>
        <w:br/>
        <w:t>risky behaviors is most efficacious for persons recently infected with HIV.  High levels of</w:t>
        <w:br/>
        <w:t>viremia may persist on average for 3 months, and the level of virions in genital secretions and</w:t>
        <w:br/>
        <w:t>blood is high during this time.  Therefore, early diagnosis and monitoring of HIV infection can</w:t>
        <w:br/>
        <w:t>support behavior modification to reduce HIV transmission.</w:t>
        <w:br/>
        <w:t>Risk reduction interventions, including education on abstinence and safer sex, are</w:t>
        <w:br/>
        <w:t>beneficial.  Abstinence intervention has a short-term effect over months, while safer sex</w:t>
        <w:br/>
        <w:t>interventions have a longer lasting effect, particularly amongst adolescents who have previously</w:t>
        <w:br/>
        <w:t>had sexual intercourse.  These interventions appear to reduce the frequency of sexual intercourse.</w:t>
        <w:br/>
        <w:t>Promotion of the use of condoms as a barrier precaution has also been shown to reduce the rate</w:t>
        <w:br/>
        <w:t>of HIV infection, and is a mainstay of prevention efforts.  The availability of condoms has a</w:t>
        <w:br/>
        <w:t>significant effect upon condom use and does not appear to increase rates of sexual activity.</w:t>
        <w:br/>
        <w:t>A meta-analysis of educational intervention methods in sub-Saharan Africa showed</w:t>
        <w:br/>
        <w:t>peer-based educational interventions to be effective in improving knowledge about HIV</w:t>
        <w:br/>
        <w:t>transmission routes.  Peer-education, community-level education, video-based educational</w:t>
        <w:br/>
        <w:t>interventions, and standard HIV educational interventions were associated with significant</w:t>
        <w:br/>
        <w:t>improvements in knowledge of condom use as a measure of HIV risk reduction as well as</w:t>
        <w:br/>
        <w:t>increased actual condom use included.  Intervention participants had significantly higher odds of</w:t>
        <w:br/>
        <w:t>knowledge of condom use as a means of HIV risk reduction, and fewer unprotected sex acts</w:t>
        <w:br/>
        <w:t>were found to occur post-intervention in the intervention groups compared to the control groups.</w:t>
        <w:br/>
        <w:br/>
        <w:t>There is a higher prevalence of HIV in prisoners than in the general population across all</w:t>
        <w:br/>
        <w:t>regions of the globe,  and particularly in prisoners who inject drugs.  There were an estimated</w:t>
        <w:br/>
        <w:t>10.2 million people incarcerated worldwide on any given day in 2013, with the prevalence of</w:t>
        <w:br/>
        <w:t>HIV infection among them estimated to be 3-8%.  Overall, the prevalence was substantially</w:t>
        <w:br/>
        <w:t>higher in prison populations than in surrounding communities, especially in high prevalence</w:t>
        <w:br/>
        <w:t>regions such as in sub-Saharan Africa, and a high prevalence of injection drug use, such as in</w:t>
        <w:br/>
        <w:t>Eastern Europe and Central Asia.  Female inmates had a slightly higher prevalence of HIV than</w:t>
        <w:br/>
        <w:t>male prisoners in African regions, Asia Pacific, European regions, and North America) and</w:t>
        <w:br/>
        <w:t>lower than male inmates in Latin America and the Middle East.  Decreasing the incarceration</w:t>
        <w:br/>
        <w:t>rate in people who inject drugs and providing opioid agonist therapy could reduce the burden of</w:t>
        <w:br/>
        <w:t>HIV in the prison population.  Additional risk behaviors to address include unprotected</w:t>
        <w:br/>
        <w:t>sexual intercourse (often non-consensual) and unsafe tattooing.</w:t>
        <w:br/>
        <w:t>Three major variables explain the risk for sexual transmission of HIV:  (1) transmission</w:t>
        <w:br/>
        <w:t>efficiency, (2) number of sexual partners, and (3) seroprevalence (numbers of infected</w:t>
        <w:br/>
        <w:t>individuals in a population).  HIV transmission through sexual exchange of semen or vaginal</w:t>
        <w:br/>
        <w:t>fluids is less efficient than transmission of either gonorrhea or hepatitis B virus.  Multiple sexual</w:t>
        <w:br/>
        <w:t>exposures are necessary to increase the likelihood for HIV transmission.  In contrast, gonorrhea</w:t>
        <w:br/>
        <w:t>may be transmitted in 22 to 25% of sexual encounters, hepatitis B virus in 20 to 30% of</w:t>
        <w:br/>
        <w:t>encounters, and hepatitis C in 2% of sexual encounters.  HIV transmission is greatest soon after</w:t>
        <w:br/>
        <w:t>seroconversion when viremia is highest.  However, some persons have become HIV-infected</w:t>
      </w:r>
    </w:p>
    <w:p/>
    <w:p>
      <w:pPr>
        <w:pStyle w:val="Heading2"/>
      </w:pPr>
      <w:r>
        <w:t>Page 44</w:t>
      </w:r>
    </w:p>
    <w:p>
      <w:r>
        <w:t>after a single sexual contact, while other persons have remained uninfected after hundreds of</w:t>
        <w:br/>
        <w:t>contacts.</w:t>
        <w:br/>
        <w:t>The relative risk for HIV transmission per sexual exposure is increased in the</w:t>
        <w:br/>
        <w:t>circumstances outlined in the table below.  The viral load is higher in acute HIV infection and in</w:t>
        <w:br/>
        <w:t>persons who have a greater degree of immunosuppression defining AIDS, both increasing the</w:t>
        <w:br/>
        <w:t>risk for spread of HIV in early and late stages of infection.  The viral load can be a function of</w:t>
        <w:br/>
        <w:t>adequate antiretroviral therapy.  Persons at risk for sexual transmission of HIV are more likely to</w:t>
        <w:br/>
        <w:t>have other sexually transmitted diseases, including women with genital ulcers that increase HIV</w:t>
        <w:br/>
        <w:t>transmission efficiency.</w:t>
        <w:br/>
        <w:t>RiskRelative Risk per Event</w:t>
        <w:br/>
        <w:t>High plasma viral load 2.89</w:t>
        <w:br/>
        <w:t>Genital ulcer disease2.65</w:t>
        <w:br/>
        <w:t>Acute versus asymptomatic stage of disease7.25</w:t>
        <w:br/>
        <w:t>Late versus asymptomatic stage of disease5.81</w:t>
        <w:br/>
        <w:t>Estimates of HIV infectivity will vary depending upon the nature of the sexual practice,</w:t>
        <w:br/>
        <w:t>prevalence of serodiscordance (one partner HIV positive, one negative), viral load, and presence</w:t>
        <w:br/>
        <w:t>of other sexually transmitted diseases.  Transmission risk is low for oral intercourse.</w:t>
        <w:br/>
        <w:t>Transmission RouteRisk per Exposure Event</w:t>
        <w:br/>
        <w:t>Women, penile receptive vaginal intercourse1 in 200    to   1 in 2000</w:t>
        <w:br/>
        <w:t>Men, penile insertive vaginal intercourse /</w:t>
        <w:br/>
        <w:t>penile insertive anal intercourse1 in 700    to   1 in 3000</w:t>
        <w:br/>
        <w:t>Men, anal receptive intercourse1 in 20      to   1 in 300</w:t>
        <w:br/>
        <w:t>Mother / infant, intrauterine transplacental1 in 10      to   1 in 20</w:t>
        <w:br/>
        <w:t>Mother / infant, intrapartum or breast milk1 in  5       to   1 in 10</w:t>
        <w:br/>
        <w:t>Blood exposure95 in 100  to   1 in 150</w:t>
        <w:br/>
        <w:t>HIV SEXUAL TRANSMISSION.--  The rate of sexual transmission of HIV may depend</w:t>
        <w:br/>
        <w:t>upon the number of viral particles in genital secretions.  The number of CD4 cells per µL of</w:t>
        <w:br/>
        <w:t>seminal fluid ranges from 102 to 103, while the number of virions can range from undetectable to</w:t>
        <w:br/>
        <w:t>over 106.  About 0.2% of macrophages and CD4+ T cells are infected in human semen of HIV-1</w:t>
        <w:br/>
        <w:t>antiretroviral therapy (ART) naïve infected patients.  The numbers of virions in the female</w:t>
        <w:br/>
        <w:t>genital tract is generally lower.  Transmission can occur both cell-to-cell as well as from cell-free</w:t>
        <w:br/>
        <w:t>fluid.</w:t>
        <w:br/>
        <w:t>The viral load in genital secretions is mainly a function of viral load in plasma.  Though</w:t>
        <w:br/>
        <w:t>there is not a direct correlation, in general a 10-fold increase in plasma viral load increases</w:t>
      </w:r>
    </w:p>
    <w:p/>
    <w:p>
      <w:pPr>
        <w:pStyle w:val="Heading2"/>
      </w:pPr>
      <w:r>
        <w:t>Page 45</w:t>
      </w:r>
    </w:p>
    <w:p>
      <w:r>
        <w:t>transmission risk 2.5 fold.  When the plasma viral load is &lt;1000 copies/mL, transmission is rare.</w:t>
        <w:br/>
        <w:t xml:space="preserve">  Detectable HIV-1 RNA in semen is more likely when the plasma viral load is &gt;10,000</w:t>
        <w:br/>
        <w:t>copies/mL, but detectable HIV-1 RNA can occur even with suppression of HIV-1 viremia below</w:t>
        <w:br/>
        <w:t>50 copies/mL.  Antiretroviral therapy that suppresses HIV-1 in the plasma of women also</w:t>
        <w:br/>
        <w:t>prevents genital tract HIV-1 shedding, even in the presence of genital tract inflammation.</w:t>
        <w:br/>
        <w:t>The location of HIV in cells of the genital tract of infected persons varies between men</w:t>
        <w:br/>
        <w:t>and women.  In men, both the cells within seminal fluid, as well as the seminal fluid, harbor</w:t>
        <w:br/>
        <w:t>virions of HIV, but spermatozoa are not a major source for HIV. Since most of the cell-free HIV</w:t>
        <w:br/>
        <w:t>in the semen of men arises distal to the vas deferens, a vasectomy may have minimal impact on</w:t>
        <w:br/>
        <w:t>the infectivity of seropositive males to sexual partners.  Seminal vesicles harbor</w:t>
        <w:br/>
        <w:t>macrophages containing HIV.  In women, the greatest number of virions is present at the</w:t>
        <w:br/>
        <w:t>squamocolumnar junction of the cervix, with far less HIV in vaginal epithelium. Langerhans</w:t>
        <w:br/>
        <w:t>cells and macrophages in the lamina propria capable of harboring HIV can be found in a variety</w:t>
        <w:br/>
        <w:t>of epithelia.</w:t>
        <w:br/>
        <w:t>The type of epithelium comprising a mucosal surface affects transmission of HIV.  HIV</w:t>
        <w:br/>
        <w:t>can be sequestered within squamous epithelium of the genital tract and can traverse epithelium</w:t>
        <w:br/>
        <w:t>via transcytosis, endocytosis-exocytosis, and productive infection with release of virions, or via</w:t>
        <w:br/>
        <w:t>penetration of gaps between epithelial cells.  Though the thinnest epithelium (single columnar</w:t>
        <w:br/>
        <w:t>cell layer) is in endocervix, the surface area of stratified squamous epithelia of vagina and</w:t>
        <w:br/>
        <w:t>ectocervix is much larger.  HIV transmission can occur in the absence of cervix and uterus.  In</w:t>
        <w:br/>
        <w:t>males, the minimally keratinized inner penile foreskin is the most vulnerable to HIV infection,</w:t>
        <w:br/>
        <w:t>and though circumcision may reduce the risk for transmission, HIV infection can occur in the</w:t>
        <w:br/>
        <w:t>absence of foreskin, most likely through penile urethra.  Transmission of HIV through</w:t>
        <w:br/>
        <w:t>gastrointestinal tract mucosa is a function or oral and anal sexual practices.  Rectum has</w:t>
        <w:br/>
        <w:t>columnar epithelium; oral cavity has nonkeratinized stratified squamous epithelium.  Gut-</w:t>
        <w:br/>
        <w:t>associated lymphoid tissue plays a role in this process.  Additional cells that can become infected</w:t>
        <w:br/>
        <w:t>or harbor HIV within the epithelium or submucosa include CD4+ lymphocytes as well as</w:t>
        <w:br/>
        <w:t>Langerhans cells and macrophages.</w:t>
        <w:br/>
        <w:t>The presence of specific chemokine receptors plays a role in HIV transmission.</w:t>
        <w:br/>
        <w:t>Chemokine receptors provide a pathway, separate from CD4 receptors, for entry of HIV into</w:t>
        <w:br/>
        <w:t>cells.  Mutations in the chemokine receptor genes appear to afford increased resistance to HIV</w:t>
        <w:br/>
        <w:t>infection or progression of disease for hosts homozygous for this genetic trait.  Approximately</w:t>
        <w:br/>
        <w:t>11% of Caucasians and 2% of Blacks are homozygous for the CCR5-Δ32 mutation.</w:t>
        <w:br/>
        <w:t>The presence of cervical ectopia, oral contraceptive use, or pregnancy or menstruation in</w:t>
        <w:br/>
        <w:t>women, intact foreskin in men, and genital ulcer disease in either sex increases the risk for HIV</w:t>
        <w:br/>
        <w:t>infection.  Cervical ectopy, with replacement of squamous by columnar epithelium, may increase</w:t>
        <w:br/>
        <w:t>the risk of HIV infection for women 5-fold.  The greatest determinant of HIV in</w:t>
        <w:br/>
        <w:t>cervical and vaginal secretions is the plasma level of HIV-1 RNA.  The World Health</w:t>
        <w:br/>
        <w:t>Organization and the Centers for Disease Control have determined that insufficient evidence</w:t>
        <w:br/>
        <w:t>exists to support a restriction on the use of hormonal contraceptives by women at risk of, or</w:t>
        <w:br/>
        <w:t>living with, HIV infection.  However, the data regarding progestogen-only injectable</w:t>
        <w:br/>
        <w:t>contraception who are at high risk of HIV remains inconclusive.</w:t>
        <w:br/>
        <w:t>Male circumcision reduces transmission of HIV.  The squamous epithelium of the inner</w:t>
        <w:br/>
        <w:t>foreskin is thinner and has both an increased density of CD4+ lymphocytes as well as dendritic</w:t>
        <w:br/>
        <w:t>cells, along with increased levels of pro-inflammatory cytokines.  Dendritic cells of the inner</w:t>
      </w:r>
    </w:p>
    <w:p/>
    <w:p>
      <w:pPr>
        <w:pStyle w:val="Heading2"/>
      </w:pPr>
      <w:r>
        <w:t>Page 46</w:t>
      </w:r>
    </w:p>
    <w:p>
      <w:r>
        <w:t>foreskin demonstrate increased environmental sampling and are better able to transfer HIV to</w:t>
        <w:br/>
        <w:t>underlying lymphocytes.  Circumcision affords some degree of protection.</w:t>
        <w:br/>
        <w:t>However, non-clinical traditional male circumcision may be practiced in places where</w:t>
        <w:br/>
        <w:t>attention to hygienic techniques is not to the level of clinical quality practices.  Newly</w:t>
        <w:br/>
        <w:t>traditionally circumcised males may have minimal protection if they have sexual intercourse</w:t>
        <w:br/>
        <w:t>before the wound heals completely.  Transmission of HIV infection may occur by sharing of a</w:t>
        <w:br/>
        <w:t>surgical knife or blade on multiple men without disinfection.  Traditional practices may be</w:t>
        <w:br/>
        <w:t>accompanied by the belief that condom use is not necessary.</w:t>
        <w:br/>
        <w:t>Removing the male foreskin may alter the microbiome of what was a mainly anaerobic</w:t>
        <w:br/>
        <w:t>environment of the coronal sulcus, particularly reduction in Prevotella bivia most strongly</w:t>
        <w:br/>
        <w:t>associated with inner foreskin inflammation.  Circumcision increases the number of aerobic</w:t>
        <w:br/>
        <w:t>organisms, reducing immune cell activation in a reduced amount of susceptible epithelium.</w:t>
        <w:br/>
        <w:t>Circumcision also has the effect of reducing risk for human papillomavirus and herpes simplex</w:t>
        <w:br/>
        <w:t>virus infection in men, and it benefits women via reduction in human papillomavirus, bacterial</w:t>
        <w:br/>
        <w:t>vaginosis, and Trichomonas vaginalis infections.  The vaginal microbiome, when dominated by</w:t>
        <w:br/>
        <w:t>Lactobacillus spp., maintains a low pH which inhibits growth of organisms such as Gardnerella</w:t>
        <w:br/>
        <w:t>and Prevotella associated with bacterial vaginosis, and greater susceptibility to sexually</w:t>
        <w:br/>
        <w:t>transmitted organisms Neisseria gonorrheae and Chlamydia trachomatis, driving inflammation</w:t>
        <w:br/>
        <w:t>and risk for HIV acquisition.</w:t>
        <w:br/>
        <w:t>Transmission of HIV through anal receptive intercourse remains a significant factor</w:t>
        <w:br/>
        <w:t>driving prevalence of HIV infection, particularly in men having sex with men.  A single layer of</w:t>
        <w:br/>
        <w:t>columnar epithelium lines the rectum, and the underlying lamina propria contains abundant</w:t>
        <w:br/>
        <w:t>lymphoid cells.  Rates of transmission average 1.4%.</w:t>
        <w:br/>
        <w:t>There are multiple mechanisms by which the coexistence of other sexually transmissible</w:t>
        <w:br/>
        <w:t>diseases (STDs) may increase the infectivity of HIV.  In women cervicovaginal fluids contain</w:t>
        <w:br/>
        <w:t>more HIV-1, as well as CD4 cells when additional STDs are present.  Chlamydia</w:t>
        <w:br/>
        <w:t>trachomatis, Neisseria gonorrhoeae, and Trichomonas, or diseases producing genital ulcers such</w:t>
        <w:br/>
        <w:t>as herpes simplex virus, chancroid (Haemophilus ducreyi) or syphilis (Treponema pallidum), all</w:t>
        <w:br/>
        <w:t>enhance infectivity by HIV via inflammation and ulceration.  The greatest prevalence of HIV</w:t>
        <w:br/>
        <w:t>and sexually transmitted disease co-infections occur among individuals newly diagnosed with</w:t>
        <w:br/>
        <w:t>HIV. Up to 1 in 5 persons test HIV positive at the time of testing for a sexually transmitted</w:t>
        <w:br/>
        <w:t>disease.  Men with gonococcal or chlamydial urethritis but not on ART have 5-fold</w:t>
        <w:br/>
        <w:t>higher HIV-1 RNA levels in semen.  Men with Trichomonas vaginalis infection have</w:t>
        <w:br/>
        <w:t>higher ulcer viral loads.  A higher plasma HIV-1 viral load, larger genital lesions, presence of</w:t>
        <w:br/>
        <w:t>purulent ulcers or multiple ulcers, and herpes seropositivity are associated with increased odds of</w:t>
        <w:br/>
        <w:t>HIV-1 lesional shedding.</w:t>
        <w:br/>
        <w:t>T pallidum organisms have lipoproteins that can induce the expression of CCR5</w:t>
        <w:br/>
        <w:t>chemokine on macrophages in the lesions of syphilis.  The greatest risk for increased likelihood</w:t>
        <w:br/>
        <w:t>for HIV transmission occurs in the first 6 months following the exposure to syphilis.  Co-</w:t>
        <w:br/>
        <w:t>infection with syphilis can increase HIV-1 viral load and decrease CD4+ lymphocyte counts.</w:t>
        <w:br/>
        <w:br/>
        <w:t>Both infectious and noninfectious HSV-2 particles induce Langerhans cell activation and</w:t>
        <w:br/>
        <w:t>decrease langerin expression as well as function. Continuous HSV-2 shedding from mucosal</w:t>
        <w:br/>
        <w:t>tissues maintains the presence of HSV-2 that blocks langerin function and induces the activation</w:t>
        <w:br/>
        <w:t>of Langerhans cells that aid in capture of HIV.</w:t>
      </w:r>
    </w:p>
    <w:p/>
    <w:p>
      <w:pPr>
        <w:pStyle w:val="Heading2"/>
      </w:pPr>
      <w:r>
        <w:t>Page 47</w:t>
      </w:r>
    </w:p>
    <w:p>
      <w:r>
        <w:t>Chancroid ulcer size is increased with presence of HIV, and there is increased viral</w:t>
        <w:br/>
        <w:t>shedding via ulcer exudation or bleeding.  The pyogenic lymphadenitis (bubo) of chancroid often</w:t>
        <w:br/>
        <w:t>ulcerates as well.  The H ducreyi infection increases CCR5 chemokine co-receptor expression by</w:t>
        <w:br/>
        <w:t>macrophages.  HIV infection increases the incubation period for H ducreyi and increases the</w:t>
        <w:br/>
        <w:t>number of genital ulcers.  There is slower healing with therapy for chancroid when HIV is</w:t>
        <w:br/>
        <w:t>present.</w:t>
        <w:br/>
        <w:t>Though treatment of these STDs may help to reduce the number of new HIV-1 cases, this</w:t>
        <w:br/>
        <w:t>is not always possible, since it has been shown that treatment with acyclovir to suppress herpes</w:t>
        <w:br/>
        <w:t>simplex virus does not reduce the incidence of infection with HIV-1.  The cofactor effect of</w:t>
        <w:br/>
        <w:t>genital ulcer disease is approximately five times higher for female-to-male than for male-to-</w:t>
        <w:br/>
        <w:t>female transmission.  A higher prevalence of STD’s in the population will equalize HIV</w:t>
        <w:br/>
        <w:t>transmission between the sexes.</w:t>
        <w:br/>
        <w:t>T cell activation is significantly associated with genital tract shedding.  Activated T cells</w:t>
        <w:br/>
        <w:t>are necessary for HIV replication and are more likely to have HIV reservoirs and replication</w:t>
        <w:br/>
        <w:t>competent virus than resting T cells. Activation promotes virus entry, provirus integration into</w:t>
        <w:br/>
        <w:t>host cell DNA, and viral RNA transcription and predicts adverse prognosis for HIV-infected</w:t>
        <w:br/>
        <w:t>patients.  Systemic immune activation levels may reflect local activation levels that may promote</w:t>
        <w:br/>
        <w:t>genital tract HIV replication.  Cervical inflammation is more common in women shedding HIV</w:t>
        <w:br/>
        <w:t>in the genital tract.  HSV-1 seropositivity and HPV infection are associated with CD4 activation,</w:t>
        <w:br/>
        <w:t>but not CD8 activation.  Subclinical or asymptomatic herpes infection and co-infection with</w:t>
        <w:br/>
        <w:t>HPV are associated with increased plasma and genital HIV viral loads in addition to systemic</w:t>
        <w:br/>
        <w:t>and/or local immune activation.  Women with higher percentages of non-activated, resting CD4</w:t>
        <w:br/>
        <w:t>and CD8 lymphocytes are significantly less likely to have genital tract shedding.  Therefore, as a</w:t>
        <w:br/>
        <w:t>result of maximal viral suppression with treatment, local genital activation, HIV shedding, and</w:t>
        <w:br/>
        <w:t>transmission may decrease.</w:t>
        <w:br/>
        <w:t>Intravaginal practices that include insertion of products to dry or tighten the vagina and</w:t>
        <w:br/>
        <w:t>intravaginal cleaning with soap, but not bacterial vaginosis, can be associated with HIV</w:t>
        <w:br/>
        <w:t>acquisition in women.  The presence of bacterial vaginosis in HIV-infected women along</w:t>
        <w:br/>
        <w:t>with douching may increase the risk for transmission of HIV to male sexual partners.</w:t>
        <w:br/>
        <w:t>The use of crack cocaine can increase the transmission rate for HIV.  This increase in</w:t>
        <w:br/>
        <w:t>infectivity can be due either to the greater numbers of oral sores with inflammatory cells</w:t>
        <w:br/>
        <w:t>containing HIV in the infected person or to the increased numbers of inflammatory cells with</w:t>
        <w:br/>
        <w:t>CD4 receptors in the contact person waiting to become infected, from the loss of an intact</w:t>
        <w:br/>
        <w:t>epithelial barrier.</w:t>
        <w:br/>
        <w:t>The use of methamphetamine may enhance transmission of HIV infection.</w:t>
        <w:br/>
        <w:t>Methamphetamine upregulates the expression of CCR5 receptors on macrophages and also</w:t>
        <w:br/>
        <w:t>suppresses intracellular IFN-/STAT1 expression to promote HIV infection of macrophages.</w:t>
        <w:br/>
        <w:t>The use of methamphetamine in chemsex practice contributes to transmission risk.</w:t>
        <w:br/>
        <w:t>Genital ulcers with inflammation also provide a more direct route to lymphatics draining</w:t>
        <w:br/>
        <w:t>to lymph nodes containing many CD4+ lymphocytes, macrophages, and follicular dendritic cells.</w:t>
        <w:br/>
        <w:t xml:space="preserve">  Tissue trauma during intercourse does not appear to play a role in HIV transmission.</w:t>
        <w:br/>
        <w:t>HIV-1 can be demonstrated in semen even in the first few weeks following acute infection, with</w:t>
        <w:br/>
        <w:t>a peak viral load at 30 days, then declining to reach a nadir at 10 weeks.  The transmission</w:t>
        <w:br/>
        <w:t>of HIV can occur with the act of sexual intercourse in any style or position, though a greater</w:t>
        <w:br/>
        <w:t>relative risk exists with anal receptive intercourse.</w:t>
      </w:r>
    </w:p>
    <w:p/>
    <w:p>
      <w:pPr>
        <w:pStyle w:val="Heading2"/>
      </w:pPr>
      <w:r>
        <w:t>Page 48</w:t>
      </w:r>
    </w:p>
    <w:p>
      <w:r>
        <w:t>For persons who have regular intercourse with a single HIV infected (index) partner, risk</w:t>
        <w:br/>
        <w:t>of transmission of HIV-1 depends upon the stage of HIV-1 infection.  The risk is highest,</w:t>
        <w:br/>
        <w:t>0.0082/coital act, within 2.5 months of seroconversion of the index partner.  The risk drops to</w:t>
        <w:br/>
        <w:t>0.0015/coital act within 6 to 15 months after index partner seroconversion and remains low</w:t>
        <w:br/>
        <w:t>throughout the stage of clinical latency of HIV-1 infection.  The risk rises again in the late stage</w:t>
        <w:br/>
        <w:t>of clinical AIDS, at a rate of 0.0028 per coital act, within 6 to 25 months of death of the index</w:t>
        <w:br/>
        <w:t>partner.</w:t>
        <w:br/>
        <w:t>The rate of HIV sexual transmission may also be due to the low infectivity of an</w:t>
        <w:br/>
        <w:t>individual strain of virus, propensity for only selected individuals to transmit infective virus in</w:t>
        <w:br/>
        <w:t>secretions, or presence of individual susceptibility factors.  Some HIV-1 subtypes may be more</w:t>
        <w:br/>
        <w:t>easily transmitted heterosexually, particularly subtype AE which is more prevalent in Asia.</w:t>
        <w:br/>
        <w:t>There is a greater tropism of the E subtype for Langerhans cells than subtype B, which is more</w:t>
        <w:br/>
        <w:t>prevalent in the U.S. and Europe.</w:t>
        <w:br/>
        <w:t>The risk for HIV transmission from an HIV-infected person increases as that person's</w:t>
        <w:br/>
        <w:t>immune status diminishes, as measured by a decrease in CD4+ lymphocytes or an increase in</w:t>
        <w:br/>
        <w:t>HIV-1 RNA in plasma, so that infectivity is greater in the later stages of AIDS; likewise, a</w:t>
        <w:br/>
        <w:t>greater risk for transmission exists with the pronounced HIV viremia during primary HIV</w:t>
        <w:br/>
        <w:t>infection.  Transmission of HIV is unlikely to occur when the HIV-1 RNA level in serum is less</w:t>
        <w:br/>
        <w:t>than 400 copies/mL.  In one model of heterosexual HIV transmission, the likelihood</w:t>
        <w:br/>
        <w:t>increased by 20% and that the annual risk of progression to an AIDS-defining illness or related</w:t>
        <w:br/>
        <w:t>death increased by 25% with every 0.3 log10 increment in HIV-1 RNA.  A 0.5 log10 increment</w:t>
        <w:br/>
        <w:t>in HIV-1 RNA was associated with 40% greater risk of heterosexual transmission and 44%</w:t>
        <w:br/>
        <w:t>increased risk of progression to AIDS or death. A 1.0 log10 increment in HIV-1 RNA was</w:t>
        <w:br/>
        <w:t>associated with 100% greater risk of heterosexual transmission and 113% increased risk of</w:t>
        <w:br/>
        <w:t>progression to AIDS or death.</w:t>
        <w:br/>
        <w:t>Variation in HIV-1 that occurs via viral mutation over time can lead to multiple variants</w:t>
        <w:br/>
        <w:t>co-existing within an infected person, and these variants may explain differences in progression</w:t>
        <w:br/>
        <w:t>of HIV infection and in complications that develop.  However, the nature of the HIV-1</w:t>
        <w:br/>
        <w:t>transmitted via sexual intercourse appears to be closer to variants present earlier in the course of</w:t>
        <w:br/>
        <w:t>infection of the host.  Thus, intrahost diversity of HIV is greater than interhost diversity.  This</w:t>
        <w:br/>
        <w:t>may slow development of HIV diversity within populations.</w:t>
        <w:br/>
        <w:t>Viral load plays a key role in HIV transmission.  Sexual contact with persons whose HIV</w:t>
        <w:br/>
        <w:t>viral load is greater increases the transmission risk.  Persons with HIV infection undergoing</w:t>
        <w:br/>
        <w:t>antiretroviral therapy (ART) that measurably lowers the viral burden in blood will have a</w:t>
        <w:br/>
        <w:t>reduction in viral particles in genital fluids of men and women that will render them less</w:t>
        <w:br/>
        <w:t>infective to others.  However, even with reduction in plasma viral load, a separate HIV-1</w:t>
        <w:br/>
        <w:t>reservoir may exist in genital tissues with viral shedding.  With adherence to effective</w:t>
        <w:br/>
        <w:t>ART reducing plasma viral load to undetectable levels, the transmission rate from HIV-infected</w:t>
        <w:br/>
        <w:t>persons to HIV-negative persons is essentially nil.</w:t>
        <w:br/>
        <w:t>Once HIV is introduced into a promiscuous population, seroprevalence increases with</w:t>
        <w:br/>
        <w:t>time.  Increasing the number of sexual partners increases the likelihood of contacting a</w:t>
        <w:br/>
        <w:t>seropositive individual.  If the number of infected individuals in a population is high,</w:t>
        <w:br/>
        <w:t>then even one sexual encounter carries a significant probability of contacting an infected</w:t>
        <w:br/>
        <w:t>individual.  This was demonstrated in one high risk group over a three year period (1978-1981)</w:t>
        <w:br/>
        <w:t>early in the AIDS pandemic in which the HIV infection rate was 44%.  Overall, the most</w:t>
        <w:br/>
        <w:t>important factor for both the spread and the risk of infection from HIV is the degree of sexual</w:t>
      </w:r>
    </w:p>
    <w:p/>
    <w:p>
      <w:pPr>
        <w:pStyle w:val="Heading2"/>
      </w:pPr>
      <w:r>
        <w:t>Page 49</w:t>
      </w:r>
    </w:p>
    <w:p>
      <w:r>
        <w:t>activity with multiple sexual partners.  A meta-analysis studying HIV infection from 1982</w:t>
        <w:br/>
        <w:t>to 2018 showed that risky sexual practices including unprotected vaginal/anal sex, injection drug</w:t>
        <w:br/>
        <w:t>use, sharing needles, presence of sexually transmitted infections, child sexual abuse, and vertical</w:t>
        <w:br/>
        <w:t>transmission increased risk the most.</w:t>
        <w:br/>
        <w:t>HIV INFECTION VIA BLOOD.--  HIV has another important secondary means of</w:t>
        <w:br/>
        <w:t>spread through blood or blood products (Table 2).  Parenteral exposure to blood and blood</w:t>
        <w:br/>
        <w:t>products via transfusion is the most highly efficient method of HIV transmission—from 67% to</w:t>
        <w:br/>
        <w:t>over 90%.  There are many more peripheral blood mononuclear cells capable of either</w:t>
        <w:br/>
        <w:t>harboring or becoming infected by HIV in blood than are present in other body fluids or</w:t>
        <w:br/>
        <w:t>secretions.  The number of infectious HIV particles free in peripheral blood can range from</w:t>
        <w:br/>
        <w:t>undetectable to well over a million per mL.</w:t>
        <w:br/>
        <w:t>The primary risk group for HIV transmission via blood exposure is injection drug users</w:t>
        <w:br/>
        <w:t>sharing infected needles.  The estimates of infectivity per intravenous drug injection averages</w:t>
        <w:br/>
        <w:t>0.63%.  If needles are not shared, then this form of transmission will not occur.  Less</w:t>
        <w:br/>
        <w:t>common practices of blood co-mingling, or use of instruments such as tattoo needles not</w:t>
        <w:br/>
        <w:t>properly disinfected, also carries a potential risk for HIV infection (Table 2).</w:t>
        <w:br/>
        <w:t>Studies performed before widespread safety precautions documented health care workers</w:t>
        <w:br/>
        <w:t>with percutaneous exposures to HIV-containing blood had an average rate of infection of &lt;0.3%.</w:t>
        <w:br/>
        <w:t xml:space="preserve">  More recent studies show the rate to be nil.</w:t>
        <w:br/>
        <w:t>Before laboratory tests were developed to detect HIV, persons who received blood or</w:t>
        <w:br/>
        <w:t>blood products by transfusion were also at risk.  Now when rigorous testing of donor blood is</w:t>
        <w:br/>
        <w:t>routinely done, this form of infection is extremely rare, with a risk for occurrence of less than 1</w:t>
        <w:br/>
        <w:t>case for 2 000 000 single donor units of screened blood for persons receiving transfusions of</w:t>
        <w:br/>
        <w:t>blood products in the U.S.  In a German study encompassing years 2007 to 2010, including</w:t>
        <w:br/>
        <w:t>nucleic acid amplification testing, the risk was estimated at 1 occurrence in 9 640 000 donations.</w:t>
        <w:br/>
        <w:t xml:space="preserve">  In the United Kingdom in 2017 it was estimated that 1 HIV positive donation in 2 000 000</w:t>
        <w:br/>
        <w:t>would not be detected in the window period of testing every 9 years.  However, in</w:t>
        <w:br/>
        <w:t>developing nations where economic and political problems interfere with institution of effective</w:t>
        <w:br/>
        <w:t>screening programs for blood products, HIV infections may occur from exposure to infected</w:t>
        <w:br/>
        <w:t>blood products.  Improper handling and usage of substances derived from blood products</w:t>
        <w:br/>
        <w:t>carries a risk, and HIV transmitted through cosmetic injection services via contaminated blood</w:t>
        <w:br/>
        <w:t>has not been documented.</w:t>
        <w:br/>
        <w:t>UNLIKELY SCENARIOS FOR HIV TRANSMISSION.--  Even though HIV has been</w:t>
        <w:br/>
        <w:t>found in a variety of body fluids such as saliva, urine, feces, and tears, non-sexual transmission</w:t>
        <w:br/>
        <w:t>of HIV by these body fluids is improbable.  There is no evidence for HIV</w:t>
        <w:br/>
        <w:t>transmission by the aerosol route.  HIV transmission by human bite is difficult to confirm</w:t>
        <w:br/>
        <w:t>as reliable exclusion of other risk factors depends on truthful statements of the persons involved.</w:t>
        <w:br/>
        <w:t>The low HIV transmission risk by human bite appears to be hypotonicity of saliva.</w:t>
        <w:br/>
        <w:t>Circumstantial evidence includes seroconversion of the bite victim shortly after the incident, as</w:t>
        <w:br/>
        <w:t>well as the HIV viral load of the aggressor on the presumed date of the bite, bleeding oral lesions</w:t>
        <w:br/>
        <w:t>in the aggressor, and history of a deep bleeding wound of the victim as the primary risk factor.</w:t>
        <w:br/>
        <w:t>Comparative nucleic acid sequencing of the viruses from the aggressor and bite victim should</w:t>
        <w:br/>
        <w:t>indicate close relatedness but are less reliable after longer time periods between incident and</w:t>
        <w:br/>
        <w:t>examination.</w:t>
      </w:r>
    </w:p>
    <w:p/>
    <w:p>
      <w:pPr>
        <w:pStyle w:val="Heading2"/>
      </w:pPr>
      <w:r>
        <w:t>Page 50</w:t>
      </w:r>
    </w:p>
    <w:p>
      <w:r>
        <w:t>The lack of solely oral HIV transmission is related in part to the paucity of HIV-infected</w:t>
        <w:br/>
        <w:t>cells in such secretions.  Oral transmission of HIV by seminal fluid, milk, and colostrum may be</w:t>
        <w:br/>
        <w:t>due to their isotonicity, which overcomes hypotonic salivary inactivation.  Innate oral defenses</w:t>
        <w:br/>
        <w:t>include lactoferrin binding gp120,  lysozyme disrupting virus, and mucin binding and clumping</w:t>
        <w:br/>
        <w:t>virus.  Even though the amount of virus is small in body secretions and presents a very small risk</w:t>
        <w:br/>
        <w:t>with routine household contact, prolonged contact or contact in sexually intimate situations with</w:t>
        <w:br/>
        <w:t>such fluids should be avoided.</w:t>
        <w:br/>
        <w:t>Oral transmission of HIV via oral-genital or oral-anal sexual practices is uncommon.</w:t>
        <w:br/>
        <w:t>Though there is a non-keratinized stratified squamous epithelium lining oropharynx, reduced</w:t>
        <w:br/>
        <w:t>rates of transmission are likely the result of fewer CD4+ lymphocytes in oral mucosa, presence</w:t>
        <w:br/>
        <w:t>of IgA antibodies in saliva, and endogenous salivary antiviral factors including lysozyme,</w:t>
        <w:br/>
        <w:t>defensins, thrombospondin and secretory leukocyte protease inhibitor (SLPI).  However, the</w:t>
        <w:br/>
        <w:t>presence of erosions, ulcers or inflammation with bleeding (gingivitis or periodontitis) within the</w:t>
        <w:br/>
        <w:t>oral cavity may increase the risk of HIV transmission.</w:t>
        <w:br/>
        <w:t>Routine transmission of HIV occurs only through semen, vaginal fluid, blood or blood</w:t>
        <w:br/>
        <w:t>components, and breast milk via both infected cell and cell-free virus.  In a liquid</w:t>
        <w:br/>
        <w:t>environment at room temperature, the virus can survive for at least 15 days, but despite HIV</w:t>
        <w:br/>
        <w:t>presence and survival in such an environment, infection through casual household and</w:t>
        <w:br/>
        <w:t>institutional contacts is improbable, even when hepatitis is transmitted in the same setting.</w:t>
        <w:br/>
        <w:t xml:space="preserve">  In a study involving children, sharing household facilities, and interactions</w:t>
        <w:br/>
        <w:t>with the infected child including kissing, bathing, sleeping with, and helping to bathe, dress, and</w:t>
        <w:br/>
        <w:t>eat, did not result in transmission, including interactions that could theoretically result in person-</w:t>
        <w:br/>
        <w:t>to-person transmission in these households such as caring for nose bleeds, biting, and home</w:t>
        <w:br/>
        <w:t>health care procedures.  The number of cases of HIV infection with no identifiable risk</w:t>
        <w:br/>
        <w:t>factor has not increased significantly over time, confirming the observation that HIV infection is</w:t>
        <w:br/>
        <w:t>not acquired through casual contact.</w:t>
        <w:br/>
        <w:t>Significantly, HIV transmission by insect vectors such as mosquitoes is improbable.</w:t>
        <w:br/>
        <w:t>From an evolutionary standpoint, HIV is not vector-borne because either the necessary genetic</w:t>
        <w:br/>
        <w:t>variation for such transmission has never arisen, or the necessary selective factors that would</w:t>
        <w:br/>
        <w:t>make such variants increase in frequency over the relevant timescale have not occurred.  Existing</w:t>
        <w:br/>
        <w:t>data is largely consistent with the hypothesis that biological vector transmission has not evolved</w:t>
        <w:br/>
        <w:t>in HIV because of genetic constraints.  HIV cannot replicate within arthropod cells.  The viremia</w:t>
        <w:br/>
        <w:t>necessary to sustain mechanical transmission is higher than that which occurs in humans.</w:t>
        <w:br/>
        <w:t>Effective mechanical vector transmission is possible through the evolution of higher levels of</w:t>
        <w:br/>
        <w:t>viremia, but this would result in a more rapid onset of AIDS, and this would reduce the duration</w:t>
        <w:br/>
        <w:t>over which such strains could be transmitted from an infected human, more than is made up for</w:t>
        <w:br/>
        <w:t>by the occurrence of vector transmission.</w:t>
        <w:br/>
        <w:t>CONGENITAL AND INFANT HIV INFECTION.--  HIV infection can also be acquired</w:t>
        <w:br/>
        <w:t>as a congenital infection perinatally or in infancy (Table 2).  Mothers with HIV infection can</w:t>
        <w:br/>
        <w:t>pass the virus to their babies transplacentally, at the time of delivery through the birth canal, or</w:t>
        <w:br/>
        <w:t>through breast milk in infancy and childhood.  Of all perinatal transmissions, intrauterine</w:t>
        <w:br/>
        <w:t>transmission may account for 20 to 25%, while 35 to 50% may occur during labor and delivery,</w:t>
        <w:br/>
        <w:t>and postpartum, 25 to 45% of HIV transmissions mother-to-child may occur via breast-feeding.</w:t>
        <w:br/>
        <w:t>Maternal behavioral factors increasing transmission risk include illicit drug use, cigarette</w:t>
        <w:br/>
        <w:t>smoking, and alcohol use, which may relate to failure to control viral load with lack of adherence</w:t>
      </w:r>
    </w:p>
    <w:p/>
    <w:p>
      <w:pPr>
        <w:pStyle w:val="Heading2"/>
      </w:pPr>
      <w:r>
        <w:t>Page 51</w:t>
      </w:r>
    </w:p>
    <w:p>
      <w:r>
        <w:t>to antiretroviral therapy.  Infants with a single nucleotide polymorphism (SNP) in the CD4 gene</w:t>
        <w:br/>
        <w:t>at position C868T have a modified tertiary structure of the CD4 receptor and more likely to</w:t>
        <w:br/>
        <w:t>acquire HIV.  Maternal and infant comorbidities may play a role in risk for transmission.</w:t>
        <w:br/>
        <w:t>In contrast, perinatal transmission of HIV-2 in the absence of preventive measures occurs</w:t>
        <w:br/>
        <w:t>far less frequently, with a rate of only 0.07 to 2.2%.</w:t>
        <w:br/>
        <w:t>HIV-1 transmission to the fetus in utero may occur as early as 8 weeks but more likely in</w:t>
        <w:br/>
        <w:t>the third trimester is likely occur through the placenta;  amniotic fluid has inhibitory properties</w:t>
        <w:br/>
        <w:t>toward HIV.  The passage of cell-free virus across placental trophoblasts is restricted, so</w:t>
        <w:br/>
        <w:t>transmission of HIV may rely on breaches of the placental barrier or on direct infection of</w:t>
        <w:br/>
        <w:t>placental cells or transcytosis of cell-associated virus.  HIV can be detected in</w:t>
        <w:br/>
        <w:t>syncytiotrophoblasts, Hofbauer cells, and placental macrophages in the placenta during both</w:t>
        <w:br/>
        <w:t>early and late stage of pregnancy.</w:t>
        <w:br/>
        <w:t>Intrapartum HIV transmission can occur from exposure of  neonatal mucosal surfaces to</w:t>
        <w:br/>
        <w:t>maternal secretions and blood during birth.  Fetal intestinal epithelium can have high levels</w:t>
        <w:br/>
        <w:t>CD4+ and CCR5+ lymphocytes. Higher maternal viral loads with maternal viral secretion into</w:t>
        <w:br/>
        <w:t>the birth canal correlate with increased transmission rates.  Maternal genital ulcers may increase</w:t>
        <w:br/>
        <w:t>intrapartum transmission rates.</w:t>
        <w:br/>
        <w:t>The probability of breast-milk transmission of HIV-1 is calculated to be 0.00064 per liter</w:t>
        <w:br/>
        <w:t>ingested and 0.00028 per day of breast-feeding. Breast-milk infectivity is significantly higher for</w:t>
        <w:br/>
        <w:t>mothers with more advanced disease with higher prenatal HIV-1 RNA plasma levels and CD4</w:t>
        <w:br/>
        <w:t>cell counts. The probability of HIV-1 infection per liter of breast milk ingested by an infant is</w:t>
        <w:br/>
        <w:t>similar in magnitude to the probability of heterosexual transmission of HIV-1 per unprotected</w:t>
        <w:br/>
        <w:t>sex act in adults.</w:t>
        <w:br/>
        <w:t>Molecular methods can detect cell or cell-free HIV-1 DNA or RNA in 20% to 60% of</w:t>
        <w:br/>
        <w:t>breast milk samples.  Infant factors promoting transmission include relative immaturity of the</w:t>
        <w:br/>
        <w:t>immune system along with a large population of susceptible intestinal CD4+ lymphocytes that</w:t>
        <w:br/>
        <w:t>are CCR5 positive.  The risk for HIV-1 transmission from an infected mother to an infant</w:t>
        <w:br/>
        <w:t>through breast-feeding is increased with the duration of breast-feeding and with increased</w:t>
        <w:br/>
        <w:t>maternal viral load.  The risk for transmission of HIV-1 is also increased with presence of</w:t>
        <w:br/>
        <w:t>mastitis or other inflammatory condition.  In high-income countries, avoidance of breast-feeding</w:t>
        <w:br/>
        <w:t>has been employed as a preventive measure, but the potential benefits of breast-feeding must be</w:t>
        <w:br/>
        <w:t>balanced against transmission risk..</w:t>
        <w:br/>
        <w:t>Mammary epithelial cells can uptake HIV into endosomes, may serve as a viral reservoir</w:t>
        <w:br/>
        <w:t>for HIV, and may facilitate virus infection and replication in CD4+ lymphocytes.  HIV and</w:t>
        <w:br/>
        <w:t>HIV-infected macrophages can transmigrate across fetal oral mucosal squamous epithelium.</w:t>
        <w:br/>
        <w:t>HIV-infected macrophages and, to a lesser extent, lymphocytes can transmigrate across fetal</w:t>
        <w:br/>
        <w:t>intestinal epithelia.</w:t>
        <w:br/>
        <w:t>Maternal antiretroviral therapy (ART) can substantially reduce postnatal HIV</w:t>
        <w:br/>
        <w:t>transmission risk via breast milk, but therapy must be continued to maintain low risk.</w:t>
        <w:br/>
        <w:t>Though ART can reduce potential HIV transmission via breast milk to &lt;1%, it cannot eliminate</w:t>
        <w:br/>
        <w:t>the risk because HIV-infected CD4+ lymphocytes can be found in the breast milk of those</w:t>
        <w:br/>
        <w:t>mothers on ART, even when the plasma viral load is undetectable.  There is potential toxicity of</w:t>
        <w:br/>
        <w:t>ART drugs, since both nucleoside reverse transcriptase inhibitors and non-nucleoside reverse</w:t>
        <w:br/>
        <w:t>transcriptase inhibitors, but not protease inhibitors, can be found in breast milk.  There is the</w:t>
        <w:br/>
        <w:t>potential for increased ART resistance in infants exposed to maternal ART and who do acquire</w:t>
        <w:br/>
        <w:t>HIV.</w:t>
      </w:r>
    </w:p>
    <w:p/>
    <w:p>
      <w:pPr>
        <w:pStyle w:val="Heading2"/>
      </w:pPr>
      <w:r>
        <w:t>Page 52</w:t>
      </w:r>
    </w:p>
    <w:p>
      <w:r>
        <w:t>Perinatal transmission leading to congenital AIDS, early in the pandemic, occurred on</w:t>
        <w:br/>
        <w:t>average, in at least one fourth of babies born to untreated HIV-1 infected mothers who appeared</w:t>
        <w:br/>
        <w:t>well, and in two thirds of mothers with HIV-related disease or prior vertical transmission.</w:t>
        <w:br/>
        <w:t>Maternal factors cited for congenital HIV-1 transmission include:  a low CD4+ lymphocyte</w:t>
        <w:br/>
        <w:t>count, p24 antigenemia, prematurity, and placental chorioamnionitis or funisitis.  Parity, race,</w:t>
        <w:br/>
        <w:t>mode of HIV acquisition, and sex of the baby do not appear to be significant factors in the</w:t>
        <w:br/>
        <w:t>vertical transmission of HIV.</w:t>
        <w:br/>
        <w:t>The most significant maternal risk factor for perinatal transmission is the HIV-1 viral</w:t>
        <w:br/>
        <w:t>load, but there is no safe threshold.  Early and sustained control of viral load is associated with a</w:t>
        <w:br/>
        <w:t>decreasing residual risk of congenital HIV infection.  Mother-to-child transmission may be  as</w:t>
        <w:br/>
        <w:t>low as 0.5% in term deliveries in which the maternal viral load is &lt;500 copies/mL.  In</w:t>
        <w:br/>
        <w:t>another study, the risk of transmission was 1.4% with a viral load &lt;1000 copies/mL but 7.5%</w:t>
        <w:br/>
        <w:t>when viral load was &gt;10,000 copies/mL.</w:t>
        <w:br/>
        <w:t>Programs to reduce mother-to-child transmission of HIV incorporate multiple strategies.</w:t>
        <w:br/>
        <w:t>Engaging couples,  both pregnant woman and her partner(s), can be useful to guide HIV</w:t>
        <w:br/>
        <w:t>prevention during pregnancy and breastfeeding. When pregnant women know their HIV status</w:t>
        <w:br/>
        <w:t>and that of their partners, they can better understand their individual risks for HIV</w:t>
        <w:br/>
        <w:t>acquisition/transmission and access appropriate HIV prevention, care and treatment services.</w:t>
        <w:br/>
        <w:t>Timely access to HIV testing and timely initiation of ART are essential.  The WHO currently</w:t>
        <w:br/>
        <w:t>recommends repeat HIV testing for pregnant women with initial HIV negative test results,</w:t>
        <w:br/>
        <w:t>beginning in the third trimester and continuing postpartum during breastfeeding.  Women</w:t>
        <w:br/>
        <w:t>initially testing HIV negative during antenatal care should receive HIV prevention services</w:t>
        <w:br/>
        <w:t>following post-test counseling.  Pre-exposure prophylaxis (PrEP) is highly effective when</w:t>
        <w:br/>
        <w:t>adherence is maintained.  The UNAIDS Spectrum model estimates a 0.3% risk of peripartum</w:t>
        <w:br/>
        <w:t>HIV transmission if a woman with HIV initiated ART prior to conception, a 1.4% risk when</w:t>
        <w:br/>
        <w:t>initiated at 14 weeks gestation, and an 8.2% risk when initiated less than four weeks from</w:t>
        <w:br/>
        <w:t>delivery.</w:t>
        <w:br/>
        <w:t>A reduced duration of breast feeding for uninfected children born to HIV-infected</w:t>
        <w:br/>
        <w:t>mothers living in low resource settings has been associated with significant increases in</w:t>
        <w:br/>
        <w:t>mortality, even extending into the second year of life. Intensive maternal nutritional and</w:t>
        <w:br/>
        <w:t>counseling interventions reduce but do not appear to eliminate this excess mortality.</w:t>
        <w:br/>
        <w:t>Features of HIV-1 that appear to correlate with perinatal transmission include:  rapid or</w:t>
        <w:br/>
        <w:t>high-titer replication in maternal human peripheral blood mononuclear cells, T-cell tropism, and</w:t>
        <w:br/>
        <w:t>resistance to neutralization or a sensitivity to enhancement of infection by maternal serum.</w:t>
        <w:br/>
        <w:t>Measurement of maternal HIV-1 RNA can predict perinatal transmission risk.  High levels of</w:t>
        <w:br/>
        <w:t>HIV-1 RNA late in gestation and/or during labor and delivery increase the risk for perinatal</w:t>
        <w:br/>
        <w:t>transmission.  The frequency of perinatal HIV-1 transmission in the first and second trimesters is</w:t>
        <w:br/>
        <w:t>low.  The risk for intrapartum transmission of HIV-1 increases with presence of virions within</w:t>
        <w:br/>
        <w:t>the genital tract, genital ulcer disease, cervical or vaginal lacerations, maternal-fetal</w:t>
        <w:br/>
        <w:t>microtransfusions from breaks in the placental barrier, and prolonged rupture of membranes.</w:t>
        <w:br/>
        <w:br/>
        <w:t>Though HIV-1 transmission from mother to fetus may still occur over a wide range of</w:t>
        <w:br/>
        <w:t>plasma HIV-1 RNA levels and of CD4+ lymphocyte counts, antiretroviral therapy that reduces</w:t>
        <w:br/>
        <w:t>the HIV-1 RNA level to below 500 copies/mL appears to minimize the risk of perinatal</w:t>
        <w:br/>
        <w:t>transmission as well as improve the health of the mother.  Thus, the maternal HIV-1 RNA level</w:t>
        <w:br/>
        <w:t>can predict the risk, but not the timing, of HIV transmission to their infants.  Lack of early and</w:t>
      </w:r>
    </w:p>
    <w:p/>
    <w:p>
      <w:pPr>
        <w:pStyle w:val="Heading2"/>
      </w:pPr>
      <w:r>
        <w:t>Page 53</w:t>
      </w:r>
    </w:p>
    <w:p>
      <w:r>
        <w:t>sustained control of maternal HIV-1 load appears strongly associated with residual transmission</w:t>
        <w:br/>
        <w:t>of HIV-1 to infants born to mothers with low viral load near delivery, independent of the timing</w:t>
        <w:br/>
        <w:t>of ART initiation and the CD4+ cell count.  To avoid the risk of residual maternal-to-child</w:t>
        <w:br/>
        <w:t>transmission, the maternal viral load should be controlled well before delivery.</w:t>
        <w:br/>
        <w:t>Earlier in the pandemic, most reported perinatal HIV-1 cases in the United States were a</w:t>
        <w:br/>
        <w:t>consequence of injection drug use by mothers, but an increasing proportion of cases has come</w:t>
        <w:br/>
        <w:t>from heterosexually acquired HIV by mothers.  Congenital AIDS is most common in</w:t>
        <w:br/>
        <w:t>populations where heterosexual HIV transmission and the frequency of women infected with</w:t>
        <w:br/>
        <w:t>HIV is higher.  Increasing use of ART led to a 50% decline worldwide in new perinatal</w:t>
        <w:br/>
        <w:t>infections, from 320,000 cases in 2010 to 160,000 cases in 2021.</w:t>
        <w:br/>
        <w:t>While use of antiretroviral therapy (ART) is successful in preventing perinatal infections,</w:t>
        <w:br/>
        <w:t>HIV-1-exposed uninfected children born to infected mothers have substantially increased</w:t>
        <w:br/>
        <w:t>morbidity and mortality compared with children born to uninfected mothers, predominantly from</w:t>
        <w:br/>
        <w:t>infectious causes.  Immunologically, these uninfected children have expanded memory T cell</w:t>
        <w:br/>
        <w:t>subsets and increased immune activation with increased apoptosis, reduced thymic function and</w:t>
        <w:br/>
        <w:t>fewer naive T cells, accompanied by functional differences consistent with T</w:t>
        <w:br/>
        <w:t>H</w:t>
        <w:br/>
        <w:t>1/T</w:t>
        <w:br/>
        <w:t>H</w:t>
        <w:br/>
        <w:t>polarization and impaired antigen presenting cell function, in a setting of reduced transfer of</w:t>
        <w:br/>
        <w:t>maternal antibodies. These abnormalities may have a negative effect on the response to infection</w:t>
        <w:br/>
        <w:t>and to T cell-dependent antigens during routine vaccination in early life.  Immune abnormalities</w:t>
        <w:br/>
        <w:t>could potentially be a consequence of HIV exposure in utero and early life, but could also be due</w:t>
        <w:br/>
        <w:t>to intrauterine and postnatal exposure to anti-retroviral drugs, as well as early transmission of</w:t>
        <w:br/>
        <w:t>persistent viral infections such as CMV.  In resource-poor settings with low socioeconomic</w:t>
        <w:br/>
        <w:t>status, there may be a synergistic effect that undermines the developing immune system of young</w:t>
        <w:br/>
        <w:t>infants.</w:t>
      </w:r>
    </w:p>
    <w:p/>
    <w:p>
      <w:pPr>
        <w:pStyle w:val="Heading2"/>
      </w:pPr>
      <w:r>
        <w:t>Page 54</w:t>
      </w:r>
    </w:p>
    <w:p>
      <w:r>
        <w:t>PATTERNS FOR HUMAN IMMUNODEFICIENCY VIRUS INFECTION</w:t>
        <w:br/>
        <w:br/>
        <w:t>Worldwide, three patterns of spread of HIV infection have been identified.  In pattern 1,</w:t>
        <w:br/>
        <w:t>which affected primarily urban areas of the Americas and Western Europe early in the pandemic,</w:t>
        <w:br/>
        <w:t>the majority of HIV infections occurred in males having sexual intercourse with other males</w:t>
        <w:br/>
        <w:t>(homosexual and bisexual males), followed by infections in injection drug users.  Fewer cases</w:t>
        <w:br/>
        <w:t>were initially observed among heterosexuals.  Pattern 2 occurred in those areas in which HIV</w:t>
        <w:br/>
        <w:t>had been present longer and the number of HIV-infected persons in the population was greater.</w:t>
        <w:br/>
        <w:t>Men and women were affected equally, and heterosexual intercourse was the major means of</w:t>
        <w:br/>
        <w:t>transmission for HIV.  These areas included sub-Saharan Africa and parts of the Caribbean</w:t>
        <w:br/>
        <w:t>where HIV infection occurred throughout the heterosexual population, and congenital AIDS was</w:t>
        <w:br/>
        <w:t>a significant problem.  Pattern 3 occurred in areas of the world in which HIV has been</w:t>
        <w:br/>
        <w:t>introduced only recently, defined risk groups have not emerged, and only sporadic cases are</w:t>
        <w:br/>
        <w:t>reported.  In the 21st century, education, prevention, and treatment campaigns have modified and</w:t>
        <w:br/>
        <w:t>reduced the spread of HIV.</w:t>
        <w:br/>
        <w:br/>
        <w:t>RISK GROUPS FOR HUMAN IMMUNODEFICIENCY VIRUS INFECTION</w:t>
        <w:br/>
        <w:br/>
        <w:t>Risk groups for HIV infection based upon behavior patterns that put persons at risk are</w:t>
        <w:br/>
        <w:t>detailed in Table 2.  In countries such as the United States, through the first decade of the AIDS</w:t>
        <w:br/>
        <w:t>pandemic, about half of AIDS cases were reported in men having sex with men (homosexual or</w:t>
        <w:br/>
        <w:t>bisexual).  The second largest risk group was comprised of injection drug users, accounting for</w:t>
        <w:br/>
        <w:t>20% to 25% of reported AIDS cases in the United States.  The percentage of HIV infections seen</w:t>
        <w:br/>
        <w:t>in heterosexual adults (marital sex, casual sex, commercial sex workers) has increased over time</w:t>
        <w:br/>
        <w:t>in developed nations.  Pediatric AIDS has largely become a function of social determinants of</w:t>
        <w:br/>
        <w:t>health driving maternal risk factors, maternal screening for HIV, and access to antiretroviral</w:t>
        <w:br/>
        <w:t>therapy.</w:t>
        <w:br/>
        <w:t>By 2019 in the U.S., the incidence of new HIV infections had diminished.  Male-to-male</w:t>
        <w:br/>
        <w:t>transmission accounted for two-thirds of new infections.  Heterosexual transmission led to 22%</w:t>
        <w:br/>
        <w:t>of new infections, while injection drug use accounted for 7%, with the remainder having multiple</w:t>
        <w:br/>
        <w:t>risk factors.</w:t>
        <w:br/>
        <w:t>In 2019, worldwide 23% of new adult HIV infections were among men who have sex</w:t>
        <w:br/>
        <w:t>with men, and this group accounted for more than 40% of new infections in Asia and the Pacific</w:t>
        <w:br/>
        <w:t>and Latin America, and nearly two thirds (64%) of new infections in western and central Europe</w:t>
        <w:br/>
        <w:t>and North America.  Approximately 10% of new adult HIV infections worldwide were among</w:t>
        <w:br/>
        <w:t>people who inject drugs, making up 48% of new infections in Eastern Europe and Central Asia,</w:t>
        <w:br/>
        <w:t>43% in the Middle East and North Africa, 17% in Asia and the Pacific, and 15% in western and</w:t>
        <w:br/>
        <w:t>central Europe and North America. An estimated 8% of new adult infections globally were</w:t>
        <w:br/>
        <w:t>among sex workers of all genders, while transgender women accounted for a small share of new</w:t>
        <w:br/>
        <w:t>HIV infections worldwide but disproportionally large shares of new infections in Asia and the</w:t>
        <w:br/>
        <w:t>Pacific (7%), Latin America (6%) and the Caribbean (5%).</w:t>
        <w:br/>
        <w:t>The demography of the spread of HIV depends upon the population subgroups into which</w:t>
        <w:br/>
        <w:t>HIV has been introduced and the contact that other segments of the population have with them.</w:t>
        <w:br/>
        <w:t>Thus, commercial sex workers and injection drug use may both be important means for spread of</w:t>
        <w:br/>
        <w:t>HIV through the heterosexual population.  This represents a significant risk to the promiscuous</w:t>
      </w:r>
    </w:p>
    <w:p/>
    <w:p>
      <w:pPr>
        <w:pStyle w:val="Heading2"/>
      </w:pPr>
      <w:r>
        <w:t>Page 55</w:t>
      </w:r>
    </w:p>
    <w:p>
      <w:r>
        <w:t>or injection drug using heterosexual person.  Screening of blood products for HIV has virtually</w:t>
        <w:br/>
        <w:t>eliminated the risk from transfusion or blood product therapy in locations where such screening</w:t>
        <w:br/>
        <w:t>is routinely performed.</w:t>
      </w:r>
    </w:p>
    <w:p/>
    <w:p>
      <w:pPr>
        <w:pStyle w:val="Heading2"/>
      </w:pPr>
      <w:r>
        <w:t>Page 56</w:t>
      </w:r>
    </w:p>
    <w:p>
      <w:r>
        <w:t>NATURAL HISTORY OF HIV INFECTION</w:t>
        <w:br/>
        <w:br/>
        <w:t>In the first two decades of the HIV pandemic, before widespread use of antiretroviral</w:t>
        <w:br/>
        <w:t>therapy, on average, there was a latent period of 7 to 10 years from initial infection to clinical</w:t>
        <w:br/>
        <w:t>AIDS in adults, though AIDS could be manifested in less than two years or be delayed in onset</w:t>
        <w:br/>
        <w:t>beyond 10 years.  About 10% of untreated persons rapidly progressed to AIDS in 5 years</w:t>
        <w:br/>
        <w:t>following HIV infection, while up to 5% had not progressed to AIDS even after 10 years.</w:t>
        <w:br/>
        <w:t xml:space="preserve">  It is clear that the longer an individual is infected, the more likely the development of</w:t>
        <w:br/>
        <w:t>illness and subsequent death will be.  Thus, HIV infection does not follow the pattern of more</w:t>
        <w:br/>
        <w:t>traditional viral diseases in which the risk of serious illness or death decreases with time.  There</w:t>
        <w:br/>
        <w:t>has been no study to date that shows a failure of HIV-infected persons to evolve to clinical AIDS</w:t>
        <w:br/>
        <w:t>over time, though the speed at which this evolution occurs may vary, and a small number of</w:t>
        <w:br/>
        <w:t>HIV-infected persons will not progress to AIDS for many years.</w:t>
        <w:br/>
        <w:t>The development of disease states with AIDS from ongoing HIV infection can result</w:t>
        <w:br/>
        <w:t>from multiple mechanisms.  Reduction in CD4+ lymphocytes through ongoing viral destruction,</w:t>
        <w:br/>
        <w:t>leads to loss of cell mediated immunity.  This lack of immune surveillance increases the risk for</w:t>
        <w:br/>
        <w:t>opportunistic infections and development of neoplasms.  Activation of mononuclear cells such as</w:t>
        <w:br/>
        <w:t>macrophages with release of cytokines promotes inflammation with cellular damage.  Chronic</w:t>
        <w:br/>
        <w:t>immune activation can lead to endothelial cell dysfunction that promotes collateral tissue</w:t>
        <w:br/>
        <w:t>damage.</w:t>
        <w:br/>
        <w:t>Primary HIV infection can manifest with acute retroviral syndrome, which is typically  a</w:t>
        <w:br/>
        <w:t>mild, self-limited, and not life-threatening disease.  However, severe multisystem dysfunction is</w:t>
        <w:br/>
        <w:t>possible, and an immunologic cytokine storm or cytokine release syndrome can occur,</w:t>
        <w:br/>
        <w:t>characterized by fever, splenomegaly and cytopenias, or even hemophagocytic</w:t>
        <w:br/>
        <w:t>lymphohistiocytosis, but responsive to antiretroviral syndrome.  Symptoms are subjective and</w:t>
        <w:br/>
        <w:t>reporting is variable, but likely at least 40 to 90% of recently infected persons may manifest one</w:t>
        <w:br/>
        <w:t>or more signs or symptoms.  It can occur, regardless of the mode of transmission, in as few as 5</w:t>
        <w:br/>
        <w:t>days, but typically 2 to 4 weeks following transmission in correlation with peak viremia, though</w:t>
        <w:br/>
        <w:t>onset as late as several months has been reported.  Primary HIV infection can also occur with</w:t>
        <w:br/>
        <w:t>HIV-2 and in children.</w:t>
        <w:br/>
        <w:t>Clinical findings of primary HIV infection are nonspecific and similar to other viral</w:t>
        <w:br/>
        <w:t>infections such as mononucleosis, influenza, and hepatitis.  Manifestations include fever,</w:t>
        <w:br/>
        <w:t>lymphadenopathy, skin rash, pharyngitis, fatigue, myalgias/arthralgias, headache, night sweats,</w:t>
        <w:br/>
        <w:t>anorexia, diarrhea, and weight loss.  Possible neurologic findings may suggest meningitis,</w:t>
        <w:br/>
        <w:t>encephalitis, or peripheral nerve radiculopathy.  Hepatitis, and gastrointestinal symptoms may</w:t>
        <w:br/>
        <w:t>occur.  Oral or genital ulcers are less common.  These manifestations are most likely to appear 3</w:t>
        <w:br/>
        <w:t>to 4 days prior to peak viremia. The CD4+ T-lymphocyte count can decrease abruptly, even</w:t>
        <w:br/>
        <w:t>below 200 cell/µL, with risk for opportunistic infection.</w:t>
        <w:br/>
        <w:t>Symptomatic primary HIV infection may last from a few days to as long as 10 weeks,</w:t>
        <w:br/>
        <w:t>although typically no more than 2 weeks.  Severity does not appear to be related to age, sex or</w:t>
        <w:br/>
        <w:t>risk factors for transmission of HIV.  The transient skin rash appears as a red maculopapular rash</w:t>
        <w:br/>
        <w:t>that predominates on the thorax and face but often includes the palms and soles.  The</w:t>
        <w:br/>
        <w:t>mucocutaneous ulcers are shallow and sharply demarcated and found at sites of sexual contact,</w:t>
        <w:br/>
        <w:t>including mouth, esophagus, anus and genital areas.  The finding of the rash or ulcers in a</w:t>
      </w:r>
    </w:p>
    <w:p/>
    <w:p>
      <w:pPr>
        <w:pStyle w:val="Heading2"/>
      </w:pPr>
      <w:r>
        <w:t>Page 57</w:t>
      </w:r>
    </w:p>
    <w:p>
      <w:r>
        <w:t>sexually active patient presenting with fever, lymphadenopathy or manifestations of a viral</w:t>
        <w:br/>
        <w:t>illness are highly suggestive of acute HIV infection.</w:t>
        <w:br/>
        <w:t>Recent HIV infection in children is usually accompanied by one or more of the</w:t>
        <w:br/>
        <w:t>following:  mononucleosis-like syndrome, dermatitis, or generalized lymphadenopathy.</w:t>
        <w:br/>
        <w:t>Some acute HIV infections have greater severity, with lower CD4+ lymphocyte count</w:t>
        <w:br/>
        <w:t>and  higher viral load.  They may have opportunistic infections or neurological involvement,</w:t>
        <w:br/>
        <w:t>including bacterial pneumonia, oropharyngeal or esophageal candidiasis, esophageal herpes,</w:t>
        <w:br/>
        <w:t>herpes hepatitis (with elevated AST / ALT), cytomegalovirus gastritis or colitis,</w:t>
        <w:br/>
        <w:t>meningoencephalitis, multidermatome varicella zoster, prolonged fever, or prolonged diarrhea..</w:t>
        <w:br/>
        <w:br/>
        <w:t>In acute HIV infection, the peripheral blood may demonstrate lymphopenia and/or</w:t>
        <w:br/>
        <w:t>thrombocytopenia.  However, atypical lymphocytes are absent.  Although the CD4+ cells are</w:t>
        <w:br/>
        <w:t>decreasing in number, simultaneously, there can be an increase in cytotoxic CD8 lymphocytes</w:t>
        <w:br/>
        <w:t>that continues as symptoms subside and viremia decreases.  Early biomarkers reflect chemokine</w:t>
        <w:br/>
        <w:t>and cytokine release.  Upregulation of interferon-γ (IFN-γ)-induced protein 10 (IP-10 or</w:t>
        <w:br/>
        <w:t>CXCL-10), a chemokine involved in trafficking immune cells to inflammatory sites, is</w:t>
        <w:br/>
        <w:t>associated with appearance of acute retroviral symptoms.  Elevations in IFN-γ, granulocyte-</w:t>
        <w:br/>
        <w:t>macrophage colony stimulating factor (GM-CSF), IL-6, IL-10, IL-13, IL-15, flt-1, and eotaxin-3</w:t>
        <w:br/>
        <w:t>also occur.</w:t>
        <w:br/>
        <w:t>The accompanying viremia of acute retroviral syndrome with high HIV1-RNA count</w:t>
        <w:br/>
        <w:t>indicates high infectivity with risk to others, so recognition of the findings with prompt testing</w:t>
        <w:br/>
        <w:t>and institution of antiretroviral therapy is of paramount importance to prevent transmission.  In</w:t>
        <w:br/>
        <w:t>addition, early antiretroviral therapy with suppression of viral load reduces  risk for transmission,</w:t>
        <w:br/>
        <w:t>reduces HIV reservoir formation, minimizes immune system activation and damage, maintains</w:t>
        <w:br/>
        <w:t>CD4+ lymphocyte counts, and improves long-term outcomes.</w:t>
        <w:br/>
        <w:t>During this acute phase of HIV infection, there is active viral replication, particularly in</w:t>
        <w:br/>
        <w:t>CD4+ lymphocytes, and a marked HIV viremia.  This peripheral blood viremia is at least as high</w:t>
        <w:br/>
        <w:t>as 50,000 copies/mL and often in the range of 1,000,000 to 10,000,000 copies/mL of HIV-1</w:t>
        <w:br/>
        <w:t>RNA.  High titers of cytopathic HIV are detectable in the blood so that the p24 antigen test is</w:t>
        <w:br/>
        <w:t>usually (but not always) positive, while HIV antibody tests (such as enzyme immunoassay) are</w:t>
        <w:br/>
        <w:t>often negative in the first three weeks.  The viremia is greater in persons whose primary HIV</w:t>
        <w:br/>
        <w:t>infection is symptomatic.</w:t>
        <w:br/>
        <w:t>During this viremic phase, HIV disseminates throughout the body to lymphoid tissues</w:t>
        <w:br/>
        <w:t>and other organs such as brain.  The doubling time for HIV virions may be just 20 hours.  There</w:t>
        <w:br/>
        <w:t>are alterations in peripheral blood mononuclear cells marked by a decline in CD4+ lymphocytes.</w:t>
        <w:br/>
        <w:t>Persons acutely infected with HIV are highly infectious because of the high levels of HIV, both</w:t>
        <w:br/>
        <w:t>in blood as well as in genital secretions.  During primary HIV infection, infected persons</w:t>
        <w:br/>
        <w:t>are highly infectious to others, while they are likely unaware of the infection.  The risk of sexual</w:t>
        <w:br/>
        <w:t>transmission per sexual act during this period is 10 to 26 fold higher.  Up to half of all HIV</w:t>
        <w:br/>
        <w:t>infections may be transmitted during this period.</w:t>
        <w:br/>
        <w:t>There is increasing usage of pre-exposure prophylaxis (PrEP) to prevent HIV infection.</w:t>
        <w:br/>
        <w:t>PrEP is highly effective with adherence, with rare failures leading to primary HIV infection and</w:t>
        <w:br/>
        <w:t>seroconversion. Primary HIV infection in PrEP users may be characterized by a lower viral load</w:t>
        <w:br/>
        <w:t>with a lower viral set point, with fewer symptomatic presentations. The seroconversion period</w:t>
        <w:br/>
        <w:t>and time to reach each subsequent Fiebig stage (see below) are extended to potentially delay</w:t>
        <w:br/>
        <w:t>diagnosis.  PrEP rarely leads to the emergence of drug-resistant HIV strains, mainly when PrEP</w:t>
      </w:r>
    </w:p>
    <w:p/>
    <w:p>
      <w:pPr>
        <w:pStyle w:val="Heading2"/>
      </w:pPr>
      <w:r>
        <w:t>Page 58</w:t>
      </w:r>
    </w:p>
    <w:p>
      <w:r>
        <w:t>is prescribed inadvertently to patients with undiagnosed primary HIV infection.  Use of</w:t>
        <w:br/>
        <w:t>PrEP in HIV-negative persons but subsequent HIV infection is unlikely to increase the risk for</w:t>
        <w:br/>
        <w:t>ART resistance.</w:t>
        <w:br/>
        <w:t>Generally, within 3 weeks to 3 months following initial infection with HIV, the immune</w:t>
        <w:br/>
        <w:t>response is accompanied by a simultaneous decline in HIV viremia.  Both humoral and cell</w:t>
        <w:br/>
        <w:t>mediated immune responses play a role.  The CD4+ lymphocyte count rebounds in number after</w:t>
        <w:br/>
        <w:t>primary HIV infection, but not to pre-infection levels.  Seroconversion with detectable HIV</w:t>
        <w:br/>
        <w:t>antibody by laboratory testing such as enzyme immunoassay accompanies this immune response,</w:t>
        <w:br/>
        <w:t>sometimes in as little as a week, but more often in two to four weeks.</w:t>
        <w:br/>
        <w:t>Prolonged HIV-1 infection without evidence for seroconversion as measured by HIV-1</w:t>
        <w:br/>
        <w:t>antibodies, however, is an extremely rare event.  When such events occur, these “seronegative”</w:t>
        <w:br/>
        <w:t>persons are shown to have virologic evidence for HIV-1 infection by plasma HIV-1 RNA, p24</w:t>
        <w:br/>
        <w:t>antigen assays, positive DNA PCR, or recovery of virus from culture.  Some reported cases had</w:t>
        <w:br/>
        <w:t>an acute retroviral syndrome response, which is typified by high viremia and lowering CD4</w:t>
        <w:br/>
        <w:t>count.  Some of these patients went on to have opportunistic infections with AIDS.  The absence</w:t>
        <w:br/>
        <w:t>of an HIV-1-specific humoral response in persistently seronegative patients may represent a</w:t>
        <w:br/>
        <w:t>downstream effect that begins with ineffective cellular immunity, leading to unimpeded viral</w:t>
        <w:br/>
        <w:t>replication and rapid CD4+ lymphocyte loss. Seronegative HIV-1 infection has been associated</w:t>
        <w:br/>
        <w:t>with high viral loads, rapid disease progression, and significant mortality.  Since B lymphocytes</w:t>
        <w:br/>
        <w:t>require CD4+ helper cell signaling to become activated and produce antibodies in the setting of</w:t>
        <w:br/>
        <w:t>acute infection, a profound and sudden CD4+ lymphopenia may lead to a lack of detectable</w:t>
        <w:br/>
        <w:t>antibody production. In some seronegative persons, antibody production to HIV-1 antigens</w:t>
        <w:br/>
        <w:t>develops with immune reconstitution from restoration of CD4 count after initiation of ART. The</w:t>
        <w:br/>
        <w:t>presence of normal immunoglobulin levels and detectable serum antibodies to common</w:t>
        <w:br/>
        <w:t>pathogens suggests that the defective humoral immune response may be unique to HIV-1 due to</w:t>
        <w:br/>
        <w:t>rapid depletion of HIV-1-specific CD4+ lymphocytes during primary HIV-1 infection.</w:t>
        <w:br/>
        <w:t>Acquisition of HIV infection while using pre-exposure prophylactic antiretroviral agents might</w:t>
        <w:br/>
        <w:t>delay an antibody response.</w:t>
        <w:br/>
        <w:t>Persons infected with HIV who develop an acute retroviral illness and who have a shorter</w:t>
        <w:br/>
        <w:t>time to seroconversion, if undiagnosed and untreated, tend to progress to AIDS faster than</w:t>
        <w:br/>
        <w:t>persons with longer seroconversion times.</w:t>
        <w:br/>
        <w:t>The laboratory staging of acute HIV infection is based upon the appearance of</w:t>
        <w:br/>
        <w:t>measurable laboratory markers.  There is an initial eclipse period of a week in which no</w:t>
        <w:br/>
        <w:t>laboratory test may be positive.  From 7 to 10 days post-infection there can be possible detection</w:t>
        <w:br/>
        <w:t>of HIV-1 RNA in blood.  Over the next 5 to 7 days there is detectable p24 antigenemia.  As early</w:t>
        <w:br/>
        <w:t>as 10 days and in most cases by 3 weeks following infections there is the appearance of a</w:t>
        <w:br/>
        <w:t>positive 4th generation enzyme immunoassay (EIA) on blood.</w:t>
        <w:br/>
        <w:t>The HIV infection then becomes clinically "latent."  During this phase, there is little or</w:t>
        <w:br/>
        <w:t>no viral replication detectable in peripheral blood mononuclear cells and little or no culturable</w:t>
        <w:br/>
        <w:t>virus in peripheral blood.  The CD4+ lymphocyte count remains moderately decreased.</w:t>
        <w:br/>
        <w:t>However, the immune response to HIV is insufficient to prevent continued viral replication</w:t>
        <w:br/>
        <w:t>within lymphoid tissues.  Though lymph nodes may not become enlarged and their architecture</w:t>
        <w:br/>
        <w:t>is maintained, active viral replication continues.  Tests for HIV antibody will remain</w:t>
        <w:br/>
        <w:t>positive during this time but p24 antigen tests are usually negative.</w:t>
        <w:br/>
        <w:t>Historically, appearance of laboratory markers for diagnosis of HIV infection was</w:t>
        <w:br/>
        <w:t>organized into six stages, also known as Fiebig stages, based upon the time period of initial</w:t>
      </w:r>
    </w:p>
    <w:p/>
    <w:p>
      <w:pPr>
        <w:pStyle w:val="Heading2"/>
      </w:pPr>
      <w:r>
        <w:t>Page 59</w:t>
      </w:r>
    </w:p>
    <w:p>
      <w:r>
        <w:t>detection, with laboratory tests available in 2003.  This historical staging scheme has been useful</w:t>
        <w:br/>
        <w:t>for developing diagnostic strategies and algorithms for HIV infection.  The stages are defined as</w:t>
        <w:br/>
        <w:t>follows:</w:t>
        <w:br/>
        <w:t>•EclipseTime of exposure to 7-10 days; no reliable test positivity</w:t>
        <w:br/>
        <w:t>•Stage IBeginning at 10 days, HIV1-RNA detection threshold of 50 copies/mL</w:t>
        <w:br/>
        <w:t>•Stage IIBeginning at 17 days, p24 antigenemia detected</w:t>
        <w:br/>
        <w:t>•Stage IIIBeginning at 22 days, HIV1 antibody detected by EIA</w:t>
        <w:br/>
        <w:t>•Stage IVBeginning at 25 days, Western blot is indeterminate</w:t>
        <w:br/>
        <w:t>•Stage VBeginning at 30 days. Western blot is positive, without p31 antibody</w:t>
        <w:br/>
        <w:t>•Stage VIBeginning at 70 days, Western blot is fully reactive with p31</w:t>
        <w:br/>
        <w:t>Non-reactivity, or seroreversion with loss of antigen and/or antibody in HIV-infected</w:t>
        <w:br/>
        <w:t>persons, can occur and be modified by the timing of initial ART, duration of effective ART, and</w:t>
        <w:br/>
        <w:t>the sensitivity of the laboratory tests employed.  Starting ART soon after diagnosis of HIV</w:t>
        <w:br/>
        <w:t>infection can limit the size of the viral reservoir and improve the prognosis.  Use of ART in acute</w:t>
        <w:br/>
        <w:t>HIV infection reduce or eliminate viral proliferation below the threshold required for emergence</w:t>
        <w:br/>
        <w:t>of an anti-HIV immune response and may block or delay the detection of HIV-specific antigens</w:t>
        <w:br/>
        <w:t>and/or antibodies.  Western blot assays may be negative or indeterminate.  Use of more sensitive,</w:t>
        <w:br/>
        <w:t>newer 4th generation EIAs may reduce the likelihood of non-reactivity.  The use of assays for</w:t>
        <w:br/>
        <w:t>HIV total RNA and DNA may be needed to exclude the possibility of HIV-1 infection with</w:t>
        <w:br/>
        <w:t>routine HIV diagnostic tests, while helping  to confirm true infections.</w:t>
        <w:br/>
        <w:t>Women have up to 40% lower HIV loads and higher CD4+ lymphocyte counts than men.</w:t>
        <w:br/>
        <w:t>However, at the same level of viremia, progression to AIDS is faster in women. After adjustment</w:t>
        <w:br/>
        <w:t>for viral load, HIV-positive women also display increased levels of generalized immune</w:t>
        <w:br/>
        <w:t>activation and experience the consequences of elevated inflammatory activity more frequently</w:t>
        <w:br/>
        <w:t>than men.</w:t>
        <w:br/>
        <w:t>In many viral infections other than HIV, an immune response consisting of virus-specific</w:t>
        <w:br/>
        <w:t>CD4+ lymphocytes helps to contain the infection.  However, such a response is typically lacking</w:t>
        <w:br/>
        <w:t>in HIV-infected persons.  A minority of HIV infected persons, known as elite controllers, do</w:t>
        <w:br/>
        <w:t>mount a persistent polyclonal CD4+ lymphocyte proliferation directed against HIV, specifically</w:t>
        <w:br/>
        <w:t>CD4+ T follicular helper (Tfh) cells which control viremia.  The elite controllers have a unique</w:t>
        <w:br/>
        <w:t>HIV-specific antibody profile in terms of isotype and glycosylation pattern, resulting in</w:t>
        <w:br/>
        <w:t>polyfunctional antibody effector functions that may promote HIV-infected cell lysis and prime</w:t>
        <w:br/>
        <w:t>multiple effectors of an antiviral immune response.  A vigorous CD8 cytotoxic lymphocyte</w:t>
        <w:br/>
        <w:t>response may also aid in a cytokine response with elaboration of interferon-γ and helps control</w:t>
        <w:br/>
        <w:t>viremia.</w:t>
        <w:br/>
        <w:t>As FDC’s are diminished over time with HIV infection, the capacity for stimulation of</w:t>
        <w:br/>
        <w:t>CD4+ lymphocytes is also diminished, and CD4 memory cells decline as well.  However,</w:t>
        <w:br/>
        <w:t>remaining FDCs continue to promote ongoing production of antibody to HIV.  CD4 memory</w:t>
        <w:br/>
        <w:t>cells may also be lost by formation of syncytia with infected FDCs.  Finally, when the stage of</w:t>
        <w:br/>
        <w:t>AIDS is reached, development of FDCs from stem cells is diminished.</w:t>
        <w:br/>
        <w:t>Mononuclear phagocytic cells of the innate immune system including plasmacytoid</w:t>
        <w:br/>
        <w:t>dendritic cells, monocyte-derived dendritic cells, and monocyte-derived macrophages can be</w:t>
        <w:br/>
        <w:t>infected by HIV.  The plasmacytoid dendritic cells produce large amounts of interferon-alpha</w:t>
        <w:br/>
        <w:t>when exposed to HIV virions or HIV-infected cells via Toll-like receptor 7 (TLR7) sensing viral</w:t>
      </w:r>
    </w:p>
    <w:p/>
    <w:p>
      <w:pPr>
        <w:pStyle w:val="Heading2"/>
      </w:pPr>
      <w:r>
        <w:t>Page 60</w:t>
      </w:r>
    </w:p>
    <w:p>
      <w:r>
        <w:t>RNA.  Monocyte-derived macrophages are relatively long-lived cells that become a reservoir for</w:t>
        <w:br/>
        <w:t>infection.  HIV viremia is associated with increased Toll-like receptor (TLR) expression</w:t>
        <w:br/>
        <w:t>and responsiveness that plays a role in innate immune dysfunction.  TLR4 expression is</w:t>
        <w:br/>
        <w:t>increased in peripheral blood mononuclear cells exposed to HIV-1, driving activation of NF-κB,</w:t>
        <w:br/>
        <w:t>an important inducer of HIV-1 replication.</w:t>
        <w:br/>
        <w:t>Though no clinical signs and symptoms are apparent, the immune system, primarily</w:t>
        <w:br/>
        <w:t>through depletion of CD4+ lymphocytes, deteriorates.  Not only CD4 cells are lost, but also</w:t>
        <w:br/>
        <w:t>cytotoxic CD8 cells, and the most avid ones in particular, leading to exhaustion of controlling T</w:t>
        <w:br/>
        <w:t>cell responses.  Levels of cytokines driving lymphoid proliferation, such as IL-2, decrease.</w:t>
        <w:br/>
        <w:t>The virus continues to replicate in lymphoid organs, despite a low level or lack of viremia.</w:t>
        <w:br/>
        <w:t>HIV can be found trapped extracellularly in the follicular dendritic cell network of germinal</w:t>
        <w:br/>
        <w:t>centers in lymphoid tissues or intracellularly as either latent or replicating virus in mononuclear</w:t>
        <w:br/>
        <w:t>cells.  The period of clinical latency with untreated HIV infection, when infected persons appear</w:t>
        <w:br/>
        <w:t>in good health, can be variable, from as short as 18 months to over 15 years.  This latent period</w:t>
        <w:br/>
        <w:t>lasts, on average without treatment, from 8 to 10 years.</w:t>
        <w:br/>
        <w:t>Even though just 1% of circulating CD4+ lymphocytes are infected with HIV, and even</w:t>
        <w:br/>
        <w:t>though there is natural ongoing turnover of these cells, accelerated depletion of CD4+ cells is a</w:t>
        <w:br/>
        <w:t>hallmark of HIV infection.  Dysregulation of the CARD8 inflammasome following viral entry</w:t>
        <w:br/>
        <w:t>into CD4+ cells may play a role in CD4+ cell depletion.  HIV protease within infecting viral</w:t>
        <w:br/>
        <w:t>particles is required and sufficient to trigger CARD8-mediated pyroptosis immediately after viral</w:t>
        <w:br/>
        <w:t>entry.  Sensing of HIV protease activity by CARD8 leads to rapid pyroptosis of CD4+ cells not</w:t>
        <w:br/>
        <w:t>productively infected.  In contrast, simian immunodeficiency virus (SIV) infection in some</w:t>
        <w:br/>
        <w:t>primate species such as sooty mangabeys is noted to lack significant immunodeficiency.  Genetic</w:t>
        <w:br/>
        <w:t>alterations having evolved long ago and involving the CARD8 inflammasome may be present in</w:t>
        <w:br/>
        <w:t>these species serving as natural reservoirs of SIV.</w:t>
        <w:br/>
        <w:t>There is evidence that the thymus may retain some capacity to produce new T</w:t>
        <w:br/>
        <w:t>lymphocytes, even into adulthood, and that HIV could affect the dynamics of thymic function.  A</w:t>
        <w:br/>
        <w:t>surrogate marker for thymic activity is the T-cell receptor excision circle (TREC) that is the</w:t>
        <w:br/>
        <w:t>result of the splicing of the variable (V), diversity (D) and joining (J) regions of the T-cell</w:t>
        <w:br/>
        <w:t>receptor (TCR) gene.  TRECs are almost exclusively of thymic origin, are stable and do not</w:t>
        <w:br/>
        <w:t>degrade easily over time, and do not divide when a cell divides.  TREC’s can be detected in</w:t>
        <w:br/>
        <w:t>peripheral blood mononuclear cells using the polymerase chain reaction (PCR). Quantitative</w:t>
        <w:br/>
        <w:t>PCR is the preferred method.  TREC frequencies are highest in healthy children, but diminish</w:t>
        <w:br/>
        <w:t>with increasing age, though still detectable in individuals over 60 years of age. All thymocyte</w:t>
        <w:br/>
        <w:t>maturation states are found in elderly individuals, along with TCR rearrangements indicative of</w:t>
        <w:br/>
        <w:t>ongoing thymopoiesis.</w:t>
        <w:br/>
        <w:t>HIV-infection is characterized by CD4+ cell depletion, and the degree of CD4+ cell</w:t>
        <w:br/>
        <w:t>recovery upon treatment with ART may in part be due to differences in the supply of naïve</w:t>
        <w:br/>
        <w:t>CD4+ cells from the thymus. The thymus atrophies with increasing age, but larger thymic size</w:t>
        <w:br/>
        <w:t>can be associated with higher CD4 counts and higher thymic output.  More abundant thymic</w:t>
        <w:br/>
        <w:t>tissue can increase immunological repertoires.  Thus, even the adult thymus can contribute to</w:t>
        <w:br/>
        <w:t>immune reconstitution in HIV-infection.</w:t>
        <w:br/>
        <w:t>In untreated HIV-infected persons TREC, frequencies are reduced compared to age-</w:t>
        <w:br/>
        <w:t>matched healthy controls. In both children and adults who are long-term nonprogressors, TREC</w:t>
        <w:br/>
        <w:t>levels are higher than in fast-progressors.  Initiation of antiretroviral therapy leads to increased</w:t>
        <w:br/>
        <w:t>TREC levels in both children and adults, but other factors may determine the TREC frequency,</w:t>
      </w:r>
    </w:p>
    <w:p/>
    <w:p>
      <w:pPr>
        <w:pStyle w:val="Heading2"/>
      </w:pPr>
      <w:r>
        <w:t>Page 61</w:t>
      </w:r>
    </w:p>
    <w:p>
      <w:r>
        <w:t>such as peripheral cell division and cell death.  T regulatory lymphocytes (Tregs) play a critical</w:t>
        <w:br/>
        <w:t>role in peripheral tolerance and suppress inappropriate immune activation, including that induced</w:t>
        <w:br/>
        <w:t>by HIV infection. Increased levels of Tregs persist in HIV-infected patients despite long-term</w:t>
        <w:br/>
        <w:t>ART, suppressed viral loads, and normalized CD4 counts.  This suggests that Tregs expand</w:t>
        <w:br/>
        <w:t>irreversibly in HIV-infection independently of viral load, CD4 depletion or level of immune</w:t>
        <w:br/>
        <w:t>activation. These findings suggest the thymus is functional in adults, and it contributes to</w:t>
        <w:br/>
        <w:t>immunological recovery in HIV-infected patients, primarily during the first two years of ART.</w:t>
        <w:br/>
        <w:br/>
        <w:t>Emergence of HIV infection from clinical latency is marked by a decline in the CD4+</w:t>
        <w:br/>
        <w:t>lymphocyte count and an increase in viremia.  Replication of HIV increases as the infection</w:t>
        <w:br/>
        <w:t>progresses.  There is loss of normal lymph node architecture as the immune system fails.  Before</w:t>
        <w:br/>
        <w:t>serologic and immunologic markers for HIV infection became available, clinical criteria</w:t>
        <w:br/>
        <w:t>established emergence from latency by development of generalized lymphadenopathy.  This</w:t>
        <w:br/>
        <w:t>condition, described by the term persistent generalized lymphadenopathy (PGL), is not life-</w:t>
        <w:br/>
        <w:t>threatening.</w:t>
        <w:br/>
        <w:t>Another phase of HIV infection described clinically but no longer commonly diagnosed</w:t>
        <w:br/>
        <w:t>in practice, is the condition known as AIDS-related complex (ARC), which is not necessarily</w:t>
        <w:br/>
        <w:t>preceded by PGL.  ARC lacks only the opportunistic infections and neoplasms, which define</w:t>
        <w:br/>
        <w:t>AIDS.  ARC patients usually show symptoms of fatigue, weight loss, and night sweats, along</w:t>
        <w:br/>
        <w:t>with superficial fungal infections of the mouth (oral thrush) and fingernails and toenails</w:t>
        <w:br/>
        <w:t>(onychomycosis).  It is uncommon for HIV-infected persons to die at the stage of ARC.  The</w:t>
        <w:br/>
        <w:t>staging of HIV disease progression with CD4+ lymphocyte counts and plasma HIV-1 RNA</w:t>
        <w:br/>
        <w:t>levels has made use of the terms PGL and ARC obsolete.</w:t>
        <w:br/>
        <w:t>The stage of clinical AIDS that is reached years after initial infection is marked by the</w:t>
        <w:br/>
        <w:t>appearance of one or more of the typical opportunistic infections or neoplasms diagnostic of</w:t>
        <w:br/>
        <w:t>AIDS by definitional criteria.  The progression to clinical AIDS is also marked by the</w:t>
        <w:br/>
        <w:t>appearance of syncytia-forming (SI) variants of HIV in about half of HIV-infected patients.</w:t>
        <w:br/>
        <w:t>These SI viral variants, derived from non-syncytia-forming (NSI) variants, have greater CD4+</w:t>
        <w:br/>
        <w:t>cell tropism and are associated with more rapid CD4+ cell decline.  The SI variants typically</w:t>
        <w:br/>
        <w:t>arise in association with a peripheral blood CD4+ lymphocyte count between 400 and 500/µL,</w:t>
        <w:br/>
        <w:t>prior to the onset of clinical AIDS.  However, appearance of the SI phenotype of HIV is a marker</w:t>
        <w:br/>
        <w:t>for progression to AIDS that is independent of CD4+ cell counts.</w:t>
        <w:br/>
        <w:t>HIV superinfection can and does occur by subtypes of HIV different from the original</w:t>
        <w:br/>
        <w:t>infecting strain.  This is not the same as co-infection, when a person is infected with two</w:t>
        <w:br/>
        <w:t>different HIV strains at the same time.  Superinfection is difficult to diagnose, but it is estimated</w:t>
        <w:br/>
        <w:t>that the incidence rate may be up to 7.7% per year.  Superinfection can have implications for</w:t>
        <w:br/>
        <w:t>disease progression, treatment, and viral evolution. The adaptive immune response following</w:t>
        <w:br/>
        <w:t>infection with HIV may prevent a superinfection from becoming productive.  Conversely, a lack</w:t>
        <w:br/>
        <w:t>of heterologous neutralizing antibodies may predispose to superinfection.  Superinfection may be</w:t>
        <w:br/>
        <w:t>suspected with any of the following:  sudden increase in viral load, sudden drop in CD4 cell</w:t>
        <w:br/>
        <w:t>count, or recurrence of acute HIV symptoms.  The most optimal period for a second infection</w:t>
        <w:br/>
        <w:t>appears to be restricted to a window period of less than 3 years after the initial infection, with the</w:t>
        <w:br/>
        <w:t>first few months after primary infection the most favorable for superinfection.  Superinfections</w:t>
        <w:br/>
        <w:t>have been reported to occur during treatment interruptions. The incidence of HIV superinfections</w:t>
        <w:br/>
        <w:t>is mainly controlled by risk exposure, which consists of two aspects: risk behavior and HIV</w:t>
        <w:br/>
        <w:t>prevalence.  Superinfections increase when HIV-1 prevalence goes up. In most, but not all</w:t>
      </w:r>
    </w:p>
    <w:p/>
    <w:p>
      <w:pPr>
        <w:pStyle w:val="Heading2"/>
      </w:pPr>
      <w:r>
        <w:t>Page 62</w:t>
      </w:r>
    </w:p>
    <w:p>
      <w:r>
        <w:t>superinfected patients, the second infection leads to faster disease progression.  HIV</w:t>
        <w:br/>
        <w:t>superinfection can contribute to viral diversity by the generation of recombinant viruses.</w:t>
        <w:br/>
        <w:t>Recombination between HIV-1 genomes is an important viral evolutionary strategy.  More than</w:t>
        <w:br/>
        <w:t>20% of the current HIV-1 infections in Africa are estimated to represent recombinant strains.</w:t>
        <w:br/>
      </w:r>
    </w:p>
    <w:p/>
    <w:p>
      <w:pPr>
        <w:pStyle w:val="Heading2"/>
      </w:pPr>
      <w:r>
        <w:t>Page 63</w:t>
      </w:r>
    </w:p>
    <w:p>
      <w:r>
        <w:t>PROGRESSION OF HIV INFECTION</w:t>
        <w:br/>
        <w:br/>
        <w:t>The development of signs and symptoms of AIDS typically parallels laboratory testing</w:t>
        <w:br/>
        <w:t>for CD4+ lymphocytes.  A decrease in the total CD4+ lymphocyte count below 500/µL presages</w:t>
        <w:br/>
        <w:t>the development of clinical AIDS, and a drop below 200/µL not only defines AIDS, but also</w:t>
        <w:br/>
        <w:t>indicates a high probability for the development of AIDS-related opportunistic infections and/or</w:t>
        <w:br/>
        <w:t>neoplasms.  The risk for death from HIV infection increases with high viral load and/or a CD4+</w:t>
        <w:br/>
        <w:t>lymphocyte count below 200/µL.</w:t>
        <w:br/>
        <w:t>Serum beta</w:t>
        <w:br/>
        <w:t>-microglobulin (B2-M) is a polypeptide that forms the light chain of the class</w:t>
        <w:br/>
        <w:t>I major histocompatibility complex found on the surface membrane of most cells, including</w:t>
        <w:br/>
        <w:t>lymphocytes.  It is increased with lymphocyte activation or destruction associated with HIV</w:t>
        <w:br/>
        <w:t>disease progression, but B2-M can also be elevated with viral infections such as cytomegalovirus</w:t>
        <w:br/>
        <w:t>and with malignant lymphomas.  An increase in B2-M suggests progression of HIV infection.</w:t>
        <w:br/>
        <w:t>B2-M can be a surrogate marker for laboratory testing, compared with more expensive tests of</w:t>
        <w:br/>
        <w:t>lymphocyte subsets (CD4, CD8) and HIV-1 viral load.</w:t>
        <w:br/>
        <w:t>The best laboratory measure for determination of the progression of AIDS for therapeutic</w:t>
        <w:br/>
        <w:t>purposes is the level of HIV-1 RNA in peripheral blood.  The predictive value of HIV-1 RNA</w:t>
        <w:br/>
        <w:t>levels is independent of the CD4+ lymphocyte count and of age in adults.  During the acute</w:t>
        <w:br/>
        <w:t>phase of HIV infection prior to any immune response, plasma levels of HIV-1 RNA typically</w:t>
        <w:br/>
        <w:t>exceed 10,000 copies/µL.  The initial viral load following HIV infection is 50,766 copies/mL in</w:t>
        <w:br/>
        <w:t>men and 15,103 copies/mL in women.</w:t>
        <w:br/>
        <w:t>Following acute HIV infection, antibody detection by enzyme immunoassay occurs 2</w:t>
        <w:br/>
        <w:t>weeks later, followed by peak viremia in another 2 weeks, followed by a drop in viremia.  The</w:t>
        <w:br/>
        <w:t>nadir of viremia is about a month after acute infection, and is nearly equivalent to the “set point”</w:t>
        <w:br/>
        <w:t>of viral load that defines the persistent steady state which remains for years as a latent phase of</w:t>
        <w:br/>
        <w:t>HIV infection.  Factors influencing this set point include the strain of HIV-1, host anti-HIV</w:t>
        <w:br/>
        <w:t>response, and the number of cells, including CD4+ lymphocytes and macrophages, available for</w:t>
        <w:br/>
        <w:t>infection.  Genital inflammation during early HIV-1 infection is associated with higher</w:t>
        <w:br/>
        <w:t>viral load set point and CD4 depletion that predict more rapid disease progression.</w:t>
        <w:br/>
        <w:t>For perinatal and infant HIV-1 infection, the maternal viral load predicts infant viral load.</w:t>
        <w:br/>
        <w:t>Congenital and neonatal infections are more likely to have higher viral loads than infections</w:t>
        <w:br/>
        <w:t>acquired after 1 month of age.  The set point of viral load predicts increased mortality.  For</w:t>
        <w:br/>
        <w:t>HIV-1 infected infants, the CD4+ lymphocyte count is most predictive of survival outcome.</w:t>
        <w:br/>
        <w:t>The set point levels of HIV-1 RNA correlate with the time to development of AIDS.  The</w:t>
        <w:br/>
        <w:t>set point can range from &lt;50 to 1,000,000 copies/mL.  Persons with a higher set point tend to</w:t>
        <w:br/>
        <w:t>lose CD4 cells more rapidly and progress to AIDS more quickly.  Levels of HIV-1 RNA can</w:t>
        <w:br/>
        <w:t>remain at a steady state for months to years, but usually fall with time.  Levels in any individual</w:t>
        <w:br/>
        <w:t>person may vary with time and even change rapidly, though a variation of &lt;0.7 log</w:t>
        <w:br/>
        <w:t>copies/mL</w:t>
        <w:br/>
        <w:t>is typical, but an upward progression is an ominous sign of probable progression to AIDS.  Less</w:t>
        <w:br/>
        <w:t>than half of persons with low levels (&lt;4500 copies/mL) of HIV-1 RNA have progressed to AIDS</w:t>
        <w:br/>
        <w:t>at 10 years following seroconversion, and those with levels &lt;200 copies/mL do not appear to</w:t>
        <w:br/>
        <w:t>progress at all.  Conversely, persons with &gt;100,000 copies/mL are 10 times more likely to</w:t>
        <w:br/>
        <w:t>progress to AIDS in 5 years.  For persons in the top quartile (&gt;36,270 copies/mL) the median</w:t>
        <w:br/>
        <w:t>time to development of AIDS is 3.5 years.  In spite of the initial viral load difference</w:t>
        <w:br/>
        <w:t>between men and women, the rates of progression to AIDS are similar.</w:t>
      </w:r>
    </w:p>
    <w:p/>
    <w:p>
      <w:pPr>
        <w:pStyle w:val="Heading2"/>
      </w:pPr>
      <w:r>
        <w:t>Page 64</w:t>
      </w:r>
    </w:p>
    <w:p>
      <w:r>
        <w:t>The presence of opportunistic infections and neoplasms increases the risk for progression</w:t>
        <w:br/>
        <w:t>to death from HIV infection.  This risk has remained even in the era of antiretroviral therapy</w:t>
        <w:br/>
        <w:t>(ART).  Survival after the first opportunistic infection or neoplasm is poorest for persons with</w:t>
        <w:br/>
        <w:t>AIDS-defining cancers or AIDS-defining opportunistic infections associated with very low CD4</w:t>
        <w:br/>
        <w:t>counts, such as progressive multifocal leukoencephalopathy, and diagnosis of multiple</w:t>
        <w:br/>
        <w:t>opportunistic infections. Survival remains poor after diagnosis of lymphomas, especially brain</w:t>
        <w:br/>
        <w:t>lymphoma.</w:t>
        <w:br/>
        <w:t>Persons with HIV infection can be categorized as typical progressors, rapid progressors,</w:t>
        <w:br/>
        <w:t>and long-term nonprogressors.  The typical progressors average 7 to 10 years of “latent” HIV</w:t>
        <w:br/>
        <w:t>infection following a fall in HIV viremia after acute infection and before the appearance of</w:t>
        <w:br/>
        <w:t>clinical AIDS, without ART.  They maintain nonsyncytium-inducing HIV variants that replicate</w:t>
        <w:br/>
        <w:t>slowly over time, until more rapidly replicating variants develop during progression to AIDS.</w:t>
        <w:br/>
        <w:t>About 10% of HIV-infected persons not receiving ART rapidly progress to AIDS in less than 5</w:t>
        <w:br/>
        <w:t>years following initial infection.  These persons have a high viral load during acute HIV</w:t>
        <w:br/>
        <w:t>infection that does not fall to the levels seen with typical progressors.  They may have become</w:t>
        <w:br/>
        <w:t>infected with more virulent strains of HIV.</w:t>
        <w:br/>
        <w:t>Long-term nonprogressors (LTNPs) maintain a high CD4 count for years without ART,</w:t>
        <w:br/>
        <w:t>and up to 5 to 10% of HIV-infected persons may follow this course.  Elite controllers represent a</w:t>
        <w:br/>
        <w:t>subset of LTNPs, up to 0.5% of HIV-infected persons, who suppress HIV-1 RNA to</w:t>
        <w:br/>
        <w:t>undetectable levels (&lt; 50 copies/mL), while maintaining elevated CD4 cell counts (200 to</w:t>
        <w:br/>
        <w:t>1000/µL) in the absence of ART.  Elite controllers achieve lower early baseline and set point viral RNA</w:t>
        <w:br/>
        <w:t>levels.  Another subset of LTNPs termed viremic controllers (VCs) achieves a lesser degree of</w:t>
        <w:br/>
        <w:t>virologic control (200 &lt; VL &lt; 2000 copies/mL), while also maintaining elevated CD4 cell counts</w:t>
        <w:br/>
        <w:t>(typically ≤ 500/µL), in the absence of ART.  Regardless of the variations in the course of HIV</w:t>
        <w:br/>
        <w:t>infection, all viremic controllers and some elite controllers will eventually progress to AIDS if</w:t>
        <w:br/>
        <w:t>left untreated.  Moreover, there is continuing immune dysregulation with ongoing chronic</w:t>
        <w:br/>
        <w:t>inflammatory processes in LTNPs, and non-AIDS-defining infections are the most common</w:t>
        <w:br/>
        <w:t>reason for hospitalization in elite controllers (ECs), with the same rates of hospitalization due to</w:t>
        <w:br/>
        <w:t>CV disease in progressors on ART.</w:t>
        <w:br/>
        <w:t>Genetic factors play a role in progression of HIV infection.  Persons with HLA-B*57:01</w:t>
        <w:br/>
        <w:t>have a significantly reduced viral load.  Additional class I HLA alleles associated with reduced</w:t>
        <w:br/>
        <w:t>viral load include  B*57:01, B*27:05, B*13:02, B*14:02, C*06:02, C*08:02, and C*12:02.</w:t>
        <w:br/>
        <w:t>Conversely HLA alleles identified in persons with increased viral load include B*07:02,</w:t>
        <w:br/>
        <w:t>B*08:01, C*07:01, C*07:02, and C*04:01.  HLA expression can be related to variability across a</w:t>
        <w:br/>
        <w:t>small number of amino acid positions in HLA molecules, in the peptide-binding groove of the</w:t>
        <w:br/>
        <w:t>respective HLA protein, suggesting that epitope presentation is key for the natural suppression of</w:t>
        <w:br/>
        <w:t>HIV replication. The quantity and quality of HIV epitopes presented by combinations of HLA</w:t>
        <w:br/>
        <w:t>isoforms may relate to HIV-1 viral load.</w:t>
        <w:br/>
        <w:t>The course of progression of HIV infection in children is often faster than that for adults.</w:t>
        <w:br/>
        <w:t>Genetic factors known to accelerate HIV disease progression in children include the presence of</w:t>
        <w:br/>
        <w:t>CCR5 59029A, CXCL12 3’A, CX3CR1 2491, MBL-2, and APOBEC3G.</w:t>
        <w:br/>
        <w:t>Recombination of HIV subtypes may produce more evolutionarily fit viral strains.  HIV</w:t>
        <w:br/>
        <w:t>subtype recombination may give rise to a more pathogenic strain of virus if genomic fragments</w:t>
        <w:br/>
        <w:t>from different subtypes join together in a better replicating virus.  CRF19 is a recombinant of</w:t>
        <w:br/>
        <w:t>HIV subtypes D, A, and G.  Subtype D has been associated with faster and A with slower disease</w:t>
      </w:r>
    </w:p>
    <w:p/>
    <w:p>
      <w:pPr>
        <w:pStyle w:val="Heading2"/>
      </w:pPr>
      <w:r>
        <w:t>Page 65</w:t>
      </w:r>
    </w:p>
    <w:p>
      <w:r>
        <w:t>progression.  CRF19 appears evolutionary very fit and has been reported to cause rapid</w:t>
        <w:br/>
        <w:t>progression to AIDS in many newly infected patients in Cuba.</w:t>
        <w:br/>
        <w:t>Though most HIV infections follow a standard progression, the course can be variable,</w:t>
        <w:br/>
        <w:t>and previously asymptomatic persons may suddenly die from an overwhelming opportunistic</w:t>
        <w:br/>
        <w:t>infection, while persons with clinically defined AIDS may survive for years.  Progression to</w:t>
        <w:br/>
        <w:t>AIDS in persons with HIV infection does not appear to be modified by sex.  Adults 50</w:t>
        <w:br/>
        <w:t>years or older may have slower and blunted CD4 immune recovery but better virologic</w:t>
        <w:br/>
        <w:t>suppression in response to antiretroviral therapy (ART). Higher rates of mortality and faster</w:t>
        <w:br/>
        <w:t>disease progression have been observed in adults 50 years and older, particularly during the first</w:t>
        <w:br/>
        <w:t>year after ART initiation.  HIV-infected patients aged 50 years and older appear to be at greater</w:t>
        <w:br/>
        <w:t>risk for certain ART-associated toxicities.  There is no evidence that cigarette smoking</w:t>
        <w:br/>
        <w:t>increases risk for HIV acquisition.  Most studies have not demonstrated progression to clinical</w:t>
        <w:br/>
        <w:t>AIDS to be higher among smokers.</w:t>
        <w:br/>
        <w:t>FACTORS INFLUENCING HIV PROGRESSION.-- Socioeconomic factors explain a</w:t>
        <w:br/>
        <w:t>substantial proportion of the differences in late access to HIV testing, HIV care, and HIV-related</w:t>
        <w:br/>
        <w:t>outcomes following ART.  Worldwide, HIV/AIDS is associated with inequality in health in all</w:t>
        <w:br/>
        <w:t>age groups. Even in a context of universal healthcare, the health outcomes of populations are</w:t>
        <w:br/>
        <w:t>heavily influenced by social, cultural, environment, and economic factors known as ‘social</w:t>
        <w:br/>
        <w:t>determinants’ of health.  In high-income countries, differences in mortality rates between HIV-</w:t>
        <w:br/>
        <w:t>infected people living in Europe and in North America are substantial with higher mortality in</w:t>
        <w:br/>
        <w:t>socially disadvantaged racial groups than in native white populations, and in women than in men</w:t>
        <w:br/>
        <w:t>in North America but not in Europe. Such results are explained by differences in socioeconomic</w:t>
        <w:br/>
        <w:t>status and access to care.</w:t>
        <w:br/>
        <w:t>A small number of HIV-infected persons become post-treatment controllers.  These</w:t>
        <w:br/>
        <w:t>persons typically began antiretroviral therapy (ART) within 3 to 6 months of infection, were</w:t>
        <w:br/>
        <w:t>maintained on ART more than 3 to 4 years, and then stopped ART but maintained some degree</w:t>
        <w:br/>
        <w:t>of control of viremia.  One possible explanation is reduction of the reservoir of HIV.  They may</w:t>
        <w:br/>
        <w:t>have fewer infected long-term memory CD4+ lymphocytes.  These findings suggest that total</w:t>
        <w:br/>
        <w:t>eradication of HIV may not be necessary for long-term survival following HIV infection.</w:t>
        <w:br/>
        <w:t>Women can have different immune responses to HIV infection than men.  Following</w:t>
        <w:br/>
        <w:t>HIV-1 infection with seroconversion, women may have up to 40% lower HIV-1 RNA and higher</w:t>
        <w:br/>
        <w:t>CD4+ T-lymphocyte counts.  However, with a similar viral load, progression to AIDS is faster in</w:t>
        <w:br/>
        <w:t>women.  There is greater innate immune activation in women, with higher amounts of interferon-</w:t>
        <w:br/>
        <w:t>alpha.</w:t>
        <w:br/>
        <w:t>Older age at seroconversion with HIV infection is associated with faster progression to</w:t>
        <w:br/>
        <w:t>AIDS.  Elderly persons may be at greater risk of HIV disease progression and poorer response to</w:t>
        <w:br/>
        <w:t>treatment because:  (1) they have greater thymic involution and fewer T cells, which may impair</w:t>
        <w:br/>
        <w:t>recovery of CD4+ cell numbers with treatment; (2) they have increased T cell chemokine co-</w:t>
        <w:br/>
        <w:t>receptor expression, which may facilitate viral entry into certain immune cells; and (3) older</w:t>
        <w:br/>
        <w:t>adults have reduced production of IL-2 and IL-2 receptors that affects T cell function and</w:t>
        <w:br/>
        <w:t>promotes a shift from naïve to more terminally differentiated T cells, leading to</w:t>
        <w:br/>
        <w:t>immunosenescence.  Hence, CD4+ cell reconstitution with antiretroviral therapy is significantly</w:t>
        <w:br/>
        <w:t>slower than in younger patients, even despite a better virologic response. Side effects and</w:t>
        <w:br/>
        <w:t>toxicities of antiretroviral drugs occur more frequently in older patients, who also have more co-</w:t>
      </w:r>
    </w:p>
    <w:p/>
    <w:p>
      <w:pPr>
        <w:pStyle w:val="Heading2"/>
      </w:pPr>
      <w:r>
        <w:t>Page 66</w:t>
      </w:r>
    </w:p>
    <w:p>
      <w:r>
        <w:t>morbidities and a higher chance of pharmacological interactions with other medications they</w:t>
        <w:br/>
        <w:t>may be taking.</w:t>
        <w:br/>
        <w:t>GB virus C (GBV-C) is a lymphotropic flavivirus virus, also known as hepatitis G virus,</w:t>
        <w:br/>
        <w:t>has a low level or non-existent replication in the liver.  The prevalence of HIV-1/GBV-C</w:t>
        <w:br/>
        <w:t>coinfection in one study was 17%, with no significant differences in the distribution according to</w:t>
        <w:br/>
        <w:t>age, sex or ethnicity between the groups.  GBV-C coinfection appears to reduce the progression</w:t>
        <w:br/>
        <w:t>of HIV-1 infection to AIDS and improves the quality of life of HIV-1 infected persons.  The</w:t>
        <w:br/>
        <w:t>presence of GBV-C may inhibit HIV replication, as shown in vitro with inhibition of HIV with</w:t>
        <w:br/>
        <w:t>co-infection of peripheral blood mononuclear cells by GBV-C.  The prevalence of GBV-C is</w:t>
        <w:br/>
        <w:t>1.8% in blood donors, though its presence does not preclude blood donation.  Coinfection results</w:t>
        <w:br/>
        <w:t>in lower viral loads and higher CD4+ lymphocyte counts.</w:t>
        <w:br/>
        <w:t>Dietary supplementation with micronutrients in various studies have not revealed</w:t>
        <w:br/>
        <w:t>consistent clinically important benefits in people living with HIV.</w:t>
        <w:br/>
        <w:t>About 5 to 10% of persons infected with HIV-1 are long-term nonprogressors, or "long</w:t>
        <w:br/>
        <w:t>survivors," who do not demonstrate a significant and progressive decline in immune function</w:t>
        <w:br/>
        <w:t>over more than 10 years.  They do not appear to progress to AIDS in a manner similar to the</w:t>
        <w:br/>
        <w:t>majority of HIV-infected persons.  Findings in these "long survivors" include:  a stable CD4+</w:t>
        <w:br/>
        <w:t>lymphocyte count, negative plasma cultures for HIV-1, fewer HIV-infected cells, and a strong</w:t>
        <w:br/>
        <w:t>virus-inhibitory CD8+ T-lymphocyte response.  Differences in viral load do not appear to be</w:t>
        <w:br/>
        <w:t>associated with viral subtype, viral growth kinetics, or with the presence of neutralizing</w:t>
        <w:br/>
        <w:t>antibodies.</w:t>
        <w:br/>
        <w:t>In addition, by microscopic examination the lymph node architecture of "long survivors"</w:t>
        <w:br/>
        <w:t>with HIV infection is maintained without either the hyperplasia or the lymphocyte depletion that</w:t>
        <w:br/>
        <w:t>is common to progression to AIDS.  Though peripheral blood mononuclear cells contain</w:t>
        <w:br/>
        <w:t>detectable HIV-1 and viral replication continues in long survivors, their viral burden remains</w:t>
        <w:br/>
        <w:t>low.  A strong host virus-specific CD4+ lymphocyte response in these persons may also aid</w:t>
        <w:br/>
        <w:t>in controlling HIV viremia.</w:t>
        <w:br/>
        <w:t>The "elite controllers" of HIV infection typically suppress viremia below the limit of</w:t>
        <w:br/>
        <w:t>detection in peripheral blood, &lt;50 copies/mL, even in the absence of antiretroviral therapy.</w:t>
        <w:br/>
        <w:t>Though they have an initial viremia following primary infection with HIV, their immune systems</w:t>
        <w:br/>
        <w:t>quickly gain control.  They have a minimal CD4+ lymphocyte decline, and their CD4+ response</w:t>
        <w:br/>
        <w:t>is polyfunctional, without loss of specific CD4+ lymphocyte clones.  Their cytolytic NK cells are</w:t>
        <w:br/>
        <w:t>preserved.  They have a more polyfunctional CD8+ cytotoxic lymphocytic response, with strong</w:t>
        <w:br/>
        <w:t>granzyme-B-mediated cytolysis.  Less than 1% of HIV-infected persons achieve such</w:t>
        <w:br/>
        <w:t>control, and they are demographically heterogeneous, with diverse racial backgrounds and</w:t>
        <w:br/>
        <w:t>modes of HIV transmission.  Loss of this elite control occurs at a rate of about 1% per year,</w:t>
        <w:br/>
        <w:t>associated with variations in viremia, and suggests that control of HIV occurs over a continuum.</w:t>
        <w:br/>
        <w:br/>
        <w:t>There is evidence that genetic polymorphisms in the chemokine receptors present on cells</w:t>
        <w:br/>
        <w:t>susceptible to HIV infection may play a role in progression of AIDS.  At least in some persons</w:t>
        <w:br/>
        <w:t>infected with HIV, the presence of chemokine receptor variants, including homozygosity for the</w:t>
        <w:br/>
        <w:t>CCR5-Δ32 mutation, are protected from R5 strains of HIV-1.  This mutation may be nonexistent</w:t>
        <w:br/>
        <w:t>to low (&lt;2%) in African and Asian populations, but as high as 15% in Caucasians.  The</w:t>
        <w:br/>
        <w:t>CCR2B-64I mutation, found in 10 to 25% of various populations, has a favorable effect in</w:t>
        <w:br/>
        <w:t>slowing the progression of disease.  SDF-1 (CXC chemokine ligand 12, or CXCL12) is a natural</w:t>
        <w:br/>
        <w:t>ligand for the CXCR4 co-receptor and inhibits infection by T-tropic syncytium-inducing viruses</w:t>
      </w:r>
    </w:p>
    <w:p/>
    <w:p>
      <w:pPr>
        <w:pStyle w:val="Heading2"/>
      </w:pPr>
      <w:r>
        <w:t>Page 67</w:t>
      </w:r>
    </w:p>
    <w:p>
      <w:r>
        <w:t>found in later stages of HIV infection, so mutations in the SDF-1 gene may slow progression to</w:t>
        <w:br/>
        <w:t>AIDS.  Persons with the CCR5-59029 GG polymorphism expressed a lower density of CCR5</w:t>
        <w:br/>
        <w:t>molecules with slower progression to AIDS.  CXCR6 chemokine expression on vulnerable cells</w:t>
        <w:br/>
        <w:t>may enhance HIV infectivity.</w:t>
        <w:br/>
        <w:t>Genetic variations in HIV nef may play a role in disease progression.  The HIV-1 nef</w:t>
        <w:br/>
        <w:t>gene product activates production of T-cell attracting chemokines and contributes to the</w:t>
        <w:br/>
        <w:t>development HIV infection associated brain damage.  Nef-mediated CD4 down-regulation</w:t>
        <w:br/>
        <w:t>occurs by the interaction of Nef complexes with adapter protein 2 and the cytoplasmic tail of</w:t>
        <w:br/>
        <w:t>CD4. Nef also downregulates MHC class I by interacting with adapter protein 1 and the</w:t>
        <w:br/>
        <w:t>cytoplasmic tail of MHC class I. HIV-1 Nef triggers down-regulation of cell-surface MHC class</w:t>
        <w:br/>
        <w:t>I by initiating its binding with sorting protein PACS-2, which facilitates the assembly of the Src</w:t>
        <w:br/>
        <w:t>family kinase (SFK)-ZAP-70/Syk-PI3K cascade. Nef also binds to PAK2 and other cellular</w:t>
        <w:br/>
        <w:t>proteins including a GTPase Ras, CDC42 and a guanine nucleotide exchange factor that may be</w:t>
        <w:br/>
        <w:t>required for upregulation of HIV transcription, remodeling of the actin cytoskeleton, prevention</w:t>
        <w:br/>
        <w:t>of apoptosis and enhancement of virion infectivity.  Nef also downregulates CD28, T-cell</w:t>
        <w:br/>
        <w:t>activation, and CD8αβ, contributing to disease progression.</w:t>
        <w:br/>
        <w:t>Genetic variations in major histocompatibility (HLA) genes may determine HIV disease</w:t>
        <w:br/>
        <w:t>progression.  HLA alleles may impart reduced risk for HIV infection through the potential</w:t>
        <w:br/>
        <w:t>to bind NK cell inhibitory killer immunoglobulin-like receptor (KIR).  The combined expression</w:t>
        <w:br/>
        <w:t>of specific KIRs in conjunction with their HLA class I ligands is protective in HIV-1 disease.</w:t>
        <w:br/>
        <w:t>The HIV-1 Nef protein triggers the accelerated endocytosis or retention of HLA class I</w:t>
        <w:br/>
        <w:t>molecules.  Nef downregulates HLA class I molecules differentially to protect infected cells</w:t>
        <w:br/>
        <w:t>from NK cell mediated lysis.  Nef mostly downregulates HLA-A to reduce recognition by</w:t>
        <w:br/>
        <w:t>specific cytotoxic CD8 cells.  Nef partially downregulates HLA-B, but spares HLA-C, both of</w:t>
        <w:br/>
        <w:t>which are the primary ligands for inhibitory NK cell receptors.</w:t>
        <w:br/>
        <w:t>For cases of perinatally acquired HIV infection prior to availability of antiretroviral</w:t>
        <w:br/>
        <w:t>therapy, the observed time period from birth or neonatal life to the development of clinical AIDS</w:t>
        <w:br/>
        <w:t>was variable and often shorter than in adults.  In the era of antiretroviral therapy, with over 90%</w:t>
        <w:br/>
        <w:t>of infants receiving such therapy, 6 to 10 year survival probabilities are in the 94 to 98% range.</w:t>
        <w:br/>
        <w:br/>
        <w:t>The level of HIV-1 RNA rises rapidly in the first one to two months of life but remains</w:t>
        <w:br/>
        <w:t>high, and declines only slowly during the first two years of life.  This suggests that the neonatal</w:t>
        <w:br/>
        <w:t>and infant immune system is not able to effectively contain HIV replication.  Those babies</w:t>
        <w:br/>
        <w:t>whose HIV-1 RNA levels are very high, not only in the first few months of life, but also in the</w:t>
        <w:br/>
        <w:t>first two years, tend to progress to AIDS more rapidly than those with lower levels.</w:t>
        <w:br/>
        <w:t>Greater HIV-1 heterogeneity and genotypes of HIV-1 with macrophage-tropic and non-</w:t>
        <w:br/>
        <w:t>syncytium-inducing phenotypes in infected mothers may be transmitted to their infants more</w:t>
        <w:br/>
        <w:t>readily.  Skin test anergy as demonstrated by the loss of delayed-type hypersensitivity to</w:t>
        <w:br/>
        <w:t>standard antigens such as Candida and Trichophyton also correlates with HIV disease</w:t>
        <w:br/>
        <w:t>progression.</w:t>
        <w:br/>
        <w:t>Adolescents with HIV infection may have variable clinical courses.  Adolescents</w:t>
        <w:br/>
        <w:t>acquiring HIV infection via sexual intercourse or injection drug use tend to have progression of</w:t>
        <w:br/>
        <w:t>their infection similar to adults.  Those with congenital AIDS or who acquired their infection</w:t>
        <w:br/>
        <w:t>from blood products as young children will have a course different from long-term surviving</w:t>
        <w:br/>
        <w:t>adults.</w:t>
      </w:r>
    </w:p>
    <w:p/>
    <w:p>
      <w:pPr>
        <w:pStyle w:val="Heading2"/>
      </w:pPr>
      <w:r>
        <w:t>Page 68</w:t>
      </w:r>
    </w:p>
    <w:p>
      <w:r>
        <w:t>In summary, multiple factors influence the time course for progression to AIDS.  In</w:t>
        <w:br/>
        <w:t>general the prognosis is worse from probable accelerated progression when:</w:t>
        <w:br/>
        <w:t>•Less favorable chemokine receptor variants are present</w:t>
        <w:br/>
        <w:t>•Syncytia-forming (SI) variants of HIV are present</w:t>
        <w:br/>
        <w:t>•Acute HIV infection is symptomatic</w:t>
        <w:br/>
        <w:t>•HIV infection occurs with a drug-resistant strain</w:t>
        <w:br/>
        <w:t>•A higher “set point” of HIV-1 RNA follows initial viremia after infection</w:t>
        <w:br/>
        <w:t>•There is an older age at seroconversion</w:t>
        <w:br/>
        <w:t>•The infected person is a smoker</w:t>
        <w:br/>
        <w:t>•An opportunistic infection or neoplasm is present</w:t>
        <w:br/>
        <w:t>•In congenital cases there are signs of infection at &lt;3 months of age</w:t>
        <w:br/>
        <w:t>In addition, progression to AIDS from the period of clinical latency in persons with HIV</w:t>
        <w:br/>
        <w:t>infection is suggested by:</w:t>
        <w:br/>
        <w:t>•CD4+ lymphocyte counts &lt;500/µL</w:t>
        <w:br/>
        <w:t>•Failure to maintain normal lymph node function</w:t>
        <w:br/>
        <w:t>•p24 antigenemia appears in peripheral blood</w:t>
        <w:br/>
        <w:t>•Increasing HIV-1 RNA levels</w:t>
        <w:br/>
        <w:t>IMMUNE DYSREGULATION WITH HIV INFECTION.-- The effects of HIV infection</w:t>
        <w:br/>
        <w:t>with ongoing changes in the number and function of immune cells, along with inflammation may</w:t>
        <w:br/>
        <w:t>underlie co-morbidities with HIV infection, even in persons treated with antiretroviral therapy</w:t>
        <w:br/>
        <w:t>(ART).  As HIV infection continues there is persistence of higher levels of immune activation</w:t>
        <w:br/>
        <w:t>and inflammation, and infected persons have chronic, low-grade inflammation.  Reservoirs of</w:t>
        <w:br/>
        <w:t>HIV-infected cells with viral replication in locations such as lymph nodes, gastrointestinal</w:t>
        <w:br/>
        <w:t>lymphoid tissues, and brain drive ongoing activation of both T and B lymphocytes as well as</w:t>
        <w:br/>
        <w:t>monocyte/macrophages leading to increased amounts of pro-inflammatory cytokines such as</w:t>
        <w:br/>
        <w:t>tumor necrosis factor-alpha (TNF-α), interleukin-6 (IL-6), and C-reactive protein (CRP).  HIV</w:t>
        <w:br/>
        <w:t>envelope protein gp120 may activate the NF-κB pathway driving production of proinflammatory</w:t>
        <w:br/>
        <w:t>cytokines.  Type I interferons (IFN-Is) contribute to innate immune responses, are rapidly</w:t>
        <w:br/>
        <w:t>induced by viral infection, and chronic IFN-I signaling may promote immune activation and HIV</w:t>
        <w:br/>
        <w:t>disease progression.  Translocation of microbial products including lipopolysaccharide (LPS)</w:t>
        <w:br/>
        <w:t>from the gastrointestinal tract lumen to bloodstream can drive immune activation and systemic</w:t>
        <w:br/>
        <w:t>inflammation.  Metabolic dysregulation involving lipid metabolism may lower HDL cholesterol,</w:t>
        <w:br/>
        <w:t>while increasing LDL and total cholesterol and triglycerides, leading to dyslipidemia driving</w:t>
        <w:br/>
        <w:t>atherosclerotic vascular disease.  Eventual T lymphocyte exhaustion occurs with diminished</w:t>
        <w:br/>
        <w:t>ability to eliminate infected cells.</w:t>
      </w:r>
    </w:p>
    <w:p/>
    <w:p>
      <w:pPr>
        <w:pStyle w:val="Heading2"/>
      </w:pPr>
      <w:r>
        <w:t>Page 69</w:t>
      </w:r>
    </w:p>
    <w:p>
      <w:r>
        <w:t>A disorder characteristic of immune dysregulation seen with HIV infection and</w:t>
        <w:br/>
        <w:t>opportunistic infection is the hemophagocytic syndrome know as hemophagocytic</w:t>
        <w:br/>
        <w:t>lymphohistiocytosis, or HLH.  It is caused by unregulated proliferation of macrophages</w:t>
        <w:br/>
        <w:t>(histiocytes) driven by increased T-lymphocyte activity leading to increased phagocytosis of</w:t>
        <w:br/>
        <w:t>marrow hematopoietic precursors along with marked release of inflammatory cytokines.  HLH</w:t>
        <w:br/>
        <w:t>may be primary and driven by genetic mutation or be secondary and acquired from immune</w:t>
        <w:br/>
        <w:t>dysregulation from a variety of infectious, autoimmune, or neoplastic conditions.  The result is</w:t>
        <w:br/>
        <w:t>markedly elevated levels of pro-inflammatory cytokines.  In particular, high levels of interferon-</w:t>
        <w:br/>
        <w:t>gamma (IFNγ) increase macrophage activation.</w:t>
        <w:br/>
        <w:t>Such dysregulation with HIV infection may be driven by the virus alone or in</w:t>
        <w:br/>
        <w:t>combination with other disorders that impair T-lymphocyte function.  Acquired HLH is</w:t>
        <w:br/>
        <w:t>diagnosed with at least five of eight criteria including: fever &gt;38.5°C, splenomegaly, and</w:t>
        <w:br/>
        <w:t>peripheral blood cytopenia, along with at least two of the following: hemoglobin &lt;10 g/dL,</w:t>
        <w:br/>
        <w:t>absolute neutrophil count &lt;1000/µL, platelets &lt;100,000/µL, triglyceridemia &gt;265 mg/dL, or</w:t>
        <w:br/>
        <w:t>fibrinogen levels &lt;150 mg/dL, hemophagocytosis in the bone marrow, spleen, lymph nodes, or</w:t>
        <w:br/>
        <w:t>liver,  low or absent NK cell activity, serum ferritin level &gt;500 ng/mL, elevated soluble IL-2</w:t>
        <w:br/>
        <w:t>(CD25) levels.  In some cases a malignancy such as lymphoma or Kaposi sarcoma may be</w:t>
        <w:br/>
        <w:t>present.  Associated infections may include Epstein-Barr virus, cytomegalovirus, HHV8,</w:t>
        <w:br/>
        <w:t>mycobacterial infection,  Mycobacterium tuberculosis, Cryptococcus neoformans, Pneumocystis</w:t>
        <w:br/>
        <w:t>jiroveci, Toxoplasma gondii, Histoplasma capsulatum, or Candida albicans, as well as others.</w:t>
        <w:br/>
        <w:t>Death ensues in over half of cases, even with immunomodulatory treatments.</w:t>
      </w:r>
    </w:p>
    <w:p/>
    <w:p>
      <w:pPr>
        <w:pStyle w:val="Heading2"/>
      </w:pPr>
      <w:r>
        <w:t>Page 70</w:t>
      </w:r>
    </w:p>
    <w:p>
      <w:r>
        <w:t>IDIOPATHIC CD4+ T-LYMPHOCYTOPENIA</w:t>
        <w:br/>
        <w:br/>
        <w:t>Increased laboratory testing in patients with immunodeficiency states has led to the recognition</w:t>
        <w:br/>
        <w:t>that CD4+ lymphocyte counts in some cases can be markedly decreased in the absence of</w:t>
        <w:br/>
        <w:t>laboratory evidence for HIV infection.  These uncommon, sporadically reported cases are</w:t>
        <w:br/>
        <w:t>characterized by recurrent infections with opportunistic agents. Criteria for diagnosis of</w:t>
        <w:br/>
        <w:t>idiopathic CD4+ T-lymphocytopenia (ICL) include:</w:t>
        <w:br/>
        <w:t>•The absolute CD4+ lymphocyte count is &lt;300/µL or more in adults and children</w:t>
        <w:br/>
        <w:t>&gt;2 years (&lt;1000/µL in children &lt;2 years) on more than one determination, or in</w:t>
        <w:br/>
        <w:t>children a T-lymphocyte count that is &lt;20% of total lymphocytes; and</w:t>
        <w:br/>
        <w:t>•There is no serologic evidence for HIV infection (even if in a child and the</w:t>
        <w:br/>
        <w:t>mother is HIV seropositive); and</w:t>
        <w:br/>
        <w:t>•There is no defined immunodeficiency or therapy associated with T-cell depletion</w:t>
        <w:br/>
        <w:t>Though some patients with ICL may have a risk factor for HIV infection, the CD4+</w:t>
        <w:br/>
        <w:t>lymphocyte count does not progressively decrease over time as with AIDS.  Almost all patients</w:t>
        <w:br/>
        <w:t>with ICL have normal serum immunoglobulin levels.  The initial CD4/CD8 ratio is &lt;1 in 85% of</w:t>
        <w:br/>
        <w:t>cases.  The stable CD4+ lymphocyte counts may be accompanied by reductions in the levels of</w:t>
        <w:br/>
        <w:t>other lymphocyte subsets, including CD8+ T-lymphocytes, natural killer cells, and B-</w:t>
        <w:br/>
        <w:t>lymphocytes.  This disorder appears to be rare and is generally associated with transient illness.</w:t>
        <w:br/>
        <w:t>The presence of ICL does not constitute evidence for a new transmissible infectious agent.</w:t>
        <w:br/>
        <w:br/>
        <w:t>Molecular studies have suggested abnormalities of cytokine receptor signaling and</w:t>
        <w:br/>
        <w:t>expression.  There is reduced CD4 cell expression of interleukin-7 receptor, decreased IL-2</w:t>
        <w:br/>
        <w:t>responsiveness, and low IL-2R expression.  Serum IL-7 levels are increased from expansion of</w:t>
        <w:br/>
        <w:t>immature B lymphocyte populations.  There is reduced chemotactic mobility of CD4 cells.</w:t>
        <w:br/>
        <w:t>Antibodies to CD4 cells may occur, and a third of circulating CD4+ lymphocytes may have</w:t>
        <w:br/>
        <w:t>attached antibodies.  Administration of IL-2 may benefit patients with ICL who have</w:t>
        <w:br/>
        <w:t>opportunistic infections.  A defect in hematopoietic stem cells may be involved in ICL</w:t>
        <w:br/>
        <w:t>progression, since bone marrow transplantation may lead to persistent remissions in ICL patients.</w:t>
        <w:br/>
        <w:br/>
        <w:t>The functional result of molecular abnormalities in ICL is reduction in naïve T Cells</w:t>
        <w:br/>
        <w:t>along with chronic T-cell receptor (TCR) stimulation but reduced TCR repertoire.  Proposed</w:t>
        <w:br/>
        <w:t>mechanisms for reduced CD4+ cell numbers include: increased apoptosis, genetic defects,</w:t>
        <w:br/>
        <w:t>cytokine dysregulation, sequestration of CD4+ cells, and immune senescence.</w:t>
        <w:br/>
        <w:t>Most ICL patients will present with an infection, autoimmune manifestation, or</w:t>
        <w:br/>
        <w:t>malignancy.  A wide range of bacterial, mycobacterial (both tubercular and non-tubercular),</w:t>
        <w:br/>
        <w:t>fungal, and viral infections may occur, both opportunistic as well as those found in</w:t>
        <w:br/>
        <w:t>immunocompetent persons.  Half of cases have skin involvement, typically infections.  The most</w:t>
        <w:br/>
        <w:t>common neurological disorder was cryptococcosis, followed by progressive multifocal</w:t>
        <w:br/>
        <w:t>leukoencephalopathy.  Autoimmune manifestations include systemic lupus erythematosus, anti-</w:t>
        <w:br/>
        <w:t>phospholipid antibody syndrome, psoriasis, vitiligo, autoimmune thyroiditis, ulcerative colitis,</w:t>
        <w:br/>
        <w:t>immune thrombocytopenia, autoimmune hemolytic anemia, Sjögren syndrome, and sarcoidosis.</w:t>
      </w:r>
    </w:p>
    <w:p/>
    <w:p>
      <w:pPr>
        <w:pStyle w:val="Heading2"/>
      </w:pPr>
      <w:r>
        <w:t>Page 71</w:t>
      </w:r>
    </w:p>
    <w:p>
      <w:r>
        <w:t>The wide range of reported malignancies include those involving the skin, lymphoreticular</w:t>
        <w:br/>
        <w:t>system, lung, stomach, liver, central nervous system, orbit and nasal cavity, testes, prostate and</w:t>
        <w:br/>
        <w:t>bladder, vulva, and cervix.  Most are non-Hodgkin lymphomas and carcinomas.  About a fifth of</w:t>
        <w:br/>
        <w:t>patients have resolution of lymphocytopenia after three years.</w:t>
      </w:r>
    </w:p>
    <w:p/>
    <w:p>
      <w:pPr>
        <w:pStyle w:val="Heading2"/>
      </w:pPr>
      <w:r>
        <w:t>Page 72</w:t>
      </w:r>
    </w:p>
    <w:p>
      <w:r>
        <w:t>PREVENTION OF HIV TRANSMISSION</w:t>
        <w:br/>
        <w:br/>
        <w:t>If everyone with a risk factor for HIV infection underwent prompt HIV testing, and if</w:t>
        <w:br/>
        <w:t>everyone identified as positive for HIV received ongoing effective antiretroviral therapy (ART),</w:t>
        <w:br/>
        <w:t>then viremia could be suppressed to undetectable levels so that infectivity to others would be</w:t>
        <w:br/>
        <w:t>negligible.  Decreasing infectivity to near zero by this strategy would markedly reduce the</w:t>
        <w:br/>
        <w:t>number of new infections. Infected persons could live a near normal lifespan on antiretroviral</w:t>
        <w:br/>
        <w:t>therapy.  In the early 21st century in the U.S. it is estimated that two thirds of new HIV infections</w:t>
        <w:br/>
        <w:t>are transmitted from persons diagnosed with HIV infection but not on ART, and a third are</w:t>
        <w:br/>
        <w:t>transmitted from HIV-infected persons not yet diagnosed.  Multiple scientific studies have</w:t>
        <w:br/>
        <w:t>shown that there have been no reported sexual transmissions of HIV from persons with HIV viral</w:t>
        <w:br/>
        <w:t>load of less than 200 copies/mL.  This low viral load is achieved with adherence to ART.</w:t>
        <w:br/>
        <w:t>The transmission of HIV in definable risk groups allows control measures to be taken that</w:t>
        <w:br/>
        <w:t>prevent the spread of AIDS.  Since HIV is primarily spread as a sexually transmissible disease,</w:t>
        <w:br/>
        <w:t>then educational efforts must be aimed at sexually active persons and must be explicit regarding</w:t>
        <w:br/>
        <w:t>the behaviors that lead to the spread of HIV.  A significant number of both boys and girls</w:t>
        <w:br/>
        <w:t>become sexually active as teenagers and must be included in prevention strategies. All sexually</w:t>
        <w:br/>
        <w:t>active persons with more than one sexual partner, or whose partner is a member of a risk group</w:t>
        <w:br/>
        <w:t>for AIDS, should use condoms.  Persons who know that they are infected with HIV should</w:t>
        <w:br/>
        <w:t>inform their sexual partners.  HIV prevention interventions have positive effects on HIV-related</w:t>
        <w:br/>
        <w:t>knowledge, subjective norms, abstinence, delaying sexual intercourse, decreasing the number of</w:t>
        <w:br/>
        <w:t>partners, and condom use.  Sexual activity does not appear to increase with condom</w:t>
        <w:br/>
        <w:t>use.</w:t>
        <w:br/>
        <w:t>Given that the level of promiscuity will often be difficult to modify within a population,</w:t>
        <w:br/>
        <w:t>then educational campaigns are best focused upon the use of barrier precautions, particularly</w:t>
        <w:br/>
        <w:t>condom use.  Interventions focused on abstinence have no effect.  Comprehensive education</w:t>
        <w:br/>
        <w:t>programs aiming to improve skills in preventive measures and promote safe sexual practices, and</w:t>
        <w:br/>
        <w:t>interventions teaching condom use skills or communication and negotiation skills in particular,</w:t>
        <w:br/>
        <w:t>reduce risk.  Interventions decreasing frequency of intercourse or number of sexual partners are</w:t>
        <w:br/>
        <w:t>effective.</w:t>
        <w:br/>
        <w:t>Pre-exposure prophylaxis (PrEP) is increasing available for use in anticipation of sexual</w:t>
        <w:br/>
        <w:t>exposure to someone who is potentially infected with HIV.  Both oral and injectable ART</w:t>
        <w:br/>
        <w:t>regiments are available.  Effectiveness is hampered by adherence to usage in a timely and</w:t>
        <w:br/>
        <w:t>consistent manner.  Injectable agents have the advantage of less frequent (1 to 2 month interval)</w:t>
        <w:br/>
        <w:t>dosing.</w:t>
        <w:br/>
        <w:t>Post-exposure prophylaxis (PEP) is available to persons who have had contact with body</w:t>
        <w:br/>
        <w:t>fluids or blood of an HIV-infected person.  PEP consists of a short course of virally suppressive</w:t>
        <w:br/>
        <w:t>ART.  The ART regimen can potentially be tailored to the source HIV genotype.  Effectiveness</w:t>
        <w:br/>
        <w:t>is likely over 90% with adherence to the prescribed regimen.  The goal is starting therapy</w:t>
        <w:br/>
        <w:t>as soon as possible, ideally within 24 hours, but no later than 72 hours.  Challenges of access to</w:t>
        <w:br/>
        <w:t>the medication and adherence with completion of the treatment plan.</w:t>
        <w:br/>
        <w:t>Health care providers need to offer HIV testing when the situation warrants it, in order to</w:t>
        <w:br/>
        <w:t>identify infected persons.  Persons who do not know they are infected are more likely to infect</w:t>
        <w:br/>
        <w:t>others.  In a study involving persons in an urban setting, over 90% of whom were seen by a</w:t>
        <w:br/>
        <w:t>physician who was a general practitioner, over half with an identifiable risk factor for HIV</w:t>
      </w:r>
    </w:p>
    <w:p/>
    <w:p>
      <w:pPr>
        <w:pStyle w:val="Heading2"/>
      </w:pPr>
      <w:r>
        <w:t>Page 73</w:t>
      </w:r>
    </w:p>
    <w:p>
      <w:r>
        <w:t>infection did not have HIV testing proposed to them.  Over 80% of patients who had an</w:t>
        <w:br/>
        <w:t>identifiable AIDS-related illness did not have HIV testing proposed.  In one study from an</w:t>
        <w:br/>
        <w:t>urban health department less than half (35.2% with and 44.8% without recent sexually</w:t>
        <w:br/>
        <w:t>transmitted infection history) received concurrent HIV screening even after diagnosis of</w:t>
        <w:br/>
        <w:t>gonorrhea.</w:t>
        <w:br/>
        <w:t>Socioeconomically disadvantaged persons, and women in particular, are at increased risk</w:t>
        <w:br/>
        <w:t>for HIV infection.  They have more limited educational opportunities.  They may not have access</w:t>
        <w:br/>
        <w:t>to treatment for sexually transmitted infections and for HIV testing.  They may lack access to</w:t>
        <w:br/>
        <w:t>antiretroviral therapy following diagnosis of infection.  There may be inequalities in the</w:t>
        <w:br/>
        <w:t>distribution of public health efforts and resources.</w:t>
        <w:br/>
        <w:t>The spread of HIV by injection drug use creates a major reservoir for HIV infection that</w:t>
        <w:br/>
        <w:t>can then be transmitted to other segments of the population, particularly heterosexual adults,</w:t>
        <w:br/>
        <w:t>including the sexual partners of injection drug users.  Drug users must be educated about the</w:t>
        <w:br/>
        <w:t>risks of needle sharing.  Cleaning of needles with undiluted bleach appears effective in</w:t>
        <w:br/>
        <w:t>preventing HIV transmission.  They can be provided with clean needles to prevent the</w:t>
        <w:br/>
        <w:t>spread of HIV, and can be advised to use condoms.</w:t>
        <w:br/>
        <w:t>Medical mistrust contributes to spread of HIV.  Medical mistrust stems from beliefs that</w:t>
        <w:br/>
        <w:t>health care providers act against the best interest of patients from underrepresented and socially</w:t>
        <w:br/>
        <w:t>marginalized groups.  Medical mistrust among marginalized and oppressed persons has been</w:t>
        <w:br/>
        <w:t>augmented by conspiracy theories and prior patterns of abuse in health care systems, along with</w:t>
        <w:br/>
        <w:t>stigma attributed to HIV status, race/ethnicity, and sexual orientation.  The result is reduced</w:t>
        <w:br/>
        <w:t>opportunities for diagnosis and treatment, with worsened health outcomes.  Such mistrust can be</w:t>
        <w:br/>
        <w:t>mitigated by positive experiences between health care providers and patients, with patient-</w:t>
        <w:br/>
        <w:t>centered communication.  Health care is s service industry, and both the industry and all</w:t>
        <w:br/>
        <w:t>potential clients benefit from providing a greater amount of optimal service.</w:t>
        <w:br/>
        <w:t>Congenital AIDS can be prevented by efforts to educate women of childbearing age</w:t>
        <w:br/>
        <w:t>about the hazards to the fetus if they are HIV-infected.  Preventive measures include pre-</w:t>
        <w:br/>
        <w:t>exposure antiretroviral prophylaxis (PrEP), partner HIV testing and treatment, contraception to</w:t>
        <w:br/>
        <w:t>prevent unplanned pregnancies, and use of ART in pregnancy and during breast-feeding.</w:t>
        <w:br/>
        <w:t>Confidential HIV testing should be made available along with counseling services to persons in</w:t>
        <w:br/>
        <w:t>all risk groups to encourage voluntary testing and prevent unknowing transmission of HIV.</w:t>
        <w:br/>
        <w:t>Preconception counseling for HIV-infected women is important for discussion and provision of</w:t>
        <w:br/>
        <w:t>appropriate methods of contraception until conditions for pregnancy are optimized.  All pregnant</w:t>
        <w:br/>
        <w:t>women should be offered antiretroviral therapy during pregnancy regardless of HIV disease</w:t>
        <w:br/>
        <w:t>status to maximize maternal health and decrease perinatal transmission.  Women with viral loads</w:t>
        <w:br/>
        <w:t>greater than or equal to 1000 copies/mL should be offered cesarean delivery at 38 weeks to</w:t>
        <w:br/>
        <w:t>decrease the risk of perinatal transmission. Invasive monitoring techniques should be avoided</w:t>
        <w:br/>
        <w:t>because they can increase risk of perinatal transmission.</w:t>
        <w:br/>
        <w:t>Thailand became the first country to meet World Health Organization targets for</w:t>
        <w:br/>
        <w:t>prevention of mother-to-child transmission (PMTCT) of HIV.  There has been evolution of an</w:t>
        <w:br/>
        <w:t>effective national PMTCT policy under a strong national health care service.  In 2015 in</w:t>
        <w:br/>
        <w:t>Thailand, 98.3% of pregnant women attended an antenatal care clinic at least once (WHO</w:t>
        <w:br/>
        <w:t>elimination target &gt;95%). The percentage of pregnant women tested for HIV increased from</w:t>
        <w:br/>
        <w:t>61.9% in the pilot PMTCT projects in 1998 to 99.6% under the national PMTCT policy in 2015</w:t>
        <w:br/>
        <w:t>(WHO elimination target &gt;95%). HIV prevalence in pregnant women decreased from 2% in the</w:t>
        <w:br/>
        <w:t>mid-1990s to 0.6% in 2015, and MTCT fell from 20–40% to 1.9% (WHO elimination target</w:t>
      </w:r>
    </w:p>
    <w:p/>
    <w:p>
      <w:pPr>
        <w:pStyle w:val="Heading2"/>
      </w:pPr>
      <w:r>
        <w:t>Page 74</w:t>
      </w:r>
    </w:p>
    <w:p>
      <w:r>
        <w:t>&lt;2% in non-breast feeding populations). The use of ART for PMTCT increased from 64.6% in</w:t>
        <w:br/>
        <w:t>1998 to 95.6% in 2015 (WHO elimination target &gt;90%).</w:t>
        <w:br/>
        <w:t>Transmission of HIV through blood product therapy has become vanishingly rare when</w:t>
        <w:br/>
        <w:t>screening and testing of donors is applied.  Such screening is costly.  Since HIV infection is not</w:t>
        <w:br/>
        <w:t>spread by casual contact in public places, households, or in the workplace, no modifications of</w:t>
        <w:br/>
        <w:t>routine activities of daily living or work practices is necessary.  Insect vectors do not spread</w:t>
        <w:br/>
        <w:t>HIV, and insect control programs will have no effect upon HIV transmission in a population.</w:t>
        <w:br/>
        <w:t>HIV/AIDS prevention programs have successfully produced long-term behavior change</w:t>
        <w:br/>
        <w:t>with reduction in incidence of HIV infection.  In order for such programs to be effective,</w:t>
        <w:br/>
        <w:t>several principles must be applied:  sustained interventions are more likely to lead to sustained</w:t>
        <w:br/>
        <w:t>behavior change; more intense interventions are more likely to result in greater risk reduction;</w:t>
        <w:br/>
        <w:t>accessibility to devices (such as clean needles and condoms) that are necessary to safer practices</w:t>
        <w:br/>
        <w:t>reduces the risk for HIV infection; modification of community norms appears to enhance</w:t>
        <w:br/>
        <w:t>behavior change; and explicit HIV prevention programs must be provided prior to the time that</w:t>
        <w:br/>
        <w:t>adolescents become sexually active.</w:t>
        <w:br/>
        <w:t>Research has been aimed at use of antiretroviral agents for the prevention of HIV</w:t>
        <w:br/>
        <w:t>transmission during sexual intercourse.  The use of a pre-exposure prophylaxis (PrEP) approach</w:t>
        <w:br/>
        <w:t>is of benefit to HIV discordant couples.  Once-daily oral tenofovir disoproxil fumarate (TDF)</w:t>
        <w:br/>
        <w:t>combined with emtricitabine (FTC) is effective in reducing HIV transmission in heterosexual</w:t>
        <w:br/>
        <w:t>men and women.  This combination of ART agents is recommended for women in</w:t>
        <w:br/>
        <w:t>pregnancy and for those breastfeeding an infant.</w:t>
        <w:br/>
        <w:t>A summary of HIV transmission prevention strategies is given below:</w:t>
        <w:br/>
        <w:t>•Treat HIV infection as an illness, not as a social stigma</w:t>
        <w:br/>
        <w:t>•Reduce levels of poverty in society that lead to increased risks through substance use,</w:t>
        <w:br/>
        <w:t>promiscuity, and lack of health care access</w:t>
        <w:br/>
        <w:t>•Provide HIV testing and counseling to identify infected persons who can reduce their risk</w:t>
        <w:br/>
        <w:t>to others</w:t>
        <w:br/>
        <w:t>•Consider pre-exposure prophylaxis with antiretroviral drugs for at risk persons</w:t>
        <w:br/>
        <w:t>•Provide antiretroviral therapy suppressing viral load to undetectable levels</w:t>
        <w:br/>
        <w:t>•Provide educational programs for children and adults which describe how to avoid</w:t>
        <w:br/>
        <w:t>sexually transmitted diseases</w:t>
        <w:br/>
        <w:t>•Promote sexual barrier precautions among high risk commercial sex workers and clients</w:t>
        <w:br/>
        <w:t>•Provide clean needles for injection drug users</w:t>
        <w:br/>
        <w:t>•Offer male circumcision</w:t>
        <w:br/>
        <w:t>•Create health care programs with ongoing support to provide antiretroviral therapy for all</w:t>
        <w:br/>
        <w:t>persons living with HIV to extend life and reduce HIV transmission rates</w:t>
        <w:br/>
        <w:t>•Give HIV-infected pregnant women antiretroviral therapy to reduce perinatal HIV</w:t>
        <w:br/>
        <w:t>transmission</w:t>
        <w:br/>
        <w:t>•Reduce medical mistrust with  patient-centered communication</w:t>
        <w:br/>
        <w:t>•Avoid chemsex (party ‘n’ play) practices</w:t>
      </w:r>
    </w:p>
    <w:p/>
    <w:p>
      <w:pPr>
        <w:pStyle w:val="Heading2"/>
      </w:pPr>
      <w:r>
        <w:t>Page 75</w:t>
      </w:r>
    </w:p>
    <w:p>
      <w:r>
        <w:t>TREATMENT FOR HIV/AIDS</w:t>
        <w:br/>
        <w:br/>
        <w:t>A variety of therapies have been developed since 1984 for persons infected with HIV.</w:t>
        <w:br/>
        <w:t>Bone marrow transplantation, lymphocyte transfusions, thymic transplantation, and therapeutic</w:t>
        <w:br/>
        <w:t>apheresis to remove virus-bearing cells were tried without significant success against HIV</w:t>
        <w:br/>
        <w:t>infection and are no longer employed.  Antiretroviral therapies are aimed at diminishing</w:t>
        <w:br/>
        <w:t>HIV replication and subsequent destruction of the immune system with progression to AIDS.  A</w:t>
        <w:br/>
        <w:t>variety of pharmacologic agents has been developed to treat HIV infection.  None of these</w:t>
        <w:br/>
        <w:t>agents can completely eliminate HIV from infected persons.  Moreover, experimental in vitro</w:t>
        <w:br/>
        <w:t>anti-viral effects do not always occur in vivo.  Table 3 lists drugs available to treat HIV</w:t>
        <w:br/>
        <w:t>infection.  The following diagram shows potential target points in the HIV life cycle for drugs.</w:t>
        <w:br/>
        <w:t>The diagram below illustrates potential points of drug action in the HIV life-cycle.</w:t>
        <w:br/>
        <w:t>The use of nucleoside reverse transcriptase inhibitors (NRTIs), non-nucleoside reverse</w:t>
        <w:br/>
        <w:t>transcriptase inhibitors (NNRTIs), and protease inhibitors (PIs) formed the mainstay of</w:t>
        <w:br/>
        <w:t>antiretroviral therapy through the early 21st century.  New classes of antiretroviral drugs include</w:t>
        <w:br/>
        <w:t>integrase inhibitors, fusion inhibitors, maturation inhibitors, entry blockers, nucleoside reverse</w:t>
        <w:br/>
        <w:t>transcriptase translocation inhibitors, and capsid inhibitors.  The rate at which new antiretroviral</w:t>
        <w:br/>
        <w:t>drugs are being produced suggests that multi-agent, synergistic treatment regimens may keep</w:t>
        <w:br/>
        <w:t>viremia suppressed for decades in infected persons.</w:t>
        <w:br/>
        <w:t>REVERSE TRANSCRIPTASE INHIBITORS.--  The HIV reverse transcriptase (RT)</w:t>
        <w:br/>
        <w:t>enzyme must convert viral RNA into proviral DNA.  The components of the DNA strand include</w:t>
        <w:br/>
        <w:t>a pentose sugar (deoxyribose) with a nitrogenous base, together forming a nucleoside, with</w:t>
        <w:br/>
        <w:t>attached phosphate group, forming a nucleotide.  The RT inhibitors include nucleoside reverse</w:t>
      </w:r>
    </w:p>
    <w:p/>
    <w:p>
      <w:pPr>
        <w:pStyle w:val="Heading2"/>
      </w:pPr>
      <w:r>
        <w:t>Page 76</w:t>
      </w:r>
    </w:p>
    <w:p>
      <w:r>
        <w:t>transcriptase inhibitors (NRTIs) and  nucleotide reverse transcriptase inhibitors (NtRTIs) which</w:t>
        <w:br/>
        <w:t>act directly with the RT active site. The non-nucleoside reverse transcriptase inhibitors</w:t>
        <w:br/>
        <w:t>(NNRTIs) are non-competitive and bind to the allosteric hydrophobic pocket.  The high rate of</w:t>
        <w:br/>
        <w:t>HIV mutation leads to RT inhibitor resistance.  Antiretroviral drugs are used in combination to</w:t>
        <w:br/>
        <w:t>overcome resistance.</w:t>
        <w:br/>
        <w:t>The first effective antiretroviral agent was zidovudine (ZDV), a nucleoside analog</w:t>
        <w:br/>
        <w:t>initially called azidothymidine (3'-azido-3'-deoxythymidine), or AZT.  ZDV, a thymidine</w:t>
        <w:br/>
        <w:t>analogue, is phosphorylated by cellular enzymes to an active triphosphate form that, as a</w:t>
        <w:br/>
        <w:t>nucleoside analog, interferes with viral reverse transcriptase.  ZDV is structurally similar to</w:t>
        <w:br/>
        <w:t>building blocks of nucleic acids, but with replacement of the hydroxy group in the 3' position by</w:t>
        <w:br/>
        <w:t>another group unable to form the 5' to 3' phosphodiester linkage required for DNA elongation,</w:t>
        <w:br/>
        <w:t>thus competing with natural substrates and incorporating into viral DNA to act as a chain</w:t>
        <w:br/>
        <w:t>terminator in synthesis of HIV proviral DNA.  ZDV proved useful in prolonging the lives</w:t>
        <w:br/>
        <w:t>of treated patients by decreasing the frequency and severity of opportunistic infections, by</w:t>
        <w:br/>
        <w:t>partially suppressing HIV replication, and by transiently increasing CD4+ lymphocyte counts.</w:t>
        <w:br/>
        <w:br/>
        <w:t>In the 1990’s, additional nucleoside analog drugs with clinically useful antiretroviral</w:t>
        <w:br/>
        <w:t>effect against HIV were developed, including didanosine (ddI) now discontinued, zalcitabine</w:t>
        <w:br/>
        <w:t>(ddC), stavudine (d4T), lamivudine (3TC), and abacavir.  These drugs are known as nucleoside</w:t>
        <w:br/>
        <w:t>reverse transcriptase inhibitors (NTRIs).  All of the NRTI’s require phosphorylation to an active</w:t>
        <w:br/>
        <w:t>triphosphate metabolite.  Zalcitabine is metabolized within cells to dideoxycytidine (ddC) in an</w:t>
        <w:br/>
        <w:t>active triphosphate form.  Stavudine is also phosphorylated intracellularly to the active form of</w:t>
        <w:br/>
        <w:t>the drug stavudine-5’-triphosphate.  Lamivudine undergoes intracellular phosphorylation to</w:t>
        <w:br/>
        <w:t>lamivudine triphosphate.  Abacavir, unlike the other NRTI’s, is a guanine analogue that, when</w:t>
        <w:br/>
        <w:t>converted to the active form carbovir triphosphate, competes with the natural substrate dGTP.</w:t>
        <w:br/>
        <w:br/>
        <w:t>The acyclic nucleotide phosphonates (NtRTIs) include adefovir, emtricitabine, tenofovir,</w:t>
        <w:br/>
        <w:t>and cidofovir and have antiretroviral activity but do not require phosphorylation.  This feature</w:t>
        <w:br/>
        <w:t>helps to avoid the potential rate-limiting phosphorylation step that may limit activity in some</w:t>
        <w:br/>
        <w:t>infected cells.  These drugs also have limited cross-resistance to the nucleoside NRTI drugs.</w:t>
        <w:br/>
        <w:t>Toxicity is similar to the NRTI’s, but may also include nephrotoxicity from toxic acute tubular</w:t>
        <w:br/>
        <w:t>necrosis.  Another nucleotide reverse transcriptase inhibitor (NtRTI) is tenofovir (tenofovir</w:t>
        <w:br/>
        <w:t>disoproxil fumarate) that is an acyclic phosphonate analogue and which may be useful for</w:t>
        <w:br/>
        <w:t>treatment in cases where HIV mutations have rendered nucleoside analogue drugs ineffective.</w:t>
        <w:br/>
        <w:br/>
        <w:t>Drug intolerance and drug toxicity are significant problems for all drugs used to treat</w:t>
        <w:br/>
        <w:t>HIV infection.  Many of these adverse effects appear to be mediated via mitochondrial toxicity.</w:t>
        <w:br/>
        <w:t>Such toxicity is manifested primarily in older NRTIs including zidovudine, zalcitabine, and</w:t>
        <w:br/>
        <w:t>stavudine.  Liver toxicity is associated with steatosis and lactic acidosis manifested by abdominal</w:t>
        <w:br/>
        <w:t>pain, nausea, or vomiting.  Major toxicities associated with now discontinued didanosine therapy</w:t>
        <w:br/>
        <w:t>that limited its use included hepatotoxicity, pancreatitis, peripheral neuropathy, and</w:t>
        <w:br/>
        <w:t>gastrointestinal problems such as diarrhea. Zalcitabine therapy is most often complicated by</w:t>
        <w:br/>
        <w:t>peripheral neuropathy (which led to its removal from use), pancreatitis, maculovesicular</w:t>
        <w:br/>
        <w:t>cutaneous eruptions, and aphthous oral ulcers (stomatitis). Stavudine’s major side effect is</w:t>
        <w:br/>
        <w:t>peripheral neuropathy, though anemia and pancreatitis may also occur.  Patients must be</w:t>
        <w:br/>
        <w:t>monitored carefully for signs and symptoms of these complications.  Zidovudine can cause</w:t>
      </w:r>
    </w:p>
    <w:p/>
    <w:p>
      <w:pPr>
        <w:pStyle w:val="Heading2"/>
      </w:pPr>
      <w:r>
        <w:t>Page 77</w:t>
      </w:r>
    </w:p>
    <w:p>
      <w:r>
        <w:t>gastrointestinal symptoms of nausea and vomiting, like other NRTIs, as well as headache, but</w:t>
        <w:br/>
        <w:t>more importantly, it can occasionally lead to severe bone marrow suppression with anemia,</w:t>
        <w:br/>
        <w:t>usually in the first few months of administration.  Myopathy may also occur with long-term</w:t>
        <w:br/>
        <w:t>zidovudine therapy.</w:t>
        <w:br/>
        <w:t>Specific adverse drug reactions with NRTIs include cutaneous photoallergy with</w:t>
        <w:br/>
        <w:t>commonly used tenofovir.  Abacavir therapy can be complicated by a hypersensitivity reaction</w:t>
        <w:br/>
        <w:t>with flu-like symptoms, abdominal cramping, diarrhea, and skin rash in up to 70% of cases.</w:t>
        <w:br/>
        <w:t>Hypersensitivity to abacavir is determined by the presence of HLA B*5701, which can be tested</w:t>
        <w:br/>
        <w:t>prior to starting therapy.  There are infrequent major adverse reactions with lamivudine</w:t>
        <w:br/>
        <w:t>therapy, the most common being gastrointestinal upset.  Cutaneous reactions range</w:t>
        <w:br/>
        <w:t>from mild morbilliform eruptions to severe, life-threatening manifestations including Stevens-</w:t>
        <w:br/>
        <w:t>Johnson syndrome/toxic epidermal necrolysis.  Histologic features vary from vacuolar interface</w:t>
        <w:br/>
        <w:t>changes to full-thickness epidermal necrosis with subepidermal blister formation.</w:t>
        <w:br/>
        <w:t>that has a dual mechanism of action to inhibit translocation and produce chain termination.</w:t>
        <w:br/>
        <w:t>Non-nucleoside reverse transcriptase inhibitors (NNRTIs) have achieved lasting success</w:t>
        <w:br/>
        <w:t>in treating HIV infection.  Drug direct and non-competitive binding to a hydrophobic pocket</w:t>
        <w:br/>
        <w:t>close to the active site of the reverse transcriptase enzyme causes a conformational change and</w:t>
        <w:br/>
        <w:t>disrupts the catalytic site of reverse transcriptase.  Mutations render HIV-1 group O and</w:t>
        <w:br/>
        <w:t>HIV-2 strains either resistant or less effective at non-toxic dosages to all drugs within the entire</w:t>
        <w:br/>
        <w:t>NNRTI class, due to a single amino acid, Leu-188.  The first generation drugs include</w:t>
        <w:br/>
        <w:t>nevirapine and efavirenz.  Second generation drugs with less cross-resistance include the</w:t>
        <w:br/>
        <w:t>diarylpyrimidines: etravirine, rilpivirine, elsulfavirapine, and doravirine.  They are most useful</w:t>
        <w:br/>
        <w:t>when either is used in combination with other antiretroviral agents.  Doravirine is a longer-acting</w:t>
        <w:br/>
        <w:t>NNRTI that is effective against common mutations while having fewer side effects, limitations</w:t>
        <w:br/>
        <w:t>on dosing and drug interactions than other ART agents.  Likewise, elsulfavirine has a longer</w:t>
        <w:br/>
        <w:t>half-life and may have fewer side effects than other NNRTIs.  The major complication after</w:t>
        <w:br/>
        <w:t>starting NNRTIs is skin rash, usually within six weeks.</w:t>
        <w:br/>
        <w:t>The NNRTIs nevirapine and efavirenz are inducers of hepatic cytochrome CYP3A4.</w:t>
        <w:br/>
        <w:t>Hepatotoxicity with hepatic enzyme elevation has been reported with NNRTIs. The use of PIs in</w:t>
        <w:br/>
        <w:t>combination with either efavirenz or nevirapine was associated with an increased risk of</w:t>
        <w:br/>
        <w:t>hepatotoxicity compared to efavirenz or nevirapine alone.  In addition, nevirapine and efavirenz</w:t>
        <w:br/>
        <w:t>are associated with hypersensitivity reactions, including skin rash, up to a third of persons taking</w:t>
        <w:br/>
        <w:t>nevirapine. The HLA-DRB1*01 allele is significantly associated with isolated rash alone in</w:t>
        <w:br/>
        <w:t>patients exposed to nevirapine or efavirenz. Nevirapine has a high rate of treatment</w:t>
        <w:br/>
        <w:t>discontinuations from gastrointestinal intolerance.  Nevirapine has with pancreatic toxicities, but</w:t>
        <w:br/>
        <w:t>not efavirenz.</w:t>
        <w:br/>
        <w:t>PROTEASE INHIBITORS.--  Protease inhibitors are an important class of anti-HIV</w:t>
        <w:br/>
        <w:t>drugs.  The processing of large HIV precursor proteins, such as p55 and p40 encoded by the gag</w:t>
        <w:br/>
        <w:t>and gag-pol genes of HIV into smaller structural proteins p17, p24, and p7 of the viral core is</w:t>
        <w:br/>
        <w:t>performed via proteolytic cleavage by an HIV-encoded aspartic protease.  This late step in virus</w:t>
        <w:br/>
        <w:t>production is necessary for maturation of immature viral particles into infectious virions.  These</w:t>
        <w:br/>
        <w:t>drugs are synthetic analogues of the HIV protein and block the action of HIV-protease to</w:t>
        <w:br/>
        <w:t>interfere with viral replication.</w:t>
        <w:br/>
        <w:t>All protease inhibitors are substrates for cytochrome P450, mainly CYP3A4, and most</w:t>
        <w:br/>
        <w:t>are inhibitors of this metabolic pathway.  Ritonavir is the most potent inhibitor.  both lopinavir</w:t>
      </w:r>
    </w:p>
    <w:p/>
    <w:p>
      <w:pPr>
        <w:pStyle w:val="Heading2"/>
      </w:pPr>
      <w:r>
        <w:t>Page 78</w:t>
      </w:r>
    </w:p>
    <w:p>
      <w:r>
        <w:t>and tipranavir are inducers of CYP3A4.  Thus, protease inhibitors have extensive interactions</w:t>
        <w:br/>
        <w:t>with each other.  Most antiretroviral regimens with protease inhibitors include ritonavir with</w:t>
        <w:br/>
        <w:t>another agent in order to boost effective drug concentrations.</w:t>
        <w:br/>
        <w:t>Problems in the development of PIs have included finding an effective, specific inhibitor</w:t>
        <w:br/>
        <w:t>of HIV protease that does not also interfere with normal cellular proteases, as well as HIV viral</w:t>
        <w:br/>
        <w:t>resistance. The therapeutic efficacy of first generation PIs was limited because many of these</w:t>
        <w:br/>
        <w:t>inhibitors are highly peptidic in nature, resulting in high metabolic clearance, low half-life and</w:t>
        <w:br/>
        <w:t>poor oral bioavailability, requiring more frequent dosing.  Adverse effects of gastrointestinal</w:t>
        <w:br/>
        <w:t>distress including nausea, diarrhea, and abdominal pain, were common side effects for first-</w:t>
        <w:br/>
        <w:t>generation PIs. Emergence of drug-resistant strains of HIV has been a major problem for first-</w:t>
        <w:br/>
        <w:t>generation PIs.  Use of ritonavir as a booster lengthened dosing regimens.  Use of PIs in</w:t>
        <w:br/>
        <w:t>combination with other ARTs improved efficacy.</w:t>
        <w:br/>
        <w:t>Protease inhibitors use has been linked to the phenomenon of adipose tissue redistribution</w:t>
        <w:br/>
        <w:t>initially described as protease inhibitor-associated lipodystrophy (PIAL), though this</w:t>
        <w:br/>
        <w:t>phenomenon occurs in persons with AIDS not taking protease inhibitors.  Associated findings</w:t>
        <w:br/>
        <w:t>include loss of facial fat, dorsocervical tissue accumulation, increased internal abdominal fat</w:t>
        <w:br/>
        <w:t>accumulation, hyperlipidemia (often exceeding 1000 mg/dL), peripheral insulin resistance and</w:t>
        <w:br/>
        <w:t>impaired glucose tolerance, but there is a wide variation in the severity and clinical presentation</w:t>
        <w:br/>
        <w:t>of these metabolic side effects.  This PI associated dyslipidemia was most pronounced with</w:t>
        <w:br/>
        <w:t>ritonavir.  The agent atazanavir appears to affect glucose metabolism less than other</w:t>
        <w:br/>
        <w:t>protease inhibitors.  The use of combination ART makes it harder to implicate a single drug</w:t>
        <w:br/>
        <w:t>with metabolic effects.</w:t>
        <w:br/>
        <w:t>All PIs have interaction with rifampicin used to treat tuberculosis, and this limits their</w:t>
        <w:br/>
        <w:t>usage.  All PIs, particularly ritonavir, can be associated with hepatic transaminase</w:t>
        <w:br/>
        <w:t>elevations as well as unconjugated hyperbilirubinemia, particularly with indinavir.  PI</w:t>
        <w:br/>
        <w:t>therapy can be a risk factor for development of HIV-associated sensory neuropathy.</w:t>
        <w:br/>
        <w:t>Nephrolithiasis may complicate indinavir therapy when patients do no receive adequate</w:t>
        <w:br/>
        <w:t>hydration.  In addition, hyperbilirubinemia may occur with indinavir therapy.  Paresthesias may</w:t>
        <w:br/>
        <w:t>complicate ritonavir therapy.  Amprenavir is associated with skin rashes and with</w:t>
        <w:br/>
        <w:t>hypersensitivity reactions.  Dosing regimens for these and other medications can be complex and</w:t>
        <w:br/>
        <w:t>difficult to follow for patients, but must be followed carefully in order to have maximum</w:t>
        <w:br/>
        <w:t>effectiveness and prevent development of HIV resistance.  Cutaneous reactions are</w:t>
        <w:br/>
        <w:t>most common with fosamprenavir.  Since PIs are metabolized by the cytochrome CYP450</w:t>
        <w:br/>
        <w:t>enzymes in the liver and small intestine, there is a potential for drug interactions via this</w:t>
        <w:br/>
        <w:t>metabolic pathway.</w:t>
        <w:br/>
        <w:t>HIV ENTRY BLOCKERS.--  Blocking HIV entry into host cells is another</w:t>
        <w:br/>
        <w:t>pharmacologic strategy because HIV infection is typically established by just one or a few</w:t>
        <w:br/>
        <w:t>"founder" viruses.  The initial step of HIV attachment via the CD4 receptor can be blocked by</w:t>
        <w:br/>
        <w:t>soluble preparations of CD4 to bind viral gp120 and prevent attachment to cellular CD4, or by</w:t>
        <w:br/>
        <w:t>blocking of the CCR5/CXCR4 co-receptors.  The V3 loop amino acid sequence of the HIV-1</w:t>
        <w:br/>
        <w:t>gp120 surface protein determines whether HIV utilizes chemokines CCR5 or CXCR4 for host</w:t>
        <w:br/>
        <w:t>cell entry.  HIV-1 can utilize CCR5, CXCR4, or both.  Entry via CCR5 is more common, about</w:t>
        <w:br/>
        <w:t>80% of initial HIV infections, and CXCR4 becomes more frequent with chronic infections.</w:t>
        <w:br/>
        <w:t>Thus, entry inhibition can potentially work best in the period immediately following HIV</w:t>
        <w:br/>
        <w:t>exposure.  The entry inhibitors include vicriviroc and maraviroc, both selective CCR5</w:t>
      </w:r>
    </w:p>
    <w:p/>
    <w:p>
      <w:pPr>
        <w:pStyle w:val="Heading2"/>
      </w:pPr>
      <w:r>
        <w:t>Page 79</w:t>
      </w:r>
    </w:p>
    <w:p>
      <w:r>
        <w:t>antagonists that prevent membrane fusion by blocking binding of the viral envelope protein</w:t>
        <w:br/>
        <w:t>gp120 to CD4+ T cell co-receptors. Cenicriviroc is an antagonist of both CCR5 and CCR2.  It is</w:t>
        <w:br/>
        <w:t>important to note that this drug binds to a human target and not an HIV target.</w:t>
        <w:br/>
        <w:t>Fusion inhibitor therapy is based upon blocking gp41 mediated membrane fusion.  A</w:t>
        <w:br/>
        <w:t>synthetic peptide has been produced that corresponds to 36 amino acids within the C-terminal</w:t>
        <w:br/>
        <w:t>heptad repeat region (HR1) of HIV gp41 subunit of the viral envelope (Env) protein.  This</w:t>
        <w:br/>
        <w:t>prevents conformational changes to form a stable complex required for viral membrane fusion to</w:t>
        <w:br/>
        <w:t>target cells.  This drug, enfuvirtide, must be delivered by subcutaneous injection.  It has a low</w:t>
        <w:br/>
        <w:t>genetic barrier to resistance and must be used in combination.</w:t>
        <w:br/>
        <w:t>HIV entry depends upon a CD4+-gp120 complex undergoing conformational changes to</w:t>
        <w:br/>
        <w:t>facilitate viral fusion.  Ibalizumab (IBA) is a recombinant humanized monoclonal antibody, a</w:t>
        <w:br/>
        <w:t>CD4-directed post-attachment inhibitor.  It has a long dosing interval.  It has potential use for the</w:t>
        <w:br/>
        <w:t>treatment of multiple drug resistant HIV-1 infection in combination with other ART for patients</w:t>
        <w:br/>
        <w:t>who have failed antiretroviral regimens.</w:t>
        <w:br/>
        <w:t>Another attachment inhibitor, fostemsavir, is a prodrug developed specifically for use in</w:t>
        <w:br/>
        <w:t>patients with HIV-1 infection who have undergone multiple therapies. Temsavir, the active</w:t>
        <w:br/>
        <w:t>metabolite of fostemsavir, is an attachment inhibitor that binds directly to the viral envelope</w:t>
        <w:br/>
        <w:t>glycoprotein gp120, close to the CD4+ binding site, which locks gp120 into a closed state that</w:t>
        <w:br/>
        <w:t>prohibits the conformational change necessary for initial interaction between HIV and the</w:t>
        <w:br/>
        <w:t>surface receptors on CD4+ T cells, thereby preventing attachment and subsequent entry into host</w:t>
        <w:br/>
        <w:t>T cells and other immune cells.</w:t>
        <w:br/>
        <w:t>INTEGRASE INHIBITORS.--  The integrase strand transfer inhibitors (INSTIs) interfere</w:t>
        <w:br/>
        <w:t>with strand transfer of viral DNA and prevent incorporation of the completed HIV proviral DNA</w:t>
        <w:br/>
        <w:t>copy into the host cell DNA.  The HIV enzyme integrase catalyzes incorporation of viral DNA</w:t>
        <w:br/>
        <w:t>into the host’s genomic material and has been considered an attractive drug target for some time.</w:t>
        <w:br/>
        <w:t>Raltegravir and elvitegravir as first generation integrase strand transfer inhibitors (InSTI), and</w:t>
        <w:br/>
        <w:t>the second generation agents dolutegravir, bictegravir, and cabotegravir, specifically target the</w:t>
        <w:br/>
        <w:t>final step of the three steps by which viral DNA is inserted in to the cellular genome.  The</w:t>
        <w:br/>
        <w:t>integrase inhibitors raltegravir and elvitegravir are first generation integrase inhibitors that are</w:t>
        <w:br/>
        <w:t>active against HIV strains that demonstrate resistance to other classes of antiretroviral drugs, but</w:t>
        <w:br/>
        <w:t>they may require use of the booster cobicistat, a CYP3A4 inhibitor that prevents rapid drug</w:t>
        <w:br/>
        <w:t>metabolism, but may interfere with other drugs.  Integrase inhibitors display synergism with</w:t>
        <w:br/>
        <w:t>other antiretroviral drugs, but must be used in combination because cross-resistance can quickly</w:t>
        <w:br/>
        <w:t>arise.  Dolutegravir has shown a higher genetic barrier to resistance compared with raltegravir</w:t>
        <w:br/>
        <w:t>and elvitegravir.</w:t>
        <w:br/>
        <w:t>Cabotegravir and rilpivirine are long-acting injectable antiretroviral agents for use in</w:t>
        <w:br/>
        <w:t>HIV-1 treatment and pre-exposure prophylaxis.  Raltegravir is associated with myopathy</w:t>
        <w:br/>
        <w:t>from skeletal muscle toxicity affecting 1 in 5 patients, marked by creatine kinase elevation, but</w:t>
        <w:br/>
        <w:t>only 3% of patients reported myalgia or muscle weakness.  Dolutegravir therapy can</w:t>
        <w:br/>
        <w:t>initiate dermatologic hypersensitivity reactions.</w:t>
        <w:br/>
        <w:t>MATURATION INHIBITORS.--  Maturation inhibition of HIV involves blocking the</w:t>
        <w:br/>
        <w:t>assembly of virions so that they are not released or they are non-infectious.  HIV-1 maturation</w:t>
        <w:br/>
        <w:t>involves conversion of an immature, noninfectious to a mature infectious virion via proteolytic</w:t>
        <w:br/>
        <w:t>processing of the Gag polyprotein by the viral protease (PR), structural rearrangement of the</w:t>
      </w:r>
    </w:p>
    <w:p/>
    <w:p>
      <w:pPr>
        <w:pStyle w:val="Heading2"/>
      </w:pPr>
      <w:r>
        <w:t>Page 80</w:t>
      </w:r>
    </w:p>
    <w:p>
      <w:r>
        <w:t>capsid (CA) protein, and assembly of individual CA monomers into hexamers and pentamers</w:t>
        <w:br/>
        <w:t>that ultimately form the capsid.  Bevirimat is a maturation inhibitor with a mechanism of action</w:t>
        <w:br/>
        <w:t>that involves inhibition of the final rate-limiting step in HIV gag gene function. This requires</w:t>
        <w:br/>
        <w:t>release of a mature capsid protein, which is under the influence of the HIV gag gene. Inhibition</w:t>
        <w:br/>
        <w:t>of gag directed processing prevents release of mature capsid protein from its precursor (CA-</w:t>
        <w:br/>
        <w:t>SP1), resulting in the production of immature, non-infectious virus particles. The antiretroviral</w:t>
        <w:br/>
        <w:t>agent bevirimat prevents this release and inhibits HIV replication.</w:t>
        <w:br/>
        <w:t>NUCLEOSIDE REVERSE TRANSCRIPTASE TRANSLOCATION INHIBITORS.--</w:t>
        <w:br/>
        <w:t>Islatravir (4'-ethynyl-2-fluoro-2'-deoxyadenosine) is a novel nucleoside reverse transcriptase</w:t>
        <w:br/>
        <w:t>inhibitor (NRTTI) that can be administered as a long-acting oral drug and as a long-acting</w:t>
        <w:br/>
        <w:t>subcutaneous polymer implant.  After conversion to islatravir-triphosphate, this nucleotide</w:t>
        <w:br/>
        <w:t>analogue is incorporated into the DNA chain.  The 4’-ethynyl group inhibits translocation and</w:t>
        <w:br/>
        <w:t>when combined with a 3’-hydroxyl group causing chain termination, results in a dual mechanism</w:t>
        <w:br/>
        <w:t>of action.  This agent administered subdermally has a long duration of action, thereby reducing</w:t>
        <w:br/>
        <w:t>dosing intervals.  The long half-life indicates potential for usage for pre-exposure prophylaxis.</w:t>
        <w:br/>
        <w:br/>
        <w:t>CAPSID INHIBITORS.--  Surrounding the HIV genome and preformed enzymes is a</w:t>
        <w:br/>
        <w:t>protein capsid core.  The mature virion has a viral envelope surrounding a fullerene cone-shaped</w:t>
        <w:br/>
        <w:t>capsid shell. The capsid core is composed of p24 capsid proteins forming pentameric and</w:t>
        <w:br/>
        <w:t>hexameric subunits, which assemble into the mature viral capsid that encapsulates two RNA</w:t>
        <w:br/>
        <w:t>genomic copies along with viral proteins.  Following HIV fusion with the host CD4+</w:t>
        <w:br/>
        <w:t>lymphocyte, the capsid core is released and transported to the cell nucleus where it uncoats,</w:t>
        <w:br/>
        <w:t>releasing the reverse transcriptase.  Following reverse transcription to proviral DNA and</w:t>
        <w:br/>
        <w:t>integration there is production of new virion components, including the proteins forming new</w:t>
        <w:br/>
        <w:t>capsid cores.  Hence, inhibition of capsid functions, with binding to neighboring subunits of the</w:t>
        <w:br/>
        <w:t>HIV capsid protein, can interfere with HIV replication at multiple steps, including nuclear</w:t>
        <w:br/>
        <w:t>transport, capsid assembly, and virus assembly.  Capsid inhibitors such as lenacapavir show a</w:t>
        <w:br/>
        <w:t>high barrier to development of HIV resistance and no cross-resistance to other ART agents.</w:t>
        <w:br/>
        <w:t>Thus, they are useful in treating patients who are heavily ART experienced and have had</w:t>
        <w:br/>
        <w:t>multidrug resistance with virologic failure using other agents.  Given the low rate of hepatic</w:t>
        <w:br/>
        <w:t>clearance, they have long-acting potential.  Therefore, a long half-life and volume of distribution</w:t>
        <w:br/>
        <w:t>in water indicates infrequent subcutaneous or oral administration.  Lenacapavir (LEN) is a long-</w:t>
        <w:br/>
        <w:t>acting injectable capsid inhibitor.</w:t>
        <w:br/>
        <w:t>HIV DRUG RESISTANCE.--  The high mutation rate during reverse transcription of</w:t>
        <w:br/>
        <w:t>HIV RNA to proviral DNA within host cells (approximately once per 2000 incorporated</w:t>
        <w:br/>
        <w:t>nucleotides) enhances development of antiretroviral drug resistance.  The high mutation rate of</w:t>
        <w:br/>
        <w:t>HIV-1 is due to the absence of 3'→5' exonucleolytic proofreading activity of HIV-1 reverse</w:t>
        <w:br/>
        <w:t>transcriptase (RT).  Mutations introduce many “quasispecies” of HIV in addition to acquired</w:t>
        <w:br/>
        <w:t>“wild type” virus, particularly during the period following initial infection.  Mutants least</w:t>
        <w:br/>
        <w:t>inhibited by drugs may become predominant.  RT is a heterodimer consisting of p66 and p51</w:t>
        <w:br/>
        <w:t>polypeptide subunits.  Most mutations affect the N-terminal polymerase domain of p66.  Given</w:t>
        <w:br/>
        <w:t>that 50 copies of RT are introduced into a host cell after fusion of HIV-1, there are multiple</w:t>
        <w:br/>
        <w:t>opportunities for evasion of reverse transcriptase inhibition.  However, use of antiretroviral drugs</w:t>
      </w:r>
    </w:p>
    <w:p/>
    <w:p>
      <w:pPr>
        <w:pStyle w:val="Heading2"/>
      </w:pPr>
      <w:r>
        <w:t>Page 81</w:t>
      </w:r>
    </w:p>
    <w:p>
      <w:r>
        <w:t>in combination helps reduce development of resistance and yields synergistic effects because of</w:t>
        <w:br/>
        <w:t>different inhibition mechanisms.  Also, mutations imparting resistance to one agent may increase</w:t>
        <w:br/>
        <w:t>sensitivity to another.  Earlier diagnosis and instigation of multidrug ART reduce multiple drug</w:t>
        <w:br/>
        <w:t>resistance.</w:t>
        <w:br/>
        <w:t>Development of resistant HIV variants is a function of incomplete viral suppression with</w:t>
        <w:br/>
        <w:t>antiretroviral therapy (ART), modified by the ease of acquisition of a drug resistance mutation</w:t>
        <w:br/>
        <w:t>(DRM) and the effect of DRMs on drug susceptibility and viral replication.  In the absence of</w:t>
        <w:br/>
        <w:t>ART, selective evolutionary pressure to increase HIV variants with DRMs is low.  Every</w:t>
        <w:br/>
        <w:t>antiretroviral drug has a genetic barrier to resistance, based upon the number of DRMs required</w:t>
        <w:br/>
        <w:t>and the ultimate fitness of the virus with the DRMs.  DRMs can be primary and directly reduce</w:t>
        <w:br/>
        <w:t>drug susceptibility or secondary and enhance fitness of HIV variants containing primary DRMs.</w:t>
        <w:br/>
        <w:t>DRMs become permanent in the HIV biome of each infected person because HIV integrates into</w:t>
        <w:br/>
        <w:t>the host cell genome.</w:t>
        <w:br/>
        <w:t>The potency of an antiretroviral drug is defined by its  ability to suppress HIV-1 RNA as</w:t>
        <w:br/>
        <w:t>measured in plasma.  Potency combined with genetic barrier to resistance defines efficacy to</w:t>
        <w:br/>
        <w:t>prevent virologic failure and a rise in HIV-1 RNA levels.  Common ART regimens show</w:t>
        <w:br/>
        <w:t>sufficient potency and genetic barrier to maintain long-term viral suppression.  There is</w:t>
        <w:br/>
        <w:t>essentially no cross-resistance among antiretroviral drug classes, so multi-drug regimens work</w:t>
        <w:br/>
        <w:t>well.  However, there is significant drug resistance within a drug class.  Virologic failure from</w:t>
        <w:br/>
        <w:t>DRMs is most likely a consequence of incomplete patient adherence to ART.  Resistance</w:t>
        <w:br/>
        <w:t>increases with the length of therapy, as multiple amino acid changes accumulate over time to</w:t>
        <w:br/>
        <w:t>yield virus variants.</w:t>
        <w:br/>
        <w:t>Antiretroviral drug resistance testing can be performed on PCR products amplified from</w:t>
        <w:br/>
        <w:t>cDNA reverse-transcribed from plasma HIV-1 RNA.  Sanger sequencing of protease, reverse</w:t>
        <w:br/>
        <w:t>transcriptase, and integrase is then performed.  Additional methods include deep sequencing and</w:t>
        <w:br/>
        <w:t>allele-specific discrimination assays.  The level of technology required makes genotype testing</w:t>
        <w:br/>
        <w:t>feasible in high-income countries, but out-of-reach in low income countries.  However, not all</w:t>
        <w:br/>
        <w:t>resistance variants may be detected, and in vitro results may not always equate to in vivo</w:t>
        <w:br/>
        <w:t>situations.</w:t>
        <w:br/>
        <w:t>DRMs have variable effects upon similar drugs or multiple drug regimens.  A DRM</w:t>
        <w:br/>
        <w:t>might produce varying levels of resistance to different drugs within the same class.  DRMs in</w:t>
        <w:br/>
        <w:t>response to a particular drug may also make an individuals’ HIV biome less susceptible to other</w:t>
        <w:br/>
        <w:t>drugs within the same class.  DRMs that cause resistance to one drug may cause the HIV biome</w:t>
        <w:br/>
        <w:t>to be more susceptible to a different drug within the same class.  However, mutations that confer</w:t>
        <w:br/>
        <w:t>relatively high-level drug resistance can alter the HIV biome to be less virulent.</w:t>
        <w:br/>
        <w:t>The type of drug resistance mechanism (DRM) varies by antiretroviral drug class.</w:t>
        <w:br/>
        <w:t>Nucleoside reverse transcriptase inhibitors (NRTIs) typically have either discriminatory</w:t>
        <w:br/>
        <w:t>mutations enabling RT to distinguish between dideoxy-NRTI chain terminators and the host</w:t>
        <w:br/>
        <w:t>cell’s own dNTPs to reduce efficiency of NRTI binding to the RT active site and therefore from</w:t>
        <w:br/>
        <w:t>being incorporated into proviral DNA, or primer unblocking mutations (also known as thymidine</w:t>
        <w:br/>
        <w:t>analog mutations) that facilitate the phosphorylytic excision of an NRTI-triphosphate from</w:t>
        <w:br/>
        <w:t>proviral DNA.</w:t>
        <w:br/>
        <w:t>Non-nucleoside reverse transcriptase inhibitors (NNRTIs) often have a relatively low</w:t>
        <w:br/>
        <w:t>genetic barrier to resistance and high level of cross resistance within this antiretroviral drug</w:t>
        <w:br/>
        <w:t>class.  DRMs inhibit the interaction or reduce access of an NNRTI to the NNRTI binding pocket</w:t>
      </w:r>
    </w:p>
    <w:p/>
    <w:p>
      <w:pPr>
        <w:pStyle w:val="Heading2"/>
      </w:pPr>
      <w:r>
        <w:t>Page 82</w:t>
      </w:r>
    </w:p>
    <w:p>
      <w:r>
        <w:t>in RT  Etravirine has the highest genetic barrier of the NNRTIs and is therefore often used when</w:t>
        <w:br/>
        <w:t>resistance arises.</w:t>
        <w:br/>
        <w:t>Protease inhibitor (PI) resistance occurs via mutations in the HIV protease active site but</w:t>
        <w:br/>
        <w:t>can be partly modulated by HIV gag polyprotein cleavage site mutations.  PIs are unlikely to</w:t>
        <w:br/>
        <w:t>have DRMs when they are boosted.</w:t>
        <w:br/>
        <w:t>Integrase strand transfer inhibitor (INSTI) DRMs most often induce conformational</w:t>
        <w:br/>
        <w:t>changes at the catalytic pocket of HIV integrase.  Other DRMs occur in the C-terminal domain</w:t>
        <w:br/>
        <w:t>of integrase.  Mutations in genes other than integrase in the viral 3 polypurine tract,or through</w:t>
        <w:br/>
        <w:t>accumulation of multiple mutations in the Env gene.  Thus, rare cases of INSTI failure can occur</w:t>
        <w:br/>
        <w:t>in patients receiving second-generation INSTIs with no known DRMs in the integrase gene.</w:t>
        <w:br/>
        <w:t>Integrase strand transfer inhibitors (INSTIs) raltegravir and elvitegravir have considerable cross-</w:t>
        <w:br/>
        <w:t>resistance, but dolutegravir has less.</w:t>
        <w:br/>
        <w:t>Entry inhibitor DRMs occur in the ENV genes of HIV, and mutation sites vary depending</w:t>
        <w:br/>
        <w:t>on the subclass of drug.  DRMs in the gp120 envelope protein may follow treatment with pre-</w:t>
        <w:br/>
        <w:t>attachment inhibitors, post-attachment inhibitors, and CCR5 antagonists, but these occur at</w:t>
        <w:br/>
        <w:t>different sites, so DRMs for one subclass may not produce resistance to other entry inhibitor</w:t>
        <w:br/>
        <w:t>subclasses.  DRMs conferring resistance to fusion inhibitors occur in HIV gp41.  The cell fusion</w:t>
        <w:br/>
        <w:t>inhibitor enfuvirtide may be an option when other drugs have failed from DRMs, but requires</w:t>
        <w:br/>
        <w:t>intramuscular injection.</w:t>
        <w:br/>
        <w:t>Capsid inhibitor DRMs cause conformational changes in the HIV capsid hexamers,</w:t>
        <w:br/>
        <w:t>resulting in steric hindrance that impedes the binding of the capsid inhibitor. This prevents</w:t>
        <w:br/>
        <w:t>capsid inhibitor-mediated stabilization of the viral core and sub- sequent blocking of viral</w:t>
        <w:br/>
        <w:t>integration.</w:t>
        <w:br/>
        <w:t>Reservoir sites for HIV replication in lymphoid tissues may affect development of viral</w:t>
        <w:br/>
        <w:t>resistance.  Within lymphoid reservoirs, drug concentrations are lower and evolutionary pressure</w:t>
        <w:br/>
        <w:t>to develop resistance is diminished.  Antiretroviral treatment intensification may not suppress</w:t>
        <w:br/>
        <w:t>viral replication in these reservoirs, so that infection continues, even without drug resistance.  As</w:t>
        <w:br/>
        <w:t>drug concentration increases, there is a selective advantage for resistant viral strains, until not</w:t>
        <w:br/>
        <w:t>even drug resistant virus can grow at high drug levels.</w:t>
        <w:br/>
        <w:t>The monitoring of patients with HIV-1 RNA, and sometimes CD4+ lymphocyte counts,</w:t>
        <w:br/>
        <w:t>is the primary means for determination of potential resistance.  Use of HIV-1 genotypic</w:t>
        <w:br/>
        <w:t>susceptibility testing may direct subsequent changes in antiretroviral therapy. Such testing may</w:t>
        <w:br/>
        <w:t>improve patient survival.  When antiretroviral resistance testing is routinely available, it is</w:t>
        <w:br/>
        <w:t>recommended when the viral load exceeds 1000 copies/mL and may be considered when the</w:t>
        <w:br/>
        <w:t>viral load is &gt;50 copies/mL.  Loss of clones of CD4+ lymphocytes through HIV-mediated</w:t>
        <w:br/>
        <w:t>destruction may be slowed by antiretroviral therapy, but such clones will not be replaced, leaving</w:t>
        <w:br/>
        <w:t>patients at continued risk for opportunistic infections.</w:t>
        <w:br/>
        <w:t>A study of patients receiving antiretroviral therapy from the late 1990’s showed that 76%</w:t>
        <w:br/>
        <w:t>with &gt;500 HIV-1 RNA copies/mL were resistant to one or more antiretroviral drugs, of whom</w:t>
        <w:br/>
        <w:t>13% had triple class resistance and 48% double-class resistance.  Resistance was more likely</w:t>
        <w:br/>
        <w:t>with a history of drug use, advanced disease, higher viral load and lower CD4 cell count.  A</w:t>
        <w:br/>
        <w:t>study of antiretroviral naïve patients from 2003 to 2004 in the U.S. found that 14.5% of them had</w:t>
        <w:br/>
        <w:t>documented resistance to one or more antiretroviral drugs, with resistance rates to NRTIs,</w:t>
        <w:br/>
        <w:t>NNRTIs, and PIs of 7.1%, 8.4%, and 2.8%, respectively.  Data from the longitudinal</w:t>
        <w:br/>
        <w:t>observational EuroSIDA study showed that among 3,496 individuals (2,230 treatment-</w:t>
        <w:br/>
        <w:t>experienced and 266 treatment-naïve), all of whom started ART in 1997/1998, the incidence of</w:t>
      </w:r>
    </w:p>
    <w:p/>
    <w:p>
      <w:pPr>
        <w:pStyle w:val="Heading2"/>
      </w:pPr>
      <w:r>
        <w:t>Page 83</w:t>
      </w:r>
    </w:p>
    <w:p>
      <w:r>
        <w:t>triple class failure was negligible shortly after initiation of ART, but 21.4% of treatment-</w:t>
        <w:br/>
        <w:t>experienced patients and 11.2% of treatment-naive patients had triple class failure 6 years after</w:t>
        <w:br/>
        <w:t>starting treatment, reinforcing importance of selecting ﬁrst-line treatment regimens as potent and</w:t>
        <w:br/>
        <w:t>tolerable as possible.  By 2023 the prevalence of three and four-class resistance was</w:t>
        <w:br/>
        <w:t>estimated to range from 5 to 10% in Europe and less than 3% in North America.</w:t>
        <w:br/>
        <w:t>The genetically divergent HIV-1 strains N, O, and P pose potential challenges for ART.</w:t>
        <w:br/>
        <w:t>Although far less common than the predominant M strain studied extensively in ART, they</w:t>
        <w:br/>
        <w:t>represent a potential reservoir of resistance mutations.  Knowledge of their drug susceptibilities</w:t>
        <w:br/>
        <w:t>has led to better management for viral suppression.</w:t>
        <w:br/>
        <w:t>There are both high and low prevalence DRMs.  Standard polymerase chain reaction</w:t>
        <w:br/>
        <w:t>(PCR) assays have detected high prevalence drug resistance mutations in 8% of HIV-1 infected</w:t>
        <w:br/>
        <w:t>persons in North America and 16% in Europe in the 21st century.  More sensitive assays may</w:t>
        <w:br/>
        <w:t>detect low prevalence mutations in an additional 14% of HIV-infected persons.  There is an</w:t>
        <w:br/>
        <w:t>increased risk for antiretroviral treatment failure with these mutations as well as with high</w:t>
        <w:br/>
        <w:t>prevalence mutations.  Transmitted drug resistance may occur in about 12 to 24% of HIV-</w:t>
        <w:br/>
        <w:t>infected persons in the U.S., 10% in Europe, and &lt;5% in sub-Saharan Africa.  Acquired drug</w:t>
        <w:br/>
        <w:t>resistance is typically seen in 70 to 80% of patients with virologic failure to ART.</w:t>
        <w:br/>
        <w:t>The incidence of new resistance mutations in patients remaining on stable ART despite</w:t>
        <w:br/>
        <w:t>continued viremia was approximately 1.6/person-year (95% CI: 1.36 – 1.90) early in the 21st</w:t>
        <w:br/>
        <w:t>century.  The development of resistance to multiple classes of drugs leads to limited range</w:t>
        <w:br/>
        <w:t>of subsequent treatment options, higher rates of disease progression, poorer clinical outcomes</w:t>
        <w:br/>
        <w:t>and increased risk of transmission of resistant virus to others.  This is mitigated by development</w:t>
        <w:br/>
        <w:t>of drugs for ART with novel mechanisms, as well as improved medication adherence through</w:t>
        <w:br/>
        <w:t>combination therapies and treatment simplification with less frequent dosing.</w:t>
        <w:br/>
        <w:t>Persons who have never received ART may be found to have drug resistance at the time of</w:t>
        <w:br/>
        <w:t>diagnosis of HIV infection.  The frequency of such transmitted drug-resistance mutations can</w:t>
        <w:br/>
        <w:t>vary by the subtype of HIV-1 and by dynamics of spread within a population.  Failure to</w:t>
        <w:br/>
        <w:t>adhere to prescribed therapies threatens the emergence of resistance.  Lack of adherence to ART,</w:t>
        <w:br/>
        <w:t>even in a small subset of persons on ART, can contribute to increasing drug resistance.</w:t>
        <w:br/>
        <w:t>TREATMENT GUIDELINES.--  The use of combination drug antiretroviral therapy</w:t>
        <w:br/>
        <w:t>(ART) forms the basis for therapy of HIV infection, and such therapy has similarities to cancer</w:t>
        <w:br/>
        <w:t>chemotherapy.  Initial laboratory testing for HIV1-positive persons to establish the extent of</w:t>
        <w:br/>
        <w:t>immunosuppression and progression and potential drug resistance, as well as comorbid</w:t>
        <w:br/>
        <w:t>conditions, may include:</w:t>
        <w:br/>
        <w:t>•CD4+ T-lymphocyte count</w:t>
        <w:br/>
        <w:t>•HIV1-RNA viral load</w:t>
        <w:br/>
        <w:t>•HIV drug resistance</w:t>
        <w:br/>
        <w:t>Additional laboratory testing may include:</w:t>
        <w:br/>
        <w:t>•HIV drug resistance, repeat with failure to suppress viral load &lt;200 copies/mL)</w:t>
        <w:br/>
        <w:t>•HLA-B*5701 if considering abacavir containing antiretroviral regimen</w:t>
        <w:br/>
        <w:t>•Blood glucose (fasting) or hemoglobin A1c</w:t>
        <w:br/>
        <w:t>•Serum lipids</w:t>
      </w:r>
    </w:p>
    <w:p/>
    <w:p>
      <w:pPr>
        <w:pStyle w:val="Heading2"/>
      </w:pPr>
      <w:r>
        <w:t>Page 84</w:t>
      </w:r>
    </w:p>
    <w:p>
      <w:r>
        <w:t>•Complete blood count with WBC differential count</w:t>
        <w:br/>
        <w:t>•Serum chemistries, including electrolytes, hepatic and renal function</w:t>
        <w:br/>
        <w:t>•Serum transaminases</w:t>
        <w:br/>
        <w:t>•Serologic testing for viral hepatitis A, B, and C</w:t>
        <w:br/>
        <w:t>•Screening for tuberculosis</w:t>
        <w:br/>
        <w:t>•Screening for sexually transmitted diseases</w:t>
        <w:br/>
        <w:t>•Anogenital human papillomavirus screening</w:t>
        <w:br/>
        <w:t>•Pap smear screening for women</w:t>
        <w:br/>
        <w:t>•Urinalysis</w:t>
        <w:br/>
        <w:t>The Guidelines were developed by the Department of Health and Human Services (HHS) Panel</w:t>
        <w:br/>
        <w:t>on Antiretroviral Guidelines for Adults and Adolescents (a Working Group of the Office of</w:t>
        <w:br/>
        <w:t>AIDS Research Advisory Council).</w:t>
        <w:br/>
        <w:t>•Antiretroviral therapy (ART) is recommended for all individuals with HIV,</w:t>
        <w:br/>
        <w:t>regardless of CD4+ lymphocyte cell count, to reduce the morbidity and mortality</w:t>
        <w:br/>
        <w:t>associated with HIV infection.</w:t>
        <w:br/>
        <w:t>•ART is also recommended for individuals with HIV to prevent HIV transmission.</w:t>
        <w:br/>
        <w:t>The recommendation from the WHO, with strong worldwide acceptance:</w:t>
        <w:br/>
        <w:t>•Treat all persons living with HIV.</w:t>
        <w:br/>
        <w:t>A significant potential benefit of ART is reducing the risk for HIV transmission. The risk</w:t>
        <w:br/>
        <w:t>reduction is 96% on ART, and close to 100% when suppressing viral load to undetectable levels.</w:t>
        <w:br/>
        <w:br/>
        <w:t>The ART regimens may include combinations of one or more of an integrase strand</w:t>
        <w:br/>
        <w:t>transfer inhibitor (INSTI), nucleoside reverse transcriptase inhibitor (NRTI), nucleotide reverse</w:t>
        <w:br/>
        <w:t>transcriptase inhibitor (NtRTI) non-nucleoside reverse transcriptase inhibitor (NNRTI), and</w:t>
        <w:br/>
        <w:t>protease inhibitor (PI).  Various combinations are possible, based upon clinical trials that</w:t>
        <w:br/>
        <w:t>determine efficacy, adverse effects, interactions, and ease of use.  The standard recommended</w:t>
        <w:br/>
        <w:t xml:space="preserve">regimens for HIV-1 include: </w:t>
        <w:br/>
        <w:t>Treatment for Nonpregnant Adults (initial):</w:t>
        <w:br/>
        <w:t>•Bictegravir (BTG) + Tenofovir alafenamide / Emtricitabine (TAF/FTC)</w:t>
        <w:br/>
        <w:t>•Dolutegravir (DTG) + Tenofovir alafenamide / Emtricitabine (TAF/FTC) or Tenofovir</w:t>
        <w:br/>
        <w:t>disoproxil fumarate / Emtricitabine (TDF/FTC) or Tenofovir disoproxil fumarate /</w:t>
        <w:br/>
        <w:t>Lamivudine (TDF/3TC)</w:t>
        <w:br/>
        <w:t>•Dolutegravir (DTG) + Lamivudine (3TC)</w:t>
        <w:br/>
        <w:t>Treatment for Pregnant Women:</w:t>
        <w:br/>
        <w:t>•Atazanavir/Ritonavir boosting (r)</w:t>
        <w:br/>
        <w:t>•Darunavir (DRV)/Ritonavir boosting (r)</w:t>
        <w:br/>
        <w:t>•Dolutegravir (DTG)</w:t>
      </w:r>
    </w:p>
    <w:p/>
    <w:p>
      <w:pPr>
        <w:pStyle w:val="Heading2"/>
      </w:pPr>
      <w:r>
        <w:t>Page 85</w:t>
      </w:r>
    </w:p>
    <w:p>
      <w:r>
        <w:t>Modifications of treatment regimens are based upon continued care of each individual</w:t>
        <w:br/>
        <w:t>patient with observation of health status, development of opportunistic infections, comorbid</w:t>
        <w:br/>
        <w:t>conditions, and evidence for treatment failure.  Adherence to the treatment regimen needs to be</w:t>
        <w:br/>
        <w:t>monitored.</w:t>
        <w:br/>
        <w:t>With instigation of ART, the HIV-1 viral load typically decreases and the CD4+</w:t>
        <w:br/>
        <w:t>lymphocyte count increases.  The goal for successful therapy is suppression of viral replication</w:t>
        <w:br/>
        <w:t>to the point of undetectable levels in blood, and with initial ART this should be accomplished in</w:t>
        <w:br/>
        <w:t>the first 4 to 24 weeks of treatment.  However, 20 to 60% of patients experience a transient</w:t>
        <w:br/>
        <w:t>increase in viremia measured as 50 to 100 copies/mL, and re-suppression can be accomplished</w:t>
        <w:br/>
        <w:t>without adverse consequences.  Virologic failure is defined as repeated measures of viral load</w:t>
        <w:br/>
        <w:t>above 200 copies/mL, and this may signify drug resistance.</w:t>
        <w:br/>
        <w:t>The use of ART can reduce the complications of HIV infection, reducing total health care</w:t>
        <w:br/>
        <w:t>cost for persons with AIDS.  Despite ART, the reconstitution of the immune system may be</w:t>
        <w:br/>
        <w:t>partial or incomplete, with considerable variability in the magnitude of the response.  CD4</w:t>
        <w:br/>
        <w:t>counts may remain below normal.  Persons with higher baseline HIV-1 RNA levels and more</w:t>
        <w:br/>
        <w:t>acute, pre-therapy CD4 cell decreases have greater CD4 cell increases following institution of</w:t>
        <w:br/>
        <w:t>ART.  However, some patients continue to have good suppression of HIV replication in spite of</w:t>
        <w:br/>
        <w:t>no or only a modest increase in the CD4 cell count.  Persons older than 50 years of age have</w:t>
        <w:br/>
        <w:t>more adverse reactions, but better virological responses, to ART compared with younger</w:t>
        <w:br/>
        <w:t>patients.  Though their initial immunological responses are blunted, after 3 years they have</w:t>
        <w:br/>
        <w:t>similar CD4 T-cell counts as younger persons.</w:t>
        <w:br/>
        <w:t>IMMUNE RECONSTITUTION INFLAMMATORY SYNDROME (IRIS).--  Increasing</w:t>
        <w:br/>
        <w:t>usage of antiretroviral therapy (ART) has led to the observed appearance of exaggerated local</w:t>
        <w:br/>
        <w:t>and systemic inflammatory reactions occurring weeks to months after initiation of therapy and as</w:t>
        <w:br/>
        <w:t>CD4+ lymphocyte counts increased signifying at least partial recovery of the immune system of</w:t>
        <w:br/>
        <w:t>HIV infected persons.  In some persons with significant immune reconstitution developing in</w:t>
        <w:br/>
        <w:t>response to ART, there may be one of two temporal patterns of disease;</w:t>
        <w:br/>
        <w:t>•Paradoxical worsening of a pre-existing partially treated condition (tuberculosis,</w:t>
        <w:br/>
        <w:t>Mycobacterium-avium complex, cryptococcosis, and Kaposi sarcoma being the most</w:t>
        <w:br/>
        <w:t>frequent).</w:t>
        <w:br/>
        <w:t>•Unmasking of previously undiagnosed/latent infection such as leprosy, hepatitis B and C,</w:t>
        <w:br/>
        <w:t>tuberculosis, and a few autoimmune diseases.</w:t>
        <w:br/>
        <w:t>Thus, in paradoxical IRIS, symptoms and signs associated with a known opportunistic</w:t>
        <w:br/>
        <w:t>infection, for which treatment is under way, recur or become acutely worse, despite an earlier</w:t>
        <w:br/>
        <w:t>favorable response to therapy prior to ART. In unmasking IRIS, a new opportunistic infection</w:t>
        <w:br/>
        <w:t>presents with a pronounced inflammatory component following ART initiation.  The accelerated,</w:t>
        <w:br/>
        <w:t>clinically apparent presentation to latent, smoldering, or subclinical infections or to relapse of</w:t>
        <w:br/>
        <w:t>ongoing treated infections is due to an increased inflammatory response.  Immune reconstitution</w:t>
        <w:br/>
        <w:t>may be defined as a CD4+ lymphocyte count &gt;200/µL or an increase of ≥100/µL over baseline</w:t>
        <w:br/>
        <w:t>any time since starting antiretroviral therapy.  The lower the nadir of CD4 count, the greater the</w:t>
        <w:br/>
        <w:t>risk, particularly with counts &lt;100 cells/µL.  IRIS can also be characterized by an atypical</w:t>
      </w:r>
    </w:p>
    <w:p/>
    <w:p>
      <w:pPr>
        <w:pStyle w:val="Heading2"/>
      </w:pPr>
      <w:r>
        <w:t>Page 86</w:t>
      </w:r>
    </w:p>
    <w:p>
      <w:r>
        <w:t>presentation of a current or past opportunistic infection or tumor in an HIV-infected persons</w:t>
        <w:br/>
        <w:t>responding to ART, along with a decrease in plasma HIV-1 RNA.  Clinical findings must suffice</w:t>
        <w:br/>
        <w:t>in resource limited settings without available laboratory testing.  Prevention of IRIS consists of</w:t>
        <w:br/>
        <w:t>(1) starting ART early before CD4 counts drop to low levels; and (2) treating specific</w:t>
        <w:br/>
        <w:t>opportunistic infections to reduce pathogen load.  Criteria for diagnosis of IRIS are based upon</w:t>
        <w:br/>
        <w:t>clinical and laboratory findings.</w:t>
        <w:br/>
        <w:t>Major Criteria</w:t>
        <w:br/>
        <w:t>•Atypical presentation of OI or tumor after antiretroviral therapy (example, atypical</w:t>
        <w:br/>
        <w:t>inflammatory response in affected tissues, localized disease including exaggerated</w:t>
        <w:br/>
        <w:t>inflammatory reaction, progressive organ dysfunction or enlargement of pre-existing</w:t>
        <w:br/>
        <w:t>lesions after definite clinical improvement) after improvement with pathogen specific</w:t>
        <w:br/>
        <w:t>therapy before the initiation of ART and exclusion of treatment toxicity, drug resistance</w:t>
        <w:br/>
        <w:t>and/or new alternative diagnoses</w:t>
        <w:br/>
        <w:t>•Decrease in plasma HIV RNA &gt; 1 log copies/mL</w:t>
        <w:br/>
        <w:t>Minor Criteria</w:t>
        <w:br/>
        <w:t>•Increase in blood CD4 T cell count after ART</w:t>
        <w:br/>
        <w:t>•Increase in immune response specific to relevant pathogen (example, delayed-type</w:t>
        <w:br/>
        <w:t>hypersensitivity skin response to mycobacterial antigens)</w:t>
        <w:br/>
        <w:t>•Spontaneous resolution of disease without specific antimicrobial therapy or tumor</w:t>
        <w:br/>
        <w:t>chemotherapy with continuation of ART</w:t>
        <w:br/>
        <w:t>Additional inflammatory features of IRIS include a polyclonal hypergammaglobulinemia</w:t>
        <w:br/>
        <w:t>and autoimmune phenomena.  Features can include high levels of CD8 lymphocytes, high levels</w:t>
        <w:br/>
        <w:t>of IL-6 and soluble IL-6 receptor, high levels of CD30 and CD26 activity, increased interferon-γ</w:t>
        <w:br/>
        <w:t>producing inflammatory cells such as macrophages with delayed type hypersensitivity reactions,</w:t>
        <w:br/>
        <w:t>increased chemokine expression on inflammatory cells, and features of a T</w:t>
        <w:br/>
        <w:t>H</w:t>
        <w:br/>
        <w:t>17 or T</w:t>
        <w:br/>
        <w:t>H</w:t>
        <w:br/>
        <w:t>1 cell</w:t>
        <w:br/>
        <w:t>mediated immune response.  There may be “compartmentalization” of the inflammatory</w:t>
        <w:br/>
        <w:t>response, with immune cells in greatest number at the tissue site of inflammation and not in</w:t>
        <w:br/>
        <w:t>peripheral blood.</w:t>
        <w:br/>
        <w:t>The most common IRIS-defining diagnoses are a function of the epidemiology of</w:t>
        <w:br/>
        <w:t>opportunistic infections within a population.  These may include candidiasis, virus infection,</w:t>
        <w:br/>
        <w:t>disseminated Mycobacterium avium complex, cryptococcal infection, Pneumocystis pneumonia,</w:t>
        <w:br/>
        <w:t>varicella zoster, Kaposi sarcoma and non-Hodgkin lymphoma.  Mycobacterium tuberculosis</w:t>
        <w:br/>
        <w:t>occurs frequently in regions where the prevalence of this infection is high.  Additional diseases</w:t>
        <w:br/>
        <w:t>falling outside of AIDS definitional criteria may occur with IRIS and include autoimmune</w:t>
        <w:br/>
        <w:t>hepatitis, ulcerative colitis, sarcoidosis, Graves disease, and reactive arthritis.  Skin</w:t>
        <w:br/>
        <w:t>manifestations associated with IRIS may include molluscum contagiosum, cutaneous warts,</w:t>
        <w:br/>
        <w:t>herpes zoster, and genital herpes simplex virus.</w:t>
        <w:br/>
        <w:t>Microscopic findings with IRIS to those seen in non-IRIS cases, but with IRIS there are</w:t>
        <w:br/>
        <w:t>often few organisms.  The degree of inflammation is out of proportion to the number of</w:t>
      </w:r>
    </w:p>
    <w:p/>
    <w:p>
      <w:pPr>
        <w:pStyle w:val="Heading2"/>
      </w:pPr>
      <w:r>
        <w:t>Page 87</w:t>
      </w:r>
    </w:p>
    <w:p>
      <w:r>
        <w:t>organisms identified.  Microbiologic cultures may be negative.  Mycobacterial granulomatous</w:t>
        <w:br/>
        <w:t>inflammation may be necrotizing, or even have an acute inflammatory component.</w:t>
        <w:br/>
        <w:t>ANTIRETROVIRAL THERAPY (ART) REGIMENS FOR HIV-1.--  ART is</w:t>
        <w:br/>
        <w:t>recommended for all persons with HIV infection.  Problems associated with therapy at a late</w:t>
        <w:br/>
        <w:t>stage of AIDS include drug interactions with agents used to treat opportunistic infections, as well</w:t>
        <w:br/>
        <w:t>as problems with toxicity less tolerated by very ill persons.  Such persons may not respond as</w:t>
        <w:br/>
        <w:t>well to initial therapy or may require more frequent changes in therapy.</w:t>
        <w:br/>
        <w:t>Persons diagnosed with acute HIV infection derive benefit from antiretroviral therapy to</w:t>
        <w:br/>
        <w:t>suppress the initial burst of viremia, potentially lower the “set point” of viremia that determines</w:t>
        <w:br/>
        <w:t>the rate of disease progression, and reduce the rate of viral mutation.  Conversely, antiretroviral</w:t>
        <w:br/>
        <w:t>drug resistance may occur earlier in the course of infection, limiting future options.  In addition,</w:t>
        <w:br/>
        <w:t>early antiretroviral therapy does not appear to alter abnormalities in gut-associated lymphoid</w:t>
        <w:br/>
        <w:t>tissue, one of the major reservoirs for ongoing viral proliferation.</w:t>
        <w:br/>
        <w:t>Therapy for acute retroviral infection may include a combination of two NRTI’s and one</w:t>
        <w:br/>
        <w:t>protease inhibitor.  However, if the patient is infected with a drug resistant HIV strain, or if</w:t>
        <w:br/>
        <w:t>viremia is not suppressed significantly, then there is the risk for increasing drug resistance that</w:t>
        <w:br/>
        <w:t>limits the effectiveness of future therapy.  After a year of therapy, assessment of HIV-1 RNA</w:t>
        <w:br/>
        <w:t>levels and CD4+ lymphocyte counts will determine whether continued therapy during</w:t>
        <w:br/>
        <w:t>asymptomatic HIV infection is warranted.  A dramatic reduction in the numbers of infected</w:t>
        <w:br/>
        <w:t>CD4+ lymphocytes is demonstrated following potent antiretroviral therapy.</w:t>
        <w:br/>
        <w:t>Infants and children with HIV-1 infection also benefit from antiretroviral therapy (ART)</w:t>
        <w:br/>
        <w:t>begun early. Adverse drug reactions are not significant in most cases.  Adolescents with HIV-1</w:t>
        <w:br/>
        <w:t>infection who acquired their infection during adolescence will typically have a clinical course of</w:t>
        <w:br/>
        <w:t>infection similar to adults.  The use of ART has been shown to markedly reduce mortality in both</w:t>
        <w:br/>
        <w:t>children and adolescents who are infected with HIV-1.  Early ART treatment for infected</w:t>
        <w:br/>
        <w:t>infants limits HIV reservoirs, favors immune recovery, and improves the survival, growth, and</w:t>
        <w:br/>
        <w:t>development of infected infants.</w:t>
        <w:br/>
        <w:t>ART in the HIV-infected pregnant women is a necessity.  Combined antepartum,</w:t>
        <w:br/>
        <w:t>intrapartum, and infant ART for prophylaxis to prevent perinatal HIV transmission is</w:t>
        <w:br/>
        <w:t>recommended because ART reduces perinatal transmission by lowering maternal HIV-1 RNA</w:t>
        <w:br/>
        <w:t>viral load as well as providing infant pre- and post-exposure prophylaxis.  In the past, without</w:t>
        <w:br/>
        <w:t>ART, more than one-half of perinatally HIV-infected neonates were likely to die by 2 years of</w:t>
        <w:br/>
        <w:t>age.  Guidelines recommend treatment initiation with triple ART.  High risk neonates are those:</w:t>
        <w:br/>
        <w:t>born to mothers with no antepartum or intrapartum ART; in whom viral control near delivery has</w:t>
        <w:br/>
        <w:t>not been achieved; whose mothers received only intrapartum ART; whose mothers had acute</w:t>
        <w:br/>
        <w:t>HIV infection during pregnancy; infants who have been breastfed.  In these high risk scenarios,</w:t>
        <w:br/>
        <w:t>presumptive HIV therapy with triple ART should be started to complete 6 weeks of therapy. For</w:t>
        <w:br/>
        <w:t>low risk neonates born to mothers who received ART during pregnancy with a viral load near</w:t>
        <w:br/>
        <w:t>delivery of &lt;50 copies/mL and no concerns about ART adherence, ART prophylaxis with 4</w:t>
        <w:br/>
        <w:t>weeks should be provided.</w:t>
        <w:br/>
        <w:t>ART is recommended for all HIV-infected women during pregnancy.  Adherence to the</w:t>
        <w:br/>
        <w:t>ART regimen is needed because missed medications may lead to an increased risk for</w:t>
        <w:br/>
        <w:t>transmission, virological failure, and potential drug resistance with transmission of resistant</w:t>
        <w:br/>
        <w:t>strains.  In pregnant women not on ART, prompt initiation of ART is critical because probability</w:t>
        <w:br/>
        <w:t>of HIV transmission diminishes with duration of ART.  There appears to be no increased risk for</w:t>
      </w:r>
    </w:p>
    <w:p/>
    <w:p>
      <w:pPr>
        <w:pStyle w:val="Heading2"/>
      </w:pPr>
      <w:r>
        <w:t>Page 88</w:t>
      </w:r>
    </w:p>
    <w:p>
      <w:r>
        <w:t>birth defects from standard ART.  When untreated during pregnancy, HIV infection may lead to</w:t>
        <w:br/>
        <w:t>pre-term birth, low birth weight, small for gestational age, and stillbirth.  However, some ART</w:t>
        <w:br/>
        <w:t>regimens can be associated with pre-term birth, excess weight gain or insufficient weight gain,</w:t>
        <w:br/>
        <w:t>and low birth weight.</w:t>
        <w:br/>
        <w:t>The benefits of perinatal and childhood ART outweigh risks.  Social determinants of</w:t>
        <w:br/>
        <w:t>health, regardless of HIV status, contribute to potential outcomes.  Perinatal NRTI exposure can</w:t>
        <w:br/>
        <w:t>lead to hyperglycemia with risk for motor and cognitive delays, seizures, weight loss, fatigue,</w:t>
        <w:br/>
        <w:t>abdominal pain, tachycardia, tachypnea, and liver failure.  Symptomatic hyperlactatemia requires</w:t>
        <w:br/>
        <w:t>discontinuation of an offending ART agent and supportive measures to reverse metabolic</w:t>
        <w:br/>
        <w:t>acidosis.</w:t>
        <w:br/>
        <w:t>The rate of HIV transmission to the fetus is &lt;1% in women with non detectable plasma</w:t>
        <w:br/>
        <w:t>HIV-1 RNA.  The U.S. Public Health Service have promulgated guidelines for prevention</w:t>
        <w:br/>
        <w:t>of mother-to-child transmission of HIV:</w:t>
        <w:br/>
        <w:t>RESPONSE TO ANTIRETROVIRAL THERAPY (ART).--  Response to ART must be</w:t>
        <w:br/>
        <w:t>monitored by HIV-1 RNA.  Sometimes the CD4+ lymphocyte count may provide additional</w:t>
        <w:br/>
        <w:t>information.  The HIV-1 RNA level provides a better indicator of clinical benefit than does the</w:t>
        <w:br/>
        <w:t>CD4 count.  ART can be started irrespective of CD4 cell count and CD4 cell count monitoring is</w:t>
        <w:br/>
        <w:t>not needed in patients who are stable on ART, so ART efficacy can be monitored with viral load.</w:t>
        <w:br/>
        <w:t>CD4 cell count testing may still be useful to assess clinical status of a patient at first initiation of</w:t>
        <w:br/>
        <w:t>treatment as well as management of advanced HIV disease (AIDS) defined as &lt;200/µL.  The</w:t>
        <w:br/>
        <w:t>CD4 count may help in determining risk for opportunistic infections and for their prophylaxis.</w:t>
        <w:br/>
        <w:br/>
        <w:t>Before initiation of therapy, baseline values must be established by obtaining at least two</w:t>
        <w:br/>
        <w:t>measurements of these parameters.  Following institution of therapy, response may be monitored</w:t>
        <w:br/>
        <w:t>aggressively with HIV-1 RNA every 1 to 3 months.  More conservative monitoring may occur at</w:t>
        <w:br/>
        <w:t>6-month intervals.  The goal of aggressive therapy is a complete suppression to a measurable</w:t>
        <w:br/>
        <w:t>level &lt;50 copies/mL of HIV-1 RNA in plasma.</w:t>
        <w:br/>
        <w:t>In general, within two weeks of the start of aggressive antiretroviral therapy, plasma</w:t>
        <w:br/>
        <w:t>HIV-1 RNA will fall to about 1% of their initial value.  A minimum 1.5 to 2.0-log decline should</w:t>
        <w:br/>
        <w:t>occur by 4 weeks, and an early response by 4 to 8 weeks suggests continued HIV suppression.</w:t>
        <w:br/>
        <w:t>Persons starting therapy with high plasma levels of HIV (&gt;100,000 copies/mL) may take longer</w:t>
        <w:br/>
        <w:t>to suppress, but failure to suppress viremia &lt;50 copies/mL by 16 to 24 weeks of therapy suggests</w:t>
        <w:br/>
        <w:t>poor adherence, inadequate drug absorption, or drug resistance.</w:t>
        <w:br/>
        <w:t>Suppression of viremia will reduce the level of HIV in genital secretions and reduce</w:t>
        <w:br/>
        <w:t>transmissibility of HIV from infected persons. In general suppression of viremia in</w:t>
        <w:br/>
        <w:t>serum to a level below 1000 copies/mL is associated with a low rate of transmission of HIV.</w:t>
        <w:br/>
        <w:t>Despite suppression of viremia, even to undetectable levels, persons with HIV infection must</w:t>
        <w:br/>
        <w:t>still be considered infectious and should continue to avoid behaviors that could transmit infection</w:t>
        <w:br/>
        <w:t>to others.  Even persons with undetectable levels of HIV-1 RNA in plasma may still have virus</w:t>
        <w:br/>
        <w:t>detectable in genital secretions.</w:t>
        <w:br/>
        <w:t>Failure of treatment may not necessarily relate to the appearance of drug resistance.  The</w:t>
        <w:br/>
        <w:t>problems of patient adherence to the drug regimen and the drug potency contribute to treatment</w:t>
        <w:br/>
        <w:t>failure.  Patients who have a lower educational level have an increased risk for progression to</w:t>
        <w:br/>
        <w:t>AIDS and death, even if ART is available.  Though regimens for antiretroviral therapy</w:t>
        <w:br/>
        <w:t>(ART) are effective, adherence to the regimen for adequate and continued suppression of viremia</w:t>
      </w:r>
    </w:p>
    <w:p/>
    <w:p>
      <w:pPr>
        <w:pStyle w:val="Heading2"/>
      </w:pPr>
      <w:r>
        <w:t>Page 89</w:t>
      </w:r>
    </w:p>
    <w:p>
      <w:r>
        <w:t>is recommended, and interruptions in therapy need to be carefully considered in regard to</w:t>
        <w:br/>
        <w:t>virologic and immunologic parameters.  Complications increased, as shown by a study in</w:t>
        <w:br/>
        <w:t>which ART was not instituted until the CD4 count decreased below 250/µL and then</w:t>
        <w:br/>
        <w:t>discontinued when the count exceeded 350/µL, with a significantly increased risk of</w:t>
        <w:br/>
        <w:t>opportunistic disease or death from any cause, as compared with continuous antiretroviral</w:t>
        <w:br/>
        <w:t>therapy.</w:t>
        <w:br/>
        <w:t>An important goal of aggressive antiretroviral therapy is suppression of HIV replication</w:t>
        <w:br/>
        <w:t>to reduce the emergence of antiretroviral drug-resistance strains, which are the rate-limiting</w:t>
        <w:br/>
        <w:t>factor to continued drug effectiveness and survival.  At the end of the 20th century, ART therapy</w:t>
        <w:br/>
        <w:t>was unable to suppress HIV-1 RNA to less than 400 copies/mL in 10 to 40% of patients starting</w:t>
        <w:br/>
        <w:t>their first treatment regimen, and 20 to 60% of patients on a second or third antiretroviral</w:t>
        <w:br/>
        <w:t>regimen demonstrated treatment failure.  Suppression of viremia is best</w:t>
        <w:br/>
        <w:t>accomplished with simultaneous initiation of combination antiretroviral therapy, using drugs not</w:t>
        <w:br/>
        <w:t>previously given and drugs not known to be subject to cross-resistance.  If suppression of</w:t>
        <w:br/>
        <w:t>viremia is not adequate, then drug resistant HIV-1 variants arise that are capable of being</w:t>
        <w:br/>
        <w:t>transmitted to others and may impact the spread of HIV-1 through inability to suppress HIV-1 in</w:t>
        <w:br/>
        <w:t>infected persons.  In one study of newly infected persons, 16% had been infected with</w:t>
        <w:br/>
        <w:t>HIV-1 variants with known resistance to antiretroviral agents.</w:t>
        <w:br/>
        <w:t>A change in the treatment regimen for HIV infection may be instituted for a variety of</w:t>
        <w:br/>
        <w:t>reasons.  Such a change may be prompted by increasing drug resistance, as indicated by</w:t>
        <w:br/>
        <w:t>detectable HIV-1 RNA reappearing in plasma after complete suppression, or increasing HIV-1</w:t>
        <w:br/>
        <w:t>RNA levels in plasma.  The HIV-1 RNA in plasma gives a good indication of the level of a</w:t>
        <w:br/>
        <w:t>therapeutic response.  The toxic effects of the medications and intolerance may require that</w:t>
        <w:br/>
        <w:t>an alternative regimen be considered.  In addition, failure of patient compliance may force a</w:t>
        <w:br/>
        <w:t>change.  If the patient were on a suboptimal regimen, such as a single antiretroviral agent, then a</w:t>
        <w:br/>
        <w:t>change would be indicated.  A minimum of two CD4 cell counts and two HIV-1 RNA assays are</w:t>
        <w:br/>
        <w:t>recommended prior to initiating or changing antiretroviral therapy.</w:t>
        <w:br/>
        <w:t>Changes in ART may be guided by HIV-1 genomic resistance testing (GRT).  GRT</w:t>
        <w:br/>
        <w:t>performed on peripheral blood mononuclear cells is most useful for modifying ART for persons</w:t>
        <w:br/>
        <w:t>virally suppressed on a stable ART regimen.  GRT may also aid in modifying therapy in persons</w:t>
        <w:br/>
        <w:t>with persistent low-level viremia, for detecting resistance mutations when there is failure of viral</w:t>
        <w:br/>
        <w:t>suppression after a recently discontinued ART regimen, or for detecting resistance mutations in</w:t>
        <w:br/>
        <w:t>persons suspected of having become infected with a drug-resistant virus.</w:t>
        <w:br/>
        <w:t>The use of ART combinations mitigates onset of HIV resistance.  Every HIV-infected</w:t>
        <w:br/>
        <w:t>person has multiple genetically related viral variants because of the high replication rate of HIV</w:t>
        <w:br/>
        <w:t>coupled with its error-prone replication process that has frequent recombination events leading to</w:t>
        <w:br/>
        <w:t>new HIV variants.  Combinations of antiretroviral drugs are advantageous for treatment because</w:t>
        <w:br/>
        <w:t>it is unlikely that pre-existing viral variants will be resistant to more than three drugs in treatment</w:t>
        <w:br/>
        <w:t>naïve subjects.  Suppression of viremia will slow the rate of HIV viral evolution.  Newer</w:t>
        <w:br/>
        <w:t>antiretroviral drugs may be more efficacious against mutants.  In addition, increased drug levels</w:t>
        <w:br/>
        <w:t>can be obtained by use of pharmacokinetic enhancement with boosters such as ritonavir or other</w:t>
        <w:br/>
        <w:t>compounds.  Virologic failure not adequately addressed can lead to greater evolution of viral</w:t>
        <w:br/>
        <w:t>resistance that can include cross-resistance that requires more complex at toxic antiretroviral</w:t>
        <w:br/>
        <w:t>regimens that are less tolerable, making patient adherence more difficult, with a downward spiral</w:t>
        <w:br/>
        <w:t>to shorter duration of HIV suppression and re-emergence of virologic failure.  Drug potency</w:t>
        <w:br/>
        <w:t>coupled with viral suppression is inversely proportional to evolution of viral resistance.</w:t>
      </w:r>
    </w:p>
    <w:p/>
    <w:p>
      <w:pPr>
        <w:pStyle w:val="Heading2"/>
      </w:pPr>
      <w:r>
        <w:t>Page 90</w:t>
      </w:r>
    </w:p>
    <w:p>
      <w:r>
        <w:t>Prevention and management of ART resistance can be summarized as follows, for resource rich</w:t>
        <w:br/>
        <w:t>setting:</w:t>
        <w:br/>
        <w:t>Resistance testing in drug-naive individuals is recommended at the time of diagnosis to</w:t>
        <w:br/>
        <w:t>detect potential transmitted drug resistance (TDR; evidence rating AIIa).</w:t>
        <w:br/>
        <w:t>TDR and pretreatment drug resistance should be monitored on a country level,</w:t>
        <w:br/>
        <w:t>accounting for different transmission groups (evidence rating AIIa).</w:t>
        <w:br/>
        <w:t>Resistance testing is recommended for perinatally-infected children, particularly those</w:t>
        <w:br/>
        <w:t>whose mothers received prevention of mother-to-child transmission treatment (evidence</w:t>
        <w:br/>
        <w:t>rating AIIa).</w:t>
        <w:br/>
        <w:t>Despite antiretroviral therapy, proliferating CD4 cells and follicular dendritic cells within</w:t>
        <w:br/>
        <w:t>lymphoid tissues, and macrophages throughout the body, particularly in central nervous system</w:t>
        <w:br/>
        <w:t>and gastrointestinal tract, remain as reservoirs of infection.  There are two kinds of macrophages.</w:t>
        <w:br/>
        <w:t>Tissue resident macrophages are formed and distributed prior to birth; they perform homeostatic</w:t>
        <w:br/>
        <w:t>functions in their respective tissues in a steady state and can persist for decades.  Infiltrating</w:t>
        <w:br/>
        <w:t>macrophages are derived from circulating monocytes that infiltrate tissue and differentiate into</w:t>
        <w:br/>
        <w:t>cells that respond to inflammatory stimulate; they can survive for weeks to months.  HIV-</w:t>
        <w:br/>
        <w:t>infected macrophages have evolved mechanisms to prevent cell death and prolong cell lifespans,</w:t>
        <w:br/>
        <w:t>thereby allowing macrophages to provide immune sanctuary to HIV-1 in the latent stage.</w:t>
        <w:br/>
        <w:t xml:space="preserve">  The HIV tat protein can activate the expression of a substance termed triggering</w:t>
        <w:br/>
        <w:t>receptor expressed on myeloid cells 1 (TREM1) which can increase both macrophage and brain</w:t>
        <w:br/>
        <w:t>microglial cell resistance to HIV-mediated cytopathogenesis, including apoptosis, prolonging</w:t>
        <w:br/>
        <w:t>their survival to serve as reservoirs of HIV infection.</w:t>
        <w:br/>
        <w:t>Though the turnover of peripheral CD4 cells is rapid, the half-life of FDCs averages two</w:t>
        <w:br/>
        <w:t>weeks to one month, while some long-lived CD4 memory cells have a half-life of 7 months,</w:t>
        <w:br/>
        <w:t>Thus, clearance of HIV requires months of antiretroviral therapy.  Regeneration of the</w:t>
        <w:br/>
        <w:t>immune system can occur to some degree even in late stages of HIV infection, but will be slow,</w:t>
        <w:br/>
        <w:t>variable, and partial.</w:t>
        <w:br/>
        <w:t>Another potential complication of ART that includes tenofovir is accelerated loss of bone</w:t>
        <w:br/>
        <w:t>mineral density.  The incidence of osteopenia and osteoporosis is increased in HIV infected</w:t>
        <w:br/>
        <w:t>persons on such therapy.  This complication may occur in association with lipodystrophy.</w:t>
        <w:br/>
        <w:t>Prophylaxis for Pneumocystis jiroveci pneumonia (PJP) in adults is indicated with CD4+</w:t>
        <w:br/>
        <w:t>lymphocyte counts below 200/µL and for patients with a history or oropharyngeal</w:t>
        <w:br/>
        <w:t>candidiasis  Prophylaxis to prevent PJP is recommended in all children older than 6 years</w:t>
        <w:br/>
        <w:t>with CD4 counts &lt;200 cells/µL or CD4 percentage &lt;15%; in children 1 to 6 years old with CD4</w:t>
        <w:br/>
        <w:t>counts &lt;500  cells/µL or CD4 percentage &lt;15%; and in infants younger than 12 months</w:t>
        <w:br/>
        <w:t>regardless of CD4 counts or CD4 percentage.  Prophylaxis may be discontinued when CD4</w:t>
        <w:br/>
        <w:t>counts are above these values for more than 3 months while on ART for more than 6 months.</w:t>
        <w:br/>
        <w:br/>
        <w:t>The use of zidovudine and other antiretroviral agents, as well as increased effectiveness</w:t>
        <w:br/>
        <w:t>of treatments for opportunistic infections, and the use of prophylactic trimethoprim-</w:t>
        <w:br/>
        <w:t>sulfamethoxazole, dapsone, or aerosolized pentamidine (pentamidine isethionate) against</w:t>
        <w:br/>
        <w:t>Pneumocystis jiroveci (carinii) pneumonia in particular, has significantly prolonged survival in</w:t>
      </w:r>
    </w:p>
    <w:p/>
    <w:p>
      <w:pPr>
        <w:pStyle w:val="Heading2"/>
      </w:pPr>
      <w:r>
        <w:t>Page 91</w:t>
      </w:r>
    </w:p>
    <w:p>
      <w:r>
        <w:t>persons with AIDS.  Access to prompt medical care for ongoing care, prophylactic therapies, and</w:t>
        <w:br/>
        <w:t>life-threatening complications of AIDS is also important for survival, as is maintenance of good</w:t>
        <w:br/>
        <w:t>nutrition and also psychosocial support.</w:t>
        <w:br/>
        <w:t>By the end of the 20th century use of combination therapies, particularly with inclusion of</w:t>
        <w:br/>
        <w:t>protease inhibitors, was quite effective in reducing both the morbidity and the mortality from</w:t>
        <w:br/>
        <w:t>HIV infection.  The use of prophylactic therapies for prevention of Pneumocystis jiroveci</w:t>
        <w:br/>
        <w:t>(carinii) pneumonia, cytomegalovirus, and Mycobacterium avium complex (MAC) infections</w:t>
        <w:br/>
        <w:t>proved effective in reducing the prevalence of these infections when aggressive antiretroviral</w:t>
        <w:br/>
        <w:t>therapy was applied.  The observed declines in morbidity and mortality occurred for all risk</w:t>
        <w:br/>
        <w:t>groups, ages, races, and sexes.</w:t>
        <w:br/>
        <w:t>Minocycline was investigated as an immunomodulator in HIV infection. Minocycline</w:t>
        <w:br/>
        <w:t>modifies T cell activation through decreased cytokine production, altered surface marker</w:t>
        <w:br/>
        <w:t>expression, suppression of proliferation, and cell cycle arrest.  Minocycline could potentially</w:t>
        <w:br/>
        <w:t>diminish IL-2 signaling through decreased CD25 expression and decreased IL-2 production and</w:t>
        <w:br/>
        <w:t>thereby diminish the reactivation of latent HIV infection.  Minocycline downregulates</w:t>
        <w:br/>
        <w:t>inflammatory mediators of NF-kB expression, including TNF-α and IL-1ß.  This could stabilize</w:t>
        <w:br/>
        <w:t>and enhance antiretroviral therapy.  However, although IL-2 therapy has been shown to</w:t>
        <w:br/>
        <w:t>increase the CD4+ lymphocyte count in HIV-infected persons, there does not appear to be a</w:t>
        <w:br/>
        <w:t>long-term clinical benefit.</w:t>
        <w:br/>
        <w:t>There has been considerable pressure to expedite investigational drug testing and</w:t>
        <w:br/>
        <w:t>approval, given the uniformly fatal outcome of AIDS.  One problem for clinical research trials</w:t>
        <w:br/>
        <w:t>has been the propensity of AIDS patients to obtain drugs not on experimental protocols, thus</w:t>
        <w:br/>
        <w:t>confounding results of those trials.  Patients who are understandably desperate to try anything</w:t>
        <w:br/>
        <w:t>that offers potential hope have also employed many homeopathic, naturistic medicinal</w:t>
        <w:br/>
        <w:t>compounds, or other substances such as dinitrochlorobenzene or ozone.</w:t>
        <w:br/>
        <w:t>As in other chronic diseases, the use of complementary and alternative medicine (CAM)</w:t>
        <w:br/>
        <w:t>therapies to standard antiretroviral and antimicrobial therapies is widespread in persons with</w:t>
        <w:br/>
        <w:t>AIDS, with over half using such alternative therapies.  However, only 15% of physicians</w:t>
        <w:br/>
        <w:t>recommend CAM use to their patients.  The most commonly reported alternative therapies</w:t>
        <w:br/>
        <w:t>include: vitamins, herbs, supplements, prayer, meditation and spiritual approaches, massage, and</w:t>
        <w:br/>
        <w:t>acupuncture.  CAM users typically continue to use conventional medicine.</w:t>
        <w:br/>
        <w:t>CAM as a self-management approach provides HIV-infected persons with an active role</w:t>
        <w:br/>
        <w:t>in their healthcare and sense of control.  A study of a complementary medical practice of</w:t>
        <w:br/>
        <w:t>mindfulness, as measured by usage of mindful movement, showed that such practices could</w:t>
        <w:br/>
        <w:t>enhance monitoring of personal health with primary preventive practices, such as seeking HIV</w:t>
        <w:br/>
        <w:t>diagnostic testing, as well as improve the quality of life for persons living with HIV and AIDS.</w:t>
        <w:br/>
        <w:br/>
        <w:t>There can be potentially serious side effects or interactions of various substances with use</w:t>
        <w:br/>
        <w:t>of ART.  Multiple mechanisms are involved, but many act via inhibition of CYP3A4 and P-g.</w:t>
        <w:br/>
        <w:t>Over-the-counter agents contraindicated include St. John’s wort and red rice yeast.  Substances</w:t>
        <w:br/>
        <w:t>to be taken with caution include some forms of garlic, grapefruit, ascorbic acid (vitamin C),</w:t>
        <w:br/>
        <w:t>quercetin, bitter orange, sweet orange, borage, and ginkgo biloba.  Ingestion of calcium,</w:t>
        <w:br/>
        <w:t>magnesium, and iron salts may reduce the absorption of integrase inhibitors.</w:t>
        <w:br/>
        <w:t>ANTIRETROVIRAL THERAPY AND COMORBIDITIES.--  As persons with HIV are</w:t>
        <w:br/>
        <w:t>living longer, and given the wide age range of infected persons, the likelihood for presence of or</w:t>
      </w:r>
    </w:p>
    <w:p/>
    <w:p>
      <w:pPr>
        <w:pStyle w:val="Heading2"/>
      </w:pPr>
      <w:r>
        <w:t>Page 92</w:t>
      </w:r>
    </w:p>
    <w:p>
      <w:r>
        <w:t>development of diseases unrelated to HIV infection has become greater.  Moreover, as persons</w:t>
        <w:br/>
        <w:t>with HIV infection become older, there are organ related changes from both disease and</w:t>
        <w:br/>
        <w:t>diminished physiologic reserve.  Hepatic and renal reserve can decline with age and illness, with</w:t>
        <w:br/>
        <w:t>both reduced drug metabolism and clearance.  Diseases of the cardiovascular, respiratory, renal,</w:t>
        <w:br/>
        <w:t>and gastrointestinal systems may affect drug effectiveness and interactions.  Modifications to</w:t>
        <w:br/>
        <w:t>both antiretroviral therapy and to organ and disease specific therapies may be necessary.</w:t>
        <w:br/>
        <w:t>Persons living with HIV infection are more likely to have substance use disorders with</w:t>
        <w:br/>
        <w:t>risk for worse health outcomes.  Substance use may reduce adherence to treatment programs.</w:t>
        <w:br/>
        <w:t>The drugs used may impact efficacy of ART via modulation of efflux transporters and metabolic</w:t>
        <w:br/>
        <w:t>enzymes such as forms of cytochrome P450.  Stimulants such as methamphetamine may</w:t>
        <w:br/>
        <w:t>contribute to immune dysregulation, particularly in the gastrointestinal tract where there is a</w:t>
        <w:br/>
        <w:t>reservoir of HIV-infected cells, with reduced CD4+ lymphocyte count and elevated viral load.</w:t>
        <w:br/>
        <w:t>The translocation of microbial products such as lipopolysaccharides (LPS) can amplify systemic</w:t>
        <w:br/>
        <w:t>immune activation  and inflammation, despite sustained retroviral control. Soluble makers of</w:t>
        <w:br/>
        <w:t>gut-immune dysfunction can remain elevated despite ART.  The gut microbiota may be altered</w:t>
        <w:br/>
        <w:t>so that metabolites produce systemic effects, including the central nervous system.</w:t>
        <w:br/>
        <w:t>ANTIRETROVIRAL THERAPY FOR HIV-2.--  Persons with HIV-2 can progress to</w:t>
        <w:br/>
        <w:t>AIDS and need antiretroviral therapy.  Antiretroviral drugs for HIV-1 do not always have the</w:t>
        <w:br/>
        <w:t>same efficacy against HIV-2 because of the genetic and structural differences in the two viruses.</w:t>
        <w:br/>
        <w:t>Few clinical trials have concentrated on ART regimens specific for HIV-2.  Viral load assays on</w:t>
        <w:br/>
        <w:t>peripheral blood are not as useful for monitoring HIV-2 infection as for HIV-1.  HIV-2 has</w:t>
        <w:br/>
        <w:t>shown resistance to non-nucleoside reverse transcriptase inhibitors (NNRTIs), enfurvitide fusion</w:t>
        <w:br/>
        <w:t>inhibitor, fostemsavir attachment inhibitors, and some protease inhibitors.  Agents in clinical</w:t>
        <w:br/>
        <w:t>usage include nucleoside reverse transcriptase inhibitors (NRTIs), protease inhibitors, integrase</w:t>
        <w:br/>
        <w:t>strand transfer inhibitors (INSTIs), a CCR5 antagonist, and a capsid inhibitor.  As with HIV-1,</w:t>
        <w:br/>
        <w:t>mutations leading to drug resistance can arise during ART.</w:t>
        <w:br/>
        <w:t>QUALITY OF LIFE ON ANTIRETROVIRAL THERAPY (ART).--  It is possible with</w:t>
        <w:br/>
        <w:t>adherence to ART for HIV-infected persons to live for many years, and even to a normal</w:t>
        <w:br/>
        <w:t>lifespan.  The goal of ART is making a once fatal illness into a manageable chronic illness.</w:t>
        <w:br/>
        <w:t>Adverse drug reactions with ART and polypharmacy, as well as inexorable organ system damage</w:t>
        <w:br/>
        <w:t>from comorbidities, detract from the quality of life during ART.</w:t>
        <w:br/>
        <w:t>Health care providers can support patients on ART with monitoring of problems that</w:t>
        <w:br/>
        <w:t>arise.  Showing empathy can increase the likelihood of successful treatment planning.  One study</w:t>
        <w:br/>
        <w:t>of HIV infected patients concluded that clinician empathy may be expressed through addressing</w:t>
        <w:br/>
        <w:t>patient engagement in care, by fostering cognitive, rather than primarily emotional, processing.</w:t>
        <w:br/>
        <w:t>It was noted that higher empathy clinicians used a more positive and activating communication</w:t>
        <w:br/>
        <w:t>style, that patients of higher empathy clinicians disclosed more information to their clinicians,</w:t>
        <w:br/>
        <w:t>and patients of higher empathy clinicians had higher medication self-efficacy.</w:t>
        <w:br/>
        <w:t>Patients on ART over the age of 50 may begin to manifest problems that afflict geriatric</w:t>
        <w:br/>
        <w:t>populations.  Such problems include frailty, difficulties with instrumental activities of daily</w:t>
        <w:br/>
        <w:t>living and activities of daily living, cognitive impairment, depression, visual impairment, falls,</w:t>
        <w:br/>
        <w:t>urinary incontinence, mobility impairment, and hearing impairment.  Over half of persons will</w:t>
        <w:br/>
        <w:t>have one or more of these problems.</w:t>
      </w:r>
    </w:p>
    <w:p/>
    <w:p>
      <w:pPr>
        <w:pStyle w:val="Heading2"/>
      </w:pPr>
      <w:r>
        <w:t>Page 93</w:t>
      </w:r>
    </w:p>
    <w:p>
      <w:r>
        <w:t>Premature aging may be potentiated by ART.  Nucleoside reverse transcriptase inhibitors</w:t>
        <w:br/>
        <w:t>(NRTIs), protease inhibitors (Pis), and integrase strand transfer inhibitors (INSTIs) enhance</w:t>
        <w:br/>
        <w:t>mitochondrial oxidative stress, mitochondrial dysfunction, and mitochondrial DNA defects.</w:t>
        <w:br/>
        <w:t>NRTIs also cause telomerase reverse transcriptase inhibition that leads to triphosphate-induced</w:t>
        <w:br/>
        <w:t>inhibition of telomerase to enhance cellular senescence.  Additional adverse long-term effects of</w:t>
        <w:br/>
        <w:t>ART regimens with aging may include weight gain and blood lipid abnormalities along with</w:t>
        <w:br/>
        <w:t>insulin resistance predisposing to diabetes mellitus, loss of bone mineral density, diminished</w:t>
        <w:br/>
        <w:t>renal function, and depression.  However, such findings are present with aging in HIV-negative</w:t>
        <w:br/>
        <w:t>persons.</w:t>
        <w:br/>
        <w:t>PRE- AND POST-EXPOSURE PROPHYLAXIS.--  Given the success of mother-to-</w:t>
        <w:br/>
        <w:t>child prevention of HIV transmission, studies have been aimed at prevention of HIV infection</w:t>
        <w:br/>
        <w:t>through other routes of transmission.  Transmission of HIV through sexual intercourse could be</w:t>
        <w:br/>
        <w:t>prevented if the host immune response in mucosal tissues could limit the size of the founder</w:t>
        <w:br/>
        <w:t>population of infected cells below the level required for establishment of infection.  If</w:t>
        <w:br/>
        <w:t>concentrations of antiretroviral drugs were present that inhibited viral replication, then infection</w:t>
        <w:br/>
        <w:t>might not occur.  This strategy employs pre-exposure prophylaxis (PrEP) using oral</w:t>
        <w:br/>
        <w:t>antiretroviral drugs that reach a high concentration in vaginal and rectal tissues.  The most</w:t>
        <w:br/>
        <w:t>common ART regimens used are a TDF/FTC combination or TDF alone.  The two NRTIs</w:t>
        <w:br/>
        <w:t>recommended are tenofovir (TDF) and emtricitabine (FTC); alternatives include zidovudine /</w:t>
        <w:br/>
        <w:t>lamivudine or tenofovir / lamivudine.  Possible third drug options include integrase inhibitors</w:t>
        <w:br/>
        <w:t>raltegravir or dolutegravir, or protease inhibitor darunavir with ritonavir booster.  An alternative</w:t>
        <w:br/>
        <w:t>once daily combination includes elvitegravir / cobicistat coformulated with tenofovir /</w:t>
        <w:br/>
        <w:t>emtricitabine.</w:t>
        <w:br/>
        <w:t>The efficacy of PrEP including TDF or the TDF/FTC combination is more than 90% with</w:t>
        <w:br/>
        <w:t>daily adherence.  PrEP regimens with TDF/FTC or TDF alone appear to be safe and well-</w:t>
        <w:br/>
        <w:t>tolerated, but adherence is required.  Only 2% of people discontinue PrEP because of</w:t>
        <w:br/>
        <w:t>adverse effects.  However, use of PrEP does not protect against other sexually transmitted</w:t>
        <w:br/>
        <w:t>diseases.  Also, there may be no significant reduction in HIV transmission when adherence</w:t>
        <w:br/>
        <w:t>to the pre-exposure regimen is low.  Drug testing for assessment of adherence to PrEP can</w:t>
        <w:br/>
        <w:t>be performed.  Resistance to TDF/FTC when used for PrEP is a concern, particularly with</w:t>
        <w:br/>
        <w:t>undiagnosed primary HIV infection, so detection of HIV-RNA may be used to detect HIV</w:t>
        <w:br/>
        <w:t>infection prior to beginning PrEP.</w:t>
        <w:br/>
        <w:t>The ongoing use with adherence to PrEP by adolescents and young adults is a particularly</w:t>
        <w:br/>
        <w:t>challenging scenario.  A meta-analysis from 29 studies with 8,679 participants using TDF/FTC</w:t>
        <w:br/>
        <w:t>or TDF had 64% adherence to PrEP during the study-defined follow-up period and similar to</w:t>
        <w:br/>
        <w:t>adherence to antiretroviral therapy in HIV-positive adolescents, and higher than a systematic</w:t>
        <w:br/>
        <w:t>review on continuation  of oral contraceptives (39% to 65%).  Reported adherence was lower</w:t>
        <w:br/>
        <w:t>(46%) in young cisgender women than young men having sex with men (65%) and</w:t>
        <w:br/>
        <w:t>serodiscordant heterosexual couples (98%).  The analysis revealed no differences based on</w:t>
        <w:br/>
        <w:t>participant age, country, or strategies to promote adherence.</w:t>
        <w:br/>
        <w:t>Another PrEP strategy, given challenges of low uptake, poor adherence to a daily pill</w:t>
        <w:br/>
        <w:t>regimen, and high discontinuation rates within 6 months, is use of a long-acting injectable (LAI)</w:t>
        <w:br/>
        <w:t>antiretroviral agent, with cabotegravir (CAB-LA) as a depot-controlled nanosuspension.  In order</w:t>
        <w:br/>
        <w:t>to reach a steady state drug level, a 4 week loading dose is followed by an intramuscular</w:t>
      </w:r>
    </w:p>
    <w:p/>
    <w:p>
      <w:pPr>
        <w:pStyle w:val="Heading2"/>
      </w:pPr>
      <w:r>
        <w:t>Page 94</w:t>
      </w:r>
    </w:p>
    <w:p>
      <w:r>
        <w:t>injection every 8 weeks for optimal results.  A non-injectable option is use of a dapivirine (DPV)</w:t>
        <w:br/>
        <w:t>ring inserted intravaginally and replaced monthly,</w:t>
        <w:br/>
        <w:t>An uncommon but significant complication of a long-acting injectable PEP with</w:t>
        <w:br/>
        <w:t>breakthrough HIV infection while on this agent is long-acting early viral inhibition (LEVI).</w:t>
        <w:br/>
        <w:t>Persons with LEVI are unlikely to develop an acute retroviral syndrome and may not have</w:t>
        <w:br/>
        <w:t>development of positive laboratory serologic testing for antibodies/antigen for months.  LEVI</w:t>
        <w:br/>
        <w:t>many also presage development of resistance to integrase strand transfer inhibitors (INSTIs).</w:t>
        <w:br/>
        <w:t>HIV RNA testing in addition to serologic antigen/antibody testing before the initiation of CAB-</w:t>
        <w:br/>
        <w:t>LA, as recommended by Centers for Disease Control (CDC), affords detection of HIV infection</w:t>
        <w:br/>
        <w:t>at baseline to reduce the potential risk of CAB-LA induced resistance to INSTIs.  Once on a</w:t>
        <w:br/>
        <w:t>CAB-LA regimen, HIV RNA testing along with antigen/antibody testing is recommended for</w:t>
        <w:br/>
        <w:t>follow-up monitoring to detect possible breakthrough HIV infection.</w:t>
        <w:br/>
        <w:t>Post-exposure prophylaxis (PEP) typically employs a 3-drug strategy which can include</w:t>
        <w:br/>
        <w:t>NRTIs, NNRTIs, an integrase inhibitor, or a protease inhibitor, administered over a 28-day</w:t>
        <w:br/>
        <w:t>course.  Such regimens have been shown to be highly effective when administration is started</w:t>
        <w:br/>
        <w:t>soon after exposure.  Newer regimens such as elvitegravir/cobicistat/emtricitabine/tenofovir</w:t>
        <w:br/>
        <w:t>alafenemide (EVGc/FTC/TAF) compared with doravirine, lamivudine, tenofovir</w:t>
        <w:br/>
        <w:t>(DOR/3TC/TDF) proved similarly effective.  Use of long-acting injectable agents such as</w:t>
        <w:br/>
        <w:t>cabotegravir or lenacapavir are becoming available but studies to replace existing regimens are</w:t>
        <w:br/>
        <w:t>difficult to conduct, given potential efficacy concerns in a high stakes situation and given proven</w:t>
        <w:br/>
        <w:t>efficacy of existing regimens.  Adherence is greater in occupational settings among health care</w:t>
        <w:br/>
        <w:t>workers.  In non-occupational settings, adherence is lower.</w:t>
      </w:r>
    </w:p>
    <w:p/>
    <w:p>
      <w:pPr>
        <w:pStyle w:val="Heading2"/>
      </w:pPr>
      <w:r>
        <w:t>Page 95</w:t>
      </w:r>
    </w:p>
    <w:p>
      <w:r>
        <w:t>NOVEL STRATEGIES FOR HIV/AIDS PREVENTION AND TREATMENT</w:t>
        <w:br/>
        <w:br/>
        <w:t>NEUTRALIZING ANTIBODIES.--  Neutralizing antibodies serve a protective function</w:t>
        <w:br/>
        <w:t>for many different infectious agents.  The development of such antibodies to HIV has served as a</w:t>
        <w:br/>
        <w:t>serologic marker for diagnosis of infection.  However, such antibodies have not proved to</w:t>
        <w:br/>
        <w:t>prevent or to eradicate HIV infection.  One strategy is use of such antibodies as an adjunct to</w:t>
        <w:br/>
        <w:t>antiretroviral therapy, given the observation that some HIV-infected persons develop highly</w:t>
        <w:br/>
        <w:t>potent after years of infection with HIV-1, some people develop highly potent antibodies against</w:t>
        <w:br/>
        <w:t>HIV envelope glycoproteins that can neutralize a wide variety of HIV strains.  Development of</w:t>
        <w:br/>
        <w:t>biotherapies using monoclonal antibodies is designed to target HIV components.</w:t>
        <w:br/>
        <w:t>Two such monoclonals are teropavimab (3BNC117) targeting the CD4-binding site and</w:t>
        <w:br/>
        <w:t>zinlirvimab (10-1074) targeting the V3 glycan loop on the HIV envelope protein gp120.  Use of</w:t>
        <w:br/>
        <w:t>a single agent is limited by incomplete neutralization activity, but combining agents targeting</w:t>
        <w:br/>
        <w:t>non-overlapping epitopes on the HIV envelope can improve efficacy as well as duration of viral</w:t>
        <w:br/>
        <w:t>suppression, even in persons not on ART.  Monoclonals can be modified to extend their half-life</w:t>
        <w:br/>
        <w:t>so that infusions may be given every 6 months.</w:t>
        <w:br/>
        <w:t>The use of long-acting, broadly neutralizing, monoclonal antibodies to mitigate vertical</w:t>
        <w:br/>
        <w:t>transmission of HIV-1 in newborns may aid in prevention of establishment of infection.</w:t>
        <w:br/>
        <w:t>VACCINES.--  A large component of AIDS research has been aimed at development of</w:t>
        <w:br/>
        <w:t>an effective vaccine.  Though a universally efficacious vaccine would help stop the spread of</w:t>
        <w:br/>
        <w:t>AIDS, such a vaccine would be of little help to the millions of currently HIV-infected persons</w:t>
        <w:br/>
        <w:t>worldwide.  Vaccine development has encountered multiple obstacles:  latent reservoirs of</w:t>
        <w:br/>
        <w:t>various HIV-infected cells in multiple tissue sites, HIV epitope variability, HIV avoidance of</w:t>
        <w:br/>
        <w:t>immune response through cell to cell transmission, lack of an effective neutralizing antibody</w:t>
        <w:br/>
        <w:t>response, and induction of adverse immune reactions with organ damage through HIV homology</w:t>
        <w:br/>
        <w:t>to endogenous human proteins.  Several vaccine strategies have been proposed, including</w:t>
        <w:br/>
        <w:t>induction of cell mediated and/or humoral immunity.</w:t>
        <w:br/>
        <w:t>Vaccine research initially centered on the use of the HIV gp120 envelope protein to</w:t>
        <w:br/>
        <w:t>induce a humoral response.  Most neutralizing antibodies formed in persons infected with HIV</w:t>
        <w:br/>
        <w:t>are aimed at gp160.  However, most research studies have focused on use of gp120.</w:t>
        <w:br/>
        <w:t>However, HIV-1 proteins Nef and Vpu downregulate CD4 expression on infected cells and Vpu</w:t>
        <w:br/>
        <w:t>antagonism of tetherin, both leading to evasion of antibody-dependent cell-mediated cytotoxicity</w:t>
        <w:br/>
        <w:t>(ADCC). Many antibodies elicited during HIV-1 infection, or vaccination strategies that mediate</w:t>
        <w:br/>
        <w:t>ADCC are directed against CD4i epitopes that may be down-regulated and not expressed on</w:t>
        <w:br/>
        <w:t>infected cells.</w:t>
        <w:br/>
        <w:t>A significant challenge for producing a cytotoxic CD8+ lymphocytic immune response</w:t>
        <w:br/>
        <w:t>against HIV-1 is the enormous viral sequence diversity, even within each infected individual,</w:t>
        <w:br/>
        <w:t>and the rapid evolution of the virus during active replication, allowing the virus to permanently</w:t>
        <w:br/>
        <w:t>escape the immune response.  As a consequence, viral escape mutations accumulate early on and</w:t>
        <w:br/>
        <w:t>are archived in the latent reservoir.  While ART can restore some of the immune dysfunction, the</w:t>
        <w:br/>
        <w:t>immune system never fully recovers.  Some experimental HIV vaccines resulted in an</w:t>
        <w:br/>
        <w:t>improvement of autologous HIV-specific T-cell responses but were limited upon cessation of</w:t>
        <w:br/>
        <w:t>ART.  Problems with eliciting a robust CD8 response include:  a narrow HIV-specific T-cell</w:t>
        <w:br/>
        <w:t>response directed against HIV epitopes that are already escaped,  reduction  in HIV-specific T</w:t>
      </w:r>
    </w:p>
    <w:p/>
    <w:p>
      <w:pPr>
        <w:pStyle w:val="Heading2"/>
      </w:pPr>
      <w:r>
        <w:t>Page 96</w:t>
      </w:r>
    </w:p>
    <w:p>
      <w:r>
        <w:t>lymphocytes in the absence of viral antigen during ART, poor  quality T-cell responses,  tissue</w:t>
        <w:br/>
        <w:t>reservoirs for HIV lacking CTL penetration, and lack of sustained T-cell responses.</w:t>
        <w:br/>
        <w:t>Alternative approaches include the use of poxviruses such as vaccinia as recombinant</w:t>
        <w:br/>
        <w:t>vectors for vaccination with HIV envelope proteins, and this has the advantage of inducing</w:t>
        <w:br/>
        <w:t>mucosal immunity that could block infection through the portal of entry in mucosal surfaces.</w:t>
        <w:br/>
        <w:t>Development of an attenuated virus vaccine has the potential for induction of the most effective</w:t>
        <w:br/>
        <w:t>and long-lasting immunity, but the long latency of HIV infection makes assessment of non-</w:t>
        <w:br/>
        <w:t>pathogenicity of such a vaccine difficult to ascertain.  In addition, the vaccine must be effective</w:t>
        <w:br/>
        <w:t>against the various subtypes of HIV that have arisen or will arise.  Through the early 21st century,</w:t>
        <w:br/>
        <w:t>no effective HIV vaccine was produced.</w:t>
        <w:br/>
        <w:t>Another approach to control of HIV infection is the use of gene therapy.  One approach is</w:t>
        <w:br/>
        <w:t>immunization by direct injection of plasmid DNA encoding genes for specific HIV protein</w:t>
        <w:br/>
        <w:t>antigens.  An approach based upon introduction into susceptible cells, such as CD4+</w:t>
        <w:br/>
        <w:t>lymphocytes, of a gene that induces apoptosis in infected cells, has been employed with minimal</w:t>
        <w:br/>
        <w:t>therapeutic benefit.  Gene therapy could be based upon the expression of antiviral genes in the</w:t>
        <w:br/>
        <w:t>target cells for HIV, termed intracellular immunization, but is hampered by the large size of the</w:t>
        <w:br/>
        <w:t>target CD4 cell population.</w:t>
        <w:br/>
        <w:t>In the early 21st century, just three candidate HIV vaccines completed clinical efficacy</w:t>
        <w:br/>
        <w:t>trials: a recombinant protein of the HIV-1 envelope (AIDSVAX), a non-replicating adenovirus</w:t>
        <w:br/>
        <w:t>serotype 5 vector expressing an internal HIV-1 protein (gag), and a combination of a canarypox</w:t>
        <w:br/>
        <w:t>vector expressing HIV-1 immunogens (ALVAC) and the previously studied recombinant HIV-1</w:t>
        <w:br/>
        <w:t>envelope protein (AIDSVAX).  This third candidate vaccine had modest efficacy (31.2%) and</w:t>
        <w:br/>
        <w:t>short-lived, but there was an efficacy signal.</w:t>
        <w:br/>
        <w:t>Genetic modulation of HIV has been pursued as a possible treatment.  There are</w:t>
        <w:br/>
        <w:t>mechanisms by which HIV becomes latent in host cells via multiple restrictions on proviral</w:t>
        <w:br/>
        <w:t>expression. Several transcription factors are known to recruit histone deacetylases and other</w:t>
        <w:br/>
        <w:t>complexes to the HIV-1 long terminal repeat (LTR) promoter, which results in histone</w:t>
        <w:br/>
        <w:t>modifications within chromatin at the HIV promoter that limit the ability of RNA polymerase to</w:t>
        <w:br/>
        <w:t>initiate transcription. Cellular miRNAs that bind HIV mRNAs may also restrict translation of</w:t>
        <w:br/>
        <w:t>early expressed HIV mRNAs and so reduce Tat production by HIV.</w:t>
        <w:br/>
        <w:t>Strategies involving the clearing of latent HIV from the host have been explored.  HIV-1</w:t>
        <w:br/>
        <w:t>latency is tied to resting memory T-cells that harbor quiescent but inducible HIV-1.  During</w:t>
        <w:br/>
        <w:t>latency, there is minimal or no HIV replication within the pool of infected cells, so that such</w:t>
        <w:br/>
        <w:t>cells are neither targeted by antiretroviral drugs nor attacked and destroyed by a host immune</w:t>
        <w:br/>
        <w:t>response.  These long-lived memory CD4+ T cells persist in persons even on ART, and one</w:t>
        <w:br/>
        <w:t>study showed that the half-life of their memory T-cells was 3.7 years. At this rate, a population</w:t>
        <w:br/>
        <w:t>of 1 million latently infected cells would take 73.4 years to naturally decay to zero.  The subset</w:t>
        <w:br/>
        <w:t>of infected persons known as elite controllers have a lower latent reservoir.  Numerous small</w:t>
        <w:br/>
        <w:t>molecule latency-reversing agents (LRAs) have been identified for addressing HIV-1 latency,</w:t>
        <w:br/>
        <w:t>including protein kinase C (PKC) agonists, but there is potential toxicity, and studies showed no</w:t>
        <w:br/>
        <w:t>reduction in the latent reservoir.  Another approach is  targeting the reservoir through the use of</w:t>
        <w:br/>
        <w:t>broadly neutralizing antibodies (bNAb) against determinants expressed on infected cells</w:t>
        <w:br/>
        <w:t>following latency-reversal. These antibodies may promote lysis of latently infected cells through</w:t>
        <w:br/>
        <w:t>conjugation to toxins, but this process is hampered by effective delivery and subsequent</w:t>
        <w:br/>
        <w:t>development of resistance.</w:t>
      </w:r>
    </w:p>
    <w:p/>
    <w:p>
      <w:pPr>
        <w:pStyle w:val="Heading2"/>
      </w:pPr>
      <w:r>
        <w:t>Page 97</w:t>
      </w:r>
    </w:p>
    <w:p>
      <w:r>
        <w:t>Vector-based DNA immunization is a potential approach to prevent infectious diseases</w:t>
        <w:br/>
        <w:t>for which classical vaccines consisting of attenuated, inactivated, or recombinant protein</w:t>
        <w:br/>
        <w:t>vaccines do not have positive effects. Live attenuated vaccines have been developed for some</w:t>
        <w:br/>
        <w:t>infections diseases but could be injurious to individuals with compromised immune systems.</w:t>
        <w:br/>
        <w:t>There is a danger that a live attenuated virus could revert back into virulence.  Use of a HIV</w:t>
        <w:br/>
        <w:t>integrase-defective lentiviral vector (IDLV) may solve this safety issue, but transgene retention</w:t>
        <w:br/>
        <w:t>is a potential problem since episomes containing the vector can be rapidly diluted out.  Research</w:t>
        <w:br/>
        <w:t>efforts are directed toward establishing mitotically stable episomes with the capacity for long-</w:t>
        <w:br/>
        <w:t>term transgene expression.  Since ART cannot eliminate HIV reservoirs, another potential use of</w:t>
        <w:br/>
        <w:t>IDLVs, in addition to prophylaxis, is therapeutic  usage to improve an antiviral host immune</w:t>
        <w:br/>
        <w:t>response enabling long-term viremic control in already HIV-infected persons.</w:t>
        <w:br/>
        <w:t>Clearance of HIV from the host has the possibility of cure.  Novel methods for clearance</w:t>
        <w:br/>
        <w:t>include allogeneic hematopoietic stem cell transplantation from a donor with the Δ32/ Δ32</w:t>
        <w:br/>
        <w:t>CCR5 mutation (a 32-base pair deletion).  Peripheral blood mononuclear cells with this</w:t>
        <w:br/>
        <w:t>chemokine are resistant to HIV infection.  There have been cases reported with long-term</w:t>
        <w:br/>
        <w:t>reduction in the HIV reservoir.  The source for stem cells (antigen match), the conditioning</w:t>
        <w:br/>
        <w:t>regimen for transplantation, and the effect of graft-versus-host disease (GVHD) aimed at the</w:t>
        <w:br/>
        <w:t>recipient HIV reservoir may play roles in success of this approach.  The most success has been</w:t>
        <w:br/>
        <w:t>shown when GVHD occurs, but is amenable to therapy.  Autopsy studies of two patients</w:t>
        <w:br/>
        <w:t>with HIV who had received a CCR5Δ32/Δ32,</w:t>
        <w:tab/>
        <w:t>allogeneic</w:t>
        <w:tab/>
        <w:t>hematopoietic</w:t>
        <w:tab/>
        <w:t>stem</w:t>
        <w:tab/>
        <w:t>cell</w:t>
        <w:tab/>
        <w:t>transplant</w:t>
        <w:br/>
        <w:t>showed</w:t>
        <w:tab/>
        <w:t>that</w:t>
        <w:tab/>
        <w:t>HIV-1-DNA</w:t>
        <w:tab/>
        <w:t>became</w:t>
        <w:tab/>
        <w:t>undetectable</w:t>
        <w:tab/>
        <w:t>in</w:t>
        <w:tab/>
        <w:t>PBMCs,</w:t>
        <w:tab/>
        <w:t>but</w:t>
        <w:tab/>
        <w:t>HIV-1-DNA</w:t>
        <w:tab/>
        <w:t>variants</w:t>
        <w:tab/>
        <w:t>identical</w:t>
        <w:tab/>
        <w:t>to</w:t>
        <w:br/>
        <w:t>those</w:t>
        <w:tab/>
        <w:t>present</w:t>
        <w:tab/>
        <w:t>in</w:t>
        <w:tab/>
        <w:t>these</w:t>
        <w:tab/>
        <w:t>persons</w:t>
        <w:tab/>
        <w:t>prior</w:t>
        <w:tab/>
        <w:t>to</w:t>
        <w:tab/>
        <w:t>transplantation</w:t>
        <w:tab/>
        <w:t>were</w:t>
        <w:tab/>
        <w:t>detected</w:t>
        <w:tab/>
        <w:t>in</w:t>
        <w:tab/>
        <w:t>postmortem</w:t>
        <w:tab/>
        <w:t>tissues</w:t>
        <w:br/>
        <w:t>serving</w:t>
        <w:tab/>
        <w:t>as</w:t>
        <w:tab/>
        <w:t>viral</w:t>
        <w:tab/>
        <w:t>reservoirs.</w:t>
        <w:br/>
        <w:t>Both bacteria and archaea have evolved clustered regularly interspaced short palindromic</w:t>
        <w:br/>
        <w:t>repeats (CRISPR) and associated proteins (Can) to provide them with adaptive immunity against</w:t>
        <w:br/>
        <w:t>exogenous DNA elements of other organisms, silencing foreign nucleic acids, including those of</w:t>
        <w:br/>
        <w:t>invading bacterial plasmids and viruses.  This CRISP-Cas system has been adapted to perform</w:t>
        <w:br/>
        <w:t>editing of eukaryotic cellular DNA genomes.  This genome editing could be applied to human</w:t>
        <w:br/>
        <w:t>host cells by modifying their DNA so that they are no longer susceptive to HIV infection.  One</w:t>
        <w:br/>
        <w:t>such option for gene editing is reproducing the rare but naturally occurring deletion in the CCR5</w:t>
        <w:br/>
        <w:t>gene (CCR5Δ32) that prevents expression of CCR5 on cell surfaces.  Persons homozygous for</w:t>
        <w:br/>
        <w:t>this deletion are very resistant to HIV infection.  However, HIV strains escape from this process</w:t>
        <w:br/>
        <w:t>by using CXCR4 and could still infect host cells.  Another option is targeting HIV proviral DNA</w:t>
        <w:br/>
        <w:t>in infected cells, such as the LTR domain of HIV.  Viral DNA could be targeted directly by</w:t>
        <w:br/>
        <w:t>introduction of the Cas9 protein and anti-viral genomic RNA (gRNA) in HIV-infected cells.  The</w:t>
        <w:br/>
        <w:t>challenge is delivering the CRISP-Cas reagents to all potential target cells.</w:t>
      </w:r>
    </w:p>
    <w:p/>
    <w:p>
      <w:pPr>
        <w:pStyle w:val="Heading2"/>
      </w:pPr>
      <w:r>
        <w:t>Page 98</w:t>
      </w:r>
    </w:p>
    <w:p>
      <w:r>
        <w:t>CHAPTER 2 - DIAGNOSIS OF HIV/AIDS</w:t>
        <w:br/>
        <w:br/>
        <w:t>DIAGNOSTIC TESTS FOR HUMAN IMMUNODEFICIENCY VIRUS</w:t>
        <w:br/>
        <w:br/>
        <w:t>Multiple HIV laboratory testing methods are available.  Though HIV can be present in a</w:t>
        <w:br/>
        <w:t>variety of body fluids, blood and blood components have the greatest concentration of viral</w:t>
        <w:br/>
        <w:t>components.  Oral secretions and urine have also been employed for patient testing based upon</w:t>
        <w:br/>
        <w:t>ease of collection and processing.  Laboratory personnel must employ universal precautions</w:t>
        <w:br/>
        <w:t>when performing tests using body fluids.  An alternative to whole blood, serum, or plasma are</w:t>
        <w:br/>
        <w:t>dried blood spots that can be utilized because they are simpler to prepare, store, and transport for</w:t>
        <w:br/>
        <w:t>initial HIV testing, confirmation, and HIV drug resistance testing.</w:t>
        <w:br/>
        <w:t>An acute HIV infection detectable by laboratory diagnosis may be defined by the eclipse</w:t>
        <w:br/>
        <w:t>period, the time from viral acquisition until evidence of infection can be detected by laboratory</w:t>
        <w:br/>
        <w:t>methods.  However, detection depends upon the host response and the sensitivity and specificity</w:t>
        <w:br/>
        <w:t>of laboratory methodologies employed, for detection of HIV antibodies, HIV antigen, and/or</w:t>
        <w:br/>
        <w:t>HIV RNA or DNA.  An eclipse period for antibodies may be as little as 10 days.  When HIV-1</w:t>
        <w:br/>
        <w:t>RNA is found at a concentration of 1 to 5 copies/mL in plasma, then it is potentially detectable</w:t>
        <w:br/>
        <w:t>by nucleic acid amplification within 7 to 10 days of initial infection.  At a concentrations of 50</w:t>
        <w:br/>
        <w:t>copies/mL, HIV-1 RNA is routinely detectable using quantitative assays used to monitor viral</w:t>
        <w:br/>
        <w:t>load, starting after the eclipse period.  The p24 antigen/antibody assay may be positive</w:t>
        <w:br/>
        <w:t>with as few as 10,000 virions/mL in plasma, about a week after initial nucleic acid detection.</w:t>
        <w:br/>
        <w:t>The use of nucleic acid amplification testing  has the potential for detecting acute HIV</w:t>
        <w:br/>
        <w:t>infection in 7 days from exposure.  As a point-of-care test, this would greatly enhance prompt</w:t>
        <w:br/>
        <w:t>detection of HIV infection in many settings and aid in starting antiretroviral therapy as soon as</w:t>
        <w:br/>
        <w:t>possible to improve long-term outcomes while reducing risk of transmission of infection.</w:t>
        <w:br/>
        <w:t>Also possible is detection of both hepatitis B virus (HBV) and hepatitis C virus (HCV) infections</w:t>
        <w:br/>
        <w:t>along with HIV using nucleic acid testing of dried blood spots, which can be stable at room</w:t>
        <w:br/>
        <w:t>temperature for up to 9 months.  Since all three are treatable, diagnostic strategies to detect more</w:t>
        <w:br/>
        <w:t>infections has public health significance.</w:t>
        <w:br/>
        <w:t>When HIV enters lymphoid tissues, replication increases rapidly along with viremia, and</w:t>
        <w:br/>
        <w:t>HIV-1 RNA becomes detectable in blood, but antibodies may not yet be detectable.  HIV core</w:t>
        <w:br/>
        <w:t>antigen p24 may be useful for detection of perinatal infection because of passively acquired</w:t>
        <w:br/>
        <w:t>maternal HIV antibody.  An acute retroviral syndrome may be present at this point.  HIV</w:t>
        <w:br/>
        <w:t>antibodies detectable by enzyme immunoassay typically appear 2 to 5 days after p24 antigen,</w:t>
        <w:br/>
        <w:t>and usually within 3 weeks of initial infection.  The HIV antibodies typically remain throughout</w:t>
        <w:br/>
        <w:t>the life of the infected person, though the titer may vary.</w:t>
        <w:br/>
        <w:t>Various recommendations have been made based upon potential risk factors and sexual</w:t>
        <w:br/>
        <w:t>behaviors.  Screening for sexual activity and risk behaviors, regardless of age, is needed.  An</w:t>
        <w:br/>
        <w:t>“opt out” testing strategy includes HIV testing in the general informed consent for medical care</w:t>
        <w:br/>
        <w:t>unless, after being notified of this fact, the patient explicitly declines.  HIV testing should be</w:t>
        <w:br/>
        <w:t>specifically targeted for the following:  those who have sex with a person of unknown HIV</w:t>
        <w:br/>
        <w:t>status; those diagnosed with and initiating treatment for tuberculosis, hepatitis B, or hepatitis C;</w:t>
        <w:br/>
        <w:t>those seeking treatment for STDs; victims of sexual assault; all pregnant women as part of</w:t>
        <w:br/>
        <w:t>routine prenatal care on an opt-out basis; all women of unknown HIV aerostats who present in</w:t>
        <w:br/>
        <w:t>labor; infants exposed to HIV in utero; persons initiating and taking HIV pre- or post-exposure</w:t>
      </w:r>
    </w:p>
    <w:p/>
    <w:p>
      <w:pPr>
        <w:pStyle w:val="Heading2"/>
      </w:pPr>
      <w:r>
        <w:t>Page 99</w:t>
      </w:r>
    </w:p>
    <w:p>
      <w:r>
        <w:t>prophylaxis; and anyone who requests testing. Persons whose blood or body fluid is the source of</w:t>
        <w:br/>
        <w:t>an occupational or a nonoccupational exposure should be informed of the incident, and a request</w:t>
        <w:br/>
        <w:t>to be tested for HIV should be made at the time of exposure.</w:t>
        <w:br/>
        <w:t>Three potential diagnostic testing approaches may be used in health care settings for</w:t>
        <w:br/>
        <w:t>detection of undiagnosed HIV infections: (1) diagnostic testing in the contexts of clinical signs or</w:t>
        <w:br/>
        <w:t>symptoms consistent with HIV-related disease including primary HIV infection and AIDS-</w:t>
        <w:br/>
        <w:t>defining conditions; (2) targeted or risk-based screening based upon behavioral or demographic</w:t>
        <w:br/>
        <w:t>risk factors; or (3) non-targeted, or universal, screening regardless of clinical features or risk</w:t>
        <w:br/>
        <w:t>factors.  The non-targeted approach may be chosen in places with higher undiagnosed HIV</w:t>
        <w:br/>
        <w:t>prevalence.  The non-targeted strategy works best when an “opt out” testing policy is employed</w:t>
        <w:br/>
        <w:t>in which the patient is informed that an HIV test will be performed unless specifically declined.</w:t>
        <w:br/>
        <w:br/>
        <w:t>Patients with potentially undiagnosed HIV infection may interface with the health care</w:t>
        <w:br/>
        <w:t>system in an acute care setting.  An analysis of approaches for non-targeted screening identified</w:t>
        <w:br/>
        <w:t>protocols that offered HIV testing at registration or triage as having the highest rates of offering</w:t>
        <w:br/>
        <w:t>testing, but a wide range of acceptance, though an “opt out” strategy yielded testing rates of</w:t>
        <w:br/>
        <w:t>nearly 100%.  Acceptance of testing was greater when offered by dedicated HIV testers.  The use</w:t>
        <w:br/>
        <w:t>of rapid HIV testing can yield results available during the health care visit, but some cases of</w:t>
        <w:br/>
        <w:t>acute HIV infection and potentially high viral loads could be missed that would have been</w:t>
        <w:br/>
        <w:t>diagnosed with more sensitive 4th generation serologic testing.  Longer time to obtain results for</w:t>
        <w:br/>
        <w:t>more sensitive tests risks losing the patient to follow up reporting of results.</w:t>
        <w:br/>
        <w:t>Frequency of HIV testing is a matter of risk assessment.  As per Centers for Disease</w:t>
        <w:br/>
        <w:t>Control recommendations, all potentially high-risk persons should be retested at least annually.</w:t>
        <w:br/>
        <w:t>In sexually active men having sex with men, routine testing every 3 to 6 months should be</w:t>
        <w:br/>
        <w:t>considered. Retesting at-risk pregnant women in the third trimester will identify those who may</w:t>
        <w:br/>
        <w:t>have seroconverted during pregnancy. All persons and their prospective sex partners be tested</w:t>
        <w:br/>
        <w:t>before entering into a new sexual relationship.</w:t>
        <w:br/>
        <w:t>HIV DIAGNOSTIC STRATEGIES.—The most common initial laboratory testing</w:t>
        <w:br/>
        <w:t>methods for the detection of HIV infection are serologic and include the enzyme immunoassay</w:t>
        <w:br/>
        <w:t>(EIA) to detect HIV-1, HIV-2, and potentially other HIV subtypes. These serologic tests for HIV</w:t>
        <w:br/>
        <w:t>antibody make use of the human immunologic response to HIV infection in which antibodies,</w:t>
        <w:br/>
        <w:t>primarily directed against HIV proteins and glycoproteins such as gp120 and gp160, appear in</w:t>
        <w:br/>
        <w:t>blood, and potentially other body fluids, after acute HIV infection.  The EIA is a simple test to</w:t>
        <w:br/>
        <w:t>perform for clinical laboratories with trained technicians and, therefore, is the "gold standard" for</w:t>
        <w:br/>
        <w:t>testing used extensively in blood banking and patient screening in most places.  The sensitivity</w:t>
        <w:br/>
        <w:t>and specificity of EIA testing by standard methods using serum exceeds 99%.</w:t>
        <w:br/>
        <w:t>Point-of-care tests (POCTs) may use rapid serum EIA methods, defined as any test that</w:t>
        <w:br/>
        <w:t>yields results in less than 30 minutes, and provide accuracy nearly as good as routine EIAs.</w:t>
        <w:br/>
        <w:t>POCTs are typically based upon immunofiltration or immunochromatography, and they usually</w:t>
        <w:br/>
        <w:t>detect HIV antibodies using synthetic antigens, and less often are engineered to detect p24</w:t>
        <w:br/>
        <w:t>antigen.  For persons with established infection, these POCTs have a sensitivity of ≥98% and</w:t>
        <w:br/>
        <w:t>specificity 99%.  In acute infections, sensitivity may be &lt;90% since fewer antibodies are present</w:t>
        <w:br/>
        <w:t>with a primary immune response, and the samples used have dilutional effects.  Additionally, in</w:t>
        <w:br/>
        <w:t>persons receiving pre-exposure prophylaxis with ART drugs, the sensitivity may be lower.</w:t>
        <w:br/>
        <w:t>However, rapid assays are simpler to perform by persons without technical expertise, require no</w:t>
      </w:r>
    </w:p>
    <w:p/>
    <w:p>
      <w:pPr>
        <w:pStyle w:val="Heading2"/>
      </w:pPr>
      <w:r>
        <w:t>Page 100</w:t>
      </w:r>
    </w:p>
    <w:p>
      <w:r>
        <w:t>instrumentation, and can provide testing that is cost-effective.  Rapid EIAs provide results to</w:t>
        <w:br/>
        <w:t>patients without a waiting period, which loses some patients to follow up and counseling.</w:t>
        <w:br/>
        <w:br/>
        <w:t>A rapid EIA can allow post-exposure prophylaxis to begin within 2 hours for persons</w:t>
        <w:br/>
        <w:t>with occupational exposure to HIV.  However, errors in performance and interpretation are more</w:t>
        <w:br/>
        <w:t>likely to occur with rapid assays than with routine laboratory EIAs.  Rapid assays may use fewer</w:t>
        <w:br/>
        <w:t>HIV antigens and require presence of reaction to a single antigen for interpretation as positive.</w:t>
        <w:br/>
        <w:t>Though the sensitivity approaches that of serum tests, the specificity may be slightly lower,</w:t>
        <w:br/>
        <w:t>typical for a screening test which is aimed at finding as many true positives as possible.</w:t>
        <w:br/>
        <w:t>However, false positives may represent cross-reacting antibodies, typically to other infections</w:t>
        <w:br/>
        <w:t>from early B-lymphocyte response/poly specific cross-reactivity.  In high prevalence HIV</w:t>
        <w:br/>
        <w:t>infection settings, more test positives will be true positives, but without subsequent confirmatory</w:t>
        <w:br/>
        <w:t>testing, the distinction cannot be made.  Some rapid tests combine both HIV and syphilis</w:t>
        <w:br/>
        <w:t>detection.</w:t>
        <w:br/>
        <w:t>A diagnosis and testing strategy recommended by the World Health Organization (WHO)</w:t>
        <w:br/>
        <w:t>provides the following guidelines:</w:t>
        <w:br/>
        <w:t>•All HIV testing algorithms should achieve at least 99% positive predictive value and use</w:t>
        <w:br/>
        <w:t>a combination of tests with ≥99% sensitivity and ≥98% specificity.</w:t>
        <w:br/>
        <w:t>•The first test in an HIV testing strategy and algorithm should have the highest sensitivity,</w:t>
        <w:br/>
        <w:t>followed by a second and third test of the highest specificity.</w:t>
        <w:br/>
        <w:t>•Countries should consider moving to a three test strategy as HIV positivity within</w:t>
        <w:br/>
        <w:t>national HIV Testing Services (HTS) programmes falls below 5% – meaning all people</w:t>
        <w:br/>
        <w:t>presenting for HTS should have three consecutive reactive test results in order to receive</w:t>
        <w:br/>
        <w:t>an HIV-positive diagnosis.</w:t>
        <w:br/>
        <w:t>•Use a testing strategy for HIV diagnosis that is suitable for HIV diagnosis during</w:t>
        <w:br/>
        <w:t>surveillance and routinely returning HIV test results to participants.</w:t>
        <w:br/>
        <w:t>A diagnostic algorithm for rapid testing employs EIA tests with at least 99% sensitivity</w:t>
        <w:br/>
        <w:t>and 98% specificity:</w:t>
        <w:br/>
        <w:t>•If the initial screening EIA is negative, then the result is reported as negative.</w:t>
        <w:br/>
        <w:t>•If the initial test is positive, then a second rapid test with greater specificity is performed.</w:t>
        <w:br/>
        <w:t>•If the second test is positive, and prevalence of HIV infection is high (&gt;5%) then the</w:t>
        <w:br/>
        <w:t>result is reported as positive.</w:t>
        <w:br/>
        <w:t>•If the second test is positive, and prevalence of HIV infection is low (&lt;5%) then a third</w:t>
        <w:br/>
        <w:t>rapid test is performed and if positive then the result is reported as positive.</w:t>
        <w:br/>
        <w:t>•If the second test is negative, then rapid tests 1 and 2 are repeated, and if both repeated</w:t>
        <w:br/>
        <w:t>tests are negative, then the result is reported as negative.</w:t>
        <w:br/>
        <w:t>•If the second test on repeat remains negative, or the third test is negative, and prevalence</w:t>
        <w:br/>
        <w:t>of HIV infection is low (&lt;5%), then the result is inconclusive.</w:t>
        <w:br/>
        <w:t>•If the second and third tests are negative, and prevalence of HIV infection is high (&gt;5%)</w:t>
        <w:br/>
        <w:t>then the result is reported as negative.</w:t>
        <w:br/>
        <w:t>•If the third test is positive but a repeated second test negative, and prevalence of HIV</w:t>
        <w:br/>
        <w:t>infection is high (&gt;5%) then the result is reported as inconclusive.</w:t>
        <w:br/>
        <w:t>•An inconclusive result should be repeated in 2 weeks.</w:t>
      </w:r>
    </w:p>
    <w:p/>
    <w:p>
      <w:pPr>
        <w:pStyle w:val="Heading2"/>
      </w:pPr>
      <w:r>
        <w:t>Page 101</w:t>
      </w:r>
    </w:p>
    <w:p>
      <w:r>
        <w:t>EIA laboratory testing has improved over time.  The first generation tests widely used in</w:t>
        <w:br/>
        <w:t>the 1990’s could detect only IgG antibodies, and the window period from infection to</w:t>
        <w:br/>
        <w:t>seropositivity was up to 50 days.  Fourth generation EIA tests combine both HIV antibody and</w:t>
        <w:br/>
        <w:t>p24 antigen detection, which reduces the “window” period for detection following infection to</w:t>
        <w:br/>
        <w:t>less than 20 days (99th percentile 44 days).  These sensitive 4th generation assays can detect</w:t>
        <w:br/>
        <w:t>HIV-1 and HIV-2 with both IgG and IgM antibodies and p24 antigen.  The HIV virion has 2000</w:t>
        <w:br/>
        <w:t>to 3000 copies of p24, compared with just 2 RNA copies, so p24 antigen can be detected by</w:t>
        <w:br/>
        <w:t>immunoassay early with acute HIV infection.  However, anti-p24 soon develops, complexes with</w:t>
        <w:br/>
        <w:t>p24, and blocks its detection.  By comparison HIV-1 RNA may be detectable in less than 10</w:t>
        <w:br/>
        <w:t>days from infection (99th percentile 33 days).</w:t>
        <w:br/>
        <w:t>Use of EIA testing can also be applied to body fluid samples other than blood.  Oral</w:t>
        <w:br/>
        <w:t>mucosal transudate (OMT) is a fluid derived from serum that enters the saliva from the gingival</w:t>
        <w:br/>
        <w:t>crevice and across oral mucosal surfaces.  The OMT contains immunoglobulins that can be</w:t>
        <w:br/>
        <w:t>concentrated via collection devices such as pads held next to gums and oral mucosa.  Testing via</w:t>
        <w:br/>
        <w:t>EIA of OMT yields results that may be comparable to serum EIAs.  However, multiple factors</w:t>
        <w:br/>
        <w:t>introduce the possibility of false-negative results, including test kit expiration, test operator error,</w:t>
        <w:br/>
        <w:t>antiretroviral drug exposure, test done before EIA conversion, test performed within 90 days of</w:t>
        <w:br/>
        <w:t>estimated time of infection, and viral load &lt;30 000 copies/mL.  The use of preexposure</w:t>
        <w:br/>
        <w:t>prophylaxis (PrEP) and early infections may impact results and lead to failure to detect infection</w:t>
        <w:br/>
        <w:t>when relying on rapid oral fluid tests.  Saliva utilized for rapid EIA testing has the</w:t>
        <w:br/>
        <w:t>advantage of simplified collection and processing in low resource, high prevalence settings.  A</w:t>
        <w:br/>
        <w:t>study from sub-Saharan Africa showed 100% sensitivity in a pediatric age range.</w:t>
        <w:br/>
        <w:t>The emergence of subtypes of HIV, including HIV-1 with subtypes M and O, along with</w:t>
        <w:br/>
        <w:t>HIV-2, complicates testing because not all of them are detected by all routine methods for HIV-1</w:t>
        <w:br/>
        <w:t>testing.  Group O and M HIV-1 infections have been diagnosed by EIA followed by viral RNA</w:t>
        <w:br/>
        <w:t>quantification and genotypic resistance assays.  In addition, the EIA methodology can</w:t>
        <w:br/>
        <w:t>distinguish HTLV types I and II.</w:t>
        <w:br/>
        <w:t>The standard protocol for HIV testing is initial screening with immunoassays, and</w:t>
        <w:br/>
        <w:t>reactive results may be retested with the same screening test or a subsequent test with equivalent</w:t>
        <w:br/>
        <w:t>sensitivity, depending upon the recommendations of the manufacturer.  Repeatedly positive</w:t>
        <w:br/>
        <w:t>results are further tested with an assay to detect and differentiate HIV-1 and HIV-2 antibodies.  If</w:t>
        <w:br/>
        <w:t>this second assay is negative, then a nucleic acid test (NAT) for HIV-1/HIV-2 can be performed</w:t>
        <w:br/>
        <w:t>and if positive reported as positive, likely representing an acute HIV-1 infection.  Thus, reporting</w:t>
        <w:br/>
        <w:t>a true positive requires that at least two different assays are positive.</w:t>
        <w:br/>
        <w:t>Algorithms for HIV laboratory testing have been proposed, based upon the observation</w:t>
        <w:br/>
        <w:t>that nearly all initial positive HIV antibody/antigen combination tests represent true HIV-1</w:t>
        <w:br/>
        <w:t>infection.  One proposed alternative employs the usage of a HIV-1/HIV-2 qualitative NAT as the</w:t>
        <w:br/>
        <w:t>differentiation assay following initial screening with the 4th generation immunoassay.</w:t>
        <w:br/>
        <w:t>Another alternative employs a three-step alternative algorithm consisting of the initial Ag/Ab test</w:t>
        <w:br/>
        <w:t>followed by an HIV-1 RNA viral load assay and an Ab differentiation test performed only when</w:t>
        <w:br/>
        <w:t>HIV-1 viral load is not detected.  This algorithm has the potential to decrease the total number of</w:t>
        <w:br/>
        <w:t>tests performed and reduce turnaround time for indeterminant serologic reactivity.</w:t>
      </w:r>
    </w:p>
    <w:p/>
    <w:p>
      <w:pPr>
        <w:pStyle w:val="Heading2"/>
      </w:pPr>
      <w:r>
        <w:t>Page 102</w:t>
      </w:r>
    </w:p>
    <w:p>
      <w:r>
        <w:t>A sample diagnostic algorithm for diagnosis of HIV infection incorporates a screening 4th</w:t>
        <w:br/>
        <w:t>generation EIA, approaching 100% sensitivity and specificity, followed by a differentiation</w:t>
        <w:br/>
        <w:t>immunoassay, and supplemented by nucleic acid amplification (NAT) testing.</w:t>
        <w:br/>
        <w:t>A testing strategy can be diagrammed as follows:</w:t>
        <w:br/>
        <w:t>When the prevalence of HIV infection is low, then even highly sensitive tests will yield</w:t>
        <w:br/>
        <w:t>more false positives than true positives on initial screening, so further assays are required for</w:t>
        <w:br/>
        <w:t>confirmation, and this requires additional time.  Delays in reporting affect initiation of</w:t>
        <w:br/>
        <w:t>antiretroviral therapy, decisions involving management of pregnancy, and anxiety of persons</w:t>
        <w:br/>
        <w:t>tested.  When initial immunoassay testing can be consolidated at a single site, then the average</w:t>
        <w:br/>
        <w:t>turnaround time may be less than a day for a confirmed positive.  Discordant or indeterminate</w:t>
        <w:br/>
        <w:t>results requiring nucleic acid amplification testing (NAAT) by another laboratory may be</w:t>
        <w:br/>
        <w:t>resolved in 2 to 3 days.  In one study, 0.4% of  all initial samples required NAAT.  When the</w:t>
        <w:br/>
        <w:t>clinical scenario involves risk factors for HIV infection, then subsequent testing is advised</w:t>
        <w:br/>
        <w:t>regardless of initial results, because seroconversion may not have yet occurred, or further</w:t>
        <w:br/>
        <w:t>exposures may have occurred.</w:t>
      </w:r>
    </w:p>
    <w:p/>
    <w:p>
      <w:pPr>
        <w:pStyle w:val="Heading2"/>
      </w:pPr>
      <w:r>
        <w:t>Page 103</w:t>
      </w:r>
    </w:p>
    <w:p>
      <w:r>
        <w:t>An HIV-2 positive result with HIV-1 cross reactivity may be only HIV-2 positive.</w:t>
        <w:br/>
        <w:t>Specimens with HIV-2 indeterminate results require additional testing.  Assays that amplify</w:t>
        <w:br/>
        <w:t>cell-associated HIV-2 DNA or total HIV-2 nucleic acid (DNA and RNA) are not widely</w:t>
        <w:br/>
        <w:t>available.  Alternative less often utilized tests for confirmation of a reactive EIA include</w:t>
        <w:br/>
        <w:t>Western blot (WB), line immunoassay (LIA), indirect immunofluorescence assay (IFA), HIV-1</w:t>
        <w:br/>
        <w:t>RNA assay, or additional EIA testing.  When rapid and simple testing is desired, then algorithms</w:t>
        <w:br/>
        <w:t>for use of EIAs may include:  (1) a standard EIA followed by a rapid EIA, (2) two standard</w:t>
        <w:br/>
        <w:t>EIAs, or (3) two rapid EIAs.  EIA tests can be utilized which have reactivity to different HIV</w:t>
        <w:br/>
        <w:t>antigens from different sources or using different methodologies.</w:t>
        <w:br/>
        <w:t>In a population with few risk factors and a low prevalence for HIV-1, the positive</w:t>
        <w:br/>
        <w:t>predictive value of a positive initial screening test can be low, and some positive EIA test results</w:t>
        <w:br/>
        <w:t>will be false positives.  False positive EIA results have become less frequent with advances in</w:t>
        <w:br/>
        <w:t>EIA testing, particularly toward 4th generation assays.  In low prevalence and resource poor</w:t>
        <w:br/>
        <w:t>settings, the strategy of employing a high sensitivity EIA followed by one or more high</w:t>
        <w:br/>
        <w:t>specificity EIA’s can reduce false positives.  False positive 4th generation assay results have</w:t>
        <w:br/>
        <w:t>been reported in patients infected with SARS-CoV-2 (COVID-19).  Similarly, false positive</w:t>
        <w:br/>
        <w:t>(reactive) 4th generation immunoassay results have been found in cancer patients.  One study</w:t>
        <w:br/>
        <w:t>shows a false-reactive rate of 29% with risks of age &gt;60 years, female gender, and treatment with</w:t>
        <w:br/>
        <w:t>plant alkaloids.</w:t>
        <w:br/>
        <w:t>Preanalytical errors in testing can include mislabeling of specimens.  Analytical errors</w:t>
        <w:br/>
        <w:t>can include cross-contamination of specimens and misinterpretation or over-interpretation of</w:t>
        <w:br/>
        <w:t>weak reactivity.  Postanalytical errors can include problems with reporting of results.  Biologic</w:t>
        <w:br/>
        <w:t>abnormalities contributing to potential false positive EIAs include heightened CD5+ B-</w:t>
        <w:br/>
        <w:t>lymphocyte activation and polyclonal activation.  Other factors include individual genetic</w:t>
        <w:br/>
        <w:t>variations of HLA polymorphisms directing immune responses to infectious agents, pregnancy,</w:t>
        <w:br/>
        <w:t>and parasitic infections such as trypanosomiasis, schistosomiasis, and malaria.  True positive</w:t>
        <w:br/>
        <w:t>EIA specimens should be repeatedly positive, with confirmation by an additional laboratory</w:t>
        <w:br/>
        <w:t>testing as needed.  Serum specimens with lipemia or hemolysis may be acceptable for HIV</w:t>
        <w:br/>
        <w:t>antibody testing.</w:t>
        <w:br/>
        <w:t>False negative EIA results can occur.  EIA will also miss recently infected persons in the</w:t>
        <w:br/>
        <w:t>"window" of time prior to seroconversion, which can be as little as a week, but up to 3 weeks, on</w:t>
        <w:br/>
        <w:t>average.  EIA is of no value to detect infected infants of HIV-1 positive mothers since</w:t>
        <w:br/>
        <w:t>transplacentally acquired maternal antibody may persist up to 15 months postpartum.  Though a</w:t>
        <w:br/>
        <w:t>very rare occurrence, not all HIV-1 infected persons have detectable antibody during all or part</w:t>
        <w:br/>
        <w:t>of their course because of delayed seroconversion.  Explanations for seronegativity include:</w:t>
        <w:br/>
        <w:t>marked hypogammaglobulinemia, B cell functional defects, chemotherapy, a non-detectable</w:t>
        <w:br/>
        <w:t>subgroup of HIV, or a laboratory error. In those patients with persistently decreased CD4 counts,</w:t>
        <w:br/>
        <w:t>the possibility of idiopathic CD4+ T-lymphocytopenia (ICL) may be considered.  When there is</w:t>
        <w:br/>
        <w:t>evidence suggesting HIV infection and a negative EIA, then tests for p24 antigen, HIV-1 RNA,</w:t>
        <w:br/>
        <w:t>and/or HIV-1 DNA can be considered.</w:t>
        <w:br/>
        <w:t>Non-reactivity, or seroreversion with loss of antigen and/or antibody in HIV-infected</w:t>
        <w:br/>
        <w:t>persons, can occur and be modified by the timing of initial ART, duration of effective ART, and</w:t>
        <w:br/>
        <w:t>the sensitivity of the laboratory tests employed.  Use of ART in acute HIV infection reduce or</w:t>
        <w:br/>
        <w:t>eliminate viral proliferation below the threshold required for emergence of an anti-HIV immune</w:t>
        <w:br/>
        <w:t>response and may block or delay the detection of HIV-specific antigens and/or antibodies.  Use</w:t>
        <w:br/>
        <w:t>of more sensitive, newer 4th generation EIAs may reduce the likelihood of non-reactivity.  The</w:t>
      </w:r>
    </w:p>
    <w:p/>
    <w:p>
      <w:pPr>
        <w:pStyle w:val="Heading2"/>
      </w:pPr>
      <w:r>
        <w:t>Page 104</w:t>
      </w:r>
    </w:p>
    <w:p>
      <w:r>
        <w:t>use of assays for  HIV total RNA and DNA may be needed to exclude the possibility of HIV-1</w:t>
        <w:br/>
        <w:t>infection with routine HIV diagnostic tests, while helping  to confirm true infections.</w:t>
        <w:br/>
        <w:t>Dried blood or plasma spots on paper can be utilized to collect, store, and ship patient</w:t>
        <w:br/>
        <w:t>samples for HIV-1 RNA viral load testing or genotyping, particularly in places where resources</w:t>
        <w:br/>
        <w:t>are limited.  One limitation is the small amount of blood in a dried spot, which may results in</w:t>
        <w:br/>
        <w:t>reduced sensitivity in detecting HIV-1 RNA when the viral burden is below 1000 to 4000</w:t>
        <w:br/>
        <w:t>copies/mL.  The spots have been stored for up to a year at room temperature without significant</w:t>
        <w:br/>
        <w:t>loss of HIV-1 RNA.</w:t>
        <w:br/>
        <w:t>Self-testing kits utilizing EIA methodology have been marketed. Specimens utilized may</w:t>
        <w:br/>
        <w:t>be either blood collected via fingerstick or oral fluid. When properly collected, the accuracy is</w:t>
        <w:br/>
        <w:t>similar to that of standard serum EIA testing collected by health care workers.  However,</w:t>
        <w:br/>
        <w:t>specimens may not be properly collected.  Counseling regarding test results may not be sought.</w:t>
        <w:br/>
        <w:t xml:space="preserve">  When combined with counseling, the use of home testing for HIV, particularly in places</w:t>
        <w:br/>
        <w:t>where the prevalence of infection is high and resources are limited, can be an effective</w:t>
        <w:br/>
        <w:t>alternative to standard testing offered in the health care setting.  Digital technologies</w:t>
        <w:br/>
        <w:t>enhance self-testing.</w:t>
        <w:br/>
        <w:t>HIV-1 P24 ASSAY.-- The 4th generation HIV combination tests include detection for</w:t>
        <w:br/>
        <w:t>both HIV antibodies and p24 antigen, so a separate p24 antigen assay is infrequently performed.</w:t>
        <w:br/>
        <w:t>The HIV-1 p24 assay detects the core antigen p24 which is produced by the HIV-1 gag gene.</w:t>
        <w:br/>
        <w:t>This test is essentially the reverse of the enzyme immunoassay for HIV-1 antibody, because the</w:t>
        <w:br/>
        <w:t>methodology makes use of an antibody to HIV p24 coated on a solid phase that "captures" the</w:t>
        <w:br/>
        <w:t>p24 in a patient specimen.  An enzyme conjugated second antibody to p24 is then added and a</w:t>
        <w:br/>
        <w:t>standard enzyme immunoassay method used for detection.  The p24 assay can be utilized on</w:t>
        <w:br/>
        <w:t>non-lipemic or non-hemolyzed serum, on plasma, or on cerebrospinal fluid.</w:t>
        <w:br/>
        <w:t>The p24 antigen can be detected less than 10 days after initial HIV-1 infection, but in</w:t>
        <w:br/>
        <w:t>some persons it is transient, based upon formation of anti-p24 that complexes with p24.  False</w:t>
        <w:br/>
        <w:t>positives may occur because of interfering substances in serum such as immune complexes.  In</w:t>
        <w:br/>
        <w:t>order for a separate p24 test to be interpreted as positive, it must be repeatedly reactive and have</w:t>
        <w:br/>
        <w:t>a positive neutralization test.  A p24 test is “indeterminate” if it is repeatedly reactive but the</w:t>
        <w:br/>
        <w:t>neutralization test is negative or invalid.  Since HIV antibody is typically detectable within a</w:t>
        <w:br/>
        <w:t>week of p24 antigen positivity, indeterminate results can be followed up by repeat antigen and</w:t>
        <w:br/>
        <w:t>EIA testing in a week.</w:t>
        <w:br/>
        <w:t>The p24 assay has been occasionally  employed for detecting HIV-1 infection in children</w:t>
        <w:br/>
        <w:t>born to HIV-1 infected mothers, since such infants will have maternally-derived HIV-1</w:t>
        <w:br/>
        <w:t>antibodies.  The sensitivity and specificity of the p24 assay at birth may be variable.  This</w:t>
        <w:br/>
        <w:t>method has applicability to point-of-care testing.</w:t>
        <w:br/>
        <w:t>NUCLEIC ACID AMPLIFICATION TESTING (NAAT).--  The term nucleic acid test</w:t>
        <w:br/>
        <w:t>(NAT) may be used, but generally refers to NAAT, which is based upon the amplification of</w:t>
        <w:br/>
        <w:t>HIV-1 RNA or DNA in plasma or other body fluids.  Amplification aids in detection of minute</w:t>
        <w:br/>
        <w:t>amounts of DNA or RNA.  Amplification can be done either by reverse transcription polymerase</w:t>
        <w:br/>
        <w:t>chain reaction (RT-PCR) or by isothermal amplification.  Results can be reported as qualitative,</w:t>
        <w:br/>
        <w:t>when screening for HIV is most important, or quantitative for following viral load in infected</w:t>
        <w:br/>
        <w:t>patients.  It is possible for the qualitative NAAT to detect the presence of HIV-1 RNA prior to</w:t>
        <w:br/>
        <w:t>ELISA detection of antibodies and before the p24 antigen is detected.  Thus, NAAT has been</w:t>
      </w:r>
    </w:p>
    <w:p/>
    <w:p>
      <w:pPr>
        <w:pStyle w:val="Heading2"/>
      </w:pPr>
      <w:r>
        <w:t>Page 105</w:t>
      </w:r>
    </w:p>
    <w:p>
      <w:r>
        <w:t>utilized as a means for reducing the "window" period from acute HIV infection to detection for</w:t>
        <w:br/>
        <w:t>screening blood product donations.</w:t>
        <w:br/>
        <w:t>NAAT is useful for multiple diagnostic strategies, including point-of-care-testing</w:t>
        <w:br/>
        <w:t>(POCT).  Infant diagnosis of HIV infection is possible for use, because maternal HIV antibodies</w:t>
        <w:br/>
        <w:t>potentially interfere with laboratory detection of antibodies to HIV.  NAAT applied in POCT for</w:t>
        <w:br/>
        <w:t>diagnosis can improve detection and earlier treatment of HIV-infected persons..  POCT</w:t>
        <w:br/>
        <w:t>may be useful in resolving detection and interpretation issues related to HIV antibody rapid</w:t>
        <w:br/>
        <w:t>diagnostic tests.  Other sexually transmitted infections can be identified with NAAT, and</w:t>
        <w:br/>
        <w:t>improve detection of additional pathogens requiring treatment.  Agents potentially identifiable</w:t>
        <w:br/>
        <w:t>include Treponema pallidum, Neisseria gonorrheae, and Chlamydia trachomatis.</w:t>
        <w:br/>
        <w:t>HIV-1 RNA AND DNA ASSAYS.--  Viral load assays typically rely upon quantitation</w:t>
        <w:br/>
        <w:t>of HIV-1 RNA in plasma or peripheral blood mononuclear cells, performed by reverse</w:t>
        <w:br/>
        <w:t>transcriptase-polymerase chain reaction (RT-PCR).  The RNA is reverse transcribed and the</w:t>
        <w:br/>
        <w:t>resultant cDNA is amplified by PCR using HIV-specific primer pairs derived from conserved</w:t>
        <w:br/>
        <w:t>long terminal repeat (LTR), gag, int, and pol regions of the HIV genome.  Alternatively, RNA</w:t>
        <w:br/>
        <w:t>polymerase can be amplified for detection.  A branched DNA (bDNA) method in which HIV</w:t>
        <w:br/>
        <w:t>RNA is hybridized to a series of DNA oligonucleotide probes complementary to the HIV-1 RNA</w:t>
        <w:br/>
        <w:t>pol region can also be employed. The bDNA assay only amplifies the signal, not RNA target,</w:t>
        <w:br/>
        <w:t>and is therefore not susceptible to contamination.</w:t>
        <w:br/>
        <w:t>The usage of viral load testing has increased with the need to monitor effectiveness of</w:t>
        <w:br/>
        <w:t>antiretroviral therapy (ART).  The World Health Organization (WHO) has recommended that</w:t>
        <w:br/>
        <w:t>viral load testing be carried out 6 and 12 months after ART initiation and once every 12 months</w:t>
        <w:br/>
        <w:t>thereafter, with &gt;1000 copies/mL being the threshold for treatment failure.</w:t>
        <w:br/>
        <w:t>The peripheral blood methods for HIV-1 RNA may have a lower limit of sensitivity of</w:t>
        <w:br/>
        <w:t>detection of virus for quantitation that can be 20 to 50 copies/mL for routine assays.  A</w:t>
        <w:br/>
        <w:t>qualitative HIV-1 RNA test on blood may be performed in the initial diagnosis of HIV infection.</w:t>
        <w:br/>
        <w:t>Detectable HIV-1 RNA may appear less than 12 days following infection.  Sensitive</w:t>
        <w:br/>
        <w:t>qualitative assays with detection limits lower than 100 copies/mL of HIV-1 RNA been</w:t>
        <w:br/>
        <w:t>developed for blood screening and for the detection of low-level HIV RNA at early HIV</w:t>
        <w:br/>
        <w:t>infection.  Qualitative HIV-1 RNA assays for point-of-care testing (POCT) employ less resource</w:t>
        <w:br/>
        <w:t>intensive technology but still have limits of detection at 1000 copies/mL.</w:t>
        <w:br/>
        <w:t>Assays for HIV-1 RNA or DNA have been employed for perinatal testing, but both</w:t>
        <w:br/>
        <w:t>sensitivity and specificity may be modified by indeterminate results, infant age, and use of</w:t>
        <w:br/>
        <w:t>maternal or infant ART.  In a testing strategy promulgated in 2007, if the mother’s</w:t>
        <w:br/>
        <w:t>HIV-1 serostatus is unknown, rapid HIV-1 antibody testing of the newborn infant to identify</w:t>
        <w:br/>
        <w:t>HIV-1 exposure is essential so that antiretroviral prophylaxis can be initiated within the first 12</w:t>
        <w:br/>
        <w:t>hours of life if test results are positive. For HIV-1 exposed infants (identified by positive</w:t>
        <w:br/>
        <w:t>maternal test results or positive antibody results for the infant shortly after birth), it has been</w:t>
        <w:br/>
        <w:t>recommended that diagnostic testing with HIV-1 DNA or RNA assays be performed within the</w:t>
        <w:br/>
        <w:t>first 14 days of life, at 1 to 2 months of age, and at 3 to 6 months of age. If any of these test</w:t>
        <w:br/>
        <w:t>results are positive, repeat testing is recommended to confirm the diagnosis of HIV-1 infection.</w:t>
        <w:br/>
        <w:t>A diagnosis of HIV-1 infection can be made on the basis of 2 positive HIV-1 DNA or RNA</w:t>
        <w:br/>
        <w:t>assay results. In non-breast feeding children younger than 18 months with no positive HIV-1</w:t>
        <w:br/>
        <w:t>virologic test results, presumptive exclusion of HIV-1 infection can be based on 2 negative</w:t>
        <w:br/>
        <w:t>virologic test results (1 obtained at ≥2 weeks and 1 obtained at ≥4 weeks of age); 1 negative</w:t>
      </w:r>
    </w:p>
    <w:p/>
    <w:p>
      <w:pPr>
        <w:pStyle w:val="Heading2"/>
      </w:pPr>
      <w:r>
        <w:t>Page 106</w:t>
      </w:r>
    </w:p>
    <w:p>
      <w:r>
        <w:t>virologic test result obtained at ≥8 weeks of age; or 1 negative HIV-1 antibody test result</w:t>
        <w:br/>
        <w:t>obtained at ≥6 months of age.  Alternatively, presumptive exclusion of HIV-1 infection can be</w:t>
        <w:br/>
        <w:t>based on 1 positive HIV-1 virologic test with at least 2 subsequent negative virologic test results</w:t>
        <w:br/>
        <w:t>(at least 1 of which is performed at ≥8 weeks of age) or negative HIV-1 antibody test results (at</w:t>
        <w:br/>
        <w:t>least 1 of which is performed at ≥6 months of age).  For both presumptive and definitive</w:t>
        <w:br/>
        <w:t>exclusion of infection, the child should have no other laboratory (e.g., no positive virologic test</w:t>
        <w:br/>
        <w:t>results) or clinical (e.g.,, no AIDS-defining conditions) evidence of HIV-1 infection.</w:t>
        <w:br/>
        <w:t>Point-of-care nucleic acid-based testing can detect or exclude HIV-1/HIV-2 infection in</w:t>
        <w:br/>
        <w:t>infants and children ≤ 18 months and with results comparable to laboratory-based viral assays.</w:t>
        <w:br/>
        <w:t>Nucleic acid-based tests (NAT) to detect HIV-1/HIV-2 infection include PCR tests detecting</w:t>
        <w:br/>
        <w:t>integrated proviral DNA, and also RT-PCR tests detecting viral RNA.  Point-of-care testing</w:t>
        <w:br/>
        <w:t>(POCT) using RT-PCR can detect HIV infection in infants and children aged 18 months or less.</w:t>
        <w:br/>
        <w:t>Results may be reported as qualitative (positive or negative) or quantitative (amount of viral</w:t>
        <w:br/>
        <w:t>RNA).</w:t>
        <w:br/>
        <w:t>With more widespread use of maternal prenatal HIV diagnosis and antiretroviral therapy,</w:t>
        <w:br/>
        <w:t>the incidence of HIV infection in infants declines, and therefore the positive predictive value of</w:t>
        <w:br/>
        <w:t>even highly sensitive HIV nucleic acid assays decreases, even with improvements in the</w:t>
        <w:br/>
        <w:t>sensitivity of these assays.  This leads to more indeterminate results.  As a consequence, the</w:t>
        <w:br/>
        <w:t>World Health Organization has recommended a strategy to retest on the same blood sample with</w:t>
        <w:br/>
        <w:t>an indeterminate result and, if still indeterminate, obtain a second blood sample within 4 weeks</w:t>
        <w:br/>
        <w:t>for retesting.</w:t>
        <w:br/>
        <w:t>Viral load assays provide a reliable means for monitoring progression of HIV infection</w:t>
        <w:br/>
        <w:t>independently of CD4+ lymphocyte counts.  Levels of HIV-1 are reported in viral copies per</w:t>
        <w:br/>
        <w:t>milliliter on patient plasma, and results may vary among these assays, so one assay should be</w:t>
        <w:br/>
        <w:t>utilized consistently for a given patient.  There can be variability in assays of HIV-1 RNA.</w:t>
        <w:br/>
        <w:t>Though there is no diurnal variation, the HIV-1 RNA level may have up to a +/- 0.5 log</w:t>
        <w:br/>
        <w:br/>
        <w:t>variance.  Genetic subtypes of HIV-1 may provide differences.  The level of HIV-1 RNA</w:t>
        <w:br/>
        <w:t>may vary up to three-fold in a single patient.  The HIV-1 RNA level tends to increase as the</w:t>
        <w:br/>
        <w:t>CD4+ lymphocyte count declines and untreated HIV infection progresses.  The plasma</w:t>
        <w:br/>
        <w:t>levels of HIV-1 RNA have been shown to increase transiently during opportunistic infections,</w:t>
        <w:br/>
        <w:t xml:space="preserve">  However, viral load assays vary in their ability to quantify different HIV-1 subtypes.</w:t>
        <w:br/>
        <w:t>Levels of plasma HIV-1 RNA detected with testing correlate with the progressive stages</w:t>
        <w:br/>
        <w:t>of HIV infection:  a viremic "spike" following initial infection, then suppressed levels of HIV</w:t>
        <w:br/>
        <w:t>during a "latent" phase of infection, and finally increased viremia with progression to clinical</w:t>
        <w:br/>
        <w:t>AIDS.  The HIV-1 RNA correlates with plasma viremia and the level of p24 antigen, but is more</w:t>
        <w:br/>
        <w:t>sensitive, and can predict HIV disease progression independently of CD4+ lymphocyte counts.</w:t>
        <w:br/>
        <w:t>This assay also has usefulness for closely monitoring patient response to antiretroviral therapy.</w:t>
        <w:br/>
        <w:t>An early response to therapy is marked by a decrease in viremia, while increasing drug resistance</w:t>
        <w:br/>
        <w:t>is indicated by increasing viremia.  A single copy assay is designed to detect as few as</w:t>
        <w:br/>
        <w:t>one copy of HIV-1 RNA in 7.5 mL of plasma.  Such assays aid in identifying HIV-1 reservoirs,</w:t>
        <w:br/>
        <w:t>the extent of HIV-1 RNA expression, and the sources of persistent residual viremia.</w:t>
        <w:br/>
        <w:t>HIV-1 RNA levels during acute HIV infection are usually quite high and can exceed</w:t>
        <w:br/>
        <w:t>1,000,000 copies/mL), fall to low or undetectable levels during the latent phase or on ART, and</w:t>
        <w:br/>
        <w:t>increase above 100,000 copies/mL as the stage of clinical AIDS is reached.  Viral load</w:t>
        <w:br/>
        <w:t>monitoring may be affected by overestimation or underestimation when using different assays,</w:t>
        <w:br/>
        <w:t>and by the genetic variability of HIV, and could have important clinical consequences when</w:t>
      </w:r>
    </w:p>
    <w:p/>
    <w:p>
      <w:pPr>
        <w:pStyle w:val="Heading2"/>
      </w:pPr>
      <w:r>
        <w:t>Page 107</w:t>
      </w:r>
    </w:p>
    <w:p>
      <w:r>
        <w:t>assessing ART virologic failure.  Also, dried blood samples for testing carry viral RNA and both</w:t>
        <w:br/>
        <w:t>proviral and unintegrated DNA, in contrast to plasma samples which contain only viral RNA.</w:t>
        <w:br/>
        <w:br/>
        <w:t>The polymerase chain reaction (PCR) method can be applied to both tissues and plasma</w:t>
        <w:br/>
        <w:t>for detection of HIV.  In tissues, a DNA probe is used to detect HIV-1 proviral DNA, but is</w:t>
        <w:br/>
        <w:t>much more sensitive than in situ hybridization because the target DNA is amplified many times</w:t>
        <w:br/>
        <w:t>to enhance sensitivity tremendously.  Quantitation of the amount of HIV present is also possible.</w:t>
        <w:br/>
        <w:t>PCR can detect as few as one copy of viral nucleic acid in one infected cell out of 100 000 to 1</w:t>
        <w:br/>
        <w:t>000 000 cells present.  The disadvantage of PCR is that the tissue analyzed, either fresh or</w:t>
        <w:br/>
        <w:t>formalin-fixed paraffin-embedded, must be digested so that the exact localization of the HIV-1</w:t>
        <w:br/>
        <w:t>within tissues cannot be determined.</w:t>
        <w:br/>
        <w:t>IMMUNOLOGIC SURROGATE BIOMARKERS – CD4.-- The initiation of</w:t>
        <w:br/>
        <w:t>antiretroviral therapy (ART) in HIV-positive persons regardless of CD4+ lymphocyte count has</w:t>
        <w:br/>
        <w:t>diminished use of the CD4 count.  Moreover, the use of viral load testing to monitor response to</w:t>
        <w:br/>
        <w:t>antiretroviral therapy (ART) has largely supplanted CD4 counts.  However, CD4 counts may still</w:t>
        <w:br/>
        <w:t>be useful in resource limited settings when viral load assays are not routinely available.  CD4</w:t>
        <w:br/>
        <w:t>counts are still useful in monitoring advanced HIV disease as the count decreases below 200</w:t>
        <w:br/>
        <w:t>cells/µL.</w:t>
        <w:br/>
        <w:t>T-cell lymphocyte subsets change during the course of HIV infection.  HIV-1 infection</w:t>
        <w:br/>
        <w:t>produces quantitative abnormalities in cell populations of the immune system.  The helper</w:t>
        <w:br/>
        <w:t>(inducer) lymphocytes designated as CD4 cells (T4 cells) decrease over time, for they are the</w:t>
        <w:br/>
        <w:t>prime targets of HIV.  The lymphocytes that have a suppressor (cytotoxic) function, designated</w:t>
        <w:br/>
        <w:t>as CD8 cells (T8 cells), are not decreased and may initially be increased.  Abnormalities in</w:t>
        <w:br/>
        <w:t>numbers of CD4 and CD8 T-cell subsets and the helper/suppressor ratio (CD4/CD8) were used</w:t>
        <w:br/>
        <w:t>very early in the AIDS pandemic to help define persons affected with AIDS before a screening</w:t>
        <w:br/>
        <w:t>test for HIV-1 was available.  A low number of CD4+ lymphocytes alone or in combination with</w:t>
        <w:br/>
        <w:t>a decreased CD4:CD8 ratio and total lymphocyte count can be useful as a predictor of HIV-1</w:t>
        <w:br/>
        <w:t>seropositivity and progression of disease.  The CD4+ lymphocyte count is typically measured by</w:t>
        <w:br/>
        <w:t>flow cytometry.  Monoclonal antibodies to the various lymphocyte subpopulations (CD3, CD4,</w:t>
        <w:br/>
        <w:t>CD8, CD45, etc.) with fluorochrome marker are utilized.  Guidelines for performance of this</w:t>
        <w:br/>
        <w:t>assay have been published by the Centers for Disease Control.</w:t>
        <w:br/>
        <w:t>In persons with HIV infection 6 years of age or older, a CD4:CD8 ratio of less than 1.0, a</w:t>
        <w:br/>
        <w:t>total CD4+ lymphocyte count of less than 500/µL, and a total lymphocyte count of less than</w:t>
        <w:br/>
        <w:t>1500/µL indicate a poor prognosis that follows for immunologic parameters in persons &lt;6 years</w:t>
        <w:br/>
        <w:t>of age).  The CD4% and the CD4 count both correlate with disease progression, and overall</w:t>
        <w:br/>
        <w:t>discrepancies between them are small.</w:t>
        <w:br/>
        <w:t>The CD4+ lymphocyte count can demonstrate variability.  Up to a 1.5-fold decline in the</w:t>
        <w:br/>
        <w:t>CD4 count can be observed in serial measurements for a healthy HIV uninfected person, but</w:t>
        <w:br/>
        <w:t>unlikely to exceed a decline of 1.76-fold, within 2 standard deviations from the mean.</w:t>
        <w:br/>
        <w:t>There can be diurnal variations based upon circadian rhythms for both CD4+ and CD8+</w:t>
        <w:br/>
        <w:t>lymphocyte subsets based upon their primary regulation via glucocorticoid and catecholamine</w:t>
        <w:br/>
        <w:t>signaling, respectively. Naive CD4+ and CD8+ lymphocytes display circadian rhythms that peak</w:t>
        <w:br/>
        <w:t>during nighttime and related to cortisol and CXCR4 signaling, while effector CD8+ cells peak</w:t>
        <w:br/>
        <w:t>during daytime and are modulated via catecholamine and fractalkine receptor (CX3CR1)</w:t>
        <w:br/>
        <w:t>signaling.  Additional laboratory testing factors play a role in measurement of CD4+</w:t>
      </w:r>
    </w:p>
    <w:p/>
    <w:p>
      <w:pPr>
        <w:pStyle w:val="Heading2"/>
      </w:pPr>
      <w:r>
        <w:t>Page 108</w:t>
      </w:r>
    </w:p>
    <w:p>
      <w:r>
        <w:t>lymphocytes and include variations in total white blood cell count, lymphocyte percentage, and</w:t>
        <w:br/>
        <w:t>CD4 percentage.  Physiologic factors may include exercise as well as consumption of tobacco,</w:t>
        <w:br/>
        <w:t>alcohol, and caffeine.</w:t>
        <w:br/>
        <w:t>The CD4+ T-lymphocyte count is no longer needed for a decision to initiate ART.</w:t>
        <w:br/>
        <w:t>Monitoring of the CD4 count provides minimal additional information to viral load monitoring</w:t>
        <w:br/>
        <w:t>once patients are stable on ART with viral suppression. For patients being monitored with viral</w:t>
        <w:br/>
        <w:t>loads, once viral load is suppressed (i.e., undetectable, &lt;50 copies/mL), there is no need for CD4</w:t>
        <w:br/>
        <w:t>counts when viral load testing is available.  CD4 testing may be considered if virological or</w:t>
        <w:br/>
        <w:t>clinical failure occurs.  CD4 counts can contribute to initial decisions regarding ART initiation</w:t>
        <w:br/>
        <w:t>and clinical management, particularly for those patients presenting late to care, and will remain</w:t>
        <w:br/>
        <w:t>useful to monitor treatment in settings where viral load monitoring is not readily available.</w:t>
        <w:br/>
        <w:t>HIV GENOTYPING AND PHENOTYPING.-- The potential subtypes of HIV causing</w:t>
        <w:br/>
        <w:t>infection can affect the treatment and course.  When the resources are available, HIV genotyping</w:t>
        <w:br/>
        <w:t>of newly diagnosed patients is recommended to inform the choice of antiretroviral drugs</w:t>
        <w:br/>
        <w:t>available.  Classical Sanger-based methodology may used for genotypic resistance assays, but</w:t>
        <w:br/>
        <w:t>next generation sequencing (NGS) has high sensitivity for detection of known archived</w:t>
        <w:br/>
        <w:t>resistance and/or minority variants.  Standard genotype resistance testing is recommended</w:t>
        <w:br/>
        <w:t>when viral suppression evolves to &gt;200 copies/mL of HIV-1, indicating emergence of drug</w:t>
        <w:br/>
        <w:t>resistance.  Genotypic resistance assays are based on amplification and sequencing of specific</w:t>
        <w:br/>
        <w:t>HIV genomic regions, which are target of the antiviral drugs as RT, protease (PR), integrase</w:t>
        <w:br/>
        <w:t>(IN), and gp41 (envelope) genes. The knowledge of the mutations selected by different</w:t>
        <w:br/>
        <w:t>antiretroviral drugs and with the potential cross resistance to other drugs is necessary for a</w:t>
        <w:br/>
        <w:t>correct and useful interpretation of the test.</w:t>
        <w:br/>
        <w:t>Phenotypic assays are most useful to directly demonstrate the effect on HIV infection of</w:t>
        <w:br/>
        <w:t>reverse transcriptase inhibitors and protease inhibitors in vitro and to assess emergence of drug</w:t>
        <w:br/>
        <w:t>resistance of virus strains ex vivo during therapy. Phenotypic assays directly measure the</w:t>
        <w:br/>
        <w:t>cumulative effect of gene mutations on drug susceptibility, by assaying the ability of virus to</w:t>
        <w:br/>
        <w:t>replicate in the presence of antiretroviral drugs.</w:t>
        <w:br/>
        <w:t>HOST GENOME ANALYSES.-- Both the risk for acquiring HIV infection and the</w:t>
        <w:br/>
        <w:t>potential progression to AIDS may be influenced by host genetics.  Polymorphisms of CXCR4 a</w:t>
        <w:br/>
        <w:t>and CCR5 may influence initial viral entry for establishment of infection.  Polymorphisms of</w:t>
        <w:br/>
        <w:t>CCR5-Δ32, CCR2-64I, stromal cell-derived factor-1 3’A (SDF-1 3’A), and HLA-B*35 alleles</w:t>
        <w:br/>
        <w:t>may predict progression to AIDS.  The HLA B*5701 allele predicts potential hypersensitivity to</w:t>
        <w:br/>
        <w:t>the antiretroviral drug abacavir.</w:t>
        <w:br/>
        <w:t>WESTERN BLOT.-- The Western blot (WB) test was used, prior to availability of more</w:t>
        <w:br/>
        <w:t>sensitive and specific EIAs and nucleic acid tests, to confirm screening EIA positives for HIV,</w:t>
        <w:br/>
        <w:t>because of its high specificity.  The method utilizes a substrate made by fractionating purified</w:t>
        <w:br/>
        <w:t>HIV-1 antigenic component proteins by molecular weight, using polyacrylamide gel</w:t>
        <w:br/>
        <w:t>electrophoresis, into discrete bands that are then transferred by electrophoretic blotting to a</w:t>
        <w:br/>
        <w:t>nitrocellulose membrane that is then cut into strips.  A patient serum, urine, or saliva specimen is</w:t>
        <w:br/>
        <w:t>placed on the strip and any HIV-1 antibodies present will bind to the viral antigens.  The bands</w:t>
        <w:br/>
        <w:t>are visualized by immunohistochemical methods. The Western blot technique can be</w:t>
        <w:br/>
        <w:t>utilized to distinguish HIV-1, HIV-2, HTLV-I, and HTLV-II infections.</w:t>
      </w:r>
    </w:p>
    <w:p/>
    <w:p>
      <w:pPr>
        <w:pStyle w:val="Heading2"/>
      </w:pPr>
      <w:r>
        <w:t>Page 109</w:t>
      </w:r>
    </w:p>
    <w:p>
      <w:r>
        <w:t>WB testing requires high-quality reagents, careful interpretation of the band patterns, and</w:t>
        <w:br/>
        <w:t>rigorous quality control.  Thus, WB testing should be done by or referred to qualified</w:t>
        <w:br/>
        <w:t>laboratories according to established criteria.  Test strips showing no bands are negative.</w:t>
        <w:br/>
        <w:t>Positive findings are interpreted by a number of "standard" criteria that require the presence of</w:t>
        <w:br/>
        <w:t>two or more bands that represent specific denatured HIV-1 proteins including core (p17, p24,</w:t>
        <w:br/>
        <w:t>and p55), polymerase (p31, p51, p66), and envelope (gp41, gp120, gp160) proteins depending on</w:t>
        <w:br/>
        <w:t>the particular kit or method.  A Western blot is positive if reactivity is detected with either gp41</w:t>
        <w:br/>
        <w:t>and gp120/160 bands or either the gp41 or gp120/160 bands AND the p24 band.  The presence</w:t>
        <w:br/>
        <w:t>of any bands that do not meet the criteria for a positive result is considered an indeterminate</w:t>
        <w:br/>
        <w:t>result, as shown in lane A above.  Errors in interpretation occur with sample misidentification,</w:t>
        <w:br/>
        <w:t>cross-contamination of negative samples by adjacent positive samples, HLA antibodies in the</w:t>
        <w:br/>
        <w:t>viral lysate used in the preparation, or misinterpretation of band patterns.  A WB should not be</w:t>
        <w:br/>
        <w:t>used as an initial HIV screening test because it has a much higher false positive rate than EIA.</w:t>
        <w:br/>
        <w:t>Likewise, plasma HIV-1 RNA testing should not be used for screening because of the false</w:t>
        <w:br/>
        <w:t>positive rate up to 3% (suggested by an assay yielding a low plasma viral load).</w:t>
        <w:br/>
        <w:t>In the pictured WB example below, the patient sample in lane B is positive while the</w:t>
        <w:br/>
        <w:t>result for patient C is negative.  Lane A is an indeterminate result.</w:t>
        <w:br/>
        <w:t>The WB typically becomes positive 25 to 30 days following initial infection.  The</w:t>
        <w:br/>
        <w:t>"indeterminate" WB assays may result from repeatedly reactive true positive EIA assays on sera</w:t>
        <w:br/>
        <w:t>that are negative to WB in individuals at the early stage of HIV infection when a weak titer of</w:t>
        <w:br/>
        <w:t>HIV antibodies may be present.  It may occur late in the course of AIDS with loss of core</w:t>
        <w:br/>
        <w:t>antibodies with loss of immunologic competence.  Up to 10 to 20% of repeatedly reactive EIA</w:t>
        <w:br/>
        <w:t>assays can have an indeterminate WB assay.  Indeterminate WB assays may also result</w:t>
        <w:br/>
        <w:t>from cross-reaction from infection with HIV-2, HTLV, or a rare subtype of HIV.  Indeterminate</w:t>
        <w:br/>
        <w:t>results may occur from nonspecific antibody reactions with autoimmune diseases, vaccination</w:t>
      </w:r>
    </w:p>
    <w:p/>
    <w:p>
      <w:pPr>
        <w:pStyle w:val="Heading2"/>
      </w:pPr>
      <w:r>
        <w:t>Page 110</w:t>
      </w:r>
    </w:p>
    <w:p>
      <w:r>
        <w:t>against influenza, viral infections such as hepatitis, or rabies, multiple pregnancies, recipients of</w:t>
        <w:br/>
        <w:t>multiple blood transfusions, and malignancies.  Indeterminate WB assays in persons who</w:t>
        <w:br/>
        <w:t>are truly HIV negative may occur from contaminating proteins in the viral lysate, from reactivity</w:t>
        <w:br/>
        <w:t>due to prior exposure to similar proteins or other viruses, and hyperbilirubinemia.</w:t>
        <w:br/>
        <w:t>In the past, when WB assays were more commonly performed, approximately 3% of</w:t>
        <w:br/>
        <w:t>persons with indeterminate WB tests subsequently had laboratory evidence for HIV infection,</w:t>
        <w:br/>
        <w:t>and most of these persons had identifiable risk factors for infection.  Indeterminate results can</w:t>
        <w:br/>
        <w:t>usually be resolved by retesting the patient.  About one-third of persons with an indeterminate</w:t>
        <w:br/>
        <w:t>WB will not be repeatedly reactive by EIA assay after retesting in one month.  After six or more</w:t>
        <w:br/>
        <w:t>months, most truly HIV-1 infected persons will be positive.  However, an indeterminate WB can</w:t>
        <w:br/>
        <w:t>persist for years in some persons.  Additional testing to resolve indeterminate results</w:t>
        <w:br/>
        <w:t>can include detection in plasma of HIV-1 p24 antigen, nucleic acid testing (NAT), or HIV-1</w:t>
        <w:br/>
        <w:t>RNA, which can identify virtually all early infections.</w:t>
        <w:br/>
        <w:t>Indeterminate WB results may also arise from nonspecific reactivity of true negative sera</w:t>
        <w:br/>
        <w:t>for both EIA and WB assays.  Some persons have stable indeterminate patterns and are not HIV</w:t>
        <w:br/>
        <w:t>infected.  Specific risk factors identified among women for presence of an indeterminate WB test</w:t>
        <w:br/>
        <w:t>include parity and also presence of autoantibodies, while in men the risks include a tetanus</w:t>
        <w:br/>
        <w:t>booster injection in the past two years or sexual contact with a commercial sex worker.</w:t>
        <w:br/>
        <w:t>Correlation of test results with clinical status is necessary.  Fourth generation enzyme</w:t>
        <w:br/>
        <w:t>immunoassays, and specific immunoassays can be performed for HIV-2 to confirm EIA positive</w:t>
        <w:br/>
        <w:t>tests.  Long-term follow-up of persons donating blood and who have no risk factors for HIV</w:t>
        <w:br/>
        <w:t>infection reveals no evidence for HIV infection.</w:t>
        <w:br/>
        <w:t>WB testing may aid in identifying infected persons in the early post-seroconversion</w:t>
        <w:br/>
        <w:t>period.  The WB has very high specificity for identifying persons within 30 days of</w:t>
        <w:br/>
        <w:t>seroconversion with the criterion of having 3 or fewer bands, and for persons within 90 days of</w:t>
        <w:br/>
        <w:t>seroconversion with the criterion of having 6 or fewer bands.</w:t>
        <w:br/>
        <w:t>A variation of WB is the immunoblot (IB) using recombinant or synthetic antigens for</w:t>
        <w:br/>
        <w:t>HIV antibody detection.  The IB is faster to perform than WB and requires assessment of fewer</w:t>
        <w:br/>
        <w:t>antibodies, but with higher sensitivity, than WB.  IB has higher ability to detect anti-env</w:t>
        <w:br/>
        <w:t>antibodies (gp120, gp41) than WB.  Anti-gag (p24) and anti-pol (p31) can be detected, the latter</w:t>
        <w:br/>
        <w:t>useful for identifying chronic infection.  Discrepancies between WB or IB and EIA can be</w:t>
        <w:br/>
        <w:t>addressed via HIV1-RNA testing.</w:t>
        <w:br/>
        <w:t>HIV-1 AVIDITY ASSAY.--  Though standard EIA and WB testing are available for</w:t>
        <w:br/>
        <w:t>testing any HIV-positive person, avidity can be useful to differentiate recent and remote</w:t>
        <w:br/>
        <w:t>infections for epidemiologic purposes.  The avidity assay measures strength of antibody binding</w:t>
        <w:br/>
        <w:t>to target antigens.  As the humoral immune response proceeds, production of antibodies evolves</w:t>
        <w:br/>
        <w:t>from low avidity to high avidity.  Such avidity assays have been developed for HIV-1 as tests for</w:t>
        <w:br/>
        <w:t>recent infections, also referred to as “recency assays” useful for monitoring HIV incidence and</w:t>
        <w:br/>
        <w:t>transmission trends.</w:t>
        <w:br/>
        <w:t>HIV-1 REVERSE TRANSCRIPTASE ASSAY.--  An alternative to measuring HIV-1</w:t>
        <w:br/>
        <w:t>RNA viral load is the measurement of viral reverse transcriptase (RT).  Viral load assay could</w:t>
        <w:br/>
        <w:t>either underestimate or overestimate the replication capacity of a circulating or latent virus.</w:t>
        <w:br/>
        <w:t>Thus, the reverse transcriptase assay could be a predictive functional assay to evaluate the actual</w:t>
        <w:br/>
        <w:t>replicative potential of the viral load of HIV-1-infected patients.</w:t>
      </w:r>
    </w:p>
    <w:p/>
    <w:p>
      <w:pPr>
        <w:pStyle w:val="Heading2"/>
      </w:pPr>
      <w:r>
        <w:t>Page 111</w:t>
      </w:r>
    </w:p>
    <w:p>
      <w:r>
        <w:t>LINE IMMUNOASSAY.--  The line immunoassay (LIA) methodology is similar to that</w:t>
        <w:br/>
        <w:t>of Western blot, but incorporates HIV-1 antigens onto nitrocellulose strips so that each reaction</w:t>
        <w:br/>
        <w:t>is visualized separately, making interpretation simpler because of the absence of additional bands</w:t>
        <w:br/>
        <w:t>and contaminating proteins.  The antigens on the LIA strip are recombinant antigens or synthetic</w:t>
        <w:br/>
        <w:t>peptides, rather than lymphocyte-derived viral lysates. For interpretation of a line immunoassay</w:t>
        <w:br/>
        <w:t>as confirmation of true HIV-1 infection, the CDC requires at least two of three bands must be</w:t>
        <w:br/>
        <w:t>present: p24, gp41, or gp160/120.  The World Health Organization (WHO) guidelines require the</w:t>
        <w:br/>
        <w:t>presence of two bands, gp41 and gp160/120, for confirmation of HIV-1 infection.  The LIA can</w:t>
        <w:br/>
        <w:t>be used to confirm HIV-2 infection by addition of an HIV-2 specific antigen such as p36.</w:t>
        <w:br/>
        <w:br/>
        <w:t>IMMUNOHISTOCHEMISTRY.-- Immunohistochemical staining methods for diagnosis</w:t>
        <w:br/>
        <w:t>of HIV-1 in tissues make use of a monoclonal antibody raised against HIV-1 antigen.  This is</w:t>
        <w:br/>
        <w:t>used to detect cells containing HIV-1 provirus in 10% (v/v) neutral buffered formalin-fixed,</w:t>
        <w:br/>
        <w:t>paraffin-embedded tissues.  The method is similar to other immunohistochemical staining</w:t>
        <w:br/>
        <w:t>methods and can be employed by many laboratories that already use this technique.  However, it</w:t>
        <w:br/>
        <w:t>is not as sensitive as methods that employ DNA probes.  Immunohistochemical reagents with</w:t>
        <w:br/>
        <w:t>antibody to the p24 can identify HIV infection involving follicular dendritic cells in lymphoid</w:t>
        <w:br/>
        <w:t>tissues.  Additional cells that may be positive with p24 antigen include intrafollicular</w:t>
        <w:br/>
        <w:t>lymphocytes, small mantle zone lymphocytes, paracortical small and large lymphocytes,</w:t>
        <w:br/>
        <w:t>macrophages and multinucleated giant cells. Peripheral blood mononuclear cells and</w:t>
        <w:br/>
        <w:t>multinucleated giant cells may also be positive.  Immunohistochemical identification may be</w:t>
        <w:br/>
        <w:t>limited because it requires visual interpretation, often made difficult by background staining,</w:t>
        <w:br/>
        <w:t>because cells staining for HIV-1 can be few in number.</w:t>
        <w:br/>
        <w:t>IN SITU HYBRIDIZATION.-- In situ hybridization (ISH) makes use of molecular</w:t>
        <w:br/>
        <w:t>hybridization techniques to create a DNA probe to detect target HIV-1 RNA or DNA in</w:t>
        <w:br/>
        <w:t>formalin-fixed paraffin-embedded tissues.  This labeling allows the specific cell type to which</w:t>
        <w:br/>
        <w:t>the probe has hybridized to be identified by light microscopy, which is useful when the exact</w:t>
        <w:br/>
        <w:t>localization of HIV-1 within tissues is desired.</w:t>
        <w:br/>
        <w:t>HIV-1 CULTURE.-- Viral culture is a research method and detection requires cultivation</w:t>
        <w:br/>
        <w:t>of HIV-1 in vitro.  This can be accomplished by co-cultivating peripheral blood mononuclear</w:t>
        <w:br/>
        <w:t>cells (PBMC's) include CD4+ lymphocytes from the patient along with normal uninfected</w:t>
        <w:br/>
        <w:t>PBMC's.  As an alternative, plasma may be cultured to detect cell-free viremia.</w:t>
        <w:br/>
        <w:t>Dendritic cells may also be infected with HIV-1 for investigational culture methods.  HIV-1</w:t>
        <w:br/>
        <w:t>culture can detect approximately half of perinatal HIV-1 infections at birth and about three-</w:t>
        <w:br/>
        <w:t>fourths up to 3 months of age, with a specificity of 100%.  Almost all infants and children</w:t>
        <w:br/>
        <w:t>beyond 3 months of age have detectable virus.</w:t>
        <w:br/>
        <w:t>The drawbacks to HIV culture include cost, prolonged time for results to be reported (up</w:t>
        <w:br/>
        <w:t>to a month), considerable laboratory expertise in performing culture, considerable biohazard to</w:t>
        <w:br/>
        <w:t>those performing this assay with need for stringent precautions to prevent accidental exposure of</w:t>
        <w:br/>
        <w:t>laboratory workers, and the possibility of not detecting early infections.  Assay of viral reverse</w:t>
        <w:br/>
        <w:t>transcriptase and use of electron microscopy are additional tools used to assess the growth or</w:t>
        <w:br/>
        <w:t>cytopathic effects of HIV-1 in cell culture.</w:t>
      </w:r>
    </w:p>
    <w:p/>
    <w:p>
      <w:pPr>
        <w:pStyle w:val="Heading2"/>
      </w:pPr>
      <w:r>
        <w:t>Page 112</w:t>
      </w:r>
    </w:p>
    <w:p>
      <w:r>
        <w:t>A humanized mouse model for study of HIV in vivo has been developed.  It is a self-</w:t>
        <w:br/>
        <w:t>contained biologic culture system that can aid research to examine interactions between HIV-1</w:t>
        <w:br/>
        <w:t>and the human immune system.  The potential exists for evaluating immune responses with co-</w:t>
        <w:br/>
        <w:t>infections like HIV, understanding interactions between immune responses and microbiota, and</w:t>
        <w:br/>
        <w:t>evaluating pharmacologic responses.</w:t>
        <w:br/>
        <w:t>HIV RESERVOIR ANALYSIS.--  For research into development and analysis of</w:t>
        <w:br/>
        <w:t>treatment modalities for HIV infection, it is useful to assess the long-lived reservoir of host cells</w:t>
        <w:br/>
        <w:t>containing provirus capable of ongoing replication and persistence of infection.  These host cells</w:t>
        <w:br/>
        <w:t>can persist in a variety of tissues, but the surrogate for them that is accessible for measurement is</w:t>
        <w:br/>
        <w:t>resting CD4+ T-lymphocytes, or for some methods peripheral blood mononuclear cells</w:t>
        <w:br/>
        <w:t>(PBMCs).  The most sensitive methods involve cell culture with live virus, but such methods are</w:t>
        <w:br/>
        <w:t>costly and time consuming.  Few laboratories are equipped with safety measures for handling</w:t>
        <w:br/>
        <w:t>live virus.  One such method involves serial collection and measurements of human cells, while</w:t>
        <w:br/>
        <w:t>another involves humanized mouse cells.  Alternative methods involve usage of polymerase</w:t>
        <w:br/>
        <w:t>chain reaction (PCR), but are more prone to problems in estimation of replication-competent</w:t>
        <w:br/>
        <w:t>provirus when there are defective proviruses that cannot replicate.  For persons receiving ART,</w:t>
        <w:br/>
        <w:t>most provirus is mutated and non-replicative, and PCR methods overestimate the replicative</w:t>
        <w:br/>
        <w:t>reservoir.</w:t>
        <w:br/>
        <w:t>IMMUNOLOGIC SURROGATE BIOMARKERS – SERUM.-- An inflammatory</w:t>
        <w:br/>
        <w:t>biomarker of acute HIV infection is the acute phase protein serum amyloid A (A-SAA), that</w:t>
        <w:br/>
        <w:t>appears soon after infection, 5 days before the first measurable HIV-1 RNA, and may have</w:t>
        <w:br/>
        <w:t>antiviral properties; a high level may reflect hyperinfection.  A “cytokine storm” ensues during</w:t>
        <w:br/>
        <w:t>acute HIV infection, with release of numerous compounds, including interferons and</w:t>
        <w:br/>
        <w:t>interleukins.  Interferon-γ-induced protein 10 may be a biomarker for HIV disease progression,</w:t>
        <w:br/>
        <w:t>with higher levels predicting lower CD4+ lymphocyte counts.  As HIV infection becomes</w:t>
        <w:br/>
        <w:t>chronic, higher levels of soluble CD14 predict higher mortality, and sCD14 is associated with</w:t>
        <w:br/>
        <w:t>subclinical atherosclerosis progression and neurocognitive impairment.  Inflammatory</w:t>
        <w:br/>
        <w:t>biomarkers that may accompany ongoing HIV infection and response to treatment include high</w:t>
        <w:br/>
        <w:t>sensitivity C-reactive protein (hsCRP), D-dimer, and interleukin-6 (IL-6).  Both hsCRP and IL-6</w:t>
        <w:br/>
        <w:t>appear to increase with progression of HIV infection.  The hsCRP, IL-6, and D-dimer predict</w:t>
        <w:br/>
        <w:t>increased risk for cardiovascular disease.  IL-6 increases with immune reconstitution</w:t>
        <w:br/>
        <w:t>inflammatory syndrome (IRIS). An elevated fibrinogen level is associated with higher CD4</w:t>
        <w:br/>
        <w:t>count, higher viral load, and increased risk for death.  The D-dimer decreases in response to</w:t>
        <w:br/>
        <w:t>antiretroviral therapy.  Lower levels of macrophage inflammatory protein-1ß in breast milk</w:t>
        <w:br/>
        <w:t>predict decreased risk for perinatal HIV infection.</w:t>
        <w:br/>
        <w:t>Antiretroviral therapy (ART) may aid in restoring immune function.  In persons on ART</w:t>
        <w:br/>
        <w:t>with immune restoration approaching HIV-negative status, 7 biomarkers have levels</w:t>
        <w:br/>
        <w:t>indistinguishable with HIV-negative levels:  IL-2, IL-10, IFN-γ, sIL-2Rα, sIL-6R, CCL2, and</w:t>
        <w:br/>
        <w:t>CXCL13.  Even with suppression of HIV replication, some immune markers remain high:</w:t>
        <w:br/>
        <w:t>CXCL10, sCD27, sTNF-R2, TNF-α, BAFF, and CRP, suggesting that systemic inflammation</w:t>
        <w:br/>
        <w:t>may be related to ongoing monocyte/macrophage activation.  Most of the changes occur during</w:t>
        <w:br/>
        <w:t>the first year of ART.</w:t>
        <w:br/>
        <w:t>Even though antiretroviral therapy may ameliorate immune decline as measured by</w:t>
        <w:br/>
        <w:t>CD4+ lymphocyte counts, and the course of HIV infection is prolonged, there are non-AIDS-</w:t>
      </w:r>
    </w:p>
    <w:p/>
    <w:p>
      <w:pPr>
        <w:pStyle w:val="Heading2"/>
      </w:pPr>
      <w:r>
        <w:t>Page 113</w:t>
      </w:r>
    </w:p>
    <w:p>
      <w:r>
        <w:t>defining events including cardiovascular disease and non-AIDS-defining malignancies that may</w:t>
        <w:br/>
        <w:t>develop.  The chronic immune activation and inflammation that accompany ongoing HIV</w:t>
        <w:br/>
        <w:t>infection may drive these non-AIDS events.  Such immune activation may be driven by ongoing</w:t>
        <w:br/>
        <w:t>viral replication in latently infected host cells in gastrointestinal tract, lymph nodes, and central</w:t>
        <w:br/>
        <w:t>nervous system.  These cells can reactivate and produce new virions.  In addition, gut microbial</w:t>
        <w:br/>
        <w:t>translocation, and other infections contribute to immune activation.  Continuous activation of the</w:t>
        <w:br/>
        <w:t>immune system and production of inflammatory mediators can occur even with effective ART.</w:t>
        <w:br/>
        <w:t>The HIV protein gp120 can activate the NF-κB pathway, and viral tat and nef proteins can</w:t>
        <w:br/>
        <w:t>promote production of proinflammatory cytokines.  Persistent inflammation with HIV infection</w:t>
        <w:br/>
        <w:t>involves continuous activation of various immune cells, including T cells, B cells, and</w:t>
        <w:br/>
        <w:t>monocyte-macrophages, along with elevated levels of pro-inflammatory cytokines including</w:t>
        <w:br/>
        <w:t>tumor necrosis factor-alpha (TNF-α), interleukin-6 (IL-6), and C-reactive protein (CRP), which</w:t>
        <w:br/>
        <w:t xml:space="preserve">contribute to increased morbidity and mortality. </w:t>
        <w:br/>
        <w:t>STRATEGIES FOR HIV TESTING.-- The primary approach to detection of HIV</w:t>
        <w:br/>
        <w:t>infection remains use of serologic tests for HIV.  Tests for HIV must be repeatedly positive.</w:t>
        <w:br/>
        <w:t>Strategies that employ two or more separate methodologies can be utilized to provide high</w:t>
        <w:br/>
        <w:t>sensitivity and specificity.  False negative results are uncommon and can represent acute HIV</w:t>
        <w:br/>
        <w:t>infection with testing within the “window” period before seropositivity.  For persons with risk</w:t>
        <w:br/>
        <w:t>factors for infection, repeat testing can alleviate the problem of the "window" of possible</w:t>
        <w:br/>
        <w:t>seronegativity following initial HIV infection.  Perinatal infections can be confirmed by nucleic</w:t>
        <w:br/>
        <w:t>acid assays;  HIV-1-RNA assay is most often the practical choice.</w:t>
        <w:br/>
        <w:t>Disease progression and response to antiretroviral therapies can be monitored with</w:t>
        <w:br/>
        <w:t>measurement of plasma viremia, with additional information supplied by following the CD4+</w:t>
        <w:br/>
        <w:t>lymphocyte count until it is &gt;300/µL.  Newly diagnosed patients can receive HIV genotype</w:t>
        <w:br/>
        <w:t>testing, and drug resistance testing as needed for HLA B*5701 and/or integrase gene and/or</w:t>
        <w:br/>
        <w:t>tropism testing, to inform antiretroviral therapy.  Additional testing of value for assessment of</w:t>
        <w:br/>
        <w:t>possible comorbidities include microbiologic assays for hepatitis A, B, and C, tuberculosis,</w:t>
        <w:br/>
        <w:t>gonorrhea, Chlamydia, and Toxoplasma.  Risk from sexual practices may be assessed with</w:t>
        <w:br/>
        <w:t>cervical and anal cytologic screening.  Hemoglobin A1C and lipid panel are useful for assessing</w:t>
        <w:br/>
        <w:t>metabolic risks.</w:t>
      </w:r>
    </w:p>
    <w:p/>
    <w:p>
      <w:pPr>
        <w:pStyle w:val="Heading2"/>
      </w:pPr>
      <w:r>
        <w:t>Page 114</w:t>
      </w:r>
    </w:p>
    <w:p>
      <w:r>
        <w:t>DIAGNOSTIC CRITERIA FOR AIDS IN CHILDREN, ADOLESCENTS AND ADULTS</w:t>
        <w:br/>
        <w:br/>
        <w:t>The Centers for Disease Control (CDC) have promulgated criteria for diagnosis,</w:t>
        <w:br/>
        <w:t>reporting, and clinical staging of AIDS in the United States based upon knowledge about HIV,</w:t>
        <w:br/>
        <w:t>available laboratory testing, and clinical course.</w:t>
        <w:br/>
        <w:t>The 2014 CDC revised surveillance case definition for HIV infection applies to any HIV</w:t>
        <w:br/>
        <w:t>(including HIV-1 and HIV-2) infection and incorporates the reporting criteria for HIV infection</w:t>
        <w:br/>
        <w:t>and AIDS into a single case definition and excludes confirmation of HIV infection through</w:t>
        <w:br/>
        <w:t>diagnosis of AIDS-defining conditions alone.  The criteria are as follows:</w:t>
        <w:br/>
        <w:t>Section 1: Criteria for a Confirmed Case</w:t>
        <w:br/>
        <w:t>Criteria for a confirmed case can be met by either laboratory evidence or clinical evidence, as</w:t>
        <w:br/>
        <w:t>described below.  Laboratory evidence is preferred over clinical evidence.</w:t>
        <w:br/>
        <w:t>1.1:Persons Aged ≥18 Months and Children Aged &lt;18 Months whose Mothers were Not</w:t>
        <w:br/>
        <w:t>Infected</w:t>
        <w:br/>
        <w:t>1.1.1:Laboratory Evidence</w:t>
        <w:br/>
        <w:t>Laboratory criteria require reporting of the date of the specimen collection for positive test</w:t>
        <w:br/>
        <w:t>results in multitest algorithms or stand-alone virologic tests and enough information about the</w:t>
        <w:br/>
        <w:t>tests to determine that they meet any of the following criteria:</w:t>
        <w:br/>
        <w:t>•A multitest algorithm consisting of:</w:t>
        <w:br/>
        <w:t>—A positive (reactive) result from an initial HIV antibody or combination</w:t>
        <w:br/>
        <w:t>antigen/antibody test,</w:t>
        <w:br/>
        <w:t>and</w:t>
        <w:br/>
        <w:t>—An accompanying or subsequent positive result from a supplemental HIV test</w:t>
        <w:br/>
        <w:t>different from the initial test</w:t>
        <w:br/>
        <w:t>The initial HIV antibody or antigen/antibody test and the supplemental HIV test that is used to</w:t>
        <w:br/>
        <w:t>verify the result from the initial test can be of any type used as an aid to diagnose HIV infection.</w:t>
        <w:br/>
        <w:t>For surveillance purposes, supplemental tests can include some not approved by the Food and</w:t>
        <w:br/>
        <w:t>Drug Administration (FDA) for diagnosis (e.g., HIV-1 viral load test, HIV-2 Western</w:t>
        <w:br/>
        <w:t>blot/immunoblot antibody test, and HIV-2 NAT). However, the initial and supplemental tests</w:t>
        <w:br/>
        <w:t>must be "orthogonal" (i.e., have different antigenic constituents or use different principles) to</w:t>
        <w:br/>
        <w:t>minimize the possibility of concurrent nonspecific reactivity. Because the antigenic constituents</w:t>
        <w:br/>
        <w:t>and test principles are proprietary information that might not be publicly available for some tests,</w:t>
        <w:br/>
        <w:t>tests will be assumed to be orthogonal if they are of different types. For example:</w:t>
        <w:br/>
        <w:t>—One test is a combination antigen/antibody test and the other an antibody-only</w:t>
        <w:br/>
        <w:t>test.</w:t>
        <w:br/>
        <w:t>—One test is an antibody test and the other a NAT.</w:t>
      </w:r>
    </w:p>
    <w:p/>
    <w:p>
      <w:pPr>
        <w:pStyle w:val="Heading2"/>
      </w:pPr>
      <w:r>
        <w:t>Page 115</w:t>
      </w:r>
    </w:p>
    <w:p>
      <w:r>
        <w:t>—One test is a rapid immunoassay (a single-use analytical device that produces</w:t>
        <w:br/>
        <w:t>results in &lt;30 minutes) and the other a conventional immunoassay.</w:t>
        <w:br/>
        <w:t>—One test is able to differentiate between HIV-1 and HIV-2 antibodies and the</w:t>
        <w:br/>
        <w:t>other is not.</w:t>
        <w:br/>
        <w:t>Tests also will be assumed to be orthogonal if they are of the same type (e.g., two conventional</w:t>
        <w:br/>
        <w:t>immunoassays) but made by different manufacturers. The type of HIV antibody test that verifies</w:t>
        <w:br/>
        <w:t>the initial test might be one formerly used only as an initial test (e.g., conventional or rapid</w:t>
        <w:br/>
        <w:t>immunoassay, HIV-1/2 type-differentiating immunoassay), or it might be one traditionally used</w:t>
        <w:br/>
        <w:t>as a supplemental test for confirmation (e.g., Western blot, immunofluorescence assay).</w:t>
        <w:br/>
        <w:t>•A positive result of a multitest HIV antibody algorithm from which only the final result</w:t>
        <w:br/>
        <w:t>was reported, including a single positive result on a test used only as a supplemental test</w:t>
        <w:br/>
        <w:t>(e.g., HIV Western blot, immunofluorescence assay) or on a test that might be used as</w:t>
        <w:br/>
        <w:t>either an initial test or a supplemental test (e.g., HIV-1/2 type-differentiating rapid</w:t>
        <w:br/>
        <w:t>antibody immunoassay) when it might reasonably be assumed to have been used as a</w:t>
        <w:br/>
        <w:t>supplemental test (e.g., because the algorithm customarily used by the reporting</w:t>
        <w:br/>
        <w:t>laboratory is known).</w:t>
        <w:br/>
        <w:t>•A positive result or report of a detectable quantity (i.e., within the established limits of</w:t>
        <w:br/>
        <w:t>the laboratory test) from any of the following HIV virologic (i.e., nonantibody) tests:</w:t>
        <w:br/>
        <w:t>•</w:t>
        <w:br/>
        <w:t>—Qualitative HIV NAT (DNA or RNA)</w:t>
        <w:br/>
        <w:t>—Quantitative HIV NAT (viral load assay)</w:t>
        <w:br/>
        <w:t>—HIV-1 p24 antigen test</w:t>
        <w:br/>
        <w:t>—HIV isolation (viral culture)</w:t>
        <w:br/>
        <w:t>or</w:t>
        <w:br/>
        <w:t>—HIV nucleotide sequence (genotype).</w:t>
        <w:br/>
        <w:t>1.1.2:Clinical (Nonlaboratory) Evidence</w:t>
        <w:br/>
        <w:t>Clinical criteria for a confirmed case (i.e., a "physician-documented" diagnosis for which the</w:t>
        <w:br/>
        <w:t>surveillance staff have not found sufficient laboratory evidence described above) are met by the</w:t>
        <w:br/>
        <w:t>combination of:</w:t>
        <w:br/>
        <w:t>•A note in a medical record by a physician or other qualified medical-care provider that</w:t>
        <w:br/>
        <w:t>states that the patient has HIV infection,</w:t>
      </w:r>
    </w:p>
    <w:p/>
    <w:p>
      <w:pPr>
        <w:pStyle w:val="Heading2"/>
      </w:pPr>
      <w:r>
        <w:t>Page 116</w:t>
      </w:r>
    </w:p>
    <w:p>
      <w:r>
        <w:t>and</w:t>
        <w:br/>
        <w:t>•One or both of the following:</w:t>
        <w:br/>
        <w:t>— The laboratory criteria for a case were met based on tests done after the</w:t>
        <w:br/>
        <w:t>physician's note was written (validating the note retrospectively).</w:t>
        <w:br/>
        <w:t>— Presumptive evidence of HIV infection (e.g., receipt of HIV antiretroviral therapy</w:t>
        <w:br/>
        <w:t>or prophylaxis for an opportunistic infection), an otherwise unexplained low</w:t>
        <w:br/>
        <w:t>CD4+ T-lymphocyte count, or an otherwise unexplained diagnosis of an</w:t>
        <w:br/>
        <w:t>opportunistic illness (Appendix).</w:t>
        <w:br/>
        <w:t>1.2:Children Aged &lt;18 Months Born to Mothers Who Have an Unknown Infection</w:t>
        <w:br/>
        <w:t>Status or Were Known to be Infected</w:t>
        <w:br/>
        <w:t>1.2.1:Laboratory Evidence</w:t>
        <w:br/>
        <w:t>A child aged &lt;18 months is categorized for surveillance purposes as HIV infected if all of the</w:t>
        <w:br/>
        <w:t>following criteria are met:</w:t>
        <w:br/>
        <w:t>•Positive results on at least one specimen (not including cord blood) from any of following</w:t>
        <w:br/>
        <w:t>HIV virologic tests:</w:t>
        <w:br/>
        <w:t>—HIV-1 NAT (DNA or RNA)</w:t>
        <w:br/>
        <w:t>—HIV-1 p24 antigen test, including neutralization assay for a child aged &gt;1 month</w:t>
        <w:br/>
        <w:t>—HIV isolation (viral culture)</w:t>
        <w:br/>
        <w:t>or</w:t>
        <w:br/>
        <w:t>—HIV nucleotide sequence (genotype).</w:t>
        <w:br/>
        <w:t>•The test date (at least the month and year) is known.</w:t>
        <w:br/>
        <w:t>•One or both of the following:</w:t>
        <w:br/>
        <w:t>—Confirmation of the first positive result by another positive result on one of the</w:t>
        <w:br/>
        <w:t>above virologic tests from a specimen obtained on a different date</w:t>
        <w:br/>
        <w:t>or</w:t>
        <w:br/>
        <w:t>—No subsequent negative result on an HIV antibody test, and no subsequent</w:t>
        <w:br/>
        <w:t>negative result on an HIV NAT before age 18 months.</w:t>
      </w:r>
    </w:p>
    <w:p/>
    <w:p>
      <w:pPr>
        <w:pStyle w:val="Heading2"/>
      </w:pPr>
      <w:r>
        <w:t>Page 117</w:t>
      </w:r>
    </w:p>
    <w:p>
      <w:r>
        <w:t>1.2.2:Clinical Evidence</w:t>
        <w:br/>
        <w:t>•The same criteria as in section 1.1.2 or</w:t>
        <w:br/>
        <w:t>•All three of the following alternative criteria:</w:t>
        <w:br/>
        <w:t>—Evidence of perinatal exposure to HIV infection before age 18 months</w:t>
        <w:br/>
        <w:t>A mother with documented HIV infection</w:t>
        <w:br/>
        <w:t>or</w:t>
        <w:br/>
        <w:t>A confirmed positive test for HIV antibody (e.g., a positive initial</w:t>
        <w:br/>
        <w:t>antibody test or antigen/antibody test, confirmed by a supplemental</w:t>
        <w:br/>
        <w:t>antibody test) and a mother whose infection status is unknown or</w:t>
        <w:br/>
        <w:t>undocumented.</w:t>
        <w:br/>
        <w:t>—Diagnosis of an opportunistic illness indicative of stage 3 (see below).</w:t>
        <w:br/>
        <w:t>—No subsequent negative result on an HIV antibody test.</w:t>
        <w:br/>
        <w:t>1.3:Definition for Date of Diagnosis of a Confirmed Case for all Ages</w:t>
        <w:br/>
        <w:t>1.3.1:Laboratory Criteria</w:t>
        <w:br/>
        <w:t>If the diagnosis is based on laboratory evidence, the diagnosis date is defined as the earliest date</w:t>
        <w:br/>
        <w:t>on which the specimen was obtained for a positive HIV test result.</w:t>
        <w:br/>
        <w:t>1.3.2:Clinical Criteria</w:t>
        <w:br/>
        <w:t>If the diagnosis was based on clinical evidence ("physician-documented") rather than laboratory</w:t>
        <w:br/>
        <w:t>evidence, the diagnosis date is defined as the date (at least the year) of diagnosis reported in the</w:t>
        <w:br/>
        <w:t>content of the medical record. If the diagnosis date was not reported in the note, the date when</w:t>
        <w:br/>
        <w:t>the note was written can be used as a proxy.</w:t>
        <w:br/>
        <w:t>Section 2:Criteria for Classifying the HIV Type as HIV-2</w:t>
        <w:br/>
        <w:t>All HIV infections in the United States should be assumed to be type 1 (HIV-1) unless laboratory</w:t>
        <w:br/>
        <w:t>test results are sufficient to classify the infection as type 2 (HIV-2), dual HIV-1 and HIV-2</w:t>
        <w:br/>
        <w:t>infections, or undifferentiated HIV infection, as described below. Clinical or epidemiologic</w:t>
        <w:br/>
        <w:t>evidence might lead to laboratory testing for HIV-2 but is insufficient for classifying the HIV</w:t>
        <w:br/>
        <w:t>type as HIV-2.</w:t>
      </w:r>
    </w:p>
    <w:p/>
    <w:p>
      <w:pPr>
        <w:pStyle w:val="Heading2"/>
      </w:pPr>
      <w:r>
        <w:t>Page 118</w:t>
      </w:r>
    </w:p>
    <w:p>
      <w:r>
        <w:t>2.1:Persons Aged ≥18 Months and Children Aged &lt;18 Months Not Perinatally Exposed</w:t>
        <w:br/>
        <w:t>HIV-2 infection</w:t>
        <w:br/>
        <w:t>For HIV-2 infection, one or more of the following laboratory criteria are necessary and</w:t>
        <w:br/>
        <w:t>sufficient:</w:t>
        <w:br/>
        <w:t>•FDA-approved HIV1/2 type-differentiating antibody test result positive for HIV-2 and</w:t>
        <w:br/>
        <w:t>negative for HIV-1.</w:t>
        <w:br/>
        <w:t>•Positive HIV-2 Western blot (WB) (or immunoblot or line assay) result and negative or</w:t>
        <w:br/>
        <w:t>indeterminate HIV-1 WB result.</w:t>
        <w:br/>
        <w:t>•Positive qualitative HIV-2 NAT result.</w:t>
        <w:br/>
        <w:t>•Detectable quantitative HIV-2 NAT (viral load).</w:t>
        <w:br/>
        <w:t>•Laboratory results interpreted as consistent with HIV-2 infection by a laboratory expert</w:t>
        <w:br/>
        <w:t>experienced in differentiating HIV-2 from HIV-1 if laboratory evidence for HIV-2 is</w:t>
        <w:br/>
        <w:t>ambiguous.</w:t>
        <w:br/>
        <w:t>Dual infection with HIV-1 and HIV-2</w:t>
        <w:br/>
        <w:t>The HIV type is classified as "dual" infection (both HIV-1 and HIV-2) if both an HIV-1 NAT</w:t>
        <w:br/>
        <w:t>and an HIV-2 NAT are positive.</w:t>
        <w:br/>
        <w:t>Undifferentiated HIV type</w:t>
        <w:br/>
        <w:t>The HIV type is classified as "undifferentiated" if there is no positive or detectable result from an</w:t>
        <w:br/>
        <w:t>HIV-1 NAT and a laboratory expert cannot resolve ambiguous evidence for HIV-2, such as:</w:t>
        <w:br/>
        <w:t>•HIV-2 WB is positive and HIV-1 WB is HIV positive</w:t>
        <w:br/>
        <w:t>or</w:t>
        <w:br/>
        <w:t>•HIV-1/HIV-2 type-differentiating antibody test result interpretation is "undifferentiated"</w:t>
        <w:br/>
        <w:t>(positive for both HIV-1 and HIV-2).</w:t>
        <w:br/>
        <w:t>2.2: Difficulty of Diagnosing HIV-2 Infection in Children Aged &lt;18 Months Born to</w:t>
        <w:br/>
        <w:t>Mothers Known to be HIV-infected or whose HIV Infection Status is Unknown</w:t>
        <w:br/>
        <w:t>In perinatally exposed children aged &lt;18 months, antibody tests are not used to diagnose HIV</w:t>
        <w:br/>
        <w:t>infection because of the expectation that they might be false indicators of infection in the child</w:t>
        <w:br/>
        <w:t>due to passive transfer of maternal antibody. The HIV-1 NAT routinely used to diagnose HIV-1</w:t>
        <w:br/>
        <w:t>infection in children of this age is likely to be negative in an HIV-2-infected child because it is</w:t>
        <w:br/>
        <w:t>insensitive to HIV-2. A positive HIV-2 NAT result would satisfy the criteria for a case.</w:t>
        <w:br/>
        <w:t>Otherwise, the diagnosis of HIV-2 infection in a child will need to wait until the child is aged 18</w:t>
        <w:br/>
        <w:t>months, when it can be based on antibody test results.</w:t>
      </w:r>
    </w:p>
    <w:p/>
    <w:p>
      <w:pPr>
        <w:pStyle w:val="Heading2"/>
      </w:pPr>
      <w:r>
        <w:t>Page 119</w:t>
      </w:r>
    </w:p>
    <w:p>
      <w:r>
        <w:t>Section 3: Criteria for Uninfected and Indeterminate HIV Infection Status of Perinatally</w:t>
        <w:br/>
        <w:t>Exposed Children Aged &lt;18 Months</w:t>
        <w:br/>
        <w:t>3.1: Uninfected</w:t>
        <w:br/>
        <w:t>A child aged &lt;18 months who was born to an HIV-infected mother or had a positive HIV</w:t>
        <w:br/>
        <w:t>antibody test result is classified for surveillance purposes as not infected with HIV if all three of</w:t>
        <w:br/>
        <w:t>the following criteria are met:</w:t>
        <w:br/>
        <w:t>•Laboratory criteria for HIV infection are not met (see section 1.2.1)</w:t>
        <w:br/>
        <w:t>•No diagnosis of a stage-3-defining opportunistic illness (Appendix) attributed to HIV</w:t>
        <w:br/>
        <w:t>infection</w:t>
        <w:br/>
        <w:t>and</w:t>
        <w:br/>
        <w:t>•Either laboratory or clinical evidence of absence of HIV infection as described below.</w:t>
        <w:br/>
        <w:t>3.1.1: Laboratory Evidence</w:t>
        <w:br/>
        <w:t>Definitively Uninfected</w:t>
        <w:br/>
        <w:t>•No positive HIV NAT (RNA or DNA)</w:t>
        <w:br/>
        <w:t>and</w:t>
        <w:br/>
        <w:t>•At least one of the following criteria:</w:t>
        <w:br/>
        <w:t>—At least two negative HIV NATs from specimens obtained on different dates,</w:t>
        <w:br/>
        <w:t>both of which were at age ≥1 month and one of which was at age ≥4 months.</w:t>
        <w:br/>
        <w:t>—At least two negative HIV antibody tests from specimens obtained on different</w:t>
        <w:br/>
        <w:t>dates at age ≥6 months.</w:t>
        <w:br/>
        <w:t>Presumptively Uninfected</w:t>
        <w:br/>
        <w:t>•Criteria for definitively uninfected with HIV are not met</w:t>
        <w:br/>
        <w:t>•At least one of the following four laboratory criteria are met:</w:t>
        <w:br/>
        <w:t>—At least two negative NATs from specimens obtained on different dates, both of</w:t>
        <w:br/>
        <w:t>which were at age ≥2 weeks and one of which was at age ≥4 weeks.</w:t>
        <w:br/>
        <w:t>—One negative NAT (RNA or DNA) from a specimen obtained at age ≥8 weeks.</w:t>
        <w:br/>
        <w:t>—One negative HIV antibody test from a specimen obtained at age ≥6 months.</w:t>
      </w:r>
    </w:p>
    <w:p/>
    <w:p>
      <w:pPr>
        <w:pStyle w:val="Heading2"/>
      </w:pPr>
      <w:r>
        <w:t>Page 120</w:t>
      </w:r>
    </w:p>
    <w:p>
      <w:r>
        <w:t>—If criteria for HIV infection had initially been met by one positive HIV NAT test</w:t>
        <w:br/>
        <w:t>then it must have been followed by at least two negative test results from</w:t>
        <w:br/>
        <w:t>specimens obtained on different dates, one of which is:</w:t>
        <w:br/>
        <w:t>A NAT test from a specimen obtained at age ≥8 weeks,</w:t>
        <w:br/>
        <w:t>or</w:t>
        <w:br/>
        <w:t>An HIV antibody test from a specimen obtained at age ≥6 months.</w:t>
        <w:br/>
        <w:t>and</w:t>
        <w:br/>
        <w:t>•No subsequent positive NAT.</w:t>
        <w:br/>
        <w:t>3.1.2: Clinical Evidence</w:t>
        <w:br/>
        <w:t>A note in a medical record by a physician or other qualified medical-care provider states that the</w:t>
        <w:br/>
        <w:t>patient is not infected with HIV.</w:t>
        <w:br/>
        <w:t>3.2: Indeterminate HIV infection status</w:t>
        <w:br/>
        <w:t>A child aged &lt;18 months born to an HIV-infected mother is categorized as having perinatal</w:t>
        <w:br/>
        <w:t>exposure with an indeterminate HIV infection status if neither the criteria for being HIV-infected</w:t>
        <w:br/>
        <w:t>nor the criteria for being uninfected are met.</w:t>
        <w:br/>
        <w:t>Section 4: Criteria for Classifying the Stage of HIV Infection</w:t>
        <w:br/>
        <w:t>The stages of HIV infection defined in this document are for surveillance staging of disease and</w:t>
        <w:br/>
        <w:t>might not be appropriate for patient care, clinical research, or other purposes. A confirmed case</w:t>
        <w:br/>
        <w:t>that meets the criteria for diagnosis of HIV infection can be classified in one of five HIV</w:t>
        <w:br/>
        <w:t>infection stages (0, 1, 2, 3, or unknown). Stage 0 indicates early HIV infection, inferred from a</w:t>
        <w:br/>
        <w:t>negative or indeterminate HIV test result within 6 months of a confirmed positive result, and</w:t>
        <w:br/>
        <w:t>these criteria supersede and are independent of the criteria used for later stages. Stages 1, 2, and</w:t>
        <w:br/>
        <w:t>3 are based on the CD4+ T-lymphocyte count. If the CD4+ count is missing or unknown, the</w:t>
        <w:br/>
        <w:t>CD4+ T-lymphocyte percentage of total lymphocytes can be used to assign the stage. Cases with</w:t>
        <w:br/>
        <w:t>no information on CD4+ T-lymphocyte count or percentage are classified as stage unknown. If a</w:t>
        <w:br/>
        <w:t>stage-3–defining opportunistic illness has been diagnosed, then the stage is 3 regardless of CD4</w:t>
        <w:br/>
        <w:t>T-lymphocyte test results, unless the criteria described below for stage 0 are met. CD4+ T-</w:t>
        <w:br/>
        <w:t>lymphocyte counts or percentages at the time of diagnosis allow classification of cases by stage</w:t>
        <w:br/>
        <w:t>at diagnosis. Subsequent CD4+ T-lymphocyte counts or percentages help monitor disease</w:t>
        <w:br/>
        <w:t>progression and whether the person is receiving on-going care.</w:t>
        <w:br/>
        <w:t>The stage characterizes the status of HIV disease at a particular point in time. Of primary interest</w:t>
        <w:br/>
        <w:t>to surveillance is the stage at initial diagnosis, but the stage can change in either direction after</w:t>
        <w:br/>
        <w:t>diagnosis and might be defined with reference to dates of interest such as the most advanced</w:t>
        <w:br/>
        <w:t>stage recorded through a particular date. The stages are defined as follows:</w:t>
      </w:r>
    </w:p>
    <w:p/>
    <w:p>
      <w:pPr>
        <w:pStyle w:val="Heading2"/>
      </w:pPr>
      <w:r>
        <w:t>Page 121</w:t>
      </w:r>
    </w:p>
    <w:p>
      <w:r>
        <w:t>Stage 0</w:t>
        <w:br/>
        <w:t>The criteria for stage 0 consist of a sequence of discordant test results indicative of early HIV</w:t>
        <w:br/>
        <w:t>infection in which a negative or indeterminate result was within 180 days of a positive result.</w:t>
        <w:br/>
        <w:t>The criteria for stage 0 supersede and are independent of the criteria used for other stages.</w:t>
        <w:br/>
        <w:t>Stage 0 can be established either:</w:t>
        <w:br/>
        <w:t>•Based on testing history (previous negative/indeterminate test results): a negative or</w:t>
        <w:br/>
        <w:t>indeterminate HIV test (antibody, combination antigen/antibody, or nucleic acid test)</w:t>
        <w:br/>
        <w:t>result within 180 days before the first confirmed positive HIV test result of any type. The</w:t>
        <w:br/>
        <w:t>first positive test result could be any time before the positive supplemental test result that</w:t>
        <w:br/>
        <w:t>confirms it</w:t>
        <w:br/>
        <w:t>or</w:t>
        <w:br/>
        <w:t>•Based on a testing algorithm: a sequence of tests performed as part of a laboratory testing</w:t>
        <w:br/>
        <w:t>algorithm that demonstrate the presence of HIV-specific viral markers such as p24</w:t>
        <w:br/>
        <w:t>antigen or nucleic acid (RNA or DNA) 0–180 days before or after an antibody test that</w:t>
        <w:br/>
        <w:t>had a negative or indeterminate result. Examples of algorithms that would fulfill this</w:t>
        <w:br/>
        <w:t>requirement include:</w:t>
        <w:br/>
        <w:t>—A positive initial HIV immunoassay result (e.g., antigen/antibody or antibody</w:t>
        <w:br/>
        <w:t>only) followed by a negative or indeterminate supplemental antibody test result</w:t>
        <w:br/>
        <w:t>(e.g., HIV-1/HIV-2 antibody differentiation assay or Western blot) and a positive</w:t>
        <w:br/>
        <w:t>NAT result. All three tests are usually performed as part of the same testing</w:t>
        <w:br/>
        <w:t>algorithm but time might elapse between tests if additional specimens must be</w:t>
        <w:br/>
        <w:t>obtained for definitive supplemental testing.</w:t>
        <w:br/>
        <w:t>—A negative initial HIV immunoassay result followed by a positive NAT result that</w:t>
        <w:br/>
        <w:t>might have been done to evaluate the presence of acute HIV infection (19,20).</w:t>
        <w:br/>
        <w:t>Exception</w:t>
        <w:br/>
        <w:t>A confirmed case of HIV infection is not in stage 0 if the negative or indeterminate HIV test</w:t>
        <w:br/>
        <w:t>used as the criterion for it being a recent infection was preceded &gt;60 days by evidence of HIV</w:t>
        <w:br/>
        <w:t>infection, such as a confirmed positive HIV test result, a clinical (physician-documented)</w:t>
        <w:br/>
        <w:t>diagnosis of HIV infection for which the surveillance staff have not found sufficient laboratory</w:t>
        <w:br/>
        <w:t>evidence, a CD4+ T-lymphocyte test result indicative of stage 3 (see table below), or an</w:t>
        <w:br/>
        <w:t>opportunistic illness indicative of stage 3 (see below).</w:t>
        <w:br/>
        <w:t>Classifying a case as stage 0 depends on documenting negative HIV antibody test results in the</w:t>
        <w:br/>
        <w:t>specific situations described above. Negative test results from testing algorithms that have</w:t>
        <w:br/>
        <w:t>concluded that the person is not infected need not be reported to HIV surveillance programs.</w:t>
      </w:r>
    </w:p>
    <w:p/>
    <w:p>
      <w:pPr>
        <w:pStyle w:val="Heading2"/>
      </w:pPr>
      <w:r>
        <w:t>Page 122</w:t>
      </w:r>
    </w:p>
    <w:p>
      <w:r>
        <w:t>Progression of Stage After Initial Diagnosis in Stage 0</w:t>
        <w:br/>
        <w:t>Although the stage at diagnosis does not change, if &gt;180 days have elapsed after the stage was 0</w:t>
        <w:br/>
        <w:t>at diagnosis, the stage at the later date is classified as 1, 2, 3, or unknown, depending on CD4+</w:t>
        <w:br/>
        <w:t>T-lymphocyte test results (Table) or whether an opportunistic illness had been diagnosed &gt;180</w:t>
        <w:br/>
        <w:t>days after HIV infection diagnosis.</w:t>
        <w:br/>
        <w:t>Stages 1, 2, 3, and unknown</w:t>
        <w:br/>
        <w:t>If the criteria for stage 0 are not met, the stage is classified as 1, 2, 3, or unknown, depending on</w:t>
        <w:br/>
        <w:t>CD4+ T-lymphocyte test results or whether an opportunistic illness was diagnosed (in the table</w:t>
        <w:br/>
        <w:t>below). Infection among children aged 6–12 years is staged with the same criteria as infection</w:t>
        <w:br/>
        <w:t>among adults and adolescents, including opportunistic illnesses indicative of stage 3 (see below)</w:t>
        <w:br/>
        <w:t>that formerly applied only to adults and adolescents (i.e., pulmonary tuberculosis, recurrent</w:t>
        <w:br/>
        <w:t>pneumonia, and cervical cancer). Multiple or recurrent bacterial infections (other than recurrent</w:t>
        <w:br/>
        <w:t>salmonella septicemia), which formerly applied only to children aged &lt;13 years, now apply only</w:t>
        <w:br/>
        <w:t>to children aged &lt;6 years. Lymphoid interstitial pneumonia is no longer classified as indicative</w:t>
        <w:br/>
        <w:t>of stage 3 in children because it is associated with moderate rather than severe</w:t>
        <w:br/>
        <w:t>immunodeficiency. The diagnosis of any of the opportunistic illnesses, irrespective of diagnostic</w:t>
        <w:br/>
        <w:t>method used, will meet the criteria for staging, thereby eliminating the requirement in the 2008</w:t>
        <w:br/>
        <w:t>case definition for some of them to be "definitively" diagnosed.</w:t>
        <w:br/>
        <w:t>HIV infection stage* based on age-specific CD4+ T-lymphocyte count or CD4+ T-lymphocyte</w:t>
        <w:br/>
        <w:t>percentage of total lymphocytes</w:t>
        <w:br/>
        <w:t>Stage         Age on date of CD4+ T-lymphocyte test</w:t>
        <w:br/>
        <w:t>&lt;1 yr1–5 yrs≥6 yrs</w:t>
        <w:br/>
        <w:t>Cells/µL%Cells/µL%Cells/µL%</w:t>
        <w:br/>
        <w:t>1≥1,500≥34≥1,000≥30≥500≥26</w:t>
        <w:br/>
        <w:t>2750–1,49926–33500–99922–29200–49914–25</w:t>
        <w:br/>
        <w:t>3&lt;750&lt;2&lt;500&lt;22&lt;200&lt;14</w:t>
        <w:br/>
        <w:t>* The stage is based primarily on the CD4+ T-lymphocyte count; the CD4+ T-lymphocyte count</w:t>
        <w:br/>
        <w:t>takes precedence over the CD4 T-lymphocyte percentage, and the percentage is considered only</w:t>
        <w:br/>
        <w:t>if the count is missing. There are three situations in which the stage is not based on this table: 1)</w:t>
        <w:br/>
        <w:t>if the criteria for stage 0 are met, the stage is 0 regardless of criteria for other stages (CD4 T-</w:t>
        <w:br/>
        <w:t>lymphocyte test results and opportunistic illness diagnoses); 2) if the criteria for stage 0 are not</w:t>
        <w:br/>
        <w:t>met and a stage-3-defining opportunistic illness has been diagnosed (Appendix), then the stage is</w:t>
        <w:br/>
        <w:t>3 regardless of CD4 T-lymphocyte test results; or 3) if the criteria for stage 0 are not met and</w:t>
        <w:br/>
        <w:t>information on the above criteria for other stages is missing, then the stage is classified as</w:t>
        <w:br/>
        <w:t>unknown.</w:t>
      </w:r>
    </w:p>
    <w:p/>
    <w:p>
      <w:pPr>
        <w:pStyle w:val="Heading2"/>
      </w:pPr>
      <w:r>
        <w:t>Page 123</w:t>
      </w:r>
    </w:p>
    <w:p>
      <w:r>
        <w:t>Stage 3 Defining Opportunistic Illnesses in HIV Infection</w:t>
        <w:br/>
        <w:t>•Bacterial infections, multiple or recurrent (Only among children aged &lt;6 years)</w:t>
        <w:br/>
        <w:t>•Candidiasis of bronchi, trachea, or lungs</w:t>
        <w:br/>
        <w:t>•Candidiasis of esophagus</w:t>
        <w:br/>
        <w:t>•Cervical cancer, invasive (Only among adults, adolescents, and children aged ≥6 years)</w:t>
        <w:br/>
        <w:t>•Coccidioidomycosis, disseminated or extrapulmonary</w:t>
        <w:br/>
        <w:t>•Cryptococcosis, extrapulmonary</w:t>
        <w:br/>
        <w:t>•Cryptosporidiosis, chronic intestinal (&gt;1 month's duration)</w:t>
        <w:br/>
        <w:t>•Cytomegalovirus disease (other than liver, spleen, or nodes), onset at age &gt;1 month</w:t>
        <w:br/>
        <w:t>•Cytomegalovirus retinitis (with loss of vision)</w:t>
        <w:br/>
        <w:t>•Encephalopathy attributed to HIV</w:t>
        <w:br/>
        <w:t>•Herpes simplex: chronic ulcers (&gt;1 month's duration) or bronchitis, pneumonitis, or</w:t>
        <w:br/>
        <w:t>esophagitis (onset at age &gt;1 month)</w:t>
        <w:br/>
        <w:t>•Histoplasmosis, disseminated or extrapulmonary</w:t>
        <w:br/>
        <w:t>•Cytoisosporiasis, chronic intestinal (&gt;1 month's duration)</w:t>
        <w:br/>
        <w:t>•Kaposi sarcoma</w:t>
        <w:br/>
        <w:t>•Lymphoma, Burkitt (or equivalent term)</w:t>
        <w:br/>
        <w:t>•Lymphoma, immunoblastic (or equivalent term)</w:t>
        <w:br/>
        <w:t>•Lymphoma, primary, of brain</w:t>
        <w:br/>
        <w:t>•Mycobacterium avium complex or Mycobacterium kansasii, disseminated or</w:t>
        <w:br/>
        <w:t>extrapulmonary</w:t>
        <w:br/>
        <w:t>•Mycobacterium tuberculosis of any site, pulmonary (Only among adults, adolescents, and</w:t>
        <w:br/>
        <w:t>children aged ≥6 years), disseminated, or extrapulmonary</w:t>
        <w:br/>
        <w:t>•Mycobacterium, other species or unidentified species, disseminated or extrapulmonary</w:t>
        <w:br/>
        <w:t>•Pneumocystis jiroveci (previously known as ‘Pneumocystis carinii’) pneumonia</w:t>
        <w:br/>
        <w:t>•Pneumonia, recurrent†</w:t>
        <w:br/>
        <w:t>•Progressive multifocal leukoencephalopathy</w:t>
        <w:br/>
        <w:t>•Salmonella septicemia, recurrent</w:t>
        <w:br/>
        <w:t>•Toxoplasmosis of brain, onset at age &gt;1 month</w:t>
        <w:br/>
        <w:t>•Wasting syndrome attributed to HIV</w:t>
      </w:r>
    </w:p>
    <w:p/>
    <w:p>
      <w:pPr>
        <w:pStyle w:val="Heading2"/>
      </w:pPr>
      <w:r>
        <w:t>Page 124</w:t>
      </w:r>
    </w:p>
    <w:p>
      <w:r>
        <w:t xml:space="preserve">Clinical Categories for Staging of HIV Infection in the 1993 Revised Definition </w:t>
        <w:br/>
        <w:t>CATEGORY A:  Conditions listed in Categories B and C must not have occurred.  A person is</w:t>
        <w:br/>
        <w:t>classified in Category A with one or more of the following conditions listed below with</w:t>
        <w:br/>
        <w:t>documented HIV infection:</w:t>
        <w:br/>
        <w:t>•Asymptomatic HIV infection;</w:t>
        <w:br/>
        <w:t>•Persistent generalized lymphadenopathy;</w:t>
        <w:br/>
        <w:t>•Acute (primary) HIV infection with accompanying illness or a history of acute HIV</w:t>
        <w:br/>
        <w:t>infection.</w:t>
        <w:br/>
        <w:t>CATEGORY B:  For classification purposes, Category B conditions take precedence over those</w:t>
        <w:br/>
        <w:t>in Category A.  Persons are included in Category B with symptomatic conditions not included</w:t>
        <w:br/>
        <w:t>among conditions listed in clinical Category C and that meet at least one of the following</w:t>
        <w:br/>
        <w:t>criteria:  (a) the conditions are attributed to HIV infection or are indicative of a defect in cell-</w:t>
        <w:br/>
        <w:t>mediated immunity; or (b) the conditions are considered by physicians to have a clinical course</w:t>
        <w:br/>
        <w:t>or to require management that is complicated by HIV infection.  Many Category B diseases are</w:t>
        <w:br/>
        <w:t>not life threatening.  Examples of conditions in clinical Category B include, but are not limited</w:t>
        <w:br/>
        <w:t>to:</w:t>
        <w:br/>
        <w:t>•Anorectal squamous epithelial dysplasia or carcinoma;</w:t>
        <w:br/>
        <w:t>•Bacillary angiomatosis;</w:t>
        <w:br/>
        <w:t>•Candidiasis, oropharyngeal (oral thrush);</w:t>
        <w:br/>
        <w:t>•Candidiasis, vulvovaginal; persistent, frequent, or poorly responsive to therapy;</w:t>
        <w:br/>
        <w:t>•Constitutional symptoms, such as fever (38.50 C) or diarrhea lasting &gt;1 month;</w:t>
        <w:br/>
        <w:t>•Hairy leukoplakia, oral;</w:t>
        <w:br/>
        <w:t>•Varicella (herpes) zoster virus (shingles), involving at least two distinct episodes or more</w:t>
        <w:br/>
        <w:t>than one dermatome;</w:t>
        <w:br/>
        <w:t>•Idiopathic thrombocytopenic purpura;</w:t>
        <w:br/>
        <w:t>•Listeriosis;</w:t>
        <w:br/>
        <w:t>•Nephropathy, HIV-related;</w:t>
        <w:br/>
        <w:t>•Onychomycosis;</w:t>
        <w:br/>
        <w:t>•Pelvic inflammatory disease, particularly if complicated by tubo-ovarian abscess;</w:t>
        <w:br/>
        <w:t>•Peripheral neuropathy</w:t>
        <w:br/>
        <w:t>CATEGORY C:  For classification purposes, once a Category C condition has occurred, the</w:t>
        <w:br/>
        <w:t>person so classified will remain in Category C.  Many Category C diseases are life threatening.</w:t>
        <w:br/>
        <w:t>Clinical conditions for inclusion of a person in Category C are:</w:t>
        <w:br/>
        <w:t>•Candidiasis of bronchi, trachea, or lungs;</w:t>
        <w:br/>
        <w:t>•Candidiasis, esophageal;</w:t>
        <w:br/>
        <w:t>•Cervical cancer, invasive;</w:t>
        <w:br/>
        <w:t>•Coccidioidomycosis, disseminated or extrapulmonary;</w:t>
        <w:br/>
        <w:t>•Cryptococcosis, extrapulmonary;</w:t>
        <w:br/>
        <w:t>•Cryptosporidiosis, chronic intestinal (&gt;1 month's duration);</w:t>
        <w:br/>
        <w:t>•Cytomegalovirus disease (other than liver, spleen, or lymph nodes);</w:t>
      </w:r>
    </w:p>
    <w:p/>
    <w:p>
      <w:pPr>
        <w:pStyle w:val="Heading2"/>
      </w:pPr>
      <w:r>
        <w:t>Page 125</w:t>
      </w:r>
    </w:p>
    <w:p>
      <w:r>
        <w:t>•Cytomegalovirus retinitis (with loss of vision);</w:t>
        <w:br/>
        <w:t>•Encephalopathy, HIV-related;</w:t>
        <w:br/>
        <w:t>•Herpes simplex:  chronic ulcer(s) (&gt;1 month's duration); or bronchitis, pneumonitis, or</w:t>
        <w:br/>
        <w:t>esophagitis;</w:t>
        <w:br/>
        <w:t>•Histoplasmosis, disseminated or extrapulmonary;</w:t>
        <w:br/>
        <w:t>•Cytoisosporiasis, chronic intestinal (&gt;1 month's duration)</w:t>
        <w:br/>
        <w:t>•Kaposi sarcoma;</w:t>
        <w:br/>
        <w:t>•Lymphoma, Burkitt (or equivalent term);</w:t>
        <w:br/>
        <w:t>•Lymphoma, immunoblastic (or equivalent term);</w:t>
        <w:br/>
        <w:t>•Lymphoma, primary, of brain;</w:t>
        <w:br/>
        <w:t>•Mycobacterium avium complex or M. kansasii, disseminated or extrapulmonary;</w:t>
        <w:br/>
        <w:t>•Mycobacterium tuberculosis, any site (pulmonary or extrapulmonary</w:t>
        <w:br/>
        <w:t>•Talaromyces (Penicillium) marneffei infection, disseminated</w:t>
        <w:br/>
        <w:t>•Pneumocystis jiroveci (carinii) pneumonia;</w:t>
        <w:br/>
        <w:t>•Pneumonia, recurrent;</w:t>
        <w:br/>
        <w:t>•Progressive multifocal leukoencephalopathy;</w:t>
        <w:br/>
        <w:t>•Salmonella septicemia, recurrent;</w:t>
        <w:br/>
        <w:t>•Toxoplasmosis of brain;</w:t>
        <w:br/>
        <w:t>•Wasting syndrome due to HIV</w:t>
        <w:br/>
        <w:t>The subdivisions of the above categories are made according to the CD4 counts as follows:</w:t>
        <w:br/>
        <w:t>Categories A1, B1, C1:CD4 ≥500 cells/µL</w:t>
        <w:br/>
        <w:t>Categories A2, B2, C2:CD4 200 to 499 cells/µL</w:t>
        <w:br/>
        <w:t>Categories A3, B3, C3:CD4 &lt;200 cells/µL, or &lt;14% CD4 cells</w:t>
        <w:br/>
        <w:t>DIAGNOSIS OF AIDS:  All persons within Category C as well as all persons in subset 3 with a</w:t>
        <w:br/>
        <w:t>CD4+ lymphocyte count &lt;200/µL (or &lt;14% CD4 cells) meet surveillance criteria for a definition</w:t>
        <w:br/>
        <w:t>of AIDS.</w:t>
      </w:r>
    </w:p>
    <w:p/>
    <w:p>
      <w:pPr>
        <w:pStyle w:val="Heading2"/>
      </w:pPr>
      <w:r>
        <w:t>Page 126</w:t>
      </w:r>
    </w:p>
    <w:p>
      <w:r>
        <w:t>Clinical Staging of HIV Infection (Historic WHO Criteria)</w:t>
        <w:br/>
        <w:t>The World Health Organization (WHO) developed criteria in 2010 for clinical staging of</w:t>
        <w:br/>
        <w:t>adolescents and adults &gt;15 years of age with established HIV infection, but without additional</w:t>
        <w:br/>
        <w:t>laboratory testing for CD4+ lymphocyte counts, HIV-1 RNA levels, or other laboratory measures</w:t>
        <w:br/>
        <w:t>of ongoing immunologic status.  At least one clinical condition must be present for assignment to</w:t>
        <w:br/>
        <w:t>1 of 4 clinical stages.  The clinical stages are of historic interest and no longer used to direct</w:t>
        <w:br/>
        <w:t>ART, which is indicated for all HIV-positive persons.  The stages highlight signs of progression</w:t>
        <w:br/>
        <w:t>of HIV disease, and were defined as follows.</w:t>
        <w:br/>
        <w:t>Primary HIV Infection</w:t>
        <w:br/>
        <w:t>•Asymptomatic</w:t>
        <w:br/>
        <w:t>•Acute retroviral syndrome</w:t>
        <w:br/>
        <w:t>Clinical Stage 1 (CD4 ≤350/µL):</w:t>
        <w:br/>
        <w:t>•Asymptomatic</w:t>
        <w:br/>
        <w:t>•Persistent generalized lymphadenopathy (lymphadenopathy of at least two sites, not</w:t>
        <w:br/>
        <w:t>including inguinal, for longer than 6 months)</w:t>
        <w:br/>
        <w:t>Clinical Stage 2 (CD4 ≤350/µL):</w:t>
        <w:br/>
        <w:t>•Moderate unexplained weight loss (&lt;10% of presumed or measured body weight)</w:t>
        <w:br/>
        <w:t>•Recurrent respiratory tract infections (sinusitis, bronchitis, otitis media, pharyngitis)</w:t>
        <w:br/>
        <w:t>•Herpes zoster</w:t>
        <w:br/>
        <w:t>•Angular cheilitis</w:t>
        <w:br/>
        <w:t>•Recurrent oral ulcerations</w:t>
        <w:br/>
        <w:t>•Papular pruritic eruptions</w:t>
        <w:br/>
        <w:t>•Seborrheic dermatitis</w:t>
        <w:br/>
        <w:t>•Fungal nail infections of fingers (onychomycosis)</w:t>
        <w:br/>
        <w:t>Clinical Stage 3:</w:t>
        <w:br/>
        <w:t>•Severe weight loss (&gt;10% of presumed or measured body weight)</w:t>
        <w:br/>
        <w:t>•Unexplained chronic diarrhea for longer than one month</w:t>
        <w:br/>
        <w:t>•Unexplained persistent fever (intermittent or constant for longer than one month)</w:t>
        <w:br/>
        <w:t>•Oral candidiasis</w:t>
        <w:br/>
        <w:t>•Oral hairy leukoplakia</w:t>
        <w:br/>
        <w:t>•Pulmonary tuberculosis (TB) diagnosed in last two years</w:t>
        <w:br/>
        <w:t>•Severe presumed bacterial infections (e.g. pneumonia, empyema, pyomyositis, bone or</w:t>
        <w:br/>
        <w:t>joint infection, meningitis, bacteremia)</w:t>
        <w:br/>
        <w:t>•Acute necrotizing ulcerative stomatitis, gingivitis or periodontitis</w:t>
        <w:br/>
        <w:t>•</w:t>
        <w:br/>
        <w:t>Unexplained anemia (&lt;8 g/dl), and or neutropenia (&lt;500/µL) and or thrombocytopenia</w:t>
        <w:br/>
        <w:t>(&lt;50,000/µL) for more than one month</w:t>
      </w:r>
    </w:p>
    <w:p/>
    <w:p>
      <w:pPr>
        <w:pStyle w:val="Heading2"/>
      </w:pPr>
      <w:r>
        <w:t>Page 127</w:t>
      </w:r>
    </w:p>
    <w:p>
      <w:r>
        <w:t>Clinical Stage 4 (All AIDS-defining Illnesses):</w:t>
        <w:br/>
        <w:t>•HIV wasting syndrome</w:t>
        <w:br/>
        <w:t>•</w:t>
        <w:br/>
        <w:t>Pneumocystis jiroveci pneumonia</w:t>
        <w:br/>
        <w:t>•Recurrent severe bacterial pneumonia</w:t>
        <w:br/>
        <w:t>•Chronic herpes simplex infection (orolabial, genital or anorectal of &gt;1 month’s duration</w:t>
        <w:br/>
        <w:t>or visceral at any site)</w:t>
        <w:br/>
        <w:t>•Esophageal candidiasis (or candidiasis of trachea, bronchi or lungs)</w:t>
        <w:br/>
        <w:t>•Extrapulmonary tuberculosis</w:t>
        <w:br/>
        <w:t>•Kaposi sarcoma</w:t>
        <w:br/>
        <w:t>•Cytomegalovirus disease (retinitis or infection of other organs, excluding liver, spleen</w:t>
        <w:br/>
        <w:t>and lymph nodes)</w:t>
        <w:br/>
        <w:t>•Central nervous system toxoplasmosis</w:t>
        <w:br/>
        <w:t>•HIV encephalopathy</w:t>
        <w:br/>
        <w:t>•Extrapulmonary cryptococcosis including meningitis</w:t>
        <w:br/>
        <w:t>•Disseminated nontuberculous mycobacterial infection</w:t>
        <w:br/>
        <w:t>•Progressive multifocal leukoencephalopathy</w:t>
        <w:br/>
        <w:t>•Chronic cryptosporidiosis</w:t>
        <w:br/>
        <w:t>•Chronic cytoisosporiasis</w:t>
        <w:br/>
        <w:t>•Disseminated mycosis (histoplasmosis, coccidioidomycosis)</w:t>
        <w:br/>
        <w:t>•</w:t>
        <w:br/>
        <w:t>Recurrent septicemia (including nontyphoidal Salmonella)</w:t>
        <w:br/>
        <w:t>•Lymphoma (cerebral or B cell non-Hodgkin)</w:t>
        <w:br/>
        <w:t>•Invasive cervical carcinoma</w:t>
        <w:br/>
        <w:t>•Atypical disseminated leishmaniasis</w:t>
        <w:br/>
        <w:t>•Symptomatic HIV-associated nephropathy or HIV-associated cardiomyopathy</w:t>
      </w:r>
    </w:p>
    <w:p/>
    <w:p>
      <w:pPr>
        <w:pStyle w:val="Heading2"/>
      </w:pPr>
      <w:r>
        <w:t>Page 128</w:t>
      </w:r>
    </w:p>
    <w:p>
      <w:r>
        <w:t>DEFINITIVE DIAGNOSTIC METHODS FOR DISEASES INDICATIVE OF AIDS</w:t>
        <w:br/>
        <w:br/>
        <w:t>The conditions listed above under Category C may be diagnosed by a variety of methods,</w:t>
        <w:br/>
        <w:t>depending upon the nature of the disease and the diagnostic methods available.  These conditions</w:t>
        <w:br/>
        <w:t>and the definitive methods are delineated below and in Table 4.</w:t>
        <w:br/>
        <w:t>The following diseases are definitively diagnosed by microscopy (histology or cytology):</w:t>
        <w:br/>
        <w:t>cryptosporidiosis, cytoisosporiasis, Kaposi sarcoma, lymphoma, lymphoid pneumonia</w:t>
        <w:br/>
        <w:t>(lymphocytic interstitial pneumonitis) or hyperplasia, Pneumocystis jiroveci (carinii) pneumonia,</w:t>
        <w:br/>
        <w:t>progressive multifocal leukoencephalopathy, toxoplasmosis, cervical cancer.</w:t>
        <w:br/>
        <w:t>Candidiasis is definitively diagnosed by:  Gross inspection by endoscopy or autopsy, or</w:t>
        <w:br/>
        <w:t>by microscopy (histology or cytology) on a specimen obtained directly from the tissues affected</w:t>
        <w:br/>
        <w:t>(including scrapings from the mucosal surface), not from a culture.</w:t>
        <w:br/>
        <w:t>The following diseases are definitively diagnosed by microscopy (histology or cytology),</w:t>
        <w:br/>
        <w:t>culture, or detection of antigen in a specimen obtained directly from the tissues affected or a</w:t>
        <w:br/>
        <w:t>fluid from those areas:  coccidioidomycosis, cryptococcosis, cytomegalovirus, herpes simplex</w:t>
        <w:br/>
        <w:t>virus, histoplasmosis.</w:t>
        <w:br/>
        <w:t>The following diseases are diagnosed definitively by culture:  tuberculosis, other</w:t>
        <w:br/>
        <w:t>mycobacteriosis, salmonellosis, and other bacterial infection.</w:t>
        <w:br/>
        <w:t>HIV encephalopathy (AIDS dementia) is diagnosed by clinical findings of a disabling</w:t>
        <w:br/>
        <w:t>cognitive and/or motor dysfunction interfering with occupation or activities of daily living, or</w:t>
        <w:br/>
        <w:t>loss of behavioral developmental milestones affecting a child, progressing over weeks to months,</w:t>
        <w:br/>
        <w:t>in the absence of a concurrent illness or condition other than HIV infection that could explain the</w:t>
        <w:br/>
        <w:t>findings.  Methods to rule out such concurrent illnesses and conditions must include</w:t>
        <w:br/>
        <w:t>cerebrospinal fluid examination, and either brain imaging (computerized tomography or</w:t>
        <w:br/>
        <w:t>magnetic resonance imaging) or autopsy.</w:t>
        <w:br/>
        <w:t>HIV wasting syndrome ("slim disease") is diagnosed by findings of profound involuntary</w:t>
        <w:br/>
        <w:t>weight loss greater than 10% of baseline body weight plus either chronic diarrhea (2 or more</w:t>
        <w:br/>
        <w:t>loose stools per day for 30 or more days) or chronic weakness and documented fever (for 30 or</w:t>
        <w:br/>
        <w:t>more days, intermittent or constant) in the absence of a concurrent illness or condition other than</w:t>
        <w:br/>
        <w:t>HIV infection that could explain the findings (such as cancer, tuberculosis, cryptosporidiosis, or</w:t>
        <w:br/>
        <w:t>other specific enteritis).</w:t>
        <w:br/>
        <w:t>Recurrent pneumonia is diagnosed definitively by the finding of recurrence (more than</w:t>
        <w:br/>
        <w:t>one episode of pneumonia in a 1 year period), acute onset (new radiographic evidence not</w:t>
        <w:br/>
        <w:t>present earlier) of pneumonia diagnosed by both a) culture (or other organism-specific diagnostic</w:t>
        <w:br/>
        <w:t>method) obtained from a clinically reliable specimen of a pathogen that typically causes</w:t>
        <w:br/>
        <w:t>pneumonia (other than Pneumocystis jiroveci (carinii) or Mycobacterium tuberculosis), and b)</w:t>
        <w:br/>
        <w:t>radiologic evidence of pneumonia; cases that do not have laboratory confirmation of a causative</w:t>
        <w:br/>
        <w:t>organism for one of the episodes of pneumonia will be considered to be presumptively</w:t>
        <w:br/>
        <w:t>diagnosed.</w:t>
      </w:r>
    </w:p>
    <w:p/>
    <w:p>
      <w:pPr>
        <w:pStyle w:val="Heading2"/>
      </w:pPr>
      <w:r>
        <w:t>Page 129</w:t>
      </w:r>
    </w:p>
    <w:p>
      <w:r>
        <w:t>PEDIATRIC HIV INFECTION AND AIDS CRITERIA</w:t>
        <w:br/>
        <w:br/>
        <w:t>Most pediatric HIV infections are the result of perinatal transmission.  There are two</w:t>
        <w:br/>
        <w:t>major patterns of pediatric HIV disease:</w:t>
        <w:br/>
        <w:t>•Acute infantile disease:  rapid progression to AIDS with death by age 2 from</w:t>
        <w:br/>
        <w:t>opportunistic infection if untreated by antiretroviral therapy.</w:t>
        <w:br/>
        <w:t>•Chronic infection:  onset of AIDS-defining illness a decade or more later.  Children may</w:t>
        <w:br/>
        <w:t>have neurodevelopmental delay along with cerebral atrophy and microcephaly because</w:t>
        <w:br/>
        <w:t>ongoing HIV infection damaged the developing brain.  Outcomes may include</w:t>
        <w:br/>
        <w:t>corticospinal tract damage and a persistent vegetative state.</w:t>
        <w:br/>
        <w:t>The diagnosis of HIV infection and of AIDS in children under 13 years of age varies</w:t>
        <w:br/>
        <w:t>slightly from that in an adult.  Significantly, children may retain passively acquired maternal</w:t>
        <w:br/>
        <w:t>HIV antibody, so standard immunologic tests alone for HIV infection (EIA and confirmatory</w:t>
        <w:br/>
        <w:t>testing) cannot be used to define HIV infection in this setting.  In one study, almost two thirds of</w:t>
        <w:br/>
        <w:t>HIV-uninfected infants of HIV-infected mothers at 1 year of age still had antibodies to HIV.</w:t>
        <w:br/>
        <w:t xml:space="preserve">  HIV polymerase chain reaction (PCR) assays for HIV RNA or proviral DNA, however,</w:t>
        <w:br/>
        <w:t>can be used to detect HIV infection in infants born to HIV-infected mothers with nearly 100%</w:t>
        <w:br/>
        <w:t>sensitivity by 3 to 6 months of age.  Nucleic acid amplification (NAT) testing for detection</w:t>
        <w:br/>
        <w:t>of HIV-1 RNA can be applied for infant diagnosis.  More sensitive EIAs can extend the</w:t>
        <w:br/>
        <w:t>period of detection of maternal antibodies, so that 4th generation assays may still detect HIV</w:t>
        <w:br/>
        <w:t>antibodies in 20% of exposed infants at 18 months of age, but by 24 months seroreversion is</w:t>
        <w:br/>
        <w:t>expected.</w:t>
        <w:br/>
        <w:t>In children with perinatally acquired HIV, the earlier the initiation of ART and the better</w:t>
        <w:br/>
        <w:t>the viral suppression, the more likely seronegativity to HIV EIAs will occur.  If ART were</w:t>
        <w:br/>
        <w:t>initiated &lt;3 months of age, seronegativity was achieved half the time, and a fourth of  the time</w:t>
        <w:br/>
        <w:t>with ART initiation at 3 to 6 months of age.</w:t>
        <w:br/>
        <w:t>In 2016, WHO recommended HIV virological nucleic acid testing for diagnosis of HIV</w:t>
        <w:br/>
        <w:t>infection among infants and children younger than 18 months and that ART be started without</w:t>
        <w:br/>
        <w:t>delay while a second specimen is collected to confirm the initial positive virological test result.</w:t>
        <w:br/>
        <w:t>When an indeterminate result is obtained, then retesting on the same blood sample will typically</w:t>
        <w:br/>
        <w:t>resolve &gt;95% of such indeterminate results.  If still indeterminate, a second blood sample should</w:t>
        <w:br/>
        <w:t>be obtained within 4 weeks for retesting.  The WHO recommends that the indeterminate range,</w:t>
        <w:br/>
        <w:t>repeat testing of indeterminate test results, and confirmatory testing of all positive test results</w:t>
        <w:br/>
        <w:t>should be implemented for all nucleic acid–based HIV testing conducted throughout the early</w:t>
        <w:br/>
        <w:t>infant diagnosis cascade.  However, given the increasing use of prenatal diagnosis with maternal</w:t>
        <w:br/>
        <w:t>ART, the dynamics of mother-to-child transmission have now shifted towards potential increased</w:t>
        <w:br/>
        <w:t>transmission of HIV during the postnatal period, with about half the children acquiring HIV</w:t>
        <w:br/>
        <w:t>during breastfeeding.  WHO guidelines recommend that the final diagnosis of HIV-exposed</w:t>
        <w:br/>
        <w:t>infants be conducted three months after breastfeeding ends or at 18 months of age, whichever is</w:t>
        <w:br/>
        <w:t>later.</w:t>
        <w:br/>
        <w:t>The criteria for diagnosis of human immunodeficiency virus (HIV) infection in children</w:t>
        <w:br/>
        <w:t>was redefined by the Centers for Disease Control (CDC) in 1994 (establishing new criteria</w:t>
      </w:r>
    </w:p>
    <w:p/>
    <w:p>
      <w:pPr>
        <w:pStyle w:val="Heading2"/>
      </w:pPr>
      <w:r>
        <w:t>Page 130</w:t>
      </w:r>
    </w:p>
    <w:p>
      <w:r>
        <w:t>beyond the 1987 AIDS surveillance case definition and superseded by the 1997 definition).</w:t>
        <w:br/>
        <w:t xml:space="preserve">  Classification into mutually exclusive categories is made through assessment of:  a)</w:t>
        <w:br/>
        <w:t>infection status, b) clinical status, and c) immunologic status.  Using these criteria, an HIV-</w:t>
        <w:br/>
        <w:t>infected child cannot be reclassified from a more severe to a less severe category.  The clinical</w:t>
        <w:br/>
        <w:t>categories outlined for children with HIV infection are made by the 1994 CDC definition as</w:t>
        <w:br/>
        <w:t>follows:</w:t>
        <w:br/>
        <w:t>Category N:  Not symptomatic.  Children who have no signs or symptoms considered to</w:t>
        <w:br/>
        <w:t>be the result of HIV infection or who have only one of the conditions listed in Category</w:t>
        <w:br/>
        <w:t>A.</w:t>
        <w:br/>
        <w:t>Category A:  Mildly symptomatic.  Children with two or more of the conditions listed</w:t>
        <w:br/>
        <w:t>below but none of the conditions listed in Category B and C.</w:t>
        <w:br/>
        <w:t>•Lymphadenopathy ((cid:0)0.5 cm at more than two sites; bilateral = one site)</w:t>
        <w:br/>
        <w:t>•Hepatomegaly</w:t>
        <w:br/>
        <w:t>•Splenomegaly</w:t>
        <w:br/>
        <w:t>•Dermatitis</w:t>
        <w:br/>
        <w:t>•Parotitis</w:t>
        <w:br/>
        <w:t>•Recurrent or persistent upper respiratory infection, sinusitis, or otitis media</w:t>
        <w:br/>
        <w:t>Category B:  Moderately symptomatic.  Children who have symptomatic conditions other</w:t>
        <w:br/>
        <w:t>than those listed for Category A or C that are attributed to HIV infection.</w:t>
        <w:br/>
        <w:t>Examples of conditions in clinical Category B include but are not limited to:</w:t>
        <w:br/>
        <w:t>•Anemia (&lt;8 gm/dL), neutropenia (&lt;1000/mm3), or thrombocytopenia</w:t>
        <w:br/>
        <w:t>(&lt;100,000/mm3) persisting ≥ 30 days</w:t>
        <w:br/>
        <w:t>•Bacterial meningitis, pneumonia, or sepsis (single episode)</w:t>
        <w:br/>
        <w:t>•Candidiasis, oropharyngeal (thrush), persisting (&gt;2 months) in children &gt; 6 months of age</w:t>
        <w:br/>
        <w:t>•Cardiomyopathy</w:t>
        <w:br/>
        <w:t>•Cytomegalovirus infection, with onset before one month of age</w:t>
        <w:br/>
        <w:t>•Diarrhea, recurrent or chronic</w:t>
        <w:br/>
        <w:t>•Hepatitis</w:t>
        <w:br/>
        <w:t>•Herpes simplex virus (HSV) stomatitis, recurrent (more than 2 episodes within 1 year)</w:t>
        <w:br/>
        <w:t>•Varicella (herpes) zoster virus (shingles) involving at least two distinct episodes of more</w:t>
        <w:br/>
        <w:t>than one dermatome</w:t>
        <w:br/>
        <w:t>•Leiomyosarcoma</w:t>
        <w:br/>
        <w:t>•Lymphoid interstitial pneumonitis (LIP) or pulmonary lymphoid hyperplasia complex</w:t>
        <w:br/>
        <w:t>•Nephropathy</w:t>
        <w:br/>
        <w:t>•Nocardiosis</w:t>
        <w:br/>
        <w:t>•Persistent fever (lasting 1 month)</w:t>
        <w:br/>
        <w:t>•Toxoplasmosis with onset before 1 month of age</w:t>
        <w:br/>
        <w:t>•Varicella, disseminated (complicated chicken pox)</w:t>
      </w:r>
    </w:p>
    <w:p/>
    <w:p>
      <w:pPr>
        <w:pStyle w:val="Heading2"/>
      </w:pPr>
      <w:r>
        <w:t>Page 131</w:t>
      </w:r>
    </w:p>
    <w:p>
      <w:r>
        <w:t>Category C:  Severely symptomatic.  Children who have any condition listed in the 1987</w:t>
        <w:br/>
        <w:t>surveillance case definition for acquired immunodeficiency syndrome with the exception</w:t>
        <w:br/>
        <w:t>of LIP.  Conditions included in clinical Category C for children infected with human</w:t>
        <w:br/>
        <w:t>immunodeficiency virus (HIV) include:</w:t>
        <w:br/>
        <w:t>•Serious bacterial infections, multiple or recurrent (i.e., any combination of at least two</w:t>
        <w:br/>
        <w:t>culture-confirmed infections within a 2-year period), of the following types:  septicemia,</w:t>
        <w:br/>
        <w:t>pneumonia, meningitis, bone or joint infection, or abscess of an internal organ or body</w:t>
        <w:br/>
        <w:t>cavity (excluding otitis media, superficial skin or mucosal abscesses, and indwelling</w:t>
        <w:br/>
        <w:t>catheter-related infections)</w:t>
        <w:br/>
        <w:t>•Candidiasis, esophageal or pulmonary (bronchi, trachea, lungs)</w:t>
        <w:br/>
        <w:t>•Coccidioidomycosis, disseminated (at a site other than or in addition to lungs or cervical</w:t>
        <w:br/>
        <w:t>or hilar lymph nodes)</w:t>
        <w:br/>
        <w:t>•Cryptococcosis, extrapulmonary</w:t>
        <w:br/>
        <w:t>•Cryptosporidiosis or cytoisosporiasis with diarrhea persisting &gt;1 month</w:t>
        <w:br/>
        <w:t>•Cytomegalovirus disease with onset of symptoms at age &gt;1 month (at a site other than</w:t>
        <w:br/>
        <w:t>liver, spleen, or lymph nodes)</w:t>
        <w:br/>
        <w:t>•Encephalopathy (for criteria, see section in Central Nervous System Pathology in AIDS)</w:t>
        <w:br/>
        <w:t>•Herpes simplex virus infection causing a mucocutaneous ulcer that persists for &gt;1 month;</w:t>
        <w:br/>
        <w:t>or bronchitis, pneumonitis, or esophagitis for any duration affecting a child &gt;1 month of</w:t>
        <w:br/>
        <w:t>age</w:t>
        <w:br/>
        <w:t>•Histoplasmosis, disseminated (at a site other than or in addition to lungs or cervical or</w:t>
        <w:br/>
        <w:t>hilar lymph nodes)</w:t>
        <w:br/>
        <w:t>•Kaposi sarcoma</w:t>
        <w:br/>
        <w:t>•Lymphoma, primary, in brain</w:t>
        <w:br/>
        <w:t>•Lymphoma, small, noncleaved (Burkitt), or immunoblastic or large cell lymphoma of</w:t>
        <w:br/>
        <w:t>B-cell or unknown immunologic phenotype</w:t>
        <w:br/>
        <w:t>•Mycobacterium tuberculosis, disseminated or extrapulmonary</w:t>
        <w:br/>
        <w:t>•Mycobacterium, other species or unidentified species, disseminated (at a site other than or</w:t>
        <w:br/>
        <w:t>in addition to lungs, skin, or cervical or hilar lymph nodes)</w:t>
        <w:br/>
        <w:t>•Mycobacterium avium complex or Mycobacterium kansasii, disseminated (at a site other</w:t>
        <w:br/>
        <w:t>than or in addition to lungs, skin, or cervical or hilar lymph nodes)</w:t>
        <w:br/>
        <w:t>•Pneumocystis jiroveci (carinii) pneumonia</w:t>
        <w:br/>
        <w:t>•Progressive multifocal leukoencephalopathy</w:t>
        <w:br/>
        <w:t>•Salmonella (non typhoid) septicemia, recurrent</w:t>
        <w:br/>
        <w:t>•Toxoplasmosis of the brain with onset at &gt;1 month of age</w:t>
        <w:br/>
        <w:t>•Wasting syndrome in the absence of concurrent illness other than HIV infection that</w:t>
        <w:br/>
        <w:t>could explain the following findings:</w:t>
        <w:br/>
        <w:t>a)persistent weight loss &gt;10% of baseline</w:t>
        <w:br/>
        <w:t>or:</w:t>
        <w:br/>
        <w:t>b)downward crossing of at least two of the following percentile lines on the weight-</w:t>
        <w:br/>
        <w:t>for-age chart (e.g., 95th, 75th, 50th, 25th, 5th) in a child (cid:0)1 year of age</w:t>
        <w:br/>
        <w:t>or:</w:t>
      </w:r>
    </w:p>
    <w:p/>
    <w:p>
      <w:pPr>
        <w:pStyle w:val="Heading2"/>
      </w:pPr>
      <w:r>
        <w:t>Page 132</w:t>
      </w:r>
    </w:p>
    <w:p>
      <w:r>
        <w:t>c)&lt;5th percentile on weight-for-height chart on two consecutive measurements, 30</w:t>
        <w:br/>
        <w:t>days apart PLUS a) chronic diarrhea (i.e., at least two loose stools per day for 30</w:t>
        <w:br/>
        <w:t>days) OR b) documented fever (for 30 days, intermittent or constant)</w:t>
        <w:br/>
        <w:t>The immunologic categories for clinical classification of HIV infection in children is</w:t>
        <w:br/>
        <w:t>based on age-specific CD4+ lymphocyte counts and the percent of total lymphocytes as follows:</w:t>
        <w:br/>
        <w:t>Immunologic category 1:No evidence of suppression</w:t>
        <w:br/>
        <w:t>Immunologic category 2:Evidence of moderate suppression</w:t>
        <w:br/>
        <w:t>Immunologic category 3:Severe suppression</w:t>
        <w:br/>
        <w:t>Age of child</w:t>
        <w:br/>
        <w:t>&lt; 12 months1-5 years6-12 years</w:t>
        <w:br/>
        <w:t>Immunologic</w:t>
        <w:br/>
        <w:t>category</w:t>
        <w:br/>
        <w:t>CD4 /µL  %CD4 /µL  %CD4 /µL  %</w:t>
        <w:br/>
        <w:t>1:≥ 1500(25)≥ 1000 (25) 500(≥ 25)</w:t>
        <w:br/>
        <w:t>2:750-1499(15-24)500-999(15-24)200-499         (15-24)</w:t>
        <w:br/>
        <w:t>3:&lt;750(&lt;15)&lt;500(&lt;15)&lt;200(&lt;15)</w:t>
        <w:br/>
        <w:t>Thus, the 1994 CDC classification system for HIV infection can be summarized as follows:</w:t>
        <w:br/>
        <w:t>N = No signs or symptoms</w:t>
        <w:br/>
        <w:t>A = Mild signs or symptoms</w:t>
        <w:br/>
        <w:t>B = Moderate signs or symptoms</w:t>
        <w:br/>
        <w:t>C = Severe signs or symptoms</w:t>
        <w:br/>
        <w:t>Clinical Categories</w:t>
        <w:br/>
        <w:t>Immunologic Categories   NABC</w:t>
        <w:br/>
        <w:t>1.No evidence of suppressionN1A1B1C1</w:t>
        <w:br/>
        <w:t>2.Evidence of moderate suppressionN2A2B2C2</w:t>
        <w:br/>
        <w:t>3.Severe suppressionN3A3B3C3</w:t>
        <w:br/>
        <w:br/>
        <w:t>CRITERIA FOR PERSISTENT GENERALIZED LYMPHADENOPATHY</w:t>
        <w:br/>
        <w:br/>
        <w:t>The original criteria for inclusion of patients into the condition of persistent generalized</w:t>
        <w:br/>
        <w:t>lymphadenopathy (PGL) are given below:</w:t>
        <w:br/>
        <w:t>•Persistent generalized lymphadenopathy involving two or more extra inguinal sites</w:t>
        <w:br/>
        <w:t>lasting 3 months or more</w:t>
        <w:br/>
        <w:t>•Absence of an intercurrent disease or illness causing the lymphadenopathy</w:t>
        <w:br/>
        <w:t>•Reactive pattern on tissue biopsy</w:t>
      </w:r>
    </w:p>
    <w:p/>
    <w:p>
      <w:pPr>
        <w:pStyle w:val="Heading2"/>
      </w:pPr>
      <w:r>
        <w:t>Page 133</w:t>
      </w:r>
    </w:p>
    <w:p>
      <w:r>
        <w:t>CRITERIA FOR AIDS-RELATED COMPLEX</w:t>
        <w:br/>
        <w:br/>
        <w:t>AIDS-related complex (ARC) was a category of HIV infection used early in the AIDS</w:t>
        <w:br/>
        <w:t>pandemic before more specific staging criteria were formulated.  The term ARC is no longer</w:t>
        <w:br/>
        <w:t>widely used.  The definition is given here for historical purposes and to allow correlation with</w:t>
        <w:br/>
        <w:t>earlier studies.  AIDS-related complex was defined as a syndrome in which a person has</w:t>
        <w:br/>
        <w:t>laboratory evidence for HIV infection along with PGL, without other causes for</w:t>
        <w:br/>
        <w:t>immunodeficiency, and has at least two of the clinical and two of the laboratory findings listed</w:t>
        <w:br/>
        <w:t>below.  Additional clinical disorders commonly found in patients with ARC include cutaneous</w:t>
        <w:br/>
        <w:t>and oral fungal infections, chronic diarrhea, idiopathic thrombocytopenic purpura, nephrotic</w:t>
        <w:br/>
        <w:t>syndrome, and in children failure to thrive with chronic and persistent infections.  Often, further</w:t>
        <w:br/>
        <w:t>testing of the immune system is necessary before other causes of these disorders can be ruled</w:t>
        <w:br/>
        <w:t>out.</w:t>
        <w:br/>
        <w:t>Clinical findings may include:</w:t>
        <w:br/>
        <w:br/>
        <w:t>•Intermittent or continuous fever (greater than 38.5</w:t>
        <w:br/>
        <w:t>o</w:t>
        <w:br/>
        <w:t>C) not associated with infection</w:t>
        <w:br/>
        <w:t>•Unexplained weight loss of &gt; 10% of body weight</w:t>
        <w:br/>
        <w:t>•Intermittent or continuous diarrhea (more than 3 stools per day) without an identifiable</w:t>
        <w:br/>
        <w:t>pathogen</w:t>
        <w:br/>
        <w:t>•Unexplained excessive fatigue producing decreased physical or mental ability</w:t>
        <w:br/>
        <w:t>•Intermittent or continuous night sweats without an infection.</w:t>
        <w:br/>
        <w:t>Laboratory findings may include:</w:t>
        <w:br/>
        <w:t>•Neutropenia, lymphopenia, thrombocytopenia, or anemia</w:t>
        <w:br/>
        <w:t>•Decreased absolute T-helper cells</w:t>
        <w:br/>
        <w:t>•Decreased T-helper/suppressor ratio</w:t>
        <w:br/>
        <w:t>•Decreased blastogenesis</w:t>
        <w:br/>
        <w:t>•Increased serum immunoglobulin</w:t>
        <w:br/>
        <w:t>•Anergy to skin tests.</w:t>
      </w:r>
    </w:p>
    <w:p/>
    <w:p>
      <w:pPr>
        <w:pStyle w:val="Heading2"/>
      </w:pPr>
      <w:r>
        <w:t>Page 134</w:t>
      </w:r>
    </w:p>
    <w:p>
      <w:r>
        <w:t>OTHER CAUSES OF IMMUNOSUPPRESSION</w:t>
        <w:br/>
        <w:br/>
        <w:t>Disease processes may occur in a population at risk for HIV infection that are neither</w:t>
        <w:br/>
        <w:t>caused by HIV, nor are potentiating factors, but which can lead to immunosuppression.  These</w:t>
        <w:br/>
        <w:t>conditions may account for acquired immunodeficiency states.  Lymphoreticular malignancies</w:t>
        <w:br/>
        <w:t>can occur in age groups in which HIV infection is prevalent, but such diseases have not been</w:t>
        <w:br/>
        <w:t>linked with AIDS by definition, except for the high grade lymphomas in persons within whom an</w:t>
        <w:br/>
        <w:t>HIV infection can be demonstrated.  Among these are non-Hodgkin lymphomas, leukemias, and</w:t>
        <w:br/>
        <w:t>Hodgkin lymphoma.  Persons undergoing cancer chemotherapy may also have immune system</w:t>
        <w:br/>
        <w:t>dysfunction and clinical findings similar to patients with AIDS.  Patients undergoing organ</w:t>
        <w:br/>
        <w:t>transplantation and persons with collagen vascular diseases may also be treated with</w:t>
        <w:br/>
        <w:t>immunosuppressive regimens placing them at risk for opportunistic infections.  Long-term</w:t>
        <w:br/>
        <w:t>corticosteroid therapy can produce lymphopenia and immune dysfunction.  The extreme</w:t>
        <w:br/>
        <w:t>debilitation accompanying malnutrition, drug abuse, and dementia can also reduce immune</w:t>
        <w:br/>
        <w:t>function, though the infections in these persons are usually bacterial.</w:t>
        <w:br/>
        <w:t>Primary immunodeficiency states must be considered in the differential diagnosis of</w:t>
        <w:br/>
        <w:t>AIDS, particularly in infants and children.  Such conditions may include severe combined</w:t>
        <w:br/>
        <w:t>immunodeficiency (SCID), partial or complete DiGeorge syndrome, Wiskott-Aldrich syndrome,</w:t>
        <w:br/>
        <w:t>ataxia-telangiectasia, chronic granulomatous disease, and agammaglobulinemia or</w:t>
        <w:br/>
        <w:t>hypogammaglobulinemia with raised IgM.  Common variable immunodeficiency (CVID) may</w:t>
        <w:br/>
        <w:t>occur at a variety of ages, including young to middle aged adults.</w:t>
        <w:br/>
        <w:t>Appropriate laboratory testing, including tests for HIV when indicated, must be</w:t>
        <w:br/>
        <w:t>employed to distinguish immunodeficiency states.  A thorough history and physical examination</w:t>
        <w:br/>
        <w:t>aids in this process.  Immunodeficiency states can be multifactorial in origin.  As always, to use</w:t>
        <w:br/>
        <w:t>the CDC definition for diagnosis of AIDS, it is necessary to determine HIV status with certainty.</w:t>
        <w:br/>
        <w:t>Without evidence for HIV infection, a search for other causes of immunosuppression should</w:t>
        <w:br/>
        <w:t>always be done, regardless of the age of the patient.  Both inherited as well as acquired</w:t>
        <w:br/>
        <w:t>immunodeficiency states may occur.</w:t>
      </w:r>
    </w:p>
    <w:p/>
    <w:p>
      <w:pPr>
        <w:pStyle w:val="Heading2"/>
      </w:pPr>
      <w:r>
        <w:t>Page 135</w:t>
      </w:r>
    </w:p>
    <w:p>
      <w:r>
        <w:t>CHAPTER 3 - OPPORTUNISTIC INFECTIONS IN HIV/AIDS</w:t>
        <w:br/>
        <w:br/>
        <w:t>The various infectious agents that are defined by the Centers for Disease Control (CDC)</w:t>
        <w:br/>
        <w:t>as diagnostic of AIDS when present in persons infected with HIV can produce a host of clinical</w:t>
        <w:br/>
        <w:t>and pathologic conditions.  There may be regional, racial, age, or gender-associated variations in</w:t>
        <w:br/>
        <w:t>the incidences of opportunistic infections seen with AIDS.  Table 5 depicts organ or organ</w:t>
        <w:br/>
        <w:t>system distribution of AIDS-defining diseases in a large metropolitan public hospital autopsy</w:t>
        <w:br/>
        <w:t>series.  Table 6 indicates the extent of dissemination for those diseases.  Table 7 outlines the</w:t>
        <w:br/>
        <w:t>various treatment modalities.</w:t>
        <w:br/>
        <w:br/>
        <w:t>PNEUMOCYSTIS JIROVECI INFECTIONS</w:t>
        <w:br/>
        <w:br/>
        <w:t>Prior to the HIV/AIDS pandemic, Pneumocystis jiroveci, formerly called P carinii, was</w:t>
        <w:br/>
        <w:t>known primarily as an opportunistic pathogen of severely debilitated or immunocompromised</w:t>
        <w:br/>
        <w:t>persons, including patients on chemotherapy, renal transplant recipients, patients with congenital</w:t>
        <w:br/>
        <w:t>immune deficiencies, and nutritionally deprived infants.  P jiroveci is seen in association with</w:t>
        <w:br/>
        <w:t>AIDS.  Infection with P jiroveci is acquired via the respiratory tract and is primarily manifested</w:t>
        <w:br/>
        <w:t>as a severe pneumonia, called Pneumocystis jiroveci pneumonia (PJP).  P jiroveci was originally</w:t>
        <w:br/>
        <w:t>classified as a protozoan, but now grouped with fungi based on genetic analysis.</w:t>
        <w:br/>
        <w:t>Pneumocystis proliferates via a biphasic life cycle.  Haploid trophozoites are found in the</w:t>
        <w:br/>
        <w:t>asexual phase of the lifecycle in which there is ongoing proliferation with active infection.  There</w:t>
        <w:br/>
        <w:t>are cysts in the reproductive, sexual stage that are the means for propagation via an airborne</w:t>
        <w:br/>
        <w:t>route from person to person.  Even persons with functioning immune systems can become</w:t>
        <w:br/>
        <w:t>colonized, but they typically remain asymptomatic and do not manifest pneumonia.  Such</w:t>
        <w:br/>
        <w:t>persons are a reservoir for infection of susceptible hosts.  There is genetic diversity of P jiroveci</w:t>
        <w:br/>
        <w:t>that can lead to drug resistance.</w:t>
        <w:br/>
        <w:t>This organism is widely distributed, with variants in many mammalian hosts, but</w:t>
        <w:br/>
        <w:t>Pneumocystis historically has complicated the course of AIDS more often in North America and</w:t>
        <w:br/>
        <w:t>Europe than in Africa and Asia.  However, the numbers of cases of PJP in developed nations are</w:t>
        <w:br/>
        <w:t>dropping due to prophylaxis and antiretroviral therapy, while cases in developing nations are</w:t>
        <w:br/>
        <w:t>increasing, particularly in conjunction with concomitant Mycobacterium tuberculosis infection.</w:t>
        <w:br/>
        <w:t>When chemoprophylaxis for Pneumocystis is available along with antiretroviral therapy, then the</w:t>
        <w:br/>
        <w:t>number of cases of Pneumocystis pneumonia is low.  When HIV-infected persons fail to received</w:t>
        <w:br/>
        <w:t>such therapies, or are lost to follow up, then it is more likely that they will die from</w:t>
        <w:br/>
        <w:t>Pneumocystis pneumonia, as the mortality rate for persons hospitalized with this illness has not</w:t>
        <w:br/>
        <w:t>appreciably diminished.  Moreover, a third of PJP cases occur in persons unaware of HIV</w:t>
        <w:br/>
        <w:t>infection.</w:t>
        <w:br/>
        <w:t>Pneumocystis infection is likely to occur in the general population during the first months</w:t>
        <w:br/>
        <w:t>of life, with the highest incidence between 3 to 6 months, and by 2 to 4 years of age more than</w:t>
        <w:br/>
        <w:t>80% of children have anti-Pneumocystis antibodies.  Approximately a third of infected</w:t>
        <w:br/>
        <w:t>immunocompetent children will be asymptomatic or have mild respiratory symptoms.  PJP</w:t>
        <w:br/>
        <w:t>occurs almost exclusively in an immunocompromised child.  The mode of transmission is most</w:t>
        <w:br/>
        <w:t>likely airborne from human to human.</w:t>
      </w:r>
    </w:p>
    <w:p/>
    <w:p>
      <w:pPr>
        <w:pStyle w:val="Heading2"/>
      </w:pPr>
      <w:r>
        <w:t>Page 136</w:t>
      </w:r>
    </w:p>
    <w:p>
      <w:r>
        <w:t>Molecular typing has identified over 50 different variants of P jiroveci (carinii).  Most of</w:t>
        <w:br/>
        <w:t>the variations occur in the internal transcribed spacer (ITS) regions 1 and 2 of the nuclear rRNA</w:t>
        <w:br/>
        <w:t>operon.  Analysis of these genotypes reveals that patients may become reinfected with new</w:t>
        <w:br/>
        <w:t>genotypes, or that a different genotype of the organism may be detected during a single episode</w:t>
        <w:br/>
        <w:t>of pneumonia.  Immunocompromised persons who develop PJP may have reinfection rather</w:t>
        <w:br/>
        <w:t>than reactivation of prior infection.  A high proportion of patients are simultaneously infected</w:t>
        <w:br/>
        <w:t>with multiple genotypes of Pneumocystis, so that a recurrent episode may represent a change in</w:t>
        <w:br/>
        <w:t>the predominant strain.</w:t>
        <w:br/>
        <w:t>Multiple coding and noncoding DNA regions of the P. jiroveci genome have been</w:t>
        <w:br/>
        <w:t>explored for their allelic polymorphisms, including the mitochondrial rRNA gene, internal</w:t>
        <w:br/>
        <w:t>transcribed spacer (ITS) 1 and 2, β-tubulin, mitochondrial small subunit rRNA, superoxide</w:t>
        <w:br/>
        <w:t>dismutase cytochrome b, superoxide dismutase, dihydrofolate reductase (DHFR), and</w:t>
        <w:br/>
        <w:t>dihydropteroate synthase (DHPS).  Molecular analysis of these markers may have usefulness for</w:t>
        <w:br/>
        <w:t>investigation of nosocomial outbreaks of P jirovecii and epidemiologic studies.  The</w:t>
        <w:br/>
        <w:t>haplotype DHFR312T/SOD110C/SOD215T has shown an association with severe AIDS-related</w:t>
        <w:br/>
        <w:t>PJP and high P jirovecii burdens.</w:t>
        <w:br/>
        <w:t>P jiroveci is a one-celled organism with a life cycle similar to that of protozoa such as</w:t>
        <w:br/>
        <w:t>Toxoplasma gondii.  The trophic form can either undergo binary fission or sexual conjugation</w:t>
        <w:br/>
        <w:t>leading to the development of a cyst, which then ruptures and releases new trophic forms.</w:t>
        <w:br/>
        <w:t>Pneumocystis lacks ergosterol in its cell membrane and is not affected by antifungal agents such</w:t>
        <w:br/>
        <w:t>as amphotericin or azoles which target ergosterol. The major surface glycoprotein (Msg) may</w:t>
        <w:br/>
        <w:t>play a role in the organism's attachment to host cells.  Msg is encoded by a multi-copy gene</w:t>
        <w:br/>
        <w:t>family that gives Pneumocystis the potential for antigenic variation. The cell wall of the cyst</w:t>
        <w:br/>
        <w:t>form is composed of (1-3) β-D-glucan, which can activate innate immune responses through</w:t>
        <w:br/>
        <w:t>interactions with dectin-1, and which has been shown to cause a pulmonary inflammatory</w:t>
        <w:br/>
        <w:t>response through the release of tumor necrosis factor-α and other immunomodulatory molecules</w:t>
        <w:br/>
        <w:t>from alveolar macrophages.</w:t>
        <w:br/>
        <w:t>In immunocompetent persons, CD4+ lymphocytes provide the immune response to keep</w:t>
        <w:br/>
        <w:t>Pneumocystis in check.  Without this CD4 cell immunity, inflammatory responses with CD8</w:t>
        <w:br/>
        <w:t>cells contribute to lung injury.  The release of inflammatory cytokines causes recruitment of</w:t>
        <w:br/>
        <w:t>additional inflammatory cells into the alveoli to promote lung injury and impair gas exchange.</w:t>
        <w:br/>
        <w:t>Corticosteroid therapy can reduce this injurious inflammatory response.  In the absence of an</w:t>
        <w:br/>
        <w:t>inflammatory immune response, Pneumocystis has little direct effect on host lung function until</w:t>
        <w:br/>
        <w:t>the later stages of the disease.</w:t>
        <w:br/>
        <w:t>Ultrastructurally, P jiroveci organisms lack a complex organelle system but contain</w:t>
        <w:br/>
        <w:t>intracystic bodies, which is typical of protozoa.  However, both argyrophilia of the P jiroveci</w:t>
        <w:br/>
        <w:t>cyst walls as well as ribosomal RNA sequence studies indicate that P jiroveci is a fungal</w:t>
        <w:br/>
        <w:t>organism most closely related to Saccharomyces.  There is not as yet a routine culture method</w:t>
        <w:br/>
        <w:t>available for this organism outside of research laboratories.  Serologic testing is not often useful,</w:t>
        <w:br/>
        <w:t>for most people have some detectable antibodies.  Diagnosis is routinely made</w:t>
        <w:br/>
        <w:t>histopathologically or through molecular analysis by obtaining tissue or cytologic specimens</w:t>
        <w:br/>
        <w:t>from the lung.</w:t>
        <w:br/>
        <w:t>Mature cyst forms of P jiroveci contain up to eight sporozoites.  When the cysts rupture,</w:t>
        <w:br/>
        <w:t>the released sporozoites mature into trophozoites and repeat the cycle.  In tissue sections, the</w:t>
        <w:br/>
        <w:t>cysts are identified by cell wall stains such as Gomori methenamine silver (GMS), cresyl violet,</w:t>
        <w:br/>
        <w:t>or toluidine blue.  Gomori methenamine silver staining gives the best contrast for screening of a</w:t>
      </w:r>
    </w:p>
    <w:p/>
    <w:p>
      <w:pPr>
        <w:pStyle w:val="Heading2"/>
      </w:pPr>
      <w:r>
        <w:t>Page 137</w:t>
      </w:r>
    </w:p>
    <w:p>
      <w:r>
        <w:t>tissue section or cytologic smear because the red cell-sized P jiroveci organisms have a dark</w:t>
        <w:br/>
        <w:t>brown-black color.  The 5 to 7 µm cysts usually occur in cohesive clusters.  They are round to</w:t>
        <w:br/>
        <w:t>elliptical in shape with sharp but sometimes slightly folded edges resembling crushed ping-pong</w:t>
        <w:br/>
        <w:t>balls.  Folding or rupture produces crescentic (parenthesis-shaped) or cup-shaped forms.  The</w:t>
        <w:br/>
        <w:t>lightly stained folds of the P jiroveci cell membranes may appear as a central dark dot.</w:t>
        <w:br/>
        <w:t>Endothelial cell nuclei, in contrast, have a granular to stippled appearance.  Red blood cells may</w:t>
        <w:br/>
        <w:t>be concave, folded, or crescentic, but they are smaller, do not typically appear clustered in</w:t>
        <w:br/>
        <w:t>alveoli, and have no central dot.  Precipitated stains yield artifacts that are variably sized, have</w:t>
        <w:br/>
        <w:t>angular borders and are distributed haphazardly throughout the slide with no regard for tissue</w:t>
        <w:br/>
        <w:t>structures.</w:t>
        <w:br/>
        <w:t>The P jiroveci organisms are typically found within a foamy to granular pink exudate</w:t>
        <w:br/>
        <w:t>within alveoli.  This foamy exudate is seen by electron microscopy to be composed of cysts and</w:t>
        <w:br/>
        <w:t>trophozoites with little or no fibrin.  The organisms appear to be held together by slender</w:t>
        <w:br/>
        <w:t>membranotubular extensions growing from their surfaces.  The uneven contours of the</w:t>
        <w:br/>
        <w:t>organisms lead to the formation of voids that contribute to the characteristic light microscopic</w:t>
        <w:br/>
        <w:t>appearance of the foamy exudate.  P jiroveci cysts have a characteristic folded or crescentic</w:t>
        <w:br/>
        <w:t>appearance.</w:t>
        <w:br/>
        <w:t>For routine light microscopic diagnosis of P jiroveci, the GMS stain is most frequently</w:t>
        <w:br/>
        <w:t>used.  There are a variety of methods published for the performance of this stain, and some of</w:t>
        <w:br/>
        <w:t>them employ a microwave oven or pre-treatment with oxidizers to reduce the time needed for</w:t>
        <w:br/>
        <w:t>completion to under 20 minutes and improve recognition of organisms.  Regardless of</w:t>
        <w:br/>
        <w:t>which method is chosen, it is crucial that this stain be performed as consistently as possible to</w:t>
        <w:br/>
        <w:t>avoid both false positive and false negative diagnoses.</w:t>
        <w:br/>
        <w:t>False negative methenamine silver stains result from under stained preparations in which</w:t>
        <w:br/>
        <w:t>the P jiroveci cysts are too faint to be recognized.  Over-staining results in false negative results</w:t>
        <w:br/>
        <w:t>if there is so much black staining precipitate on the slide that it obscures the organisms.  False</w:t>
        <w:br/>
        <w:t>positive preparations come from over staining so that red blood cells, endothelial cell nuclei, or</w:t>
        <w:br/>
        <w:t>precipitated stain that appear the same overall size and shape as Pneumocystis organisms are</w:t>
        <w:br/>
        <w:t>misinterpreted.</w:t>
        <w:br/>
        <w:t>Several methods are available in addition to GMS staining for identification of P jiroveci</w:t>
        <w:br/>
        <w:t>in smears.  Giemsa or Diff-Quik staining identifies the small, delicate intracystic bodies, or</w:t>
        <w:br/>
        <w:t>sporozoites (up to 8), under oil immersion (1000X) arranged in a clock face to haphazard</w:t>
        <w:br/>
        <w:t>distribution within the cyst and appearing as 1 to 2 micron dark blue dots.  Giemsa or Diff-Quik</w:t>
        <w:br/>
        <w:t>stains cannot demonstrate the organism's cell wall, so contrast is poor, limiting this technique</w:t>
        <w:br/>
        <w:t>primarily to cytologic material obtained from bronchoalveolar lavage or sputum specimens.  This</w:t>
        <w:br/>
        <w:t>method is preferred by some pathologists because the appearance is quite characteristic, giving a</w:t>
        <w:br/>
        <w:t>high specificity, and the method is simple and quick.</w:t>
        <w:br/>
        <w:t>The calcofluor white stain can also be utilized to detect cysts of P jiroveci in pulmonary</w:t>
        <w:br/>
        <w:t>specimens. With calcofluor white, a chemofluorescent stain, cysts of P jiroveci will appear under</w:t>
        <w:br/>
        <w:t>fluorescence microscopy with light peripheral staining along with a double-parenthesis-like</w:t>
        <w:br/>
        <w:t>structure near the center of the cysts.  The sensitivity of this stain is reported as 57 to 78%,</w:t>
        <w:br/>
        <w:t>compared with GMS from 31 to 97%, depending upon staining quality, and positive / negative</w:t>
        <w:br/>
        <w:t>predictive values for both &gt;90%.  Immunofluorescent staining can detect trophozoites as well as</w:t>
        <w:br/>
        <w:t>cysts, with sensitivity from 48 to 100% and specificity from 82 to 100%.</w:t>
        <w:br/>
        <w:t>Molecular methods identifying organism components and not whole organisms under</w:t>
        <w:br/>
        <w:t>light microscopy are available and may enhance both sensitivity and specificity of detection for</w:t>
      </w:r>
    </w:p>
    <w:p/>
    <w:p>
      <w:pPr>
        <w:pStyle w:val="Heading2"/>
      </w:pPr>
      <w:r>
        <w:t>Page 138</w:t>
      </w:r>
    </w:p>
    <w:p>
      <w:r>
        <w:t>diagnosis.  Such methods may employ antibodies  Both the direct fluorescence antibody (DFA)</w:t>
        <w:br/>
        <w:t>and immunohistochemical stains are available for diagnosis of Pneumocystis.  The direct</w:t>
        <w:br/>
        <w:t>fluorescent antibody (DFA) stains available for diagnosis of Pneumocystis in cytologic</w:t>
        <w:br/>
        <w:t>specimens are usually obtained from induced sputum or bronchoalveolar lavage.  Sensitivity and</w:t>
        <w:br/>
        <w:t>specificity with the DFA technique requires skill in interpretation.  Induced sputum cytological</w:t>
        <w:br/>
        <w:t>staining has a sensitivity of 50% and specificity of 100%.  Induced sputum immunofluorescence</w:t>
        <w:br/>
        <w:t>has a sensitivity of 74% and specificity of 100%.</w:t>
        <w:br/>
        <w:t>Molecular methods identifying organism genetic components, including nucleic acids,</w:t>
        <w:br/>
        <w:t>are available and include variation of the PCR method, including quantitative PCR (qPCR),</w:t>
        <w:br/>
        <w:t>nested PCR (nPCR), and digital PCR (ddPCR).  All have high sensitivity and specificity.  The</w:t>
        <w:br/>
        <w:t>qPCR is subject to inhibiting substances.  The nPCR is subject to minute contaminants.  The</w:t>
        <w:br/>
        <w:t>dPCR is more difficult to perform.  Metagenomic next-generation sequencing (mGNS) of DNA</w:t>
        <w:br/>
        <w:t>can also be performed.  It has the advantage of detecting a broad range of organisms, including</w:t>
        <w:br/>
        <w:t>rare pathogens and samples with mixed organisms.  However, detection is difficult when</w:t>
        <w:br/>
        <w:t>organisms are not abundant.  In addition, interpretation is not standardized.</w:t>
        <w:br/>
        <w:t>Loop-mediated isothermal amplification (LAMP) is a nucleic acid amplification method</w:t>
        <w:br/>
        <w:t>under isothermal conditions, which lends itself to point-of-care testing (POCT) analysis.  LAMP</w:t>
        <w:br/>
        <w:t>can be employed for rapid diagnosis of PJP with sensitivity of 95.4% and positive predictive</w:t>
        <w:br/>
        <w:t>value of 91.3% reported in one study.</w:t>
        <w:br/>
        <w:t>Polymerase</w:t>
        <w:tab/>
        <w:t>chain</w:t>
        <w:tab/>
        <w:t>reaction</w:t>
        <w:tab/>
        <w:t>(PCR)</w:t>
        <w:tab/>
        <w:t>methods</w:t>
        <w:tab/>
        <w:t>are</w:t>
        <w:tab/>
        <w:t>more</w:t>
        <w:tab/>
        <w:t>sensitive</w:t>
        <w:tab/>
        <w:t>for</w:t>
        <w:tab/>
        <w:t>detection</w:t>
        <w:tab/>
        <w:t>of</w:t>
        <w:tab/>
        <w:t>PJP</w:t>
        <w:br/>
        <w:t>than</w:t>
        <w:tab/>
        <w:t>histologic</w:t>
        <w:tab/>
        <w:t>staining</w:t>
        <w:tab/>
        <w:t>methods</w:t>
        <w:tab/>
        <w:t>on</w:t>
        <w:tab/>
        <w:t>tissues</w:t>
        <w:tab/>
        <w:t>and</w:t>
        <w:tab/>
        <w:t>cytologic preparations.  The sensitivity in</w:t>
        <w:br/>
        <w:t>most studies is 97% or more, with specificity above 90%.  PCR is typically employed with</w:t>
        <w:br/>
        <w:t>specimens obtained via bronchoalveolar lavage (BAL).   Induced sputum PCR has a sensitivity</w:t>
        <w:br/>
        <w:t>of 99% and specificity of 96%, similar to bronchoalveolar lavage PCR.  Nasopharyngeal aspirate</w:t>
        <w:br/>
        <w:t>and oral wash PCR sensitivities are lower than induced sputum PCR, at 89% and 77%</w:t>
        <w:br/>
        <w:t>respectively but similar specificities. False negatives are uncommon, so the predictive value of a</w:t>
        <w:br/>
        <w:t>negative test is high.  An alternative to PJP diagnosis via invasive respiratory tract sampling</w:t>
        <w:br/>
        <w:t>(as with bronchoscopy) is the use of plasma cell-free DNA (cfDNA) PCR.  For proven PJP</w:t>
        <w:br/>
        <w:t>cases, sensitivity of cfDNA PCR was 100% in one study, but lower in probable cases.</w:t>
        <w:br/>
        <w:t>Specificity was &gt;90%.</w:t>
        <w:br/>
        <w:t>Serum markers have been sought for diagnosis of PJP.  Glucans are found in fungal cell</w:t>
        <w:br/>
        <w:t>walls.  Beta-D-glucan (BDG) is a major fungal cell wall component of Pneumocystis and has a</w:t>
        <w:br/>
        <w:t>diagnostic sensitivity 90%, but slightly lower specificity, for PJP in HIV infection.  BDG cross-</w:t>
        <w:br/>
        <w:t>reacts with glucans of other fungi.  Lactate dehydrogenase (LDH) enzyme is found in many</w:t>
        <w:br/>
        <w:t>tissues, but a very high level in a patient known to be HIV positive has a sensitivity of 66 to</w:t>
        <w:br/>
        <w:t>91%, with specificity 36 to 52%.  Low oxygen saturation points to significant lung disease, and</w:t>
        <w:br/>
        <w:t>PJP is known to cause severe pneumonia.</w:t>
        <w:br/>
        <w:t>The possibility of colonization rather than infection of the lower respiratory tract with</w:t>
        <w:br/>
        <w:t>PJP can confound diagnostic methods, particularly more sensitive molecular methods.  Such</w:t>
        <w:br/>
        <w:t>colonization is not likely to be accompanied by either clinical or radiologic imaging findings.</w:t>
        <w:br/>
        <w:t>Colonizing organisms are typically cleared quickly by immunocompetent hosts.  With</w:t>
        <w:br/>
        <w:t>diminished immune status the organisms may persist at low levels or go on to establish infection.</w:t>
        <w:br/>
        <w:t>The qPCR method is best at differentiating colonization from infection.</w:t>
        <w:br/>
        <w:t>The clinical, gross, and microscopic appearances of P jiroveci pneumonia (PJP) are</w:t>
        <w:br/>
        <w:t>described fully in the section on respiratory tract pathology.  Dissemination of Pneumocystis</w:t>
        <w:br/>
        <w:t>outside of the lungs is uncommon (less than 5% of cases).  The use of aerosolized pentamidine</w:t>
      </w:r>
    </w:p>
    <w:p/>
    <w:p>
      <w:pPr>
        <w:pStyle w:val="Heading2"/>
      </w:pPr>
      <w:r>
        <w:t>Page 139</w:t>
      </w:r>
    </w:p>
    <w:p>
      <w:r>
        <w:t>isethionate, without systemic therapy, as a prophylaxis against Pneumocystis pneumonia has</w:t>
        <w:br/>
        <w:t>been suggested as a possible etiologic factor for this phenomenon.  Only hilar lymph nodes, or</w:t>
        <w:br/>
        <w:t>another single organ, may be involved, while in rare cases multiple organs are affected (Table 5).</w:t>
        <w:br/>
        <w:br/>
        <w:t>The extrapulmonary microscopic appearance of Pneumocystis is often similar to that of</w:t>
        <w:br/>
        <w:t>the alveoli, with a foamy to granular pink exudate on hematoxylin-eosin stain.  However, in</w:t>
        <w:br/>
        <w:t>widely disseminated cases, P jiroveci can produce numerous small 0.1 to 0.3 cm calcified</w:t>
        <w:br/>
        <w:t>granulomas that give cut surfaces of parenchymal organs the gross appearance of rough</w:t>
        <w:br/>
        <w:t>sandpaper.  These calcifications can demonstrate a stippled appearance on x-ray, as in the</w:t>
        <w:br/>
        <w:t>pointillist style of painting.  In the spleen, multiple non-enhancing, low-density masses with</w:t>
        <w:br/>
        <w:t>necrosis, hemorrhage, or peripheral to punctate calcification may be seen with computed</w:t>
        <w:br/>
        <w:t>tomographic scans.  Ultrasound may reveal small echogenic foci in liver parenchyma.</w:t>
        <w:br/>
        <w:t>Microscopically, foamy to granular pink exudate may be present with extensive calcium</w:t>
        <w:br/>
        <w:t>deposition.  P jiroveci may coexist with other infectious agents, particularly mycobacteria, at</w:t>
        <w:br/>
        <w:t>disseminated sites.  A Gomori methenamine silver stain reveals the organisms, even in densely</w:t>
        <w:br/>
        <w:t>calcified areas, but immunohistochemical staining with monoclonal antibody to P jiroveci can be</w:t>
        <w:br/>
        <w:t>helpful when cysts are not readily identified.</w:t>
        <w:br/>
        <w:t>Survival in persons with AIDS has been markedly increased through prophylaxis for PJP,</w:t>
        <w:br/>
        <w:t>primarily through use of trimethoprim-sulfamethoxazole (TMP-SMX), dapsone, or aerosolized</w:t>
        <w:br/>
        <w:t>pentamidine.  Antipneumocystis medication is recommended for AIDS patients with CD4+</w:t>
        <w:br/>
        <w:t>lymphocyte counts &lt;200/µL.  Patients who receive antiretroviral therapy and who have a</w:t>
        <w:br/>
        <w:t>CD4 count that remains above 200/µL for more than 3 months can safely discontinue PJP</w:t>
        <w:br/>
        <w:t>prophylaxis.  Pyrimethamine-sulfadoxine has also been used for PJP prophylaxis.  Adverse</w:t>
        <w:br/>
        <w:t>drug reactions (skin rash, fever, leukopenia, hepatitis) occur in half of patients taking TMP-</w:t>
        <w:br/>
        <w:t>SMX, and may necessitate an alternative therapy, but the other agents are also associated with</w:t>
        <w:br/>
        <w:t>adverse reactions.  Patients with access to routine medical care may have multiple episodes</w:t>
        <w:br/>
        <w:t>of PJP diagnosed and treated successfully over months to years.  However, patients with AIDS</w:t>
        <w:br/>
        <w:t>may still succumb to PJP in their terminal course.</w:t>
        <w:br/>
        <w:t>There is evidence that some P jiroveci strains are developing resistance to sulfa drugs.</w:t>
        <w:br/>
        <w:t>This is mediated via mutations in the dihydropteroate synthase (DHPS) gene.  DHPS mutations</w:t>
        <w:br/>
        <w:t>have been shown to occur more frequently in patients previously treated with sulfa drugs or</w:t>
        <w:br/>
        <w:t>receiving sulfa prophylaxis with each month of prophylaxis exposure increasing the risk of</w:t>
        <w:br/>
        <w:t>having mutations.  In the early 21st century, drug regimens still remain effective.</w:t>
      </w:r>
    </w:p>
    <w:p/>
    <w:p>
      <w:pPr>
        <w:pStyle w:val="Heading2"/>
      </w:pPr>
      <w:r>
        <w:t>Page 140</w:t>
      </w:r>
    </w:p>
    <w:p>
      <w:r>
        <w:t>CYTOMEGALOVIRUS INFECTIONS</w:t>
        <w:br/>
        <w:br/>
        <w:t>Cytomegalovirus (CMV) can be a frequent infection complicating AIDS.  The</w:t>
        <w:br/>
        <w:t>seroprevalence of CMV in the U.S. population as a whole is 50%, but is much higher in patients</w:t>
        <w:br/>
        <w:t>infected with HIV.  Venereal transmission appears to be the most common route of infection in</w:t>
        <w:br/>
        <w:t>adults, though CMV can also be spread through genital secretions, oropharyngeal sections, urine,</w:t>
        <w:br/>
        <w:t>breast milk, and blood.  Asymptomatic persons who have primary infection or reactivation of</w:t>
        <w:br/>
        <w:t>latent infection can shed virus.  Most patients with AIDS who develop clinical signs and</w:t>
        <w:br/>
        <w:t>symptoms of CMV infection probably have reactivation of previous infection rather than primary</w:t>
        <w:br/>
        <w:t>infection.</w:t>
        <w:br/>
        <w:t>CMV is the most widely distributed opportunistic agent seen with AIDS and, unlike</w:t>
        <w:br/>
        <w:t>Pneumocystis jiroveci (carinii), which nearly always involves only the lung, CMV can and does</w:t>
        <w:br/>
        <w:t>involve many organs.  The most clinically significant sites of involvement are lung,</w:t>
        <w:br/>
        <w:t>gastrointestinal tract, brain, and eye.  In a large autopsy series, CMV occurred most frequently in</w:t>
        <w:br/>
        <w:t>adrenal and respiratory tract, followed by the gastrointestinal tract, central nervous system, and</w:t>
        <w:br/>
        <w:t>eye, infrequently in spleen and genitourinary tract, and rarely in lymph node, skin, liver, bone</w:t>
        <w:br/>
        <w:t>marrow, or heart (Table 5).</w:t>
        <w:br/>
        <w:t>Cytomegalovirus is a DNA virus of the herpesvirus group (HHV-5), and the beta-</w:t>
        <w:br/>
        <w:t>herpesvirus subfamily.  It has the following structural components: lipid envelope, tegument,</w:t>
        <w:br/>
        <w:t>nucleocapsid, and nucleoprotein core containing the double-stranded DNA genome.  The viral</w:t>
        <w:br/>
        <w:t>envelope facilitates attachment and entry into host cells.  The tegument structural protein is the</w:t>
        <w:br/>
        <w:t>location of the pp65 antigen identified by testing.</w:t>
        <w:br/>
        <w:t>The portal of entry for CMV is epithelial cells of the gastrointestinal and respiratory tract.</w:t>
        <w:br/>
        <w:t>Productive initial infection at the site of entry releases virions that infect peripheral blood</w:t>
        <w:br/>
        <w:t>monocytes that can migrate into a variety of tissues of the body.  CMV induces monocyte</w:t>
        <w:br/>
        <w:t>transformation to macrophages.  Monocytes are derived from CD34+ cells in bone marrow and</w:t>
        <w:br/>
        <w:t>released into circulation but can be transformed into tissue macrophages can persist for months</w:t>
        <w:br/>
        <w:t>to years and serve as a reservoir of ongoing infection.  There is an ongoing cycle of latency and</w:t>
        <w:br/>
        <w:t>reactivation of CMV infected hematopoietic cells.</w:t>
        <w:br/>
        <w:t>CMV infection produces an enlargement of the infected host cell, and microscopically</w:t>
        <w:br/>
        <w:t>with hematoxylin-eosin staining, a large 5 to 15 µm sized violaceous to dark red intranuclear</w:t>
        <w:br/>
        <w:t>inclusion surrounded by a thin clear halo can be seen.  The nucleus of the infected cell is usually</w:t>
        <w:br/>
        <w:t>eccentrically positioned.  More than one inclusion body may be present.  Additionally, the</w:t>
        <w:br/>
        <w:t>cytoplasm of infected cells may contain coarse dark basophilic bodies 2 to 3 µm in size</w:t>
        <w:br/>
        <w:t>representing replication of virions in the cytoplasm.  The cell border is not prominent.  In tissue</w:t>
        <w:br/>
        <w:t>sections the cytomegalic cells are large and distinctive (30 to 100 microns) with rounded to</w:t>
        <w:br/>
        <w:t>oblong shapes.  The plane of sectioning may not always reveal the intranuclear inclusion</w:t>
        <w:br/>
        <w:t>completely, so the finding of large cells alone should prompt a careful search for diagnostic</w:t>
        <w:br/>
        <w:t>inclusions elsewhere.  Vascular endothelium, epithelial surfaces, adrenal medulla, and cortex</w:t>
        <w:br/>
        <w:t>near ependymal or meningeal surfaces of the brain are particularly good places to look for</w:t>
        <w:br/>
        <w:t>inclusions.</w:t>
        <w:br/>
        <w:t>CMV infection with viremia leads to potential involvement of multiple organs.  Retinitis,</w:t>
        <w:br/>
        <w:t>pneumonia, and colitis are the most commonly reported CMV manifestations in HIV-infected</w:t>
        <w:br/>
        <w:t>persons.  In studies from Africa, patients with pulmonary symptoms, the prevalence of CMV</w:t>
        <w:br/>
        <w:t>pneumonitis varied from 20% to over 60%.  CMV was found in 0% to 14% of patients with</w:t>
      </w:r>
    </w:p>
    <w:p/>
    <w:p>
      <w:pPr>
        <w:pStyle w:val="Heading2"/>
      </w:pPr>
      <w:r>
        <w:t>Page 141</w:t>
      </w:r>
    </w:p>
    <w:p>
      <w:r>
        <w:t>gastrointestinal manifestations. Cytomegalovirus retinitis was found in 0% to 2.6% of those</w:t>
        <w:br/>
        <w:t>examined.  Cytomegalovirus viremia was correlated with significantly lower CD4 cell count and</w:t>
        <w:br/>
        <w:t>increase in activated and apoptosis vulnerable T-lymphocytes. CMV coinfection was found to be</w:t>
        <w:br/>
        <w:t>associated with increased transmission and progression of HIV infection. Moreover, detectable</w:t>
        <w:br/>
        <w:t>CMV DNA was an independent predictor of HIV transmission and mortality among HIV-</w:t>
        <w:br/>
        <w:t>infected individuals.  CMV coinfection is associated with increased mortality in HIV-infected</w:t>
        <w:br/>
        <w:t>individuals despite antiretroviral treatment.</w:t>
        <w:br/>
        <w:t>Cytomegalovirus can be detected through culture of blood, fluids, or tissues containing</w:t>
        <w:br/>
        <w:t>the virus, but culture methods are expensive and time consuming, the sensitivity is only about</w:t>
        <w:br/>
        <w:t>50%, and the presence of CMV does not always correlate with infection causing disease.</w:t>
        <w:br/>
        <w:t>Serologic titers may be more useful with detection of IgM antibodies for recent, active infection,</w:t>
        <w:br/>
        <w:t>but a week or more may occur before detection, IgM can persist in some persons, and the titer</w:t>
        <w:br/>
        <w:t>can be low in persons who are immunocompromised.  Antigen testing may be more specific for</w:t>
        <w:br/>
        <w:t>active infection, but the pp65 antigen is largely present in peripheral blood neutrophils that</w:t>
        <w:br/>
        <w:t>survive for just a short time.  Molecular methods, most often PCR, mainly rely upon detection of</w:t>
        <w:br/>
        <w:t>viral DNA, but latent infection can yield DNA from nonreplicating virus.  Both qualitative and</w:t>
        <w:br/>
        <w:t>quantitative results may be reported.  A higher quantitative result may be more indicative of</w:t>
        <w:br/>
        <w:t>active CMV infection.</w:t>
        <w:br/>
        <w:t>Examination of tissue biopsies obtained from pulmonary or gastrointestinal endoscopy by</w:t>
        <w:br/>
        <w:t>routine light microscopy to identify characteristic microscopic morphology of CMV is often the</w:t>
        <w:br/>
        <w:t>simplest means for the diagnosis, but sensitivity is decreased by sampling error, for diagnostic</w:t>
        <w:br/>
        <w:t>inclusions can be widely scattered or infrequent.  Immunohistochemical staining of tissues may</w:t>
        <w:br/>
        <w:t>aid diagnostic screening.  Techniques to detect cytomegaloviral DNA by in situ hybridization or</w:t>
        <w:br/>
        <w:t>polymerase chain reaction are more sensitive than light microscopy.  The presence of CMV</w:t>
        <w:br/>
        <w:t>in bronchoalveolar lavage or sputum specimens does not necessarily indicate a clinically</w:t>
        <w:br/>
        <w:t>important infection.  At autopsy, diagnosis is most often made histologically by finding</w:t>
        <w:br/>
        <w:t>characteristic CMV inclusions in the adrenal gland or lung (Table 5).</w:t>
        <w:br/>
        <w:t>The tissue responses to CMV are quite varied.  Often when there are infrequent and/or</w:t>
        <w:br/>
        <w:t>widely scattered inclusions, there is little appreciable inflammatory reaction accompanying the</w:t>
        <w:br/>
        <w:t>inclusions.  In these cases, the presence of CMV may not be associated with clinical disease.  In</w:t>
        <w:br/>
        <w:t>other cases, the cytomegalic cells are accompanied by the presence of small focal areas of</w:t>
        <w:br/>
        <w:t>inflammation, hemorrhage, or necrosis.  In a few cases, there are large numbers of inclusions and</w:t>
        <w:br/>
        <w:t>the surrounding tissues are markedly inflamed, hemorrhagic, or necrotic.  The inflammation can</w:t>
        <w:br/>
        <w:t>range from clusters of small lymphocytes to mixed infiltrates with lymphocytes and neutrophils</w:t>
        <w:br/>
        <w:t>to diffuse neutrophilic infiltrates.  A granulomatous response is not seen and calcification does</w:t>
        <w:br/>
        <w:t>not occur.  In persons starting antiretroviral therapy (ART) there can be an immune</w:t>
        <w:br/>
        <w:t>restoration syndrome (IRD) marked by more florid inflammation, including an immune recovery</w:t>
        <w:br/>
        <w:t>uveitis with CMV infection.</w:t>
        <w:br/>
        <w:t>Cytomegalovirus-infected cells must be distinguished from macrophages and ganglion</w:t>
        <w:br/>
        <w:t>cells, which may also be large, have prominent nucleoli, and have basophilic stippling of the</w:t>
        <w:br/>
        <w:t>cytoplasm.  Nucleoli of such cells are smaller and basophilic stippling is finer than in</w:t>
        <w:br/>
        <w:t>cytomegalic cells.  Toxoplasma gondii pseudocysts have bradyzoites that resemble the basophilic</w:t>
        <w:br/>
        <w:t>inclusions of CMV, but the pseudocyst wall is thicker than the CMV cell membrane and the</w:t>
        <w:br/>
        <w:t>basophilic inclusions of CMV are coarser and more variable than bradyzoites.  Both in situ</w:t>
        <w:br/>
        <w:t>hybridization and immunohistochemical methods are useful for detection of cytomegalovirus,</w:t>
        <w:br/>
        <w:t>particularly when classic intranuclear inclusions are not present.</w:t>
      </w:r>
    </w:p>
    <w:p/>
    <w:p>
      <w:pPr>
        <w:pStyle w:val="Heading2"/>
      </w:pPr>
      <w:r>
        <w:t>Page 142</w:t>
      </w:r>
    </w:p>
    <w:p>
      <w:r>
        <w:t>Cytomegalovirus infection in the pre-ART era was the immediate cause of death in only</w:t>
        <w:br/>
        <w:t>10% of AIDS cases.  Usually, CMV is an indolent infection.  Deaths from CMV infection result</w:t>
        <w:br/>
        <w:t>from pulmonary involvement in two thirds of cases, central nervous system involvement in one</w:t>
        <w:br/>
        <w:t>fourth, and gastrointestinal tract involvement in one eighth.  Despite the high number of cases</w:t>
        <w:br/>
        <w:t>with adrenal involvement, death from adrenal failure is rare.</w:t>
        <w:br/>
        <w:t>Antiviral therapy for CMV includes ganciclovir, valganciclovir, cidofovir, and foscarnet</w:t>
        <w:br/>
        <w:t>used to treat HIV-infected persons.  The drug brincidofovir is a lipid-conjugated analogue of</w:t>
        <w:br/>
        <w:t>cidofovir with a high oral bioavailability and a long half-life, so it can be administered just twice</w:t>
        <w:br/>
        <w:t>a week.  Maribavir and letermovir are newer agents targeting CMV replicative proteins.</w:t>
        <w:br/>
        <w:br/>
        <w:t>In spite of having a highly conserved genome, it is large, and CMV has evolved to</w:t>
        <w:br/>
        <w:t>encompass multiple genotypes, and these can lead to differences in infectivity and drug</w:t>
        <w:br/>
        <w:t>resistance.  Most of these differences relate to variations in the envelope glycoproteins, including</w:t>
        <w:br/>
        <w:t>UL55 (gB gene), UL73 (gN), and UL75 (gH).  CMV has been shown to be highly genetically</w:t>
        <w:br/>
        <w:t>diverse with polymorphisms scattered across the virus genome.  There are multiple CMV virus</w:t>
        <w:br/>
        <w:t>strains in a variety of population groups, including immunocompetent adults, children attending</w:t>
        <w:br/>
        <w:t>day care, human immunodeficiency virus–infected individuals, allograft recipients, and infants</w:t>
        <w:br/>
        <w:t>with congenital CMV infection, infection with multiple virus strains has been demonstrated in</w:t>
        <w:br/>
        <w:t>infants with congenital infections, suggesting that multiple virus strains can be transmitted from</w:t>
        <w:br/>
        <w:t>the mother to the infant. Although the biologic significance of CMV genetic diversity remains</w:t>
        <w:br/>
        <w:t>unclear, it has been suggested that increased diversity plays a role in CMV pathogenesis.  HIV-</w:t>
        <w:br/>
        <w:t>infected persons may become co-infected with more than one strain of CMV.</w:t>
        <w:br/>
        <w:t>Antiviral therapy may provide symptomatic relief in AIDS patients with CMV, and the</w:t>
        <w:br/>
        <w:t>infection is often slowed or tissue destruction diminished and survival is increased.  Prophylaxis</w:t>
        <w:br/>
        <w:t>with ganciclovir or cidofovir may be used in selected patients.  In treated patients who later die,</w:t>
        <w:br/>
        <w:t>residual CMV infection can usually be found at autopsy in one or more organ sites.</w:t>
      </w:r>
    </w:p>
    <w:p/>
    <w:p>
      <w:pPr>
        <w:pStyle w:val="Heading2"/>
      </w:pPr>
      <w:r>
        <w:t>Page 143</w:t>
      </w:r>
    </w:p>
    <w:p>
      <w:r>
        <w:t>MYCOBACTERIAL INFECTIONS</w:t>
        <w:br/>
        <w:br/>
        <w:t>MYCOBACTERIUM TUBERCULOSIS (MTB).—MTB occurs commonly in many</w:t>
        <w:br/>
        <w:t>persons without AIDS, but the risk for MTB is substantially higher in persons infected with HIV.</w:t>
        <w:br/>
        <w:t>The risk for tuberculosis in persons with HIV infection is more than 25-fold when the CD4+</w:t>
        <w:br/>
        <w:t>lymphocyte count is &lt;200/µL.  The impact of MTB in HIV infection is worsened by more rapid</w:t>
        <w:br/>
        <w:t>progression of infection, and from greater difficulty in detection and diagnosis.</w:t>
        <w:br/>
        <w:t>Definitional criteria for AIDS require laboratory evidence for HIV infection for inclusion of</w:t>
        <w:br/>
        <w:t>MTB as a disease diagnostic of AIDS.  There has been a reduction in HIV-related incidence</w:t>
        <w:br/>
        <w:t>and deaths from MTB in the era of antiretroviral therapy, but MTB infection still remains the</w:t>
        <w:br/>
        <w:t>leading cause for hospitalization and death in persons infected with HIV, particularly in southern</w:t>
        <w:br/>
        <w:t>Africa.  In 2022, over 6% of infections and 13% of deaths from MTB occurred in HIV-infected</w:t>
        <w:br/>
        <w:t>persons.</w:t>
        <w:br/>
        <w:t>Genomic studies of MTB have revealed multiple strains with variation in virulence and</w:t>
        <w:br/>
        <w:t>immunogenicity that affect potential disease progression.  These strains can be categorized as</w:t>
        <w:br/>
        <w:t>modern, intermediate, and ancient.  The modern lineages have the TbD1 genomic region that</w:t>
        <w:br/>
        <w:t>likely evolved as human population expanded, imparting more rapid disease progression and</w:t>
        <w:br/>
        <w:t>increased transmission.  Multiple clinical responses are possible following infection:  (1)</w:t>
        <w:br/>
        <w:t>clearance of the infection, (2) latent infection without progression to disease, (3) incipient</w:t>
        <w:br/>
        <w:t>infection likely to progress, (4) subclinical infection without symptoms but with radiologic,</w:t>
        <w:br/>
        <w:t>laboratory, and/or microbiologic (culture) evidence for disease, and (5) active disease with</w:t>
        <w:br/>
        <w:t>symptoms.</w:t>
        <w:br/>
        <w:t>Worldwide among all MTB infections, rapid appearance of active disease likely occurs in</w:t>
        <w:br/>
        <w:t>5% of persons.  Clearance of infection likely occurs in a small number of persons.  Latency is</w:t>
        <w:br/>
        <w:t>common, but progression through incipient to subclinical to active infection is likely a function</w:t>
        <w:br/>
        <w:t>of host immune responses.  A feature common to appearance of incipient and subclinical</w:t>
        <w:br/>
        <w:t>infections is upregulation of interferon-γ signaling.  Both humoral and cell-mediated immunity</w:t>
        <w:br/>
        <w:t>play a role in responses to infection.  Persons with HIV infection are at high risk for progression</w:t>
        <w:br/>
        <w:t>of disease.  However, persons with subclinical MTB may be missed by screening measures</w:t>
        <w:br/>
        <w:t>(without microbiologic culture) for diagnosis and treatment.  Screening with tuberculin skin</w:t>
        <w:br/>
        <w:t>testing and interferon gamma release assays (IGRAs) can identify persons with any stage of</w:t>
        <w:br/>
        <w:t>MTB infection but do not predict risk for progression, and may be negative with advanced</w:t>
        <w:br/>
        <w:t>infection.</w:t>
        <w:br/>
        <w:t>The incidence of MTB as well as the number of deaths from MTB began increasing in</w:t>
        <w:br/>
        <w:t>the United States in the mid-1980's, in part due to the HIV/AIDS pandemic, but the incidence</w:t>
        <w:br/>
        <w:t>leveled off and then decreased in the 1990's.  Accompanying this increase in MTB was the</w:t>
        <w:br/>
        <w:t>emergence in the 1990's of MTB strains exhibiting multiple drug resistance (MDR).  Emergence</w:t>
        <w:br/>
        <w:t>of multidrug-resistant TB (MDR-TB) may be a function of inadequate control from poor</w:t>
        <w:br/>
        <w:t>epidemiologic surveillance, delayed diagnosis of infection, inappropriate drug taking by patients,</w:t>
        <w:br/>
        <w:t>or inappropriate drug prescribing by physicians.</w:t>
        <w:br/>
        <w:t>There is increased risk for MDR-TB in HIV-infected persons, particularly those with</w:t>
        <w:br/>
        <w:t>primary MTB infection.  In the 21st century, there has been a further increase in MTB</w:t>
        <w:br/>
        <w:t>resistance.  The extent of this resistance may encompass rifampin and isoniazid, as well as any</w:t>
        <w:br/>
        <w:t>fluoroquinolone, pyrazinamide, ethambutol, streptomycin, amikacin, kanamycin, capreomycin,</w:t>
      </w:r>
    </w:p>
    <w:p/>
    <w:p>
      <w:pPr>
        <w:pStyle w:val="Heading2"/>
      </w:pPr>
      <w:r>
        <w:t>Page 144</w:t>
      </w:r>
    </w:p>
    <w:p>
      <w:r>
        <w:t>and others.  It is estimated that 20% of tuberculosis isolates globally are estimated to be resistant</w:t>
        <w:br/>
        <w:t>to at least one major drug.</w:t>
        <w:br/>
        <w:t>The World Health Organization classifies drug-resistant TB into 5 categories:</w:t>
        <w:br/>
        <w:t>•Isoniazid-resistant TB</w:t>
        <w:br/>
        <w:t>•Rifampicin resistant (RR)-TB</w:t>
        <w:br/>
        <w:t>•MDR-TB, (TB resistant to isoniazid and rifampicin)</w:t>
        <w:br/>
        <w:t>•Pre-extensively drug-resistant TB (pre-XDR-TB): MDR-TB with resistance to a</w:t>
        <w:br/>
        <w:t>fluoroquinolone</w:t>
        <w:br/>
        <w:t>•XDR-TB resistant to rifampicin, plus any fluoroquinolone, plus at least one further</w:t>
        <w:br/>
        <w:t>priority A drug (bedaquiline or linezolid).</w:t>
        <w:br/>
        <w:t>The clinical presentation of drug resistant MTB is similar to non-resistant strains, though</w:t>
        <w:br/>
        <w:t>the chest x-ray appearance is more often an alveolar infiltrate, and cavitation is more frequent</w:t>
        <w:br/>
        <w:t>than with non-resistant MTB.  These resistant strains are also likely to result in pathologic</w:t>
        <w:br/>
        <w:t>lesions with poor granuloma formation, extensive necrosis, neutrophilic inflammation, and</w:t>
        <w:br/>
        <w:t>numerous acid-fast bacilli.  The development and spread of drug resistant strains of MTB</w:t>
        <w:br/>
        <w:t>may be hastened by persons infected with HIV who are not effectively diagnosed and treated for</w:t>
        <w:br/>
        <w:t>HIV and for MTB, therefore more likely to have active disease, and can spread the disease as</w:t>
        <w:br/>
        <w:t>effectively as HIV-negative persons.</w:t>
        <w:br/>
        <w:t>Active MTB infection in patients with AIDS probably results from reactivation of</w:t>
        <w:br/>
        <w:t>previous infection rather than primary infection.  The incidence of clinically apparent MTB</w:t>
        <w:br/>
        <w:t>infection is highest in HIV-infected persons in the first months after beginning antiretroviral</w:t>
        <w:br/>
        <w:t>therapy, probably from immune restoration that unmasks a subclinical inflammatory response</w:t>
        <w:br/>
        <w:t>(immune reconstitution inflammatory syndrome, or IRIS).  Despite immunosuppression,</w:t>
        <w:br/>
        <w:t>pulmonary involvement by MTB in AIDS is still far more common than extrapulmonary spread.</w:t>
        <w:br/>
        <w:t>Not all AIDS patients have reactivation of prior MTB infection, because isolated fibrotic or</w:t>
        <w:br/>
        <w:t>calcified granulomas without evidence for active granulomatous disease can be found in some</w:t>
        <w:br/>
        <w:t>AIDS cases at autopsy.  Persons with HIV can have latent MTB infection. HIV is also</w:t>
        <w:br/>
        <w:t>associated with higher rates of extrapulmonary and disseminated MTB.</w:t>
        <w:br/>
        <w:t>MTB infection may be more likely to produce disease in association with HIV infection,</w:t>
        <w:br/>
        <w:t>not only from reduction in total CD4+ count, but also from loss of CCR5+ memory lymphocytes.</w:t>
        <w:br/>
        <w:t xml:space="preserve">  Macrophages may be simultaneously infected by MTB and HIV.  MTB proliferates</w:t>
        <w:br/>
        <w:t>mainly within phagosomes of macrophages, and HIV inhibition of phagosome maturation to</w:t>
        <w:br/>
        <w:t>phagolysosomes by HIV nef protein, diminishing apoptosis and reducing mycobacterial killing.</w:t>
        <w:br/>
        <w:t>Lung levels of IL-10 can be increased, leading to upregulation of the apoptosis inhibitor BCL3,</w:t>
        <w:br/>
        <w:t>reducing clearance of infected cells.  The T lymphocytes most functional in producing pro-</w:t>
        <w:br/>
        <w:t>inflammatory responses with cytokines such as interferon-γ, tumor necrosis factor, and IL-2 are</w:t>
        <w:br/>
        <w:t>depleted by HIV.  This immune dysregulation is not completely restored following initiation of</w:t>
        <w:br/>
        <w:t>ART, so that HIV-infected persons on ART continue to have increased risk for MTB disease.</w:t>
        <w:br/>
        <w:t>Conversely, the presence of MTB in tissues may increase HIV replication, leading to increased</w:t>
        <w:br/>
        <w:t>viral loads.  The HIV long terminal repeat (LTR) has binding sites for transcription factors that</w:t>
        <w:br/>
        <w:t>can be activated by host innate immune and cytokine signaling pathways upregulated with the</w:t>
        <w:br/>
        <w:t>inflammation accompanying MTB infection.  Failure to contain MTB with granulomatous</w:t>
        <w:br/>
        <w:t>inflammation leads to permissive bacterial replication and an increased bacillary load in</w:t>
        <w:br/>
        <w:t>respiratory specimens that facilitates MTB transmission.</w:t>
      </w:r>
    </w:p>
    <w:p/>
    <w:p>
      <w:pPr>
        <w:pStyle w:val="Heading2"/>
      </w:pPr>
      <w:r>
        <w:t>Page 145</w:t>
      </w:r>
    </w:p>
    <w:p>
      <w:r>
        <w:t>Patients with multiple drug resistant MTB have extrapulmonary dissemination in a third</w:t>
        <w:br/>
        <w:t>of cases, and their survival from the time of diagnosis is two months or less.  Despite therapy</w:t>
        <w:br/>
        <w:t>with multiple agents, most patients will continue to have intermittently or persistently positive</w:t>
        <w:br/>
        <w:t>sputum cultures, indicating that such resistant MTB pose a considerable risk to other patients and</w:t>
        <w:br/>
        <w:t>to health care workers.</w:t>
        <w:br/>
        <w:t>Screening for MTB can be symptom-based, with evaluation for  cough, fever, weight</w:t>
        <w:br/>
        <w:t>loss, or night sweats to exclude active infection.  When active MTB is suspected, chest x-ray is</w:t>
        <w:br/>
        <w:t>useful, particular because of its negative predictive value.  Though chest x-ray has a</w:t>
        <w:br/>
        <w:t>specificity of 54 to 60%, it can identify presence of pulmonary disease.</w:t>
        <w:br/>
        <w:t>When available, the initial test when pulmonary tuberculosis is suspected is a rapid</w:t>
        <w:br/>
        <w:t>molecular assay amplifying MTB nucleic acid.  The sensitivity of such testing is better than</w:t>
        <w:br/>
        <w:t>microscopy of acid fast stained sputum smears, and approaches culture, but provides results far</w:t>
        <w:br/>
        <w:t>faster.  Nucleic acid amplification tests (NAAT) include loop-mediated isothermal</w:t>
        <w:br/>
        <w:t>amplification (LAMP), simultaneous amplification testing (SAT), and Xpert MTB/RIF for the</w:t>
        <w:br/>
        <w:t>diagnosis of pulmonary tuberculosis.  The diagnostic sensitivity and specificity of these methods</w:t>
        <w:br/>
        <w:t>is similar.  The Xpert MTB/RIF assay is a rapid PCR-based method for detection of both</w:t>
        <w:br/>
        <w:t>MTB and rifampicin resistance-conferring mutations.</w:t>
        <w:br/>
        <w:t>Blood tests have been developed that employ an ELISA or enzyme-linked</w:t>
        <w:br/>
        <w:t>immunosorbent spot assay to measure the interferon-γ (IFN-γ) release from sensitized T</w:t>
        <w:br/>
        <w:t>lymphocytes in response to previously encountered mycobacterial antigens when peripheral</w:t>
        <w:br/>
        <w:t>blood mononuclear cells are stimulated by tuberculosis-specific antigens. The IGRA has high</w:t>
        <w:br/>
        <w:t>sensitivity and high specificity for MTB but not to Mycobacterium avium complex or to bacille</w:t>
        <w:br/>
        <w:t>Calmette-Guérin (BCG).  IGRA has shown better performance than the tuberculin skin test</w:t>
        <w:br/>
        <w:t>and better association with the risk for M tuberculosis infection HIV-infected persons.</w:t>
        <w:br/>
        <w:t>IFN-γ release assays do not help to distinguish latent from active TB.</w:t>
        <w:br/>
        <w:t>Skin testing for MTB is complicated by the necessity of good technique in performing</w:t>
        <w:br/>
        <w:t>and interpreting this test.  Persons who have previously received BCG vaccine have diminished</w:t>
        <w:br/>
        <w:t>specificity for MTB with skin testing.  The tuberculosis antigen-based skin test (TBST) is</w:t>
        <w:br/>
        <w:t>based on antigens, ESAT-6 and CFP-10 more specific for MTB.  A comparison of IGRA</w:t>
        <w:br/>
        <w:t>and TBST showed that the TBST had the highest specificity, at 98.5% (95% CI, 0.96-1.00), with</w:t>
        <w:br/>
        <w:t>a sensitivity of 78.7% (95% CI, 0.68-0.88),  The IGRA had a sensitivity of 82.1% (95% CI, 0.78-</w:t>
        <w:br/>
        <w:t>0.86) and specificity of 81.1% (95% CI, 0.75-0.86).</w:t>
        <w:br/>
        <w:t>Traditional skin test screening with 5 TU of purified protein derivative (PPD) is</w:t>
        <w:br/>
        <w:t>recommended in previously PPD-negative persons.  Only 10% of persons with a CD4+</w:t>
        <w:br/>
        <w:t>lymphocyte count &gt;500/µL are likely to exhibit anergy, though a positive test in HIV-infected</w:t>
        <w:br/>
        <w:t>persons should be defined as any area of induration &gt;0.5 cm (or &gt;0.2 cm for injection drug</w:t>
        <w:br/>
        <w:t>users).  Anergy may be detected by companion testing with Candida, mumps, or tetanus toxoid</w:t>
        <w:br/>
        <w:t>skin tests.  Patients suspected of having tuberculosis should be evaluated further with a chest</w:t>
        <w:br/>
        <w:t>roentgenogram and have at least three sputum specimens collected to detect acid-fast bacilli.</w:t>
        <w:br/>
        <w:br/>
        <w:t>Urine detection of the mycobacterial cell wall component lipoarabinomannan (LAM) can</w:t>
        <w:br/>
        <w:t>be an adjunct to MTB diagnosis, particularly when the CD4+ T-lymphocyte count is low.  Use of</w:t>
        <w:br/>
        <w:t>urine LAM can improve detection in sputum smear-negative HIV-infected patients and when</w:t>
        <w:br/>
        <w:t>patients cannot produce a sputum sample.  Methods for urine detection, compared with a</w:t>
        <w:br/>
        <w:t>composite reference standard of either sputum, blood or treatment response positivity, yielded a</w:t>
        <w:br/>
        <w:t>sensitivity of 20 to 30% and specificity of over 95%.</w:t>
      </w:r>
    </w:p>
    <w:p/>
    <w:p>
      <w:pPr>
        <w:pStyle w:val="Heading2"/>
      </w:pPr>
      <w:r>
        <w:t>Page 146</w:t>
      </w:r>
    </w:p>
    <w:p>
      <w:r>
        <w:t>Blood culture can be performed for diagnosis of MTB, but may not be readily available</w:t>
        <w:br/>
        <w:t>in low resource settings.  Liquid culture is more sensitive and rapid than MTB culture on solid</w:t>
        <w:br/>
        <w:t>media. Culture requires a greater incubation time compared with that for non–HIV-infected</w:t>
        <w:br/>
        <w:t>patients, consistent with lower bacillary load of sputum specimens.  The presence of MTB in</w:t>
        <w:br/>
        <w:t>blood in critically ill patients correlates with increased risk for death in a month.</w:t>
        <w:br/>
        <w:t>Measurement of C-reactive protein (CRP) can have utility in HIV-infected persons not on</w:t>
        <w:br/>
        <w:t>ART.  Rapid detection of CRP is possible using a fingerstick sample of blood.  However,</w:t>
        <w:br/>
        <w:t>specificity is poor when there are comorbid conditions accompanied by inflammation.</w:t>
        <w:br/>
        <w:t>Mycobacterial infections can also be detected with tissues or cytologic material obtained</w:t>
        <w:br/>
        <w:t>via bronchoalveolar lavage, transbronchial biopsy, and fine needle aspiration.  Acid-fast bacilli</w:t>
        <w:br/>
        <w:t>(AFB) staining along with culture remains the standard procedure for detection of MTB.  The</w:t>
        <w:br/>
        <w:t>AFB stains commonly employed include the Ziehl-Neelsen and Kinyoun carbol-fuchsin</w:t>
        <w:br/>
        <w:t>methods.  Accuracy of detection depends upon the bacterial load and experience with</w:t>
        <w:br/>
        <w:t>microscopic interpretation.  However, AFB stains are inexpensive and rapid.  Acid-fast stains</w:t>
        <w:br/>
        <w:t>work better on air-dried smears to avoid alcohol disruption of mycobacterial cell walls.  False</w:t>
        <w:br/>
        <w:t>positive results can occur when the carbol-fuchsin stain precipitates on short segments of cellular</w:t>
        <w:br/>
        <w:t>debris.  Mycobacteria can be identified with Papanicolaou stained smears viewed under</w:t>
        <w:br/>
        <w:t>ultraviolet light (450 nm excitation) with a fluorescent microscope,  Mycobacteria exhibit</w:t>
        <w:br/>
        <w:t>autofluorescence and are visible as brilliant yellow bacilli, thin, slightly curved, and beaded with</w:t>
        <w:br/>
        <w:t>polar enhancement, 2.0–2.7 nm in length.  Auramine O and auramine-rhodamine fluorochrome</w:t>
        <w:br/>
        <w:t>stains are as sensitive as acid fast stains but can be easier to screen.  Interpret as acid-fast bacilli</w:t>
        <w:br/>
        <w:t>only those structures that are uniformly and evenly stained throughout their length.  Some</w:t>
        <w:br/>
        <w:t>morphologic variability exists among different species of mycobacteria.  False negative results</w:t>
        <w:br/>
        <w:t>can be avoided by searching the slide carefully for many minutes.  Using a positive control that</w:t>
        <w:br/>
        <w:t>does not have numerous organisms will help to avoid under staining and give an indication of</w:t>
        <w:br/>
        <w:t>how difficult the search can be.</w:t>
        <w:br/>
        <w:t>Acid-fast smear microscopy is less frequently positive in patients infected with HIV and</w:t>
        <w:br/>
        <w:t>MTB.  In people infected with HIV, a third sputum smear does not improve the diagnostic yield</w:t>
        <w:br/>
        <w:t>for MTB. Broth-based culture of three sputum specimens diagnoses most pulmonary MTB cases.</w:t>
        <w:br/>
        <w:t>Broth-based culture of sputum identified substantially more cases than microscopy or solid</w:t>
        <w:br/>
        <w:t>media culture.  A single sputum cultured on broth yields as many positive results as three sputum</w:t>
        <w:br/>
        <w:t>samples cultured on solid media.  Lymph node aspiration provides the highest incremental yield</w:t>
        <w:br/>
        <w:t>of any non-pulmonary specimen test for MTB.</w:t>
        <w:br/>
        <w:t>Microscopic detection of MTB is aided by fluorescence microscopy.  The use of an</w:t>
        <w:br/>
        <w:t>auramine fluorescent stain for mycobacteria requires a microscope with fluorescence attachment.</w:t>
        <w:br/>
        <w:t>Newer epifluorescent microscopes are easier to set up and use.  Most new fluorescence units</w:t>
        <w:br/>
        <w:t>employ filters that pass fluorescent light that only provides visualization for the auramine</w:t>
        <w:br/>
        <w:t>component of the stain, in contrast to the wide band filters of older units.  The fluorescent stain is</w:t>
        <w:br/>
        <w:t>more sensitive than acid fast stains by light microscopy.  False positive results can be avoided by</w:t>
        <w:br/>
        <w:t>careful interpretation.</w:t>
        <w:br/>
        <w:t>Tuberculosis may occur at any point in the course of HIV infection, regardless of CD4+</w:t>
        <w:br/>
        <w:t>lymphocyte count or HIV-1 RNA level.  In persons converting to a positive skin test, a course of</w:t>
        <w:br/>
        <w:t>antitubercular therapy which may include isoniazid or rifamycins (rifampin, rifapentine, and</w:t>
        <w:br/>
        <w:t>rifabutin).  HIV-infected persons who are close contacts of persons infected with tuberculosis</w:t>
        <w:br/>
        <w:t>may begin to receive TB preventive treatment, and a decision to continue therapy can be made</w:t>
        <w:br/>
        <w:t>after skin testing and follow up.  For patients with newly diagnosed tuberculosis, a four-drug</w:t>
      </w:r>
    </w:p>
    <w:p/>
    <w:p>
      <w:pPr>
        <w:pStyle w:val="Heading2"/>
      </w:pPr>
      <w:r>
        <w:t>Page 147</w:t>
      </w:r>
    </w:p>
    <w:p>
      <w:r>
        <w:t>regimen consisting of isoniazid, rifampin, pyrazinamide, and ethambutol may be needed, with</w:t>
        <w:br/>
        <w:t>therapy lasting at least 9 months (at least 6 months after sputum cultures are negative).  The use</w:t>
        <w:br/>
        <w:t>of bacille Calmette-Guérin (BCG) vaccine in patients with HIV infection may not recommended</w:t>
        <w:br/>
        <w:t>because of the risk for disseminated disease, unless they are immunologically stable.</w:t>
        <w:br/>
        <w:t>The organ distribution of MTB in AIDS is widespread.  Extrapulmonary MTB is found in</w:t>
        <w:br/>
        <w:t>70% of patients with a CD4+ lymphocyte count less than 100/µL and in 28% of those with a</w:t>
        <w:br/>
        <w:t>CD4+ lymphocyte count greater than 300/µL.  At autopsy, the respiratory tract is involved most</w:t>
        <w:br/>
        <w:t>frequently, followed by spleen, lymph node, liver and genitourinary tract.  Bone marrow,</w:t>
        <w:br/>
        <w:t>gastrointestinal tract, and adrenal are less common sites of involvement.  Mycobacterium</w:t>
        <w:br/>
        <w:t>tuberculosis is uncommonly identified in central nervous system, heart, and skin (Table 5).</w:t>
        <w:br/>
        <w:t>The clinical presentation of MTB in AIDS can resemble that of non-AIDS patients, and</w:t>
        <w:br/>
        <w:t>MTB can often be the first AIDS-defining illness, particularly in regions where the incidence of</w:t>
        <w:br/>
        <w:t>MTB is high in the general population.  Tuberculosis should be suspected in patients with fever,</w:t>
        <w:br/>
        <w:t>cough, night sweats, and weight loss, regardless of chest roentgenogram findings.  In patients</w:t>
        <w:br/>
        <w:t>with residual immune function, with a CD4 count &gt;350/µL, MTB resembles reactivation</w:t>
        <w:br/>
        <w:t>tuberculosis in HIV-negative persons, with cavitation and upper lobe fibronodular infiltrates on</w:t>
        <w:br/>
        <w:t>chest roentgenography, and tuberculin skin tests are often positive.  With severe</w:t>
        <w:br/>
        <w:t>immunosuppression and CD4 counts below 200/µL, hilar adenopathy, focal lower or middle lobe</w:t>
        <w:br/>
        <w:t>infiltrates, and diffuse miliary or nodular infiltrates appear.</w:t>
        <w:br/>
        <w:t>Tuberculin skin tests may be falsely negative.  Pulmonary symptoms can also include</w:t>
        <w:br/>
        <w:t>hemoptysis, chest pain, and dyspnea.  Differentiation from P jiroveci or fungal infection can be</w:t>
        <w:br/>
        <w:t>difficult, but both sputum and blood cultures are useful for diagnosis.  Extrapulmonary MTB</w:t>
        <w:br/>
        <w:t>often produces fever, weight loss, and lymphadenopathy, and the yield from lymph node</w:t>
        <w:br/>
        <w:t>aspiration biopsy is high.  Clinical features that help to distinguish disseminated MTB</w:t>
        <w:br/>
        <w:t>infections from disseminated Mycobacterium avium complex (MAC) infections include night</w:t>
        <w:br/>
        <w:t>sweats, extra-inguinal lymphadenopathy, acid fast bacilli in sputum smears, hilar enlargement on</w:t>
        <w:br/>
        <w:t>chest radiograph, miliary lesions, and pleural effusions.  Hepatosplenomegaly, elevated serum</w:t>
        <w:br/>
        <w:t>alkaline phosphatase (twice normal), and leukopenia are more likely to suggest disseminated</w:t>
        <w:br/>
        <w:t>MAC.</w:t>
        <w:br/>
        <w:t>Grossly, MTB produces recognizable discrete tan to white, firm granulomas in most</w:t>
        <w:br/>
        <w:t>involved organs.  Unlike MAC, the lesions will not show bright yellow coloration.  Most of the</w:t>
        <w:br/>
        <w:t>granulomas are 0.1 to 0.5 cm, but larger granulomas can occur and demonstrate central</w:t>
        <w:br/>
        <w:t>caseation.  Large cavitary lesions with AIDS are not common.  A classic miliary pattern is not</w:t>
        <w:br/>
        <w:t>seen frequently because the granulomas of MTB in AIDS tend to be more variably sized and</w:t>
        <w:br/>
        <w:t>more widely scattered in distribution.  A pneumonic pattern may occasionally be seen.</w:t>
        <w:br/>
        <w:t>The microscopic appearance of MTB with AIDS can be typical of that seen in MTB</w:t>
        <w:br/>
        <w:t>infecting non-AIDS patients.  Persons with HIV infection are as likely to have granulomas</w:t>
        <w:br/>
        <w:t>present in biopsy specimens as non-infected persons.  A lower CD4+ lymphocyte count is</w:t>
        <w:br/>
        <w:t>associated with greater numbers of tubercle bacilli, increased inflammatory cytokine production</w:t>
        <w:br/>
        <w:t>by macrophages, and poorer granuloma formation.  Caseation is still a microscopic feature.</w:t>
        <w:br/>
        <w:t>Thus, progression of HIV infection with failure of the cell mediated immune system impairs but</w:t>
        <w:br/>
        <w:t>does not eliminate granuloma formation.  The granulomas can contain epithelioid cells,</w:t>
        <w:br/>
        <w:t>Langhans giant cells, lymphocytes, and fibroblasts with central caseation.  Likewise, when the</w:t>
        <w:br/>
        <w:t>immune response is robust, the classic morphological appearance of TB on cytology smears is</w:t>
        <w:br/>
        <w:t>that of a background of lymphocytes with scattered epithelioid granulomas, occasional Langhans</w:t>
        <w:br/>
        <w:t>giant cells and a variable amount of necrosis.  When the immune response wanes, cytologic</w:t>
      </w:r>
    </w:p>
    <w:p/>
    <w:p>
      <w:pPr>
        <w:pStyle w:val="Heading2"/>
      </w:pPr>
      <w:r>
        <w:t>Page 148</w:t>
      </w:r>
    </w:p>
    <w:p>
      <w:r>
        <w:t>smears show granulomas less well-formed, inflammation more polymorphous with neutrophils</w:t>
        <w:br/>
        <w:t>and macrophages, in addition to lymphocytes, and caseous or a more watery granular (“dirty”)</w:t>
        <w:br/>
        <w:t>necrosis in the background.  With poor immune response, granulomas become infrequent and</w:t>
        <w:br/>
        <w:t>disappear, necrosis is more amorphous and granular and neutrophils and macrophages become</w:t>
        <w:br/>
        <w:t>more prominent. Severe immune suppression shows either necrosis with very occasional poorly</w:t>
        <w:br/>
        <w:t>formed granulomas or the complete absence of granulomas, or acute suppurative necrosis</w:t>
        <w:br/>
        <w:t>consisting of neutrophils and macrophages in a watery, necrotic background.</w:t>
        <w:br/>
        <w:t>Acid-fast stains show variable numbers of mycobacteria, but usually there are more</w:t>
        <w:br/>
        <w:t>mycobacteria than are seen in non-AIDS patients.  Declining CD4+ lymphocytes counts are</w:t>
        <w:br/>
        <w:t>associated with increased bacillary load, greater inflammatory cytokine production by</w:t>
        <w:br/>
        <w:t>macrophages, and poorer granuloma formation, so as HIV-1 disease progresses, the ability to</w:t>
        <w:br/>
        <w:t>maintain normal granuloma function becomes impaired.</w:t>
        <w:br/>
        <w:t>In some cases with few or small granulomas, mycobacteria are not numerous; in other</w:t>
        <w:br/>
        <w:t>cases with many larger caseating granulomas, they may be abundant.  With large numbers of</w:t>
        <w:br/>
        <w:t>mycobacteria, negative images of curved or beaded bacilli can appear even with the Giemsa or</w:t>
        <w:br/>
        <w:t>Diff-Quik stains, where they appear in the background serum or as cross-hatched bacilli in the</w:t>
        <w:br/>
        <w:t>cytoplasm of macrophages.  Though this phenomenon may be more characteristic of MAC, it</w:t>
        <w:br/>
        <w:t>reflects mycobacterial load and is not specific to the mycobacterial species.</w:t>
        <w:br/>
        <w:t>Disseminated MTB infection is more likely to occur in HIV-infected persons with prior</w:t>
        <w:br/>
        <w:t>mycobacterial infection, ineffective cell-mediated immune response, and low CD4+ lymphocyte</w:t>
        <w:br/>
        <w:t>counts, typically &lt;75/µL.  There may be concurrence of both reactivation and reinfection.</w:t>
        <w:br/>
        <w:t>Pulmonary disease may not be prominent and sputum smears may be negative for acid-fast</w:t>
        <w:br/>
        <w:t>bacilli.  However, 20 to 25% of patients may have mycobacteremia.</w:t>
        <w:br/>
        <w:t>Persons with MTB starting antiretroviral therapy (ART) can develop immune restoration</w:t>
        <w:br/>
        <w:t>inflammatory syndrome (IRIS) in two forms following initiation of ART:  (1) paradoxical IRIS</w:t>
        <w:br/>
        <w:t>occurs when a previously diagnosed MTB infection initially responds to therapy, but becomes</w:t>
        <w:br/>
        <w:t>less effective with ART-induced immune reconstitution.  (2) conversely, a subclinical MTB</w:t>
        <w:br/>
        <w:t>infection might manifest with an excessively inflammatory presentation upon ART initiation.</w:t>
        <w:br/>
        <w:t>MTB-IRIS is estimated to occur in 20% of patients starting ART.  Since both MTB and</w:t>
        <w:br/>
        <w:t>HIV can infect pulmonary macrophages, this dual infection can enhance production of</w:t>
        <w:br/>
        <w:t>inflammatory cytokines such as interferon-γ and tumor necrosis factor.  This can result in a T</w:t>
        <w:br/>
        <w:t>H</w:t>
        <w:br/>
        <w:t>immune response with neutrophilic inflammation, not the usual T</w:t>
        <w:br/>
        <w:t>H</w:t>
        <w:br/>
        <w:t>1 response with well formed</w:t>
        <w:br/>
        <w:t>granulomas in immunocompetent persons.  There may be thoracic lymphadenitis in</w:t>
        <w:br/>
        <w:t>addition to active pulmonary disease.  Extrathoracic disease, however, is unlikely to occur with</w:t>
        <w:br/>
        <w:t>IRIS.</w:t>
        <w:br/>
        <w:t>Persons with HIV infection and MTB are more likely to develop adverse antitubercular</w:t>
        <w:br/>
        <w:t>drug reactions and antitubercular drug resistance.  Death from MTB is more common than with</w:t>
        <w:br/>
        <w:t>MAC from both an increase in the numbers of infections and death rate from infection.  The rise</w:t>
        <w:br/>
        <w:t>in multiple drug resistant (MDR) strains of MTB has played a role in this increasing death rate.</w:t>
        <w:br/>
        <w:br/>
        <w:t>Treatment of mycobacterial illness in conjunction with HIV infection may require special</w:t>
        <w:br/>
        <w:t>consideration for use of drugs.  Drug interactions between antiretroviral and antitubercular</w:t>
        <w:br/>
        <w:t>agents are common because of induction or inhibition of hepatic enzymes cytochrome P450</w:t>
        <w:br/>
        <w:t>(CYP450). The isoform CYP3A4 is primarily responsible for the metabolism of protease</w:t>
        <w:br/>
        <w:t>inhibitors (PI) and non-nucleoside reverse transcriptase inhibitor (NNRTI).  Rifampicin is a</w:t>
        <w:br/>
        <w:t>potent inducer of CYP3A4.</w:t>
      </w:r>
    </w:p>
    <w:p/>
    <w:p>
      <w:pPr>
        <w:pStyle w:val="Heading2"/>
      </w:pPr>
      <w:r>
        <w:t>Page 149</w:t>
      </w:r>
    </w:p>
    <w:p>
      <w:r>
        <w:t>In general, for untreated patients, MTB therapy is initiated first.  If both HIV and MTB</w:t>
        <w:br/>
        <w:t>illnesses are treated simultaneously, then recommended regimens include use of antiretroviral</w:t>
        <w:br/>
        <w:t>therapy plus 4 MTB drugs isoniazid, rifampin, ethambutol, pyrazinamide or in cases of rifampin-</w:t>
        <w:br/>
        <w:t>resistant MBT 4 drugs bedaquiline, pretomanid, linezolid, and moxifloxacin.  For atypical</w:t>
        <w:br/>
        <w:t>mycobacterial infection with HIV, the antimycobacterial agents employed along with</w:t>
        <w:br/>
        <w:t>antiretroviral agents are rifabutin, clarithromycin, and ethambutol.</w:t>
        <w:br/>
        <w:t>In areas of high MTB prevalence, or in persons with evidence of latent tuberculosis, then</w:t>
        <w:br/>
        <w:t>a potential strategy is treatment of HIV-infected persons to prevent MTB.  A study involving a 1</w:t>
        <w:br/>
        <w:t>month regimen of rifapentine plus isoniazid was shown to be noninferior to 9 months of</w:t>
        <w:br/>
        <w:t>isoniazid alone for preventing tuberculosis in HIV-infected patients.  This 1 month regimen</w:t>
        <w:br/>
        <w:t>addresses potential issues of adherence and drug toxicity with a longer drug regimen.</w:t>
        <w:br/>
        <w:t>At autopsy, about one third of AIDS patients with MTB were found to have succumbed</w:t>
        <w:br/>
        <w:t>to this infection, usually from extensive pulmonary involvement.  Prophylaxis against MTB</w:t>
        <w:br/>
        <w:t>infection can be considered for patients with a positive tuberculin skin test (induration &gt;5 mm)</w:t>
        <w:br/>
        <w:t>who have never been treated for tuberculosis, and for patients with recent exposure to someone</w:t>
        <w:br/>
        <w:t>with active tuberculosis.  Isoniazid plus pyridoxine, rifampin, pyrazinamide, and ethambutol, is</w:t>
        <w:br/>
        <w:t>the regimen of choice.</w:t>
        <w:br/>
        <w:t>MYCOBACTERIUM AVIUM COMPLEX.-- Mycobacterium avium complex (MAC)</w:t>
        <w:br/>
        <w:t>encompasses a number of closely related organisms.  M avium subsp hominissuis causes disease</w:t>
        <w:br/>
        <w:t>in humans and pigs.  It is the primary cause of disseminated disease in patients with AIDS.  M</w:t>
        <w:br/>
        <w:t>intracellulare can cause pulmonary disease in both immunocompetent and immunosuppressed</w:t>
        <w:br/>
        <w:t>patients.  M avium subsp avium is the etiology for avian tuberculosis and is distinct from the</w:t>
        <w:br/>
        <w:t>subspecies that causes disease in humans.  The pathologic findings are similar in AIDS, so that it</w:t>
        <w:br/>
        <w:t>remains useful to refer to these organisms collectively as MAC.  These organisms are ubiquitous</w:t>
        <w:br/>
        <w:t>in the environment, present in soil, water, biofilms, and aerosols.  MAC can be isolated from</w:t>
        <w:br/>
        <w:t>standard public water supplies.  It is not transmitted from person to person.  Isolated pulmonary</w:t>
        <w:br/>
        <w:t>disease may occur in immunocompetent persons, in whom MAC is considered a low virulence</w:t>
        <w:br/>
        <w:t>pathogen, but disseminated disease occurs almost exclusively in immunocompromised persons.</w:t>
        <w:br/>
        <w:br/>
        <w:t>Diagnosis of non-tuberculous mycobacterial (NTM) pulmonary disease, of which MAC</w:t>
        <w:br/>
        <w:t>is the most common, include clinical criteria: pulmonary symptoms, or nodular or cavitary</w:t>
        <w:br/>
        <w:t>opacities on chest radiograph, or HRCT with multifocal bronchiectasis with multiple small</w:t>
        <w:br/>
        <w:t>nodules, and appropriate exclusion of other diagnoses.  Microbiologic criteria include: positive</w:t>
        <w:br/>
        <w:t>culture results from at least two separate expectorated sputum samples, or positive culture results</w:t>
        <w:br/>
        <w:t>from at least one bronchial wash or lavage, or lung biopsy with mycobacterial histopathologic</w:t>
        <w:br/>
        <w:t>features and a positive culture for NTM from the biopsy, or lung biopsy with mycobacterial</w:t>
        <w:br/>
        <w:t>histopathologic features and one or more sputum or bronchial washings that are culture positive</w:t>
        <w:br/>
        <w:t>for NTM.  The characteristic microscopic finding is necrotizing or non-necrotizing</w:t>
        <w:br/>
        <w:t>granulomatous inflammation with the presence of an NTM organism, and a single tissue sample</w:t>
        <w:br/>
        <w:t>with these features is sufficient to establish NTM disease.  Granulomatous inflammation alone is</w:t>
        <w:br/>
        <w:t>not specific for NTM. Lung biopsy may be culture negative with a small tissue sample, but NTM</w:t>
        <w:br/>
        <w:t>diagnosis can still be made with evidence of granulomatous inflammation and one or more</w:t>
        <w:br/>
        <w:t>cultures with NTM growth.</w:t>
        <w:br/>
        <w:t>Patients probably become colonized with MAC via the gastrointestinal or respiratory</w:t>
        <w:br/>
        <w:t>tract.  The MAC organisms can penetrate the gastrointestinal mucosa and are taken up into</w:t>
      </w:r>
    </w:p>
    <w:p/>
    <w:p>
      <w:pPr>
        <w:pStyle w:val="Heading2"/>
      </w:pPr>
      <w:r>
        <w:t>Page 150</w:t>
      </w:r>
    </w:p>
    <w:p>
      <w:r>
        <w:t>submucosal macrophages. These macrophages are then transported to abdominal lymph nodes</w:t>
        <w:br/>
        <w:t>and from there to the bloodstream.  Cases of MAC in immunocompromised persons probably</w:t>
        <w:br/>
        <w:t>represent reinfection rather than reactivation of prior infection.</w:t>
        <w:br/>
        <w:t>The risk for disseminated disease with MAC is increased with CD4+ lymphocyte counts</w:t>
        <w:br/>
        <w:t>below 50/µL.  Infections with MAC are most likely to occur in persons with AIDS not</w:t>
        <w:br/>
        <w:t>receiving antiretroviral therapy and not on prophylaxis.  The organ distribution of MAC is</w:t>
        <w:br/>
        <w:t>widespread, with lymph nodes, spleen and liver most frequent organs involved.  Involvement of</w:t>
        <w:br/>
        <w:t>the gastrointestinal tract, bone marrow, respiratory tract, adrenal, or genitourinary tract is less</w:t>
        <w:br/>
        <w:t>frequent.  Mycobacterium avium complex is rarely seen in the central nervous system, skin, and</w:t>
        <w:br/>
        <w:t>heart (Table 5).  Skin, soft tissue, and musculoskeletal manifestations include</w:t>
        <w:br/>
        <w:t>cutaneous lesions, abscesses, arthritis, tenosynovitis, and osteomyelitis.  Lymphadenitis and</w:t>
        <w:br/>
        <w:t>abscesses may follow initiation of antiretroviral therapy as a consequence of immune</w:t>
        <w:br/>
        <w:t>reconstitution inflammatory syndrome.  Risk factors include recent surgery, corticosteroid</w:t>
        <w:br/>
        <w:t>therapy, or injury to skin.  In children, cervical lymphadenitis is frequently found.</w:t>
        <w:br/>
        <w:t>Clinical manifestations are primarily the result of cytokine elaboration.  The diagnosis of</w:t>
        <w:br/>
        <w:t>disseminated MAC more than MTB is suggested by hepatosplenomegaly, elevated serum</w:t>
        <w:br/>
        <w:t>alkaline phosphatase (more than twice the upper limit of normal), elevated serum γ-glutamyl</w:t>
        <w:br/>
        <w:t>transpeptidase (more than three times the upper limit of normal), and leukopenia.  Additional</w:t>
        <w:br/>
        <w:t>findings may include weight loss, abdominal pain, fatigue, and diarrhea, lymphadenopathy, and</w:t>
        <w:br/>
        <w:t>anemia.  Features that suggest disseminated tuberculosis more than MAC include the presence of</w:t>
        <w:br/>
        <w:t>night sweats, peripheral lymphadenopathy, acid-fast bacilli in sputum smears, chest radiographic</w:t>
        <w:br/>
        <w:t>findings of hilar enlargement, and an absence of previous AIDS-defining illnesses.</w:t>
        <w:br/>
        <w:t>Blood culture is the best laboratory means of diagnosis of MAC, particularly when</w:t>
        <w:br/>
        <w:t>disseminated MAC infection is suspected, but histopathologic evaluation of a bone marrow</w:t>
        <w:br/>
        <w:t>biopsy may provide additional diagnostic yield over marrow culture or blood culture.</w:t>
        <w:br/>
        <w:t>Bone marrow or lymph node tissues may be cultured.  The best tissue biopsy sites for histologic</w:t>
        <w:br/>
        <w:t>diagnosis of MAC are lymph node and liver.  The diffuse organ involvement of MAC helps to</w:t>
        <w:br/>
        <w:t>minimize the sampling error with biopsy.</w:t>
        <w:br/>
        <w:t>Mycobacterium avium complex does not often produce typical grossly visible granulomas</w:t>
        <w:br/>
        <w:t>except in the spleen.  A classic miliary pattern of granulomas is present in spleen in about half of</w:t>
        <w:br/>
        <w:t>AIDS cases with MAC.  Another distinctive gross pathologic finding with MAC is a tan-yellow</w:t>
        <w:br/>
        <w:t>to lemon-yellow cut surface of involved lymph nodes in one fourth of cases.  MAC involvement</w:t>
        <w:br/>
        <w:t>of the gastrointestinal mucosa may produce diffuse or slightly raised plaque-like areas of</w:t>
        <w:br/>
        <w:t>yellowish discoloration.  Visceral organomegaly, especially of liver and spleen, may result from</w:t>
        <w:br/>
        <w:t>MAC infection even though there are often no grossly visible lesions.</w:t>
        <w:br/>
        <w:t>Microscopically, MAC most often demonstrates a proliferation of small nests to</w:t>
        <w:br/>
        <w:t>extensive sheets of large round to elliptical striated pale blue macrophages (histiocytes) on</w:t>
        <w:br/>
        <w:t>hematoxylin-eosin stain.  These macrophages can be up to 50 µm in size.  The small, round to</w:t>
        <w:br/>
        <w:t>oval nuclei of these cells are often obscured by the sheer numbers of mycobacteria.  The cell</w:t>
        <w:br/>
        <w:t>borders can also be indistinct because of many mycobacteria scattered in and around the cells.</w:t>
        <w:br/>
        <w:t>The cytoplasm of these cells is teeming with mycobacteria that can not only be identified by acid</w:t>
        <w:br/>
        <w:t>fast stain, but also by methenamine silver, PAS, Giemsa, or Brown-Hopps tissue gram stain.  The</w:t>
        <w:br/>
        <w:t>large numbers of closely packed mycobacteria produce the striated appearance with</w:t>
        <w:br/>
        <w:t>hematoxylin-eosin staining.  The acid fast bacilli of MAC tend to be longer, thicker, more</w:t>
        <w:br/>
        <w:t>coarsely beaded and bent than of MTB bacilli. MAC can be differentiated from other</w:t>
        <w:br/>
        <w:t>mycobacteria by cultures and DNA probes.</w:t>
      </w:r>
    </w:p>
    <w:p/>
    <w:p>
      <w:pPr>
        <w:pStyle w:val="Heading2"/>
      </w:pPr>
      <w:r>
        <w:t>Page 151</w:t>
      </w:r>
    </w:p>
    <w:p>
      <w:r>
        <w:t>The large macrophages are usually not accompanied by a typical granulomatous cellular</w:t>
        <w:br/>
        <w:t>reaction.  There may be occasional lymphocytes and epithelioid cells, but Langhans giant cells,</w:t>
        <w:br/>
        <w:t>fibrosis, calcification, and caseous necrosis are quite uncommon.  Rarely, the macrophages may</w:t>
        <w:br/>
        <w:t>take on a spindle shape and form a mass lesion, typically in lymph nodes, known as a</w:t>
        <w:br/>
        <w:t>mycobacterial "pseudotumor".  In many organs, the poorly formed MAC "granulomas"</w:t>
        <w:br/>
        <w:t>consist only of single or small groups of macrophages that cannot be seen grossly and may not</w:t>
        <w:br/>
        <w:t>be noticed until special stains are performed.  Significant necrosis of surrounding tissues is</w:t>
        <w:br/>
        <w:t>uncommon.</w:t>
        <w:br/>
        <w:t>Acid-fast bacilli (AFB) staining along with culture remains the standard procedure for</w:t>
        <w:br/>
        <w:t>detection of MAC.  The AFB stains commonly employed include the Ziehl-Neelsen and</w:t>
        <w:br/>
        <w:t>Kinyoun carbol-fuchsin methods.  On acid fast staining, MAC organisms are not completely</w:t>
        <w:br/>
        <w:t>distinctive from other mycobacteria, though they tend to be shorter than M tuberculosis and they</w:t>
        <w:br/>
        <w:t>tend to be numerous.  Culture is necessary for definitive identification.  Diagnosis at autopsy is</w:t>
        <w:br/>
        <w:t>aided by sampling several lymph node sites and by culture of enlarged nodes.</w:t>
        <w:br/>
        <w:t>Prophylaxis with a macrolide such as azithromycin along with ethambutol with or</w:t>
        <w:br/>
        <w:t>without rifabutin is recommended for patients with CD4 counts &lt;50 cells/µL  Both</w:t>
        <w:br/>
        <w:t>prophylaxis and treatment of disseminated MAC can be discontinued in patients who have</w:t>
        <w:br/>
        <w:t>responded to ART.  Persons with active tuberculosis may be excluded because of development</w:t>
        <w:br/>
        <w:t>of resistance to rifampin from treatment with rifabutin.</w:t>
        <w:br/>
        <w:t>In persons receiving antiretroviral therapy (ART) immune restoration disease (IRD) with</w:t>
        <w:br/>
        <w:t>atypical features of MAC infection can occur.  IRD with vigorous delayed-type hypersensitivity,</w:t>
        <w:br/>
        <w:t>rather than anergy, results in more localized, rather than disseminated, disease.  Lesions can</w:t>
        <w:br/>
        <w:t>include lymphadenitis, pulmonary infiltrates or masses, pyomyositis, and subcutaneous</w:t>
        <w:br/>
        <w:t>abscessing inflammation.  Granulomatous to suppurative inflammatory responses are present.</w:t>
        <w:br/>
        <w:t>Lesions may produce pain.</w:t>
        <w:br/>
        <w:t>Drug therapy for MAC infection may include rifampin, clarithromycin, azithromycin,</w:t>
        <w:br/>
        <w:t>rifabutin, ethambutol, streptomycin, kanamycin, amikacin, ethionamide, and levofloxacin.</w:t>
        <w:br/>
        <w:t>Different strains of MAC organisms have genetic variations determining resistance patterns.</w:t>
        <w:br/>
        <w:br/>
        <w:t>MYCOBACTERIUM KANSASII.-- Mycobacterium kansasii is the second most common</w:t>
        <w:br/>
        <w:t>nontubercular mycobacterial organism after MAC with HIV infection.  The granulomatous</w:t>
        <w:br/>
        <w:t>response tends to be poor.  Histopathologic features may include abscess formation, granular</w:t>
        <w:br/>
        <w:t>eosinophilic necrosis with neutrophilic debris, poorly formed granulomas, mixed inflammatory</w:t>
        <w:br/>
        <w:t>infiltrates, and spindle cell proliferations. Though pulmonary involvement is most common,</w:t>
        <w:br/>
        <w:t>regional chest and abdominal lymph node dissemination, and sometimes additional organ</w:t>
        <w:br/>
        <w:t>involvement, can occur.  Histopathologic features of these mycobacteria with acid fast staining</w:t>
        <w:br/>
        <w:t>include long length, beaded appearance, and hooked ends.</w:t>
        <w:br/>
        <w:t>MYCOBACTERIUM FORTUITUM.-- Mycobacterium fortuitum occurs less commonly</w:t>
        <w:br/>
        <w:t>than either MTB or MAC in AIDS.  This organism is widely found in the environment but is an</w:t>
        <w:br/>
        <w:t>infrequent human pathogen.  In culture, M fortuitum is a rapid grower.  In persons who are</w:t>
        <w:br/>
        <w:t>immunocompetent, infections of surgical sites, soft tissues, skin, and lung can occur but are</w:t>
        <w:br/>
        <w:t>typically not life threatening.  In immunocompromised persons, M fortuitum infections are more</w:t>
        <w:br/>
        <w:t>disseminated and severe, with multiple skin lesions and deep organ involvement.  In persons</w:t>
        <w:br/>
        <w:t>with HIV infection, M fortuitum occurs late in the course, with CD4 counts typically below</w:t>
      </w:r>
    </w:p>
    <w:p/>
    <w:p>
      <w:pPr>
        <w:pStyle w:val="Heading2"/>
      </w:pPr>
      <w:r>
        <w:t>Page 152</w:t>
      </w:r>
    </w:p>
    <w:p>
      <w:r>
        <w:t>100/µL.  Cervical lymphadenitis is the most common initial sign.  Microscopically, a mixture of</w:t>
        <w:br/>
        <w:t>granulomatous and acute suppurative inflammation characterizes the lesions.  The long,</w:t>
        <w:br/>
        <w:t>filamentous acid-fast bacilli may not be numerous and may stain poorly with standard special</w:t>
        <w:br/>
        <w:t>stains such as Ziehl-Neelsen, Kinyoun, or auramine.  They may be confused with Nocardia</w:t>
        <w:br/>
        <w:t>species, though M fortuitum organisms tend to have shorter, blunter branches that extend at right</w:t>
        <w:br/>
        <w:t>angles from their origin, compared to Nocardia.  A response to antibiotic therapy with agents</w:t>
        <w:br/>
        <w:t>such as amikacin and ciprofloxacin is generally seen.</w:t>
        <w:br/>
        <w:t>MYCOBACTERIUM XENOPI.-- Mycobacterium xenopi is most likely to be a colonizing</w:t>
        <w:br/>
        <w:t>agent  in regions where this organism is endemic and considered to be a commensal or</w:t>
        <w:br/>
        <w:t>environmental contaminant where it can be recovered from water sources.  In most cases, it does</w:t>
        <w:br/>
        <w:t>not require specific antimicrobial therapy.  In persons with HIV infection, M xenopi is more</w:t>
        <w:br/>
        <w:t>likely to be a causative agent for disease when there are long-standing symptoms, anemia, low</w:t>
        <w:br/>
        <w:t>CD4+ count, several positive sputum cultures, and when AFB can be identified on sputum</w:t>
        <w:br/>
        <w:t>microscopy.  M xenopi infection may be accompanied by cough, chronic fever, and wasting</w:t>
        <w:br/>
        <w:t>syndrome.  Disseminated infections are rare.  M xenopi demonstrates reduced susceptibility to</w:t>
        <w:br/>
        <w:t>anti-tuberculous drugs, and the response to treatment is variable.</w:t>
        <w:br/>
        <w:t>MYCOBACTERIUM HAEMOPHILUM.-- Mycobacterium haemophilum infection</w:t>
        <w:br/>
        <w:t>produces disseminated lesions, most often as cutaneous lesions, bone and joint infections, or as</w:t>
        <w:br/>
        <w:t>pulmonary infiltrates or nodules.  HIV-infected persons are at greatest risk when CD4 counts are</w:t>
        <w:br/>
        <w:t>below 100 cells/µL and prior to antiretroviral therapy.  Persons with lung involvement have a</w:t>
        <w:br/>
        <w:t>high mortality.  The skin lesions begin as erythematous papules or nodules that become</w:t>
        <w:br/>
        <w:t>suppurative, with painful draining ulcers. Cysts, scaly plaques, or focal panniculitis occur less</w:t>
        <w:br/>
        <w:t>commonly. M haemophilum cutaneous lesions typically occur on the extremities overlying the</w:t>
        <w:br/>
        <w:t>joints because of enhanced growth of the organisms at lower temperatures, typically 30 to 32ºC.</w:t>
        <w:br/>
        <w:t>The radiologic changes of M haemophilum bone infection include well-marginated bony</w:t>
        <w:br/>
        <w:t>resorption with cortical destruction and no periosteal reaction on plain film radiographs. MR</w:t>
        <w:br/>
        <w:t>imaging shows well circumscribed medullary lesions with cortical destruction and surrounding</w:t>
        <w:br/>
        <w:t>soft tissue inflammation.</w:t>
        <w:br/>
        <w:t>M haemophilum is very fastidious and slow growing in culture media and requires iron</w:t>
        <w:br/>
        <w:t>supplementation. Microscopic examination of tissues can show mixed suppurative and</w:t>
        <w:br/>
        <w:t>granulomatous inflammation.  Few organisms tend to be present with acid fast staining.  Other</w:t>
        <w:br/>
        <w:t>patterns include epithelioid granulomas, ulcerative necrosis, lichenoid dermatitis with</w:t>
        <w:br/>
        <w:t>granulomas, interface dermatitis, and necrotizing small-vessel vasculitis.  Persons with AIDS</w:t>
        <w:br/>
        <w:t>may have impaired inflammatory responses so that granulomas and acid fast bacilli may not be</w:t>
        <w:br/>
        <w:t>detectable.  Infected patients may respond to antibiotic therapy that may include macrolides and</w:t>
        <w:br/>
        <w:t>antitubercular agents.</w:t>
        <w:br/>
        <w:t>MYCOBACTERIUM ULCERANS.-- Mycobacterium ulcerans is an environmental, non-</w:t>
        <w:br/>
        <w:t>communicable agent that causes an indolent, necrotizing skin lesion known as Buruli ulcer (BU).</w:t>
        <w:br/>
        <w:t>The virulence of M ulcerans is due to elaboration of the mycolactone toxin.  It is the third most</w:t>
        <w:br/>
        <w:t>common extrapulmonary mycobacterial disease worldwide, but is most frequently seen in</w:t>
        <w:br/>
        <w:t>children with limited health care access living in Subsaharan Africa.  HIV co-infection and</w:t>
        <w:br/>
        <w:t>greater immunosuppression (lower CD4+ lymphocyte count) leads to more aggressive disease</w:t>
        <w:br/>
        <w:t>with multiple, larger and more ulcerated BU lesions.  M ulcerans involving skin may spread to</w:t>
      </w:r>
    </w:p>
    <w:p/>
    <w:p>
      <w:pPr>
        <w:pStyle w:val="Heading2"/>
      </w:pPr>
      <w:r>
        <w:t>Page 153</w:t>
      </w:r>
    </w:p>
    <w:p>
      <w:r>
        <w:t>underlying bone producing reactive osteitis or osteomyelitis or spread via lymphatics or</w:t>
        <w:br/>
        <w:t>hematogenously to bone.  Diagnosis can be made by identifying acid-fast bacilli (AFB) on direct</w:t>
        <w:br/>
        <w:t>examination with Ziehl-Neelsen staining (ZN) in tissue samples or by polymerase chain reaction</w:t>
        <w:br/>
        <w:t>(PCR).  Culture of the organism can take weeks.  Rifampicin,</w:t>
        <w:tab/>
        <w:t>streptomycin,</w:t>
        <w:tab/>
        <w:t>and</w:t>
        <w:tab/>
        <w:t>clarithromycin</w:t>
        <w:br/>
        <w:t>have</w:t>
        <w:tab/>
        <w:t>been</w:t>
        <w:tab/>
        <w:t>employed</w:t>
        <w:tab/>
        <w:t>as</w:t>
        <w:tab/>
        <w:t>treatment.</w:t>
        <w:br/>
        <w:t>OTHER MYCOBACTERIA.--  As in tuberculosis, nontubercular infections require a</w:t>
        <w:br/>
        <w:t>T</w:t>
        <w:br/>
        <w:t>H</w:t>
        <w:br/>
        <w:t>1 immune response for effective control and clearance.  Key cytokines involved in the</w:t>
        <w:br/>
        <w:t>immune response include interleukin-12, interferon-γ, and tumor necrosis factor-α.</w:t>
        <w:br/>
        <w:t>Nontuberculous mycobacteria more likely to produce mainly pulmonary infection include M</w:t>
        <w:br/>
        <w:t>xenopi and M malmoense.  Disseminated infections of multiple organ sites are more likely to</w:t>
        <w:br/>
        <w:t>occur with M haemophilum, M marinum, M abscessus, M chelonae, M fortuitum, and M</w:t>
        <w:br/>
        <w:t>genavense.  Skin and soft tissue infections are likely to occur with M marinum, M abscessus, M</w:t>
        <w:br/>
        <w:t>chelonae, M fortuitum, M mucogenicum, and M haemophilum.</w:t>
        <w:br/>
        <w:t>Infections with Mycobacterium africanum, Mycobacterium kansasii, Mycobacterium</w:t>
        <w:br/>
        <w:t>scrofulaceum, or Mycobacterium gordonae are more likely to clinically and pathologically</w:t>
        <w:br/>
        <w:t>resemble MTB infection than MAC infection.  Infections with M genevense are likely</w:t>
        <w:br/>
        <w:t>to resemble infections caused by MAC; this organism is very fastidious and difficult to culture,</w:t>
        <w:br/>
        <w:t>requiring up to 3 months for demonstration of growth on liquid media.  M kansasii</w:t>
        <w:br/>
        <w:t>organisms have a long, curved or folded, and beaded appearance (barber pole), often with ben or</w:t>
        <w:br/>
        <w:t>folded ends, on acid fast stain.  Bacilli are often arranged in a haphazard, intersecting orientation</w:t>
        <w:br/>
        <w:t>when seen in large nonepithelioid macrophages, rather than the parallel stacking associated with</w:t>
        <w:br/>
        <w:t>M avium complex (MAC) bacilli, which are short, thick, and beaded.  M tuberculosis organisms</w:t>
        <w:br/>
        <w:t>are not as thick or beaded as those of MAC.  Mycobacterium scrofulaceum organisms are very</w:t>
        <w:br/>
        <w:t>short and delicate.  The specific diagnosis depends upon culture of tissues or body fluids.</w:t>
        <w:br/>
        <w:t>Prior to the HIV pandemic, reported complications of vaccination with bacille Calmette-</w:t>
        <w:br/>
        <w:t>Guérin (BCG) vaccine were rare.  BCG is derived from an attenuated strain of Mycobacterium</w:t>
        <w:br/>
        <w:t>bovis.  There have been reported cases of localized and systemic reactions to BCG, not</w:t>
        <w:br/>
        <w:t>exclusively, but almost entirely, from South Africa (with high prevalence for tuberculosis),</w:t>
        <w:br/>
        <w:t>primarily in infants with perinatal HIV exposure or perinatally acquired HIV infection.</w:t>
        <w:br/>
        <w:t>Complications include: local disease with an abscess &gt; 10 mm diameter or severe scar ulceration</w:t>
        <w:br/>
        <w:t>at the site of vaccination; regional disease with involvement of an ipsilateral lymph node</w:t>
        <w:br/>
        <w:t>(typically axillary, supraclavicular, or cervical) with enlargement, suppuration, or fistula</w:t>
        <w:br/>
        <w:t>formation;  distant disease with involvement of any site beyond an ipsilateral node; disseminated</w:t>
        <w:br/>
        <w:t>disease with demonstration of BCG at a distant site (and/or demonstration of BCG in blood or</w:t>
        <w:br/>
        <w:t>bone marrow by culture/PCR) combined with a systemic syndrome compatible with</w:t>
        <w:br/>
        <w:t>mycobacterial disease (fever, weight loss, anemia, death).  Use of antiretroviral therapy may</w:t>
        <w:br/>
        <w:t>ameliorate these complications.</w:t>
      </w:r>
    </w:p>
    <w:p/>
    <w:p>
      <w:pPr>
        <w:pStyle w:val="Heading2"/>
      </w:pPr>
      <w:r>
        <w:t>Page 154</w:t>
      </w:r>
    </w:p>
    <w:p>
      <w:r>
        <w:t>CRYPTOCOCCUS INFECTIONS</w:t>
        <w:br/>
        <w:br/>
        <w:t>Cryptococcosis is a leading cause for fungal disease in persons infected with HIV.</w:t>
        <w:br/>
        <w:t>Cryptococcal organisms are distributed in nature in soils and decaying wood. There are multiple</w:t>
        <w:br/>
        <w:t>serotypes based on the capsular polysaccharide, glucuronoxylomannan (GXM): C. neoformans</w:t>
        <w:br/>
        <w:t>var. grubii, and C. neoformans var. neoformans.  C. gattii has been classified as a separate</w:t>
        <w:br/>
        <w:t>species.  There are additional hybrid species combining serotypes of the above three.  The</w:t>
        <w:br/>
        <w:t>organism C neoformans var. neoformans and var. grubii are cosmopolitan, and bird droppings</w:t>
        <w:br/>
        <w:t>tend to play a major role in its distribution to urban settings.  In contrast, C gattii tends to occur</w:t>
        <w:br/>
        <w:t>mostly in tropical and subtropical locations and is found in decaying vegetation, particularly</w:t>
        <w:br/>
        <w:t>from eucalyptus trees.</w:t>
        <w:br/>
        <w:t>Non-neoformans species of Cryptococcus are rarely reported as causes for infection, but</w:t>
        <w:br/>
        <w:t>can cause disease in immunocompromised hosts, and most cases are due to Cryptococcus</w:t>
        <w:br/>
        <w:t>laurentii and Cryptococcus albidus.  Other occasional pathogens include Cryptococcus curvatus,</w:t>
        <w:br/>
        <w:t>Cryptococcus humicolus, and Cryptococcus uniguttulatus. Clinical manifestations resemble</w:t>
        <w:br/>
        <w:t>those of C neoformans infections.  The most common sites of infection are the bloodstream</w:t>
        <w:br/>
        <w:t>and CNS, followed by pulmonary sites and the skin, eyes, and gastrointestinal tract.</w:t>
        <w:br/>
        <w:t>Cryptococcus is a basidiomycetous yeast that exists in the environment as spores or yeast</w:t>
        <w:br/>
        <w:t>cells, but also in the sexual form and produces hyphae with terminal basidiospores (chains of</w:t>
        <w:br/>
        <w:t>unbudded yeast).  When the 3 µm basidiospores break off they become aerosolized and may be</w:t>
        <w:br/>
        <w:t>inhaled into the alveoli where they are phagocytized by alveolar macrophages.  Less commonly,</w:t>
        <w:br/>
        <w:t>the portal of entry is the gastrointestinal tract or the skin.  An infection is asymptomatic in most</w:t>
        <w:br/>
        <w:t>persons where local granuloma formation and clearance of organisms occurs.  However, in</w:t>
        <w:br/>
        <w:t>persons with severe cell-mediated immunodeficiency, the organism may continue to proliferate,</w:t>
        <w:br/>
        <w:t>and may enter the circulation and survive in vivo in a haploid, asexual state, leading to</w:t>
        <w:br/>
        <w:t>disseminated disease.</w:t>
        <w:br/>
        <w:t>Cryptococcus may survive within humans because of a polysaccharide capsule and other</w:t>
        <w:br/>
        <w:t>virulence factors.  Capsular polysaccharides include galactoxylomannan as well as</w:t>
        <w:br/>
        <w:t>glucuronoxylomannan, and they impart resistance to phagocytosis and aid in downregulation of</w:t>
        <w:br/>
        <w:t>pro-inflammatory cytokine production.  C neoformans organisms can survive inside</w:t>
        <w:br/>
        <w:t>phagolysosomes by resisting the stress conditions and induction of capsule growth.  The capsule</w:t>
        <w:br/>
        <w:t>covers the antigenic components of the fungal cell surface to evade the immune system, resist</w:t>
        <w:br/>
        <w:t>phagocytosis, and protect a phagocytized fungal cell by neutralizing cytotoxic free radicals</w:t>
        <w:br/>
        <w:t>present in lysosomes.  In addition, a phenol oxidase enzyme uses catecholamines as substrate to</w:t>
        <w:br/>
        <w:t>produce melanin, which accumulates in the cell wall, and synthesis of catecholamines for</w:t>
        <w:br/>
        <w:t>neurotransmitters may predispose to involvement of the central nervous system.  After</w:t>
        <w:br/>
        <w:t>pulmonary infection organisms may disseminate to the brain and can cross the blood-brain</w:t>
        <w:br/>
        <w:t>barrier by paracytosis, transcytosis and the Trojan horse strategy.  In paracytosis, organisms get</w:t>
        <w:br/>
        <w:t>between tight junctions of endothelial cells, facilitated by a protease.  Organisms migrate into</w:t>
        <w:br/>
        <w:t>brain via further enzyme release of urease.  Transcytosis involves uptake of the yeast cells into</w:t>
        <w:br/>
        <w:t>and through endothelial cell cytoplasm.  Cryptococcal organisms surviving within macrophages</w:t>
        <w:br/>
        <w:t>migrating through the blood brain barrier evade detection via the Trojan horse mechanism.</w:t>
        <w:br/>
        <w:t>About 6 to 10% of HIV-infected persons not on prophylactic therapy or antiretroviral</w:t>
        <w:br/>
        <w:t>therapy have been shown to develop cryptococcal meningitis in developed nations.  More than</w:t>
        <w:br/>
        <w:t>three-fourths of cases occur when the CD4 count is less than 50/µL.  Most infections are</w:t>
      </w:r>
    </w:p>
    <w:p/>
    <w:p>
      <w:pPr>
        <w:pStyle w:val="Heading2"/>
      </w:pPr>
      <w:r>
        <w:t>Page 155</w:t>
      </w:r>
    </w:p>
    <w:p>
      <w:r>
        <w:t>acquired via the respiratory tract, where the major host defense mechanism is complement-</w:t>
        <w:br/>
        <w:t>mediated phagocytosis by macrophages, with help from both CD4 and CD8 cells to inhibit</w:t>
        <w:br/>
        <w:t>proliferation of cryptococcal organisms.  Cryptococcosis may represent either primary infection</w:t>
        <w:br/>
        <w:t>or reactivation of prior infection.  Though cryptococcosis is a major complication in adults</w:t>
        <w:br/>
        <w:t>with advanced HIV infection, cryptococcal infections in children are relatively uncommon, with</w:t>
        <w:br/>
        <w:t>a frequency of less than 1%.</w:t>
        <w:br/>
        <w:t>At autopsy, involvement of the lung in nearly all cases and the central nervous system in</w:t>
        <w:br/>
        <w:t>two-thirds of cases by Cryptococcus neoformans in AIDS is similar to non-AIDS cases.  In cases</w:t>
        <w:br/>
        <w:t>with dissemination, C neoformans has a wide distribution, appearing in decreasing frequency in:</w:t>
        <w:br/>
        <w:t>lymph node, spleen, genitourinary tract, liver, adrenal, and bone marrow tissue. Cutaneous</w:t>
        <w:br/>
        <w:t>dissemination may be seen in about 10% of cases, appearing as molluscum-appearing skin</w:t>
        <w:br/>
        <w:t>lesions, mainly on the trunk and face.  Osseous involvement occurs in approximately 5% of</w:t>
        <w:br/>
        <w:t>cases. Cryptococcus neoformans is infrequently identified in gastrointestinal tract (Table 5).</w:t>
        <w:br/>
        <w:t>The most common clinical presentation of cryptococcosis is meningitis, seen in two-</w:t>
        <w:br/>
        <w:t>thirds of infections.  Bloodstream involvement is common.  The onset and course of cryptococcal</w:t>
        <w:br/>
        <w:t>meningitis can be rapid and severe, though symptoms may be more insidious and develop over</w:t>
        <w:br/>
        <w:t>days to weeks.  Sometimes only headache and altered mental status are present.  One of the best</w:t>
        <w:br/>
        <w:t>morphologic means of diagnosis is examination of cerebrospinal fluid (CSF) obtained from</w:t>
        <w:br/>
        <w:t>lumbar puncture with an India ink preparation that will highlight the budding nuclei.  The CSF</w:t>
        <w:br/>
        <w:t>cell counts and chemistries can be abnormal, and cryptococcal antigen is positive in over 90% of</w:t>
        <w:br/>
        <w:t>cases when the CSF culture is positive for C neoformans.  Other sources of diagnostic samples</w:t>
        <w:br/>
        <w:t>include blood and lung.</w:t>
        <w:br/>
        <w:t>Pulmonary involvement is usually seen along with dissemination, though isolated</w:t>
        <w:br/>
        <w:t>pulmonary disease may be present.  Fever, cough, and dyspnea are nonspecific manifestations of</w:t>
        <w:br/>
        <w:t>pulmonary cryptococcosis.  Persistent prostatic infection, which is difficult to detect, may serve</w:t>
        <w:br/>
        <w:t>as a reservoir that is difficult to eradicate.</w:t>
        <w:br/>
        <w:t>If large numbers of cryptococci with capsules are present, a grossly apparent mucoid</w:t>
        <w:br/>
        <w:t>exudate may be seen in the cerebral ventricles or on the meningeal surfaces of the central</w:t>
        <w:br/>
        <w:t>nervous system.  Sometimes variably sized pale soft granulomas are grossly visible in the lungs</w:t>
        <w:br/>
        <w:t>or elsewhere.  In a few cases, the granulomas have surrounding hemorrhage.  The lungs may</w:t>
        <w:br/>
        <w:t>show patchy areas of consolidation.  In some cases, the only grossly identifiable pathologic</w:t>
        <w:br/>
        <w:t>change is organomegaly.</w:t>
        <w:br/>
        <w:t>Microscopically, C neoformans organisms are pale narrow-based budding yeasts that</w:t>
        <w:br/>
        <w:t>average 2 to 7 µm in size, with a prominent surrounding capsule.  With the capsule, the</w:t>
        <w:br/>
        <w:t>organisms are 5 to 20 µm in size.  The yeast cells appear pale blue and ovoid while the capsule is</w:t>
        <w:br/>
        <w:t>round and clear with routine hematoxylin-eosin-stained tissue sections or on Papanicolaou-</w:t>
        <w:br/>
        <w:t>stained cytologic material.  Pale or clear areas at low power magnification in examined tissues</w:t>
        <w:br/>
        <w:t>may be found at high power to contain large numbers of cryptococci.  The accompanying scanty</w:t>
        <w:br/>
        <w:t>inflammation contains a few small, scattered lymphocytes or macrophages with phagocytized</w:t>
        <w:br/>
        <w:t>organisms.</w:t>
        <w:br/>
        <w:t>The capsule, when present, can be stained in tissue sections or cytologic smears with</w:t>
        <w:br/>
        <w:t>most mucin stains.  Gomori methenamine silver (GMS) and PAS stains readily demonstrate the</w:t>
        <w:br/>
        <w:t>nuclei of the organisms.  In many cryptococcal infections with AIDS, there are present only very</w:t>
        <w:br/>
        <w:t>poorly or non-encapsulated cryptococci.  The presence of these poorly encapsulated forms may</w:t>
        <w:br/>
        <w:t>explain the paucity of gross pathologic findings.  This appearance is similar to subcultures of</w:t>
        <w:br/>
        <w:t>cryptococci on growth media in the laboratory.  Such capsule-deficient forms may be difficult to</w:t>
      </w:r>
    </w:p>
    <w:p/>
    <w:p>
      <w:pPr>
        <w:pStyle w:val="Heading2"/>
      </w:pPr>
      <w:r>
        <w:t>Page 156</w:t>
      </w:r>
    </w:p>
    <w:p>
      <w:r>
        <w:t>distinguish from Candida and Histoplasma capsulatum.  The cellular pleomorphism of</w:t>
        <w:br/>
        <w:t>Cryptococcus, larger cell size, and lack of pseudohyphae help to distinguish it from Candida.</w:t>
        <w:br/>
        <w:t>The football-shaped C neoformans yeasts are much larger than the small round cells of H</w:t>
        <w:br/>
        <w:t>capsulatum organisms.</w:t>
        <w:br/>
        <w:t>Cryptococcal organisms can also be distinguished by the presence of a melanin-like</w:t>
        <w:br/>
        <w:t>pigment that is identified with the Fontana-Masson stain.  The Alcian blue stain will help to</w:t>
        <w:br/>
        <w:t>distinguish the capsule of C neoformans (if present) as well as the wall of Blastomyces</w:t>
        <w:br/>
        <w:t>dermatitidis.  The PAS stain will highlight the cell walls of each of these latter two organisms.</w:t>
        <w:br/>
        <w:t xml:space="preserve">  This pigment production is a feature of growth on Niger agar.  On standard Sabouraud</w:t>
        <w:br/>
        <w:t>agar the organisms grow at 25° to 37°C and identified by carbohydrate utilization test.</w:t>
        <w:br/>
        <w:t>Laboratory diagnosis with cerebrospinal fluid can be made with serologic cryptococcal</w:t>
        <w:br/>
        <w:t>antigen test.  A major component of the cryptococcal capsule is glucuronoxylomannan, which</w:t>
        <w:br/>
        <w:t>aids in serologic detection in blood and CSF.  Testing for this antigen can be performed with</w:t>
        <w:br/>
        <w:t>latex agglutination, enzyme-linked immunosorbent assay (ELISA), and lateral flow assay (LFA)</w:t>
        <w:br/>
        <w:t>methods.  The LFA does not require special equipment or storage, so it can be a point-of-care</w:t>
        <w:br/>
        <w:t>test (POCT).  It does not distinguish serotypes of Cryptococcus and has sensitivity approaching</w:t>
        <w:br/>
        <w:t>100%.  The presence of cryptococcal antigen can precede the clinical manifestation of infection,</w:t>
        <w:br/>
        <w:t>such as cryptococcal meningitis.  Higher antigen titers suggest a worse prognosis.  However,</w:t>
        <w:br/>
        <w:t>antigenemia may persist even after treatment.</w:t>
        <w:br/>
        <w:t>The India ink test can also be performed on body fluids and is very specific, but</w:t>
        <w:br/>
        <w:t>sensitivity is around 50% due to difficulties in finding and identifying the organisms.  Tissues</w:t>
        <w:br/>
        <w:t>and body fluids, including blood, can be cultured, and C neoformans grows best from 25 to</w:t>
        <w:br/>
        <w:t>37°C.[620, 634]</w:t>
        <w:br/>
        <w:t>When antiretroviral therapy (ART) is begun, within 2 months there may be immune</w:t>
        <w:br/>
        <w:t>restoration disease (IRD), loss of anergy, and development of more florid inflammatory</w:t>
        <w:br/>
        <w:t>responses from delayed-type hypersensitivity restoration.  With cryptococcal infections, IRD is</w:t>
        <w:br/>
        <w:t>most often manifested by lymphadenitis, particularly within the mediastinum.</w:t>
        <w:br/>
        <w:t>Antifungal therapies with amphotericin B, flucytosine, and triazoles (fluconazole,</w:t>
        <w:br/>
        <w:t>itraconazole), are successful in many cases.  Fluconazole or itraconazole are the drugs most often</w:t>
        <w:br/>
        <w:t>used for secondary prophylaxis, since many patients with treated C neoformans infections will</w:t>
        <w:br/>
        <w:t>have a recurrence without continued suppressive therapy.  About half of AIDS patients infected</w:t>
        <w:br/>
        <w:t>with Cryptococcus are found to have died of their cryptococcal disease, most often from CNS</w:t>
        <w:br/>
        <w:t>involvement.</w:t>
      </w:r>
    </w:p>
    <w:p/>
    <w:p>
      <w:pPr>
        <w:pStyle w:val="Heading2"/>
      </w:pPr>
      <w:r>
        <w:t>Page 157</w:t>
      </w:r>
    </w:p>
    <w:p>
      <w:r>
        <w:t>HERPESVIRUS INFECTIONS</w:t>
        <w:br/>
        <w:br/>
        <w:t>The human herpesvirus (HHV) family (Herpesviridae) includes the following:</w:t>
        <w:br/>
        <w:t>SpeciesHHV designation</w:t>
        <w:br/>
        <w:t>Herpes simplex virus type 1 (HSV-1)HHV-1</w:t>
        <w:br/>
        <w:t>Herpes simplex virus type 2 (HSV-2)HHV-2</w:t>
        <w:br/>
        <w:t>Varicella zoster virus (VZV)HHV-3</w:t>
        <w:br/>
        <w:t>Epstein-Barr virus (EBV)HHV-4</w:t>
        <w:br/>
        <w:t>Cytomegalovirus (CMV)HHV-5</w:t>
        <w:br/>
        <w:t>Human herpesvirus 6HHV-6</w:t>
        <w:br/>
        <w:t>Human herpesvirus 7HHV-7</w:t>
        <w:br/>
        <w:t>Kaposi sarcoma-associated herpesvirus (KSHV)HHV-8</w:t>
        <w:br/>
        <w:t>These agents may appear in the course of HIV infection and produce a variety of</w:t>
        <w:br/>
        <w:t>clinically significant manifestations either as self-limited or non-resolving opportunistic</w:t>
        <w:br/>
        <w:t>infections.  Cytomegalovirus produces the greatest morbidity as well as resultant mortality</w:t>
        <w:br/>
        <w:t>and has been discussed separately above.  HHV-8 is implicated in the pathogenesis of Kaposi</w:t>
        <w:br/>
        <w:t>sarcoma.  Epstein-Barr virus infection plays a role in development of both oral hairy leukoplakia</w:t>
        <w:br/>
        <w:t>and malignant lymphomas in AIDS.</w:t>
        <w:br/>
        <w:t>HERPES SIMPLEX AND ZOSTER VIRUSES.--  Herpes simplex types 1 and 2 are</w:t>
        <w:br/>
        <w:t>sexually transmissible agents of importance in patients both with and without HIV infection.</w:t>
        <w:br/>
        <w:t>Recurrent mucocutaneous herpes simplex virus infections of more than one month’s duration</w:t>
        <w:br/>
        <w:t>satisfy definitional criteria for diagnosis of AIDS in patients proven to have HIV infection.</w:t>
        <w:br/>
        <w:t>Clinically, the recurrent herpetic lesions of AIDS patients are more of a chronic nuisance than a</w:t>
        <w:br/>
        <w:t>life-threatening condition.  Ulcerated or excoriated lesions may subsequently become</w:t>
        <w:br/>
        <w:t>secondarily infected.  However, co-infection with HSV-2 has been associated with an increased</w:t>
        <w:br/>
        <w:t>HIV viral load and more rapid disease progression.</w:t>
        <w:br/>
        <w:t>Both HSV types 1 (HSV-1) and 2 (HSV-2) primarily infect skin and mucus membranes</w:t>
        <w:br/>
        <w:t>to produce inflammation, often vesicular, progressing to sharply demarcated ulcerations.  Herpes</w:t>
        <w:br/>
        <w:t>simplex type 1 involves predominantly the oral cavity while HSV-2 more often involves the</w:t>
        <w:br/>
        <w:t>genital region.  However, either body region may be infected by either subtype to produce</w:t>
        <w:br/>
        <w:t>clinically and histologically indistinguishable disease.</w:t>
        <w:br/>
        <w:t>Varicella zoster virus (VZV) infections typically begin as childhood chickenpox, and the</w:t>
        <w:br/>
        <w:t>virus becomes latent in dorsal root ganglia.  VZV may reactivate years later in adults who are</w:t>
        <w:br/>
        <w:t>immunocompromised, including those with AIDS.  However, children with HIV infection are</w:t>
        <w:br/>
        <w:t>also at risk for VZV infection.  The classic presentation in reactivation is “shingles” with painful</w:t>
        <w:br/>
        <w:t>skin vesicles appearing in a dermatomal distribution, most commonly thoracic, lumbar, or</w:t>
        <w:br/>
        <w:t>cervical.  The vesicles may develop into blisters within 2 weeks to a month.  VZV is not a</w:t>
        <w:br/>
        <w:t>disseminated disease involving multiple organ systems and does not cause death, but is a</w:t>
        <w:br/>
        <w:t>debilitating nuisance for persons who have it.  Skin dissemination can occur in the form of</w:t>
        <w:br/>
        <w:t>multiple dermatomal distributions.  Persons who have VZV involvement of the ophthalmic</w:t>
        <w:br/>
        <w:t>division of the trigeminal nerve may also have ocular involvement in the form of acute retinal</w:t>
      </w:r>
    </w:p>
    <w:p/>
    <w:p>
      <w:pPr>
        <w:pStyle w:val="Heading2"/>
      </w:pPr>
      <w:r>
        <w:t>Page 158</w:t>
      </w:r>
    </w:p>
    <w:p>
      <w:r>
        <w:t>necrosis, progressive outer retinal necrosis, or progressive herpetic retinal necrosis.  About 8 to</w:t>
        <w:br/>
        <w:t>15% of patients, particularly elderly persons, may develop post-herpetic neuralgia.  Central</w:t>
        <w:br/>
        <w:t>nervous system involvement by VZV can lead to encephalitis, ventriculitis, periventriculitis,</w:t>
        <w:br/>
        <w:t>vasculopathy, and myelitis.</w:t>
        <w:br/>
        <w:t>All herpesviruses exhibit latency following initial infection.  Either HSV or VZV</w:t>
        <w:br/>
        <w:t>infection initially occurs through mucosal surfaces or through abraded skin via contact with a</w:t>
        <w:br/>
        <w:t>person who is excreting virus through active, usually ulcerative, lesions.  Viral replication begins</w:t>
        <w:br/>
        <w:t>within epithelium and underlying dermis or within submucosa.  From these initial sites, HSV or</w:t>
        <w:br/>
        <w:t>VZV spreads to nerve endings and is transported intra-axonally to neurons in ganglia, from</w:t>
        <w:br/>
        <w:t>which spread is then via peripheral sensory nerves back to other, usually adjacent, skin and</w:t>
        <w:br/>
        <w:t>mucosal sites.</w:t>
        <w:br/>
        <w:t>Thus, vesicular HSV or VZV lesions may later appear or recur away from the initial site</w:t>
        <w:br/>
        <w:t>of involvement.  After an initial host response in which both cell-mediated and humoral</w:t>
        <w:br/>
        <w:t>mechanisms take part, the infection usually becomes latent, with HSV or VZV present but not</w:t>
        <w:br/>
        <w:t>actively replicating within ganglia.  It is unclear just how reactivation of HSV, or VZV as VZV,</w:t>
        <w:br/>
        <w:t>occurs but lack of cell-mediated immunity in immunocompromised patients may be implicated.</w:t>
        <w:br/>
        <w:br/>
        <w:t>The typical patient with HSV or VZV has a grouped vesicular skin eruption that ruptures,</w:t>
        <w:br/>
        <w:t>crusts, and heals in seven to ten days.  Infection may be associated with a history of severe pain,</w:t>
        <w:br/>
        <w:t>often persisting for months after the skin lesions resolve.  Scarring also occurs.  Reactivation of</w:t>
        <w:br/>
        <w:t>VSV as shingles may often occur as an early manifestation of immune impairment with HIV</w:t>
        <w:br/>
        <w:t>infection as the CD4 cell count diminishes below 500/µL, though development of VZV does not</w:t>
        <w:br/>
        <w:t>appear to be associated with duration of HIV infection.  VZV is less likely to occur with</w:t>
        <w:br/>
        <w:t>antiretroviral therapy, but male sex and CD4 count &lt;200 cells/µL are significant risk factors for</w:t>
        <w:br/>
        <w:t>HZ in HIV-infected patients.  The incidence of VZV may increase as a consequence of</w:t>
        <w:br/>
        <w:t>immune restoration disease (IRD) in the months following the start of successful antiretroviral</w:t>
        <w:br/>
        <w:t>therapy (ART).</w:t>
        <w:br/>
        <w:t>In persons with HIV infection, as with immunocompetent individuals, recurrent lesions</w:t>
        <w:br/>
        <w:t>of HSV predominantly involve skin and mucus membranes, while the lesions of VZV are</w:t>
        <w:br/>
        <w:t>typically limited to skin.  Internal organ involvement has been reported less frequently, and</w:t>
        <w:br/>
        <w:t>disseminated infections are uncommon, but the clinical course of recurrence is similar to that</w:t>
        <w:br/>
        <w:t>seen in other immunocompromised patients or even immunocompetent persons.  The upper</w:t>
        <w:br/>
        <w:t>gastrointestinal tract including tongue, oropharynx, and esophagus may occasionally have</w:t>
        <w:br/>
        <w:t>herpetic lesions, and the central nervous system is less commonly involved (Table 5). Herpetic</w:t>
        <w:br/>
        <w:t>mucocutaneous lesions of immunocompromised patients, including those with AIDS, have been</w:t>
        <w:br/>
        <w:t>reported to be more extensive, more severe, and longer-lasting, with more ulceration, necrosis,</w:t>
        <w:br/>
        <w:t>and pain than in immunocompetent patients.</w:t>
        <w:br/>
        <w:t>HIV-1 infection may predispose to HSV infection and reactivation.  HSV infection with</w:t>
        <w:br/>
        <w:t>reactivation can disrupt the genital mucosal barrier, can recruit inflammatory cells, and can</w:t>
        <w:br/>
        <w:t>elaborate proteins that transactivate HIV replication. Treatment to suppress HSV reduces HIV-1</w:t>
        <w:br/>
        <w:t>genital and systemic excretion.</w:t>
        <w:br/>
        <w:t>In addition to typical VZV findings, the patient with HIV infection can have chronic</w:t>
        <w:br/>
        <w:t>VZV, particularly when CD4+ lymphocyte counts are low.  The clinical appearance of the</w:t>
        <w:br/>
        <w:t>chronic, verrucous VZV lesions is that of single or multiple pox-like or wart-like hyperkeratotic</w:t>
        <w:br/>
        <w:t>and well-demarcated lesions, which vary from 4 mm to 10 cm in diameter at any skin site.</w:t>
        <w:br/>
        <w:t>Lesions often persist from weeks to months, including extension or regression without healing.</w:t>
      </w:r>
    </w:p>
    <w:p/>
    <w:p>
      <w:pPr>
        <w:pStyle w:val="Heading2"/>
      </w:pPr>
      <w:r>
        <w:t>Page 159</w:t>
      </w:r>
    </w:p>
    <w:p>
      <w:r>
        <w:t>Healing may occur within 2 to 3 weeks following therapy, often with residual scarring.  Chronic</w:t>
        <w:br/>
        <w:t>VZV may follow initial varicella infection, often in children, or it may develop directly from</w:t>
        <w:br/>
        <w:t>shingles, or may arise without apparent classic lesions from direct hematogenous dissemination</w:t>
        <w:br/>
        <w:t>from reactivated virus in dorsal root ganglia.  Treatment with acyclovir may be effective at first,</w:t>
        <w:br/>
        <w:t>but thymidine kinase-dependent drug resistance can develop.  Then a DNA polymerase inhibitor</w:t>
        <w:br/>
        <w:t>such as foscarnet may be employed.  Cidofovir has been used when resistance occurs.</w:t>
        <w:br/>
        <w:t>A tumoral variant of HSV infection can occur with immunosuppression, including HIV</w:t>
        <w:br/>
        <w:t>infection.  Lesions may appear with a broad range of CD4+ T-lymphocyte counts. It most</w:t>
        <w:br/>
        <w:t>commonly presents as one or more painful plaque or mass-like lesions, sometimes ulcerated, in</w:t>
        <w:br/>
        <w:t>men in the anogenital region, intergluteal groove/and buttocks. The diameter may be as small as</w:t>
        <w:br/>
        <w:t>0.2 but in most cases greater than 3 cm.  HIV infection of dermal dendritic cells stimulates</w:t>
        <w:br/>
        <w:t>interferon-γ and interleukin-6 to stimulate proliferation of keratinocytes.  Microscopically, HSV</w:t>
        <w:br/>
        <w:t>tumoral lesions show hyperplastic epidermis, often with pseudoepitheliomatous patterns, areas of</w:t>
        <w:br/>
        <w:t>ulceration, and inflammatory infiltrates containing neutrophils, plasma cells, eosinophils, and</w:t>
        <w:br/>
        <w:t>increased dendritic cells.  Inflammatory infiltrates may extend to the hypodermis with</w:t>
        <w:br/>
        <w:t>granulation tissue, necrosis and fibrosis.  Viral cytopathic changes may include ballooning,</w:t>
        <w:br/>
        <w:t>dyskeratosis, acantholysis, and multinucleated cells.  [  654  ]</w:t>
        <w:br/>
        <w:t>Pathologic findings with chronic VZV include hyperkeratosis and parakeratosis of the</w:t>
        <w:br/>
        <w:t>verrucous lesions with papillomatous to pseudoepitheliomatous epidermal hyperplasia.  Cowdry</w:t>
        <w:br/>
        <w:t>type A inclusions and keratinocyte necrosis can be present, as well as swollen keratinocytes</w:t>
        <w:br/>
        <w:t>without cytolysis.  Though there can be an underlying dermal inflammatory infiltrates of</w:t>
        <w:br/>
        <w:t>lymphocytes and/or neutrophils, it is usually minimal or absent.</w:t>
        <w:br/>
        <w:t>The sensitivity of light microscopy for HSV diagnosis is heavily reliant on proper</w:t>
        <w:br/>
        <w:t>sampling, with scrapings obtained from the base of the lesion and enough tissue obtained for</w:t>
        <w:br/>
        <w:t>adequate lesion sampling.  Sensitivity is also affected by the stage of the lesion, with the highest</w:t>
        <w:br/>
        <w:t>positivity rate being observed in early vesicular lesions.  Although cytologic or histologic</w:t>
        <w:br/>
        <w:t>diagnosis is simple and cost-effective, other methods may be more sensitive.  ELISAs utilize</w:t>
        <w:br/>
        <w:t>purified recombinant or native gG-1 and gG-2 for increased specificity. HSV-1 and -2 testing</w:t>
        <w:br/>
        <w:t>requires separate assays, which adds to workload but also provides versatility. The sensitivity</w:t>
        <w:br/>
        <w:t>and specificity for HSV-1 (69 to 98.8% and 93.8 to 99%, respectively) and HSV-2 (82.6 to 100%</w:t>
        <w:br/>
        <w:t>and 93.0 to 100%, respectively) can approach 100% when convalescent-phase serum is used.</w:t>
        <w:br/>
        <w:t>Culture sensitivity is higher when the herpetic vesicular lesions first appear and before they</w:t>
        <w:br/>
        <w:t>ulcerate.  Later ulcerative lesions may have no detectable virus.  Culture is dependent on the</w:t>
        <w:br/>
        <w:t>collection of a high-quality specimen, such as a swab or needle aspiration, as well as on proper</w:t>
        <w:br/>
        <w:t>transport and handling to maintain infectivity. Since the virus is enveloped and extremely labile,</w:t>
        <w:br/>
        <w:t>specimens collected using a swab must be transferred to suitable viral transport media.</w:t>
        <w:br/>
        <w:t>Molecular diagnosis of acute HSV by PCR can be accomplished via amplification and detection</w:t>
        <w:br/>
        <w:t>of specific viral genome targets of highly conserved regions of the herpesvirus DNA polymerase,</w:t>
        <w:br/>
        <w:t>but though sensitive and specific, this method may not differentiate HSV-1 from HSV-2.</w:t>
        <w:br/>
        <w:t>Microscopic, lesions of HSV and VZV in tissue biopsies and cytologic preparations</w:t>
        <w:br/>
        <w:t>(Tzanck or Pap smears) demonstrate characteristic acantholytic epithelial or discohesive</w:t>
        <w:br/>
        <w:t>parenchymal cells, often multinucleated or in clusters, with mauve to pink to steel-gray ground</w:t>
        <w:br/>
        <w:t>glass intranuclear (Cowdry type A) inclusions and nuclear chromatin margination.  The</w:t>
        <w:br/>
        <w:t>cytoplasm of infected cells is not prominent and, unlike CMV, does not contain inclusion bodies</w:t>
        <w:br/>
        <w:t>of any kind.  With ulceration, such cells may be infrequent or autolyzed.  Epithelial cells of the</w:t>
        <w:br/>
        <w:t>skin adnexa (sweat ducts and hair follicles with sebaceous apparatus) may also be involved.</w:t>
      </w:r>
    </w:p>
    <w:p/>
    <w:p>
      <w:pPr>
        <w:pStyle w:val="Heading2"/>
      </w:pPr>
      <w:r>
        <w:t>Page 160</w:t>
      </w:r>
    </w:p>
    <w:p>
      <w:r>
        <w:t>On average, cells infected with herpes simplex and varicella zoster virus groups do not</w:t>
        <w:br/>
        <w:t>reach the size of those with cytomegalovirus, but the larger cells with herpes simplex or varicella</w:t>
        <w:br/>
        <w:t>zoster and the smaller cells with cytomegalovirus may be of similar size.  The intranuclear</w:t>
        <w:br/>
        <w:t>inclusions of cytomegalovirus tend to be darker and larger.  Also, in squamous epithelium with</w:t>
        <w:br/>
        <w:t>herpetic lesions, ballooning degeneration is common, and CMV is unlikely to be associated with</w:t>
        <w:br/>
        <w:t>vesicle formation in mucosal tissues.</w:t>
        <w:br/>
        <w:t>For VZV, typical cytologic features most often occur in cells between papillae and</w:t>
        <w:br/>
        <w:t>dermal adnexa.  Cells infected with HSV or VZV do not often reach the size of cells infected</w:t>
        <w:br/>
        <w:t>with CMV, and the intranuclear inclusions of CMV tend to be darker and larger, and</w:t>
        <w:br/>
        <w:t>intracytoplasmic inclusions may accompany CMV.  Immunohistochemical staining with primary</w:t>
        <w:br/>
        <w:t>antibody against HSV-1, HSV-2, and VZV will help to exclude other viral etiologies such as</w:t>
        <w:br/>
        <w:t>CMV, EBV, and HPV.</w:t>
        <w:br/>
        <w:t>Acyclovir has been found to be effective therapy for treating most mucocutaneous and</w:t>
        <w:br/>
        <w:t>visceral herpetic infections and may be useful prophylactically in persons with frequent</w:t>
        <w:br/>
        <w:t>recurrences.[299, 648]  However, both HSV and VZV infections that are resistant to acyclovir</w:t>
        <w:br/>
        <w:t>are found in increasing numbers in immunocompromised patients.  The cyclical nature of</w:t>
        <w:br/>
        <w:t>herpetic infections means that they may at times regress without therapy, or in spite of it.</w:t>
        <w:br/>
        <w:t>Death from either herpes simplex or varicella-zoster viruses is quite rare, and usually results</w:t>
        <w:br/>
        <w:t>from central nervous system involvement.</w:t>
        <w:br/>
        <w:t>HHV-4.--  This member of the herpesvirus family is best known as Epstein-Barr virus</w:t>
        <w:br/>
        <w:t>(EBV).  The seroprevalence of EBV is more than 95% in healthy adults.  Acquisition of infection</w:t>
        <w:br/>
        <w:t>is more likely to occur in young children in low resource developing nations, while in higher</w:t>
        <w:br/>
        <w:t>resource areas infection is typically acquired in adolescence and young adulthood.  EBV has a</w:t>
        <w:br/>
        <w:t>life cycle encompassing both latent and lytic phases.  The latent phase allows this virus to persist</w:t>
        <w:br/>
        <w:t>through minimal gene expression, becoming a long term infection.  The viral genome becomes a</w:t>
        <w:br/>
        <w:t>circular episome tethered to host cell chromatin and maintained by Epstein-Barr virus nuclear</w:t>
        <w:br/>
        <w:t>antigen 1 (EBNA-1).  EBV encodes  latency-associated membrane proteins LMP1 and LMP2A</w:t>
        <w:br/>
        <w:t>that are expressed to maximize proliferative expansion of infected cells.  There are two strains,</w:t>
        <w:br/>
        <w:t>EBV-1 and EBV-2.  The former primarily infects B lymphocytes while the latter is more</w:t>
        <w:br/>
        <w:t>efficient at infecting T lymphocytes.</w:t>
        <w:br/>
        <w:t>Genes expressed by EBV can dysregulate cell growth control while also blunting host</w:t>
        <w:br/>
        <w:t>cell immune response, thus promoting uncontrolled neoplastic cell growth.  Latent gene</w:t>
        <w:br/>
        <w:t>expression programs can account for the kinds of neoplastic proliferations that occur.  The EBV</w:t>
        <w:br/>
        <w:t>genome can encode microRNAs and circular RNAs that can evade host immune processes which</w:t>
        <w:br/>
        <w:t>are designed to target peptides via display by cell MHCs.  The spectrum of HHV-4 associated</w:t>
        <w:br/>
        <w:t>lymphoproliferative neoplasms associated with HIV infection includes :</w:t>
        <w:br/>
        <w:t>•Diffuse large B cell lymphoma (DLBCL)</w:t>
        <w:br/>
        <w:t>•Activated B-cell type (ABC-DLBCL)</w:t>
        <w:br/>
        <w:t>•Germinal center B-cell like (GBS-DLBCL)</w:t>
        <w:br/>
        <w:t>•Burkitt lymphoma (BL)</w:t>
        <w:br/>
        <w:t>•Primary CNS lymphoma</w:t>
        <w:br/>
        <w:t>•Plasmablastic lymphoma (PBL)</w:t>
        <w:br/>
        <w:t>•Hodgkin lymphoma, classic type</w:t>
      </w:r>
    </w:p>
    <w:p/>
    <w:p>
      <w:pPr>
        <w:pStyle w:val="Heading2"/>
      </w:pPr>
      <w:r>
        <w:t>Page 161</w:t>
      </w:r>
    </w:p>
    <w:p>
      <w:r>
        <w:t>The degree of immunosuppression plays a role in the type of EBV associated neoplasm</w:t>
        <w:br/>
        <w:t>arising in HIV-infected persons.  High immunosuppression with low CD4+ lymphocyte count is</w:t>
        <w:br/>
        <w:t>associated with development of activated B-cell like DLBCL and less frequent in persons</w:t>
        <w:br/>
        <w:t>receiving ART.  The others may occur with lesser degrees of immunosuppression and still occur</w:t>
        <w:br/>
        <w:t>despite ART.</w:t>
        <w:br/>
        <w:t>HHV-5.--  Cytomegalovirus (CMV) is discussed previously.</w:t>
        <w:br/>
        <w:t>HHV-6 AND HHV-7.--  HHV-6A, HHV-6B, and HHV-7 all belong to the Roseolovirus</w:t>
        <w:br/>
        <w:t>genus and have the herpesvirus genome composed of double-stranded linear DNA.  They are</w:t>
        <w:br/>
        <w:t>primarily transmitted via saliva.  In utero transmission of HHV-6 occurs in 1% of pregnancies,</w:t>
        <w:br/>
        <w:t>similar to CMV.  HHV-6A and -6B infect numerous cell types, including CD4+ and CD8+</w:t>
        <w:br/>
        <w:t>lymphocytes, monocyte/macrophages, endothelial and epithelial cells, and CNS microglial and</w:t>
        <w:br/>
        <w:t>glial cells.  HHV-7 has selective tropism for CD4+ cells but can be observed in multiple organs.</w:t>
        <w:br/>
        <w:t>Following infection viral DNA migrates to the host cell nucleus and can direct a lytic cycle</w:t>
        <w:br/>
        <w:t>leading to cell death and spread of virions in primary infection or reactivation.  However, most</w:t>
        <w:br/>
        <w:t>primary infections are asymptomatic and the usual result of infection is often latency,</w:t>
        <w:br/>
        <w:t>particularly in monocyte/macrophages.  Unique to HHV-6 is viral DNA integration into the</w:t>
        <w:br/>
        <w:t>subtelomeric region of host chromosomes, seen in 1% of the general population.</w:t>
        <w:br/>
        <w:t>HHV-6B may cause roseola infantum, also called exanthema subitum, typically from age</w:t>
        <w:br/>
        <w:t>6 months to 3 years.  It begins with fever, often with seizures, and then a rubella-like skin rash.</w:t>
        <w:br/>
        <w:t>Rarely, a meningoencephalitis can occur.  Features of productive HHV-6A and HHV-7 infection</w:t>
        <w:br/>
        <w:t>are not well documented.</w:t>
        <w:br/>
        <w:t>Reactivation of HHV-6A and -6B can occur with immunosuppression, including HIV</w:t>
        <w:br/>
        <w:t>infection.  Disease features can include fever, skin rash, myelosuppression with cytopenias,</w:t>
        <w:br/>
        <w:t>mononuclear cells detected in peripheral blood, encephalitis, retinitis, pneumonitis, hepatitis,</w:t>
        <w:br/>
        <w:t>gastroenteritis, colitis, and drug-induced hypersensitivity syndrome.  Though HHV-6 can coexist</w:t>
        <w:br/>
        <w:t>with HIV infection, its role in progression of HIV infection is not clear.  It is also not clear how</w:t>
        <w:br/>
        <w:t>HHV-7 contributes to opportunistic infection.  Both HHV-6 and HHV-7 can be diagnosed with</w:t>
        <w:br/>
        <w:t>PCR.</w:t>
        <w:br/>
        <w:t>HHV8.--  Human herpesvirus 8 (HHV8) is also known as Kaposi sarcoma-associated</w:t>
        <w:br/>
        <w:t>herpes virus (KSHV) is associated with a variety of neoplastic and proliferative lesions seen with</w:t>
        <w:br/>
        <w:t>AIDS.  It can infect endothelial cells, monocytes, and B lymphocytes.  HHV8 is a member of the</w:t>
        <w:br/>
        <w:t>subgroup of herpesviruses known as gamma herpesvirus, and this subgroup can be divided into</w:t>
        <w:br/>
        <w:t>gamma-1-lymphocryptoviruses and gamma-2/rhadinoviruses.  HHV8 is the only member of the</w:t>
        <w:br/>
        <w:t>human rhadinoviruses.  The gamma herpesviruses establish persistent viral infections, and evade</w:t>
        <w:br/>
        <w:t>viral clearance by actively suppressing cellular apoptosis and by escaping immune detection.</w:t>
        <w:br/>
        <w:t>Horizontal transmission by saliva appears to be the most common route in endemic regions and</w:t>
        <w:br/>
        <w:t>in high-risk groups.  In patients with immunodeficiency, the virus is present in virtually all</w:t>
        <w:br/>
        <w:t>tissues, and the variety of the target cells is relatively broad, consisting of endothelial cells (and</w:t>
        <w:br/>
        <w:t>progenitors), B- or T-lymphocytes, and subsets of monocyte/macrophages present in peripheral</w:t>
        <w:br/>
        <w:t>blood and in diseased tissues.</w:t>
        <w:br/>
        <w:t>The seroprevalence of KSHV varies by geographic locations, with prevalence ranging</w:t>
        <w:br/>
        <w:t>from 1% to 95% in healthy adults.  The lowest prevalence is in Northern Europe and the highest</w:t>
        <w:br/>
        <w:t>in sub-Saharan Africa.  The HHV8 genome is mostly highly conserved but the genome shows</w:t>
      </w:r>
    </w:p>
    <w:p/>
    <w:p>
      <w:pPr>
        <w:pStyle w:val="Heading2"/>
      </w:pPr>
      <w:r>
        <w:t>Page 162</w:t>
      </w:r>
    </w:p>
    <w:p>
      <w:r>
        <w:t>significant variability that serves as the basis for viral genetic subtyping.  There are subtype of</w:t>
        <w:br/>
        <w:t>KSHV based upon the hypervariable K1 gene and the K15 locus.  There are six subtypes A - F</w:t>
        <w:br/>
        <w:t>based upon K1 sequences and three P, M, and N based upon K15 alleles.  Subtypes A and C are</w:t>
        <w:br/>
        <w:t>common in Europe, Asia, and the U.S. while A5 and B are common in sub-Saharan Africa.</w:t>
        <w:br/>
        <w:t>Though vertical, sexual, blood, and transplant related transmission is possible. the</w:t>
        <w:br/>
        <w:t>principle means of spread is through saliva.  Transmission of KSHV in endemic regions usually</w:t>
        <w:br/>
        <w:t>occurs during childhood, from parent to child or between children.  The KSHV viral load is low</w:t>
        <w:br/>
        <w:t>in semen, so it is not often a sexually transmitted agent.  Oral sexual practices probably</w:t>
        <w:br/>
        <w:t>contribute to transmission, and the rate of transmission appears not to be reduced by “safe sex”</w:t>
        <w:br/>
        <w:t>practices such as condom usage.  Thus, the seroprevalence is high in men having sex with men.</w:t>
        <w:br/>
        <w:t>An additional risk factor for transmission of HHV8 is injection drug use, but the transmission of</w:t>
        <w:br/>
        <w:t>HHV8 by needle sharing is less efficient than for HIV.  The rate of transmission in blood</w:t>
        <w:br/>
        <w:t>products is &lt;3%, and washing of red blood cells likely reduces the transmission risk.  KSHV can</w:t>
        <w:br/>
        <w:t>be transmitted in solid organ transplants.</w:t>
        <w:br/>
        <w:t>HHV8 (KSHV) has a large genome of double-stranded DNA with genes encoding for</w:t>
        <w:br/>
        <w:t>proteins mimicking those of human origin that have immunologic or angiogenic properties.  By</w:t>
        <w:br/>
        <w:t>their persistence, these viral infections drive host cell transformation and neoplasia, most often in</w:t>
        <w:br/>
        <w:t>the setting of immunodeficiency.  HHV8 is present in all cases of AIDS-associated Kaposi</w:t>
        <w:br/>
        <w:t>sarcoma, and is invariably present in primary effusion lymphoma (PEL) of body cavities.  It has</w:t>
        <w:br/>
        <w:t>been detected in multicentric Castleman disease (MCD) and in plasmablastic lymphomas.</w:t>
        <w:br/>
        <w:t>KSHV can infect endothelial cells, B lymphocytes, epithelial cells, dendritic cells, monocytes,</w:t>
        <w:br/>
        <w:t>and fibroblasts. Thus, in KS lesions endothelial cells are the likely infected target; in PEL and</w:t>
        <w:br/>
        <w:t>MCD it is likely that B lymphocytes are productively infected; viral latency can be established in</w:t>
        <w:br/>
        <w:t>both endothelial cells and B cells.</w:t>
        <w:br/>
        <w:t>The HHV8 genome contains 87 open reading frames (ORFs) that encode homologues to</w:t>
        <w:br/>
        <w:t>cellular proteins involved in signal transduction, cell cycle regulation, and/or inhibition of</w:t>
        <w:br/>
        <w:t>apoptosis.  ORF-K1 encodes a transmembrane glycoprotein (K1) expressed by infected cells</w:t>
        <w:br/>
        <w:t>which transduces extracellular signals to elicit cellular activation and appears to be involved in</w:t>
        <w:br/>
        <w:t>endothelial cell immortalization so that its expression in epithelial and endothelial cells results in</w:t>
        <w:br/>
        <w:t>production of vascular endothelial growth factor (VEGF) and matrix metalloproteinase that can</w:t>
        <w:br/>
        <w:t>favor tumor angiogenesis and tumor cell growth in vivo.</w:t>
        <w:br/>
        <w:t>KSHV infection involves both latent and lytic cycles in replication.  During latency few</w:t>
        <w:br/>
        <w:t>KSHV genes are expressed, and in immunocompetent persons there are few triggers to switch to</w:t>
        <w:br/>
        <w:t>greater gene expression.  In lytic replication there is extensive gene expression, production, and</w:t>
        <w:br/>
        <w:t>release of virions, along with the demise of infected cells.  The KSHV genome is not</w:t>
        <w:br/>
        <w:t>incorporated into host cell DNA, but is present as a circular episome tethered to host chromatin.</w:t>
        <w:br/>
        <w:t>The episomal maintenance protein of KSHV is latency-associated nuclear antigen (LANA).</w:t>
        <w:br/>
        <w:t>Multiple KSHV genes contribute to latency and lytic phases as well as host cell neoplastic</w:t>
        <w:br/>
        <w:t>transformation.</w:t>
        <w:br/>
        <w:t>Active viral replication may be accompanied by KSHV inflammatory cytokine syndrome</w:t>
        <w:br/>
        <w:t>(KICS) that can develop in the absence of other KSHV-related lesions.  However, most patients</w:t>
        <w:br/>
        <w:t>also have KS.  KICS is characterized by severe inflammatory symptoms, high-KSHV (HHV8)</w:t>
        <w:br/>
        <w:t>viral load, and high serum levels of cytokines, but without prominent lymphadenopathy and no</w:t>
        <w:br/>
        <w:t>pathological evidence of associated multicentric Castleman disease (MCD) or primary effusion</w:t>
        <w:br/>
        <w:t>lymphoma (PEL).  Laboratory findings include high serum levels of C-reactive protein, vIL-6</w:t>
      </w:r>
    </w:p>
    <w:p/>
    <w:p>
      <w:pPr>
        <w:pStyle w:val="Heading2"/>
      </w:pPr>
      <w:r>
        <w:t>Page 163</w:t>
      </w:r>
    </w:p>
    <w:p>
      <w:r>
        <w:t>and hIL-6, IL-10; hypoalbuminemia; anemia, and thrombocytopenia.  The prognosis of KICS is</w:t>
        <w:br/>
        <w:t>poor, with an overall survival rate of &lt;60%.</w:t>
        <w:br/>
        <w:t>KICS is defined as:</w:t>
        <w:br/>
        <w:t>1.Clinical, laboratory, and radiographic abnormalities:</w:t>
        <w:br/>
        <w:t>a.Symptoms: fever, edema, weight loss, respiratory symptoms, altered mental state,</w:t>
        <w:br/>
        <w:t>arthralgia and myalgia, fatigue, gastrointestinal symptoms, neuropathy (associated</w:t>
        <w:br/>
        <w:t>with pain or not)</w:t>
        <w:br/>
        <w:t>b.Laboratory findings: thrombocytopenia, anemia, hypoalbuminemia, hyponatremia</w:t>
        <w:br/>
        <w:t>c.Radiographic findings: enlarged spleen, body cavity effusions, enlarged liver,</w:t>
        <w:br/>
        <w:t>lymphadenopathy</w:t>
        <w:br/>
        <w:t>2.Laboratory evidence of systemic inflammation: high C-reactive protein</w:t>
        <w:br/>
        <w:t>3.Laboratory evidence of KSHV lytic activity: high KSHV viral load in PBMIC (&gt;100</w:t>
        <w:br/>
        <w:t>copies/106cells)</w:t>
        <w:br/>
        <w:t>4.KSHV-associated multicentric Castleman disease (similar to KCIS)  requires biopsy of</w:t>
        <w:br/>
        <w:t>lymph nodes, spleen, or bone marrow</w:t>
        <w:br/>
        <w:t>Further discussion of the KSHV-associated neoplastic proliferations is covered in</w:t>
        <w:br/>
        <w:t>subsequent sections of this book.  In addition to neoplastic proliferations with non-Hodgkin</w:t>
        <w:br/>
        <w:t>lymphomas, the classification of HHV8-associated lymphoproliferations includes:</w:t>
        <w:br/>
        <w:t>•HHV8-positive reactive lymphoid hyperplasia</w:t>
        <w:br/>
        <w:t>•Plasmablastic proliferation of the splenic red pulp</w:t>
        <w:br/>
        <w:t>•Post-transplant HHV8 infection, aplastic marrow with plasmacytosis</w:t>
      </w:r>
    </w:p>
    <w:p/>
    <w:p>
      <w:pPr>
        <w:pStyle w:val="Heading2"/>
      </w:pPr>
      <w:r>
        <w:t>Page 164</w:t>
      </w:r>
    </w:p>
    <w:p>
      <w:r>
        <w:t>CANDIDA INFECTIONS</w:t>
        <w:br/>
        <w:br/>
        <w:t>Candida as a commensal organism is so ubiquitous in both healthy and ill persons that it</w:t>
        <w:br/>
        <w:t>is often difficult to determine just how important it really is when identified in patient specimens.</w:t>
        <w:br/>
        <w:t>Candida organisms found on the skin or within the oral cavity are not always presumed to be</w:t>
        <w:br/>
        <w:t>pathogens at these sites.  Likewise, in AIDS, finding Candida in the absence of other findings</w:t>
        <w:br/>
        <w:t>does not always mean that a pathologic condition is present.  Multiple species of Candida may</w:t>
        <w:br/>
        <w:t>be implicated, and there is increasing prevalence of resistance to antifungal drugs.</w:t>
        <w:br/>
        <w:t>HIV-infected patients often receive a clinical diagnosis of "oral candidiasis" or "oral</w:t>
        <w:br/>
        <w:t>candidosis" or "oral thrush" as a result of finding white creamy patches or plaques on oral</w:t>
        <w:br/>
        <w:t>mucosal surfaces.  Such mucous membrane involvement is seen in most HIV-infected persons at</w:t>
        <w:br/>
        <w:t>some point in their course.  Oropharyngeal candidiasis is most likely to occur when the</w:t>
        <w:br/>
        <w:t>CD4+ lymphocyte count is &lt;200/µL but can occur even when the count is &gt;500/µL.  Severe</w:t>
        <w:br/>
        <w:t>infection with CD4 count &lt;200/µL is most likely to present as candidemia.</w:t>
        <w:br/>
        <w:t>Most Candida infections are due to Candida albicans, but non-albicans infections are</w:t>
        <w:br/>
        <w:t>extant, including Candida glabrata, C tropicalis, C parapsilosis, C krusei, and C dubliniesis.</w:t>
        <w:br/>
        <w:t>Much less common species include C guilliermondii, C pelliculosa, C kefyr, C rugosa, C</w:t>
        <w:br/>
        <w:t>dubliniensis, C krusei, C lusitaniae, and Candida famata.</w:t>
        <w:br/>
        <w:t>The progressive depletion and dysregulation of mucosal Langerhans cells from HIV</w:t>
        <w:br/>
        <w:t>infection reduces normal processing of Candida antigens, and this, coupled with progressive loss</w:t>
        <w:br/>
        <w:t>of CD4+ lymphocytes, reduces adaptive immunity to Candida. Depletion of CD4 cells and a</w:t>
        <w:br/>
        <w:t>shift in expression from T</w:t>
        <w:br/>
        <w:t>H</w:t>
        <w:br/>
        <w:t>1 to T</w:t>
        <w:br/>
        <w:t>H</w:t>
        <w:br/>
        <w:t>2 cytokines may reduce anti-candidal activity of phagocytic</w:t>
        <w:br/>
        <w:t>cells including macrophages and neutrophils.  MHC expression of class I antigens on Langerhans</w:t>
        <w:br/>
        <w:t>cells may be partially preserved to allow recruitment of a compensatory protective CD8+ T-cell</w:t>
        <w:br/>
        <w:t>response.  Innate immune defenses, including intact keratinocytes, intraepithelial T cells,</w:t>
        <w:br/>
        <w:t>neutrophils, and calprotectin, remain so that dissemination of Candida is uncommon, but may</w:t>
        <w:br/>
        <w:t>appear with bone marrow suppression.  There are no specific clinical findings with</w:t>
        <w:br/>
        <w:t>disseminated candidiasis, and this manifestation is unlikely to be diagnosed pre mortem.</w:t>
        <w:br/>
        <w:t>The most common species isolated in microbiologic cultures include Candida albicans, C</w:t>
        <w:br/>
        <w:t>tropicalis, and C parapsilosis.  Candida (formerly Torulopsis) glabrata may appear clinically</w:t>
        <w:br/>
        <w:t>and histologically similar to Candida, though they are often of very small 1 to 2 microns size.</w:t>
        <w:br/>
        <w:t>Except for epidemiologic purposes or antifungal resistance, most of these fungal species with</w:t>
        <w:br/>
        <w:t>budding cells are clinically or histologically grouped as "Candida" or "yeast."  Patients are</w:t>
        <w:br/>
        <w:t>usually colonized with a single strain, and recurrences are usually due to the same strain.</w:t>
        <w:br/>
        <w:t>Diagnosis of Candida fungemia may be aided by detection of β-D-glucan (BG), a unique cell-</w:t>
        <w:br/>
        <w:t>wall component of many fungi, including Aspergillus, Fusarium, Trichosporon, Saccharomyces,</w:t>
        <w:br/>
        <w:t>and Acremonium, but not Cryptococcus or Zygomycetes.</w:t>
        <w:br/>
        <w:t>In order to fulfill the definitional criteria for diagnosis of AIDS, Candida must be found</w:t>
        <w:br/>
        <w:t>to satisfy specific requirements:  there must be invasive esophageal or respiratory tract (trachea,</w:t>
        <w:br/>
        <w:t>bronchi, or lungs) candidiasis.  Merely finding budding yeasts upon a mucosal surface</w:t>
        <w:br/>
        <w:t>without any tissue reaction is not sufficient for diagnosis of AIDS.  Candida is seen in the upper</w:t>
        <w:br/>
        <w:t>gastrointestinal tract, primarily the esophagus, in many cases in which it is present.  The lung is</w:t>
        <w:br/>
        <w:t>often involved at autopsy.  In a few cases, Candida may be disseminated beyond the respiratory</w:t>
        <w:br/>
        <w:t>or gastrointestinal tracts.  Other organs are infrequently involved, and in bone marrow, Candida</w:t>
        <w:br/>
        <w:t>is rarely identified in AIDS (Table 5).  Drug therapies that lead to bone marrow suppression,</w:t>
      </w:r>
    </w:p>
    <w:p/>
    <w:p>
      <w:pPr>
        <w:pStyle w:val="Heading2"/>
      </w:pPr>
      <w:r>
        <w:t>Page 165</w:t>
      </w:r>
    </w:p>
    <w:p>
      <w:r>
        <w:t>corticosteroid therapy, or other immunosuppressive agents may enhance dissemination of</w:t>
        <w:br/>
        <w:t>Candida.</w:t>
        <w:br/>
        <w:t>There are characteristic gross findings on mucosal surfaces as seen in the oral cavity,</w:t>
        <w:br/>
        <w:t>pharynx, trachea, bronchi, esophagus, or vagina.  These findings include four appearances:</w:t>
        <w:br/>
        <w:t>pseudomembranous candidosis, erythematous candidosis, angular cheilitis, and hyperplastic</w:t>
        <w:br/>
        <w:t>candidosis.  The most common pseudomembranous form has white, elevated mucosal plaques</w:t>
        <w:br/>
        <w:t>that often have a cottage cheese like appearance.  Other gross findings include the erythematous</w:t>
        <w:br/>
        <w:t>(atrophic) form with flat red patches, the hyperplastic form with partially removable white</w:t>
        <w:br/>
        <w:t>plaques, and angular cheilitis with erythema and fissuring at the corners of the mouth.  Other</w:t>
        <w:br/>
        <w:t>superficial forms of Candida involvement can be seen as paronychia or onychomycosis.</w:t>
        <w:br/>
        <w:br/>
        <w:t>If dissemination occurs to visceral organs, Candida is most likely to produce a pattern</w:t>
        <w:br/>
        <w:t>similar to bacterial microabscesses, with small pinpoint to 0.3 cm diameter soft yellow foci,</w:t>
        <w:br/>
        <w:t>sometimes surrounded by a small hemorrhagic zone.  Organomegaly is infrequent with such</w:t>
        <w:br/>
        <w:t>lesions.</w:t>
        <w:br/>
        <w:t>Microscopically, Candida microabscesses contain more polymorphonuclear leukocytes</w:t>
        <w:br/>
        <w:t>than lymphocytes or macrophages.  If the degree of immunosuppression is marked, there may be</w:t>
        <w:br/>
        <w:t>little inflammatory reaction, and the pseudohyphae will grow haphazardly throughout the tissues.</w:t>
        <w:br/>
        <w:t>In fact, a typical hyphal or pseudohyphal growth pattern exhibits extension across mesothelial-</w:t>
        <w:br/>
        <w:t>lined surfaces or into blood vessel walls.  Vascular invasion may lead to hemorrhage,</w:t>
        <w:br/>
        <w:t>thrombosis, or infarction.</w:t>
        <w:br/>
        <w:t>Candida organisms are identified histologically by their 3 to 5 µm size, budding, and</w:t>
        <w:br/>
        <w:t>pseudohyphae.  The pseudohyphae can be distinguished from Aspergillus hyphae by the lack of</w:t>
        <w:br/>
        <w:t>branching, the smaller size, and the frequent absence of true septations in the former.  Sometimes</w:t>
        <w:br/>
        <w:t>Candida species may also have septate hyphae that can be long, but often of uneven caliber, with</w:t>
        <w:br/>
        <w:t>bulbous or pinched portions along their length.  Budding cells of Candida are larger than</w:t>
        <w:br/>
        <w:t>Histoplasma capsulatum and lack a defined "capsule" with inner nucleus.  Candida is smaller</w:t>
        <w:br/>
        <w:t>than Cryptococcus neoformans and generally not as pleomorphic.  A mucin stain will be</w:t>
        <w:br/>
        <w:t>negative with Candida, since there is no surrounding capsule as in C neoformans.  Methenamine</w:t>
        <w:br/>
        <w:t>silver and PAS stains are most helpful to identify Candida.</w:t>
        <w:br/>
        <w:t>For diagnosis, lesions can be scraped and the material obtained examined directly by</w:t>
        <w:br/>
        <w:t>microscopy.  Yeasts may be more easily visualized in wet mounts by clarification with</w:t>
        <w:br/>
        <w:t>potassium hydroxide (KOH).  Microbiologic culture may be useful when non-albicans Candida</w:t>
        <w:br/>
        <w:t>is suspected, because C krusei and C glabrata are more likely to have natural resistance to</w:t>
        <w:br/>
        <w:t>fluconazole.  Blood culture can help confirm uncommon systemic cases with dissemination.</w:t>
        <w:br/>
        <w:t>Even though Candida occurs in about 40 to 90% of patients with AIDS, death from</w:t>
        <w:br/>
        <w:t>Candida infection occurs in less than 5% of cases even when it is present, most often when the</w:t>
        <w:br/>
        <w:t>disease is widely disseminated, and usually from pulmonary involvement.  In a small number of</w:t>
        <w:br/>
        <w:t>AIDS cases, Candida can produce a fatal septicemia.  Though disseminated candidiasis and</w:t>
        <w:br/>
        <w:t>candidemia are rare in adults with HIV infection, children are more prone to develop these</w:t>
        <w:br/>
        <w:t>complications during prolonged hospitalization.  Candidemia is more likely to develop as a</w:t>
        <w:br/>
        <w:t>community acquired complication in children who are receiving total parenteral nutrition and</w:t>
        <w:br/>
        <w:t>intravenous therapy via indwelling central venous lines.  The prolonged presence of a central</w:t>
        <w:br/>
        <w:t>venous catheter is the most important risk factor for fungemia.  Diagnosis of fungemia can be</w:t>
        <w:br/>
        <w:t>aided by use of PCR-based assays.</w:t>
      </w:r>
    </w:p>
    <w:p/>
    <w:p>
      <w:pPr>
        <w:pStyle w:val="Heading2"/>
      </w:pPr>
      <w:r>
        <w:t>Page 166</w:t>
      </w:r>
    </w:p>
    <w:p>
      <w:r>
        <w:t>Primary prophylaxis for candidiasis, most often involving oropharynx, esophagus, or</w:t>
        <w:br/>
        <w:t>vagina, is usually not indicated, unless recurrences are severe or frequent, since most of these</w:t>
        <w:br/>
        <w:t>infections respond well to administered topical or oral antifungal agents, including fluconazole,</w:t>
        <w:br/>
        <w:t>ketoconazole or clotrimazole.  Fluconazole is more effective for curing oral candidiasis.</w:t>
        <w:br/>
        <w:t>Resistance to fluconazole therapy is more frequent when the CD4+ lymphocyte count is low.</w:t>
        <w:br/>
        <w:t>Though antiretroviral protease inhibitors have theoretical activity against secreted aspartyl</w:t>
        <w:br/>
        <w:t>proteinases (SAPs) of Candida, the anti-candidal effect of PIs in vivo has not been uniformly</w:t>
        <w:br/>
        <w:t>observed.</w:t>
        <w:br/>
        <w:t>In some patients, recurrences of yeast infections are common and secondary prophylaxis</w:t>
        <w:br/>
        <w:t>with topical clotrimazole troches or nystatin is used for oral candidiasis.  Systemic fluconazole</w:t>
        <w:br/>
        <w:t>therapy is recommended for recurrent esophageal candidiasis, with ketoconazole therapy also</w:t>
        <w:br/>
        <w:t>available; rarely, amphotericin B therapy is required (Table 7).</w:t>
      </w:r>
    </w:p>
    <w:p/>
    <w:p>
      <w:pPr>
        <w:pStyle w:val="Heading2"/>
      </w:pPr>
      <w:r>
        <w:t>Page 167</w:t>
      </w:r>
    </w:p>
    <w:p>
      <w:r>
        <w:t>TOXOPLASMA GONDII INFECTIONS</w:t>
        <w:br/>
        <w:br/>
        <w:t>Toxoplasmosis before the AIDS pandemic was infrequent in adults.  In</w:t>
        <w:br/>
        <w:t>immunocompetent hosts toxoplasmosis is typically an asymptomatic infection or causes only</w:t>
        <w:br/>
        <w:t>mild clinical symptoms such as fever, malaise, or lymphadenitis.  It is more common in warm</w:t>
        <w:br/>
        <w:t>humid climates where cats, the definitive host, excrete oocysts survive more readily in the</w:t>
        <w:br/>
        <w:t>environment, and this distribution may influence its appearance in AIDS.  Toxoplasmosis can</w:t>
        <w:br/>
        <w:t>occur perinatally as a congenital infection in the absence of HIV infection.</w:t>
        <w:br/>
        <w:t>Toxoplasma gondii is an</w:t>
        <w:tab/>
        <w:t>obligate</w:t>
        <w:tab/>
        <w:t>intracellular</w:t>
        <w:tab/>
        <w:t>parasite</w:t>
        <w:tab/>
        <w:t>infecting</w:t>
        <w:tab/>
        <w:t>a</w:t>
        <w:tab/>
        <w:t>broad</w:t>
        <w:tab/>
        <w:t>range</w:t>
        <w:tab/>
        <w:t>of</w:t>
        <w:br/>
        <w:t>animals,</w:t>
        <w:tab/>
        <w:t>but</w:t>
        <w:tab/>
        <w:t>a</w:t>
        <w:tab/>
        <w:t>third</w:t>
        <w:tab/>
        <w:t>of</w:t>
        <w:tab/>
        <w:t>persons</w:t>
        <w:tab/>
        <w:t>on</w:t>
        <w:tab/>
        <w:t>earth</w:t>
        <w:tab/>
        <w:t>may</w:t>
        <w:tab/>
        <w:t>have</w:t>
        <w:tab/>
        <w:t>been</w:t>
        <w:tab/>
        <w:t>infected,</w:t>
        <w:tab/>
        <w:t>ranging</w:t>
        <w:tab/>
        <w:t>from</w:t>
        <w:tab/>
        <w:t>10%</w:t>
        <w:tab/>
        <w:t>in</w:t>
        <w:br/>
        <w:t>temperature</w:t>
        <w:tab/>
        <w:t>regions</w:t>
        <w:tab/>
        <w:t>to</w:t>
        <w:tab/>
        <w:t>80%</w:t>
        <w:tab/>
        <w:t>in</w:t>
        <w:tab/>
        <w:t>tropical</w:t>
        <w:tab/>
        <w:t>regions.</w:t>
        <w:tab/>
        <w:tab/>
        <w:t>The</w:t>
        <w:tab/>
        <w:t>life</w:t>
        <w:tab/>
        <w:t>cycle</w:t>
        <w:tab/>
        <w:t>has</w:t>
        <w:tab/>
        <w:t>a</w:t>
        <w:tab/>
        <w:t>sexual</w:t>
        <w:tab/>
        <w:t>stage</w:t>
        <w:tab/>
        <w:t>involving</w:t>
        <w:br/>
        <w:t>organisms</w:t>
        <w:tab/>
        <w:t>infecting</w:t>
        <w:tab/>
        <w:t>the</w:t>
        <w:tab/>
        <w:t>intestinal</w:t>
        <w:tab/>
        <w:t>epithelium</w:t>
        <w:tab/>
        <w:t>of</w:t>
        <w:tab/>
        <w:t>cats</w:t>
        <w:tab/>
        <w:t>and</w:t>
        <w:tab/>
        <w:t>an</w:t>
        <w:tab/>
        <w:t>asexual</w:t>
        <w:tab/>
        <w:t>stage</w:t>
        <w:tab/>
        <w:t>involving</w:t>
        <w:tab/>
        <w:t>any</w:t>
        <w:tab/>
        <w:t>warm-</w:t>
        <w:br/>
        <w:t>blooded</w:t>
        <w:tab/>
        <w:t>animal.</w:t>
        <w:tab/>
        <w:tab/>
        <w:t>There</w:t>
        <w:tab/>
        <w:t>are</w:t>
        <w:tab/>
        <w:t>three</w:t>
        <w:tab/>
        <w:t>morphologic</w:t>
        <w:tab/>
        <w:t>forms:</w:t>
        <w:tab/>
        <w:t>tachyzoites</w:t>
        <w:tab/>
        <w:t>causing</w:t>
        <w:tab/>
        <w:t>acute</w:t>
        <w:tab/>
        <w:t>toxoplasmosis</w:t>
        <w:br/>
        <w:t>with</w:t>
        <w:tab/>
        <w:t>tissue</w:t>
        <w:tab/>
        <w:t>damage,</w:t>
        <w:tab/>
        <w:t>bradyzoites</w:t>
        <w:tab/>
        <w:t>present</w:t>
        <w:tab/>
        <w:t>with</w:t>
        <w:tab/>
        <w:t>chronic</w:t>
        <w:tab/>
        <w:t>toxoplasmosis</w:t>
        <w:tab/>
        <w:t>in</w:t>
        <w:tab/>
        <w:t>brain</w:t>
        <w:tab/>
        <w:t>and</w:t>
        <w:tab/>
        <w:t>skeletal</w:t>
        <w:br/>
        <w:t>muscle,</w:t>
        <w:tab/>
        <w:t>and</w:t>
        <w:tab/>
        <w:t>infective</w:t>
        <w:tab/>
        <w:t>sporozoites</w:t>
        <w:tab/>
        <w:t>in</w:t>
        <w:tab/>
        <w:t>oocysts</w:t>
        <w:tab/>
        <w:t>in</w:t>
        <w:tab/>
        <w:t>cat</w:t>
        <w:tab/>
        <w:t>feces.</w:t>
        <w:tab/>
        <w:tab/>
        <w:t>Infection</w:t>
        <w:tab/>
        <w:t>occurs</w:t>
        <w:tab/>
        <w:t>from</w:t>
        <w:tab/>
        <w:t>oral</w:t>
        <w:tab/>
        <w:t>ingestion</w:t>
        <w:tab/>
        <w:t>of</w:t>
        <w:br/>
        <w:t>sporulated</w:t>
        <w:tab/>
        <w:t>oocysts</w:t>
        <w:tab/>
        <w:t>in</w:t>
        <w:tab/>
        <w:t>food</w:t>
        <w:tab/>
        <w:t>or</w:t>
        <w:tab/>
        <w:t>water</w:t>
        <w:tab/>
        <w:t>contaminated</w:t>
        <w:tab/>
        <w:t>with</w:t>
        <w:tab/>
        <w:t>cat</w:t>
        <w:tab/>
        <w:t>feces,</w:t>
        <w:tab/>
        <w:t>or</w:t>
        <w:tab/>
        <w:t>from</w:t>
        <w:tab/>
        <w:t>ingestion</w:t>
        <w:tab/>
        <w:t>of</w:t>
        <w:tab/>
        <w:t>tissue</w:t>
        <w:br/>
        <w:t>cysts</w:t>
        <w:tab/>
        <w:t>in</w:t>
        <w:tab/>
        <w:t>contaminated</w:t>
        <w:tab/>
        <w:t>raw</w:t>
        <w:tab/>
        <w:t>or</w:t>
        <w:tab/>
        <w:t>undercooked</w:t>
        <w:tab/>
        <w:t>meat.</w:t>
        <w:tab/>
        <w:tab/>
        <w:t>Vertical</w:t>
        <w:tab/>
        <w:t>transmission</w:t>
        <w:tab/>
        <w:t>occurs</w:t>
        <w:tab/>
        <w:t>from</w:t>
        <w:br/>
        <w:t>transplacental</w:t>
        <w:tab/>
        <w:t>spread</w:t>
        <w:tab/>
        <w:t>of</w:t>
        <w:tab/>
        <w:t>tachyzoites</w:t>
        <w:tab/>
        <w:t>from</w:t>
        <w:tab/>
        <w:t>an</w:t>
        <w:tab/>
        <w:t>infected</w:t>
        <w:tab/>
        <w:t>pregnant</w:t>
        <w:tab/>
        <w:t>mother,</w:t>
        <w:tab/>
        <w:t>with</w:t>
        <w:tab/>
        <w:t>risk</w:t>
        <w:tab/>
        <w:t>increasing</w:t>
        <w:tab/>
        <w:t>as</w:t>
        <w:br/>
        <w:t>gestation</w:t>
        <w:tab/>
        <w:t>continues.</w:t>
        <w:br/>
        <w:t>T gondii organisms have both dihydrofolate reductase and dihydropteroate synthetase</w:t>
        <w:br/>
        <w:t>enzymes necessary for folate synthesis, but may lack alternative mechanisms for folate</w:t>
        <w:br/>
        <w:t>acquisition.  Hence, antimetabolite drugs involving folate form a basis for treatment of</w:t>
        <w:br/>
        <w:t>toxoplasmosis.</w:t>
        <w:br/>
        <w:t>Acute</w:t>
        <w:tab/>
        <w:t>toxoplasmosis</w:t>
        <w:tab/>
        <w:t>may</w:t>
        <w:tab/>
        <w:t>develop</w:t>
        <w:tab/>
        <w:t>following</w:t>
        <w:tab/>
        <w:t>an</w:t>
        <w:tab/>
        <w:t>incubation</w:t>
        <w:tab/>
        <w:t>period</w:t>
        <w:tab/>
        <w:t>of</w:t>
        <w:tab/>
        <w:t>only</w:t>
        <w:tab/>
        <w:t>a</w:t>
        <w:tab/>
        <w:t>few</w:t>
        <w:tab/>
        <w:t>days.</w:t>
        <w:br/>
        <w:t>Immunocompetent</w:t>
        <w:tab/>
        <w:t>persons</w:t>
        <w:tab/>
        <w:t>remain</w:t>
        <w:tab/>
        <w:t>asymptomatic</w:t>
        <w:tab/>
        <w:t>in</w:t>
        <w:tab/>
        <w:t>more</w:t>
        <w:tab/>
        <w:t>than</w:t>
        <w:tab/>
        <w:t>80%</w:t>
        <w:tab/>
        <w:t>of</w:t>
        <w:tab/>
        <w:t>infections.</w:t>
        <w:tab/>
        <w:tab/>
        <w:t>Signs</w:t>
        <w:tab/>
        <w:t>and</w:t>
        <w:br/>
        <w:t>symptoms</w:t>
        <w:tab/>
        <w:t>can</w:t>
        <w:tab/>
        <w:t>include</w:t>
        <w:tab/>
        <w:t>fever</w:t>
        <w:tab/>
        <w:t>and</w:t>
        <w:tab/>
        <w:t>mononucleosis-like</w:t>
        <w:tab/>
        <w:t>symptoms,</w:t>
        <w:tab/>
        <w:t>with</w:t>
        <w:tab/>
        <w:t>cervical</w:t>
        <w:tab/>
        <w:t>posterior</w:t>
        <w:br/>
        <w:t>adenopathy,</w:t>
        <w:tab/>
        <w:t>myalgia,</w:t>
        <w:tab/>
        <w:t>and</w:t>
        <w:tab/>
        <w:t>asthenia.</w:t>
        <w:tab/>
        <w:tab/>
        <w:t>Chorioretinitis</w:t>
        <w:tab/>
        <w:t>may</w:t>
        <w:tab/>
        <w:t>occur.</w:t>
        <w:tab/>
        <w:t>The</w:t>
        <w:tab/>
        <w:t>severity</w:t>
        <w:tab/>
        <w:t>of</w:t>
        <w:tab/>
        <w:t>infection</w:t>
        <w:tab/>
        <w:t>can</w:t>
        <w:tab/>
        <w:t>be</w:t>
        <w:br/>
        <w:t>related</w:t>
        <w:tab/>
        <w:t>to</w:t>
        <w:tab/>
        <w:t>the</w:t>
        <w:tab/>
        <w:t>genotype</w:t>
        <w:tab/>
        <w:t>of</w:t>
        <w:tab/>
        <w:t>the</w:t>
        <w:tab/>
        <w:t>T</w:t>
        <w:tab/>
        <w:t>gondii</w:t>
        <w:tab/>
        <w:t>strain.</w:t>
        <w:tab/>
        <w:tab/>
        <w:t>Acute</w:t>
        <w:tab/>
        <w:t>infection</w:t>
        <w:tab/>
        <w:t>in</w:t>
        <w:tab/>
        <w:t>immunocompromised</w:t>
        <w:tab/>
        <w:t>persons</w:t>
        <w:br/>
        <w:t>can</w:t>
        <w:tab/>
        <w:t>follow</w:t>
        <w:tab/>
        <w:t>primary</w:t>
        <w:tab/>
        <w:t>infection</w:t>
        <w:tab/>
        <w:t>or</w:t>
        <w:tab/>
        <w:t>reactivation</w:t>
        <w:tab/>
        <w:t>of</w:t>
        <w:tab/>
        <w:t>latent</w:t>
        <w:tab/>
        <w:t>infection,</w:t>
        <w:tab/>
        <w:t>with</w:t>
        <w:tab/>
        <w:t>increasing</w:t>
        <w:tab/>
        <w:t>risk</w:t>
        <w:tab/>
        <w:t>as</w:t>
        <w:tab/>
        <w:t>the</w:t>
        <w:tab/>
        <w:t>CD4</w:t>
        <w:br/>
        <w:t>count</w:t>
        <w:tab/>
        <w:t>decreases,</w:t>
        <w:tab/>
        <w:t>particularly</w:t>
        <w:tab/>
        <w:t>below</w:t>
        <w:tab/>
        <w:t>200/µL.</w:t>
        <w:br/>
        <w:t>T gondii cysts following ingestion release bradyzoites that infect intestinal epithelial cells</w:t>
        <w:br/>
        <w:t>and proliferate.  Bradyzoites can transform to active tachyzoites that can invade virtually all</w:t>
        <w:br/>
        <w:t>tissues of the body.  Within tissues cysts are formed containing bradyzoites, and cysts can remain</w:t>
        <w:br/>
        <w:t>dormant for years but reactivate when the host is immunosuppressed.  In AIDS patients, the</w:t>
        <w:br/>
        <w:t>initial organ system distribution of T gondii infection is generally not widespread.  The central</w:t>
        <w:br/>
        <w:t>nervous system is involved in most cases.  Extracerebral toxoplasmosis is more likely to occur</w:t>
        <w:br/>
        <w:t>later in the course of AIDS with a greater degree of immunosuppression when the CD4+</w:t>
        <w:br/>
        <w:t>lymphocyte count is low.  Extracerebral sites for T gondii in AIDS are most often eye and lung,</w:t>
        <w:br/>
        <w:t>with heart and gastrointestinal tract involved much less often.  Other organs are infrequently</w:t>
        <w:br/>
        <w:t>involved, with reticuloendothelial tissues occasionally affected (Table 5).</w:t>
        <w:br/>
        <w:t>T gondii infection of the brain can occur from arrival of blood-borne antigen-presenting</w:t>
        <w:br/>
        <w:t>cells including macrophages and dendritic cells to spread into neural tissues.  Once established,</w:t>
        <w:br/>
        <w:t>extracellular tachyzoites can transmigrate paracellularly through tight junctions between</w:t>
        <w:br/>
        <w:t>endothelial cells.  Endothelial cells become infected during transcellular dissemination.  The</w:t>
        <w:br/>
        <w:t>chronic  neuroinflammation and microcirculatory dysfunction lead to invasion of parasites into</w:t>
        <w:br/>
        <w:t>the brain parenchyma.  T gondii infection stimulates production of substances that suppress host</w:t>
      </w:r>
    </w:p>
    <w:p/>
    <w:p>
      <w:pPr>
        <w:pStyle w:val="Heading2"/>
      </w:pPr>
      <w:r>
        <w:t>Page 168</w:t>
      </w:r>
    </w:p>
    <w:p>
      <w:r>
        <w:t>immune response and facilitate rapid parasite transfer between cells in the brain parenchyma.</w:t>
        <w:br/>
        <w:t>Reactivation of bradyzoites in cerebral cysts may be induced by a decrease in CD4+</w:t>
        <w:br/>
        <w:t>lymphocytes.</w:t>
        <w:br/>
        <w:t>The clinical appearance of toxoplasmosis is typically that of altered mental status from</w:t>
        <w:br/>
        <w:t>central nervous system involvement.  The most common manifestations include fever,</w:t>
        <w:br/>
        <w:t>lymphadenopathy, splenomegaly, hepatomegaly, and mucocutaneous symptoms. Pulmonary</w:t>
        <w:br/>
        <w:t>symptoms in half of cases include cough, dyspnea, chest pain, and hemoptysis.  CNS</w:t>
        <w:br/>
        <w:t>involvement in 5 to 10% of cases may manifest as headaches and focal neurologic deficits.</w:t>
        <w:br/>
        <w:t>Laboratory findings can include pancytopenia, elevated alkaline phosphatase, increased lactate</w:t>
        <w:br/>
        <w:t>dehydrogenase, and hypoalbuminemia.  Diagnosis may be suggested by elevated serologic titers,</w:t>
        <w:br/>
        <w:t>but many persons have pre-existing antibodies to T gondii because of past subclinical infection.</w:t>
        <w:br/>
        <w:t>Serologic titers give no indication of dissemination.  Extracerebral toxoplasmosis may</w:t>
        <w:br/>
        <w:t>sometimes be diagnosed by bronchoalveolar lavage or endoscopic biopsy.</w:t>
        <w:br/>
        <w:t>The presentation of cerebral toxoplasmosis may appear quite similar to that for non-</w:t>
        <w:br/>
        <w:t>Hodgkin lymphoma.  Stereotactic brain biopsy may be useful for diagnosis, even when</w:t>
        <w:br/>
        <w:t>toxoplasmosis may not be suspected clinically.  The diagnostic yield for stereotactic brain biopsy</w:t>
        <w:br/>
        <w:t>in the era of antiretroviral therapy is 92%.  The most common diagnoses made include:  non-</w:t>
        <w:br/>
        <w:t>Hodgkin lymphoma, progressive multifocal leukoencephalopathy, Toxoplasma encephalitis,</w:t>
        <w:br/>
        <w:t>abscess, other encephalitis, and other neoplasm.  However, median survival in patients with a</w:t>
        <w:br/>
        <w:t>definitive diagnosis is less than a year, indicating the serious nature of a CNS lesion in HIV-</w:t>
        <w:br/>
        <w:t>infected persons.</w:t>
        <w:br/>
        <w:t>The gross appearance of toxoplasmosis is not distinctive.  In the brain, the diagnosis is</w:t>
        <w:br/>
        <w:t>suggested by finding multiple small areas of necrosis or cystic change, while in the heart, a</w:t>
        <w:br/>
        <w:t>patchy parenchymal myocarditis with tan to white irregular infiltrates may occur in severe cases.</w:t>
        <w:br/>
        <w:t>In other organs, there are no specific features and grossly visible lesions may not be apparent.</w:t>
        <w:br/>
        <w:t>In biopsy material, diagnosis is best made by finding characteristic cysts filled with the</w:t>
        <w:br/>
        <w:t>organisms, called bradyzoites in this location.  The cysts may be "true" cysts formed only by the</w:t>
        <w:br/>
        <w:t>T gondii, or they may be "pseudocysts" that form within an existing cell and use the cell wall as a</w:t>
        <w:br/>
        <w:t>cyst wall.  Cysts average 50 µm in size.  Free T gondii organisms, called tachyzoites, are 2 to 3</w:t>
        <w:br/>
        <w:t>microns wide and are often difficult to distinguish, with hematoxylin-eosin staining, from</w:t>
        <w:br/>
        <w:t>background cellular debris.  The sexual cycle of T gondii occurs in the definitive host, the</w:t>
        <w:br/>
        <w:t>cat, where oocysts form in the intestine and are excreted into the environment to be ingested by</w:t>
        <w:br/>
        <w:t>other animals or man.</w:t>
        <w:br/>
        <w:t>Encysted T gondii usually produce no or minimal inflammatory reaction, but serologic</w:t>
        <w:br/>
        <w:t>titers may increase.  However, rupture of the cysts with release of T gondii as free tachyzoites</w:t>
        <w:br/>
        <w:t>does produce a host response.  The tachyzoites are too small to be morphologically distinctive by</w:t>
        <w:br/>
        <w:t>hematoxylin-eosin staining in most tissue sections.  Immunohistochemical staining may aid in</w:t>
        <w:br/>
        <w:t>finding not only the cysts, but also in identifying free tachyzoites.</w:t>
        <w:br/>
        <w:t>The inflammation that accompanies the cysts and free tachyzoites is usually mixed, with</w:t>
        <w:br/>
        <w:t>neutrophils, lymphocytes, macrophages, and plasma cells in varying proportions.  These mixed</w:t>
        <w:br/>
        <w:t>inflammatory cell infiltrates occur in a patchy pattern within involved organs.  Even though</w:t>
        <w:br/>
        <w:t>inflammation may be extensive, finding cysts is still difficult, though the greater the degree of</w:t>
        <w:br/>
        <w:t>inflammation, the greater the likelihood of finding cysts.  Larger areas of inflammation are</w:t>
        <w:br/>
        <w:t>usually accompanied by some cellular necrosis.</w:t>
        <w:br/>
        <w:t>Sometimes, cysts may be difficult to distinguish from cytomegalic cells that have</w:t>
        <w:br/>
        <w:t>intracytoplasmic basophilic inclusions in which the plane of sectioning has missed the nucleus.</w:t>
      </w:r>
    </w:p>
    <w:p/>
    <w:p>
      <w:pPr>
        <w:pStyle w:val="Heading2"/>
      </w:pPr>
      <w:r>
        <w:t>Page 169</w:t>
      </w:r>
    </w:p>
    <w:p>
      <w:r>
        <w:t>Cytomegalovirus basophilic bodies tend to be more pleomorphic than bradyzoites, and T gondii</w:t>
        <w:br/>
        <w:t>cyst walls are thicker than cytomegalic cell borders.  Macrophages containing Histoplasma</w:t>
        <w:br/>
        <w:t>capsulatum tend to be more irregular in outline with fewer yeasts than the rounded pseudocysts</w:t>
        <w:br/>
        <w:t>of toxoplasmosis with many small bradyzoites.</w:t>
        <w:br/>
        <w:t>Patients with HIV infection who lack antibody to Toxoplasma may avoid infection by not</w:t>
        <w:br/>
        <w:t>eating raw or undercooked meat, by hand washing after contact with raw meat or soil, by</w:t>
        <w:br/>
        <w:t>washing raw fruits and vegetables before eating them, and by reducing or avoiding contact with</w:t>
        <w:br/>
        <w:t>cat litter boxes.  In the advanced stages of AIDS when the CD4+ lymphocyte count is &lt;100/µL</w:t>
        <w:br/>
        <w:t>and when there is serologic evidence for Toxoplasma infection, patients may receive</w:t>
        <w:br/>
        <w:t>prophylaxis.  Trimethoprim-sulfamethoxazole (TMP-SMZ) used for prophylaxis against</w:t>
        <w:br/>
        <w:t>Pneumocystis jiroveci pneumonia (PJP) is also effective for prevention of toxoplasmosis and</w:t>
        <w:br/>
        <w:t>should be considered for patients with anti-toxoplasma antibodies who have a CD4 count</w:t>
        <w:br/>
        <w:t>&lt;100/µL.  The alternative prophylactic regimen consists of sulfadiazine plus pyrimethamine and</w:t>
        <w:br/>
        <w:t>leucovorin.</w:t>
        <w:br/>
        <w:t>Pyrimethamine-sulfadiazine with folinic acid therapy for cerebral toxoplasmosis is often</w:t>
        <w:br/>
        <w:t>successful for treating diagnosed infections.  A response to therapy occurs in about two thirds of</w:t>
        <w:br/>
        <w:t>cases.  Death from toxoplasmosis occurs in slightly less than half of AIDS patients infected</w:t>
        <w:br/>
        <w:t>with T gondii at autopsy.  Of these, central nervous system involvement is responsible for death</w:t>
        <w:br/>
        <w:t>in virtually all instances.  Toxoplasma myocarditis causing patient demise occurs sporadically.</w:t>
        <w:br/>
      </w:r>
    </w:p>
    <w:p/>
    <w:p>
      <w:pPr>
        <w:pStyle w:val="Heading2"/>
      </w:pPr>
      <w:r>
        <w:t>Page 170</w:t>
      </w:r>
    </w:p>
    <w:p>
      <w:r>
        <w:t>HISTOPLASMA CAPSULATUM INFECTIONS</w:t>
        <w:br/>
        <w:br/>
        <w:t>Most cases of histoplasmosis are caused by Histoplasma capsulatum var. capsulatum and</w:t>
        <w:br/>
        <w:t>are traditionally seen in areas in which this particular fungus is highly endemic, mainly the</w:t>
        <w:br/>
        <w:t>Mississippi and Ohio River valleys of the United States, but also parts of Latin America.</w:t>
        <w:br/>
        <w:t>Infections may also occur over a wider geographic area encompassing the St. Lawrence River</w:t>
        <w:br/>
        <w:t>valley to the north, Florida, Central and South America, Southeast Asia, India, and Africa.  In the</w:t>
        <w:br/>
        <w:t>western and central regions of sub-Saharan Africa and Madagascar, H capsulatum var.</w:t>
        <w:br/>
        <w:t>capsulatum coexists with another species, H capsulatum var. duboisii, which can also cause</w:t>
        <w:br/>
        <w:t>histoplasmosis (so-called “African histoplasmosis”).  Up to 80-90% of persons living in endemic</w:t>
        <w:br/>
        <w:t>areas may have skin test positivity.  Infections reported in non-endemic areas are probably the</w:t>
        <w:br/>
        <w:t>result of reactivation of infections acquired earlier in endemic areas.</w:t>
        <w:br/>
        <w:t>HIV-infected persons who have lived or traveled in endemic areas may have reactivation</w:t>
        <w:br/>
        <w:t>of long latent H capsulatum infection with the onset of clinical AIDS.  The range of H</w:t>
        <w:br/>
        <w:t>capsulatum is broad and, coupled with mobility of populations on earth, a diagnosis of</w:t>
        <w:br/>
        <w:t>disseminated histoplasmosis must be considered in patients with immune suppression, regardless</w:t>
        <w:br/>
        <w:t>of their location.</w:t>
        <w:br/>
        <w:t>H capsulatum is a dimorphic ascomycete that grows in a mycelial form in soils and a</w:t>
        <w:br/>
        <w:t>budding yeast in a mammalian host.  The saprophytic mold grows best in soils with a high</w:t>
        <w:br/>
        <w:t>nitrogen content associated with the presence of bird and bat guano. Demolition, construction,</w:t>
        <w:br/>
        <w:t>farming, raising chickens, archaeological digging and spelunking have been associated with an</w:t>
        <w:br/>
        <w:t>increased risk of infection.  Persons infected with HIV should avoid bird roosting sites</w:t>
        <w:br/>
        <w:t>(particularly chicken coops) and caves in regions where H capsulatum is endemic.  Inhalation of</w:t>
        <w:br/>
        <w:t>sporulating mycelial fragments (microconidia) into lung is followed by phagocytosis into</w:t>
        <w:br/>
        <w:t>macrophages and rapid intracellular conversion to the yeast form.  Neutrophils are unable to</w:t>
        <w:br/>
        <w:t>destroy the yeasts, and though macrophages can phagocytize, they cannot destroy the yeasts, so</w:t>
        <w:br/>
        <w:t>that during initial infection the organism can disseminate throughout the body.  If an adequate</w:t>
        <w:br/>
        <w:t>cell mediated immune response including granuloma formation occurs, the infection can be</w:t>
        <w:br/>
        <w:t>controlled.  These organisms can evade the usual T</w:t>
        <w:br/>
        <w:t>H</w:t>
        <w:br/>
        <w:t>1 immune response by expressing α-1,3-</w:t>
        <w:br/>
        <w:t>glucan in their outer cell walls.  Histoplasmosis tends to be a widely disseminated infection when</w:t>
        <w:br/>
        <w:t>the immune system is compromised, with predominant T</w:t>
        <w:br/>
        <w:t>H</w:t>
        <w:br/>
        <w:t>2 response, and can involve multiple</w:t>
        <w:br/>
        <w:t>organs, particularly reticuloendothelial tissues, as progressive disseminated histoplasmosis</w:t>
        <w:br/>
        <w:t>(Table 5).</w:t>
        <w:br/>
        <w:t>Widespread organ involvement often occurs in patients with AIDS infected with H</w:t>
        <w:br/>
        <w:t>capsulatum, and it results in protean manifestations.  Reactivation of latent infection may be the</w:t>
        <w:br/>
        <w:t>means for disease in HIV-infected persons.  Fever, fatigue, hepatosplenomegaly,</w:t>
        <w:br/>
        <w:t>lymphadenopathy, weight loss, skin lesions, sepsis, and respiratory complaints including</w:t>
        <w:br/>
        <w:t>shortness of breath and cough are common.  Skin and mucosal manifestations such as</w:t>
        <w:br/>
        <w:t>maculopapular lesions and ulcerations can occur in patients with disseminated histoplasmosis.</w:t>
        <w:br/>
        <w:t>Up to 10% of disseminated cases have CNS involvement with meningitis and/or encephalitis.</w:t>
        <w:br/>
        <w:t>Adrenal insufficiency may affect patients with disseminated disease.</w:t>
        <w:br/>
        <w:t>The variant H capsulatum var. duboisii has been reported only in Africa, and</w:t>
        <w:br/>
        <w:t>predominantly in Central and Western Africa.  The most common manifestations are</w:t>
        <w:br/>
        <w:t>cutaneous/sub-cutaneous lesions, bone infection, and lymphadenopathy.  Cutaneous and</w:t>
        <w:br/>
        <w:t>subcutaneous lesions can appear as plaques, nodular plaques, papules, papulo-pustules, and</w:t>
      </w:r>
    </w:p>
    <w:p/>
    <w:p>
      <w:pPr>
        <w:pStyle w:val="Heading2"/>
      </w:pPr>
      <w:r>
        <w:t>Page 171</w:t>
      </w:r>
    </w:p>
    <w:p>
      <w:r>
        <w:t>umbilicated papules.  Microscopic dermal changes include predominant macrophage infiltration,</w:t>
        <w:br/>
        <w:t>neutrophilic infiltration, and non-necrotizing granulomatous inflammation.  Multiple umbilicated</w:t>
        <w:br/>
        <w:t>papular nodules can simulate Molluscum contagiosum.  Bone involvement may lead to</w:t>
        <w:br/>
        <w:t>cytopenias.  HIV-infected persons lack bone involvement but do have fever.  Disseminated</w:t>
        <w:br/>
        <w:t>disease occurs in  60% and the mortality rate 23%, regardless of HIV status.  Survival correlates</w:t>
        <w:br/>
        <w:t>with prompt diagnosis and initiation of antifungal therapy with itraconazole or amphotericin B.</w:t>
        <w:br/>
        <w:t>Diagnosis can be made by microscopic examination of body fluids, skin scrapings, or biopsy</w:t>
        <w:br/>
        <w:t>specimens.  Microbiologic fungal culture and PCR may aid in confirmation.</w:t>
        <w:br/>
        <w:t>For Histoplasma capsulatum var. capsulatum there are several methods for diagnosis.  Skin</w:t>
        <w:br/>
        <w:t>testing with histoplasmin is not predictive of histoplasmosis, because of widespread positivity in</w:t>
        <w:br/>
        <w:t>endemic areas coupled with anergy in the majority of patients with HIV infection.  Testing for</w:t>
        <w:br/>
        <w:t>Histoplasma antigen is available as well as β-D-glucan, but cross reactions with other fungal</w:t>
        <w:br/>
        <w:t>agents can occur.  Cross-reacting antigenicity with Blastomyces dermatitidis, Talaromyces</w:t>
        <w:br/>
        <w:t>marneffei, and Paracoccidioides brasiliensis is common, but less frequent with Coccidioides and</w:t>
        <w:br/>
        <w:t>Aspergillus species, because these organisms have the same class of cell wall galactomannan,</w:t>
        <w:br/>
        <w:t>and there is no cross reactivity with Cryptococcus.</w:t>
        <w:br/>
        <w:t>The use of serologic methods including enzyme immunoassay, PCR, and complement</w:t>
        <w:br/>
        <w:t>fixation for Histoplasma antigen may be useful in identifying persons with histoplasmosis; false</w:t>
        <w:br/>
        <w:t>negatives can occur with immunosuppression. Antigen testing is available for blood, urine,</w:t>
        <w:br/>
        <w:t>cerebrospinal fluid, and bronchoalveolar lavage (BAL) specimens. Antigen testing performs well</w:t>
        <w:br/>
        <w:t>for disseminated disease and acute pulmonary disease, especially with advanced HIV infection,</w:t>
        <w:br/>
        <w:t>but is less sensitive in chronic pulmonary histoplasmosis.  Lateral flow assays (LFAs) for antigen</w:t>
        <w:br/>
        <w:t>detection can be performed at lower cost without significant infrastructure and yield rapid</w:t>
        <w:br/>
        <w:t>results, and have become the method of choice for diagnosis in many settings.  Antibody testing</w:t>
        <w:br/>
        <w:t>has higher sensitivity for subacute pulmonary histoplasmosis and chronic pulmonary</w:t>
        <w:br/>
        <w:t>histoplasmosis but not for acute pulmonary histoplasmosis and early disseminated disease.</w:t>
        <w:br/>
        <w:t>Antibody tests can yield false positives related to infection with other fungal pathogens.</w:t>
        <w:br/>
        <w:t>Culture of sputum, blood, bone marrow, and occasionally other tissues can be done.</w:t>
        <w:br/>
        <w:t>Culture is definitive but not always positive, and sensitivity may approach 75% under ideal</w:t>
        <w:br/>
        <w:t>conditions using blood and marrow specimens, but sensitivity for CSF is lower.  Cultures must</w:t>
        <w:br/>
        <w:t>be held for up to 4 weeks for possible growth.</w:t>
        <w:br/>
        <w:t>Pathologic findings with H capsulatum in AIDS are typically found in multiple organs in</w:t>
        <w:br/>
        <w:t>a diffuse pattern.  There are no specific gross pathologic findings.  Sometimes histoplasmosis</w:t>
        <w:br/>
        <w:t>will produce visible granulomas that are variably sized, discrete, white to tan, firm, and</w:t>
        <w:br/>
        <w:t>indistinguishable from those of other dimorphic fungi or Mycobacterium tuberculosis.  On</w:t>
        <w:br/>
        <w:t>microscopic examination H capsulatum var. capsulatum organisms are small 2 to 4 µm yeasts</w:t>
        <w:br/>
        <w:t>that may show budding.  The yeasts are usually found within the cytoplasm of macrophages that</w:t>
        <w:br/>
        <w:t>tend to have irregular outlines with indistinct cell membranes on hematoxylin-eosin staining.</w:t>
        <w:br/>
        <w:t>These macrophages may cluster to form small granulomas that rarely have an accompanying</w:t>
        <w:br/>
        <w:t>pronounced or distinctive inflammatory response.</w:t>
        <w:br/>
        <w:t>Yeasts of H capsulatum var. duboisii are variably sized from 2 to 15 µm, with shapes</w:t>
        <w:br/>
        <w:t>ranging from globose to round to ovoid, thick-walled, and typically lemon-shaped with a narrow</w:t>
        <w:br/>
        <w:t>budding, but also appearing in short chains, figure-of-eight, and dumbbell-like shapes.</w:t>
        <w:br/>
        <w:t>Organisms can be identified on H&amp;E-stained sections in either intracellular or extracellular</w:t>
        <w:br/>
        <w:t>locations.  These fungi have a single nucleus in a central or peripheral location.  Gomori</w:t>
        <w:br/>
        <w:t>methenamine silver and periodic acid-Schiff stains further aid in identification; organisms are not</w:t>
      </w:r>
    </w:p>
    <w:p/>
    <w:p>
      <w:pPr>
        <w:pStyle w:val="Heading2"/>
      </w:pPr>
      <w:r>
        <w:t>Page 172</w:t>
      </w:r>
    </w:p>
    <w:p>
      <w:r>
        <w:t>acid-fast.  Blastomyces dermatitidis organisms may have similar microscopic sizes and have</w:t>
        <w:br/>
        <w:t>thick walls, but has broad-based budding and multinucleation, while H duboisii is uninucleated</w:t>
        <w:br/>
        <w:t>and shows narrow-neck budding.  Cryptococcus organism shape and size overlaps with H</w:t>
        <w:br/>
        <w:t>duboisii, but Cryptococcus has a mucoid capsule..</w:t>
        <w:br/>
        <w:t>The yeasts of H capsulatum var. capsulatum are difficult to see with routine hematoxylin-</w:t>
        <w:br/>
        <w:t>eosin staining, appearing only as small faint bluish dots or circles, so special stains should be</w:t>
        <w:br/>
        <w:t>used to identify the presence of H capsulatum in tissue biopsies or cytologic material.</w:t>
        <w:br/>
        <w:t>Methenamine silver staining provides the best contrast and is the easiest to screen,  Mucicarmine</w:t>
        <w:br/>
        <w:t>staining assists differentiation from Cryptococcus, a slightly larger 3 to 8 µm yeast, by staining</w:t>
        <w:br/>
        <w:t>its capsule and highlighting the capsule. In unencapsulated strains of Cryptococcus, Fontana-</w:t>
        <w:br/>
        <w:t>Masson stain can stain cryptococcal melanin. Most Blastomyces dermatitis yeast cells are</w:t>
        <w:br/>
        <w:t>significantly larger (up to 15 µm) than those of H capsulatum, but their broad-based budding and</w:t>
        <w:br/>
        <w:t>thicker walls can distinguish smaller forms. Because of its small size and lack of pseudohyphal</w:t>
        <w:br/>
        <w:t>production, C glabrata shows overlap with H. capsulatum. Characteristics that help distinguish</w:t>
        <w:br/>
        <w:t>these yeasts include predominant cellular location (intracellular for H capsulatum, extracellular</w:t>
        <w:br/>
        <w:t>for C glabrata), shape and size variation (uniform versus heterogenous), and histopathologic</w:t>
        <w:br/>
        <w:t>response (granulomatous versus suppurative). Pneumocystis jirovecii cysts, like H capsulatum,</w:t>
        <w:br/>
        <w:t>stain with PAS and GMS but are not encapsulated and do not take up mucicarmine. However,</w:t>
        <w:br/>
        <w:t>the cysts are larger (5 to 8 µm) than H capsulatum yeast, do not exhibit budding, and are</w:t>
        <w:br/>
        <w:t>predominantly extra- cellular. Endospores of Coccidioides organisms are about the size and</w:t>
        <w:br/>
        <w:t>shape of H capsulatum but should be accompanied by intact or ruptured spherules. Talaromyces</w:t>
        <w:br/>
        <w:t>marneffei yeasts have a transverse septum that is absent in other yeasts and does not bud.  In</w:t>
        <w:br/>
        <w:t>regions with prevalent Leishmania infections, there may be difficulty in distinguishing H</w:t>
        <w:br/>
        <w:t>capsulatum by hematoxylin-eosin staining alone.  Giemsa staining is helpful in bone marrow</w:t>
        <w:br/>
        <w:t>samples and in material obtained from the respiratory tract.</w:t>
        <w:br/>
        <w:t>A PAS stain helps to define the thin cell membrane or "capsule" of H capsulatum var.</w:t>
        <w:br/>
        <w:t>capsulatum and the central dot-like cell contents that form with artifactual shrinkage during</w:t>
        <w:br/>
        <w:t>fixation.  Clusters of such organisms are quite characteristic of H capsulatum var. capsulatum.</w:t>
        <w:br/>
        <w:t>However, immunoglobulin inclusions (Russell bodies) within plasma cells (Mott cells) must be</w:t>
        <w:br/>
        <w:t>distinguished from yeasts on PAS staining by the homogeneity of staining, greater</w:t>
        <w:br/>
        <w:t>pleomorphism, and lack of a capsule in the former.  Immunohistochemical staining for H</w:t>
        <w:br/>
        <w:t>capsulatum will aid in diagnosing difficult cases.  Microbiologic culture will provide a</w:t>
        <w:br/>
        <w:t>definitive, though delayed answer.</w:t>
        <w:br/>
        <w:t>Treatment resulting in prolonged survival with severe disease may include induction with</w:t>
        <w:br/>
        <w:t>amphotericin B followed by long-term maintenance on itraconazole.  Liposomal amphotericin B</w:t>
        <w:br/>
        <w:t>is  recommended for hospitalized patients.  With non-life threatening disease, itraconazole can</w:t>
        <w:br/>
        <w:t>control the infection.  Posaconazole is the preferred treatment if itraconazole cannot be</w:t>
        <w:br/>
        <w:t>administered.</w:t>
        <w:br/>
        <w:t>Histoplasmosis responds well to therapy, but relapses in the absence of chronic</w:t>
        <w:br/>
        <w:t>suppressive antifungal therapy.  Prophylaxis for H capsulatum with itraconazole can be effective</w:t>
        <w:br/>
        <w:t>with CD4+ lymphocyte counts below 150/µL.  When death occurs from histoplasmosis, organ</w:t>
        <w:br/>
        <w:t>involvement is frequently so widespread that it is difficult to determine a specific organ failure as</w:t>
        <w:br/>
        <w:t>a cause of death.</w:t>
      </w:r>
    </w:p>
    <w:p/>
    <w:p>
      <w:pPr>
        <w:pStyle w:val="Heading2"/>
      </w:pPr>
      <w:r>
        <w:t>Page 173</w:t>
      </w:r>
    </w:p>
    <w:p>
      <w:r>
        <w:t>COCCIDIOIDES IMMITIS INFECTIONS</w:t>
        <w:br/>
        <w:br/>
        <w:t>Coccidioidomycosis is included in the definitional criteria for AIDS because it may</w:t>
        <w:br/>
        <w:t>appear in HIV-infected persons who have lived in endemic areas such as the arid regions of the</w:t>
        <w:br/>
        <w:t>Western United States, as well as Mexico, and Central and South America.  Molecular</w:t>
        <w:br/>
        <w:t>analysis reveals two similar species, and even hybrid strains, of Coccidioides:  C immitis and C</w:t>
        <w:br/>
        <w:t>posadasii.  The former has gained more popularity in the literature.  The range of the former is</w:t>
        <w:br/>
        <w:t>farther north and west, but ranges overlap and appear to be expanding with climate change</w:t>
        <w:br/>
        <w:t>bringing drier conditions.  Mycelia in soils can remain viable for years.  Moreover, there are</w:t>
        <w:br/>
        <w:t>more people inhabiting endemic regions and engaged in activities stirring up soils, and more</w:t>
        <w:br/>
        <w:t>people at an older age and with comorbid conditions affecting immune status, so more cases are</w:t>
        <w:br/>
        <w:t>being reported.</w:t>
        <w:br/>
        <w:t>Coccidioides spp. are dimorphic with both a mycelial and a spherule form.  The mycelial</w:t>
        <w:br/>
        <w:t>form (septated alternating arthrospores) is present in soils and are released into the air as</w:t>
        <w:br/>
        <w:t>arthroconidia that are inhaled.  The infective dose can be just one arthroconidium.  Infection may</w:t>
        <w:br/>
        <w:t>also occur via inoculation into the skin.  The incubation period is 1 to 3 weeks.  Once in the</w:t>
        <w:br/>
        <w:t>body, the arthroconidia transform at body temperature to the spherule form. The organisms are</w:t>
        <w:br/>
        <w:t>taken up into macrophages and can be lysed with a T</w:t>
        <w:br/>
        <w:t>H</w:t>
        <w:br/>
        <w:t>1 immune response, aided by T</w:t>
        <w:br/>
        <w:t>H</w:t>
        <w:br/>
        <w:t>17 and</w:t>
        <w:br/>
        <w:t>IL-12 and interferon-γ production.  Once infection is established, C immitis grows as a yeast</w:t>
        <w:br/>
        <w:t>(spherule) form in tissues, with multiplication of nuclei and cytoplasm, yielding daughters cells</w:t>
        <w:br/>
        <w:t>called endospores, released with rupture of the spherule. Coccidioidomycosis in AIDS may</w:t>
        <w:br/>
        <w:t>represent either a reactivation of a previous infection or recent infection.</w:t>
        <w:br/>
        <w:t>Coccidioidomycosis in association with AIDS tends to be a widely disseminated</w:t>
        <w:br/>
        <w:t>infection involving numerous organs (Table 5).  The lung serves as the portal of entry for</w:t>
        <w:br/>
        <w:t>Coccidioides immitis.  There are several clinical patterns of involvement, including focal</w:t>
        <w:br/>
        <w:t>pulmonary disease, diffuse pulmonary disease with reticulonodular pneumonia, focal primary</w:t>
        <w:br/>
        <w:t>pneumonia, pulmonary cavitation, and disease disseminated beyond the thoracic cavity with</w:t>
        <w:br/>
        <w:t>cutaneous involvement, meningitis, and wide dissemination.  Grossly visible granulomas similar</w:t>
        <w:br/>
        <w:t>to other dimorphic fungi and to Mycobacterium tuberculosis may be present in lung, but often</w:t>
        <w:br/>
        <w:t>are not seen in other organs.  Serologic tests for antibody to C immitis are positive in about two</w:t>
        <w:br/>
        <w:t>thirds of cases.  Widespread use of antiretroviral therapy decreases the incidence and the severity</w:t>
        <w:br/>
        <w:t>of coccidioidomycosis.</w:t>
        <w:br/>
        <w:t>The most frequent clinical symptoms are fever with chills, weight loss, and night sweats.</w:t>
        <w:br/>
        <w:t>The clinical presentation is most often as pulmonary disease, but complicated by meningitis in</w:t>
        <w:br/>
        <w:t>some cases.  The skin may be involved with erythema nodosum.  Skin plaques and ulcerations</w:t>
        <w:br/>
        <w:t>may occur with severe disseminated disease.  Dissemination to joint and bone is possible.  A</w:t>
        <w:br/>
        <w:t>chest radiograph will demonstrate a diffuse reticulonodular infiltrate, a focal infiltrate, hilar</w:t>
        <w:br/>
        <w:t>lymphadenopathy, and/or pleural effusion.</w:t>
        <w:br/>
        <w:t>Diagnosis can be made by several methods.  Serologic testing for screening of serum or</w:t>
        <w:br/>
        <w:t>cerebrospinal fluid for antibodies or antigen may be performed by enzyme immunoassay, with</w:t>
        <w:br/>
        <w:t>confirmation by an additional immunologic test.  The serum β-d-glucan is more likely to be</w:t>
        <w:br/>
        <w:t>elevated with disseminated disease.  Though nonspecific indicators of infection such as C-</w:t>
        <w:br/>
        <w:t>reactive protein and erythrocyte sedimentation rate are likely to be elevated, the procalcitonin is</w:t>
        <w:br/>
        <w:t>not.  Skin testing with spherulin or coccidioidin may not be reliable due to anergy in HIV-</w:t>
        <w:br/>
        <w:t>infected persons.  Serologic testing with PCR may be positive in up to three-fourths of cases;</w:t>
      </w:r>
    </w:p>
    <w:p/>
    <w:p>
      <w:pPr>
        <w:pStyle w:val="Heading2"/>
      </w:pPr>
      <w:r>
        <w:t>Page 174</w:t>
      </w:r>
    </w:p>
    <w:p>
      <w:r>
        <w:t>most of the false negative serologic tests are found when diffuse pulmonary disease is present.</w:t>
        <w:br/>
        <w:t>Blood cultures will be positive in about 12% of cases.  Cultures of cerebrospinal fluid are</w:t>
        <w:br/>
        <w:t>positive in half of cases of C immitis meningitis.</w:t>
        <w:br/>
        <w:t>Microscopic diagnosis is made by finding large 10 to 80 micron thick spherules with</w:t>
        <w:br/>
        <w:t>doubly refractile walls and containing endospores in tissue biopsies.  Spherules may also be</w:t>
        <w:br/>
        <w:t>identified in sputum and bronchoalveolar lavage fluid.  Ruptured spherules may be partially</w:t>
        <w:br/>
        <w:t>collapsed with small 2 to 5 micron endospores close by.  Once the endospores are released, they</w:t>
        <w:br/>
        <w:t>begin to grow into spherules with endospores, completing the life cycle.  Thus, variably sized</w:t>
        <w:br/>
        <w:t>spherules are often present and only the larger ones will have well-defined endospores.  Both</w:t>
        <w:br/>
        <w:t>Gomori methenamine silver (GMS) and periodic acid-Schiff (PAS) stains are helpful in</w:t>
        <w:br/>
        <w:t>identifying the organisms.  An inflammatory reaction accompanying C immitis spherules tends to</w:t>
        <w:br/>
        <w:t>be quite sparse, consisting of only scattered lymphocytes, neutrophils, and macrophages</w:t>
        <w:br/>
        <w:t>producing a poor granulomatous reaction.</w:t>
        <w:br/>
        <w:t>Treatment with amphotericin B may be useful for acute and/or chronic infections.</w:t>
        <w:br/>
        <w:t>Secondary prophylaxis with azoles may be employed.  Response to interferon-γ has been</w:t>
        <w:br/>
        <w:t>reported.  Death occurs from coccidioidomycosis in two thirds of patients who have C immitis</w:t>
        <w:br/>
        <w:t>infection at autopsy.  The mortality rate is highest when diffuse pulmonary disease is present</w:t>
        <w:br/>
        <w:t>and/or the CD4+ lymphocyte count is &lt;50/µL, but an appropriate immune response is likely</w:t>
        <w:br/>
        <w:t>when the count is above 250/µL.  One important etiologic differential diagnosis in disseminated</w:t>
        <w:br/>
        <w:t>coccidioidomycosis should be made:  a disseminated form of this infection can also occur in</w:t>
        <w:br/>
        <w:t>anabolic steroid abusers or corticosteroid users, who may also be young males.  Thus, testing to</w:t>
        <w:br/>
        <w:t>confirm or exclude HIV status is essential.</w:t>
      </w:r>
    </w:p>
    <w:p/>
    <w:p>
      <w:pPr>
        <w:pStyle w:val="Heading2"/>
      </w:pPr>
      <w:r>
        <w:t>Page 175</w:t>
      </w:r>
    </w:p>
    <w:p>
      <w:r>
        <w:t>GASTROINTESTINAL PROTOZOAL INFECTIONS</w:t>
        <w:br/>
        <w:br/>
        <w:t>Gastrointestinal infections seen with HIV infection may occur from such parasitic</w:t>
        <w:br/>
        <w:t>organisms as Entamoeba histolytica, Entamoeba coli, Giardia duodenalis (lamblia),</w:t>
        <w:br/>
        <w:t>Cryptosporidium spp, Microsporidium spp, and Cytoisospora (formerly Isospora) belli.  Only</w:t>
        <w:br/>
        <w:t>Cryptosporidium and Cytoisospora are part of definitional criteria for AIDS, though one or more</w:t>
        <w:br/>
        <w:t>of these agents may be identified in the GI tract by stool examination at some point in the course</w:t>
        <w:br/>
        <w:t>of AIDS.  Cryptosporidium is far more frequently identified than Microsporidium or</w:t>
        <w:br/>
        <w:t>Cytoisospora, and may be related to seasonality, with higher rates of prevalence in regions with</w:t>
        <w:br/>
        <w:t>greater precipitation and temperature as well as unsafe drinking water, while antiretroviral</w:t>
        <w:br/>
        <w:t>therapy reduces the risk for infection.  Appearance of these protozoa may explain clinically</w:t>
        <w:br/>
        <w:t>significant diarrheas, though patients with such organisms diagnosed may be asymptomatic.</w:t>
        <w:br/>
        <w:t>These protozoal infections are more common in places where antiretroviral therapy is not as</w:t>
        <w:br/>
        <w:t>widely available.[564,,682]</w:t>
        <w:br/>
        <w:t>Diagnosis of gastrointestinal protozoal organisms by laboratory methods includes use of</w:t>
        <w:br/>
        <w:t>direct saline wet mounts, concentration techniques, modified Ziehl-Neelsen (ZN) acid-fast</w:t>
        <w:br/>
        <w:t>staining, auto-fluorescence (450 – 490 nm blue wavelength) detection applied to saline wet</w:t>
        <w:br/>
        <w:t>mounts, and auramine fluorescence staining.  Antigen detection techniques may be applied.</w:t>
        <w:br/>
        <w:t xml:space="preserve">  Molecular methods with PCR analysis can improve sensitivity and specificity of detection</w:t>
        <w:br/>
        <w:t>of multiple protozoa (Cryptosporidium, Giardia, Entamoeba, Dientamoeba, and Blastocystis).</w:t>
        <w:br/>
        <w:br/>
        <w:t>CRYPTOSPORIDIOSIS.--  In immunocompromised hosts cryptosporidiosis can be the</w:t>
        <w:br/>
        <w:t>cause for diarrhea that is refractory to therapy.  There is an increased risk for infection when the</w:t>
        <w:br/>
        <w:t>CD4+ lymphocyte count is less than 200/µL.  The species that most often infect humans include</w:t>
        <w:br/>
        <w:t>Cryptosporidium hominis and C parvum, followed by C meleagridis, C felis, and C canis.</w:t>
        <w:br/>
        <w:t xml:space="preserve">  There are no specific gross pathologic features of cryptosporidiosis, and infection is</w:t>
        <w:br/>
        <w:t>usually unaccompanied by inflammation, hemorrhage, or ulceration.  Diagnosis is usually made</w:t>
        <w:br/>
        <w:t>from stool specimen examination, either by microscopy or aided by PCR analysis.</w:t>
        <w:br/>
        <w:t>Immunofluorescence microscopy aids detection.</w:t>
        <w:br/>
        <w:t>After ingesting infective oocysts, the incubation period is 2 to 14 days.  There is</w:t>
        <w:br/>
        <w:t>formation of sporozoites that attach to intestinal epithelium to trigger elongation of microvilli</w:t>
        <w:br/>
        <w:t>that enclose the sporozoite within a vacuole. There is asexual (sporogony and schizogeny)</w:t>
        <w:br/>
        <w:t>multiplication of the organisms in host intestinal epithelial cells within a vacuole so that the</w:t>
        <w:br/>
        <w:t>organisms are intracellular but extra cytoplasmic located on the brush border.  These sporozoites</w:t>
        <w:br/>
        <w:t>become merozoites that invade adjacent cells.  Gametogeny follows next, leading to production</w:t>
        <w:br/>
        <w:t>of oocysts that are either thin-walled and auto infective or thick-walled and passed in feces to</w:t>
        <w:br/>
        <w:t>become infective to others.  More thin-walled oocysts are present in immunocompromised hosts,</w:t>
        <w:br/>
        <w:t>leading to the persistence with greater severity of the disease.  The organisms trigger release of</w:t>
        <w:br/>
        <w:t>inflammatory mediators that increase secretion of chloride ion and water while diminishing</w:t>
        <w:br/>
        <w:t>sodium absorption, causing a high volume watery osmotic diarrhea.</w:t>
        <w:br/>
        <w:t>Cryptosporidia may rarely be found outside of the GI tract in the biliary tree, pancreatic</w:t>
        <w:br/>
        <w:t>ducts, and respiratory tract.  Extraintestinal involvement is more likely to occur when the CD4+</w:t>
        <w:br/>
        <w:t>lymphocyte count is &lt;100/µL.</w:t>
      </w:r>
    </w:p>
    <w:p/>
    <w:p>
      <w:pPr>
        <w:pStyle w:val="Heading2"/>
      </w:pPr>
      <w:r>
        <w:t>Page 176</w:t>
      </w:r>
    </w:p>
    <w:p>
      <w:r>
        <w:t>The cryptosporidia appear histologically as quite small 2 µm uniform rounded shapes;</w:t>
        <w:br/>
        <w:t>they develop outside of human cells but within a vacuole derived from the host cell.  Thus, in</w:t>
        <w:br/>
        <w:t>tissue sections stained with hematoxylin-eosin, these organisms are small pale blue dots found</w:t>
        <w:br/>
        <w:t>lined along the mucosal brush border of the intestine.  They can be highlighted with acid fast</w:t>
        <w:br/>
        <w:t>staining.  Unfortunately, they may also resemble tissue fragments or karyorrhectic nuclei in</w:t>
        <w:br/>
        <w:t>tissue biopsies, so care must be taken in diagnosis.  They are recognizable as 4 to 6 µm oocysts</w:t>
        <w:br/>
        <w:t>that are most distinctive from background in stool specimens with an acid-fast stain.</w:t>
        <w:br/>
        <w:t>Cryptosporidia are more easily recovered from diarrheal stools than from formed stools.</w:t>
        <w:br/>
        <w:t>Since the major route for infection with Cryptosporidium is through fecal-oral</w:t>
        <w:br/>
        <w:t>contamination and through contaminated water, HIV-infected persons should avoid drinking</w:t>
        <w:br/>
        <w:t>untreated water, avoid contact with either human or animal feces, and wash hands after contact</w:t>
        <w:br/>
        <w:t>with pets, soils, and fecal material. Death from cryptosporidiosis may occur rarely in AIDS</w:t>
        <w:br/>
        <w:t>patients because of intractable diarrhea with fluid loss and electrolyte imbalance.  The cachectic</w:t>
        <w:br/>
        <w:t>state and concomitant infection with other opportunistic agents in many AIDS patients</w:t>
        <w:br/>
        <w:t>potentiates the effects of the severe diarrhea.  Supportive management includes rehydration and</w:t>
        <w:br/>
        <w:t>electrolyte replacement.</w:t>
        <w:br/>
        <w:t>CYTOISOSPORIASIS.--  Cytoisospora (formerly Isospora) belli infections occur less</w:t>
        <w:br/>
        <w:t>frequently than cryptosporidial infections in AIDS, but produce an indistinguishable clinical</w:t>
        <w:br/>
        <w:t>appearance.  Immunocompetent persons have mild symptoms lasting only days to weeks, but</w:t>
        <w:br/>
        <w:t>AIDS patients have a chronic intermittent diarrhea lasting for months.  After ingestion, infective</w:t>
        <w:br/>
        <w:t>oocysts release sporozoites that invade intestinal epithelium where they develop into</w:t>
        <w:br/>
        <w:t>trophozoites, then schizonts.  The schizonts may then release merozoites, which invade other</w:t>
        <w:br/>
        <w:t>epithelial cells and become either schizonts or gametocytes, which form zygotes and transform</w:t>
        <w:br/>
        <w:t>into infective oocysts passed with feces.  By light microscopy, the small intestinal mucosa (and</w:t>
        <w:br/>
        <w:t>less frequently the colon in severe infections) shows shortening and flattening of villi, along with</w:t>
        <w:br/>
        <w:t>acute and chronic inflammation.  Cytoisospora organisms develop within vacuoles 3 to 15 µm in</w:t>
        <w:br/>
        <w:t>size on histologic section in the intestinal epithelial cells, and sometimes merozoites are visible.</w:t>
        <w:br/>
        <w:br/>
        <w:t>Cystoisospora are unsporulated or contain a contracted sporont when passed. These</w:t>
        <w:br/>
        <w:t>oocysts are hyaline in appearance and can be poorly visualized by direct light microscopy.  The</w:t>
        <w:br/>
        <w:t>infective oocysts of Cytoisospora average 10 to 20 µm by 20 to 30 µm, and can be seen in</w:t>
        <w:br/>
        <w:t>concentrated stool specimens with acid-fast staining.  Identification may be aided by PCR</w:t>
        <w:br/>
        <w:t>analysis.</w:t>
        <w:br/>
        <w:t>MICROSPORIDIOSIS.--  There are multiple species of spore-forming obligate</w:t>
        <w:br/>
        <w:t>intracellular organisms which phylogenetic studies place with Cryptomycota as a basal branch of</w:t>
        <w:br/>
        <w:t>the fungal kingdom.  Their pathogenicity is akin to protozoa.  They are found in contaminated</w:t>
        <w:br/>
        <w:t>food or fresh water, particularly when animal reservoirs are nearby.  Spores may persist in the</w:t>
        <w:br/>
        <w:t>environment.  The microsporidia infecting humans have ovoid spores from 1 to 3 µm in size.</w:t>
        <w:br/>
        <w:t>Attached to the inside of the spore is a polar tube that with germination in the gastrointestinal</w:t>
        <w:br/>
        <w:t>tract everts to act as a conduit for sporoplasm to enter a host cell.  The injected sporoplasm</w:t>
        <w:br/>
        <w:t>develops into meronts that multiply by fission.  At the end of merogony, sporogony produces</w:t>
        <w:br/>
        <w:t>mature spores.  A host cell distended with mature spores ruptures to release mature spores into</w:t>
        <w:br/>
        <w:t>the environment and complete the life cycle.</w:t>
      </w:r>
    </w:p>
    <w:p/>
    <w:p>
      <w:pPr>
        <w:pStyle w:val="Heading2"/>
      </w:pPr>
      <w:r>
        <w:t>Page 177</w:t>
      </w:r>
    </w:p>
    <w:p>
      <w:r>
        <w:t>Organisms that are most significant for immunocompromised persons, particularly AIDS</w:t>
        <w:br/>
        <w:t>when the CD4 count is below 100/µL, are identified in two genuses:  Enterocytozoon and</w:t>
        <w:br/>
        <w:t>Encephalitozoon.  In the genus Enterocytozoon several species have been identified in persons</w:t>
        <w:br/>
        <w:t>with AIDS:  E bieneusi, E cuniculi, and E hellum.  Encephalitozoon intestinalis has also been</w:t>
        <w:br/>
        <w:t>identified.  The clinical features of GI infection with microsporidiosis mimic cryptosporidiosis,</w:t>
        <w:br/>
        <w:t>with chronic diarrhea which can persist for years, anorexia, malabsorption, weight loss, and</w:t>
        <w:br/>
        <w:t>bloating without associated fever.  There can be 3 to 10 loose to watery bowel movements</w:t>
        <w:br/>
        <w:t>without blood or fecal leukocytes.  Microsporidia may also be found outside of the intestine in</w:t>
        <w:br/>
        <w:t>biliary tract, urinary tract, and eye, while uncommon locations for involvement include nasal</w:t>
        <w:br/>
        <w:t>sinuses, respiratory tract, and central nervous system.</w:t>
        <w:br/>
        <w:t>Additional organisms, often associated with corneal involvement, include Annacalia spp.,</w:t>
        <w:br/>
        <w:t>Microsporidium spp., Nosema ocularum, Trachipleistophora spp, and Vittaforma cornea.  The</w:t>
        <w:br/>
        <w:t>environmental reservoirs for these are mostly unknown.</w:t>
        <w:br/>
        <w:t>Diagnosis can be made by small intestinal biopsy with characteristic transmission</w:t>
        <w:br/>
        <w:t>electron microscopic appearance in villous epithelial cells of clusters of supranuclear</w:t>
        <w:br/>
        <w:t>intracytoplasmic 4 to 5 µm sized meronts and sporonts or 1 to 3 µm sized acid fast spores.  A</w:t>
        <w:br/>
        <w:t>spore with a polar tubule is characteristic.  Microsporidiosis can also be diagnosed by light</w:t>
        <w:br/>
        <w:t>microscopy in tissue sections with Giemsa stain, modified trichrome, or calcofluor fluorescence</w:t>
        <w:br/>
        <w:t>staining of direct smears of unconcentrated stool or duodenal aspirate specimens fixed with</w:t>
        <w:br/>
        <w:t>formalin.  Fluorochrome stains can be applied to stool specimens, enteric fluids, and tissue</w:t>
        <w:br/>
        <w:t>biopsies to highlight the chitinous endospore of the organisms.  Modified trichrome staining can</w:t>
        <w:br/>
        <w:t>be utilized to aid microscopic detection.  it is easier to identify spores in body fluids because of</w:t>
        <w:br/>
        <w:t>the absence of bacteria and debris. Use of PCR can also aid in identification of microsporidial</w:t>
        <w:br/>
        <w:t>organisms.  Electron microscopy is required for definitive identification, with features including</w:t>
        <w:br/>
        <w:t>spores within vacuoles containing a fibrillar matrix and demonstrating the characteristic finding</w:t>
        <w:br/>
        <w:t>of two rows of three cross sections of the polar tube, but it is less sensitive than routine</w:t>
        <w:br/>
        <w:t>microscopy or molecular methods.</w:t>
        <w:br/>
        <w:t>CYCLOSPORIASIS.--  Cyclospora cayetanensis is a small coccidian protozoa,</w:t>
        <w:br/>
        <w:t>originally described as a blue-green algae or cyanobacterium.  Infection of the intestine occurs</w:t>
        <w:br/>
        <w:t>when ingested sporozoites attach to and penetrate enterocytes, replicate asexually and spread to</w:t>
        <w:br/>
        <w:t>surrounding enterocytes in villi and crypts.  Replication of endogenous stages of Cyclospora</w:t>
        <w:br/>
        <w:t>during merogony (schizogony) and, to a lesser extent during gametogeny, destroys the brush</w:t>
        <w:br/>
        <w:t>border and leads to altered mucosal architecture with a shortening and widening of the intestinal</w:t>
        <w:br/>
        <w:t>villi, atrophy, villous edema, crypt hyperplasia, and vascular dilation and congestion of villous</w:t>
        <w:br/>
        <w:t>capillaries.  There is loss of membrane-bound digestive enzymes and diminished surface area</w:t>
        <w:br/>
        <w:t>with decreased uptake of electrolytes, water, and nutrients, leading to high-volume diarrhea.</w:t>
        <w:br/>
        <w:t>Mucosal inflammation consists of lymphocytes, plasma cells, and some eosinophils.  Besides</w:t>
        <w:br/>
        <w:t>children and elderly people, disease can be particularly severe in immunosuppressed or</w:t>
        <w:br/>
        <w:t>immunocompromised with risk for extraintestinal cyclosporiasis, including acalculous</w:t>
        <w:br/>
        <w:t>cholecystitis, Guillain-Barré syndrome; reactive arthritis, inflammatory oligoarthritis, ocular</w:t>
        <w:br/>
        <w:t>conjunctivitis, iritis, or episcleritis, and sterile urethritis.  The diarrhea can last fro days to weeks</w:t>
        <w:br/>
        <w:t>to months leading to fatigue and weight loss similar clinically to cryptosporidial diarrhea.</w:t>
        <w:br/>
        <w:t>Organisms can be detected in stool by acid fast staining, but some organisms remain</w:t>
        <w:br/>
        <w:t>unstained. The acid fast stained organisms demonstrate orange autofluorescence with blue (450</w:t>
        <w:br/>
        <w:t>to 490 nm) fluorescent light microscopy.  The organisms resemble a large cryptosporidium; they</w:t>
      </w:r>
    </w:p>
    <w:p/>
    <w:p>
      <w:pPr>
        <w:pStyle w:val="Heading2"/>
      </w:pPr>
      <w:r>
        <w:t>Page 178</w:t>
      </w:r>
    </w:p>
    <w:p>
      <w:r>
        <w:t>are 4 to 10 µm in size, with a double cyst wall and a central morula.  Oocysts are spherical,</w:t>
        <w:br/>
        <w:t>smooth, thin-walled, and refractile.  Use of PCR techniques provides greater sensitivity and</w:t>
        <w:br/>
        <w:t>specificity of stool analysis for detection.</w:t>
        <w:br/>
        <w:t>GIARDIASIS.--  Giardia duodenalis (syn. G. lamblia) is a common intestinal protozoan</w:t>
        <w:br/>
        <w:t>infection in many parts of the world.  It can produce bloating, diarrhea, and malabsorption</w:t>
        <w:br/>
        <w:t>leading to dehydration and weight loss.  HIV-infected persons not on antiretroviral therapy and</w:t>
        <w:br/>
        <w:t>those with a CD4+ lymphocyte count &lt;200/µL are more likely to be infected.  The</w:t>
        <w:br/>
        <w:t>organisms are found tightly adherent to the duodenal mucosa and appear either as 10 µm round</w:t>
        <w:br/>
        <w:t>to oval, pale-staining trophozoites or as cysts that are slightly larger and darker staining with</w:t>
        <w:br/>
        <w:t>long axonemes and curved median bodies.  These organisms may be difficult to recover in stool</w:t>
        <w:br/>
        <w:t>and require duodenal aspirate and biopsy for diagnosis.  Immunoassays are available</w:t>
        <w:br/>
        <w:t>for antigen detection for diagnosis of giardiasis.  PCR techniques have be utilized as well.</w:t>
        <w:br/>
        <w:t>OTHER PROTOZOAL AGENTS.--  Additional infectious protozoal agents include</w:t>
        <w:br/>
        <w:t>Entamoeba spp.  Amebiasis has been reported with increased frequency in persons infected with</w:t>
        <w:br/>
        <w:t>HIV who live in endemic regions and among men who have sex with men (MSM) and those who</w:t>
        <w:br/>
        <w:t>are engaged in oral-anal sex.  The seroprevalence appears to be greatest in men having sex with</w:t>
        <w:br/>
        <w:t>men.  Invasive amebiasis was independently associated with a greater age, men who have sex</w:t>
        <w:br/>
        <w:t>with men, rapid plasma reagin titer ≥1:4, and concurrent shigellosis and giardiasis.</w:t>
        <w:br/>
        <w:t>Sarcocystis spp, involving humans are rare.  Tropical regions of Southeast Asia and</w:t>
        <w:br/>
        <w:t>Africa are endemic areas.  Humans are the definitive host for Sarcocystis hominis, acquired from</w:t>
        <w:br/>
        <w:t>undercooked beef, and Sarcocystis suihominis, acquired from uncooked pork, leading to</w:t>
        <w:br/>
        <w:t>intestinal sarcocystosis, a self-limited disease characterized by nausea, abdominal pain, and</w:t>
        <w:br/>
        <w:t>diarrhea. Humans are the intermediate host when infected by Sarcocystis nesbitti, leading to</w:t>
        <w:br/>
        <w:t>muscular sarcocystosis with fever and myalgias.  Eosinophilia and rhabdomyolysis may occur.</w:t>
        <w:br/>
        <w:br/>
        <w:t>Blastocystis hominis has worldwide distribution, colonizes the human intestinal tract, and</w:t>
        <w:br/>
        <w:t>through fecal-oral transmission infects an estimated 1 billion people.  It has a complex life cycle</w:t>
        <w:br/>
        <w:t>not fully elucidated and is polymorphic with cyst, granular, vacuolar and ameboid appearances.</w:t>
        <w:br/>
        <w:t>This organism can produce clinical findings more severe in patients with immunodeficiency.</w:t>
        <w:br/>
      </w:r>
    </w:p>
    <w:p/>
    <w:p>
      <w:pPr>
        <w:pStyle w:val="Heading2"/>
      </w:pPr>
      <w:r>
        <w:t>Page 179</w:t>
      </w:r>
    </w:p>
    <w:p>
      <w:r>
        <w:t>BACTERIAL INFECTIONS</w:t>
        <w:br/>
        <w:br/>
        <w:t>Bacterial infections can be frequent and clinically significant in persons with HIV</w:t>
        <w:br/>
        <w:t>infection because of the defects in both humoral as well as cell-mediated immunity late in the</w:t>
        <w:br/>
        <w:t>course of AIDS.  Recurrent bacterial infections in children and recurrent pneumonia in adults</w:t>
        <w:br/>
        <w:t>may be used to define AIDS by CDC criteria.  The chronically debilitating</w:t>
        <w:br/>
        <w:t>course of AIDS along with multiple drug therapies, including the use of indwelling catheters, and</w:t>
        <w:br/>
        <w:t>the potential for superinfection of existing lesions all enhance susceptibility to bacterial</w:t>
        <w:br/>
        <w:t>infection.  In fact, during the course of infection with HIV, bacterial infections can be more</w:t>
        <w:br/>
        <w:t>common than parasitic, viral, or fungal infections.  Bacterial bronchopneumonia is second only</w:t>
        <w:br/>
        <w:t>to Pneumocystis jiroveci (carinii) pneumonia in frequency as a cause of death from pulmonary</w:t>
        <w:br/>
        <w:t>infections in persons with AIDS.</w:t>
        <w:br/>
        <w:t>Since the era of antiretroviral therapy, the incidence of severe bacterial infection has</w:t>
        <w:br/>
        <w:t>declined, particularly for community-acquired pneumonia.  A significant risk for bacterial</w:t>
        <w:br/>
        <w:t>infections  is heavy alcohol use, particularly if &gt;80 g/day.  Neutropenia is a risk, as well as</w:t>
        <w:br/>
        <w:t>conditions altering neutrophil function such as diabetes mellitus, chronic kidney disease, end-</w:t>
        <w:br/>
        <w:t>stage liver disease, and malignant neoplasms.</w:t>
        <w:br/>
        <w:t>Risk factors for bacterial pneumonias include detectable HIV1-RNA, smoking, injection</w:t>
        <w:br/>
        <w:t>drug usage, older age, alcohol abuse, malnutrition, and comorbidities of pulmonary, cardiac,</w:t>
        <w:br/>
        <w:t>renal, or liver disease, as well as diabetes mellitus.  The bacterial species most often</w:t>
        <w:br/>
        <w:t>responsible for pulmonary infections are Streptococcus pneumoniae, Haemophilus influenzae,</w:t>
        <w:br/>
        <w:t>Staphylococcus aureus, Pseudomonas aeruginosa, Legionella pneumophila, and gram negative</w:t>
        <w:br/>
        <w:t>bacilli.  Community acquired pneumonias may be caused by Haemophilus influenzae and</w:t>
        <w:br/>
        <w:t>Pseudomonas aeruginosa as well as Streptococcus pneumoniae.  Prophylactic vaccination for S</w:t>
        <w:br/>
        <w:t>pneumoniae and H influenzae may reduce the incidence of these infections.  The host response to</w:t>
        <w:br/>
        <w:t>infection with these agents is mainly neutrophilic, but is blunted late in the course of AIDS by</w:t>
        <w:br/>
        <w:t>the generalized failure of the immune system.  Diagnosis is made by gram stain and culture of</w:t>
        <w:br/>
        <w:t>body fluids and tissues.</w:t>
        <w:br/>
        <w:t>Bacterial organisms in persons with AIDS most often produce respiratory disease,</w:t>
        <w:br/>
        <w:t>particularly bronchopneumonia that can be life-threatening, but such infections can become</w:t>
        <w:br/>
        <w:t>disseminated as well, and recurrence is common.  The bronchopneumonias seen with AIDS can</w:t>
        <w:br/>
        <w:t>be extensive and bilateral.  Critically ill HIV/AIDS patients with sepsis have an increased risk for</w:t>
        <w:br/>
        <w:t>mortality.  However, Short-term outcomes of critically ill HIV-infected patients trend to equal</w:t>
        <w:br/>
        <w:t>those of seronegative subjects with similar demographics, chronic health status and underlying</w:t>
        <w:br/>
        <w:t>diseases (e.g., HCV or malignancy), reason for admission, and extent of organ dysfunction.  CD4</w:t>
        <w:br/>
        <w:t>cell count, HIV viral load, prior cART use and an admission for an AIDS-related event.</w:t>
        <w:br/>
        <w:t>Nosocomial infections are more common in patients with AIDS from</w:t>
        <w:br/>
        <w:t>immunosuppression, prior antibiotic treatment, and greater exposure to invasive devices such as</w:t>
        <w:br/>
        <w:t>indwelling catheters.  The incidence of nosocomial infection seen with AIDS ranges from 7.9 to</w:t>
        <w:br/>
        <w:t>15 per 100 admissions, with bloodstream infections the most frequent, mainly due to</w:t>
        <w:br/>
        <w:t>intravascular catheters, followed by urinary and respiratory tract infections.</w:t>
        <w:br/>
        <w:t>A bacterial agent found in soils that can infect patients with HIV infection is Listeria</w:t>
        <w:br/>
        <w:t>monocytogenes, which appears as a short gram-positive bacillus.  It can occur occasionally in</w:t>
        <w:br/>
        <w:t>HIV-infected patients, usually as meningitis, septicemia, or gastrointestinal infection.  Listeriosis</w:t>
        <w:br/>
        <w:t>may not be frequent because Listeria is inhibited in vivo by tumor necrosis factor (TNF), and</w:t>
      </w:r>
    </w:p>
    <w:p/>
    <w:p>
      <w:pPr>
        <w:pStyle w:val="Heading2"/>
      </w:pPr>
      <w:r>
        <w:t>Page 180</w:t>
      </w:r>
    </w:p>
    <w:p>
      <w:r>
        <w:t>patients with AIDS typically have increased levels of TNF.  However, the incidence of listeriosis</w:t>
        <w:br/>
        <w:t>in persons with HIV infection and with AIDS is about 10 and 100 times respectively that of the</w:t>
        <w:br/>
        <w:t>population as a whole.</w:t>
        <w:br/>
        <w:t>Rhodococcus equi is a weakly acid-fast pleomorphic gram-positive coccobacillary agent.</w:t>
        <w:br/>
        <w:t>It has been recognized as an animal pathogen in a variety of land and water animals.  Human</w:t>
        <w:br/>
        <w:t>infection may be a zoonosis.  The persistence of Rhodococcus in macrophages makes its</w:t>
        <w:br/>
        <w:t>eradication in patients with a poor cellular immune response difficult and leads to chronic</w:t>
        <w:br/>
        <w:t>relapsing infections, typically pneumonias and septicemias.  HIV-infected persons with R equi</w:t>
        <w:br/>
        <w:t>infection typically have a very low CD4+ lymphocyte count.  Clinical presentation includes</w:t>
        <w:br/>
        <w:t>fever, fatigue, cough, and pleuritic chest pain, similar to other infectious agents.  Identification of</w:t>
        <w:br/>
        <w:t>R equi may be performed by culturing sputum, BAL fluid, or any other body fluid or tissue when</w:t>
        <w:br/>
        <w:t>applicable, or by PCR.  Pneumonia is the usual clinical manifestation.</w:t>
        <w:br/>
        <w:t>Vaccination against Pneumococcus in adults and H influenzae type b in children and</w:t>
        <w:br/>
        <w:t>adults is a useful prevention strategy against these bacterial infections in persons with HIV</w:t>
        <w:br/>
        <w:t>infection.  Trimethoprim-sulfamethoxazole used for Pneumocystis jiroveci (carinii)</w:t>
        <w:br/>
        <w:t>pneumonia prophylaxis has been shown to also reduce the risk for bacterial infections.  In</w:t>
        <w:br/>
        <w:t>children, the use of intravenous IgG can help to prevent recurrent bacterial infections.</w:t>
        <w:br/>
        <w:t>Gastrointestinal bacterial infections can include Salmonella, Campylobacter, and</w:t>
        <w:br/>
        <w:t>enteropathogenic E. coli involving the small intestine or Shigella, Campylobacter, Clostridioides</w:t>
        <w:br/>
        <w:t>(Clostridium) difficile, Vibrio parahaemolyticus, Yersinia, and Aeromonas hydrophila involving</w:t>
        <w:br/>
        <w:t>the colon.  Small intestinal infections are generally associated with large volumes of watery</w:t>
        <w:br/>
        <w:t>stool, malabsorption, and wasting syndrome but no fever, occult blood, or fecal leukocytosis.</w:t>
        <w:br/>
        <w:t>Colonic infections are characterized by frequent but small volume stools that may contain blood,</w:t>
        <w:br/>
        <w:t>have abundant leukocytes, and be associated with painful bowel movements.  Diagnosis is made</w:t>
        <w:br/>
        <w:t>via microbiologic culture of stool or blood.</w:t>
        <w:br/>
        <w:t>Whipple disease is caused by infection with Tropheryma whipplei, a bacterium that</w:t>
        <w:br/>
        <w:t>resides within the macrophages and has a cytoplasmic membrane enclosed by a thin cell wall,</w:t>
        <w:br/>
        <w:t>which is enclosed by a periplasmic membrane.  The enlarged, numerous macrophages are found</w:t>
        <w:br/>
        <w:t>in the intestinal submucosa.  Periodic acid-Schiff (PAS) staining of duodenal biopsies may reveal</w:t>
        <w:br/>
        <w:t>the infection, but PCR molecular methods  detect more T. whipplei infections.  T. whipplei in</w:t>
        <w:br/>
        <w:t>fecal samples from asymptomatic individuals varies between 1.5 to 4% in the general population</w:t>
        <w:br/>
        <w:t>of Europe but that it can be up to 12 to 25% in specific populations including HIV-infected</w:t>
        <w:br/>
        <w:t>persons.  Nevertheless, symptomatic infection is rare, estimated to be from 1 to 6 new cases per</w:t>
        <w:br/>
        <w:t>10,000,000 persons per year worldwide.  Symptomatic infections may become disseminated, and</w:t>
        <w:br/>
        <w:t>may be fatal.  Genetic predisposition to T. whipplei infection may play a role.</w:t>
      </w:r>
    </w:p>
    <w:p/>
    <w:p>
      <w:pPr>
        <w:pStyle w:val="Heading2"/>
      </w:pPr>
      <w:r>
        <w:t>Page 181</w:t>
      </w:r>
    </w:p>
    <w:p>
      <w:r>
        <w:t>OTHER INFECTIONS</w:t>
        <w:br/>
        <w:br/>
        <w:t>BARTONELLOSIS.--  Bacillary angiomatosis (epithelioid angiomatosis), peliosis of</w:t>
        <w:br/>
        <w:t>liver and spleen, osteolytic bone lesions, and persistent fever with bacteremia in HIV-infected</w:t>
        <w:br/>
        <w:t>persons are caused by fastidious, facultative intracellular gram negative organisms known as</w:t>
        <w:br/>
        <w:t>Bartonella henselae (formerly Rochalimaea henselae) or as Bartonella quintana.  The natural</w:t>
        <w:br/>
        <w:t>reservoir for B henselae is the cat.  Reservoirs for B quintana include lice and fleas.</w:t>
        <w:br/>
        <w:t>Bartonella organisms evade the innate immune system because their surface molecules</w:t>
        <w:br/>
        <w:t>are not recognized by Toll-like receptor 4 on dendritic cells and macrophages.  Once</w:t>
        <w:br/>
        <w:t>phagocytized, the organisms can avoid lysosomal fusion and acidification.  When the organisms</w:t>
        <w:br/>
        <w:t>persist within periendothelial extracellular matrix there is sustained, localized bacterial</w:t>
        <w:br/>
        <w:t>replication within collagen that facilitates an anti-apoptotic state in endothelial cells by secreting</w:t>
        <w:br/>
        <w:t>effector proteins that bind to the endothelial membrane receptor. The ensuing transmembrane</w:t>
        <w:br/>
        <w:t>signal transduction results in high cytoplasmic cAMP levels that upregulate cAMP responsive</w:t>
        <w:br/>
        <w:t>genes and induce an anti-apoptotic state in the endothelial cells, resulting in their proliferation,</w:t>
        <w:br/>
        <w:t>driving the appearance of vascular lesions.</w:t>
        <w:br/>
        <w:t>The lesions appear as cutaneous nodular vascular lesions but may also be found as</w:t>
        <w:br/>
        <w:t>vascular proliferations in a variety of organs including the GI-tract where they may cause</w:t>
        <w:br/>
        <w:t>hematemesis.  This agent appears to be Rickettsia-like, and it can be identified in tissue sections</w:t>
        <w:br/>
        <w:t>with Warthin-Starry staining, by immunocytochemical methods, or by culture with confirmation</w:t>
        <w:br/>
        <w:t>via polymerase chain reaction.  Bartonella serology has a reported 16 to 41% sensitivity, but</w:t>
        <w:br/>
        <w:t>enzyme immunoassays for IgM and IgG have better sensitivity and specificity. Tissue cultures</w:t>
        <w:br/>
        <w:t>are not always positive and take a long time given the fastidious nature of the bacterium.</w:t>
        <w:br/>
        <w:t>Molecular analysis for detection of Bartonella DNA by PCR assays is more practical and</w:t>
        <w:br/>
        <w:t>sensitive than serology.</w:t>
        <w:br/>
        <w:t>LYMPHOGRANULOMA VENEREUM (LGV).--  A sexually transmitted disease most</w:t>
        <w:br/>
        <w:t>commonly seen in tropical and subtropical regions, LGV with HIV infection is caused by serovar</w:t>
        <w:br/>
        <w:t>L2 of Chlamydia trachomatis.  This infection develops in three stages. There is a primary stage</w:t>
        <w:br/>
        <w:t>with a transient and often insignificant genital ulcer.  The secondary stage is characterized by</w:t>
        <w:br/>
        <w:t>inguinal adenitis, and bubo formation.  Proctitis with purulent anorectal discharge, pain and</w:t>
        <w:br/>
        <w:t>bleeding also occurs, with microscopic pathologic findings of mucosal ulceration, heavy</w:t>
        <w:br/>
        <w:t>lymphocytic infiltrates in the lamina propria, cryptitis, crypt abscesses and granuloma formation.</w:t>
        <w:br/>
        <w:t>The third stage produces chronic granulomatous inflammation, lymphedema, elephantiasis, and</w:t>
        <w:br/>
        <w:t>often-irreversible rectal stricture.  It is most likely to occur in the setting of HIV infection among</w:t>
        <w:br/>
        <w:t>men having sex with men.  Most cases respond to doxycycline therapy.</w:t>
        <w:br/>
        <w:t>LEISHMANIA INFECTIONS.--  The World Health Organization estimates that 900,000</w:t>
        <w:br/>
        <w:t>to 1.3 million new cases of leishmaniasis are reported per year; 0.2–0.4 million visceral</w:t>
        <w:br/>
        <w:t>leishmaniasis (VL) and 0.7–1.2 million tegumentary leishmaniasis (TL).  Leishmaniasis is</w:t>
        <w:br/>
        <w:t>endemic in over 98 countries and territories. It primarily affects some of the poorest people on</w:t>
        <w:br/>
        <w:t>earth, and is associated with malnutrition, population displacement, poor housing, a weak</w:t>
        <w:br/>
        <w:t>immune system, and lack of financial resources. The spread of the disease is linked to</w:t>
        <w:br/>
        <w:t>environmental changes such as deforestation, building of dams, irrigation schemes, and</w:t>
        <w:br/>
        <w:t>urbanization.  The co-infection with CL and HIV in India  increased from 0.88% in 2000 to</w:t>
      </w:r>
    </w:p>
    <w:p/>
    <w:p>
      <w:pPr>
        <w:pStyle w:val="Heading2"/>
      </w:pPr>
      <w:r>
        <w:t>Page 182</w:t>
      </w:r>
    </w:p>
    <w:p>
      <w:r>
        <w:t>2.18% in 2006.  In Brazil, this co-infection increased from 0.7% in 2001 to 8.5% in 2012.  In</w:t>
        <w:br/>
        <w:t>Spain, 70% of Leishmania–HIV co-infection occurs in injection drug users.</w:t>
        <w:br/>
        <w:t>Leishmaniasis occurs as cutaneous and mucocutaneous (tegumentary, or TL) and visceral</w:t>
        <w:br/>
        <w:t>(VL, also known as “kala-azar”) forms.  Cutaneous and mucocutaneous forms are more</w:t>
        <w:br/>
        <w:t>prevalent in Latin America than Asia and Africa.  VL is uncommon in Latin America (except for</w:t>
        <w:br/>
        <w:t>Brazil) and very common in Asia and Africa. Clinical presentations range from mild cutaneous</w:t>
        <w:br/>
        <w:t>ulcers that may not require treatment to disseminated disease.  The forms and severity of</w:t>
        <w:br/>
        <w:t>leishmaniasis are a function of the species of Leishmania as well as host immune response. In</w:t>
        <w:br/>
        <w:t>some countries with endemic disease up to 20% of persons with VL are co-infected with HIV.</w:t>
        <w:br/>
        <w:br/>
        <w:t>Multiple species of Leishmania can cause VL and TL. The genus Leishmania is divided</w:t>
        <w:br/>
        <w:t>into the subgenera Leishmania and Viannia.  Worldwide, 21 species of Leishmania can cause TL</w:t>
        <w:br/>
        <w:t>or VL.  Leishmania from the subgenus Viannia causes mainly tegumentary lesions and is</w:t>
        <w:br/>
        <w:t>autochthonous in the Americas.  Some species of the subgenus Leishmania cause TL in Europe,</w:t>
        <w:br/>
        <w:t>Africa, and Asia, whereas some other species (Leishmania (Leishmania) infantum or Leishmania</w:t>
        <w:br/>
        <w:t>(Leishmania) infantum chagasi) cause VL in America and Europe and Leishmania (Leishmania)</w:t>
        <w:br/>
        <w:t>donovani causes VL in India and other Asian and African countries.</w:t>
        <w:br/>
        <w:t>Leishmania is a protozoan parasite transmitted via sand fly bite.  The bite introduces</w:t>
        <w:br/>
        <w:t>promastigotes into the skin, where they are then engulfed by macrophages.  The organisms</w:t>
        <w:br/>
        <w:t>become amastigotes and, after proliferating, peripheral blood mononuclear cells can become</w:t>
        <w:br/>
        <w:t>infected and spread the infection through tissues of the mononuclear phagocyte system and</w:t>
        <w:br/>
        <w:t>elsewhere.  Overt disease is likely to occur when a T</w:t>
        <w:br/>
        <w:t>H</w:t>
        <w:br/>
        <w:t>2 immune response occurs instead of the</w:t>
        <w:br/>
        <w:t>more effective T</w:t>
        <w:br/>
        <w:t>H</w:t>
        <w:br/>
        <w:t>1 response.  In addition to immune response, nutritional status and organism</w:t>
        <w:br/>
        <w:t>virulence contribute to disease severity.  Clinical manifestations include fever and</w:t>
        <w:br/>
        <w:t>hepatosplenomegaly.  In addition to pancytopenia, laboratory findings can include elevated C-</w:t>
        <w:br/>
        <w:t>reactive protein, hypergammaglobulinemia, and antinuclear antibodies.</w:t>
        <w:br/>
        <w:t>The mononuclear phagocyte system, including liver, spleen, lymph nodes, and bone</w:t>
        <w:br/>
        <w:t>marrow, are most often involved, but the gastrointestinal tract and respiratory tract may also be</w:t>
        <w:br/>
        <w:t>affected in immunocompromised hosts, and unusual sites of involvement such as the heart, skin,</w:t>
        <w:br/>
        <w:t>and adrenal may occur, particularly when the CD4 count is less than 50/µL.  In the small bowel,</w:t>
        <w:br/>
        <w:t>biopsies will demonstrate mucosal infiltration by macrophages that lead to shortening and</w:t>
        <w:br/>
        <w:t>widening of villi.  Liver biopsies will reveal the amastigotes in Kupffer cells, macrophages, or</w:t>
        <w:br/>
        <w:t>vessels accompanied by a portal chronic inflammatory cell infiltrate.  Bone marrow biopsies</w:t>
        <w:br/>
        <w:t>show organisms within macrophages or in vessels.  Skin biopsies show the amastigotes in dermal</w:t>
        <w:br/>
        <w:t>macrophages, connective tissue, or vessels.</w:t>
        <w:br/>
        <w:t>Visceral leishmaniasis initially manifests with intermittent fever followed by a</w:t>
        <w:br/>
        <w:t>continuous pattern.  Nontender hepatosplenomegaly develops due to involvement of the</w:t>
        <w:br/>
        <w:t>reticuloendothelial system.  Pancytopenia is due to parasites directly invading the bone marrow,</w:t>
        <w:br/>
        <w:t>causing signs and symptoms related to each cytopenia and leading to anemia, hemorrhages, and</w:t>
        <w:br/>
        <w:t>concurrent infections. Weight loss and anorexia may occur.  Visceral leishmaniasis in</w:t>
        <w:br/>
        <w:t>Brazil, with infection by L chagasi, occurs at a rate 10 to 100 times greater in HIV-infected</w:t>
        <w:br/>
        <w:t>persons.  The most common findings include splenomegaly, weight loss, cough, fever, asthenia,</w:t>
        <w:br/>
        <w:t>and diarrhea.  The viral load was usually &gt;50,000 copies/mL.  Most patients recovered with</w:t>
        <w:br/>
        <w:t>therapy.</w:t>
        <w:br/>
        <w:t>Tegumentary leishmaniasis (TL)  typically develops after an incubation period from 2</w:t>
        <w:br/>
        <w:t>weeks to 3 months with appearance of a small erythematous, itchy papule or nodule, sometimes</w:t>
      </w:r>
    </w:p>
    <w:p/>
    <w:p>
      <w:pPr>
        <w:pStyle w:val="Heading2"/>
      </w:pPr>
      <w:r>
        <w:t>Page 183</w:t>
      </w:r>
    </w:p>
    <w:p>
      <w:r>
        <w:t>preceded or followed by draining lymph node enlargement.  This initial lesion may cure</w:t>
        <w:br/>
        <w:t>spontaneously or evolve into clinical disease after months.  Localized cutaneous leishmaniasis</w:t>
        <w:br/>
        <w:t>(LCL) is the most frequent form commonly caused by dermotropic species. Lesions appear on an</w:t>
        <w:br/>
        <w:t>exposed area of the body surface. The typical lesion is a round, well-delimited, painless ulcer</w:t>
        <w:br/>
        <w:t>with a central crust, which may be sometimes hemorrhagic. It may cure spontaneously, leading</w:t>
        <w:br/>
        <w:t>to a hypopigmented, smooth, thin scar.  Leishmaniasis recidiva cutis is more common in the Old</w:t>
        <w:br/>
        <w:t>World and may produce papule and vesicular lesions after clinical cure in or around the scar of</w:t>
        <w:br/>
        <w:t>the already healed lesion, with a time frame that may vary from months to years.</w:t>
        <w:br/>
        <w:t>Less common forms of TL include disseminated leishmaniasis, due to L braziliensis, and</w:t>
        <w:br/>
        <w:t>cause multiple pleomorphic lesions (10–300), often acneiform and papular, in two or more</w:t>
        <w:br/>
        <w:t>noncontiguous areas of the body surface.  Diffuse cutaneous leishmaniasis is a rare condition</w:t>
        <w:br/>
        <w:t>with nodular lesions that do not evolve into ulcerations, and thus act as an anergic pattern. The</w:t>
        <w:br/>
        <w:t>lesions are rich in parasites.  Mucocutaneous leishmaniasis occurs years after the onset of TL and</w:t>
        <w:br/>
        <w:t>is characterized by the destruction of oral–nasal and pharyngeal cavities that may evolve into</w:t>
        <w:br/>
        <w:t>disfiguring lesions. The clinical manifestations may start as mild nasal inflammation and</w:t>
        <w:br/>
        <w:t>stuffiness, followed by ulcerations and perforations of the septum, extending to soft palate,</w:t>
        <w:br/>
        <w:t>pharynx, or larynx. It is caused mainly by L braziliensis and L guyanensis.</w:t>
        <w:br/>
        <w:t>Diagnosis of VL is made primarily through bone marrow biopsy with culture or by</w:t>
        <w:br/>
        <w:t>identification of typical amastigotes in smears.  Disseminated disease increases the likelihood of</w:t>
        <w:br/>
        <w:t>finding the organisms on a peripheral blood smear.  Histologically, the amastigotes appear as</w:t>
        <w:br/>
        <w:t>round to oval 2 to 5 µm basophilic structures in the cytoplasm of macrophages with H&amp;E stain.</w:t>
        <w:br/>
        <w:t>The organisms are positive with Giemsa stain.  In some cases, the organisms can appear</w:t>
        <w:br/>
        <w:t>extracellularly in connective tissues or in vascular lumens.  The macrophages may demonstrate</w:t>
        <w:br/>
        <w:t>organisms with a “double dot” appearance due to staining of both amastigote nucleus and</w:t>
        <w:br/>
        <w:t>kinetoplast with hematoxylin-eosin and Giemsa stains.  Accompanying inflammation is typically</w:t>
        <w:br/>
        <w:t>minimal.  By electron microscopy, the amastigotes are characterized by the presence within a</w:t>
        <w:br/>
        <w:t>cell membrane of a kinetoplast, large vacuole, microtubules, flagellar root, and eccentric nucleus</w:t>
        <w:br/>
        <w:t>with clumped chromatin.  Though limited by cost considerations, use of PCR testing on</w:t>
        <w:br/>
        <w:t>whole blood has a sensitivity near 100%.</w:t>
        <w:br/>
        <w:t>For VL, the sensitivity of direct examination can be low, especially in the Americas with</w:t>
        <w:br/>
        <w:t>chronic and mucosal cases, which could also compromise the diagnosis of HIV-infected patients.</w:t>
        <w:br/>
        <w:t>Culture using Novy-MacNeal-Nicolle medium of samples obtained through biopsy and aspirate</w:t>
        <w:br/>
        <w:t>samples can complement the diagnosis.  The leishmanin skin test (Montenegro test) can be used,</w:t>
        <w:br/>
        <w:t>but it cannot distinguish past or present infections.  Predominance of cellular immune response is</w:t>
        <w:br/>
        <w:t>related to positivity of the leishmanin skin test, so immunosuppression due to HIV infection</w:t>
        <w:br/>
        <w:t>could lead to a negative Montenegro test.</w:t>
        <w:br/>
        <w:t>Serologic diagnosis of leishmaniasis involves antibody demonstration with indirect</w:t>
        <w:br/>
        <w:t>immunofluorescence, direct agglutination test (DAT), enzyme immunoassay, and</w:t>
        <w:br/>
        <w:t>immunoblotting.  There can be limited sensitivity of serological tests; DAT and immunoblotting</w:t>
        <w:br/>
        <w:t>have a better performance compared to enzyme-linked immunosorbent assay and IFA.  Antigen</w:t>
        <w:br/>
        <w:t>detection with latex agglutination may show satisfactory sensitivity and specificity in</w:t>
        <w:br/>
        <w:t>immunocompetent VL patients, but poorer sensitivity in HIV co-infected persons.</w:t>
        <w:br/>
        <w:t>Antimonial therapy may show an initial response followed by a chronic course with</w:t>
        <w:br/>
        <w:t>relapses, but a complete response is more likely when the CD4+ lymphocyte count is above</w:t>
        <w:br/>
        <w:t>200/µL.  The presence of additional opportunistic infections during active leishmanial infections</w:t>
        <w:br/>
        <w:t>complicates diagnosis.</w:t>
      </w:r>
    </w:p>
    <w:p/>
    <w:p>
      <w:pPr>
        <w:pStyle w:val="Heading2"/>
      </w:pPr>
      <w:r>
        <w:t>Page 184</w:t>
      </w:r>
    </w:p>
    <w:p>
      <w:r>
        <w:t>BRUCELLOSIS.--  Contact with animals or animal products such as unpasteurized milk</w:t>
        <w:br/>
        <w:t>may transmit Brucella organisms, which are small non-motile coccobacillary gram negative</w:t>
        <w:br/>
        <w:t>bacteria.  Brucella mainly infects tissues of the mononuclear phagocyte system.  Most infected</w:t>
        <w:br/>
        <w:t>persons are seropositive but asymptomatic.  Symptomatic disease may become more aggressive</w:t>
        <w:br/>
        <w:t>in immunocompromised persons.  Bone marrow involvement can lead to cytopenias, mainly</w:t>
        <w:br/>
        <w:t>anemia and leukopenia.  Persons with HIV infection in endemic areas for brucellosis are more</w:t>
        <w:br/>
        <w:t>likely to be seropositive.  Though they are no more likely to be anemic than HIV positive</w:t>
        <w:br/>
        <w:t>persons seronegative for brucellosis, they are more likely to have leukopenia.  The</w:t>
        <w:br/>
        <w:t>serologic evidence for Brucella infection along with HIV is more likely to occur in endemic</w:t>
        <w:br/>
        <w:t>areas for brucellosis, but symptomatic infection (0.1%) is still infrequent.</w:t>
        <w:br/>
        <w:t>CHAGAS DISEASE.--  In endemic locations from Mexico to South America, Chagas</w:t>
        <w:br/>
        <w:t>disease is caused by the protozoan parasite Trypanosoma cruzi spread via the reduviid bug, the</w:t>
        <w:br/>
        <w:t>primary insect vector Triatoma infestans.  Reported rates of T cruzi with HIV co-infection range</w:t>
        <w:br/>
        <w:t>from 1.3 to 5% in Brazil and 1.2 to 4.2% in Argentina  Reactivation disease may occur in 15 to</w:t>
        <w:br/>
        <w:t>35% when not receiving antiretroviral therapy (ART).  HIV-infected pregnant women co-</w:t>
        <w:br/>
        <w:t>infected with T cruzi are more likely to give birth to an infant with congenital Chagas disease</w:t>
        <w:br/>
        <w:t>than immunocompetent women.</w:t>
        <w:br/>
        <w:t>T cruzi infection is characterized by a short acute phase with high parasitemia followed</w:t>
        <w:br/>
        <w:t>by an asymptomatic chronic phase with low parasitemia. Decades after initial infection or</w:t>
        <w:br/>
        <w:t>reinfection more than a third of chronically infected persons develop either cardiomyopathy or</w:t>
        <w:br/>
        <w:t>gastrointestinal manifestations including megacolon and mega-esophagus.  Most chronic</w:t>
        <w:br/>
        <w:t>infections are asymptomatic until sequelae develop, but with immunosuppression, reactivation</w:t>
        <w:br/>
        <w:t>with high levels of parasitemia can occur and lead to severe acute disease including</w:t>
        <w:br/>
        <w:t>meningoencephalitis and myocarditis.  Congenital transmission of T cruzi is possible.</w:t>
        <w:br/>
        <w:t>Diagnosis of chronic Chagas disease requires positive results by serologic testing based</w:t>
        <w:br/>
        <w:t>on different antigens or techniques in HIV-infected persons, but even if asymptomatic they can</w:t>
        <w:br/>
        <w:t>have significantly higher levels of T cruzi parasitemia than HIV-negative people with chronic T</w:t>
        <w:br/>
        <w:t>cruzi infection, and the extent of parasitemia in chronic Chagas disease is inversely related to</w:t>
        <w:br/>
        <w:t>CD4+ lymphocyte counts.  Microscopic diagnosis has a relatively low sensitivity.  Other body</w:t>
        <w:br/>
        <w:t>fluids and/or tissues can be examined by microscopy and PCR. A high peripheral parasite load</w:t>
        <w:br/>
        <w:t>determined by molecular methods may suggest reactivation in patients with a typical CNS or</w:t>
        <w:br/>
        <w:t>cardiac picture of reactivation.</w:t>
        <w:br/>
        <w:t>Transmission of T cruzi can occur with injection drug use.  Reactivation occurs with</w:t>
        <w:br/>
        <w:t>more pronounced immunosuppression with CD4+ cell count &lt;200/µL and has a high mortality.</w:t>
        <w:br/>
        <w:t>Severely immunosuppressed patients may have a false negative serology for T cruzi.</w:t>
        <w:br/>
        <w:t>CNS involvement from reactivation can present with neurologic symptoms prompting</w:t>
        <w:br/>
        <w:t>radiologic imaging.  MRI is the preferred imaging study.  Radiologic imaging in reactivation</w:t>
        <w:br/>
        <w:t>disease most frequently shows space-occupying cerebral lesions and/or meningoencephalitis, and</w:t>
        <w:br/>
        <w:t>ring-enhancing lesions are often seen with CNS reactivation.  Such lesions are seen in other</w:t>
        <w:br/>
        <w:t>condition, including Toxoplasma encephalitis, though T cruzi tends to cause white matter or</w:t>
        <w:br/>
        <w:t>subcortical lesions.  With CT imaging lesions are usually hypodense, single or multiple, with or</w:t>
        <w:br/>
        <w:t>without ring reinforcement when using contrast, most often in hemispheric white matter.</w:t>
        <w:br/>
        <w:t>Neuroimaging studies may show space-occupying lesions similar to those described for</w:t>
      </w:r>
    </w:p>
    <w:p/>
    <w:p>
      <w:pPr>
        <w:pStyle w:val="Heading2"/>
      </w:pPr>
      <w:r>
        <w:t>Page 185</w:t>
      </w:r>
    </w:p>
    <w:p>
      <w:r>
        <w:t>Toxoplasma encephalitis, which is more likely to cause cortical or basal ganglia lesions, while</w:t>
        <w:br/>
        <w:t>chagasic encephalitis more often leads to white matter or subcortical lesions.  However, lesions</w:t>
        <w:br/>
        <w:t>with CT imaging may be absent.</w:t>
        <w:br/>
        <w:t>Examination of CSF microscopically can reveal trypomastigotes of T cruzi.  CSF cell</w:t>
        <w:br/>
        <w:t>counts may reveal leukocytosis of &lt;100/mL, mainly lymphocytes, with elevated protein and</w:t>
        <w:br/>
        <w:t>diminished glucose.  Testing with PCR analysis is available.  Thick smears can be made from</w:t>
        <w:br/>
        <w:t>concentration of CSF to provide direct visualization of the flagellated and elongated</w:t>
        <w:br/>
        <w:t>trypomastigote stage of the parasite.  Identification of the trypomastigotes in CSF is sufficient</w:t>
        <w:br/>
        <w:t>criteria for a definitive diagnosis of chagasic encephalitis.  The diagnosis can be confirmed by</w:t>
        <w:br/>
        <w:t>lumbar puncture or intracranial biopsy.  Pathologic findings with reactivation include nodular</w:t>
        <w:br/>
        <w:t>lesions called chagomas with macrophages, neutrophils, microglia, astrocytes, and perivascular</w:t>
        <w:br/>
        <w:t>lymphocytes.  Microscopic examination may show multifocal, extensive, hemorrhagic necrotic</w:t>
        <w:br/>
        <w:t>encephalitis, with prominent obliterative angiitis. The amastigote forms of T cruzi can be present</w:t>
        <w:br/>
        <w:t>within glial cells, macrophages, and endothelial cells.  Myocardial involvement with acute and/or</w:t>
        <w:br/>
        <w:t>chronic myocarditis may also be present, but focal.  Treatment may include use of benznidazole</w:t>
        <w:br/>
        <w:t>or nifurtimox.</w:t>
        <w:br/>
        <w:t>PARACOCCIDIOIDOMYCOSIS.--  The dimorphic fungus Paracoccidioides</w:t>
        <w:br/>
        <w:t>brasiliensis / Paracoccidioides lutzii is reported from Mexico to Argentina, but mainly endemic</w:t>
        <w:br/>
        <w:t>to South America, with an epicenter of Brazil, where it is found in the mycelial form in soil.  It is</w:t>
        <w:br/>
        <w:t>acquired as an infection by inhalation of mycelial conidia.  In tissues there is granulomatous</w:t>
        <w:br/>
        <w:t>inflammation in which the yeast cells have a double membrane and multiple budding forming a</w:t>
        <w:br/>
        <w:t>"ship’s wheel" shape.  Estrogen in women past puberty has a protective effect in preventing</w:t>
        <w:br/>
        <w:t>transformation to the invasive yeast form of this fungus.  Most cases involve males with a mean</w:t>
        <w:br/>
        <w:t>age in the 4th decade, and for half of them, paracoccidioidomycosis was the first opportunistic</w:t>
        <w:br/>
        <w:t>infection.  The CD4+ lymphocyte count is typically below 200/µL.</w:t>
        <w:br/>
        <w:t>HIV infected persons are likely to develop the juvenile form of paracoccidioidomycosis,</w:t>
        <w:br/>
        <w:t>with fever, weight loss, malaise, lymphadenopathy with suppuration and sinus tract formation,</w:t>
        <w:br/>
        <w:t>and hepatosplenomegaly.  They are more likely to have multiple skin lesions, particularly</w:t>
        <w:br/>
        <w:t>ulcerated papular lesions that may have a necrotic center.  HIV-infected persons have greater</w:t>
        <w:br/>
        <w:t>mucosal and pulmonary involvement.  Oral lesions may be ulcerated and pulmonary</w:t>
        <w:br/>
        <w:t>involvement can display a miliary pattern.  Diagnosis is best made from cutaneous or mucosal</w:t>
        <w:br/>
        <w:t>scrapings.  Tissue involvement is characterized by poorly formed granulomas with prominent</w:t>
        <w:br/>
        <w:t>necrosis and numerous yeasts.  Serologic testing may be useful for  diagnosis.  Blood  culture is</w:t>
        <w:br/>
        <w:t>unlikely to be  positive.</w:t>
        <w:br/>
        <w:t>Treatment of mild and moderate cases employs itraconazole alone or the combination of</w:t>
        <w:br/>
        <w:t>sulfamethoxazole-trimethoprim. Severe and disseminated infections may require the use of</w:t>
        <w:br/>
        <w:t>amphotericin B followed by consolidation therapy with itraconazole or sulfamethoxazole-</w:t>
        <w:br/>
        <w:t>trimethoprim. Patients are usually treated for 12–24 months, depending on clinical presentation.</w:t>
        <w:br/>
        <w:br/>
        <w:t>NEMATODES.--  The parasite Strongyloides stercoralis has a worldwide distribution,</w:t>
        <w:br/>
        <w:t>though endemic to tropical and subtropical regions, and is transmitted when infective larvae in</w:t>
        <w:br/>
        <w:t>contaminated soil penetrate the skin, enter the circulation, proceed to the lungs as filariform</w:t>
        <w:br/>
        <w:t>larvae, penetrate alveoli, ascend the tracheobronchial tree, and are swallowed.  However, fecal-</w:t>
        <w:br/>
        <w:t>oral and sexual transmission are also possible.  In immunocompromised hosts, it is possible for</w:t>
      </w:r>
    </w:p>
    <w:p/>
    <w:p>
      <w:pPr>
        <w:pStyle w:val="Heading2"/>
      </w:pPr>
      <w:r>
        <w:t>Page 186</w:t>
      </w:r>
    </w:p>
    <w:p>
      <w:r>
        <w:t>an uncontrolled autoinfection cycle to occur in which rhabditiform larvae in the intestine molt</w:t>
        <w:br/>
        <w:t>into filariform larvae that invade the intestinal wall and disseminate, producing a hyperinfection</w:t>
        <w:br/>
        <w:t>syndrome with large numbers of organisms, which has high morbidity and mortality.</w:t>
        <w:br/>
        <w:t>However, severe forms of strongyloidiasis are infrequent with HIV infection, possibly due to a</w:t>
        <w:br/>
        <w:t>Th1 to Th2 cytokine shift with elevated levels of IL-4, IL-5, and consequently IgE and</w:t>
        <w:br/>
        <w:t>eosinophils in HIV infection leading to conserved anti-helminthic immunity.  Also, there may be</w:t>
        <w:br/>
        <w:t>an impaired direct development of autoinfective filariform larvae.</w:t>
        <w:br/>
        <w:t>The most frequent sites of involvement with strongyloidiasis are the gastrointestinal tract,</w:t>
        <w:br/>
        <w:t>respiratory tract, skin, and central nervous system.  Clinical findings include fever, cachexia,</w:t>
        <w:br/>
        <w:t>diarrhea, melena, weight loss, abdominal pain, cough, and dyspnea.  A complication is sepsis</w:t>
        <w:br/>
        <w:t>with enteric organisms.  Mesenteric lymph node involvement may produce intestinal pseudo-</w:t>
        <w:br/>
        <w:t>obstruction.  Chest radiographs often reveal bilateral interstitial infiltrates.  Diagnosis is best</w:t>
        <w:br/>
        <w:t>made by identifying the larvae on stool examination, or by finding larvae in sputum or</w:t>
        <w:br/>
        <w:t>bronchoalveolar lavage specimens, though duodenal biopsy may be performed.  Serologic testing</w:t>
        <w:br/>
        <w:t>by enzyme immunoassay can also be performed, and can be useful in patients with unexplained</w:t>
        <w:br/>
        <w:t>peripheral blood eosinophilia, though eosinophilia is often absent in AIDS patients.  A prolonged</w:t>
        <w:br/>
        <w:t>course of thiabendazole may be useful therapy, but treatment failures are common.</w:t>
        <w:br/>
        <w:t>Hyperinfection may respond to ivermectin therapy.</w:t>
        <w:br/>
        <w:t>Lymphatic filariasis with Wuchereria bancrofti or Brugia malayi is found with increased</w:t>
        <w:br/>
        <w:t>frequency in HIV-infected persons.  Systemic immune activation with filariasis may facilitate of</w:t>
        <w:br/>
        <w:t>early viral dissemination.  Lymphedema with lymphatic filariasis enhances a pro-inflammatory</w:t>
        <w:br/>
        <w:t>Th17 profile. The altered cytokine profile of peripheral blood mononuclear cells in patients with</w:t>
        <w:br/>
        <w:t>lymphatic filariasis are associated with an increased risk for HIV infection.</w:t>
        <w:br/>
        <w:t>Echinococcosis from a species such as Echinococcus granulosus has not been found to</w:t>
        <w:br/>
        <w:t>have an association with low CD4+ lymphocyte count.  Echinococcosis usually leads to a T</w:t>
        <w:br/>
        <w:t>H</w:t>
        <w:br/>
        <w:t>immune response with suppression of CD4+ cells, like HIV infection, and since CD4+ cells may</w:t>
        <w:br/>
        <w:t>limit cyst growth, more extensive echinococcosis may occur more often in HIV-infected persons.</w:t>
        <w:br/>
        <w:br/>
        <w:t>Neurocysticercosis from Taenia solium infection in the context of HIV infection has been</w:t>
        <w:br/>
        <w:t>reported most often in South Africa.  The most frequent presentation with HIV co-infection</w:t>
        <w:br/>
        <w:t>appears to be a multi-cystic disease.  There is a risk for reactivation of latent disease from</w:t>
        <w:br/>
        <w:t>immune reconstitution inflammatory syndrome (IRIS) upon initiation of ART.</w:t>
        <w:br/>
        <w:t>Onchocerciasis from the filarial nematode Oncocerca volvulus is transmitted via the bite</w:t>
        <w:br/>
        <w:t>of the black fly (Simulium species). Most infections occur in West Africa, but some cases are</w:t>
        <w:br/>
        <w:t>reported in parts of Brazil, Venezuela, and Yemen. The migration of O volvulus microfilariae to</w:t>
        <w:br/>
        <w:t>various host tissues can produce severe itching and skin disfiguration, but the worst</w:t>
        <w:br/>
        <w:t>manifestations are visual impairment and permanent blindness.  HIV infection in countries where</w:t>
        <w:br/>
        <w:t>O volvulus is endemic does not appear to increase prevalence of onchocerciasis.  HIV-infected</w:t>
        <w:br/>
        <w:t>persons may have more severe skin disease.  Diagnosis can be made via microscopy of skin</w:t>
        <w:br/>
        <w:t>snips in conjunction with examination of a timed peripheral blood smear.</w:t>
        <w:br/>
        <w:t>Loiasis, known as African eye worm disease, is caused by the nematode Loa loa</w:t>
        <w:br/>
        <w:t>transmitted to humans through the repeated bites of deer flies of the genus Chrysops.  It is</w:t>
        <w:br/>
        <w:t>endemic to rain forests of Central and West Africa.  Infected persons may be asymptomatic or</w:t>
        <w:br/>
        <w:t>have nodular skin lesions or eye disease, but less commonly pulmonary manifestations.  HIV</w:t>
        <w:br/>
        <w:t>infection may increase the severity of loiasis. Treatment with both ART and sulfamethoxazole-</w:t>
        <w:br/>
        <w:t>trimethoprim may decrease the risk of L loa infection in one study.</w:t>
      </w:r>
    </w:p>
    <w:p/>
    <w:p>
      <w:pPr>
        <w:pStyle w:val="Heading2"/>
      </w:pPr>
      <w:r>
        <w:t>Page 187</w:t>
      </w:r>
    </w:p>
    <w:p>
      <w:r>
        <w:t>SCHISTOSOMIASIS.--  The parasites of the genus Schistosoma, particularly S. mansoni</w:t>
        <w:br/>
        <w:t>and S. japonicum, may co-infect persons with HIV.  Schistosomiasis affects more than 230</w:t>
        <w:br/>
        <w:t>million people worldwide, 90% of whom are in Africa.  Humans become infected through</w:t>
        <w:br/>
        <w:t>contact with fresh-water containing Schistosoma cercariae released from snails; the  cercariae</w:t>
        <w:br/>
        <w:t>penetrate the skin and travel to the pelvic or gastrointestinal organs.  Adult worms release eggs</w:t>
        <w:br/>
        <w:t>that can be found in the urine, genital specimens and stool because eggs travel to the bladder,</w:t>
        <w:br/>
        <w:t>genital tract, or intestine; eggs retained in the body elicit a prolonged inflammatory response.</w:t>
        <w:br/>
        <w:t>Schistosome infection usually occurs in childhood, with recurrent infections possible throughout</w:t>
        <w:br/>
        <w:t>life whenever an individual encounters contaminated water. In sub-Saharan Africa, areas</w:t>
        <w:br/>
        <w:t>endemic for HIV are also burdened with schistosomiasis, and communities with the highest</w:t>
        <w:br/>
        <w:t>burden of schistosomiasis often have high HIV prevalence.</w:t>
        <w:br/>
        <w:t>Chronic granulomatous inflammation occurs in the urinary bladder and genitalia with S</w:t>
        <w:br/>
        <w:t>hematobium infection.  Inflammatory infiltrates include plasma cells, lymphocytes, granulocytes,</w:t>
        <w:br/>
        <w:t>and macrophages.  Inflammatory cells express CD4+ T-cell receptors.  Schistosomiasis may</w:t>
        <w:br/>
        <w:t>exacerbate HIV infection via activation of a T</w:t>
        <w:br/>
        <w:t>H</w:t>
        <w:br/>
        <w:t>2 immune response.  Parasites traversing the gut</w:t>
        <w:br/>
        <w:t>may reactivate viral replication in latently infected mast cells through multiple Toll-like receptor</w:t>
        <w:br/>
        <w:t>(TLR) signaling pathways.  S mansoni-infected persons have higher densities of the HIV</w:t>
        <w:br/>
        <w:t>chemokine receptors CCR5 and CXCR4 on their CD4+ lymphocytes so that S mansoni infection</w:t>
        <w:br/>
        <w:t>producing chronic inflammation from the gut may be a risk factor for acquiring HIV.  S.</w:t>
        <w:br/>
        <w:t>hematobium involving the urinary tract may spread to the genital tract where mucosal</w:t>
        <w:br/>
        <w:t>inflammation with ulceration of vulva, vagina, and cervix increase the risk for sexual</w:t>
        <w:br/>
        <w:t>transmission of HIV.  Therefore, women with schistosomiasis may be at higher risk of HIV</w:t>
        <w:br/>
        <w:t>infection compared with those without schistosomiasis, due to cervical mucosal friability and</w:t>
        <w:br/>
        <w:t>lesions that could increase the vulnerability of women to HIV infection.</w:t>
        <w:br/>
        <w:t>MYCOPLASMA INFECTIONS.--  In vitro, several Mycoplasma species have been</w:t>
        <w:br/>
        <w:t>observed to act synergistically with HIV to increase single-cell lysis of HIV-infected cells.  It is</w:t>
        <w:br/>
        <w:t>not clear what role Mycoplasma infections play in vivo to produce pathogenic effects.</w:t>
        <w:br/>
        <w:t>Mycoplasma hominis, M. genitalium, M. fermentans, M. pirum, M. penetrans and Ureaplasma</w:t>
        <w:br/>
        <w:t>urealyticum have been detected in the urine of HIV-infected patients, correlated with lower</w:t>
        <w:br/>
        <w:t>CD4+ lymphocyte counts.  Urogenital Mycoplasma infections may contribute to the mucosal</w:t>
        <w:br/>
        <w:t>disruption that facilitates sexual transmission of HIV.  Both M fermentans and M pirium have</w:t>
        <w:br/>
        <w:t>been found in the peripheral blood of HIV-infected persons.  Both M fermentans and M</w:t>
        <w:br/>
        <w:t>penetrans have been found in the urine of patients with AIDS, and M fermentans has been found</w:t>
        <w:br/>
        <w:t>in association with HIV nephropathy.  The strain of M fermentans associated with HIV infection</w:t>
        <w:br/>
        <w:t>was initially labeled the incognitus strain.  In addition, M fermentans has been detected in tissues</w:t>
        <w:br/>
        <w:t>of the mononuclear phagocyte system (thymus, liver, spleen, lymph node) and in brain.  Some</w:t>
        <w:br/>
        <w:t>cases of respiratory failure have been linked to M fermentans.</w:t>
        <w:br/>
        <w:t>Mycoplasma genitalium infection has been found in 1% to 6.4% of men and women in</w:t>
        <w:br/>
        <w:t>the general population, but more frequently when associated with Chlamydia and Trichomonas</w:t>
        <w:br/>
        <w:t>co-infection, and can cause non-gonococcal urethritis.  Men having sex with men may have</w:t>
        <w:br/>
        <w:t>rectal infection.  This organism expresses an adhesin for epithelial cell attachment.  Persistent</w:t>
        <w:br/>
        <w:t>infection ts aided by variable antigenic expression aids to avoid a host immune response, further</w:t>
        <w:br/>
        <w:t>optimize cellular adhesion, and adapt to the host microenvironment.  In women M. genitalium</w:t>
        <w:br/>
        <w:t>may cause mucopurulent cervicitis, vaginal discharge, dysuria, and salpingitis leading to pelvic</w:t>
      </w:r>
    </w:p>
    <w:p/>
    <w:p>
      <w:pPr>
        <w:pStyle w:val="Heading2"/>
      </w:pPr>
      <w:r>
        <w:t>Page 188</w:t>
      </w:r>
    </w:p>
    <w:p>
      <w:r>
        <w:t>inflammatory disease (PID).  One study of HIV-positive pregnant women showed 21.4% had M.</w:t>
        <w:br/>
        <w:t>genitalium detected by PCR.  Culture methods are difficult, and serologic testing insensitive, so</w:t>
        <w:br/>
        <w:t>PCR is recommended for diagnosis.  There has been increasing antibiotic resistance.</w:t>
        <w:br/>
        <w:t>ZYGOMYCOSIS (MUCORMYCOSIS).--  Infections with the fungal class Zygomycetes</w:t>
        <w:br/>
        <w:t>are infrequent in association with AIDS, though they can be the initial opportunistic infection.</w:t>
        <w:br/>
        <w:t>These fungi can be further subdivided into the order Mucorales and family Mucoraceae with</w:t>
        <w:br/>
        <w:t>genus Absidia, Mucor, Rhizopus, and Rhizomucor, while the family Cunninghamellaceae has the</w:t>
        <w:br/>
        <w:t>genus Cunninghamella.  The order Entomophthorales has family Ancylistaceae and genus</w:t>
        <w:br/>
        <w:t>Conidiobolus.  Since they can all produce similar clinical and pathologic findings, the term</w:t>
        <w:br/>
        <w:t>mucormycosis is employed.  This infection is usually acquired through inhalation of spores,</w:t>
        <w:br/>
        <w:t>though direct inoculation via injection drug use is possible, particularly in cases of</w:t>
        <w:br/>
        <w:t>dissemination.  Risk factors include injection drug use, neutropenia, corticosteroid therapy,</w:t>
        <w:br/>
        <w:t>diabetes mellitus, and trauma.  Patterns of involvement include disseminated disease, renal,</w:t>
        <w:br/>
        <w:t>rhinocerebral, cutaneous, isolated cerebral, and pulmonary. The CD4 count is usually low and</w:t>
        <w:br/>
        <w:t>other opportunistic infections can be present.</w:t>
        <w:br/>
        <w:t>Cutaneous involvement is often superficial and the result of local trauma.  It may be</w:t>
        <w:br/>
        <w:t>manifested by painful ulceration, eschar formation, and cellulitis.  Dissemination with high</w:t>
        <w:br/>
        <w:t>mortality rate is possible.</w:t>
        <w:br/>
        <w:t>Diagnosis is best made by biopsy to identify the broad, short, branching non-septate</w:t>
        <w:br/>
        <w:t>hyphae that stain poorly with special stains such as Periodic acid-Schiff (PAS) and Gomori</w:t>
        <w:br/>
        <w:t>methenamine silver (GMS).  The hyphae average 5 to 20 µm in width, and their very low cellular</w:t>
        <w:br/>
        <w:t>protein content gives hyphae an empty or hollow appearance on routine hematoxylin and eosin</w:t>
        <w:br/>
        <w:t>stain. The hyphae have rare septations and few branchings at random non-acute angles.  Culture</w:t>
        <w:br/>
        <w:t>can be performed, but the yield is not great, and speciation does not influence therapy.  the most</w:t>
        <w:br/>
        <w:t>common genus isolated in persons with HIV is Rhizopus.  Treatment includes surgical</w:t>
        <w:br/>
        <w:t>debridement of involved areas where accessible and administration of amphotericin B, but</w:t>
        <w:br/>
        <w:t>mortality is over 90% with disseminated disease and still 36% with cutaneous disease.</w:t>
        <w:br/>
        <w:t>ASPERGILLOSIS.--  Infections with Aspergillus spp. occur most often with CD4 cell</w:t>
        <w:br/>
        <w:t>count is below 50/µL.  The most common species isolated include A fumigatus and A flavus.  The</w:t>
        <w:br/>
        <w:t>most common sites of involvement include lung and CNS.  Diagnosis is by culture, histologic or</w:t>
        <w:br/>
        <w:t>cytologic findings, and galactomannan antigen positivity.</w:t>
        <w:br/>
        <w:t>TALAROMYCOSIS.--  Infections with Talaromyces (formerly Penicillium) marneffei</w:t>
        <w:br/>
        <w:t>are seen in HIV-infected persons living in Southeast Asia, the southern part of China, the</w:t>
        <w:br/>
        <w:t>Philippines, and Indonesia.  Travel-related cases are increasingly reported.  The natural reservoir</w:t>
        <w:br/>
        <w:t>is the bamboo rat, but there is no animal to human transmission,   Instead, exposure to rat feces</w:t>
        <w:br/>
        <w:t>contaminated soils, particularly in the rainy season, appears to be a risk factor, with inhalation of</w:t>
        <w:br/>
        <w:t>infective conidia.  Most infected persons will have a CD4+ lymphocyte count below 100/µL.</w:t>
        <w:br/>
        <w:t>Infections tend to be disseminated in persons with HIV infection.  Reactivation may occur years</w:t>
        <w:br/>
        <w:t>later with decline of immune status.</w:t>
        <w:br/>
        <w:t>After an incubation period of 1-3 weeks, about two-thirds of patients will have skin</w:t>
        <w:br/>
        <w:t>lesions that may be the first sign of infection. The lesions are most frequent on the face, upper</w:t>
        <w:br/>
        <w:t>trunk, and extremities. The lesions may occur as papules, a generalized papular rash, necrotic</w:t>
        <w:br/>
        <w:t>papules, or nodules.  Papules with central necrotic umbilication may resemble lesions of</w:t>
      </w:r>
    </w:p>
    <w:p/>
    <w:p>
      <w:pPr>
        <w:pStyle w:val="Heading2"/>
      </w:pPr>
      <w:r>
        <w:t>Page 189</w:t>
      </w:r>
    </w:p>
    <w:p>
      <w:r>
        <w:t>molluscum contagiosum.  The skin lesions may resemble those of disseminated mycobacterial or</w:t>
        <w:br/>
        <w:t>fungal diseases.  Systemic clinical findings may include intermittent fever with or without chills,</w:t>
        <w:br/>
        <w:t>malaise, chronic productive cough, pulmonary infiltrates, anemia, hepatosplenomegaly,</w:t>
        <w:br/>
        <w:t>generalized lymphadenopathy, diarrhea, and weight loss.  Central nervous system findings</w:t>
        <w:br/>
        <w:t>include alteration of mental status and depressed consciousness.</w:t>
        <w:br/>
        <w:t>Radiologic imaging studies on chest and abdominal CT scans may reveal mediastinal,</w:t>
        <w:br/>
        <w:t>hilar, mesenteric, and/or retroperitoneal lymphadenopathy.  Imaging may reveal necrosis with</w:t>
        <w:br/>
        <w:t>blurred boundaries, homogenous, mixed, or low enhancement, and occasional rim enhancement,</w:t>
        <w:br/>
        <w:t>without extension into surrounding tissues.  Imaging may detect lesions in lungs, liver, spleen,</w:t>
        <w:br/>
        <w:t>and intestine.  Lung lesions may appear as multiple patches, massive consolidation, patchy</w:t>
        <w:br/>
        <w:t>ground-glass opacities, solitary or multiple nodules and masses, small nodules and multiple</w:t>
        <w:br/>
        <w:t>cavities, and thickening of the interlobular septa and bronchial walls. Liver and spleen may show</w:t>
        <w:br/>
        <w:t>diffuse enlargement with homogeneous enhancement of lesions.  Small intestinal lesions were</w:t>
        <w:br/>
        <w:t>marked by multiple regions of symmetrical thickening with homogeneous enhancement.  Pleural,</w:t>
        <w:br/>
        <w:t>pericardial, and/or peritoneal effusions may be observed.</w:t>
        <w:br/>
        <w:t>Diagnosis can be made via microscopy and by culture of blood.  The best yield for</w:t>
        <w:br/>
        <w:t>microscopic examination of smears comes from bone marrow aspirates, skin, and lymph nodes.</w:t>
        <w:br/>
        <w:t>About half of patients will have a septicemia.  Culture of tissues may require 3 to 14 days for</w:t>
        <w:br/>
        <w:t>growth.  Affected sites with the best yield from bone marrow, blood, skin scraping, or lymph</w:t>
        <w:br/>
        <w:t>node biopsy. At autopsy, the most common sites of involvement are lymph nodes, liver, lung,</w:t>
        <w:br/>
        <w:t>kidney, and bone marrow.  Laboratory screening tests include β-D-glucan and galactomannan</w:t>
        <w:br/>
        <w:t>assays, as well as enzyme immunoassay for recombinant fusion Mp1p protein.</w:t>
        <w:br/>
        <w:t>T marneffei is a dimorphic fungus found in the mycelial form as septate hyphae in the</w:t>
        <w:br/>
        <w:t>environment, but it grows as a small spherical to oval 3 to 8 µm yeast form in tissues and appears</w:t>
        <w:br/>
        <w:t>very similar to, but slightly larger than, H capsulatum, and slightly smaller than P jiroveci in size</w:t>
        <w:br/>
        <w:t>with the Gomori methenamine silver (GMS) and periodic acid-Schiff (PAS) stains.  Organisms</w:t>
        <w:br/>
        <w:t>are often abundant both intracellularly and extracellularly.  The yeast form of the organism may</w:t>
        <w:br/>
        <w:t>be found both intracellularly within macrophages, and also in the extracellular environment.</w:t>
        <w:br/>
        <w:t>However, the small size of the organisms may cause confusion with cellular debris.  The yeast</w:t>
        <w:br/>
        <w:t>cells resemble the spores of H capsulatum but the distinctive central transverse septum is unique</w:t>
        <w:br/>
        <w:t>to T marneffei.  In addition, H capsulatum undergoes division by budding, while T marneffei</w:t>
        <w:br/>
        <w:t>uses a process of "fission" to generate a septum and produce daughter cells.  In contrast,</w:t>
        <w:br/>
        <w:t>Toxoplasma tachyzoites do not bud or produce septae.</w:t>
        <w:br/>
        <w:t>Microscopically in immunocompetent hosts, there is typically a granulomatous reaction</w:t>
        <w:br/>
        <w:t>or a localized abscess.  However, in immunocompromised hosts the tissue reaction includes</w:t>
        <w:br/>
        <w:t>necrosis without granuloma formation, and the predominant cell present is a macrophage</w:t>
        <w:br/>
        <w:t>engorged with the yeasts.  Treatment may consist of itraconazole, ketoconazole, flucytosine, or</w:t>
        <w:br/>
        <w:t>amphotericin B.  Most patients respond to initial therapy, but the relapse rate approaches 50%.</w:t>
        <w:br/>
        <w:br/>
        <w:t>SPOROTRICHOSIS.-- Infection with the dimorphic fungus Sporothrix has a worldwide</w:t>
        <w:br/>
        <w:t>distribution and can involve humans and animals.  There are multiple species: S schenckii, S</w:t>
        <w:br/>
        <w:t>globosa, S brasiliensis, and S luriei, plus occasional infections reported with S pallida, S</w:t>
        <w:br/>
        <w:t>Mexicana, and S chilensis.  Mechanisms of transmission include traumatic inoculation of fungal</w:t>
        <w:br/>
        <w:t>elements from contaminated soil, plants and organic matter.  Zoonotic transmission is common</w:t>
        <w:br/>
        <w:t>in hyperendemic areas and in persons infected with HIV most often associated with scratches or</w:t>
      </w:r>
    </w:p>
    <w:p/>
    <w:p>
      <w:pPr>
        <w:pStyle w:val="Heading2"/>
      </w:pPr>
      <w:r>
        <w:t>Page 190</w:t>
      </w:r>
    </w:p>
    <w:p>
      <w:r>
        <w:t>bites from animals, particularly cats.  The species S. brasiliensis that has arisen in Brazil is</w:t>
        <w:br/>
        <w:t>typically transmitted by cats.  Infection can also occur from inhalation of conidia.  The disease</w:t>
        <w:br/>
        <w:t>mainly occurs in tropical and subtropical regions, and it is the most prevalent subcutaneous</w:t>
        <w:br/>
        <w:t>mycosis in South America.  Sporotrichosis may present as a subacute or chronic infection with</w:t>
        <w:br/>
        <w:t>cutaneous and lymphocutaneous forms, but more likely disseminated cutaneous or disseminated</w:t>
        <w:br/>
        <w:t>disease in immunocompromised hosts.  Skin lesions appear most often on the head and neck</w:t>
        <w:br/>
        <w:t>region, followed by extremities.  Inhalation of spores may lead to pulmonary disease from which</w:t>
        <w:br/>
        <w:t>dissemination can occur.</w:t>
        <w:br/>
        <w:t>Cases of sporotrichosis complicating HIV infection have largely been reported from</w:t>
        <w:br/>
        <w:t>Brazil, followed by the U.S., Peru, and Mexico, with fewer cases from Africa and Europe.  The</w:t>
        <w:br/>
        <w:t>disease can present in multiple ways.  Extensive and severe disease is more likely to be</w:t>
        <w:br/>
        <w:t>accompanied by lower CD4+ lymphocyte counts.  The most common presentation is</w:t>
        <w:br/>
        <w:t>disseminated systemic disease in over two thirds of reported cases, with bone and joint, central</w:t>
        <w:br/>
        <w:t>nervous system, mucosal, pulmonary, ocular,  and hematopoietic (blood, nodal, marrow) sites</w:t>
        <w:br/>
        <w:t>most often involved.  Disseminated cutaneous and cutaneous lymphatic disease accounts for over</w:t>
        <w:br/>
        <w:t>a fourth of cases.</w:t>
        <w:br/>
        <w:t>The disseminated cutaneous form is characterized by multiple skin lesions at</w:t>
        <w:br/>
        <w:t>noncontiguous sites without extracutaneous involvement. It may represent spread from an initial</w:t>
        <w:br/>
        <w:t>lesion or multiple inoculations.  The extracutaneous or disseminated forms have involvement of</w:t>
        <w:br/>
        <w:t>skin, eyes, lungs, liver, kidney, heart, central nervous system (CNS) and genitalia. The</w:t>
        <w:br/>
        <w:t>osteoarticular form may occur by contiguity of the primary lesion or hematogenous spread</w:t>
        <w:br/>
        <w:t>dissemination from lungs.</w:t>
        <w:br/>
        <w:t>The lymphocutaneous form of the disease is characterized by the emergence of a 2 to 4</w:t>
        <w:br/>
        <w:t>cm indurated papule that develops about 7 to 30 days after inoculation of the fungus into the</w:t>
        <w:br/>
        <w:t>skin. Progressive induration leads to nodule formation with subsequent ulceration and crusting.</w:t>
        <w:br/>
        <w:t>Additional nodules appear in the lymphatic drainage from the site of inoculation. The lesions</w:t>
        <w:br/>
        <w:t>may soften and produce cutaneous fistulae.</w:t>
        <w:br/>
        <w:t>Diagnosis is best made with microbiologic culture, including thermoconversion test.</w:t>
        <w:br/>
        <w:t>The most common samples yielding a positive culture:  skin, CSF, sputum, synovial fluid, or</w:t>
        <w:br/>
        <w:t>blood.  Molecular methods with PCR improve diagnostic accuracy  On microscopic</w:t>
        <w:br/>
        <w:t>examination, the lesions show granulomatous inflammation with epithelial hyperplasia and a</w:t>
        <w:br/>
        <w:t>round cell infiltrate of macrophages and plasma cells. Asteroid corpuscles with the yeasts are</w:t>
        <w:br/>
        <w:t>surrounded by eosinophilic proteinaceous material.  The organisms form shell or cigar-shaped</w:t>
        <w:br/>
        <w:t>unicellular yeasts.  Gomori methenamine silver staining can demonstrate the yeasts, which may</w:t>
        <w:br/>
        <w:t>be multiply present in macrophages, a pattern mimicking histoplasmosis.</w:t>
        <w:br/>
        <w:t>Specimens cultured at 37°C may show growth of yeast-like colonies after 5 to 10 days,</w:t>
        <w:br/>
        <w:t>but sometimes up to 30 days.  For phenotypic identification, the micromorphology of mycelial</w:t>
        <w:br/>
        <w:t>forms must be seen after incubation at 30 days at room temperature, although individual species</w:t>
        <w:br/>
        <w:t>cannot be distinguished. Species determination requires incubation at room temperature,</w:t>
        <w:br/>
        <w:t>although it cannot distinguish individual species. Species molecular methods for definitive</w:t>
        <w:br/>
        <w:t>identification.  The mycelia phase occurs in the environment and in microbiologic cultures at</w:t>
        <w:br/>
        <w:t>28°C.  In culture there are rapidly growing gray-colored colonies with short aerial hyphae.</w:t>
        <w:br/>
        <w:t>Microscopic examination shows thin, branched, hyaline, septated mycelia with formation of</w:t>
        <w:br/>
        <w:t>asexual spores (conidia) that are located on both sides of the hyphae forming rosettes at the end</w:t>
        <w:br/>
        <w:t>of unbranched sporophores.  Dimorphism can be demonstrated by conversion of organisms to the</w:t>
        <w:br/>
        <w:t>yeast-like form on brain heart infusion (BHI) agar medium.</w:t>
      </w:r>
    </w:p>
    <w:p/>
    <w:p>
      <w:pPr>
        <w:pStyle w:val="Heading2"/>
      </w:pPr>
      <w:r>
        <w:t>Page 191</w:t>
      </w:r>
    </w:p>
    <w:p>
      <w:r>
        <w:t>UNUSUAL YEAST PATHOGENS.--  Adult patients with HIV infection may present</w:t>
        <w:br/>
        <w:t>with a variety of uncommon yeast infections including Hansenula anomala, and Malassezia</w:t>
        <w:br/>
        <w:t>furfur.  M furfur can produce tinea versicolor, infectious folliculitis, and catheter-associated</w:t>
        <w:br/>
        <w:t>fungemia.  A fungemia most often develops in children receiving total parenteral nutrition via</w:t>
        <w:br/>
        <w:t>indwelling central venous catheters.</w:t>
        <w:br/>
        <w:t>Saccharomyces cerevisiae is a common environmental fungus that has been employed in</w:t>
        <w:br/>
        <w:t>brewing alcoholic beverages and in baking bread for millenia, but it is a rare opportunistic</w:t>
        <w:br/>
        <w:t>infection.  Risk factors for invasive S. cerevisiae infection may include presence of a central line,</w:t>
        <w:br/>
        <w:t>enteral or parenteral nutrition, use of broad-spectrum antibiotics, a history of digestive tract</w:t>
        <w:br/>
        <w:t>disease, and probiotic administration.  Oral and esophageal ulcerations may be present.</w:t>
        <w:br/>
        <w:t>Diagnosis of fungemia is by blood culture.</w:t>
        <w:br/>
        <w:t>Trichosporon spp., most often T beigelii and T asahii, can cause invasive infection in</w:t>
        <w:br/>
        <w:t>persons with AIDS.  Infections may start on the skin of the head and neck.  They may start in the</w:t>
        <w:br/>
        <w:t>gastrointestinal tract or at sites of vascular catheters and may cause fatal disseminated infections</w:t>
        <w:br/>
        <w:t>in immunocompromised patients, with findings of septicemia, renal failure, pulmonary</w:t>
        <w:br/>
        <w:t>infiltrates, multiple cutaneous lesions, and chorioretinitis.  The organisms appear as small yeasts</w:t>
        <w:br/>
        <w:t>in tissues with Gomori methenamine silver stain.  T beigelii is typically resistant to amphotericin</w:t>
        <w:br/>
        <w:t>B but not to fluconazole.  A mortality rate of 33% has been reported despite therapy.</w:t>
        <w:br/>
        <w:t>Rhodotorula organisms are non-candidal yeasts that can be found in soil, fresh water,</w:t>
        <w:br/>
        <w:t>fruit juice, and milk, or on shower curtains and toothbrushes.  Rhodotorula is a basidiomycetous</w:t>
        <w:br/>
        <w:t>yeast with yellow to red pigments, multilateral budding cells, rudimentary pseudohyphae, and an</w:t>
        <w:br/>
        <w:t>occasional faint capsule. In culture the individual colonies are usually pink or coral in color,</w:t>
        <w:br/>
        <w:t>yeast-like, smooth, and sometimes mucoid in appearance.  These organisms may cause fungemia</w:t>
        <w:br/>
        <w:t>in immunocompromised hosts. Most cases of Rhodotorula fungemia are associated with</w:t>
        <w:br/>
        <w:t>catheters, endocarditis, and meningitis. Rhodotorula mucilaginosa (also known as Rhodotorula</w:t>
        <w:br/>
        <w:t>rubra) is the most common cause of Rhodotorula species fungemia, followed by Rhodotorula</w:t>
        <w:br/>
        <w:t>glutinis and Rhodotorula minuta.  Overall mortality from Rhodotorula fungemia is 15%.</w:t>
        <w:br/>
        <w:t>Amphotericin is used for treatment of Rhodotorula infections.</w:t>
        <w:br/>
        <w:t>Invasive infections caused by Nannizziopsis spp. molds have been reported in HIV-</w:t>
        <w:br/>
        <w:t>infected persons.  Brain abscess can occur as well as pulmonary involvement.  Microscopic</w:t>
        <w:br/>
        <w:t>features can include poor granuloma formation with macrophages, some epithelioid cells, giant</w:t>
        <w:br/>
        <w:t>cells, and neutrophils.  The organisms appear as short, bulbous mycelia in tissues.  In culture</w:t>
        <w:br/>
        <w:t>they appear as large septate fungal hyphae and arthroconidia.  These organisms are difficult to</w:t>
        <w:br/>
        <w:t>grow in culture, and PCR may aid in identification.</w:t>
        <w:br/>
        <w:t>EMERGOMYCOSIS.--  The dimorphic fungal genus Emergomyces includes multiple</w:t>
        <w:br/>
        <w:t>species and is related to other pathogens including Blastomyces, Paracoccidioides, and</w:t>
        <w:br/>
        <w:t>Histoplasma.  Infection occurs via inhalation of conidia from mycelia in soils.  Following</w:t>
        <w:br/>
        <w:t>inhalation, there is transformation to the yeast phase in macrophages and can disseminate</w:t>
        <w:br/>
        <w:t>hematogenously when the immune response is inadequate, including persons infected with HIV,</w:t>
        <w:br/>
        <w:t>particularly to tissues of the mononuclear phagocyte system as well as gastrointestinal tract and</w:t>
        <w:br/>
        <w:t>skin.  Most reported cases have come from South Africa, and nearly all had disseminated disease</w:t>
        <w:br/>
        <w:t>in the setting of markedly low CD4+ lymphocyte counts.  The causative agent for these cases has</w:t>
        <w:br/>
        <w:t>been named Emergomyces africanus.</w:t>
      </w:r>
    </w:p>
    <w:p/>
    <w:p>
      <w:pPr>
        <w:pStyle w:val="Heading2"/>
      </w:pPr>
      <w:r>
        <w:t>Page 192</w:t>
      </w:r>
    </w:p>
    <w:p>
      <w:r>
        <w:t>The presentation can be similar to infection with other dimorphic fungi, and to</w:t>
        <w:br/>
        <w:t>histoplasmosis in particular.  Pulmonary involvement is manifested by a variety of radiographic</w:t>
        <w:br/>
        <w:t>findings including diffuse and focal reticulonodular infiltrates, consolidation, lobar atelectasis,</w:t>
        <w:br/>
        <w:t>pleural effusions, and hilar lymphadenopathy, which mimics tuberculosis.  Nearly all infected</w:t>
        <w:br/>
        <w:t>persons present with skin lesions having numerous appearances including umbilicated papules,</w:t>
        <w:br/>
        <w:t>nodules, ulcers, verrucous lesions, crusted plaques, and erythema.  Persons with disseminated</w:t>
        <w:br/>
        <w:t>disease were more likely to have plaques, scale crusts, and rims of erythema.</w:t>
        <w:br/>
        <w:t>When grown on Sabouraud agar and incubated at 24° to 30°C in the dark, colonies</w:t>
        <w:br/>
        <w:t>appear glabrous in some early cultures or show densely white growth, taking on a folded,</w:t>
        <w:br/>
        <w:t>wrinkled, or cerebriform appearance, becoming light brown with powdery segments over time.</w:t>
        <w:br/>
        <w:t>Conversion from mold to the yeast phase involves subculture on malt extract agar or brain heart</w:t>
        <w:br/>
        <w:t>infusion agar containing 5% sheep blood and incubated at 35°C. Yellowish-white to tan, pasty,</w:t>
        <w:br/>
        <w:t>cerebriform colonies appear as early as 1 week, and after 2–3 weeks of incubation colonies may</w:t>
        <w:br/>
        <w:t>become light brown and powdery with age.</w:t>
        <w:br/>
        <w:t>On microscopic examination of fungal cultures, morphology of the mold phase in</w:t>
        <w:br/>
        <w:t>lactophenol cotton blue preparation exhibits slender conidiophores arising at right angles from</w:t>
        <w:br/>
        <w:t>thin-walled hyaline hyphae, slightly swollen at the tip, sometimes with short secondary</w:t>
        <w:br/>
        <w:t>conidiophores bearing “florets” of solitary single-celled subspherical conidia.  This mycelial</w:t>
        <w:br/>
        <w:t>form morphologically resembles Sporothrix schenckii.  The small, 2 to 7 µm, thin-walled,</w:t>
        <w:br/>
        <w:t>globose-to oval yeast cells appear mostly as single, but occasionally as multiple, polar budding</w:t>
        <w:br/>
        <w:t>yeasts formed from a narrow based attachment.  Gram stained smear prepared from culture</w:t>
        <w:br/>
        <w:t>reveals small, oval yeast cells with narrow based budding.  Serologic testing is hampered by</w:t>
        <w:br/>
        <w:t>cross-reactivity with other fungal genera.  Molecular methods such as PCR may aid in diagnosis,</w:t>
        <w:br/>
        <w:t>if available.</w:t>
        <w:br/>
        <w:t>Histopathologic appearances from tissue samples may be indistinguishable from</w:t>
        <w:br/>
        <w:t>histoplasmosis.  The budding yeasts can be intracellular (often within macrophages) or</w:t>
        <w:br/>
        <w:t>extracellular, and exhibit single narrow-based budding in tissues.  Periodic acid-Schiff and</w:t>
        <w:br/>
        <w:t>Gomori methenamine silver stains aid in recognition.  A granulomatous and/or suppurative</w:t>
        <w:br/>
        <w:t>dermal inflammatory infiltrate can be present, but may be absent with pronounced</w:t>
        <w:br/>
        <w:t>immunocompromise.  Pronounced pseudoepitheliomatous hyperplasia can be seen, usually</w:t>
        <w:br/>
        <w:t>accompanied by transepidermal and/or transfollicular elimination of the fungal organisms.</w:t>
        <w:br/>
        <w:t>Invasion of dermal nerves may also occur.</w:t>
        <w:br/>
        <w:t>In some patients, cutaneous lesions appear soon after initiation of antiretroviral therapy,</w:t>
        <w:br/>
        <w:t>suggesting possible immune reconstitution inflammatory syndrome (IRIS).  Accompanying</w:t>
        <w:br/>
        <w:t>laboratory findings include anemia in nearly all and thrombocytopenia in a third of patients.</w:t>
        <w:br/>
        <w:t>Skin biopsy has the highest yield for tissue diagnosis, and culture of skin and bone marrow most</w:t>
        <w:br/>
        <w:t>useful for identification of organisms.  Treatment can include amphotericin B and/or</w:t>
        <w:br/>
        <w:t>itraconazole.</w:t>
        <w:br/>
        <w:t>ACANTHAMEBIASIS.--  Disseminated infections with free-living ameba found in</w:t>
        <w:br/>
        <w:t>water have been rarely seen in association with AIDS.  Acanthamoeba has a two-stage lifecycle:</w:t>
        <w:br/>
        <w:t>a vegetative trophozoite stage and a dormant cyst stage. The trophozoite is the infectious form</w:t>
        <w:br/>
        <w:t>that appears and replicates under favorable environmental conditions.  Invasion of the CNS may</w:t>
        <w:br/>
        <w:t>occur via hematogenous spread following inoculation of the respiratory tract, through broken</w:t>
        <w:br/>
        <w:t>skin, or via the olfactory neuroepithelium following inoculation of the sinonasal epithelium.</w:t>
      </w:r>
    </w:p>
    <w:p/>
    <w:p>
      <w:pPr>
        <w:pStyle w:val="Heading2"/>
      </w:pPr>
      <w:r>
        <w:t>Page 193</w:t>
      </w:r>
    </w:p>
    <w:p>
      <w:r>
        <w:t>Hematogenous spread can also lead to disseminated disease.  Infection of the eye can manifest as</w:t>
        <w:br/>
        <w:t>keratitis, reported with use of contact lenses.</w:t>
        <w:br/>
        <w:t>Acanthamoeba encephalitis can manifest with headache, altered mental status, seizures,</w:t>
        <w:br/>
        <w:t>and focal neurological deficits.  The CD4 count is typically at AIDS-defining levels.</w:t>
        <w:br/>
        <w:t>Examination of cerebrospinal fluid may show lymphocyte-predominant pleocytosis with</w:t>
        <w:br/>
        <w:t>increased protein and decreased glucose.  Pathologic microscopic findings include necrotic brain</w:t>
        <w:br/>
        <w:t>tissue with a mixed inflammatory infiltrate consisting of degenerating neutrophils and</w:t>
        <w:br/>
        <w:t>mononuclear cells, with encysted forms of amoebae within necrotic brain tissue.</w:t>
        <w:br/>
        <w:t>Outside the CNS, the most striking finding of acanthamebiasis is skin involvement with</w:t>
        <w:br/>
        <w:t>pustules, indurated papules and plaques, cellulitis, and ulcers, most often on extremities and less</w:t>
        <w:br/>
        <w:t>frequently on the face (nose) or torso.  Involvement of the nose and nasal sinuses in many cases</w:t>
        <w:br/>
        <w:t>suggests that these sites may be portals of entry.  Histologically, granulomatous, suppurative, or</w:t>
        <w:br/>
        <w:t>vasculitis-like inflammation may be present, but the similarity of ameba to macrophages makes</w:t>
        <w:br/>
        <w:t>diagnosis difficult.  The organisms show vacuolated cytoplasm, an eccentric nucleus, and</w:t>
        <w:br/>
        <w:t>karyosome.  Other organs may be involved, though less frequently.  Skin involvement in patients</w:t>
        <w:br/>
        <w:t>with AIDS may be the only manifestation of acanthamebiasis, or it may precede additional organ</w:t>
        <w:br/>
        <w:t>involvement by weeks or months.</w:t>
        <w:br/>
        <w:t>MALARIA.--  Malaria is endemic to regions, including parts of Africa and Asia, where</w:t>
        <w:br/>
        <w:t>the prevalence of HIV infection is 1% or more of the population.  There are many millions of</w:t>
        <w:br/>
        <w:t>malaria infections per year on earth, making Plasmodium infection the most lethal parasitic</w:t>
        <w:br/>
        <w:t>infection.  HIV infection can increase the risk for and severity of malaria infection.  The</w:t>
        <w:br/>
        <w:t>estimated prevalence of malaria in persons infected with HIV in sub-Saharan Africa is 22.7%.</w:t>
        <w:br/>
        <w:t>Infection and death occur most often in children.</w:t>
        <w:br/>
        <w:t>Definitive diagnosis is dependent upon microscopic detection of the organisms in blood</w:t>
        <w:br/>
        <w:t>smears, but technical expertise is required for optimal results.  Rapid diagnostic tests include</w:t>
        <w:br/>
        <w:t>detection of</w:t>
        <w:tab/>
        <w:t>histidine-rich</w:t>
        <w:tab/>
        <w:t>protein-2</w:t>
        <w:tab/>
        <w:t>(HRP2)</w:t>
        <w:tab/>
        <w:t>speciCic</w:t>
        <w:tab/>
        <w:t>for</w:t>
        <w:tab/>
        <w:t>P</w:t>
        <w:tab/>
        <w:t>falciparum,</w:t>
        <w:tab/>
        <w:t>lactate</w:t>
        <w:tab/>
        <w:t>dehydrogenase</w:t>
        <w:br/>
        <w:t>(LDH),</w:t>
        <w:tab/>
        <w:t>and</w:t>
        <w:tab/>
        <w:t>aldolase,</w:t>
        <w:tab/>
        <w:t>or</w:t>
        <w:tab/>
        <w:t>a</w:t>
        <w:tab/>
        <w:t>combination</w:t>
        <w:tab/>
        <w:t>of</w:t>
        <w:tab/>
        <w:t>them.</w:t>
        <w:tab/>
        <w:tab/>
        <w:t>Though</w:t>
        <w:tab/>
        <w:t>PCR</w:t>
        <w:tab/>
        <w:t>testing</w:t>
        <w:tab/>
        <w:t>is</w:t>
        <w:tab/>
        <w:t>available,</w:t>
        <w:tab/>
        <w:t>it</w:t>
        <w:tab/>
        <w:t>requires</w:t>
        <w:br/>
        <w:t>technical</w:t>
        <w:tab/>
        <w:t>resources</w:t>
        <w:tab/>
        <w:t>not</w:t>
        <w:tab/>
        <w:t>often</w:t>
        <w:tab/>
        <w:t>available</w:t>
        <w:tab/>
        <w:t>in</w:t>
        <w:tab/>
        <w:t>high</w:t>
        <w:tab/>
        <w:t>prevalence</w:t>
        <w:tab/>
        <w:t>regions.</w:t>
        <w:br/>
        <w:t>Plasmodium organisms can cause immune activation and cytokine release that can</w:t>
        <w:br/>
        <w:t>stimulate HIV replication to promote higher viral loads with greater HIV transmission and</w:t>
        <w:br/>
        <w:t>disease progression.  HIV can lead to CD4 cell depletion to impair T</w:t>
        <w:br/>
        <w:t>H</w:t>
        <w:br/>
        <w:t>1 and T</w:t>
        <w:br/>
        <w:t>H</w:t>
        <w:br/>
        <w:t>2 immune</w:t>
        <w:br/>
        <w:t>responses that aid in control of malarial infections.</w:t>
        <w:br/>
        <w:t>The presence of HIV infection appears to increase the parasitemia with Plasmodium</w:t>
        <w:br/>
        <w:t>infection, which can lead to more clinically evident malaria and severe malaria.  Advanced</w:t>
        <w:br/>
        <w:t>immunosuppression marked by low CD4+ lymphocyte count may increase the risk of malaria</w:t>
        <w:br/>
        <w:t>treatment failure by weakening the efficacy of anti-malarial treatment, increasing adverse events,</w:t>
        <w:br/>
        <w:t>and selecting for parasites with drug-resistant mutations.  Malaria infection is more frequent and</w:t>
        <w:br/>
        <w:t>often more severe in HIV-positive pregnant women.  Co-infected mothers are more likely to</w:t>
        <w:br/>
        <w:t>transmit HIV via the placenta, and co-infection during pregnancy increases the risk of adverse</w:t>
        <w:br/>
        <w:t>birth outcomes including intrauterine growth retardation, preterm delivery, and low birth weight.</w:t>
        <w:br/>
        <w:br/>
        <w:t>Even asymptomatic HIV-infected persons can have a higher risk of being gametocyte</w:t>
        <w:br/>
        <w:t>positive, with higher gametocyte density in blood, and gametocytes are the transmissible form of</w:t>
        <w:br/>
        <w:t>the malaria parasite.  Co-infection with HIV may lead to P falciparum dhfr and dhps haplotype</w:t>
        <w:br/>
        <w:t>mutations conferring drug resistance.  Co-infected persons are more likely to have antimalarial</w:t>
      </w:r>
    </w:p>
    <w:p/>
    <w:p>
      <w:pPr>
        <w:pStyle w:val="Heading2"/>
      </w:pPr>
      <w:r>
        <w:t>Page 194</w:t>
      </w:r>
    </w:p>
    <w:p>
      <w:r>
        <w:t>treatment failure.  Hence, co-infection may increase the risk for spread of malaria in endemic</w:t>
        <w:br/>
        <w:t>regions.</w:t>
        <w:br/>
        <w:t>HIV-positive persons receiving prophylaxis for opportunistic infections with</w:t>
        <w:br/>
        <w:t>trimethoprim- sulfamethoxazole (TMP-SMX) have been found to at least partially control</w:t>
        <w:br/>
        <w:t>malaria parasitemia, even in regions where malaria parasites have developed resistance to TMP-</w:t>
        <w:br/>
        <w:t>SMX.  For the prevention and treatment of malaria in HIV-infected populations, the current</w:t>
        <w:br/>
        <w:t>standard of care is recommended to include the wide availability of insecticide-treated bed nets</w:t>
        <w:br/>
        <w:t>and the use of intermittent preventive treatment with artemisinin,  sulfadoxine-pyrimethamine,</w:t>
        <w:br/>
        <w:t>and/or mefloquine combinations.</w:t>
        <w:br/>
        <w:t>PARVOVIRUS 4.--  Parvovirus 4 (PARV4) is a Parvoviridae DNA virus that is likely</w:t>
        <w:br/>
        <w:t>transmitted parenterally.  It is associated with HIV, as well as infection with hepatitis C and B</w:t>
        <w:br/>
        <w:t>viruses, mostly in the setting of persons with risk factor of injection drug use and those with a</w:t>
        <w:br/>
        <w:t>history of multiple transfusions.  Clinical features may include an influenza-like syndrome,</w:t>
        <w:br/>
        <w:t>encephalitis, or acceleration of HIV infection.  There are no specific pathologic findings</w:t>
        <w:br/>
        <w:t>associated with PARV4, but it may modify co-infections.</w:t>
        <w:br/>
        <w:t>MPOX.--  The emergence of mpox (previously termed monkeypox) in 2022 was largely</w:t>
        <w:br/>
        <w:t>driven by the risk factor of sexual contact among men having sex with men, which is also a risk</w:t>
        <w:br/>
        <w:t>factor for HIV.  Persons infected with HIV accounted for up to 50% of reported mpox cases.  In</w:t>
        <w:br/>
        <w:t>one study, half of mpox cases in HIV-infected persons occurred even with viral suppression on</w:t>
        <w:br/>
        <w:t>ART.  The median CD4+ lymphocyte count was 221/µL.  A fourth of these co-infected persons</w:t>
        <w:br/>
        <w:t>died, all of whom had AIDS (CD4+ lymphocyte count &lt;200/µL).  Immune reconstitution</w:t>
        <w:br/>
        <w:t>inflammatory syndrome (IRIS) to mpox was suspected in a fourth of those initiated or re-</w:t>
        <w:br/>
        <w:t>initiated on ART, of whom 12 (57%) died.</w:t>
        <w:br/>
        <w:t>A large case series revealed that a severe, disseminated form of mpox infection had a</w:t>
        <w:br/>
        <w:t>15% mortality in HIV-infected persons with CD4+ T-lymphocyte counts &lt;200 cells/µL.  They</w:t>
        <w:br/>
        <w:t>had a more fulminant form of mpox with massive necrotising skin, genital and non-genital</w:t>
        <w:br/>
        <w:t>cutaneous and mucosal lesions.  Appearances included necrotic ulcers with tissue destruction,</w:t>
        <w:br/>
        <w:t>umbilicated vesiculopustular-like lesions, ulcers with raised edges and edema and erythema, and</w:t>
        <w:br/>
        <w:t>verrucous excrescences.  Some lesions progressed to confluent, target shaped ulcers with a</w:t>
        <w:br/>
        <w:t>vesiculopustular halo.  Some cases had lung involvement with multifocal nodular opacities.</w:t>
        <w:br/>
        <w:t>Severe cutaneous and bloodstream secondary bacterial infections were more likely to occur.</w:t>
        <w:br/>
        <w:t>HIV-infected persons at high risk of mpox infection should receive a preventive vaccine.</w:t>
        <w:br/>
        <w:t>Histopathologic features of more severe infection may include a partially necrotic</w:t>
        <w:br/>
        <w:t>epithelium with scale, crust, and mounds of parakeratosis, marked acanthosis, vacuolated</w:t>
        <w:br/>
        <w:t>keratinocytes with bluish-gray cytoplasm, multinucleated giant cells, and a lymphoplasmacytic</w:t>
        <w:br/>
        <w:t>inflammatory infiltrate in the superficial dermis.  Such severe cases may have dissemination to</w:t>
        <w:br/>
        <w:t>other organs, as demonstrated by skin, urine, serum, and cerebrospinal fluid samples positive by</w:t>
        <w:br/>
        <w:t>PCR for Mpox.  The disease may worsen from immune reconstitution inflammatory syndrome</w:t>
        <w:br/>
        <w:t>(IRIS).</w:t>
        <w:br/>
        <w:t>Findings at autopsy suggest that mpox vasculitis plays a role in pathogenesis of systemic</w:t>
        <w:br/>
        <w:t>spread, skin necrosis, and development of visceral lesions.  Necrotic ulceration involving the</w:t>
        <w:br/>
        <w:t>respiratory tract was observed.  Body cavity involvement with mesothelium can occur, with</w:t>
        <w:br/>
        <w:t>effusions, in addition to widespread edema.  With dissemination, numerous organs can be</w:t>
        <w:br/>
        <w:t>involved.  Microscopic findings in necrotic lesions included lymphocytes, macrophages,</w:t>
      </w:r>
    </w:p>
    <w:p/>
    <w:p>
      <w:pPr>
        <w:pStyle w:val="Heading2"/>
      </w:pPr>
      <w:r>
        <w:t>Page 195</w:t>
      </w:r>
    </w:p>
    <w:p>
      <w:r>
        <w:t>neutrophils, and eosinophils.  Cells showed pyknotic nuclei and karyorrhexis from extensive</w:t>
        <w:br/>
        <w:t>apoptosis.  The virus can be identified by immunohistochemistry with anti-vaccinia (pan-pox</w:t>
        <w:br/>
        <w:t>virus) antibody.  This viral pathogen appears to induce macrophage dysfunction with</w:t>
        <w:br/>
        <w:t>haemophagocytosis.</w:t>
        <w:br/>
        <w:t>ZOONOTIC DISEASE.--  There are a number of infections that occur in patients with</w:t>
        <w:br/>
        <w:t>HIV that can potentially be transmitted from animal sources.  Campylobacter, Brucella,</w:t>
        <w:br/>
        <w:t>Rickettsia, Borrelia, and Echinococcus infections are likely no more severe in the setting of HIV</w:t>
        <w:br/>
        <w:t>infection.  However, invasive infections by non-typhi Salmonella may be more severe and at risk</w:t>
        <w:br/>
        <w:t>of developing bloodstream infection.  Recurrent Salmonella septicemia can be an AIDS-defining</w:t>
        <w:br/>
        <w:t>illness. Bartonella appears to be acquired in patients with HIV infection mainly from an animal</w:t>
        <w:br/>
        <w:t>source (cat).  Even so, the risk for zoonotic transmission of any infection to an HIV-infected</w:t>
        <w:br/>
        <w:t>person is small.  The benefits of animal companionship outweigh the risks to patients and</w:t>
        <w:br/>
        <w:t>prohibition of pet ownership by HIV-infected persons is not warranted.</w:t>
      </w:r>
    </w:p>
    <w:p/>
    <w:p>
      <w:pPr>
        <w:pStyle w:val="Heading2"/>
      </w:pPr>
      <w:r>
        <w:t>Page 196</w:t>
      </w:r>
    </w:p>
    <w:p>
      <w:r>
        <w:t>CHAPTER 4 - NEOPLASMS ASSOCIATED WITH HIV/AIDS</w:t>
        <w:br/>
        <w:br/>
        <w:t>KAPOSI SARCOMA</w:t>
        <w:br/>
        <w:br/>
        <w:t>Several forms of Kaposi sarcoma (KS) exist:  classic, endemic, iatrogenic, and epidemic.</w:t>
        <w:br/>
        <w:t>The classic form of KS most often appears in persons of Eastern European or Mediterranean</w:t>
        <w:br/>
        <w:t>ancestry, has a male: female ratio of 15:1, and has a median age of 64 years.  Classic KS</w:t>
        <w:br/>
        <w:t>typically appears on skin of hands and feet and progresses up arms and legs.  Lymphedema</w:t>
        <w:br/>
        <w:t>occurs in some cases.  Visceral or mucosal involvement appears in 10% of cases.  Lesions</w:t>
        <w:br/>
        <w:t>typically appear first on the skin of limbs in adults.  An aggressive lymphadenopathic form of</w:t>
        <w:br/>
        <w:t>KS can be seen in children.  Endemic KS is most often found in sub-Saharan Africa where the</w:t>
        <w:br/>
        <w:t>prevalence of KSHV is high; women are affected more than men, and it may even occur in</w:t>
        <w:br/>
        <w:t>children in whom lymphadenopathy may be more characteristic than skin lesions.  The iatrogenic</w:t>
        <w:br/>
        <w:t>form of KS can occur in persons on immunosuppressive therapy or those who have received a</w:t>
        <w:br/>
        <w:t>transplantation, and most likely to be seen in persons with ancestry from areas in which classic</w:t>
        <w:br/>
        <w:t>KS occurs.  It appears on average 2.5 years after transplantation.  The male: female ratio is 2 to</w:t>
        <w:br/>
        <w:t>4:1.  In half of cases there is mucosal, nodal, or visceral involvement.  The epidemic form of KS</w:t>
        <w:br/>
        <w:t>is associated with HIV infection.  A final category includes persons infected with KSHV who do</w:t>
        <w:br/>
        <w:t>not have other risk factors.</w:t>
        <w:br/>
        <w:t>Kaposi sarcoma (KS) was uncommon prior to the AIDS pandemic but became one of the</w:t>
        <w:br/>
        <w:t>most common diagnostic diseases seen with AIDS (Table 5).  The incidence of KS is about 1 in</w:t>
        <w:br/>
        <w:t>100,000 in the general population.  Prior to antiretroviral therapy, the incidence of KS with AIDS</w:t>
        <w:br/>
        <w:t>was about 1 in 20, and up to 1 in 3 for men having sex with men.  Kaposi sarcoma occurs</w:t>
        <w:br/>
        <w:t>most frequently in men having sex with men.  Kaposi sarcoma is infrequently seen in children</w:t>
        <w:br/>
        <w:t>and in persons whose risk for AIDS is parenteral exposure to HIV.  Kaposi sarcoma remains less</w:t>
        <w:br/>
        <w:t>common in women than men.  The endemic form of KS is seen most commonly in sub-</w:t>
        <w:br/>
        <w:t>Saharan southern and eastern Africa.</w:t>
        <w:br/>
        <w:t>The incidence of KS declined by 10% per year in the U.S. in the decade of the 1990’s</w:t>
        <w:br/>
        <w:t>from increasing use of antiretroviral therapy regimens.  In places where antiretroviral therapy</w:t>
        <w:br/>
        <w:t>became widely available, the reduction in the incidence of KS has ranged from 33 to 95%.</w:t>
        <w:br/>
        <w:t>A gamma human herpesvirus called human herpesvirus 8, (HHV8) has been identified in</w:t>
        <w:br/>
        <w:t>skin and visceral lesions of all forms of KS, including classical, iatrogenic, endemic, and AIDS-</w:t>
        <w:br/>
        <w:t>associated forms.  Thus, it has also been called Kaposi sarcoma-associated herpes virus (KSHV).</w:t>
        <w:br/>
        <w:t>HHV8 is one of the gamma herpesviruses, the only member of the human</w:t>
        <w:br/>
        <w:t>gamma-2/rhadinoviruses.  The amount of HHV8 DNA can be measured in the plasma, and</w:t>
        <w:br/>
        <w:t>viremia with the presence of HHV8 DNA predicts progressive disease, while its absence is</w:t>
        <w:br/>
        <w:t>associated with less aggressive KS.</w:t>
        <w:br/>
        <w:t>HHV8 (KSHV) infection has a latent and lytic phase.  KSHV first attaches to receptors</w:t>
        <w:br/>
        <w:t>on circulating endothelial cells.  Viral particles are then released into endothelial cell cytoplasm,</w:t>
        <w:br/>
        <w:t>where they are transported to the cell nucleus.  It remains there as a circular episomal DNA</w:t>
        <w:br/>
        <w:t>copies that can segregate during mitosis similar to host cell chromosomes.  KSHV can remain</w:t>
        <w:br/>
        <w:t>latent, expressing few genes, and without release of virions.  KSHV encodes a constitutively</w:t>
        <w:br/>
        <w:t>active transmembrane, viral G-protein–coupled receptor (vGPCR), particularly under conditions</w:t>
        <w:br/>
        <w:t>of hypoxia.  This protein is a homologue of the IL-8receptor, CXCR1, which is expressed during</w:t>
      </w:r>
    </w:p>
    <w:p/>
    <w:p>
      <w:pPr>
        <w:pStyle w:val="Heading2"/>
      </w:pPr>
      <w:r>
        <w:t>Page 197</w:t>
      </w:r>
    </w:p>
    <w:p>
      <w:r>
        <w:t>lytic replication and which promotes tumorigenic properties.  this vGPCR expression leads to</w:t>
        <w:br/>
        <w:t>angioproliferative neoplasms, via activation of MAP kinases, PI3K/AKT, and NF-kappaB anti-</w:t>
        <w:br/>
        <w:t>apoptotic pathways.  vGPCR activates elaboration of VEGF.</w:t>
        <w:br/>
        <w:t>Deterioration of the host antiviral response can trigger a lytic phase with release of</w:t>
        <w:br/>
        <w:t>virions to infect multiple target cells.  KSHV also downregulates T</w:t>
        <w:br/>
        <w:t>H</w:t>
        <w:br/>
        <w:t>1 immune responses while</w:t>
        <w:br/>
        <w:t>hyper-activating T</w:t>
        <w:br/>
        <w:t>H</w:t>
        <w:br/>
        <w:t>2 responses.  The inflammatory T</w:t>
        <w:br/>
        <w:t>H</w:t>
        <w:br/>
        <w:t>2 response releases cytokines that promote</w:t>
        <w:br/>
        <w:t>growth of spindle cells.  Inflammatory cells release VEGF and IL-6 that promote angiogenesis.</w:t>
        <w:br/>
        <w:br/>
        <w:t>KS can have distinct stages based upon tissue involvement, CD4+ lymphocyte count, and</w:t>
        <w:br/>
        <w:t>presence of systemic symptoms or opportunistic infections:</w:t>
        <w:br/>
        <w:t>•T0 – Limited to skin or lymph nodes</w:t>
        <w:br/>
        <w:t>•T1 – With edema, ulceration, and extensive oral disease or visceral KS, with involvement</w:t>
        <w:br/>
        <w:t>of the gastrointestinal or pulmonary systems</w:t>
        <w:br/>
        <w:t>•S0 – Absence of systemic symptoms</w:t>
        <w:br/>
        <w:t>•S1 – Presence of systemic symptoms, with opportunistic infections, B symptoms</w:t>
        <w:br/>
        <w:t>Stage T1S1 has a poor prognosis while stages T0S0, T0S1, and T1S0 have a better</w:t>
        <w:br/>
        <w:t>prognosis.</w:t>
        <w:br/>
        <w:t>KSHV (HHV8) is phylogenetically similar to human herpesviruses 6 and 7.  KSHV</w:t>
        <w:br/>
        <w:t>can be identified in the progressive stages of KS as well, but it can also be found in about a third</w:t>
        <w:br/>
        <w:t>of tissues of AIDS patients without KS, suggesting that it is disseminated and plays a permissive</w:t>
        <w:br/>
        <w:t>role in development of KS.</w:t>
        <w:br/>
        <w:t>KS is therefore an angioproliferative disorder resulting from immune dysregulation.  The</w:t>
        <w:br/>
        <w:t>early lesions of KS are thought to be reactive and, theoretically, reversible.  Most KS lesions are</w:t>
        <w:br/>
        <w:t>polyclonal.  However, the continued immune system activation with KSHV infection drives the</w:t>
        <w:br/>
        <w:t>cellular proliferative process to true neoplasia, with evolution from polyclonal proliferation to</w:t>
        <w:br/>
        <w:t>monoclonal neoplasm.  Cellular oncogenic alterations including mutations in TP53 or KRAS, or</w:t>
        <w:br/>
        <w:t>BCL-2 overexpression, or gene amplification, occur only in late-stage advanced disease.</w:t>
        <w:br/>
        <w:t>The HIV Tat protein also appears to play a role by stimulating growth and angiogenesis.</w:t>
        <w:br/>
        <w:t>Though multifocal, KS appears to be monoclonal in origin, typical of a true neoplasm.</w:t>
        <w:br/>
        <w:t>In non-endemic areas the HHV8 agent (KSHV) is seen as an orally, and less likely</w:t>
        <w:br/>
        <w:t>sexually, transmissible disease that can occur independently of HIV infection, and it accounts for</w:t>
        <w:br/>
        <w:t>the increased incidence of KS in homosexual males.  The prevalence of HHV8 is greater in men</w:t>
        <w:br/>
        <w:t>having sex with men and correlates with the number of sexual partners.  In Africa, KSHV is also</w:t>
        <w:br/>
        <w:t>spread as a congenital infection and in childhood.  Primary infection with KSHV is</w:t>
        <w:br/>
        <w:t>asymptomatic.  KSHV can be transmitted in blood produce, and KSHV is present in</w:t>
        <w:br/>
        <w:t>circulating peripheral blood mononuclear cells.  KSHV transmission via blood, either by</w:t>
        <w:br/>
        <w:t>transfusion or in persons sharing needles for injection drug use, remains rare.  Though the</w:t>
        <w:br/>
        <w:t>incidence of KS has diminished by 80% with widespread antiretroviral therapy (ART), KSHV-</w:t>
        <w:br/>
        <w:t>related diseases have not disappeared, and may still emerge in spite of years of ART and</w:t>
        <w:br/>
        <w:t>preserved CD4+ lymphocyte counts.</w:t>
        <w:br/>
        <w:t>Neither cytomegalovirus (CMV) nor human herpesvirus-6 (HHV-6) infection appears to</w:t>
        <w:br/>
        <w:t>be associated with development of KS.  The increased prevalence of KS in men, typical</w:t>
      </w:r>
    </w:p>
    <w:p/>
    <w:p>
      <w:pPr>
        <w:pStyle w:val="Heading2"/>
      </w:pPr>
      <w:r>
        <w:t>Page 198</w:t>
      </w:r>
    </w:p>
    <w:p>
      <w:r>
        <w:t>those whose risk factor for HIV infection is sexual intercourse with other males, over women is</w:t>
        <w:br/>
        <w:t>explained by the lower prevalence of HHV8 seropositivity in HIV-infected women.</w:t>
        <w:br/>
        <w:t>In the pandemic before widespread ART, the skin was involved in over three fourths of</w:t>
        <w:br/>
        <w:t>cases and was often the site of initial clinical presentation, though skin was usually not the sole</w:t>
        <w:br/>
        <w:t>site of involvement.  Visceral KS (involving one or more internal organs sites) was also present</w:t>
        <w:br/>
        <w:t>in three fourths of cases, but not diagnosed prior to autopsy.  Visceral involvement frequently</w:t>
        <w:br/>
        <w:t>included the lung, lymph nodes, and gastrointestinal tract.  In fewer cases, KS appeared in the</w:t>
        <w:br/>
        <w:t>liver or genitourinary system.  Kaposi sarcoma was infrequent in adrenal, heart, and spleen; KS</w:t>
        <w:br/>
        <w:t>is rare elsewhere (Table 5).</w:t>
        <w:br/>
        <w:t>Bronchoscopic and gastrointestinal endoscopic biopsy may yield a diagnosis of KS, but</w:t>
        <w:br/>
        <w:t>these methods are hampered by sampling error from the focal nature of KS lesions.  Though it is</w:t>
        <w:br/>
        <w:t>common for KS to become widely disseminated, some patients may have only one site or focus</w:t>
        <w:br/>
        <w:t>of involvement, not necessarily skin.  The natural history of KS, however, is progression over</w:t>
        <w:br/>
        <w:t>time to involve multiple sites in multiple organs.</w:t>
        <w:br/>
        <w:t>A complete description of gross and microscopic appearances of KS is given in the</w:t>
        <w:br/>
        <w:t>section of organ system pathology on skin.  To summarize, KS lesions grossly are red to red-</w:t>
        <w:br/>
        <w:t>purple.  The lesions range from a flat patch to slightly raised plaques to nodules.  Lesions larger</w:t>
        <w:br/>
        <w:t>than 0.5 cm are usually nodular.  Microscopically, KS is characterized by atypical large spindle</w:t>
        <w:br/>
        <w:t>to fusiform cells that line slit-like vascular spaces.  Red blood cell extravasation, hemosiderin</w:t>
        <w:br/>
        <w:t>pigmentation, and hyaline globules usually accompany the spindle cell proliferation.  The lesions</w:t>
        <w:br/>
        <w:t>have irregular, infiltrating margins.  Sometimes the vascular spaces are dilated and sometimes</w:t>
        <w:br/>
        <w:t>sheets of KS spindle cells have inapparent vascularity.  Kaposi sarcoma has a propensity to</w:t>
        <w:br/>
        <w:t>infiltrate around large vascular structures, near epithelial or mesothelial surfaces, or near the</w:t>
        <w:br/>
        <w:t>capsules of organs.</w:t>
        <w:br/>
        <w:t>Small, early KS lesions or KS that is ulcerated or inflamed can be difficult to diagnose.</w:t>
        <w:br/>
        <w:t>Granulation tissue can have a strikingly similar appearance.  Hemangiomas may grossly, and</w:t>
        <w:br/>
        <w:t>sometimes microscopically, resemble KS.  When uncertain of the diagnosis, it is best to be</w:t>
        <w:br/>
        <w:t>conservative.  If the lesions really are KS, they will progress over time.</w:t>
        <w:br/>
        <w:t>For patients in whom ART does not control KS lesions, a variety of chemotherapeutic</w:t>
        <w:br/>
        <w:t>regimens have been employed.  It is a systemic disease that can be partly controlled, but not</w:t>
        <w:br/>
        <w:t>cured.  Local resection of limited lesions may be undertaken for cosmetic reasons but has</w:t>
        <w:br/>
        <w:t>minimal effectiveness for controlling the disease.  First or second line therapy to induce</w:t>
        <w:br/>
        <w:t>remission can include liposomal doxorubicin, paclitaxel, and pomalidomide.  Antiherpetic agents</w:t>
        <w:br/>
        <w:t>such as ganciclovir appear to be ineffective.  An 85% 5-year survival is possible even with</w:t>
        <w:br/>
        <w:t>advanced disease.  A poor outcome is largely the result of lack of access to treatment.</w:t>
        <w:br/>
        <w:t>Treated KS lesions may show absence of atypical spindle cells with only a focus of</w:t>
        <w:br/>
        <w:t>collagenous connective tissue remaining.  More often, treatment leads to only partial regression,</w:t>
        <w:br/>
        <w:t>with decreased numbers of atypical spindle or epithelioid cells, along with fibrosis, round cell</w:t>
        <w:br/>
        <w:t>infiltrates, hemosiderin, and irregular vascular spaces.  Diagnosis of such lesions is difficult and</w:t>
        <w:br/>
        <w:t>is suggested at low power by the presence of a localized nodule or infiltrate.</w:t>
        <w:br/>
        <w:t>The presence of KS appears to accelerate the clinical course of HIV infection.  AIDS-</w:t>
        <w:br/>
        <w:t>associated KS increases risk for death, especially in the first year after starting antiretroviral</w:t>
        <w:br/>
        <w:t>therapy, compared with HIV-infected patients without KS, regardless of CD4 count.  HIV-</w:t>
        <w:br/>
        <w:t>infected persons who start antiretroviral therapy may have onset or progression of KS,</w:t>
        <w:br/>
        <w:t>suggesting immune reconstitution inflammatory syndrome (IRIS).</w:t>
      </w:r>
    </w:p>
    <w:p/>
    <w:p>
      <w:pPr>
        <w:pStyle w:val="Heading2"/>
      </w:pPr>
      <w:r>
        <w:t>Page 199</w:t>
      </w:r>
    </w:p>
    <w:p>
      <w:r>
        <w:t>In the era of ART, HIV-infected persons with KS are living longer.  Prognostic factors</w:t>
        <w:br/>
        <w:t>indicating worse prognosis include age ≥50 years, the occurrence of Kaposi's sarcoma at or after</w:t>
        <w:br/>
        <w:t>AIDS onset, the presence of co-morbid conditions, and lower immune status as measured by</w:t>
        <w:br/>
        <w:t>CD4 cell count. Visceral KS including pulmonary or gastric involvement do not have a</w:t>
        <w:br/>
        <w:t>significant effect upon survival.  Death directly related to lesions of KS occurs in a minority</w:t>
        <w:br/>
        <w:t>of persons with AIDS carrying a diagnosis of KS, usually as a result of massive pulmonary</w:t>
        <w:br/>
        <w:t>involvement (Table 5)..  In persons with limited cutaneous KS receiving ART, The HIV-1</w:t>
        <w:br/>
        <w:t>viral load and CD4 count are similar in HIV-infected persons with progression or non-</w:t>
        <w:br/>
        <w:t>progression of KS.  Larger nodular lesions benefit from chemotherapy.</w:t>
      </w:r>
    </w:p>
    <w:p/>
    <w:p>
      <w:pPr>
        <w:pStyle w:val="Heading2"/>
      </w:pPr>
      <w:r>
        <w:t>Page 200</w:t>
      </w:r>
    </w:p>
    <w:p>
      <w:r>
        <w:t>MALIGNANT LYMPHOMAS</w:t>
        <w:br/>
        <w:br/>
        <w:t>Early in the pandemic, before antiretroviral therapy (ART) was widely available, the</w:t>
        <w:br/>
        <w:t>relative risk of non-Hodgkin lymphoma among people with HIV compared with that in the</w:t>
        <w:br/>
        <w:t>general population was elevated 100–500 times in high-income countries from the early 1980s to</w:t>
        <w:br/>
        <w:t>the mid-1990s.  In the U.S. from 1996 to 2010, the overall risk of non-Hodgkin lymphoma was</w:t>
        <w:br/>
        <w:t>11 times higher for people with HIV than for the general population.  This risk was much greater</w:t>
        <w:br/>
        <w:t>for high-grade non-Hodgkin lymphoma subtypes, Burkitt lymphoma, and primary CNS</w:t>
        <w:br/>
        <w:t>lymphoma.  The incidence of other types of B-cell non-Hodgkin lymphoma was either the same</w:t>
        <w:br/>
        <w:t>or only slightly increased compared with that in the general population.  T-cell non-Hodgkin</w:t>
        <w:br/>
        <w:t>lymphoma, anaplastic large-cell lymphoma, extranodal natural killer T-cell lymphoma, and</w:t>
        <w:br/>
        <w:t>peripheral T-cell lymphoma, though not common, occur with increased frequency in persons</w:t>
        <w:br/>
        <w:t>infected with HIV.  In Europe, increases in overall risk of non-Hodgkin lymphoma have been</w:t>
        <w:br/>
        <w:t>noted at 10 to 20 times that in the general population in the era of ART.  Overall from 2007 to</w:t>
        <w:br/>
        <w:t>2017 the global incidence of non-Hodgkin lymphoma increased by 39%, attributed to aging and</w:t>
        <w:br/>
        <w:t>growth of the global population rather than changes in age-specific incidence.</w:t>
        <w:br/>
        <w:t>Unlike the decreasing incidence of non-Hodgkin lymphoma with HIV infection that has</w:t>
        <w:br/>
        <w:t>decreased with the use of ART worldwide, the risk of Hodgkin lymphoma has slightly increased</w:t>
        <w:br/>
        <w:t>following the introduction of ART, and has subsequently remained stable or slightly decreased,</w:t>
        <w:br/>
        <w:t>from 2004–20.  The risk of leukemia or multiple myeloma does not appear to be increased</w:t>
        <w:br/>
        <w:t>among people with HIV.</w:t>
        <w:br/>
        <w:t>Organ system involvement of AIDS-associated malignant lymphomas occurs in two</w:t>
        <w:br/>
        <w:t>major patterns:  (1) systemic lymphomas comprising a heterogeneous group of cell types and</w:t>
        <w:br/>
        <w:t>organ involvement and (2) primary central nervous system lymphomas.  In the former group,</w:t>
        <w:br/>
        <w:t>more than one organ may be involved at a time, and extranodal involvement is common (Table</w:t>
        <w:br/>
        <w:t>5).  The typical lymphomatous neoplasm seen with AIDS is an intermediate to high grade NHL</w:t>
        <w:br/>
        <w:t>of B-cell origin.  A smaller set of HIV-associated lymphomas arise in a variety of other</w:t>
        <w:br/>
        <w:t>situations and may not be of B-cell origin.</w:t>
        <w:br/>
        <w:t>•Non-Hodgkin Lymphomas</w:t>
        <w:br/>
        <w:t>•Primary central nervous system lymphoma (PCNSL)</w:t>
        <w:br/>
        <w:t>•Diffuse large B-cell lymphoma (DLBCL)</w:t>
        <w:br/>
        <w:t>•Germinal center B-cell (GCB) like, or Activated B-cell (ABC) like</w:t>
        <w:br/>
        <w:t>•Burkitt lymphoma (BL)</w:t>
        <w:br/>
        <w:t>•Plasmablastic lymphoma (PB)</w:t>
        <w:br/>
        <w:t>•Anaplastic large cell lymphoma (ALCL)</w:t>
        <w:br/>
        <w:t>•Hodgkin lymphoma (HL)</w:t>
        <w:br/>
        <w:t>A number of lymphoproliferative disorders have been associated with infection from Kaposi</w:t>
        <w:br/>
        <w:t>sarcoma herpesvirus (KSHV) also known as human herpesvirus-8 (HHV8):</w:t>
        <w:br/>
        <w:t>•Primary effusion lymphoma (PEL), classic and solid variants</w:t>
        <w:br/>
        <w:t>•HHV8-positive multicentric Castleman disease (MCD)</w:t>
        <w:br/>
        <w:t>•HHV8-positive diffuse large B-cell lymphoma, NOS</w:t>
        <w:br/>
        <w:t>•HHV8-positive germinotropic lymphoproliferative disorder (GLPD)</w:t>
      </w:r>
    </w:p>
    <w:p/>
    <w:p>
      <w:pPr>
        <w:pStyle w:val="Heading2"/>
      </w:pPr>
      <w:r>
        <w:t>Page 201</w:t>
      </w:r>
    </w:p>
    <w:p>
      <w:r>
        <w:t>NON-HODGKIN LYMPHOMAS.--  Persons infected with HIV develop non-Hodgkin</w:t>
        <w:br/>
        <w:t>lymphoma (NHL) more frequently than the general population.  The use of antiretroviral therapy</w:t>
        <w:br/>
        <w:t>(ART) has resulted in a reduction in the incidence of NHL in HIV infected persons, though the</w:t>
        <w:br/>
        <w:t>risk still remains elevated compared to the general population, likely due to chronic immune</w:t>
        <w:br/>
        <w:t>activation and dysfunction that persists in spite of treatment.</w:t>
        <w:br/>
        <w:t>AIDS-related lymphomas are thought to arise when a variety of predisposing factors</w:t>
        <w:br/>
        <w:t>promote polyclonal B-cell proliferation.  These factors include:  diminished immunosurveillance</w:t>
        <w:br/>
        <w:t>with decreasing CD4+ lymphocyte counts, destruction of follicular leading to interference with</w:t>
        <w:br/>
        <w:t>apoptosis and allowing B-cell clonal proliferation, chronic antigen stimulation marked by</w:t>
        <w:br/>
        <w:t>polyclonal hypergammaglobulinemia, and cytokine deregulation.  Chronic T-cell activation in</w:t>
        <w:br/>
        <w:t>response to HIV antigenemia eventually leads to T-cell exhaustion with greater expression of</w:t>
        <w:br/>
        <w:t>inhibitory immune checkpoint proteins such as programmed death-1 (PD-1) as well as increased</w:t>
        <w:br/>
        <w:t>expression of immune inhibitory receptors such as cytotoxic T-lymphocyte antigen-4 (CTLA-4).</w:t>
        <w:br/>
        <w:t>An initial B-cell proliferation is best characterized clinically as persistent generalized</w:t>
        <w:br/>
        <w:t>lymphadenopathy (PGL).  Over time, B-cell oligoclonal expansions arise within this PGL</w:t>
        <w:br/>
        <w:t>pattern.  A monoclonal proliferation eventually arises from a single clone that has accumulated</w:t>
        <w:br/>
        <w:t>sufficient genetic abnormalities.</w:t>
        <w:br/>
        <w:t>A key aspect for pathogenesis in many HIV-related lymphomas is Epstein-Barr virus</w:t>
        <w:br/>
        <w:t>(EBV) infection.  About 95% of all persons have latent EBV infection, mainly residing in a</w:t>
        <w:br/>
        <w:t>reservoir of memory B lymphocytes.  Primary infection occurs in oropharyngeal epithelium, but</w:t>
        <w:br/>
        <w:t>dissemination to lymphoid tissues occurs.  The initial manifestation is infectious mononucleosis</w:t>
        <w:br/>
        <w:t>in some persons.  Cytotoxic CD8 cells contain and suppress active EBV infection.  EBV</w:t>
        <w:br/>
        <w:t>can elaborate a variety of antigens, and the EBV-encoded LMP-1 protein drives B cell</w:t>
        <w:br/>
        <w:t>transformation by constitutively activating a TNF family receptor, increasing expression of anti-</w:t>
        <w:br/>
        <w:t>apoptotic proteins such as BCL2, and activating NF-κB and JAK/STAT signaling pathways</w:t>
        <w:br/>
        <w:t>promoting B cell growth and survival.  LMP-1 is most important as a driver of ABC-DLBCL.</w:t>
        <w:br/>
        <w:br/>
        <w:t>HIV also contributes to lymphoid proliferations.  HIV drives abnormal IL-6 production</w:t>
        <w:br/>
        <w:t>that promotes chronic B lymphocyte activation.  Even after containment of HIV and reduction of</w:t>
        <w:br/>
        <w:t>viremia with antiretroviral therapy (ART)  there can be continued persistent HIV replication</w:t>
        <w:br/>
        <w:t>within lymphoid tissues that promotes immune dysregulation.  HIV protein p17 appears to active</w:t>
        <w:br/>
        <w:t>the PI3K/Akt signaling pathway for B cell proliferation.  Moreover, the CD4+ lymphocyte</w:t>
        <w:br/>
        <w:t>population is not reconstituted with ART.</w:t>
        <w:br/>
        <w:t>Viral infection with Kaposi sarcoma-associated herpesvirus (KSHV) contributes to</w:t>
        <w:br/>
        <w:t>pathogenesis of some HIV-associated lymphomas.  During latent infection, KSHV (HHV8) can</w:t>
        <w:br/>
        <w:t>express proteins and non-coding RNAs that alter the cell cycle, promote cell proliferation, and</w:t>
        <w:br/>
        <w:t>inhibit apoptosis.  KSHV-infected cells express LANA which tethers KSHV episomes to cellular</w:t>
        <w:br/>
        <w:t>chromosomes during cell division, and it also acts  as a transcriptional repressor for latency</w:t>
        <w:br/>
        <w:t>maintenance.  LANA may contribute to lymphoid proliferation by dysregulating cell growth and</w:t>
        <w:br/>
        <w:t>survival.  Also, vCYC is a virally encoded cyclin D homolog that binds and activates cyclin-</w:t>
        <w:br/>
        <w:t>dependent kinase 6 (CDK6), inducing RB1 protein phosphorylation.  vFLIP prevents apoptosis</w:t>
        <w:br/>
        <w:t>by upregulating NF-kB, which then induces expression of downstream anti-apoptotic proteins</w:t>
        <w:br/>
        <w:t>and cytokines.  Kaposin B is expressed in primary effusion lymphoma cell lines during latency</w:t>
        <w:br/>
        <w:t>and can bind and activate mitogen-activated protein kinase–associated protein kinase 2 (MK2,</w:t>
        <w:br/>
        <w:t>MAPKAPK2) that regulates the stability of cytoplasmic messenger RNAs.</w:t>
      </w:r>
    </w:p>
    <w:p/>
    <w:p>
      <w:pPr>
        <w:pStyle w:val="Heading2"/>
      </w:pPr>
      <w:r>
        <w:t>Page 202</w:t>
      </w:r>
    </w:p>
    <w:p>
      <w:r>
        <w:t>The effects of KSHV infection aid in viral survival in host cells, and in persons with an</w:t>
        <w:br/>
        <w:t>intact immune system, the proliferative viral effects are curtailed, but with immunodeficiency</w:t>
        <w:br/>
        <w:t>viral-induced cell proliferation promotes development of malignancies, including diffuse large</w:t>
        <w:br/>
        <w:t>B-cell lymphomas and most Burkitt lymphomas, primary effusion lymphomas, extracavitary</w:t>
        <w:br/>
        <w:t>solid primary effusion lymphomas, plasmablastic lymphomas of the oral cavity type, and most</w:t>
        <w:br/>
        <w:t>Hodgkin lymphomas are associated with EBV infection.  All primary effusion lymphomas and</w:t>
        <w:br/>
        <w:t>extracavitary solid primary effusion lymphomas occur with KSHV.  All large B-cell lymphomas</w:t>
        <w:br/>
        <w:t>associated with multicentric Castleman disease occur with KSHV.</w:t>
        <w:br/>
        <w:t>EBV and KSHV remain the only identifiable oncogenic viruses in AIDS-related</w:t>
        <w:br/>
        <w:t>lymphomas, and the majority of these lymphomas do not have an identifiable associated</w:t>
        <w:br/>
        <w:t>oncogenic virus.</w:t>
        <w:br/>
        <w:t>The clinical characteristics of non-Hodgkin lymphomas vary somewhat.  About 80% of</w:t>
        <w:br/>
        <w:t>NHL’s in AIDS arise systemically, either nodally or extranodally, while 20% arise in the central</w:t>
        <w:br/>
        <w:t>nervous system.  AIDS patients with systemic lymphomas are likely to have had previous</w:t>
        <w:br/>
        <w:t>opportunistic infections and be severely immunosuppressed with low CD4+ lymphocyte counts</w:t>
        <w:br/>
        <w:t>at the time of presentation.  For persons with CNS lymphomas, presenting symptoms are often</w:t>
        <w:br/>
        <w:t>non-localizing and include confusion, lethargy, and memory loss.  Less frequent findings include</w:t>
        <w:br/>
        <w:t>hemiparesis, aphasia, seizures, cranial nerve palsies, and headache.  Radiographic findings with</w:t>
        <w:br/>
        <w:t>either magnetic resonance imaging (MRI) or computed tomographic (CT) scans include single or</w:t>
        <w:br/>
        <w:t>multiple discrete ring-enhancing lesions very similar to those seen with toxoplasmosis.  In</w:t>
        <w:br/>
        <w:t>contrast, patients presenting with systemic lymphomas are generally not as immunosuppressed,</w:t>
        <w:br/>
        <w:t>but typically have widespread extranodal disease.</w:t>
        <w:br/>
        <w:t>Grossly, non-Hodgkin lymphomas with AIDS may appear as small infiltrates, focal</w:t>
        <w:br/>
        <w:t>nodular lesions, or larger tumor masses.  Multicentric lesions may appear in the same organ.</w:t>
        <w:br/>
        <w:t>Smaller lymphomatous lesions appear white to tan with irregular borders, while larger masses</w:t>
        <w:br/>
        <w:t>with definable margins are accompanied by necrosis and hemorrhage leading to appearance of a</w:t>
        <w:br/>
        <w:t>variegated (red to brown-black to white) cut surface resembling a strawberry or chocolate</w:t>
        <w:br/>
        <w:t>sundae.</w:t>
        <w:br/>
        <w:t>Microscopically, systemic non-Hodgkin lymphomas with AIDS fall into two broad</w:t>
        <w:br/>
        <w:t>categories, both of B-cell origin.  The first is classified as high-grade B-cell (small non-cleaved)</w:t>
        <w:br/>
        <w:t>Burkitt-like lymphomas (in the REAL classification), called intermediate grade and classified as</w:t>
        <w:br/>
        <w:t>small noncleaved cell lymphomas (Burkitt or Burkitt-like lymphomas) in working formulation</w:t>
        <w:br/>
        <w:t>classification, and called Burkitt lymphoma with or without plasmablastic differentiation (in Kiel</w:t>
        <w:br/>
        <w:t>classification).  They may also be called AIDS-related Burkitt lymphomas.  The second broad</w:t>
        <w:br/>
        <w:t>category of non-Hodgkin lymphoma includes virtually all of primary CNS lymphomas seen with</w:t>
        <w:br/>
        <w:t>AIDS and most systemic lymphomas in AIDS.  This category is composed of large cells that are</w:t>
        <w:br/>
        <w:t>best described as diffuse large B cell lymphoma, DLBCL (in the REAL classification), which</w:t>
        <w:br/>
        <w:t>can be either large cell immunoblastic (IB) lymphomas in working formulation classification</w:t>
        <w:br/>
        <w:t>(immunoblastic with or without plasmacytic differentiation in Kiel classification) or large</w:t>
        <w:br/>
        <w:t>noncleaved-cell lymphomas in working formulation classification (centroblastic, CB, diffuse in</w:t>
        <w:br/>
        <w:t>Kiel classification).</w:t>
        <w:br/>
        <w:t>The diagnosis of AIDS associated lymphomas can be difficult because routinely</w:t>
        <w:br/>
        <w:t>employed biopsy procedures that may yield a small amount of tissue.  Whether the tissue is</w:t>
        <w:br/>
        <w:t>obtained by stereotactic brain biopsy, bronchoscopic lung biopsy, or endoscopic gastrointestinal</w:t>
        <w:br/>
        <w:t>biopsy, small tissue samples are usually obtained.  Immunohistochemical staining may aid in</w:t>
        <w:br/>
        <w:t>defining a monoclonal cell population consistent with a neoplastic proliferation.  Staining with</w:t>
      </w:r>
    </w:p>
    <w:p/>
    <w:p>
      <w:pPr>
        <w:pStyle w:val="Heading2"/>
      </w:pPr>
      <w:r>
        <w:t>Page 203</w:t>
      </w:r>
    </w:p>
    <w:p>
      <w:r>
        <w:t>lymphoid markers may be useful in identifying the nature of lymphomatous infiltrates when</w:t>
        <w:br/>
        <w:t>necrosis is extensive.  The pathogenesis of B-cell lymphomas involves multiple molecular</w:t>
        <w:br/>
        <w:t>pathways.  Molecular analyses provide specific genetic marker information.</w:t>
        <w:br/>
        <w:t>Malignant non-Hodgkin lymphomas lead to the death of adult AIDS patients in over half</w:t>
        <w:br/>
        <w:t>of cases when this neoplasm is present at autopsy.  Organ involvement leading to death is</w:t>
        <w:br/>
        <w:t>divided almost evenly among the central nervous system, gastrointestinal tract, and respiratory</w:t>
        <w:br/>
        <w:t>system.  Chemotherapy protocols usually do not significantly alter the course of malignant</w:t>
        <w:br/>
        <w:t>lymphomas in patients with AIDS.  There may be a short initial response, but virtually all</w:t>
        <w:br/>
        <w:t>lymphomas relapse, with an average time from diagnosis to death of less than a year.</w:t>
        <w:br/>
        <w:t>BURKITT LYMPHOMA (BL).--  The BLs consist of cells having round nuclei with one</w:t>
        <w:br/>
        <w:t>or more prominent nucleoli and scant cytoplasm.  The medium-sized cells comprise diffuse</w:t>
        <w:br/>
        <w:t>sheets that form a discrete mass or irregularly intersect and infiltrate normal tissues without</w:t>
        <w:br/>
        <w:t>significant necrosis.  Within the sheets of lymphomatous cells with centroblastic morphology are</w:t>
        <w:br/>
        <w:t>uniformly distributed tingible body macrophages containing phagocytized debris, giving a</w:t>
        <w:br/>
        <w:t>“starry sky” pattern.  Occasional mitoses are seen.  Plasmablastic features including eccentric</w:t>
        <w:br/>
        <w:t>nuclei and well-defined Golgi zone may occur.  Strong MYC protein expression is often</w:t>
        <w:br/>
        <w:t>demonstrated by immunohistochemical staining.  Cytologic features of BL include monotonous,</w:t>
        <w:br/>
        <w:t>intermediate-sized lymphocytes that lie singly. Their nuclei are similar or smaller than those of</w:t>
        <w:br/>
        <w:t>macrophages,  round-to-oval with well-defined nuclear borders, with coarse chromatin, and 2–5</w:t>
        <w:br/>
        <w:t>small but conspicuous nucleoli per nucleus. The BL cells contain scant to moderate amounts of</w:t>
        <w:br/>
        <w:t>blue, vacuolated cytoplasm.  The cytoplasmic vacuoles contain a neutral lipid best seen with</w:t>
        <w:br/>
        <w:t>Romanowsky stain. Tingible body macrophages, mitotic figures, and apoptosis are often seen.</w:t>
        <w:br/>
        <w:t xml:space="preserve">Aspirates of BL are usually cellular.  </w:t>
        <w:br/>
        <w:t>The AIDS-related BLs can occur when the CD4+ lymphocyte count is low but sustained</w:t>
        <w:br/>
        <w:t>and can even be the initial manifestation of AIDS.  Many (80%) have a t(8;14) bringing the MYC</w:t>
        <w:br/>
        <w:t>locus in approximation with the immunoglobulin heavy chain (IgH) locus.  Translocations of</w:t>
        <w:br/>
        <w:t>MYC to the light immunoglobulin gene loci, including t(2;8)(p12;q24) and t(8;22)(q24;q11), also</w:t>
        <w:br/>
        <w:t>occur.  TP53 tumor suppressor gene loss also can occur, while some of these lymphomas</w:t>
        <w:br/>
        <w:t>demonstrate Epstein-Barr virus (EBV).  Though none demonstrate BCL-6 gene rearrangements,</w:t>
        <w:br/>
        <w:t>small mutations in of the BCL-6 gene can be found.  BL cells express B-cell antigens including</w:t>
        <w:br/>
        <w:t>CD20, paired box protein Pax-5, CD10, and BCL6, but do not express apoptosis regulator BCL2.</w:t>
        <w:br/>
        <w:t>More than 95% of Burkitt lymphoma cells are positive for proliferation marker protein Ki-67,</w:t>
        <w:br/>
        <w:t>which reflects the high proliferation index.  These intermediate grade lymphomas tend to occur</w:t>
        <w:br/>
        <w:t>at a younger age than the DLBCLs.[774.783]</w:t>
        <w:br/>
        <w:t>DIFFUSE LARGE B-CELL LYMPHOMA (DLBCL).--  The DLBCLs in AIDS are</w:t>
        <w:br/>
        <w:t>mainly of the activated B-cell (ABC) like, correlating most closely with the morphologic</w:t>
        <w:br/>
        <w:t>appearance of the immunoblastic (IB) type, consisting of cells having moderate to large amounts</w:t>
        <w:br/>
        <w:t>of cytoplasm with or without plasmacytic features of basophilic cytoplasm, large round to oval</w:t>
        <w:br/>
        <w:t>nuclei that may be multiple and eccentric, and prominent single nucleoli.  Necrosis can be a</w:t>
        <w:br/>
        <w:t>prominent feature, and mitoses are frequent.  Most ABC-DLBCL’s have EBV infection along</w:t>
        <w:br/>
        <w:t>with LMP-1 expression. The ABC-DLBCL phenotype is typically CD20+, CD10-, CD45-,</w:t>
        <w:br/>
        <w:t>CD138+, BCL6-, MUM1/IRF4+, and PAX5-.  The less common germinal center B-cell (GCB)</w:t>
        <w:br/>
        <w:t>like DLBCL variant, corresponding to the morphologic appearance of the centroblastic (CB)</w:t>
      </w:r>
    </w:p>
    <w:p/>
    <w:p>
      <w:pPr>
        <w:pStyle w:val="Heading2"/>
      </w:pPr>
      <w:r>
        <w:t>Page 204</w:t>
      </w:r>
    </w:p>
    <w:p>
      <w:r>
        <w:t>type, has the phenotype CD20+, CD10+, CD138-, BCL6+, and MUM1/IRF4-.  Fewer GCB-</w:t>
        <w:br/>
        <w:t>DLBCL’s have EBV infection.</w:t>
        <w:br/>
        <w:t>The AIDS-related DLBCLs typically occur later in the course of AIDS, and the risk</w:t>
        <w:br/>
        <w:t>increases markedly as the immune system fails and the CD4 count is low and declining.</w:t>
        <w:br/>
        <w:t>Infection with EBV can be demonstrated in 70 to 80% of cases.  Many have molecular</w:t>
        <w:br/>
        <w:t>alterations of the BCL-6 gene, including mutations of the 5’ regulatory sequences.</w:t>
        <w:br/>
        <w:t>Rearrangements of the c-myc proto-oncogene may be seen in about 20% of AIDS-related</w:t>
        <w:br/>
        <w:t>DLBCLs, when mutations of the TP53 tumor suppressor gene are rarely seen.</w:t>
        <w:br/>
        <w:t>The 20% of NHLs seen in the central nervous system resemble the DLBCL variety.</w:t>
        <w:br/>
        <w:t>They typically occur late in the course of AIDS when the CD4 count is low and declining.</w:t>
        <w:br/>
        <w:t>Virtually all of them arise in the setting of EBV infection and they are essentially an expansion</w:t>
        <w:br/>
        <w:t>of EBV-infected B-lymphocytes.  Mutations in BCL-6 regulatory regions may also be present.</w:t>
        <w:br/>
        <w:br/>
        <w:t>HODGKIN LYMPHOMA.--  Hodgkin lymphoma (HL) of the classic type (cHL) may be</w:t>
        <w:br/>
        <w:t>seen with increased frequency in persons infected with HIV, but HL is not part of definitional</w:t>
        <w:br/>
        <w:t>criteria for diagnosis of AIDS.  There is a 10-fold risk for HL with HIV.  Most occur in males,</w:t>
        <w:br/>
        <w:t>with a median age of 34 years.  HL tends to have a more aggressive course in patients infected</w:t>
        <w:br/>
        <w:t>with HIV.  Injection drug users constitute the risk group most frequently affected.  Hodgkin</w:t>
        <w:br/>
        <w:t>lymphoma with HIV infection is more likely to be stage III or IV at presentation (74 to 92%), to</w:t>
        <w:br/>
        <w:t>have a mixed cellularity subtype, to have bone marrow involvement, to have noncontiguous</w:t>
        <w:br/>
        <w:t>spread of tumor, to have numerous Reed-Sternberg cells, and to show an association with</w:t>
        <w:br/>
        <w:t>Epstein-Barr virus (EBV) infection.  There is often a prominent fibrohistiocytoid stromal cell</w:t>
        <w:br/>
        <w:t>proliferation in the involved lymph nodes.  Patients with HIV-associated HL are more likely (70</w:t>
        <w:br/>
        <w:t>to 96%) to have "B" symptoms including fever, night sweats, and/or weight loss &gt;10% of normal</w:t>
        <w:br/>
        <w:t>body weight.  HL in HIV infected persons is more likely to be accompanied by anemia,</w:t>
        <w:br/>
        <w:t>leukopenia, or thrombocytopenia.  Extranodal involvement, including bone marrow, liver and</w:t>
        <w:br/>
        <w:t>spleen, is more likely to occur.</w:t>
        <w:br/>
        <w:t>The pathogenesis of HL with HIV infection may begin with chronic activation of B</w:t>
        <w:br/>
        <w:t>lymphocytes by persistent antigenic stimulation from HIV proteins and inflammatory cytokines.</w:t>
        <w:br/>
        <w:t>The presence of concomitant Epstein-Barr virus (EBV) infection may allow survival of pre-</w:t>
        <w:br/>
        <w:t>apoptotic B cells as well as upregulate the chemokine CXCR2 which is a receptor for HIV p17.</w:t>
        <w:br/>
        <w:t>The triggering of CXCR2 by p17 may enhance B cell clonogenicity and growth to promote</w:t>
        <w:br/>
        <w:t>neoplastic mutagenesis.  In addition, p17 may upregulate latent membrane protein1 (LMP-1), an</w:t>
        <w:br/>
        <w:t>EBV oncoprotein, driving Reed-Sternberg cell precursors.</w:t>
        <w:br/>
        <w:t>The three most common subtypes of HL with HIV infection are:  nodular sclerosis,</w:t>
        <w:br/>
        <w:t>mixed cellularity, and lymphocyte depletion.  Cytologic features of classic HL include the</w:t>
        <w:br/>
        <w:t>presence of a minority of Reed-Sternberg cells and their variants, which are the true neoplastic</w:t>
        <w:br/>
        <w:t>cells.  The majority of the lesion consists of an inflammatory background of varying numbers of</w:t>
        <w:br/>
        <w:t>small lymphocytes, plasma cells, neutrophils, eosinophils and macrophages.  In EBV-associated</w:t>
        <w:br/>
        <w:t>cases, the macrophages may exhibit prominent epithelioid features and may form granulomas,</w:t>
        <w:br/>
        <w:t>but necrosis is rare. The classic Reed-Sternberg cell is binucleate (mirror images) and the</w:t>
        <w:br/>
        <w:t>enlarged nuclei have pale, finely granular chromatin, prominent red macronucleoli and a</w:t>
        <w:br/>
        <w:t>moderate amount of cytoplasm.  Mononuclear variants of Reed-Sternberg cells have a large,</w:t>
        <w:br/>
        <w:t>irregular or polylobated nucleus with a very prominent, single red macronucleolus. The</w:t>
        <w:br/>
        <w:t>lymphocytic and histiocytic (L&amp;H) variants, called ‘popcorn cells’, have vesicular, polylobulated</w:t>
      </w:r>
    </w:p>
    <w:p/>
    <w:p>
      <w:pPr>
        <w:pStyle w:val="Heading2"/>
      </w:pPr>
      <w:r>
        <w:t>Page 205</w:t>
      </w:r>
    </w:p>
    <w:p>
      <w:r>
        <w:t>nuclei and distinct, small, usually peripheral nucleoli without perinucleolar halos. Aspirates may</w:t>
        <w:br/>
        <w:t>be hypo- or hypercellular based upon the amount of associated sclerosis.  Immunohistochemical</w:t>
        <w:br/>
        <w:t>markers include:  CD30+, CD15+, CD40+, and IRF4+.</w:t>
        <w:br/>
        <w:t>HL in HIV infected persons is more likely to present earlier in the course of infection,</w:t>
        <w:br/>
        <w:t>when the CD4+ lymphocyte count is higher, than in persons with non-Hodgkin lymphomas.</w:t>
        <w:br/>
        <w:t>Generalized lymphadenopathy is likely to be present, and the clinical picture may resemble</w:t>
        <w:br/>
        <w:t>persistent generalized lymphadenopathy (PGL).  However, mediastinal lymphadenopathy is less</w:t>
        <w:br/>
        <w:t>frequent in HIV infected patients with HL.  Worse survival statistics for HIV-associated</w:t>
        <w:br/>
        <w:t>Hodgkin lymphoma are driven by lower rates of chemotherapy administration.  Survival is lower</w:t>
        <w:br/>
        <w:t>for HIV-positive than for HIV-negative (80%) persons. However, among patients who receive</w:t>
        <w:br/>
        <w:t>chemotherapy, HIV-positive status is not significantly associated with higher mortality in</w:t>
        <w:br/>
        <w:t>classical histologic subtypes, including nodular sclerosis.  Advanced age, male sex, nonwhite</w:t>
        <w:br/>
        <w:t>race, poor socioeconomic status, and undetermined histologic subtype were associated with</w:t>
        <w:br/>
        <w:t>higher risk of nontreatment.</w:t>
        <w:br/>
        <w:t>PRIMARY BODY CAVITY-BASED LYMPHOMAS.--  A small number of AIDS-</w:t>
        <w:br/>
        <w:t>associated NHL’s may appear only as malignant cells within body cavity effusions without</w:t>
        <w:br/>
        <w:t>evidence for a mass lesion, organomegaly, or lymphadenopathy.  The cells of PEL originate</w:t>
        <w:br/>
        <w:t>from post-germinal center B cells infected with HHV8 and frequently coinfected by EBV.  These</w:t>
        <w:br/>
        <w:t>lesions are more likely to present in middle-aged men at an advanced stage with poor prognosis</w:t>
        <w:br/>
        <w:t>despite treatment.  One-third of patients have Kaposi sarcoma.  Laboratory findings include</w:t>
        <w:br/>
        <w:t>markedly elevated serum interleukin (IL)-10 and HHV8 viral loads.  It can occur in patients with</w:t>
        <w:br/>
        <w:t>a broad range of CD4+ T-cell counts and even in the setting of effective HIV suppression.</w:t>
        <w:br/>
        <w:t>Primary effusion lymphoma (PEL), in its effusion-based (classic) form, is defined as a</w:t>
        <w:br/>
        <w:t>large B-cell lymphoma associated with HHV8 presenting as lymphomatous growth in pleural,</w:t>
        <w:br/>
        <w:t>peritoneal and/or pericardial effusions.  It can be unilateral or bilateral, involving pleural,</w:t>
        <w:br/>
        <w:t>peritoneal, or pericardial cavities, but usually one cavity is involved.  Lymphadenopathy or</w:t>
        <w:br/>
        <w:t>splenomegaly may also be present. This malignant effusion is usually not associated with a</w:t>
        <w:br/>
        <w:t>tumor mass, but biopsy specimens of cavity lining tissue also may show small numbers of tumor</w:t>
        <w:br/>
        <w:t>cells adherent to mesothelial cells or sometimes form a mass (contiguous/direct invasion).</w:t>
        <w:br/>
        <w:br/>
        <w:t>PEL is diagnosed on the basis of the cytologic examination of effusion fluid.  These</w:t>
        <w:br/>
        <w:t>lymphomas are of a large cell variety, often with some features of immunoblastic/plasmablastic</w:t>
        <w:br/>
        <w:t>cells, with perinuclear “hof” or halo of plasmacytoid differentiation; other cells may appear more</w:t>
        <w:br/>
        <w:t>anaplastic.  Multinucleated cells may resemble Reed-Sternberg cells like those found in Hodgkin</w:t>
        <w:br/>
        <w:t>lymphoma.  PEL cells appear less pleomorphic in histologic sections than in cytospin</w:t>
        <w:br/>
        <w:t>preparations.  The proliferation rate is high as indicated by the presence of numerous mitotic</w:t>
        <w:br/>
        <w:t>figures.  There may be a “starry-sky” pattern.  The extracavitary form of PEL is not associated</w:t>
        <w:br/>
        <w:t>with an effusion, but classified as a PEL variant because of its morphologic and</w:t>
        <w:br/>
        <w:t>immunophenotypic characteristics and association with HHV8 infection.  The cells of</w:t>
        <w:br/>
        <w:t>extracavitary PELs may have a more uniform appearance than those found in body fluids, and</w:t>
        <w:br/>
        <w:t>their involvement of lymph node sinuses or other lymphatic or vascular channels may mimic</w:t>
        <w:br/>
        <w:t>anaplastic large-cell lymphoma or intravascular lymphoma.</w:t>
        <w:br/>
        <w:t>Immunohistochemical features of PEL cells include a “null” lymphocyte phenotype:</w:t>
        <w:br/>
        <w:t>CD45 is expressed, but not BCL6 or the typical B or T lymphocyte markers.  Lymphocyte</w:t>
        <w:br/>
        <w:t>activation markers CD30, CD38, CD71, epithelial membrane antigen, and plasma cell</w:t>
      </w:r>
    </w:p>
    <w:p/>
    <w:p>
      <w:pPr>
        <w:pStyle w:val="Heading2"/>
      </w:pPr>
      <w:r>
        <w:t>Page 206</w:t>
      </w:r>
    </w:p>
    <w:p>
      <w:r>
        <w:t>differentiation (CD138) are often present. Definitive diagnosis requires demonstration of HHV8</w:t>
        <w:br/>
        <w:t>in the neoplastic cells, which can be by immunohistochemical staining for HHV8 encoded</w:t>
        <w:br/>
        <w:t>LANA1.  EBV-encoded small RNA (EBER) is present in many cases, while EBV LMP1 is</w:t>
        <w:br/>
        <w:t>absent.</w:t>
        <w:br/>
        <w:t>Some high grade B cell non-Hodgkin lymphomas that are HHV8 (KSHV) positive occur</w:t>
        <w:br/>
        <w:t>as solid masses, and their morphologic and immunophenotypic characteristics and prognosis are</w:t>
        <w:br/>
        <w:t>similar to PEL.  They may be termed extracavitary PELs.  These extracavitary tumors show</w:t>
        <w:br/>
        <w:t>similar morphology, immunophenotype, and HHV8 viral status to classic PEL. Solid PEL most</w:t>
        <w:br/>
        <w:t>often presents with extranodal tumors, involving gastrointestinal tract, lung, CNS or skin, and</w:t>
        <w:br/>
        <w:t>rarely lymph nodes. Solid PEL can precede or follow a typical case of cavity (classic) PEL, or be</w:t>
        <w:br/>
        <w:t>the only site of involvement. Most patients are HIV positive.  The tumor cells can resemble</w:t>
        <w:br/>
        <w:t>immunoblasts, plasmablasts, or have anaplastic morphology, resembling anaplastic large-cell</w:t>
        <w:br/>
        <w:t>lymphoma. The tumor cells are by definition LANA-1-positive and have an immunophenotype</w:t>
        <w:br/>
        <w:t>similar to classic primary effusion lymphoma with some subtle differences. In solid PEL,</w:t>
        <w:br/>
        <w:t>CD45/LCA is less frequently positive, and pan B-cell markers and Igs are more frequently</w:t>
        <w:br/>
        <w:t>expressed. CD30 can be strongly expressed. Aberrant expression of T-cell markers is relatively</w:t>
        <w:br/>
        <w:t>frequent (CD3 and CD4).  In cases with lymph node involvement, an intra- sinusoidal</w:t>
        <w:br/>
        <w:t>distribution of the tumor can be prominent.</w:t>
        <w:br/>
        <w:t>PLASMABLASTIC LYMPHOMA (PBL).--  This distinctive type of non-Hodgkin</w:t>
        <w:br/>
        <w:t>lymphoma is typically found in younger males infected with HIV at sites including oral cavity,</w:t>
        <w:br/>
        <w:t>liver/spleen, lymph nodes, gastrointestinal tract, nose or paranasal sinuses, skin, anal canal,</w:t>
        <w:br/>
        <w:t>lungs, bone and bone marrow, gonads, CNS, and mediastinum.  Half of cases are found in the</w:t>
        <w:br/>
        <w:t>oral cavity and the lesions typically involve the mucosa or gingiva and may spread to underlying</w:t>
        <w:br/>
        <w:t>structures.  About 2% of all HIV-related lymphomas are PBL.  They are associated with Epstein-</w:t>
        <w:br/>
        <w:t>Barr virus (EBV) infection, which prevents apoptosis that in lymphoid germinal centers leads to</w:t>
        <w:br/>
        <w:t>immune dysregulation with MYC gene activation and plasmablast proliferation.  PBL is an</w:t>
        <w:br/>
        <w:t>aggressive, diffuse, B-cell derived lesion that often leads to death within a year of diagnosis</w:t>
        <w:br/>
        <w:t>despite aggressive therapy.  PBL has two subgroups: monomorphous plasmablasts with</w:t>
        <w:br/>
        <w:t>little or no plasmacytic differentiation, and plasmablasts with plasmacytic differentiation.</w:t>
        <w:br/>
        <w:t>PBL is a high-grade neoplasm with large immunoblasts or large plasma cells expressing</w:t>
        <w:br/>
        <w:t>plasma cell markers and lacking B-cell markers.  Cytologically there are large monomorphic</w:t>
        <w:br/>
        <w:t>cells resembling plasmablasts or immunoblasts with fairly abundant basophilic cytoplasm,</w:t>
        <w:br/>
        <w:t>central oval vesicular nuclei with single or multiple nucleoli, and a perinuclear hof.  Lesions are</w:t>
        <w:br/>
        <w:t>usually cellular with prominent apoptosis, tingible body macrophages, and increased mitotic</w:t>
        <w:br/>
        <w:t>figures. Tingible body macrophages impart a “starry-sky” appearance.  The malignant</w:t>
        <w:br/>
        <w:t>lymphocytes are usually larger and more pleomorphic than plasma cells of myeloma.</w:t>
        <w:br/>
        <w:t>Immunohistochemical staining shows minimal or absent expression of the leukocyte common</w:t>
        <w:br/>
        <w:t>antigen, CD19, and CD20, the B-cell antigen, while there is diffuse and strong positivity with the</w:t>
        <w:br/>
        <w:t>plasma cell markers CD79a and IRF4/MUM1, CD56 membranous expression, aberrant T cell</w:t>
        <w:br/>
        <w:t>CD3 and CD4 expression, as well as monotypic cytoplasmic immunoglobulin.  EBV RNA can</w:t>
        <w:br/>
        <w:t>often be identified in the tumor cells.  MYC gene rearrangements can be found in nearly half of</w:t>
        <w:br/>
        <w:t>cases, and are associated with worse outcome.  Most cases present as stage I or stage IV lesions.</w:t>
        <w:br/>
        <w:t>Complete response to chemotherapy is observed in over half of cases.</w:t>
      </w:r>
    </w:p>
    <w:p/>
    <w:p>
      <w:pPr>
        <w:pStyle w:val="Heading2"/>
      </w:pPr>
      <w:r>
        <w:t>Page 207</w:t>
      </w:r>
    </w:p>
    <w:p>
      <w:r>
        <w:t>MALT LESIONS.--  Mucosa-associated lymphoid tissue (MALT) lesions are lymphoid</w:t>
        <w:br/>
        <w:t>proliferations that typically occur at extranodal sites such as the stomach, lungs, salivary glands,</w:t>
        <w:br/>
        <w:t>Waldeyer ring, and ocular adnexa.  The typical immunohistochemical features of MALT</w:t>
        <w:br/>
        <w:t>lymphoma cells include CD20 and BCL2 positive, but CD3, CD5, CD10, and CD23 negative.</w:t>
        <w:br/>
        <w:t>Such MALT lesions have been described in association with both adult and pediatric AIDS.  In</w:t>
        <w:br/>
        <w:t>HIV-infected children, MALT lymphoma is frequently associated with lymphocytic interstitial</w:t>
        <w:br/>
        <w:t>pneumonitis or lymphoepithelial sialadenitis.  These lesions appear to follow an indolent course.</w:t>
        <w:br/>
        <w:t>In patients with H pylori associated gastric MALT lymphoma, H pylori eradication therapy</w:t>
        <w:br/>
        <w:t>associated with antiretroviral therapy is beneficial.</w:t>
        <w:br/>
        <w:t>ANAPLASTIC LARGE CELL LYMPHOMAS.--  Several peripheral T-cell lymphoma</w:t>
        <w:br/>
        <w:t>(PTCL) subtypes have been described in association with HIV infection, most often PTCL-not</w:t>
        <w:br/>
        <w:t>otherwise specified, and anaplastic large cell lymphoma (ALCL).  Such HIV-associated ALCLs</w:t>
        <w:br/>
        <w:t>tend to occur in young to middle age men, arise at extranodal sites, and have an aggressive</w:t>
        <w:br/>
        <w:t>course, particularly with lack of anaplastic lymphoma kinase (ALK) expression and with low</w:t>
        <w:br/>
        <w:t>CD4 cell count.  The most common tissue sites of involvement are lung, soft tissue, liver, spleen,</w:t>
        <w:br/>
        <w:t>skin, and bone marrow.  Positive immunohistochemical markers in cells of ALCL include CD30</w:t>
        <w:br/>
        <w:t>in all cases and frequently for  CD2, CD3, CD4, CD43, and EMA.  There can be T-cell receptor</w:t>
        <w:br/>
        <w:t>gene rearrangement.  EBV positivity is infrequent.  B-cell markers are absent. Though there is</w:t>
        <w:br/>
        <w:t>often an initial good response to chemotherapy, the prognosis is poor, with median survival of 5</w:t>
        <w:br/>
        <w:t>months.</w:t>
        <w:br/>
        <w:t>CUTANEOUS LYMPHOMAS.--  Cutaneous non-Hodgkin lymphomas may be seen in</w:t>
        <w:br/>
        <w:t>patients with AIDS.  Though mycosis fungoides is the most common primary cutaneous</w:t>
        <w:br/>
        <w:t>lymphoma in immunocompetent persons, such lesions are rarely seen in association with AIDS.</w:t>
        <w:br/>
        <w:t>Two types of cutaneous lymphoma are seen with AIDS:  high grade B-cell lymphomas and</w:t>
        <w:br/>
        <w:t>CD30+ T-cell lymphomas.  The diffuse large B-cell cutaneous lymphomas with AIDS may</w:t>
        <w:br/>
        <w:t>remain localized for months without extra cutaneous spread, but do not regress.  The cutaneous</w:t>
        <w:br/>
        <w:t>T-cell lymphomas with AIDS are similar to those in non-HIV-infected persons, with TCR gene</w:t>
        <w:br/>
        <w:t>rearrangements, and frequently present as localized nodules.  They are not related to EBV</w:t>
        <w:br/>
        <w:t>infection.  However, they tend to occur at a younger age and have a more aggressive course.</w:t>
        <w:br/>
        <w:t>Lesions may regress with immune restoration during ART.  Microscopically, they are anaplastic</w:t>
        <w:br/>
        <w:t>large cell lymphomas that mark with CD30 (Ki-1); they may infiltrate into soft tissues and</w:t>
        <w:br/>
        <w:t>visceral sites as well.  AIDS patients present with either T- or B-cell cutaneous lymphomas at an</w:t>
        <w:br/>
        <w:t>advanced stage and typically die from opportunistic infections.</w:t>
        <w:br/>
        <w:t>DIFFUSE INFILTRATIVE LYMPHOCYTOSIS SYNDROME (DILS).--  Although not</w:t>
        <w:br/>
        <w:t>a lymphoma, DILS affects about 3% of HIV positive patients with visceral organ lymphocytic</w:t>
        <w:br/>
        <w:t>infiltrates that may mimic lymphoma.  It appears prior to starting antiretroviral therapy (ART)</w:t>
        <w:br/>
        <w:t>DILS is characterized by a persistent CD8 lymphocytosis and multivisceral CD8 lymphocyte</w:t>
        <w:br/>
        <w:t>infiltration that persists for 6 months or more.  The CD4/CD8 ratio can approach 0.2.  Polyclonal</w:t>
        <w:br/>
        <w:t>gammopathy is often present.  Sites most often affected are parotid glands, lymph nodes, nervous</w:t>
        <w:br/>
        <w:t>system, liver, kidneys, and digestive tract.  Bilateral parotid gland involvement can lead to facial</w:t>
        <w:br/>
        <w:t>swelling and the appearance of a sicca syndrome resembling Sjögren syndrome is suggestive of</w:t>
        <w:br/>
        <w:t>DILS.  Microscopic findings in salivary or lacrimal glands include lymphocytic infiltration</w:t>
        <w:br/>
        <w:t>without granulomatosis or neoplastic transformation.  Neurologic findings may include facial</w:t>
      </w:r>
    </w:p>
    <w:p/>
    <w:p>
      <w:pPr>
        <w:pStyle w:val="Heading2"/>
      </w:pPr>
      <w:r>
        <w:t>Page 208</w:t>
      </w:r>
    </w:p>
    <w:p>
      <w:r>
        <w:t>nerve palsy, aseptic meningitis, and polyneuropathy.  The lungs may be involved with</w:t>
        <w:br/>
        <w:t>lymphocytic interstitial pneumonitis.  The prevalence of DILS decreases with use of ART.</w:t>
        <w:br/>
        <w:t>GAMMOPATHIES.--  Polyclonal hypergammaglobulinemia is a common finding in</w:t>
        <w:br/>
        <w:t>persons with untreated HIV infection, involving over half of these patients, and more likely to be</w:t>
        <w:br/>
        <w:t>present with declining CD4+ lymphocyte counts, representing generalized B lymphocyte</w:t>
        <w:br/>
        <w:t>stimulation.  However, monoclonal gammopathy is not common.  Just 4% of untreated HIV</w:t>
        <w:br/>
        <w:t>patients have a monoclonal band on serum protein electrophoresis.  Both transient and</w:t>
        <w:br/>
        <w:t>persistent paraproteinemias have been observed in HIV-infected patients.  The paraproteins have</w:t>
        <w:br/>
        <w:t>high-titer anti-HIV activity.  The same molecular mechanisms that give rise to non-Hodgkin</w:t>
        <w:br/>
        <w:t>lymphomas of B-cell lineage can also give rise to myelomas, though the reduced T-cell function</w:t>
        <w:br/>
        <w:t>with HIV infection may diminish the stimulus to plasma cell differentiation.  There is a 5-</w:t>
        <w:br/>
        <w:t>fold risk for myeloma with AIDS (relative risk of 5).</w:t>
        <w:br/>
        <w:t>Monoclonal gammopathy of unknown significance (MGUS) occurs in 1 to 3% of people</w:t>
        <w:br/>
        <w:t>over the age of 50 years and may progress to malignancies including multiple myeloma, non-</w:t>
        <w:br/>
        <w:t>Hodgkin lymphoma, and AL amyloidosis at the rate of about 1% per year. In HIV positive</w:t>
        <w:br/>
        <w:t>patients the prevalence of MGUS ranges from 2.5% in some retrospective series to as high as</w:t>
        <w:br/>
        <w:t>61% in one prospective report.  Improvement of paraproteinemia with anti-retroviral therapy</w:t>
        <w:br/>
        <w:t>suggests a role for HIV.  Coexistent Epstein-Barr virus (EBV), Hepatitis B virus (HBV) and</w:t>
        <w:br/>
        <w:t>Hepatitis C virus (HCV) infections may also be involved in the pathogenesis.  Paraproteinemia</w:t>
        <w:br/>
        <w:t>may also develop independent of HIV-1 viral load and CD4+ cell count.  An increase in</w:t>
        <w:br/>
        <w:t>activated B cells with HIV infection may lead to abnormal immune activation and abnormal</w:t>
        <w:br/>
        <w:t>antibody production that may result in oligoclonal and monoclonal paraproteins.  The risk for</w:t>
        <w:br/>
        <w:t>malignancy is unclear, but response to ART with preservation of the CD4+ lymphocyte count</w:t>
        <w:br/>
        <w:t>may suggest a favorable course.</w:t>
      </w:r>
    </w:p>
    <w:p/>
    <w:p>
      <w:pPr>
        <w:pStyle w:val="Heading2"/>
      </w:pPr>
      <w:r>
        <w:t>Page 209</w:t>
      </w:r>
    </w:p>
    <w:p>
      <w:r>
        <w:t>OTHER NEOPLASMS</w:t>
        <w:br/>
        <w:br/>
        <w:t>In adults, the only neoplasms that are part of definitional criteria for AIDS are Kaposi</w:t>
        <w:br/>
        <w:t>sarcoma, non-Hodgkin lymphomas, and cervical squamous cell carcinomas.  The risk for</w:t>
        <w:br/>
        <w:t>other neoplasms is greater than in HIV-negative persons.  In the era of antiretroviral therapy,</w:t>
        <w:br/>
        <w:t>about a third of HIV-infected patients die from malignancies, and of these a third are AIDS-</w:t>
        <w:br/>
        <w:t>defining and two-thirds non-AIDS defining.  The majority of malignancies linked to HIV are</w:t>
        <w:br/>
        <w:t>associated with co-infection by oncogenic viruses, including Epstein-Barr virus (EBV), human</w:t>
        <w:br/>
        <w:t>herpesvirus 8 (HHV8), human papillomavirus (HPV). hepatitis C virus (HCV) and hepatitis B</w:t>
        <w:br/>
        <w:t>virus (HBV).  Prior to widespread use of antiretroviral therapy (ART), HIV-infected</w:t>
        <w:br/>
        <w:t>persons had a 2800-fold risk for Kaposi sarcoma (KS), 10-fold risk for non-Hodgkin lymphoma</w:t>
        <w:br/>
        <w:t>(NHL), and 3-fold risk for cervical cancer.  In the era of ART, rates have declined the most for</w:t>
        <w:br/>
        <w:t>KS and less so for NHL and cervical carcinoma.</w:t>
        <w:br/>
        <w:t>Non-AIDS malignancies seen in association with HIV infection may be coincidental, and</w:t>
        <w:br/>
        <w:t>longer survival of HIV-infected patients receiving ART increases the likelihood for appearance</w:t>
        <w:br/>
        <w:t>of neoplasms.  Benign neoplasms are not seen with increased frequency in persons with AIDS.</w:t>
        <w:br/>
        <w:t xml:space="preserve">  Non-AIDS-defining cancer risk with HIV infection can be attributable to a combination of</w:t>
        <w:br/>
        <w:t>traditional risk factors such as advancing age and smoking, oncogenic co-infections such as</w:t>
        <w:br/>
        <w:t>human papillomavirus, hepatitis B and hepatitis C, and HIV disease management.  The list of</w:t>
        <w:br/>
        <w:t>cancers includes lung, breast, prostate, colorectal, liver, anal, and oropharyngeal.  Though HIV</w:t>
        <w:br/>
        <w:t>viral suppression on ART may be associated with decreased non-AIDS-defining cancer risk, the</w:t>
        <w:br/>
        <w:t>presence of an AIDS-defining diagnosis, a CD4+ count below 200/µL after 6 months on ART,</w:t>
        <w:br/>
        <w:t>low nadir CD4+ cell count, and long periods of low CD4 cell counts have been associated with</w:t>
        <w:br/>
        <w:t>increased risk for some non-AIDS-defining cancers.</w:t>
        <w:br/>
        <w:t>Increasing survival of HIV-infected persons on ART to older ages will drive cancer</w:t>
        <w:br/>
        <w:t>incidence.  In the U.S., it is estimated that age-specific cancer rates are projected to decrease</w:t>
        <w:br/>
        <w:t>through 2030 across age groups for Kaposi sarcoma, non-Hodgkin lymphoma, cervical cancer,</w:t>
        <w:br/>
        <w:t>lung cancer, Hodgkin lymphoma and other cancer types combined, and among those aged 65</w:t>
        <w:br/>
        <w:t>years or older for colon cancer.  Liver cancer rate will remain similar.  Prostate cancers are</w:t>
        <w:br/>
        <w:t>projected to increase.</w:t>
        <w:br/>
        <w:t>Prevention strategies for malignancies with HIV infection can include not smoking and</w:t>
        <w:br/>
        <w:t>protection against sun exposure.  Vaccinations against HPV and HBV are available.</w:t>
        <w:br/>
        <w:t>Antiretroviral therapy promotes maintenance of the immune system that suppresses chronic</w:t>
        <w:br/>
        <w:t>inflammatory responses.  Screening can be performed for genital cancers:  cervical and anal.</w:t>
        <w:br/>
        <w:t>Use of low-dose aspirin may reduce the overall risk for cancer in HIV-infected persons.</w:t>
        <w:br/>
        <w:t>MYOID TUMORS.--  Smooth muscle tumors, known as AIDS-associated myoid tumors</w:t>
        <w:br/>
        <w:t>(AIDS-MTs), or Epstein-Barr virus associated smooth muscle tumors (EBV-SMTs) may be seen</w:t>
        <w:br/>
        <w:t>in children and adults.  They are most often seen in children with HIV infection, where they are a</w:t>
        <w:br/>
        <w:t>frequent type of neoplasm.  The most common locations for childhood smooth muscle neoplasms</w:t>
        <w:br/>
        <w:t>include central nervous system, soft tissues, liver, lung, and adrenal.  In adults, the most common</w:t>
        <w:br/>
        <w:t>locations for EBV associated smooth muscle tumors are brain, spinal cord, vertebral column,</w:t>
        <w:br/>
        <w:t>bronchopulmonary tree, soft tissues of extremities, and gastrointestinal tract.  There is often</w:t>
        <w:br/>
        <w:t>multifocality and slow disease progression.  In children, leiomyosarcomas are part of</w:t>
      </w:r>
    </w:p>
    <w:p/>
    <w:p>
      <w:pPr>
        <w:pStyle w:val="Heading2"/>
      </w:pPr>
      <w:r>
        <w:t>Page 210</w:t>
      </w:r>
    </w:p>
    <w:p>
      <w:r>
        <w:t>definitional criteria for AIDS.  The relative risk for leiomyosarcoma in children with AIDS</w:t>
        <w:br/>
        <w:t>is 10,000.</w:t>
        <w:br/>
        <w:t>AIDS-MTs are variably aggressive but not often directly a cause of death.  Though EBV-</w:t>
        <w:br/>
        <w:t>SMTs are associated with low CD4+ lymphocyte counts, more than two thirds are diagnosed</w:t>
        <w:br/>
        <w:t>within 4 years of establishment of HIV infection, and patients may be receiving antiretroviral</w:t>
        <w:br/>
        <w:t>therapy.  Many of these lesions are associated with Epstein-Barr virus (EBV) infection, as</w:t>
        <w:br/>
        <w:t>demonstrated by the appearance of EBV-encoded RNA (EBER) within the neoplastic cells.</w:t>
        <w:br/>
        <w:t>EBV is a linear, double-stranded DNA virus in gamma subfamily of herpesviruses.  Subtype</w:t>
        <w:br/>
        <w:t>EBV-1 is more common, while EBV-2 may be found in malaria-endemic areas.  Weak CD21</w:t>
        <w:br/>
        <w:t>expression by smooth muscle cells may play a role in EBV entry.  Smooth muscle cells and</w:t>
        <w:br/>
        <w:t>myopericytes can become infected.  The presence of EBER positive cells within and around</w:t>
        <w:br/>
        <w:t>blood vessels suggests that this vascular dysplasia represents vascular smooth muscle cell</w:t>
        <w:br/>
        <w:t>infection by EBV.  There is overactivated and dysregulated mammalian target of rapamycin</w:t>
        <w:br/>
        <w:t>(mTOR) signaling in EBV-SMTs.  These myoid tumors are characterized by multifocal visceral</w:t>
        <w:br/>
        <w:t>disease and likely represent multiple primary tumors, not metastases.</w:t>
        <w:br/>
        <w:t>Histologic types associated with EBV positivity include leiomyoma, smooth muscle</w:t>
        <w:br/>
        <w:t>tumor of uncertain malignant potential (STUMP), leiomyosarcomas, and myopericytoma</w:t>
        <w:br/>
        <w:t>(MPCT).  The EBV-negative types include leiomyosarcoma, angioleiomyoma, leiomyoma, and</w:t>
        <w:br/>
        <w:t>STUMP.  Leiomyosarcomas that are EBV-positive show a fascicular architecture, while EBV-</w:t>
        <w:br/>
        <w:t>negative leiomyosarcomas show marked pleomorphism. All AIDS-MTs are desmin, muscle-</w:t>
        <w:br/>
        <w:t>specific actin, smooth muscle actin, and H-caldesmon positive by immunohistochemical</w:t>
        <w:br/>
        <w:t>staining, though EBV-positive MPCTs and some EBV-positive leiomyosarcomas have</w:t>
        <w:br/>
        <w:t>aggregates of desmin-negative round and oval cells.</w:t>
        <w:br/>
        <w:t>Gross pathologic characteristics of EBV-SMTs include firmness with white, grey, to tan</w:t>
        <w:br/>
        <w:t>color.  They are solid, nodular to lobulated, circumscribed but unencapsulated masses.</w:t>
        <w:br/>
        <w:t>Microscopically, two cell types dominate:  a spindle or cigar-shaped cell with blunted ends and</w:t>
        <w:br/>
        <w:t>abundant eosinophilic cytoplasm, arranged in short, interlacing fascicles; and a round or oval cell</w:t>
        <w:br/>
        <w:t>with a primitive appearance arranged in a nodular pattern.  These cell types can be present in</w:t>
        <w:br/>
        <w:t>either benign leiomyoma or malignant leiomyosarcoma smooth muscle tumors.  Intratumoral T</w:t>
        <w:br/>
        <w:t>lymphocytes can be present.  Features suggesting malignancy include hypercellularity,</w:t>
        <w:br/>
        <w:t>pleomorphism, hemorrhage, variable desmin immunostaining, increased proliferative index, and</w:t>
        <w:br/>
        <w:t>increased mitoses.</w:t>
        <w:br/>
        <w:t>Pathologic characteristics of EBV myopericytoma (EBV-MPCT) include grossly</w:t>
        <w:br/>
        <w:t>unencapsulated nodular or polypoid grey-white appearance with firm consistency.</w:t>
        <w:br/>
        <w:t>Microscopically they are composed of sheets of round or oval cells, and spindle-shaped cells</w:t>
        <w:br/>
        <w:t>with eosinophilic cytoplasm arranged in fascicles similar to smooth muscle cells.  Nuclei are</w:t>
        <w:br/>
        <w:t>variably prominent and hyperchromatic.  Nucleoli may be vesicular.  Slit-like, staghorn, and</w:t>
        <w:br/>
        <w:t>dilated vascular channels are found within the sheets of tumor cells.  There is a prominent</w:t>
        <w:br/>
        <w:t>concentric multilayered perivascular proliferation of spindle cells.  A variable background</w:t>
        <w:br/>
        <w:t>component of CD4 and CD8 lymphocytes as well as CD68 macrophages can be present.</w:t>
        <w:br/>
        <w:t>Malignancy in MPCTs is suggested by hypercellularity, pleomorphism, foci of necrosis, and</w:t>
        <w:br/>
        <w:t>increased proliferative and mitotic indices.</w:t>
        <w:br/>
        <w:t>SQUAMOUS DYSPLASIAS AND CARCINOMAS.--  Squamous epithelial lesions</w:t>
        <w:br/>
        <w:t>including dysplasias and carcinomas can be observed in persons with HIV infection.  The</w:t>
        <w:br/>
        <w:t>relative risk for cervical cancer and for anal cancer is increased with HIV infection and with</w:t>
      </w:r>
    </w:p>
    <w:p/>
    <w:p>
      <w:pPr>
        <w:pStyle w:val="Heading2"/>
      </w:pPr>
      <w:r>
        <w:t>Page 211</w:t>
      </w:r>
    </w:p>
    <w:p>
      <w:r>
        <w:t>AIDS.  In the past before widespread ART it was observed that one in five HIV-infected</w:t>
        <w:br/>
        <w:t>women co-infected with HPV, without evidence for cervical lesions, may develop a squamous</w:t>
        <w:br/>
        <w:t>intraepithelial lesion within three years, which emphasizes the importance of Pap smear</w:t>
        <w:br/>
        <w:t>screening in this population.  Cervical dysplasias in women with HIV infection are more</w:t>
        <w:br/>
        <w:t>common than in non-HIV-infected women.</w:t>
        <w:br/>
        <w:t>Human papillomavirus (HPV) infection plays a key role in development of many</w:t>
        <w:br/>
        <w:t>squamous epithelial lesions.  HPV is the most common sexually acquired infection on earth.</w:t>
        <w:br/>
        <w:t>Rates of infection may decrease with widespread vaccination against subtypes of HPV more</w:t>
        <w:br/>
        <w:t>prone to produce clinically significant lesions.  All papillomaviruses have a circular double-</w:t>
        <w:br/>
        <w:t>stranded DNA genome of 8 kb.  There are 5 genera (α, β, γ, µ, ν) of which αHPV is the most</w:t>
        <w:br/>
        <w:t>significant for squamous dysplasias and carcinomas, while µ and ν are most associated with</w:t>
        <w:br/>
        <w:t>cutaneous warts.  Viral genes encode for a variety of proteins, but the E6 and E7 proteins interact</w:t>
        <w:br/>
        <w:t>with host cell p53 and RB tumor suppressor proteins, leading to a prolongation of the host</w:t>
        <w:br/>
        <w:t>epithelial cell cycle, thus promoting cellular proliferation.</w:t>
        <w:br/>
        <w:t>HPV infection occurs within intact squamous epithelium and leads to exophytic</w:t>
        <w:br/>
        <w:t>proliferations commonly called warts or papillomas.  The L1 capsid protein  binds to human</w:t>
        <w:br/>
        <w:t>squamous basal stem cells.  Infection is often latent or asymptomatic.  The infection is confined</w:t>
        <w:br/>
        <w:t>to the epithelium where viral replication proceeds in differentiated squamous cells and is non-</w:t>
        <w:br/>
        <w:t>lytic.  Virus is shed in desquamating cells.</w:t>
        <w:br/>
        <w:t>The host immune response to HPV is normally blunted, since the virus is confined to</w:t>
        <w:br/>
        <w:t>epithelial cells.  However, HPV infections caused by most subtypes are cleared within a few</w:t>
        <w:br/>
        <w:t>years.  Subtypes with oncogenic potential, such as 16 and 18, may not be readily cleared.</w:t>
        <w:br/>
        <w:t>Persistence of the virus drives neoplastic changes, starting with low-grade squamous</w:t>
        <w:br/>
        <w:t>intraepithelial lesions (LSILs) progressing to high-grade squamous epithelial lesions (HSILs) and</w:t>
        <w:br/>
        <w:t>to carcinoma.  Even most HSILs do not progress to carcinoma.  This evolutionary transformation</w:t>
        <w:br/>
        <w:t>takes years, affording opportunity for screening with detection and treatment.  Widespread use of</w:t>
        <w:br/>
        <w:t>HPV vaccines can decrease risk for neoplasia, and such vaccines appear to be effective in HIV-</w:t>
        <w:br/>
        <w:t>infected persons.  The immune suppression accompanying HIV infection may impair HPV</w:t>
        <w:br/>
        <w:t>clearance.  HIV tat protein promotes cell cycle progression, interacting with HPV proteins to</w:t>
        <w:br/>
        <w:t>enhance HPV transcription and cell proliferation.  The presence of pre-existing cervical HPV in</w:t>
        <w:br/>
        <w:t>women and anal HPV in men may increase the risk for spread of HIV.</w:t>
        <w:br/>
        <w:t>For HIV-infected persons the calculated standardized incidence ratio of various cancers,</w:t>
        <w:br/>
        <w:t>compared with the general population, is 28.75 for anus,  6.45 for vulva/vagina, 5.82 for cervix,</w:t>
        <w:br/>
        <w:t>and 2.32 for oropharynx and larynx.  Particularly among males having anal intercourse, there is</w:t>
        <w:br/>
        <w:t>an increased incidence of anorectal epithelial dysplasias and anorectal squamous carcinomas.</w:t>
        <w:br/>
        <w:t>Human papillomavirus (HPV) infection plays a major role in development of these lesions in</w:t>
        <w:br/>
        <w:t>both males and females.</w:t>
        <w:br/>
        <w:t>The risk for development of skin cancers appears to be increased in HIV-infected</w:t>
        <w:br/>
        <w:t>individuals.  Persons with AIDS tend to have a higher risk for development of the non-melanoma</w:t>
        <w:br/>
        <w:t>skin cancers squamous cell and basal cell carcinoma than the general population, with relative</w:t>
        <w:br/>
        <w:t>risk of 2.1 to 3.5 compared with HIV-uninfected persons.  These cancers may be more</w:t>
        <w:br/>
        <w:t>aggressive.  The degree of immunosuppression does not appear to play a role in the appearance</w:t>
        <w:br/>
        <w:t>of these neoplasms.</w:t>
        <w:br/>
        <w:t>Malignant melanoma has been reported in HIV-infected patients.  The incidence has been</w:t>
        <w:br/>
        <w:t>estimated to be  2.6 times higher than in HIV-uninfected persons and may be due to diminished</w:t>
        <w:br/>
        <w:t>host immune response as a risk but also to increased survival of from ART.  Melanoma in HIV-</w:t>
      </w:r>
    </w:p>
    <w:p/>
    <w:p>
      <w:pPr>
        <w:pStyle w:val="Heading2"/>
      </w:pPr>
      <w:r>
        <w:t>Page 212</w:t>
      </w:r>
    </w:p>
    <w:p>
      <w:r>
        <w:t>infected persons may have be more aggressive behavior with lower survival.  Dysplastic nevi can</w:t>
        <w:br/>
        <w:t>be a risk for development of melanoma.</w:t>
        <w:br/>
        <w:t>Merkel cell carcinoma (MCC), is a rare aggressive neuroendocrine skin cancer.  MCC is</w:t>
        <w:br/>
        <w:t>most often associated with infection by Merkel cell polyomavirus infection, while 20% of cases</w:t>
        <w:br/>
        <w:t>result from chronic ultraviolet light exposure, but in both situations elderly or</w:t>
        <w:br/>
        <w:t>immunocompromised persons are most at risk.  Antibody to this virus can be found in a majority</w:t>
        <w:br/>
        <w:t>of adults, increasing with age.  Transmission is via respiratory tract or gastrointestinal tract</w:t>
        <w:br/>
        <w:t>portals.  This virus can integrate into host cell genome to drive clonal expansion and</w:t>
        <w:br/>
        <w:t>carcinogenesis.  The risk for (MCC)  with with HIV co-infection is over 13 times greater than</w:t>
        <w:br/>
        <w:t>that in the general population.  Surgical excision with wide margin and lymph node sampling is</w:t>
        <w:br/>
        <w:t>considered primary therapy.  However, metastases beyond lymph nodes to multiple organs is</w:t>
        <w:br/>
        <w:t>common, with poor prognosis.</w:t>
        <w:br/>
        <w:t>LUNG CARCINOMAS.--  Lung cancers have occurred with increased frequency in</w:t>
        <w:br/>
        <w:t>association with HIV infection, accounting for 5% of all deaths, and 15% of cancer-related</w:t>
        <w:br/>
        <w:t>deaths.  The relative risk is up to 4.7 compared with HIV-negative persons.  HIV-infected</w:t>
        <w:br/>
        <w:t>persons get lung cancers at a younger median age, and they are most likely to have an</w:t>
        <w:br/>
        <w:t>adenocarcinoma, and overall non-small cell carcinomas account for 67 to 86% of cases, while</w:t>
        <w:br/>
        <w:t>small cell anaplastic carcinomas in this population are much less common than in the general</w:t>
        <w:br/>
        <w:t>population.  Molecular characteristics are similar to HIV-negative persons with lung cancer.  The</w:t>
        <w:br/>
        <w:t>most important risk factor is smoking, but lung cancer risk does not appear to be associated with</w:t>
        <w:br/>
        <w:t>a reduction in CD4+ lymphocyte count or antiretroviral therapy.  Over 80% of HIV-infected</w:t>
        <w:br/>
        <w:t>patients with lung cancer present with advanced stage III or IV lesions that are inoperable.</w:t>
        <w:br/>
        <w:br/>
        <w:t>Lung infections have been proposed as an acute inflammatory insult potentially</w:t>
        <w:br/>
        <w:t>contributing to the development of lung cancer in HIV-infected persons, and a preceding</w:t>
        <w:br/>
        <w:t>pneumonia may be an independent predictor of lung cancer.  Chronic inflammation within the</w:t>
        <w:br/>
        <w:t>lung related to HIV may also play a role in lung cancer development via pulmonary chronic</w:t>
        <w:br/>
        <w:t>inflammation in HIV as well as CD8+ cell infiltration and immune dysregulation.</w:t>
        <w:br/>
        <w:t>GASTROINTESTINAL CARCINOMAS.--  The rate of colorectal carcinoma in HIV-</w:t>
        <w:br/>
        <w:t>infected persons may be lower than that of the general population.  However, colonic</w:t>
        <w:br/>
        <w:t>adenocarcinoma in HIV-infected persons tends to be more aggressive.  The average age at</w:t>
        <w:br/>
        <w:t>diagnosis is 43 years (range 25-67).  Most of these cancers arose in males and most involved the</w:t>
        <w:br/>
        <w:t>right colon.  Half were TNM stage 4.  Half of affected persons died within 1-26 months.</w:t>
        <w:br/>
        <w:t>As expected, there is a 2.6 to 5.6 relative risk for hepatocellular carcinoma in HIV-</w:t>
        <w:br/>
        <w:t>infected persons, since both hepatitis B and hepatitis C virus infections are more frequent in such</w:t>
        <w:br/>
        <w:t>persons.  Vaccination against hepatitis B, and treatment of chronic hepatitis, can reduce the risk.</w:t>
        <w:br/>
        <w:br/>
        <w:t>MALE GENITAL CARCINOMAS.--  The relative preponderance of young males</w:t>
        <w:br/>
        <w:t>infected with HIV increases the likelihood for appearance of testicular neoplasms, since this is</w:t>
        <w:br/>
        <w:t>the most common solid malignant neoplasm in young males.  There is a relative risk of 2 in HIV-</w:t>
        <w:br/>
        <w:t>infected males compared with matched controls.  Most cases of testicular cancer occur</w:t>
        <w:br/>
        <w:t>before the stage of clinical AIDS has been reached.  The histologic findings in a study of 89</w:t>
        <w:br/>
        <w:t>patients included seminoma in 70% and nonseminomatous germ cell tumor in 30%.  The median</w:t>
      </w:r>
    </w:p>
    <w:p/>
    <w:p>
      <w:pPr>
        <w:pStyle w:val="Heading2"/>
      </w:pPr>
      <w:r>
        <w:t>Page 213</w:t>
      </w:r>
    </w:p>
    <w:p>
      <w:r>
        <w:t>age was 36 years and median CD4+ lymphocyte count at diagnosis 420/µL.  Overall survival at</w:t>
        <w:br/>
        <w:t>10 years was 85%, less than the 95% cure rate in men not infected with HIV..</w:t>
      </w:r>
    </w:p>
    <w:p/>
    <w:p>
      <w:pPr>
        <w:pStyle w:val="Heading2"/>
      </w:pPr>
      <w:r>
        <w:t>Page 214</w:t>
      </w:r>
    </w:p>
    <w:p>
      <w:r>
        <w:t>CHAPTER 5 - ORGAN SYSTEM PATHOLOGY IN HIV/AIDS</w:t>
        <w:br/>
        <w:br/>
        <w:t>RESPIRATORY TRACT PATHOLOGY IN HIV/AIDS</w:t>
        <w:br/>
        <w:br/>
        <w:t>Patients with HIV infection frequently present with a wide spectrum of pulmonary</w:t>
        <w:br/>
        <w:t>complications from opportunistic infections and neoplasms that may be associated with a high</w:t>
        <w:br/>
        <w:t>mortality rate.  Diseases of the respiratory tract account for many deaths from AIDS.  The</w:t>
        <w:br/>
        <w:t>response to therapy in AIDS can be slower and complicated by a greater number of adverse</w:t>
        <w:br/>
        <w:t>reactions to therapeutic agents than with other immunocompromised states.  Cigarette smoking</w:t>
        <w:br/>
        <w:t>increases the risk for colonization by infectious agents, and smoke decreases alveolar</w:t>
        <w:br/>
        <w:t>macrophage function, leading to increased numbers of infections or more severe infections.</w:t>
        <w:br/>
        <w:t>HIV-infected persons are disproportionately affected by chronic diseases exacerbated by</w:t>
        <w:br/>
        <w:t>smoking tobacco because they are more likely to be smokers than people without HIV.  The</w:t>
        <w:br/>
        <w:t>clinical features of many pulmonary diseases in AIDS are similar, necessitating serologic,</w:t>
        <w:br/>
        <w:t>culture, tissue, or cytologic diagnosis.  Table 5 indicates the distribution of AIDS-diagnostic</w:t>
        <w:br/>
        <w:t>diseases in the respiratory tract seen at autopsy.  Table 8 details the typical patterns of</w:t>
        <w:br/>
        <w:t>involvement.</w:t>
        <w:br/>
        <w:t>PNEUMOCYSTIS  JIROVECI (CARINII) PNEUMONIA (PJP).--  PJP is one of the most</w:t>
        <w:br/>
        <w:t>frequent and severe opportunistic infections in patients with AIDS.  Prior to widespread</w:t>
        <w:br/>
        <w:t>antiretroviral therapy, many AIDS patients had at least one episode of PJP at some point during</w:t>
        <w:br/>
        <w:t>their clinical course, with mortality from a single episode ranging from 10 to 30%.  However,</w:t>
        <w:br/>
        <w:t>use of antipneumocystis therapy and prophylaxis, either with trimethoprim-sulfamethoxazole,</w:t>
        <w:br/>
        <w:t>dapsone, or aerosolized pentamidine, has greatly diminish the incidence of PJP and increased</w:t>
        <w:br/>
        <w:t>survival.  Smoking increases the risk for PJP.  Features with PJP that predict a poorer</w:t>
        <w:br/>
        <w:t>prognosis include</w:t>
        <w:tab/>
        <w:t>older</w:t>
        <w:tab/>
        <w:t>age,</w:t>
        <w:tab/>
        <w:t>microscopy-positive</w:t>
        <w:tab/>
        <w:t>result</w:t>
        <w:tab/>
        <w:t>from</w:t>
        <w:tab/>
        <w:t>bronchoalveolar</w:t>
        <w:tab/>
        <w:t>lavage</w:t>
        <w:tab/>
        <w:t>(BAL),</w:t>
        <w:tab/>
        <w:t>and</w:t>
        <w:br/>
        <w:t>absence</w:t>
        <w:tab/>
        <w:t>of</w:t>
        <w:tab/>
        <w:t>a</w:t>
        <w:tab/>
        <w:t>BAL</w:t>
        <w:tab/>
        <w:t>Cluid</w:t>
        <w:tab/>
        <w:t>alveolitis</w:t>
        <w:tab/>
        <w:t>proCile.</w:t>
        <w:br/>
        <w:t>Clinical features of PJP typically include the classic triad of fever, non-productive cough,</w:t>
        <w:br/>
        <w:t>and dyspnea, each of which may be present in 3/4 to 2/3 of cases, but together in less than half of</w:t>
        <w:br/>
        <w:t>cases.  These findings may be subtle and may persist for weeks.  The Pa0</w:t>
        <w:br/>
        <w:t>is &lt;80 mm Hg in over</w:t>
        <w:br/>
        <w:t>80% of cases, and desaturation with exercise is common.  Findings in children with severe PJP</w:t>
        <w:br/>
        <w:t>include cyanosis, nasal flaring, and intercostal retractions.  A pleuritic type of chest pain may</w:t>
        <w:br/>
        <w:t>also be present.  A pleural effusion may accompany PJP.  Spontaneous pneumothorax can recur</w:t>
        <w:br/>
        <w:t>and be difficult to treat.  Hemoptysis is unlikely to occur.  Purulent sputum suggests bacterial</w:t>
        <w:br/>
        <w:t>infection. When PJP findings are present when the CD4+ lymphocyte count is high, then</w:t>
        <w:br/>
        <w:t>immune reconstitution inflammatory syndrome (IRIS) associated with initiation of antiretroviral</w:t>
        <w:br/>
        <w:t>therapy should be considered.</w:t>
        <w:br/>
        <w:t>The indolent presentation of PJP in patients with HIV/AIDS is rarely seen in patients who</w:t>
        <w:br/>
        <w:t>develop PJP due to immunosuppression related to high-dose steroids, cancer chemotherapy, or</w:t>
        <w:br/>
        <w:t>after organ transplantation.  PJP in these other populations is almost always acute, progressing to</w:t>
        <w:br/>
        <w:t>respiratory failure in 3 to 7 days, whereas the average duration of symptoms prior to diagnosis is</w:t>
        <w:br/>
        <w:t>21 to 30 days for HIV-infected patients.  Elevation of the serum lactate dehydrogenase (LDH) is</w:t>
        <w:br/>
        <w:t>highly sensitive for the diagnosis of PJP, but not specific because other pulmonary diseases such</w:t>
        <w:br/>
        <w:t>as tuberculosis and bacterial pneumonia may also have an elevated LDH, as well as</w:t>
      </w:r>
    </w:p>
    <w:p/>
    <w:p>
      <w:pPr>
        <w:pStyle w:val="Heading2"/>
      </w:pPr>
      <w:r>
        <w:t>Page 215</w:t>
      </w:r>
    </w:p>
    <w:p>
      <w:r>
        <w:t>extrapulmonary disorders.  An elevated beta-D-glucan level in the serum suggests the diagnosis</w:t>
        <w:br/>
        <w:t>of PJP.</w:t>
        <w:br/>
        <w:t>Pneumocystis jiroveci typically produces a pneumonia that is widespread throughout the</w:t>
        <w:br/>
        <w:t>lungs.  P jiroveci pneumonia is a chronic disease that may initially have subtle findings and then</w:t>
        <w:br/>
        <w:t>progress over several weeks to a florid pneumonia.  The initial physical examination may be</w:t>
        <w:br/>
        <w:t>normal, but inspiratory crackles are usually the first manifestation.  Though it often responds</w:t>
        <w:br/>
        <w:t>well to drug treatment, there can also be rapid progression leading to adult respiratory distress</w:t>
        <w:br/>
        <w:t>syndrome (ARDS).  P jiroveci pneumonia can be a presumptive clinical diagnosis to define</w:t>
        <w:br/>
        <w:t>AIDS using the following suggested guidelines:</w:t>
        <w:br/>
        <w:t>•A history of dyspnea on exertion or non-productive cough with onset in the previous</w:t>
        <w:br/>
        <w:t>three months; AND</w:t>
        <w:br/>
        <w:t>•Chest roentgenogram evidence of diffuse bilateral interstitial infiltrates or gallium scan</w:t>
        <w:br/>
        <w:t>evidence of diffuse bilateral pulmonary disease; AND</w:t>
        <w:br/>
        <w:t>•Arterial blood gas analysis showing an arterial pO2 of less than 70 mm Hg or a low</w:t>
        <w:br/>
        <w:t>respiratory diffusing capacity (less than 80% of predicted values or an increase in the</w:t>
        <w:br/>
        <w:t>alveolar-arterial oxygen tension gradient; AND</w:t>
        <w:br/>
        <w:t>•No evidence of a bacterial pneumonia</w:t>
        <w:br/>
        <w:t>The chest radiograph with PJP can appear normal in up to 10% of cases.  Typical</w:t>
        <w:br/>
        <w:t>findings including bilateral, symmetric, reticular (interstitial), or granular opacities extending</w:t>
        <w:br/>
        <w:t>from perihilar regions.  Reticulation of opacities is common.  Either solitary or multiple nodules</w:t>
        <w:br/>
        <w:t>are infrequent. Although uncommon, a pneumothorax or bilateral pneumothoraces may occur</w:t>
        <w:br/>
        <w:t>when cysts are present.  Characteristic thoracic ultrasound findings include B-</w:t>
        <w:br/>
        <w:t>lines, subpleural consolidations, and cystic changes.</w:t>
        <w:br/>
        <w:t>Chest high resolution CT imaging of PJP often shows patchy or diffuse areas of ground</w:t>
        <w:br/>
        <w:t>glass opacity.  There may also be a central distribution of ground-glass opacity with relative</w:t>
        <w:br/>
        <w:t>peripheral sparing, or a mosaic pattern.  These opacities represent accumulation of intraalveolar</w:t>
        <w:br/>
        <w:t>fibrin, debris, and organisms.  Though these opacities are nonspecific for PJP, their absence has a</w:t>
        <w:br/>
        <w:t>high negative predictive value.  As the inflammatory infiltrates begin to organize, there can be</w:t>
        <w:br/>
        <w:t>foci of consolidation and septal thickening.  Reticulations may be seen.  Nodules of any kind</w:t>
        <w:br/>
        <w:t>may be present.  Variably sized multiple and bilateral cysts can be found and may remain up to 3</w:t>
        <w:br/>
        <w:t>years following resolution of the infection.  Cysts may resolve after treatment and clearing of</w:t>
        <w:br/>
        <w:t>infection.</w:t>
        <w:br/>
        <w:t>Radiological findings of PJP can include cysts, pneumatoceles and spontaneous</w:t>
        <w:br/>
        <w:t>pneumothoraces.  Cysts can be associated with an increased frequency of spontaneous</w:t>
        <w:br/>
        <w:t>pneumothorax, but this complication can occur in the absence of definable lung cysts.</w:t>
        <w:br/>
        <w:t>Aerosolized</w:t>
        <w:tab/>
        <w:t>pentamidine</w:t>
        <w:tab/>
        <w:t>prophylaxis</w:t>
        <w:tab/>
        <w:t>for</w:t>
        <w:tab/>
        <w:t>PJP</w:t>
        <w:tab/>
        <w:t>may</w:t>
        <w:tab/>
        <w:t>predispose</w:t>
        <w:tab/>
        <w:t>to</w:t>
        <w:tab/>
        <w:t>development</w:t>
        <w:tab/>
        <w:t>of</w:t>
        <w:tab/>
        <w:t>pneumothorax.</w:t>
        <w:br/>
        <w:t>Atypical findings of PJP on chest radiograph in up to 10% of cases can include isolated</w:t>
        <w:br/>
        <w:t>focal or asymmetrical dense consolidation and hilar or mediastinal lymphadenopathy.  Rare</w:t>
        <w:br/>
        <w:t>findings include pleural effusions.  Granulomatous inflammation may occur in 5% of patients,</w:t>
        <w:br/>
        <w:t>usually early in the course of HIV infection while immunodeficiency is more limited, and may</w:t>
        <w:br/>
        <w:t>appear as a solitary nodule or mass mimicking lung carcinoma or as multiple nodules ranging</w:t>
        <w:br/>
        <w:t>from a few millimeters to more than 1 cm.  Small nodules and tree-in-bud opacities are</w:t>
        <w:br/>
        <w:t>uncommon and usually indicate the presence of infectious bronchiolitis from other organisms.</w:t>
        <w:br/>
      </w:r>
    </w:p>
    <w:p/>
    <w:p>
      <w:pPr>
        <w:pStyle w:val="Heading2"/>
      </w:pPr>
      <w:r>
        <w:t>Page 216</w:t>
      </w:r>
    </w:p>
    <w:p>
      <w:r>
        <w:t>When Pneumocystis pneumonia becomes chronic, septal lines with or without</w:t>
        <w:br/>
        <w:t>intralobular lines superimposed on ground-glass opacity (crazy paving) and consolidation may</w:t>
        <w:br/>
        <w:t>develop.  There may be residual interstitial fibrosis.  Use of aerosolized pentamidine for</w:t>
        <w:br/>
        <w:t>prophylaxis against PJP may complicate diagnosis when PJP infection does occur, with fewer</w:t>
        <w:br/>
        <w:t>organisms present, and atypical x-ray findings of upper lobe predominant infiltrates,</w:t>
        <w:br/>
        <w:t>pneumothoraces, and cystic changes.  In children, PJP may manifest radiographically as a</w:t>
        <w:br/>
        <w:t>rapidly progressive increase in air space opacity with air bronchograms.</w:t>
        <w:br/>
        <w:t>Ultrasonography of lung with PJP can show B-lines at the margins of involved lung.  As</w:t>
        <w:br/>
        <w:t>the disease progresses there can be a high number of hyperechoic areas within consolidated lung,</w:t>
        <w:br/>
        <w:t>not explained by air bronchograms alone, and without shadows, so they most likely represent</w:t>
        <w:br/>
        <w:t>cystic changes.  A pattern of hyperechoic foci in consolidated lung may suggest PJP.</w:t>
        <w:br/>
        <w:t>Risk for more severe PJP with mortality is associated with multiple factors.  Increased</w:t>
        <w:br/>
        <w:t>age, prior PJP episode, concomitant pulmonary Kaposi sarcoma, presence of a comorbidity,</w:t>
        <w:br/>
        <w:t>lower hemoglobin value, and lower arterial oxygen saturation.  The greater the number of risk</w:t>
        <w:br/>
        <w:t>factors, the more likely mortality will occur.</w:t>
        <w:br/>
        <w:t>Therapies can include trimethoprim-sulfamethoxazole (oral or parenteral), pentamidine</w:t>
        <w:br/>
        <w:t>isethionate (parenteral or in aerosolized form), prednisone, trimethoprim-dapsone, dapsone,</w:t>
        <w:br/>
        <w:t>trimetrexate, pyrimethamine-sulfadoxine, or clindamycin-primaquine.  Prednisone may be added</w:t>
        <w:br/>
        <w:t>as an adjunctive agent to lessen hypoxemia.  Trimethoprim-sulfamethoxazole (TMP-SMZ), if</w:t>
        <w:br/>
        <w:t>tolerated, is the first choice for either prophylaxis or therapy in both adults and children.  If</w:t>
        <w:br/>
        <w:t>TMP-SMZ cannot be tolerated, then alternative therapy for prophylaxis may consist of dapsone</w:t>
        <w:br/>
        <w:t>with or without pyrimethamine and leucovorin, atovaquone suspension, and aerosolized</w:t>
        <w:br/>
        <w:t>pentamidine.  Regimens containing dapsone and pyrimethamine are also effective prophylaxis</w:t>
        <w:br/>
        <w:t>against toxoplasmosis.  Prophylactic therapy to prevent PJP is also recommended in pregnancy.</w:t>
        <w:br/>
        <w:t>PJP prophylaxis is recommended for life, though discontinuation may be considered in</w:t>
        <w:br/>
        <w:t>adolescents and adults who are receiving antiretroviral therapy and have a CD4 cell count above</w:t>
        <w:br/>
        <w:t>200 cells/µL.</w:t>
        <w:br/>
        <w:t>Resistance to TMP-SMZ and dapsone may result from mutations in the dihydrofolate</w:t>
        <w:br/>
        <w:t>reductase (DHFR) and dihydropteroate synthase (DHPS) genes, the enzymatic targets</w:t>
        <w:br/>
        <w:t>of trimethoprim and sulfa (sulfamethoxazole and dapsone) medications.  However, there is no</w:t>
        <w:br/>
        <w:t>strong evidence that therapeutic options should be modified because of potential mutations.</w:t>
        <w:br/>
        <w:br/>
        <w:t>Pneumocystis is more likely to have a diffuse involvement of lung than other</w:t>
        <w:br/>
        <w:t>opportunistic infectious agents or neoplasms with AIDS.  Pneumocystis typically involves</w:t>
        <w:br/>
        <w:t>alveolar spaces, giving the gross appearance of pneumonic consolidation.  P jiroveci pneumonia</w:t>
        <w:br/>
        <w:t>tends to be more confluent throughout the lungs than bacterial pneumonias.  Cut surfaces of lung</w:t>
        <w:br/>
        <w:t>with early PJP show a prominent "poached salmon" or pale pink appearance when in the fresh</w:t>
        <w:br/>
        <w:t>state, and the markedly consolidated lung is firm to friable with a definable lobular pattern.</w:t>
        <w:br/>
        <w:t>There may be scattered areas of hemorrhage or congestion.  The weight of each lung can exceed</w:t>
        <w:br/>
        <w:t>1 kg.</w:t>
        <w:br/>
        <w:t>An uncommon gross appearance of PJP is a "granulomatous" pattern resembling</w:t>
        <w:br/>
        <w:t>Mycobacterium tuberculosis infection.  This pattern is more likely to be present when a chest</w:t>
        <w:br/>
        <w:t>radiograph shows parenchymal nodules, but diffuse infiltrates or a solitary nodule may also</w:t>
        <w:br/>
        <w:t>occur.  The granulomas range from 0.1 to 2.5 cm, averaging 0.5 cm in size.  Microscopically</w:t>
        <w:br/>
        <w:t>they all contain epithelioid macrophages and lymphocytes, but slightly more than half have giant</w:t>
        <w:br/>
        <w:t>cells.  Foamy eosinophilic exudate typical for PJP may be present within a granuloma in a fourth</w:t>
      </w:r>
    </w:p>
    <w:p/>
    <w:p>
      <w:pPr>
        <w:pStyle w:val="Heading2"/>
      </w:pPr>
      <w:r>
        <w:t>Page 217</w:t>
      </w:r>
    </w:p>
    <w:p>
      <w:r>
        <w:t>of cases, but associated intra-alveolar foamy exudates in only 5% of cases.  Non-necrotizing</w:t>
        <w:br/>
        <w:t>granulomas are found in 20% of cases.  A "pneumocystoma" pattern with one or more ill-</w:t>
        <w:br/>
        <w:t>defined pale pink to tan masses is also uncommonly seen.  Another pattern is the</w:t>
        <w:br/>
        <w:t>appearance of multiple thin-walled bi-apical cystic spaces with a subtle ground-glass pattern</w:t>
        <w:br/>
        <w:t>surrounding the cysts.</w:t>
        <w:br/>
        <w:t>As PJP progresses, the lung texture becomes rubbery and the cut surfaces are often slimy,</w:t>
        <w:br/>
        <w:t>typical of diffuse alveolar damage (clinically defined as adult respiratory distress syndrome or</w:t>
        <w:br/>
        <w:t>"shock" lung).  Severe infections poorly responsive to therapy may go on to produce diffuse</w:t>
        <w:br/>
        <w:t>alveolar damage that can organize to "honeycomb" lung with type II cell hyperplasia and</w:t>
        <w:br/>
        <w:t>interstitial fibrosis.  Lymphocytic or plasma cell interstitial infiltrates can be prominent, though</w:t>
        <w:br/>
        <w:t>this is more common with PJP in children than in adults.  A pattern of bronchiolitis obliterans</w:t>
        <w:br/>
        <w:t>may be apparent.  The greater the degree of organization, the fewer and smaller the alveolar</w:t>
        <w:br/>
        <w:t>exudates become, and the harder the organisms are to identify within the tissue histologically.</w:t>
        <w:br/>
        <w:t>Concomitant therapy of PJP with intubation and ventilation utilizing high oxygen tensions may</w:t>
        <w:br/>
        <w:t>lead to oxygen toxicity that also promotes diffuse alveolar damage.</w:t>
        <w:br/>
        <w:t>The inflammatory reaction to P jiroveci is primarily mediated by macrophages, and</w:t>
        <w:br/>
        <w:t>impairment of macrophage function in immunocompromised hosts leads to risk for</w:t>
        <w:br/>
        <w:t>establishment of infection.  The diminished CD4+ lymphocyte count contributes to development</w:t>
        <w:br/>
        <w:t>of PJP, because tumor necrosis factor and interleukin-1 released by macrophages aid in</w:t>
        <w:br/>
        <w:t>activation of CD4 cells, and activated CD4 cells release interferon-γ that stimulates macrophage</w:t>
        <w:br/>
        <w:t>function to clear the organisms.</w:t>
        <w:br/>
        <w:t>An immune reconstitution inflammatory syndrome (IRIS) can develop in persons starting</w:t>
        <w:br/>
        <w:t>antiretroviral therapy, with development of mild to severe PJP.  In addition to antimicrobial</w:t>
        <w:br/>
        <w:t>therapy, use of corticosteroids may be considered to reduce inflammation, particularly in more</w:t>
        <w:br/>
        <w:t>severe cases.</w:t>
        <w:br/>
        <w:t>In hematoxylin-eosin-stained transbronchial biopsy specimens, PJP is suggested by the</w:t>
        <w:br/>
        <w:t>presence of a characteristic intra-alveolar exudate consisting of refractile, foamy to granular to</w:t>
        <w:br/>
        <w:t>honeycomb eosinophilic material composed mainly of the Pneumocystis organisms (both</w:t>
        <w:br/>
        <w:t>trophozoites and cysts) held together by intertwined slender membranotubular extensions.  The</w:t>
        <w:br/>
        <w:t>exudate contains little fibrin, and scanty admixed cellular elements or debris may consist of</w:t>
        <w:br/>
        <w:t>lymphocytes, macrophages, pneumonocytes.  Early infections may lack the foamy exudate,</w:t>
        <w:br/>
        <w:t>though P jiroveci cysts and trophozoites can be demonstrated on alveolar septae.  An</w:t>
        <w:br/>
        <w:t>inflammatory component is not a striking feature in most cases, though in some cases</w:t>
        <w:br/>
        <w:t>macrophages, polymorphonuclear leukocytes, or lymphocytes may be seen.  Diagnosis is made</w:t>
        <w:br/>
        <w:t>by finding the 5 to 7 µm cysts with special stains in biopsy or cytologic specimens.</w:t>
        <w:br/>
        <w:t>Most PJP cases are "typical" in that pink foamy to granular alveolar exudate is present</w:t>
        <w:br/>
        <w:t>and interstitial or inflammatory changes are minimal to absent.  This exudate is found in most</w:t>
        <w:br/>
        <w:t>alveoli throughout the lung, though it may be more pronounced in some.  A patchy pattern of</w:t>
        <w:br/>
        <w:t>alveolar involvement is seen in a few cases.  However, one or more "atypical" features may be</w:t>
        <w:br/>
        <w:t>found in over half of PJP cases and can include:  a plasma cell interstitial pneumonitis with</w:t>
        <w:br/>
        <w:t>round cells--including many plasma cells; a necrotizing granulomatous pattern of inflammation</w:t>
        <w:br/>
        <w:t>with giant cells, epithelioid macrophages, and caseation; prominent microcalcifications; absence</w:t>
        <w:br/>
        <w:t>of foamy exudate; interstitial or intraluminal fibrosis; bronchiolitis obliterans; or desquamation</w:t>
        <w:br/>
        <w:t>of type II pneumonocytes.  A "pneumocystoma" may develop and consist of a localized mass</w:t>
        <w:br/>
        <w:t>lesion containing sheets of foamy to granular pink exudate without an intervening alveolar</w:t>
        <w:br/>
        <w:t>framework.</w:t>
      </w:r>
    </w:p>
    <w:p/>
    <w:p>
      <w:pPr>
        <w:pStyle w:val="Heading2"/>
      </w:pPr>
      <w:r>
        <w:t>Page 218</w:t>
      </w:r>
    </w:p>
    <w:p>
      <w:r>
        <w:t>Cavitary change is uncommon.  A cavitary lung lesion may be defined as any</w:t>
        <w:br/>
        <w:t>parenchymal lesion, with air content, visible in a plain X-ray or CT scan of the chest and &gt;1 cm</w:t>
        <w:br/>
        <w:t>in diameter.  Pulmonary cavitation may occur in association with PJP in less than 5% of</w:t>
        <w:br/>
        <w:t>cases, either alone or within an area of pulmonary consolidation, mass, or nodule.  Patients with</w:t>
        <w:br/>
        <w:t>cavitation may present with hemoptysis.  Cavitation may be promoted by vascular invasion by P</w:t>
        <w:br/>
        <w:t>jiroveci and subsequent vasculitis and necrosis or by alveolar septal invasion and necrosis.</w:t>
        <w:br/>
        <w:br/>
        <w:t>Pneumomediastinum is an uncommon complication of PJP, and rarely other infectious</w:t>
        <w:br/>
        <w:t>agents seen with AIDS.  Subsequent pneumothorax may occur.  Treatment consists of</w:t>
        <w:br/>
        <w:t>antimicrobial agents.</w:t>
        <w:br/>
        <w:t>Extrapulmonary spread of P jiroveci occurs in less than 5% of cases of AIDS in which P</w:t>
        <w:br/>
        <w:t>jiroveci infection is diagnosed.  The most common site is hilar lymph nodes, followed by spleen</w:t>
        <w:br/>
        <w:t>and liver.  The microscopic appearance is often similar to that of the alveoli, but in widely</w:t>
        <w:br/>
        <w:t>disseminated cases, P jiroveci can produce numerous small 0.1 to 0.3 cm calcified granulomas</w:t>
        <w:br/>
        <w:t>that give cut surfaces of parenchymal organs the gross appearance of rough sandpaper.  A GMS</w:t>
        <w:br/>
        <w:t>stain reveals the organisms, even in densely calcified areas.  Immunohistochemical staining for P</w:t>
        <w:br/>
        <w:t>jiroveci in extrapulmonary sites is very useful.  PJP accompanied by pleural effusion;</w:t>
        <w:br/>
        <w:t>pleural fluid cytologic examination helps to reveal the organisms.</w:t>
        <w:br/>
        <w:t>CYTOMEGALOVIRUS.-- Cytomegalovirus (CMV) involvement of lung varies from an</w:t>
        <w:br/>
        <w:t>insignificant and incidental microscopic finding without extensive gross or microscopic changes</w:t>
        <w:br/>
        <w:t>to a florid pneumonitis with numerous inclusion bodies.  Cytomegalovirus may not always be</w:t>
        <w:br/>
        <w:t>diagnosed pre mortem either because a long latent incubation period is present without</w:t>
        <w:br/>
        <w:t>characteristic morphologic changes, infection develops agonally, or there is sampling error with</w:t>
        <w:br/>
        <w:t>tissue biopsy or cytologic methods caused by the patchy distribution of cells with characteristic</w:t>
        <w:br/>
        <w:t>CMV inclusions.</w:t>
        <w:br/>
        <w:t>The finding of CMV in bronchoalveolar lavage or sputum specimens or by culture may</w:t>
        <w:br/>
        <w:t>not necessarily indicate that a pneumonitis is present.  CMV can frequently be detected in</w:t>
        <w:br/>
        <w:t>bronchoalveolar lavage fluid from HIV-infected patients and does not necessarily correlate with</w:t>
        <w:br/>
        <w:t>pulmonary symptoms nor predict outcome; inclusions are more likely to be seen when the CD4+</w:t>
        <w:br/>
        <w:t>lymphocyte count is &lt;50/µL.  Finding inclusions has low specificity for true CMV pneumonitis,</w:t>
        <w:br/>
        <w:t>but still suggests a worse prognosis.  CMV inclusions in tissue biopsy specimens, along with the</w:t>
        <w:br/>
        <w:t>absence of other pathogens, may represent pneumonitis that can be treated. Though CMV is the</w:t>
        <w:br/>
        <w:t>most common viral infection of lung in AIDS, it occurs frequently in conjunction with other</w:t>
        <w:br/>
        <w:t>opportunistic infections, so CMV is rarely the sole cause for a symptomatic pneumonitis.</w:t>
        <w:br/>
        <w:t>In cases of CMV pneumonitis, the most frequent clinical findings are fever, hypoxemia,</w:t>
        <w:br/>
        <w:t>dyspnea, and non-productive cough.  Concomitant extrapulmonary evidence for CMV</w:t>
        <w:br/>
        <w:t>accompanies half of cases.  Radiographic features of CMV pneumonia overlap those of other</w:t>
        <w:br/>
        <w:t>opportunistic infections with AIDS such as PJP and include interstitial infiltrate, alveolar</w:t>
        <w:br/>
        <w:t>infiltrate, nodular disease, and bronchial wall thickening.  Ultrasonographic findings</w:t>
        <w:br/>
        <w:t>with CMV in lung include interstitial alteration represented by B-lines, but the lines may be less</w:t>
        <w:br/>
        <w:t>pronounced than those with PJP, and without the air inclusions or consolidations of PJP.</w:t>
        <w:br/>
        <w:t>There are no specific gross pathologic changes attributable to CMV.  The findings may</w:t>
        <w:br/>
        <w:t>resemble PJP, though extrapulmonary disease more strongly suggests CMV.  The distribution of</w:t>
        <w:br/>
        <w:t>CMV in the lung may be alveolar, interstitial, or tracheobronchial.  Characteristic inclusion</w:t>
        <w:br/>
        <w:t>bodies are more often seen within epithelial cells of the lung.  Occasionally, inclusions are seen</w:t>
      </w:r>
    </w:p>
    <w:p/>
    <w:p>
      <w:pPr>
        <w:pStyle w:val="Heading2"/>
      </w:pPr>
      <w:r>
        <w:t>Page 219</w:t>
      </w:r>
    </w:p>
    <w:p>
      <w:r>
        <w:t>in vascular endothelium, more often in the tracheobronchial tree.  The patterns of involvement</w:t>
        <w:br/>
        <w:t>include focal interstitial pneumonitis and acute necrotizing tracheobronchitis, though vasculitis</w:t>
        <w:br/>
        <w:t>may also be seen.  More florid cases of CMV pneumonitis may present with areas of patchy to</w:t>
        <w:br/>
        <w:t>confluent red or tan consolidation.  This can progress to diffuse alveolar damage.  Areas of</w:t>
        <w:br/>
        <w:t>hemorrhage may be present.</w:t>
        <w:br/>
        <w:t>Microscopic presence of cytomegalic cells with intranuclear inclusions is necessary for</w:t>
        <w:br/>
        <w:t>light microscopic diagnosis with hematoxylin-eosin staining.  Inclusions may be scant to</w:t>
        <w:br/>
        <w:t>numerous.  Cytomegalic cells may line alveolar spaces, appear within the lumens of air spaces,</w:t>
        <w:br/>
        <w:t>or involve endothelium.  When CMV infection is florid, two or more inclusions may be seen</w:t>
        <w:br/>
        <w:t>within a cytomegalic cell.  Since inclusions may be difficult to find in tissue biopsy or cytologic</w:t>
        <w:br/>
        <w:t>material, direct fluorescence antibody staining, culture, and use of immunohistochemistry or in</w:t>
        <w:br/>
        <w:t>situ hybridization may be very helpful ancillary techniques.  Accompanying inflammation may</w:t>
        <w:br/>
        <w:t>not always be present, but in florid cases consists of many polymorphonuclear leukocytes and/or</w:t>
        <w:br/>
        <w:t>lymphocytes.  Inflammatory infiltrates are primarily within interstitium, but can be alveolar in</w:t>
        <w:br/>
        <w:t>florid cases.  A search should be made for additional opportunistic infectious agents, particularly</w:t>
        <w:br/>
        <w:t>P jiroveci (carinii).</w:t>
        <w:br/>
        <w:t>MYCOBACTERIOSIS.-- Mycobacterial pulmonary infections in AIDS are most</w:t>
        <w:br/>
        <w:t>commonly caused by Mycobacterium tuberculosis, followed by Mycobacterium avium complex</w:t>
        <w:br/>
        <w:t>(MAC).  Other mycobacteria, including Mycobacterium kansasii and Mycobacterium fortuitum,</w:t>
        <w:br/>
        <w:t>are seen infrequently.  A presumptive diagnosis of pulmonary tuberculosis to satisfy definitional</w:t>
        <w:br/>
        <w:t>criteria for AIDS can be made as follows:</w:t>
        <w:br/>
        <w:t>When bacteriologic confirmation is not available, other reports may verify cases of</w:t>
        <w:br/>
        <w:t>pulmonary tuberculosis if the criteria of the Division of Tuberculosis Elimination,</w:t>
        <w:br/>
        <w:t>National Center for Prevention Services, CDC, are used.  A clinical case is defined when</w:t>
        <w:br/>
        <w:t>the following criteria are met:</w:t>
        <w:br/>
        <w:t>•A positive tuberculin skin test</w:t>
        <w:br/>
        <w:t>•Other signs and symptoms compatible with tuberculosis, such as an abnormal,</w:t>
        <w:br/>
        <w:t>unstable (worsening or improving) chest roentgenogram, or clinical evidence of</w:t>
        <w:br/>
        <w:t>current disease</w:t>
        <w:br/>
        <w:t>•Treatment with two or more antituberculous medications</w:t>
        <w:br/>
        <w:t>•Completed diagnostic criteria</w:t>
        <w:br/>
        <w:t>Laboratory criteria for diagnosis include:</w:t>
        <w:br/>
        <w:t>•Isolation of M tuberculosis from a clinical specimen, or</w:t>
        <w:br/>
        <w:t>•Demonstration of M tuberculosis from a clinical specimen by DNA probe or mycolic</w:t>
        <w:br/>
        <w:t>acid pattern on high-pressure liquid chromatography, or</w:t>
        <w:br/>
        <w:t>•Demonstration of acid-fast bacilli in a clinical specimen when a culture has not been</w:t>
        <w:br/>
        <w:t>or cannot be obtained</w:t>
        <w:br/>
        <w:t>Laboratory diagnosis of pulmonary tuberculosis in HIV-infected persons can be most</w:t>
        <w:br/>
        <w:t>easily made with serum obtained for interferon-γ release assay (IGRA).  Sputum samples can be</w:t>
        <w:br/>
        <w:t>obtained for detection of acid-fast bacilli under fluorescence microscopy with the auramine stain.</w:t>
      </w:r>
    </w:p>
    <w:p/>
    <w:p>
      <w:pPr>
        <w:pStyle w:val="Heading2"/>
      </w:pPr>
      <w:r>
        <w:t>Page 220</w:t>
      </w:r>
    </w:p>
    <w:p>
      <w:r>
        <w:t>Specificity is high but sensitivity is not.  Radiographic findings can aid in diagnosis.  Other</w:t>
        <w:br/>
        <w:t>specimens may include bronchoalveolar lavage fluid, bronchial brushings, and biopsies.  The</w:t>
        <w:br/>
        <w:t>auramine stain can also be applied to tissue sections and viewed with fluorescence microscopy</w:t>
        <w:br/>
        <w:t>and is more sensitive than the standard Ziehl-Neelsen acid-fast stain viewed by light microscopy.</w:t>
        <w:br/>
        <w:t>Fine needle aspiration cytology can be employed and can detect MTB in half of cases.</w:t>
        <w:br/>
        <w:t>Radiographically, the findings of tuberculosis in AIDS patients with CD4+ lymphocyte</w:t>
        <w:br/>
        <w:t>counts above 200/µL are often similar to those of non-immunocompromised patients, with a</w:t>
        <w:br/>
        <w:t>reactivation pattern that includes predominantly pulmonary involvement with nodular densities</w:t>
        <w:br/>
        <w:t>and cavitation of larger nodules, but often in lower lobes, along with adenopathy and effusions.</w:t>
        <w:br/>
        <w:t>In patients with CD4+ lymphocyte counts below 200/µL there is likely to be a pattern of primary</w:t>
        <w:br/>
        <w:t>tuberculosis with focal unilateral, often lower lobe, consolidation along with adenopathy, but</w:t>
        <w:br/>
        <w:t>without cavitation.  However, the chest radiograph may be normal in up to 15% of cases.  The</w:t>
        <w:br/>
        <w:t>lower the CD4 count, the more likely a miliary pattern may be present.  An asymmetric</w:t>
        <w:br/>
        <w:t>reticulonodular pattern on chest radiograph correlates with high resolution CT imaging that</w:t>
        <w:br/>
        <w:t>shows adenopathy and a “tree-in-bud” pattern similar to bacterial bronchiolitis.  When</w:t>
        <w:br/>
        <w:t>antitubercular therapy is begun along with antiretroviral therapy, there is often a worsening of</w:t>
        <w:br/>
        <w:t>findings in the first month from increased inflammatory response with improved host immune</w:t>
        <w:br/>
        <w:t>function.  However, as immune status declines, the radiographic findings can also worsen.</w:t>
        <w:br/>
        <w:t>Ultrasonographic findings with MTB can include mediastinal lymphadenopathy as well</w:t>
        <w:br/>
        <w:t>as pleural effusions.  Effusions are exudative and can show complex patterns with septation,</w:t>
        <w:br/>
        <w:t>fibrin strands, or echogenic material.  When cavitation is present, MTB infection can be a</w:t>
        <w:br/>
        <w:t>cause for pneumothorax.</w:t>
        <w:br/>
        <w:t>Mycobacterium tuberculosis will usually produce grossly recognizable tan to white firm</w:t>
        <w:br/>
        <w:t>granulomas, often with caseation.  Sometimes, the granulomas involve the pleura and are</w:t>
        <w:br/>
        <w:t>associated with a hemorrhagic exudate or effusion.  Microscopically, the classical features of</w:t>
        <w:br/>
        <w:t>caseation with Langhans giant cells, fibrosis, and lymphocytic infiltration are present but not</w:t>
        <w:br/>
        <w:t>pronounced.  On acid-fast stains, mycobacteria can be scattered singly or in small clusters.</w:t>
        <w:br/>
        <w:br/>
        <w:t>Diagnosis of mycobacterial infection of the respiratory tract is better made with fine</w:t>
        <w:br/>
        <w:t>needle aspiration cytology compared with exfoliative collections.  Cytopathology of sputum,</w:t>
        <w:br/>
        <w:t>bronchial and bronchoalveolar lavage specimens typically shows nonspecific inflammation such</w:t>
        <w:br/>
        <w:t>as macrophages, neutrophils and lymphocytes and occasionally, necrosis, multinucleated giant</w:t>
        <w:br/>
        <w:t>cells and macrophages along with the neutrophils and lymphocytes. Microbiologic diagnosis</w:t>
        <w:br/>
        <w:t>with MTB culture, and molecular methods usually yields better results than cytology on</w:t>
        <w:br/>
        <w:t>exfoliative respiratory tract specimens.</w:t>
        <w:br/>
        <w:t>In children, the diagnosis of pulmonary tuberculosis can be challenging due to</w:t>
        <w:br/>
        <w:t>nonspecific clinical symptoms and signs, limited use of the tuberculin skin test and the difficulty</w:t>
        <w:br/>
        <w:t>in obtaining microbiological confirmation.  On chest x-rays, mediastinal and hilar</w:t>
        <w:br/>
        <w:t>lymphadenopathy are the radiologic hallmarks of pulmonary tuberculosis.  The typical features</w:t>
        <w:br/>
        <w:t>of lymphadenopathy on the frontal chest radiograph include oval masses in the region of the</w:t>
        <w:br/>
        <w:t>hilum and the doughnut sign, represented on the lateral radiograph superoanteriorly by the</w:t>
        <w:br/>
        <w:t>posterior aspect of the aortic arch and the right and left main pulmonary arteries and inferiorly by</w:t>
        <w:br/>
        <w:t>hilar and subcarinal nodes. The central lucency of the doughnut sign is formed by the bronchus</w:t>
        <w:br/>
        <w:t>intermedius.  Additional chest x-ray findings include small, &lt;2 mm miliary nodules and</w:t>
        <w:br/>
        <w:t>pulmonary cavitation. Air space consolidation is a very nonspecific finding in primary</w:t>
        <w:br/>
        <w:t>pulmonary tuberculosis, but in combination with hilar or mediastinal lymphadenopathy is</w:t>
      </w:r>
    </w:p>
    <w:p/>
    <w:p>
      <w:pPr>
        <w:pStyle w:val="Heading2"/>
      </w:pPr>
      <w:r>
        <w:t>Page 221</w:t>
      </w:r>
    </w:p>
    <w:p>
      <w:r>
        <w:t>associated with pulmonary tuberculosis. Pleural effusions are uncommon in infants and young</w:t>
        <w:br/>
        <w:t>children and more common in children &gt;5 years of age. Pleural effusions are usually isolated,</w:t>
        <w:br/>
        <w:t>though 20% to 40% of children may present with associated parenchymal infiltrate or hilar or</w:t>
        <w:br/>
        <w:t>mediastinal lymphadenopathy. In resource limited venues, ultrasonography may be employed to</w:t>
        <w:br/>
        <w:t>detect lymphadenopathy.  Abdominal MTB is uncommon in children, compared with adults, and</w:t>
        <w:br/>
        <w:t>best diagnosed with CT or ultrasound with appearance of lymphadenopathy.</w:t>
        <w:br/>
        <w:t>Nontuberculous mycobacteria may produce variable findings.  MAC is more likely to</w:t>
        <w:br/>
        <w:t>have significant extrapulmonary disease and produces pronounced chest radiographic findings in</w:t>
        <w:br/>
        <w:t>about 5% of cases.  If findings are present with imaging, they are most likely to resemble those</w:t>
        <w:br/>
        <w:t>of MTB with areas of airspace consolidation and diffuse patchy infiltrates with predominantly</w:t>
        <w:br/>
        <w:t>upper lobe involvement, along with mediastinal lymphadenopathy.  In immune restoration</w:t>
        <w:br/>
        <w:t>following antiretroviral therapy, mediastinal lymphadenopathy may become prominent.</w:t>
        <w:br/>
        <w:t>Grossly visible granulomas are uncommon with MAC.  The organisms are often found in</w:t>
        <w:br/>
        <w:t>an interstitial distribution.  Microscopically, granulomas are ill defined and consist primarily of a</w:t>
        <w:br/>
        <w:t>single macrophage or small macrophage clusters.  Both necrotizing and non-necrotizing</w:t>
        <w:br/>
        <w:t>granulomatous inflammation can occur.  The macrophages have cytoplasm with a striated pale</w:t>
        <w:br/>
        <w:t>blue appearance with hematoxylin-eosin staining.  Acid-fast stains demonstrate abundant</w:t>
        <w:br/>
        <w:t>mycobacteria within these macrophages.  Another pattern of lung involvement is</w:t>
        <w:br/>
        <w:t>bronchiectasis.  The inflammation may obliterate bronchi.  Cavitary change may be present.</w:t>
        <w:br/>
        <w:t>Miliary and pneumonic patterns may also occur.  The diagnostic yield for bronchial</w:t>
        <w:br/>
        <w:t>washings is higher than transbronchial biopsy for diagnosis of pulmonary MAC infection.</w:t>
        <w:br/>
        <w:t>Mycobacterium fortuitum produces gross and microscopic patterns of pulmonary</w:t>
        <w:br/>
        <w:t>involvement similar to M tuberculosis. Mycobacterium xenopi infections are not common but</w:t>
        <w:br/>
        <w:t>may produce significant pulmonary disease late in the course of HIV infection.</w:t>
        <w:br/>
        <w:t>Infections with M kansasii tend to occur late in the course of AIDS, with CD4 counts</w:t>
        <w:br/>
        <w:t>averaging 24/µL.  Most patients present with fever, cough, chills, chest pain, weight loss, and</w:t>
        <w:br/>
        <w:t>dyspnea.  Radiographic findings include interstitial and/or lobar infiltrates, with cavitation</w:t>
        <w:br/>
        <w:t>present in some cases.  Besides pulmonary disease, thoracic lymph node involvement is</w:t>
        <w:br/>
        <w:t>common, and abdominal lymph node involvement less frequent.   Liver, spleen, bone marrow,</w:t>
        <w:br/>
        <w:t>and brain involvement have been reported less commonly.  Grossly there are variably sized</w:t>
        <w:br/>
        <w:t>granulomas consisting of a large central area of noncaseating necrosis.  Microscopically, the</w:t>
        <w:br/>
        <w:t>inflammatory reactions overlap those of MAC and MTB with appearance of abscesses,</w:t>
        <w:br/>
        <w:t>granulomas without giant cells but with large areas of central necrosis with numerous</w:t>
        <w:br/>
        <w:t>neutrophils, well-organized granulomas without giant cells or necrosis, but with a mononuclear</w:t>
        <w:br/>
        <w:t>cell infiltrate, areas of necrosis with scattered clusters of epithelioid macrophages; and spindle-</w:t>
        <w:br/>
        <w:t>cell proliferations with scattered clusters of neutrophils.  Acid-fast bacilli (AFB) are numerous,</w:t>
        <w:br/>
        <w:t>both within necrotic regions and within macrophages. The long, folded, beaded rod-shaped</w:t>
        <w:br/>
        <w:t>organisms are easily seen with Ziehl-Neelsen stain, but may stain in greater numbers with the</w:t>
        <w:br/>
        <w:t>Fite stain.</w:t>
        <w:br/>
        <w:t>CRYPTOCOCCOSIS.-- Infection with Cryptococcus neoformans probably occurs after</w:t>
        <w:br/>
        <w:t>inhalation of an aerosol containing the unencapsulated yeast, but there is no known</w:t>
        <w:br/>
        <w:t>environmental factor that consistently increases the risk for infection.  C neoformans can be</w:t>
        <w:br/>
        <w:t>found throughout the world, and nearly 70% of children older than 5 years in some urban areas</w:t>
        <w:br/>
        <w:t>have detectable antibodies to C neoformans.  Colonization of the tracheobronchial tree, followed</w:t>
        <w:br/>
        <w:t>by pulmonary infection, whether silent or symptomatic, probably precedes dissemination to other</w:t>
      </w:r>
    </w:p>
    <w:p/>
    <w:p>
      <w:pPr>
        <w:pStyle w:val="Heading2"/>
      </w:pPr>
      <w:r>
        <w:t>Page 222</w:t>
      </w:r>
    </w:p>
    <w:p>
      <w:r>
        <w:t>organs such as the CNS.  There are no specific clinical signs or symptoms of cryptococcal</w:t>
        <w:br/>
        <w:t>pneumonia; patients may have nonspecific findings of fever, night sweats, fatigue, and headache</w:t>
        <w:br/>
        <w:t>for days to months.  About a third of patients with cryptococcosis have respiratory symptoms</w:t>
        <w:br/>
        <w:t>including cough and dyspnea.  Diagnosis of disseminated cryptococcal infection can initially be</w:t>
        <w:br/>
        <w:t>made by the sensitive and specific cryptococcal antigen test that can be run on serum,</w:t>
        <w:br/>
        <w:t>cerebrospinal fluid, or pleural fluid.  Serum cryptococcal antigen may be elevated first.</w:t>
        <w:br/>
        <w:t>However, this antigen test may be negative with isolated pulmonary disease.  Testing of sputum</w:t>
        <w:br/>
        <w:t>or bronchoalveolar lavage fluid is less sensitive and specific.  Though the</w:t>
        <w:br/>
        <w:t>respiratory tract is the portal of entry, lung disease with cryptococcosis is uncommon in children.</w:t>
        <w:br/>
        <w:br/>
        <w:t>Radiographic findings with cryptococcal infection with CT imaging include</w:t>
        <w:br/>
        <w:t>nodular lesions in over 90% of patient, and a solitary nodule in two-thirds.  Nodular lesions are</w:t>
        <w:br/>
        <w:t>usually cavitated over three-fourths of cases. Pleural effusions occur in one-eighth, but over 70%</w:t>
        <w:br/>
        <w:t>of these also had nodular lesions. Pneumonic infiltrates occur in almost a third, and over two-</w:t>
        <w:br/>
        <w:t>thirds of these are diffuse pneumonic infiltrates while a fifth are focal pneumonic infiltrates.  In</w:t>
        <w:br/>
        <w:t>patients with pneumonic infiltrates, almost 90% have co-existing nodular lesions.</w:t>
        <w:br/>
        <w:t>Pulmonary involvement by C neoformans is second only to central nervous system</w:t>
        <w:br/>
        <w:t>involvement in frequency in AIDS (Table 5).  Cryptococcosis tends to be a disseminated disease,</w:t>
        <w:br/>
        <w:t>though death with C neoformans often results from pulmonary involvement.  The gross patterns</w:t>
        <w:br/>
        <w:t>of C neoformans involvement within the pulmonary parenchyma include a bronchopneumonia-</w:t>
        <w:br/>
        <w:t>like pattern with either diffuse or patchy consolidation, interstitial infiltrates, or a mixture of</w:t>
        <w:br/>
        <w:t>these two patterns.  Solitary or multiple nodules, which are granulomas, may appear similar to</w:t>
        <w:br/>
        <w:t>those seen with mycobacterial infection or other fungi, and they typically have a soft, mucoid</w:t>
        <w:br/>
        <w:t>appearance.  When well-defined masses or nodules are seen, they are often gelatinous because</w:t>
        <w:br/>
        <w:t>numerous organisms with minimal inflammatory infiltrates are present.</w:t>
        <w:br/>
        <w:t>Microscopically, the 4 to 7 µm pale cryptococci are found filling the alveoli or infiltrating</w:t>
        <w:br/>
        <w:t>the alveolar septae.  Often, poorly encapsulated or non-encapsulated cryptococci are present that</w:t>
        <w:br/>
        <w:t>are only 2 to 5 µm in size that may be difficult to distinguish from Candida and Histoplasma</w:t>
        <w:br/>
        <w:t>capsulatum.  Granulomas, if present, tend to be small and poorly formed.  The interstitium</w:t>
        <w:br/>
        <w:t>or alveoli may show only a minimal inflammatory response consisting mainly of scattered</w:t>
        <w:br/>
        <w:t>macrophages with few lymphocytes or neutrophils.  The more common pattern of involvement</w:t>
        <w:br/>
        <w:t>consists of focal small lesions.  A pneumonic pattern of numerous cryptococci in alveolar spaces</w:t>
        <w:br/>
        <w:t>along with mixed inflammatory infiltrates is seen less frequently.</w:t>
        <w:br/>
        <w:t>Both cellular pleomorphism of C neoformans and its lack of hyphae help to distinguish</w:t>
        <w:br/>
        <w:t>this organism from Candida.  Gomori methenamine silver (GMS) and PAS stains readily</w:t>
        <w:br/>
        <w:t>demonstrate the organisms.  Cryptococci can also be distinguished from other fungi from the</w:t>
        <w:br/>
        <w:t>presence in C neoformans of a melanin-like pigment seen with Fontana-Masson staining.</w:t>
        <w:br/>
        <w:br/>
        <w:t>HISTOPLASMOSIS.-- Histoplasma capsulatum infection with AIDS often produces a</w:t>
        <w:br/>
        <w:t>disseminated infection, and pulmonary involvement is frequent.  Clinically the onset of disease is</w:t>
        <w:br/>
        <w:t>insidious, with weight loss and fever the most common symptoms.  Patients may present with</w:t>
        <w:br/>
        <w:t>cough and dyspnea. The Histoplasma polysaccharide antigen (HPA) test can be performed on</w:t>
        <w:br/>
        <w:t>serum, urine, cerebrospinal fluid, or bronchoalveolar lavage fluid for initial diagnosis of</w:t>
        <w:br/>
        <w:t>disseminated histoplasmosis. Although the urine and serum HPA test is sensitive in disseminated</w:t>
        <w:br/>
        <w:t>histoplasmosis, it is often negative in isolated pulmonary disease.  False positives may occur</w:t>
      </w:r>
    </w:p>
    <w:p/>
    <w:p>
      <w:pPr>
        <w:pStyle w:val="Heading2"/>
      </w:pPr>
      <w:r>
        <w:t>Page 223</w:t>
      </w:r>
    </w:p>
    <w:p>
      <w:r>
        <w:t>from Blastomyces infection.  Blood culture or tissue biopsy with culture are the main means for</w:t>
        <w:br/>
        <w:t>confirming the diagnosis.</w:t>
        <w:br/>
        <w:t>Radiologic imaging findings may aid in diagnosis.  Chest x-ray findings may be present</w:t>
        <w:br/>
        <w:t>in about half of cases and include nodular opacities with sizes pre-dominantly ≤ 3 mm and</w:t>
        <w:br/>
        <w:t>diffuse distribution in most cases.  Calcified granulomas suggest prior disease.  Less frequent</w:t>
        <w:br/>
        <w:t>findings include linear or irregular opacities are often diffusely distributed across lung zones.</w:t>
        <w:br/>
        <w:t>Air-space opacities may be segmental to diffuse. Small pleural effusions and mild</w:t>
        <w:br/>
        <w:t>lymphadenopathy may be present in a few cases.  CT imaging findings include small miliary</w:t>
        <w:br/>
        <w:t>nodules, ground-glass attenuation areas, cavitated nodules, large nodules, mediastinal lymph</w:t>
        <w:br/>
        <w:t>node enlargement, and pleural effusions.</w:t>
        <w:br/>
        <w:t>The initial inflammatory response to infection is neutrophilic, but soon shifts to</w:t>
        <w:br/>
        <w:t>mononuclear phagocytes.  Grossly visible small tan to white granulomas may be present in lung</w:t>
        <w:br/>
        <w:t>tissue, but often they are not.  The organisms consist of small, oval 2 to 4 µm budding yeasts that</w:t>
        <w:br/>
        <w:t>are most often identified within macrophages in the interstitium, but they may also be free in the</w:t>
        <w:br/>
        <w:t>alveolar spaces.  Intracellular organisms may be seen in routine hematoxylin-eosin-stained</w:t>
        <w:br/>
        <w:t>sections due to a small artifactual clear zone surrounding them, though they are best seen by</w:t>
        <w:br/>
        <w:t>either Gomori methenamine silver (GMS) or periodic acid-Schiff (PAS) stains.  In older fibrotic</w:t>
        <w:br/>
        <w:t>or calcified granulomas, H capsulatum may be visible only with methenamine silver stain.</w:t>
        <w:br/>
        <w:t>Histological confirmation of H capsulatum infection can sometimes be difficult, since the</w:t>
        <w:br/>
        <w:t>yeasts are small and can sometimes resemble Candida, Pneumocystis jiroveci, Leishmania, or</w:t>
        <w:br/>
        <w:t>poorly encapsulated Cryptococcus neoformans organisms.  Immunohistochemical staining of</w:t>
        <w:br/>
        <w:t>smears and tissue sections with anti-histoplasma antibody can be utilized to specifically diagnose</w:t>
        <w:br/>
        <w:t>pulmonary histoplasmosis.  Microbiologic culture can aid in confirming the diagnosis of</w:t>
        <w:br/>
        <w:t>Histoplasma pneumonitis.</w:t>
        <w:br/>
        <w:t>COCCIDIOIDOMYCOSIS.-- Coccidioides immitis infection of the lungs is due to</w:t>
        <w:br/>
        <w:t>inhalation of infective arthrospores with the subsequent development of proliferating thick-</w:t>
        <w:br/>
        <w:t>walled spherules containing endospores.  In AIDS, coccidioidomycosis is a rare cause of</w:t>
        <w:br/>
        <w:t>pulmonary disease, even in endemic areas of the Southwestern United States.  Pulmonary</w:t>
        <w:br/>
        <w:t>infection in these patients probably results from reactivation of a previous, latent infection rather</w:t>
        <w:br/>
        <w:t>than a de novo opportunistic infection.  Clinical features are nonspecific and include fever and</w:t>
        <w:br/>
        <w:t>weight loss.  An abnormal chest radiograph with diffuse infiltrates, single or multiple nodules,</w:t>
        <w:br/>
        <w:t>cavitation, or hilar lymphadenopathy can be seen in about three-fourths of cases.</w:t>
        <w:br/>
        <w:t>Diagnosis is aided by serologic testing for immunoglobulin G (IgG) and IgM, which is</w:t>
        <w:br/>
        <w:t>highly specific but usually not positive early in the course, and some patients with advanced HIV</w:t>
        <w:br/>
        <w:t>infection will not produce detectable antibodies.  Antigen testing of urine has been reported to</w:t>
        <w:br/>
        <w:t>have moderate sensitivity for diagnosis.  Polymerase chain reaction (PCR) testing has a high</w:t>
        <w:br/>
        <w:t>sensitivity and specificity for diagnosis of coccidioidomycosis. Definitive diagnosis requires</w:t>
        <w:br/>
        <w:t>histologic examination of bronchoalveolar lavage or lung biopsy specimens, or culture.</w:t>
        <w:br/>
        <w:t>Grossly, small granulomas or patchy pneumonic consolidation may be seen.</w:t>
        <w:br/>
        <w:t>Microscopically, the organisms are found in focal areas of interstitium.  Large, thick-walled,</w:t>
        <w:br/>
        <w:t>variably sized spherules measuring 50 to 100 µm in size contain numerous refractile endospores</w:t>
        <w:br/>
        <w:t>from 2 to 5 µm in size.  The inflammatory response is poor.  Occasionally, persons taking</w:t>
        <w:br/>
        <w:t>anabolic steroids or corticosteroids can develop disseminated coccidioidomycosis almost</w:t>
        <w:br/>
        <w:t>identical to that seen in AIDS.</w:t>
      </w:r>
    </w:p>
    <w:p/>
    <w:p>
      <w:pPr>
        <w:pStyle w:val="Heading2"/>
      </w:pPr>
      <w:r>
        <w:t>Page 224</w:t>
      </w:r>
    </w:p>
    <w:p>
      <w:r>
        <w:t>TOXOPLASMOSIS.-- In AIDS, toxoplasmosis is usually associated with disseminated</w:t>
        <w:br/>
        <w:t>infection and secondary pulmonary involvement.  The presentation resembles Pneumocystis</w:t>
        <w:br/>
        <w:t>pneumonia, and the most common clinical finding is a cough, either productive or non-</w:t>
        <w:br/>
        <w:t>productive, along with fever and dyspnea.  An abnormal chest roentgenogram marked by diffuse</w:t>
        <w:br/>
        <w:t>bilateral interstitial infiltrates may appear in only half of cases.  Serologic testing is not reliable</w:t>
        <w:br/>
        <w:t>due to false negatives.  Diagnosis can be made by identifying organisms microscopically in</w:t>
        <w:br/>
        <w:t>bronchoalveolar lavage in most cases.</w:t>
        <w:br/>
        <w:t>Histologically, there may be focal necrosis with vague granuloma formation and/or</w:t>
        <w:br/>
        <w:t>diffuse interstitial mixed inflammatory cell infiltrates with alveolar lining cell hyperplasia.</w:t>
        <w:br/>
        <w:t>Diagnosis depends upon finding Toxoplasma gondii pseudocysts filled with bradyzoites, but</w:t>
        <w:br/>
        <w:t>these are infrequent, even in severe infections.  Free tachyzoites are small and difficult to</w:t>
        <w:br/>
        <w:t>distinguish from debris or cell fragments with hematoxylin-eosin staining.  T gondii pseudocysts</w:t>
        <w:br/>
        <w:t>must be distinguished from cytomegalovirus cells lacking a visible nucleus but containing</w:t>
        <w:br/>
        <w:t>intracytoplasmic virions.  Cytomegalovirus tends to have a thinner wall, and the cytoplasmic</w:t>
        <w:br/>
        <w:t>basophilic bodies of CMV are coarser than bradyzoites.</w:t>
        <w:br/>
        <w:t>ASPERGILLOSIS.-- Pulmonary aspergillosis does not occur commonly with AIDS, but</w:t>
        <w:br/>
        <w:t>may appear late in the course when the CD4+ lymphocyte count is &lt;100/µL.  There is often a</w:t>
        <w:br/>
        <w:t>history of pulmonary tuberculosis.  Patients on corticosteroid therapy or receiving broad-</w:t>
        <w:br/>
        <w:t>spectrum antibiotic therapy are at risk.  When chronic, the mortality rate is high.</w:t>
        <w:br/>
        <w:t>Aspergillosis may occur in association with other infections such as cytomegalovirus and</w:t>
        <w:br/>
        <w:t>P jiroveci (in over half of cases), bacterial, or fungal pneumonias.  Over 80% of cases are</w:t>
        <w:br/>
        <w:t>accompanied by neutropenia (which can complicate antiretroviral therapy).  In 15% of cases</w:t>
        <w:br/>
        <w:t>there is a history of corticosteroid therapy or broad-spectrum antibiotic therapy.</w:t>
        <w:br/>
        <w:t>Marijuana smoking may also be a risk because marijuana is an excellent fungal growth medium.</w:t>
        <w:br/>
        <w:t>The major Aspergillus pulmonary syndromes can appear in patients with HIV infection,</w:t>
        <w:br/>
        <w:t>including invasive pulmonary aspergillosis (IPA), chronic necrotizing (“semi-invasive”)</w:t>
        <w:br/>
        <w:t>aspergillosis, tracheobronchitis, allergic bronchopulmonary aspergillosis (ABPA), and</w:t>
        <w:br/>
        <w:t>aspergilloma (“fungus ball”).  Of these, IPA accounts for 80% of Aspergillus pulmonary disease</w:t>
        <w:br/>
        <w:t>cases with HIV infection.  For aspergilloma, structural lung disease such as bullae in</w:t>
        <w:br/>
        <w:t>chronic obstructive pulmonary disease is a predisposing condition.  IPAis  the most severe form</w:t>
        <w:br/>
        <w:t>of Aspergillus infection and affects immunocompromised hosts, particularly those with absent or</w:t>
        <w:br/>
        <w:t>abnormal phagocyte function, such as neutropenia, or corticosteroid therapy.  However,</w:t>
        <w:br/>
        <w:t>Aspergillus infection remains uncommon in HIV-infected persons.</w:t>
        <w:br/>
        <w:t>The major clinical findings with pulmonary aspergillosis in AIDS are fever, cough, and</w:t>
        <w:br/>
        <w:t>dyspnea in over half of cases.  Other findings may include pleuritic chest pain, malaise, and</w:t>
        <w:br/>
        <w:t>weight loss. The two clinical patterns of pulmonary aspergillosis in AIDS are:  (1) acute invasive</w:t>
        <w:br/>
        <w:t>pulmonary aspergillosis with prolonged cough and fever, and (2) obstructing-bronchial</w:t>
        <w:br/>
        <w:t>aspergillosis with dyspnea, cough (sometimes productive of bronchial casts containing the fungal</w:t>
        <w:br/>
        <w:t>hyphae), and chest pain.  Dissemination of infection occurs in a few cases, with the central</w:t>
        <w:br/>
        <w:t>nervous system, kidney, and heart most likely to be affected.  Bronchoalveolar lavage may yield</w:t>
        <w:br/>
        <w:t>a diagnosis in 67% of cases, though finding Aspergillus in BAL specimens does not always</w:t>
        <w:br/>
        <w:t>indicate a true infection, but rather upper respiratory tract colonization.  A transbronchial biopsy</w:t>
        <w:br/>
        <w:t>is diagnostic in 27% of cases.  Beta-D-glucan is a cell wall polysaccharide found in</w:t>
        <w:br/>
        <w:t>many fungal organisms; it is not specific for Aspergillus, but provides good negative predictive</w:t>
        <w:br/>
        <w:t>value for invasive infection when absent.</w:t>
      </w:r>
    </w:p>
    <w:p/>
    <w:p>
      <w:pPr>
        <w:pStyle w:val="Heading2"/>
      </w:pPr>
      <w:r>
        <w:t>Page 225</w:t>
      </w:r>
    </w:p>
    <w:p>
      <w:r>
        <w:t>Galactomannan assays can be helpful in diagnosing invasive aspergillosis, but there is</w:t>
        <w:br/>
        <w:t>cross-reactivity with other fungi.  Specimens may include serum, plasma, bronchoalveolar lavage</w:t>
        <w:br/>
        <w:t>fluid, and cerebrospinal fluid.  Galactomannan is not specific for Aspergillus spp because cross-</w:t>
        <w:br/>
        <w:t>reactivity with polysaccharides from closely related fungi can occur, including Histoplasma,</w:t>
        <w:br/>
        <w:t>Fusarium, Cryptococcus, Talaromyces, Penicillium, Acremonium, Alternaria, or Geotrichum.</w:t>
        <w:br/>
        <w:br/>
        <w:t>Chest radiographic findings can be variable and may include focal alveolar opacity,</w:t>
        <w:br/>
        <w:t>nodular disease, and bilateral alveolar or interstitial infiltrates.  Upper lobe cavitary disease is</w:t>
        <w:br/>
        <w:t>commonly seen in patients with the chronic necrotizing form of aspergillosis.  The characteristic</w:t>
        <w:br/>
        <w:t>air crescent sign described in non-HIV-infected patients with aspergillosis is uncommon in HIV-</w:t>
        <w:br/>
        <w:t>infected patients.  Infiltrates with angioinvasion and thick-walled, cavitary, upper lobe disease</w:t>
        <w:br/>
        <w:t>may be complicated by hemorrhage.  On computed tomographic scans, parenchymal nodules</w:t>
        <w:br/>
        <w:t>with surrounding peripheral halo of ground glass attenuation and variable cavitation from focal</w:t>
        <w:br/>
        <w:t>infarction may be seen but is not frequent.  An uncommon variant known as obstructing</w:t>
        <w:br/>
        <w:t>bronchial aspergillosis may produce bilateral diffuse lower lobe consolidation on chest</w:t>
        <w:br/>
        <w:t>radiograph because of post-obstructive atelectasis.  Airway impaction produces a “finger-in-</w:t>
        <w:br/>
        <w:t>glove” pattern.</w:t>
        <w:br/>
        <w:t>Histologically, the hyphae of Aspergillus are best identified in bronchoalveolar lavage</w:t>
        <w:br/>
        <w:t>specimens, but they can also be readily identified in biopsied tissues.  The lungs grossly may</w:t>
        <w:br/>
        <w:t>show either focal or diffuse involvement, with geographic areas of firm orange to yellow-tan</w:t>
        <w:br/>
        <w:t>necrosis, hemorrhage, and edema.  Aspergillus is readily demonstrated in Gomori methenamine</w:t>
        <w:br/>
        <w:t>silver (GMS) and periodic acid-Schiff (PAS) stains by the appearance of 3 to 5 µm diameter</w:t>
        <w:br/>
        <w:t>branching Y-shaped septate hyphae of nearly uniform caliber which commonly invade bronchial</w:t>
        <w:br/>
        <w:t>walls and blood vessels.  Vascular invasion can produce thrombosis and infarction.  A poorly</w:t>
        <w:br/>
        <w:t>formed granulomatous response at the periphery of the lesions is uncommon.</w:t>
        <w:br/>
        <w:t>Aspergillus fungal hyphae can be readily distinguished from Candida by the absence of</w:t>
        <w:br/>
        <w:t>budding cells and pseudohyphae in the latter.  Aspergillus can be distinguished from</w:t>
        <w:br/>
        <w:t>Zygomycetes such as Mucor by the smaller diameter of hyphae and presence of septation in the</w:t>
        <w:br/>
        <w:t>former.  Hyphae of Mucor are non-septate, short, broad, and have irregular shapes, while</w:t>
        <w:br/>
        <w:t>pseudohyphae of Candida are smaller than the branching, finger-like hyphae of Aspergillus.  The</w:t>
        <w:br/>
        <w:t>various species of Aspergillus can be distinguished by culture, but they all have similar</w:t>
        <w:br/>
        <w:t>morphologic appearances in tissue sections as well as similar clinical courses.  Amphotericin B</w:t>
        <w:br/>
        <w:t>and/or itraconazole are variably effective treatments.</w:t>
        <w:br/>
        <w:t>NOCARDIOSIS.-- Nocardia, a genus of aerobic actinomycetes normally found in soils,</w:t>
        <w:br/>
        <w:t>can produce both localized and disseminated disease, usually late in the course of AIDS. The</w:t>
        <w:br/>
        <w:t>lung is the most common site for infection and N asteroides is the most frequent species isolated.</w:t>
        <w:br/>
        <w:t>Additional clinical presentations include subacute sinusitis, chronic localized abdominal abscess,</w:t>
        <w:br/>
        <w:t>and acute disseminated nocardiosis.  There are no specific clinical findings, though fever,</w:t>
        <w:br/>
        <w:t>productive cough, and weight loss are the most frequent findings.  On chest radiograph, an</w:t>
        <w:br/>
        <w:t>alveolar pattern of pulmonary infiltrates is the most common feature, with reticulonodular</w:t>
        <w:br/>
        <w:t>patterns seen in fewer patients.  The nodules may be spiculated and cavitated on chest CT, with</w:t>
        <w:br/>
        <w:t>an associated pleural reaction.  Gross pathologic features may include pneumonic consolidation,</w:t>
        <w:br/>
        <w:t>abscess formation, cavitation, and pleural effusions.  The disease may remain localized or</w:t>
        <w:br/>
        <w:t>become disseminated to involve such sites as subcutaneous tissues, central nervous system, and</w:t>
        <w:br/>
        <w:t>kidney, with resultant high mortality rate.  Early diagnosis from culture and treatment leads to</w:t>
      </w:r>
    </w:p>
    <w:p/>
    <w:p>
      <w:pPr>
        <w:pStyle w:val="Heading2"/>
      </w:pPr>
      <w:r>
        <w:t>Page 226</w:t>
      </w:r>
    </w:p>
    <w:p>
      <w:r>
        <w:t>better response and outcome.  Isolation of Nocardia from blood is extremely uncommon in</w:t>
        <w:br/>
        <w:t>patients infected with HIV.</w:t>
        <w:br/>
        <w:t>Microscopically, Nocardia produces an inflammatory response in which the gram-</w:t>
        <w:br/>
        <w:t>positive filamentous organisms can be identified.  Acute and chronic inflammatory infiltrates</w:t>
        <w:br/>
        <w:t>with necrosis can be present.  Though scattered epithelioid cells may be found, granulomas are</w:t>
        <w:br/>
        <w:t>uncommon.  Occasional foreign body-type giant cells may be present.  With Gomori</w:t>
        <w:br/>
        <w:t>methenamine silver and Ziehl-Neelsen acid fast stains, the thin filamentous beaded bacteria show</w:t>
        <w:br/>
        <w:t>a delicate branching, arborizing pattern.  The organisms are 0.1 to 1 µm in diameter and 10 to 20</w:t>
        <w:br/>
        <w:t>µm in length.</w:t>
        <w:br/>
        <w:t>BLASTOMYCOSIS.-- Blastomyces dermatitidis is an uncommon opportunistic</w:t>
        <w:br/>
        <w:t>infectious agent, even in endemic areas of the Midwestern and south-central United States and</w:t>
        <w:br/>
        <w:t>southern Canada.  It is a dimorphic organism and in the environment it grows in a mycelial form</w:t>
        <w:br/>
        <w:t>at 25°C; it grows as yeast in tissues at 37°C, and infection occurs from inhalation of infective</w:t>
        <w:br/>
        <w:t>conidia derived from the mycelial form of the organism that grows in soils with high organic</w:t>
        <w:br/>
        <w:t>content in humid climates, often in autumn and winter.  Conidia can be aerosolized during</w:t>
        <w:br/>
        <w:t>activities that involve disruption of soil or decaying wood.  In the laboratory when grown at</w:t>
        <w:br/>
        <w:t>25°C as a mold on Sabouraud agar it appears as white colonies that slowly turn a light brown</w:t>
        <w:br/>
        <w:t>color. The colonies consist of branching septate hyphae that produce conidia. Microscopic</w:t>
        <w:br/>
        <w:t>examination of infected tissues shows yeast cells from 8 to 20µm in diameter with a doubly</w:t>
        <w:br/>
        <w:t>thick, refractile cell wall and broad-based budding, with the daughter cell often as large as the</w:t>
        <w:br/>
        <w:t>mother cell before detachment.  Organisms may be better visualized with periodic acid-Schiff</w:t>
        <w:br/>
        <w:t>and Gomori methenamine silver stains.</w:t>
        <w:br/>
        <w:t>The portal of entry is typically the lung.  Upon inhalation into alveoli, conidia are</w:t>
        <w:br/>
        <w:t>vulnerable to phagocytosis by macrophages and neutrophils.  Conidia that escape innate immune</w:t>
        <w:br/>
        <w:t>defenses convert to the yeast form.  This conversion is accompanied by induction of specific</w:t>
        <w:br/>
        <w:t>virulence factors that are critical for pathogenicity, immune evasion, and proliferation.  There is</w:t>
        <w:br/>
        <w:t>a reduction in beta (1,3)-D-glucan, impeding recognition of yeast by dectin-1 receptors on innate</w:t>
        <w:br/>
        <w:t>immune cells, and explaining why beta (1,3)-D-glucan testing is not useful for the diagnosis of</w:t>
        <w:br/>
        <w:t>blastomycosis and may relate to the poor activity of echinocandins.  Since the initial</w:t>
        <w:br/>
        <w:t>inflammatory response is phagocytic, and primarily neutrophilic, blastomycosis is less frequently</w:t>
        <w:br/>
        <w:t>seen than other dimorphic fungi in immunocompromised patients with poor cell mediated</w:t>
        <w:br/>
        <w:t>immunity and an impaired granulomatous response.</w:t>
        <w:br/>
        <w:t>Blastomycosis with HIV infection can manifest as pulmonary, disseminated, and</w:t>
        <w:br/>
        <w:t>cutaneous disease.  It may cause localized pulmonary disease, but disseminated infection occurs</w:t>
        <w:br/>
        <w:t>just as frequently and most often involves the central nervous system, though a wide variety of</w:t>
        <w:br/>
        <w:t>tissue sites can be affected.  Cutaneous involvement with deep ulcers is less frequent in</w:t>
        <w:br/>
        <w:t>association with HIV infection than in non-immunocompromised hosts.  Oral lesions are rare,</w:t>
        <w:br/>
        <w:t>but may occur in disseminated disease as single or multiple ulcerations, as well as sessile</w:t>
        <w:br/>
        <w:t>projections, and verrucous or granulomatous lesions.  The inflammatory reaction can be either</w:t>
        <w:br/>
        <w:t>neutrophilic or lymphocytic, and with microabscesses and noncaseating granulomas.</w:t>
        <w:br/>
        <w:t>HIV-infected persons have usually developed a prior AIDS-defining illness, and</w:t>
        <w:br/>
        <w:t>blastomycosis occurs as a late or terminal event.  Patients with AIDS are at risk for reactivation</w:t>
        <w:br/>
        <w:t>blastomycosis, which can occur years after initial infection.  Patients with AIDS with</w:t>
        <w:br/>
        <w:t>blastomycosis are more likely to manifest CNS involvement and severe pulmonary infection.</w:t>
        <w:br/>
        <w:t>Typical presenting symptoms include fever, cough, pleuritic chest pain, dyspnea, and weight</w:t>
      </w:r>
    </w:p>
    <w:p/>
    <w:p>
      <w:pPr>
        <w:pStyle w:val="Heading2"/>
      </w:pPr>
      <w:r>
        <w:t>Page 227</w:t>
      </w:r>
    </w:p>
    <w:p>
      <w:r>
        <w:t>loss.  The relative preservation of CD8+ T-cell function with HIV infection may provide</w:t>
        <w:br/>
        <w:t>some protection against B dermatitidis infection, suggested by the rarity of blastomycosis</w:t>
        <w:br/>
        <w:t>associated with CD4+ lymphocytopenia.</w:t>
        <w:br/>
        <w:t>Radiographic findings may include diffuse interstitial opacities, a military nodular</w:t>
        <w:br/>
        <w:t>pattern, focal or diffuse airspace consolidation, solitary of multiple pulmonary nodules, mass</w:t>
        <w:br/>
        <w:t>lesions, or cavitary lesions.</w:t>
        <w:br/>
        <w:t>Diagnosis can be made by finding yeasts in cytologic specimens or tissue biopsies and by</w:t>
        <w:br/>
        <w:t>confirmatory culture.  Serologic testing includes enzyme immune assay using serum, CSF, or</w:t>
        <w:br/>
        <w:t>urine, with good sensitivity in the context of severe or widespread illness, though cross-reactions</w:t>
        <w:br/>
        <w:t>with other endemic fungal infections can occur.  Cultures of bronchopulmonary lavage material,</w:t>
        <w:br/>
        <w:t>skin, cerebrospinal fluid, and blood are positive in 90% of cases, but growth may take up to 4</w:t>
        <w:br/>
        <w:t>weeks.  Initial therapy with amphotericin B can be curative or can prolong survival, with</w:t>
        <w:br/>
        <w:t>ketoconazole or itraconazole administered for the remainder of life, but half of infected AIDS</w:t>
        <w:br/>
        <w:t>patients die.</w:t>
        <w:br/>
        <w:t>PARACOCCIDIOIDOMYCOSIS.-- Paracoccidioides brasiliensis is endemic to much of</w:t>
        <w:br/>
        <w:t>South and Central America, but it is most common in parts of Brazil, Colombia, and Venezuela.</w:t>
        <w:br/>
        <w:t>The great majority of infections are asymptomatic in immunocompetent persons, but in HIV-</w:t>
        <w:br/>
        <w:t>infected persons this infection tends to be disseminated, more severe, and more rapidly</w:t>
        <w:br/>
        <w:t>progressive.  Chest radiograph findings may include diffuse bilateral reticular opacities, nodular</w:t>
        <w:br/>
        <w:t>opacities, airspace consolidation, cavitation, mediastinal adenopathy, and pleural effusion.</w:t>
        <w:br/>
        <w:t>Definitive diagnosis can be made by identification of Paracoccidioides yeast forms on</w:t>
        <w:br/>
        <w:t>microscopy of clinical specimens, including sputum, BAL fluid, pleural effusion, lymph node</w:t>
        <w:br/>
        <w:t>aspirate, or tissue biopsy.</w:t>
        <w:br/>
        <w:t>CANDIDIASIS.-- Candida infections in the respiratory tract with AIDS primarily</w:t>
        <w:br/>
        <w:t>involve the trachea and bronchi.  Infection can be either mucocutaneous or invasive.  Only</w:t>
        <w:br/>
        <w:t>the invasive form is included in the definitional criteria for diagnosis of AIDS.  In</w:t>
        <w:br/>
        <w:t>bronchoalveolar lavage and sputum specimens, the recovery of Candida in the absence of tissue</w:t>
        <w:br/>
        <w:t>invasion is frequent and supports the diagnosis of mucocutaneous infection, but oropharyngeal</w:t>
        <w:br/>
        <w:t>contamination must be excluded.</w:t>
        <w:br/>
        <w:t>Many budding yeasts with pseudohyphae can often be found growing on mucous</w:t>
        <w:br/>
        <w:t>membranes of the oral cavity, pharynx, larynx, and tracheobronchial tree, but in histologic</w:t>
        <w:br/>
        <w:t>sections of these sites, the organism is also often identified on the mucosal surfaces without</w:t>
        <w:br/>
        <w:t>invasion into deeper tissues.  With invasion, there can be acute ulceration with underlying</w:t>
        <w:br/>
        <w:t>submucosal chronic inflammation.  The clinical appearance of oral candidiasis in patients with</w:t>
        <w:br/>
        <w:t>declining CD4+ lymphocyte counts may herald the progression of HIV infection to AIDS.</w:t>
        <w:br/>
        <w:t>Invasive pulmonary parenchymal Candida infections may be recognized only at autopsy.</w:t>
        <w:br/>
        <w:t>Both C albicans and non-albicans infections may occur.  Unlike most other Candida species, C</w:t>
        <w:br/>
        <w:t>auris more often demonstrates resistance to the three most commonly used classes of antifungals,</w:t>
        <w:br/>
        <w:t>the azoles, echinocandins, and polyenes.</w:t>
        <w:br/>
        <w:t>The lungs involved with invasive Candida infection may grossly may show small</w:t>
        <w:br/>
        <w:t>microabscesses to focal consolidation, sometimes with hemorrhage and necrosis.  Granuloma</w:t>
        <w:br/>
        <w:t>formation is uncommon.  Microscopically, 3 to 4 µm sized budding yeasts are seen along with</w:t>
        <w:br/>
        <w:t>pseudohyphae that invade bronchial walls, blood vessels, and pulmonary parenchyma.  These</w:t>
        <w:br/>
        <w:t>yeasts typically produce necrotizing microabscesses with prominent neutrophilic infiltrates.  The</w:t>
      </w:r>
    </w:p>
    <w:p/>
    <w:p>
      <w:pPr>
        <w:pStyle w:val="Heading2"/>
      </w:pPr>
      <w:r>
        <w:t>Page 228</w:t>
      </w:r>
    </w:p>
    <w:p>
      <w:r>
        <w:t>pseudohyphae can produce aggregates which must be differentiated from the mycelial forms of</w:t>
        <w:br/>
        <w:t>Aspergillus species that have branching, septated hyphae.  Aspergillus hyphae are septate and</w:t>
        <w:br/>
        <w:t>usually broader than Candida pseudohyphae.</w:t>
        <w:br/>
        <w:t>BACTERIAL PNEUMONITIS.-- Bacterial pneumonias in AIDS can lead to significant</w:t>
        <w:br/>
        <w:t>morbidity and mortality and in some settings may be second only to Pneumocystis jiroveci</w:t>
        <w:br/>
        <w:t>(carinii) pneumonia as an immediate cause of death.  Overall, bacterial organisms account</w:t>
        <w:br/>
        <w:t>for more pulmonary infections than other infectious agents in persons with AIDS.  The defects in</w:t>
        <w:br/>
        <w:t>B-cell as well as T-cell mediated immunity in with HIV infection result in pneumonia caused by</w:t>
        <w:br/>
        <w:t>any of a large group of bacterial organisms, both gram positive and gram negative.  Bacterial</w:t>
        <w:br/>
        <w:t>pneumonias are more frequent in persons infected with HIV than in seronegative persons.  The</w:t>
        <w:br/>
        <w:t>risk for HIV-infected persons is highest when the CD4+ lymphocyte count is &lt;200/µL and viral</w:t>
        <w:br/>
        <w:t>loads are higher.  Among risk groups, injection-drug users are most likely to develop bacterial</w:t>
        <w:br/>
        <w:t>pneumonias.</w:t>
        <w:br/>
        <w:t>Community-acquired pneumonias are less frequent in HIV-infected persons on</w:t>
        <w:br/>
        <w:t>antiretroviral therapy with better preserved immune systems, and mortality is no worse than for</w:t>
        <w:br/>
        <w:t>HIV-negative persons.  Additional risk factors include smoking, alcohol abuse, injection drug</w:t>
        <w:br/>
        <w:t>use, older age, malnutrition, and comorbidities of pulmonary, cardiac, renal, and/or liver disease,</w:t>
        <w:br/>
        <w:t>as well as diabetes mellitus.  Polymicrobial infections are more likely with reduced immune</w:t>
        <w:br/>
        <w:t>status.  The lung is not a completely sterile environment, and there is a lung microbiome that in</w:t>
        <w:br/>
        <w:t>HIV-infected persons may include Sphingomonadaceae, Campylobacteraceae, and</w:t>
        <w:br/>
        <w:t>Helicobacteracea that may contribute to recurrent pneumonia..</w:t>
        <w:br/>
        <w:t>Acute bronchopneumonia may be suggested by bronchoalveolar lavage or transbronchial</w:t>
        <w:br/>
        <w:t>biopsies in which neutrophilic exudate is present and gram stain reveals bacteria.  The clinical</w:t>
        <w:br/>
        <w:t>signs and symptoms may be subtle, and a peripheral blood neutrophilia may not be present or</w:t>
        <w:br/>
        <w:t>prominent.  Tissues or fluids should be sent for routine microbiologic culture.  When</w:t>
        <w:br/>
        <w:t>microbiologic cultures are performed, the most common etiologic agent for bacterial pneumonias</w:t>
        <w:br/>
        <w:t>is Streptococcus pneumoniae, followed by Haemophilus influenzae, and Staphylococcus aureus.</w:t>
        <w:br/>
        <w:t>Gram-negative organisms are less commonly implicated and can include Pseudomonas</w:t>
        <w:br/>
        <w:t>aeruginosa and Klebsiella pneumoniae. Bacterial bronchopneumonias may also be present along</w:t>
        <w:br/>
        <w:t>with other opportunistic infections.  Patients are more likely to be female, younger, and present</w:t>
        <w:br/>
        <w:t>with respiratory symptoms than patients who are not infected with HIV.</w:t>
        <w:br/>
        <w:t>Recurrent pneumonia as a criterion for AIDS may be diagnosed presumptively as</w:t>
        <w:br/>
        <w:t>follows:</w:t>
        <w:br/>
        <w:t>Recurrent (more than one episode in a 1-year period), acute (new symptoms, signs, or</w:t>
        <w:br/>
        <w:t>roentgenographic evidence not present earlier) pneumonia diagnosed on clinical or</w:t>
        <w:br/>
        <w:t>radiologic grounds by the patient's physician.</w:t>
        <w:br/>
        <w:t>Grossly and radiographically bacterial pneumonias in patients with AIDS resemble those</w:t>
        <w:br/>
        <w:t>seen in other patients.  Focal or multifocal areas of consolidation appear on chest x-ray, in either</w:t>
        <w:br/>
        <w:t>a lobar or a segmental pattern, which helps in distinguishing bacterial pneumonia from PJP.</w:t>
        <w:br/>
        <w:t>Infections with H influenzae may sometimes resemble PJP.  Cavitation may be a feature of</w:t>
        <w:br/>
        <w:t>infection with P aeruginosa, S aureus, and R equi.  Complications of parapneumonic effusion,</w:t>
        <w:br/>
        <w:t>empyema, and abscess formation are frequent. Sepsis, particularly with septic emboli and with</w:t>
        <w:br/>
        <w:t>gram-negative organisms, can lead to cavitation.  The most common pattern, particularly in</w:t>
      </w:r>
    </w:p>
    <w:p/>
    <w:p>
      <w:pPr>
        <w:pStyle w:val="Heading2"/>
      </w:pPr>
      <w:r>
        <w:t>Page 229</w:t>
      </w:r>
    </w:p>
    <w:p>
      <w:r>
        <w:t>hospitalized and terminally ill patients, is that of bronchopneumonia with patchy bilateral</w:t>
        <w:br/>
        <w:t>infiltrates.  Accompanying the areas of patchy consolidation can be seen changes in small</w:t>
        <w:br/>
        <w:t>airways, with centrilobular micronodularity and branching structures or a “tree-in-bud” pattern</w:t>
        <w:br/>
        <w:t>from mucus impaction within bronchioles.  Best observed with computed tomographic scans,</w:t>
        <w:br/>
        <w:t>small airway disease may consist of dilation and thickening of bronchial walls or bronchiolitis</w:t>
        <w:br/>
        <w:t>marked by small densities.</w:t>
        <w:br/>
        <w:t>Ultrasonographic findings include hyperechoic air bronchograms in hypoechoic areas of</w:t>
        <w:br/>
        <w:t>consolidation.  Pneumonic consolidation on ultrasound appears solid, similar to the hepatization</w:t>
        <w:br/>
        <w:t>on gross pathologic examination.  Consolidation may be accompanied by a surrounding anechoic</w:t>
        <w:br/>
        <w:t>pleural effusion.</w:t>
        <w:br/>
        <w:t>Bacterial infections as causes of spontaneous pneumothorax in HIV-seropositives has</w:t>
        <w:br/>
        <w:t>been reported necrotizing pneumonias caused by Pseudomonas aeruginosa, Salmonella spp.,</w:t>
        <w:br/>
        <w:t>Staphylococcus aureus, and Streptococcus pneumonia.  Bacterial pneumonia can be a cause for</w:t>
        <w:br/>
        <w:t>pneumothorax in non-treated HIV-infected patients, in injection drug users, when there is</w:t>
        <w:br/>
        <w:t>unilateral spontaneous pneumothorax.</w:t>
        <w:br/>
        <w:t>Microscopically, alveolar neutrophilic exudates with accompanying parenchymal</w:t>
        <w:br/>
        <w:t>congestion and edema are seen in varying amounts.  These bronchopneumonias can be bilateral</w:t>
        <w:br/>
        <w:t>and extensive.  Staphylococcal pneumonias can be abscessing and/or hemorrhagic.</w:t>
        <w:br/>
        <w:t>Pneumococcal pneumonia may present with a lobar pattern that produces a disease clinically</w:t>
        <w:br/>
        <w:t>indistinguishable from that in HIV negative patients, including complications of abscess,</w:t>
        <w:br/>
        <w:t>empyema, and pleural effusions.</w:t>
        <w:br/>
        <w:t>Laboratory testing can include sputum gram stain and culture for bacterial organisms.</w:t>
        <w:br/>
        <w:t>Pneumococcal organisms can be detected by PCR for DNA in fluids and by</w:t>
        <w:br/>
        <w:t>immunochromatographic analysis for C-polysaccharide antigen in urine.</w:t>
        <w:br/>
        <w:t>Since persons with HIV are at increased risk for Streptococcus pneumoniae and</w:t>
        <w:br/>
        <w:t>Haemophilus influenzae pulmonary infections, it is recommended that vaccination against</w:t>
        <w:br/>
        <w:t>pneumococcus be given in patients newly diagnosed with HIV infection.  In children, and</w:t>
        <w:br/>
        <w:t>possibly adults, the vaccine for H influenzae type b can help reduce Haemophilus infections,</w:t>
        <w:br/>
        <w:t>though the variety of serotypes may mitigate somewhat against effectiveness of H influenzae</w:t>
        <w:br/>
        <w:t>type b vaccination.</w:t>
        <w:br/>
        <w:t>Bacterial pneumonias and acute bronchitis can lead to bronchiectasis from impaired</w:t>
        <w:br/>
        <w:t>mucociliary clearance with inflammation, destruction, and dilation of conducting airways.</w:t>
        <w:br/>
        <w:t>Bronchiectasis occurs with pediatric HIV infection, marked by increased levels of interleukin-8</w:t>
        <w:br/>
        <w:t>and IgE in sputum samples, as well as association with Haemophilus influenzae or parainfluenza</w:t>
        <w:br/>
        <w:t>virus infections.</w:t>
        <w:br/>
        <w:t>Recurrent infections with these and other bacterial agents, principally Pseudomonas and</w:t>
        <w:br/>
        <w:t>Staphylococcus species, increase the risk for chronic bronchitis.  Other streptococcal species and</w:t>
        <w:br/>
        <w:t>enteric bacterial organisms such as E. coli and Enterobacteriaceae are seen with AIDS.  Less</w:t>
        <w:br/>
        <w:t>frequent organisms reported in association with AIDS include Legionella and Moraxella.</w:t>
        <w:br/>
        <w:br/>
        <w:t>Legionella pneumophila infection can occur with HIV infection, but not frequently.</w:t>
        <w:br/>
        <w:t>Smoking is a significant risk factor.  Clinical features of infection include fever, myalgia,</w:t>
        <w:br/>
        <w:t>headache, pleuritic chest pain and nonproductive cough.  Diagnosis by sputum analysis is</w:t>
        <w:br/>
        <w:t>hindered by lack of sputum production in many infected patients.  This organism most often</w:t>
        <w:br/>
        <w:t>produces an acute consolidating pneumonia.  If cytologic or biopsy material is obtained, Dieterle</w:t>
        <w:br/>
        <w:t>or fluorescent antibody staining of sputum or bronchoscopic specimens can be helpful for</w:t>
      </w:r>
    </w:p>
    <w:p/>
    <w:p>
      <w:pPr>
        <w:pStyle w:val="Heading2"/>
      </w:pPr>
      <w:r>
        <w:t>Page 230</w:t>
      </w:r>
    </w:p>
    <w:p>
      <w:r>
        <w:t>diagnosis.  Urine serologic titers for L pneumophila antigen are 90% sensitive and 99% specific</w:t>
        <w:br/>
        <w:t>for diagnosis.</w:t>
        <w:br/>
        <w:t>Rhodococcus equi is widely distributed in nature and recognized as a cause for infections</w:t>
        <w:br/>
        <w:t>in farm animals.  It has been recognized as a pathogen in persons with HIV infection, and it can</w:t>
        <w:br/>
        <w:t>be missed because it sometimes stains weakly acid fast or resembles contaminant diphtheroids</w:t>
        <w:br/>
        <w:t>on gram stain.  In culture, it grows slowly and may not even produce visible colonies unless</w:t>
        <w:br/>
        <w:t>culture plates are incubated for up to 72 hours.  Since half of infected patients may have</w:t>
        <w:br/>
        <w:t>bacteremia, positive blood cultures can provide a definitive diagnosis.  Microscopic examination</w:t>
        <w:br/>
        <w:t>of Gram-stained sputum from patients with R equi shows large numbers of white blood cells</w:t>
        <w:br/>
        <w:t>with pleomorphic gram-positive coccobacilli.  R equi is an aerobic, gram-positive, partially acid-</w:t>
        <w:br/>
        <w:t>fast, non-spore-forming, facultatively intracellular, pleomorphic coccobacillus, previously</w:t>
        <w:br/>
        <w:t>classified as Corynebacterium.  It is an intracellular pathogen, entering the phagosomes within</w:t>
        <w:br/>
        <w:t>macrophages.  It resists macrophage killing through inhibition of lysosome/phagosome fusion,</w:t>
        <w:br/>
        <w:t>resulting in tissue destruction and necrotizing pneumonia. The lack of macrophage killing may</w:t>
        <w:br/>
        <w:t>result in malakoplakia, with basophilic intracellular accumulations of iron and calcium termed</w:t>
        <w:br/>
        <w:t>Michaelis-Gutman bodies inside macrophages.</w:t>
        <w:br/>
        <w:t>HIV-infected patients with R equi have a mean CD4+ lymphocyte count of 50/µL. The</w:t>
        <w:br/>
        <w:t>most common symptoms are fever and cough.  Pathologic findings include pneumonia in 82%,</w:t>
        <w:br/>
        <w:t>cavitary lesions in 69%, lung abscess in 9%, pleural effusion in 6.5%, and empyema in 2.3%.</w:t>
        <w:br/>
        <w:t>Extrapulmonary lesions may be found in 20% of cases, including brain abscess, soft tissue</w:t>
        <w:br/>
        <w:t>infection, septicemia, lymphadenitis, and pericarditis.   Radiologic CT findings</w:t>
        <w:br/>
        <w:t>most often include a localized pneumonia with consolidation and cavitation, ground-glass</w:t>
        <w:br/>
        <w:t>opacities, nodules and a tree-in-bud pattern.</w:t>
        <w:br/>
        <w:t>Bordetella bronchiseptica is a gram negative coccobacillus that can cause respiratory</w:t>
        <w:br/>
        <w:t>tract infections in domesticated mammals, including dogs and cats, but rarely zoonotic infections</w:t>
        <w:br/>
        <w:t>in humans.  In about half of cases animal contact is reported.  It is  shed in nasal and respiratory</w:t>
        <w:br/>
        <w:t>secretions.  It can invade and survive within phagocytic and tracheal epithelial cells, but lacks the</w:t>
        <w:br/>
        <w:t>ability to replicate intracellularly.  B bronchiseptica infection in HIV-infected persons can cause</w:t>
        <w:br/>
        <w:t>mild to moderate upper respiratory symptoms ranging from, cough, to pneumonia, fulminant</w:t>
        <w:br/>
        <w:t>sepsis, and adult respiratory distress syndrome (ARDS).  It most frequently an atypical</w:t>
        <w:br/>
        <w:t>pneumonia with persistent cough.  The CD4+ lymphocyte count is typically &lt;100/µL.  On</w:t>
        <w:br/>
        <w:t>radiologic imaging findings are nonspecific and may include increased interstitial markings,</w:t>
        <w:br/>
        <w:t>nodules, ground glass opacities, and cavitary nodules.  B bronchiseptica is typically diagnosed</w:t>
        <w:br/>
        <w:t>via culture of respiratory tract secretions and blood as a gram negative coccobacillus that will</w:t>
        <w:br/>
        <w:t>grow on standard media.  It can be identified as Bordetella group by MALDI-TOF and speciated</w:t>
        <w:br/>
        <w:t>with biochemical testing.</w:t>
        <w:br/>
        <w:t>Septic emboli involving the lungs are typically caused by bacterial organisms.  The</w:t>
        <w:br/>
        <w:t>radiographic appearance includes a peripheral or subpleural distribution of 1 to 2 cm nodules.</w:t>
        <w:br/>
        <w:t>Cavitation within nodules or wedge-shaped opacifications from infarction can occur.</w:t>
        <w:br/>
        <w:t>VIRAL PNEUMONITIS.-- Aside from cytomegalovirus, other viral infections of lung</w:t>
        <w:br/>
        <w:t>are less frequently diagnosed, though the true incidence remains unknown.  Viral lower</w:t>
        <w:br/>
        <w:t>respiratory tract infections may occur even when patients are on antiretroviral therapy and viral</w:t>
        <w:br/>
        <w:t>load is undetectable.  Viral pneumonitis may be difficult to distinguish from nonspecific</w:t>
        <w:br/>
        <w:t>interstitial pneumonitis or lymphoid interstitial pneumonitis without specific viral cultures or</w:t>
        <w:br/>
        <w:t>serologies.  Bacterial infections often complicate viral pneumonitis and may be indistinguishable</w:t>
      </w:r>
    </w:p>
    <w:p/>
    <w:p>
      <w:pPr>
        <w:pStyle w:val="Heading2"/>
      </w:pPr>
      <w:r>
        <w:t>Page 231</w:t>
      </w:r>
    </w:p>
    <w:p>
      <w:r>
        <w:t>clinically, though a viral pathogen may be the only infectious agent present in some cases.  Viral</w:t>
        <w:br/>
        <w:t>pneumonias with HIV infection most frequently are due to influenza A and B, parainfluenza,</w:t>
        <w:br/>
        <w:t>human metapneumovirus types A and B, respiratory syncytial virus, parainfluenza types 2 and 3,</w:t>
        <w:br/>
        <w:t>and coronavirus in adults, with respiratory syncytial virus more frequent in children.</w:t>
        <w:br/>
        <w:t>Mycoplasma species, though not viruses, can produce a similar clinical picture with infection,</w:t>
        <w:br/>
        <w:t>and can also be recovered with bronchoalveolar lavage.  Vaccination against influenza is</w:t>
        <w:br/>
        <w:t>recommended for all HIV-infected persons.</w:t>
        <w:br/>
        <w:t>Severe acute respiratory syndrome (SARS) is caused by a strain of coronavirus that is</w:t>
        <w:br/>
        <w:t>much more virulent than the coronaviruses known to be associated with the common cold.  Viral</w:t>
        <w:br/>
        <w:t>genomes evolve through genetic drift and shift, yielding potentially more virulent agents.  At the</w:t>
        <w:br/>
        <w:t>beginning of the 21st century there have been three major antigenic shifts involving a coronavirus</w:t>
        <w:br/>
        <w:t>(CoV):  severe acute respiratory syndrome (SARS) CoV, Middle Eastern Respiratory Syndrome</w:t>
        <w:br/>
        <w:t>(MERS) CoV, and SARS-COV2 (COVID-19).  The first two did not spread widely, but</w:t>
        <w:br/>
        <w:t>COVID-19 became a worldwide pandemic.  Persons with comorbidities such as diabetes mellitus</w:t>
        <w:br/>
        <w:t>are at greater risk.  Biologic variability in the viral pathogens and human immune responses to</w:t>
        <w:br/>
        <w:t>them yield clinical findings from asymptomatic to mild to severe infection.  HIV coinfection</w:t>
        <w:br/>
        <w:t>does not appear to significantly impact presentation, hospital course, or outcomes of patients</w:t>
        <w:br/>
        <w:t>infected with SARS-CoV-2, when compared with matched non-HIV patients.  Co-morbidities</w:t>
        <w:br/>
        <w:t>impacting HIV and COVID-19 are similar to those in HIV-negative persons and include</w:t>
        <w:br/>
        <w:t>hypertension, adiposity, hyperlipidemia, chronic obstructive pulmonary disease, and diabetes</w:t>
        <w:br/>
        <w:t>mellitus.  Treatment with long-term antiretroviral therapy increases risk of developing chronic</w:t>
        <w:br/>
        <w:t>comorbidities including diabetes mellitus and cardiovascular diseases.  Age and male sex impart</w:t>
        <w:br/>
        <w:t>greater risk for death.</w:t>
        <w:br/>
        <w:t>Human metapneumovirus (hMPV) infection in HIV-infected persons is similar to that</w:t>
        <w:br/>
        <w:t>seen in immunocompetent persons.  The CD4+ lymphocyte count is typically above 200/µL.  A</w:t>
        <w:br/>
        <w:t>febrile period of less than a week precedes presentation with elevated respiratory rate.  CT</w:t>
        <w:br/>
        <w:t>imaging may show ground glass opacities, ground glass consolidation, bronchial wall thickening,</w:t>
        <w:br/>
        <w:t>and “tree in bud” changes.  Hilar lymphadenopathy may be present.  Patients typically recover.</w:t>
        <w:br/>
        <w:br/>
        <w:t>Human herpesvirus 6 (HHV-6) is typically a primary infection during childhood that can</w:t>
        <w:br/>
        <w:t>be asymptomatic or can manifest as a febrile illness with or without exanthem subitum.  The</w:t>
        <w:br/>
        <w:t>seroprevalence of HHV-6 IgG antibodies in children over two years of age is as high as 80%.</w:t>
        <w:br/>
        <w:t>HHH-6 variant B is related to roseola infantum and febrile illness in children while variant A can</w:t>
        <w:br/>
        <w:t>be associated with lymphoproliferative disorders in immunocompromised patients.  The range of</w:t>
        <w:br/>
        <w:t>lymphoproliferative disorders includes a mononucleosis-like syndrome, Sjögren syndrome,</w:t>
        <w:br/>
        <w:t>Hodgkin and Non-Hodgkin lymphomas, and meningoencephalitis.  Reactivation of infection in</w:t>
        <w:br/>
        <w:t>the CNS leads to an asymptomatic infection or to a severe meningoencephalitis manifested by</w:t>
        <w:br/>
        <w:t>fever, headache, seizures, demyelinating lesions and, rarely, an acute transverse myelitis with</w:t>
        <w:br/>
        <w:t>dysesthesia of the lower extremities, dysuria and dyschezia.  Radiologic findings with MR</w:t>
        <w:br/>
        <w:t>imaging include features similar to herpes simplex with meningeal contrast-enhanced signal</w:t>
        <w:br/>
        <w:t>intensity in the medial temporal lobe and hyperintense lesions in the insula region, the amygdala</w:t>
        <w:br/>
        <w:t>and the inferior frontal lobe.  Periventricular lesions hypointense in T1 and hyperintense in T2</w:t>
        <w:br/>
        <w:t>suggest vasculitis.  Though HHV-6 can be detected serologically in the CSF, diagnosis is based</w:t>
        <w:br/>
        <w:t>upon PCR.</w:t>
      </w:r>
    </w:p>
    <w:p/>
    <w:p>
      <w:pPr>
        <w:pStyle w:val="Heading2"/>
      </w:pPr>
      <w:r>
        <w:t>Page 232</w:t>
      </w:r>
    </w:p>
    <w:p>
      <w:r>
        <w:t>PARASITIC PNEUMONIAS.-- Toxoplasma gondii pneumonia is a relatively rare cause</w:t>
        <w:br/>
        <w:t>of respiratory illness in patients with HIV.  The clinical presentation of toxoplasma pneumonia is</w:t>
        <w:br/>
        <w:t>nonspecific and resembles Pneumocystis pneumonia, with cough, dyspnea, and fever.  The chest</w:t>
        <w:br/>
        <w:t>X-ray shows diffuse bilateral interstitial infiltrates, but other radiological patterns may include</w:t>
        <w:br/>
        <w:t>nodular infiltrates, cavitary lesions, or pleural effusion.  The diagnosis can be made with</w:t>
        <w:br/>
        <w:t>identification of T gondii organisms in BAL fluid or lung biopsy specimens.  Even with</w:t>
        <w:br/>
        <w:t>treatment, Toxoplasma pneumonia has a high mortality, about half of HIV-positive patients, and</w:t>
        <w:br/>
        <w:t>relapse is common with survival.</w:t>
        <w:br/>
        <w:t>Strongyloides stercoralis hyperinfection provoked solely by HIV/AIDS is rare and</w:t>
        <w:br/>
        <w:t>patients are primarily at risk of hyperinfection syndrome if they develop an additional concurrent</w:t>
        <w:br/>
        <w:t>immunosuppressing condition.  Strongyloides hyperinfection typically presents with acute or</w:t>
        <w:br/>
        <w:t>subacute onset of gastrointestinal, pulmonary, and systemic symptoms. The symptoms can</w:t>
        <w:br/>
        <w:t>include cough, wheezing, chest pain, tachypnea, cramping abdominal pain, and/or diarrhea.  The</w:t>
        <w:br/>
        <w:t>chest X-ray is usually abnormal showing focal or bilateral interstitial infiltrates.  Not all patients</w:t>
        <w:br/>
        <w:t>with Strongyloides hyperinfection syndrome will have elevated peripheral eosinophil count. In</w:t>
        <w:br/>
        <w:t>fact, eosinophil count is often suppressed, and an elevated eosinophil count can be a sign of a</w:t>
        <w:br/>
        <w:t>better prognosis.  Diagnosis can usually be confirmed by a stool or sputum examination showing</w:t>
        <w:br/>
        <w:t>numerous larvae. Serology can be falsely negative in immunosuppressed patients or falsely</w:t>
        <w:br/>
        <w:t>positive in the setting of other parasitic infection.</w:t>
        <w:br/>
        <w:t>Cryptosporidium parvum is a protozoal parasite that typically causes enteritis with watery</w:t>
        <w:br/>
        <w:t>diarrhea in patients with HIV, and cryptosporidial pneumonia is likely an extension of severe</w:t>
        <w:br/>
        <w:t>intestinal disease rather than isolated pulmonary disease. Respiratory tract infection is typically</w:t>
        <w:br/>
        <w:t>diagnosed when Cryptosporidium oocysts are observed in respiratory secretions in a patient with</w:t>
        <w:br/>
        <w:t>signs and symptoms of respiratory infection.</w:t>
        <w:br/>
        <w:t>KAPOSI SARCOMA (KS).-- The clinical diagnosis of pulmonary KS can be difficult</w:t>
        <w:br/>
        <w:t>because KS is difficult to distinguish from opportunistic infections.  The diagnosis is made more</w:t>
        <w:br/>
        <w:t>likely when a previous skin biopsy has demonstrated KS. However, up to 1 in 6 persons with</w:t>
        <w:br/>
        <w:t>pulmonary KS may not have skin involvement.  Most patients with pulmonary KS will present</w:t>
        <w:br/>
        <w:t>with fever, non-productive cough, and dyspnea.  Hemoptysis and chest pain are additional</w:t>
        <w:br/>
        <w:t>common findings.  Hoarseness and stridor may suggest upper airway involvement of larynx and</w:t>
        <w:br/>
        <w:t>trachea.  Risk factors include local inflammation, immune reconstitutions inflammatory</w:t>
        <w:br/>
        <w:t>syndrome, and increasing age.</w:t>
        <w:br/>
        <w:t>Radiographic findings are not specific.  There may be initial perihilar region involvement</w:t>
        <w:br/>
        <w:t>with nodular opacities and interlobular septal thickening with bronchovascular distribution. The</w:t>
        <w:br/>
        <w:t>presence on chest radiograph of abnormal hilar densities with perivascular or peribronchial</w:t>
        <w:br/>
        <w:t>extension into adjacent pulmonary parenchyma is suggestive of KS.  Progression of disease to</w:t>
        <w:br/>
        <w:t>the periphery tends to involve lung bases with multiple</w:t>
        <w:tab/>
        <w:t>nodular</w:t>
        <w:tab/>
        <w:t>bilateral</w:t>
        <w:tab/>
        <w:t>Clame-shaped</w:t>
        <w:tab/>
        <w:t>nodular</w:t>
        <w:br/>
        <w:t>opacities</w:t>
        <w:tab/>
        <w:t>and</w:t>
        <w:tab/>
        <w:t>interlobular</w:t>
        <w:tab/>
        <w:t>septal</w:t>
        <w:tab/>
        <w:t>thickening</w:t>
        <w:tab/>
        <w:t>with</w:t>
        <w:tab/>
        <w:t>peribronchovascular</w:t>
        <w:tab/>
        <w:t>predominance,</w:t>
        <w:tab/>
        <w:t>pleural</w:t>
        <w:br/>
        <w:t>effusions</w:t>
        <w:tab/>
        <w:t>and</w:t>
        <w:tab/>
        <w:t>lymphadenopathy</w:t>
        <w:tab/>
        <w:t>predominantly</w:t>
        <w:tab/>
        <w:t>in</w:t>
        <w:tab/>
        <w:t>the</w:t>
        <w:tab/>
        <w:t>hilar</w:t>
        <w:tab/>
        <w:t>regions.</w:t>
        <w:tab/>
        <w:tab/>
        <w:t>CT</w:t>
        <w:tab/>
        <w:t>Cindings</w:t>
        <w:tab/>
        <w:t>include</w:t>
        <w:tab/>
        <w:t>bilateral</w:t>
        <w:br/>
        <w:t>involvement</w:t>
        <w:tab/>
        <w:t>in</w:t>
        <w:tab/>
        <w:t>the</w:t>
        <w:tab/>
        <w:t>mid</w:t>
        <w:tab/>
        <w:t>and</w:t>
        <w:tab/>
        <w:t>lower</w:t>
        <w:tab/>
        <w:t>lung</w:t>
        <w:tab/>
        <w:t>zones</w:t>
        <w:tab/>
        <w:t>and</w:t>
        <w:tab/>
        <w:t>multiple</w:t>
        <w:tab/>
        <w:t>bilateral</w:t>
        <w:tab/>
        <w:t>Clame-shaped</w:t>
        <w:tab/>
        <w:t>nodular</w:t>
        <w:br/>
        <w:t>opacities.</w:t>
        <w:tab/>
        <w:tab/>
        <w:t>The</w:t>
        <w:tab/>
        <w:t>nodules</w:t>
        <w:tab/>
        <w:t>can</w:t>
        <w:tab/>
        <w:t>progress</w:t>
        <w:tab/>
        <w:t>to</w:t>
        <w:tab/>
        <w:t>consolidation</w:t>
        <w:tab/>
        <w:t>with</w:t>
        <w:tab/>
        <w:t>surrounding</w:t>
        <w:tab/>
        <w:t>round-glass</w:t>
        <w:tab/>
        <w:t>opacities</w:t>
        <w:br/>
        <w:t>and</w:t>
        <w:tab/>
        <w:t>consolidations</w:t>
        <w:tab/>
        <w:t>to</w:t>
        <w:tab/>
        <w:t>form</w:t>
        <w:tab/>
        <w:t>a</w:t>
        <w:tab/>
        <w:t>halo</w:t>
        <w:tab/>
        <w:t>sign</w:t>
        <w:tab/>
        <w:t>from</w:t>
        <w:tab/>
        <w:t>adjacent</w:t>
        <w:tab/>
        <w:t>hemorrhage</w:t>
        <w:tab/>
        <w:t>or</w:t>
        <w:tab/>
        <w:t>exudation.</w:t>
        <w:tab/>
        <w:tab/>
        <w:t>Hilar</w:t>
        <w:br/>
        <w:t>lymphadenopathy can occur, as well as mediastinal, cervical, and axillary adenopathy.  Pleural</w:t>
        <w:br/>
        <w:t xml:space="preserve">effusion can be unilateral or bilateral. </w:t>
        <w:tab/>
        <w:t>Chylothorax</w:t>
        <w:tab/>
        <w:t>can</w:t>
        <w:tab/>
        <w:t>occur</w:t>
        <w:tab/>
        <w:t>with</w:t>
        <w:tab/>
        <w:t>involvement</w:t>
        <w:tab/>
        <w:t>of</w:t>
        <w:tab/>
        <w:t>the</w:t>
        <w:tab/>
        <w:t>thoracic</w:t>
        <w:br/>
        <w:t>duct</w:t>
        <w:tab/>
        <w:t>by</w:t>
        <w:tab/>
        <w:t>tumor</w:t>
        <w:tab/>
        <w:t>proliferation</w:t>
        <w:tab/>
        <w:t>or</w:t>
        <w:tab/>
        <w:t>secondary</w:t>
        <w:tab/>
        <w:t>to</w:t>
        <w:tab/>
        <w:t>extrinsic</w:t>
        <w:tab/>
        <w:t>compression</w:t>
        <w:tab/>
        <w:t>by</w:t>
        <w:tab/>
        <w:t>adenopathy.</w:t>
        <w:tab/>
        <w:tab/>
        <w:t>Findings</w:t>
      </w:r>
    </w:p>
    <w:p/>
    <w:p>
      <w:pPr>
        <w:pStyle w:val="Heading2"/>
      </w:pPr>
      <w:r>
        <w:t>Page 233</w:t>
      </w:r>
    </w:p>
    <w:p>
      <w:r>
        <w:t>with</w:t>
        <w:tab/>
        <w:t>magnetic</w:t>
        <w:tab/>
        <w:t>resonance</w:t>
        <w:tab/>
        <w:t>imaging</w:t>
        <w:tab/>
        <w:t>include</w:t>
        <w:tab/>
        <w:t>irregularly</w:t>
        <w:tab/>
        <w:t>increased</w:t>
        <w:tab/>
        <w:t>signal</w:t>
        <w:tab/>
        <w:t>intensity</w:t>
        <w:tab/>
        <w:t>on</w:t>
        <w:tab/>
        <w:t>T1-weighted</w:t>
        <w:br/>
        <w:t>images</w:t>
        <w:tab/>
        <w:t>and</w:t>
        <w:tab/>
        <w:t>reduced</w:t>
        <w:tab/>
        <w:t>signal</w:t>
        <w:tab/>
        <w:t>intensity</w:t>
        <w:tab/>
        <w:t>on</w:t>
        <w:tab/>
        <w:t>T2-weighted</w:t>
        <w:tab/>
        <w:t>images.</w:t>
        <w:br/>
        <w:t>A diagnosis of KS is suggested by the finding on fiberoptic bronchoscopy of raised,</w:t>
        <w:br/>
        <w:t>cherry-red to violaceous macular to papular endobronchial lesions averaging several millimeters</w:t>
        <w:br/>
        <w:t>in size.  This finding is often regarded by experienced bronchoscopists as diagnostic, even in the</w:t>
        <w:br/>
        <w:t>absence of histological support, and the vascular nature of KS can produce copious bleeding with</w:t>
        <w:br/>
        <w:t>biopsy.  Transbronchial biopsy is often nondiagnostic, because of the focal distribution of the</w:t>
        <w:br/>
        <w:t>lesions, lack of endobronchial lesions, distal lesions, and the predominantly submucosal location</w:t>
        <w:br/>
        <w:t>with subsequent sampling error, and because of the sparse amount of tissue obtained.  Pleural</w:t>
        <w:br/>
        <w:t>biopsy and pleural fluid cytology have a very poor yield for diagnosis of KS.  The nonspecific</w:t>
        <w:br/>
        <w:t>finding of increased hemosiderin-laden macrophages in bronchoalveolar lavage fluid is</w:t>
        <w:br/>
        <w:t>suggestive of KS.  Open lung biopsy has a diagnostic yield of only 50% and is rarely performed</w:t>
        <w:br/>
        <w:t>due to potential complications.</w:t>
        <w:br/>
        <w:t>Grossly at autopsy, KS lesions of lung appear as firm dark red to purple nodular areas,</w:t>
        <w:br/>
        <w:t>most often surrounding large bronchi or blood vessels for a distance of 1 to 5 mm, or as</w:t>
        <w:br/>
        <w:t>subpleural nodules.  Up to 10% of lesions can be white or tan rather than red or purple.  With</w:t>
        <w:br/>
        <w:t>extensive involvement, the lesions may become almost confluent.  Nodules of KS may also</w:t>
        <w:br/>
        <w:t>appear on bronchial or tracheal mucosal surfaces.</w:t>
        <w:br/>
        <w:t>Microscopically, KS in lung shows infiltrates of atypical spindle cells with endothelial-</w:t>
        <w:br/>
        <w:t>lined, slit-like spaces containing red blood cells.  The pattern of KS is infiltrative into the lung</w:t>
        <w:br/>
        <w:t>parenchyma, and the lesions of KS also tend to surround blood vessels and bronchioles or form</w:t>
        <w:br/>
        <w:t>subpleural nodules.  Extravasated red blood cells, hemosiderin, plasma cells, and lymphocytes</w:t>
        <w:br/>
        <w:t>may also be present.  When accompanied by organizing pneumonia or diffuse alveolar damage,</w:t>
        <w:br/>
        <w:t>KS may be difficult to diagnose, and cellular atypia helps to distinguish the lesions of KS from</w:t>
        <w:br/>
        <w:t>inflammatory or reparative changes.</w:t>
        <w:br/>
        <w:t>MALIGNANT LYMPHOMAS.-- Pulmonary non-Hodgkin lymphoma (NHL) in patients</w:t>
        <w:br/>
        <w:t>with AIDS will have a similar gross and microscopic appearance as elsewhere.  In most cases,</w:t>
        <w:br/>
        <w:t>the lung is secondarily involved due to widespread dissemination.  NHL limited to the lung in</w:t>
        <w:br/>
        <w:t>AIDS is very uncommon, only 6% of NHL cases, and the number of cases has diminished with</w:t>
        <w:br/>
        <w:t>increasing use of antiretroviral therapy.  Primary pulmonary NHLs are diagnosed when there is</w:t>
        <w:br/>
        <w:t>absence of mediastinal and/or hilar lymphadenopathy and absence of extrathoracic extension.</w:t>
        <w:br/>
        <w:t>Cough and dyspnea with tachypnea are the usual clinical findings.</w:t>
        <w:br/>
        <w:t>Radiographically, pulmonary NHLs can appear as well-defined large, solitary or multiple</w:t>
        <w:br/>
        <w:t>nodular opacities.  The most common findings include lobular consolidation, nodules, reticular</w:t>
        <w:br/>
        <w:t>infiltrates, and masses.  Hilar adenopathy is not common, but a pleural effusion may be present</w:t>
        <w:br/>
        <w:t>along with parenchymal involvement.  Unilateral or bilateral moderate to large effusions can</w:t>
        <w:br/>
        <w:t>occur.  With ultrasonography NHL mass lesions are hypoechoic nodules within</w:t>
        <w:br/>
        <w:t>echogenic consolidated lung, and the nodules may appear to encase the pulmonary vasculature.</w:t>
        <w:br/>
        <w:br/>
        <w:t>Malignant lymphomas can have a bronchovascular distribution (where lymphatic vessels</w:t>
        <w:br/>
        <w:t>are found), or less commonly they may present as one or more definable mass lesions.  Rarely,</w:t>
        <w:br/>
        <w:t>they may appear only as malignant effusions (primary body cavity-based lymphomas), without a</w:t>
        <w:br/>
        <w:t>definable mass lesion.</w:t>
        <w:br/>
        <w:t>Such primary NHL’s of lung are typically of a high grade B cell histologic type with</w:t>
        <w:br/>
        <w:t>demonstrable Epstein-Barr virus in tumor cells.  They are not usually accompanied by pleural</w:t>
      </w:r>
    </w:p>
    <w:p/>
    <w:p>
      <w:pPr>
        <w:pStyle w:val="Heading2"/>
      </w:pPr>
      <w:r>
        <w:t>Page 234</w:t>
      </w:r>
    </w:p>
    <w:p>
      <w:r>
        <w:t>effusions, but they may cavitate.  Thus, in the absence of an infectious cause, the presence of</w:t>
        <w:br/>
        <w:t>multiple peripheral pulmonary nodules and/or masses without hilar or mediastinal adenopathy</w:t>
        <w:br/>
        <w:t>and without pleural effusion suggests a primary pulmonary NHL.  The best diagnostic yield</w:t>
        <w:br/>
        <w:t>comes from use of percutaneous transthoracic needle biopsy.</w:t>
        <w:br/>
        <w:t>LYMPHOID INTERSTITIAL PNEUMONITIS (LIP).-- An interstitial lung disease, LIP</w:t>
        <w:br/>
        <w:t>has most often been associated with, but not considered a defining disease, HIV infection and</w:t>
        <w:br/>
        <w:t>AIDS in childhood.  LIP is neither diagnostic of, nor frequently seen with, AIDS in the</w:t>
        <w:br/>
        <w:t>adult.  The presence of HIV within bronchial-associated lymphoid tissue may lead to cytokine</w:t>
        <w:br/>
        <w:t>release and recruitment of CD8 lymphocytes that promote lymphoproliferative disease, along</w:t>
        <w:br/>
        <w:t>with co-infections.  LIP is less common with use of antiretroviral therapy.</w:t>
        <w:br/>
        <w:t>LIP must be differentiated from other infiltrative and interstitial pulmonary diseases.  A</w:t>
        <w:br/>
        <w:t>definitive tissue diagnosis of LIP is usually made with an open lung biopsy, because</w:t>
        <w:br/>
        <w:t>bronchoscopic biopsies are frequently nondiagnostic.  Peripheral blood may show plasmacytosis</w:t>
        <w:br/>
        <w:t>and eosinophilia.  A presumptive clinical diagnosis of LIP for definition of AIDS requires that</w:t>
        <w:br/>
        <w:t>bilateral reticulonodular interstitial pulmonary infiltrates must be present on chest roentgenogram</w:t>
        <w:br/>
        <w:t>for (cid:0)2 months with no pathogen identified and no response to antibiotic treatment.</w:t>
        <w:br/>
        <w:t>LIP is a nonspecific pathologic response to a variety of stimuli, including underlying</w:t>
        <w:br/>
        <w:t>autoimmune and viral illnesses.  The most common association is Sjögren syndrome, but HIV</w:t>
        <w:br/>
        <w:t>infection is included.  A genetic predisposition may be present.  Dysgammaglobulinemia and</w:t>
        <w:br/>
        <w:t>dysproteinemia are often present.  A polyclonal hypergammaglobulinemia is much more</w:t>
        <w:br/>
        <w:t>common than hypogammaglobulinemia.  LIP may present with progressive dyspnea and</w:t>
        <w:br/>
        <w:t>nonproductive cough, along with systemic symptoms such as fever, night sweats, and weight</w:t>
        <w:br/>
        <w:t>loss.  Extrapulmonary lymphadenopathy, hepatomegaly, or splenomegaly are uncommon.  LIP</w:t>
        <w:br/>
        <w:t>cannot be distinguished grossly in lung specimens.  LIP may be accompanied by detectable</w:t>
        <w:br/>
        <w:t>Epstein-Barr virus (EBV) in lung tissue.</w:t>
        <w:br/>
        <w:t>Radiologic findings in adults include bilateral and basilar reticular or reticulonodular</w:t>
        <w:br/>
        <w:t>opacities on chest x-ray.  With progression of disease the increased lymphocytic infiltrates</w:t>
        <w:br/>
        <w:t>produce fluffy alveolar infiltrates with or without air bronchograms.  High resolution CT</w:t>
        <w:br/>
        <w:t>imaging shows areas of ground glass attenuation and poorly defined centrilobular and subpleural</w:t>
        <w:br/>
        <w:t>nodules of varying sizes.  More severe involvement may have a bronchovascular, interstitial, or</w:t>
        <w:br/>
        <w:t>pleural distribution.  A reverse halo sign may be present.  Lymphadenopathy can occur.  Up to</w:t>
        <w:br/>
        <w:t>80% of cases may have thin-walled cysts superimposed upon the ground glass opacities.  The</w:t>
        <w:br/>
        <w:t>cysts are few in number, irregular in size and shape, usually less than 3 cm, and deep in lung</w:t>
        <w:br/>
        <w:t>parenchyma.  The cysts may be produced by ischemia from bronchiolar compression with</w:t>
        <w:br/>
        <w:t>vascular obstruction caused by lymphocytic infiltrates or by a ball valve effect with</w:t>
        <w:br/>
        <w:t>hyperinflation.  The radiographic pattern in children as seen on plain radiographs and with</w:t>
        <w:br/>
        <w:t>computed tomography most often reveals a bilateral diffuse, symmetric, reticulonodular or</w:t>
        <w:br/>
        <w:t>nodular pattern that is occasionally associated with hilar adenopathy.</w:t>
        <w:br/>
        <w:t>The microscopic pathologic appearance includes dense interstitial lymphocytic infiltrates</w:t>
        <w:br/>
        <w:t>that expand interlobular and alveolar septae.  The polymorphous infiltrates include small</w:t>
        <w:br/>
        <w:t>lymphocytes admixed with plasma cells, immunoblasts, and macrophages.  T lymphocytes are</w:t>
        <w:br/>
        <w:t>prominent, but with progression to form germinal centers in the aggregates, B cells are present.</w:t>
        <w:br/>
        <w:t>Poorly formed non-necrotizing granulomas can be found.  The cysts found on CT imaging are</w:t>
        <w:br/>
        <w:t>dynamic features that do not appear in microscopic sections.  Follicular bronchiolitis is similar to</w:t>
        <w:br/>
        <w:t>LIP but lacks extensive alveolar septal infiltration; when both are present the term diffuse</w:t>
      </w:r>
    </w:p>
    <w:p/>
    <w:p>
      <w:pPr>
        <w:pStyle w:val="Heading2"/>
      </w:pPr>
      <w:r>
        <w:t>Page 235</w:t>
      </w:r>
    </w:p>
    <w:p>
      <w:r>
        <w:t>lymphoid hyperplasia (DLH) may be used.  Hypersensitivity pneumonitis is distinguished from</w:t>
        <w:br/>
        <w:t>LIP by more prominent bronchocentric pattern and granuloma formation.  The infiltrates of LIP</w:t>
        <w:br/>
        <w:t>are more prominent and infiltrate alveolar septae more than those with nonspecific interstitial</w:t>
        <w:br/>
        <w:t>pneumonitis.</w:t>
        <w:br/>
        <w:t>LIP, unlike malignant lymphomas, has a predominance of small lymphocytes along with</w:t>
        <w:br/>
        <w:t>a mixture of inflammatory cell types.  Immunohistochemical staining of questionable infiltrates</w:t>
        <w:br/>
        <w:t>will demonstrate a polyclonal cellular proliferation with LIP.</w:t>
        <w:br/>
        <w:t>The clinical course of LIP is variable.  Spontaneous remission may occur.  Progression to</w:t>
        <w:br/>
        <w:t>interstitial fibrosis is possible.  Progression to lymphoma is possible but not common.  There is a</w:t>
        <w:br/>
        <w:t>variable response to corticosteroid therapy.  From a third to half of patients with LIP die within 5</w:t>
        <w:br/>
        <w:t>years of diagnosis and about 5% transform to lymphoma.</w:t>
        <w:br/>
        <w:t>Accompanying LIP may be a pattern of pulmonary lymphoid hyperplasia (PLH) that is</w:t>
        <w:br/>
        <w:t>characterized by lymphoid follicles with or without germinal centers that often surround</w:t>
        <w:br/>
        <w:t>bronchioles.  The most florid form of lymphoid hyperplasia involving lung is seen in HIV-</w:t>
        <w:br/>
        <w:t>infected children and is known as polyclonal B-cell lymphoproliferative disorder (PBLD).  With</w:t>
        <w:br/>
        <w:t>PBLD there are nodular infiltrates of polyclonal B-lymphocytes and CD8+ T-lymphocytes.</w:t>
        <w:br/>
        <w:t>Other organs may also be involved by PBLD.</w:t>
        <w:br/>
        <w:t>A related but uncommon pattern has been described as follicular bronchiolitis,</w:t>
        <w:br/>
        <w:t>characterized by bronchial-associated lymphoid tissue hyperplasia, thought due to repetitive</w:t>
        <w:br/>
        <w:t>antigen stimulation and polyclonal lymphoid expansion.  This histopathological pattern is limited</w:t>
        <w:br/>
        <w:t>to the peribronchiolar area, whereas in lymphoid interstitial pneumonia it extends into the</w:t>
        <w:br/>
        <w:t>interstitium. It has been described in both HIV-positive children and adults. Computed</w:t>
        <w:br/>
        <w:t>tomography shows small &lt;3 mm centrilobular nodules that often demonstrate peribronchial</w:t>
        <w:br/>
        <w:t>nodules. The differential diagnosis includes infections such as miliary tuberculosis, disseminated</w:t>
        <w:br/>
        <w:t>fungal disease, and viral pneumonia.  It may resolve with antiretroviral therapy.</w:t>
        <w:br/>
        <w:t>NONSPECIFIC INTERSTITIAL PNEUMONITIS (NSIP).-- Some bronchoscopic</w:t>
        <w:br/>
        <w:t>biopsies in adult HIV-infected patients reveals the presence of an interstitial pneumonitis with</w:t>
        <w:br/>
        <w:t>lymphocytic infiltrates, but no identifiable organisms.  It is a subacute to chronic interstitial</w:t>
        <w:br/>
        <w:t>pneumonitis, but lacking features more diagnostic of idiopathic pulmonary fibrosis (IPF),</w:t>
        <w:br/>
        <w:t>desquamative interstitial pneumonia, or bronchiolitis obliterans.  NSIP has features similar to</w:t>
        <w:br/>
        <w:t>other pulmonary syndromes in HIV-infected persons, including follicular</w:t>
        <w:br/>
        <w:t>bronchiolitis/bronchitis, lymphocytic bronchiolitis, LIP, and diffuse infiltrative CD8+</w:t>
        <w:br/>
        <w:t>lymphocytosis syndrome (DILS).  The presence of HIV in bronchial-associated lymphoid tissue</w:t>
        <w:br/>
        <w:t>with cytokine release and recruitment of cytotoxic CD8+ lymphocytes may promote this</w:t>
        <w:br/>
        <w:t>inflammatory process.  NSIP is more likely to occur when the CD4+ cell count is low.  NSIP</w:t>
        <w:br/>
        <w:t>can remain stable for many years or regress spontaneously.  NSIP is less common with ART, and</w:t>
        <w:br/>
        <w:t>when present may improve with instigation of ART.</w:t>
        <w:br/>
        <w:t>NSIP may represent a viral infection, such as influenza, without diagnostic pathologic</w:t>
        <w:br/>
        <w:t>features.  A careful search for viral inclusions should be made, in addition to performance of</w:t>
        <w:br/>
        <w:t>histologic stains for fungi, mycobacteria, and Pneumocystis jiroveci.  Sometimes, only</w:t>
        <w:br/>
        <w:t>multinucleated cells suggestive of viral effect are found.  Multiple viral serologic studies are</w:t>
        <w:br/>
        <w:t>often not useful.  Clinically, nonspecific interstitial pneumonitis mimics Pneumocystis</w:t>
        <w:br/>
        <w:t>pneumonia or lymphocytic interstitial pneumonitis with fever, cough, and dyspnea.  Thus, not all</w:t>
        <w:br/>
        <w:t>cases of pneumonitis in AIDS have a definable cause despite an extensive search for etiologies.</w:t>
        <w:br/>
      </w:r>
    </w:p>
    <w:p/>
    <w:p>
      <w:pPr>
        <w:pStyle w:val="Heading2"/>
      </w:pPr>
      <w:r>
        <w:t>Page 236</w:t>
      </w:r>
    </w:p>
    <w:p>
      <w:r>
        <w:t>Though lymphoid aggregates may be present, the lymphocytic infiltrates of NSIP tend to</w:t>
        <w:br/>
        <w:t>be less extensive than those of lymphoid interstitial pneumonitis and restricted to</w:t>
        <w:br/>
        <w:t>peribronchiolar, perivascular, paraseptal, and pleural regions.  Both CD8+ and CD4+ cells are</w:t>
        <w:br/>
        <w:t>present in the infiltrates.  Granulomas are not present.  There may be type II pneumocyte</w:t>
        <w:br/>
        <w:t>hyperplasia and alveolar interstitial edema.  Half of patients with NSIP may have a normal chest</w:t>
        <w:br/>
        <w:t>roentgenogram, and the rest interstitial or alveolar infiltrates.  High-resolution CT imaging may</w:t>
        <w:br/>
        <w:t>show bibasilar ground glass attenuation, bronchiectasis, and fibrosis with honeycombing when</w:t>
        <w:br/>
        <w:t>there is advanced disease.  Unlike IPF, there may be a response to corticosteroid therapy.</w:t>
        <w:br/>
        <w:br/>
        <w:t>PULMONARY ARTERIAL HYPERTENSION (PAH).-- Patients with HIV infection</w:t>
        <w:br/>
        <w:t>may develop PAH at any stage with any viral load or CD4+ lymphocyte count.  The prevalence</w:t>
        <w:br/>
        <w:t>may be 0.5%.  The etiology may be multifactorial, with risk factors including chronic</w:t>
        <w:br/>
        <w:t>inflammation, presence of HIV gp120, tat, and nef proteins, and genetic predisposition with</w:t>
        <w:br/>
        <w:t>HLA-DR6 and HLA-DR52 genotypes.</w:t>
        <w:br/>
        <w:t>The gp120 protein stimulates a proinflammatory cytokine cascade leading to chronic</w:t>
        <w:br/>
        <w:t>inflammation and inhibition of nitric oxide synthase causing endothelial dysfunction and smooth</w:t>
        <w:br/>
        <w:t>muscle proliferation with proliferative effects on vascular smooth muscle causing concentric</w:t>
        <w:br/>
        <w:t>intimal fibrosis, medial hypertrophy, and plexiform lesions.  The HIV tat protein suppresses the</w:t>
        <w:br/>
        <w:t>bone morphogenic protein receptor-2 (BMPR2) gene expressed by human macrophages.</w:t>
        <w:br/>
        <w:t>BMPR2 is part of the transforming growth factor (TGF) pathway which regulates smooth muscle</w:t>
        <w:br/>
        <w:t>cell growth and proliferation. Within endothelial cells, Nef induces endothelial activation and</w:t>
        <w:br/>
        <w:t>dysfunction via increased expression of monocyte chemoattractant protein-1 (MCP-1) enhanced</w:t>
        <w:br/>
        <w:t>apoptosis and reactive oxygen species (ROS) formation.  HIV-1 Nef is associated with decreased</w:t>
        <w:br/>
        <w:t>endothelial nitric oxide synthase (eNOS) expression and increased oxidative stress in both</w:t>
        <w:br/>
        <w:t>porcine pulmonary arteries and human pulmonary artery endothelial cells.</w:t>
        <w:br/>
        <w:t>Additionally, the HIV Env protein stimulates production of the vasoconstrictive protein</w:t>
        <w:br/>
        <w:t>endothelin-1 and tumor necrosis factor-α (TNF-α) from macrophages, and that circulating</w:t>
        <w:br/>
        <w:t>monocytes from HIV-infected individuals show chronic activation of the endothelin-1 gene.</w:t>
        <w:br/>
        <w:t>Exposure of HIV Env has been found to increase secretion of endothelin-1 by human lung</w:t>
        <w:br/>
        <w:t>microvascular endothelial cells and induce apoptosis of endothelial cells.  Plasma endothelin-1</w:t>
        <w:br/>
        <w:t>levels are elevated in HIV-infected patients and most elevated in patients with severe HIV-PAH.</w:t>
        <w:br/>
        <w:t>Both HIV Env and Tat have been shown in vitro to enhance TNF-α-mediated activation of lung</w:t>
        <w:br/>
        <w:t>microvascular endothelial cells.</w:t>
        <w:br/>
        <w:t>HIV-PAH on presentation has nonspecific and often insidious symptoms clinically</w:t>
        <w:br/>
        <w:t>indistinguishable from idiopathic PAH.  The diagnosis may be delayed when signs and</w:t>
        <w:br/>
        <w:t>symptoms are attributed to other complications of HIV infection. The time from symptoms onset</w:t>
        <w:br/>
        <w:t>to diagnosis in HIV-PAH averages 6 months, shorter than the average 2.5 years in patients with</w:t>
        <w:br/>
        <w:t>idiopathic PAH.  The most common symptoms are dyspnea, lower extremity edema,</w:t>
        <w:br/>
        <w:t>nonproductive cough, fatigue, syncope or presyncope, and chest pain.  Most of these symptoms</w:t>
        <w:br/>
        <w:t>relate to right ventricular dysfunction with exercise intolerance.  Physical examination are</w:t>
        <w:br/>
        <w:t>commonly include an increased pulmonic component of the second heart sound, a right-sided S3</w:t>
        <w:br/>
        <w:t>gallop, murmurs of tricuspid and pulmonic regurgitation, and increased jugular venous pressure</w:t>
        <w:br/>
        <w:t>and peripheral edema.  The lung examination is frequently normal in patients with PAH. The</w:t>
        <w:br/>
        <w:t>electrocardiogram may show may show right ventricular hypertrophy, right axis deviation, right</w:t>
        <w:br/>
        <w:t>atrial abnormality, or sinus tachycardia.  A chest radiograph may show cardiomegaly and</w:t>
      </w:r>
    </w:p>
    <w:p/>
    <w:p>
      <w:pPr>
        <w:pStyle w:val="Heading2"/>
      </w:pPr>
      <w:r>
        <w:t>Page 237</w:t>
      </w:r>
    </w:p>
    <w:p>
      <w:r>
        <w:t>prominence of the pulmonary arteries but peripheral pulmonary vascular pruning.  On cardiac</w:t>
        <w:br/>
        <w:t>catheterization the pulmonary arterial systolic pressure, diastolic pressure and pulmonary</w:t>
        <w:br/>
        <w:t>vascular resistance are increased.  Echocardiography is employed for screening, with right heart</w:t>
        <w:br/>
        <w:t>catheterization for hemodynamic evaluation before the initiation of PAH-specific therapy.</w:t>
        <w:br/>
        <w:br/>
        <w:t>Pathologic microscopic features include vascular remodeling, with medial hypertrophy of</w:t>
        <w:br/>
        <w:t>muscular and elastic arteries, dilation, and intimal atheromas of elastic pulmonary arteries.</w:t>
        <w:br/>
        <w:t>There is also constrictive and complex arterial lesions including the characteristic plexiform</w:t>
        <w:br/>
        <w:t>lesion characterized by focal proliferation of endothelial cells lined by myofibroblasts, smooth</w:t>
        <w:br/>
        <w:t>muscle cells, and connective tissue matrix.  In patients with pulmonary veno-occlusive disease,</w:t>
        <w:br/>
        <w:t>pathologic changes in the pulmonary venules are found in addition to the arteriolar lesions.</w:t>
        <w:br/>
        <w:t>MISCELLANEOUS PULMONARY LESIONS IN HIV/AIDS.-- Chronic obstructive</w:t>
        <w:br/>
        <w:t>pulmonary disease (COPD), including pulmonary emphysema and chronic bronchitis, are found</w:t>
        <w:br/>
        <w:t>with increased prevalence because HIV-infected persons are more likely to have been smokers or</w:t>
        <w:br/>
        <w:t>to be current smokers than non-infected persons and are less likely to quit smoking.  However,</w:t>
        <w:br/>
        <w:t>lung damage occurs in association with HIV infection independently of other risk factors such as</w:t>
        <w:br/>
        <w:t>smoking.  Up to 9% of persons with HIV infection may have findings of obstruction with</w:t>
        <w:br/>
        <w:t>spirometry.  The pathogenesis of parenchymal destruction of distal airways may begin with</w:t>
        <w:br/>
        <w:t>reduction in CD4+ lymphocytes expressing high levels of programmed cell death 1 (PD-1), high</w:t>
        <w:br/>
        <w:t>levels of Fas death receptor, and increased Fas-dependent activation-induced cell death. This loss</w:t>
        <w:br/>
        <w:t>of CD4 cells leads to a relative increase in CD8 cells producing a persistent alveolitis with</w:t>
        <w:br/>
        <w:t>upregulation of cytokines such as IL-23 and increase in matrix metalloproteinases (MMPs) such</w:t>
        <w:br/>
        <w:t>as MMP-9 that drive lung tissue loss. HIV proteins Tat and Nef enhance endothelial cell</w:t>
        <w:br/>
        <w:t>apoptosis.  Small airway hyperreactivity, sphingolipid imbalance and oxidative stress may also</w:t>
        <w:br/>
        <w:t>contribute to ongoing lung injury.  Pneumocystis jiroveci infection and colonization of the lung</w:t>
        <w:br/>
        <w:t>microbiome with increased Prevotella and Veillonella organisms may also be implicated in</w:t>
        <w:br/>
        <w:t>development of COPD.  The initiation of antiretroviral therapy can lead to immune reconstitution</w:t>
        <w:br/>
        <w:t>inflammatory syndrome that enhances pulmonary injury.  However, emphysematous</w:t>
        <w:br/>
        <w:t>change is not related to CD4+ lymphocyte count or to viral load.</w:t>
        <w:br/>
        <w:t>Interstitial lung disease resembling either hypersensitivity pneumonitis or sarcoidosis</w:t>
        <w:br/>
        <w:t>may appear with HIV infection, typically following institution of antiretroviral therapy, and with</w:t>
        <w:br/>
        <w:t>CD4+ lymphocyte counts above 200/µL.  Cryptogenic organizing pneumonia (COP) has been</w:t>
        <w:br/>
        <w:t>reported in conjunction with Pneumocystis jiroveci pneumonia.  Hypersensitivity pneumonitis</w:t>
        <w:br/>
        <w:t>may be driven by a disordered CD8 lymphocytic response to an allergen.  It may be associated</w:t>
        <w:br/>
        <w:t>with hypersensitivity response to efavirenz in antiretroviral therapy.  These diseases may also</w:t>
        <w:br/>
        <w:t>represent a form of immune reconstitution inflammatory syndrome (IRIS) upon starting</w:t>
        <w:br/>
        <w:t>antiretroviral therapy.  Sarcoid-like disease is suggested by prominent hilar lymphadenopathy.</w:t>
        <w:br/>
        <w:t>Granulomas are likely to be present microscopically with biopsies in sarcoidosis and</w:t>
        <w:br/>
        <w:t>hypersensitivity pneumonitis.  Bronchoalveolar lavage fluid with &gt;10% eosinophils in the</w:t>
        <w:br/>
        <w:t>inflammatory cell population suggests hypersensitivity pneumonitis.  An end stage honeycomb</w:t>
        <w:br/>
        <w:t>lung with HIV infection is likely to result from severe fibrosis with sarcoidosis or</w:t>
        <w:br/>
        <w:t>hypersensitivity pneumonitis.  There is a significant correlation between fibrosis-like</w:t>
        <w:br/>
        <w:t>changes in the lungs as measured by CT imaging with viral load.</w:t>
        <w:br/>
        <w:t>Pleural effusions are relatively common in association with a variety of infectious</w:t>
        <w:br/>
        <w:t>pulmonary complications of HIV infection.  The most common infectious cause of AIDS-</w:t>
      </w:r>
    </w:p>
    <w:p/>
    <w:p>
      <w:pPr>
        <w:pStyle w:val="Heading2"/>
      </w:pPr>
      <w:r>
        <w:t>Page 238</w:t>
      </w:r>
    </w:p>
    <w:p>
      <w:r>
        <w:t>associated pleural effusions is bacterial pneumonia.  Sometimes, the pneumonia may be severe</w:t>
        <w:br/>
        <w:t>enough to result in empyema.  Mycobacterium tuberculosis is another frequent cause for pleural</w:t>
        <w:br/>
        <w:t>effusion.  Of neoplasms seen with AIDS, Kaposi sarcoma is most likely to result in the finding of</w:t>
        <w:br/>
        <w:t>pleural effusion, particularly with bilateral effusions.  Though P jiroveci is frequent in AIDS, it is</w:t>
        <w:br/>
        <w:t>less likely to result in effusions; however, it is the most likely cause for spontaneous</w:t>
        <w:br/>
        <w:t>pneumothorax, which complicates the course in 1 to 2% of hospitalized patients with HIV</w:t>
        <w:br/>
        <w:t>infection.  Radiographic evidence for cysts, bulla, or pneumatoceles suggests a risk for</w:t>
        <w:br/>
        <w:t>pneumothorax.</w:t>
        <w:br/>
        <w:t>The pulmonary interstitium may show small foreign body granulomata with needle-</w:t>
        <w:br/>
        <w:t>shaped crystalline material that is birefringent under polarized light in patients with a history of</w:t>
        <w:br/>
        <w:t>injection drug use.  Only rarely are these granulomata visible as 0.1 to 0.3 cm pale tan nodules.</w:t>
        <w:br/>
        <w:t>Rarely are they accompanied by extensive interstitial fibrosis.</w:t>
        <w:br/>
        <w:t>Pulmonary involvement with cryptosporidiosis is rare.</w:t>
        <w:br/>
        <w:t>When patients with AIDS receive antiretroviral therapy and are diagnosed and treated for</w:t>
        <w:br/>
        <w:t>opportunistic infections of the lungs, their survival is increased.  However, increasing survival</w:t>
        <w:br/>
        <w:t>with multiple, recurrent, and prolonged bouts of infections results in a greater incidence of</w:t>
        <w:br/>
        <w:t>bronchiectasis.  Bronchiectasis in association with HIV infection is most often seen following</w:t>
        <w:br/>
        <w:t>recurrent pyogenic infections, tuberculosis, and lymphoid interstitial pneumonitis, typical when</w:t>
        <w:br/>
        <w:t>the CD4+ lymphocyte count is below 100/µL.</w:t>
        <w:br/>
        <w:t>UPPER RESPIRATORY TRACT IN HIV/AIDS.-- The epiglottis, pharynx, larynx, and</w:t>
        <w:br/>
        <w:t>trachea can also be affected by AIDS-diagnostic diseases.  The commonest are invasive</w:t>
        <w:br/>
        <w:t>candidiasis and Kaposi sarcoma.  Kaposi sarcoma has a predilection for the epiglottis.  Clinical</w:t>
        <w:br/>
        <w:t>findings of stridor and hoarseness may suggest KS involvement of the upper airway.  Biopsy can</w:t>
        <w:br/>
        <w:t>be done, but granulation tissue formed with long-standing intubation or ulceration from</w:t>
        <w:br/>
        <w:t>infectious agents may be difficult to distinguish from KS.  In order for the presence of Candida</w:t>
        <w:br/>
        <w:t>to be diagnostic of AIDS, it must be demonstrably invasive (most commonly in trachea) and not</w:t>
        <w:br/>
        <w:t>be found just in secretions.  Even in the era of antiretroviral therapy, laryngeal candidiasis</w:t>
        <w:br/>
        <w:t>remains common.  Laryngeal squamous cell carcinoma is more likely to occur in HIV-infected</w:t>
        <w:br/>
        <w:t>persons, even after adjusting for smoking history.  KS involving the larynx may present</w:t>
        <w:br/>
        <w:t>with dyspnea and hoarseness. Grossly most lesions are found in the supraglottic region.  CT</w:t>
        <w:br/>
        <w:t>imaging may reveal a hyperdense mass.  Treatment involves chemotherapy.</w:t>
        <w:br/>
        <w:t>Oropharyngeal involvement has been described for Talaromyces (Penicillium) marneffei</w:t>
        <w:br/>
        <w:t>infection.  Clinical findings of pharyngeal and laryngeal features include sore throat, hoarseness,</w:t>
        <w:br/>
        <w:t>and dysphagia.  On endoscopy findings include pharyngeal and laryngeal mass and/or mucosal</w:t>
        <w:br/>
        <w:t>ulcerations.  There is accompanying enlargement of multiple cervical and axillary lymph nodes.</w:t>
        <w:br/>
        <w:br/>
        <w:t>CLINICAL DIAGNOSTIC TECHNIQUES.-- Radiologic imaging procedures are often</w:t>
        <w:br/>
        <w:t>employed.  The alveolar exudate of PJP is generally adherent to alveolar walls so that routine</w:t>
        <w:br/>
        <w:t>sputum samples are insensitive for diagnosis.  Use of induced sputum can increase sensitivity to</w:t>
        <w:br/>
        <w:t>70% for PJP, but repeat testing does not increase this sensitivity.  Bronchoalveolar lavage</w:t>
        <w:br/>
        <w:t>(BAL) is the most useful technique for diagnosis and can detect PJP in over 90% of cases,</w:t>
        <w:br/>
        <w:t>compared with a tissue biopsy yield of 56%.  The diagnostic yield can be increased to 95% with</w:t>
        <w:br/>
        <w:t>multiple lung lobe sampling, particularly the upper lobes.  BAL is the most useful technique for</w:t>
      </w:r>
    </w:p>
    <w:p/>
    <w:p>
      <w:pPr>
        <w:pStyle w:val="Heading2"/>
      </w:pPr>
      <w:r>
        <w:t>Page 239</w:t>
      </w:r>
    </w:p>
    <w:p>
      <w:r>
        <w:t>diagnosis of opportunistic pulmonary infections in AIDS, particularly cytomegalovirus and</w:t>
        <w:br/>
        <w:t>cryptococcosis.</w:t>
        <w:br/>
        <w:t>Fiberoptic bronchoscopy is an excellent method for diagnosis of pulmonary</w:t>
        <w:br/>
        <w:t>complications and enables sampling by transbronchial biopsy (TBB), bronchial brushings (BB),</w:t>
        <w:br/>
        <w:t>and bronchoalveolar lavage (BAL).  With TBB, obtaining a larger number and/or size of</w:t>
        <w:br/>
        <w:t>specimens provides a greater chance of making a specific diagnosis through reduction of</w:t>
        <w:br/>
        <w:t>sampling error.  In a mixed group of immunocompromised patients presenting with fever,</w:t>
        <w:br/>
        <w:t>respiratory symptoms and/or infiltrates on chest imaging, the overall diagnostic yield for patients</w:t>
        <w:br/>
        <w:t>with HIV was 48%.  The complication rate for TBB is low.</w:t>
        <w:br/>
        <w:t>Fine needle aspiration (FNA) cytology can be useful for diagnosis.  In cases of</w:t>
        <w:br/>
        <w:t>Mycobacterium tuberculosis, FNA has a sensitivity of 46% with a specificity of 100%.  Use of</w:t>
        <w:br/>
        <w:t>PCR can increase the sensitivity to 84%.</w:t>
        <w:br/>
        <w:t>Bronchoscopy with BAL samples a large number of alveoli and the diagnostic sensitivity</w:t>
        <w:br/>
        <w:t>exceeds that for induced sputum or TBB for diagnosis of PJP.  Thus, BAL is the procedure of</w:t>
        <w:br/>
        <w:t>choice for diagnosis of PJP.  Yield can be enhanced by sampling two areas of the lung</w:t>
        <w:br/>
        <w:t>and/or by directing lavage to the area of lung with the most radiographic infiltrate, particularly</w:t>
        <w:br/>
        <w:t>upper lobes.  The overall diagnostic yield of BAL in patients with AIDS that present with</w:t>
        <w:br/>
        <w:t>respiratory symptoms is greater than 50%.  The most common agent found with BAL in this</w:t>
        <w:br/>
        <w:t>setting is P jiroveci (carinii).  Culture of BAL material for Mycobacterium tuberculosis (MTB)</w:t>
        <w:br/>
        <w:t>can be useful, with a yield of 95%.  Direct fluorescence antigen detection with culture for CMV</w:t>
        <w:br/>
        <w:t>can be done, but a positive result does not always correlate with the presence of CMV</w:t>
        <w:br/>
        <w:t>pneumonia, and CMV may be identified by BAL in half of HIV-infected persons.  A BAL</w:t>
        <w:br/>
        <w:t>procedure is useful when biopsy is contraindicated in patients with a coagulopathy or on</w:t>
        <w:br/>
        <w:t>mechanical ventilators.</w:t>
        <w:br/>
        <w:t>By combining TBB and BAL, the diagnostic sensitivity for PJP and MTB approaches</w:t>
        <w:br/>
        <w:t>100%, when adequate samples are collected.  The high diagnostic sensitivity of TBB and/or BAL</w:t>
        <w:br/>
        <w:t>for PJP has virtually eliminated the need for open lung biopsy.</w:t>
        <w:br/>
        <w:t>Unfortunately, TBB or BAL is less sensitive for diagnosing other pulmonary</w:t>
        <w:br/>
        <w:t>complications of AIDS.  Organisms such as Aspergillus, and Candida may be frequently</w:t>
        <w:br/>
        <w:t>identified in BAL specimens, but may not necessarily be pathogens in some cases.</w:t>
        <w:br/>
        <w:t>The diagnostic yield of BAL is also reduced in HIV-infected patients who have received empiric</w:t>
        <w:br/>
        <w:t>treatments for suspected infections prior to the performance of bronchoscopy with BAL, and the</w:t>
        <w:br/>
        <w:t>results of BAL may lead to a change in treatment following definitive diagnosis.</w:t>
        <w:br/>
        <w:t>Kaposi sarcoma (KS) may be difficult to identify on bronchoscopy because the bulk of</w:t>
        <w:br/>
        <w:t>the tumor mass is below the mucosa.  The low yield coupled with the risk for bleeding from</w:t>
        <w:br/>
        <w:t>highly vascular KS lesions often precludes a biopsy diagnosis by bronchoscopy.  A high-grade</w:t>
        <w:br/>
        <w:t>lymphoma may involve the lungs in AIDS, but open lung biopsy is required for diagnosis.</w:t>
        <w:br/>
        <w:t>Interstitial pneumonitis, either nonspecific interstitial pneumonitis or lymphoid interstitial</w:t>
        <w:br/>
        <w:t>pneumonitis, requires open lung biopsy for histologic diagnosis, but these conditions are more</w:t>
        <w:br/>
        <w:t>often diagnosed on clinical features.</w:t>
        <w:br/>
        <w:t>Routine hematoxylin-eosin, methenamine silver, and acid fast stains should be performed</w:t>
        <w:br/>
        <w:t>on histologic sections or smears of samples obtained.</w:t>
      </w:r>
    </w:p>
    <w:p/>
    <w:p>
      <w:pPr>
        <w:pStyle w:val="Heading2"/>
      </w:pPr>
      <w:r>
        <w:t>Page 240</w:t>
      </w:r>
    </w:p>
    <w:p>
      <w:r>
        <w:t>GASTROINTESTINAL TRACT PATHOLOGY IN HIV/AIDS</w:t>
        <w:br/>
        <w:br/>
        <w:t>The gastrointestinal (GI) tract is the second most common organ system site for</w:t>
        <w:br/>
        <w:t>opportunistic infections or neoplasms associated with AIDS.  The GI tract and its abundant</w:t>
        <w:br/>
        <w:t>lymphoid tissue serve as a reservoir for ongoing HIV proliferation.  Chronic HIV infection of the</w:t>
        <w:br/>
        <w:t>GI tract depletes protective CD4 cells and T</w:t>
        <w:br/>
        <w:t>H</w:t>
        <w:br/>
        <w:t>17 lymphocytes while increasing inflammatory</w:t>
        <w:br/>
        <w:t>cytokines that disrupt the epithelial barrier from damage to cellular tight junctions.  This mucosal</w:t>
        <w:br/>
        <w:t>dysfunction results in epithelial barrier deficits to allow microbial products to cross the GI</w:t>
        <w:br/>
        <w:t>mucosal barrier and enter the systemic circulation, a process known as microbial translocation.</w:t>
        <w:br/>
        <w:t>The rich gastrointestinal microflora, including bacteria such as E coli, can release</w:t>
        <w:br/>
        <w:t>lipopolyscaccharides that activate innate immune functions.  This ongoing process may help</w:t>
        <w:br/>
        <w:t>drive ongoing immune activation with inflammation, even in persons treated with ART.</w:t>
        <w:br/>
        <w:t>The most frequent clinical symptom resulting from GI involvement is diarrhea, and the</w:t>
        <w:br/>
        <w:t>etiologies for this symptom are numerous.  Without antiretroviral therapy (ART) up to 80% of</w:t>
        <w:br/>
        <w:t>HIV-infected persons may have a diarrheal illness complicating their progressive course of</w:t>
        <w:br/>
        <w:t>immune failure.  Etiologies include infectious agents, neoplasms, and pancreatic disease.</w:t>
        <w:br/>
        <w:t>Preservation of immune function with ART can diminish the prevalence of HIV-related diarrheal</w:t>
        <w:br/>
        <w:t>illness.  Diarrhea may appear with acute HIV infection, but typically it is manifested in patients</w:t>
        <w:br/>
        <w:t>with clinical AIDS.  In a few cases this diarrhea may be severe and life threatening.</w:t>
        <w:br/>
        <w:t>In general, pathogens that involve the small intestine produce signs and symptoms that</w:t>
        <w:br/>
        <w:t>include large volume watery stools (up to 10 L/day), abdominal cramping, bloating, gas, and</w:t>
        <w:br/>
        <w:t>weight loss with wasting syndrome.  Malabsorption can lead to vitamin and other nutrient</w:t>
        <w:br/>
        <w:t>deficiencies.  Bacterial pathogens involving the colon most often produce frequent but small</w:t>
        <w:br/>
        <w:t>volume stools with painful defecation.  Fever is often present.  The stools can be bloody or</w:t>
        <w:br/>
        <w:t>mucoid with leukocytosis, typical for colitis.  Stool culture provides a definitive diagnosis.</w:t>
        <w:br/>
        <w:t>Septicemias in association with infections of the gastrointestinal tract are uncommon.  When the</w:t>
        <w:br/>
        <w:t>CD4+ lymphocyte count is below 200/µL, the likelihood of finding an infection in association</w:t>
        <w:br/>
        <w:t>with diarrheal illness is increased, and is low with CD4 counts above 500/µL.</w:t>
        <w:br/>
        <w:t>In many cases, examination of stool for ova and parasites, along with stool culture, may</w:t>
        <w:br/>
        <w:t>reveal a pathogenic agent, and when combined with upper endoscopy and colonoscopy a</w:t>
        <w:br/>
        <w:t>diagnosis can be made in half the remaining undiagnosed cases.  Sometimes no specific cause</w:t>
        <w:br/>
        <w:t>can be identified, and only chronic nonspecific inflammation with small intestinal villous</w:t>
        <w:br/>
        <w:t>atrophy and crypt hyperplasia is seen on biopsy.</w:t>
        <w:br/>
        <w:t>A cost-effective strategy for clinical management of diarrhea employs initial use of stool</w:t>
        <w:br/>
        <w:t>culture and direct microscopy of stool specimens, with additional diagnostic testing for non-</w:t>
        <w:br/>
        <w:t>respondents to symptomatic treatment.  Esophagogastroduodenoscopy (EGD) or colonoscopy</w:t>
        <w:br/>
        <w:t>with biopsy comprises the second phase of this evaluation.  The use of EGD in cases where</w:t>
        <w:br/>
        <w:t>esophageal symptoms are refractory to antifungal therapy, or when gastrointestinal bleeding is</w:t>
        <w:br/>
        <w:t>present, is more likely to generate findings that influence subsequent patient management.  EGD</w:t>
        <w:br/>
        <w:t>is less useful for evaluation of abdominal pain, nausea, and vomiting.  Small intestinal biopsies</w:t>
        <w:br/>
        <w:t>and aspirates may be obtained for histopathologic diagnosis as well as identification of microbial</w:t>
        <w:br/>
        <w:t>pathogens.  The distribution of AIDS-diagnostic diseases in GI tract prior to</w:t>
        <w:br/>
        <w:t>widespread antiretroviral therapy (ART) is shown in Table 5.  With ART, prevalence of</w:t>
        <w:br/>
        <w:t>gastrointestinal opportunistic infections and neoplasms with HIV has diminished.</w:t>
      </w:r>
    </w:p>
    <w:p/>
    <w:p>
      <w:pPr>
        <w:pStyle w:val="Heading2"/>
      </w:pPr>
      <w:r>
        <w:t>Page 241</w:t>
      </w:r>
    </w:p>
    <w:p>
      <w:r>
        <w:t>CANDIDIASIS.-- Oral candidiasis in the form of thrush is a frequent finding in patients</w:t>
        <w:br/>
        <w:t>with HIV infection that presages development of clinical AIDS or occurs in association with</w:t>
        <w:br/>
        <w:t>AIDS.  The risk for development of oral thrush is increased with smoking.  Candida</w:t>
        <w:br/>
        <w:t>esophagitis is one of the most common GI tract manifestation of AIDS in both adults and</w:t>
        <w:br/>
        <w:t>children, and patients with oral and esophageal candidiasis usually present with odynophagia</w:t>
        <w:br/>
        <w:t>and/or dysphagia.  With antiretroviral therapy, the prevalence of gastrointestinal candidiasis has</w:t>
        <w:br/>
        <w:t>decreased, estimated at 3% in one study, with risk factors of CD4+ lymphocyte count &lt;200</w:t>
        <w:br/>
        <w:t>cells/µL and higher viral load.</w:t>
        <w:br/>
        <w:t>For use of candidiasis as a presumptive clinical diagnosis for definition of AIDS, there</w:t>
        <w:br/>
        <w:t>must be:</w:t>
        <w:br/>
        <w:t>a.Recent onset of retrosternal pain on swallowing; AND</w:t>
        <w:br/>
        <w:t>b.Oral candidiasis diagnosed by the gross appearance of white patches or plaques</w:t>
        <w:br/>
        <w:t>on an erythematous base or by the microscopic appearance of fungal mycelial</w:t>
        <w:br/>
        <w:t>filaments in an uncultured specimen scraped from the oral mucosa.</w:t>
        <w:br/>
        <w:t>Oral candidiasis can appear in multiple sites or on large areas of oral mucosa.  There are</w:t>
        <w:br/>
        <w:t>multiple clinical variants.  Thrush, or pseudomembranous candidiasis (PC), is most common and</w:t>
        <w:br/>
        <w:t>characterized by yellow-white plaques that can be removed by scraping.  Removal leaves an</w:t>
        <w:br/>
        <w:t>erythematous and slightly hemorrhagic surface.  This variant most often affects the tongue.</w:t>
        <w:br/>
        <w:t>Angular cheilosis (AC) is the next most common form and characterized by erythematous</w:t>
        <w:br/>
        <w:t>fissuring at one or both corners of the mouth, and other organisms such as staphylococci or</w:t>
        <w:br/>
        <w:t>streptococci may contribute to the findings.  Erythematous candidiasis (EC) is marked by</w:t>
        <w:br/>
        <w:t>erythematous macular mucosal patches due to increased vascularity with or without epithelial</w:t>
        <w:br/>
        <w:t>atrophy.  The number of CD4 cells in the inflammatory response appears diminished in both PC</w:t>
        <w:br/>
        <w:t>and EC.  Hyperplastic candidiasis (HC) is the least common variant and is marked by</w:t>
        <w:br/>
        <w:t>hyperkeratotic white plaques that cannot be removed by scraping, and it is located most often on</w:t>
        <w:br/>
        <w:t>the buccal mucosa.</w:t>
        <w:br/>
        <w:t>Additional systemic factors increasing risk for oral candidiasis include malnutrition</w:t>
        <w:br/>
        <w:t>(particularly iron deficiency), diabetes mellitus, Cushing syndrome, hypothyroidism,</w:t>
        <w:br/>
        <w:t>malignancy, and broad-spectrum antibiotic therapy.  Local factors include trauma, dental</w:t>
        <w:br/>
        <w:t>problems, mucosal changes (atrophy, hyperplasia, or dysplasia), smoking, Betel nut chewing,</w:t>
        <w:br/>
        <w:t>and xerostomia.</w:t>
        <w:br/>
        <w:t>In HIV-infected children, mucocutaneous candidiasis is common, with oral thrush and</w:t>
        <w:br/>
        <w:t>diaper dermatitis the most likely presentations.  However, it is not a marker of</w:t>
        <w:br/>
        <w:t>immunosuppression in children who are less than 6 months of age.  Candidiasis is not associated</w:t>
        <w:br/>
        <w:t>with progression to AIDS in children.  Oral candidiasis prevalence was 23.9% in one meta-</w:t>
        <w:br/>
        <w:t>analysis, with C albicans the most common species.  Candida colonization may be reduced with</w:t>
        <w:br/>
        <w:t>ART.  Pseudomembranous oral candidiasis is the most common form and presents with whitish</w:t>
        <w:br/>
        <w:t>plaques involving the oral mucosa. Removal of the plaques reveals an underlying erythematous</w:t>
        <w:br/>
        <w:t>base. Less common types of oral candidiasis include angular cheilitis and erythematous and</w:t>
        <w:br/>
        <w:t>hyperplastic types. Children with severe candidal dermatitis may also have involvement of other</w:t>
        <w:br/>
        <w:t>intertriginous areas.  Mucocutaneous candidiasis can present as paronychia and nail dystrophy</w:t>
        <w:br/>
        <w:br/>
        <w:t>Diagnosis of oral candidiasis can be made by clinical findings but can be confirmed with</w:t>
        <w:br/>
        <w:t>microbiology examination either with a smear or swab collected from an active fresh lesion, as</w:t>
      </w:r>
    </w:p>
    <w:p/>
    <w:p>
      <w:pPr>
        <w:pStyle w:val="Heading2"/>
      </w:pPr>
      <w:r>
        <w:t>Page 242</w:t>
      </w:r>
    </w:p>
    <w:p>
      <w:r>
        <w:t>old lesions may not contain viable organisms.  Presence of Candida in the oral cavity may not be</w:t>
        <w:br/>
        <w:t>indicative of infection because Candida is a common commensal organism in the mouth, so</w:t>
        <w:br/>
        <w:t>correlation with clinical findings is needed.  The use of matrix-assisted laser desorption</w:t>
        <w:br/>
        <w:t>ionization-time of flight (MALDI-TOF) mass spectrometry reduces time to culture diagnosis.</w:t>
        <w:br/>
        <w:br/>
        <w:t>Candida albicans, C tropicalis, and C glabrata (occurring in yeast form only)  can</w:t>
        <w:br/>
        <w:t>produce a similar pathologic appearance.  Diagnosis of oral candidiasis may be made</w:t>
        <w:br/>
        <w:t>microscopically by finding typical budding yeasts with pseudohyphae, often in a background of</w:t>
        <w:br/>
        <w:t>sloughed keratinaceous debris and neutrophils.  A scraping with smear stained with potassium</w:t>
        <w:br/>
        <w:t>hydroxide (KOH) may aid in finding the organisms.  On biopsy, the organisms may invade</w:t>
        <w:br/>
        <w:t>superficially.  Though visible with routine H&amp;E staining, the periodic acid-Schiff (PAS) stain</w:t>
        <w:br/>
        <w:t>aids in demonstrating the organisms, particularly when extensive inflammation and necrosis is</w:t>
        <w:br/>
        <w:t>present.  An overlying pseudomembrane of neutrophils, fibrin, and parakeratotic debris can be</w:t>
        <w:br/>
        <w:t>present.  The squamous epithelium often shows acanthosis, though in the hyperplastic pattern</w:t>
        <w:br/>
        <w:t>there may also be hyperkeratosis with dysplastic changes.</w:t>
        <w:br/>
        <w:t>The esophageal plaques of Candida are often adherent to the underlying mucosa and may</w:t>
        <w:br/>
        <w:t>bleed when removed.  Biopsy (or scraping of oral mucosa for cytologic examination) may show</w:t>
        <w:br/>
        <w:t>budding yeasts and pseudohyphae on the epithelial surface.  There may be superficial invasion of</w:t>
        <w:br/>
        <w:t>the submucosa.  Both neutrophils and lymphocytes may be presents within inflammatory  debris</w:t>
        <w:br/>
        <w:t>and sloughed squamous epithelial cells.  Invasive, inflamed lesions may have irregular</w:t>
        <w:br/>
        <w:t>ulceration, but deeply invasive lesions with perforation do not occur.  Candida is typically not a</w:t>
        <w:br/>
        <w:t>cause for diarrhea in persons with AIDS.</w:t>
        <w:br/>
        <w:t>Radiologic findings in association with esophageal candidiasis include discrete linear or</w:t>
        <w:br/>
        <w:t>irregular longitudinally oriented filling defects that represent the heaped-up mucosal plaques.</w:t>
        <w:br/>
        <w:t>Esophagography may reveal a markedly irregular, shaggy mucosal appearance with more</w:t>
        <w:br/>
        <w:t>advanced esophageal disease.</w:t>
        <w:br/>
        <w:t>Though no primary prophylaxis is indicated, persons with frequent oral candidiasis may</w:t>
        <w:br/>
        <w:t>benefit from clotrimazole troches or topical nystatin to prevent progression to esophageal</w:t>
        <w:br/>
        <w:t>infection.  For further treatment of recurrent oral or for esophageal candidiasis, fluconazole or</w:t>
        <w:br/>
        <w:t>ketoconazole are given.  Treatment of dental caries may be useful to help control oral</w:t>
        <w:br/>
        <w:t>candidiasis, since dentinal carious lesions provide a location for Candida colonization.</w:t>
        <w:br/>
        <w:t>The intestinal microbiome includes not only Candida albicans but also Saccharomyces</w:t>
        <w:br/>
        <w:t>cerevisiae and Malassezia restricta which have β-D-glucan as a cell wall component that can</w:t>
        <w:br/>
        <w:t>translocate across an immune compromised epithelium into the bloodstream driving upregulation</w:t>
        <w:br/>
        <w:t>of pro-inflammatory cytokines.</w:t>
        <w:br/>
        <w:t>SYSTEMIC FUNGAL INFECTIONS.-- The fungi Cryptococcus neoformans,</w:t>
        <w:br/>
        <w:t>Histoplasma capsulatum, and Coccidioides immitis may produce focal inflammation.  The GI</w:t>
        <w:br/>
        <w:t>tract is usually involved only when there is widespread dissemination.  These organisms are most</w:t>
        <w:br/>
        <w:t>likely to be found in the submucosa or on the mucosa.  Grossly visible features of</w:t>
        <w:br/>
        <w:t>gastrointestinal histoplasmosis include mucosal ulceration, nodules, and hemorrhage.</w:t>
        <w:br/>
        <w:t>Obstructing masses are not common.  The mucosa can appear normal even when involved.</w:t>
        <w:br/>
        <w:t>Microscopic findings include diffuse lymphohistiocytic infiltration and ulceration.  Often a</w:t>
        <w:br/>
        <w:t>minimal inflammatory reaction is present.  Well-formed granulomas are not common.</w:t>
        <w:br/>
        <w:t>Radiographic features of colonic histoplasmosis include segmental colonic inflammation, apple-</w:t>
        <w:br/>
        <w:t>core lesions that may mimic primary adenocarcinomas, and stricture.</w:t>
      </w:r>
    </w:p>
    <w:p/>
    <w:p>
      <w:pPr>
        <w:pStyle w:val="Heading2"/>
      </w:pPr>
      <w:r>
        <w:t>Page 243</w:t>
      </w:r>
    </w:p>
    <w:p>
      <w:r>
        <w:t>Cryptococcal infection is most likely to affect the colon and esophagus.  Stomach and</w:t>
        <w:br/>
        <w:t>terminal ileum are rarely involved.  Histoplasmosis is most likely to involve the ileocecal region,</w:t>
        <w:br/>
        <w:t>and complications such as bleeding, ulceration, obstruction, and strictures are rare.</w:t>
        <w:br/>
        <w:t>Aspergillus gastrointestinal infections are infrequent, even with AIDS.  Aspergillus</w:t>
        <w:br/>
        <w:t>fumigatus is the most commonly identified species, followed by A flavus, A terreus, and A niger.</w:t>
        <w:br/>
        <w:t>Prolonged neutropenia imparts the highest risk for infection.  These organisms are angioinvasive,</w:t>
        <w:br/>
        <w:t>complicated by vascular thromboses and nodular mural infarction.  The microscopic appearance</w:t>
        <w:br/>
        <w:t>is acute angle branching septate hyphae, highlighted by Gomori methenamine silver and periodic</w:t>
        <w:br/>
        <w:t>acid-Schiff stains.</w:t>
        <w:br/>
        <w:t>PROTOZOAL INFECTIONS.--  Gastrointestinal protozoal infections in patients with</w:t>
        <w:br/>
        <w:t>AIDS are frequent.  They can be asymptomatic, but the most common symptom is diarrhea.</w:t>
        <w:br/>
        <w:t>They are transmitted via a fecal-oral route, typically from contaminated food or water containing</w:t>
        <w:br/>
        <w:t>the infective spores (oocysts), from person to person.  Infection from inhalation of spores has</w:t>
        <w:br/>
        <w:t>also been postulated.  In persons who remain relatively healthy, the diarrhea is usually self-</w:t>
        <w:br/>
        <w:t>limited, but in the later stages of AIDS, particularly when the CD4 count is &lt;100/µL, protozoal</w:t>
        <w:br/>
        <w:t>infections are more frequent and patients can have protracted diarrhea.</w:t>
        <w:br/>
        <w:t>Endoscopic features that suggest protozoal infection include irregular, fused, widely-</w:t>
        <w:br/>
        <w:t>spaced, shortened villi that result in an erythematous, granular, friable appearance.</w:t>
        <w:br/>
        <w:t>Cryptosporidium spp infection can produce significant diarrhea in patients with HIV</w:t>
        <w:br/>
        <w:t>infection.  Cryptosporidiosis can occur in both immunocompetent and immunocompromised</w:t>
        <w:br/>
        <w:t>hosts, but in the former it is mainly asymptomatic, or a cause for self-limited diarrhea of 1 to 2</w:t>
        <w:br/>
        <w:t>weeks duration in children.  In immunocompromised hosts cryptosporidiosis can be the cause for</w:t>
        <w:br/>
        <w:t>a life-long, protracted diarrhea that is refractory to therapy.  Cryptosporidiosis can be a chronic,</w:t>
        <w:br/>
        <w:t>transient, or fulminant infection.  More severe disease occurs with greater immunocompromise.</w:t>
        <w:br/>
        <w:t>Cryptosporidiosis can cause a voluminous, watery diarrhea with 6 to 25 bowel movements per</w:t>
        <w:br/>
        <w:t>day with a maximum stool volume of 1 to 17 liters.  It is often accompanied by abdominal</w:t>
        <w:br/>
        <w:t>cramps, low-grade fever, anorexia, electrolyte imbalance, dehydration, and weight loss, though it</w:t>
        <w:br/>
        <w:t>rarely leads to death.  Dissemination to extraintestinal sites such as lung is uncommon.</w:t>
        <w:br/>
        <w:br/>
        <w:t>Cryptosporidiosis may be caused by multiple species, but the two most common in</w:t>
        <w:br/>
        <w:t>humans are C hominis and C parvum.  The former is more often identified with more severe</w:t>
        <w:br/>
        <w:t>disease.  These organisms are transmitted fecal-oral, predominantly via contaminated water.  It</w:t>
        <w:br/>
        <w:t>may also be spread person-to-person or via zoonotic contact.  The incubation period is 1 to 2</w:t>
        <w:br/>
        <w:t>weeks.  Following ingestion, infective oocysts excyst in small intestine, releasing sporozoites</w:t>
        <w:br/>
        <w:t>that invade the brush border.  The organisms replicate within a parasitophorus vacuole that,</w:t>
        <w:br/>
        <w:t>though superficially intracellular, provides an extracellular environment.  Asexual replication</w:t>
        <w:br/>
        <w:t>releases merozoites that infect adjacent enterocytes.  The sexual replication cycle yields either</w:t>
        <w:br/>
        <w:t>thick-walled oocysts passed in stool or thin-walled oocysts that are autoinfective and perpetuate</w:t>
        <w:br/>
        <w:t>the infection in the host,</w:t>
        <w:br/>
        <w:t>Radiographic features of cryptosporidiosis in the small intestine include thickened</w:t>
        <w:br/>
        <w:t>mucosal folds when inflammation is present, or effacement of folds with villous atrophy.  There</w:t>
        <w:br/>
        <w:t>can also be blunting, fusion, or loss of villi.  Increased fluid secretion can lead to dilution of</w:t>
        <w:br/>
        <w:t>barium.</w:t>
        <w:br/>
        <w:t>Cryptosporidium organisms do not usually produce grossly visible lesions such as</w:t>
        <w:br/>
        <w:t>erosions, ulcers, or masses, though there may be mild erythema and granularity.  Microscopically</w:t>
      </w:r>
    </w:p>
    <w:p/>
    <w:p>
      <w:pPr>
        <w:pStyle w:val="Heading2"/>
      </w:pPr>
      <w:r>
        <w:t>Page 244</w:t>
      </w:r>
    </w:p>
    <w:p>
      <w:r>
        <w:t>on small intestinal biopsy samples, cryptosporidia are small 2 to 4 µm sized round organisms that</w:t>
        <w:br/>
        <w:t>occur singly or in rows along the mucosal brush border from villi to crypts, sometimes</w:t>
        <w:br/>
        <w:t>accompanied by acute inflammation and crypt abscesses.  On electron microscopy, the</w:t>
        <w:br/>
        <w:t>organisms appear embedded in a cytoplasmic vacuole on the microvillus border.</w:t>
        <w:br/>
        <w:t>Diagnosis of Cryptosporidium infection is most reliably made with PCR methods, with</w:t>
        <w:br/>
        <w:t>sensitivity of 97% and specificity of 100%, but usage is limited by high cost and high expertise</w:t>
        <w:br/>
        <w:t>requirement.  With standard light microscopy, Ziehl-Neelsen acid-fast staining is inexpensive but</w:t>
        <w:br/>
        <w:t>has a low sensitivity of 75%.  Giemsa and PAS stains may also demonstrate these organisms.</w:t>
        <w:br/>
        <w:t>Enzyme immunoassays detecting Cryptosporidium antigens have a sensitivity of 75 to 93%, but</w:t>
        <w:br/>
        <w:t>false-positive reactions may occur.  Postmortem diagnosis may be precluded by</w:t>
        <w:br/>
        <w:t>autolysis.</w:t>
        <w:br/>
        <w:t>Cytoisospora belli is more common in tropical regions than in temperate climates.  It may</w:t>
        <w:br/>
        <w:t>produce a protracted watery diarrhea lasting for months, along with steatorrhea and abdominal</w:t>
        <w:br/>
        <w:t>pain, similar to Cryptosporidium in patients with AIDS, and extraintestinal dissemination with</w:t>
        <w:br/>
        <w:t>acalculous cholecystitis can occur.  Infection occurs from fecal-oral contamination.  After</w:t>
        <w:br/>
        <w:t>ingestion of a sporulated oocyst, excystation releases sporozoites that infect epithelial cells</w:t>
        <w:br/>
        <w:t>where they undergo asexual multiplication and develop into schizonts containing several</w:t>
        <w:br/>
        <w:t>merozoites, then forms sexual stages that are microgametes and macrogamonts. Upon</w:t>
        <w:br/>
        <w:t>fertilization of female macrogamonts by the male microgametes, oocysts are excreted.  The</w:t>
        <w:br/>
        <w:t>unizoite tissue cyst is a uninucleated parasitic structure, ovoid or banana shaped depending on</w:t>
        <w:br/>
        <w:t>tissue section, surrounded by a parasitophorous vacuole that is located in the cells of the lamina</w:t>
        <w:br/>
        <w:t>propria, or in other extraintestinal cells.  In the intestine, an oocyst contains only 1 immature</w:t>
        <w:br/>
        <w:t>sporont.  The excreted oocyst develops 2 mature sporocysts, each containing 4 sporozoites.</w:t>
        <w:br/>
        <w:t>Diagnosis of cytosporiasis is typically made by finding large 20 to 30 µm oval oocysts in</w:t>
        <w:br/>
        <w:t>stool, aided by acid fast staining.  Eosinophilia may be present, and this suggests additional</w:t>
        <w:br/>
        <w:t>helminthic infection.  Biopsy of small intestine may show Cytoisospora organisms within the</w:t>
        <w:br/>
        <w:t>intestinal lumen or within cytoplasmic vacuoles in mucosal cells in mucosa with mild</w:t>
        <w:br/>
        <w:t>inflammation and atrophy.  Oocysts may appear in stool samples; merozoites require electron</w:t>
        <w:br/>
        <w:t>microscopy for diagnosis.</w:t>
        <w:br/>
        <w:t>Microsporidia are genetically classed as fungi, but look and act like protozoa.</w:t>
        <w:br/>
        <w:t>Microsporidial infections (most often caused by Enterocytozoon species including E bieneusi, E</w:t>
        <w:br/>
        <w:t>cuniculi, and E hellum, and by Encephalitozoon intestinalis) have a similar clinical presentation</w:t>
        <w:br/>
        <w:t>to Cryptosporidium.  However, microsporidiosis is characterized by fewer watery stools per day,</w:t>
        <w:br/>
        <w:t>a more gradual weight loss, maintenance of appetite, and lack of fever.  Microsporidial infections</w:t>
        <w:br/>
        <w:t>can be more frequent than cryptosporidial infections in AIDS when diagnostic techniques are</w:t>
        <w:br/>
        <w:t>available and can best be diagnosed on small intestinal biopsy samples using light microscopy</w:t>
        <w:br/>
        <w:t>with Giemsa staining or by transmission electron microscopy.  Stool examination can be more</w:t>
        <w:br/>
        <w:t>sensitive than intestinal biopsy for diagnosis.  The organisms are most numerous in the jejunum,</w:t>
        <w:br/>
        <w:t>but they have also been reported as a cause for cholangitis.</w:t>
        <w:br/>
        <w:t>Microsporidial infections do not produce striking gross pathologic changes, though</w:t>
        <w:br/>
        <w:t>mucosal erythema and granularity may be seen on endoscopy.  By light microscopy, there may</w:t>
        <w:br/>
        <w:t>be partial villous atrophy, with minimal or no crypt hyperplasia, along with blunted villous tips</w:t>
        <w:br/>
        <w:t>from mucosal cell destruction.  There may be a mild increase in macrophages, lymphocytes,</w:t>
        <w:br/>
        <w:t>plasma cells, and eosinophils in the lamina propria.  Organisms appear as round to oval,</w:t>
        <w:br/>
        <w:t>supranuclear “blue bodies” with clear clefts on H&amp;E staining. The organisms typically cup the</w:t>
        <w:br/>
        <w:t>apical pole of the nucleus. The spores are refractile and are most easily detected in the shedding</w:t>
      </w:r>
    </w:p>
    <w:p/>
    <w:p>
      <w:pPr>
        <w:pStyle w:val="Heading2"/>
      </w:pPr>
      <w:r>
        <w:t>Page 245</w:t>
      </w:r>
    </w:p>
    <w:p>
      <w:r>
        <w:t>cells.  The 4 to 6 µm meronts and sporonts are clustered in vacuoles the supranuclear</w:t>
        <w:br/>
        <w:t>intracytoplasmic region of villous mucosal cells.  The 1 to 3 µm spores are faintly basophilic</w:t>
        <w:br/>
        <w:t>with H&amp;E staining, but are also acid fast, and can also be seen by light microscopy in smears of</w:t>
        <w:br/>
        <w:t>stool or duodenal aspirates by use of a modified trichrome stain.  These organisms are</w:t>
        <w:br/>
        <w:t>highlighted by the modified Brown-Brenn Gram and Warthin-Starry stains and chitin-staining,</w:t>
        <w:br/>
        <w:t>whitening agents such as Calcofluor white. The spores polarize, to some degree, with all of these</w:t>
        <w:br/>
        <w:t>stains.</w:t>
        <w:br/>
        <w:t>Infection with the small coccidian organism Cyclospora cayetansis produces an</w:t>
        <w:br/>
        <w:t>appearance clinically similar to cryptosporidiosis.  Stool examination provides the</w:t>
        <w:br/>
        <w:t>diagnosis with acid fast or Giemsa staining for organisms that resemble a large cryptosporidium;</w:t>
        <w:br/>
        <w:t>they are 8 to 10 µm with a double cyst wall and a central morula.  The schizonts are 2 o 3 µm</w:t>
        <w:br/>
        <w:t>and the merozoites 5 to 6 µm.  On small intestinal biopsy they appear at the luminal border of</w:t>
        <w:br/>
        <w:t>epithelial cells, with mild to moderate acute and chronic inflammation of lamina propria with</w:t>
        <w:br/>
        <w:t>prominent plasma cells along with focal vacuolization of the brush border and mild to moderate</w:t>
        <w:br/>
        <w:t>partial villous atrophy and crypt hyperplasia.  Cyclosporiasis has a high recurrence rate.</w:t>
        <w:br/>
        <w:t>Giardia duodenalis (lamblia) infections may occur with or without diarrhea, casting</w:t>
        <w:br/>
        <w:t>doubt about the pathogenicity of this organism, which is mild and self-limited in</w:t>
        <w:br/>
        <w:t>immunocompetent persons.  In addition to diarrhea there may be abdominal cramps, bloating,</w:t>
        <w:br/>
        <w:t>and flatulence.  Chronic infections can cause malabsorption and steatorrhea.  By endoscopy, the</w:t>
        <w:br/>
        <w:t>small intestinal mucosa may appear mildly erythematous.  On biopsy, the mucosa often</w:t>
        <w:br/>
        <w:t>demonstrates no significant changes, and the organisms are mainly intraluminal, sometimes</w:t>
        <w:br/>
        <w:t>attached to epithelium, or within intervillous spaces, and appearing as 3 by 8 µm amphophilic to</w:t>
        <w:br/>
        <w:t>eosinophilic pear-shaped to crescentic, flagellated trophozoites with two indistinct nuclei and a</w:t>
        <w:br/>
        <w:t>central karyosome.  Stool examination can demonstrate cysts of G duodenalis for diagnosis.</w:t>
        <w:br/>
        <w:br/>
        <w:t>Infections with other intestinal protozoa, such as Blastocystis hominis have also occurred</w:t>
        <w:br/>
        <w:t>in HIV-infected persons, with variations in regional distributions.  They may cause diarrhea,</w:t>
        <w:br/>
        <w:t>often mild and similar to that seen in immunocompetent hosts, but they are usually enteric</w:t>
        <w:br/>
        <w:t>commensals.</w:t>
        <w:br/>
        <w:t>Infection with as Entamoeba histolytica is not common, but may occur in endemic areas.</w:t>
        <w:br/>
        <w:t>More severe cases can lead to bowel perforation and amebic peritonitis.  The features of</w:t>
        <w:br/>
        <w:t>amebiasis with HIV infection are similar to those in immunocompetent hosts, with acute</w:t>
        <w:br/>
        <w:t>necrotizing inflammation causing flask-shaped mucosal ulceration.  The amoebae in the necrotic</w:t>
        <w:br/>
        <w:t>debris exhibit erythrophagocytosis, as well as a “washed out” nuclear appearance and strong</w:t>
        <w:br/>
        <w:t>PAS-positive cytoplasmic staining.</w:t>
        <w:br/>
        <w:t>Visceral leishmaniasis, caused by L donovani, may affect the gastrointestinal tract, and</w:t>
        <w:br/>
        <w:t>the amastigotes may be seen in macrophages scattered in the lamina propria with hematoxylin-</w:t>
        <w:br/>
        <w:t>eosin or Giemsa stains.</w:t>
        <w:br/>
        <w:t>Coccidian infections are common in animals such as dogs, producing the disease known</w:t>
        <w:br/>
        <w:t>as sarcocystis, which is predominantly a gastrointestinal infection, though dissemination to other</w:t>
        <w:br/>
        <w:t>internal organs or to muscle is possible.  Diarrheal illness from sarcocystis has been reported</w:t>
        <w:br/>
        <w:t>with AIDS.  Intestinal biopsies may demonstrate the microgametocyte and macrogametocyte</w:t>
        <w:br/>
        <w:t>stages of sarcocystis in the lamina propria, and the schizont stage may be seen in liver, by light</w:t>
        <w:br/>
        <w:t>microscopy.  Sporulated oocysts may be found in stool.</w:t>
      </w:r>
    </w:p>
    <w:p/>
    <w:p>
      <w:pPr>
        <w:pStyle w:val="Heading2"/>
      </w:pPr>
      <w:r>
        <w:t>Page 246</w:t>
      </w:r>
    </w:p>
    <w:p>
      <w:r>
        <w:t>BACTERIAL ENTERIC INFECTIONS.-- Besides the usual opportunistic infections,</w:t>
        <w:br/>
        <w:t>bacterial infections can occur in association with HIV infection.  Enteric bacterial pathogens may</w:t>
        <w:br/>
        <w:t>produce more severe, recurrent, or persistent disease in HIV-infected persons, or be more likely</w:t>
        <w:br/>
        <w:t>to produce extraintestinal disease.  Enteric bacterial infections usually produce stools that do not</w:t>
        <w:br/>
        <w:t>contain occult blood or leukocytes.  Definitive diagnosis is made by stool culture.</w:t>
        <w:br/>
        <w:t>Endoscopic features include epithelial necrosis, abscesses, erosions, ulceration, and focal</w:t>
        <w:br/>
        <w:t>hemorrhages.  Biopsy microscopic findings can include epithelial degeneration and regeneration,</w:t>
        <w:br/>
        <w:t>necrosis, fissuring, and cellular atypia.</w:t>
        <w:br/>
        <w:t>Salmonella species (not typhi) can occur in persons at risk for HIV infection, but most</w:t>
        <w:br/>
        <w:t>often after clinical AIDS is apparent.  Gastrointestinal Salmonella infections have a propensity to</w:t>
        <w:br/>
        <w:t>result in septicemia and to relapse, particularly when CD4+ lymphocyte counts are low.</w:t>
        <w:br/>
        <w:t>Recurrent Salmonella infection is a criterion for diagnosis of AIDS in adults and children, and</w:t>
        <w:br/>
        <w:t>when suspected blood culture should be performed.  Fever is common.  Recurrence or</w:t>
        <w:br/>
        <w:t>failure to respond to antibiotic therapy may occur, though amoxicillin, trimethoprim-</w:t>
        <w:br/>
        <w:t>sulfamethoxazole, or ciprofloxacin appear to be appropriate therapeutic choices for Salmonella</w:t>
        <w:br/>
        <w:t>or Shigella infections.  Patients taking zidovudine have a lower risk for development of</w:t>
        <w:br/>
        <w:t>salmonellosis.  Typhoid fever has been infrequently reported in men having sex with men, and in</w:t>
        <w:br/>
        <w:t>association with AIDS.</w:t>
        <w:br/>
        <w:t>Campylobacter jejuni infections often appear after development of clinical AIDS and are</w:t>
        <w:br/>
        <w:t>more frequent and severe than in patients without AIDS.  Campylobacter jejuni infections are</w:t>
        <w:br/>
        <w:t>best treated with either erythromycin or ciprofloxacin.  Enteropathogenic E. coli are seen with</w:t>
        <w:br/>
        <w:t>HIV infection, most often in association with persistent diarrhea in children of developing</w:t>
        <w:br/>
        <w:t>nations.</w:t>
        <w:br/>
        <w:t>Helicobacter pylori infection can appear in HIV-infected persons with chronic gastritis,</w:t>
        <w:br/>
        <w:t>with a similar histologic appearance of inflammation, erosions, or ulcers, but with a lower</w:t>
        <w:br/>
        <w:t>incidence than that for non-HIV-infected persons.  There are higher rates of H pylori infection in</w:t>
        <w:br/>
        <w:t>HIV-negative subjects.  HIV-infected patients with H pylori have a higher mean CD4 count than</w:t>
        <w:br/>
        <w:t>persons infected with HIV who do not have H pylori.  There is an inverse correlation between</w:t>
        <w:br/>
        <w:t>the degree of immunosuppression and the prevalence of active H pylori infection.  It is likely that</w:t>
        <w:br/>
        <w:t>H pylori needs a functional immune system to successfully and persistently colonize gastric</w:t>
        <w:br/>
        <w:t>mucosa.  Also, HIV-infected persons may receive more antibiotics to treat other infections.</w:t>
        <w:br/>
        <w:t>Occasionally, a low-grade small intestinal bacterial overgrowth of mostly aerobic bacteria may</w:t>
        <w:br/>
        <w:t>lead to malabsorption and diarrhea.</w:t>
        <w:br/>
        <w:t>Clostridioides (Clostridium) difficile infection (CDI) may occur in AIDS patients,  Prior</w:t>
        <w:br/>
        <w:t>to widespread ART usage, risk factors for CDI included number of hospitalizations, duration of</w:t>
        <w:br/>
        <w:t>hospitalization, treatment of opportunistic infections, and acid suppressive therapy.  More</w:t>
        <w:br/>
        <w:t>recently, risk factors are similar:  exposure to antibiotics, number of hospitalizations in the</w:t>
        <w:br/>
        <w:t>previous year, and CD4 count ≤200 cells/µL in combination with proton pump inhibitor use.</w:t>
        <w:br/>
        <w:br/>
        <w:t>CDI may account for 10% to 50% of episodes diarrhea in hospitalized HIV-infected</w:t>
        <w:br/>
        <w:t>patients, while 6% to 34% are colonized and asymptomatic.  The presentation of CDI with HIV</w:t>
        <w:br/>
        <w:t>infection is similar to CDI in general with diarrhea, abdominal pain, and fever.  Additional</w:t>
        <w:br/>
        <w:t>features of severe CDI include high fever, hypotension and renal impairment, ascites, toxic</w:t>
        <w:br/>
        <w:t>megacolon, and markedly elevated alkaline phosphatase.  With advanced immunosuppression</w:t>
        <w:br/>
        <w:t>there may be a protein losing enteropathy.  Radiological findings with severe colitis include</w:t>
        <w:br/>
        <w:t>colonic dilation, mural thickening, or thumb printing.  Endoscopy shows findings that may</w:t>
      </w:r>
    </w:p>
    <w:p/>
    <w:p>
      <w:pPr>
        <w:pStyle w:val="Heading2"/>
      </w:pPr>
      <w:r>
        <w:t>Page 247</w:t>
      </w:r>
    </w:p>
    <w:p>
      <w:r>
        <w:t>include erythema, severe colitis with evidence of pseudomembranes, and atypical polypoid</w:t>
        <w:br/>
        <w:t>lesions.  Culture can identify the organism but takes time to complete; tissue culture cytotoxin B</w:t>
        <w:br/>
        <w:t>assay is highly specific.  Toxin assay can be part of a multistep diagnostic algorithm  involved</w:t>
        <w:br/>
        <w:t>nucleic acid amplification testing (NAAT) with reflex enzyme immunoassay (EIA).  Enzyme</w:t>
        <w:br/>
        <w:t>immunoassay for the CDI common antigen is quick but includes non-toxigenic strains.  PCR for</w:t>
        <w:br/>
        <w:t>TcdA, TcdB, or TcdC can quickly and definitively detect the toxin.  Gross or microscopic</w:t>
        <w:br/>
        <w:t>evidence of pseudomembranous colitis can be seen at endoscopy or with colectomy.</w:t>
        <w:br/>
        <w:t>The epidemiology of CDI in the general population since 2000 has changed, with</w:t>
        <w:br/>
        <w:t>increased incidence, then emergence and then decline of the NAP1/027 epidemic strain, and</w:t>
        <w:br/>
        <w:t>greater failure rates with metronidazole treatment.  C. difficile strains may be associated with</w:t>
        <w:br/>
        <w:t>higher rates of antimicrobial resistance than isolates from persons without HIV.  CDI recurrence</w:t>
        <w:br/>
        <w:t>in HIV-seropositive individuals appears to be similar to the 15–35% rates in the general</w:t>
        <w:br/>
        <w:t>population, even with low CD4 counts.</w:t>
        <w:br/>
        <w:t>Diarrhea producing (enteropathogenic) strains of E. coli are important worldwide as</w:t>
        <w:br/>
        <w:t>causes for diarrhea in travelers and in infants, but also can cause diarrhea in</w:t>
        <w:br/>
        <w:t>immunocompromised patients.  Such strains can most often be identified by assay specifically</w:t>
        <w:br/>
        <w:t>for enteropathogenic E. coli.  Histopathologic findings are those of "nonspecific" colitis with</w:t>
        <w:br/>
        <w:t>little crypt distortion or cryptitis, but with focal epithelial cell necrosis or degeneration, breaks or</w:t>
        <w:br/>
        <w:t>gaps in the surface epithelium, aggregates or tufts of epithelial cells, and cellular debris.  The</w:t>
        <w:br/>
        <w:t>inflammatory reaction consists of a few neutrophils and a moderate increase in lymphocytes.</w:t>
        <w:br/>
        <w:t>The bacteria are most often seen along the epithelial surface or brush border and are rarely</w:t>
        <w:br/>
        <w:t>invasive.  Identification methods for these strains are not commonly available, so empiric</w:t>
        <w:br/>
        <w:t>antibacterial therapy with response may suggest E. coli as a cause for AIDS enteropathy.</w:t>
        <w:br/>
        <w:t>Shigella infections in men having sex with men predominantly represent a sexually</w:t>
        <w:br/>
        <w:t>transmitted disease.  The greatest risk is from direct oral-anal contact and HIV infection</w:t>
        <w:br/>
        <w:t>contributing to increased host susceptibility.  The species most commonly implicated are S</w:t>
        <w:br/>
        <w:t>flexneri and S sonnei.</w:t>
        <w:br/>
        <w:t>Campylobacter jejuni can produce a proctocolitis, and patients often do not have fever.</w:t>
        <w:br/>
        <w:t>Vibrio parahaemolyticus, which can lead to colitis following ingestion of poorly cooked seafood,</w:t>
        <w:br/>
        <w:t>should be considered in the differential diagnosis.  Other bacterial pathogens to be considered in</w:t>
        <w:br/>
        <w:t>cases of colitis include:  enteropathogenic E. coli, Yersinia, and Aeromonas hydrophila.</w:t>
        <w:br/>
        <w:t>MYCOBACTERIOSIS.-- Mycobacterium avium complex (MAC) in the GI tract is</w:t>
        <w:br/>
        <w:t>usually found in the small intestine, but can also be found in the colon and stomach (Table 5).</w:t>
        <w:br/>
        <w:t xml:space="preserve"> Mycobacteria can be cultured from stool in HIV-infected patients with diarrhea, but the</w:t>
        <w:br/>
        <w:t>majority of these infections are due to MAC in developed nations of Europe and North America,</w:t>
        <w:br/>
        <w:t>while most are due to MTB in Africa.</w:t>
        <w:br/>
        <w:t>With MAC infection, there can be diffuse abdominal pain and mesenteric lymphadenitis.</w:t>
        <w:br/>
        <w:t>The mucosa on endoscopy may show multiple raised nodules, but may appear normal.  There</w:t>
        <w:br/>
        <w:t>may also be small pinpoint yellow foci, fine white nodules, diffuse yellow patches, or raised</w:t>
        <w:br/>
        <w:t>yellow plaques.  Erythema, edema, friability, and ulceration are uncommon.  This yellow color is</w:t>
        <w:br/>
        <w:t>explained by the microscopic appearance of numerous striated blue macrophages distending the</w:t>
        <w:br/>
        <w:t>intestinal mucosal villi.  A villus may be stuffed with infected macrophages, causing a swollen,</w:t>
        <w:br/>
        <w:t>tense, blunted, and fragile appearance.  Acid-fast stain shows the macrophages to be filled with</w:t>
        <w:br/>
        <w:t>numerous mycobacteria.  Even the PAS stain may reveal the organisms and give an</w:t>
      </w:r>
    </w:p>
    <w:p/>
    <w:p>
      <w:pPr>
        <w:pStyle w:val="Heading2"/>
      </w:pPr>
      <w:r>
        <w:t>Page 248</w:t>
      </w:r>
    </w:p>
    <w:p>
      <w:r>
        <w:t>appearance that resembles Whipple disease.  A common radiographic finding is diffuse</w:t>
        <w:br/>
        <w:t>thickening of jejunal folds without ulceration.</w:t>
        <w:br/>
        <w:t>MAC infection on microscopy may appear typical or atypical. The more typical finding is</w:t>
        <w:br/>
        <w:t>patches of diffuse infiltrates of macrophage in the mucosa with expanded lamina propria. The</w:t>
        <w:br/>
        <w:t>atypical appearance includes scattered single macrophages, epithelioid granuloma-like</w:t>
        <w:br/>
        <w:t>collections, lymphohistiocytic infiltrates, marked mucosal and submucosal mass-forming</w:t>
        <w:br/>
        <w:t>polypoid nodules, and deep submucosal involvement with spared mucosa.  Macrophages can be</w:t>
        <w:br/>
        <w:t>sparse with variable distributions in different parts of the mucosa, muscularis mucosae, and</w:t>
        <w:br/>
        <w:t>submucosa.  The macrophage appearance may range from typical large round polygonal cells</w:t>
        <w:br/>
        <w:t>with distended eosinophilic granular cytoplasm from numerous bacilli to oval spindly cells with</w:t>
        <w:br/>
        <w:t>pale vacuolated cytoplasm and a paucity of bacilli.  The microscopic findings may change based</w:t>
        <w:br/>
        <w:t>upon active inflammation, erosions, ulceration, lesions and presence of other opportunistic</w:t>
        <w:br/>
        <w:t>infections as well as ART.</w:t>
        <w:br/>
        <w:t>Mycobacterium tuberculosis in the GI tract may not be accompanied by apparent</w:t>
        <w:br/>
        <w:t>pulmonary disease.  Any part of the GI tract may be involved, but the ileocecal area is most often</w:t>
        <w:br/>
        <w:t>affected, and the endoscopic appearance is that of transverse ulcerations, often with strictures, as</w:t>
        <w:br/>
        <w:t>well as inflammatory masses, pseudopolyps, and fistulae.  Ulcerative lesions in the stomach and</w:t>
        <w:br/>
        <w:t>proximal small bowel may mimic carcinomas.  Microscopically in persons without significant</w:t>
        <w:br/>
        <w:t>immunosuppression, the lesions are often well-formed granulomas with focal necrosis and few</w:t>
        <w:br/>
        <w:t>acid-fast bacilli; as the CD4+ lymphocyte count decreases, the granulomas are more poorly</w:t>
        <w:br/>
        <w:t>formed and exhibit numerous neutrophils and macrophages with more numerous acid-fast bacilli,</w:t>
        <w:br/>
        <w:t>sometimes filling macrophages similar to the pattern with MAC.  When fewer, poorly staining</w:t>
        <w:br/>
        <w:t>organisms are present, immunohistochemical staining may be of use.  Definitive diagnosis and</w:t>
        <w:br/>
        <w:t>drug sensitivity testing requires culture, which can take weeks.  The presence of large confluent</w:t>
        <w:br/>
        <w:t>granulomas &gt;400 µm with disproportionate submucosal inflammation, prominent caseation,</w:t>
        <w:br/>
        <w:t>macrophages palisading at the base of ulcers, and absence of chronic inflammatory changes</w:t>
        <w:br/>
        <w:t>suggests tuberculosis, not Crohn disease.  Tuberculosis is distinguished from yersinosis that</w:t>
        <w:br/>
        <w:t>lacks caseation and acid-fast organisms.</w:t>
        <w:br/>
        <w:t>Colonic lesions are seen radiographically to consist of segmental ulceration,</w:t>
        <w:br/>
        <w:t>inflammatory strictures, or hypertrophic lesions resembling polyps.</w:t>
        <w:br/>
        <w:t>A presumptive diagnosis of mycobacteriosis for definitional criteria for a diagnosis of</w:t>
        <w:br/>
        <w:t>AIDS may be made as follows:</w:t>
        <w:br/>
        <w:t>Microscopy of a specimen from stool or normally sterile body fluids or tissue from a site</w:t>
        <w:br/>
        <w:t>other than lungs, skin, or cervical or hilar lymph nodes that shows acid-fast bacilli of a</w:t>
        <w:br/>
        <w:t>species not identified by culture.</w:t>
        <w:br/>
        <w:t>CYTOMEGALOVIRUS.-- Cytomegalovirus (CMV) is capable of infecting all parts of</w:t>
        <w:br/>
        <w:t>the gastrointestinal tract as new infection or reactivation of infection.  The most common</w:t>
        <w:br/>
        <w:t>manifestations include colitis and esophagitis.  Patients with AIDS can have gastrointestinal</w:t>
        <w:br/>
        <w:t>involvement with CMV manifested as diarrhea, fever, abdominal pain, hematochezia, weight</w:t>
        <w:br/>
        <w:t>loss, or anorexia; colitis is the most common involvement.  Odynophagia suggests esophageal</w:t>
        <w:br/>
        <w:t>involvement.</w:t>
        <w:br/>
        <w:t>Even ongoing subclinical CMV infection of the intestine may play a role in ongoing</w:t>
        <w:br/>
        <w:t>detrimental inflammation.  CMV is associated with increased dysfunctional CD8+ T-</w:t>
        <w:br/>
        <w:t>lymphocytes that contribute to disruption of the epithelial barrier to promote microbial</w:t>
      </w:r>
    </w:p>
    <w:p/>
    <w:p>
      <w:pPr>
        <w:pStyle w:val="Heading2"/>
      </w:pPr>
      <w:r>
        <w:t>Page 249</w:t>
      </w:r>
    </w:p>
    <w:p>
      <w:r>
        <w:t>translocation into systemic circulation of products such as lipopolysaccharide and β-D-glucan</w:t>
        <w:br/>
        <w:t>that promote elaboration of inflammatory cytokines.</w:t>
        <w:br/>
        <w:t>There is no typical grossly identifiable pattern of involvement.  Gross lesions may not be</w:t>
        <w:br/>
        <w:t>present, but anything from mucosal erythema and friability to small mucosal ulcers to plaques</w:t>
        <w:br/>
        <w:t>may occur.  Esophageal ulcers are more likely to have discrete borders and be found distally.</w:t>
        <w:br/>
        <w:t>Endoscopic findings may include edema, subepithelial hemorrhage, ulceration, or aggregates of</w:t>
        <w:br/>
        <w:t>discrete ulcers from 5 mm to 2 cm in size, or confluent up to 10 cm.</w:t>
        <w:br/>
        <w:t>Gastrointestinal perforation is an uncommon complication of CMV infection with AIDS,</w:t>
        <w:br/>
        <w:t>but the most common cause for it is CMV infection.  Patients can present with severe abdominal</w:t>
        <w:br/>
        <w:t>pain, nausea, vomiting, fever, and leukocytosis.  An abdominal radiograph will demonstrate</w:t>
        <w:br/>
        <w:t>pneumoperitoneum.  The most common locations for perforation are the ascending and</w:t>
        <w:br/>
        <w:t>transverse colon, distal ileum, and appendix.  CMV can cause painful anorectal ulcerations.</w:t>
        <w:br/>
        <w:br/>
        <w:t>A wide range of radiologic findings occurs with gastrointestinal CMV infection.  There</w:t>
        <w:br/>
        <w:t>may be single or multiple large superficial esophageal ulcerations.  Small bowel wall thickening</w:t>
        <w:br/>
        <w:t>with thickened, irregular mucosal folds can be seen.  Extensive ulceration with involvement of</w:t>
        <w:br/>
        <w:t>the muscularis can lead to the appearance of a “CMV pseudotumor” ranging in size from a small</w:t>
        <w:br/>
        <w:t>nodule to a large mass that can mimic a neoplastic lesion of Kaposi sarcoma or non-Hodgkin</w:t>
        <w:br/>
        <w:t>lymphoma, though the inflammation associated with CMV typically leads to the finding of</w:t>
        <w:br/>
        <w:t>infiltrative changes in adjacent mesenteric adipose tissue by computed tomographic scan.</w:t>
        <w:br/>
        <w:t>Cytomegalovirus may be diagnosed by endoscopic biopsy in which the characteristic</w:t>
        <w:br/>
        <w:t>infected cells with cytoplasmic and/or nuclear enlargement, along with prominent</w:t>
        <w:br/>
        <w:t>homogeneously staining violet intranuclear inclusion bodies (Cowdry type A) are seen, most</w:t>
        <w:br/>
        <w:t>often in mucosal epithelial cells and occasionally in submucosal endothelial cells, stromal cells,</w:t>
        <w:br/>
        <w:t>and macrophages.  Intranuclear inclusions are often surrounded by a clear zone (halo).</w:t>
        <w:br/>
        <w:t>Cytoplasmic inclusions, unique to CMV among herpesviruses, appear stippled to granular and</w:t>
        <w:br/>
        <w:t>basophilic to eosinophilic.  Cells with inclusions are often widely scattered and not numerous,</w:t>
        <w:br/>
        <w:t>and atypical CMV inclusions (small, misshapen, double) may be more frequent.</w:t>
        <w:br/>
        <w:t>Immunohistochemical staining may aid in identifying the infected cells.  In severely</w:t>
        <w:br/>
        <w:t>immunosuppressed patients the inclusions may be numerous.  The cytomegalic cells may be</w:t>
        <w:br/>
        <w:t>accompanied by small foci of chronic inflammation, necrosis, hemorrhage, or vasculitis.</w:t>
        <w:br/>
        <w:t xml:space="preserve">  Viral culture may be performed, but is generally not useful because, in the</w:t>
        <w:br/>
        <w:t>absence of histologic evidence for infection, detection of CMV is of uncertain significance.</w:t>
        <w:br/>
        <w:t>VIRAL ENTERIC (NON-CMV) INFECTIONS.-- Viruses other than cytomegalovirus</w:t>
        <w:br/>
        <w:t>may account for a third or more of cases of diarrhea in HIV-infected persons, but detection and</w:t>
        <w:br/>
        <w:t>diagnosis is more difficult than for the gastrointestinal bacteria, fungi, and protozoa.  The most</w:t>
        <w:br/>
        <w:t>common viruses detected are norovirus, sapovirus, and enterovirus.  Polymerase chain reaction</w:t>
        <w:br/>
        <w:t>methods with reverse transcription aid in detection of enteroviruses.</w:t>
        <w:br/>
        <w:t>Adenoviruses, similar to the other enteric viruses seen in HIV-infected persons with</w:t>
        <w:br/>
        <w:t>weight loss, can account for a chronic, watery, non-bloody, non-mucoid diarrhea.  On</w:t>
        <w:br/>
        <w:t>endoscopy, adenoviral lesions may appear discrete, sometimes raised, erythematous lesions</w:t>
        <w:br/>
        <w:t>several millimeters in diameter, along with friable to granular mucosa.  Adenovirus most often</w:t>
        <w:br/>
        <w:t>involves the colon, but other areas of the GI tract may also be affected.  Light microscopic</w:t>
        <w:br/>
        <w:t>features include involvement only of epithelial cells, and mainly surface goblet cell involvement,</w:t>
        <w:br/>
        <w:t>but not crypts.  There may be scattered apoptotic bodies.  The mucosa may demonstrate disorder</w:t>
      </w:r>
    </w:p>
    <w:p/>
    <w:p>
      <w:pPr>
        <w:pStyle w:val="Heading2"/>
      </w:pPr>
      <w:r>
        <w:t>Page 250</w:t>
      </w:r>
    </w:p>
    <w:p>
      <w:r>
        <w:t>with loss of orientation, degeneration, and vacuolization.  The inclusions are only located in the</w:t>
        <w:br/>
        <w:t>nucleus of the infected goblet cell and appear amphophilic.  The inclusions typically involve the</w:t>
        <w:br/>
        <w:t>entire nucleus and may have a crescent or sickle shape, but are rarely targetoid.  The infected</w:t>
        <w:br/>
        <w:t>cells are typically inverted with their nucleus having a basal location.  Apoptosis leads to nuclear</w:t>
        <w:br/>
        <w:t>fragmentation followed by cell lysis.  Immunohistochemical staining may aid diagnosis.</w:t>
        <w:br/>
        <w:br/>
        <w:t>The Reoviridae family including rotavirus are the major agents associated with severe</w:t>
        <w:br/>
        <w:t>diarrheal in children younger than 5 years of age in developed and developing countries.</w:t>
        <w:br/>
        <w:t>However, rotavirus infection is not related to HIV positivity.  Noroviruses in the Caliciviridae</w:t>
        <w:br/>
        <w:t>family are responsible for outbreaks and sporadic cases of diarrheal disease in all age groups,</w:t>
        <w:br/>
        <w:t>accounting for 50% of all cases and more than 90% nonbacterial outbreaks.  Astroviruses can be</w:t>
        <w:br/>
        <w:t>important agents in children under 5 years.  Adenovriuses can be the third most common cause</w:t>
        <w:br/>
        <w:t>of non-bacterial diarrhea among children.  Bocaviruses of the Parvoviridae family are small non-</w:t>
        <w:br/>
        <w:t>enveloped single-stranded DNA viruses identified initially thought to be an agent of acute</w:t>
        <w:br/>
        <w:t>respiratory tract infections. They usually present in co-infections with other viral pathogens.  The</w:t>
        <w:br/>
        <w:t>positivity for at least one viral agent in HIV-1 seropositive children with diarrhea ranges between</w:t>
        <w:br/>
        <w:t>6.4% and 52% in distinct surveys carried out in the United States and South America.  HIV-</w:t>
        <w:br/>
        <w:t>infected children are more likely to have infection with more than one enterovirus.</w:t>
        <w:br/>
        <w:t>TOXOPLASMOSIS.-- Toxoplasmosis may rarely produce mucosal erosions in the colon,</w:t>
        <w:br/>
        <w:t>but is typically not associated with gross lesions.  Microscopically, it is characterized by mixed</w:t>
        <w:br/>
        <w:t>inflammatory cell infiltrates of mucosa and submucosa in a haphazard pattern, and with little</w:t>
        <w:br/>
        <w:t>cellular necrosis.  Unless Toxoplasma gondii cysts or tachyzoites are found, the diagnosis cannot</w:t>
        <w:br/>
        <w:t>be made with certainty.</w:t>
        <w:br/>
        <w:t>HERPES SIMPLEX VIRUSES.-- Herpetic lesions of the GI tract typically involve the</w:t>
        <w:br/>
        <w:t>perianal region and the esophagus.  Involvement of the lower GI tract may be produced by</w:t>
        <w:br/>
        <w:t>extension of lesions from perianal skin to the anorectal junction and to rectum with clinical</w:t>
        <w:br/>
        <w:t>findings of anorectal pruritus, burning pain, tenesmus, constipation, and tender inguinal</w:t>
        <w:br/>
        <w:t>lymphadenopathy.  Diarrhea may occasionally complicate proctitis.  After initial HSV infection,</w:t>
        <w:br/>
        <w:t>1 to 3 weeks later, small single or grouped vesicles surrounded by erythema appear.  These</w:t>
        <w:br/>
        <w:t>vesicles may coalesce to form aphthous ulcers.</w:t>
        <w:br/>
        <w:t>Herpetic esophagitis is second in frequency to candidiasis as a cause for odynophagia,</w:t>
        <w:br/>
        <w:t>and dysphagia may also occur.  The oral cavity and esophagus may also be involved with small</w:t>
        <w:br/>
        <w:t>discrete "punched-out" ulcerations.  Anorectal ulcerations can be caused by herpetic infection.</w:t>
        <w:br/>
        <w:t xml:space="preserve">  Grossly, crops of clear vesicles can evolve to chronic ulceration and induration.  A</w:t>
        <w:br/>
        <w:t>common radiologic manifestation is the appearance of multiple small discrete ulcers in a normal</w:t>
        <w:br/>
        <w:t>background mucosa.  Microscopic diagnosis is made by finding ground glass, mauve to</w:t>
        <w:br/>
        <w:t>pink, intranuclear inclusions in cells that are clustered or multinucleate.  Surrounding squamous</w:t>
        <w:br/>
        <w:t>epithelium may show ballooning degeneration.</w:t>
        <w:br/>
        <w:t>STRONGYLOIDIASIS.--  The nematode Strongyloides stercoralis is endemic to tropical</w:t>
        <w:br/>
        <w:t>and subtropical regions.  Immunocompromised persons receiving corticosteroids, post-transplant</w:t>
        <w:br/>
        <w:t>immunosuppressive medications, and HTLVI infection are at greater risk than persons with HIV</w:t>
        <w:br/>
        <w:t>infection.  This parasite has the ability to transform to infective filariform larvae within the</w:t>
        <w:br/>
        <w:t>intestine, without an environmental phase, so autoinfection is possible.  Hyperinfection can occur</w:t>
      </w:r>
    </w:p>
    <w:p/>
    <w:p>
      <w:pPr>
        <w:pStyle w:val="Heading2"/>
      </w:pPr>
      <w:r>
        <w:t>Page 251</w:t>
      </w:r>
    </w:p>
    <w:p>
      <w:r>
        <w:t>leading to more severe diarrhea, vomiting, and bowel obstruction.  On endoscopy small</w:t>
        <w:br/>
        <w:t>yellowish  foci resembling lacteals can be seen, as well as pseudopolyps, mass lesions, and</w:t>
        <w:br/>
        <w:t>ulcers.  Diagnosis is based upon identification of the larvae and/or eggs in stool specimens or</w:t>
        <w:br/>
        <w:t>with small intestinal biopsies.  Microscopic findings on biopsy include presence of the curved</w:t>
        <w:br/>
        <w:t>organisms with pointed tails and long basophilic ova in  the lamina propria and  crypts,</w:t>
        <w:br/>
        <w:t>surrounded by lymphocytes and plasma cells.  Crypt distortion can be similar to inflammatory</w:t>
        <w:br/>
        <w:t>bowel disease.</w:t>
        <w:br/>
        <w:t>SPIROCHETOSIS.--  Intestinal spirochetosis with the organisms Brachyspira aalborgi</w:t>
        <w:br/>
        <w:t>or Brachyspira pilosicoli can lead to chronic diarrhea in HIV-infected persons, most often in</w:t>
        <w:br/>
        <w:t>men having sex with men and who have not reached the stage of AIDS.  The most common</w:t>
        <w:br/>
        <w:t>findings are abdominal pain, diarrhea, and rectal bleeding.  Colonoscopy often reveals a normal</w:t>
        <w:br/>
        <w:t>appearing mucosa because most cases do not have inflammatory changes despite the presence of</w:t>
        <w:br/>
        <w:t>spirochetosis. Biopsies may show a relative increase in intra-epithelial lymphocytes, but no acute</w:t>
        <w:br/>
        <w:t>colitis or architectural distortion.  Biopsies examined microscopically with Warthin-Starry</w:t>
        <w:br/>
        <w:t>staining are more likely to detect the spirochetes.  There is a characteristic fuzzy thin layer of</w:t>
        <w:br/>
        <w:t>entangled organisms attached to the apical colonic epithelial surface.  Treatment with</w:t>
        <w:br/>
        <w:t>metronidazole or penicillin is effective.</w:t>
        <w:br/>
        <w:t>BACILLARY ANGIOMATOSIS.--  The organisms Bartonella henselae and Bartonella</w:t>
        <w:br/>
        <w:t>quintana may produce GI tract lesions resembling Kaposi sarcoma.  They appear endoscopically</w:t>
        <w:br/>
        <w:t>as nodular, friable vascular lesions.  In the esophagus polyposis may appear.  Microscopically</w:t>
        <w:br/>
        <w:t>the lesions resemble granulation tissue with scattered nuclear debris and aggregates of</w:t>
        <w:br/>
        <w:t>extracellular amphophilic granular bacterial deposits.  With Warthin-Starry staining, the</w:t>
        <w:br/>
        <w:t>organisms appear as coccobacilli.</w:t>
        <w:br/>
        <w:t>PNEUMOCYSTOSIS.--  An inflammatory, obstructing pseudotumor of the intestine may</w:t>
        <w:br/>
        <w:t>be a complication of disseminated Pneumocystis jiroveci infection.  There may be no evidence</w:t>
        <w:br/>
        <w:t>for pre-existing pulmonary infection.  Grossly, the lesions may appear as a cluster of multiple</w:t>
        <w:br/>
        <w:t>masses.  Microscopically, the presence of multinucleated cells and foamy exudate without</w:t>
        <w:br/>
        <w:t>significant inflammatory infiltrates suggests pneumocystosis.  With Gomori methenamine silver</w:t>
        <w:br/>
        <w:t>stain the cysts have the characteristic rounded, folded, partly crushed, non-budding appearance.</w:t>
        <w:br/>
        <w:br/>
        <w:t>MALIGNANT LYMPHOMAS AND LYMPHOID LESIONS.-- The GI tract (esophagus</w:t>
        <w:br/>
        <w:t>to anus) is one of the most common sites of involvement by non-Hodgkin lymphomas (NHL) in</w:t>
        <w:br/>
        <w:t>patients with AIDS.  These lymphomas occur most frequently in the stomach, small intestine,</w:t>
        <w:br/>
        <w:t>and colon (Table 5).  Unlike Kaposi sarcoma, gastrointestinal lymphomas may be symptomatic</w:t>
        <w:br/>
        <w:t>from complications of obstruction, perforation, or bleeding.  The high grade NHL’s seen in</w:t>
        <w:br/>
        <w:t>the anorectal region, particularly when the risk factor for HIV infection is sex with other males,</w:t>
        <w:br/>
        <w:t>are typically associated with Epstein-Barr virus (EBV) infection, which promotes clonal</w:t>
        <w:br/>
        <w:t>proliferation of lymphoid cells.</w:t>
        <w:br/>
        <w:t>They usually appear grossly as irregular areas of nodularity of the mucosa that on</w:t>
        <w:br/>
        <w:t>sectioning have a firm white appearance extending into the submucosa.  Superficial ulceration</w:t>
        <w:br/>
        <w:t>can occur.  Large masses that can obstruct the lumen of small intestine or colon are not common.</w:t>
        <w:br/>
        <w:t>One pattern of abdominal involvement with NHL in AIDS is marked omental and/or mesenteric</w:t>
      </w:r>
    </w:p>
    <w:p/>
    <w:p>
      <w:pPr>
        <w:pStyle w:val="Heading2"/>
      </w:pPr>
      <w:r>
        <w:t>Page 252</w:t>
      </w:r>
    </w:p>
    <w:p>
      <w:r>
        <w:t>infiltration, often with a malignant effusion.  Rarely, NHL may appear only as malignant cells in</w:t>
        <w:br/>
        <w:t>an effusion, without a definable mass lesion (a primary body cavity-based lymphoma).</w:t>
        <w:br/>
        <w:t>Radiographically, gastric NHL features include circumferential or focal thickening of the</w:t>
        <w:br/>
        <w:t>gastric wall and mural masses with or without ulceration.  In the small intestine, features include</w:t>
        <w:br/>
        <w:t>diffuse or focal bowel wall thickening and excavated masses.</w:t>
        <w:br/>
        <w:t>Microscopically, the bulk of most lymphomatous infiltrates are submucosal, but small</w:t>
        <w:br/>
        <w:t>infiltrates of neoplastic lymphocytes may extend into the lamina propria or mucosa, making</w:t>
        <w:br/>
        <w:t>endoscopic biopsy diagnosis possible.  The appearance of a monomorphous population of large</w:t>
        <w:br/>
        <w:t>cells, aided by identification of monoclonality by immunohistochemical staining, helps to</w:t>
        <w:br/>
        <w:t>distinguish malignant lymphomas from chronic inflammatory infiltrates.  The most</w:t>
        <w:br/>
        <w:t>common types are diffuse large cell and immunoblastic, with a smaller number of small non-</w:t>
        <w:br/>
        <w:t>cleaved lymphomas.</w:t>
        <w:br/>
        <w:t>The incidence of GI tract lymphomas has decreased since widespread use of antiretroviral</w:t>
        <w:br/>
        <w:t>therapy, but not as much as Kaposi sarcoma.  Most AIDS patients with gastrointestinal</w:t>
        <w:br/>
        <w:t>lymphomas will respond to chemotherapy, but the rate of complications such as bleeding,</w:t>
        <w:br/>
        <w:t>obstruction, and intestinal perforation is significantly higher than in immunocompetent patients</w:t>
        <w:br/>
        <w:t>and may occur in up to half of cases.</w:t>
        <w:br/>
        <w:t>Other common lymphoid lesions of the GI tract include chronic nonspecific colitis with</w:t>
        <w:br/>
        <w:t>or without an identifiable infectious agent.  These lesions are characterized by diffuse or focal</w:t>
        <w:br/>
        <w:t>mucosal and submucosal collections of small lymphocytes, with minimal or no accompanying</w:t>
        <w:br/>
        <w:t>necrosis.  More pronounced lymphoid collections characterized as nodular lymphoid hyperplasia</w:t>
        <w:br/>
        <w:t>may be related to persistent generalized lymphadenopathy (PGL) in persons at this stage of HIV</w:t>
        <w:br/>
        <w:t>infection.  Mucosa-associated lymphoid tissue (MALT) lesions are lymphoid proliferations that</w:t>
        <w:br/>
        <w:t>may occur at extranodal sites such as the gastrointestinal tract.</w:t>
        <w:br/>
        <w:t>KAPOSI SARCOMA.-- The gastrointestinal tract is the second most common site for KS</w:t>
        <w:br/>
        <w:t>following skin, and the commonest visceral site, for KS in AIDS patients.  In most cases, the GI</w:t>
        <w:br/>
        <w:t>tract is involved in addition to the skin and/or lymph nodes.  Lesions may occur anywhere from</w:t>
        <w:br/>
        <w:t>the oral cavity to the anus.  Radiologic imaging can identify appendiceal involvement,</w:t>
        <w:tab/>
        <w:t>bowel</w:t>
        <w:br/>
        <w:t>obstruction</w:t>
        <w:tab/>
        <w:t>from</w:t>
        <w:tab/>
        <w:t>mass</w:t>
        <w:tab/>
        <w:t>effect</w:t>
        <w:tab/>
        <w:t>or</w:t>
        <w:tab/>
        <w:t>diffuse</w:t>
        <w:tab/>
        <w:t>wall</w:t>
        <w:tab/>
        <w:t>thickening),</w:t>
        <w:tab/>
        <w:t>hemorrhage,</w:t>
        <w:tab/>
        <w:t>and</w:t>
        <w:tab/>
        <w:t>perforation.</w:t>
        <w:br/>
        <w:t>Grossly, the lesions are raised dark red nodules averaging 0.5 to 1.5 cm in diameter.  They are</w:t>
        <w:br/>
        <w:t>often widely scattered, but they may also involve large areas of the mucosal surface.  Though the</w:t>
        <w:br/>
        <w:t>lesions are vascular, large hemorrhages are uncommon.  The lesions are usually asymptomatic,</w:t>
        <w:br/>
        <w:t>but occasional problems may include diarrhea, obstruction, or protein losing enteropathy.</w:t>
        <w:br/>
        <w:t>Perforation is an uncommon complication.  Radiographically, KS most often produces multiple</w:t>
        <w:br/>
        <w:t>submucosal masses, with or without central ulceration that gives a target-like lesion, though</w:t>
        <w:br/>
        <w:t>plaque-like lesions or small nodules may also be seen.  The microscopic appearance is similar to</w:t>
        <w:br/>
        <w:t>that seen elsewhere, but diagnosis can sometimes be difficult due to:  a submucosal distribution</w:t>
        <w:br/>
        <w:t>pattern, the microscopic similarity to granulation tissue, or the small amount of tissue available</w:t>
        <w:br/>
        <w:t>from endoscopic biopsies.</w:t>
        <w:br/>
        <w:t>AIDS-ASSOCIATED MYOID TUMORS (AIDS-MTs).--  The GI tract is one of the</w:t>
        <w:br/>
        <w:t>more common sites for the uncommon AIDS-MTs, smooth muscle tumors that are associated</w:t>
        <w:br/>
        <w:t>with Epstein-Barr virus (EBV) infection.  They are most likely to occur in children, but may be</w:t>
        <w:br/>
        <w:t>seen in adolescents and adults.  They produce a nodular mass lesion with ulceration.</w:t>
        <w:br/>
        <w:t>Microscopically they can have a benign appearance resembling a leiomyoma, or may have</w:t>
      </w:r>
    </w:p>
    <w:p/>
    <w:p>
      <w:pPr>
        <w:pStyle w:val="Heading2"/>
      </w:pPr>
      <w:r>
        <w:t>Page 253</w:t>
      </w:r>
    </w:p>
    <w:p>
      <w:r>
        <w:t>atypia, or may demonstrate primitive smooth muscle round cells and T lymphocyte infiltrates.</w:t>
        <w:br/>
        <w:br/>
        <w:t>ORAL CAVITY CHANGES.-- A fourth to half of all persons infected with HIV will</w:t>
        <w:br/>
        <w:t>have one or more oral lesions during the course of their infection, and in 10% an oral lesion will</w:t>
        <w:br/>
        <w:t>be the first manifestation of their illness.  The most common lesions are:  oral candidiasis, hairy</w:t>
        <w:br/>
        <w:t>leukoplakia, periodontitis, gingivitis, aphthous ulcers, and Kaposi sarcoma.  Oral candidiasis is</w:t>
        <w:br/>
        <w:t>discussed above.  Symptoms may include xerostomia and burning mouth syndrome. Oral papules</w:t>
        <w:br/>
        <w:t>and ulcers may appear on buccal mucosa with Histoplasma capsulatum and Talaromyces</w:t>
        <w:br/>
        <w:t>(Penicillium) marneffei infections.</w:t>
        <w:br/>
        <w:t>Periodontal disease is characterized by infection and inflammation of the tissues that</w:t>
        <w:br/>
        <w:t>surround the teeth and provide periodontal protection (the gingival tissue) and periodontal</w:t>
        <w:br/>
        <w:t>support (periodontal ligament, root cementum, alveolar bone).  Colonization by oral bacteria on</w:t>
        <w:br/>
        <w:t>the surface of a tooth leads to the formation of a dental biofilm containing pathogenic</w:t>
        <w:br/>
        <w:t>microorganisms that initiate an inflammatory response in the gingival connective tissue resulting</w:t>
        <w:br/>
        <w:t>in gingivitis.  The immunodeficiency of HIV infection changes the composition and increases</w:t>
        <w:br/>
        <w:t>diversity of the oral microbiota.  The periodontopathic organisms include Porphyromona</w:t>
        <w:br/>
        <w:t>gingivalis, Aggregatibacter actinomycetemcomitans, Prevotella intermedia, and Eikenella</w:t>
        <w:br/>
        <w:t>corrodens.  Inflammatory cytokines contributing to periodontitis include IL-18 that modulate the</w:t>
        <w:br/>
        <w:t>T</w:t>
        <w:br/>
        <w:t>H</w:t>
        <w:br/>
        <w:t>1 response.  The cytokines IL-1β, IL-6, TNF-α promote tissue destruction.</w:t>
        <w:br/>
        <w:t>If the periodontal inflammatory process continues, it can result in a chronic non-</w:t>
        <w:br/>
        <w:t>reversible inflammatory state of the supporting structures.  Linear gingival erythema (LGE) is an</w:t>
        <w:br/>
        <w:t>intense linear erythema, most frequently found in anterior teeth, accompanied in some cases by</w:t>
        <w:br/>
        <w:t>bleeding and discomfort.  It can be associated with subgingival colonization by Candida species.</w:t>
        <w:br/>
        <w:t>LGE is more likely to appear when the CD4+ lymphocyte counts is &lt;200/µL, and is</w:t>
        <w:br/>
        <w:t>characterized by an increase in neutrophils in HIV-infected persons.  LGE had a prevalence of</w:t>
        <w:br/>
        <w:t>&lt;10% before widespread use of ART, and with ongoing ART it is uncommon.</w:t>
        <w:br/>
        <w:t>Both necrotizing ulcerative gingivitis (NUG) and necrotizing stomatitis (NS) can occur</w:t>
        <w:br/>
        <w:t>often in patients with suppressed or compromised immune systems.  HIV-infected persons with</w:t>
        <w:br/>
        <w:t>periodontitis have lower levels of CD4/CD8 lymphocytes and Langerhans cells within their oral</w:t>
        <w:br/>
        <w:t>gingival epithelium.  NUG is limited to gingival tissue without loss of periodontal clinical</w:t>
        <w:br/>
        <w:t>attachment while NUP involves periodontal ligament and alveolar bone destruction. Patients may</w:t>
        <w:br/>
        <w:t>also have fever, malaise, halitosis, or lymphadenopathy.  Appearance of necrotizing lesions in</w:t>
        <w:br/>
        <w:t>HIV-infected persons is more likely to occur when the CD4 count is &lt;500/µL.  These lesions had</w:t>
        <w:br/>
        <w:t>a prevalence of &lt;5% before widespread use of ART.  Even though the prevalence of periodontal</w:t>
        <w:br/>
        <w:t>disease in the HIV-infected population undergoing ART is low it can develop as a clinically</w:t>
        <w:br/>
        <w:t>aggressive and painful condition.</w:t>
        <w:br/>
        <w:t>With more widespread use of ART there has been a marked decline in the frequency of</w:t>
        <w:br/>
        <w:t>destructive periodontal disease in HIV-infected patients, along with reductions in oral candidiasis</w:t>
        <w:br/>
        <w:t>and hairy leukoplakia and a decrease the prevalence of periodontal diseases.  Chronic</w:t>
        <w:br/>
        <w:t>periodontitis in the aging HIV patient may share some of the same patterns as seen in the</w:t>
        <w:br/>
        <w:t>destructive periodontal lesions in the pre-ART era.  The oral microbiome with HIV infection</w:t>
        <w:br/>
        <w:t>may be altered, persisting even with ART.  Direct effects of periodontal bacteria on HIV</w:t>
        <w:br/>
        <w:t>activation include evidence that the periodontal pathogens P. gingivalis, F. nucleatum, and</w:t>
        <w:br/>
        <w:t>Treponema denticola that can enhance reactivation of HIV in infected monocytes and</w:t>
        <w:br/>
        <w:t>macrophages by binding to Toll-like receptors 2 and 9 on these cells.  Use of ART increases</w:t>
      </w:r>
    </w:p>
    <w:p/>
    <w:p>
      <w:pPr>
        <w:pStyle w:val="Heading2"/>
      </w:pPr>
      <w:r>
        <w:t>Page 254</w:t>
      </w:r>
    </w:p>
    <w:p>
      <w:r>
        <w:t>survival so that many persons with pre-existing periodontitis may experience a higher clinical</w:t>
        <w:br/>
        <w:t>attachment loss due to increasing age, but long-term use of ART may result in a decrease in the</w:t>
        <w:br/>
        <w:t>severity of chronic periodontitis.</w:t>
        <w:br/>
        <w:t>Aphthous oral ulceration with recurrent aphthous stomatitis (RAS), though seen in non-</w:t>
        <w:br/>
        <w:t>immunocompromised persons, is more likely to occur more frequently, last longer, and cause</w:t>
        <w:br/>
        <w:t>more painful symptoms than in healthy individuals. It is also a common finding in HIV-positive</w:t>
        <w:br/>
        <w:t>children. RAS is usually a late finding in AIDS patients with CD4+ lymphocyte counts below</w:t>
        <w:br/>
        <w:t>100/µL, and it may occasionally be a presenting sign of HIV infection.  RAS has a characteristic</w:t>
        <w:br/>
        <w:t>prodromal burning sensation that lasts from 2 to 48 hours before an ulcer appears. It occurs in</w:t>
        <w:br/>
        <w:t>otherwise healthy individuals and is typically located on the buccal and labial mucosa and</w:t>
        <w:br/>
        <w:t>tongue. Aphthous ulcers most commonly appear as painful round shallow lesions on the floor of</w:t>
        <w:br/>
        <w:t>the mouth, tonsillar fossa, and epiglottis and lead to weight loss from decreased oral intake.</w:t>
        <w:br/>
        <w:t>They may also occur in esophagus and colon.  Involvement of the heavily keratinized mucosa of</w:t>
        <w:br/>
        <w:t>the palate and gingiva is less common.  Histologically, these ulcers demonstrate submucosal</w:t>
        <w:br/>
        <w:t>lymphocytic infiltration with overlying acute inflammation, including eosinophils.  Special stains</w:t>
        <w:br/>
        <w:t>are needed to exclude possible infectious agents.  The drug thalidomide has shown</w:t>
        <w:br/>
        <w:t>effectiveness in the treatment of oromucosal ulceration, including aphthous ulcers.  Drug</w:t>
        <w:br/>
        <w:t>therapy with foscarnet, interferon, and ddC may also be complicated by oral ulceration.</w:t>
        <w:br/>
        <w:t>Oral Kaposi sarcoma (KS) may be the initial site of KS involvement in 20% of HIV-</w:t>
        <w:br/>
        <w:t>infected patients, and eventually may be involved in 70% of cases.  An increased amount of</w:t>
        <w:br/>
        <w:t>human herpesvirus-8 in saliva may suggest why oral cavity is a preferred site for KS.  The</w:t>
        <w:br/>
        <w:t>lesions can begin as small, well-delineated macular lesions that histologically have</w:t>
        <w:br/>
        <w:t>inconspicuous patches of spindle cells containing ill-defined vascular spaces and scattered</w:t>
        <w:br/>
        <w:t>lymphocytes.  These may progress to larger, infiltrative, nodular lesions that have spindle cells</w:t>
        <w:br/>
        <w:t>lining vascular slits and bizarre-shaped vessels.  Early lesions may resemble hemangiomas while</w:t>
        <w:br/>
        <w:t>later lesions can mimic bacillary angiomatosis and pyogenic granuloma.  Early lesions may be</w:t>
        <w:br/>
        <w:t>asymptomatic, but larger lesions may ulcerate, become secondarily infected, cause dysphagia,</w:t>
        <w:br/>
        <w:t>and interfere with speech or mastication.  Gingival lesions may cause periodontal disease.  Rapid</w:t>
        <w:br/>
        <w:t>growth of KS lesions may cause lymphedema.  Most lesions regress with antiretroviral therapy.</w:t>
        <w:br/>
        <w:br/>
        <w:t>Oral KS most frequently involves the hard palate, soft palate, gingiva, and dorsal tongue.</w:t>
        <w:br/>
        <w:t>Lesions may be single or multifocal.  Larger exophytic lesions can be complicated by ulceration,</w:t>
        <w:br/>
        <w:t>hemorrhage, and infection.  Larger lesions may also erode alveolar bone or cause tooth</w:t>
        <w:br/>
        <w:t>displacement.  Active antiretroviral therapy may help to control the lesions.  Larger lesions may</w:t>
        <w:br/>
        <w:t>respond to intralesional injection of vinblastine.  The lesions are also radiosensitive.</w:t>
        <w:br/>
        <w:t>Head and neck non-Hodgkin lymphoma (NHL) and Hodgkin lymphoma (HL) are most</w:t>
        <w:br/>
        <w:t>likely to involve cervical lymph node, maxilla, palate, mandible, gingiva, and buccal mucosa.</w:t>
        <w:br/>
        <w:t>The most common lymphoid malignancy is plasmablastic lymphoma, followed by diffuse large</w:t>
        <w:br/>
        <w:t>B cell lymphoma, Burkitt lymphoma, and nodular sclerosing HL.  Such lesions appear to be</w:t>
        <w:br/>
        <w:t>more common in parts of Africa.</w:t>
        <w:br/>
        <w:t>Oral hairy leukoplakia (OHL) was second only to oral candidiasis as an HIV-associated</w:t>
        <w:br/>
        <w:t>oral lesion prior to widespread use of ART, with prevalence reported from 7 to 30% in the U.S.</w:t>
        <w:br/>
        <w:t>and Europe.  OHL grossly appears as a slightly raised, poorly demarcated, and variably</w:t>
        <w:br/>
        <w:t>sized white lesion (leukoplakia), typically on the lateral tongue.  Unlike the exudate of oral</w:t>
        <w:br/>
        <w:t>thrush, the lesion of OHL cannot be scraped or rubbed off, and it often shows surface</w:t>
        <w:br/>
        <w:t>corrugations that give the mucosal surface is grossly "hairy" appearance.  Microscopically there</w:t>
      </w:r>
    </w:p>
    <w:p/>
    <w:p>
      <w:pPr>
        <w:pStyle w:val="Heading2"/>
      </w:pPr>
      <w:r>
        <w:t>Page 255</w:t>
      </w:r>
    </w:p>
    <w:p>
      <w:r>
        <w:t>is squamous epithelial acanthosis, parakeratosis, and hyperkeratosis, as well as koilocytosis with</w:t>
        <w:br/>
        <w:t>ballooning cells, pyknotic-looking condensed nuclei, and no associated inflammation.  Electron</w:t>
        <w:br/>
        <w:t>microscopy shows huge numbers of herpesvirus particles shown by molecular methods to be</w:t>
        <w:br/>
        <w:t>Epstein–Barr virus (EBV) in a fully replicative form.  Candidiasis may be present overlying the</w:t>
        <w:br/>
        <w:t>lesion.  However, fungal infections alone, or mechanical irritation, may produce gross and</w:t>
        <w:br/>
        <w:t>microscopic appearances similar to OH.  The diagnosis of OHL should be considered when a</w:t>
        <w:br/>
        <w:t>white lesion of the tongue or other areas of the oral mucosa does not rub off, but definitive</w:t>
        <w:br/>
        <w:t>diagnosis depends on demonstration of EBV, by in situ hybridization for components of EBV</w:t>
        <w:br/>
        <w:t>DNA or RNA performed on tissue sections or smears.  However, EBV can be shed from the</w:t>
        <w:br/>
        <w:t>lateral tongue in the absence of clinically detectable OHL.  Though OHL is clinically</w:t>
        <w:br/>
        <w:t>apparent in only 2% of pediatric HIV-infected patients, it can be detected cytologically in up to</w:t>
        <w:br/>
        <w:t>17% of these patients.</w:t>
        <w:br/>
        <w:t>Oral condylomata (“oral warts”) can appear in several forms and may occur on any oral</w:t>
        <w:br/>
        <w:t>mucosal surface and are associated with human papillomavirus infection (HPV).  Lesions that</w:t>
        <w:br/>
        <w:t>are flat, sessile, and firm are associated with HPV genotypes 1, 2, and 7 similar to cutaneous</w:t>
        <w:br/>
        <w:t>warts.  The spiked, soft, or cauliflower-like lesions are associated with HPV genotypes 6 and 11</w:t>
        <w:br/>
        <w:t>similar to genital warts.  Lesions with epithelial hyperplasia in small, flat papules on the lower</w:t>
        <w:br/>
        <w:t>lip are associated with HPV genotypes 13 and 32.  Microscopically, both acanthosis and</w:t>
        <w:br/>
        <w:t>koilocytosis are present.  Treatment of larger lesions is difficult, with surgical excision and laser</w:t>
        <w:br/>
        <w:t>ablation being applied with some success.  Treatment is difficult because of the extent of disease</w:t>
        <w:br/>
        <w:t>and the likelihood for recurrences.</w:t>
        <w:br/>
        <w:t>Prevalence of HPV infection is related to the lifetime number of oral sexual partners,</w:t>
        <w:br/>
        <w:t>tobacco use, and immunosuppression.  The prevalence of high risk HPV subtypes,</w:t>
        <w:br/>
        <w:t>predominantly subtype 16, is increased in HIV-infected persons, as well as low risk subtypes.</w:t>
        <w:br/>
        <w:t>Smoking increases the risk for HPV infection with HIV.  HPV-infected persons also have</w:t>
        <w:br/>
        <w:t>an altered oral microbiome containing greater numbers of Actiniomycetaceae, Prevotellaceae,</w:t>
        <w:br/>
        <w:t>and Veiollonellaceae, and more anaerobic organisms with oropharyngeal squamous cell</w:t>
        <w:br/>
        <w:t>carcinoma.</w:t>
        <w:br/>
        <w:t>Oropharyngeal squamous cell carcinomas in HIV-infected persons are typically</w:t>
        <w:br/>
        <w:t>associated with HPV-16 infection, though other high-risk HPV subtypes may be present,</w:t>
        <w:br/>
        <w:t>including 33, 35, 45, and 58.  There may not be a history of ethanol use or smoking as risk</w:t>
        <w:br/>
        <w:t>factors, but HPV-16 infection is more likely present in smokers.  The response to treatment and</w:t>
        <w:br/>
        <w:t>prognosis may be better with oropharyngeal cancers associated with HPV.  Vaccines protective</w:t>
        <w:br/>
        <w:t>against high-risk subtype 16 may be useful in preventing these  squamous carcinomas</w:t>
        <w:br/>
        <w:t>Human papillomavirus (HPV) infection may cause the appearance of exophytic, papillary</w:t>
        <w:br/>
        <w:t>oral lesions.  With HIV infection, these lesions are often multiple and difficult to treat because of</w:t>
        <w:br/>
        <w:t>a high rate of recurrence.  Excision and cauterization or topical podophyllin have been used as</w:t>
        <w:br/>
        <w:t>therapies.</w:t>
        <w:br/>
        <w:t>Herpetic gingivostomatitis can be accompanied by systemic flu-like symptoms along</w:t>
        <w:br/>
        <w:t>with painful gingival inflammation and multiple oral ulcers.  Most commonly, this is herpes</w:t>
        <w:br/>
        <w:t>simplex virus (HSV) infection is manifested as herpes labialis which is characterized by a</w:t>
        <w:br/>
        <w:t>prodrome of itching and burning followed by the development of a crop of vesicles that crusts</w:t>
        <w:br/>
        <w:t>and then heals spontaneously in a week to 10 days.  Herpes labialis typically occurs along the</w:t>
        <w:br/>
        <w:t>vermillion border of the lips.  With HIV infection, herpes viral infections can be more extensive</w:t>
        <w:br/>
        <w:t>and severe and difficult to treat.</w:t>
      </w:r>
    </w:p>
    <w:p/>
    <w:p>
      <w:pPr>
        <w:pStyle w:val="Heading2"/>
      </w:pPr>
      <w:r>
        <w:t>Page 256</w:t>
      </w:r>
    </w:p>
    <w:p>
      <w:r>
        <w:t>In children, recurrent or persistent HSV infection is an indicator of pediatric AIDS, and a</w:t>
        <w:br/>
        <w:t>declining CD4+ lymphocyte count is associated with more prolonged episodes and more atypical</w:t>
        <w:br/>
        <w:t>lesions with ulcers that are usually larger, necrotic, and more widespread.  The most common</w:t>
        <w:br/>
        <w:t>manifestation of HSV infection in children is orolabial disease, typically with gingivostomatitis</w:t>
        <w:br/>
        <w:t>with ulcerative lesions involving the lips, tongue, and buccal mucosa. Herpetic whitlow and</w:t>
        <w:br/>
        <w:t>perianal ulcers may also be initial features of HSV infection.  However, dissemination is rare.</w:t>
        <w:br/>
        <w:t>Neonatal HSV can present as localized disease in the skin, eyes, mouth, and CNS or as</w:t>
        <w:br/>
        <w:t>disseminated disease.</w:t>
        <w:br/>
        <w:t>Bacillary angiomatosis, which produces proliferative vascular lesions, can rarely involve</w:t>
        <w:br/>
        <w:t>the oral cavity.  The lesions can resemble oral Kaposi sarcoma.  Grossly, they are most often</w:t>
        <w:br/>
        <w:t>bluish to purplish macules, but papules and nodules may also be seen, and there can be ulceration</w:t>
        <w:br/>
        <w:t>and exudation.  Histologically, lesions of bacillary angiomatosis may have similarities to</w:t>
        <w:br/>
        <w:t>pyogenic granuloma and epithelioid hemangioma.  A characteristic feature is vascular</w:t>
        <w:br/>
        <w:t>proliferation with epithelioid-like endothelial cells that project into vessel lumens to give a</w:t>
        <w:br/>
        <w:t>tombstone-like appearance.</w:t>
        <w:br/>
        <w:t>Noma, or cancrum oris, can be seen in association with HIV infection, particularly with a</w:t>
        <w:br/>
        <w:t>low CD4+ lymphocyte count.  Noma is a gangrenous process involving the mouth, associated</w:t>
        <w:br/>
        <w:t>with opportunistic infection by predominantly anaerobic bacteria, including Prevotella</w:t>
        <w:br/>
        <w:t>melaninogenica, Prevotella intermedia, Corynebacterium pyogenes, Fusobacterium nucleatum,</w:t>
        <w:br/>
        <w:t>Bacteroides fragilis, Bacillus cereus, and Fusobacterium necrophorum.  Noma may be</w:t>
        <w:br/>
        <w:t>potentiated by malnutrition, bad hygiene, and serious illness.  In malnourished persons, amounts</w:t>
        <w:br/>
        <w:t>of protective IgA on mucosal surfaces is diminished.  It often begins as edema of the cheek, or</w:t>
        <w:br/>
        <w:t>gingiva or both. A grayish black area may next appear on the external surface of the cheek</w:t>
        <w:br/>
        <w:t>opposite the intraoral lesion within days.  This becomes a well-defined black necrotic zone. that</w:t>
        <w:br/>
        <w:t>acquires a cone shape and rapidly sloughs away.  This necrotizing gingivitis progresses rapidly</w:t>
        <w:br/>
        <w:t>to orofacial gangrene that rapidly destroys soft tissues and bone, requiring antibiotic therapy and</w:t>
        <w:br/>
        <w:t>facial reconstruction.  Systemic manifestations of noma may include fever, tachycardia,</w:t>
        <w:br/>
        <w:t>lymphadenopathy, tachypnea, anorexia, general edema, and ascites.  Though it has a worldwide</w:t>
        <w:br/>
        <w:t>distribution, it is most common in sub-Saharan Africa, with a peak age incidence of 1-4 years.</w:t>
        <w:br/>
        <w:t>Noma is most likely to occur in persons who are immunocompromised and who live in areas</w:t>
        <w:br/>
        <w:t>with poverty, malnutrition, and poor environmental sanitation.</w:t>
        <w:br/>
        <w:t>Lesions involving the tongue, which is easily accessible for examination, are common in</w:t>
        <w:br/>
        <w:t>advanced HIV infection.  Hairy leukoplakia and candidiasis are present in over a third of</w:t>
        <w:br/>
        <w:t>patients, and can occur concomitantly.  Nonspecific glossitis can appear in a third of patients.</w:t>
        <w:br/>
        <w:t>Disseminated infections, including mycobacteriosis, histoplasmosis, cryptococcosis, and</w:t>
        <w:br/>
        <w:t>cytomegalovirus can involve the tongue.</w:t>
        <w:br/>
        <w:t>Tooth extraction is the dental treatment most commonly carried out in HIV infected</w:t>
        <w:br/>
        <w:t>patients.  The most frequent post extraction complications are delay in wound healing, alveolitis,</w:t>
        <w:br/>
        <w:t>and wound infection.  These complications are uncommon and not too severe.</w:t>
        <w:br/>
        <w:t>In HIV-infected persons on antiretroviral therapy (ART), the improvement in immune</w:t>
        <w:br/>
        <w:t>function can reduce prevalence of oral lesions.  Persons on ART can have reduced prevalence of</w:t>
        <w:br/>
        <w:t>periodontitis, oral candidiasis, oral hairy leukoplakia, and Kaposi sarcoma.  However, ART</w:t>
        <w:br/>
        <w:t>contributes to a higher prevalence of oral mucosal pigmentation.</w:t>
        <w:br/>
        <w:t>ANORECTAL SQUAMOUS INTRAEPITHELIAL LESIONS (ASIL).—  This condition</w:t>
        <w:br/>
        <w:t>is also known as anal intraepithelial neoplasia (AIN).  The lower anogenital squamous</w:t>
      </w:r>
    </w:p>
    <w:p/>
    <w:p>
      <w:pPr>
        <w:pStyle w:val="Heading2"/>
      </w:pPr>
      <w:r>
        <w:t>Page 257</w:t>
      </w:r>
    </w:p>
    <w:p>
      <w:r>
        <w:t>terminology (LAST) for histopathologic classification applies to anogenital lesions.  With H&amp;E</w:t>
        <w:br/>
        <w:t>staining, biopsied lesions can be termed low-grade squamous intraepithelial lesion (LSIL) or</w:t>
        <w:br/>
        <w:t>high-grade squamous intraepithelial lesion (HSIL).  When diagnosis of HSIL is difficult to</w:t>
        <w:br/>
        <w:t>distinguish from other lesions, then the use of immunohistochemical staining for p16, a protein</w:t>
        <w:br/>
        <w:t>that reflects HPV E6/E7-driven cell proliferation, is recommended.  The presence of strong and</w:t>
        <w:br/>
        <w:t>diffuse block p16 positivity within squamous proliferations supports the diagnosis of HSIL,</w:t>
        <w:br/>
        <w:t>while negative or non-block positive staining strongly favors a LSIL or a non HPV-associated</w:t>
        <w:br/>
        <w:t>lesion.  Any p16 positive area identified must meet morphologic criteria to be called HSIL.  It</w:t>
        <w:br/>
        <w:t>should be noted that ASIL and squamous carcinomas can occur independently of HPV infection,</w:t>
        <w:br/>
        <w:t>typically in the setting of TP53 gene mutation.</w:t>
        <w:br/>
        <w:t>The anal microbiome is altered with HIV infection.  In uninfected persons Prevotella</w:t>
        <w:br/>
        <w:t>species are prominent.  Fusobacterium and Sneathia are more prominent with HIV infection.</w:t>
        <w:br/>
        <w:t>Studies have found Ruminococcaceae, Alloprevotella, Catenibacterium, and Peptostreptococcus</w:t>
        <w:br/>
        <w:t>in association with anal dysplasias.</w:t>
        <w:br/>
        <w:t>Men with HIV infection may develop ASIL that can progress to HSIL that can progress</w:t>
        <w:br/>
        <w:t>to invasive carcinomas.  Among HIV-infected men having sex with men, incidence of anal HPV</w:t>
        <w:br/>
        <w:t>infection has been reported from 61% to 95%, and the prevalence of microscopic cytological and</w:t>
        <w:br/>
        <w:t>histological abnormalities detected from 47% to 81%.  HPV DNA can be detected in nearly all</w:t>
        <w:br/>
        <w:t>lesions of the anal canal, and negative findings may represent involvement by one or more HPV</w:t>
        <w:br/>
        <w:t>types that cause low-grade lesions but are not detected by multiplex PCR.  In a study of 733</w:t>
        <w:br/>
        <w:t>HIV-infected men, 250 had an anal condyloma identified, and of these cytologic examination</w:t>
        <w:br/>
        <w:t>yielded normal findings in 34%, atypical squamous cells of uncertain significance (ASCUS) in</w:t>
        <w:br/>
        <w:t>15%, LSIL in 42%, HSIL in 8%, and unevaluable material in 1%.  Anal canal cytologic</w:t>
        <w:br/>
        <w:t>examination in the remaining 483 men showed normal findings in 61.5%, ASCUS in 14.3%,</w:t>
        <w:br/>
        <w:t>LSIL in 14.3%, HSIL in 3.3% and unevaluable material in 6.6%.  Directed biopsy findings of</w:t>
        <w:br/>
        <w:t>visualized anal canal lesions in 94 of these patients showed normal histologic findings in 18.1%,</w:t>
        <w:br/>
        <w:t>anal intraepithelial neoplasia (AIN) grade 1 in 60.6%, AIN-2 in 12.8%, and AIN-3 in 8.5%.</w:t>
        <w:br/>
        <w:t>Approximately 1 in 4 men having sex with men (MSM), and 1 in 10 men having sex with</w:t>
        <w:br/>
        <w:t>women (MSW), undergoing routine HIV screening presented with an anal lesion.  Although</w:t>
        <w:br/>
        <w:t>HPV16 was the most frequently identified genotype in both groups, other genotypes, including</w:t>
        <w:br/>
        <w:t>HPV33, HPV58 and HPV59, were also overrepresented in AIN lesions, and the greater diversity</w:t>
        <w:br/>
        <w:t>of genotypes found in MSM maybe explained by the larger number of sexual partners in this</w:t>
        <w:br/>
        <w:t>group.</w:t>
        <w:br/>
        <w:t>Women with HIV and HPV infection are also at risk for anal neoplasia.  In one study</w:t>
        <w:br/>
        <w:t>57.9% had HPV infection and 10.9% HSIL.  Identified risk factors for anal HSIL were HPV 16</w:t>
        <w:br/>
        <w:t>subtype, other high and low risk subtypes, and a history of vulvar HSIL</w:t>
        <w:br/>
        <w:t>HPV infection can drive formation of condyloma acuminatum.  In persons with HIV</w:t>
        <w:br/>
        <w:t>infection, condylomas of the genital region tend to be more numerous, larger, and recur more</w:t>
        <w:br/>
        <w:t>frequently after treatment than those persons who are HIV negative.  Condylomas in HIV-</w:t>
        <w:br/>
        <w:t>positive persons have more HPV subtypes, and they are more likely to have foci of invasive</w:t>
        <w:br/>
        <w:t>squamous carcinoma.</w:t>
        <w:br/>
        <w:t>There is a strong association between the appearance of anorectal squamous cell</w:t>
        <w:br/>
        <w:t>dysplasia, carcinoma, and condyloma acuminatum and a history of receptive anal intercourse,</w:t>
        <w:br/>
        <w:t>particularly with multiple sexual partners, but human papillomavirus (HPV) can be acquired</w:t>
        <w:br/>
        <w:t>without anal intercourse. The concomitant presence of anal HPV is a risk for dysplasia, including</w:t>
        <w:br/>
        <w:t>ASIL, and the risk for development of ASIL increases when the CD4+ lymphocyte count is</w:t>
      </w:r>
    </w:p>
    <w:p/>
    <w:p>
      <w:pPr>
        <w:pStyle w:val="Heading2"/>
      </w:pPr>
      <w:r>
        <w:t>Page 258</w:t>
      </w:r>
    </w:p>
    <w:p>
      <w:r>
        <w:t>lower, with smoking, and with increasing numbers of sexual partners, though ASIL can occur</w:t>
        <w:br/>
        <w:t>even with higher CD4 counts.  The early use of ART may reduce anal high-risk HPV infection</w:t>
        <w:br/>
        <w:t>and anal cancer risk.[951,,962,963]</w:t>
        <w:br/>
        <w:t>HSIL may occur in HIV-infected persons of heterosexual orientation.  In a study of HIV-</w:t>
        <w:br/>
        <w:t>positive persons undergoing anal cytologic screening, 35% had abnormal findings, and of these,</w:t>
        <w:br/>
        <w:t>71% were men having sex with men (MSM), 23% women, and 6% heterosexual men.</w:t>
        <w:br/>
        <w:t>HSIL/cancer was found in 32% of MSM, 26% of women, and 23% of heterosexual men. The</w:t>
        <w:br/>
        <w:t>risk was lower in persons whose CD4+ lymphocyte count was greater than 500/µL.</w:t>
        <w:br/>
        <w:t>The prevalence of anal HPV infection, anal high-grade squamous intraepithelial lesion,</w:t>
        <w:br/>
        <w:t>and anal cancer remain high among individuals on effective ART, though ART may confer</w:t>
        <w:br/>
        <w:t>limited benefit in reducing the risk of anal high-grade squamous intraepithelial lesion and</w:t>
        <w:br/>
        <w:t>cancer,. The incidence of cervical cancer is high among HIV-infected women, particularly in</w:t>
        <w:br/>
        <w:t>countries wherein there are no organized cervical cancer prevention programs.  Vaccination for</w:t>
        <w:br/>
        <w:t>HPV is the best strategy, but must occur in childhood or young adulthood, before many HIV</w:t>
        <w:br/>
        <w:t>infections occur.</w:t>
        <w:br/>
        <w:t>HIV-infected men are more likely to have HPV in oral, penile, and anal regions.  In one</w:t>
        <w:br/>
        <w:t>study of both heterosexual and men having sex with men (MSM) groups, the prevalence,</w:t>
        <w:br/>
        <w:t>clearance, and incidence of HPV infection were 73%, 30%, and 36% at anal site; 26%, 56%, and</w:t>
        <w:br/>
        <w:t>17% at a penile site; and 16%, 44%, and 11% at an oral site, respectively. At an anal site, MSM</w:t>
        <w:br/>
        <w:t>had a higher HPV prevalence, 84% vs. 42%, mainly for multiple (≥3) HPV types, higher</w:t>
        <w:br/>
        <w:t>incidence rate, and a lower clearance rate than heterosexuals. Similar prevalence, clearance, and</w:t>
        <w:br/>
        <w:t>incidence rates of penile and oral HPV infection were found between groups. The most common</w:t>
        <w:br/>
        <w:t>high-risk HPV type for the 3 body sites studied was HPV-16.  The most common subtypes</w:t>
        <w:br/>
        <w:t>are HPV 16 (38%), 18 (19%), 45 (22%), and 52 (19%). The HPV subtypes 16, 18, 31, 52, 59,</w:t>
        <w:br/>
        <w:t>and 68 are most likely to be associated with high-grade ASIL.  The use of antiretroviral</w:t>
        <w:br/>
        <w:t>therapy (ART) increases survival in HIV infected persons and appears to increase the risk for</w:t>
        <w:br/>
        <w:t>anal cancer, since HSIL does not appear to regress with ART.</w:t>
        <w:br/>
        <w:t>Progression of ASIL to HSIL can occur in 17% of HIV-infected males, and this may</w:t>
        <w:br/>
        <w:t>occur in less than a year. Risks for progression include co-infection with multiple HPV types,</w:t>
        <w:br/>
        <w:t>specifically HPV 16, and a CD4 count &lt;200/µL. Most persons with ASIL do not have regression</w:t>
        <w:br/>
        <w:t>of the lesions while receiving antiretroviral therapy (ART).  Thus, longer survival of persons</w:t>
        <w:br/>
        <w:t>receiving ART may actually allow progression of ASIL to HSIL and invasive lesions.  In</w:t>
        <w:br/>
        <w:t>such a setting, screening of HIV-infected persons, with risk factor of anal receptive intercourse,</w:t>
        <w:br/>
        <w:t>by anal Pap smears can be useful.  Risks for the presence of HSIL include high-risk HPV</w:t>
        <w:br/>
        <w:t>subtypes and severity of cytologic findings.  Anoscopy with cytologic screening may assist in</w:t>
        <w:br/>
        <w:t>identifying lesions.</w:t>
        <w:br/>
        <w:t>HSIL can, on occasion, regress.  Prolonged use of ART, accompanied by sustained</w:t>
        <w:br/>
        <w:t>undetectable HIV viral load, may be associated with a decreased risk of HSIL grade 2 or greater</w:t>
        <w:br/>
        <w:t>prevalence and incidence, and  may promote lesion regression following management.</w:t>
        <w:br/>
        <w:t>Carcinomas may occur in either the anal canal or the anal margin. Anal carcinomas are</w:t>
        <w:br/>
        <w:t>usually squamous cell carcinomas, but some are adenocarcinomas.  Those that occur at the anal</w:t>
        <w:br/>
        <w:t>margin are less likely to be associated with HPV infection, but surgical excision alone is</w:t>
        <w:br/>
        <w:t>typically curative.  Surgery combined with chemotherapy and radiotherapy is employed in</w:t>
        <w:br/>
        <w:t>treatment of carcinomas of the anal canal, but there is a high recurrence rate along with high</w:t>
        <w:br/>
        <w:t>chemotherapy toxicity, and high mortality.</w:t>
      </w:r>
    </w:p>
    <w:p/>
    <w:p>
      <w:pPr>
        <w:pStyle w:val="Heading2"/>
      </w:pPr>
      <w:r>
        <w:t>Page 259</w:t>
      </w:r>
    </w:p>
    <w:p>
      <w:r>
        <w:t>Women with HIV infection are more likely to have anal HPV than non-HIV-infected</w:t>
        <w:br/>
        <w:t>women, and they are more likely to have cytologic abnormalities of the anorectal mucosa.  In</w:t>
        <w:br/>
        <w:t>this setting, the risk for HSIL and invasive lesions is increased.</w:t>
        <w:br/>
        <w:t>The transformation zone separating the rectal columnar mucosa from the anal</w:t>
        <w:br/>
        <w:t>keratinizing squamous epithelium above the dentate line is the region where most intraepithelial</w:t>
        <w:br/>
        <w:t>neoplasms arise.  Histologic changes can include atypia, condyloma, and intraepithelial</w:t>
        <w:br/>
        <w:t>neoplasia.  More than two thirds of the squamous epithelial thickness is involved with HSIL, and</w:t>
        <w:br/>
        <w:t>microinvasion may be present.</w:t>
        <w:br/>
        <w:t>Clinical features of anal intraepithelial neoplasia may include pain, pruritus, bleeding,</w:t>
        <w:br/>
        <w:t>discharge, or tenesmus.  The grossly visible anoscopic appearance may be normal.  Anal</w:t>
        <w:br/>
        <w:t>cytology may be useful for screening, because the positive predictive value for any anal</w:t>
        <w:br/>
        <w:t>cytologic abnormality to predict any degree of anal dysplasia is 95%.  Lesions are treated</w:t>
        <w:br/>
        <w:t>with excision.</w:t>
        <w:br/>
        <w:t>HIV ENTEROPATHY.-- Despite extensive clinical workup and laboratory testing, some</w:t>
        <w:br/>
        <w:t>persons with HIV infection may develop chronic diarrhea, weight loss, and/or malabsorption,</w:t>
        <w:br/>
        <w:t>and they cannot be found to have an infection or other etiologic factor that can explain the</w:t>
        <w:br/>
        <w:t>symptomatology, even after biopsy.  Endoscopic biopsies in such cases may show prominent</w:t>
        <w:br/>
        <w:t>villus atrophy, crypt cell hyperplasia, crypt architectural distortion, decrease in crypt/villus ratio,</w:t>
        <w:br/>
        <w:t>epithelial apoptosis, nonspecific inflammation, and increased IgM containing but decreased IgA</w:t>
        <w:br/>
        <w:t>lymphocytes within the lamina propria.</w:t>
        <w:br/>
        <w:t>The pathophysiology of HIV enteropathy involves the selective loss of mucosal CD4+</w:t>
        <w:br/>
        <w:t>and T</w:t>
        <w:br/>
        <w:t>H</w:t>
        <w:br/>
        <w:t>17 lymphocytes.  In addition, intestinal-resident intra-epithelial gamma delta (IRIE) T</w:t>
        <w:br/>
        <w:t>lymphocytes along with T</w:t>
        <w:br/>
        <w:t>H</w:t>
        <w:br/>
        <w:t>17 cells help to maintain intestinal barrier integrity and mucosal</w:t>
        <w:br/>
        <w:t>antimicrobial immune defense.  With HIV infection there is depletion of T</w:t>
        <w:br/>
        <w:t>H</w:t>
        <w:br/>
        <w:t>17 cells in the lamina</w:t>
        <w:br/>
        <w:t>propria from low level viremia, but an increase in mucosal IRIE T lymphocytes in AIDS that</w:t>
        <w:br/>
        <w:t>express a broad range of cytokines.  These include interferon-γ, tumor necrosis factor-α, and</w:t>
        <w:br/>
        <w:t>interleukin-17, as well as chemokines such as keratinocyte growth factor that induces epithelial</w:t>
        <w:br/>
        <w:t>proliferation, mainly in the crypts, leading to functional immaturity of enterocytes, reduced gut</w:t>
        <w:br/>
        <w:t>absorptive surface area and malabsorption in animal experiments.  Enterocyte immaturity and</w:t>
        <w:br/>
        <w:t>dysfunction can lead to malabsorption, diarrhea and weight loss.  Use of ART may enhance</w:t>
        <w:br/>
        <w:t>expression of mucosal repair genes with improvement in patient symptoms.</w:t>
        <w:br/>
        <w:t>Reduction in the barrier function of gut-associated lymphoid tissue may allow</w:t>
        <w:br/>
        <w:t>translocation of microbial products including lipopolysaccharides, peptidoglycans, and viral</w:t>
        <w:br/>
        <w:t>genomes that stimulate Toll-like receptors, activating T lymphocytes that become targeted by</w:t>
        <w:br/>
        <w:t>HIV and destroyed.  HIV may have an effect upon mucosal ion flux that is cytokine</w:t>
        <w:br/>
        <w:t>mediated to alter transepithelial resistance by changes in transcellular or intercellular</w:t>
        <w:br/>
        <w:t>(paracellular) permeability.  HIV enteropathy may be a pathophysiological consequence of</w:t>
        <w:br/>
        <w:t>gp120 exposure, and is independent of epithelial cell HIV infection.</w:t>
        <w:br/>
        <w:t>Both the richness of diversity and the relative abundance of commensal microbes may be</w:t>
        <w:br/>
        <w:t>altered with HIV infection.  Loss of diversity predisposes to C difficile and Salmonella infection.</w:t>
        <w:br/>
        <w:t>Specific microbes depleted with HIV infection include Clostridia, Lachnospiraceae,</w:t>
        <w:br/>
        <w:t>Ruminococcaceae, Rikenellaceae, and Bacteroidaceae.  Depletion of Lachnospiraceae has been</w:t>
        <w:br/>
        <w:t>linked to inflammatory bowel disease.  In contrast, Prevotella spp can be increased, associated</w:t>
        <w:br/>
        <w:t>with reduction in IL-10 production by Tregs and increased viral load and cytokine production.</w:t>
        <w:br/>
        <w:t>The use of ART does not appear to consistently restore gut microbiota.</w:t>
      </w:r>
    </w:p>
    <w:p/>
    <w:p>
      <w:pPr>
        <w:pStyle w:val="Heading2"/>
      </w:pPr>
      <w:r>
        <w:t>Page 260</w:t>
      </w:r>
    </w:p>
    <w:p>
      <w:r>
        <w:t>Antiretroviral therapy (ART) has been shown to ameliorate AIDS enteropathy.  ART</w:t>
        <w:br/>
        <w:t>reduces crypt stem cell proliferation that drives the hyperplasia.  Once this proliferative process</w:t>
        <w:br/>
        <w:t>is reduced, then the crypt architecture is restored.  However, some persons on ART may</w:t>
        <w:br/>
        <w:t>have non-infectious diarrhea consisting of &gt;4 loose or watery stools per day.</w:t>
        <w:br/>
        <w:t>HIV WASTING SYNDROME.-- Progressive, involuntary weight loss is a common</w:t>
        <w:br/>
        <w:t>accompaniment to HIV infection.  Poor diet from lack of sufficient care or economic resources</w:t>
        <w:br/>
        <w:t>certainly plays a role, as well as malabsorption from concomitant AIDS-associated infections or</w:t>
        <w:br/>
        <w:t>neoplasms, particularly those affecting the GI tract.  However, there are persons with HIV</w:t>
        <w:br/>
        <w:t>infection and AIDS who do not have a concurrent illness or condition other than HIV infection</w:t>
        <w:br/>
        <w:t>that explains a weight loss of &gt;10% of baseline body weight plus either chronic diarrhea or</w:t>
        <w:br/>
        <w:t>chronic weakness and fever, which are the CDC criteria for HIV wasting syndrome that satisfy</w:t>
        <w:br/>
        <w:t>definitional criteria for a diagnosis of AIDS.  Additional criteria that adjust for changes in</w:t>
        <w:br/>
        <w:t>baseline weight with advancing HIV illness include unintentional loss of &gt;10% body weight, a</w:t>
        <w:br/>
        <w:t>body mass index decreasing to &lt;20, or unintentional loss of 15% body weight in 6 months that</w:t>
        <w:br/>
        <w:t>persists for at least 1 year.  About a third of HIV-infected persons may be affected by this</w:t>
        <w:br/>
        <w:t>wasting syndrome.</w:t>
        <w:br/>
        <w:t>Several causative factors probably contribute to the development of wasting syndrome.</w:t>
        <w:br/>
        <w:t>These can include hypermetabolic or altered metabolic states, production of cytokines such as</w:t>
        <w:br/>
        <w:t>tumor necrosis factor and interleukin-1 because of macrophage infection by HIV, and endocrine</w:t>
        <w:br/>
        <w:t>dysfunction.  Also, progression of HIV infection may play a role in the appearance of wasting</w:t>
        <w:br/>
        <w:t>syndrome, since the degree of weight loss correlates with increasing HIV-1 RNA levels and with</w:t>
        <w:br/>
        <w:t>decreasing CD4+ lymphocyte counts.</w:t>
        <w:br/>
        <w:t>The growth hormone releasing hormone-growth hormone-insulin like growth factor-1</w:t>
        <w:br/>
        <w:t>(GHRH-GH-IGF-1) axis is altered in wasting syndrome.  There are elevated GH levels and low</w:t>
        <w:br/>
        <w:t>IGF-1 concentrations consistent with GH resistance in hepatocytes. Ghrelin levels are also</w:t>
        <w:br/>
        <w:t>elevated, leading to increased GH levels.  GHRH is increased.  Malnutrition from poor glucose</w:t>
        <w:br/>
        <w:t>utilization is associated with Islet cell damage and low insulin levels.</w:t>
        <w:br/>
        <w:t>Malnutrition contributes to enteropathy via bowel wall edema, reduced nutrient</w:t>
        <w:br/>
        <w:t>absorption, diminished bowel transit time, reduced secretory IgA production, and changes in</w:t>
        <w:br/>
        <w:t>mucosal surface morphology resulting in villous blunting, increased permeability, and local</w:t>
        <w:br/>
        <w:t>inflammation.  Malnutrition can reduce T-cell proliferative responses, reduce T-cell expression</w:t>
        <w:br/>
        <w:t>of activation and memory surface markers, increase T</w:t>
        <w:br/>
        <w:t>H</w:t>
        <w:br/>
        <w:t>2 cell polarization, and decrease T</w:t>
        <w:br/>
        <w:t>H</w:t>
        <w:br/>
        <w:t>1 cell</w:t>
        <w:br/>
        <w:t>interferon-γ and interleukin-2 production, to potentiate immunodeficiency and impair clearance</w:t>
        <w:br/>
        <w:t>or control of secondary infections.</w:t>
        <w:br/>
        <w:t>An altered gastrointestinal microbiome can occur early in the course of HIV-infection</w:t>
        <w:br/>
        <w:t>and persist, even with ART, and may alter mucosal inflammatory activity, mucosal CD4+</w:t>
        <w:br/>
        <w:t>lymphocyte depletion, and peripheral CD8 lymphocyte activation.  Persons with untreated HIV</w:t>
        <w:br/>
        <w:t>infection can have a marked dysbiosis of mucosal-adherent bacteria characterized by increased</w:t>
        <w:br/>
        <w:t>Proteobacteria levels and reduced Bacteroides and Firmicutes levels, accompanied by increased</w:t>
        <w:br/>
        <w:t>mucosal CD4 and CD8 lymphocyte activation, and increased circulating CD8 activation.</w:t>
        <w:br/>
        <w:t>Food insecurity, defined by a lack of consistent access to a sufficient quantity of</w:t>
        <w:br/>
        <w:t>affordable, nutritious food, is associated with a higher likelihood of viral nonsuppression in HIV-</w:t>
        <w:br/>
        <w:t>infected persons,  In the United States and Europe, comorbidities with food insecurity include</w:t>
        <w:br/>
        <w:t>substance abuse, mental illness, and poverty.  Food insecurity adversely affects clinic attendance,</w:t>
        <w:br/>
        <w:t>obtaining medication refills, and taking ART at the frequency and doses prescribed,  Decreased</w:t>
      </w:r>
    </w:p>
    <w:p/>
    <w:p>
      <w:pPr>
        <w:pStyle w:val="Heading2"/>
      </w:pPr>
      <w:r>
        <w:t>Page 261</w:t>
      </w:r>
    </w:p>
    <w:p>
      <w:r>
        <w:t>oral intake of food is also a very important etiology for weight loss in HIV infection and</w:t>
        <w:br/>
        <w:t>highlights the need for good nutrition.  Good nutrition may be needed to counteract the effects of</w:t>
        <w:br/>
        <w:t>malabsorption that can contribute to wasting syndrome.  Reliance on a high carbohydrate diet</w:t>
        <w:br/>
        <w:t>with high glycemic index may increase levels of IL-6, C-reactive protein (CRP), and other</w:t>
        <w:br/>
        <w:t>inflammation biomarkers.</w:t>
        <w:br/>
        <w:t>Varieties of therapies have been utilized to counteract wasting syndrome.  These include</w:t>
        <w:br/>
        <w:t>the use of megestrol acetate as an appetite stimulant.  Dronabinol, which affects the emetic</w:t>
        <w:br/>
        <w:t>center through cannabinoid receptors (CB1) in the brain, is a potential option for patients whose</w:t>
        <w:br/>
        <w:t>anorexia is associated with nausea.  Mirtazapine, a tetracyclic antidepressant, blocks serotonin 5-</w:t>
        <w:br/>
        <w:t>HT1b and 5-HT2 receptors and inhibits the release of neuropeptide Y, which is involved in</w:t>
        <w:br/>
        <w:t>appetite stimulation.  Mirtazapine also blocks 5-HT3 receptors which directly affects nausea.</w:t>
        <w:br/>
        <w:t>Thus, mirtazapine can be used for depression as well as promote weight gain by stimulating</w:t>
        <w:br/>
        <w:t>appetite.  Thalidomide as a TNF-α inhibitor, recombinant human growth hormone, or</w:t>
        <w:br/>
        <w:t>testosterone  have been employed as anabolic agents to enhance weight gain.  Controlling</w:t>
        <w:br/>
        <w:t>diarrhea, nausea, and fever as well as providing nutritional support can diminish the impact of</w:t>
        <w:br/>
        <w:t>wasting syndrome.</w:t>
        <w:br/>
        <w:t>In the U.S., HIV wasting syndrome alone as an indicator disease once accounted for up to</w:t>
        <w:br/>
        <w:t>7% of all newly reported AIDS cases, and was reported along with additional indicator diseases</w:t>
        <w:br/>
        <w:t>in another 10% of cases.  In a large study in the U.S., the incidence of wasting syndrome</w:t>
        <w:br/>
        <w:t>declined from 1992 through 1999, with the most marked rate of decline occurring after 1995.</w:t>
        <w:br/>
        <w:t>The incidence of AIDS and non-AIDS-defining illnesses was generally high at or after a</w:t>
        <w:br/>
        <w:t>diagnosis of wasting syndrome. Factors significantly associated with improved survival included</w:t>
        <w:br/>
        <w:t>a CD4+ count of ≥200 cells/µL during the interval of the wasting syndrome diagnosis and</w:t>
        <w:br/>
        <w:t>antiretroviral therapy with two or more drugs at or after the diagnosis of wasting syndrome.</w:t>
        <w:br/>
        <w:t>HIV LIPODYSTROPHY.--  White adipose tissue plays a significant role, not just for</w:t>
        <w:br/>
        <w:t>energy storage, but also as a regulator of glucose and lipid metabolism.  Adipocytes can undergo</w:t>
        <w:br/>
        <w:t>hypertrophy or atrophy, and hyperplasia from mesenchymal stem cells is also possible.</w:t>
        <w:br/>
        <w:t>Hypertrophic adipocytes can produce inflammatory cytokines as well as anti-inflammatory</w:t>
        <w:br/>
        <w:t>adipokines altering insulin sensitivity predisposing to lipid accumulation that contributes to</w:t>
        <w:br/>
        <w:t>development of metabolic syndrome, diabetes mellitus type 2, and metabolic dysfunction–</w:t>
        <w:br/>
        <w:t>associated steatotic liver disease (MASLD), previously termed non-alcoholic fatty liver (NAFL)</w:t>
        <w:br/>
        <w:t>disease.  Prior to widespread use of ART, the predominant metabolic abnormality observed in</w:t>
        <w:br/>
        <w:t>HIV-infected persons was wasting syndrome from reduced caloric intake or absorption, coupled</w:t>
        <w:br/>
        <w:t>with increased energy requirement from ongoing comorbidities.  Following increasing ART</w:t>
        <w:br/>
        <w:t>usage, lipohypertrophy with central adiposity has predominated.</w:t>
        <w:br/>
        <w:t>Persons with HIV infection may develop lipodystrophy (lipoatrophy and/or</w:t>
        <w:br/>
        <w:t>lipohypertrophy) with lipid abnormalities, insulin resistance, and lactic acidosis.  The term</w:t>
        <w:br/>
        <w:t>protease inhibitor-associated lipodystrophy (PIAL) was employed in the past with a high dose</w:t>
        <w:br/>
        <w:t>protease inhibitor as part of ART.  Weight gain, including lipodystrophy appears to be</w:t>
        <w:br/>
        <w:t>associated with multiple forms of ART.  Combinations of ART including tenofovir</w:t>
        <w:br/>
        <w:t>alafenamide (TAF) and/or an INSTI, particularly dolutegravir or bictegravir, appear to have the</w:t>
        <w:br/>
        <w:t>most consistent association with weight gain, and may not be reversible upon cessation of the</w:t>
        <w:br/>
        <w:t>ART regimen.  Lipoatrophy has become infrequent with less usage of older NRTIs,</w:t>
        <w:br/>
        <w:t>Lipodystrophy may be attenuated by physical exercise.  HIV-associated lipodystrophy may</w:t>
      </w:r>
    </w:p>
    <w:p/>
    <w:p>
      <w:pPr>
        <w:pStyle w:val="Heading2"/>
      </w:pPr>
      <w:r>
        <w:t>Page 262</w:t>
      </w:r>
    </w:p>
    <w:p>
      <w:r>
        <w:t>undergo reduced trunk fat percentage with preserved lower limb fat mass in persons adhering to</w:t>
        <w:br/>
        <w:t>aerobic, strength and flexibility exercises for at least 12 months.</w:t>
        <w:br/>
        <w:t>HIV AND ADIPOSITY.--  The number of persons with HIV infection in both</w:t>
        <w:br/>
        <w:t>overweight (body mass index 25.0 – 29.9 kg/m2) and obese (BMI ≥30 kg/m2) continues to</w:t>
        <w:br/>
        <w:t>increase globally.  In a multi-cohort analysis in the United States and Canada, the percentage of</w:t>
        <w:br/>
        <w:t>obese individuals at ART initiation increased from 9% to 18% between 1998 and 2010, and 22%</w:t>
        <w:br/>
        <w:t>of persons with normal BMI became overweight, and 18% of overweight individuals became</w:t>
        <w:br/>
        <w:t>obese, within 3 years after ART initiation, However, these changes parallel trends in the general</w:t>
        <w:br/>
        <w:t>population. Women, minorities, and persons of lower socioeconomic status with HIV are</w:t>
        <w:br/>
        <w:t>disproportionately affected.  The problem is compounded by increased longevity with</w:t>
        <w:br/>
        <w:t>aging-associated changes of increasing central adiposity along with metabolic and immunologic</w:t>
        <w:br/>
        <w:t>alterations similar to those present in persons with HIV on ART.</w:t>
        <w:br/>
        <w:t>The estimated incidence of diabetes mellitus in persons with HIV infection ranges</w:t>
        <w:br/>
        <w:t>between 3.1 and 14 cases per 1000 patient years, and in one study of men, the incidence of</w:t>
        <w:br/>
        <w:t>diabetes was over 4-fold higher than in HIV-negative persons after adjusting for age and BMI.</w:t>
        <w:br/>
        <w:t>The incidence of prediabetes is higher, with an estimated 125 cases per 1000 patient years in a</w:t>
        <w:br/>
        <w:t>recent meta-analysis. Risk factors for diabetes found in the general population include older age,</w:t>
        <w:br/>
        <w:t>increasing BMI and central adiposity, family history of diabetes, and African American or</w:t>
        <w:br/>
        <w:t>Hispanic origin. Risk factors more specific to HIV include lower baseline CD4+ lymphocyte</w:t>
        <w:br/>
        <w:t>count and use of ART regimens with older NRTIs and Pis.  The risk of diabetes mellitus is 14%</w:t>
        <w:br/>
        <w:t>for each 5 pounds of weight gained, compared with just 8% in HIV-negative persons.</w:t>
        <w:br/>
        <w:t>Typical physical findings of HIV lipodystrophy include central fat accumulation in an</w:t>
        <w:br/>
        <w:t>intra-abdominal distribution (visceral adipose tissue), or dorsocervical distribution (“buffalo</w:t>
        <w:br/>
        <w:t>hump”), and lipomata.  There may also be peripheral lipoatrophy with fat atrophy of limbs, face,</w:t>
        <w:br/>
        <w:t>and buttocks.  Lipohypertrophy may occur simultaneously in more than one body region, with or</w:t>
        <w:br/>
        <w:t>without lipoatrophy.  A visceral adipose tissue gain of only 5% can increase risk for metabolic</w:t>
        <w:br/>
        <w:t>syndrome.  Lipohypertrophy is pro-inflammatory to facilitate metabolic disease and contribute to</w:t>
        <w:br/>
        <w:t>cardiovascular disease.</w:t>
        <w:br/>
        <w:t>Measurement of body composition by dual-energy X-ray absorptiometry has been</w:t>
        <w:br/>
        <w:t>utilized to define lipodystrophy.  The fat mass ratio (FMR) is computed as the ratio between the</w:t>
        <w:br/>
        <w:t>percentage of truncal fat mass and the percentage of lower limb fat mass.  In one study of</w:t>
        <w:br/>
        <w:t>patients on ART, lipodystrophy was present in 46% of the patients. These patients presented</w:t>
        <w:br/>
        <w:t>higher HIV infection duration, ART duration, and CD4+ cell count, with no differences</w:t>
        <w:br/>
        <w:t>regarding gender, age, body mass index, and viral load. Patients with lipodystrophy showed an</w:t>
        <w:br/>
        <w:t>increase in total fat mass (9.9%) and upper-limbs fat mass (17.6%), with a decrease in total,</w:t>
        <w:br/>
        <w:t>trunk, and lower-limbs fat-free mass (2.2%; 2.2%, and 3.9%, respectively), over a 2-year period.</w:t>
        <w:br/>
        <w:t xml:space="preserve">  Since the body mass index (BMI) may not reflect lipohypertrophy, because of</w:t>
        <w:br/>
        <w:t>concomitant lipoatrophy and/or muscle wasting, waist circumference may better reflect</w:t>
        <w:br/>
        <w:t>metabolic risk.</w:t>
        <w:br/>
        <w:t>The mechanisms for changes in adipose tissue are not known, but may be related to a</w:t>
        <w:br/>
        <w:t>number of factors.  The nucleoside analogues most associated with lipoatrophy are zalcitabine,</w:t>
        <w:br/>
        <w:t>and stavudine, due to toxicity towards mitochondria.  The protease inhibitors (PIs) may alter pro-</w:t>
        <w:br/>
        <w:t>inflammatory cytokines such as TNF-α and IL-6 and lead to increased adipocyte apoptosis,</w:t>
        <w:br/>
        <w:t>reduced lipid accumulation in adipocytes, and reduced insulin-stimulated GLUT-4 mediated</w:t>
        <w:br/>
        <w:t>glucose uptake.  The PIs lopinavir, ritonavir, and nelfinavir appeared to have the greatest effect</w:t>
      </w:r>
    </w:p>
    <w:p/>
    <w:p>
      <w:pPr>
        <w:pStyle w:val="Heading2"/>
      </w:pPr>
      <w:r>
        <w:t>Page 263</w:t>
      </w:r>
    </w:p>
    <w:p>
      <w:r>
        <w:t>in the past when they were more widely used.  Inhibition of the sterol regulatory enhancer-</w:t>
        <w:br/>
        <w:t>binding protein 1 (SREBP-1) that mediates activation of adipocyte retinoid X receptor and</w:t>
        <w:br/>
        <w:t>peroxisome proliferator-activated receptor-gamma (PPAR-γ) can occur.</w:t>
        <w:br/>
        <w:t>HIV accessory protein Vpr may induce adipose tissue dysfunction by inhibiting PPAR-γ</w:t>
        <w:br/>
        <w:t>and by activating glucocorticoid genes, leading to lipolysis, macrophage infiltration into adipose</w:t>
        <w:br/>
        <w:t>tissue, loss of white adipose tissue, and hepatic steatosis.  Protease inhibitors may impair</w:t>
        <w:br/>
        <w:t>adipocyte differentiation via interactions with adipocyte proteasomal gene expression systems,</w:t>
        <w:br/>
        <w:t>down-regulation of cellular retinoic acid binding protein, dysregulation of cortisol stimulation,</w:t>
        <w:br/>
        <w:t>activation of adipocyte renin-angiotensin, and adipokine effects.</w:t>
        <w:br/>
        <w:t>T</w:t>
        <w:br/>
        <w:t>H</w:t>
        <w:br/>
        <w:t>17 cells, a subset of CD4+ lymphocytes that elaborate interleukin-17, promote adipose</w:t>
        <w:br/>
        <w:t>tissue inflammation and metabolic disease.  T</w:t>
        <w:br/>
        <w:t>H</w:t>
        <w:br/>
        <w:t>17 cells contribute to maintenance of mucosal</w:t>
        <w:br/>
        <w:t>barriers, pathogen clearance at the mucosal surface, and the defense against fungi and</w:t>
        <w:br/>
        <w:t>extracellular bacteria.  Adipose tissue CD4+ T cells in obese, insulin-resistant persons are</w:t>
        <w:br/>
        <w:t>skewed toward a T</w:t>
        <w:br/>
        <w:t>H</w:t>
        <w:br/>
        <w:t>17 phenotype, and the tissue microenvironment is characterized by high</w:t>
        <w:br/>
        <w:t>levels of T</w:t>
        <w:br/>
        <w:t>H</w:t>
        <w:br/>
        <w:t>17-promoting interleukin 1β (IL-1β) and IL-6.  CD8 lymphocyte activation is</w:t>
        <w:br/>
        <w:t>linked to visceral adipose tissue accumulation.</w:t>
        <w:br/>
        <w:t>Weight gain with enlargement of adipocytes and visceral adipose tissue accumulation</w:t>
        <w:br/>
        <w:t>suppresses adiponectin, stimulates transforming growth factor-beta (TGF-β) production and</w:t>
        <w:br/>
        <w:t>triggers pro-fibrotic processes.  Normally, pericellular fibrosis limits adipocyte size to reduce</w:t>
        <w:br/>
        <w:t>adipose tissue expansion as a compensatory response to fat gain.  However, adipose tissue</w:t>
        <w:br/>
        <w:t>fibrosis does not reverse with weight loss, and when weight gain continues and adipocytes</w:t>
        <w:br/>
        <w:t>cannot expand, ectopic fat deposition into sites such as the viscera and skeletal muscle occur.</w:t>
        <w:br/>
        <w:t>Ectopic fat deposition is associated with inflammation and metabolic dysregulation beyond that</w:t>
        <w:br/>
        <w:t>seen with generalized adiposity. Greater amounts of visceral adipose tissue, hepatic steatosis, and</w:t>
        <w:br/>
        <w:t>epicardial fat are independently associated with cardiovascular disease.</w:t>
        <w:br/>
        <w:t>There is evidence that an adipocytokine, adiponectin, a protein product of the apM1 gene,</w:t>
        <w:br/>
        <w:t>which is expressed exclusively in adipocytes, plays a role in development of lipodystrophy with</w:t>
        <w:br/>
        <w:t>HIV infection. In vitro and animal studies and cross-sectional studies in humans have shown that</w:t>
        <w:br/>
        <w:t>adiponectin is inversely correlated with features of this metabolic syndrome including adiposity,</w:t>
        <w:br/>
        <w:t>insulin resistance, type 2 diabetes, and coronary heart disease, as well as congenital and acquired</w:t>
        <w:br/>
        <w:t>lipodystrophies in non-HIV infected subjects. Thiazolidinediones that act as agonists for the</w:t>
        <w:br/>
        <w:t>nuclear receptor transcription factor PPAR-γ, a subtype of the nuclear receptor superfamily</w:t>
        <w:br/>
        <w:t>found in adipose tissue, influence the expression of genes involved in adipocyte differentiation,</w:t>
        <w:br/>
        <w:t>lipid metabolism and insulin action.  Pioglitazone has been shown to improve insulin resistance</w:t>
        <w:br/>
        <w:t>in persons with HIV infection.</w:t>
        <w:br/>
        <w:t>A study of HIV-positive persons starting ART revealed an increase in serum leptin but</w:t>
        <w:br/>
        <w:t>not adiponectin.  There was greater trunk, limb, and abdominal subcutaneous and visceral fat</w:t>
        <w:br/>
        <w:t>with higher insulin resistance and high sensitivity C-reactive protein (hsCRP).  A greater</w:t>
        <w:br/>
        <w:t>adipocyte lipid content, from greater adipocyte hypertrophy than hyperplasia, may contribute to</w:t>
        <w:br/>
        <w:t>impaired glucose tolerance and systemic inflammation after starting ART.</w:t>
        <w:br/>
        <w:t>The growth hormone releasing hormone-growth hormone-insulin like growth factor-1</w:t>
        <w:br/>
        <w:t>(GHRH-GH-IGF-1) axis is altered in HIV lipodystrophy.  GH levels are decreased secondary to</w:t>
        <w:br/>
        <w:t>increased somatostatin tone, decreased ghrelin, increased free fatty acids, and increased insulin</w:t>
        <w:br/>
        <w:t>with insulin resistance. GHRH (also termed GH releasing factor, GHRF) is increased.  However</w:t>
        <w:br/>
        <w:t>the IGF-1 levels are increased probably due to alteration in GH sensitivity or IGF-1 sensitivity.</w:t>
        <w:br/>
        <w:t xml:space="preserve">  An increase of visceral adipose tissue in HIV-infected individuals is accompanied by</w:t>
      </w:r>
    </w:p>
    <w:p/>
    <w:p>
      <w:pPr>
        <w:pStyle w:val="Heading2"/>
      </w:pPr>
      <w:r>
        <w:t>Page 264</w:t>
      </w:r>
    </w:p>
    <w:p>
      <w:r>
        <w:t>reductions in endogenous circulating and stimulated growth hormone (GH) levels.  Inadequate</w:t>
        <w:br/>
        <w:t>GH levels are associated with reduced bone mineralization, dyslipidemia, elevated blood</w:t>
        <w:br/>
        <w:t>pressure, reduced vascular health, higher circulating CRP levels, and a detrimental cycle of</w:t>
        <w:br/>
        <w:t>further accumulation of visceral adiposity with concomitant progressive reductions in GH</w:t>
        <w:br/>
        <w:t>secretion.  The use of tesamorelin, a synthetic GHRF, can result in reduction of abdominal</w:t>
        <w:br/>
        <w:t>adiposity in HIV-infected persons.</w:t>
        <w:br/>
        <w:t>Metabolic consequences of lipodystrophy include:  increased insulin resistance with</w:t>
        <w:br/>
        <w:t>increased plasma insulin and decreased oral glucose tolerance, decreased cortisol, increased total</w:t>
        <w:br/>
        <w:t>serum cholesterol &gt; 240 mg/dL, HDL cholesterol &lt;35 mg/dL, and increased serum triglyceride</w:t>
        <w:br/>
        <w:t>&gt;200 mg/dL.  Diabetes mellitus may be seen in 7% of patients.</w:t>
        <w:br/>
        <w:t>Most HIV protease inhibitors induce the accumulation of intracellular free cholesterol</w:t>
        <w:br/>
        <w:t>and lipid.  SREBP-1 is an endoplasmic reticulum-derived transcription factor that regulates the</w:t>
        <w:br/>
        <w:t>gene expression involved in lipogenesis.  SREBP-1 mediates the effect of insulin on gene</w:t>
        <w:br/>
        <w:t>expression in adipocytes and is associated with adipocyte differentiation and metabolism.</w:t>
        <w:br/>
        <w:t>SREBP-1 associates with the transcriptional regulation of a fat-derived hormone gene,</w:t>
        <w:br/>
        <w:t>adiponectin.  The effect of HIV protease inhibitors on SREBPs consequently leads to the</w:t>
        <w:br/>
        <w:t>deficiency of adiponectin.  Thus, adiponectin replacement therapy or adiponectin receptor</w:t>
        <w:br/>
        <w:t>agonist could ameliorate dyslipidemia, stabilize metabolic function, and prevent brain injury</w:t>
        <w:br/>
        <w:t>caused by HIV protease inhibitor-based treatment.  The insulin resistance observed in patients</w:t>
        <w:br/>
        <w:t>with HIV protease inhibitor treatment is associated with the blockage of a glucose transporter-4,</w:t>
        <w:br/>
        <w:t>an insulin-regulated transporter that can be directly inhibited by many HIV protease inhibitors,</w:t>
        <w:br/>
        <w:t>especially indinavir.</w:t>
        <w:br/>
        <w:t>Even before use of ART,  a pattern of dyslipidemia was often seen in untreated HIV-</w:t>
        <w:br/>
        <w:t>infected individuals, characterized by high triglyceride level along with a decrease in HDL</w:t>
        <w:br/>
        <w:t>cholesterol, followed by decreases in LDL cholesterol, then total cholesterol.  Monocyte/</w:t>
        <w:br/>
        <w:t>macrophage activation markers including soluble CD14 and soluble CD163 are associated with</w:t>
        <w:br/>
        <w:t>cardiovascular mortality and coronary atheromata.  The HIV proteins tat and gp120 induce a</w:t>
        <w:br/>
        <w:t>proinflammatory and proatherogenic state.  As survival on ART improves, patients living longer</w:t>
        <w:br/>
        <w:t>are subject to traditional risks of lifestyle and diet contributing to risk for atherosclerotic vascular</w:t>
        <w:br/>
        <w:t>disease.</w:t>
        <w:br/>
        <w:t>Treatment for lipodystrophy includes lifestyle modifications with cessation of smoking,</w:t>
        <w:br/>
        <w:t>increased exercise, and dietary modifications.  Insulin resistance may be treated with metformin.</w:t>
        <w:br/>
        <w:t>Exercise with regular physical activity is associated with reduced risk of inflammation-</w:t>
        <w:br/>
        <w:t>associated disease, including cardiovascular disease, and insulin resistance.  However, prolonged</w:t>
        <w:br/>
        <w:t>physical inactivity is associated with visceral adipose tissue accumulation and elevation of</w:t>
        <w:br/>
        <w:t>multiple pro-inflammatory cytokine levels.  Dietary probiotic supplementation may help improve</w:t>
        <w:br/>
        <w:t>adipose tissue dysfunction by “resetting” the gut microbiome, which may restore gut mucosal</w:t>
        <w:br/>
        <w:t>integrity, decrease microbial translocation, and decrease systemic inflammation.  HIV-infected</w:t>
        <w:br/>
        <w:t>adults on antiretroviral therapy treated with probiotics demonstrated reduced CD4+ T</w:t>
        <w:br/>
        <w:t>lymphocyte activation and reduced plasma levels of lipopolysaccharide binding protein and high</w:t>
        <w:br/>
        <w:t>sensitivity-CRP.</w:t>
        <w:br/>
        <w:t>In HIV-associated lipodystrophy, patients have blunted growth hormone (GH) secretion</w:t>
        <w:br/>
        <w:t>in proportion to the extent of abdominal fat accumulation. The GH-releasing hormone analogue</w:t>
        <w:br/>
        <w:t>tesamorelin can reduce visceral fat without modulating subcutaneous fat.  This analogue resists</w:t>
        <w:br/>
        <w:t>deactivation in vivo to increase levels of growth hormone and insulin-like growth factor 1</w:t>
        <w:br/>
        <w:t>(IGF-1), reducing abdominal fat and decreasing serum triglyceride  The dose may be adjusted to</w:t>
      </w:r>
    </w:p>
    <w:p/>
    <w:p>
      <w:pPr>
        <w:pStyle w:val="Heading2"/>
      </w:pPr>
      <w:r>
        <w:t>Page 265</w:t>
      </w:r>
    </w:p>
    <w:p>
      <w:r>
        <w:t>maintain IGF-1 levels within the physiologic range.  Persons responding to this drug may have</w:t>
        <w:br/>
        <w:t>reduced levels of HbA1c, hepatic transaminases, and adiponectin, along with diminished risk for</w:t>
        <w:br/>
        <w:t>hepatic steatosis and fibrosis.</w:t>
        <w:br/>
        <w:t>Bariatric surgery appears to be safely performed in HIV-infected persons.  Surgical</w:t>
        <w:br/>
        <w:t>management with liposuction has been employed, and appears most efficacious in decreasing the</w:t>
        <w:br/>
        <w:t>size of the cervicodorsal fat pad. In addition, gynecomastia may be treated with subcutaneous</w:t>
        <w:br/>
        <w:t>mastectomy.  Facial wasting may be addressed with facial fillers. Cystic parotid enlargement can</w:t>
        <w:br/>
        <w:t>be treated with parotidectomy. Alteration of antiretroviral therapy may be done.  A</w:t>
        <w:br/>
        <w:t>hydroxymethylglutaryl-coenzyme A (HMG CoA) reductase inhibitor (statin) can be used for</w:t>
        <w:br/>
        <w:t>hypercholesterolemia and a fibrate for hypertriglyceridemia.  However, there are significant</w:t>
        <w:br/>
        <w:t>drug interaction among statins and antiretroviral drugs.</w:t>
        <w:br/>
        <w:t>MISCELLANEOUS GI FINDINGS.-- Intussusception has been reported to occur in</w:t>
        <w:br/>
        <w:t>association with AIDS.  This can occur with involvement by infection or neoplasms including</w:t>
        <w:br/>
        <w:t>Kaposi sarcoma or non-Hodgkin lymphoma.  The diagnosis is suggested by intermittent</w:t>
        <w:br/>
        <w:t>cramping abdominal pain.  Computed tomographic (CT) scans aid in confirmation of this</w:t>
        <w:br/>
        <w:t>diagnosis.  Intussusception in pediatric AIDS can be life-threatening and associated</w:t>
        <w:br/>
        <w:t>with Kaposi sarcoma in the absence of cutaneous lesions.</w:t>
        <w:br/>
        <w:t>The toxic side effects of antiretroviral therapy with either antiretroviral drugs may lead to</w:t>
        <w:br/>
        <w:t>nausea, vomiting, and diarrhea.  Such adverse reactions are most likely to occur within the first 3</w:t>
        <w:br/>
        <w:t>months of starting therapy, are typically mild, and usually transient.  The combination most</w:t>
        <w:br/>
        <w:t>likely to require a switch in therapy is lopinavir and ritonavir.  The single drug most likely to</w:t>
        <w:br/>
        <w:t>cause GI disturbances is nevirapine and.</w:t>
        <w:br/>
        <w:t>Pill esophagitis has been reported, most often associated with ingestion of the</w:t>
        <w:br/>
        <w:t>antiretroviral drugs zidovudine and zalcitabine, and the antibiotic doxycycline.  It may be</w:t>
        <w:br/>
        <w:t>exacerbated by malnutrition.  Microscopically, there is ulceration with numerous eosinophils in</w:t>
        <w:br/>
        <w:t>the ulcer base.</w:t>
        <w:br/>
        <w:t>Idiopathic esophageal ulceration, also termed HIV-associated esophageal ulceration, is</w:t>
        <w:br/>
        <w:t>most likely to occur in persons with a CD4+ lymphocyte count &lt;100/µL, but may also occur</w:t>
        <w:br/>
        <w:t>soon after infection with acute antiretroviral syndrome.  On endoscopy there are usually one or</w:t>
        <w:br/>
        <w:t>more well-circumscribed, variably penetrating, mid to distal esophageal ulcers.</w:t>
        <w:br/>
        <w:t>Gastroesophageal reflux disease (GERD), common in the general population, may be</w:t>
        <w:br/>
        <w:t>even more frequent and disabling in persons living with HIV.  In one study, more than half of</w:t>
        <w:br/>
        <w:t>patient self-reported symptoms that were frequent and/or moderate to severe in intensity.  As</w:t>
        <w:br/>
        <w:t>persons live longer with HIV on antiretroviral therapy, they may be subject to longer exposure to</w:t>
        <w:br/>
        <w:t>GERD risks such as tobacco use, alcohol consumption, and weight gain.  Use of medications to</w:t>
        <w:br/>
        <w:t>reduce gastric acid and ameliorate GERD could alter gastric pH and the bioavailability of some</w:t>
        <w:br/>
        <w:t>antiretroviral medications.</w:t>
        <w:br/>
        <w:t>With colonoscopy the relative prevalence of hemorrhoids, polyps, and diverticulosis</w:t>
        <w:br/>
        <w:t>appear to be similar between HIV-positive and HIV-negative patients, though hyperplastic</w:t>
        <w:br/>
        <w:t>polyps and mucosal lymphoid aggregates on biopsy samples are more common in HIV-positive</w:t>
        <w:br/>
        <w:t>patients.</w:t>
      </w:r>
    </w:p>
    <w:p/>
    <w:p>
      <w:pPr>
        <w:pStyle w:val="Heading2"/>
      </w:pPr>
      <w:r>
        <w:t>Page 266</w:t>
      </w:r>
    </w:p>
    <w:p>
      <w:r>
        <w:t>CENTRAL NERVOUS SYSTEM PATHOLOGY IN HIV/AIDS</w:t>
        <w:br/>
        <w:br/>
        <w:t>Clinical manifestations of central nervous system (CNS) lesions with HIV infection can</w:t>
        <w:br/>
        <w:t>be similar and often require radiologic or laboratory differentiation.  Neurologic examination</w:t>
        <w:br/>
        <w:t>helps establish the presence of CNS lesions and to document their progression or response to</w:t>
        <w:br/>
        <w:t>therapy.  Besides organic disease, there are serious functional disorders resulting from the</w:t>
        <w:br/>
        <w:t>multitude of emotional and psychosocial problems created by the devastating effect of HIV</w:t>
        <w:br/>
        <w:t>infection on the lives of its victims.  CNS lesions are typically identified in over 80% of</w:t>
        <w:br/>
        <w:t>autopsied AIDS patients.  Of AIDS-diagnostic diseases, cryptococcosis, cytomegalovirus,</w:t>
        <w:br/>
        <w:t>malignant lymphomas, and toxoplasmosis are the most frequent (Table 5).  Prior to widespread</w:t>
        <w:br/>
        <w:t>use of antiretroviral therapy, one-fifth of AIDS patients died from CNS diseases.</w:t>
        <w:br/>
        <w:t>Antiretroviral therapy (ART) improves immune status so that opportunistic infections,</w:t>
        <w:br/>
        <w:t>are less frequent.  Primary non-Hodgkin CNS lymphomas are decreased.  Infections and</w:t>
        <w:br/>
        <w:t>neoplasms remain more frequent in persons untreated or inadequately treated with ART.  HIV-</w:t>
        <w:br/>
        <w:t>associated neurocognitive disorder (HAND) occurs less frequently, but a mild degree of</w:t>
        <w:br/>
        <w:t>neurocognitive impairment may be observed in half of treated patients, and may be related to</w:t>
        <w:br/>
        <w:t>non-HIV comorbidities with longer survival.  HAND may be more severe with drugs of abuse</w:t>
        <w:br/>
        <w:t>and with hepatitis C viral infection.</w:t>
        <w:br/>
        <w:t>Diagnostic imaging including computerized tomography (CT) and magnetic resonance</w:t>
        <w:br/>
        <w:t>imaging (MRI) are insensitive for early lesions and cannot detect small microglial nodules,</w:t>
        <w:br/>
        <w:t>perivascular lesions, or granulomas.  A clinical diagnosis of encephalopathy is often made before</w:t>
        <w:br/>
        <w:t>a radiologic diagnosis, in which the only early change seen with MR imaging is atrophy.</w:t>
        <w:br/>
        <w:t>Stereotactic biopsy following radiologic imaging can be useful for diagnosis, with a diagnostic</w:t>
        <w:br/>
        <w:t>yield over 90%.  Cytologic examination of stereotactic specimens can increase diagnostic</w:t>
        <w:br/>
        <w:t>sensitivity, particularly for infectious conditions.</w:t>
        <w:br/>
        <w:t>HIV ENTRY INTO THE CNS.--  HIV can be carried to the CNS soon after initial</w:t>
        <w:br/>
        <w:t>infection.  Entry can occur through breaches in the blood-brain barrier.  HIV can degrade the</w:t>
        <w:br/>
        <w:t>blood–brain barrier via gp120 and Tat proteins toxic to endothelial cells.  Tat can induce</w:t>
        <w:br/>
        <w:t>activation of the antioxidant nuclear factor-кB (NF-кB) and activator protein-1 (AP-1), which</w:t>
        <w:br/>
        <w:t>damage endothelium and induce monocyte chemoattractant protein that promote inflammation</w:t>
        <w:br/>
        <w:t>by recruiting circulating monocytes.  The gp120 can weaken blood-brain barrier tight junctions</w:t>
        <w:br/>
        <w:t>and promote monocyte transmigration.  This loss of blood-brain barrier function is associated</w:t>
        <w:br/>
        <w:t>with the progression of HIV-associated neurocognitive disorder (HAND).</w:t>
        <w:br/>
        <w:t>HIV-infected cells in the CNS include tissue macrophages, microglia, and astrocytes.</w:t>
        <w:br/>
        <w:t>Microglia and tissue resident macrophages are the principal cells infected with HIV and an</w:t>
        <w:br/>
        <w:t>important reservoir of latent virus in the CNS.  Microglia are long-lived cells that can initiate</w:t>
        <w:br/>
        <w:t>immune responses, recruiting peripheral immune cells into the CNS.  Microglia are important for</w:t>
        <w:br/>
        <w:t>initiating and sustaining positive feedback loops of chronic inflammation in the CNS.  For</w:t>
        <w:br/>
        <w:t>microglial survival and function the colony-stimulating factor receptor (CSF1R)  is activated to</w:t>
        <w:br/>
        <w:t>regulate microglial phenotypes.  The M1 phenotype is pro-inflammatory and associated with</w:t>
        <w:br/>
        <w:t>neurotoxicity; the M2 phenotype is anti-inflammatory and associated with neuroprotection.  The</w:t>
        <w:br/>
        <w:t>signals for microglial function are released by neurons and astrocytes through the TGFβ2</w:t>
        <w:br/>
        <w:t>signaling pathway.  HIV Tat  protein can induce a shift to the M1 phenotype.  In addition,</w:t>
        <w:br/>
        <w:t>circulating monocytes are recruited by secreted CCL2 from microglia and astrocytes.</w:t>
      </w:r>
    </w:p>
    <w:p/>
    <w:p>
      <w:pPr>
        <w:pStyle w:val="Heading2"/>
      </w:pPr>
      <w:r>
        <w:t>Page 267</w:t>
      </w:r>
    </w:p>
    <w:p>
      <w:r>
        <w:t>Monocytes transform to macrophages in tissues such as brain and mediate many effects</w:t>
        <w:br/>
        <w:t>of HIV infection via their activation.  Perivascular macrophages are the major reservoir for HIV</w:t>
        <w:br/>
        <w:t>throughout the course of infection.  Early antiretroviral therapy (ART) has been shown to reduce</w:t>
        <w:br/>
        <w:t>monocyte/macrophage activation and reduce neurologic decline.  ART reduces the number of</w:t>
        <w:br/>
        <w:t>CD16+ monocytes, similar to elite controllers of HIV, reducing the reservoir of infected cells.</w:t>
        <w:br/>
        <w:t>Chronic immune activation, metabolic syndrome, elaboration of acute phase proteins,</w:t>
        <w:br/>
        <w:t>cardiovascular disease, and diseases involving the CNS all potentiate the activation of</w:t>
        <w:br/>
        <w:t>monocytes/macrophages.  Myeloid-derived macrophages and microglia can continue to</w:t>
        <w:br/>
        <w:t>harbor HIV proviral DNA, not only in persons with viremia, but also those with viremic</w:t>
        <w:br/>
        <w:t>suppression on ART.</w:t>
        <w:br/>
        <w:t>Infected CD4+ memory lymphocytes formed during early HIV infection may cross into</w:t>
        <w:br/>
        <w:t>the brain via choroid plexuses in low numbers.  These infected cells can pass virus to</w:t>
        <w:br/>
        <w:t>macrophages and microglial cells.  Though these CD4+ cells do not persist, they contribute to</w:t>
        <w:br/>
        <w:t>establishment of a CNS reservoir of HIV.  Early activation of inflammasomes by HIV proteins</w:t>
        <w:br/>
        <w:t>such as Vpr can drive pyroptosis contributing to neuronal damage.</w:t>
        <w:br/>
        <w:t>The kynurenine pathway is the primary route for tryptophan metabolism as a starting</w:t>
        <w:br/>
        <w:t>point for the biosynthesis of serotonin and melatonin, but also catabolism to neuroactive</w:t>
        <w:br/>
        <w:t>compounds including quinolinic acid, a precursor to nicotinamide adenine dinucleotide (NAD)</w:t>
        <w:br/>
        <w:t>production and an agonist of NMDA receptors. Elevation of quinolinic acid can contribute to</w:t>
        <w:br/>
        <w:t>neurodegeneration.  Overactivation of the kynurenine pathway can lead to immune system</w:t>
        <w:br/>
        <w:t>activation and accumulation of potentially neurotoxic compounds.</w:t>
        <w:br/>
        <w:t>There is ongoing inflammation and neural injury, even without viral replication, and even</w:t>
        <w:br/>
        <w:t>in virologically suppressed persons.  The HIV transactivator of transcription (Tat) protein, as</w:t>
        <w:br/>
        <w:t>well as Nef, have been found in the CSF.  Tat disrupts mitochondrial function, leading to</w:t>
        <w:br/>
        <w:t>oxidative stress and neuronal apoptosis.  Nef induces astrocyte and microglial activation with</w:t>
        <w:br/>
        <w:t>increased TNF-α and IL-6 promoting chronic inflammation and neuronal apoptosis.  There is</w:t>
        <w:br/>
        <w:t>continued activation of infected and non-infected microglia, astrocytes, and CD68+ cells in the</w:t>
        <w:br/>
        <w:t>white matter and driving vascular disease processes including infarcts, thickening of vessel</w:t>
        <w:br/>
        <w:t>walls, hemorrhage, and atherosclerosis.  There can be increased accumulation of protein</w:t>
        <w:br/>
        <w:t>aggregates, especially Aβ.  Over time ongoing CNS tissue loss can occur despite effective ART,</w:t>
        <w:br/>
        <w:t>with brain volume decreases, subcortical brain atrophy, ventricular expansion, and white matter</w:t>
        <w:br/>
        <w:t>abnormalities despite undetectable viral loads. Brain atrophy and persistent inflammation are</w:t>
        <w:br/>
        <w:t>associated with HAND.</w:t>
        <w:br/>
        <w:t>Few astrocytes may become HIV-infected, and this infection is restricted and non-</w:t>
        <w:br/>
        <w:t>productive.  However, infected astrocytes may drive neuroinflammation by inducing apoptosis in</w:t>
        <w:br/>
        <w:t>uninfected astrocytes, secreting proinflammatory cytokines, altering synaptic integrity, and</w:t>
        <w:br/>
        <w:t>causing disruptions to the blood-brain barrier by impairing gap junctions.  Also, infected</w:t>
        <w:br/>
        <w:t>astrocytes may not function in synapse maintenance, glutamate uptake, blood-brain barrier</w:t>
        <w:br/>
        <w:t>regulation, phagocytosis of dead cells, and removal of protein aggregates such as Aβ.  Failure to</w:t>
        <w:br/>
        <w:t>clear glutamate can lead to harmful neuronal excitotoxicity.</w:t>
        <w:br/>
        <w:t>The HIV Tat protein can not only induce oxidative stress but also disrupt tight junctions</w:t>
        <w:br/>
        <w:t>in endothelial cells to produce HIV entry as well as ongoing cellular damage.  The HIV envelope</w:t>
        <w:br/>
        <w:t>protein gp160, cleaved into gp120 and gp41, has been shown to be neurotoxic. Both the GSK3β</w:t>
        <w:br/>
        <w:t>and CDK5 signaling cascades mediate some of the neurotoxic effects of HIV proteins.  HIV</w:t>
        <w:br/>
        <w:t>infected macrophages and microglia become established in the CNS and begin producing HIV</w:t>
        <w:br/>
        <w:t>proteins including HIV-Tat, HIV-gp120, and pro-inflammatory cytokines and chemokines such</w:t>
      </w:r>
    </w:p>
    <w:p/>
    <w:p>
      <w:pPr>
        <w:pStyle w:val="Heading2"/>
      </w:pPr>
      <w:r>
        <w:t>Page 268</w:t>
      </w:r>
    </w:p>
    <w:p>
      <w:r>
        <w:t>as monocyte chemoattractant protein-1, tumor necrosis factor-α, interleukin-1β, interferon-γ that</w:t>
        <w:br/>
        <w:t>contribute to a chemotaxis gradient across the blood brain barrier and attract more monocytes</w:t>
        <w:br/>
        <w:t>from the periphery into the CNS.  Thus, the initial macrophages can amplify the cascade of</w:t>
        <w:br/>
        <w:t>neuroinflammation.  Neurons are not infected by HIV.  Latent HIV infection in astrocytes can be</w:t>
        <w:br/>
        <w:t>activated by TNF-α or IFN-γ. Only a few infected astrocytes play a detrimental role in the</w:t>
        <w:br/>
        <w:t>breakdown of the blood brain barrier, leading to further invasion by infected cells and HIV</w:t>
        <w:br/>
        <w:t>neuropathogenesis.  HIV-Tat can also lead to enhanced connexin43 expression in astrocytes to</w:t>
        <w:br/>
        <w:t>amplify HIV associated toxicity.  The ongoing cellular damage appears clinically as an</w:t>
        <w:br/>
        <w:t>encephalopathy or encephalitis.</w:t>
        <w:br/>
        <w:t>Cumulative studies involving post-mortem brain tissue findings correlated with clinical</w:t>
        <w:br/>
        <w:t>findings have shown that both IL-1β and TNF-α are linked to neurocognitive impairment and to</w:t>
        <w:br/>
        <w:t>HIV encephalopathy.  HIV viral protein R (vpr) can induce TNF-α production by astrocytes.</w:t>
        <w:br/>
        <w:t>TNF-α targets two natural receptors, TNFR1 and TNFR2.  TNFR1 is expressed in all cells while</w:t>
        <w:br/>
        <w:t>TNFR2 is largely limited to immune cells, endothelial cells, and neurons.  Activation by TNFR1</w:t>
        <w:br/>
        <w:t>leads to pro-inflammatory responses and cell death, while TNFR2 pathways are neuroprotective.</w:t>
        <w:br/>
        <w:t>The relative activation or suppression of these pathways may explain differences in clinical</w:t>
        <w:br/>
        <w:t>findings.  Despite glial fibrillary acidic protein (GFAP) expression in neurodegenerative diseases</w:t>
        <w:br/>
        <w:t>such as Alzheimer disease, GFAP does not appear to be a marker for HIV-associated</w:t>
        <w:br/>
        <w:t>neuropathologic findings.  However, HIV tat protein activation of astrocytes can promote</w:t>
        <w:br/>
        <w:t>glutamate cytotoxicity of neurons.</w:t>
        <w:br/>
        <w:t>A significant issue with HIV infection is persistence of a reservoir of latently infected</w:t>
        <w:br/>
        <w:t>cells which can be resistant to ART.  These cells containing provirus can become intermittently</w:t>
        <w:br/>
        <w:t>activated and emerge from latency and promote inflammation to induce tissue damage.</w:t>
        <w:br/>
        <w:t>Microglial cells may persist for more than 4 years.  The emergence of HIV-1 from latency in</w:t>
        <w:br/>
        <w:t>microglial cells can contribute to both neuroinflammation in the CNS and the progression of</w:t>
        <w:br/>
        <w:t>HAND.</w:t>
        <w:br/>
        <w:t>PRIMARY HIV INFECTION AND THE CNS.--  About 10% of persons seroconverting</w:t>
        <w:br/>
        <w:t>with HIV infection will manifest neurologic findings.  Findings of aseptic meningitis, including</w:t>
        <w:br/>
        <w:t>headache and meningeal signs, are most common, sometimes within 2 weeks of infection.  Other</w:t>
        <w:br/>
        <w:t>less common findings include transverse myelitis, optic neuropathy, encephalopathy, acute</w:t>
        <w:br/>
        <w:t>disseminated encephalomyelitis, acute inflammatory demyelinating polyneuropathy,</w:t>
        <w:br/>
        <w:t>bradykinesia, and Bell’s palsy.  Manifestations may include difficulty with concentration,</w:t>
        <w:br/>
        <w:t>cognitive effort, memory, speech, gait, and coordination.</w:t>
        <w:br/>
        <w:t>Early inflammatory markers detected in CSF include the light subunit of neurofilament</w:t>
        <w:br/>
        <w:t>protein (NF-L) and CSF neopterin, as well as the soluble CD163 marker of macrophage</w:t>
        <w:br/>
        <w:t>activation, found as early as 2 months following initial HIV infection.  Inflammatory markers</w:t>
        <w:br/>
        <w:t>may persist even after initiation of ART.  Uncommonly, HIV1-RNA can be detected in CSF</w:t>
        <w:br/>
        <w:t>even before detection in plasma, a phenomenon termed CNS escape, and found in association</w:t>
        <w:br/>
        <w:t>with viral resistance mutations.  Early initiation of ART reduces both viral diversity and levels of</w:t>
        <w:br/>
        <w:t>inflammatory CSF markers.</w:t>
        <w:br/>
        <w:t>HIV-ASSOCIATED NEUROCOGNITIVE DISORDER.-- A clinical syndrome</w:t>
        <w:br/>
        <w:t>described loosely as "HIV encephalopathy" is often associated with a progressive debilitating</w:t>
        <w:br/>
        <w:t>dementia, called HIV-associated dementia, or previously "AIDS dementia complex" (ADC), and</w:t>
        <w:br/>
        <w:t>encompassed in HIV-associated neurocognitive disorder (HAND).  This often begins with</w:t>
      </w:r>
    </w:p>
    <w:p/>
    <w:p>
      <w:pPr>
        <w:pStyle w:val="Heading2"/>
      </w:pPr>
      <w:r>
        <w:t>Page 269</w:t>
      </w:r>
    </w:p>
    <w:p>
      <w:r>
        <w:t>impaired memory and concentration along with psychomotor slowing.  It is progressive and</w:t>
        <w:br/>
        <w:t>continues to include motor deficits such as ataxia and tremor.  Behavioral disturbances range</w:t>
        <w:br/>
        <w:t>from apathy or withdrawal to frank psychosis.  A sixth of persons with AIDS are affected, with</w:t>
        <w:br/>
        <w:t>an annual incidence of 7%.  It is rare to have both cognitive and functional impairment without</w:t>
        <w:br/>
        <w:t>associated neurologic and/or behavioral deficits. Functional impairment in isolation is also rare.</w:t>
        <w:br/>
        <w:t>The criteria for HIV-1-associated neurocognitive disorder (HAND) are as follows:</w:t>
        <w:br/>
        <w:t>CategoryNeurocognitive StatusFunctional Status</w:t>
        <w:br/>
        <w:t>Asymptomatic 1 SD below mean inNo impairment in</w:t>
        <w:br/>
        <w:t>neurocognitive 2 cognitive domainsactivities of daily living</w:t>
        <w:br/>
        <w:t>impairment</w:t>
        <w:br/>
        <w:t>Mild1 SD below mean inAt least mild impairment in</w:t>
        <w:br/>
        <w:t>neurocognitive2 cognitive domainsactivities of daily living</w:t>
        <w:br/>
        <w:t>impairment</w:t>
        <w:br/>
        <w:t>HIV-associated2 SD below mean inNotable impairment in</w:t>
        <w:br/>
        <w:t>dementia2 cognitive domainsactivities of daily living</w:t>
        <w:br/>
        <w:t>SD = standard deviation; on standard neuropsychological tests</w:t>
        <w:br/>
        <w:t>Cognitive domains include: attention-information processing; language; abstraction-executive;</w:t>
        <w:br/>
        <w:t>complex perceptual motor skills; memory (including learning and</w:t>
        <w:br/>
        <w:t>recall); simple motor skills or sensory perceptual skills.</w:t>
        <w:br/>
        <w:t>The earliest clinical features of HAND include difficulties in concentration and memory</w:t>
        <w:br/>
        <w:t>and of impaired executive functions.  With disease progression there are signs of psychomotor</w:t>
        <w:br/>
        <w:t>slowing with depressive and other affective symptoms such as irritability as well as mild and</w:t>
        <w:br/>
        <w:t>sometimes subclinical motor signs become apparent.  However, affected persons tend to</w:t>
        <w:br/>
        <w:t>underestimate their degree of impairment, compared with neuropsychological test results.  With</w:t>
        <w:br/>
        <w:t>advanced disease, 5 to 10% of patients develop focal or generalized seizures.  The full-blown</w:t>
        <w:br/>
        <w:t>dementia may progress to a bedridden state with mutism and incontinence.  HAND does not</w:t>
        <w:br/>
        <w:t>reduce the level of consciousness.  Thought disorder manifestations such as illusion and paranoia</w:t>
        <w:br/>
        <w:t>are not sufficient to make the diagnosis of HAND.</w:t>
        <w:br/>
        <w:t>Though the diagnosis of HAND is made with the aid of quantitative neurocognitive</w:t>
        <w:br/>
        <w:t>testing, neuroimaging may be helpful if other diagnoses are considered.  Magnetic resonance</w:t>
        <w:br/>
        <w:t>imaging (MRI) may show no findings early in the course; FLAIR imaging may show</w:t>
        <w:br/>
        <w:t>hyperintense signal in the deep white matter and in the basal ganglia of the cerebral hemispheres,</w:t>
        <w:br/>
        <w:t>while T1-weighted images show show iso- to slightly low signal intensity, but these findings are</w:t>
        <w:br/>
        <w:t>not specific for HAND.  Unlike progressive multifocal leukoencephalopathy (PML), the cortical</w:t>
        <w:br/>
        <w:t>U-fibers are not involved in HAND. Enlargement of ventricles and the cortical sulci may occur</w:t>
        <w:br/>
        <w:t>in the disease course.  Lesions seen on imaging may diminish following institution of ART.</w:t>
        <w:br/>
        <w:t>[1014,1015</w:t>
        <w:br/>
        <w:t>HAND may manifest in three ways: asymptomatic neurocognitive impairment (ANI),</w:t>
        <w:br/>
        <w:t>mild neurocognitive disorder (MND) and HIV-associated dementia (HAD).  In the era of ART,</w:t>
      </w:r>
    </w:p>
    <w:p/>
    <w:p>
      <w:pPr>
        <w:pStyle w:val="Heading2"/>
      </w:pPr>
      <w:r>
        <w:t>Page 270</w:t>
      </w:r>
    </w:p>
    <w:p>
      <w:r>
        <w:t>half of HIV-infected persons still have some form of HAND, a third with ANI, an eighth with</w:t>
        <w:br/>
        <w:t>MND, and 2% with HAD.  Those with MND and ANI have an increased risk of disease</w:t>
        <w:br/>
        <w:t>progression from continual neuroinflammation within the CNS.  In one study, 77% of patients</w:t>
        <w:br/>
        <w:t>with HAND remained neurocognitively stable, 13% deteriorated, and 10% improved their</w:t>
        <w:br/>
        <w:t>neurocognitive performance.  Risk factors for HAND in patients on ART include advanced age,</w:t>
        <w:br/>
        <w:t>a low CD4+ count nadir, use of illicit drugs, sleep disorders, and psychiatric comorbidities</w:t>
        <w:br/>
        <w:t>including depression and anxiety.  Cerebrovascular disease risk factors for neurocognitive</w:t>
        <w:br/>
        <w:t>impairment include hypertension, diabetes mellitus, and hypercholesterolemia.  Biomarkers for</w:t>
        <w:br/>
        <w:t>HAND which remain elevated even in ART-treated patients include the cerebrospinal fluid</w:t>
        <w:br/>
        <w:t>(CSF) marker of inflammation neopterin and the marker of active axonal injury neurofilament</w:t>
        <w:br/>
        <w:t>protein light chain.</w:t>
        <w:br/>
        <w:t>The development of HAND despite ART may be related to persistence of HIV within</w:t>
        <w:br/>
        <w:t>long-lived microglial cells as well as perivascular macrophages that help produce</w:t>
        <w:br/>
        <w:t>proinflammatory cytokines.  Antiretroviral drugs may not efficiently cross the blood brain</w:t>
        <w:br/>
        <w:t>barrier.  Viral proteins that circulate can cross the blood brain barrier and promote release of</w:t>
        <w:br/>
        <w:t>cytokines to activate inflammation within the brain.  Mediation of neuroinflammation is may be</w:t>
        <w:br/>
        <w:t>driven by cytokines including IL-1β, IL-6, and TNFα, chemokines CCL2, CCL5, and CXCL1,</w:t>
        <w:br/>
        <w:t>nitric oxide, prostaglandins, and reactive oxygen species.  The resident fixed macrophage</w:t>
        <w:br/>
        <w:t>population of the CNS, the microglial cells, may participate in inflammasome activation through</w:t>
        <w:br/>
        <w:t>the NLRP3-dependent manner.</w:t>
        <w:br/>
        <w:t>HIV-infected persons on antiretroviral therapy (ART) may develop cerebral small vessel</w:t>
        <w:br/>
        <w:t>disease (CSVD) associated with ART regimens, even with virologic control.  CSVD is linked to</w:t>
        <w:br/>
        <w:t>cognitive and gait impairments, frailty, and stroke in the general population.  MR imaging</w:t>
        <w:br/>
        <w:t>reveals white matter hyperintensities, silent brain infarcts, and cerebral microbleeds as key</w:t>
        <w:br/>
        <w:t>features; small subcortical infarcts and prominent perivascular spaces are also CSVD markers.</w:t>
        <w:br/>
        <w:t xml:space="preserve"> The pathologic features of CSVD include concentric intramural hyalinization of small</w:t>
        <w:br/>
        <w:t>arteries and arterioles.  Such vascular changes can be seen in association with diabetes mellitus,</w:t>
        <w:br/>
        <w:t>hypertension, and aging, as well as the CD4+ T cell count nadir.  However, after excluding these</w:t>
        <w:br/>
        <w:t>conditions, a mild degree of HAND is associated with CSVD.  An autopsy study of HIV-</w:t>
        <w:br/>
        <w:t>infected persons diagnosed with HAND who had received ART showed neuropathologic</w:t>
        <w:br/>
        <w:t>changes that included increased white matter gliosis but no myelin loss, blood vessel thickening,</w:t>
        <w:br/>
        <w:t>inflammation, or amyloid deposition.</w:t>
        <w:br/>
        <w:t>Neuroimaging has demonstrated structural changes on brain magnetic resonance imaging</w:t>
        <w:br/>
        <w:t>in people living with HIV with good virological control on combination antiretroviral therapy</w:t>
        <w:br/>
        <w:t>and who had developed neurocognitive deficits.  Two biotypes of neurocognitive impairment in</w:t>
        <w:br/>
        <w:t>persons well controlled on ART have been described in association with imaging changes.</w:t>
        <w:br/>
        <w:t>White matter hyperintensities (WMH) have been associated with clinical disability,</w:t>
        <w:br/>
        <w:t>cerebrovascular disease, and cognitive decline and are associated with vascular risk factors that</w:t>
        <w:br/>
        <w:t>are modifiable and require appropriate intervention.  Gray matter atrophy may be related to the</w:t>
        <w:br/>
        <w:t>inability of ART to inhibit the production of viral transcripts and proteins.</w:t>
        <w:br/>
        <w:t>Antiretroviral drugs may have some impairment crossing the blood-brain barrier (BBB)</w:t>
        <w:br/>
        <w:t>and reaching therapeutic concentrations in the CNS, but there are multiple mechanisms that</w:t>
        <w:br/>
        <w:t>allow these drugs to cross into the brain parenchyma, and HIV can lead to changes that impair</w:t>
        <w:br/>
        <w:t>function of the BBB.  Thus, use of ART  may contribute to neurocognitive impairment in HIV-</w:t>
        <w:br/>
        <w:t>infected persons.  Mitochondrial dysfunction can play a role.</w:t>
      </w:r>
    </w:p>
    <w:p/>
    <w:p>
      <w:pPr>
        <w:pStyle w:val="Heading2"/>
      </w:pPr>
      <w:r>
        <w:t>Page 271</w:t>
      </w:r>
    </w:p>
    <w:p>
      <w:r>
        <w:t>Smoking tobacco can exacerbate neurotoxic effects of HIV.  A possible mechanism for</w:t>
        <w:br/>
        <w:t>neurotoxicity involves oxidative stress from microglial activation and dysfunction  leading to</w:t>
        <w:br/>
        <w:t>increased neuroinflammation and neuronal apoptosis.  Smoking is associated with lower levels</w:t>
        <w:br/>
        <w:t>of ART adherence and may be a form of self-medication for anxiety and depression.  Smoking</w:t>
        <w:br/>
        <w:t>may reduce effectiveness of ART through effects upon the cytochrome P450 enzymes.  Persons</w:t>
        <w:br/>
        <w:t>living with HIV are less likely to quit smoking.</w:t>
        <w:br/>
        <w:t>HIV-ASSOCIATED DEMENTIA (HAD).--  Of adults with HIV infection, HAD (also</w:t>
        <w:br/>
        <w:t>termed AIDS dementia complex or ADC) is infrequently the first manifestation of AIDS.</w:t>
        <w:br/>
        <w:t>During the late stages of AIDS more patients may be affected with frank dementia.  In patients</w:t>
        <w:br/>
        <w:t>receiving ART the prevalence declines.  The disease often progresses insidiously, particularly in</w:t>
        <w:br/>
        <w:t>patients receiving ART, but the onset can be more rapid over weeks in patients who have never</w:t>
        <w:br/>
        <w:t>received ART.  Persons with CD4 counts below 100/µL may progress more rapidly.  The mean</w:t>
        <w:br/>
        <w:t>survival in untreated persons is about 6 months.  Other significant predictors of progression to</w:t>
        <w:br/>
        <w:t>dementia are the presence of an anemia, weight loss, and constitutional symptoms.</w:t>
        <w:br/>
        <w:br/>
        <w:t>The diagnosis is one of exclusion.  Opportunistic infections involving the CNS in AIDS</w:t>
        <w:br/>
        <w:t>tend to have a more rapid onset and course.  Clinical features of HAD suggest early and</w:t>
        <w:br/>
        <w:t>predominantly subcortical brain involvement.  These features include increasing forgetfulness,</w:t>
        <w:br/>
        <w:t>difficulty with concentration, loss of libido, apathy, inertia, and waning interest in work and</w:t>
        <w:br/>
        <w:t>hobbies.  HAD is characterized by social withdrawal and a blunting of emotional responsiveness.</w:t>
        <w:br/>
        <w:t>Short-term memory is impaired.  Motor problems are often mild and include poor handwriting,</w:t>
        <w:br/>
        <w:t>poor balance, gait difficulties, and a tendency to drop things easily.  As the dementia progresses,</w:t>
        <w:br/>
        <w:t>learning and memory deteriorate.  There is a reduced output of spontaneous speech.  Eventually,</w:t>
        <w:br/>
        <w:t>late in the course of the disease there is global impairment with severe psychomotor retardation</w:t>
        <w:br/>
        <w:t>and mutism.</w:t>
        <w:br/>
        <w:t>The neurologic examination is often normal early in the course of HAD.  Focal</w:t>
        <w:br/>
        <w:t>neurologic deficits are more likely to be found with CNS opportunistic infections.  Subtle</w:t>
        <w:br/>
        <w:t>findings can include impairments of raid eye and limb movements and diffuse hyperreflexia.</w:t>
        <w:br/>
        <w:t>Progression of the disease results in an increased muscle tone, particularly of the lower</w:t>
        <w:br/>
        <w:t>extremities.  This is usually associated with tremor, clonus, frontal release signs, and hyperactive</w:t>
        <w:br/>
        <w:t>reflexes.  In some cases, myelopathy may be more severe than cognitive impairment.  There can</w:t>
        <w:br/>
        <w:t>be spastic paraparesis with variable sensory ataxia and bladder involvement.  Retinal cotton-</w:t>
        <w:br/>
        <w:t>wool spots may be found on funduscopy in 60% of cases.  Generalized seizures may occur.</w:t>
        <w:br/>
        <w:br/>
        <w:t>Encephalopathy results from direct infection by HIV of microglial cells, monocytes, and</w:t>
        <w:br/>
        <w:t>macrophages, which then produce indirect immunopathologic effects upon the CNS via release</w:t>
        <w:br/>
        <w:t>of neurotoxins or elaboration of cytokines that promote inflammation and glial proliferation.</w:t>
        <w:br/>
        <w:t>Some persons have higher HIV-1 RNA levels in CSF than in plasma, suggesting poor entry of</w:t>
        <w:br/>
        <w:t>ART agents into the CNS and promoting a reservoir of HIV. Neurons are not directly infected by</w:t>
        <w:br/>
        <w:t>HIV.  Instead, cytokines and viral factors lead to neuronal impairment, and possibly eventual</w:t>
        <w:br/>
        <w:t>damage and dropout.  Neuroimaging may reveal subtle white matter changes.  The neurotoxin</w:t>
        <w:br/>
        <w:t>quinolinic acid is produced by macrophages. The highest concentrations of HIV occur in basal</w:t>
        <w:br/>
        <w:t>ganglia, subcortical regions, and frontal cortex.  There is wide variability HIV genotype, viral</w:t>
        <w:br/>
        <w:t>production by macrophages, and toxin production in AIDS patients, which may explain the</w:t>
        <w:br/>
        <w:t>variability in neuropathologic findings between individuals and even between different areas of</w:t>
      </w:r>
    </w:p>
    <w:p/>
    <w:p>
      <w:pPr>
        <w:pStyle w:val="Heading2"/>
      </w:pPr>
      <w:r>
        <w:t>Page 272</w:t>
      </w:r>
    </w:p>
    <w:p>
      <w:r>
        <w:t>the brain in the same individual.  HIV tat and gp120 decrease glial and neuronal synaptic</w:t>
        <w:br/>
        <w:t>glutamate uptake, increase CSF glutamate, and reduce intraneuronal glutamate.  HIV-infected</w:t>
        <w:br/>
        <w:t>macrophages can trigger production of neurotoxic levels of glutamate.  HAND with HAD may</w:t>
        <w:br/>
        <w:t>represent failure of proteasome processing of folded proteins to impair cellular homeostasis from</w:t>
        <w:br/>
        <w:t>stress.  HAND may represent a form of immune reconstitution inflammatory syndrome in</w:t>
        <w:br/>
        <w:t>persons on ART.</w:t>
        <w:br/>
        <w:t>In one study, microglia, macrophages, and a small population of astrocytes contained</w:t>
        <w:br/>
        <w:t>HIV DNA integrated into host DNA, and these cells remained stable within the CNS for years,</w:t>
        <w:br/>
        <w:t>even in patients on long-lasting ART, thus serving as viral reservoirs producing viral proteins.</w:t>
        <w:br/>
        <w:t>Reactivation can promote viral replication and the production of viral proteins (HIV-gp120,</w:t>
        <w:br/>
        <w:t>HIV-nef, and HIV-tat ) promoting neurotoxicity in adjacent cells such as neurons.  HIV-tat can</w:t>
        <w:br/>
        <w:t>be taken up by neurons by the low-density lipoprotein receptor-related protein (LRP1).  Toxicity</w:t>
        <w:br/>
        <w:t>amplification can be mediated by nitric oxide and the dysregulation of NMDA receptors or by</w:t>
        <w:br/>
        <w:t>endothelial barrier dysfunction.  Though ART and changes in systemic replication can reduce the</w:t>
        <w:br/>
        <w:t>size of  brain reservoirs, residual viral protein synthesis may be differentially affected by ART in</w:t>
        <w:br/>
        <w:t>a cell-type-dependent manner.</w:t>
        <w:br/>
        <w:t>Thus, a mechanism of injury to the brain may result from increased nitric oxide (NO)</w:t>
        <w:br/>
        <w:t>production.  The presence of HIV has been shown to increase the amount of inducible nitric</w:t>
        <w:br/>
        <w:t>oxide synthetase (ions) in cell cultures with macrophages and with astrocytes.  The number of</w:t>
        <w:br/>
        <w:t>astrocytes infected with HIV appears to be increased with HIV-associated dementia.  A</w:t>
        <w:br/>
        <w:t>prolonged, high-level production of NO may account for the neurologic damage seen in HIV-</w:t>
        <w:br/>
        <w:t>infected persons.</w:t>
        <w:br/>
        <w:t>Examination of body fluids, including cerebrospinal fluid (CSF), reveals no specific</w:t>
        <w:br/>
        <w:t>findings for HAD.  The CSF is usually acellular or demonstrates a mild lymphocytic pleocytosis.</w:t>
        <w:br/>
        <w:t>The total protein is elevated in about two thirds of cases.  The IgG is increased in up to 80% of</w:t>
        <w:br/>
        <w:t>cases.  Oligoclonal bands may be found in the CSF in a third of cases, but the myelin basic</w:t>
        <w:br/>
        <w:t>protein is usually not elevated.  Although the levels of HIV-1 RNA in the CSF are not useful for</w:t>
        <w:br/>
        <w:t>diagnosis of HAD, the levels are predictive of the severity of dementia when it is present.</w:t>
        <w:br/>
        <w:t>In some cases, the HIV-1 RNA is high in the CSF even when the plasma level has been</w:t>
        <w:br/>
        <w:t>suppressed, and this is known as “CNS escape.”  There are no reliable clinical predictive factors.</w:t>
        <w:br/>
        <w:t>CNS escape may be considered and confirmed by obtaining CSF in HIV-infected patients with</w:t>
        <w:br/>
        <w:t>neurocognitive impairments.  Other findings may include gait abnormalities and tremors.  CNS</w:t>
        <w:br/>
        <w:t>escape may suggest the need to modify ART, and a regimen containing raltegravir, an integrase</w:t>
        <w:br/>
        <w:t>strand transfer inhibitor may be of benefit.  Almost two thirds of patients showed improvement.</w:t>
        <w:br/>
        <w:br/>
        <w:t>Radiologic features of HAD include diffuse cortical atrophy as well as periventricular</w:t>
        <w:br/>
        <w:t>and deep white matter abnormalities, with confluent areas of high signal intensity and sparing of</w:t>
        <w:br/>
        <w:t>subcortical U fibers.  In contrast, lesions of opportunistic infections are more likely to be focal</w:t>
        <w:br/>
        <w:t>and have a mass effect.  In children, calcifications of the basal ganglia can be seen with</w:t>
        <w:br/>
        <w:t>computed tomographic (CT) scans.  The degree of cerebral atrophy may not correlate with the</w:t>
        <w:br/>
        <w:t>severity of disease.  White matter hyperintensities that are small and ill-defined are seen with</w:t>
        <w:br/>
        <w:t>magnetic resonance imaging (MRI) scans, or attenuation can be seen on CT scans, and these</w:t>
        <w:br/>
        <w:t>findings suggest that HIV leukoencephalopathy may be present.  Other findings with MRI</w:t>
        <w:br/>
        <w:t>include focal caudate nucleus atrophy and diffuse grey matter atrophy.  Positron emission</w:t>
        <w:br/>
        <w:t>tomography (PET) scans show subcortical hypermetabolism in the early stages of HAD.</w:t>
        <w:br/>
      </w:r>
    </w:p>
    <w:p/>
    <w:p>
      <w:pPr>
        <w:pStyle w:val="Heading2"/>
      </w:pPr>
      <w:r>
        <w:t>Page 273</w:t>
      </w:r>
    </w:p>
    <w:p>
      <w:r>
        <w:t>Gross examination of the brain and spinal cord at autopsy rarely reveals specific lesions</w:t>
        <w:br/>
        <w:t>with ADC.  Subcortical lesions are most prominent in lobar white matter and deep gray nuclei</w:t>
        <w:br/>
        <w:t>such as the thalamus, and atrophy can be mild to marked, with hydrocephalus ex vacuo.</w:t>
        <w:br/>
        <w:t>Therefore, multiple areas must be sampled for histologic examination.</w:t>
        <w:br/>
        <w:t>Microscopic findings with HAD may include increased numbers of macrophages and</w:t>
        <w:br/>
        <w:t>multinucleated giant cells.  Diffuse myelin pallor may also be seen.  However, up to half of</w:t>
        <w:br/>
        <w:t>patients with a history of HAD may have no histopathologic findings.  Areas of</w:t>
        <w:br/>
        <w:t>active HIV encephalitis can contain abundant HIV RNA and DNA localized to macrophages and</w:t>
        <w:br/>
        <w:t>microglia, but not neurons. Areas with minimal or no inflammation have minimal proviral HIV.</w:t>
        <w:br/>
        <w:br/>
        <w:t>The differential diagnosis for HAD depends upon many factors.  Injection drug users may</w:t>
        <w:br/>
        <w:t>have infarcts from previous bouts of endocarditis with embolization of thrombi.  Patients with</w:t>
        <w:br/>
        <w:t>bacterial infections may show a purulent meningitis or localized vasculitis producing</w:t>
        <w:br/>
        <w:t>hemorrhage.  Cryptococcosis may also produce meningitis.  Toxoplasmosis may produce</w:t>
        <w:br/>
        <w:t>abscesses.  However, lesions from most opportunistic agents are subtle in appearance and may be</w:t>
        <w:br/>
        <w:t>characterized only by focal demyelination or hemorrhage.  Malignant lymphomas can present as</w:t>
        <w:br/>
        <w:t>mass lesions that are grey to white, but they may also be diffuse or metastasize within the</w:t>
        <w:br/>
        <w:t>ventricles or along the meninges.</w:t>
        <w:br/>
        <w:t>The onset and severity of CNS damage with HIV infection may be increased with drugs</w:t>
        <w:br/>
        <w:t>of abuse.  Methamphetamine, cocaine, and opioids contribute by multiple mechanisms including</w:t>
        <w:br/>
        <w:t>facilitating infected cell transmigration across the BBB, disrupting BBB integrity through</w:t>
        <w:br/>
        <w:t>decreased tight junction proteins, and increased metalloproteinases and adhesion molecules,</w:t>
        <w:br/>
        <w:t>increasing HIV infection and replication in macrophages and microglia, releasing virus and/or</w:t>
        <w:br/>
        <w:t>viral proteins, and other inflammatory mediators including reactive oxygen species and</w:t>
        <w:br/>
        <w:t>cytokines, impairing astrocyte metabolic processes and functioning that are essential for brain</w:t>
        <w:br/>
        <w:t>homeostasis, and increasing extracellular dopamine through impaired dopamine reuptake and</w:t>
        <w:br/>
        <w:t>storage mechanisms.  Intermittent use of drugs of abuse, including methamphetamine, cocaine,</w:t>
        <w:br/>
        <w:t>and opioids significantly increases extracellular concentrations of dopamine in the CNS, while</w:t>
        <w:br/>
        <w:t>chronic substance abuse appears to downregulate dopamine production.  Abnormal</w:t>
        <w:br/>
        <w:t>dopaminergic transmission contributes to HIV neuropathogenesis, even in the ART era.</w:t>
        <w:br/>
        <w:t>Increased extracellular dopamine during the early stages of HIV infection of the CNS can</w:t>
        <w:br/>
        <w:t>exacerbate neuronal damage.  The combination of increased viral load and cytokine release can</w:t>
        <w:br/>
        <w:t>cause apoptosis of dopaminergic neurons, leading to a dopamine deficit that may exacerbate</w:t>
        <w:br/>
        <w:t>CNS injury.  Drugs of abuse increase HIV CNS pathogenesis even in the presence of ART.</w:t>
        <w:br/>
        <w:br/>
        <w:t>No specific therapy is available for HAD.  However, antiretroviral therapy has been</w:t>
        <w:br/>
        <w:t>shown to be effective in delaying onset or even restoring cognitive function.  Patients treated</w:t>
        <w:br/>
        <w:t>with antiretroviral therapy are less likely to develop HAD and have fewer CNS lesions at</w:t>
        <w:br/>
        <w:t>autopsy.  Since HAD is more common in the late stages of AIDS, survival from the time of</w:t>
        <w:br/>
        <w:t>diagnosis may be limited.  The N-methyl-D-aspartate receptor antagonist memantine</w:t>
        <w:br/>
        <w:t>may help protect against excitotoxic injury.</w:t>
        <w:br/>
        <w:t>Other CNS lesions may demonstrate a specific opportunistic infectious agent or neoplasm</w:t>
        <w:br/>
        <w:t>associated with AIDS, while others may result from immunologic or hypersensitivity phenomena</w:t>
        <w:br/>
        <w:t>as a result of HIV infection of CNS cells directly.  Microglial and glial cell activation by HIV</w:t>
        <w:br/>
        <w:t>infection can lead to cytokine production, oxidative stress, and resultant neuronal apoptosis.  The</w:t>
      </w:r>
    </w:p>
    <w:p/>
    <w:p>
      <w:pPr>
        <w:pStyle w:val="Heading2"/>
      </w:pPr>
      <w:r>
        <w:t>Page 274</w:t>
      </w:r>
    </w:p>
    <w:p>
      <w:r>
        <w:t>infection of monocyte/macrophage/microglial cells by HIV is the mechanism by which the</w:t>
        <w:br/>
        <w:t>pathologic changes are mediated in the CNS.</w:t>
        <w:br/>
        <w:t>HIV ENCEPHALITIS (HIVE).-- Microscopic examination of the brain at autopsy in</w:t>
        <w:br/>
        <w:t>cases of AIDS may reveal a subacute encephalitis consisting of multiple foci with mononuclear</w:t>
        <w:br/>
        <w:t>cells typical of small macrophages, microglia, and multinucleated giant cells in 5 to 10% of</w:t>
        <w:br/>
        <w:t>cases.  These are often seen near small blood vessels, most often in the basal ganglia, in</w:t>
        <w:br/>
        <w:t>deep cerebral white matter, and brainstem.  They appear less commonly scattered in the grey</w:t>
        <w:br/>
        <w:t>matter or leptomeninges.  The multinucleated giant cells are the hallmark of HIV infection</w:t>
        <w:br/>
        <w:t>involving the CNS.  HIV can be demonstrated in their cytoplasm.  Thus, the central nervous</w:t>
        <w:br/>
        <w:t>system remains an important reservoir for HIV infection, even with aggressive antiretroviral</w:t>
        <w:br/>
        <w:t>therapy.  Sometimes multinucleated cells can be quite numerous.  Cerebral atrophy with</w:t>
        <w:br/>
        <w:t>multinucleated giant cells has been reported with HIV-associated subacute encephalitis in over</w:t>
        <w:br/>
        <w:t>25% of AIDS patients.  In some cases of HIV encephalitis, multinucleated giant cells are not</w:t>
        <w:br/>
        <w:t>found, but large amounts of HIV antigen may be found in macrophages and microglia.</w:t>
        <w:br/>
        <w:br/>
        <w:t>Radiologic MR imaging may show multiple sclerosis-like plaques from demyelination</w:t>
        <w:br/>
        <w:t>and gliosis accompanying more florid HIV encephalitis.  The white matter plaques are typically</w:t>
        <w:br/>
        <w:t>nonenhancing, hypodense foci on CT imaging, compared with periventricular high signal areas</w:t>
        <w:br/>
        <w:t>on T2 weighting and FLAIR MRI.</w:t>
        <w:br/>
        <w:t>Laboratory methods are available to aid in diagnosis of HIV encephalitis.  In tissues,</w:t>
        <w:br/>
        <w:t>immunohistochemical methods for detection of HIV with antibody to p24, gp41, or gp120 can be</w:t>
        <w:br/>
        <w:t>performed.  The occurrence of HIV encephalitis appears to be unrelated to the stage of</w:t>
        <w:br/>
        <w:t>AIDS.  Perivascular or leptomeningeal lymphocytic infiltration may be seen even in persons with</w:t>
        <w:br/>
        <w:t>asymptomatic HIV infection.  In cerebrospinal fluid samples, an increasing level of HIV-1</w:t>
        <w:br/>
        <w:t>RNA correlates with the presence of HIV encephalitis, though plasma HIV-1 RNA levels may</w:t>
        <w:br/>
        <w:t>not.</w:t>
        <w:br/>
        <w:t>HIV-CD8 ENCEPHALOPATHY (HIV-CD8E):  Some HIV-infected persons with their</w:t>
        <w:br/>
        <w:t>infection controlled on ART may develop an encephalitis characterized by diffuse, perivascular</w:t>
        <w:br/>
        <w:t>white infiltrates comprised of CD8+ T-lymphocytes, but without microscopic evidence of HIV</w:t>
        <w:br/>
        <w:t>within cells of the infiltrates.  These features differ from classic HIVE.  Radiologic imaging may</w:t>
        <w:br/>
        <w:t>show gadolinium-enhancing punctate, perivascular white matter lesions, as well as edema.</w:t>
        <w:br/>
        <w:t>Clinical findings may include an acute or subacute dementia, seizures, and coma.  Corticosteroid</w:t>
        <w:br/>
        <w:t>therapy has shown benefit in improving survival.</w:t>
        <w:br/>
        <w:t>HIV LEUKOENCEPHALOPATHY.-- HIV leukoencephalopathy may be seen in about</w:t>
        <w:br/>
        <w:t>5% of AIDS patients at autopsy.  It produces diffuse bilateral damage to cerebral white</w:t>
        <w:br/>
        <w:t>matter that can be seen on magnetic resonance imaging (MRI).  Occasionally the cerebellum is</w:t>
        <w:br/>
        <w:t>also involved.  There is myelin loss involving mainly the deep white matter, with a tendency to</w:t>
        <w:br/>
        <w:t>spare the subcortical U fibers and the more compact myelin bundles of corpus callosum, internal</w:t>
        <w:br/>
        <w:t>capsules, optic radiations, and descending tracts in the brainstem.  Grossly, the lesions are similar</w:t>
        <w:br/>
        <w:t>to multiple sclerosis plaques.  By light microscopy, the predominantly perivascular lesions</w:t>
        <w:br/>
        <w:t>demonstrate myelin debris in macrophages, reactive astrocytosis, hemosiderin in macrophages,</w:t>
        <w:br/>
        <w:t>multinucleated giant cells, and little or no inflammation.  Vacuolar myelin swellings can appear,</w:t>
        <w:br/>
        <w:t>as well as axonal damage.  Oligodendroglial cells appear normal.  Without the presence of</w:t>
      </w:r>
    </w:p>
    <w:p/>
    <w:p>
      <w:pPr>
        <w:pStyle w:val="Heading2"/>
      </w:pPr>
      <w:r>
        <w:t>Page 275</w:t>
      </w:r>
    </w:p>
    <w:p>
      <w:r>
        <w:t>multinucleated giant cells, the diagnosis depends upon the finding of HIV antigen in</w:t>
        <w:br/>
        <w:t>macrophages.</w:t>
        <w:br/>
        <w:t>The pathologic findings of HIV leukoencephalopathy and HIV encephalitis may overlap</w:t>
        <w:br/>
        <w:t>in a third of cases.  A multifocal pontine leukoencephalopathy may rarely be seen in AIDS</w:t>
        <w:br/>
        <w:t>patients in which necrosis involves corticospinal tracts and crossing fibers.  In one third of AIDS</w:t>
        <w:br/>
        <w:t>patients with dementia, histologic findings are minimal.  Pediatric AIDS encephalopathy</w:t>
        <w:br/>
        <w:t>(progressive neurologic disease) has similar findings, except that fewer cells can be</w:t>
        <w:br/>
        <w:t>demonstrated to contain HIV antigen and multinucleated giant cells are difficult to find.</w:t>
        <w:br/>
        <w:br/>
        <w:t>DEPRESSION.—Major depressive disorder (MDD) has been reported to be 2 to 7 times</w:t>
        <w:br/>
        <w:t>more likely to occur in HIV-infected persons than the general population.  However, there is no</w:t>
        <w:br/>
        <w:t>consistent link to suicidality.  Risk factors for MDD include psychosocial factors related to HIV</w:t>
        <w:br/>
        <w:t>infection including the sigma of the diagnosis, disability, and illness.  A history of comorbid</w:t>
        <w:br/>
        <w:t>psychiatric illness may be present.  The perinatal period is a risk for HIV-infected women.</w:t>
        <w:br/>
        <w:t>Biologic factors increasing the risk for MDD include HIV-associated brain disease.  MDD</w:t>
        <w:br/>
        <w:t>decreases quality of life and survival with HIV infection.  HIV-infected persons appear to have</w:t>
        <w:br/>
        <w:t>significantly more problems in making decisions, more frequent sleep and appetite disorders, and</w:t>
        <w:br/>
        <w:t>more cognitive impairment, with greater frequency and intensity of the symptoms, especially in</w:t>
        <w:br/>
        <w:t>women, compared with persons not infected with HIV.  MDD may diminish immune function.</w:t>
        <w:br/>
        <w:t>Therapeutic choices are similar to those in non-HIV-infected persons and therapy improves</w:t>
        <w:br/>
        <w:t>prognosis.</w:t>
        <w:br/>
        <w:t>MICROGLIAL NODULES.-- Microglial nodules may be seen in both grey and white</w:t>
        <w:br/>
        <w:t>matter.  About half of AIDS cases at autopsy will show these small focal areas, and there is a</w:t>
        <w:br/>
        <w:t>propensity for these lesions to involve the brainstem, though they can be seen anywhere.</w:t>
        <w:br/>
        <w:t>Microglial nodules are collections of cells, thought to arise from glial cells, that are mixed with</w:t>
        <w:br/>
        <w:t>inflammatory cells, including plump reactive astrocytes and lymphocytes, though a variety of</w:t>
        <w:br/>
        <w:t>inflammatory cell types may be present.  They are often located near small capillaries that may</w:t>
        <w:br/>
        <w:t>have plump endothelial cells with nearby hemosiderin-laden macrophages.  Sometimes the</w:t>
        <w:br/>
        <w:t>macrophages can give rise to multinucleated cells up to 25 µm in diameter with irregular nuclei</w:t>
        <w:br/>
        <w:t>and scant cytoplasm.  Most of the astroglial cells in the nodules have round to oblong nuclei with</w:t>
        <w:br/>
        <w:t>scant cytoplasm.  Small foci of necrosis may be seen in or near these nodules.</w:t>
        <w:br/>
        <w:t>Microglial nodules are not specific for HIV infection and may be present with neoplasia,</w:t>
        <w:br/>
        <w:t>traumatic focal necrosis, or infection from viral, protozoal or bacterial organisms.  HIV</w:t>
        <w:br/>
        <w:t>and/or other infectious agents may be found.  Specific etiologic agents in microglial nodules</w:t>
        <w:br/>
        <w:t>demonstrated in routine tissue sections with hematoxylin-eosin staining most often include</w:t>
        <w:br/>
        <w:t>cytomegalovirus and Toxoplasma gondii.  Some microglial nodules have cells with</w:t>
        <w:br/>
        <w:t>immunoreactivity for HIV by immunohistochemical staining.  In a few cases, no infectious agent</w:t>
        <w:br/>
        <w:t>can be demonstrated.  Microglial nodules may be found in persons with asymptomatic HIV</w:t>
        <w:br/>
        <w:t>infection as well as patients with AIDS at all stages.</w:t>
        <w:br/>
        <w:t>PROGRESSIVE MULTIFOCAL LEUKOENCEPHALOPATHY (PML).-- PML is also</w:t>
        <w:br/>
        <w:t>termed JC virus encephalitis (JCVE).  It results from human polyomavirus infection (designated</w:t>
        <w:br/>
        <w:t>JC virus (JCV), from John Cunningham virus) affecting primarily the white matter of the brain.</w:t>
      </w:r>
    </w:p>
    <w:p/>
    <w:p>
      <w:pPr>
        <w:pStyle w:val="Heading2"/>
      </w:pPr>
      <w:r>
        <w:t>Page 276</w:t>
      </w:r>
    </w:p>
    <w:p>
      <w:r>
        <w:t>PML is seen most frequently in patients with AIDS, though it also occurs in other immune</w:t>
        <w:br/>
        <w:t>compromised patients.  PML is diagnosed in about 5% of AIDS patients at autopsy.</w:t>
        <w:br/>
        <w:t>JCV infection is thought to first occur in childhood via horizontal transmission through</w:t>
        <w:br/>
        <w:t>long-term exposure to other persons, such as parent to child, via person-to-person contact as well</w:t>
        <w:br/>
        <w:t>as contaminated surfaces, food, and water.  JCV enters through the oropharynx but viremia</w:t>
        <w:br/>
        <w:t>spreads infection to multiple organ sites, including brain.  JCV can infect oligodendrocytes and</w:t>
        <w:br/>
        <w:t>other CNS cells including astrocytes, cerebellar granule cells, and cortical neurons.  Serologic</w:t>
        <w:br/>
        <w:t>evidence for infection is present in almost half of young adults aged 15 to 29 years, and up to</w:t>
        <w:br/>
        <w:t>80% by the age of 70 years.  Precursor B cells, CD34+ stem cells, kidney, and tonsillar stromal</w:t>
        <w:br/>
        <w:t>cells can become reservoirs but remain latent in immunocompetent persons, and JCV infection of</w:t>
        <w:br/>
        <w:t>uroepithelium leads to persistent infection with asymptomatic replication.  JCV DNA can be</w:t>
        <w:br/>
        <w:t>found in urine in 30% of healthy persons.  Prolonged impairment of cellular immunity with loss</w:t>
        <w:br/>
        <w:t>of CD4+ lymphocytes allows viral reactivation and accumulation of neuropathogenic JC virus</w:t>
        <w:br/>
        <w:t>variants with rearrangements of the viral non-coding control region (NCCR).  Host genetic risk</w:t>
        <w:br/>
        <w:t>factors may play a role in susceptibility to reactivation.</w:t>
        <w:br/>
        <w:t>The JCV DNA has a stable genetic architecture with conserved sequence blocks and only</w:t>
        <w:br/>
        <w:t>modest genomic variation of its noncoding control region (NCCR). This stable viral variant is</w:t>
        <w:br/>
        <w:t>termed the archetype virus and is the transmissible form found in the environment. Archetype</w:t>
        <w:br/>
        <w:t>virus replicates poorly in the brain of persons with PML.  Instead, persons with PML have a</w:t>
        <w:br/>
        <w:t>complex, patient-specific mixture of JCV quasispecies with highly variable genetic</w:t>
        <w:br/>
        <w:t>rearrangement of the NCCR with complex deletions and tandem duplications derived from the</w:t>
        <w:br/>
        <w:t>pre-existing archetype sequences, and these rearrangements are required for establishing PML.</w:t>
        <w:br/>
        <w:t>The CSF of patients with PML contains multiple NCCR rearrangements, but one sequence</w:t>
        <w:br/>
        <w:t>usually dominates, though different strains can exist even in different parts of the brain.</w:t>
        <w:br/>
        <w:br/>
        <w:t>In immunosuppressed persons, JCV infection can reactivate.  With HIV infection,</w:t>
        <w:br/>
        <w:t>reactivation is more likely with CD4+ lymphocyte counts below 100/µL, but reactivation can</w:t>
        <w:br/>
        <w:t>occur over a wide range of CD4 counts.</w:t>
        <w:br/>
        <w:t>The most frequent clinical findings, seen in over a third of patients, include cognitive and</w:t>
        <w:br/>
        <w:t>neuropsychiatric problems, visual disturbances, hemianopsia, motor or sensory dysfunctions,</w:t>
        <w:br/>
        <w:t>coordination and gait difficulties, and seizures.  Optic nerve and spinal cord are not involved.</w:t>
        <w:br/>
        <w:t xml:space="preserve">  Cerebrospinal fluid analysis typically shows leukocytes &lt;20 cells/µL, and protein is</w:t>
        <w:br/>
        <w:t>elevated in over half of patients, with mean of 66 mg/dL.  Obtaining CSF is most useful for</w:t>
        <w:br/>
        <w:t>demonstrating the presence of JC virus by PCR, which is less invasive than a definitive diagnosis</w:t>
        <w:br/>
        <w:t>by brain biopsy.</w:t>
        <w:br/>
        <w:t>Computerized tomographic imaging studies of the brain may show asymmetric focal</w:t>
        <w:br/>
        <w:t>zones of low attenuation that involve the periventricular and subcortical white matter, compared</w:t>
        <w:br/>
        <w:t>with more symmetric areas seen in HIV encephalopathy.  There is typically no hemorrhage or</w:t>
        <w:br/>
        <w:t>mass effect.  The lesions tend to progress in number, size and lowered density over weeks to</w:t>
        <w:br/>
        <w:t>months.  Magnetic resonance imaging (MRI) scans are more sensitive than CT for detection of</w:t>
        <w:br/>
        <w:t>small PML lesions, with extensive asymmetric white matter high signal areas on T2 (and low</w:t>
        <w:br/>
        <w:t>signal on T1) with sparing of the overlying cortical grey matter.  The involvement of the “U”</w:t>
        <w:br/>
        <w:t>fibers creates a sharp border with the cortex. Lesions can be unilateral, bilateral, single, or</w:t>
        <w:br/>
        <w:t>multiple..</w:t>
        <w:br/>
        <w:t>MR imaging shows multifocal, bilateral, asymmetrical juxtacortical and deep white</w:t>
        <w:br/>
        <w:t>matter lesions involving supratentorial regions, particularly frontal and parieto-occipital lobes.</w:t>
      </w:r>
    </w:p>
    <w:p/>
    <w:p>
      <w:pPr>
        <w:pStyle w:val="Heading2"/>
      </w:pPr>
      <w:r>
        <w:t>Page 277</w:t>
      </w:r>
    </w:p>
    <w:p>
      <w:r>
        <w:t>Lesions may correspond to localizing neurologic signs.  Lesions appear first in subcortical white</w:t>
        <w:br/>
        <w:t>matter, then spread to deep periventricular white matter.  PML may eventually involve deep</w:t>
        <w:br/>
        <w:t>white matter in a periventricular distribution and corpus callosum.  Infratentorial lesions may be</w:t>
        <w:br/>
        <w:t>located in middle cerebellar peduncles and adjacent pons and mid-cerebellum.  Repeated MRI</w:t>
        <w:br/>
        <w:t>may reveal asynchronous enlargement and coalescence of lesions and the appearance of new</w:t>
        <w:br/>
        <w:t>lesions.  Demyelination spreads outward.  The typical lesion is hyperintense on T2-weighted</w:t>
        <w:br/>
        <w:t>FLAIR sequences, involves subcortical and juxtacortical white matter, and usually appears</w:t>
        <w:br/>
        <w:t>sharply delineated at the cortical border. Lesions are isointense initially or hypointense later on</w:t>
        <w:br/>
        <w:t>T1-weighted images as demylenination progresses, but hyperintensity may be present in deep</w:t>
        <w:br/>
        <w:t>gray matter bordering advanced demyelinated lesions with active viral replication. With</w:t>
        <w:br/>
        <w:t>increasing focal destruction and necrosis, T1-weighted signal intensity decreases, giving an</w:t>
        <w:br/>
        <w:t>overall heterogenous appearance.  Over weeks to months, neurodegenerative changes include</w:t>
        <w:br/>
        <w:t>focal atrophy with ex vacuo dilation can develop. Imaging features of inflammation, such as</w:t>
        <w:br/>
        <w:t>mass effect, are typically absent in classic PML. At the leading edges of acutely expanding</w:t>
        <w:br/>
        <w:t>lesions, restricted diffusion is commonly seen.  Cortical and deep grey matter lesions may be</w:t>
        <w:br/>
        <w:t>poorly visualized with MRI.</w:t>
        <w:br/>
        <w:t>The histopathologic hallmark of PML is multifocal demyelination, because</w:t>
        <w:br/>
        <w:t>oligodendrocytes of white matter are targeted by the JC virus.  The diagnostic microscopic</w:t>
        <w:br/>
        <w:t>findings include the triad of:  (1) multifocal demyelination, (2) hyperchromatic, enlarged</w:t>
        <w:br/>
        <w:t>oligodendroglial nuclei, and (3) enlarged bizarre astrocytes with lobulated hyperchromatic</w:t>
        <w:br/>
        <w:t>nuclei.  There can be perivascular monocytes, astrocytosis with bizarre or enlarged astrocytes</w:t>
        <w:br/>
        <w:t>(with occasional mitotic figures), and central lipid-laden macrophages.  At the periphery of the</w:t>
        <w:br/>
        <w:t>lesions there are large "ballooned" oligodendrocytes infected with JC virus that have enlarged</w:t>
        <w:br/>
        <w:t>"ground glass" nuclei containing viral antigen.  The presence of JC virus can be confirmed by</w:t>
        <w:br/>
        <w:t>immunohistochemical staining, PCR detection of JCV DNA, or in situ hybridization methods.</w:t>
        <w:br/>
        <w:t>Multinucleated giant cells containing HIV may also be present.  Electron microscopic</w:t>
        <w:br/>
        <w:t>examination shows JC virus in the oligodendroglial cells. The virions measure 28–45 nm in</w:t>
        <w:br/>
        <w:t>diameter and appear singly or in dense crystalline arrays.  Less frequently, the virions are</w:t>
        <w:br/>
        <w:t>detected in reactive astrocytes and uncommonly in macrophages that are engaged in removing</w:t>
        <w:br/>
        <w:t>the affected oligodendrocytes.  Macrophages infiltrate the center to remove cellular and myelin</w:t>
        <w:br/>
        <w:t>debris.  Lymphocytes and plasma cells are rare.  Gliosis occurs.  Lesions involve the subcortical</w:t>
        <w:br/>
        <w:t>white matter and the grey matter–white matter junction as well as the cortex and deep grey</w:t>
        <w:br/>
        <w:t>matter, accounting for cortical and subcortical symptoms that are typical of the disease.  The</w:t>
        <w:br/>
        <w:t>gross appearance of the brain shows focal areas of white matter granularity a few millimeters in</w:t>
        <w:br/>
        <w:t>size that may coalesce.  Gross abnormalities of white matter range from pallor to necrosis.  The</w:t>
        <w:br/>
        <w:t>grey-white junction is typically involved, and adjacent cortical grey matter may be involved.</w:t>
        <w:br/>
        <w:t>White matter tracts in cerebellum, brain stem, and cervical spinal cord may also be involved.</w:t>
        <w:br/>
        <w:t>The lesions are usually centered around capillaries.  Myelin loss may produce atrophy and may</w:t>
        <w:br/>
        <w:t>involve a whole hemisphere.</w:t>
        <w:br/>
        <w:t>JC virus can be detected using PCR of CSF, and although the specificity of this assay is</w:t>
        <w:br/>
        <w:t>high, sensitivity is diminished when JC viral loads are low.  There may be an accompanying</w:t>
        <w:br/>
        <w:t>pleiocytosis and elevated protein in the CSF.  JC viral antigen has been retrieved from</w:t>
        <w:br/>
        <w:t>extracerebral tissues, including the urinary tract, peripheral blood mononuclear cells, and bone</w:t>
        <w:br/>
        <w:t>marrow.  Detection of JC virus DNA in plasma may be useful when CSF is not available for</w:t>
        <w:br/>
        <w:t>analysis.</w:t>
      </w:r>
    </w:p>
    <w:p/>
    <w:p>
      <w:pPr>
        <w:pStyle w:val="Heading2"/>
      </w:pPr>
      <w:r>
        <w:t>Page 278</w:t>
      </w:r>
    </w:p>
    <w:p>
      <w:r>
        <w:t>The prognosis with PML is poor overall, and worse in persons not infected with HIV.</w:t>
        <w:br/>
        <w:t>Survival following PML remains short for most patients at less than 2 months. However, long-</w:t>
        <w:br/>
        <w:t>term survivorship is possible in those with HIV infection and initiation of cART, 10 years or</w:t>
        <w:br/>
        <w:t>more.</w:t>
        <w:br/>
        <w:t>In up to 20% of patients beginning antiretroviral therapy (ART), an immune</w:t>
        <w:br/>
        <w:t>reconstitution inflammatory syndrome (IRIS) can occur in the CNS within 3 to 6 months</w:t>
        <w:br/>
        <w:t>following initiation of ART, but may occur 2 years later.  The most severe cases involve</w:t>
        <w:br/>
        <w:t>reactivation of JC virus with PML, involving up to 42%, and neurologic impairment often</w:t>
        <w:br/>
        <w:t>requiring long-term care in survivors.  Up to 1 in 5 HIV-infected persons with a history of PML</w:t>
        <w:br/>
        <w:t>will develop PML-IRIS.  However, patients with PML-IRIS tend to have higher survival than</w:t>
        <w:br/>
        <w:t>those without IRIS, and CNS inflammation tends to be less severe, and JC viral loads may be</w:t>
        <w:br/>
        <w:t>low.  With MR imaging, PML-IRIS is marked by perilesional edema and gadolinium</w:t>
        <w:br/>
        <w:t>enhancement.</w:t>
        <w:br/>
        <w:t>Grossly, one or more cerebral lesions are present.  Microscopic findings include myelin</w:t>
        <w:br/>
        <w:t>destruction, microgliosis, and astrocytosis with enlarged, bizarre nuclei.  Within</w:t>
        <w:br/>
        <w:t>oligodendrocytes are eosinophilic nuclear inclusions.  CD8 cells are found in the inflammatory</w:t>
        <w:br/>
        <w:t>infiltrates, and the CD8 response is often more pronounced than in ART naive patients.  An</w:t>
        <w:br/>
        <w:t>eosinophilic leukocyte infiltrate may be present.</w:t>
        <w:br/>
        <w:t>Other viruses associated with CNS-IRIS include varicella-zoster virus, Epstein-Barr</w:t>
        <w:br/>
        <w:t>virus, cytomegalovirus, herpes simplex virus, and BK polyoma virus.  The most common fungal</w:t>
        <w:br/>
        <w:t>pathogen associated with CNS-IRIS is Cryptococcus neoformans.  In the absence of defined</w:t>
        <w:br/>
        <w:t>infection, fulminant HIV encephalitis may be the only manifestation of IRIS.  MR imaging may</w:t>
        <w:br/>
        <w:t>reveal diffuse multifocal white matter changes with associated cerebral edema.  Microscopically</w:t>
        <w:br/>
        <w:t>there are many CD8 lymphocytes with fewer macrophages, CD4 cells, and B cells diffusely</w:t>
        <w:br/>
        <w:t>infiltrating white and gray matter, leptomeninges, and blood vessels.  Corticosteroid therapy may</w:t>
        <w:br/>
        <w:t>be of benefit.</w:t>
        <w:br/>
        <w:t>CD8 ENCEPHALITIS WITH IRIS.--  Patients receiving antiretroviral therapy (ART)</w:t>
        <w:br/>
        <w:t>may develop a subacute encephalitis distinguished by a high proportion of CD8+ lymphocytes in</w:t>
        <w:br/>
        <w:t>the inflammatory infiltrates.  It is likely a consequence of delayed IRIS reaction to HIV within</w:t>
        <w:br/>
        <w:t>the brain.  Patients develop encephalopathy with rapid onset.  The CD8 cell response can be</w:t>
        <w:br/>
        <w:t>beneficial in fighting infection, but harmful when florid and with imbalance in CD4 / CD8 cell</w:t>
        <w:br/>
        <w:t>ratio.  Pathologic findings include a diffuse infiltration by CD8+ lymphocytes, and variable</w:t>
        <w:br/>
        <w:t>numbers of CD4+ lymphocytes, but few B lymphocytes.  Perivascular infiltrates predominate,</w:t>
        <w:br/>
        <w:t>but there is also intraparenchymal involvement.  Lymphoid aggregation may be massive and</w:t>
        <w:br/>
        <w:t>reach pseudolymphomatous proportions.  There is reactive astrocytosis as well as microglial</w:t>
        <w:br/>
        <w:t>activation and occasional microglial nodules, but without multinucleated giant cells.  In some</w:t>
        <w:br/>
        <w:t>cases there is demyelination resembling multiple sclerosis; in other cases, features of acute</w:t>
        <w:br/>
        <w:t>demyelinating encephalomyelitis (ADEM) may be present.  Some patients showed improvement</w:t>
        <w:br/>
        <w:t>with corticosteroid therapy, while continuing the ART.</w:t>
        <w:br/>
        <w:t>SPINAL CORD.-- HIV infection producing a myelitis is documented in few AIDS cases</w:t>
        <w:br/>
        <w:t>because premortem diagnosis is difficult.  Pathologic findings of vacuolar myelopathy at autopsy</w:t>
        <w:br/>
        <w:t>resemble subacute combined degeneration of the cord seen with vitamin B12 deficiency.</w:t>
        <w:br/>
        <w:t>Vacuolar myelopathy may be manifested only when vacuolization is severe.  It is characterized</w:t>
        <w:br/>
        <w:t>by weakness and sensory loss, typically late in the course of HIV infection.  It starts with slowly</w:t>
      </w:r>
    </w:p>
    <w:p/>
    <w:p>
      <w:pPr>
        <w:pStyle w:val="Heading2"/>
      </w:pPr>
      <w:r>
        <w:t>Page 279</w:t>
      </w:r>
    </w:p>
    <w:p>
      <w:r>
        <w:t>progressive weakness of lower extremities, as well as gait disorder, lower leg sensory</w:t>
        <w:br/>
        <w:t>abnormalities, male impotence, urinary frequency, and urgency.  There is variable progression</w:t>
        <w:br/>
        <w:t>that may result in severe lower limb paralysis and loss of sphincter control.  MR imaging may</w:t>
        <w:br/>
        <w:t>show spinal cord atrophy, most often in the thoracic region, followed by cervical region.</w:t>
        <w:br/>
        <w:t>Diagnosis is made on clinical findings in the absence of other causes.</w:t>
        <w:br/>
        <w:t>Vacuolar myelopathy is characterized mainly by vacuolar intramyelinic swellings of</w:t>
        <w:br/>
        <w:t>white matter, but also by infiltration with macrophages.  Some vacuoles may appear in</w:t>
        <w:br/>
        <w:t>macrophages and axons.  The vacuoles, 10 to 50 µm in size, usually appear in the posterior and</w:t>
        <w:br/>
        <w:t>lateral columns in a pattern similar to subacute combined degeneration.  The disease starts in the</w:t>
        <w:br/>
        <w:t>mid to low thoracic cord and extends rostrally as it becomes more severe.  The most severe</w:t>
        <w:br/>
        <w:t>lesions can also have clearing of macrophages from the centers of foci of involvement.</w:t>
        <w:br/>
        <w:t>Wallerian degeneration does not result from vacuolar myelopathy.  The degree of gliosis does</w:t>
        <w:br/>
        <w:t>not correlate with the severity or duration of disease.</w:t>
        <w:br/>
        <w:t>The clinical presentation of vacuolar myelopathy is progressive spastic paraparesis,</w:t>
        <w:br/>
        <w:t>ataxic gait, sphincter disturbance, and erectile dysfunction with no sensory level. Onset is usually</w:t>
        <w:br/>
        <w:t>in the setting of advanced HIV infection.  T2-weighted MR images may show symmetric non-</w:t>
        <w:br/>
        <w:t>enhancing high signal areas present on multiple contiguous slices, which result from extensive</w:t>
        <w:br/>
        <w:t>vacuolation. Lesions may be confined to the posterior column, especially the gracile tracts, or</w:t>
        <w:br/>
        <w:t>may even be diffuse.  This myelopathy is not characteristic of pediatric cases, but</w:t>
        <w:br/>
        <w:t>decreased corticospinal tract axons and myelin does occur in children.  T2-weighted MRI</w:t>
        <w:br/>
        <w:t>scans of the cord show bilateral, symmetrical regions of high signal intensity in the posterior</w:t>
        <w:br/>
        <w:t>columns, especially in the gracile tracts.</w:t>
        <w:br/>
        <w:t>Opportunistic infections of the spinal cord are uncommon.  Toxoplasmosis is often</w:t>
        <w:br/>
        <w:t>disseminated, and can involve the cord as well as brain.  Clinical findings with cord involvement,</w:t>
        <w:br/>
        <w:t>seen in half or more of cases, can include limb weakness, sensory loss, bowel / bladder sphincter</w:t>
        <w:br/>
        <w:t>involvement, and abnormal deep tendon reflexes.  Cerebrospinal fluid findings include</w:t>
        <w:br/>
        <w:t>moderately elevated protein, mild mononuclear pleocytosis, and normal glucose level.  MR</w:t>
        <w:br/>
        <w:t>imaging can show T2-weighted hyperintense areas or T1-weighted isointense lesions.  Ring</w:t>
        <w:br/>
        <w:t>enhancement can occur.  The thoracic spinal region is most often involved, and Toxoplasma</w:t>
        <w:br/>
        <w:t>gondii tachyzoites can be identified microscopically.</w:t>
        <w:br/>
        <w:t>Cauda equina syndrome from myelitis can be due to Mycobacterium tuberculosis</w:t>
        <w:br/>
        <w:t>infection.  Spondylitis is usually not present on MR imaging; osseous involvement is variably</w:t>
        <w:br/>
        <w:t>present.</w:t>
        <w:br/>
        <w:t>OPPORTUNISTIC INFECTIONS AND NEOPLASMS.-- Toxoplasmosis, malignant</w:t>
        <w:br/>
        <w:t>lymphomas, cryptococcosis, and cytomegalovirus are the most commonly identified</w:t>
        <w:br/>
        <w:t>opportunistic infections and neoplasms in the CNS in patients with AIDS (Table 5).</w:t>
        <w:br/>
        <w:t>Clinical use of Indium-111 WBC scintigraphy may aid in the detection of CNS inflammatory</w:t>
        <w:br/>
        <w:t>changes before either computerized tomography (CT) or magnetic resonance imaging (MRI)</w:t>
        <w:br/>
        <w:t>show structural changes.</w:t>
        <w:br/>
        <w:t>CYTOMEGALOVIRUS (CMV).—The prevalence of CMV in AIDS patients at autopsy</w:t>
        <w:br/>
        <w:t>has been declining from use of prophylaxis and therapy for CMV lesions outside the CNS, so</w:t>
        <w:br/>
        <w:t>that about 10% of cases show evidence of CMV.  CNS manifestations of CMV infection</w:t>
        <w:br/>
        <w:t>are more likely to occur when the CD4+ lymphocyte count is &lt;50/µL.  There is usually</w:t>
        <w:br/>
        <w:t>widespread dissemination of CMV when the CNS is involved, though isolated CMV infection of</w:t>
      </w:r>
    </w:p>
    <w:p/>
    <w:p>
      <w:pPr>
        <w:pStyle w:val="Heading2"/>
      </w:pPr>
      <w:r>
        <w:t>Page 280</w:t>
      </w:r>
    </w:p>
    <w:p>
      <w:r>
        <w:t>the CNS is also possible.  Concomitant CMV retinitis may provide a clue to diagnosis.  The</w:t>
        <w:br/>
        <w:t>abrupt onset of mental status changes, along with radiologic findings of hydrocephalus and</w:t>
        <w:br/>
        <w:t>periventricular or meningeal enhancement, may also suggest CMV meningoencephalitis.  There</w:t>
        <w:br/>
        <w:t>are no specific clinical findings seen with CMV involving the brain.  Nonspecific findings of</w:t>
        <w:br/>
        <w:t>disorientation, confusion, cognitive dysfunction, focal neurologic deficits, and impaired memory</w:t>
        <w:br/>
        <w:t>may be present, but these findings are similar to those of HIV dementia.</w:t>
        <w:br/>
        <w:t>The most common pattern of involvement is an encephalitis, which tends to be</w:t>
        <w:br/>
        <w:t>progressive with advancement in the course of AIDS.  Clinical findings include lethargy,</w:t>
        <w:br/>
        <w:t>confusion, gait impairment, headaches, seizures, and cranial nerve palsies.  Additional</w:t>
        <w:br/>
        <w:t>presentations include polyradiculitis and retinitis.</w:t>
        <w:br/>
        <w:t>Examination of cerebrospinal fluid (CSF) may reveal increased protein and a mild</w:t>
        <w:br/>
        <w:t>pleocytosis, which may be neutrophilic.  Cells with intranuclear inclusions are generally not seen</w:t>
        <w:br/>
        <w:t>in the CSF.  PCR testing of CSF has high sensitivity and specificity, but should be reserved for</w:t>
        <w:br/>
        <w:t>symptomatic patients.  In persons with low CD4 counts, PCR testing of serum for CMV may</w:t>
        <w:br/>
        <w:t>yield positive results in the absence of CNS disease.</w:t>
        <w:br/>
        <w:t>Radiographic studies of CMV infection in the CNS are nonspecific and in many cases do</w:t>
        <w:br/>
        <w:t>not reveal any abnormality. Radiographic imaging with CT may show diffuse white matter</w:t>
        <w:br/>
        <w:t>hypodensities, ependymal enhancement, and focal ring enhancing or nodular-enhancing lesions.</w:t>
        <w:br/>
        <w:t>MR imaging is more sensitive for detection of lesions of CMV infection and may include</w:t>
        <w:br/>
        <w:t>findings of increased signal with T2 weighting, particularly in periventricular regions. Necrotic</w:t>
        <w:br/>
        <w:t>ventriculitis may cause periventricular subependymal enhancement around the lateral ventricles,</w:t>
        <w:br/>
        <w:t>septum pellucidum, corpus callosum, and fornices, or demyelination may result in diffuse white</w:t>
        <w:br/>
        <w:t>matter abnormalities.  Additional MR imaging findings can include ring- or nodular-enhancing</w:t>
        <w:br/>
        <w:t>lesions after gadolinium administration, or ependymal enhancement.  Spinal cord and spinal</w:t>
        <w:br/>
        <w:t>nerve root involvement leads to diffuse enhancement of the cord parenchyma, nerve roots and</w:t>
        <w:br/>
        <w:t>meninges with contrast-enhanced MRI.</w:t>
        <w:br/>
        <w:t>Grossly, there are no specific lesions to be seen in the CNS.  There is a poor correlation</w:t>
        <w:br/>
        <w:t>between the appearance and degree of clinically apparent neurologic problems and the</w:t>
        <w:br/>
        <w:t>pathologic findings with CMV infection of brain.  Microscopically, CMV can be the cause for a</w:t>
        <w:br/>
        <w:t>meningoencephalomyelitis.  The most common locations for lesions are brainstem (pons or</w:t>
        <w:br/>
        <w:t>medulla most often), periventricular, basal ganglia, cerebrum (with cortex and white matter</w:t>
        <w:br/>
        <w:t>equally involved) and cerebellum.  Lesions may also appear in the meninges or beneath the pia</w:t>
        <w:br/>
        <w:t>mater on gyral surfaces.  Histologic patterns include ventriculitis, necrotizing vasculitis (which</w:t>
        <w:br/>
        <w:t>may be extensive), and microglial nodules.  Large violaceous intranuclear and small basophilic</w:t>
        <w:br/>
        <w:t>intracytoplasmic inclusions can be present in ependymal cells, astrocytes, or even neurons.</w:t>
        <w:br/>
        <w:t>However, CMV inclusions can be difficult to find, even in the most common feature of</w:t>
        <w:br/>
        <w:t>microglial nodules.[578.1036,1062]</w:t>
        <w:br/>
        <w:t>TOXOPLASMA GONDII.-- Toxoplasmosis is the most common etiology for focal brain</w:t>
        <w:br/>
        <w:t>lesions in AIDS, and it occurs most often in the advanced stages of HIV infection.  The</w:t>
        <w:br/>
        <w:t>prevalence of toxoplasmosis seen at autopsy has been decreasing with the use of prophylaxis.</w:t>
        <w:br/>
        <w:t xml:space="preserve">  In most cases, toxoplasmosis is probably the result of reactivation of latent infection,</w:t>
        <w:br/>
        <w:t>since IgM antibodies are lacking.  Toxoplasmosis involving the brain is probably the result of</w:t>
        <w:br/>
        <w:t>hematogenous dissemination from other organs, since the CNS lesions are typically multiple.</w:t>
        <w:br/>
      </w:r>
    </w:p>
    <w:p/>
    <w:p>
      <w:pPr>
        <w:pStyle w:val="Heading2"/>
      </w:pPr>
      <w:r>
        <w:t>Page 281</w:t>
      </w:r>
    </w:p>
    <w:p>
      <w:r>
        <w:t>Toxoplasmosis involving the brain can be a clinical presumptive diagnosis to define</w:t>
        <w:br/>
        <w:t>AIDS using the following CDC criteria:</w:t>
        <w:br/>
        <w:t>•Recent onset of a focal neurologic abnormality consistent with intracranial disease or a</w:t>
        <w:br/>
        <w:t>reduced level of consciousness; AND</w:t>
        <w:br/>
        <w:t>•Evidence by brain imaging (computed tomography or nuclear magnetic resonance) of a</w:t>
        <w:br/>
        <w:t>lesion having a mass effect or the radiologic appearance of which is enhanced by injection of</w:t>
        <w:br/>
        <w:t>contrast media; AND</w:t>
        <w:br/>
        <w:t>•Serum antibody to toxoplasmosis or successful response to therapy for toxoplasmosis.</w:t>
        <w:br/>
        <w:t>Clinical presenting findings are most often headache cognitive deficit, limb paresis, and</w:t>
        <w:br/>
        <w:t>fever.  Additional signs may include co-ordination and speech disturbances, facial palsy and</w:t>
        <w:br/>
        <w:t>seizures.  The onset may be subacute.  The localization of focal or multifocal lesions is most</w:t>
        <w:br/>
        <w:t>often in cortex and white matter and in the basal ganglia.  The findings are those of an</w:t>
        <w:br/>
        <w:t>encephalitis with abscess formation; diffuse encephalitis is uncommon.  The propensity for T</w:t>
        <w:br/>
        <w:t>gondii to localize in basal ganglia explains the appearance of movement disorders.  Seizures are</w:t>
        <w:br/>
        <w:t>less frequent.  The incidence of cerebral toxoplasmosis and associated mortality have declined</w:t>
        <w:br/>
        <w:t>with usage of ART, especially when patients survive the first year of HIV-infection and the first</w:t>
        <w:br/>
        <w:t>three months with toxoplasmosis.</w:t>
        <w:br/>
        <w:t>Magnetic resonance imaging (MRI) is superior to CT for cerebral toxoplasmosis</w:t>
        <w:br/>
        <w:t>diagnosis, but CT is often more readily accessible.  Characteristic MRI findings include an</w:t>
        <w:br/>
        <w:t>eccentric target sign, a ring-shaped alternating zone of peripheral enhancement with innermost</w:t>
        <w:br/>
        <w:t>enhancing core, an intermediate hypointense zone, and an outer peripheral hyperintense</w:t>
        <w:br/>
        <w:t>enhancing rim (on post-contrast CT or T1-weighted MRI) with a slight eccentric nodule along</w:t>
        <w:br/>
        <w:t>the wall, and a concentric target sign on T2-weighted MR imaging, with concentric alternating</w:t>
        <w:br/>
        <w:t>zones of hypo- and hyperintensities.</w:t>
        <w:br/>
        <w:t>The lesions of toxoplasmosis on computed tomographic (CT) scans may resemble the</w:t>
        <w:br/>
        <w:t>findings of either abscesses or neoplasms.  Unenhanced CT findings include multiple lesions or</w:t>
        <w:br/>
        <w:t>focal lesions that appear as isodense masses compared to grey matter, but hyperdense if</w:t>
        <w:br/>
        <w:t>hemorrhagic.  Lesions average 2 to 3 cm in diameter and appear most often in basal ganglia,</w:t>
        <w:br/>
        <w:t>thalamus, and corticomedullary junctions.  With contrast-enhanced CT imaging the lesions are</w:t>
        <w:br/>
        <w:t>usually ring-enhancing with surrounding vasogenic edema and mass effect.  The radiologic</w:t>
        <w:br/>
        <w:t>lesions progress as enhancing nodules, and they may be distinguished from lymphoma by</w:t>
        <w:br/>
        <w:t>presence of hemorrhage as well as their increased number and decreased size.  Rarely abscess</w:t>
        <w:br/>
        <w:t>formation is absent, and only diffuse encephalitis findings present.</w:t>
        <w:br/>
        <w:t>Diagnosis of toxoplasmosis cannot be routinely made by serologic CSF examination, and</w:t>
        <w:br/>
        <w:t>serum antitoxoplasma antibodies, though usually present, may be absent.  Seropositivity is more</w:t>
        <w:br/>
        <w:t>likely with CD4+ cell counts below 200/µL.  Elevated titers of IgG1 and IgG4 subclasses are</w:t>
        <w:br/>
        <w:t>more specific for active disease.  CSF protein is often elevated.  PCR testing of serum or CSF</w:t>
        <w:br/>
        <w:t>may be useful.  Specificity of CSF PCR is 96–100%, but sensitivity is below 50% and related to</w:t>
        <w:br/>
        <w:t>the number and location of lesions.  Other methodologies include the use of blood clot for</w:t>
        <w:br/>
        <w:t>quantitative PCR detection of B1 and REP529 genes, nested PCR assay using B1 gene in serum,</w:t>
        <w:br/>
        <w:t>peripheral blood mononuclear cell, real-time isothermal amplification, and metagenomic analysis</w:t>
        <w:br/>
        <w:t>through next-generation sequencing.</w:t>
        <w:br/>
        <w:t>If Toxoplasma serologic tests are positive and the CD4+ lymphocyte count is &lt;200/µL,</w:t>
        <w:br/>
        <w:t>then prophylaxis with trimethoprim-sulfamethoxazole may be useful.</w:t>
      </w:r>
    </w:p>
    <w:p/>
    <w:p>
      <w:pPr>
        <w:pStyle w:val="Heading2"/>
      </w:pPr>
      <w:r>
        <w:t>Page 282</w:t>
      </w:r>
    </w:p>
    <w:p>
      <w:r>
        <w:t>Toxoplasma gondii encephalitis produces necrotizing abscesses with acute and chronic</w:t>
        <w:br/>
        <w:t>inflammation, macrophage infiltration, and vascular proliferation.  These lesions can be large</w:t>
        <w:br/>
        <w:t>and widespread; they usually are found in cerebral cortex, subcortical white matter, and deep</w:t>
        <w:br/>
        <w:t>gray nuclei.  The numerous free tachyzoites at the periphery of necrotizing lesions are very</w:t>
        <w:br/>
        <w:t>destructive, and there is a significant inflammatory response with a variety of inflammatory cell</w:t>
        <w:br/>
        <w:t>types to them.  True cysts or pseudocysts containing T gondii bradyzoites may not have</w:t>
        <w:br/>
        <w:t>accompanying inflammation until the wall of the cyst ruptures.  Cysts may not be numerous.</w:t>
        <w:br/>
        <w:t>Often there is vasculitis, thought to be an allergic response, and endothelial proliferation in some</w:t>
        <w:br/>
        <w:t>blood vessels has been observed.</w:t>
        <w:br/>
        <w:t>Toxoplasma gondii lesions may organize and contain numerous lipid-laden macrophages.</w:t>
        <w:br/>
        <w:t>A fibrous capsule with collagen, typical for brain abscess, can often be identified in surgical</w:t>
        <w:br/>
        <w:t>biopsies, along with a lymphoplasmacytic infiltrate.  At autopsy, a fibrous capsule is less</w:t>
        <w:br/>
        <w:t>commonly seen and inflammation may be sparse, with scattered neutrophils.  Healing may</w:t>
        <w:br/>
        <w:t>continue to form small less than 0.5 cm cystic lesions with macrophages and surrounding gliosis.</w:t>
        <w:br/>
        <w:t>Organizing and cystic lesions contain few detectable organisms.  Immunohistochemical staining</w:t>
        <w:br/>
        <w:t>with antibody to T gondii helps to reveal the tachyzoites.</w:t>
        <w:br/>
        <w:t>Therapy with a combination of oral pyrimethamine and sulfadiazine results in a response</w:t>
        <w:br/>
        <w:t>for most patients with cerebral toxoplasmosis.  Complications of skin rash and nephrotoxicity,</w:t>
        <w:br/>
        <w:t>usually from the sulfadiazine, occur in less than half of patients.  Bone marrow toxicity of</w:t>
        <w:br/>
        <w:t>pyrimethamine can be ameliorated by concomitant folinic acid therapy.  An alternative therapy</w:t>
        <w:br/>
        <w:t>consists of clindamycin with pyrimethamine.  Treatment with leucovorin is often effective.</w:t>
        <w:br/>
        <w:t>Clindamycin and clarithromycin have also been used.  Relapses are common, and mean survival</w:t>
        <w:br/>
        <w:t>is less than a year.  Life-long maintenance of pyrimethamine therapy (with or</w:t>
        <w:br/>
        <w:t>without sulfadiazine) is needed to prevent relapses.  The lack of a response to antitoxoplasma</w:t>
        <w:br/>
        <w:t>therapy in 1 to 2 weeks may suggest the need to search for another diagnosis.</w:t>
        <w:br/>
        <w:t>FUNGAL INFECTIONS.—  Cryptococcus neoformans is the most common fungal agent</w:t>
        <w:br/>
        <w:t>infecting the CNS in patients with AIDS, but other organisms can include Coccidioides immitis,</w:t>
        <w:br/>
        <w:t>Histoplasma capsulatum, and Blastomyces dermatitidis.</w:t>
        <w:br/>
        <w:t>Cryptococcal leptomeningitis and encephalitis may be seen in less than 5% of patients</w:t>
        <w:br/>
        <w:t>with AIDS at autopsy in the U.S. and Europe.  However, in Sub-Saharan Africa C</w:t>
        <w:br/>
        <w:t>neoformans is a leading cause of CNS infection and accounts for 15 to 20% of deaths from</w:t>
        <w:br/>
        <w:t>opportunistic infections.  CNS involvement is most likely to occur with CD4+ lymphocyte</w:t>
        <w:br/>
        <w:t>counts below 50/µL and is rare above 200/µL.</w:t>
        <w:br/>
        <w:t>The most common presenting features of CMV meningitis in AIDS include malaise,</w:t>
        <w:br/>
        <w:t>fever, nausea, vomiting, and headache developing over a 2 to 4 week period.  Encephalopathic</w:t>
        <w:br/>
        <w:t>features of lethargy, altered mentation, personality changes, and memory loss may occur.</w:t>
        <w:br/>
        <w:t>In children, fever and headache are the most common presenting findings.  Cranial nerve</w:t>
        <w:br/>
        <w:t>palsies, psychiatric abnormalities, and seizures are less frequent findings.  Classic</w:t>
        <w:br/>
        <w:t>meningeal Brudzinski and Kernig signs may be present in only a fourth of patients, and absence</w:t>
        <w:br/>
        <w:t>of extensive inflammatory cell reactions from the immunocompromised status of AIDS patients</w:t>
        <w:br/>
        <w:t>may be the reason for lack of meningeal signs.  A subgroup of patients infected with C</w:t>
        <w:br/>
        <w:t>neoformans var gattii have multiple enhancing lesions by computed tomography, high</w:t>
        <w:br/>
        <w:t>cryptococcal antigen titers, papilledema, and a worse prognosis, though this variant is more</w:t>
        <w:br/>
        <w:t>likely to be seen in patients who are not immunocompromised.</w:t>
      </w:r>
    </w:p>
    <w:p/>
    <w:p>
      <w:pPr>
        <w:pStyle w:val="Heading2"/>
      </w:pPr>
      <w:r>
        <w:t>Page 283</w:t>
      </w:r>
    </w:p>
    <w:p>
      <w:r>
        <w:t>By computed tomographic (CT) imaging, cerebral cryptococcosis may have high or low</w:t>
        <w:br/>
        <w:t>attenuated lesions with or without contrast enhancement.  By magnetic resonance imaging (MRI)</w:t>
        <w:br/>
        <w:t>scans, findings may be absent from lack of a marked inflammatory response and may make</w:t>
        <w:br/>
        <w:t>leptomeningeal involvement difficult to detect, but meningitis may be accompanied by mild</w:t>
        <w:br/>
        <w:t>dilatation of the ventricular system or (rarely) nodular meningeal enhancement on post contrast</w:t>
        <w:br/>
        <w:t>images.  The most common pattern is meningitis or meningoencephalitis spreading along</w:t>
        <w:br/>
        <w:t>perivascular spaces and collections of organisms producing small cysts called gelatinous</w:t>
        <w:br/>
        <w:t>pseudocysts giving a soap bubble appearances, low to intermediate signal intensity with T1</w:t>
        <w:br/>
        <w:t>weighting and high signal with T2 weighting.  Areas most involved include basal ganglia,</w:t>
        <w:br/>
        <w:t>thalamus, and midbrain.  A larger lesion with mass effect is termed cryptococcoma and may be</w:t>
        <w:br/>
        <w:t>seen in ependyma or choroid plexus.  Dilated perivascular Virchow-Robin spaces filled with</w:t>
        <w:br/>
        <w:t>fungi result in the formation of nonenhancing cystic lesions of low density on CT scan, or low</w:t>
        <w:br/>
        <w:t>signal intensity onT1-weighted MR images, and high signal intensity onT2-weighted MR</w:t>
        <w:br/>
        <w:t>images.</w:t>
        <w:br/>
        <w:t>Cerebrospinal fluid (CSF) examination is most helpful for diagnosis of cryptococcal</w:t>
        <w:br/>
        <w:t>meningitis.  The opening pressure with lumbar puncture is elevated in over half of patients.  The</w:t>
        <w:br/>
        <w:t>latex agglutination test for cryptococcal antigen has a high sensitivity and specificity.  Lateral</w:t>
        <w:br/>
        <w:t>flow immunochromatographic assay also has high sensitivity and specificity.  The India ink</w:t>
        <w:br/>
        <w:t>preparation is infrequently performed when serologic assays are available, but is usually positive,</w:t>
        <w:br/>
        <w:t>though skill in interpretation to distinguish fungal organisms from leukocytes is required.</w:t>
        <w:br/>
        <w:t>Typical CSF findings include a mildly elevated protein, normal or slightly low glucose, and a</w:t>
        <w:br/>
        <w:t>lymphocytic pleocytosis.  White blood cells and red blood cells may not be numerous in the CSF</w:t>
        <w:br/>
        <w:t>in patients with AIDS because of the poor inflammatory response to cryptococci.  CSF findings</w:t>
        <w:br/>
        <w:t>may be normal in a fourth of cases.  Changes in serum titers of cryptococcal antigen during</w:t>
        <w:br/>
        <w:t>treatment for acute meningitis or during suppressive therapy do not correlate with outcome of</w:t>
        <w:br/>
        <w:t>therapy.</w:t>
        <w:br/>
        <w:t>Gross pathologic involvement of meninges is difficult to detect due to paucity of</w:t>
        <w:br/>
        <w:t>inflammation.  Involvement of brain parenchyma most often occurs in basal ganglia, midbrain,</w:t>
        <w:br/>
        <w:t>and cerebellum.  Small gelatinous pseudocysts may often be found in the region of the Virchow-</w:t>
        <w:br/>
        <w:t>Robin spaces and superficial neocortex.  Larger cysts may occur in basal ganglia and thalamus.</w:t>
        <w:br/>
        <w:t>Microscopically, numerous poorly encapsulated organisms are found in lesions with minimal</w:t>
        <w:br/>
        <w:t>inflammatory infiltrate of lymphocytes and plasma cells.</w:t>
        <w:br/>
        <w:t>On microscopy, C neoformans organisms may be poorly encapsulated, and they are</w:t>
        <w:br/>
        <w:t>usually accompanied by a sparse inflammatory reaction with only a few lymphocytes or</w:t>
        <w:br/>
        <w:t>macrophages.  Thus, a grossly apparent gelatinous exudate may not be present, though the</w:t>
        <w:br/>
        <w:t>patient may have clinical signs and symptoms of meningitis.  A methenamine silver stain may be</w:t>
        <w:br/>
        <w:t>necessary to identify the organisms clearly in tissues.</w:t>
        <w:br/>
        <w:t>For patients with CD4+ lymphocytes counts &lt;100/µL, prophylaxis with fluconazole or</w:t>
        <w:br/>
        <w:t>ketoconazole may be useful.  Fluconazole is most often used for secondary prophylaxis, since</w:t>
        <w:br/>
        <w:t>many patients with treated C neoformans infections will have a recurrence without continued</w:t>
        <w:br/>
        <w:t>suppressive therapy.  Treatment with amphotericin B, flucytosine, and triazoles (fluconazole,</w:t>
        <w:br/>
        <w:t>itraconazole) can be effective, though up to 30% of cases fail to respond to therapy.</w:t>
        <w:br/>
        <w:t>For acute infections, intravenous amphotericin B followed by oral fluconazole has shown</w:t>
        <w:br/>
        <w:t>effectiveness.  In some cases, institution of antiretroviral therapy has resulted in immune</w:t>
        <w:br/>
        <w:t>reconstitution with exuberant inflammation around established foci of infection and onset of</w:t>
        <w:br/>
        <w:t>more severe symptoms.</w:t>
      </w:r>
    </w:p>
    <w:p/>
    <w:p>
      <w:pPr>
        <w:pStyle w:val="Heading2"/>
      </w:pPr>
      <w:r>
        <w:t>Page 284</w:t>
      </w:r>
    </w:p>
    <w:p>
      <w:r>
        <w:t>An immune reconstitution inflammatory syndrome (IRIS) may occur in up to 45% of</w:t>
        <w:br/>
        <w:t>patients, usually within the first month following initiation of antiretroviral therapy.  This IRIS is</w:t>
        <w:br/>
        <w:t>more likely to occur in patients who have CSF findings lacking pleiocytosis and elevated protein.</w:t>
        <w:br/>
        <w:t>MR imaging may show meningeal enhancement and edema.  Development of IRIS is associated</w:t>
        <w:br/>
        <w:t>with expression of chemokines MCP-1 and MIP-1 in the CSF.</w:t>
        <w:br/>
        <w:t>Coccidioidomycosis involving the CNS usually presents with a global headache that may</w:t>
        <w:br/>
        <w:t>not be severe but is persistent over weeks to months.  Progression leads to cognitive dysfunction</w:t>
        <w:br/>
        <w:t>manifesting as mild confusion and emotional lability.  Additional findings include gait</w:t>
        <w:br/>
        <w:t>disturbances, diplopia, disorientation, lethargy, and stupor, particularly if hydrocephalus has</w:t>
        <w:br/>
        <w:t>occurred. Untreated, coccidioidal meningitis is nearly always fatal.  Evidence of pulmonary or</w:t>
        <w:br/>
        <w:t>other sites of coccidioidomycosis occurs in about one-half to two-thirds of patients.  Diagnosis of</w:t>
        <w:br/>
        <w:t>coccidioidal meningitis is aided by a leukocyte pleocytosis of between 20 and 2000 cells/µL in</w:t>
        <w:br/>
        <w:t>CSF.  The cells are usually lymphocytic but is sometimes polymorphonuclear. A particularly</w:t>
        <w:br/>
        <w:t>suggestive finding is CSF eosinophilia.  A low CSF glucose is frequent and often below 40</w:t>
        <w:br/>
        <w:t>mg/dL.  CSF protein is variable but can be strikingly elevated if hydrocephalus is present.  Real-</w:t>
        <w:br/>
        <w:t>time polymerase chain reaction (RT-PCR) has a 100% sensitivity.  The CSF antigen is helpful in</w:t>
        <w:br/>
        <w:t>diagnosing and monitoring the progress of coccidioidal meningitis.  Radiologic imaging with</w:t>
        <w:br/>
        <w:t>MRI detects abnormalities more frequently than CT, with meningeal enhancement, inflammation</w:t>
        <w:br/>
        <w:t>of the basilar cisterns with enhancement of this region as well as of the Sylvian fissures and the</w:t>
        <w:br/>
        <w:t>pericallosal regions. Deep infarcts are also commonly observed.  The finding of hydrocephalus</w:t>
        <w:br/>
        <w:t>suggests a poor outcome.  Irregularities in cranial vessels may be identified with MRA.  Spinal</w:t>
        <w:br/>
        <w:t>imaging may show leptomeningeal enhancement with nerve root clumping and thickening,</w:t>
        <w:br/>
        <w:t>intramedullary spinal cord T2 signal hyperintensity, and intradural masses.</w:t>
        <w:br/>
        <w:t>Blastomycosis typically occurs late in the course of AIDS with greater degree of</w:t>
        <w:br/>
        <w:t>immunosuppression.  Culture of CSF is usually positive.  Organisms can usually be found in</w:t>
        <w:br/>
        <w:t>tissue biopsies.  CSF or urine antigen serology may be negative.  The mortality rate is high.</w:t>
        <w:br/>
        <w:br/>
        <w:t>Though Talaromyces (Penicillium) marneffei is best known for skin infection, it can</w:t>
        <w:br/>
        <w:t>affect the CNS.  Half of persons with CNS involvement may not have the characteristic</w:t>
        <w:br/>
        <w:t>umbilicated skin lesions. There is acute onset of altered mental status with confusion, agitation,</w:t>
        <w:br/>
        <w:t>or decreased consciousness along with fever and nonspecific constitutional symptoms.</w:t>
        <w:br/>
        <w:t>Meningeal signs are usually absent.  Lumbar puncture with CSF examination shows mild</w:t>
        <w:br/>
        <w:t>pleocytosis, with normal to mildly elevated protein levels and normal to mildly low glucose</w:t>
        <w:br/>
        <w:t>levels. Organisms are unlikely to be identified microscopically, and CSF culture for T marneffei</w:t>
        <w:br/>
        <w:t>is required for identification. The course is typically rapid, with high mortality.</w:t>
        <w:br/>
        <w:t>CNS histoplasmosis presents with meningeal signs, imaging may show multiple contrast</w:t>
        <w:br/>
        <w:t>enhancing intraparenchymal lesions associated with mass effect and edema; diagnosis with CSF</w:t>
        <w:br/>
        <w:t>can be performed with testing for antigen or antibodies.</w:t>
        <w:br/>
        <w:t>MALIGNANT LYMPHOMA.-- Most CNS non-Hodgkin lymphomas seen with AIDS</w:t>
        <w:br/>
        <w:t>are primary neoplasms.  CNS involvement by systemic lymphomas is more often meningeal.</w:t>
        <w:br/>
        <w:t>Overall, about 10% of patients with AIDS have CNS lymphoma at autopsy.  CNS</w:t>
        <w:br/>
        <w:t>lymphomas are of the diffuse large cell variety, high grade, and of B-lymphocyte origin.  They</w:t>
        <w:br/>
        <w:t>are essentially an expansion of EBV-infected B-lymphocytes.  Patients may present with</w:t>
        <w:br/>
        <w:t>non-localizing symptoms which include confusion, lethargy, and memory loss.  Less frequent</w:t>
        <w:br/>
        <w:t>findings include hemiparesis, aphasia, seizures, cranial nerve palsies, and headache.</w:t>
      </w:r>
    </w:p>
    <w:p/>
    <w:p>
      <w:pPr>
        <w:pStyle w:val="Heading2"/>
      </w:pPr>
      <w:r>
        <w:t>Page 285</w:t>
      </w:r>
    </w:p>
    <w:p>
      <w:r>
        <w:t>Primary CNS lymphomas may be diagnosed clinically by radiographic findings.  By</w:t>
        <w:br/>
        <w:t>computed tomographic (CT) scans, the single or multiple lesions are hyperdense with solid or</w:t>
        <w:br/>
        <w:t>ring enhancement.  When they appear as multiple discrete ring-enhancing lesions, they are very</w:t>
        <w:br/>
        <w:t>similar to those seen with toxoplasmosis.  CT scans may show the distribution of the lesions to</w:t>
        <w:br/>
        <w:t>be near a ventricle, in the basal ganglia, or near subarachnoid space.  Mass effect and edema are</w:t>
        <w:br/>
        <w:t>frequently present.</w:t>
        <w:br/>
        <w:t>By magnetic resonance imaging (MRI) the lesions are hyperintense with T1 weighting</w:t>
        <w:br/>
        <w:t>and isointense to hyperintense masses with moderate edema and mass effect with T2 weighting,</w:t>
        <w:br/>
        <w:t>and there may be ring enhancement with contrast when necrosis or hemorrhage is present.</w:t>
        <w:br/>
        <w:t>Features that suggest malignant lymphoma, rather than toxoplasmosis, include:  periventricular</w:t>
        <w:br/>
        <w:t>location (particularly in deep white matter), larger lesion size, and solitary lesion.  Lymphoma is</w:t>
        <w:br/>
        <w:t>more likely to demonstrate greater FDG-PET uptake and higher thallium-201 uptake.</w:t>
        <w:br/>
        <w:br/>
        <w:t>Grossly, the most common pattern for CNS lymphomas is that of widespread infiltration</w:t>
        <w:br/>
        <w:t>without a discrete mass lesion, whether unifocal or multifocal.  Most occur above the tentorium.</w:t>
        <w:br/>
        <w:t>Microscopically, they are often difficult to classify, particularly in small biopsies with extensive</w:t>
        <w:br/>
        <w:t>necrosis, though all are high grade and most are of an immunoblastic or large cell type.  Almost</w:t>
        <w:br/>
        <w:t>all demonstrate BCL-2 gene expression.  Whether a prominent mass is seen or not, there is</w:t>
        <w:br/>
        <w:t>generally extensive perivascular spread in the brain or spinal cord.  Necrosis may also be</w:t>
        <w:br/>
        <w:t>extensive.  In about one fourth of AIDS patients with lymphoma, only the CNS is involved.</w:t>
        <w:br/>
        <w:t>Prognosis is poor, with survival of only a few months despite treatment.</w:t>
        <w:br/>
        <w:t>LEIOMYOSARCOMA.-- Primary intracranial leiomyosarcomas are uncommon.  They</w:t>
        <w:br/>
        <w:t>may occur in children or adults.  Most of them are associated with Epstein-Barr virus (EBV)</w:t>
        <w:br/>
        <w:t>infection, and EBV can be demonstrated in the tumor cells.  Most present as a solitary mass</w:t>
        <w:br/>
        <w:t>lesion, but some are multifocal.  The mean CD4 cell count at presentation of reported cases is</w:t>
        <w:br/>
        <w:t>&lt;50/µL.  They are positive with immunohistochemical stains for actin and desmin  Microscopic</w:t>
        <w:br/>
        <w:t>features of malignant smooth muscle proliferation include cellular atypia, coagulative necrosis,</w:t>
        <w:br/>
        <w:t>and high mitotic index (≥10 mitoses per 10 hpf).  The prognosis is poor.</w:t>
        <w:br/>
        <w:t>KAPOSI SARCOMA.-- Kaposi sarcoma involvement of the CNS is extremely rare.  It</w:t>
        <w:br/>
        <w:t>may represent widespread involvement.</w:t>
        <w:br/>
        <w:t>HERPES VIRUSES.-- Herpes simplex virus type 1 (HSV11) is occasionally reported in</w:t>
        <w:br/>
        <w:t>the central nervous system in AIDS.  Varicella-zoster virus (VZV) and even HSV-2 have been</w:t>
        <w:br/>
        <w:t>identified in the brain lesions of AIDS patients who have had a clinical and radiologic picture</w:t>
        <w:br/>
        <w:t>corresponding to that of progressive multifocal leukoencephalopathy (PML).  Although these</w:t>
        <w:br/>
        <w:t>cases may mimic PML very closely, computed tomographic or magnetic resonance imaging</w:t>
        <w:br/>
        <w:t>scans can show evidence of hemorrhage, a mass effect, or gray matter involvement.</w:t>
        <w:br/>
        <w:t>Grossly, areas of necrosis may appear most commonly in temporal lobe, inferior frontal lobe,</w:t>
        <w:br/>
        <w:t>insula, or cingulate gyrus.  Microscopically, the lesions can have petechiae with fibrinoid</w:t>
        <w:br/>
        <w:t>necrosis, perivascular mononuclear inflammatory cell infiltrates, and Cowdry type A inclusions</w:t>
        <w:br/>
        <w:t>in either neurons or glial cells.  Immunohistochemical staining for HSV is helpful.</w:t>
        <w:br/>
        <w:t>Herpes simplex virus infection of the CNS can have a varied clinical presentation,</w:t>
        <w:br/>
        <w:t>including confusion, fever, headache, anxiety, depression, and memory loss.  The diagnosis can</w:t>
      </w:r>
    </w:p>
    <w:p/>
    <w:p>
      <w:pPr>
        <w:pStyle w:val="Heading2"/>
      </w:pPr>
      <w:r>
        <w:t>Page 286</w:t>
      </w:r>
    </w:p>
    <w:p>
      <w:r>
        <w:t>be made in most, but not all, cases by PCR performed on CSF.  Most patients respond to therapy</w:t>
        <w:br/>
        <w:t>with acyclovir or valacyclovir.</w:t>
        <w:br/>
        <w:t>Varicella-zoster virus (VZV) involvement of the central nervous system with AIDS can</w:t>
        <w:br/>
        <w:t>have several patterns.  There can be multifocal leukoencephalitis, mainly involving the deep</w:t>
        <w:br/>
        <w:t>white matter and grey-white junction.  Ventriculitis and/or periventriculitis may be accompanied</w:t>
        <w:br/>
        <w:t>by vasculitis and necrosis of the ventricular wall.  The large amount of virus present leads to the</w:t>
        <w:br/>
        <w:t>appearance of many intranuclear Cowdry type A inclusions.  Also seen are acute hemorrhagic</w:t>
        <w:br/>
        <w:t>meningo-myeloradiculitis with necrotizing vasculitis, focal necrotizing myelitis, and</w:t>
        <w:br/>
        <w:t>leptomeningeal arterial vasculopathy with cerebral infarction.  A characteristic VSV skin</w:t>
        <w:br/>
        <w:t>eruption may not be seen in cases of brain involvement.  However, infections can involve skin,</w:t>
        <w:br/>
        <w:t>viscera, spinal cord, and brain.  Patients may have headache, confusion, and focal weakness.</w:t>
        <w:br/>
        <w:t>The clinical course can be protracted.  The syndrome of post herpetic neuralgia, which is the</w:t>
        <w:br/>
        <w:t>persistence of pain lasting for more than 4 to 6 weeks following resolution of the skin lesions of</w:t>
        <w:br/>
        <w:t>VZV, may be seen in 8 to 15% of persons with HIV infection, particularly those that are elderly.</w:t>
        <w:br/>
        <w:br/>
        <w:t>Patients with VZV vasculitis tend to present with deep, subcortical ischemic stroke and</w:t>
        <w:br/>
        <w:t>vasculopathy affecting large and small arteries.  Cerebrospinal fluid analysis shows pleocytosis</w:t>
        <w:br/>
        <w:t>and high protein with normal glucose. VZV can affect small arteries in the CNS, accounting for</w:t>
        <w:br/>
        <w:t>small subcortical strokes.  Necrotizing vasculitis affecting small arteries such as vasa vasorum</w:t>
        <w:br/>
        <w:t>can be associated with VZV infection with subsequent affection of large size arteries due to</w:t>
        <w:br/>
        <w:t>ischemia and disruption of the vessel wall.</w:t>
        <w:br/>
        <w:t>MYCOBACTERIOSIS.-- Mycobacterial infections of the CNS in patients with AIDS is</w:t>
        <w:br/>
        <w:t>most often caused by Mycobacterium tuberculosis (MTB).  Containment of MTB is dependent</w:t>
        <w:br/>
        <w:t>upon intact cell mediate immune function, so reduction in CD4+ lymphocytes predisposes to</w:t>
        <w:br/>
        <w:t>active MTB infection and to dissemination.  MTB reaching the brain hematogenously crosses the</w:t>
        <w:br/>
        <w:t>blood–brain barrier, infects microglial cells, and leads to formation of small granulomas in the</w:t>
        <w:br/>
        <w:t>meninges and adjacent brain parenchyma that may remain dormant for months to years.</w:t>
        <w:br/>
        <w:t>Tuberculous granulomas and exudates may be less pronounced in association with HIV</w:t>
        <w:br/>
        <w:t>infection, with diminished numbers of lymphocytes, epithelioid macrophages, and Langhans</w:t>
        <w:br/>
        <w:t>giant cells but more numerous acid-fast bacilli.</w:t>
        <w:br/>
        <w:t>Patients started on antiretroviral therapy may develop an immune reconstitution</w:t>
        <w:br/>
        <w:t>inflammatory syndrome (IRIS).  The mortality from HIV-associated tuberculous meningitis</w:t>
        <w:br/>
        <w:t>exceeds 50%, even in persons receiving antiretroviral therapy.  Multi-drug (isoniazid and</w:t>
        <w:br/>
        <w:t>rifampin) resistant, and extensively drug resistant MTB infections are increasing and these</w:t>
        <w:br/>
        <w:t>infections have very high mortality.</w:t>
        <w:br/>
        <w:t>The diagnosis of MTB may be made by culture of cerebrospinal fluid or by acid fast</w:t>
        <w:br/>
        <w:t>staining of tissue obtained by biopsy or autopsy.  Lesions seen with CNS tuberculosis include:</w:t>
        <w:br/>
        <w:t>small tuberculomas, abscesses, communicating hydrocephalus, and infarction.  Most patients will</w:t>
        <w:br/>
        <w:t>have concomitant pulmonary tuberculosis.  Radiographic findings include supratentorial lesions</w:t>
        <w:br/>
        <w:t>at the corticomedullary junction, meningeal enhancement, and target lesions with tuberculoma</w:t>
        <w:br/>
        <w:t>characterized by ring-enhancement around a central area of enhancement or calcification, as seen</w:t>
        <w:br/>
        <w:t>with CT or MR imaging.  Tuberculous meningitis produces an exudate most prominent in basal</w:t>
        <w:br/>
        <w:t>cisterns, which obscures the basal cisterns on unenhanced CT images, while diffuse enhancement</w:t>
        <w:br/>
        <w:t>of these areas is seen with contrast-enhanced CT imaging.  MR imaging is more sensitive for</w:t>
      </w:r>
    </w:p>
    <w:p/>
    <w:p>
      <w:pPr>
        <w:pStyle w:val="Heading2"/>
      </w:pPr>
      <w:r>
        <w:t>Page 287</w:t>
      </w:r>
    </w:p>
    <w:p>
      <w:r>
        <w:t>detection of nodular enhancement of leptomeninges.  Meningeal tuberculosis can be complicated</w:t>
        <w:br/>
        <w:t>by obstructive hydrocephalus.</w:t>
        <w:br/>
        <w:t>Findings in the CSF are variable.  When the CD4+ lymphocyte count is &lt;50/µL, a weak</w:t>
        <w:br/>
        <w:t>inflammatory response may diminish CSF findings.  With tuberculous meningitis, the CSF</w:t>
        <w:br/>
        <w:t>leukocyte counts are low, and most of the cells are neutrophils, not lymphocytes.  The CSF</w:t>
        <w:br/>
        <w:t>protein can be elevated while glucose is diminished.  A PCR assay which amplifies the rifampin-</w:t>
        <w:br/>
        <w:t>resistance determining region specific to MTB can be performed and has high sensitivity and</w:t>
        <w:br/>
        <w:t>specificity.</w:t>
        <w:br/>
        <w:t>MTB infection of the CNS most often involves the meninges.  The initial focus of</w:t>
        <w:br/>
        <w:t>infection in the meninges is known as a Rich focus, and rupture of this focus can lead to</w:t>
        <w:br/>
        <w:t>dissemination of tubercle bacilli within the subarachnoid space and meningitis.  When the</w:t>
        <w:br/>
        <w:t>immune response is more robust, deeper parenchymal Rich foci can form mass lesions known as</w:t>
        <w:br/>
        <w:t>tuberculomas.  Meningeal tuberculosis may manifest clinically with headache, vomiting,</w:t>
        <w:br/>
        <w:t>meningeal signs, focal deficits, vision loss, cranial nerve palsies (typically the abducens, which</w:t>
        <w:br/>
        <w:t>traverses the longest distance to the eye), and raised intracranial pressure.</w:t>
        <w:br/>
        <w:t>Tuberculomas may be associated with focal neurologic signs, headache, confusion, and</w:t>
        <w:br/>
        <w:t>seizure.  The CSF findings are not striking, and an accompanying meningitis is unlikely to be</w:t>
        <w:br/>
        <w:t>present.  Most lesions are &lt;1 cm in size, supratentorial in adults, and more often infratentorial in</w:t>
        <w:br/>
        <w:t>children.  MTB abscesses can present similarly to tuberculomas, but are more likely to be</w:t>
        <w:br/>
        <w:t>solitary than tuberculomas.  They tend to be larger than 3 cm.</w:t>
        <w:br/>
        <w:t>Infection of the meninges with M tuberculosis can lead to formation of a caseating focus</w:t>
        <w:br/>
        <w:t>known as the Rich focus. Rupture of this focus can result in dissemination of acid-fast bacilli</w:t>
        <w:br/>
        <w:t>throughout the adjacent subarachnoid space, causing a tuberculous meningitis.  Deeper</w:t>
        <w:br/>
        <w:t>parenchymal Rich foci can form tuberculomas, and this is more likely to occur with preserved</w:t>
        <w:br/>
        <w:t>cell-mediated immune function.  The most common clinical non-focal presenting findings of</w:t>
        <w:br/>
        <w:t>tuberculous meningitis include fever, headache, impaired consciousness, and meningismus.</w:t>
        <w:br/>
        <w:t>Focal neurological findings include lower cranial nerve palsies, hemiplegia, bulbar signs, or</w:t>
        <w:br/>
        <w:t>sensory deficits.  The CSF leukocyte counts are typically very low (&lt;100 cells/µL), and</w:t>
        <w:br/>
        <w:t>neutrophils predominate, protein levels are often elevated, and glucose is reduced.  In</w:t>
        <w:br/>
        <w:t>immunocompetent persons with tuberculous meningitis, CSF cell counts are much higher, and</w:t>
        <w:br/>
        <w:t>lymphocytes predominate.  Findings with MRI include basilar exudates, arachnoiditis,</w:t>
        <w:br/>
        <w:t>tuberculomas, and meningeal enhancement.</w:t>
        <w:br/>
        <w:t>Mycobacterium avium complex (MAC) in the CNS is uncommon and can be an</w:t>
        <w:br/>
        <w:t>incidental finding at autopsy in patients who had disseminated MAC.  In some cases no gross</w:t>
        <w:br/>
        <w:t>pathologic findings are present, but histologically there can be small foci containing lymphocytes</w:t>
        <w:br/>
        <w:t>and macrophages in a predominantly perivascular location.  Clinical findings may suggest a</w:t>
        <w:br/>
        <w:t>meningitis and/or encephalitis.  Radiologic findings may indicate abscess formation.  The CD4+</w:t>
        <w:br/>
        <w:t>lymphocyte count is often low, there may be pre-existing disseminated MAC, and persons</w:t>
        <w:br/>
        <w:t>starting antiretroviral therapy may develop IRIS to account for brain lesions.</w:t>
        <w:br/>
        <w:t>Tuberculous brain abscess may produce intracerebral masses in patients with HIV</w:t>
        <w:br/>
        <w:t>infection.  Anergy is likely to cause a false negative tuberculin skin test.  However, most patients</w:t>
        <w:br/>
        <w:t>will have a prior history of extra-cerebral tuberculosis with chest radiographic abnormalities.</w:t>
        <w:br/>
        <w:t>The CD4+ lymphocyte count may be above 200/µL.  Cerebral CT imaging will usually</w:t>
        <w:br/>
        <w:t>demonstrate more than one intracranial mass lesion.  Tuberculous abscesses are usually</w:t>
        <w:br/>
        <w:t>multiloculated; they are indistinguishable from pyogenic abscesses.</w:t>
      </w:r>
    </w:p>
    <w:p/>
    <w:p>
      <w:pPr>
        <w:pStyle w:val="Heading2"/>
      </w:pPr>
      <w:r>
        <w:t>Page 288</w:t>
      </w:r>
    </w:p>
    <w:p>
      <w:r>
        <w:t>MTB of the spinal cord produces the typical granulomatous inflammation with</w:t>
        <w:br/>
        <w:t>epithelioid macrophages, Langhans giant cells, and a mixture of additional inflammatory cells</w:t>
        <w:br/>
        <w:t>including lymphocytes.  The granulomas tend to be well formed and localized.  In persons with</w:t>
        <w:br/>
        <w:t>HIV infection, the lymphocyte population is mainly CD8 cells, and fewer CD4 cells, reversed</w:t>
        <w:br/>
        <w:t>from non-infected persons.</w:t>
        <w:br/>
        <w:t>Pott disease, or tuberculous osteitis, may complicate tuberculosis via hematogenous</w:t>
        <w:br/>
        <w:t>dissemination or paraspinal extension in persons with AIDS.  Back pain and fever are typical</w:t>
        <w:br/>
        <w:t>findings. In comparison with pyogenic abscesses, paraspinal infection with Mycobacterium</w:t>
        <w:br/>
        <w:t>tuberculosis is more likely to produce spinal deformity, subligamentous spread and contiguous</w:t>
        <w:br/>
        <w:t>multilevel involvement.</w:t>
        <w:br/>
        <w:t>SYPHILIS.-- Persons with HIV infection have an increased incidence of neurosyphilis,</w:t>
        <w:br/>
        <w:t>reflecting the common risk factor of sexual transmission for both.  Complications of treponemal</w:t>
        <w:br/>
        <w:t>infection can occur at any stage of syphilis, may be accelerated when immunosuppression</w:t>
        <w:br/>
        <w:t>worsens with the appearance of clinical AIDS.  The risk increases when the CD4+ lymphocyte</w:t>
        <w:br/>
        <w:t>count decreases below 350/µL.  Persons with a serologic test for syphilis (RPR) that has a titer</w:t>
        <w:br/>
        <w:t>higher than 1:128 are at increased risk, compared to persons with RPR titer no more than 1:32 at</w:t>
        <w:br/>
        <w:t>the time of diagnosis.  Use of antiretroviral therapy decreases the risk.  Males are at greater risk.</w:t>
        <w:br/>
        <w:br/>
        <w:t>In a study of 92 patients with HIV infection and neurosyphilis (NS), the median age was</w:t>
        <w:br/>
        <w:t>38 years and median CD4 count of 198/µL.  About half (44.6%) were asymptomatic, while</w:t>
        <w:br/>
        <w:t>23.9% had syphilitic meningitis, 17.4% cerebrovascular NS, and 14.1% parenchymal syphilis. A</w:t>
        <w:br/>
        <w:t>fourth of them had ocular syphilis (OS), most asymptomatic. CSF pleocytosis and protein</w:t>
        <w:br/>
        <w:t>elevation were found in 58.7% and 53.3% of patients, respectively.  Syphilitic meningitis was</w:t>
        <w:br/>
        <w:t>more likely to present with CSF pleocytosis.</w:t>
        <w:br/>
        <w:t>Neurosyphilis as tertiary disease occurs in seropositive untreated persons with onset 20 to</w:t>
        <w:br/>
        <w:t>40 years after initial infection as an immune response to a persistent but low level number of T</w:t>
        <w:br/>
        <w:t>pallidum organisms.  Brain, spinal cord, and peripheral nerves may be affected.  Meningeal and</w:t>
        <w:br/>
        <w:t>vascular involvement often coexist.  Meningeal involvement can lead to aseptic meningitis with</w:t>
        <w:br/>
        <w:t>headache, photophobia and neck stiffness, and possible cranial nerve palsies.  Vascular syphilis</w:t>
        <w:br/>
        <w:t>leads to ischemic changes with a variety of neurologic deficits depending upon the vascular</w:t>
        <w:br/>
        <w:t>territory involved.  Parenchymal neurosyphilis produces neurodegenerative changes</w:t>
        <w:br/>
        <w:t>characterized by “general paresis” with memory deficits, emotional lability, and even psychosis.</w:t>
        <w:br/>
        <w:t>Parenchymal cord involvement produces damage mainly to dorsal columns with findings of</w:t>
        <w:br/>
        <w:t>“tabes dorsalis” including proprioceptive disturbances and neuropathic lower limb pain.</w:t>
        <w:br/>
        <w:t>Gummatous syphilis is rare; it causes mass lesions (gummas) that can obstruct CSF flow,</w:t>
        <w:br/>
        <w:t>produce progressive paresis, lead to seizures, or cause focal neurologic deficits.</w:t>
        <w:br/>
        <w:t>Syphilitic gummas are uncommon but with CT and MR radiologic imaging may appear</w:t>
        <w:br/>
        <w:t>as a mass with ring-like enhancement, dura-contact and surrounding edema.  Additional imaging</w:t>
        <w:br/>
        <w:t>features include enhancement and thickening of adjacent meninges and cranial nerves.</w:t>
        <w:br/>
        <w:t>Laboratory diagnosis in primary syphilis can be made by dark field microscopy</w:t>
        <w:br/>
        <w:t>(requiring a special dark field condenser and lenses) to identify motile spirochetes in swabs or</w:t>
        <w:br/>
        <w:t>scrapings from a chancre.  More often, the diagnosis is made later with serologic testing.  The</w:t>
        <w:br/>
        <w:t>RPR is the standard screening test most likely to be positive in secondary syphilis, but has false</w:t>
        <w:br/>
        <w:t>positives, so confirmatory testing, or initial testing, relies upon either the T pallidum</w:t>
        <w:br/>
        <w:t>hemagglutination (TPHA) test or the T pallidum particle agglutination (TPPA) test, both of</w:t>
      </w:r>
    </w:p>
    <w:p/>
    <w:p>
      <w:pPr>
        <w:pStyle w:val="Heading2"/>
      </w:pPr>
      <w:r>
        <w:t>Page 289</w:t>
      </w:r>
    </w:p>
    <w:p>
      <w:r>
        <w:t>which are sensitive and positive in all stages of syphilis.  For CSF, the VDRL is highly specific</w:t>
        <w:br/>
        <w:t>but has variable sensitivity.  The TPPA is highly sensitive on CSF but not specific.  Findings on</w:t>
        <w:br/>
        <w:t>lumbar puncture with analysis of cerebrospinal fluid include increased leukocytes, typically</w:t>
        <w:br/>
        <w:t>lymphocytes, and &gt;20 cells/µL (&gt;10 if on ART) aids in diagnosis.  A CSF protein &gt;24 mg/dL is</w:t>
        <w:br/>
        <w:t>suggestive but not specific for neurosyphilis.  With positive serology for syphilis, neurosyphilis</w:t>
        <w:br/>
        <w:t>is more likely to be present when there are findings of visual symptoms, headache, a CD4 count</w:t>
        <w:br/>
        <w:t>of &lt;350 cells/µL, and uncontrolled viremia with higher viral load.</w:t>
        <w:br/>
        <w:t>In persons with a higher titer VDRL or RPR, treatment for syphilis may elicit the Jarisch-</w:t>
        <w:br/>
        <w:t>Herxheimer reaction within hours of initiating therapy.  It is due to an inflammatory response to</w:t>
        <w:br/>
        <w:t>extensive treponemal destruction.  The acute febrile reaction is characterized by headaches,</w:t>
        <w:br/>
        <w:t>myalgias, and rigors.</w:t>
        <w:br/>
        <w:t>MOVEMENT DISORDERS.-- HIV-associated illnesses can be complicated by</w:t>
        <w:br/>
        <w:t>movement disorders.  Tremors may be seen with HIV associated dementia (HIVD), with drug</w:t>
        <w:br/>
        <w:t>therapies such as trimethoprim-sulfamethoxazole, and rarely with opportunistic infections.</w:t>
        <w:br/>
        <w:t>Chorea may occur with lesions involving the subthalamic region, including those caused by HIV</w:t>
        <w:br/>
        <w:t>encephalitis, HIVD, PML, and cryptococcosis.  Dystonia may occur with toxoplasmosis</w:t>
        <w:br/>
        <w:t>involving the basal ganglia, or with HIVD.  Myoclonus can occur with HIVD and with</w:t>
        <w:br/>
        <w:t>infections, including toxoplasmosis, spinal tuberculosis, herpes zoster radiculitis, and PML.</w:t>
        <w:br/>
        <w:t>Parkinsonism, often atypical in presentation, can occur with HIVD as well as infections such as</w:t>
        <w:br/>
        <w:t>toxoplasmosis, PML, and tuberculosis.</w:t>
        <w:br/>
        <w:t>Opsoclonus–myoclonus syndrome (OMS) has been reported with HIV infection.  OMS is</w:t>
        <w:br/>
        <w:t>characterized by back-to-back multidirectional conjugate saccades without an inter-saccadic</w:t>
        <w:br/>
        <w:t>interval, accompanied by ataxia, encephalopathy, and myoclonus.  However, opsoclonus and</w:t>
        <w:br/>
        <w:t>myoclonus may be absent.  Progressive encephalomyelitis with rigidity and myoclonus, and</w:t>
        <w:br/>
        <w:t>isolated generalized small-amplitude limb and axial myoclonus, may occur.  When</w:t>
        <w:br/>
        <w:t>accompanying HIV infection, OMS may develop early during seroconversion or during immune</w:t>
        <w:br/>
        <w:t>reconstitution after initiation of antiretroviral therapy.  OMS is responsive to corticosteroid</w:t>
        <w:br/>
        <w:t>therapy or intravenous immunoglobulin (IVIG) suggesting it is an autoimmune phenomenon.</w:t>
        <w:br/>
        <w:br/>
        <w:t>A syndrome resembling amyotrophic lateral sclerosis (ALS) receiving ART has been</w:t>
        <w:br/>
        <w:t>described in patients with HIV infection.  Presentation may include manifestations of both upper</w:t>
        <w:br/>
        <w:t>and lower motor neurons with findings starting at the cervical level.  These cases occur in</w:t>
        <w:br/>
        <w:t>slightly younger patients and more often men than is typical for classical ALS, they are variably</w:t>
        <w:br/>
        <w:t>progressive, they show evidence of inflammatory response in the CNS which is typically absent</w:t>
        <w:br/>
        <w:t>in classical ALS, and they do not progress inexorably, but show variable improvement with</w:t>
        <w:br/>
        <w:t>ART. Reports of classical ALS in patients with HIV infection are rare and probably coincidental.</w:t>
        <w:br/>
        <w:br/>
        <w:br/>
        <w:t>STROKE.--  Prior to widespread use of antiretroviral therapy (ART), in the absence of</w:t>
        <w:br/>
        <w:t>opportunistic infections and neoplasms characteristic for AIDS, cerebral infarction in HIV</w:t>
        <w:br/>
        <w:t>infected persons was not common.  Up to 7% of AIDS patients at autopsy might show some</w:t>
        <w:br/>
        <w:t>evidence for cerebral infarction, but clinical findings to accompany these lesions were rarely</w:t>
        <w:br/>
        <w:t>evident.  An increased risk of stroke in HIV was thought to be related to opportunistic infections,</w:t>
        <w:br/>
        <w:t>older ART regimens that predisposed patients to dyslipidemia and lipodystrophy, and low CD4+</w:t>
      </w:r>
    </w:p>
    <w:p/>
    <w:p>
      <w:pPr>
        <w:pStyle w:val="Heading2"/>
      </w:pPr>
      <w:r>
        <w:t>Page 290</w:t>
      </w:r>
    </w:p>
    <w:p>
      <w:r>
        <w:t>counts and uncontrolled viremia leading to inflammation.  Evolution of ART and increased rates</w:t>
        <w:br/>
        <w:t>of viral suppression and immune reconstitution may reduce this risk.</w:t>
        <w:br/>
        <w:t>Risk factors for stroke associated with HIV infection, not related to opportunistic</w:t>
        <w:br/>
        <w:t>infections or neoplasms, include low CD4+ lymphocyte count and high HIV1-RNA viral load.</w:t>
        <w:br/>
        <w:t>ART including atazanavir and abacavir has been implicated, but the evidence is not solid.  HIV-</w:t>
        <w:br/>
        <w:t>associated vasculopathy, aneurysm formation, vasculitis, accelerated atherosclerosis,</w:t>
        <w:br/>
        <w:t>cardioembolism, coagulopathy, and small vessel disease may occur.  Coagulopathy may include</w:t>
        <w:br/>
        <w:t>antiphospholipid syndrome.  In addition, cardioembolic events can occur in association with</w:t>
        <w:br/>
        <w:t>HIV-related cardiac disease such as cardiomyopathy.  Risk factors not associated with HIV</w:t>
        <w:br/>
        <w:t>infection are related to higher prevalence of stroke risk factors found in persons without HIV</w:t>
        <w:br/>
        <w:t>including hypertension, dyslipidemia, diabetes mellitus, coronary artery disease, smoking, and</w:t>
        <w:br/>
        <w:t>atrial fibrillation.  Also, as age increases, the relative role of HIV-associated risk factors,</w:t>
        <w:br/>
        <w:t>including viral load and CD4+ T-cell count, decreases and traditional risk factors play a more</w:t>
        <w:br/>
        <w:t>significant role.  Traditional risk factors are more prevalent with increasing age.  Persons living</w:t>
        <w:br/>
        <w:t>longer on ART are more likely to be virally suppressed and immune reconstituted.</w:t>
        <w:br/>
        <w:t>In the era of ART, not only are HIV-infected persons living longer, but also the number</w:t>
        <w:br/>
        <w:t>of pathologic mechanisms contributing to cerebrovascular disease has increased.  A large U.S.</w:t>
        <w:br/>
        <w:t>study showed that from 2003 to 2014, the prevalence of a stroke syndrome (transient ischemic</w:t>
        <w:br/>
        <w:t>attack, ischemic stroke, hemorrhagic stroke) was 0.5 to 5% with AIDS or AIDS-related complex,</w:t>
        <w:br/>
        <w:t>and the risk increased with higher viral load.  It was observed that the use of ART increased</w:t>
        <w:br/>
        <w:t>length of life, promoting risk for ischemic stroke.  Underlying conditions increasing the risk for</w:t>
        <w:br/>
        <w:t>ischemic stroke included neurosyphilis, meningitis, and CNS tuberculosis.  Conditions raising</w:t>
        <w:br/>
        <w:t>the odds for hemorrhagic stroke included toxoplasmosis, meningitis, and cytomegalovirus.</w:t>
        <w:br/>
        <w:t>HIV-associated vasculopathy can be defined as an abnormality of intracranial or</w:t>
        <w:br/>
        <w:t>extracranial cerebral blood vessels that results directly or indirectly from HIV infection.  Cases</w:t>
        <w:br/>
        <w:t>have occurred with or without AIDS, with or without antiretroviral therapy.  HIV-induced</w:t>
        <w:br/>
        <w:t>vascular abnormalities include upregulation of matrix metalloproteinase activity, leukocyte</w:t>
        <w:br/>
        <w:t>transmigration across the blood brain barrier, and alterations in endothelial receptors such as</w:t>
        <w:br/>
        <w:t>PECAM-1.  Opportunistic and bacterial infections may contribute to this process.  The result is</w:t>
        <w:br/>
        <w:t>either aneurysmal or occlusive disease in medium-sized to small branch circle of Willis vessels.</w:t>
        <w:br/>
        <w:t>The pathologic changes accompanying this vasculopathy can include ischemic lesions, while</w:t>
        <w:br/>
        <w:t>vascular changes can consist of hyaline thickening of small vessels, perivascular space dilation,</w:t>
        <w:br/>
        <w:t>rarefaction, and pigment deposition, with vessel wall mineralization and perivascular</w:t>
        <w:br/>
        <w:t>inflammatory cell infiltrates.  Intravascular thrombi are rarely observed.  Similar features have</w:t>
        <w:br/>
        <w:t>been observed in the arterial vasculopathy accompanying HIV infection in children.</w:t>
        <w:br/>
        <w:t>Atherosclerosis in larger cerebral arteries may be accelerated by metabolic complications</w:t>
        <w:br/>
        <w:t>of ART with dyslipidemia and insulin resistance with hyperglycemia.  ART may lead to direct</w:t>
        <w:br/>
        <w:t>toxicity to endothelium.</w:t>
        <w:br/>
        <w:t>Adventitial inflammation independent of atherosclerotic changes has been reported to</w:t>
        <w:br/>
        <w:t>occur in large cerebral arteries.  It may be associated with dolichoectasia (distension of the lumen</w:t>
        <w:br/>
        <w:t>from medial thinning with elongation and tortuosity).</w:t>
        <w:br/>
        <w:t>MISCELLANEOUS FINDINGS.--  Purulent leptomeningitis, bacterial cerebritis, and</w:t>
        <w:br/>
        <w:t>abscesses are often present in AIDS brains, particularly in persons with a history of injection</w:t>
        <w:br/>
        <w:t>drug use.  Bacterial infection is typically secondary to septicemia because of infection elsewhere,</w:t>
        <w:br/>
        <w:t>usually a pneumonia.  Organisms such as Staphylococcus aureus, Streptococcus pneumoniae,</w:t>
      </w:r>
    </w:p>
    <w:p/>
    <w:p>
      <w:pPr>
        <w:pStyle w:val="Heading2"/>
      </w:pPr>
      <w:r>
        <w:t>Page 291</w:t>
      </w:r>
    </w:p>
    <w:p>
      <w:r>
        <w:t>Pseudomonas aeruginosa, and Haemophilus influenzae should be considered in such a setting.</w:t>
        <w:br/>
        <w:t xml:space="preserve">  In a patient with gastrointestinal disease, Listeria monocytogenes should also be</w:t>
        <w:br/>
        <w:t>included as a possible pathogen.  A vasculitis with surrounding hemorrhage, or a septic</w:t>
        <w:br/>
        <w:t>infarct, are common microscopic findings.</w:t>
        <w:br/>
        <w:t>An acute necrotizing meningoencephalitis may be produced by Trypanosoma cruzi</w:t>
        <w:br/>
        <w:t>infection, and is distinguished from T gondii infection by the presence of amastigote-filled</w:t>
        <w:br/>
        <w:t>macrophages in the former.  Cerebral microsporidiosis can occur with dissemination from</w:t>
        <w:br/>
        <w:t>the gastrointestinal tract, with appearance of multiple small ring-enhancing lesions by magnetic</w:t>
        <w:br/>
        <w:t>resonance imaging, and appearance of the spores in cerebrospinal fluid.</w:t>
        <w:br/>
        <w:t>Cysticercosis has been reported in HIV infected patients. Neurocysticercosis (NCC) is the</w:t>
        <w:br/>
        <w:t>most frequent helminthic infection of the central nervous system and is caused by larvae of the</w:t>
        <w:br/>
        <w:t>tapeworm Taenia solium.  A review of co-infected persons indicated that the clinical and</w:t>
        <w:br/>
        <w:t>radiological characteristics were similar between HIV-positive and HIV-negative patients with</w:t>
        <w:br/>
        <w:t>NCC, as well as between immunocompromised and non-immunocompromised HIV-positive</w:t>
        <w:br/>
        <w:t>patients.  The typical presentation is new onset seizures,  and imaging reveals multiple vesicular</w:t>
        <w:br/>
        <w:t>parasites located in the brain parenchyma.</w:t>
        <w:br/>
        <w:t>The infectious agent Mycoplasma fermentans has been identified in brain tissue of some</w:t>
        <w:br/>
        <w:t>AIDS patients with acute or subacute encephalitis by use of immunohistochemical staining when</w:t>
        <w:br/>
        <w:t>no other opportunistic agent was found.  Inflammation and necrosis may or may not be present</w:t>
        <w:br/>
        <w:t>with M fermentans.  This agent has also been found in reticuloendothelial tissues and kidney.</w:t>
        <w:br/>
        <w:br/>
        <w:t>In the era of antiretroviral therapy (ART) with increasing long-term survival of persons</w:t>
        <w:br/>
        <w:t>infected with HIV, an increase in beta-amyloid deposition has been observed in the brains of</w:t>
        <w:br/>
        <w:t>patients with AIDS.  Distribution of increased beta-amyloid is seen primarily in the frontal</w:t>
        <w:br/>
        <w:t>cortex, but also in hippocampus and basal ganglia regions.  The beta-amyloid appears within</w:t>
        <w:br/>
        <w:t>neuronal soma and axonal processes in most cases, and within vascular walls in a few cases.</w:t>
        <w:br/>
        <w:t xml:space="preserve">  Several mechanisms may contribute to this process.  Proinflammatory molecules, Aβ,</w:t>
        <w:br/>
        <w:t>and secreted HIV proteins including gp120 and Tat can all have neurotoxic effects via glutamate</w:t>
        <w:br/>
        <w:t>excitotoxicity.  Also, HIV-1 Tat protein has been demonstrated to inhibit the Aβ-degrading</w:t>
        <w:br/>
        <w:t>enzyme neprilysin, leading to increased levels of soluble Aβ.  Neuroinflammation of HAND may</w:t>
        <w:br/>
        <w:t>contribute. ART increases brain Aβ levels by increasing neuronal Aβ generation and inhibiting</w:t>
        <w:br/>
        <w:t>microglial phagocytosis.  Dysfunction of the blood-brain barrier with a decreased brain-to-blood</w:t>
        <w:br/>
        <w:t>clearance of Aβ may contribute to brain Aβ accumulation.</w:t>
      </w:r>
    </w:p>
    <w:p/>
    <w:p>
      <w:pPr>
        <w:pStyle w:val="Heading2"/>
      </w:pPr>
      <w:r>
        <w:t>Page 292</w:t>
      </w:r>
    </w:p>
    <w:p>
      <w:r>
        <w:t>PERIPHERAL NERVE AND MUSCLE PATHOLOGY IN HIV/AIDS</w:t>
        <w:br/>
        <w:br/>
        <w:t>PERIPHERAL NERVE.-- Many HIV-infected persons develop peripheral neuropathies</w:t>
        <w:br/>
        <w:t>that can be detected through careful history and neurologic examination.  The etiology is more</w:t>
        <w:br/>
        <w:t>than just muscle wasting from debilitation, for there may be clinical signs and symptoms of pain,</w:t>
        <w:br/>
        <w:t>paresthesias, electromyographic abnormalities, elevated creatine kinase, and muscle group</w:t>
        <w:br/>
        <w:t>atrophy.  About half of HIV-infected persons with a CD4+ lymphocyte count &lt;300/µL may be</w:t>
        <w:br/>
        <w:t>affected by peripheral nerve disease, a third symptomatic and a fifth asymptomatic.  The most</w:t>
        <w:br/>
        <w:t>disabling symptom, seen in a third of patients, is neuropathic pain.  Criteria have</w:t>
        <w:br/>
        <w:t>been established for the clinical diagnosis of HIV-1-associated peripheral nervous system</w:t>
        <w:br/>
        <w:t>disorders.  This classification requires laboratory evidence for HIV-1 infection for diagnosis.</w:t>
        <w:br/>
        <w:br/>
        <w:t>I.HIV-1-associated acute inflammatory demyelinating polyradiculopathy (HIV-1-</w:t>
        <w:br/>
        <w:t>associated Guillain-Barré syndrome)</w:t>
        <w:br/>
        <w:t>PROBABLE (must have):</w:t>
        <w:br/>
        <w:t>1.Guillain-Barré syndrome by previously published criteria, except:</w:t>
        <w:br/>
        <w:t>CSF mononuclear leukocyte count can be as high as 50 cells per mm3</w:t>
        <w:br/>
        <w:t>POSSIBLE (must have):</w:t>
        <w:br/>
        <w:t>1.Other potential etiology present (must have each of the following):</w:t>
        <w:br/>
        <w:t>a.As above (see Probable) #1.</w:t>
        <w:br/>
        <w:t>b.Other potential etiology is present and the cause of (see Probable)</w:t>
        <w:br/>
        <w:t>#1 is uncertain.</w:t>
        <w:br/>
        <w:t>2.Incomplete clinical evaluation (must have each of the following):</w:t>
        <w:br/>
        <w:t>a.As above (see Probable) #1.</w:t>
        <w:br/>
        <w:t>b.Etiology cannot be determined (appropriate laboratory</w:t>
        <w:br/>
        <w:t>investigations not performed).</w:t>
        <w:br/>
        <w:t>II.HIV-1-associated predominantly sensory polyneuropathy</w:t>
        <w:br/>
        <w:t>PROBABLE (must have each of the following):</w:t>
        <w:br/>
        <w:t>1.Distal limb sensory symptoms (feet &gt; hands) of a peripheral nerve nature</w:t>
        <w:br/>
        <w:t>(e.g., numbness, burning, or pain).</w:t>
        <w:br/>
        <w:t>2.Neurologic examination confirming a distal, relatively symmetric</w:t>
        <w:br/>
        <w:t>polyneuropathy in which sensory abnormalities predominate.</w:t>
      </w:r>
    </w:p>
    <w:p/>
    <w:p>
      <w:pPr>
        <w:pStyle w:val="Heading2"/>
      </w:pPr>
      <w:r>
        <w:t>Page 293</w:t>
      </w:r>
    </w:p>
    <w:p>
      <w:r>
        <w:t>3.Electrodiagnostic studies indicative of a polyneuropathy with features of</w:t>
        <w:br/>
        <w:t>both axonal loss and demyelination.</w:t>
        <w:br/>
        <w:t>4.Normal CSF cell count and only minimal, if any, elevation of protein, with</w:t>
        <w:br/>
        <w:t>negative VDRL.</w:t>
        <w:br/>
        <w:t>5.No other etiology (including toxic exposure to dideoxyinosine).  Nerve</w:t>
        <w:br/>
        <w:t>biopsy may be indicated to rule out certain etiologies such as amyloid, but</w:t>
        <w:br/>
        <w:t>is not a requirement.</w:t>
        <w:br/>
        <w:t>POSSIBLE (must have each of the following):</w:t>
        <w:br/>
        <w:t>1.Other potential etiology present (must have each of the following):</w:t>
        <w:br/>
        <w:t>a.As above (see Probable) #1, #2, and #3.</w:t>
        <w:br/>
        <w:t>b.Other potential etiology is present and the cause is uncertain.</w:t>
        <w:br/>
        <w:t>2.Incomplete clinical evaluation (must have each of the following):</w:t>
        <w:br/>
        <w:t>a.As above (see Probable) #1 and #2.</w:t>
        <w:br/>
        <w:t>b.Etiology cannot be determined (appropriate laboratory</w:t>
        <w:br/>
        <w:t>investigations not performed).</w:t>
        <w:br/>
        <w:t>III.HIV-1-associated myopathy</w:t>
        <w:br/>
        <w:t>PROBABLE (must have each of the following:</w:t>
        <w:br/>
        <w:t>1.Symptoms of proximal lower and/or upper extremity weakness,</w:t>
        <w:br/>
        <w:t>documented by physical examination.</w:t>
        <w:br/>
        <w:t>2.No other etiology (including toxic exposure to zidovudine).</w:t>
        <w:br/>
        <w:t>Electromyography (EMG) and muscle biopsy may be necessary to rule</w:t>
        <w:br/>
        <w:t>out certain other etiologies.</w:t>
        <w:br/>
        <w:t>POSSIBLE (must have each of the following):</w:t>
        <w:br/>
        <w:t>1.Other potential etiology present (must have each of the following):</w:t>
        <w:br/>
        <w:t>a.As above (see Probable) #1.</w:t>
        <w:br/>
        <w:t>b.Other potential etiology is present and the cause is uncertain.</w:t>
        <w:br/>
        <w:t>2.Incomplete clinical evaluation (must have each of the following):</w:t>
        <w:br/>
        <w:t>a.As above (see Probable) #1.</w:t>
        <w:br/>
        <w:t>b.Etiology cannot be determined (appropriate laboratory</w:t>
        <w:br/>
        <w:t>investigations not performed).</w:t>
      </w:r>
    </w:p>
    <w:p/>
    <w:p>
      <w:pPr>
        <w:pStyle w:val="Heading2"/>
      </w:pPr>
      <w:r>
        <w:t>Page 294</w:t>
      </w:r>
    </w:p>
    <w:p>
      <w:r>
        <w:t>Biopsy of peripheral nerve (typically sural nerve) is rarely performed for diagnosis, and</w:t>
        <w:br/>
        <w:t>microscopic examination of biopsies rarely reveals an opportunistic infection as a cause for</w:t>
        <w:br/>
        <w:t>neuropathy, but there may be lymphocytic infiltrates and demyelination in peripheral nerve</w:t>
        <w:br/>
        <w:t>indicative of acute or chronic inflammatory demyelinating neuropathy.  An immunologic</w:t>
        <w:br/>
        <w:t>mechanism is suggested by improvement of patients with inflammatory neuropathies undergoing</w:t>
        <w:br/>
        <w:t>antiretroviral therapy (ART), corticosteroid, or intravenous immunoglobulin therapy.  There are</w:t>
        <w:br/>
        <w:t>several types of neuropathy seen with HIV infection.  Either autoimmunity, cytomegalovirus,</w:t>
        <w:br/>
        <w:t>direct HIV infection, or toxicities from drug therapy may contribute to peripheral neuropathies.</w:t>
        <w:br/>
        <w:br/>
        <w:t>The most common HIV-associated neuropathy is distal symmetric, or distal sensory,</w:t>
        <w:br/>
        <w:t>polyneuropathy (DSP) which may affect 30 to 60% of patients, with risk factors of age &gt;40</w:t>
        <w:br/>
        <w:t>years, female sex, and height (longer nerves).  ART (including the dideoxynucleoside drugs such</w:t>
        <w:br/>
        <w:t>as stavudine) is most likely associated with DSP, often within the first 3 months, and a 6%</w:t>
        <w:br/>
        <w:t>incidence in the first month.  Additional risks include diabetes mellitus, metabolic syndrome, and</w:t>
        <w:br/>
        <w:t>hypertriglyceridemia.  Persons starting isoniazid therapy, without adequate pyridoxine</w:t>
        <w:br/>
        <w:t>supplementation, for tuberculosis are at increased risk.  The CD4+ lymphocyte count and</w:t>
        <w:br/>
        <w:t>HIV-1 viral load do not appear to correlate with risk.</w:t>
        <w:br/>
        <w:t>DSP can be manifested by large nerve fiber dysfunction with paresthesias including</w:t>
        <w:br/>
        <w:t>tingling, pins and needles, and numbness.  More severe neuropathy may be accompanied by</w:t>
        <w:br/>
        <w:t>muscle cramps. When present, weakness is distal, starting with the feet, then the hands after the</w:t>
        <w:br/>
        <w:t>weakness has spread above the knees. Small nerve fiber involvement presents with diminished</w:t>
        <w:br/>
        <w:t>sweating, abnormal temperature perception and pain most commonly reported with moderate to</w:t>
        <w:br/>
        <w:t>severe involvement, beginning in the feet, and described as burning, aching or shooting.  Half of</w:t>
        <w:br/>
        <w:t>patients may develop pain in their hands later in the course of their disease.  The main</w:t>
        <w:br/>
        <w:t>electrophysiologic finding of DSP is a reduction in the amplitude of the sensory and motor action</w:t>
        <w:br/>
        <w:t>potentials in the lower limbs along with normal or slightly reduced nerve conduction velocities,</w:t>
        <w:br/>
        <w:t>indicating axonal loss.</w:t>
        <w:br/>
        <w:t>The sensory symptoms of DSP can appear in a stocking pattern of the feet and legs that</w:t>
        <w:br/>
        <w:t>can include spontaneous or evoked burning or stabbing pain or paresthesias or numbness, and</w:t>
        <w:br/>
        <w:t>there can be loss of vibration and temperature sense.  Though proprioception remains mostly</w:t>
        <w:br/>
        <w:t>intact, the pain may be so severe that the patient cannot walk.  The soles of the feet may be</w:t>
        <w:br/>
        <w:t>painful on palpation.  Deep tendon reflexes may be reduced or absent.  Though there may be</w:t>
        <w:br/>
        <w:t>accompanying muscle weakness, patients are usually not disabled by this weakness.  Autonomic</w:t>
        <w:br/>
        <w:t>neuropathy can occur.  Examination of cerebrospinal fluid may show a slightly elevated protein.</w:t>
        <w:br/>
        <w:t>The course of DSP is subacute to chronic.  The diagnosis of DSP is mainly one of</w:t>
        <w:br/>
        <w:t>exclusion in the context of relevant clinical findings.  Laboratory studies may help exclude other</w:t>
        <w:br/>
        <w:t>etiologies.</w:t>
        <w:br/>
        <w:t>DSP is predominantly an axonal neuropathy as measured by electrophysiologic findings,</w:t>
        <w:br/>
        <w:t>but it may be difficult to distinguish from a toxic neuropathy from ART, and many patients will</w:t>
        <w:br/>
        <w:t>have elements of both, and the features are similar.  Electrophysiology has poor sensitivity for</w:t>
        <w:br/>
        <w:t>detection of DSP because small fibers are mainly affected.  The characteristic histopathologic</w:t>
        <w:br/>
        <w:t>feature of DSP is axonal degeneration of long axons in distal regions, with a “dying back”</w:t>
        <w:br/>
        <w:t>pattern of degeneration.  Histopathologic findings include axonal degeneration in a distal-to</w:t>
        <w:br/>
        <w:t>proximal distribution, with predominant loss of small myelinated and unmyelinated fibers.</w:t>
        <w:br/>
        <w:t>Activated macrophages and lymphocytes infiltrate into the dorsal root ganglion.  There is</w:t>
      </w:r>
    </w:p>
    <w:p/>
    <w:p>
      <w:pPr>
        <w:pStyle w:val="Heading2"/>
      </w:pPr>
      <w:r>
        <w:t>Page 295</w:t>
      </w:r>
    </w:p>
    <w:p>
      <w:r>
        <w:t>variable lymphocytic infiltration of the perineurium, but perivascular inflammation is</w:t>
        <w:br/>
        <w:t>uncommon. Dorsal root ganglia have no blood-nerve barrier, and so these ganglia can be injured</w:t>
        <w:br/>
        <w:t>by cytokines released from mononuclear cell infiltrates, leading to presence of degenerating</w:t>
        <w:br/>
        <w:t>neurons.  Cytokines include tumor necrosis factor-α, interferon-γ, and interleukin 1β.  HIV</w:t>
        <w:br/>
        <w:t>surface glycoprotein 120 may promote inflammation leading to neuronal injury and maintenance</w:t>
        <w:br/>
        <w:t>of neuropathies.  A research tool using skin biopsies employs loss of protein gene</w:t>
        <w:br/>
        <w:t>product (PGP) 9.5-immunoreactive small nerve fibers in the dermis with DSP.</w:t>
        <w:br/>
        <w:t>DSP is likely a consequence of abnormal immune activation, not viral infection of</w:t>
        <w:br/>
        <w:t>nerves.  HIV infection leads to dysregulation of macrophages with release of cytokines,</w:t>
        <w:br/>
        <w:t>chemokines, and free radicals that can damage nerves.  HIV envelope glycoprotein gp120 is</w:t>
        <w:br/>
        <w:t>toxic to axons.  Mainly small myelinated and unmyelinated nerve fibers are most susceptible,</w:t>
        <w:br/>
        <w:t>with degeneration of long axons and even loss of dorsal root ganglion nerve cells.  DSP can</w:t>
        <w:br/>
        <w:t>occur throughout the course of HIV infection and is not directly related to immunologic status as</w:t>
        <w:br/>
        <w:t>measured by CD4 count or viral load.  For treatment, topical capsaicin and the centrally acting</w:t>
        <w:br/>
        <w:t>anticonvulsant pregabalin have shown some effectiveness in controlling pain.  ART may help</w:t>
        <w:br/>
        <w:t>control this disease.</w:t>
        <w:br/>
        <w:t>The second most common cause for polyneuropathy in HIV infection is treatment-</w:t>
        <w:br/>
        <w:t>related, or antiretroviral toxic neuropathy (ATN).  Antiretroviral drugs in the category of</w:t>
        <w:br/>
        <w:t>nucleoside analogue reverse transcriptase inhibitors (NRTIs) can be complicated by neuropathy</w:t>
        <w:br/>
        <w:t>and/or myopathy.  The NRTIs contain azido groups that compete with natural thymidine</w:t>
        <w:br/>
        <w:t>triphosphate as substrates of mitochondrial DNA polymerase-γ and terminate mtDNA synthesis.</w:t>
        <w:br/>
        <w:t>ART toxic neuropathy is thought to be related mainly to the capacity of NRTIs to inhibit</w:t>
        <w:br/>
        <w:t>mitochondrial DNA polymerase-γ. Accumulation of mutations in genes coding for respiratory</w:t>
        <w:br/>
        <w:t>chain subunits leads to dysfunctional respiration, the production of reactive oxygen species, and</w:t>
        <w:br/>
        <w:t>neuronal injury.  The NRTI induced neuropathy is similar to that of a painful sensory</w:t>
        <w:br/>
        <w:t>polyneuropathy and similar to neuropathies seen in relation to HIV infection, but may be</w:t>
        <w:br/>
        <w:t>distinguished by a temporal relationship to drug therapy.  ATN usually occurs within 1 year of</w:t>
        <w:br/>
        <w:t>treatment and most often within the first 3 months.  ATN appears to be dose-related, so lowering</w:t>
        <w:br/>
        <w:t>the dose or interrupting therapy may help to resolve the neuropathy. NRTI-specific peripheral</w:t>
        <w:br/>
        <w:t>neuropathy may be reversible when the drug is stopped.  Pathologic findings include axonal</w:t>
        <w:br/>
        <w:t>degeneration most prominently in unmyelinated fibers along with abnormal mitochondria in</w:t>
        <w:br/>
        <w:t>axons and adjacent Schwann cells.</w:t>
        <w:br/>
        <w:t>Patients receiving protease inhibitor therapy may develop an HIV-associated sensory</w:t>
        <w:br/>
        <w:t>neuropathy, which may potentiate neuronal damage in HIV-infected dorsal root ganglia, and this</w:t>
        <w:br/>
        <w:t>may occur from loss of macrophage-derived trophic factors.  Raltegravir, an integrase</w:t>
        <w:br/>
        <w:t>strand transfer inhibitor, may produce myopathy manifested by isolated CK elevation; myalgia,</w:t>
        <w:br/>
        <w:t>or proximal myopathy on examination.  It does not appear to be duration or dose dependent, but</w:t>
        <w:br/>
        <w:t>strenuous exercise may be a risk factor.</w:t>
        <w:br/>
        <w:t>A less common polyneuropathy with HIV infection is a symmetrical sensorimotor</w:t>
        <w:br/>
        <w:t>polyneuropathy known as inflammatory demyelinating polyneuropathy (polyradiculopathy) that</w:t>
        <w:br/>
        <w:t>may occur when CD4 counts are above 200/µL.  A female predominance has been noted.  A</w:t>
        <w:br/>
        <w:t>history of a preceding respiratory (flu-like) or diarrheal illness may be present.  There are two</w:t>
        <w:br/>
        <w:t>forms:  chronic inflammatory demyelinating polyneuropathy (CIDP) and acute inflammatory</w:t>
        <w:br/>
        <w:t>demyelinating polyneuropathy (AIDP).  They are much less common than DSP.  AIDP typically</w:t>
        <w:br/>
        <w:t>appears early in the course of HIV, with acute retroviral syndrome soon after infection, and long</w:t>
        <w:br/>
        <w:t>before the onset of AIDS.  AIDP can be recurrent and may progress to both CIDP and AIDP</w:t>
      </w:r>
    </w:p>
    <w:p/>
    <w:p>
      <w:pPr>
        <w:pStyle w:val="Heading2"/>
      </w:pPr>
      <w:r>
        <w:t>Page 296</w:t>
      </w:r>
    </w:p>
    <w:p>
      <w:r>
        <w:t>manifest with motor and sensory symptoms.  AIDP is associated with ascending weakness, back</w:t>
        <w:br/>
        <w:t>pain, distal paresthesias, and areflexia over a week to a month.  CIDP is characterized by</w:t>
        <w:br/>
        <w:t>progressive predominantly proximal weakness and distal sensory abnormalities and areflexia</w:t>
        <w:br/>
        <w:t>continuing over 2 months or more.</w:t>
        <w:br/>
        <w:t>Both AIDP and CIDP are thought to be autoimmune in origin.  Autoantibodies may</w:t>
        <w:br/>
        <w:t>target different myelin proteins in different parts of peripheral nerve.  Infections such as</w:t>
        <w:br/>
        <w:t>cytomegalovirus (CMV) may instigate the immune response.  Given the immunologic basis for</w:t>
        <w:br/>
        <w:t>these manifestations, treatment options have included intravenous immunoglobulin (IVIG)</w:t>
        <w:br/>
        <w:t>therapy, plasmapheresis, and corticosteroid therapy.</w:t>
        <w:br/>
        <w:t>Examination of the cerebrospinal fluid in AIPD/CIDP may reveal an elevated protein and</w:t>
        <w:br/>
        <w:t>a lymphocytic pleocytosis.  Electrophysiologic studies may show slow conduction, delayed</w:t>
        <w:br/>
        <w:t>latencies, and conduction blocks.  The initial pathologic finding with CIDP is lymphocytic and</w:t>
        <w:br/>
        <w:t>macrophage infiltration with demyelination.  More advanced findings include remyelination,</w:t>
        <w:br/>
        <w:t>onion bulbs, minimal lymphocytic infiltration, and a reduced density of both myelinated and</w:t>
        <w:br/>
        <w:t>unmyelinated fibers.  The pathologic findings with AIDP are more heterogeneous, resembling</w:t>
        <w:br/>
        <w:t>the findings of Guillain-Barré syndrome, with two forms.  The more common form manifests</w:t>
        <w:br/>
        <w:t>with demyelination with macrophage and CD4 cell infiltration.  The less common axonal form of</w:t>
        <w:br/>
        <w:t>AIDP shows minimal inflammation, no demyelination, and mostly changes of Wallerian</w:t>
        <w:br/>
        <w:t>degeneration.</w:t>
        <w:br/>
        <w:t>Mononeuritis multiplex (MM) may be seen with either early or advanced HIV infection.</w:t>
        <w:br/>
        <w:t>It may be a manifestation of an opportunistic infection such as herpes simplex virus (HSV),</w:t>
        <w:br/>
        <w:t>varicella-zoster virus (VZV), or cytomegalovirus (CMV).  The nerves may be directly damaged,</w:t>
        <w:br/>
        <w:t>or it may be a vasculitic neuropathy.  When MM occurs early during the course of HIV infection,</w:t>
        <w:br/>
        <w:t>it is often the result of a self-limited immune-mediated neuropathy or vasculitis.  Late in the</w:t>
        <w:br/>
        <w:t>course of HIV infection, it is often associated with an opportunistic infection.  There may be</w:t>
        <w:br/>
        <w:t>cranial nerve involvement.  The usual clinical presentation is painful asymmetric affecting</w:t>
        <w:br/>
        <w:t>multiple nerves in a stepwise fashion.  Sensory involvement includes numbness and tingling in</w:t>
        <w:br/>
        <w:t>distribution of one peripheral nerve trunk. Sequential sensory and motor involvement of other</w:t>
        <w:br/>
        <w:t>noncontiguous nerves may evolve over days and weeks.  Autonomic nerve involvement can</w:t>
        <w:br/>
        <w:t>occur.  The initial multifocal and random neurologic features may progress to symmetrical</w:t>
        <w:br/>
        <w:t>neuropathy.  Biopsy of MM may show epineurial and endoneurial necrotizing vasculitis.  This</w:t>
        <w:br/>
        <w:t>vasculitis may be similar to the cryoglobulinemic vasculitis seen with hepatitis B and C</w:t>
        <w:br/>
        <w:t>infections.</w:t>
        <w:br/>
        <w:t>Lumbosacral radiculopathy may present as a cauda equina-like syndrome with rapid</w:t>
        <w:br/>
        <w:t>onset of progressive leg weakness becoming paraplegia within days to weeks.  There can be</w:t>
        <w:br/>
        <w:t>urinary retention or incontinence, but not severe.  Spasticity is usually absent.  Co-infection with</w:t>
        <w:br/>
        <w:t>Mycobacterium tuberculosis may exacerbate the radiculopathy with tuberculous meningitis.</w:t>
        <w:br/>
        <w:t>Radiculopathy may be related to cytomegalovirus infection, typically late in the course of AIDS</w:t>
        <w:br/>
        <w:t>when CD4 counts are below 50/µL, with a cauda equina-like syndrome developing over a few</w:t>
        <w:br/>
        <w:t>days or weeks.  There is mainly a motor deficit in an asymmetric distribution.  A common initial</w:t>
        <w:br/>
        <w:t>finding is low back pain with radiation to one leg.  This may be followed by urinary</w:t>
        <w:br/>
        <w:t>incontinence, saddle anesthesia, and progressive leg weakness.  If the CMV infection is not</w:t>
        <w:br/>
        <w:t>treated,  polyradiculopathy then advances to flaccid paraplegia with bowel and bladder</w:t>
        <w:br/>
        <w:t>incontinence, with death in a few weeks.  Electrophysiologic studies show evidence of axonal</w:t>
        <w:br/>
        <w:t>loss in lumbosacral roots with later denervation potentials in leg muscles.  Examination of the</w:t>
        <w:br/>
        <w:t>cerebrospinal fluid with infection by either M tuberculosis or CMV shows a low glucose,</w:t>
      </w:r>
    </w:p>
    <w:p/>
    <w:p>
      <w:pPr>
        <w:pStyle w:val="Heading2"/>
      </w:pPr>
      <w:r>
        <w:t>Page 297</w:t>
      </w:r>
    </w:p>
    <w:p>
      <w:r>
        <w:t>elevated protein, and a polymorphonuclear pleocytosis with 200 cells/µL.  CMV can be</w:t>
        <w:br/>
        <w:t>identified with PCR analysis.  Microscopic findings include marked inflammation with infiltrates</w:t>
        <w:br/>
        <w:t>of both neutrophils and mononuclear cells and necrosis of the dorsal and ventral nerve roots with</w:t>
        <w:br/>
        <w:t>cytomegalic inclusions detectable in endothelial cells and within nerve parenchyma. In severe</w:t>
        <w:br/>
        <w:t>cases, vascular congestion, edema, and parenchymal necrosis may be present,.</w:t>
        <w:br/>
        <w:t>A condition known as diffuse infiltrative lymphocytosis syndrome (DILS) that may</w:t>
        <w:br/>
        <w:t>mimic lymphoma can rarely involve peripheral nerve.  There is an acute or subacute painful</w:t>
        <w:br/>
        <w:t>sensorimotor axonal polyneuropathy, usually distal and symmetrical and sensorimotor, but it</w:t>
        <w:br/>
        <w:t>may be focal and sensory at onset.  It is less likely to occur in patients on ART and when the</w:t>
        <w:br/>
        <w:t>CD4+ lymphocyte count is above 200/µL.  In this condition, there is a pronounced angiocentric</w:t>
        <w:br/>
        <w:t>infiltration of peripheral nerve with CD8 lymphocytes and a vascular mural necrosis.  It is</w:t>
        <w:br/>
        <w:t>associated with massive HIV proviral load within nerve, as evidenced by increased HIV p24</w:t>
        <w:br/>
        <w:t>expression in macrophages infiltrating nerve.</w:t>
        <w:br/>
        <w:t>Cranial neuropathies can occur and mainly involve the facial nerve with clinical findings</w:t>
        <w:br/>
        <w:t>of unilateral or bilateral Bell palsy.  Optic neuritis can occur.  Improvement may be seen with</w:t>
        <w:br/>
        <w:t>ART.  Tuberculous meningitis can involve the base of the brain where cranial nerves can be</w:t>
        <w:br/>
        <w:t>involved.</w:t>
        <w:br/>
        <w:t>Autonomic neuropathies may appear late in the course of HIV infection, with or without</w:t>
        <w:br/>
        <w:t>evidence of peripheral neuropathy, in up to 12% of patients.  Parasympathetic failure may</w:t>
        <w:br/>
        <w:t>present clinically as resting tachycardia, palpitation, and genitourinary dysfunction.  Sympathetic</w:t>
        <w:br/>
        <w:t>dysfunction may be manifested by orthostatic hypotension and syncope, anhidrosis, and</w:t>
        <w:br/>
        <w:t>gastrointestinal disturbances.  Ganglia may show neuronal degeneration with perivascular</w:t>
        <w:br/>
        <w:t>mononuclear cell infiltration.  Comorbidities may include anemia and volume depletion, heart</w:t>
        <w:br/>
        <w:t>failure, and adrenal failure.</w:t>
        <w:br/>
        <w:t>In early HIV infection, neuropathies may occur transiently.  Cranial and peripheral</w:t>
        <w:br/>
        <w:t>neuropathies, most often facial nerve palsy, may accompany primary HIV infection.  Findings</w:t>
        <w:br/>
        <w:t>resembling Guillain-Barré syndrome may occur.  A mononeuropathy resembling Bell’s palsy has</w:t>
        <w:br/>
        <w:t>been observed.</w:t>
        <w:br/>
        <w:t>SKELETAL MUSCLE.—  HIV-associated myopathy can occur at any stage of HIV</w:t>
        <w:br/>
        <w:t>infection, with no correlation to CD4+ lymphocyte count or viral load, and has clinical and</w:t>
        <w:br/>
        <w:t>histopathologic features similar to those of polymyositis (PM).  Affected persons have proximal,</w:t>
        <w:br/>
        <w:t>diffuse, and often symmetric muscle weakness that develops subacutely, over weeks to months,</w:t>
        <w:br/>
        <w:t>without cutaneous rash or involvement of the extraocular, eyelid (blepharoptosis), and facial</w:t>
        <w:br/>
        <w:t>muscles. Myalgias seem more frequent than in classic PM patients.  EMG typically reveals</w:t>
        <w:br/>
        <w:t>abnormal spontaneous activity with positive sharp waves, fibrillations, and low-amplitude and</w:t>
        <w:br/>
        <w:t>short-duration polyphasic motor unit action potentials, but patients may also have a normal</w:t>
        <w:br/>
        <w:t>EMG.  Serum creatine kinase (CK) levels are usually increased but may not correlate with</w:t>
        <w:br/>
        <w:t>disease severity.  Muscle biopsy features may include characteristic triad of scattered necrotic</w:t>
        <w:br/>
        <w:t>and basophilic fibers and inflammatory cell infiltrates.</w:t>
        <w:br/>
        <w:t>Myopathic conditions described in association with HIV infection.  Immune mediated</w:t>
        <w:br/>
        <w:t>myopathies include inclusion body myositis (IBM), polymyositis (PM), dermatomyositis,</w:t>
        <w:br/>
        <w:t>immune-mediated necrotizing myopathy (IMNM), nemaline rod myopathy, isolated</w:t>
        <w:br/>
        <w:t>mitochondrial abnormalities (IMA), and non-specific myositis.</w:t>
        <w:br/>
        <w:t>Inclusion body myositis (IBM) is an inflammatory myopathy reported in association with</w:t>
        <w:br/>
        <w:t>HIV infection, but at a younger age than in HIV-negative persons.  There is proximal muscular</w:t>
      </w:r>
    </w:p>
    <w:p/>
    <w:p>
      <w:pPr>
        <w:pStyle w:val="Heading2"/>
      </w:pPr>
      <w:r>
        <w:t>Page 298</w:t>
      </w:r>
    </w:p>
    <w:p>
      <w:r>
        <w:t>weakness of lower extremities.  Muscle biopsy shows primary endomysial inflammation and</w:t>
        <w:br/>
        <w:t>fibrosis, red-rimmed vacuoles, eosinophilic inclusions, and fiber size variation.  Muscle fibers</w:t>
        <w:br/>
        <w:t>express MHC class-1 antigens and are invaded primarily by CD8+ T-lymphocytes.</w:t>
        <w:br/>
        <w:br/>
        <w:t>A diagnosis of polymyositis (PM) can be made with identification of: (1) endomysial</w:t>
        <w:br/>
        <w:t>infiltrates of activated CD8+ T cells; (2) ubiquitous sarcolemmal expression of MHC class I</w:t>
        <w:br/>
        <w:t>antigens by muscle fibers; and (3) focal invasion of non-necrotic fibers expressing MHC-I by</w:t>
        <w:br/>
        <w:t>CD8+ T cells, a condition termed MHC-I/CD8 complex.  Quantitative immunohistochemistry</w:t>
        <w:br/>
        <w:t>for autophagic and protein aggregation markers LC3, p62, and TDP-43 are lower for PM than</w:t>
        <w:br/>
        <w:t>inclusion body myositis.  An autoimmune etiology has been postulated, and is substantiated by</w:t>
        <w:br/>
        <w:t>the benefit afforded by corticosteroid therapy, non-steroidal anti-inflammatory agents, plasma</w:t>
        <w:br/>
        <w:t>exchange, or intravenous immunoglobulin therapy.</w:t>
        <w:br/>
        <w:t>Dermatomyositis in association with HIV infection is rare.  Reported cases have elevated</w:t>
        <w:br/>
        <w:t>creatine kinase and skin rash.  A characteristic finding is the presence of Gottron papules.  These</w:t>
        <w:br/>
        <w:t>multiple hyperkeratotic, erythematous, flat papules with central atrophy on the dorsum of the</w:t>
        <w:br/>
        <w:t>metacarpophalangeal and interphalangeal joints.  Microscopic examination of these lesions</w:t>
        <w:br/>
        <w:t>shows acanthosis, hyperkeratosis with focal vacuolar alteration of the basal-cell layer, and</w:t>
        <w:br/>
        <w:t>perivascular inflammatory infiltrates.</w:t>
        <w:br/>
        <w:t>Immune-mediated necrotizing myopathy (IMNM) is characterized by necrosis with</w:t>
        <w:br/>
        <w:t>degeneration and regeneration of muscle fibers, but absence of primary inflammation on muscle</w:t>
        <w:br/>
        <w:t>biopsy.  Creatine kinase is elevated in serum.  Proximal muscle weakness is present.  Myositis-</w:t>
        <w:br/>
        <w:t>specific autoantibodies such as anti-SRP may be found in association with viral infections,</w:t>
        <w:br/>
        <w:t>including HIV.</w:t>
        <w:br/>
        <w:t>Nemaline rod myopathy is likely an immune response related to HIV infection that</w:t>
        <w:br/>
        <w:t>causes deposition of rod structures and disruption of Z disc structures.  There may be slowly</w:t>
        <w:br/>
        <w:t>progressive proximal muscle weakness and atrophy. On magnetic resonance imaging there may</w:t>
        <w:br/>
        <w:t>be muscle edema and fatty infiltration.  On muscle biopsy there are nemaline rods seen best with</w:t>
        <w:br/>
        <w:t>trichrome stain.</w:t>
        <w:br/>
        <w:t>Myopathy can be associated with nucleoside reverse transcriptase inhibitor (NRTI)</w:t>
        <w:br/>
        <w:t>therapy, including zidovudine (AZT) and stavudine therapy.  The appearance of this myopathy is</w:t>
        <w:br/>
        <w:t>related to a longer course of therapy (months).  It is estimated to occur in 0.4% of persons</w:t>
        <w:br/>
        <w:t>receiving AZT.  Patients present with insidious pelvic and shoulder girdle muscular weakness</w:t>
        <w:br/>
        <w:t>with myalgia.  Serum creatine kinase is increased 2 to 6 times normal.  Cessation of the drug</w:t>
        <w:br/>
        <w:t>leads to reversal and recovery in weeks to months, with earlier recovery when weakness is less</w:t>
        <w:br/>
        <w:t>severe, but recovery may be delayed weeks to months.  The toxic effect appears to</w:t>
        <w:br/>
        <w:t>be directed at mitochondria, resulting in the hematoxylin-eosin-stained appearance of "ragged</w:t>
        <w:br/>
        <w:t>red" fibers with degenerating basophilic myofibers and dark pink cytoplasmic bodies.</w:t>
        <w:br/>
        <w:t>Two-thirds of AIDS cases at autopsy reveal histologic abnormalities including disuse atrophy,</w:t>
        <w:br/>
        <w:t>denervation atrophy, and inflammatory myopathy, though opportunistic infections are rarely</w:t>
        <w:br/>
        <w:t>found.</w:t>
        <w:br/>
        <w:t>Diffuse infiltrative lymphocytosis syndrome (DILS), a rare condition in HIV-infected</w:t>
        <w:br/>
        <w:t>patients, is characterized by persistent CD8 hyperlymphocytosis and multivisceral CD8 T-cell</w:t>
        <w:br/>
        <w:t>infiltration that results from a strong host response to HIV infection.  DILS usually presents as</w:t>
        <w:br/>
        <w:t>painless parotid enlargement, but extraglandular complications of DILS include facial palsy,</w:t>
        <w:br/>
        <w:t>peripheral neuropathy, polymyositis, lymphocytic interstitial pneumonitis, renal tubular acidosis,</w:t>
        <w:br/>
        <w:t>and lymphocytic hepatitis. In DILS, muscle lymphocytic infiltration resembles polymyositis, but</w:t>
      </w:r>
    </w:p>
    <w:p/>
    <w:p>
      <w:pPr>
        <w:pStyle w:val="Heading2"/>
      </w:pPr>
      <w:r>
        <w:t>Page 299</w:t>
      </w:r>
    </w:p>
    <w:p>
      <w:r>
        <w:t>is less severe and is usually found in the setting of peripheral neuropathy and/or inflammatory</w:t>
        <w:br/>
        <w:t>myopathy.  Diagnostic criteria with HIV infection include circulating CD8 hyperlymphocytosis</w:t>
        <w:br/>
        <w:t>persisting for more than 6 months and histological confirmation of CD8 T-cell infiltration in</w:t>
        <w:br/>
        <w:t>organs or tissues.  DILS appears to be antigen-driven, and antiretroviral therapy is effective in</w:t>
        <w:br/>
        <w:t>treating it.</w:t>
        <w:br/>
        <w:t>Pyomyositis is a disease that is endemic to tropical and subtropical regions, and can occur</w:t>
        <w:br/>
        <w:t>in conjunction with immunocompromised states even in temperate climates.  Persons with HIV</w:t>
        <w:br/>
        <w:t>infection are at risk, more so if AIDS-defining criteria are present.  Other risks include diabetes</w:t>
        <w:br/>
        <w:t>mellitus, leukemia, malignancy, renal failures, and autoimmune diseases.  Pyomyositis may</w:t>
        <w:br/>
        <w:t>follow trauma, rigorous physical exercise, injection drug use, intramuscular injection, and</w:t>
        <w:br/>
        <w:t>underlying viral or parasitic myositis.  Men under the age of 20 years are most often affected,</w:t>
        <w:br/>
        <w:t>with mortality up to 20%.</w:t>
        <w:br/>
        <w:t>Pyomyositis is a bacterial infection of skeletal muscle and is clinically marked by</w:t>
        <w:br/>
        <w:t>gradually developing fever along with localized muscle pain, swelling, and tenderness. The</w:t>
        <w:br/>
        <w:t>lower extremity is more likely than the upper extremity to be involved.  Areas most often</w:t>
        <w:br/>
        <w:t>affected include thigh, thigh with the calf, buttock, upper extremity, and paraspinal (iliopsoas),</w:t>
        <w:br/>
        <w:t>single or multiple.  Leukocytosis may or may not be present.  The serum creatine kinase may not</w:t>
        <w:br/>
        <w:t>be elevated.  Blood cultures may be positive in a sixth of cases.  Staphylococcus aureus is the</w:t>
        <w:br/>
        <w:t>most common organism cultured, followed by streptococci. Pathologically, there is extensive</w:t>
        <w:br/>
        <w:t>necrosis of muscle with neutrophilic exudates.  Pyomyositis is treated with antibiotics if</w:t>
        <w:br/>
        <w:t>diagnosed early, but surgical incision and drainage in conjunction with antibiotic therapy are</w:t>
        <w:br/>
        <w:t>required for more advanced cases.</w:t>
        <w:br/>
        <w:t>Pyomyositis imaging with plain film radiographs may not identify lesions in the absence</w:t>
        <w:br/>
        <w:t>of gas formation.  Ultrasonography shows a hyperechoic region in comparison to surrounding</w:t>
        <w:br/>
        <w:t>muscle.  CT imaging shows muscle swelling and well-delineated areas of fluid attenuation with</w:t>
        <w:br/>
        <w:t>rim enhancement with contrast.  T1-weighted MR imaging shows higher signal intensity in</w:t>
        <w:br/>
        <w:t>involved muscles, with a rim of increased intensity at the border of the involved region. On T2-</w:t>
        <w:br/>
        <w:t>weighted images, this rim is of low intensity with gadolinium enhancement, whereas the affected</w:t>
        <w:br/>
        <w:t>muscle displays heterogeneous increased intensity. Foci of homogeneous intensity usually</w:t>
        <w:br/>
        <w:t>correspond to fluid collections. Thickening of fascial planes and reticulation of subcutaneous fat</w:t>
        <w:br/>
        <w:t>with overlying thickened skin may also be seen.</w:t>
        <w:br/>
        <w:t>Acute rhabdomyolysis is uncommon but may occur at any stage of HIV infection,</w:t>
        <w:br/>
        <w:t>manifesting as rhabdomyolysis in primary HIV infection, recurrent rhabdomyolysis, and isolated</w:t>
        <w:br/>
        <w:t>rhabdomyolysis.  Rhabdomyolysis at the end stage of AIDS may or may not be associated with</w:t>
        <w:br/>
        <w:t>opportunistic infections of muscle.  Antiretroviral drugs causing rhabdomyolysis in HIV patients</w:t>
        <w:br/>
        <w:t>include lamivudine, raltegravir, tenofovir, and etravirine.  The protease inhibitor (PIs) ritonavir</w:t>
        <w:br/>
        <w:t>inhibits the cytochrome P450 3A4 isozyme (CYP3A4) hepatic enzyme, and concurrent use of</w:t>
        <w:br/>
        <w:t>PIs and simvastatin or lovastatin that rely on CYP3A4 for metabolism can increase statin levels</w:t>
        <w:br/>
        <w:t>and increase the potential for rhabdomyolysis.  The antibiotic combination trimethoprim-</w:t>
        <w:br/>
        <w:t>sulfamethoxazole has also been implicated in rhabdomyolysis.</w:t>
        <w:br/>
        <w:t>Other skeletal muscle findings include atrophy with HIV wasting syndrome, marked by</w:t>
        <w:br/>
        <w:t>reduction in lean body mass, while body fat stores are maintained.  Muscle biopsy may show</w:t>
        <w:br/>
        <w:t>diffuse atrophy, or type II atrophy, mild neurogenic atrophy, or thick-filament loss, without</w:t>
        <w:br/>
        <w:t>conspicuous inflammation, as in other cachectic myopathies of other causes. Inflammatory</w:t>
        <w:br/>
        <w:t>changes are not common.  Possible causes of HIV-wasting syndrome include increased release of</w:t>
        <w:br/>
        <w:t>the pro-inflammatory cytokines interleukin (IL)-1 and tumor necrosis factor-alpha (TNF-α) from</w:t>
      </w:r>
    </w:p>
    <w:p/>
    <w:p>
      <w:pPr>
        <w:pStyle w:val="Heading2"/>
      </w:pPr>
      <w:r>
        <w:t>Page 300</w:t>
      </w:r>
    </w:p>
    <w:p>
      <w:r>
        <w:t>HIV-infected monocytes/macrophages.  Additionally, the ubiquitin-ATP-dependent proteolytic</w:t>
        <w:br/>
        <w:t>system is activated in muscle from cachectic AIDS patients, possibly in response to changes in</w:t>
        <w:br/>
        <w:t>circulating cytokines.  There is also increased expression of the negative regulator of skeletal</w:t>
        <w:br/>
        <w:t>muscle growth myostatin.</w:t>
        <w:br/>
        <w:t>Myasthenia gravis (MG) is an uncommon complication in HIV-infected patients, most</w:t>
        <w:br/>
        <w:t>often occurring in early stages of disease, and can be the presenting manifestation.  It tends to be</w:t>
        <w:br/>
        <w:t>a transient phenomenon that diminishes with increasing immunosuppression.  HIV-associated</w:t>
        <w:br/>
        <w:t>MG is not always accompanied by the presence antibodies to acetylcholine receptors, but muscle</w:t>
        <w:br/>
        <w:t>specific kinase antibodies may be present.</w:t>
        <w:br/>
        <w:t>Persons living with HIV are more likely to have sarcopenia, reducing quality of life.</w:t>
        <w:br/>
        <w:t>Risk factors for sarcopenia in HIV-infected population are similar to those in the general</w:t>
        <w:br/>
        <w:t>population.  Risk factors may include age (30-50 years), female gender, &gt;5 years post-HIV</w:t>
        <w:br/>
        <w:t>diagnosis, multiple vertebral fractures, cocaine/heroin use, and lower gamma-glutamyl</w:t>
        <w:br/>
        <w:t>transferase level. Higher socioeconomic status and more physical exercise reduce risk for</w:t>
        <w:br/>
        <w:t>sarcopenia.</w:t>
        <w:br/>
        <w:t>HIV-associated motor neuron disease (MND) is rare.  It is characterized by findings</w:t>
        <w:br/>
        <w:t>similar to amyotrophic lateral sclerosis (ALS) with asymmetric extremity weakness along with</w:t>
        <w:br/>
        <w:t>both upper motor neuron (hyperreflexia) and lower motor neuron (fasciculations, marked</w:t>
        <w:br/>
        <w:t>atrophy) signs.  It tends to occur at a younger age than classic ALS and has a more rapid</w:t>
        <w:br/>
        <w:t>progression.  Improvement may be noted with ART.  HIV-MND is likely the consequence of</w:t>
        <w:br/>
        <w:t>neuronal damage from adjacent inflammatory cells (macrophages, microglia).</w:t>
      </w:r>
    </w:p>
    <w:p/>
    <w:p>
      <w:pPr>
        <w:pStyle w:val="Heading2"/>
      </w:pPr>
      <w:r>
        <w:t>Page 301</w:t>
      </w:r>
    </w:p>
    <w:p>
      <w:r>
        <w:t>OPHTHALMIC PATHOLOGY IN HIV/AIDS</w:t>
        <w:br/>
        <w:br/>
        <w:t>Ocular disease associated with HIV infection was common prior to widespread use of</w:t>
        <w:br/>
        <w:t>antiretroviral therapy (ART), with over half of untreated HIV-infected person having some kind</w:t>
        <w:br/>
        <w:t>of ocular involvement.</w:t>
        <w:br/>
        <w:t>One of the most common manifestations of ocular involvement, seen in 15 to 30% of</w:t>
        <w:br/>
        <w:t>persons prior to widespread ART, is HIV-related microvascular retinopathy (HIVR).  It is known</w:t>
        <w:br/>
        <w:t>to cause subtle visual field deficits but rarely visual impairment.  Funduscopy may reveal cotton</w:t>
        <w:br/>
        <w:t>wool spots, retinal hemorrhages, and/or microaneurysms.  HIVR is a risk factor for the rare</w:t>
        <w:br/>
        <w:t>complication of retinal vascular occlusion.  It may resolve with increased CD4+ T cell count.</w:t>
        <w:br/>
        <w:t xml:space="preserve">  The HIV envelope glycoprotein may induce an inflammatory state in retinal pigment</w:t>
        <w:br/>
        <w:t>epithelial cells, impairing its integrity and contributing to retinopathy.</w:t>
        <w:br/>
        <w:t>OCULAR CYTOMEGALOVIRUS.—  Opportunistic ocular infections include</w:t>
        <w:br/>
        <w:t>cytomegalovirus (CMV) most often, and less frequently Toxoplasma gondii, Pneumocystis</w:t>
        <w:br/>
        <w:t>jiroveci (carinii), herpesviruses, Cryptococcus, Candida, Histoplasma, and atypical</w:t>
        <w:br/>
        <w:t>mycobacteria.  Kaposi sarcoma and malignant lymphomas may infrequently involve conjunctiva,</w:t>
        <w:br/>
        <w:t>eyelid, or orbital tissue.  Neuro-ophthalmic lesions (cranial nerve palsies, optic neuropathy,</w:t>
        <w:br/>
        <w:t>papilledema) appeared in less than 10% of AIDS cases prior to ART, but most likely to</w:t>
        <w:br/>
        <w:t>accompany cryptococcal meningitis.</w:t>
        <w:br/>
        <w:t>A study comparing ocular disease in HIV-infected persons in two cohorts, from 1995-</w:t>
        <w:br/>
        <w:t>2003 and 2004-2010, both including patients receiving antiretroviral therapy.  The findings</w:t>
        <w:br/>
        <w:t>included a decrease in infectious diseases from 55% of patients in the early period to 38% in the</w:t>
        <w:br/>
        <w:t>late period, primarily a result of a decrease in cases of cytomegalovirus retinitis.  However,</w:t>
        <w:br/>
        <w:t>noninfectious diseases increased from 46% of patients in the early group to 62% in the later</w:t>
        <w:br/>
        <w:t>group.  Also, severe visual impairment was more likely to occur in the later group.</w:t>
        <w:br/>
        <w:t>CMV was the most common clinical and autopsy ocular finding in patients with AIDS in</w:t>
        <w:br/>
        <w:t>the pre-ART era.  At least a fourth of HIV-infected persons developed CMV retinitis, but in the</w:t>
        <w:br/>
        <w:t>ART era the risk is 0.36/100 person years, mainly when the CD4+ lymphocyte count is &lt;50/µL.</w:t>
        <w:br/>
        <w:t>CMV may lead to visual loss via multiple pathways.  CMV most commonly involves the</w:t>
        <w:br/>
        <w:t>posterior part of the eye with retinitis, chorioretinitis, optic neuritis, and retinal detachment.</w:t>
        <w:br/>
        <w:t>Disease can be unilateral or bilateral, and is associated with decreased visual acuity and even</w:t>
        <w:br/>
        <w:t>blindness if lesions involve the fovea or optic nerve. Floaters, scotomata, decreased visual acuity,</w:t>
        <w:br/>
        <w:t>and flickering vision may occur in symptomatic retinitis.  Patients with CMV retinitis typically</w:t>
        <w:br/>
        <w:t>present with progressive painless loss of vision that begins in one eye, but involvement may</w:t>
        <w:br/>
        <w:t>extend to both eyes if not treated.  Other findings noted by patients include floaters, photopsias,</w:t>
        <w:br/>
        <w:t>visual field loss, and blurred vision.</w:t>
        <w:br/>
        <w:t>For presumptive clinical definition of AIDS, diagnosis of CMV retinitis is defined as:</w:t>
        <w:br/>
        <w:br/>
        <w:t>A characteristic appearance on serial ophthalmoscopic examinations (e.g., discrete</w:t>
        <w:br/>
        <w:t>patches of retinal whitening with distinct borders, spreading in a centrifugal manner</w:t>
        <w:br/>
        <w:t>along the paths of blood vessels, progressing over several months, and frequently</w:t>
        <w:br/>
        <w:t>associated with retinal vasculitis, hemorrhage, and necrosis).</w:t>
      </w:r>
    </w:p>
    <w:p/>
    <w:p>
      <w:pPr>
        <w:pStyle w:val="Heading2"/>
      </w:pPr>
      <w:r>
        <w:t>Page 302</w:t>
      </w:r>
    </w:p>
    <w:p>
      <w:r>
        <w:t>On funduscopic examination, CMV retinitis appears as a full thickness retinal infection</w:t>
        <w:br/>
        <w:t>that originates peripherally as perivascular, opaque white, granular areas of retinal necrosis with</w:t>
        <w:br/>
        <w:t>associated hemorrhages.  It advances centrifugally along retinal vessels, and the advancing</w:t>
        <w:br/>
        <w:t>opaque edge has a granular appearance due to engorgement of retinal cells with virions.  If it is</w:t>
        <w:br/>
        <w:t>not treated, CMV retinitis progresses at a median rate of 24 µm per day and produces full</w:t>
        <w:br/>
        <w:t>thickness retinal necrosis that may result in rhegmatogenous retinal detachment (RD) within 3 to</w:t>
        <w:br/>
        <w:t>6 months of diagnosis.</w:t>
        <w:br/>
        <w:t>CMV lesions can progress to retinal necrosis and to subsequent retinal detachment.</w:t>
        <w:br/>
        <w:t>Lesions that heal can leave an atrophic retina with fibrosis, calcification, and sclerotic retinal</w:t>
        <w:br/>
        <w:t>vessels, with reduced risk for retinal detachment. Retinal necrosis and multiple tears are more</w:t>
        <w:br/>
        <w:t>common in HSV and VZV retinitis.</w:t>
        <w:br/>
        <w:t>Therapies may include ganciclovir, valganciclovir, and foscarnet.  Ganciclovir implants</w:t>
        <w:br/>
        <w:t>have been utilized.  Initial response rates are high but recurrence of CMV retinitis can occur, so</w:t>
        <w:br/>
        <w:t>the goal of therapy is to delay progression of disease.  Cidofovir has a narrow therapeutic-toxic</w:t>
        <w:br/>
        <w:t>window and complications of uveitis and decreased intraocular pressure (hypotony) and</w:t>
        <w:br/>
        <w:t>nephrotoxicity.  Relapse of CMV following treatment can occur.  Drug resistance is uncommon.</w:t>
        <w:br/>
        <w:t>When funduscopic examination reveals evidence for CMV and therapy is instituted, there is a</w:t>
        <w:br/>
        <w:t>decreased likelihood that the patient will have nonocular organ involvement by CMV.</w:t>
        <w:br/>
        <w:t>Resolution of active CMV retinitis may leave retinal scarring and atrophy with retinal pigment</w:t>
        <w:br/>
        <w:t>epithelial mottling.  Loss of vision may result from retinal destruction, optic nerve involvement,</w:t>
        <w:br/>
        <w:t>and retinal detachment. Along with antiretroviral therapy, the ganciclovir implant and use of</w:t>
        <w:br/>
        <w:t>valganciclovir have led to better control of CMV retinitis and lower rates of retinitis progression,</w:t>
        <w:br/>
        <w:t>retinal detachment, and visual loss.  However, even among patients with immune recovery, the</w:t>
        <w:br/>
        <w:t>incidence of retinal detachment in at least one eye is over 100-fold greater than that in the</w:t>
        <w:br/>
        <w:t>general population.</w:t>
        <w:br/>
        <w:t>Patients receiving antiretroviral therapy resulting in a rise in CD4+ lymphocyte counts</w:t>
        <w:br/>
        <w:t>may experience spontaneous healing of CMV retinitis lesions, even in the absence of anti-</w:t>
        <w:br/>
        <w:t>cytomegalovirus therapy.  Such patients may also have atypical features of ocular CMV</w:t>
        <w:br/>
        <w:t>infection, including moderate to severe anterior chamber or vitreous inflammation.</w:t>
        <w:br/>
        <w:t>Overall, the use of antiretroviral therapy (ART) has reduced the incidence of CMV</w:t>
        <w:br/>
        <w:t>retinitis.  Regression of CMV retinitis with institution of ART is likely to occur when the CD4+</w:t>
        <w:br/>
        <w:t>lymphocyte count rises above 100/µL.  Rates of CMV retinitis remain higher in places where</w:t>
        <w:br/>
        <w:t>patients do not have access to ART.</w:t>
        <w:br/>
        <w:t>The immune reconstitution inflammatory syndrome (IRIS) that accompanies successful</w:t>
        <w:br/>
        <w:t>antiretroviral therapy have partial reconstitution of the immune system sufficient to allow an</w:t>
        <w:br/>
        <w:t>inflammatory reaction to develop against a previously subclinical CMV infection.  Clinical</w:t>
        <w:br/>
        <w:t>features include decreased visual acuity and floaters.  Polymorphisms in the IL-10R1 gene are</w:t>
        <w:br/>
        <w:t>associated with risk for development of CMV retinitis. An amino acid substitution rs2229114 in</w:t>
        <w:br/>
        <w:t>the IL-10R1 gene appears protective against CMV retinitis.  Even with effective</w:t>
        <w:br/>
        <w:t>antiretroviral therapy, quiescent CMV retinitis may still proceed to loss of visual acuity due to</w:t>
        <w:br/>
        <w:t>complications such as epiretinal membrane, cystoid macular edema or IRU-associated cataract.</w:t>
        <w:br/>
        <w:br/>
        <w:t>Cytomegalovirus can be confirmed at autopsy by finding characteristic inclusion bodies</w:t>
        <w:br/>
        <w:t>associated with the inflammatory reaction of chorioretinitis and optic neuritis, with focal</w:t>
        <w:br/>
        <w:t>necrosis, dense mixed inflammatory infiltrate, and microglial nodules in some cases.  CMV in</w:t>
        <w:br/>
        <w:t>the CNS may be present in some cases.</w:t>
      </w:r>
    </w:p>
    <w:p/>
    <w:p>
      <w:pPr>
        <w:pStyle w:val="Heading2"/>
      </w:pPr>
      <w:r>
        <w:t>Page 303</w:t>
      </w:r>
    </w:p>
    <w:p>
      <w:r>
        <w:t>Treatment and/or long survival may lead to extensive degeneration with loss of cells of</w:t>
        <w:br/>
        <w:t>the retina.  About 20% of AIDS patients with CMV retinitis may eventually develop retinal</w:t>
        <w:br/>
        <w:t>detachment.  Persons receiving antiretroviral therapy are less likely to develop retinal</w:t>
        <w:br/>
        <w:t>detachment.</w:t>
        <w:br/>
        <w:t>OCULAR OPPORTUNISTIC INFECTIONS.—  Another cause for retinitis in AIDS is</w:t>
        <w:br/>
        <w:t>infection with the varicella-zoster virus (VZV), seen in 1 to 4% of HIV-infected persons,</w:t>
        <w:br/>
        <w:t>typically when there is involvement of the ophthalmic division of the trigeminal nerve.  VSV can</w:t>
        <w:br/>
        <w:t>produce several patterns of ocular involvement.  Acute retinal necrosis produces sharply</w:t>
        <w:br/>
        <w:t>demarcated inflammation of the anterior uveal tract and peripheral circular necrosis with</w:t>
        <w:br/>
        <w:t>centripetal progression toward the posterior pole associated with vitreitis, occlusive periarteritis,</w:t>
        <w:br/>
        <w:t>and confluent full thickness retinal necrosis.  This process leads to deceased visual acuity, ocular</w:t>
        <w:br/>
        <w:t>pain, neuritis, arteritis, phlebitis, scotomata, and narrowing of the visual field.  There can be</w:t>
        <w:br/>
        <w:t>eventual blindness from optic atrophy.  Progressive outer retinal necrosis, or rapidly progressive</w:t>
        <w:br/>
        <w:t>herpetic retinal necrosis, occurs most often with advanced AIDS and is often bilateral with</w:t>
        <w:br/>
        <w:t>involvement of deeper retinal layers, macular involvement, retinal detachment, and outer retinal</w:t>
        <w:br/>
        <w:t>opacification.  This condition can be treated with ganciclovir and foscarnet.  Without</w:t>
        <w:br/>
        <w:t>viral suppression with ART, there is a risk for development of acute retinal necrosis.</w:t>
        <w:br/>
        <w:t>The eye a common extracerebral site for toxoplasmosis.  The typical clinical</w:t>
        <w:br/>
        <w:t>manifestations of ocular toxoplasmosis include impaired visual acuity with blurred vision and</w:t>
        <w:br/>
        <w:t>visual field defects, photophobia, and redness.  Chorioretinitis may be seen on funduscopic</w:t>
        <w:br/>
        <w:t>examination.  The lesions are often multifocal and bilateral.  Microscopically there is</w:t>
        <w:br/>
        <w:t>retinal necrosis and disruption of the retinal pigment epithelium with adjacent heavy choroidal</w:t>
        <w:br/>
        <w:t>inflammation with lymphocytes, plasma cells, macrophages, and eosinophils.  Both intracystic</w:t>
        <w:br/>
        <w:t>bradyzoites and free tachyzoites may be identified.  The optic nerve may be involved, including</w:t>
        <w:br/>
        <w:t>microglial nodules.</w:t>
        <w:br/>
        <w:t>Cryptococcal meningitis may spread via leptomeninges to the optic nerve (which is</w:t>
        <w:br/>
        <w:t>actually a white matter tract).</w:t>
        <w:br/>
        <w:t>Herpetic retinitis may produce loss of visual acuity and blindness, similar to CMV, but</w:t>
        <w:br/>
        <w:t>morbidity and mortality may be higher.  Herpetic retinitis appears in two forms.  Acute retinal</w:t>
        <w:br/>
        <w:t>necrosis presents as a peripheral retinitis, spreads rapidly in a centrifugal fashion, and can occur</w:t>
        <w:br/>
        <w:t>at any CD4 count and in patients without immune compromise.  Progressive outer retinal</w:t>
        <w:br/>
        <w:t>necrosis often presents with posterior pole involvement, spreads even more rapidly, occurs</w:t>
        <w:br/>
        <w:t>largely among patients with CD4 cells &lt;50 cells/µL, and has a worse prognosis.</w:t>
        <w:br/>
        <w:t>Keratitis, though rare, can lead to loss of vision. The most common causes are varicella-</w:t>
        <w:br/>
        <w:t>zoster virus and herpes simplex virus.  Ocular complications with VZV in HIV infected persons</w:t>
        <w:br/>
        <w:t>may include reduced corneal sensation, corneal epithelial lesions, and uveitis in half or more</w:t>
        <w:br/>
        <w:t>cases, as well as elevated intraocular pressure and extra-ocular muscle palsy.  Zoster keratitis and</w:t>
        <w:br/>
        <w:t>granulomatous uveitis may progress to more severe disseminated disease, peripheral ulcerative</w:t>
        <w:br/>
        <w:t>keratitis, and acute retinal necrosis.  The severe complication of chronic infectious</w:t>
        <w:br/>
        <w:t>pseudodendritic keratitis is usually found just with AIDS.  Ocular microsporidiosis can produce a</w:t>
        <w:br/>
        <w:t>punctate superficial keratopathy.</w:t>
        <w:br/>
        <w:t>Bacterial keratitis and preseptal cellulitis with HIV infection is most likely due to</w:t>
        <w:br/>
        <w:t>Staphylococcus aureus, Staphylococcus epidermidis, and Pseudomonas aeruginosa.  Viral</w:t>
        <w:br/>
        <w:t>keratitis may become superinfected with a bacterial agent.  Uncommon causes of keratitis</w:t>
        <w:br/>
        <w:t>include microsporidiosis and acanthamebiasis.</w:t>
      </w:r>
    </w:p>
    <w:p/>
    <w:p>
      <w:pPr>
        <w:pStyle w:val="Heading2"/>
      </w:pPr>
      <w:r>
        <w:t>Page 304</w:t>
      </w:r>
    </w:p>
    <w:p>
      <w:r>
        <w:t>Both infectious and noninfectious forms of blepharitis occur in HIV-infected patients.</w:t>
        <w:br/>
        <w:t>Both anterior and posterior infectious blepharitis occur.  Most anterior segment infections result</w:t>
        <w:br/>
        <w:t>from viral and bacterial agents.  Eyelid ulceration may be an initial manifestation of HIV</w:t>
        <w:br/>
        <w:t>infection.  Meibomian gland dysfunction can occur.  Noninfectious seborrheic blepharitis has</w:t>
        <w:br/>
        <w:t>been reported.</w:t>
        <w:br/>
        <w:t>Anterior uveitis may be related to HIV itself.  It may be caused by varicella zoster virus</w:t>
        <w:br/>
        <w:t>(VZV) marked by a vesiculobullous rash in the distribution of the ophthalmic branch of the</w:t>
        <w:br/>
        <w:t>trigeminal nerve (V3).  Herpes simplex virus (HSV) can produce a unilateral granulomatous</w:t>
        <w:br/>
        <w:t>anterior uveitis.  CMV may also produce anterior uveitis.  Cidofovir and rifabutin</w:t>
        <w:br/>
        <w:t>are strongly associated with drug-induced uveitis.</w:t>
        <w:br/>
        <w:t>Conjunctival microvascular changes may be observed in up to 75% of HIV-infected</w:t>
        <w:br/>
        <w:t>persons.  Such lesions, best observed by slit-lamp examination, are typically asymptomatic and</w:t>
        <w:br/>
        <w:t>include segmental vascular dilation and narrowing, microaneurysm formation, comma-shaped</w:t>
        <w:br/>
        <w:t>vascular fragments, and sludging of the blood column.  Coexistent retinal microvascular changes</w:t>
        <w:br/>
        <w:t>are often present with CD4+ lymphocyte counts below 100/µL.</w:t>
        <w:br/>
        <w:t>Ocular syphilis may occur at any stage of HIV infection and involve any portion of the</w:t>
        <w:br/>
        <w:t>eye.  Panuveitis and posterior uveitis are common.  Ocular involvement can occur regardless of</w:t>
        <w:br/>
        <w:t>CD4+ lymphocyte count or antiretroviral therapy.  Increasing lifespan of HIV-infected persons</w:t>
        <w:br/>
        <w:t>who continue with unprotected sex can increase exposure risk, particularly in men having sex</w:t>
        <w:br/>
        <w:t>with men.  Nontreponemal tests may be falsely negative in ocular syphilis with HIV infection.</w:t>
        <w:br/>
        <w:t>Delay in diagnosis worsens prognosis.  Neurosyphilis can occur in conjunction with ocular</w:t>
        <w:br/>
        <w:t>syphilis.</w:t>
        <w:br/>
        <w:t>Ocular syphilis with HIV infection tends to have more aggressive, severe, and relapsing</w:t>
        <w:br/>
        <w:t>manifestations than in immunocompetent persons.  The clinical finding of Argyll-Robertson</w:t>
        <w:br/>
        <w:t>pupil is very distinctive but uncommon, and can also complicate diabetes mellitus.  Optic neuritis</w:t>
        <w:br/>
        <w:t>may occur.  Ocular syphilis may not always be accompanied by syphilitic meningitis, and CSF</w:t>
        <w:br/>
        <w:t>findings may be absent.  Pathologic findings include granulomatous or non-granulomatous</w:t>
        <w:br/>
        <w:t>anterior uveitis, panuveitis, necrotizing retinitis, optic neuritis, papillitis, chorioretinitis, vitreitis,</w:t>
        <w:br/>
        <w:t>retinal detachment, branch retinal vein occlusion, interstitial keratitis, and scleritis.  Blindness</w:t>
        <w:br/>
        <w:t>may occur.</w:t>
        <w:br/>
        <w:t>Ocular tuberculosis is more frequent in endemic areas in patients with HIV infection,</w:t>
        <w:br/>
        <w:t>with risk factor of multi-drug resistant Mycobacterium tuberculosis.  Presenting findings can</w:t>
        <w:br/>
        <w:t>include choroidal tubercles (granulomas), subretinal abscess, panophthalmitis, and conjunctival</w:t>
        <w:br/>
        <w:t>involvement.  The most common manifestation is choroidal tubercles on routine examination.</w:t>
        <w:br/>
        <w:t>Patients all have pulmonary tuberculosis.  Ocular involvement can occur over a wide range of</w:t>
        <w:br/>
        <w:t>CD4+ lymphocyte counts, but generally below 300/µL, and the extent of disease does not</w:t>
        <w:br/>
        <w:t>correlate with level of immunosuppression or adequacy of antitubercular therapy.</w:t>
        <w:br/>
        <w:t>Molluscum contagiosum may involve the eyelid and conjunctiva, usually in conjunction</w:t>
        <w:br/>
        <w:t>with multiple lesions elsewhere.  Complications include eczema, pain, and superinfection.</w:t>
        <w:br/>
        <w:t>Lesions at the eyelid margin with shedding of viral proteins can induce a hypersensitivity</w:t>
        <w:br/>
        <w:t>reaction leading to follicular conjunctivitis.  The lesions typically regress with ART.</w:t>
        <w:br/>
        <w:t>Additional infectious lesions of the orbit around the eye may be seen.  HIV-infected</w:t>
        <w:br/>
        <w:t>patients with infections at this site are likely to have a very low CD4+ lymphocyte count.</w:t>
        <w:br/>
        <w:t>Reported bacterial agents include Staphylococcus aureus, Pseudomonas aeruginosa, and</w:t>
        <w:br/>
        <w:t>Propionibacterium acnes producing orbital cellulitis or panophthalmitis.  Fungal agents include</w:t>
        <w:br/>
        <w:t>Rhizopus and Aspergillus that can spread intracranially.  Orbital involvement with Pneumocystis</w:t>
      </w:r>
    </w:p>
    <w:p/>
    <w:p>
      <w:pPr>
        <w:pStyle w:val="Heading2"/>
      </w:pPr>
      <w:r>
        <w:t>Page 305</w:t>
      </w:r>
    </w:p>
    <w:p>
      <w:r>
        <w:t>jiroveci (carinii), Microsporidium species, and Toxoplasma gondii have also been reported.</w:t>
        <w:br/>
        <w:br/>
        <w:t>OCULAR MALIGNANCIES.—  Conjunctival</w:t>
        <w:tab/>
        <w:t>cancers,</w:t>
        <w:tab/>
        <w:t>particularly</w:t>
        <w:tab/>
        <w:t>squamous</w:t>
        <w:tab/>
        <w:t>cell</w:t>
        <w:br/>
        <w:t>carcinoma,</w:t>
        <w:tab/>
        <w:t>are</w:t>
        <w:tab/>
        <w:t>more</w:t>
        <w:tab/>
        <w:t>frequently</w:t>
        <w:tab/>
        <w:t>diagnosed</w:t>
        <w:tab/>
        <w:t>in</w:t>
        <w:tab/>
        <w:t>persons</w:t>
        <w:tab/>
        <w:t>with</w:t>
        <w:tab/>
        <w:t>HIV</w:t>
        <w:tab/>
        <w:t>infection.</w:t>
        <w:tab/>
        <w:tab/>
        <w:t>Risk</w:t>
        <w:tab/>
        <w:t>factors</w:t>
        <w:tab/>
        <w:t>include</w:t>
        <w:br/>
        <w:t>immunodeCiciency</w:t>
        <w:tab/>
        <w:t>and</w:t>
        <w:tab/>
        <w:t>prolonged</w:t>
        <w:tab/>
        <w:t>exposure</w:t>
        <w:tab/>
        <w:t>to</w:t>
        <w:tab/>
        <w:t>ultraviolet</w:t>
        <w:tab/>
        <w:t>light.</w:t>
        <w:tab/>
        <w:tab/>
        <w:t>The</w:t>
        <w:tab/>
        <w:t>incidence</w:t>
        <w:tab/>
        <w:t>of</w:t>
        <w:tab/>
        <w:t>conjunctival</w:t>
        <w:br/>
        <w:t>cancer</w:t>
        <w:tab/>
        <w:t>is</w:t>
        <w:tab/>
        <w:t>highest</w:t>
        <w:tab/>
        <w:t>closer</w:t>
        <w:tab/>
        <w:t>to</w:t>
        <w:tab/>
        <w:t>the</w:t>
        <w:tab/>
        <w:t>equator.</w:t>
        <w:tab/>
        <w:t>The relationship of squamous neoplasia of the</w:t>
        <w:br/>
        <w:t>conjunctiva with HIV infection and with human papillomavirus infection is inconclusive.  It</w:t>
        <w:br/>
        <w:t>appears to be more aggressive and to occur at a younger age with HIV infection.  Other</w:t>
        <w:br/>
        <w:t>conjunctival</w:t>
        <w:tab/>
        <w:t>cancers</w:t>
        <w:tab/>
        <w:t>include</w:t>
        <w:tab/>
        <w:t>Kaposi</w:t>
        <w:tab/>
        <w:t>sarcoma,</w:t>
        <w:tab/>
        <w:t>melanoma</w:t>
        <w:tab/>
        <w:t>and</w:t>
        <w:tab/>
        <w:t>lymphoma</w:t>
        <w:tab/>
        <w:t>of</w:t>
        <w:tab/>
        <w:t>the</w:t>
        <w:tab/>
        <w:t>conjunctiva</w:t>
        <w:br/>
        <w:br/>
        <w:t>Ocular surface squamous neoplasia (OSSN) can include dysplastic lesions of the cornea</w:t>
        <w:br/>
        <w:t>and conjunctiva, ranging from conjunctival intraepithelial neoplasia (CIN) to invasive squamous</w:t>
        <w:br/>
        <w:t>cell carcinoma of the conjunctiva.  The mean age at presentation of OSSN has dropped to the</w:t>
        <w:br/>
        <w:t>third to fourth decade in HIV-positive patients from the sixth decade in HIV-negative patients,</w:t>
        <w:br/>
        <w:t>and there may be a 3 to 30-fold increased risk of OSSN developing in HIV-infected persons.</w:t>
        <w:br/>
        <w:t>Clinical presentations include pain, red eye, ocular irritation, or appearance of a mass lesion, and</w:t>
        <w:br/>
        <w:t>even visual loss.  OSSN presents as a slowly growing lesion in the general population, while it</w:t>
        <w:br/>
        <w:t>may be aggressive in HIV-infected individuals.  Additional risk factors include ultraviolet light</w:t>
        <w:br/>
        <w:t>exposure, smoking, and vitamin A deficiency.  OSSN most often involves the interpalpebral</w:t>
        <w:br/>
        <w:t>conjunctiva, and frequently arises from the nasal limbus, presenting either as a solitary growth or</w:t>
        <w:br/>
        <w:t>as diffuse involvement. Solitary tumors can be nodular, noduloulcerative, gelatinous,</w:t>
        <w:br/>
        <w:t>leukoplakic, placoid, or papillary in morphology.  15% of cases present with bilateral</w:t>
        <w:br/>
        <w:t>involvement, and multifocal lesions are noted in 3% of cases.</w:t>
        <w:br/>
        <w:t>OSSN can resemble benign lesions including pinguecula, pterygium, papilloma, and</w:t>
        <w:br/>
        <w:t>pyogenic granuloma.  Biopsy can aid in diagnosis.  Kaposi sarcoma can involve the conjunctiva</w:t>
        <w:br/>
        <w:t>and ocular adnexa and manifests as one or more reddish, isolated or confluent lesions that may</w:t>
        <w:br/>
        <w:t>appear as a non-resolving hemorrhage on the eye.  Conjunctival lymphoma is usually either</w:t>
        <w:br/>
        <w:t>extranodal marginal zone B-cell lymphoma or mucosa-associated lymphoid tissue (MALT)</w:t>
        <w:br/>
        <w:t>lymphoma.  It usually presents as a localized lesion but may represent disseminated disease.</w:t>
        <w:br/>
        <w:br/>
        <w:t>Kaposi sarcoma (KS) may involve the conjunctiva and adnexa, typically with</w:t>
        <w:br/>
        <w:t>subconjunctival hemorrhage.  KS ocular involvement is more likely without ART, or as IRIS-</w:t>
        <w:br/>
        <w:t>associated KS.</w:t>
        <w:br/>
        <w:t>Ocular lymphoma may occur as an extension of CNS disease or choroidal involvement</w:t>
        <w:br/>
        <w:t>from systemic disease.  Most cases are of the large B cell non-Hodgkin lymphoma variety.</w:t>
        <w:br/>
        <w:t>Funduscopic findings include confluent yellow-white retinochoroidal infiltrates, perivascular</w:t>
        <w:br/>
        <w:t>sheathing, and retinal necrosis may occur with vitreitis and floaters.</w:t>
      </w:r>
    </w:p>
    <w:p/>
    <w:p>
      <w:pPr>
        <w:pStyle w:val="Heading2"/>
      </w:pPr>
      <w:r>
        <w:t>Page 306</w:t>
      </w:r>
    </w:p>
    <w:p>
      <w:r>
        <w:t>LYMPH NODE PATHOLOGY IN HIV/AIDS</w:t>
        <w:br/>
        <w:br/>
        <w:t>Lymph node structural and cellular changes occur throughout the course of HIV</w:t>
        <w:br/>
        <w:t>infection.  Lymphadenopathy is frequent in persons with HIV infection, occurring either</w:t>
        <w:br/>
        <w:t>as one of the earliest manifestations of infection or as a finding at any time throughout the</w:t>
        <w:br/>
        <w:t>clinical course of progression through AIDS.  Persons with AIDS can have lymphadenopathy on</w:t>
        <w:br/>
        <w:t>physical examination at some time during their course.  A wide variety of opportunistic</w:t>
        <w:br/>
        <w:t>infectious agents and neoplasms involve the lymph nodes of AIDS patients, though the most</w:t>
        <w:br/>
        <w:t>frequent are Mycobacterium avium complex (MAC), M tuberculosis, C neoformans, Kaposi</w:t>
        <w:br/>
        <w:t>sarcoma, and malignant lymphomas (Table 5).  Lymphadenopathy with characteristic histologic</w:t>
        <w:br/>
        <w:t>features, however, can be seen in the absence of opportunistic infections and is known as HIV-</w:t>
        <w:br/>
        <w:t>related lymphadenopathy.</w:t>
        <w:br/>
        <w:t>Sections of lymph node should be viewed under polarized light to determine if</w:t>
        <w:br/>
        <w:t>birefringent crystalline material is present, indicative of injection drug use.  Mediastinal or</w:t>
        <w:br/>
        <w:t>periportal lymph nodes are best for this purpose.</w:t>
        <w:br/>
        <w:t>HIV-RELATED LYMPHADENOPATHY.-- Generalized lymphadenopathy is common</w:t>
        <w:br/>
        <w:t>with HIV infection and typically presents with enlarged or abnormal lymph nodes in two or more</w:t>
        <w:br/>
        <w:t>noncontiguous areas, most commonly cervical and axillary nodes. Localized lymph node</w:t>
        <w:br/>
        <w:t>enlargement is seen most often in the head and neck region and less commonly in the inguinal</w:t>
        <w:br/>
        <w:t>region. Reactive lymphadenopathy is more common in superficial locations, but deep lymph</w:t>
        <w:br/>
        <w:t>nodes are more likely to be involved with infections or neoplasms.  The lower the CD4+</w:t>
        <w:br/>
        <w:t>lymphocyte count, the greater the incidence of lymphadenopathy. A decreasing CD4 count is</w:t>
        <w:br/>
        <w:t>associated with a progressive increase in lymph node size, but decreasing lymphadenopathy may</w:t>
        <w:br/>
        <w:t>occur with marked lymphocyte depletion and transformation to AIDS.</w:t>
        <w:br/>
        <w:t>The histologic manifestations of HIV-related lymphadenopathy without antiretroviral</w:t>
        <w:br/>
        <w:t>treatment alterations may be grouped into four major patterns:  florid follicular hyperplasia,</w:t>
        <w:br/>
        <w:t>mixed follicular hyperplasia and follicular involution, follicular involution, and follicular</w:t>
        <w:br/>
        <w:t>depletion.  In general, these patterns follow in order of the above sequence and parallel the</w:t>
        <w:br/>
        <w:t>decline in numbers of CD4+ lymphocytes.  With the exception of the follicular hyperplasia</w:t>
        <w:br/>
        <w:t>pattern with follicular fragmentation that is seen most frequently in inguinal and axillary lymph</w:t>
        <w:br/>
        <w:t>nodes, these patterns appear in lymph nodes throughout the body, regardless of the presence or</w:t>
        <w:br/>
        <w:t>absence of gross lymph node enlargement, and indicate that a single node biopsy will yield valid</w:t>
        <w:br/>
        <w:t>findings.</w:t>
        <w:br/>
        <w:t>A spectrum of lymph nodal changes with HIV infection are included in the term</w:t>
        <w:br/>
        <w:t>persistent generalized lymphadenopathy (PGL), which was employed early in the HIV</w:t>
        <w:br/>
        <w:t>pandemic, defined as palpable lymphadenopathy larger than 1 cm, involving two or more</w:t>
        <w:br/>
        <w:t>noncontiguous lymph node groups, and lasting longer than 3 months in the absence of concurrent</w:t>
        <w:br/>
        <w:t>disease other than HIV infection.  The most common site of PGL is the head and neck region,</w:t>
        <w:br/>
        <w:t>and it can be accompanied by nasopharyngeal lymphatic tissue hypertrophy and parotid gland</w:t>
        <w:br/>
        <w:t>changes including cystic parotid lesions.  There is an early acute stage, and intermediate or</w:t>
        <w:br/>
        <w:t>chronic stage, and an advanced or burned-out stage.  In general, these changes produce nodal</w:t>
        <w:br/>
        <w:t>enlargement no greater than 3 cm.  Extranodal lymphoid tissues may exhibit similar histologic</w:t>
        <w:br/>
        <w:t>patterns.  There is gradation of histologic findings bridging on stage to the next.</w:t>
      </w:r>
    </w:p>
    <w:p/>
    <w:p>
      <w:pPr>
        <w:pStyle w:val="Heading2"/>
      </w:pPr>
      <w:r>
        <w:t>Page 307</w:t>
      </w:r>
    </w:p>
    <w:p>
      <w:r>
        <w:t>The initial acute stage of PGL has a florid follicular hyperplasia pattern that can involve</w:t>
        <w:br/>
        <w:t>one ore more nodes, but is most often generalized.  Elevated concentrations of HIV antigens</w:t>
        <w:br/>
        <w:t>drive hyperplasia.  These nodes demonstrate enlarged, reactive follicular centers that vary</w:t>
        <w:br/>
        <w:t>widely in size and shape, giving a geographic or “jigsaw puzzle” outline.  Around these germinal</w:t>
        <w:br/>
        <w:t>centers extending throughout the node are relatively inconspicuous mantle zones.  Other features</w:t>
        <w:br/>
        <w:t>can include follicular lysis, abundant follicular dendritic cells, and fragmentation of germinal</w:t>
        <w:br/>
        <w:t>centers by encroaching mantle zone cells.  There are abundant CD10 positive centroblastic cells</w:t>
        <w:br/>
        <w:t>in these germinal centers.  The follicles may represent more than two thirds of the cross-sectional</w:t>
        <w:br/>
        <w:t>area of the lymph node and the follicular centers may occupy three fourths of the cross-sectional</w:t>
        <w:br/>
        <w:t>area.  Follicular dendritic cell meshworks are disrupted.  Within the follicles are tingible body</w:t>
        <w:br/>
        <w:t>macrophages, many mitoses, and large lymphocytes, plasma cells, Warthin-Finkeldey giant cells,</w:t>
        <w:br/>
        <w:t>and scattered small lymphocytes singly or in clusters.  Small foci of follicular lysis or</w:t>
        <w:br/>
        <w:t>hemorrhage may also be seen.</w:t>
        <w:br/>
        <w:t>With biopsy or cytologic sampling techniques that yield scanty tissue, the florid</w:t>
        <w:br/>
        <w:t>hyperplasia may resemble a neoplastic proliferation.  A single germinal center may have an</w:t>
        <w:br/>
        <w:t>oligoclonal B lymphocyte proliferation mimicking a lymphoma.  Immunohistochemical staining</w:t>
        <w:br/>
        <w:t>to identify p24 HIV antigen, or demonstration of abundant follicular dendritic cells with CD21 or</w:t>
        <w:br/>
        <w:t>CD23, can aid in diagnosis.  With electron microscopic examination, HIV can be observed</w:t>
        <w:br/>
        <w:t>budding from both lymphocytes and follicular dendritic cells in greatest numbers in germinal</w:t>
        <w:br/>
        <w:t>centers of follicles.  CD8 lymphocytes can be found in germinal centers at all stages of HIV</w:t>
        <w:br/>
        <w:t>infection.</w:t>
        <w:br/>
        <w:t>The intermediate stage of  PGL shows mixed follicular hyperplasia with follicular</w:t>
        <w:br/>
        <w:t>involution pattern showing follicles that encompass less than two thirds of the cross-sectional</w:t>
        <w:br/>
        <w:t>area of the lymph node.  The interfollicular areas are larger than those of florid follicular</w:t>
        <w:br/>
        <w:t>hyperplasia and contain large numbers of plasma cells, perisinus cells, sinus histiocytes, and</w:t>
        <w:br/>
        <w:t>immunoblasts.  The network of dendritic cells is disrupted.  Foci of hemorrhage appear in</w:t>
        <w:br/>
        <w:t>germinal centers, with necrosis and follicular infiltration by small lymphocytes as the process</w:t>
        <w:br/>
        <w:t>progresses.  Mantle zones are reduced or absent.  Less than half of follicles show involution.</w:t>
        <w:br/>
        <w:t>Warthin-Finkeldey type giant cells, or polykaryocytes that represent syncytia of HIV-infected</w:t>
        <w:br/>
        <w:t>lymphocytes, can be demonstrated in slightly less than half of lymph nodes with this pattern, or</w:t>
        <w:br/>
        <w:t>about twice as often as in nodes with the other patterns. Some fibrosis may be present.  Vascular</w:t>
        <w:br/>
        <w:t>proliferation may suggest Kaposi sarcoma, but with PGL cells are HHV8 negative.</w:t>
        <w:br/>
        <w:t>The final advanced stage of PGL has a follicular involution pattern showing more</w:t>
        <w:br/>
        <w:t>pronounced overall hypocellularity than the preceding patterns.  Loss of cellular interactions</w:t>
        <w:br/>
        <w:t>among follicular dendritic cells, CD4+ T-lymphocytes in follicles, and B lymphocytes may</w:t>
        <w:br/>
        <w:t>contribute to germinal center atrophy.  Follicular centers are still present but are somewhat</w:t>
        <w:br/>
        <w:t>smaller than with follicular hyperplasia patterns, lack tingible body macrophages, lack mantle</w:t>
        <w:br/>
        <w:t>zones, and are often hyalinized (scarred).  Hyalinized blood vessels penetrate the involuted</w:t>
        <w:br/>
        <w:t>follicles.  Arborizing post-capillary venules with high endothelia are prominent.  Both CD4 and</w:t>
        <w:br/>
        <w:t>CD8 lymphocytes are reduced.  There can be further evolution to follicular depletion with absent</w:t>
        <w:br/>
        <w:t>follicles.  The lymph node cortex is narrow or undefined and the medullary cords and sinuses</w:t>
        <w:br/>
        <w:t>occupy most of the cross-sectional area.  There can be subcapsular and sinusoidal fibrosis.  CD4</w:t>
        <w:br/>
        <w:t>cells are absent, as are dendritic cells, and just a few CD8 cells are present.  Small blood vessels</w:t>
        <w:br/>
        <w:t>appear prominent due to decreased overall cellularity, and scattered histiocytes appear in sinuses.</w:t>
        <w:br/>
        <w:t>Immunoblasts and/or plasma cells may be seen throughout the node.  The depletion pattern is the</w:t>
        <w:br/>
        <w:t>most commonly recognized pattern with AIDS at autopsy.</w:t>
      </w:r>
    </w:p>
    <w:p/>
    <w:p>
      <w:pPr>
        <w:pStyle w:val="Heading2"/>
      </w:pPr>
      <w:r>
        <w:t>Page 308</w:t>
      </w:r>
    </w:p>
    <w:p>
      <w:r>
        <w:t>Cytologic appearances of HIV lymphadenopathy parallel those of tissue sections, with</w:t>
        <w:br/>
        <w:t>three patterns described:  hypercellular, cellular, and hypocellular.  The hypercellular pattern is</w:t>
        <w:br/>
        <w:t>typical for acute HIV infection, resembles a florid reactive hyperplasia, and is characterized</w:t>
        <w:br/>
        <w:t>cytologically by many large follicular center cell clusters composed of matured lymphocytes,</w:t>
        <w:br/>
        <w:t>germinal center cells, and tingible body macrophages. Numerous mitosis and apoptotic bodies</w:t>
        <w:br/>
        <w:t>can be present along with scattered multinucleated Warthin-Finkeldey giant cells with grape-like</w:t>
        <w:br/>
        <w:t>clusters of overlapping nuclei.  The cellular pattern of subchronic, ongoing HIV infection shows</w:t>
        <w:br/>
        <w:t>features between the other two patterns, and cytologic smears show few follicular center cell</w:t>
        <w:br/>
        <w:t>clusters, many plasma cells, occasional Warthin-Finkeldey giant cells, and proliferating blood</w:t>
        <w:br/>
        <w:t>vessels.  The hypocellular pattern represents a burned out advanced stage of HIV infection with</w:t>
        <w:br/>
        <w:t>cytologic findings of hypocellular smears with few scattered mature lymphocytes, many plasma</w:t>
        <w:br/>
        <w:t>cells, many thick-walled collagenized blood vessels, absent Warthin-Finkeldey giant cells, and</w:t>
        <w:br/>
        <w:t>absence of follicular center cell clusters.</w:t>
        <w:br/>
        <w:t>Prior to the onset of clinical AIDS (in the stage of HIV infection previously known as</w:t>
        <w:br/>
        <w:t>PGL, as well as some cases of AIDS-related complex, the lymph nodes throughout the body are</w:t>
        <w:br/>
        <w:t>large but usually do not exceed 3 cm in size and they may vary in size over time.  This is a form</w:t>
        <w:br/>
        <w:t>of reactive hyperplasia, with lymphoid proliferation and prominent germinal centers, driven by</w:t>
        <w:br/>
        <w:t>HIV harboring dendritic cells.  PGL often resolves spontaneously.</w:t>
        <w:br/>
        <w:t>Most HIV-infected patients prior to onset of AIDS have follicular hyperplasia, with or</w:t>
        <w:br/>
        <w:t>without follicular fragmentation, while almost 90% of AIDS patients have follicular atrophy or</w:t>
        <w:br/>
        <w:t>depletion patterns.  Though the lymph nodes in patients with AIDS can be small, they are</w:t>
        <w:br/>
        <w:t>routinely enlarged from 1 to 2 cm.  During the hyperplastic phase, germinal centers contain</w:t>
        <w:br/>
        <w:t>predominantly CD19+ B-lymphocytes, which may account for hypergammaglobulinemia.</w:t>
        <w:br/>
        <w:t>However, CD4+ lymphocytes continue to decrease as a patient moves from follicular hyperplasia</w:t>
        <w:br/>
        <w:t>to depletion.</w:t>
        <w:br/>
        <w:t>Antiretroviral therapy (ART) can suppress viral replication and lead to partial</w:t>
        <w:br/>
        <w:t>reconstitution of the immune system.  This may improve the architecture changes of PGL by</w:t>
        <w:br/>
        <w:t>increasing CD4+ lymphocytes while decreasing CD8 lymphocytes.  In the lymph nodes</w:t>
        <w:br/>
        <w:t>the population of follicular dendritic cells can be restored, and a follicular pattern may be</w:t>
        <w:br/>
        <w:t>partially restored.  However, CD4+ lymphocyte counts may not significantly increase.</w:t>
        <w:br/>
        <w:t>Abnormalities in lymphoid architecture persist with ART.  In one study, 89% of lymphoid</w:t>
        <w:br/>
        <w:t>tissues showed abnormal T lymphocyte populations, 43% showed absence of follicles, 43%</w:t>
        <w:br/>
        <w:t>showed hyperplasia, and 14% showed regression.</w:t>
        <w:br/>
        <w:t>EXTRANODAL LYMPHOID TISSUES.--  Findings similar to those seen in lymph</w:t>
        <w:br/>
        <w:t>nodes may occur in lymphoid tissues elsewhere in the body in patients with HIV infection.</w:t>
        <w:br/>
        <w:t>Enlargement of nasopharyngeal and palatine tonsils may be associated with airway obstruction,</w:t>
        <w:br/>
        <w:t>pharyngitis, and a visible mass lesion.  Histologic changes are similar to HIV-related</w:t>
        <w:br/>
        <w:t>lymphadenopathy, and the appearance of multinucleated giant cells, is quite suggestive of HIV</w:t>
        <w:br/>
        <w:t>infection.</w:t>
        <w:br/>
        <w:t>PEDIATRIC FINDINGS.--  Lymph node histopathologic changes with HIV infection in</w:t>
        <w:br/>
        <w:t>children may differ from those in adults.  Findings reported at autopsy, mostly in association</w:t>
        <w:br/>
        <w:t>with deaths from AIDS, have included marked lymphocyte depletion, more selective follicular or</w:t>
        <w:br/>
        <w:t>paracortical atrophy, hemophagocytosis, hyperplasia, and lymphadenitis.  About half of cases</w:t>
        <w:br/>
        <w:t>with lymphadenitis are due to an identifiable opportunistic infectious agent.</w:t>
      </w:r>
    </w:p>
    <w:p/>
    <w:p>
      <w:pPr>
        <w:pStyle w:val="Heading2"/>
      </w:pPr>
      <w:r>
        <w:t>Page 309</w:t>
      </w:r>
    </w:p>
    <w:p>
      <w:r>
        <w:t>MYCOBACTERIOSIS.-- Mycobacterial lymphadenopathy may be due to either</w:t>
        <w:br/>
        <w:t>Mycobacterium tuberculosis (MTB) or nontuberculous mycobacteria.  MTB on CT scan is likely</w:t>
        <w:br/>
        <w:t>to show low attenuation from caseating necrosis, while Mycobacterium avium-complex (MAC) is</w:t>
        <w:br/>
        <w:t>less likely to be accompanied by caseation.  Uniform low-attenuation mesenteric or</w:t>
        <w:br/>
        <w:t>retroperitoneal lymph nodes are more suggestive of MAC than MTB infection.  MAC mesenteric</w:t>
        <w:br/>
        <w:t>lymphadenopathy may produce mass-like conglomerations.  MAC infection is suggested by</w:t>
        <w:br/>
        <w:t>hepatomegaly, splenomegaly, and diffuse jejunal thickening. Solid organ granulomas are seen</w:t>
        <w:br/>
        <w:t>more commonly with MTB than with MAC.</w:t>
        <w:br/>
        <w:t>Massive lymphadenopathy may indicate infection by Mycobacterium avium complex</w:t>
        <w:br/>
        <w:t>(MAC).  Mesenteric and retroperitoneal lymphadenopathy due to MAC can demonstrate</w:t>
        <w:br/>
        <w:t>homogenous soft tissue attenuation by computed tomographic scan.  If the involvement is</w:t>
        <w:br/>
        <w:t>extensive, a grossly lemon-yellow cut surface of lymph node, similar in color to microbiologic</w:t>
        <w:br/>
        <w:t>culture plates, may be observed.  Microscopically, MAC in lymph node may be associated with</w:t>
        <w:br/>
        <w:t>sheets of foamy macrophages (so-called pseudo-Gaucher cells), necrotizing granulomas, or non-</w:t>
        <w:br/>
        <w:t>necrotizing granulomas.  In addition, a rare pseudotumor pattern has a proliferation of fibroblast-</w:t>
        <w:br/>
        <w:t>like spindle cells in a storiform pattern, without vascular slits but with abundant acid-fast bacilli,</w:t>
        <w:br/>
        <w:t>that is termed mycobacterial spindle cell pseudotumor.  The foamy macrophages can occur as</w:t>
        <w:br/>
        <w:t>single cells, small clusters, or large sheets with hematoxylin-eosin staining and appear pale blue</w:t>
        <w:br/>
        <w:t>to striated.  Wright-Giemsa stains can give these macrophages the appearance of a Gaucher-like</w:t>
        <w:br/>
        <w:t>cell.  Acid-fast stains best reveal the presence of mycobacteria in the macrophages. These</w:t>
        <w:br/>
        <w:t>macrophages are CD68 and S100 positive by immunohistochemistry.</w:t>
        <w:br/>
        <w:t>MAC infection with ART may be complicated by immune reconstitution inflammatory</w:t>
        <w:br/>
        <w:t>syndrome (IRIS), and the most common imaging finding is lymphadenopathy.  Clinical findings</w:t>
        <w:br/>
        <w:t>include fever and painful suppurative lymphadenitis, most often in the neck and thoracic or</w:t>
        <w:br/>
        <w:t>intraabdominal sites. Peripheral lymphadenitis may be complicated by a draining sinus to the</w:t>
        <w:br/>
        <w:t>skin surface.  Radiologic forms of MAC infection with IRIS include peripheral</w:t>
        <w:br/>
        <w:t>lymphadenopathy, a pulmonary-thoracic form, and an intraabdominal form.  Involved lymph</w:t>
        <w:br/>
        <w:t>nodes are typically isoattenuating or hypoattenuating on CT.  The pulmonary form of IRIS</w:t>
        <w:br/>
        <w:t>presents with airspace consolidation, sometimes mass like, or pulmonary nodules with or without</w:t>
        <w:br/>
        <w:t>cavitation. Endobronchial lesions, either polypoid or sessile and sometimes necrotic, causing</w:t>
        <w:br/>
        <w:t>bronchial obstruction may also be seen.  In contrast, MTB IRIS is not accompanied by</w:t>
        <w:br/>
        <w:t>endobronchial lesions.  The intraabdominal form of IRIS manifests as mesenteric</w:t>
        <w:br/>
        <w:t>lymphadenopathy; ascites, peritonitis, or both; splenomegaly; low-attenuation splenic lesions;</w:t>
        <w:br/>
        <w:t>bowel obstruction; and an intraabdominal mass.</w:t>
        <w:br/>
        <w:t>Mycobacterium tuberculosis  (MTB) is being seen with increasing frequency as a</w:t>
        <w:br/>
        <w:t>complication of HIV infection, and the most common site of extrapulmonary MTB is lymph</w:t>
        <w:br/>
        <w:t>node.  By computed tomographic (CT) scan, mesenteric lymphadenopathy with low attenuation</w:t>
        <w:br/>
        <w:t>suggestive of necrosis, and occasional soft tissue attenuation, can be due to MTB.  Tuberculous</w:t>
        <w:br/>
        <w:t>peritonitis on CT scan reveals high-attenuation ascites along with peritoneal and omental</w:t>
        <w:br/>
        <w:t>nodules.  The sites for involvement with tuberculous lymphadenitis include cervical lymph</w:t>
        <w:br/>
        <w:t>nodes in virtually all cases, followed by axillary involvement in 82%, ilioinguinal in 54%, and</w:t>
        <w:br/>
        <w:t>epitrochlear in 36%.  The nodal size ranges from 1 to 3 cm, and involvement is usually</w:t>
        <w:br/>
        <w:t>symmetrical.  The presentation overlaps with HIV lymphadenopathy.</w:t>
        <w:br/>
        <w:t>Histologic findings with MTB infection may include a recognizable localized</w:t>
        <w:br/>
        <w:t>granulomatous reaction, including caseous necrosis.  Langhans giant cells, lymphocytes,</w:t>
      </w:r>
    </w:p>
    <w:p/>
    <w:p>
      <w:pPr>
        <w:pStyle w:val="Heading2"/>
      </w:pPr>
      <w:r>
        <w:t>Page 310</w:t>
      </w:r>
    </w:p>
    <w:p>
      <w:r>
        <w:t>epithelioid macrophages, and fibrosis are present in variable numbers.  Acid-fast tissue stain</w:t>
        <w:br/>
        <w:t>reveals rod-shaped acid-fast microorganisms similar to that described in non-HIV-infected</w:t>
        <w:br/>
        <w:t>patients.  The organisms in the lesions are never as numerous with M tuberculosis as with MAC.</w:t>
        <w:br/>
        <w:t>Diagnostic methods include Ziehl-Neelsen acid-fast stain, culture, and PCR methods.  Fine</w:t>
        <w:br/>
        <w:t>needle aspiration specimens are similar to biopsy for diagnostic yield.</w:t>
        <w:br/>
        <w:t>FUNGAL INFECTIONS.-- Lymph node involvement with the dimorphic fungi C</w:t>
        <w:br/>
        <w:t>neoformans, H capsulatum, and C immitis is frequent because these infections are often</w:t>
        <w:br/>
        <w:t>disseminated.  The lymph nodes may be moderately enlarged and pale or mottled.  Visible</w:t>
        <w:br/>
        <w:t>granulomas are infrequent.  Cryptococci appear as clusters of oval, narrow-based budding</w:t>
        <w:br/>
        <w:t>organisms.  The capsule is often missing so that the organism appears small enough to be</w:t>
        <w:br/>
        <w:t>confused with Candida or H capsulatum.  Epithelioid granulomas are usually absent with</w:t>
        <w:br/>
        <w:t>dimorphic fungi and any inflammatory reaction being sparse, giving a low power microscopic</w:t>
        <w:br/>
        <w:t>pattern of a clear or pale zone within the node.</w:t>
        <w:br/>
        <w:t>Fungal organisms can be best demonstrated with a methenamine silver stain.  Capsular</w:t>
        <w:br/>
        <w:t>forms of C neoformans appear prominent with PAS or mucin stains.  Abundant clusters of small</w:t>
        <w:br/>
        <w:t>intracellular organisms are characteristic of histoplasmosis.  These 2 to 4 µm sized organisms are</w:t>
        <w:br/>
        <w:t>usually found within macrophages.  Toxoplasmosis or leishmaniasis may superficially resemble</w:t>
        <w:br/>
        <w:t>histoplasmosis.  Methenamine silver stains the cell wall of H capsulatum, while the more</w:t>
        <w:br/>
        <w:t>delicate staining of PAS may reveal the nucleus.  The microscopic appearance of large spherules</w:t>
        <w:br/>
        <w:t>with endospores indicates C immitis.</w:t>
        <w:br/>
        <w:t>Lymphadenopathy with Candida organisms is rare but can occur in cases with</w:t>
        <w:br/>
        <w:t>widespread dissemination.  Budding cells may be difficult to identify on hematoxylin-eosin</w:t>
        <w:br/>
        <w:t>staining, particularly when accompanied by necrosis.  Tissue sections may show pale areas of</w:t>
        <w:br/>
        <w:t>staining in the subcapsular sinuses or sinusoids.  An inflammatory reaction is usually sparse.</w:t>
        <w:br/>
        <w:t>When pseudohyphae are not prominent, these budding yeasts can be confused with C</w:t>
        <w:br/>
        <w:t>neoformans and H capsulatum.  PAS or methenamine silver stains aid in differentiation.</w:t>
        <w:br/>
        <w:t>Definitive distinction may require microbiologic culture.</w:t>
        <w:br/>
        <w:t>CYTOMEGALOVIRUS.-- Cytomegalovirus is identified very infrequently in lymph</w:t>
        <w:br/>
        <w:t>nodes, usually as part of a very widely disseminated infection.  When CMV is present, it is most</w:t>
        <w:br/>
        <w:t>often seen within endothelial cells or macrophage clusters in subcapsular sinuses, and inclusion</w:t>
        <w:br/>
        <w:t>bodies are not numerous.  Pronounced inflammation, hemorrhage, or necrosis accompanying</w:t>
        <w:br/>
        <w:t>CMV in lymph nodes is very uncommon.</w:t>
        <w:br/>
        <w:t>OTHER INFECTIONS.-- Bacillary angiomatosis, which is caused by Bartonella</w:t>
        <w:br/>
        <w:t>henselae (formerly Rochalimaea henselae), may produce lymphadenopathy.  Microscopic</w:t>
        <w:br/>
        <w:t>examination may show a pattern of coalescent nodules, which reveal a pseudoneoplastic</w:t>
        <w:br/>
        <w:t>proliferation of blood vessels with plump endothelial cells that have clear cytoplasm.  The</w:t>
        <w:br/>
        <w:t>organisms can be best demonstrated by Warthin-Starry staining.</w:t>
        <w:br/>
        <w:t>Syphilitic lymphadenitis may occur in conjunction with HIV infection.  The histologic</w:t>
        <w:br/>
        <w:t>appearance includes capsular fibrosis with fragmentation, follicular and interfollicular</w:t>
        <w:br/>
        <w:t>hyperplasia, vascular proliferation, plasma cell and plasmacytoid lymphocytic infiltration, and</w:t>
        <w:br/>
        <w:t>perivascular plasma cell cuffing in all or nearly all cases.  Obliterative endarteritis is an</w:t>
        <w:br/>
        <w:t>infrequent finding, and spirochetes are demonstrated in a minority of cases.  The microscopic</w:t>
        <w:br/>
        <w:t>findings are similar to cases in non-HIV-infected persons.</w:t>
      </w:r>
    </w:p>
    <w:p/>
    <w:p>
      <w:pPr>
        <w:pStyle w:val="Heading2"/>
      </w:pPr>
      <w:r>
        <w:t>Page 311</w:t>
      </w:r>
    </w:p>
    <w:p>
      <w:r>
        <w:t>KAPOSI SARCOMA.-- Lymphadenopathy may occasionally occur due to Kaposi</w:t>
        <w:br/>
        <w:t>sarcoma (KS), though often there will be no grossly identifiable features.  By computed</w:t>
        <w:br/>
        <w:t>tomographic scan, lymph nodes enlarged by KS may show high attenuation secondary to the</w:t>
        <w:br/>
        <w:t>increased vascularity of this neoplasm.  Microscopically, KS may present as a subtle</w:t>
        <w:br/>
        <w:t>capsular infiltration of lymph node that frequently accompanies a pattern of follicular</w:t>
        <w:br/>
        <w:t>hyperplasia or lymphocyte depletion.  Such histologic features may be difficult to distinguish</w:t>
        <w:br/>
        <w:t>from an inflamed "cellular" capsule due to other causes.  Features that are helpful in</w:t>
        <w:br/>
        <w:t>identification of KS may include:  presence of a definable mass lesion displacing normal nodal</w:t>
        <w:br/>
        <w:t>architecture, thickening of the capsule with infiltration of underlying subcapsular sinuses,</w:t>
        <w:br/>
        <w:t>presence of numerous plump spindle cells of uniform size bridging lymphatics and vascular</w:t>
        <w:br/>
        <w:t>spaces, appearance of a concomitant plasmacellular response, and positive immunohistochemical</w:t>
        <w:br/>
        <w:t>staining for endothelium-associated CD34 antigen or factor VIII-related antigen within the</w:t>
        <w:br/>
        <w:t>spindle to ovoid cells.</w:t>
        <w:br/>
        <w:t>MALIGNANT LYMPHOMAS.-- Involvement of lymph nodes by non-Hodgkin</w:t>
        <w:br/>
        <w:t>lymphoma in the setting of HIV infection is less frequent than for either central nervous system</w:t>
        <w:br/>
        <w:t>or gastrointestinal tract.  Lymph nodes may be secondarily involved with widespread systemic</w:t>
        <w:br/>
        <w:t>disease, with recurrence, or with progression of disease.  AIDS-related non-Hodgkin lymphomas</w:t>
        <w:br/>
        <w:t>are of B-cell origin and fall into two broad categories:  (1) intermediate grade, classified as small</w:t>
        <w:br/>
        <w:t>non-cleaved-cell (SNCLL) lymphomas (Burkitt or Burkitt-like lymphomas) in working</w:t>
        <w:br/>
        <w:t>formulation classification (Burkitt lymphoma with or without plasmablastic differentiation in</w:t>
        <w:br/>
        <w:t>Kiel classification), or (2) high grade diffuse large cell (DLCL) lymphomas, either large cell</w:t>
        <w:br/>
        <w:t>immunoblastic lymphomas in working formulation classification (immunoblastic with or without</w:t>
        <w:br/>
        <w:t>plasmacytic differentiation in Kiel classification) or large non-cleaved-cell lymphomas in</w:t>
        <w:br/>
        <w:t>working formulation classification (centroblastic diffuse in Kiel classification).</w:t>
        <w:br/>
        <w:t>Radiologic findings favoring lymphoma over infection or reactive changes include</w:t>
        <w:br/>
        <w:t>disproportionately larger or enlarging lymph nodes and the presence of extranodal involvement.</w:t>
        <w:br/>
        <w:t>The most frequent location of lymphoma-related lymphadenopathy with HIV infection is the</w:t>
        <w:br/>
        <w:t>neck, while the most common locations of extranodal involvement are the CNS, gastrointestinal</w:t>
        <w:br/>
        <w:t>tract, and bone marrow.</w:t>
        <w:br/>
        <w:t>Gross pathologic findings include one or more enlarged lymph nodes that are firm and</w:t>
        <w:br/>
        <w:t>tan-white.  Necrosis may be prominent with immunoblastic sarcoma.  Sometimes only focal</w:t>
        <w:br/>
        <w:t>lymphoma may be seen in lymph nodes.  Occasionally, Kaposi sarcoma and/or opportunistic</w:t>
        <w:br/>
        <w:t>infections, particularly Mycobacterium avium complex, may occur simultaneously with</w:t>
        <w:br/>
        <w:t>malignant lymphoma in the same lymph node.  Demonstration of monoclonality by</w:t>
        <w:br/>
        <w:t>immunohistochemical methods may aid recognition of lymphoma.</w:t>
        <w:br/>
        <w:t>Other lymphoid malignancies can occur in patients with AIDS, but are not part of the</w:t>
        <w:br/>
        <w:t>definitional criteria for AIDS.  They are seen with much less frequency.  Hodgkin lymphoma</w:t>
        <w:br/>
        <w:t>(HL) is more frequent in the general population than high-grade non-Hodgkin lymphomas in the</w:t>
        <w:br/>
        <w:t>age range (third to fifth decades) of higher prevalence of AIDS.  However, HL is seen less</w:t>
        <w:br/>
        <w:t>frequently than high-grade lymphomas in patients with AIDS.  HL that occurs in patients with</w:t>
        <w:br/>
        <w:t>AIDS more often demonstrates a high stage (III or IV), a propensity for extranodal involvement,</w:t>
        <w:br/>
        <w:t>an increased frequency of depleted and sarcomatoid morphologic features, and more often a</w:t>
        <w:br/>
        <w:t>mixed cellularity histologic type with fibrohistiocytoid stromal cells.  The immunophenotype of</w:t>
        <w:br/>
        <w:t>HL in HIV infection is similar to that in persons without HIV infection.  Small cell</w:t>
      </w:r>
    </w:p>
    <w:p/>
    <w:p>
      <w:pPr>
        <w:pStyle w:val="Heading2"/>
      </w:pPr>
      <w:r>
        <w:t>Page 312</w:t>
      </w:r>
    </w:p>
    <w:p>
      <w:r>
        <w:t>lymphomas of follicular type appear in AIDS similar to those seen in individuals without HIV</w:t>
        <w:br/>
        <w:t>infection.</w:t>
        <w:br/>
        <w:br/>
        <w:t>MULTICENTRIC CASTLEMAN DISEASE (MCD).-- MCD is not a lymphoma per se,</w:t>
        <w:br/>
        <w:t>but is an aggressive inflammatory systemic disease characterized by constitutional symptoms</w:t>
        <w:br/>
        <w:t>(fevers, night sweats, edema, cough, dyspnea, fatigue, and cachexia), systemic</w:t>
        <w:br/>
        <w:t>lymphadenopathy, splenomegaly, cytopenia, renal dysfunction, hypoalbuminemia,</w:t>
        <w:br/>
        <w:t>hypergammaglobulinemia, and high-serum C-reactive protein level.  The cytokine IL-6 is</w:t>
        <w:br/>
        <w:t>responsible of the proinflammatory state and the clinical symptomatology found in these</w:t>
        <w:br/>
        <w:t>patients.  The type of MCD associated with HIV infection occurs with KSHV infection, and</w:t>
        <w:br/>
        <w:t>termed KSHV-MCD.  Patients with KSHV-MCD may subsequently develop other KSHV-</w:t>
        <w:br/>
        <w:t>associated lesions including non-Hodgkin lymphoma and primary effusion lymphoma (PEL).</w:t>
        <w:br/>
        <w:t>Hepatomegaly or splenomegaly are uncommon.</w:t>
        <w:br/>
        <w:t>KSHV-infected plasmablastic cells often express vIL-6, which induces IL-6 production,</w:t>
        <w:br/>
        <w:t>particularly during disease flare-ups.  The course can wax and wane but some flares can be fatal.</w:t>
        <w:br/>
        <w:t>About 70% of persons with KSHV-MCD also have KS lesions.  However, unlike KS, KSHV-</w:t>
        <w:br/>
        <w:t>MCD is more likely to occur when the CD4+ lymphocyte count is preserved and even with use</w:t>
        <w:br/>
        <w:t>of antiretroviral therapy.  There can be progression to a large B-cell non-Hodgkin lymphoma.</w:t>
        <w:br/>
        <w:t>Definitive diagnosis requires biopsy.  Positron emission tomographic (PET) scans may be useful</w:t>
        <w:br/>
        <w:t>to identify hypermetabolic lymphadenopathy and select a lymph node for biopsy.</w:t>
        <w:br/>
        <w:t>Pathologic types of MCD described include hyper-vascular (HV) and plasma cell (PC)</w:t>
        <w:br/>
        <w:t>variants as well as unicentric and multicentric distribution.  The HV type of MCD shows small</w:t>
        <w:br/>
        <w:t>hyalinized germinal centers surrounded by concentric layers of small lymphocytes, interfollicular</w:t>
        <w:br/>
        <w:t>vascular hyperplasia, hyalinized vessels, and stromal cell proliferations.  KSHV-MCD is the PC</w:t>
        <w:br/>
        <w:t>type, characterized by hyperplastic, poorly defined lymphoid follicles with large, active germinal</w:t>
        <w:br/>
        <w:t>centers surrounded by a narrow mantle of small lymphocytes.  The interfollicular areas are</w:t>
        <w:br/>
        <w:t>expanded by sheets of plasma cells, but may contain hyalinized vessels.  There are increased</w:t>
        <w:br/>
        <w:t>numbers of medium-sized to large plasmablasts, resembling immunoblasts, that contain a</w:t>
        <w:br/>
        <w:t>moderate amount of amphophilic cytoplasm and a large vesicular nucleus with 1–2 prominent</w:t>
        <w:br/>
        <w:t>nucleoli.  HHV8-infected plasmablasts are present in the lymph nodes and spleens of these cases.</w:t>
        <w:br/>
        <w:t>Interfollicular regions in the PC type may also exhibit a scattered eosinophil and mast cell</w:t>
        <w:br/>
        <w:t>infiltrates. As in HV type, prominent high endothelial venules may be seen in the interfollicular</w:t>
        <w:br/>
        <w:t>zone. Although these cells are usually seen in the mantle zones, as the disease progresses, the</w:t>
        <w:br/>
        <w:t>plasmablasts increase in number and may coalesce to form variably sized aggregates both within</w:t>
        <w:br/>
        <w:t>and outside of the germinal centers.</w:t>
        <w:br/>
        <w:t>In the mantle zones around the germinal center in a KSHV-MCD lymph node, a third of</w:t>
        <w:br/>
        <w:t>B cells may be infected with KSHV and display IgMλ light chains together with IgM heavy</w:t>
        <w:br/>
        <w:t>chains.  KSHV-infected Igκ-naive B lymphocytes upregulate V(D)J recombination mediated by</w:t>
        <w:br/>
        <w:t>recombination-activating protein RAG and Igλ expression, resulting in the loss of Igκ over time.</w:t>
        <w:br/>
        <w:t>KSHV viral proteins and microRNAs can stimulate cell growth, proliferation and cell survival</w:t>
        <w:br/>
        <w:t>within infected cells and in a paracrine fashion on neighboring cells, contributing to the</w:t>
        <w:br/>
        <w:t>pathogenesis of KSHV-MCD.  KSHV vIL-6 can upregulate VEGF expression, promoting</w:t>
        <w:br/>
        <w:t>endothelial cell and blood vessel proliferation within a lymph node.</w:t>
        <w:br/>
        <w:t>Plasmablasts are usually positive for LANA-1, IgM , CD19, CD38, CD138,</w:t>
        <w:br/>
        <w:t>MUM1/IRF4, BLIMP1, and lambda light chain; they are negative for PAX-5, CD20, CD79a,</w:t>
        <w:br/>
        <w:t>CD30, and EBER.  In rare cases, plasmablasts are coinfected by EBV.  Although HHV8-positive</w:t>
      </w:r>
    </w:p>
    <w:p/>
    <w:p>
      <w:pPr>
        <w:pStyle w:val="Heading2"/>
      </w:pPr>
      <w:r>
        <w:t>Page 313</w:t>
      </w:r>
    </w:p>
    <w:p>
      <w:r>
        <w:t>plasmablasts express monotypic lambda, these cells are polyclonal with unmutated Ig genes.</w:t>
        <w:br/>
        <w:br/>
        <w:t>Of the KSHV related malignant proliferations, not only MCD, but also plasmablastic</w:t>
        <w:br/>
        <w:t>lymphoma (PBL) and primary effusion lymphoma (PEL), may present as body cavity effusions.</w:t>
        <w:br/>
        <w:t>Cytologic analysis of the fluid obtained from these effusions shows increased cellularity, mainly</w:t>
        <w:br/>
        <w:t>lymphoid and plasmacytoid cells with variable proportions of immunoblasts.</w:t>
        <w:br/>
        <w:t>Immunohistochemical staining of cells from MCD are CD138 and KSHV positive, CD30</w:t>
        <w:br/>
        <w:t>negative, IgM, IgH and lambda restricted but IgH polyclonal. PBL is CD138 positive, kappa</w:t>
        <w:br/>
        <w:t>restricted, weakly positive with VS38 and over 80% positive with MIB 1. PEL is CD45, EMA,</w:t>
        <w:br/>
        <w:t>CD138, KSHV, p53 and CD3 positive, but CD20, EBV, CD30, CD2, CD4, ALK1, and epithelial</w:t>
        <w:br/>
        <w:t>and mesothelial markers negative.</w:t>
        <w:br/>
        <w:t>HHV8-POSITIVE DIFFUSE LARGE B-CELL LYMPHOMA, NOS.-- This malignancy</w:t>
        <w:br/>
        <w:t>usually arises in association with multicentric Castleman disease and HIV infection. These</w:t>
        <w:br/>
        <w:t>neoplasms usually involve lymph nodes, but can disseminate to extranodal sites and manifest</w:t>
        <w:br/>
        <w:t>with massive splenomegaly and peripheral blood involvement. Rarely, these neoplasms are</w:t>
        <w:br/>
        <w:t>limited to the spleen.  This lymphoma morphologically has sheets or confluent clusters of</w:t>
        <w:br/>
        <w:t>plasmablasts with effacement of the normal architecture. The plasmablasts are usually positive</w:t>
        <w:br/>
        <w:t>for IgM and lambda light chain; there is variable positivity for CD45/LCA, CD20, and terminal</w:t>
        <w:br/>
        <w:t>B-cell differentiation markers such as MUM1/IRF4.  they are often negative for CD79a, CD38,</w:t>
        <w:br/>
        <w:t>CD138 ad EBER. Molecular studies usually reveal a monoclonal IGH rearrangement and the</w:t>
        <w:br/>
        <w:t>lack of somatic mutations of the IGH variable regions.  The expression pattern of viral proteins is</w:t>
        <w:br/>
        <w:t>similar to that of primary effusion lymphoma, and the expression of vIL-6 is frequently observed</w:t>
        <w:br/>
        <w:t>in lymphoma cells. Distinguishing HHV8-positive diffuse large B-cell lymphoma from solid</w:t>
        <w:br/>
        <w:t>primary effusion lymphoma may be difficult and cases with overlapping features are reported.</w:t>
        <w:br/>
        <w:br/>
        <w:t>HHV8-POSITIVE GERMINOTROPIC LYMPHOPROLIFERATIVE DISORDER.--</w:t>
        <w:br/>
        <w:t>This rare lymphoproliferative process most often occur in men with localized lymphadenopathy</w:t>
        <w:br/>
        <w:t>without immunodeficiency or immunosuppression.  The clinical course is usually indolent, but</w:t>
        <w:br/>
        <w:t>some patients subsequently develop widespread lymphoma, and with an overall favorable</w:t>
        <w:br/>
        <w:t>response to chemotherapy and radiation [5, 67, 68]. Some cases have presented in HIV-infected</w:t>
        <w:br/>
        <w:t>persons with generalized lymphadenopathy.  Microscopic findings include large atypical</w:t>
        <w:br/>
        <w:t>lymphoid cells with plasmablastic morphology that are largely confined to expanded germinal</w:t>
        <w:br/>
        <w:t>centers.  Clusters of tumor cells in the interfollicular region and inside the sinuses have been</w:t>
        <w:br/>
        <w:t>described. Marked plasmacytosis and Castleman like changes also have been documented,</w:t>
        <w:br/>
        <w:t>suggesting a potential overlap with HHV8-associated multicentric Castleman disease.</w:t>
        <w:br/>
        <w:t>In this disorder the plasmablasts are positive for cytoplasmic monotypic light chain (kappa or</w:t>
        <w:br/>
        <w:t>lambda), often IgA, CD38, MUM1/ IRF4, vIL-6, LANA-1, and EBER.</w:t>
        <w:br/>
        <w:t>KIKUCHI-FUJIMOTO DISEASE.-- This rare lymphoproliferative disorder is</w:t>
        <w:br/>
        <w:t>characterized by cervical lymphadenopathy, fever, and rash.  On biopsy, the microscopic</w:t>
        <w:br/>
        <w:t>appearance is that of necrotizing lymphadenitis.  Prominent histologic features are similar to</w:t>
        <w:br/>
        <w:t>those of systemic lupus erythematosus and can include single or multiple paracortical foci of</w:t>
        <w:br/>
        <w:t>necrosis with a histiocytic (tissue macrophage) cellular infiltrate.  Areas of necrosis have</w:t>
        <w:br/>
        <w:t>abundant karyorrhectic debris with scattered fibrin deposits and large mononuclear cells.  The</w:t>
      </w:r>
    </w:p>
    <w:p/>
    <w:p>
      <w:pPr>
        <w:pStyle w:val="Heading2"/>
      </w:pPr>
      <w:r>
        <w:t>Page 314</w:t>
      </w:r>
    </w:p>
    <w:p>
      <w:r>
        <w:t>nodal capsule may be infiltrated with inflammation extending to perinodal regions.  Though the</w:t>
        <w:br/>
        <w:t>cause for this self-limiting disease is unknown, there appears to be an immunologic response to</w:t>
        <w:br/>
        <w:t>an infectious agent, including HIV, Epstein-Barr virus, HHV8, and Toxoplasma.  This disease</w:t>
        <w:br/>
        <w:t>has also occurred in association with idiopathic CD4+ lymphocytopenia.</w:t>
      </w:r>
    </w:p>
    <w:p/>
    <w:p>
      <w:pPr>
        <w:pStyle w:val="Heading2"/>
      </w:pPr>
      <w:r>
        <w:t>Page 315</w:t>
      </w:r>
    </w:p>
    <w:p>
      <w:r>
        <w:t>SPLEEN IN HIV/AIDS</w:t>
        <w:br/>
        <w:br/>
        <w:t>Splenomegaly is a common clinical finding in patients with AIDS, and it is present at</w:t>
        <w:br/>
        <w:t>autopsy in about one third of AIDS cases.  The finding of splenomegaly on radiologic imaging</w:t>
        <w:br/>
        <w:t>with HIV infection may indicate presence of advanced chronic liver disease with fibrosis and</w:t>
        <w:br/>
        <w:t>consequent portal hypertension.  Opportunistic infections or neoplasms are more likely to</w:t>
        <w:br/>
        <w:t>be present when the splenic weight is greater than 400 g.  Weights of up to 1 kg can occur.</w:t>
        <w:br/>
        <w:t>The most frequent splenic findings at autopsy in one series in the U.S. prior to widespread use of</w:t>
        <w:br/>
        <w:t>antiretroviral therapy (ART) were M avium complex (MAC), M tuberculosis (MTB),</w:t>
        <w:br/>
        <w:t>cryptococcosis, cytomegalovirus, Kaposi sarcoma, and malignant lymphomas (Table 5).  An</w:t>
        <w:br/>
        <w:t>autopsy study from India covering 29 years, with 92% of patients not receiving ART, identified</w:t>
        <w:br/>
        <w:t>tuberculosis in half of cases, including miliary involvement, abscesses, and infarction.</w:t>
        <w:br/>
        <w:t>Additional infrequent findings were cryptococcosis, malaria, and cytomegalovirus.</w:t>
        <w:br/>
        <w:t>Gross pathologic lesions consist of a prominent follicular pattern in about half of AIDS</w:t>
        <w:br/>
        <w:t>cases and a miliary granulomatous pattern in about 10%.  Sepsis may lead to a soft, almost</w:t>
        <w:br/>
        <w:t>liquid splenic parenchyma.  Splenic infarcts may occur with embolization from non-bacterial</w:t>
        <w:br/>
        <w:t>thrombotic endocarditis or infectious endocarditis involving mitral or aortic valves.</w:t>
        <w:br/>
        <w:t>OPPORTUNISTIC INFECTIONS.-- Either MAC or MTB can be associated with the</w:t>
        <w:br/>
        <w:t>appearance of granulomas.  Mycobacterium avium complex is more likely to produce a myriad</w:t>
        <w:br/>
        <w:t>of small 0.1 to 0.5 cm soft tan miliary granulomas, while MTB often presents with fewer</w:t>
        <w:br/>
        <w:t>scattered and variably sized granulomas that are tan to white and firm.  Microscopically, MAC</w:t>
        <w:br/>
        <w:t>granulomas are predominantly composed of macrophages filled with numerous mycobacteria.</w:t>
        <w:br/>
        <w:t>Mycobacterium tuberculosis produces a more typical histopathologic appearance with necrosis,</w:t>
        <w:br/>
        <w:t>epithelioid cells, lymphocytes, occasional Langhans' giant cells, and scattered mycobacteria.</w:t>
        <w:br/>
        <w:br/>
        <w:t>Cytomegalovirus and Candida are infrequent and difficult to diagnose in spleen.  They</w:t>
        <w:br/>
        <w:t>may be found within small foci of inflammation or necrosis that are not grossly evident and seen</w:t>
        <w:br/>
        <w:t>microscopically only with careful searching at high magnification, aided by methenamine silver</w:t>
        <w:br/>
        <w:t>or PAS stains.</w:t>
        <w:br/>
        <w:t>The dimorphic fungi C neoformans, H capsulatum, and C immitis may also produce</w:t>
        <w:br/>
        <w:t>visible granulomas but they are never as numerous as the granulomas seen in mycobacterial</w:t>
        <w:br/>
        <w:t>infections.  The fungal organisms are usually distributed throughout the red pulp and are often</w:t>
        <w:br/>
        <w:t>accompanied by proliferations of macrophages.  Diagnosis is facilitated by use of methenamine</w:t>
        <w:br/>
        <w:t>silver or PAS stains.</w:t>
        <w:br/>
        <w:t>Disseminated P jiroveci infection may involve the spleen. By computed tomographic</w:t>
        <w:br/>
        <w:t>scan, multiple non-enhancing, low-density masses with necrosis, hemorrhage, or peripheral</w:t>
        <w:br/>
        <w:t>calcification may be seen.  Grossly, these are large, soft, friable, tan nodules, which can have</w:t>
        <w:br/>
        <w:t>focal hemorrhage.  The same foamy pink exudate seen in pulmonary alveoli is seen</w:t>
        <w:br/>
        <w:t>microscopically, but Gomori methenamine silver staining will demonstrate the cysts, though</w:t>
        <w:br/>
        <w:t>immunohistochemical staining with monoclonal antibody to P jiroveci can be helpful when cysts</w:t>
        <w:br/>
        <w:t>are not readily identified.</w:t>
        <w:br/>
        <w:t>NEOPLASMS.-- AIDS-associated neoplasms involve the spleen less frequently than</w:t>
        <w:br/>
        <w:t>lymph nodes.  Kaposi sarcoma can be difficult to diagnose in the spleen because both grossly</w:t>
      </w:r>
    </w:p>
    <w:p/>
    <w:p>
      <w:pPr>
        <w:pStyle w:val="Heading2"/>
      </w:pPr>
      <w:r>
        <w:t>Page 316</w:t>
      </w:r>
    </w:p>
    <w:p>
      <w:r>
        <w:t>and microscopically, KS can resemble splenic red pulp, and a mass lesion may not be apparent.</w:t>
        <w:br/>
        <w:t>Splenomegaly</w:t>
        <w:tab/>
        <w:t>and</w:t>
        <w:tab/>
        <w:t>nodular</w:t>
        <w:tab/>
        <w:t>hemangioma-like</w:t>
        <w:tab/>
        <w:t>lesions</w:t>
        <w:tab/>
        <w:t>can</w:t>
        <w:tab/>
        <w:t>occur</w:t>
        <w:tab/>
        <w:t>with</w:t>
        <w:tab/>
        <w:t>involvement</w:t>
        <w:tab/>
        <w:t>by</w:t>
        <w:tab/>
        <w:t>KS.  Spindle</w:t>
        <w:br/>
        <w:t>cells with atypia in a definable nodule or subcapsular infiltrate help to distinguish KS.</w:t>
        <w:br/>
        <w:t>Malignant lymphomas occur in the spleen only one fifth of the time when they are present and</w:t>
        <w:br/>
        <w:t>appear either as nodular masses in regions of white pulp or as infiltrates in red or white pulp.</w:t>
        <w:br/>
        <w:t>The monomorphous nature of lymphomatous infiltrates with large cells is a helpful feature.</w:t>
        <w:br/>
        <w:t>Immunohistochemical staining may be necessary to confirm the diagnosis.</w:t>
        <w:br/>
        <w:t>HISTOLOGIC PATTERNS.-- A variety of histopathologic patterns of red and white pulp</w:t>
        <w:br/>
        <w:t>may appear in AIDS.  There may be severe lymphocyte depletion with minimal or absent white</w:t>
        <w:br/>
        <w:t>pulp, while in other cases macrophages in small groups or clusters (granulomas) may</w:t>
        <w:br/>
        <w:t>predominate.  In both of these patterns, opportunistic infections or neoplasms are more likely to</w:t>
        <w:br/>
        <w:t>be present.  However, when plasma cells and immunoblasts are prominent in red and/or white</w:t>
        <w:br/>
        <w:t>pulp, infections are not common.  Overall, about 40% of AIDS cases have some opportunistic</w:t>
        <w:br/>
        <w:t>infection or neoplasm involving the spleen.</w:t>
        <w:br/>
        <w:t>In a majority of persons with AIDS, splenic hemosiderin deposition in red pulp is quite</w:t>
        <w:br/>
        <w:t>prominent.  Iron stains will aid in visualizing these deposits.  Examination of sections by</w:t>
        <w:br/>
        <w:t>polarized light may reveal crystalline birefringent material associated with injection drug use.</w:t>
        <w:br/>
        <w:t>Sometimes large foamy macrophages or multinucleated cells are found without identifiable</w:t>
        <w:br/>
        <w:t>infectious agents.</w:t>
        <w:br/>
        <w:t>PEDIATRIC FINDINGS.--  At autopsy, young children and infants with HIV infection,</w:t>
        <w:br/>
        <w:t>most of who died from AIDS, may show a variety of histologic changes in the spleen.  These can</w:t>
        <w:br/>
        <w:t>include marked lymphocyte depletion of white pulp and hemophagocytosis.  In addition, about</w:t>
        <w:br/>
        <w:t>half of cases may demonstrate so-called “kaposiform” lesions composed of foci with spindle</w:t>
        <w:br/>
        <w:t>cells admixed with plasma cells, capillaries and hemosiderin-laden macrophages.  Such foci bear</w:t>
        <w:br/>
        <w:t>a resemblance to Kaposi sarcoma with marked inflammation.  Splenic smooth muscle</w:t>
        <w:br/>
        <w:t>tumors, including leiomyomas and leiomyosarcomas, can appear in association with childhood</w:t>
        <w:br/>
        <w:t>AIDS and in association with Epstein-Barr virus infection.</w:t>
      </w:r>
    </w:p>
    <w:p/>
    <w:p>
      <w:pPr>
        <w:pStyle w:val="Heading2"/>
      </w:pPr>
      <w:r>
        <w:t>Page 317</w:t>
      </w:r>
    </w:p>
    <w:p>
      <w:r>
        <w:t>BONE MARROW AND PERIPHERAL BLOOD IN HIV/AIDS</w:t>
        <w:br/>
        <w:br/>
        <w:t>PERIPHERAL BLOOD.-- Cytopenias can occur in association with HIV infection.</w:t>
        <w:br/>
        <w:t>Anemia, thrombocytopenia, neutropenia, lymphocytopenia, monocytopenia, or combinations of</w:t>
        <w:br/>
        <w:t>any or all of these can occur, more typically late in the course when the CD4+ T-lymphocyte</w:t>
        <w:br/>
        <w:t>count is &lt;200/µL.  HIV surface envelope glycoproteins may contribute to activation of</w:t>
        <w:br/>
        <w:t>inflammatory pathways that impact the bone marrow microenvironment, with cytokines</w:t>
        <w:br/>
        <w:t>affecting hematopoietic stem cells, and interleukin-6 in particular affecting hepcidin to alter iron</w:t>
        <w:br/>
        <w:t>homeostasis.  HIV infection may decrease endogenous granulocyte colony-stimulating factor (G-</w:t>
        <w:br/>
        <w:t>CSF).  Opportunistic infections, particularly with those organisms traditionally leading to</w:t>
        <w:br/>
        <w:t>granulomatous inflammation including mycobacteria, fungi such as Cryptococcus and</w:t>
        <w:br/>
        <w:t>Histoplasma, and parasitic Leishmania, can lead to myelophthisic involvement of the marrow.</w:t>
        <w:br/>
        <w:t>Treatment with multiple drugs can combine to alter the marrow microenvironment and reduce</w:t>
        <w:br/>
        <w:t>hematopoiesis.  Nutritional deficiencies, and wasting syndrome overall, can lead to serous</w:t>
        <w:br/>
        <w:t>atrophy of bone marrow.</w:t>
        <w:br/>
        <w:t>Although the prevalence of cytopenias in HIV-infected persons has decreased with the</w:t>
        <w:br/>
        <w:t>introduction of ART, even well treated HIV infection remains a risk factor for anemia,</w:t>
        <w:br/>
        <w:t>neutropenia, and thrombocytopenia.</w:t>
        <w:br/>
        <w:t>ANEMIA.--  Prior to use of antiretroviral therapy (ART), over 90% of HIV-infected</w:t>
        <w:br/>
        <w:t>persons became anemic.  Even in the era of widespread ART, some HIV-infected patients</w:t>
        <w:br/>
        <w:t>may be anemic.  The anemia is often normochromic and normocytic, typical of anemia of</w:t>
        <w:br/>
        <w:t>chronic disease, and iron stores are increased by measurement of serum ferritin.  Etiologic</w:t>
        <w:br/>
        <w:t>factors include direct viral effects, opportunistic infections, medication side effects, and chronic</w:t>
        <w:br/>
        <w:t>inflammation.</w:t>
        <w:br/>
        <w:t>Both cold agglutinin disease and cryoglobulinemia may accompany primary HIV</w:t>
        <w:br/>
        <w:t>infection.  Vitamin B12 deficiency may occur, likely the result of abnormalities in B12 binding</w:t>
        <w:br/>
        <w:t>proteins and serum transport.  A positive direct antiglobulin test may be present in a third of</w:t>
        <w:br/>
        <w:t>HIV-infected persons and is associated with anemia, particularly with more advanced HIV</w:t>
        <w:br/>
        <w:t>infection, but marked hemolytic anemia is uncommon.</w:t>
        <w:br/>
        <w:t>Parvovirus B19 infection may produce transient red cell aplasia or chronic anemia in</w:t>
        <w:br/>
        <w:t>HIV-infected persons due to failure to produce neutralizing antibodies.  Diagnosis of parvovirus</w:t>
        <w:br/>
        <w:t>infection can be suspected with ongoing normocytic anemia with absent reticulocytes and</w:t>
        <w:br/>
        <w:t>confirmed with PCR analysis.  In bone marrow biopsies, there may be overall hypercellularity</w:t>
        <w:br/>
        <w:t>and the presence of giant multinucleated erythroblasts and giant pronormoblasts with finely</w:t>
        <w:br/>
        <w:t>granulated cytoplasm and glassy, variably eosinophilic, intranuclear inclusions with a clear</w:t>
        <w:br/>
        <w:t>central halo (so-called lantern cells).  Giant early erythroid cells are seen on Wright-Giemsa</w:t>
        <w:br/>
        <w:t>stain.  Pronormoblasts show prominent intranuclear viral inclusions, which are eosinophilic and</w:t>
        <w:br/>
        <w:t>compress the chromatin against the nuclear membrane.  Severe anemia from parvovirus B19</w:t>
        <w:br/>
        <w:t>infection is treatable with intravenous immunoglobulin therapy.</w:t>
        <w:br/>
        <w:t>An iron deficiency type of anemia may prompt testing for occult blood in stool, the</w:t>
        <w:br/>
        <w:t>presence of which may suggest Kaposi sarcoma or malignant lymphoma as a likely cause.</w:t>
        <w:br/>
        <w:t>Cytomegalovirus and fungal lesions produce gastrointestinal bleeding less often.  Macrocytic</w:t>
        <w:br/>
        <w:t>anemias in AIDS are usually the result of chronic liver disease associated with chronic</w:t>
        <w:br/>
        <w:t>alcoholism or hepatitis, particularly when injection drug use is a risk factor, but they may also</w:t>
      </w:r>
    </w:p>
    <w:p/>
    <w:p>
      <w:pPr>
        <w:pStyle w:val="Heading2"/>
      </w:pPr>
      <w:r>
        <w:t>Page 318</w:t>
      </w:r>
    </w:p>
    <w:p>
      <w:r>
        <w:t>result occasionally from use of drugs that act as folate antagonists (trimethoprim-</w:t>
        <w:br/>
        <w:t>sulfamethoxazole).</w:t>
        <w:br/>
        <w:t>THROMBOCYTOPENIA.--  There is an increased incidence of thrombocytopenia, with</w:t>
        <w:br/>
        <w:t>platelet count &lt;150,000/µL, in patients with HIV infection, but less than 1% have severe HIV-</w:t>
        <w:br/>
        <w:t>associated thrombocytopenia, with platelet count &lt;50,000/µL.  The incidence, as high as 40%</w:t>
        <w:br/>
        <w:t>during the course of HIV infection, has diminished with widespread use of antiretroviral therapy.</w:t>
        <w:br/>
        <w:t>Over half of patients have signs of bleeding, but not severe.  Most patients respond to therapy</w:t>
        <w:br/>
        <w:t>with corticosteroids, intravenous immune globulin, or anti-Rh (D).  However,</w:t>
        <w:br/>
        <w:t>thrombocytopenia increases with decreasing CD4+ lymphocytes counts.  The reduction in</w:t>
        <w:br/>
        <w:t>platelets is rarely severe enough to cause spontaneous hemorrhage.  It may be primarily because</w:t>
        <w:br/>
        <w:t>of HIV effects upon the marrow or secondary to peripheral consumption (splenomegaly, immune</w:t>
        <w:br/>
        <w:t>complexes, drug effects).  Hence, thrombocytopenia with HIV infection is likely due to</w:t>
        <w:br/>
        <w:t>secondary, peripheral causes.</w:t>
        <w:br/>
        <w:t>Thrombocytopenia with HIV infection may have a presentation indistinguishable from</w:t>
        <w:br/>
        <w:t>classic idiopathic thrombocytopenic purpura (ITP) with increased megakaryocytes in the bone</w:t>
        <w:br/>
        <w:t>marrow along with peripheral platelet destruction.  The antibodies are primarily directed against</w:t>
        <w:br/>
        <w:t>platelet glycoprotein IIIa (GPIIIa), but may arise from cross-reactivity to HIV glycoproteins.</w:t>
        <w:br/>
        <w:t>There are also increased numbers of CD5+ B lymphocytes producing IgM rheumatoid factor and</w:t>
        <w:br/>
        <w:t>anti-GPIIIa.  Elevations in C-reactive protein may enhance IgG-mediated platelet destruction.</w:t>
        <w:br/>
        <w:t>Diagnosis of ITP is made with thrombocytopenia in the absence of anemia and neutropenia,</w:t>
        <w:br/>
        <w:t>along with absence of other causative factors.  Drug-induced myelosuppression with</w:t>
        <w:br/>
        <w:t>thrombocytopenia most often occurs with antiretroviral drugs zidovudine and stavudine, but can</w:t>
        <w:br/>
        <w:t>complicate antibiotics including acyclovir, amphotericin B, and trimethoprim-sulfamethoxazole.</w:t>
        <w:br/>
        <w:t>A myelophthisic process with suppression of hematopoiesis can accompany widespread</w:t>
        <w:br/>
        <w:t>infections such as fungal and mycobacterial diseases, as well as malignancies including</w:t>
        <w:br/>
        <w:t>lymphomas.</w:t>
        <w:br/>
        <w:t>Thrombotic microangiopathies (TMA), including hemolytic-uremic syndrome (HUS) and</w:t>
        <w:br/>
        <w:t>thrombotic thrombocytopenic purpura (TTP), have been reported in persons with HIV infection.</w:t>
        <w:br/>
        <w:t>The incidence appears to have decreased in the era of antiretroviral therapy.  Thrombotic</w:t>
        <w:br/>
        <w:t>microangiopathy is more likely to occur in persons who have lower CD4+ lymphocyte counts</w:t>
        <w:br/>
        <w:t>and who have other AIDS-related illnesses.  At least four of the five classic findings</w:t>
        <w:br/>
        <w:t>(thrombocytopenia, microangiopathic hemolytic anemia, neurologic changes, renal</w:t>
        <w:br/>
        <w:t>manifestations, and fever) are present in most cases.  Neurologic problems, including seizures,</w:t>
        <w:br/>
        <w:t>and hemorrhagic complications are likely to be seen.  The blood lactate dehydrogenase (LDH) is</w:t>
        <w:br/>
        <w:t>elevated, as is serum creatinine and D-dimer, while haptoglobin is decreased.  Proteinuria is</w:t>
        <w:br/>
        <w:t>common.  The peripheral blood smear may show schistocytes.  A Shiga-like toxin producing</w:t>
        <w:br/>
        <w:t>Escherichia coli may be found.  Therapy with plasmapheresis can be employed for treatment.</w:t>
        <w:br/>
        <w:t>Infusion of fresh frozen plasma is an alternative.  The monoclonal antibody caplacizumab, an</w:t>
        <w:br/>
        <w:t>anti-VWF antibody, prevents platelet aggregation and may also be used.</w:t>
        <w:br/>
        <w:t>The pathologic findings in acute TMA lesions include occlusive thrombi in glomeruli and</w:t>
        <w:br/>
        <w:t>small arteries and arterioles, detachment of glomerular endothelium from the basement</w:t>
        <w:br/>
        <w:t>membrane, mesangiolysis, and glomerular subendothelial space widening. In chronic TMA there</w:t>
        <w:br/>
        <w:t>is reduplication of glomerular capillary basement membranes from new basement membrane</w:t>
        <w:br/>
        <w:t>synthesis and/or “splitting” of capillary walls.  There can be segmental sclerosis, tubular atrophy,</w:t>
        <w:br/>
        <w:t>and interstitial fibrosis. Arterioles and arteries may show onionskin intimal reduplication.</w:t>
      </w:r>
    </w:p>
    <w:p/>
    <w:p>
      <w:pPr>
        <w:pStyle w:val="Heading2"/>
      </w:pPr>
      <w:r>
        <w:t>Page 319</w:t>
      </w:r>
    </w:p>
    <w:p>
      <w:r>
        <w:t>Microvascular thrombi can be highlighted with trichrome stain. In severe vascular lesions</w:t>
        <w:br/>
        <w:t>cortical necrosis may occur.</w:t>
        <w:br/>
        <w:t>Etiologies for TMA in HIV infection appear heterogeneous.  Some cases are associated</w:t>
        <w:br/>
        <w:t>with reduced levels of ADAMTS13 and associated antibodies, while others are not.  Direct</w:t>
        <w:br/>
        <w:t>endothelial damage from opportunistic infections including hepatitis C virus, cytomegalovirus,</w:t>
        <w:br/>
        <w:t>Kaposi sarcoma herpesvirus (KSHV) and Mycobacterium tuberculosis may occur with release of</w:t>
        <w:br/>
        <w:t>VWF multimers.  Endotheliitis may be present with ART as well as ART-naïve HIV- infected</w:t>
        <w:br/>
        <w:t>patients. Endothelial dysfunction in HIV-associated TTP may be related to the effects of HIV</w:t>
        <w:br/>
        <w:t>proteins such as nef and tat on endothelial cells.  The incidence of an atypical hemolytic</w:t>
        <w:br/>
        <w:t>uremic syndrome (aHUS) without ADAMTS13 depletion appears to be increasing in both HIV-</w:t>
        <w:br/>
        <w:t>infected children and adults.</w:t>
        <w:br/>
        <w:t>LEUKOPENIA.-- In the absence of ART, leukopenia may develop in a fourth of HIV-</w:t>
        <w:br/>
        <w:t>infected persons, though lymphopenia is more common, at 80%.  Chronic HIV infection leads to</w:t>
        <w:br/>
        <w:t>reduced naive lymphocytes and chronic inflammation with release of pro-inflammatory</w:t>
        <w:br/>
        <w:t>cytokines.  Telomeric shortening occurs, but may be diminished with ART.</w:t>
        <w:br/>
        <w:t>Neutropenia can be common in patients with AIDS and a possible risk factor for both</w:t>
        <w:br/>
        <w:t>bacterial and fungal infections.  The most common cause for neutropenia is drug therapy.</w:t>
        <w:br/>
        <w:t>Additional causes may include chemotherapy for AIDS-related neoplasia and non-Hodgkin</w:t>
        <w:br/>
        <w:t>lymphomas.  Ethanol consumption and drugs of abuse may play a role.  Neutrophilia may</w:t>
        <w:br/>
        <w:t>indicate bacterial sepsis.  Neutropenia is more likely to occur later in the course of HIV infection.</w:t>
        <w:br/>
        <w:t>Bone marrow failure leading to death in patients with AIDS is very uncommon.</w:t>
        <w:br/>
        <w:t>Neutropenia tends to be progressive with the duration HIV infection, with 10 to 30% of</w:t>
        <w:br/>
        <w:t>patients affected early in the course, but over 50% with decline in CD4+ lymphocyte counts.</w:t>
        <w:br/>
        <w:t>Neutropenia is often part of pancytopenia in patients infected with HIV, and may diminished</w:t>
        <w:br/>
        <w:t>with antiretroviral therapy.  An absolute neutropenia of &lt;1000/µL, often with a left shift, is most</w:t>
        <w:br/>
        <w:t>likely to occur when the CD4 count reaches 30/µL.  Though neutropenic episodes usually last &lt;2</w:t>
        <w:br/>
        <w:t>weeks, the nadir may reach 500µL in up to half of cases.  In a subset of patients, including</w:t>
        <w:br/>
        <w:t>pediatric cases, neutropenia can occur early with HIV infection, or as the first sign of HIV</w:t>
        <w:br/>
        <w:t>infection.  Neutropenia that accompanies HIV infection can increase the risk for infection or</w:t>
        <w:br/>
        <w:t>worsen the course of infection.  Neutropenia can result from involvement of bone marrow by</w:t>
        <w:br/>
        <w:t>opportunistic infections, from myelotoxic pharmacologic therapies including zidovudine,</w:t>
        <w:br/>
        <w:t>cotrimoxazole, cidofovir, foscarnet, ganciclovir and trimethoprim/sulfamethoxazole, among</w:t>
        <w:br/>
        <w:t>others.</w:t>
        <w:br/>
        <w:t>HIV can have direct effects upon bone marrow to affect neutrophil number and function.</w:t>
        <w:br/>
        <w:t>HIV can destroy multipotent hematopoietic stem cells, HIV proteins suppress proliferation of</w:t>
        <w:br/>
        <w:t>granulocyte-monocyte progenitors, HIV reduces GM-CSF production, and HIV can affect</w:t>
        <w:br/>
        <w:t>marrow stromal cells to disrupt the microenvironment, all leading to reduced neutrophil</w:t>
        <w:br/>
        <w:t>production.  Abnormalities of neutrophil function include reduced bactericidal capacity,</w:t>
        <w:br/>
        <w:t>defective degranulation, impaired oxidative burst, impaired chemotaxis, ineffective</w:t>
        <w:br/>
        <w:t>phagocytosis, abnormal surface adhesion molecule expression, and reduced production of toxic</w:t>
        <w:br/>
        <w:t>oxygen species.  The use of granulocyte colony stimulating factor (G-CSF) and granulocyte</w:t>
        <w:br/>
        <w:t>macrophage colony stimulating factor (GM-CSF) has been shown to be effective in increasing</w:t>
        <w:br/>
        <w:t>neutrophil counts and preventing bacterial infections.</w:t>
        <w:br/>
        <w:t>Dengue, a form of hemorrhagic fever, is a mosquito-borne viral infection that can cause a</w:t>
        <w:br/>
        <w:t>flu-like illness, and it occasionally develops into a potentially lethal complication called severe</w:t>
      </w:r>
    </w:p>
    <w:p/>
    <w:p>
      <w:pPr>
        <w:pStyle w:val="Heading2"/>
      </w:pPr>
      <w:r>
        <w:t>Page 320</w:t>
      </w:r>
    </w:p>
    <w:p>
      <w:r>
        <w:t>dengue with complications related to thrombocytopenia and leukopenia.  The global incidence of</w:t>
        <w:br/>
        <w:t>dengue has grown dramatically in recent decades so that half of the world's population is now at</w:t>
        <w:br/>
        <w:t>risk.  Dengue is found in tropical and sub-tropical climates, mostly in urban and semi-urban</w:t>
        <w:br/>
        <w:t>areas.  HIV-infected persons co-infected with dengue virus are more likely to have lower platelet</w:t>
        <w:br/>
        <w:t>and leukocyte counts than persons with HIV infection alone.  However, persons infected just</w:t>
        <w:br/>
        <w:t>with dengue virus are more likely to have lower platelet and leukocyte counts than persons with</w:t>
        <w:br/>
        <w:t>HIV infection.  Initial signs and symptoms of dengue are similar whether HIV co-infection is</w:t>
        <w:br/>
        <w:t>present, but bleeding complications are less severe in HIV-infected persons.</w:t>
        <w:br/>
        <w:t>COAGULOPATHIES.-- Thromboembolic disease and deep venous thrombosis occur</w:t>
        <w:br/>
        <w:t>more frequent with AIDS, with risk factors of older age, black race, poorly-controlled HIV</w:t>
        <w:br/>
        <w:t>viremia, hospitalization, central venous catheters, surgical procedures, and use of megestrol</w:t>
        <w:br/>
        <w:t>acetate.  Predisposing factors include opportunistic infections such as cytomegalovirus and</w:t>
        <w:br/>
        <w:t>AIDS-associated neoplasms.  Antiretroviral therapy, particularly regimens including</w:t>
        <w:br/>
        <w:t>protease inhibitors such as indinavir, may increase the risk for pulmonary venous</w:t>
        <w:br/>
        <w:t>thromboembolism.  A hypercoagulable state may be associated with HIV infection, including</w:t>
        <w:br/>
        <w:t>acquired protein C and protein S deficiencies, heparin cofactor II deficiency, and antithrombin</w:t>
        <w:br/>
        <w:t>deficiency.  Endothelial cell dysfunction and platelet aggregation with elevated levels of Von</w:t>
        <w:br/>
        <w:t>Willebrand Factor and P-selectin can be found in HIV infection.  Autoimmune phenomena such</w:t>
        <w:br/>
        <w:t>as antiphospholipid syndrome may be implicated.  The risk is increased for persons taking</w:t>
        <w:br/>
        <w:t>megestrol acetate.  Thrombosis is more likely to occur with clinical AIDS when the CD4 count is</w:t>
        <w:br/>
        <w:t>less than 200/µL.</w:t>
        <w:br/>
        <w:t>BONE MARROW.-- A bone marrow biopsy in an HIV-infected patient is most useful</w:t>
        <w:br/>
        <w:t>when there is a history of persistent fever (fever of unknown origin) with or without cytopenias,</w:t>
        <w:br/>
        <w:t>and no localizing signs are present.  Morphologic examination should be combined with</w:t>
        <w:br/>
        <w:t>microbiologic culture of blood for suspected pathogens.  Overall, diagnosis of opportunistic</w:t>
        <w:br/>
        <w:t>agents in marrow are less frequent than other tissue sites (Table 5).  Culture of bone marrow can</w:t>
        <w:br/>
        <w:t>be useful for diagnosis of both mycobacterial and fungal infections.  An elevated serum</w:t>
        <w:br/>
        <w:t>alkaline phosphatase and no prior antibiotic therapy predict higher yield.  A study from the U.S.</w:t>
        <w:br/>
        <w:t>yielded mycobacterial infections (both MAC and MTB) as the most frequently identified</w:t>
        <w:br/>
        <w:t>opportunistic infections of bone marrow with AIDS, followed by fungal agents including H</w:t>
        <w:br/>
        <w:t>capsulatum, C neoformans, and C immitis, which commonly involve bone marrow in cases in</w:t>
        <w:br/>
        <w:t>which they are present.  A study from Thailand showed histoplasmosis, penicilliosis, and</w:t>
        <w:br/>
        <w:t>tuberculosis as the most frequently identified infections.  Marrow biopsy can be useful in the</w:t>
        <w:br/>
        <w:t>workup of lymphoma.</w:t>
        <w:br/>
        <w:t>It is uncommon for grossly visible lesions to appear in bone marrow with any</w:t>
        <w:br/>
        <w:t>opportunistic infections or neoplasms.  Severe pancytopenia may be accompanied by a</w:t>
        <w:br/>
        <w:t>generalized pale appearance.</w:t>
        <w:br/>
        <w:t>Microscopically, a variety of nonspecific morphologic abnormalities can occur within the</w:t>
        <w:br/>
        <w:t>marrow in HIV infection.  There may be overall hypercellularity early in the course of AIDS, or</w:t>
        <w:br/>
        <w:t>with systemic infections, and this is seen in about half to three fourths of cases.  This is most</w:t>
        <w:br/>
        <w:t>often due to hyperplasia of granulocytic or megakaryocytic cell lines.  Debilitation with</w:t>
        <w:br/>
        <w:t>advancing chronic illness leads to increasing hypocellularity and serous atrophy of fat later in the</w:t>
        <w:br/>
        <w:t>course of AIDS.  Additional nonspecific microscopic findings may include immature or</w:t>
        <w:br/>
        <w:t>dysplastic myeloid precursors (dysmyelopoietic), lymphoid aggregates, plasmacytosis, atypical</w:t>
      </w:r>
    </w:p>
    <w:p/>
    <w:p>
      <w:pPr>
        <w:pStyle w:val="Heading2"/>
      </w:pPr>
      <w:r>
        <w:t>Page 321</w:t>
      </w:r>
    </w:p>
    <w:p>
      <w:r>
        <w:t>megakaryocytes, a fine reticulin fibrosis, mild vascular proliferation, histiocytosis (increased</w:t>
        <w:br/>
        <w:t>tissue macrophages) with or without nonspecific granuloma formation, and increased</w:t>
        <w:br/>
        <w:t>hemosiderin deposition.</w:t>
        <w:br/>
        <w:t>A consistent finding is increased plasma cell cuffing of blood vessels, which may be</w:t>
        <w:br/>
        <w:t>accompanied by polyclonal hypergammaglobulinemia in over 80% of patients.  The presence of</w:t>
        <w:br/>
        <w:t>giant pronormoblasts with inclusion-like nucleoli suggests parvovirus infection.  Megaloblastic</w:t>
        <w:br/>
        <w:t>features often accompany zidovudine therapy or therapy with folate antagonists.  HIV can also</w:t>
        <w:br/>
        <w:t>be demonstrated in a variety of marrow cells by in situ hybridization.</w:t>
        <w:br/>
        <w:t>Granulomas are infrequently present in bone marrow and may contain fungi, acid-fast</w:t>
        <w:br/>
        <w:t>organisms, occasional parasites, or polarizable talc crystals from injection drug use.  These</w:t>
        <w:br/>
        <w:t>granulomas are typically not well formed.  Localized ill-defined granulomas consisting of</w:t>
        <w:br/>
        <w:t>collections of macrophages were more frequent than were granulomas containing organisms.  Of</w:t>
        <w:br/>
        <w:t>the dimorphic fungi, C neoformans is seen most frequently.  H capsulatum, next in frequency</w:t>
        <w:br/>
        <w:t>may produce loose lymphohistiocytic aggregates.  Of the mycobacteria, Mycobacterium avium</w:t>
        <w:br/>
        <w:t>complex (MAC) is seen more frequently than M tuberculosis.  The most sensitive method</w:t>
        <w:br/>
        <w:t>for detection of MAC remains blood culture.  Culture of bone marrow aspirates will be positive</w:t>
        <w:br/>
        <w:t>in about half of cases of disseminated MAC.  Acid fast staining of marrow biopsies is positive in</w:t>
        <w:br/>
        <w:t>about a third of cases, but is the most rapid method of detection.</w:t>
        <w:br/>
        <w:t>Toxoplasmosis involving marrow may be subtle.  Features can include interstitial edema,</w:t>
        <w:br/>
        <w:t>focal necrosis, and only a few scattered macrophages or clusters of macrophages.  The</w:t>
        <w:br/>
        <w:t>tachyzoites and pseudocysts are found in or around areas of necrosis.  Organisms may be found</w:t>
        <w:br/>
        <w:t>not only in macrophages but also in granulocytes and megakaryocytes.</w:t>
        <w:br/>
        <w:t>Parvovirus B19 infection may not always be detected by finding the presence of</w:t>
        <w:br/>
        <w:t>intranuclear pink inclusions within erythropoietic precursors.  By the in situ hybridization</w:t>
        <w:br/>
        <w:t>technique, parvovirus may be detected in less than 10% of marrows in patients with AIDS.</w:t>
        <w:br/>
        <w:t>Infection is typically detectable late in the course of AIDS.  Few infected patients have severe</w:t>
        <w:br/>
        <w:t>anemia.</w:t>
        <w:br/>
        <w:t>Talaromyces (Penicillium) marneffei infection may involve bone marrow.  One study</w:t>
        <w:br/>
        <w:t>from Southeast Asia, where this infection is endemic, showed marrow involvement in 10% of</w:t>
        <w:br/>
        <w:t>patients with T marneffei.  On bone marrow smears with Wright-Giemsa stain, the 1-2 um</w:t>
        <w:br/>
        <w:t>organisms with 1-2 um darkly staining nuclei were seen to be engulfed by phagocytes.</w:t>
        <w:br/>
        <w:t>Chromatin density was low to medium; cytoplasm was light blue and non-uniformly stained.</w:t>
        <w:br/>
        <w:br/>
        <w:t>NEOPLASMS INVOLVING BONE MARROW.-- Non-Hodgkin lymphomas (NHLs)</w:t>
        <w:br/>
        <w:t>may be found in the bone marrow in about one fourth of cases in which they are diagnosed at</w:t>
        <w:br/>
        <w:t>autopsy.  Bone marrow biopsy is of value in staging of these lymphomas.  The small non-</w:t>
        <w:br/>
        <w:t>cleaved Burkitt or Burkitt-like lymphomas are more likely to involve marrow than those of a</w:t>
        <w:br/>
        <w:t>diffuse large cell variety.  Low-grade lymphomas are seen far less frequently and are not part of</w:t>
        <w:br/>
        <w:t>definitional criteria for AIDS.  Non-Hodgkin lymphomas that involve some other site in persons</w:t>
        <w:br/>
        <w:t>with AIDS are seen in the marrow in 25% of cases.  Patients with bone marrow involvement</w:t>
        <w:br/>
        <w:t>with NHL are more likely to have meningeal involvement.  Patients with marrow involvement</w:t>
        <w:br/>
        <w:t>are more likely to have high lactate dehydrogenase levels, fever, night sweats, and/or weight</w:t>
        <w:br/>
        <w:t>loss, and such patients tend to have shorter survival.  Survival is decreased with &gt;50% marrow</w:t>
        <w:br/>
        <w:t>involvement.</w:t>
      </w:r>
    </w:p>
    <w:p/>
    <w:p>
      <w:pPr>
        <w:pStyle w:val="Heading2"/>
      </w:pPr>
      <w:r>
        <w:t>Page 322</w:t>
      </w:r>
    </w:p>
    <w:p>
      <w:r>
        <w:t>Many AIDS cases occur in patients in the same peak age group range in which</w:t>
        <w:br/>
        <w:t>myelogenous leukemias and Hodgkin lymphoma may be seen, but these entities not diagnostic</w:t>
        <w:br/>
        <w:t>for AIDS.  Low-grade lymphomas must be distinguished from the benign reactive lymphoid</w:t>
        <w:br/>
        <w:t>aggregates found in about one third of HIV-infected patients.  Such benign aggregates are</w:t>
        <w:br/>
        <w:t>usually not in a peritrabecular location, however.  A plasmacytosis may be present in AIDS</w:t>
        <w:br/>
        <w:t>patients or in HIV-infected patients prior to development of clinical AIDS, but the proliferation</w:t>
        <w:br/>
        <w:t>is polyclonal, as demonstrated by immunohistochemical staining with antibody to lambda and</w:t>
        <w:br/>
        <w:t>kappa immunoglobulin light chains.  Hodgkin lymphoma associated with HIV infection has a</w:t>
        <w:br/>
        <w:t>propensity for bone marrow involvement.</w:t>
        <w:br/>
        <w:t>Kaposi sarcoma is very rarely seen in bone marrow, and when it does occur in marrow, is</w:t>
        <w:br/>
        <w:t>widely disseminated.</w:t>
        <w:br/>
        <w:t>Multicentric Castleman disease (MCD) involving bone marrow may manifest with</w:t>
        <w:br/>
        <w:t>microscopic appearance of small lymphoid follicles with depleted germinal centers and a</w:t>
        <w:br/>
        <w:t>surrounding mantle zone containing plasmablasts containing human herpesvirus-8 (HHV8) by</w:t>
        <w:br/>
        <w:t>immunohistochemistry.  However, such follicular aggregates may be absent.  The marrow is</w:t>
        <w:br/>
        <w:t>usually hypercellular with increased reticulin.  Surrounding sinusoids often contain increased</w:t>
        <w:br/>
        <w:t>plasma cells.</w:t>
      </w:r>
    </w:p>
    <w:p/>
    <w:p>
      <w:pPr>
        <w:pStyle w:val="Heading2"/>
      </w:pPr>
      <w:r>
        <w:t>Page 323</w:t>
      </w:r>
    </w:p>
    <w:p>
      <w:r>
        <w:t>THYMUS IN HIV/AIDS</w:t>
        <w:br/>
        <w:br/>
        <w:t>The thymus may play a role in evolution of immunologic consequences of HIV infection.</w:t>
        <w:br/>
        <w:t>Though the thymic production of naïve CD4 and CD8 lymphocytes decreases with age,</w:t>
        <w:br/>
        <w:t>functional thymic tissue is still present in adults.  Thymopoiesis is ongoing in adults.  The</w:t>
        <w:br/>
        <w:t>thymus is the source of effector memory T cells that migrate to sites of inflammation as well as</w:t>
        <w:br/>
        <w:t>central memory T cells that find a home in lymphoid tissues and have the capability to</w:t>
        <w:br/>
        <w:t>differentiate into effector cells upon specific antigen stimulation.  Immune reconstitution in</w:t>
        <w:br/>
        <w:t>adults occurs mainly from memory T cells, while in children it occurs predominantly from the</w:t>
        <w:br/>
        <w:t>thymic naïve T-cell pool.</w:t>
        <w:br/>
        <w:t>Infection with HIV affects thymic size and function.  Infection in utero and childhood can</w:t>
        <w:br/>
        <w:t>be accompanied by thymic involution, compared with non-infected persons of similar age.</w:t>
        <w:br/>
        <w:t>In HIV infection the depletion of CD4 effector memory cells requires continued</w:t>
        <w:br/>
        <w:t>replacement.  HIV infection compromises thymopoiesis for replacement by destroying</w:t>
        <w:br/>
        <w:t>developing CD4 thymocytes, by affecting thymic stromal cells to inhibit maturation, and by</w:t>
        <w:br/>
        <w:t>impairing CD34+ stem cell function in marrow to reduce the inflow of stem cells for</w:t>
        <w:br/>
        <w:t>thymopoiesis.  Thus, compared with age-comparable persons, HIV-infected persons have</w:t>
        <w:br/>
        <w:t>reduced thymocyte maturation and reduced CD4 cell diversity.  Persons with HIV infection</w:t>
        <w:br/>
        <w:t>who maintain high CD4+ lymphocyte levels and low progression rates, including vertically HIV-</w:t>
        <w:br/>
        <w:t>infected persons and long-term nonprogressors, have significantly higher thymic function levels.</w:t>
        <w:br/>
        <w:t>Persons with thymic function failure have lower CD4 cell levels, lower nadir, and faster CD4</w:t>
        <w:br/>
        <w:t>cell loss.</w:t>
        <w:br/>
        <w:t>Antiretroviral therapy (ART) has been shown to partially restore thymocyte populations</w:t>
        <w:br/>
        <w:t>and diversity.  This contributes to the immune reconstitution observed among persons receiving</w:t>
        <w:br/>
        <w:t>antiretroviral therapy.  In HIV-infected children receiving ART early in life there is increased</w:t>
        <w:br/>
        <w:t>thymic output of T lymphocytes, leading to better immune reconstitution.  The size of the</w:t>
        <w:br/>
        <w:t>thymus is larger in persons receiving such therapy, and larger thymic size correlates with higher</w:t>
        <w:br/>
        <w:t>CD4+ lymphocyte counts.  Despite antiretroviral therapy, there is persistence in dysregulation of</w:t>
        <w:br/>
        <w:t>regulatory C cells (Tregs) that lead to tolerance and suppress immune responses. Tregs persist at</w:t>
        <w:br/>
        <w:t>higher levels following HIV infection.  Thus, recovery of immune function following</w:t>
        <w:br/>
        <w:t>antiretroviral therapy may depend upon thymic activity with production of new CD4 cells.</w:t>
        <w:br/>
        <w:t>The CD4+ lymphocytes in the thymus are preferentially targeted by CXCR4-tropic</w:t>
        <w:br/>
        <w:t>strains of HIV.  At least initially, HIV-1-induced immune activation leads to a higher rate of</w:t>
        <w:br/>
        <w:t>differentiation of naïve lymphocytes into the effector/memory pool.  An increase in thymic</w:t>
        <w:br/>
        <w:t>activity seems to be part of the process that maintains peripheral CD4 cells during the latent,</w:t>
        <w:br/>
        <w:t>asymptomatic phase of HIV infection.</w:t>
        <w:br/>
        <w:t>The thymus is not a significant site of pathologic lesions in adult AIDS patients.  Thymic</w:t>
        <w:br/>
        <w:t>tissue in adults is not grossly prominent or microscopically cellular under normal circumstances,</w:t>
        <w:br/>
        <w:t>and is no different in patients with AIDS.  Opportunistic infections are rare.  Even malignant</w:t>
        <w:br/>
        <w:t>lymphomas, typically widespread in AIDS, do not involve the thymus.</w:t>
        <w:br/>
        <w:t>In adults infected with HIV-1, a B-lymphocytic follicular hyperplasia can be identified in</w:t>
        <w:br/>
        <w:t>thymic lymphoid tissue.  The germinal centers are infiltrated by plasma cells.  This hyperplasia is</w:t>
        <w:br/>
        <w:t>similar to that found in lymph nodes in the same HIV-infected person.  Small numbers of</w:t>
        <w:br/>
        <w:t>lymphocytes can be shown to contain HIV-1 RNA, consistent with the role of the lymphoid</w:t>
        <w:br/>
        <w:t>tissue as a reservoir for HIV during the latent stage of infection.</w:t>
      </w:r>
    </w:p>
    <w:p/>
    <w:p>
      <w:pPr>
        <w:pStyle w:val="Heading2"/>
      </w:pPr>
      <w:r>
        <w:t>Page 324</w:t>
      </w:r>
    </w:p>
    <w:p>
      <w:r>
        <w:t>Multilocular thymic cysts with follicular lymphoid hyperplasia can occur in adults</w:t>
        <w:br/>
        <w:t>infected with HIV and can be associated with other sites of lymphoid proliferation.  The lesions</w:t>
        <w:br/>
        <w:t>may be incidental or accompanied by fever and chest pain.  Radiologic imaging reveals a well-</w:t>
        <w:br/>
        <w:t>defined anterior mediastinal mass with cysts.  Microscopically, the lesions have multiple cystic</w:t>
        <w:br/>
        <w:t>spaces lined by squamous and low cuboidal epithelium with frequent cholesterol granulomas in a</w:t>
        <w:br/>
        <w:t>background of chronic inflammation and atrophic thymic tissue.  There may be cystically dilated</w:t>
        <w:br/>
        <w:t>Hassall’s corpuscles in continuity with the cyst lining and follicular lymphoid hyperplasia.</w:t>
        <w:br/>
        <w:t>In pediatric AIDS, specific thymic pathology has been observed to consist of precocious</w:t>
        <w:br/>
        <w:t>involution, involution mimicking thymic dysplasia of congenital immune deficiency and/or</w:t>
        <w:br/>
        <w:t>thymitis.  HIV may produce the lesions by injury to thymic epithelial cells.  Severe, early thymic</w:t>
        <w:br/>
        <w:t>injury may be irreversible and further diminish cell-mediated immunity in infected children.</w:t>
        <w:br/>
        <w:br/>
        <w:t>Findings in the thymus at autopsy in pediatric patients with HIV infection, most of whom</w:t>
        <w:br/>
        <w:t>died from AIDS, may include severe lymphoid depletion with atrophy, microcystic</w:t>
        <w:br/>
        <w:t>transformation of Hassall corpuscles, calcification of Hassall corpuscles, plasma cell infiltrates,</w:t>
        <w:br/>
        <w:t>and Warthin-Finkeldey type giant cells.</w:t>
        <w:br/>
        <w:t>Some pediatric patients may develop multilocular thymic cysts.  These lesions are</w:t>
        <w:br/>
        <w:t>typically discovered incidentally by a routine chest radiograph that demonstrate an anterior</w:t>
        <w:br/>
        <w:t>mediastinal mass with cystic or soft tissue attenuation on CT imaging and high signal intensity</w:t>
        <w:br/>
        <w:t>with T2 weighted MR imaging.  Septations with multiloculation are present.  The children have</w:t>
        <w:br/>
        <w:t>no symptoms related to these masses.  By computed tomographic scan, the mass can appear</w:t>
        <w:br/>
        <w:t>multicystic.  Histologic findings include distortion of thymic architecture with focal cystic</w:t>
        <w:br/>
        <w:t>changes, follicular hyperplasia, diffuse plasmacytosis, and the presence of multinucleated giant</w:t>
        <w:br/>
        <w:t>cells.  The irregular cystic spaces are lined by a keratin positive flattened epithelium.  They can</w:t>
        <w:br/>
        <w:t>resemble lymphoepithelial cysts of the parotid gland.  No malignant changes occur.  The</w:t>
        <w:br/>
        <w:t>presence of Epstein-Barr virus can be demonstrated in lymphoid tissue in some cases.  In over</w:t>
        <w:br/>
        <w:t>half of cases, the mass decreases in size or resolves completely over time.</w:t>
      </w:r>
    </w:p>
    <w:p/>
    <w:p>
      <w:pPr>
        <w:pStyle w:val="Heading2"/>
      </w:pPr>
      <w:r>
        <w:t>Page 325</w:t>
      </w:r>
    </w:p>
    <w:p>
      <w:r>
        <w:t>ENDOCRINE ORGAN PATHOLOGY IN HIV/AIDS</w:t>
        <w:br/>
        <w:br/>
        <w:t>Most opportunistic infections and neoplasms affecting the endocrine system in patients</w:t>
        <w:br/>
        <w:t>with AIDS occur when those diseases are widely disseminated.  The most common endocrine</w:t>
        <w:br/>
        <w:t>organ affected is the adrenal gland (Table 5).  A variety of endocrine disorders can be identified</w:t>
        <w:br/>
        <w:t>in patients with HIV infection and AIDS.</w:t>
        <w:br/>
        <w:t>Diabetes mellitus type 2 (DM2) may occur with slightly increased frequency in HIV-</w:t>
        <w:br/>
        <w:t>infected persons, compared with the general population.  As adiposity increases in the</w:t>
        <w:br/>
        <w:t>population, so does DM2.  However, HIV infection may be associated with metabolic</w:t>
        <w:br/>
        <w:t>dysfunction and impaired glucose metabolism, leading to altered levels of adipokines, increased</w:t>
        <w:br/>
        <w:t>adiponectin and tumor necrosis factor receptor 1, and decreased leptin levels.  Alterations in</w:t>
        <w:br/>
        <w:t>CD4+ and CD8+ T cell function in patients with HIV may impair glycolysis, which may have an</w:t>
        <w:br/>
        <w:t>adverse impact on glucose metabolism.</w:t>
        <w:br/>
        <w:t>Dyslipidemias, including increases in serum triglycerides and decreases in total, low-</w:t>
        <w:br/>
        <w:t>density lipoprotein (LDL) and high-density lipoprotein (HDL) cholesterol have been observed in</w:t>
        <w:br/>
        <w:t>conjunction with HIV infection and contribute to development of cardiovascular disease.  These</w:t>
        <w:br/>
        <w:t>lipid abnormalities may be due to abnormal immune reactivation and inflammation related to</w:t>
        <w:br/>
        <w:t>viral replication.  Antiretroviral therapy may also induce dyslipidemia.  The protease inhibitors</w:t>
        <w:br/>
        <w:t>and the NNRTI efavirenz have most often been implicated.</w:t>
        <w:br/>
        <w:t>ADRENAL.—Clinically apparent adrenal failure may require destruction of more than</w:t>
        <w:br/>
        <w:t>80% of the parenchyma from pathologic processes.  However, frank adrenal insufficiency is</w:t>
        <w:br/>
        <w:t>uncommon, and serum cortisol is usually not markedly reduced during the course of HIV</w:t>
        <w:br/>
        <w:t>infection. HIV-infected patients may have either a blunted ACTH and cortisol response or</w:t>
        <w:br/>
        <w:t>relatively higher baseline cortisol levels.  In advanced HIV disease persons with elevated ACTH</w:t>
        <w:br/>
        <w:t>and cortisol levels may not have suppression with dexamethasone.  Overt adrenal failure occurs</w:t>
        <w:br/>
        <w:t>in about 5% of AIDS cases, typically at a late stage of disease.  Anti-adrenal antibodies may be</w:t>
        <w:br/>
        <w:t>found in 45% of HIV-infected persons, most likely from polyclonal B-lymphocyte activation, but</w:t>
        <w:br/>
        <w:t>generally cause no major adrenal problems.  Most HIV-infected persons have normal to elevated</w:t>
        <w:br/>
        <w:t>basal cortisol levels, probably from the stress of the complications of this illness, but reduced</w:t>
        <w:br/>
        <w:t>cortisol levels may also occur.  HIV infection of macrophages can increase IL-1 and TNF</w:t>
        <w:br/>
        <w:t>secretion, and both these cytokines can stimulate the adrenal.  HIV infection of the brain can</w:t>
        <w:br/>
        <w:t>involve the median eminence, where IL-1 production may stimulate corticotrophin-releasing</w:t>
        <w:br/>
        <w:t>hormone (CRH) leading to increased ACTH release from the pituitary.  The gp120 glycoprotein</w:t>
        <w:br/>
        <w:t>of HIV can increase hypothalamic production of corticotrophin releasing hormone.</w:t>
        <w:br/>
        <w:t>Drug-induced abnormalities can occur.  The antifungal agent ketoconazole can be</w:t>
        <w:br/>
        <w:t>responsible for a reversible decrease in cortisol and aldosterone production, but it is rarely the</w:t>
        <w:br/>
        <w:t>cause for adrenal insufficiency.  Rifampin therapy in patients with Mycobacterium tuberculosis</w:t>
        <w:br/>
        <w:t>infection has rarely been reported to cause adrenal crisis.</w:t>
        <w:br/>
        <w:t>Grossly, lesions of the adrenal are difficult to detect.  Marked adrenal enlargement from</w:t>
        <w:br/>
        <w:t>any opportunistic infection is not common.  Malignant lymphomas can on occasion cause</w:t>
        <w:br/>
        <w:t>unilateral or bilateral enlargement with white-tan to red variegated masses or infiltrates.  Kaposi</w:t>
        <w:br/>
        <w:t>sarcoma may infiltrate the periadrenal fat or the substance of the gland in a linear dark-red to</w:t>
        <w:br/>
        <w:t>purple pattern.  Cytomegalovirus may produce a multifocal reddish mottling within the yellow</w:t>
        <w:br/>
        <w:t>cortex.  Adrenal glands may become enlarged because of stress in AIDS, though the total weight</w:t>
        <w:br/>
        <w:t>of both glands rarely exceeds 20 g.</w:t>
      </w:r>
    </w:p>
    <w:p/>
    <w:p>
      <w:pPr>
        <w:pStyle w:val="Heading2"/>
      </w:pPr>
      <w:r>
        <w:t>Page 326</w:t>
      </w:r>
    </w:p>
    <w:p>
      <w:r>
        <w:t>Cytomegalovirus is the most common endocrine manifestation of AIDS at autopsy,</w:t>
        <w:br/>
        <w:t>occurring about three fourths of the time when CMV infection is present at autopsy.</w:t>
        <w:br/>
        <w:t>Identification of CMV within the adrenal glands may help to establish the diagnosis of AIDS,</w:t>
        <w:br/>
        <w:t>since adrenal may sometimes be the only tissue involved with this opportunistic agent.</w:t>
        <w:br/>
        <w:t>Cytomegalovirus may affect either the medulla or the cortex, or both.  The medulla is more</w:t>
        <w:br/>
        <w:t>likely to be involved initially, with the cortex involved in a longer course or with more extensive</w:t>
        <w:br/>
        <w:t>infection.  Hyponatremia with hypoglycemia may suggest adrenal insufficiency from</w:t>
        <w:br/>
        <w:t>involvement by cytomegalovirus.</w:t>
        <w:br/>
        <w:t>Microscopic changes found with CMV infection of adrenals vary from virtually no tissue</w:t>
        <w:br/>
        <w:t>reaction, through isolated clusters of small lymphocytes or focal hemorrhages, to extensive</w:t>
        <w:br/>
        <w:t>necrosis with polymorphonuclear infiltrates, to extensive fibrosis of cortex or medulla.  These</w:t>
        <w:br/>
        <w:t>lesions may be accompanied by central venous thrombosis.  The most common manifestation of</w:t>
        <w:br/>
        <w:t>CMV infection is clusters of small lymphocytes.  These lymphocytes do not form reactive</w:t>
        <w:br/>
        <w:t>follicles.  Small hemorrhages may also be present along with isolated small areas of necrosis.</w:t>
        <w:br/>
        <w:t>Whenever any of these changes are present, a careful search for CMV should be made.  The</w:t>
        <w:br/>
        <w:t>greater the degree of necrosis, inflammation, or fibrosis, the more likely electrolyte or hormonal</w:t>
        <w:br/>
        <w:t>abnormalities will become apparent clinically.</w:t>
        <w:br/>
        <w:t>The CMV inclusions in adrenal are similar to those elsewhere, with large violaceous,</w:t>
        <w:br/>
        <w:t>dark red, or mauve intranuclear inclusion bodies surrounded by a clear halo beneath the thin</w:t>
        <w:br/>
        <w:t>nuclear membrane.  An extensive amount of basophilic finely reticulated cytoplasm (basophilic</w:t>
        <w:br/>
        <w:t>inclusions) may draw attention to the CMV cell at low or medium power magnification.  Cells</w:t>
        <w:br/>
        <w:t>with characteristic basophilic stippling are rare.  The inclusions are larger than the nucleoli of</w:t>
        <w:br/>
        <w:t>medullary ganglion cells.</w:t>
        <w:br/>
        <w:t>Adrenal involvement with other opportunistic infections and neoplasms usually occurs</w:t>
        <w:br/>
        <w:t>with widespread dissemination and is only diagnosed at autopsy.  Malignant lymphomas are seen</w:t>
        <w:br/>
        <w:t>at autopsy in adrenal in one third of cases, followed by Cryptococcus neoformans infection in</w:t>
        <w:br/>
        <w:t>one fourth, and Mycobacterium tuberculosis in one fifth.  Mycobacterium avium complex,</w:t>
        <w:br/>
        <w:t>usually more common than M tuberculosis in high-income countries, is seen less frequently in</w:t>
        <w:br/>
        <w:t>adrenal (Table 5).  In many cases the adrenal is only involved through superficial capsular</w:t>
        <w:br/>
        <w:t>infiltration from periadrenal deposits of these agents or tumors.  Thus, adrenal enlargement with</w:t>
        <w:br/>
        <w:t>these diseases is uncommon.</w:t>
        <w:br/>
        <w:t>Despite the presence of adrenal CMV in over a third of all AIDS patients at autopsy,</w:t>
        <w:br/>
        <w:t>despite involvement of the adrenal with mycobacterial or fungal infections that microscopically</w:t>
        <w:br/>
        <w:t>are associated with necrosis and inflammation, and despite frequent clinical evidence for adrenal</w:t>
        <w:br/>
        <w:t>dysfunction, adrenal failure leading to demise is rare.  Adrenal insufficiency accounts for less</w:t>
        <w:br/>
        <w:t>than 2% of all deaths in AIDS.</w:t>
        <w:br/>
        <w:t>THYROID AND PARATHYROID.— A third of HIV-infected persons may have</w:t>
        <w:br/>
        <w:t>laboratory evidence for thyroid dysfunction, with higher TSH and lower free T4, but most are</w:t>
        <w:br/>
        <w:t>asymptomatic, though 1 to 3% of these persons may eventually develop overt thyroid</w:t>
        <w:br/>
        <w:t>dysfunction.  Some may have sick euthyroid syndrome (decreased free T3), or subclinical</w:t>
        <w:br/>
        <w:t>hypothyroidism (the most common finding, with increased TSH but normal T4) or</w:t>
        <w:br/>
        <w:t>hyperthyroidism (decreased TSH but normal T4), with or without antiretroviral therapy (ART).</w:t>
        <w:br/>
        <w:t>Overt, clinically apparent hypothyroidism is uncommon.  TSH levels may correlate positively</w:t>
        <w:br/>
        <w:t>with duration of ART and negatively with the lowest CD4+ lymphocyte count.  ART with</w:t>
        <w:br/>
        <w:t>nucleoside reverse transcriptase inhibitors (NRTI), or non-nucleoside reverse transcriptase</w:t>
      </w:r>
    </w:p>
    <w:p/>
    <w:p>
      <w:pPr>
        <w:pStyle w:val="Heading2"/>
      </w:pPr>
      <w:r>
        <w:t>Page 327</w:t>
      </w:r>
    </w:p>
    <w:p>
      <w:r>
        <w:t>inhibitors (NNRTI), may impart an increased risk of hypothyroidism.  The serum total thyroxine</w:t>
        <w:br/>
        <w:t>(T4) and triiodothyronine (T3) concentrations may be increased because of an increase in</w:t>
        <w:br/>
        <w:t>thyroxine-binding globulin, the cause of which is unknown.  Late in the course of AIDS, the T4</w:t>
        <w:br/>
        <w:t>and T3 may fall slightly.  Conversely, some patients on antiretroviral therapy with immune</w:t>
        <w:br/>
        <w:t>restoration may have laboratory evidence typical of Graves disease.  One manifestation of IRIS</w:t>
        <w:br/>
        <w:t>is Graves disease.  There appears to be no greater risk for thyroid malignancies.</w:t>
        <w:br/>
        <w:t>Thyroid and parathyroid glands are uncommon sites of involvement for any opportunistic</w:t>
        <w:br/>
        <w:t>infections or neoplasms diagnostic for AIDS (Table 5).  Infections reported in thyroid with</w:t>
        <w:br/>
        <w:t>greater frequency include Mycobacterium tuberculosis, Cryptococcus neoformans, and</w:t>
        <w:br/>
        <w:t>cytomegalovirus.  However, significant organ enlargement, atrophy, or failure is</w:t>
        <w:br/>
        <w:t>infrequent, probably because of the focal nature of involvement and because widespread</w:t>
        <w:br/>
        <w:t>involvement of a more critical organ, such as lung or brain, causes demise of the patient first.</w:t>
        <w:br/>
        <w:t>Vitamin D deficiency and low bone mineral density have been reported with increased</w:t>
        <w:br/>
        <w:t>frequency in HIV-infected persons, as measured by laboratory parameters, with prevalence</w:t>
        <w:br/>
        <w:t>reported across different geographic regions, climates/latitudes, and age groups ranges from 24%</w:t>
        <w:br/>
        <w:t>to 72%.  Studies are variable in terms of persons studied and results obtained. Risk factors for</w:t>
        <w:br/>
        <w:t>Vitamin D deficiency with HIV include traditional risk factors including age, poor dietary</w:t>
        <w:br/>
        <w:t>vitamin D intake, intestinal malabsorption, decreased sun exposure, darker skin pigmentation,</w:t>
        <w:br/>
        <w:t>adiposity, smoking, injection drug use, liver disease, and kidney disease.</w:t>
        <w:br/>
        <w:t>PITUITARY.-- The pituitary gland is affected only infrequently by opportunistic</w:t>
        <w:br/>
        <w:t>infections, usually CMV.  Lymphomas and Kaposi sarcoma are not seen involving the pituitary</w:t>
        <w:br/>
        <w:t>with HIV infection.  Microscopic microadenomas or areas of basophilic hyperplasia within</w:t>
        <w:br/>
        <w:t>adenohypophysis are seen in up to 10% of AIDS cases at autopsy, though their significance is</w:t>
        <w:br/>
        <w:t>not known.  Pituitary lesions in AIDS are generally focal and typically not large enough to</w:t>
        <w:br/>
        <w:t>decrease pituitary function.</w:t>
        <w:br/>
        <w:t>Clinically, hyponatremia is often seen in hospitalized patients with AIDS.  In some cases</w:t>
        <w:br/>
        <w:t>this results from volume depletion, but in others it is caused by a syndrome of inappropriate</w:t>
        <w:br/>
        <w:t>antidiuretic hormone (SIADH) secretion.  In most cases, SIADH can be attributed to</w:t>
        <w:br/>
        <w:t>opportunistic infections involving lung and brain.</w:t>
        <w:br/>
        <w:t>Pituitary growth hormone (GH) secretion seems to be altered in HIV infection, with</w:t>
        <w:br/>
        <w:t>about a third of persons manifesting biochemical GH deficiency.  The GH/insulin-like growth</w:t>
        <w:br/>
        <w:t>factor-1 (IGF-1) axis may be altered in patients with HIV.  ART may play a role. Growth failure</w:t>
        <w:br/>
        <w:t>and failure to thrive may occur in HIV-infected children.  Levels of insulin-like growth factor 1</w:t>
        <w:br/>
        <w:t>(IGF1) and IGF binding protein 3 (IGFBP3) may be decreased.  Growth hormone (GH)</w:t>
        <w:br/>
        <w:t>deficiency inhibits thymic development.  Adults with HIV wasting syndrome there is GH</w:t>
        <w:br/>
        <w:t>resistance with an increased level of GH, similar to patients with malnutrition.  Adult patients on</w:t>
        <w:br/>
        <w:t>ART with lipodystrophy may have decreased GH along with increased somatostatin, decreased</w:t>
        <w:br/>
        <w:t>ghrelin, and increased free fatty acids.</w:t>
        <w:br/>
        <w:t>GONADAL DYSFUNCTION.-- Hypogonadism can occur in men and leads to loss of</w:t>
        <w:br/>
        <w:t>libido and impotence.  Persons on antiretroviral therapy are less frequently affected.  Gonadal</w:t>
        <w:br/>
        <w:t>dysfunction can be due to nutritional problems, infection, drugs, and hyperprolactinemia.  HIV</w:t>
        <w:br/>
        <w:t>infection reduces dopaminergic tone, leading to increased prolactin.  TNF release can inhibit</w:t>
        <w:br/>
        <w:t>steroidogenesis; IL-1 prevents LH binding to Leydig cells and prevents steroid production.  HIV-</w:t>
      </w:r>
    </w:p>
    <w:p/>
    <w:p>
      <w:pPr>
        <w:pStyle w:val="Heading2"/>
      </w:pPr>
      <w:r>
        <w:t>Page 328</w:t>
      </w:r>
    </w:p>
    <w:p>
      <w:r>
        <w:t>infected women may have earlier menopause with more menopausal symptoms.  Greater</w:t>
        <w:br/>
        <w:t>immunosuppression is a risk for early menopause.</w:t>
        <w:br/>
        <w:t>PANCREATIC ISLET CELLS.--  Persons on antiretroviral therapy can develop</w:t>
        <w:br/>
        <w:t>hyperinsulinemia, particularly in the context of lipodystrophy.  Non-glucose secretagogues that</w:t>
        <w:br/>
        <w:t>drive insulin dysregulation include triglycerides, as well as apoptosis of adipose tissue.  Insulin</w:t>
        <w:br/>
        <w:t>resistance occurs, both peripherally as well as at the islet of Langerhans beta cell level.</w:t>
      </w:r>
    </w:p>
    <w:p/>
    <w:p>
      <w:pPr>
        <w:pStyle w:val="Heading2"/>
      </w:pPr>
      <w:r>
        <w:t>Page 329</w:t>
      </w:r>
    </w:p>
    <w:p>
      <w:r>
        <w:t>HEPATOBILIARY SYSTEM PATHOLOGY IN HIV/AIDS</w:t>
        <w:br/>
        <w:br/>
        <w:t>The liver is frequently involved by a variety of diseases in patients with AIDS.  Prior to</w:t>
        <w:br/>
        <w:t>extensive use of antiretroviral therapy (ART), at autopsy the liver was involved by opportunistic</w:t>
        <w:br/>
        <w:t>infections and neoplasms in about one third of AIDS cases but liver failure was an uncommon</w:t>
        <w:br/>
        <w:t>cause of death, occurring in less than 1% of AIDS cases.  There may be a history of chronic liver</w:t>
        <w:br/>
        <w:t>disease from viral hepatitis, particularly in persons with a history of injection drug use.  Chronic</w:t>
        <w:br/>
        <w:t>alcoholism may occur more often in persons with a history of injection drug use.  If chronic liver</w:t>
        <w:br/>
        <w:t>disease is present, it is probably part of a process that preceded HIV infection, but the clinical</w:t>
        <w:br/>
        <w:t>course may be more aggressive than in the non-HIV-infected patient.</w:t>
        <w:br/>
        <w:t>HIV-1 has also been identified within Kupffer cells, hepatocytes, hepatic stellate cells,</w:t>
        <w:br/>
        <w:t>and sinusoidal endothelial cells in liver, but infection of these cells does not represent a major</w:t>
        <w:br/>
        <w:t>reservoir for HIV. HIV can induce hepatocyte apoptosis via gp120 signaling through CXCR4 in</w:t>
        <w:br/>
        <w:t>the absence of infection. Hepatocyte apoptosis can trigger pro-fibrotic activity of hepatic stellate</w:t>
        <w:br/>
        <w:t>cells activity.</w:t>
        <w:br/>
        <w:t>Moderately elevated aminotransferase levels are found in one half to three fourths of</w:t>
        <w:br/>
        <w:t>adults with AIDS, but such elevations do not necessarily correlate with significant pathologic</w:t>
        <w:br/>
        <w:t>findings, or they may be due to alcoholic liver disease or hepatitis.  Both opportunistic infections</w:t>
        <w:br/>
        <w:t>and the pharmacotherapy for such infections may lead to transaminasemia.  Alkaline</w:t>
        <w:br/>
        <w:t>phosphatase can be increased in half of AIDS cases, and the most common cause is hepatic</w:t>
        <w:br/>
        <w:t>granulomata.  Jaundice is not common, appearing in the course of AIDS in about 10% of</w:t>
        <w:br/>
        <w:t>patients.  Abnormal liver function tests are unusual in pediatric AIDS.  Lactate dehydrogenase is</w:t>
        <w:br/>
        <w:t>often elevated, but this can occur with just about any opportunistic infection or neoplasm.  Liver</w:t>
        <w:br/>
        <w:t>biopsy may yield diagnostic information, particularly when there is fever of unknown origin or</w:t>
        <w:br/>
        <w:t>the alkaline phosphatase is greatly increased, but the liver is only rarely the sole site of a</w:t>
        <w:br/>
        <w:t>significant opportunistic infection or neoplasm.  Other tissue sites may be sampled prior to liver.</w:t>
        <w:br/>
        <w:br/>
        <w:t>In pediatric cases, granulomas are less frequent but giant cells more numerous, and</w:t>
        <w:br/>
        <w:t>lymphoplasmacytic infiltrates can be present in association with lymphocytic interstitial</w:t>
        <w:br/>
        <w:t>pneumonitis of lung.  Focal fatty change is often present, sometimes with hepatocyte necrosis.</w:t>
        <w:br/>
        <w:t>Other frequent findings include portal chronic inflammation, portal fibrosis.  Chronic active</w:t>
        <w:br/>
        <w:t>hepatitis is not seen.  M avium complex infection of liver may produce a pseudosarcomatous</w:t>
        <w:br/>
        <w:t>reaction.</w:t>
        <w:br/>
        <w:t>HEPATITIS A VIRUS (HAV).--  HAV is a non-enveloped, single-stranded RNA virus</w:t>
        <w:br/>
        <w:t>typically transmitted by a fecal-oral route, but also oral-anal sexual intercourse.  It usually causes</w:t>
        <w:br/>
        <w:t>an acute but self-limited infection that does not become chronic; fulminant hepatitis is rare.</w:t>
        <w:br/>
        <w:t>Vaccination is available but not widespread in endemic areas of Asia, Africa, and Latin America.</w:t>
        <w:br/>
        <w:t xml:space="preserve">  There is no significant effect of HIV infection upon the clinical course of HAV infection.</w:t>
        <w:br/>
        <w:t>However, the duration of hepatitis A viremia may be prolonged in persons infected with HIV,</w:t>
        <w:br/>
        <w:t>with a higher viral load of HAV.</w:t>
        <w:br/>
        <w:t>HEPATITIS B VIRUS (HBV).--  HBV is a double-stranded DNA virus.  Though</w:t>
        <w:br/>
        <w:t>enveloped, it has a capsid quite resistant to environmental degradation and disinfection.  Rates of</w:t>
        <w:br/>
        <w:t>HBV have been declining in places where vaccination is more widespread.  Most infections are</w:t>
      </w:r>
    </w:p>
    <w:p/>
    <w:p>
      <w:pPr>
        <w:pStyle w:val="Heading2"/>
      </w:pPr>
      <w:r>
        <w:t>Page 330</w:t>
      </w:r>
    </w:p>
    <w:p>
      <w:r>
        <w:t>cleared, but some become chronic, with risk for development of cirrhosis and hepatocellular</w:t>
        <w:br/>
        <w:t>carcinoma.  Parenteral, sexual, and vertical transmission can occur, affecting persons with HIV</w:t>
        <w:br/>
        <w:t>risks of injection drug use, unprotected sexual intercourse, and maternal infection.  Worldwide,</w:t>
        <w:br/>
        <w:t>most infections are not diagnosed and treated with effective antiviral medications.  Suppression</w:t>
        <w:br/>
        <w:t>of HBV viremia in HIV-infected persons takes longer, particularly with more advanced</w:t>
        <w:br/>
        <w:t>immunosuppression.</w:t>
        <w:br/>
        <w:t>There are 10 HBV genotypes named from A to J.  HBV genotype A predominates in</w:t>
        <w:br/>
        <w:t>Northern Europe and North America, genotypes B and C are common in Asia, and genotype D is</w:t>
        <w:br/>
        <w:t>mostly found in the Mediterranean basin and Eastern Europe.  HBV genotype A is more</w:t>
        <w:br/>
        <w:t>frequently acquired through sexual contact, while HBV genotype D is more frequently found in</w:t>
        <w:br/>
        <w:t>injection drug users.  HBV genotypes C and D are associated with faster progression to cirrhosis</w:t>
        <w:br/>
        <w:t>and liver cancer, while HBV genotypes A and B may be more susceptible to interferon therapy.</w:t>
        <w:br/>
        <w:br/>
        <w:t>Co-infection with HBV and HIV as chronic infections occurs worldwide at rates of 5 to</w:t>
        <w:br/>
        <w:t>20%, with the highest rates in Western and Southern Africa.  This rate is higher in men who have</w:t>
        <w:br/>
        <w:t>sex with men and injection drug users.  Vertical transmission is a function of the incidence</w:t>
        <w:br/>
        <w:t>of congenital HIV infection.  Worldwide, about 90% of HIV-infected persons have evidence for</w:t>
        <w:br/>
        <w:t>past HBV infection, and 10% have evidence for chronic HBV infection. Persons who are co-</w:t>
        <w:br/>
        <w:t>infected with HBV and HIV are less likely to clear HBV than immunocompetent persons,</w:t>
        <w:br/>
        <w:t>leading to higher rates of chronic HBV infection, higher HBV DNA levels, greater viral</w:t>
        <w:br/>
        <w:t>replication, greater risk for acute liver failure with acute infection, greater risk for reactivation,</w:t>
        <w:br/>
        <w:t>and accelerated fibrosis progression to end-stage liver disease.  There is increased risk for ART-</w:t>
        <w:br/>
        <w:t>related hepatotoxicity.</w:t>
        <w:br/>
        <w:t>Serum aminotransferase levels may be lower in patients with HIV and HBV co-infection.</w:t>
        <w:br/>
        <w:t>Progression to AIDS results in a decreased hepatitis B surface antibody titer and a greater</w:t>
        <w:br/>
        <w:t>likelihood of reactivation of latent infection or reinfection with another viral subtype.  Persons</w:t>
        <w:br/>
        <w:t>with HIV infection should be vaccinated against HBV, but they also respond poorly to hepatitis</w:t>
        <w:br/>
        <w:t>B immunizations, and more poorly with lower CD4 cells counts, with lower antibody titers, and</w:t>
        <w:br/>
        <w:t>frequently lose this antibody protection.</w:t>
        <w:br/>
        <w:t>Treatment of HBV with HIV I may include triple combination of antiretrovirals,</w:t>
        <w:br/>
        <w:t>including two reverse transcriptase inhibitors with anti-HBV activity: tenofovir disoproxil</w:t>
        <w:br/>
        <w:t>fumarate (TDF), plus lamivudine (LAM) or emtricitabine (FTC). The combination of TDF/FTC</w:t>
        <w:br/>
        <w:t>is preferred.  Because fulminant viral hepatitis is more common in patients with underlying</w:t>
        <w:br/>
        <w:t>chronic liver disease, hepatitis A virus (HAV) vaccination is recommended for these patients.</w:t>
        <w:br/>
        <w:t>Primary prevention of universal infant HBV vaccination was recommended by the World Health</w:t>
        <w:br/>
        <w:t>Organization beginning in 1992.</w:t>
        <w:br/>
        <w:t>HEPATITIS D VIRUS (HDV).--  HDV is unique because it is an incomplete small RNA</w:t>
        <w:br/>
        <w:t>virus that cannot replicate by itself but must rely upon the presence of hepatitis B surface antigen</w:t>
        <w:br/>
        <w:t>(HBsAg) for infection.  Sodium taurocholate cotransporting polypeptide is the key hepatitis B</w:t>
        <w:br/>
        <w:t>virus (HBV) and HDV cell entry receptor.  There are 8 HDV genotypes, and genotype 1 is the</w:t>
        <w:br/>
        <w:t>most common worldwide and predominates in North America, Europe, and the Middle East,</w:t>
        <w:br/>
        <w:t>while HDV genotype 3 infection has been associated with fulminant hepatitis and severe liver</w:t>
        <w:br/>
        <w:t>disease.  It is estimated that coinfection with HBV occurs in 6–14% of HIV-infected persons in</w:t>
        <w:br/>
        <w:t>North America and Europe and 10–20% in Asia and Africa.  Simultaneous HBV/HDV</w:t>
        <w:br/>
        <w:t>coinfection is usually self-limited, but may cause an acute or fulminant hepatitis associated with</w:t>
      </w:r>
    </w:p>
    <w:p/>
    <w:p>
      <w:pPr>
        <w:pStyle w:val="Heading2"/>
      </w:pPr>
      <w:r>
        <w:t>Page 331</w:t>
      </w:r>
    </w:p>
    <w:p>
      <w:r>
        <w:t>higher mortality than that of acute HBV infection alone. HBV/HDV coinfection results in HDV</w:t>
        <w:br/>
        <w:t>viral clearance in more than 90% of cases as a result of resolution of HBV infection. However,</w:t>
        <w:br/>
        <w:t>HDV superinfection of HBV carriers is frequently associated with acute hepatitis, with up to</w:t>
        <w:br/>
        <w:t>90% of cases progressing to chronic HDV infection.  The presence of HDV increases the risk for</w:t>
        <w:br/>
        <w:t>progression to cirrhosis and HCC in a fifth of HBV-infected persons.  This progression may be</w:t>
        <w:br/>
        <w:t>faster with HIV co-infection.  The worst outcomes involve triple viral hepatitis infection: HCV,</w:t>
        <w:br/>
        <w:t>HBV, and HDV.</w:t>
        <w:br/>
        <w:t>In persons with detectable HBsAg, diagnosis of HDV is typically made with assay for</w:t>
        <w:br/>
        <w:t>presence of IgM 2 to 4 weeks following infection, or IgG antibody to HDAg (anti-HDV) in</w:t>
        <w:br/>
        <w:t>serum or plasma developing several weeks after anti-HDV IgM and persisting with chronic HDV</w:t>
        <w:br/>
        <w:t>infection.  Presence of HDV RNA in serum or plasma can be used to confirm active infection.</w:t>
        <w:br/>
        <w:t>HDAg can be detected in serum or within tissues using immunohistochemical staining.</w:t>
        <w:br/>
        <w:t>Treatment strategies rely upon controlling but not curing infection.</w:t>
        <w:br/>
        <w:t>HEPATITIS C VIRUS (HCV).--  HCV virions are enveloped and contain a single-</w:t>
        <w:br/>
        <w:t>stranded RNA genome found in six genotypes from 1 through 6.  HCV co-infection approaches</w:t>
        <w:br/>
        <w:t>90% with injection drug use.  HBV is often present as well, since risk factors are similar for both</w:t>
        <w:br/>
        <w:t>HCV and HBV.  Sexual transmission of HCV occurs infrequently, most often in men having sex</w:t>
        <w:br/>
        <w:t>with men.  Persons with HCV co-infected with HIV are less likely to clear HCV, and the risk for</w:t>
        <w:br/>
        <w:t>ART-related hepatotoxicity is increased.  Hepatocellular carcinoma may occur earlier in the</w:t>
        <w:br/>
        <w:t>course of HCV infection and may be more aggressive.  HIV co-infection is associated with</w:t>
        <w:br/>
        <w:t>increased HCV RNA levels, increased hepatic inflammation and fibrosis, and more rapid</w:t>
        <w:br/>
        <w:t>progression to cirrhosis and end-stage liver disease.  The decreased number of CD4+</w:t>
        <w:br/>
        <w:t>lymphocytes, and a relative increase in CD8 cells, promotes fibrogenesis through activation of</w:t>
        <w:br/>
        <w:t>hepatic stellate cells.  In addition, there is a greater prevalence of diabetes mellitus in these</w:t>
        <w:br/>
        <w:t>persons.  Treatment of HCV with clearance of the virus improves outcomes.</w:t>
        <w:br/>
        <w:t>Though no vaccine is available for HCV, direct acting antiviral therapy is highly</w:t>
        <w:br/>
        <w:t>effective, though re-infection can occur from ongoing risk factors.  Liver biopsy may be</w:t>
        <w:br/>
        <w:t>used to determine the extent of liver disease.  Transaminase levels may be in the normal range</w:t>
        <w:br/>
        <w:t>even when fibrosis is present.  Genomic testing for detection of single nucleotide polymorphisms</w:t>
        <w:br/>
        <w:t>predicting virologic response is useful.</w:t>
        <w:br/>
        <w:t>HEPATITIS E VIRUS (HEV).--  HEV has an RNA genome and is non-enveloped, so</w:t>
        <w:br/>
        <w:t>resists environmental degradation for spread via fecal-oral route, typically in places with limited</w:t>
        <w:br/>
        <w:t>access to clean water and sanitation.  Most infections occur in Africa and Asia, with genotypes 1</w:t>
        <w:br/>
        <w:t>and 2 in epidemics.  Genotypes 3 and 4 are the cause for more sporadic illnesses in Europe and</w:t>
        <w:br/>
        <w:t>Asia, with spread via contaminated meat.  Maternal and perinatal disease can be severe.</w:t>
        <w:br/>
        <w:t>Maternal mortality may approach 30%.  HEV may affect organs other than liver.  The</w:t>
        <w:br/>
        <w:t>prevalence of hepatitis E virus (HEV) infection in association with HIV infection, as measured</w:t>
        <w:br/>
        <w:t>by presence of IgG antibodies, has a wide variance in reporting, from &lt;2% to over 30%.  Thou</w:t>
        <w:br/>
        <w:t>HEV can become chronic in immunocompromised hosts, such as transplant recipients, the</w:t>
        <w:br/>
        <w:t>association of HEV chronicity with HIV has not been well established.</w:t>
        <w:br/>
        <w:t>HEPATITIS G VIRUS (GBV-C).--  GBV-C is not associated with a known disease.</w:t>
        <w:br/>
        <w:t>However, co-infection with GBV-C has been shown to be associated with reduced mortality in</w:t>
        <w:br/>
        <w:t>persons with HIV.  The rate of HIV replication in vitro in peripheral blood mononuclear cells has</w:t>
      </w:r>
    </w:p>
    <w:p/>
    <w:p>
      <w:pPr>
        <w:pStyle w:val="Heading2"/>
      </w:pPr>
      <w:r>
        <w:t>Page 332</w:t>
      </w:r>
    </w:p>
    <w:p>
      <w:r>
        <w:t>been shown to be inhibited by GBV-C.  Approximately 40% of HIV infected persons can have</w:t>
        <w:br/>
        <w:t>co-infection with GBV-C.</w:t>
        <w:br/>
        <w:t>HEPATOCELLULAR CARCINOMA.--  As survival increases with antiretroviral</w:t>
        <w:br/>
        <w:t>therapy for HIV, increasing numbers of cases of end stage liver disease and hepatocellular</w:t>
        <w:br/>
        <w:t>carcinoma (HCC) occur in patients who have viral hepatitis, mainly hepatitis C, but also hepatitis</w:t>
        <w:br/>
        <w:t>B, chronic alcohol abuse and injection drug use.  HBV/HIV coinfection is more common in</w:t>
        <w:br/>
        <w:t>countries where HBV is endemic such as sub-Saharan Africa where more than 80% of HIV-</w:t>
        <w:br/>
        <w:t>positive persons are HBV carriers.  The low prevalence areas including North America and most</w:t>
        <w:br/>
        <w:t>European countries have coinfection rates of 10%.</w:t>
        <w:br/>
        <w:t>The risk for HCC increases with higher and longer duration of HIV viremia by</w:t>
        <w:br/>
        <w:t>accelerating hepatic fibrosis progression to cirrhosis or by promoting immune dysregulation,</w:t>
        <w:br/>
        <w:t>oxidative stress, hepatocyte apoptosis, and/or depletion of CD4+ cells in the gastrointestinal tract</w:t>
        <w:br/>
        <w:t>with resultant microbial translocation.  Use of ART with suppression of HIV viremia may delay</w:t>
        <w:br/>
        <w:t>onset of cirrhosis as well as reduce the risk of HCC.  Cirrhosis is not a necessary antecedent to</w:t>
        <w:br/>
        <w:t>HCC which can develop in the absence of advanced hepatic fibrosis in chronic HBV infection or</w:t>
        <w:br/>
        <w:t>metabolic dysfunction–associated steatotic liver disease (MASLD), previously termed non-</w:t>
        <w:br/>
        <w:t>alcoholic fatty liver (NAFL) disease.</w:t>
        <w:br/>
        <w:t>HIV has a co carcinogenic effect in synergy with hepatotropic viral infections and other</w:t>
        <w:br/>
        <w:t>drivers of chronic injury largely through immunodeficiency with impairment of T-cell responses</w:t>
        <w:br/>
        <w:t>as well as the antigen presentation processes. Higher HIV-1 RNA levels increase the risk for</w:t>
        <w:br/>
        <w:t>HCC.  Unrestrained viral replication promotes faster progression to fibrosis, cirrhosis and HCC.</w:t>
        <w:br/>
        <w:t>Higher serum levels of IL-6 are predictive of worse liver function in patients with HIV/HBV</w:t>
        <w:br/>
        <w:t>coinfection, suggesting a role for sustained inflammation in progression to significant fibrosis.</w:t>
        <w:br/>
        <w:t>Chronic inflammation occurs with persisting oxidative stress that promotes direct DNA damage</w:t>
        <w:br/>
        <w:t>and other deleterious cellular injuries.</w:t>
        <w:br/>
        <w:t>HIV can directly infect liver stromal cells including Kupffer and hepatic stellate cells,</w:t>
        <w:br/>
        <w:t>promoting a synergistic profibrogenic effect via induction of NF-kB and reactive-oxygen species</w:t>
        <w:br/>
        <w:t>as well as modulation of profibrogenic cytokines, including TGF-beta and a number of</w:t>
        <w:br/>
        <w:t>chemokine pathways.  The altered intestinal microbiome with HIV infection increases</w:t>
        <w:br/>
        <w:t>permeability through mucosal depletion of CD4+ cells and altered epithelial function to facilitate</w:t>
        <w:br/>
        <w:t>translocation of microbial products including lipopolysaccharide with activation of an</w:t>
        <w:br/>
        <w:t>inflammatory response including IL-1, IL-6 and TNF-alpha. This chronic, unopposed cytokine</w:t>
        <w:br/>
        <w:t>release may facilitate the progression of liver fibrosis.  HIV/HCV-coinfected patients have Toll-</w:t>
        <w:br/>
        <w:t>like receptors 4 and 9 driving fibrogenesis, especially through activation of nonparenchymal</w:t>
        <w:br/>
        <w:t>liver cells.  Liver steatosis with metabolic dysfunction–associated steatotic liver disease</w:t>
        <w:br/>
        <w:t>(MASLD) can be due to HIV infection itself, cART or lipodystrophy which promote the</w:t>
        <w:br/>
        <w:t>progression of liver disease. In HCV  coinfected patients, the prevalence of steatosis can</w:t>
        <w:br/>
        <w:t>approach 70%.</w:t>
        <w:br/>
        <w:t>Even with ART and higher CD4+ lymphocyte numbers, there is still risk for HCC,</w:t>
        <w:br/>
        <w:t>though in patients with HBV receiving nucleoside analogue therapy there is significantly lower</w:t>
        <w:br/>
        <w:t>HCC incidence.  In patients who develop HCC, treatment for HBV results in improved</w:t>
        <w:br/>
        <w:t>recurrence rates and survival following complete resection of early-stage HCC.</w:t>
        <w:br/>
        <w:t>MYCOBACTERIA.-- Mycobacterium avium complex (MAC) is the most frequent</w:t>
        <w:br/>
        <w:t>opportunistic infection involving the liver in high-income countries, found in slightly less than</w:t>
      </w:r>
    </w:p>
    <w:p/>
    <w:p>
      <w:pPr>
        <w:pStyle w:val="Heading2"/>
      </w:pPr>
      <w:r>
        <w:t>Page 333</w:t>
      </w:r>
    </w:p>
    <w:p>
      <w:r>
        <w:t>half of AIDS cases in which MAC is diagnosed.  In low-income countries, Mycobacterium</w:t>
        <w:br/>
        <w:t>tuberculosis is the most common cause for hepatic granulomatous inflammation.  Associated</w:t>
        <w:br/>
        <w:t>clinical findings include fever and weight loss.  Transaminases may be two to three times</w:t>
        <w:br/>
        <w:t>normal.  Mycobacterium avium complex infection results in moderate to marked hepatomegaly</w:t>
        <w:br/>
        <w:t>but rarely produces grossly visible lesions.  Tiny echogenic foci may appear on ultrasonography</w:t>
        <w:br/>
        <w:t>of the liver, though occasional larger lesions may be hypoechoic by ultrasound or show low</w:t>
        <w:br/>
        <w:t>attenuation by computed tomography.  The microscopic pattern of hepatic MAC</w:t>
        <w:br/>
        <w:t>involvement consists of small clusters of striated blue macrophages with hematoxylin-eosin</w:t>
        <w:br/>
        <w:t>staining (and numerous acid-fast bacilli) scattered throughout the parenchyma in a portal to</w:t>
        <w:br/>
        <w:t>midzonal distribution.  Adjacent liver parenchyma appears normal.  Obstruction does not occur.</w:t>
        <w:br/>
        <w:br/>
        <w:t>Hepatic Mycobacterium tuberculosis (MTB) may occur with dissemination from the</w:t>
        <w:br/>
        <w:t>lung.  About two thirds of patients present with respiratory symptoms and fever.  Hepatomegaly</w:t>
        <w:br/>
        <w:t>is present in 80%, and over half have abdominal pain and weight loss.  The serum alkaline</w:t>
        <w:br/>
        <w:t>phosphatase is usually elevated.  Grossly apparent small granulomas may be present, but are</w:t>
        <w:br/>
        <w:t>usually not large enough or distinctive enough to provide suggestive findings with radiologic</w:t>
        <w:br/>
        <w:t>imaging techniques.  The microscopic appearance of these granulomas includes typical features</w:t>
        <w:br/>
        <w:t>of necrosis, epithelioid cells, lymphocytes, occasional Langhans giant cells, and scattered acid-</w:t>
        <w:br/>
        <w:t>fast bacilli.  Though finding the bacilli is diagnostic, sensitivity is low, so use of polymerase</w:t>
        <w:br/>
        <w:t>chain reaction (PCR) or nucleic acid amplification techniques is recommended for highest</w:t>
        <w:br/>
        <w:t>sensitivity.  Tuberculosis immune reconstitution syndrome with institution of antiretroviral</w:t>
        <w:br/>
        <w:t>therapy can exacerbate hepatic involvement.</w:t>
        <w:br/>
        <w:t>Immune reconstitution inflammatory syndrome (IRIS) involving the liver is most likely</w:t>
        <w:br/>
        <w:t>to occur in persons infected with MTB.  Findings include fever, hepatomegaly, and abnormal</w:t>
        <w:br/>
        <w:t>liver function tests with modest elevation in ALT and AST but greater increase in GGT and</w:t>
        <w:br/>
        <w:t>alkaline phosphatase.  Microscopic findings include numerous granulomas with palisading of</w:t>
        <w:br/>
        <w:t>eosinophils around the granulomas.</w:t>
        <w:br/>
        <w:t>FUNGAL INFECTIONS.-- The fungi C neoformans, H capsulatum, and C immitis</w:t>
        <w:br/>
        <w:t>involve the liver frequently in disseminated infections, may be associated with mild</w:t>
        <w:br/>
        <w:t>abnormalities of liver function tests, but usually do not produce symptomatology from liver</w:t>
        <w:br/>
        <w:t>disease.  Hepatosplenomegaly is common.  These organisms do not often produce grossly</w:t>
        <w:br/>
        <w:t>conspicuous granulomas, and discrete granulomas are present in less than 20% of involved livers</w:t>
        <w:br/>
        <w:t>with histoplasmosis.  Cryptococcosis is the most frequently identified fungus in liver, seen in</w:t>
        <w:br/>
        <w:t>about one third of AIDS cases with C neoformans at autopsy (Table 5).  These dimorphic fungi</w:t>
        <w:br/>
        <w:t>are most likely to have an infiltrative pattern of involvement with small numbers of organisms in</w:t>
        <w:br/>
        <w:t>portal areas.  H capsulatum can be seen in clusters within macrophages.  Accompanying</w:t>
        <w:br/>
        <w:t>inflammatory infiltrates and necrosis are usually not prominent; portal lymphohistiocytic</w:t>
        <w:br/>
        <w:t>infiltrates are the most common histologic finding.</w:t>
        <w:br/>
        <w:t>CYTOMEGALOVIRUS.--  Cytomegalovirus (CMV) can involve the liver in AIDS,</w:t>
        <w:br/>
        <w:t>usually in association with disseminated infections, and patients are rarely symptomatic just from</w:t>
        <w:br/>
        <w:t>hepatobiliary involvement.  Alkaline phosphatase can be mildly elevated.  A true CMV hepatitis</w:t>
        <w:br/>
        <w:t>is rare.  Rarely, a granuloma or mass lesion can be produced.  The characteristic inclusion bodies</w:t>
        <w:br/>
        <w:t>can appear in any cell in the liver, but they can be difficult to find.</w:t>
      </w:r>
    </w:p>
    <w:p/>
    <w:p>
      <w:pPr>
        <w:pStyle w:val="Heading2"/>
      </w:pPr>
      <w:r>
        <w:t>Page 334</w:t>
      </w:r>
    </w:p>
    <w:p>
      <w:r>
        <w:t>TOXOPLASMOSIS.--  T gondii are infrequently found and rarely produce a widespread</w:t>
        <w:br/>
        <w:t>infection in liver.  The only evidence of their presence may be a rare cytomegalic cell or T gondii</w:t>
        <w:br/>
        <w:t>cyst found only after very careful searching at high power.  A small focal collection of</w:t>
        <w:br/>
        <w:t>inflammatory cells may accompany them.  In rare cases, hepatitis with extensive necrosis may</w:t>
        <w:br/>
        <w:t>occur.</w:t>
        <w:br/>
        <w:t>AMEBIASIS.--  In parts of the world with endemic Entamoeba histolytica infections,</w:t>
        <w:br/>
        <w:t>there may be complications of amebiasis in patients with HIV infection.  In one Taiwanese</w:t>
        <w:br/>
        <w:t>study, half of cases of amebic liver abscess occurred in persons infected with HIV.  In over half</w:t>
        <w:br/>
        <w:t>of these patients, the CD4 count was above 200/µL.</w:t>
        <w:br/>
        <w:t>KAPOSI SARCOMA (KS).--  Imaging</w:t>
        <w:tab/>
        <w:t>Cindings</w:t>
        <w:tab/>
        <w:t>with</w:t>
        <w:tab/>
        <w:t>ultrasound</w:t>
        <w:tab/>
        <w:t>may</w:t>
        <w:tab/>
        <w:t>reveal</w:t>
        <w:tab/>
        <w:t>multiple</w:t>
        <w:br/>
        <w:t>hypoechoic</w:t>
        <w:tab/>
        <w:t>lesions</w:t>
        <w:tab/>
        <w:t>distributed</w:t>
        <w:tab/>
        <w:t>around</w:t>
        <w:tab/>
        <w:t>the</w:t>
        <w:tab/>
        <w:t>portal</w:t>
        <w:tab/>
        <w:t>vein,</w:t>
        <w:tab/>
        <w:t>and</w:t>
        <w:tab/>
        <w:t>less</w:t>
        <w:tab/>
        <w:t>frequently</w:t>
        <w:tab/>
        <w:t>thickening</w:t>
        <w:tab/>
        <w:t>and</w:t>
        <w:br/>
        <w:t>enhanced</w:t>
        <w:tab/>
        <w:t>echo</w:t>
        <w:tab/>
        <w:t>of</w:t>
        <w:tab/>
        <w:t>the</w:t>
        <w:tab/>
        <w:t>Glisson</w:t>
        <w:tab/>
        <w:t>capsule.</w:t>
        <w:tab/>
        <w:tab/>
        <w:t>CT</w:t>
        <w:tab/>
        <w:t>scans</w:t>
        <w:tab/>
        <w:t>may</w:t>
        <w:tab/>
        <w:t>show</w:t>
        <w:tab/>
        <w:t>KS</w:t>
        <w:tab/>
        <w:t>lesions</w:t>
        <w:tab/>
        <w:t>from</w:t>
        <w:tab/>
        <w:t>8</w:t>
        <w:tab/>
        <w:t>to</w:t>
        <w:tab/>
        <w:t>31</w:t>
        <w:tab/>
        <w:t>mm</w:t>
        <w:tab/>
        <w:t>in</w:t>
        <w:tab/>
        <w:t>size,</w:t>
        <w:br/>
        <w:t>distributed</w:t>
        <w:tab/>
        <w:t>more</w:t>
        <w:tab/>
        <w:t>in</w:t>
        <w:tab/>
        <w:t>periportal</w:t>
        <w:tab/>
        <w:t>than</w:t>
        <w:tab/>
        <w:t>subcapsular</w:t>
        <w:tab/>
        <w:t>areas,</w:t>
        <w:tab/>
        <w:t>with</w:t>
        <w:tab/>
        <w:t>ring</w:t>
        <w:tab/>
        <w:t>enhancement</w:t>
        <w:tab/>
        <w:t>using</w:t>
        <w:tab/>
        <w:t>contrast</w:t>
        <w:br/>
        <w:t>enhancement.</w:t>
        <w:tab/>
        <w:tab/>
        <w:t>MR</w:t>
        <w:tab/>
        <w:t>imaging</w:t>
        <w:tab/>
        <w:t>may</w:t>
        <w:tab/>
        <w:t>reveal</w:t>
        <w:tab/>
        <w:t>low</w:t>
        <w:tab/>
        <w:t>signal</w:t>
        <w:tab/>
        <w:t>intensity</w:t>
        <w:tab/>
        <w:t>with</w:t>
        <w:tab/>
        <w:t>T1</w:t>
        <w:tab/>
        <w:t>weighting,</w:t>
        <w:tab/>
        <w:t>high</w:t>
        <w:tab/>
        <w:t>signal</w:t>
        <w:br/>
        <w:t>intensity</w:t>
        <w:tab/>
        <w:t>with</w:t>
        <w:tab/>
        <w:t>T2,</w:t>
        <w:tab/>
        <w:t>and</w:t>
        <w:tab/>
        <w:t>high</w:t>
        <w:tab/>
        <w:t>signal</w:t>
        <w:tab/>
        <w:t>intensity</w:t>
        <w:tab/>
        <w:t>on</w:t>
        <w:tab/>
        <w:t>diffusion</w:t>
        <w:tab/>
        <w:t>weighted</w:t>
        <w:tab/>
        <w:t>imaging</w:t>
        <w:tab/>
        <w:t>(DWI).</w:t>
        <w:tab/>
        <w:tab/>
        <w:t>Lesions</w:t>
        <w:tab/>
        <w:t>may</w:t>
        <w:br/>
        <w:t>resemble</w:t>
        <w:tab/>
        <w:t>hemangiomas.</w:t>
        <w:br/>
        <w:t>AIDS patients with KS have liver involvement only one fifth of the time (Table 5).  The</w:t>
        <w:br/>
        <w:t>alkaline phosphatase is often elevated in these cases, because KS nodule s are often distributed</w:t>
        <w:br/>
        <w:t>around large portal vein branches at the hilum, along the biliary tracts, near the capsule, or even</w:t>
        <w:br/>
        <w:t>in the gallbladder.  Sometimes the deposits of KS resemble small hepatic hemangiomas that are</w:t>
        <w:br/>
        <w:t>usually solitary and occur in about 2% of all persons.  Microscopically, KS may have dilated</w:t>
        <w:br/>
        <w:t>vascular spaces similar to hemangioma, but hemangiomas will not have atypical spindle cells.  In</w:t>
        <w:br/>
        <w:t>rare cases the KS infiltration is extensive enough to produce biliary tract obstruction or liver</w:t>
        <w:br/>
        <w:t>failure.  Liver biopsy may miss the predominantly central and focal lesions of KS.</w:t>
        <w:br/>
        <w:t>MALIGNANT LYMPHOMAS.-- Non-Hodgkin lymphoma (NHL) may appear in liver in</w:t>
        <w:br/>
        <w:t>association with widespread dissemination and only rarely as a primary tumor.  Persistent fever,</w:t>
        <w:br/>
        <w:t>tender hepatomegaly, mildly abnormal liver function tests and an elevated lactate dehydrogenase</w:t>
        <w:br/>
        <w:t>are typical clinical findings.  By either ultrasound (US) or computed tomography (CT), NHL</w:t>
        <w:br/>
        <w:t>may produce solitary or, more often, variably-sized multiple lesions.  On CT there can be various</w:t>
        <w:br/>
        <w:t>patterns of enhancement after intravenous contrast material administration, including</w:t>
        <w:br/>
        <w:t>enhancement, a thin enhancing rim, or diffuse enhancement.  A mass that is hypoechoic</w:t>
        <w:br/>
        <w:t>compared to surrounding hepatic parenchyma is a typical finding on ultrasonography.  Such</w:t>
        <w:br/>
        <w:t>masses typically range from 0.5 to 10 cm.  Some NHLs may produce periportal infiltration and</w:t>
        <w:br/>
        <w:t>appear as hypoechoic, confluent masses localized around intrahepatic vessels.</w:t>
        <w:br/>
        <w:t>Pathologically, primary lymphomatous hepatic involvement can be focal or multinodular.</w:t>
        <w:br/>
        <w:t>The CD4+ lymphocyte count is typically &lt;300µL.  Co-infection with hepatitis B or C virus may</w:t>
        <w:br/>
        <w:t>be present.  Microscopically, most are diffuse large B-cell lymphomas.  The prognosis is poor.</w:t>
        <w:br/>
        <w:br/>
        <w:t>DRUG-INDUCED LIVER INJURY (DILI).-- It is not surprising that hepatotoxicity can</w:t>
        <w:br/>
        <w:t>appear in the course of AIDS because patients are treated with a variety of pharmacologic agents,</w:t>
        <w:br/>
        <w:t>and polypharmacy can contribute to liver injury.  Histopathologic patterns of injury include</w:t>
        <w:br/>
        <w:t>nonspecific hepatitis, cholestasis, mixed hepatitis/cholestasis, submassive necrosis, and</w:t>
      </w:r>
    </w:p>
    <w:p/>
    <w:p>
      <w:pPr>
        <w:pStyle w:val="Heading2"/>
      </w:pPr>
      <w:r>
        <w:t>Page 335</w:t>
      </w:r>
    </w:p>
    <w:p>
      <w:r>
        <w:t>vanishing bile duct syndrome / ductopenia.  Contributing risk factors to DILI may include</w:t>
        <w:br/>
        <w:t>age, genetic predisposition, adiposity, alcohol consumption, and viral hepatitis.</w:t>
        <w:br/>
        <w:t>The patterns of DILI with hepatotoxicity may include hypersensitivity, idiosyncratic</w:t>
        <w:br/>
        <w:t>reaction, mitochondrial injury, immune reconstitution inflammatory syndrome (IRIS), and</w:t>
        <w:br/>
        <w:t>steatosis.  These findings overlap those of chronic viral hepatitis.  Nucleoside reverse</w:t>
        <w:br/>
        <w:t>transcriptase inhibitors (NRTIs) and nonnucleoside reverse transcriptase inhibitors (NNRTIs) as</w:t>
        <w:br/>
        <w:t>well as protease inhibitors (PIs) can have hepatotoxicity with elevations in liver enzymes.  These</w:t>
        <w:br/>
        <w:t>findings usually appear within 2 to 3 months of starting antiretroviral therapy.  The older NRTI</w:t>
        <w:br/>
        <w:t>agents including zidovudine (AZT), and stavudine (D4T) carry greater risk while newer agents in</w:t>
        <w:br/>
        <w:t>ART regimens such as lamivudine (3TC), emtricitabine (FTC), tenofovir (TDF), and abacavir</w:t>
        <w:br/>
        <w:t>(ABC) have a lower risk.  The first generation NNRTI agents nevirapine and efavirenz are most</w:t>
        <w:br/>
        <w:t>often implicated, with nonspecific hepatitis in the former and submassive necrosis in the latter.</w:t>
        <w:br/>
        <w:t>In most cases liver enzyme elevations are low and the patients remain asymptomatic.</w:t>
        <w:br/>
        <w:t>Discontinuing the drug usually leads to complete resolution.  Higher elevations may occur with</w:t>
        <w:br/>
        <w:t>concurrent hepatitis B or C infection.</w:t>
        <w:br/>
        <w:t>The second generation NNRTIs including etravirine, rilpivirine and doravirine appear to</w:t>
        <w:br/>
        <w:t>be associated with less hepatotoxicity. Rilpivirine may be hepatoprotective.</w:t>
        <w:br/>
        <w:t>A hypersensitivity reaction is seen most often with the NRTI abacavir, with the NNRTIs</w:t>
        <w:br/>
        <w:t>nevirapine and efavirenz, and with the PI amprenavir.  The hepatitis with nevirapine ranges from</w:t>
        <w:br/>
        <w:t>moderate to severe and require switching to another drug.  There is typically an onset of fever,</w:t>
        <w:br/>
        <w:t>rash, and eosinophilia within a week of starting therapy.  Nevirapine may cause skin rash,</w:t>
        <w:br/>
        <w:t>sometimes as severe as toxic epidermal necrolysis or Stevens-Johnson syndrome.  A delayed</w:t>
        <w:br/>
        <w:t>onset hepatotoxicity with nevirapine can occur 4 to 5 months after initiation of ART, leading to a</w:t>
        <w:br/>
        <w:t>vanishing bile duct syndrome.</w:t>
        <w:br/>
        <w:t>NRTIs may induce mitochondrial toxicity by inhibiting the DNA polymerase-γ, the only</w:t>
        <w:br/>
        <w:t>DNA polymerase involved in mitochondrial DNA (mtDNA) replication, resulting in a depletion</w:t>
        <w:br/>
        <w:t>of mtDNA. The interference of NRTIs with mitochondrial replication leads to alteration in the</w:t>
        <w:br/>
        <w:t>synthesis of mitochondrial proteins and a dysfunction of enzymatic pathways.  Mitochondrial</w:t>
        <w:br/>
        <w:t>toxicity leads to impairment of fatty acid oxidation and mixed macrovesicular/microvesicular</w:t>
        <w:br/>
        <w:t>steatosis.  Lactic acidosis in more severe cases is most often associated with use of stavudine.</w:t>
        <w:br/>
        <w:t>There is mitochondrial hyperplasia with microscopic pleomorphism of the mitochondria.</w:t>
        <w:br/>
        <w:t>Riboflavin, thiamine, and L-carnitine have been used to treat this mitochondrial toxicity.</w:t>
        <w:br/>
        <w:br/>
        <w:t>Protease inhibitor therapy is most likely to be complicated by hyperbilirubinemia,</w:t>
        <w:br/>
        <w:t>particularly indinavir (25% of treated patients) and atazanavir.  These agents may affect</w:t>
        <w:br/>
        <w:t>conjugation by the microsomal enzyme uridine diphosphate glucuronyltransferase, similar to</w:t>
        <w:br/>
        <w:t>Gilbert syndrome.  The bilirubin elevation is mild (cosmetically unpleasing) and ranges from 2.5</w:t>
        <w:br/>
        <w:t>to 5 mg/dL.  The protease inhibitors, and ritonavir in particular may be associated with elevation</w:t>
        <w:br/>
        <w:t>in transaminases, while indinavir more often causes hyperbilirubinemia.  The risk for</w:t>
        <w:br/>
        <w:t>hepatotoxicity occurs five times more often for ritonavir than for other protease inhibitors.</w:t>
        <w:br/>
        <w:br/>
        <w:t>Immune reconstitution with liver injury is most likely to occur when HBV or HCV</w:t>
        <w:br/>
        <w:t>infection is present.  Drug-induced hepatotoxicity is more likely to occur when there is</w:t>
        <w:br/>
        <w:t>underlying hepatic fibrosis.</w:t>
        <w:br/>
        <w:t>Half of patients receiving prophylaxis for Pneumocystis jiroveci (carinii) with either</w:t>
        <w:br/>
        <w:t>trimethoprim-sulfamethoxazole (TMP-SMX) or pentamidine have elevations in transaminases or</w:t>
      </w:r>
    </w:p>
    <w:p/>
    <w:p>
      <w:pPr>
        <w:pStyle w:val="Heading2"/>
      </w:pPr>
      <w:r>
        <w:t>Page 336</w:t>
      </w:r>
    </w:p>
    <w:p>
      <w:r>
        <w:t>alkaline phosphatase that are two or more times normal, but severe hepatotoxicity is uncommon.</w:t>
        <w:br/>
        <w:t>Sulfa drugs can also cause a granulomatous hepatitis.  Both ketoconazole and fluconazole used</w:t>
        <w:br/>
        <w:t>to treat fungal infections can be associated with transaminase elevations in 10 to 20% of cases.</w:t>
        <w:br/>
        <w:t>Agents used to treat Mycobacterium tuberculosis, such as isoniazid and rifampin, can produce</w:t>
        <w:br/>
        <w:t>enough abnormalities in liver function tests to alter the therapeutic regimen in 5% of cases.  The</w:t>
        <w:br/>
        <w:t>now discontinued antiretroviral agent didanosine (ddI) was associated with transaminase</w:t>
        <w:br/>
        <w:t>elevations in one third of treated patients.  Patients receiving cotrimoxazole are at</w:t>
        <w:br/>
        <w:t>increased risk for liver injury.</w:t>
        <w:br/>
        <w:t>HEPATIC STEATOSIS.-- With an aging population and comorbidities of adiposity,</w:t>
        <w:br/>
        <w:t>diabetes mellitus, and dyslipidemia, metabolic causes of liver disease become much more likely</w:t>
        <w:br/>
        <w:t>to occur.  However, steatosis can occur with HIV infection in the absence of risk factors such as</w:t>
        <w:br/>
        <w:t>viral hepatitis, alcohol abuse, or diabetes mellitus.  HIV-related steatosis can progress to</w:t>
        <w:br/>
        <w:t>steatohepatitis and fibrosis.  Comorbidities of hepatitis B and C (HBV and HCV) infections</w:t>
        <w:br/>
        <w:t>compound the risk.</w:t>
        <w:br/>
        <w:br/>
        <w:t>Ultrasound can be utilized as a screening tool for diagnosis.</w:t>
        <w:br/>
        <w:t>Laboratory markers include elevated alanine aminotransferase, aspartate aminotransferase, and</w:t>
        <w:br/>
        <w:t>serum gamma-glutamyl transferase.  In a cohort of patients receiving a variety of</w:t>
        <w:br/>
        <w:t>medications, including antiretroviral therapy, steatosis was present in 72%.</w:t>
        <w:br/>
        <w:t>Metabolic associated steatotic liver disease (MASLD), formerly non-alcoholic fatty liver</w:t>
        <w:br/>
        <w:t>disease (NAFLD) is increasingly common because of multiple etiologies including drug</w:t>
        <w:br/>
        <w:t>regimens, adiposity, and diabetes mellitus.  HIV associated lipodystrophy along with</w:t>
        <w:br/>
        <w:t>antiretroviral therapy (ART) regimens with an integrase strand transfer inhibitor may contribute.</w:t>
        <w:br/>
        <w:t>The term MASLD encompasses a spectrum of clinical and pathologic features characterized by a</w:t>
        <w:br/>
        <w:t>fatty overload in more than 5% of hepatocytes with at least one cardiometabolic risk factor, in</w:t>
        <w:br/>
        <w:t>the absence of excessive alcohol intake or other known causes of liver disease.  MASLD can</w:t>
        <w:br/>
        <w:t>evolve to steatohepatitis, fibrosis, and cirrhosis, with possible end-stage complications of liver</w:t>
        <w:br/>
        <w:t>failure and hepatocellular carcinoma (HCC).  Steatohepatitis is the progressive counterpart of</w:t>
        <w:br/>
        <w:t>MASLD, defined as presence of hepatic steatosis and necroinflammatory histologic changes.</w:t>
        <w:br/>
        <w:br/>
        <w:t>In one multicenter cohort study, almost half of persons with HIV infection had MASLD,</w:t>
        <w:br/>
        <w:t>and 14.4% had significant hepatic fibrosis.  Patients who had hepatic fibrosis progression at</w:t>
        <w:br/>
        <w:t>follow-up had higher BMI, less frequently undetectable HIV viral load, lower albumin, higher</w:t>
        <w:br/>
        <w:t>ALT and AST, lower HDL cholesterol, higher triglycerides, and higher controlled attenuation</w:t>
        <w:br/>
        <w:t>parameter (CAP).  The CAP provides a standardized, and rapid quantification of steatosis by</w:t>
        <w:br/>
        <w:t>ultrasound examination and correlates well, but not exactly with biopsy assessment of steatosis.</w:t>
        <w:br/>
        <w:t>CAP may be affected by liver disease etiology, BMI, and presence of diabetes mellitus.  CAP</w:t>
        <w:br/>
        <w:t>may reflect severity of metabolic syndrome.  In a a meta-analysis of persons with HIV</w:t>
        <w:br/>
        <w:t>monoinfection (no viral hepatitis) the prevalence of MASLD by imaging techniques was a third,</w:t>
        <w:br/>
        <w:t>with moderate fibrosis in 12%, severe fibrosis in 4.7%, and cirrhosis in 2.9%.</w:t>
        <w:br/>
        <w:t>In the general population, a third of patients with MASLD have steatohepatitis, which is</w:t>
        <w:br/>
        <w:t>distinguished from simple steatosis by liver biopsy.  The most frequently used histologic</w:t>
        <w:br/>
        <w:t>classification for diagnosis and staging of steatohepatitis is an activity score based on three</w:t>
        <w:br/>
        <w:t>components (steatosis, score 0–3; lobular inflammation, score 0–3; hepatocyte ballooning, score</w:t>
        <w:br/>
        <w:t>0–2), with a cumulative score &gt; 5 considered diagnostic for steatohepatitis.  Liver fibrosis is</w:t>
        <w:br/>
        <w:t>evaluated separately from steatohepatitis and classified into 5 stages, from no/minimal fibrosis to</w:t>
      </w:r>
    </w:p>
    <w:p/>
    <w:p>
      <w:pPr>
        <w:pStyle w:val="Heading2"/>
      </w:pPr>
      <w:r>
        <w:t>Page 337</w:t>
      </w:r>
    </w:p>
    <w:p>
      <w:r>
        <w:t>cirrhosis. A stage of 2 or more is defined as significant liver fibrosis, indicative of progressive</w:t>
        <w:br/>
        <w:t>liver disease leading to cirrhosis and end-stage complications.</w:t>
        <w:br/>
        <w:t>Insulin resistance promotes hepatic triglyceride accumulation through loss of the</w:t>
        <w:br/>
        <w:t>suppression of hormone sensitive lipase activity, and this increases peripheral adipocyte</w:t>
        <w:br/>
        <w:t>hydrolysis to increase delivery of free fatty acids to the liver stored as triglycerides in</w:t>
        <w:br/>
        <w:t>hepatocytes.  Hepatic lipid synthesis is also increased.  ART can be associated with</w:t>
        <w:br/>
        <w:t>metabolic abnormalities that include hypertriglyceridemia, insulin resistance, peripheral fat loss</w:t>
        <w:br/>
        <w:t>and central fat accumulation, and mitochondrial toxicity, which are associated with increased</w:t>
        <w:br/>
        <w:t>risk of MASLD.  Continued hepatic mitochondrial injury plays a role in this progression,</w:t>
        <w:br/>
        <w:t>particularly with use of nucleoside reverse transcriptase inhibitors.</w:t>
        <w:br/>
        <w:t>Patients with HIV-associated MASLD compared with non-infected persons are more</w:t>
        <w:br/>
        <w:t>likely to have higher mean aspartate aminotransferase (AST), alanine aminotransferase (ALT),</w:t>
        <w:br/>
        <w:t>alkaline phosphatase, and triglyceride levels.  With liver biopsy, they are more likely to have</w:t>
        <w:br/>
        <w:t>definite steatohepatitis and higher mean activity score.  They are also more likely to have</w:t>
        <w:br/>
        <w:t>features of liver injury including lobular inflammation and acidophil bodies, but similar stage of</w:t>
        <w:br/>
        <w:t>fibrosis in the mild to moderate range. Grade and characteristics of steatosis, markers of</w:t>
        <w:br/>
        <w:t>inflammation, and liver cell injury such as portal inflammation and ballooning, are similar.</w:t>
        <w:br/>
        <w:t>However, the overall severity of MASLD with HIV infection is greater.</w:t>
        <w:br/>
        <w:t>Ongoing lipid accumulation coupled with factors including mitochondrial dysfunction,</w:t>
        <w:br/>
        <w:t>adipose tissue dysfunction, and genetic factors may promote progression of MASLD to</w:t>
        <w:br/>
        <w:t>steatohepatitis, to fibrosis, and eventually even cirrhosis.  Variants of patatin-like phospholipase</w:t>
        <w:br/>
        <w:t>domain-containing protein 3 (PNPLA3) a lipid droplet-associated protein involved in triglyceride</w:t>
        <w:br/>
        <w:t>metabolism, have been associated with hepatic fat accumulation, increased NASH severity, and</w:t>
        <w:br/>
        <w:t>hepatocellular carcinoma within the general population.</w:t>
        <w:br/>
        <w:t>Non-invasive diagnostic methods for MASLD include transient elastography (TE) which</w:t>
        <w:br/>
        <w:t>employs an ultrasound probe that transmits vibrations through liver tissue, and the velocity of</w:t>
        <w:br/>
        <w:t>wave propagation is related to liver stiffness and correlated with fibrosis.  Magnetic resonance</w:t>
        <w:br/>
        <w:t>imaging-derived proton density fat fraction (MRI-PDFF) can be performed.  Serum fibrosis</w:t>
        <w:br/>
        <w:t>biomarkers include AST-to-Platelets Ratio Index (APRI) and FIB-4.  The  FibroScan-AST</w:t>
        <w:br/>
        <w:t>(FAST) score is a combined score with liver stiffness, controlled attenuation parameter and</w:t>
        <w:br/>
        <w:t>serum aspartate aminotransferase (AST) to non-invasively identify patients with fibrosis, with</w:t>
        <w:br/>
        <w:t>reported sensitivity and specificity of 89%.</w:t>
        <w:br/>
        <w:t>MISCELLANEOUS FINDINGS.--  Cross-sectional fibroscan studies in HIV-infected</w:t>
        <w:br/>
        <w:t>patient populations have reported unexpectedly high rates of advanced fibrosis in HIV-infected</w:t>
        <w:br/>
        <w:t>persons, even in the absence of viral hepatitis or alcohol abuse.  Contributing factors may include</w:t>
        <w:br/>
        <w:t>direct cellular effects of HIV, hepatotoxicity of ART, and metabolic abnormalities such as</w:t>
        <w:br/>
        <w:t>dyslipidemia.</w:t>
        <w:br/>
        <w:t>Liver biopsy in adult AIDS patients will often show granulomas, and most of these are</w:t>
        <w:br/>
        <w:t>due to mycobacterial infection (Table 5).  In some reported series, up to one-third of cases had</w:t>
        <w:br/>
        <w:t>granulomas.  Persons with a history of injection drug use are often likely to have a concomitant</w:t>
        <w:br/>
        <w:t>history of chronic alcoholism, with findings ranging from steatosis to portal fibrosis to</w:t>
        <w:br/>
        <w:t>micronodular cirrhosis, and polarizable talc crystals may be found in portal regions.</w:t>
        <w:br/>
        <w:t>Hepatomegaly may also result from acute or chronic passive congestion with cardiac failure,</w:t>
        <w:br/>
        <w:t>usually late in the course of AIDS.  Hemosiderin deposition, particularly in Kupffer cells, is</w:t>
      </w:r>
    </w:p>
    <w:p/>
    <w:p>
      <w:pPr>
        <w:pStyle w:val="Heading2"/>
      </w:pPr>
      <w:r>
        <w:t>Page 338</w:t>
      </w:r>
    </w:p>
    <w:p>
      <w:r>
        <w:t>common in AIDS, though usually not as extensive as in spleen.  It is potentiated by chronic</w:t>
        <w:br/>
        <w:t>disease and transfusion therapy and can be quite marked.</w:t>
        <w:br/>
        <w:t>Idiopathic non-cirrhotic portal hypertension (NCPH) is a cryptogenic disease associated</w:t>
        <w:br/>
        <w:t>with HIV infection that may be related to antiretroviral therapy, direct effects of HIV, gut</w:t>
        <w:br/>
        <w:t>microbe translocation, and thrombophilia.  Nodular regenerative hyperplasia may be present.</w:t>
        <w:br/>
        <w:t>Abnormal liver function tests may include decreased serum albumin and increased gamma-</w:t>
        <w:br/>
        <w:t>glutamyltranspeptidase.  Complications may include ascites, portal thrombosis, and variceal</w:t>
        <w:br/>
        <w:t>bleeding.  NCPH has been described in adolescence after perinatally acquired HIV</w:t>
        <w:br/>
        <w:t>infection, with risk factors of female sex and prolonged exposure to antiretroviral regimens</w:t>
        <w:br/>
        <w:t>including now discontinued didanosine in childhood.</w:t>
        <w:br/>
        <w:t>Some cases of non-cirrhotic portal hypertension are the result of obliterative portal</w:t>
        <w:br/>
        <w:t>venopathy in which hepatic synthetic function is preserved, but complications of portal</w:t>
        <w:br/>
        <w:t>hypertension still occur.  It has been diagnosed more frequently in developing nations.  Possible</w:t>
        <w:br/>
        <w:t>etiologies include infection, autoimmune reaction, and drugs.  By ultrasound the porto-splenic</w:t>
        <w:br/>
        <w:t>axis is dilated but patent.  Microscopic features include hepatic lymphocytic infiltrates around</w:t>
        <w:br/>
        <w:t>portal tracts.  With progression there is phlebosclerosis with intimal fibrosis and elastosis with</w:t>
        <w:br/>
        <w:t>subendothelial thickening that obliterates lumina of medium to large portal venous branches.</w:t>
        <w:br/>
        <w:t>The portal veins may resemble adjacent hepatic arterial branches.  Periportal shunts and portal</w:t>
        <w:br/>
        <w:t>biliopathy may also develop.</w:t>
        <w:br/>
        <w:t>Peliosis hepatis, the presence of multiple small blood-filled lakes in hepatic parenchyma</w:t>
        <w:br/>
        <w:t>without surrounding epithelium or endothelium, has been rarely reported in AIDS.  It must be</w:t>
        <w:br/>
        <w:t>distinguished from Kaposi sarcoma, which has atypical spindle cells, whereas peliosis does not.</w:t>
        <w:br/>
        <w:t>Bacillary angiomatosis with small bacilli of the species Bartonella henselae identified singly or</w:t>
        <w:br/>
        <w:t>in clusters by Warthin-Starry staining or by immunocytochemical methods can be identified</w:t>
        <w:br/>
        <w:t>within peliotic spaces.  Clinical findings include fever, lymphadenopathy, cutaneous or</w:t>
        <w:br/>
        <w:t>subcutaneous vascular lesions, osteolytic lesions, and abdominal symptoms.  The CD4 count is</w:t>
        <w:br/>
        <w:t>typically &lt;200/µL.  The hepatic alkaline phosphatase is increased.</w:t>
        <w:br/>
        <w:t>Hepatic Bartonella infection may also manifest with multiple granulomas, often in the</w:t>
        <w:br/>
        <w:t>form of stellate abscesses surrounded by three distinct zones: an inner zone of palisading</w:t>
        <w:br/>
        <w:t>histiocytes, an intermediate zone of lymphocytes, and an outer rim of dense fibrosis.</w:t>
        <w:br/>
        <w:t>Morphologic characteristics of the lesions vary widely within the same biopsy specimen owing</w:t>
        <w:br/>
        <w:t>to the age of the lesions; granulomas with definitive zonation, resolving necrosis, and prominent</w:t>
        <w:br/>
        <w:t>fibrosis and granulation tissue suggest chronicity.</w:t>
        <w:br/>
        <w:t>Veno-occlusive disease (VOD) has been reported in patients with AIDS, particularly in</w:t>
        <w:br/>
        <w:t>persons with a risk factor for HIV infection of injection drug use.  Pathologic findings of VOD</w:t>
        <w:br/>
        <w:t>are central vein obliteration and sclerosis, sinusoidal congestion and fibrosis, and perivenular</w:t>
        <w:br/>
        <w:t>hepatocellular degeneration and necrosis.  The occurrence of VOD with AIDS may be related to</w:t>
        <w:br/>
        <w:t>the effects of multiple drugs.</w:t>
        <w:br/>
        <w:t>Autoimmune hepatitis (AIH) in persons with HIV infection is rare and difficulty to</w:t>
        <w:br/>
        <w:t>diagnose because viral hepatitis is much more common, and the CD4 count may be above</w:t>
        <w:br/>
        <w:t>300/µL.  Predisposing factors include genetic predisposition, loss of tolerance against self-</w:t>
        <w:br/>
        <w:t>antigens, and hyperreactivity of cytotoxic T cells and production of  autoantibodies against liver</w:t>
        <w:br/>
        <w:t>antigens.  Onset is typically in the 5th decade.  The most common presentation is chronic</w:t>
        <w:br/>
        <w:t>hepatitis, with acute hepatitis and cirrhosis less likely.  Laboratory findings with AIH include</w:t>
        <w:br/>
        <w:t>elevated transaminases along with increased serum globulins, and autoantibodies including</w:t>
        <w:br/>
        <w:t>antinuclear antibody (ANA), smooth muscle antibody (SMA), and anti-liver kidney microsomal</w:t>
      </w:r>
    </w:p>
    <w:p/>
    <w:p>
      <w:pPr>
        <w:pStyle w:val="Heading2"/>
      </w:pPr>
      <w:r>
        <w:t>Page 339</w:t>
      </w:r>
    </w:p>
    <w:p>
      <w:r>
        <w:t>antibody type 1 (LKM-1).  Levels of transaminases may fluctuate.  Liver biopsy findings include</w:t>
        <w:br/>
        <w:t>interface hepatitis with plasma cell and lymphocyte infiltration at the interface of hepatic</w:t>
        <w:br/>
        <w:t>parenchyma and portal tract), emperipolesis and hepatic rosette formation are more specific for</w:t>
        <w:br/>
        <w:t>AIH than viral hepatitis. AIH is likely to occur when patients are able to mount an immune</w:t>
        <w:br/>
        <w:t>response while on ART.  Corticosteroid therapy may be useful for therapy.</w:t>
        <w:br/>
        <w:t>BILIARY TRACT.-- The biliary tract and gallbladder with AIDS may occasionally be</w:t>
        <w:br/>
        <w:t>involved by a variety of lesions including acalculous cholecystitis, sclerosing cholangitis, and</w:t>
        <w:br/>
        <w:t>papillary stenosis.  Collectively, these lesions are known as AIDS cholangiopathy, and most</w:t>
        <w:br/>
        <w:t>patients who exhibit these findings have a CD4 count &lt;100/µL.  This condition is infrequently</w:t>
        <w:br/>
        <w:t>encountered when patients have access to antiretroviral therapy.  Clinical manifestations most</w:t>
        <w:br/>
        <w:t>often include right upper quadrant pain associated with nausea, vomiting, and diarrhea.</w:t>
        <w:br/>
        <w:t>Obstruction may determine severity of accompanying abdominal pain.  Less frequently present</w:t>
        <w:br/>
        <w:t>are fever and jaundice, typically with complete obstruction.  Fever is usually low-grade, but may</w:t>
        <w:br/>
        <w:t>be high and spiking with superimposed bacterial cholangitis.  Weight loss and hepatomegaly can</w:t>
        <w:br/>
        <w:t>occur.  The serum alkaline phosphatase is markedly elevated, while liver enzymes AST and ALT</w:t>
        <w:br/>
        <w:t>are only mildly to moderately elevated.  Total bilirubin elevation is a function of the degree of</w:t>
        <w:br/>
        <w:t>obstruction.  Laboratory findings may be absent in a fourth of cases with cholangiographic</w:t>
        <w:br/>
        <w:t>imaging abnormalities.</w:t>
        <w:br/>
        <w:t>HIV infection can directly affect the hepatic parenchyma and biliary tree via effects upon</w:t>
        <w:br/>
        <w:t>hepatocytes, Kupffer cells, and endothelial cells.  AIDS cholangiopathy is the result of biliary</w:t>
        <w:br/>
        <w:t>tract strictures develop from complications of opportunistic infections.  Infectious agents</w:t>
        <w:br/>
        <w:t>including Cryptosporidium, cytomegalovirus, Enterocytozoon bieneusi, Septata intestinalis,</w:t>
        <w:br/>
        <w:t>Mycobacterium avium complex (MAC), Cyclospora, and Cystoisospora belli have been</w:t>
        <w:br/>
        <w:t>identified in patients with AIDS cholangiopathy or cholecystitis.  About one fourth of AIDS</w:t>
        <w:br/>
        <w:t>patients undergoing cholecystectomy have gallstones.  Nodules of Kaposi sarcoma may occur,</w:t>
        <w:br/>
        <w:t>usually with widespread disease, at the liver hilum and lead to biliary tract obstruction, as can</w:t>
        <w:br/>
        <w:t>enlarged lymph nodes from MAC infection.</w:t>
        <w:br/>
        <w:t>Mechanisms for biliary obstruction may include apoptotic cell death induced by</w:t>
        <w:br/>
        <w:t>Cryptosporidium and promoted by Fas ligand release by HIV tat protein.  Cryptosporidium may</w:t>
        <w:br/>
        <w:t>also lead to autonomic nerve cell damage resulting in sphincter of Oddi dysfunction with</w:t>
        <w:br/>
        <w:t>papillary stenosis.  CMV may lead to endothelial damage in arterioles adjacent to the biliary tree.</w:t>
        <w:br/>
        <w:br/>
        <w:t>Ultrasonography can identify nearly all cases of AIDS cholangiopathy, with</w:t>
        <w:br/>
        <w:t>characteristic findings of duct dilation, sometimes beaded, and hyperechoic nodules from edema</w:t>
        <w:br/>
        <w:t>of the ampulla of Vater.  CT scans may show duct dilation in the absence of external</w:t>
        <w:br/>
        <w:t>compression.  In select cases endoscopic retrograde pancreatography (ERCP) can be performed</w:t>
        <w:br/>
        <w:t>to collect cytologic samples.  Magnetic resonance cholangiopancreatography (MRCP) can be</w:t>
        <w:br/>
        <w:t>employed to detect cases with high sensitivity and specificity.  Findings may include a dilated</w:t>
        <w:br/>
        <w:t>common bile duct and narrowing in the distal duct consistent with papillitis or papillary stenosis.</w:t>
        <w:br/>
        <w:t>Intrahepatic ductal strictures are sometimes seen.  Opioids alleviate pain.  Ursodeoxycholic acid</w:t>
        <w:br/>
        <w:t>can provide symptomatic relief.  Endoscopic sphincterotomy provides relief of abdominal pain</w:t>
        <w:br/>
        <w:t>and resolution of obstruction.  Cholangiography may regress with antiretroviral therapy.</w:t>
        <w:br/>
        <w:t>Cholangiocarcinoma is a potential complication, but overall survival with AIDS</w:t>
        <w:br/>
        <w:t>cholangiography is poor, given that it usually occurs in the advanced stage of HIV infection.</w:t>
        <w:br/>
      </w:r>
    </w:p>
    <w:p/>
    <w:p>
      <w:pPr>
        <w:pStyle w:val="Heading2"/>
      </w:pPr>
      <w:r>
        <w:t>Page 340</w:t>
      </w:r>
    </w:p>
    <w:p>
      <w:r>
        <w:t>Acalculous cholecystitis is accompanied by marked dilation and edema with thickening</w:t>
        <w:br/>
        <w:t>of the gallbladder wall, bile duct dilation, intrahepatic duct dilation, and cholestasis seen on</w:t>
        <w:br/>
        <w:t>ultrasonography.  Edema, necrosis, and ulceration can be seen pathologically.</w:t>
      </w:r>
    </w:p>
    <w:p/>
    <w:p>
      <w:pPr>
        <w:pStyle w:val="Heading2"/>
      </w:pPr>
      <w:r>
        <w:t>Page 341</w:t>
      </w:r>
    </w:p>
    <w:p>
      <w:r>
        <w:t>CARDIOVASCULAR PATHOLOGY IN HIV/AIDS</w:t>
        <w:br/>
        <w:br/>
        <w:t>The heart is not a frequent site for opportunistic infectious or neoplastic processes in</w:t>
        <w:br/>
        <w:t>patients with AIDS (Table 5).  Atherosclerotic cardiovascular disease leading to ischemia and</w:t>
        <w:br/>
        <w:t>infarction can and does occur, particularly as the numbers of HIV-infected persons begin to</w:t>
        <w:br/>
        <w:t>include persons and those surviving longer on antiretroviral therapy (ART).  Clinical cardiac</w:t>
        <w:br/>
        <w:t>findings may be accompanied by chest pain, tachycardia, electrocardiographic changes including</w:t>
        <w:br/>
        <w:t>various arrhythmias, effusions, and congestive heart failure. There may be mild cardiomegaly on</w:t>
        <w:br/>
        <w:t>chest roentgenogram and minimal electrocardiographic findings.  Atherosclerotic cardiovascular</w:t>
        <w:br/>
        <w:t>disease has become a leading cause of death among HIV-infected persons.</w:t>
        <w:br/>
        <w:t>Cardiac manifestations in pediatric AIDS are similar to those in adults.  Children with</w:t>
        <w:br/>
        <w:t>HIV also are more likely to demonstrate premature atherosclerosis.  Dyslipidemia is prevalent</w:t>
        <w:br/>
        <w:t>among children with HIV, both with and without ART.  Nearly a third of children receiving ART</w:t>
        <w:br/>
        <w:t>may develop lipodystrophy.  Prior to widespread ART, up to 25% of HIV-infected children had</w:t>
        <w:br/>
        <w:t>cardiovascular symptoms, including decreased left ventricular (LV) function and LV</w:t>
        <w:br/>
        <w:t>hypertrophy.  In the ART era, HIV-infected children had a higher incidence of diastolic</w:t>
        <w:br/>
        <w:t>dysfunction and significantly increased left ventricular mass index compared to controls.</w:t>
        <w:br/>
        <w:t>Persons with perinatally acquired HIV have had exposure to effects of both HIV infection and</w:t>
        <w:br/>
        <w:t>ART from birth, and there are markers of subclinical cardiac and metabolic disease, but the</w:t>
        <w:br/>
        <w:t>potential long-term consequences remain incompletely understood.</w:t>
        <w:br/>
        <w:t>ATHEROSCLEROSIS.-- HIV-infected persons have an increased risk for coronary</w:t>
        <w:br/>
        <w:t>artery disease, compared to the general population.  The traditional risk factors of hypertension,</w:t>
        <w:br/>
        <w:t>diabetes mellitus, central adiposity, hyperlipidemia, and smoking may be higher in persons with</w:t>
        <w:br/>
        <w:t>HIV infection.  HIV infection may lead to immune activation and low-grade chronic</w:t>
        <w:br/>
        <w:t>inflammation that promotes atherosclerosis.  Risk factors are highly inter-related.  Persons who</w:t>
        <w:br/>
        <w:t>begin antiretroviral therapy (ART) when CD4+ lymphocyte counts diminish below 350/µL and</w:t>
        <w:br/>
        <w:t>who stay on ART consistently will have fewer AIDS-related illness as well as reduced</w:t>
        <w:br/>
        <w:t>cardiovascular adverse events, but effective ART does not prevent cardiovascular disease.</w:t>
        <w:br/>
        <w:br/>
        <w:t>Ongoing HIV infection may accelerate development of atherosclerosis via inflammation,</w:t>
        <w:br/>
        <w:t>including CD8+ T-lymphocyte activation, despite suppression by ART.  Though more recent</w:t>
        <w:br/>
        <w:t>ART regimens, including those with integrase strand transfer inhibitors may have a more</w:t>
        <w:br/>
        <w:t>favorable lipid profile, they may offset this advantage via weight gain.  Clonal hematopoiesis of</w:t>
        <w:br/>
        <w:t>indeterminate potential (CHIP) may involve monocyte alterations promoting endothelial</w:t>
        <w:br/>
        <w:t>adherence, more inflammation, and risk for atherogenesis.</w:t>
        <w:br/>
        <w:t>Arterial endothelial cells respond to inflammatory mediators that activate expression of</w:t>
        <w:br/>
        <w:t>cytokines and chemokines such as interleukin-6 and monocyte chemotactic protein-1.  Both IL-6</w:t>
        <w:br/>
        <w:t>in serum and soluble IL-6 receptor are elevated in HIV-infected persons.  IL-6 stimulates</w:t>
        <w:br/>
        <w:t>production of acute phase reactants such as C-reactive protein, serum amyloid A, and fibrinogen.</w:t>
        <w:br/>
        <w:t>MCP-1 is involved in attraction, migration and activation of monocytes.  Chemokine co-</w:t>
        <w:br/>
        <w:t>receptors for HIV cell entry may potentiate this process, as persons homozygous for CCR5del32</w:t>
        <w:br/>
        <w:t>gene have resistance to HIV infection and lower susceptibility to coronary artery disease.  IL-6</w:t>
        <w:br/>
        <w:t>and MCP-1 favor monocyte differentiation into macrophages in arterial intima.  Blood</w:t>
        <w:br/>
        <w:t>monocytes migrate and become tissue macrophages that transform into foam cells. The HIV nef</w:t>
      </w:r>
    </w:p>
    <w:p/>
    <w:p>
      <w:pPr>
        <w:pStyle w:val="Heading2"/>
      </w:pPr>
      <w:r>
        <w:t>Page 342</w:t>
      </w:r>
    </w:p>
    <w:p>
      <w:r>
        <w:t>protein can activate macrophages to facilitate their transformation into foam cells.  The nef</w:t>
        <w:br/>
        <w:t>protein can activate calcium influx promoting apoptosis of foam cells contributing to</w:t>
        <w:br/>
        <w:t>atheromatous plaque formation.</w:t>
        <w:br/>
        <w:t>Inflammatory markers including high-sensitivity C-reactive protein (hsCRP), IL-6, D-</w:t>
        <w:br/>
        <w:t>dimer, and soluble vascular cell adhesion molecule-1 (sVCAM-1) have been studied in regard to</w:t>
        <w:br/>
        <w:t>risk stratification for atherosclerotic cardiovascular disease with HIV infection.  The marker</w:t>
        <w:br/>
        <w:t>hsCRP has been found to be elevated in over 39% of HIV infected persons compared with over</w:t>
        <w:br/>
        <w:t>23% of matched controls.  Lipid abnormalities may be addressed with statin therapy, but</w:t>
        <w:br/>
        <w:t>simvastatin, atorvastatin and lovastatin are metabolized by CYP3A4 and have the potential to</w:t>
        <w:br/>
        <w:t>interact with antiretroviral medications such as ritonavir and atazanavir.</w:t>
        <w:br/>
        <w:t>Additionally, hepatitis C virus increases levels of induced oxygen species.  Some ART</w:t>
        <w:br/>
        <w:t>regimens increase reactive oxygen species (ROS) production.  There can be increase NLRP3</w:t>
        <w:br/>
        <w:t>inflammasome activation in macrophages with HIV infection.  Low CD4+ lymphocyte levels</w:t>
        <w:br/>
        <w:t>tend to increase activated caspase-1 in association with the inflammasome.  Autophagy</w:t>
        <w:br/>
        <w:t>inhibition reduces the clearance of cells driving inflammation and immune activation that</w:t>
        <w:br/>
        <w:t>contribute to atherogenesis in HIV infection.</w:t>
        <w:br/>
        <w:t>The pattern of pathologic lesions, location of lesions, and plaque components is similar to</w:t>
        <w:br/>
        <w:t>atherosclerosis in HIV-negative patients.  HIV-positive individuals, in addition to greater</w:t>
        <w:br/>
        <w:t>coronary artery disease prevalence, have greater stenosis severity and noncalcified, fibro-fatty</w:t>
        <w:br/>
        <w:t>mixed plaque burden.  There are high-risk plaques noted on coronary computed tomography–</w:t>
        <w:br/>
        <w:t>angiography along with indirect signs of plaque inflammation, such as thin-cap fibroatheroma</w:t>
        <w:br/>
        <w:t>with macrophage infiltration.  Thin plaques are more prone to rupture and to thrombus formation</w:t>
        <w:br/>
        <w:t>than stable calcified plaques, increasing the risk for acute coronary events.  High-risk plaque</w:t>
        <w:br/>
        <w:t>imaging features include napkin-ring sign, low-attenuation plaque, spotty calcification, positive</w:t>
        <w:br/>
        <w:t>remodeling, and perivascular fat attenuation index.  A positive perivascular fat attenuation index</w:t>
        <w:br/>
        <w:t>and a declining perivascular fat attenuation suggest perivascular edema and inflammation.</w:t>
        <w:br/>
        <w:t>Persons with HIV infection on antiretroviral therapy (ART), particularly older generation</w:t>
        <w:br/>
        <w:t>protease inhibitors such as ritonavir, darunavir, and indinavir, are at increased risk for</w:t>
        <w:br/>
        <w:t>atherogenesis because the syndrome of HIV lipodystrophy and because of endothelial</w:t>
        <w:br/>
        <w:t>dysfunction from viremia, which promote atherogenesis  The newer PI atazanavir does not</w:t>
        <w:br/>
        <w:t>appear to have the same risk for cardiovascular disease.  Additional mechanisms for</w:t>
        <w:br/>
        <w:t>protease inhibitor associated atherosclerosis include proteasome inhibition, increased CD36</w:t>
        <w:br/>
        <w:t>expression in macrophages, inhibition of lipoprotein lipase-mediated lipolysis, decreased</w:t>
        <w:br/>
        <w:t>adiponectin levels, and dysregulation of the NF-kB pathway.  In addition, HIV has been</w:t>
        <w:br/>
        <w:t>shown to directly infect arterial smooth muscle cells, leading to proliferation, and this may</w:t>
        <w:br/>
        <w:t>promote atherosclerotic plaque formation.  There are increased levels of circulating</w:t>
        <w:br/>
        <w:t>adhesion molecules such as ICAM-1 and VCAM-1.  Endothelial dysfunction as measured by</w:t>
        <w:br/>
        <w:t>brachial artery flow mediated vasodilation (FMD) is abnormal in HIV infected persons.</w:t>
        <w:br/>
        <w:t>In metabolic syndrome, there is moderate hypercholesterolemia and marked</w:t>
        <w:br/>
        <w:t>hypertriglyceridemia along with insulin resistance and glucose intolerance typical for diabetes</w:t>
        <w:br/>
        <w:t>mellitus.  These are findings characteristic of metabolic syndrome.  Metabolic syndrome is</w:t>
        <w:br/>
        <w:t>defined by the presence of 3 or more of the following: a waist circumference &gt;102 cm for men</w:t>
        <w:br/>
        <w:t>and &gt;88 cm for women; a fasting triglyceride &gt;150 mg/dL; an HDL cholesterol of &lt;40 mg/dL in</w:t>
        <w:br/>
        <w:t>men or &lt;50 mg/dL in women; a blood pressure &gt;130/85 mm Hg; a fasting glucose &gt;110 mg/dL.</w:t>
        <w:br/>
        <w:t>Lipid-lowering strategies with use of pharmacologic therapies such as fibric acid derivatives,</w:t>
        <w:br/>
        <w:t>along with insulin agonists including metformin and thiazolidinediones, can be employed.</w:t>
      </w:r>
    </w:p>
    <w:p/>
    <w:p>
      <w:pPr>
        <w:pStyle w:val="Heading2"/>
      </w:pPr>
      <w:r>
        <w:t>Page 343</w:t>
      </w:r>
    </w:p>
    <w:p>
      <w:r>
        <w:t>Inflammation drives atherogenesis, and HIV infection is accompanied by high levels of</w:t>
        <w:br/>
        <w:t>plasma inflammatory and coagulation markers including C-reactive protein, interleukin-6, and</w:t>
        <w:br/>
        <w:t>D-dimer.  Dyslipidemia with high triglyceride and high LCL-C levels are present.  ART may not</w:t>
        <w:br/>
        <w:t>appear to attenuate these metabolic markers.  Use of aspirin and statin drugs does not appear to</w:t>
        <w:br/>
        <w:t>greatly diminish risk for atherogenesis in persons with HIV.  LDL-C levels increase with ART</w:t>
        <w:br/>
        <w:t>regimens including not only protease inhibitors but also nucleoside reverse transcriptase</w:t>
        <w:br/>
        <w:t>inhibitors (NRTIs) and non-nucleoside reverse transcriptase inhibitors (NNRTIs).</w:t>
        <w:br/>
        <w:t>One measure of risk for atheromatous disease is carotid intima media thickness.  HIV-</w:t>
        <w:br/>
        <w:t>infected persons on ART may develop lipodystrophy, a risk for atherogenesis.  The fat mass ratio</w:t>
        <w:br/>
        <w:t>(FMR) is increased in lipodystrophy.  Persons with an increased FMR are more likely to have</w:t>
        <w:br/>
        <w:t>increased carotid intima media thickness.  Smoking as an additional risk factor for</w:t>
        <w:br/>
        <w:t>atherosclerotic heart disease is seen in these patients.  Globally, persons with HIV infection have</w:t>
        <w:br/>
        <w:t>a 2-4-fold higher utilization of tobacco compared to the general population, leading to</w:t>
        <w:br/>
        <w:t>endothelial dysfunction and atherogenesis that result in cardiopulmonary diseases, including</w:t>
        <w:br/>
        <w:t>chronic obstructive pulmonary disease and coronary artery disease.</w:t>
        <w:br/>
        <w:t>Nuclear myocardial perfusion imaging (MPI) can be used for detection of myocardial</w:t>
        <w:br/>
        <w:t>ischemia.  MPI with single photon emission computerized tomography (SPECT) and positron</w:t>
        <w:br/>
        <w:t>emission tomography (PET) may have high diagnostic accuracy in detecting significant coronary</w:t>
        <w:br/>
        <w:t>artery disease in patients with chest pain.  SPECT can be more sensitive than stress</w:t>
        <w:br/>
        <w:t>electrocardiogram for the detection of coronary artery disease.</w:t>
        <w:br/>
        <w:t>Peripheral vascular disease may be more prevalent in persons with HIV infection,</w:t>
        <w:br/>
        <w:t>occurring 20 years earlier than in the general population.  Age, diabetes, smoking, and low CD4</w:t>
        <w:br/>
        <w:t>counts appear to be independent predictors in persons with HIV infection.</w:t>
        <w:br/>
        <w:t>ISCHEMIC HEART DISEASE.--  Half of myocardial ischemic events in persons with</w:t>
        <w:br/>
        <w:t>HIV infection are associated with atheromatous plaque rupture and thrombosis, but half may</w:t>
        <w:br/>
        <w:t>related to an acute noncardiac illness or illicit drug use, and may be driven by coronary</w:t>
        <w:br/>
        <w:t>microvascular dysfunction with endothelial activation.</w:t>
        <w:br/>
        <w:t>HEART FAILURE (HF) AND CARDIOMYOPATHY (CMP).--  Prior to use of</w:t>
        <w:br/>
        <w:t>antiretroviral therapy (ART), reported cases of HF were often the dilated form of CMP from</w:t>
        <w:br/>
        <w:t>systolic dysfunction.  Prior to widespread ART, 30 to 40% of HIV-infected persons developed</w:t>
        <w:br/>
        <w:t>dilated cardiomyopathy.  In the ART era, CMP is less common, and of these fewer are due to</w:t>
        <w:br/>
        <w:t>systolic dysfunction and most due to diastolic dysfunction.  Underlying etiologies for CMP with</w:t>
        <w:br/>
        <w:t>HIV infection include:  infections, drug toxicity, ischemic changes, selenium micronutrient</w:t>
        <w:br/>
        <w:t>deficiency, and direct damage from HIV.  Persons with dilated CMP may present with worsening</w:t>
        <w:br/>
        <w:t>dyspnea and clinical features of fluid overload.  An elevated serum B-type natriuretic peptide</w:t>
        <w:br/>
        <w:t>may be used as a marker of left ventricular failure.</w:t>
        <w:br/>
        <w:t>With ART, even asymptomatic patients may eventually have diastolic dysfunction with</w:t>
        <w:br/>
        <w:t>heart failure with reduced ejection fraction (HFrEF) from ongoing coronary artery disease.</w:t>
        <w:br/>
        <w:t>Though complications from opportunistic infections have decreased, drug toxicities are more</w:t>
        <w:br/>
        <w:t>common; the drug most likely to be cardiotoxic is zidovudine, but its use has diminished.</w:t>
        <w:br/>
        <w:t>Symptomatic heart failure from CMP late in the course of AIDS is typically accompanied by low</w:t>
        <w:br/>
        <w:t>CD4 counts, myocarditis, and a persistent elevation of anti-heart antibodies.  At autopsy, there is</w:t>
        <w:br/>
        <w:t>four-chamber dilation with a flabby, pale appearing myocardium.  Echocardiographic findings</w:t>
        <w:br/>
        <w:t>include four chamber enlargement, diffuse left ventricular hypokinesis, and decreased fractional</w:t>
      </w:r>
    </w:p>
    <w:p/>
    <w:p>
      <w:pPr>
        <w:pStyle w:val="Heading2"/>
      </w:pPr>
      <w:r>
        <w:t>Page 344</w:t>
      </w:r>
    </w:p>
    <w:p>
      <w:r>
        <w:t>shortening.  Myocardial steatosis can increased, driving by lipid abnormalities and other factors.</w:t>
        <w:br/>
        <w:br/>
        <w:t>It is possible that CMP and myocarditis are immunologic phenomenon resulting from</w:t>
        <w:br/>
        <w:t>HIV-containing lymphocytes in cardiac muscle.  Cytokine elaboration by inflammatory cells</w:t>
        <w:br/>
        <w:t>may contribute as well.  Cardiac myocytes have also been shown to be a direct target for HIV</w:t>
        <w:br/>
        <w:t>infection, which may result in cardiomyopathy.  Cytokine release with ongoing chronic</w:t>
        <w:br/>
        <w:t>inflammation driving myocardial fibrosis.  A proposed autoimmune mechanism for myocardial</w:t>
        <w:br/>
        <w:t>damage is based upon the observation that autoantibodies to myosin and cell B receptor can be</w:t>
        <w:br/>
        <w:t>detected in HIV-infected patients with cardiomyopathy.  This may occur when HIV alters</w:t>
        <w:br/>
        <w:t>myocardial cell surface proteins to elicit an immune reaction.  A possible mechanism for an</w:t>
        <w:br/>
        <w:t>autoimmune contribution to myocardial damage is hypergammaglobulinemia with immune</w:t>
        <w:br/>
        <w:t>complex formation.  Malnutrition may be a contributory factor for CMP in sub-Saharan Africa.</w:t>
        <w:br/>
        <w:br/>
        <w:t>SUDDEN CARDIAC DEATH (SCD).--  Persons with HIV infection are at increased risk</w:t>
        <w:br/>
        <w:t>for SCD.  The risk may be greater with CD4+ T-lymphocyte count &lt;200/µL and higher viral</w:t>
        <w:br/>
        <w:t>load.  An autopsy study of SCD in HIV-infected persons showed most were non-cardiac,</w:t>
        <w:br/>
        <w:t>most often a drug overdose.  Cardiac causes were most often related to coronary artery disease</w:t>
        <w:br/>
        <w:t>and to cardiomyopathy.  The amount of interstitial myocardial fibrosis was higher in HIV-</w:t>
        <w:br/>
        <w:t>infected persons than in the reference group.</w:t>
        <w:br/>
        <w:t>PERICARDIAL DISEASE.—Prior to widespread antiretroviral therapy (ART),</w:t>
        <w:br/>
        <w:t>pericardial effusions were seen in at least 11% of persons with HIV infection.  Pericarditis (19 to</w:t>
        <w:br/>
        <w:t>32%) is more frequent in persons not receiving ART and who are co-infected with</w:t>
        <w:br/>
        <w:t>Mycobacterium tuberculosis.  In most cases in developed nations, the effusion is small and</w:t>
        <w:br/>
        <w:t>clinically insignificant, with no apparent cardiac enlargement, but still a predictor of increased</w:t>
        <w:br/>
        <w:t>mortality.  Larger effusions can be accompanied by edema and dyspnea, with an increased</w:t>
        <w:br/>
        <w:t>cardiac silhouette on chest radiograph.  Electrocardiography may show sinus tachycardia along</w:t>
        <w:br/>
        <w:t>with nonspecific ST-T wave changes.</w:t>
        <w:br/>
        <w:t>A specific etiology for the effusion, which can include a variety of infectious agents, is</w:t>
        <w:br/>
        <w:t>found to be tuberculosis in most cases, particularly in sub-Saharan Africa where MTB accounts</w:t>
        <w:br/>
        <w:t>for 90% of cases, compared to &lt;5% in developed nations.  MTB pericarditis is associated with</w:t>
        <w:br/>
        <w:t>myopericarditis and atrial fibrillation.  Pulmonary changes may accompany a third of these</w:t>
        <w:br/>
        <w:t>effusions.  Abnormalities of CD4+ lymphocyte function may reduce the immune response to</w:t>
        <w:br/>
        <w:t>MTB, as well as the progression to constriction.  Cardiac involvement by malignant neoplasms</w:t>
        <w:br/>
        <w:t>may account for some effusions.  Pericardiocentesis serves to relieve fluid pressure and also</w:t>
        <w:br/>
        <w:t>provide diagnostic material.</w:t>
        <w:br/>
        <w:t>Cardiac tamponade is usually marked by dyspnea, fever, cough, and chest pain.  Cardiac</w:t>
        <w:br/>
        <w:t>arrest may be an initial manifestation.  Most cases have serosanguineous fluid.  The most</w:t>
        <w:br/>
        <w:t>common etiology is mycobacterial infection, followed by neoplasms (non-Hodgkin lymphoma or</w:t>
        <w:br/>
        <w:t>Kaposi sarcoma) and bacterial infection.  Most patients die from cardiac tamponade.</w:t>
        <w:br/>
        <w:t>The complication of tuberculous pericarditis is more likely to occur in regions where</w:t>
        <w:br/>
        <w:t>Mycobacterium tuberculosis infection is endemic.  In HIV-infected persons, an asymptomatic</w:t>
        <w:br/>
        <w:t>presentation of pericarditis, with presence of disease elsewhere, is more common than in non-</w:t>
        <w:br/>
        <w:t>infected persons.  Symptomatic presentation relates to pericardial fluid collection and also to</w:t>
        <w:br/>
        <w:t>constriction of cardiac movement.  Studies have shown that the pericardial fluid in tuberculous</w:t>
      </w:r>
    </w:p>
    <w:p/>
    <w:p>
      <w:pPr>
        <w:pStyle w:val="Heading2"/>
      </w:pPr>
      <w:r>
        <w:t>Page 345</w:t>
      </w:r>
    </w:p>
    <w:p>
      <w:r>
        <w:t>pericarditis has a profibrotic transcriptomic profile, with high amounts of pro-inflammatory</w:t>
        <w:br/>
        <w:t>cytokines and low levels of the anti-fibrotic tetrapeptide N-Acetyl-Seryl-Aspartyl-Lysyl-Proline</w:t>
        <w:br/>
        <w:t>(Ac-SDKP).  Detection of increased adenosine deaminase, a product of T lymphocytes, may</w:t>
        <w:br/>
        <w:t>provide a clue to the diagnosis in the context of other patient findings, such as interferon-γ assay.</w:t>
        <w:br/>
        <w:t>Echocardiography is a good screening tool for detection of a pericardial effusion.  MR imaging</w:t>
        <w:br/>
        <w:t>provides better detail of the effusion and pericardial thickening.  Constrictive pericarditis may</w:t>
        <w:br/>
        <w:t>ensue despite antitubercular therapy.  Hemorrhagic pericarditis is uncommon and</w:t>
        <w:br/>
        <w:t>development of constrictive pericarditis unlikely.</w:t>
        <w:br/>
        <w:t>ARRHYTHMIAS.—The prevalence of a significant arrhythmia increases with length of</w:t>
        <w:br/>
        <w:t>infection, and in the era prior to widespread ART was as high as 28% with HIV infection and</w:t>
        <w:br/>
        <w:t>45% with AIDS.  The most common arrhythmia, more often in women, is prolonged QTc</w:t>
        <w:br/>
        <w:t>interval.  Other abnormalities seen with EKG include sinus tachycardia, PR prolongation, atrial</w:t>
        <w:br/>
        <w:t>fibrillation, and nonspecific ST-segment and T-wave changes.  Since patients with autonomic</w:t>
        <w:br/>
        <w:t>neuropathy have an increased frequency of arrhythmias, it is possible that there is an imbalance</w:t>
        <w:br/>
        <w:t>of decreased vagal tone with increased sympathetic tone.  Comorbidities include diabetes</w:t>
        <w:br/>
        <w:t>mellitus, hypertension, and hepatic cirrhosis, but not the degree of immunosuppression.</w:t>
        <w:br/>
        <w:t>Medications to treat opportunistic infections, such as pentamidine, trimethoprim-</w:t>
        <w:br/>
        <w:t>sulfamethoxazole, clarithromycin, and ketoconazole, may increase the risk for QTc prolongation,</w:t>
        <w:br/>
        <w:t>as do protease inhibitors (PIs) with ART, and also hepatitis C viral infection.  The effect with PIs</w:t>
        <w:br/>
        <w:t>may be severe, with torsade de pointes.  The PIs can block, and HIV tat protein inhibit, hERG</w:t>
        <w:br/>
        <w:t>channels to potentiate the QTc prolongation.  Atrial fibrillation has been reported in</w:t>
        <w:br/>
        <w:t>2.6% of HIV-infected persons in a large study, with risk of lower CD4 count and higher viral</w:t>
        <w:br/>
        <w:t>load.  Sudden cardiac death accounted for 13% of all deaths in one study, 4-fold higher than</w:t>
        <w:br/>
        <w:t>expected for the general population, and with no relationship between CD4 cell count or viral</w:t>
        <w:br/>
        <w:t>load levels, suggesting that the entire HIV population is at increased risk.</w:t>
        <w:br/>
        <w:t>MALIGNANT LYMPHOMA.-- A high grade non-Hodgkin lymphoma is one of the most</w:t>
        <w:br/>
        <w:t>common AIDS diagnostic diseases seen in heart, occurring in about one sixth of AIDS cases</w:t>
        <w:br/>
        <w:t>when non-Hodgkin lymphoma is diagnosed at autopsy (Table 5).  Dyspnea is the most common</w:t>
        <w:br/>
        <w:t>symptom.  The serum creatine kinase is unlikely to be elevated.  Radiologic imaging studies are</w:t>
        <w:br/>
        <w:t>most likely to show involvement of the right heart, especially right atrium, along with infiltration</w:t>
        <w:br/>
        <w:t>of epicardium and pericardium.  Pericardial involvement may be accompanied by an effusion.</w:t>
        <w:br/>
        <w:t>Valvular involvement is uncommon.</w:t>
        <w:br/>
        <w:t>Grossly, lymphomas may produce a patchy pattern of infiltration with white streaks or</w:t>
        <w:br/>
        <w:t>distinct nodules.  Despite the often widespread infiltration by malignant lymphoma, cardiac</w:t>
        <w:br/>
        <w:t>enlargement and failure are uncommon.  Microscopically, the lymphomatous infiltrates extend in</w:t>
        <w:br/>
        <w:t>and around myocardial fibers, onto the endocardium, and over the epicardium.  There is little</w:t>
        <w:br/>
        <w:t>myocardial fiber necrosis or inflammation resulting from such infiltration.  These lymphomas</w:t>
        <w:br/>
        <w:t>can be classified either high grade (diffuse large cell) or intermediate grade (small non-cleaved</w:t>
        <w:br/>
        <w:t>cell) types.</w:t>
        <w:br/>
        <w:t>KAPOSI SARCOMA.-- Kaposi sarcoma (KS), despite its vascular nature, is not often</w:t>
        <w:br/>
        <w:t>seen in the heart (Table 5).  Cardiac involvement by KS is often limited to small subepicardial</w:t>
        <w:br/>
        <w:t>deposits in adipose tissue, which usually do not produce clinically apparent problems.</w:t>
        <w:br/>
        <w:t>Microscopically, the appearance is no different from elsewhere, with atypical spindle cells</w:t>
        <w:br/>
        <w:t>around vascular slits accompanied by red blood cell extravasation.  When KS does involve the</w:t>
      </w:r>
    </w:p>
    <w:p/>
    <w:p>
      <w:pPr>
        <w:pStyle w:val="Heading2"/>
      </w:pPr>
      <w:r>
        <w:t>Page 346</w:t>
      </w:r>
    </w:p>
    <w:p>
      <w:r>
        <w:t>heart, there is usually widespread visceral organ involvement, and pulmonary involvement will</w:t>
        <w:br/>
        <w:t>probably be of greater significance.</w:t>
        <w:br/>
        <w:t>INFECTIONS.--  Elevation of creatine kinase (CK) may commonly occur with</w:t>
        <w:br/>
        <w:t>myocardial toxoplasmosis. Toxoplasma gondii can produce a gross pattern of patchy irregular</w:t>
        <w:br/>
        <w:t>white infiltrates in myocardium similar to non-Hodgkin lymphoma.  Microscopically, the</w:t>
        <w:br/>
        <w:t>myocardium shows scattered mixed inflammatory cell infiltrates with polymorphonuclear</w:t>
        <w:br/>
        <w:t>leukocytes, macrophages, and lymphocytes.  True T gondii cysts or pseudocysts containing</w:t>
        <w:br/>
        <w:t>bradyzoites are often hard to find, even if inflammation is extensive.  Immunohistochemical</w:t>
        <w:br/>
        <w:t>staining may reveal free tachyzoites, otherwise difficult to distinguish, within the areas of</w:t>
        <w:br/>
        <w:t>inflammation.  T gondii myocarditis can produce focal myocardial fiber necrosis.  Heart failure</w:t>
        <w:br/>
        <w:t>can ensue.  There may be regional differences in the incidence of T gondii myocarditis, perhaps</w:t>
        <w:br/>
        <w:t>because the natural reservoir of organisms persists more easily in humid environments.</w:t>
        <w:br/>
        <w:t>Other opportunistic infections of heart are infrequent.  They are often incidental findings</w:t>
        <w:br/>
        <w:t>at autopsy, and cardiac involvement is probably the result of widespread dissemination, as</w:t>
        <w:br/>
        <w:t>exemplified by Candida and by the dimorphic fungi Cryptococcus neoformans, Coccidioides</w:t>
        <w:br/>
        <w:t>immitis, and Histoplasma capsulatum.  Cardiac opportunistic infectious lesions in pediatric</w:t>
        <w:br/>
        <w:t>AIDS cases are not frequent.</w:t>
        <w:br/>
        <w:t>MYOCARDITIS.—A nonspecific myocarditis composed mainly of mononuclear cells</w:t>
        <w:br/>
        <w:t>appears much more commonly than infectious organisms in the heart of AIDS patients</w:t>
        <w:br/>
        <w:t>microscopically.  There is typically four-chamber dilation.  There are mononuclear cells</w:t>
        <w:br/>
        <w:t>distributed diffusely as single cells or in small clusters.  Very minimal myocardial fiber ischemia</w:t>
        <w:br/>
        <w:t>or necrosis usually accompanies the myocarditis.  A myocarditis may be found in 17% of AIDS</w:t>
        <w:br/>
        <w:t>cases at autopsy in association with cocaine use, and 10% without cocaine, and it usually occurs</w:t>
        <w:br/>
        <w:t>in the absence of diagnosable opportunistic infections.  Many AIDS patients with a history of</w:t>
        <w:br/>
        <w:t>clinical cardiac abnormalities have myocarditis at autopsy.  HIV itself may cause T lymphocyte</w:t>
        <w:br/>
        <w:t>activation with cytokine release that potentiates myocardial damage.  Histologically,</w:t>
        <w:br/>
        <w:t>mononuclear cells may also be seen as a mild epicarditis, which may account for some</w:t>
        <w:br/>
        <w:t>pericardial effusions.  Findings more often seen with cocaine use, but also with HIV, include</w:t>
        <w:br/>
        <w:t>coronary artery infiltrates, left ventricular hypertrophy, and thickened myocardial vessels.</w:t>
        <w:br/>
        <w:br/>
        <w:t>Patients living in endemic areas for Trypanosoma cruzi may rarely develop a pronounced</w:t>
        <w:br/>
        <w:t>myocarditis, which is the second most common clinical syndrome in HIV patients with T cruzi</w:t>
        <w:br/>
        <w:t>reactivation, after CNS involvement, in 10%–55% of cases (5, 134).  Distinguishing</w:t>
        <w:br/>
        <w:t>cardiac reactivation of T cruzi from the progression of pre-existing chronic cardiomyopathy can</w:t>
        <w:br/>
        <w:t>be challenging, and definitive diagnosis is by endomyocardial biopsy.  Chronic</w:t>
        <w:br/>
        <w:t>inflammatory changes lead to myocardial scarring and global cardiomegaly with chamber</w:t>
        <w:br/>
        <w:t>dilation dilatation more prominent than hypertrophy.  The epicardium may have dense</w:t>
        <w:br/>
        <w:t>fibroinflammatory plaques adjacent to coronary arteries, sometimes in what is described as a</w:t>
        <w:br/>
        <w:t>rosary pattern. In some cases ventricular wall thinning, usually near the apex of the left ventricle,</w:t>
        <w:br/>
        <w:t>leads to aneurysm formation.  Microscopic changes include  low-grade myocarditis accompanied</w:t>
        <w:br/>
        <w:t>by myocytolysis, myofiber hypertrophy, and interstitial fibrosis.  Parasites are typically not</w:t>
        <w:br/>
        <w:t>observed in chronic infection, so serologic studies are needed for diagnosis.</w:t>
      </w:r>
    </w:p>
    <w:p/>
    <w:p>
      <w:pPr>
        <w:pStyle w:val="Heading2"/>
      </w:pPr>
      <w:r>
        <w:t>Page 347</w:t>
      </w:r>
    </w:p>
    <w:p>
      <w:r>
        <w:t>DRUG TOXICITY.--  A number of pharmacologic agents may induce significant cardiac</w:t>
        <w:br/>
        <w:t>arrhythmias.  These include amphotericin B, pentamidine, and interferon alfa.  Bradycardia is</w:t>
        <w:br/>
        <w:t>seen in children treated with amphotericin B.  Doxorubicin can produce cardiomyopathy.</w:t>
        <w:br/>
        <w:t>Interferon alfa administered as part of prolonged antiretroviral therapy may also lead to a dilated</w:t>
        <w:br/>
        <w:t>cardiomyopathy, as well as ischemia, and congestive heart failure.  Zidovudine can produce</w:t>
        <w:br/>
        <w:t>mitochondrial changes in striated muscle.  Cocaine use in patients with a history of drug abuse</w:t>
        <w:br/>
        <w:t>may lead to myocarditis, contraction band necrosis, and cardiomyopathy.</w:t>
        <w:br/>
        <w:t>The antiretroviral drug abacavir is associated with an increased risk for cardiovascular</w:t>
        <w:br/>
        <w:t>disease and heart failure with myocardial infarction.</w:t>
        <w:br/>
        <w:t>VALVULAR DISEASE AND ENDOCARDITIS.--  Asymptomatic tricuspid</w:t>
        <w:br/>
        <w:t>regurgitation occurs in a majority of HIV-infected persons.  In an echocardiographic study valve</w:t>
        <w:br/>
        <w:t>dysfunction was diagnosed in 77% of patients, of whom the majority had valvular regurgitation,</w:t>
        <w:br/>
        <w:t>but clinically significant valve disease was present in only 4.7% of patients, and the rate of valve</w:t>
        <w:br/>
        <w:t>disease was not related to CD4 cell count or viral load.  Debilitation of patients with</w:t>
        <w:br/>
        <w:t>AIDS, particularly in the terminal course, may predispose to the formation of non-bacterial</w:t>
        <w:br/>
        <w:t>thrombotic endocarditis (marantic endocarditis).  This is the most common form of endocarditis</w:t>
        <w:br/>
        <w:t>with AIDS and may be seen in about 5% of persons dying with AIDS at autopsy, most of them</w:t>
        <w:br/>
        <w:t>older than age 50.  Such marantic valvular vegetations can occur on any valve and are probably</w:t>
        <w:br/>
        <w:t>agonal, although occasional infarcts in spleen, kidney, or cerebrum may result from pre mortem</w:t>
        <w:br/>
        <w:t>embolization.  Persons with a history of injection drug usage are at greater risk for infective</w:t>
        <w:br/>
        <w:t>endocarditis.</w:t>
        <w:br/>
        <w:t>Persons with HIV infection whose risk is injection drug use (IDU) have an increased risk</w:t>
        <w:br/>
        <w:t>for infective endocarditis compared to HIV seronegative IDUs.  Over 90% of cases of infective</w:t>
        <w:br/>
        <w:t>endocarditis with HIV infection occur in IDUs.  Staphylococcus aureus is the most common</w:t>
        <w:br/>
        <w:t>pathogen, followed by Streptococcus, viridans group.  Other agents may include Salmonella</w:t>
        <w:br/>
        <w:t>species, Aspergillus, and Pseudallescheria boydii.  The tricuspid valve is the most commonly</w:t>
        <w:br/>
        <w:t>affected valve, in over half of cases, but left sided valvular disease occurs in 45% of cases, and</w:t>
        <w:br/>
        <w:t>multiple valves are involved in 18%.  Pulmonic valve infection is rare.  The mortality rate is</w:t>
        <w:br/>
        <w:t>higher with multiple valve involvement and with lower CD4 counts.  Most patients have a</w:t>
        <w:br/>
        <w:t>coexisting pneumonia or meningitis.</w:t>
        <w:br/>
        <w:t>VASCULITIS.--  Vasculitis associated with HIV infection may result the effects of HIV</w:t>
        <w:br/>
        <w:t>proliferation and inflammatory response, from opportunistic infections, or from drugs taken.</w:t>
        <w:br/>
        <w:t>About 1% or less of persons infected with HIV may develop vasculitis.  HIV-associated</w:t>
        <w:br/>
        <w:t>polyarteritis nodosa (PAN) involves smaller and/or medium-sized vessels of the skin, muscle,</w:t>
        <w:br/>
        <w:t>nerves, and gastrointestinal tract with rare involvement of the renal arteries. PAN can occur at</w:t>
        <w:br/>
        <w:t>any stage of HIV/AIDS disease and at any count of CD4, but it is usually not life threatening.  It</w:t>
        <w:br/>
        <w:t>differs from classic PAN because of absence of waxing and waning course, absence of</w:t>
        <w:br/>
        <w:t>association with hepatitis B viral infection, and lack of multi-system organ involvement.  Behçet</w:t>
        <w:br/>
        <w:t>disease in the setting of an acute HIV infection is characterized by a high viral load but with</w:t>
        <w:br/>
        <w:t>decreasing  symptoms following initiation of effective ART and a rapid decrease in viral load.</w:t>
        <w:br/>
        <w:t>Hypersensitivity vasculitis involves medium to small sized vessels, most often in the skin and</w:t>
      </w:r>
    </w:p>
    <w:p/>
    <w:p>
      <w:pPr>
        <w:pStyle w:val="Heading2"/>
      </w:pPr>
      <w:r>
        <w:t>Page 348</w:t>
      </w:r>
    </w:p>
    <w:p>
      <w:r>
        <w:t>accompanied by palpable purpura.  It is most often associated with ART but may also result from</w:t>
        <w:br/>
        <w:t>infections with CMV, Epstein-Barr virus, or hepatitis B virus,</w:t>
        <w:br/>
        <w:t>Additional vasculitic patterns reported include cryoglobulinemic vasculitis,</w:t>
        <w:br/>
        <w:t>granulomatosis with polyangiitis, Kawasaki-like syndrome, giant cell arteritis, primary angiitis</w:t>
        <w:br/>
        <w:t>of the central nervous system, and erythema elevatum diutinum.  Primary angiitis is a rare</w:t>
        <w:br/>
        <w:t>condition characterized by a granulomatous inflammatory infiltrate, often with multinucleated</w:t>
        <w:br/>
        <w:t>giant cells most often affecting small arteries and veins of the leptomeninges; it is associated</w:t>
        <w:br/>
        <w:t>with a high mortality rate. Non-necrotizing vasculitis may affect a third of HIV-infected</w:t>
        <w:br/>
        <w:t>individuals, and can be manifested as retinal microangiopathic syndrome with the presence of</w:t>
        <w:br/>
        <w:t>multiple cotton wool. Plasma endothelin-1, a potent vasoconstrictor, can be elevated.</w:t>
        <w:br/>
        <w:t>VASCULOPATHY.--  There are several pathologic patterns of vasculopathy with HIV</w:t>
        <w:br/>
        <w:t>infection.  One set of possible findings includes inflammation of the vessel walls focused on the</w:t>
        <w:br/>
        <w:t>vasa vasora.  Involvement of the vasa vasora may cause transmural ischemic necrosis.  Active</w:t>
        <w:br/>
        <w:t>lesions have inflammatory changes, necrosis and luminal narrowing; inactive lesions have</w:t>
        <w:br/>
        <w:t>chronic features of fibrosis and hemosiderin deposition. The media displays fragmented elastic</w:t>
        <w:br/>
        <w:t>fibers, variable loss of smooth muscle,  and fibromuscular hyperplasia.  The adventitia shows</w:t>
        <w:br/>
        <w:t>macrophage infiltration with hemosiderin deposits.  Another set of large vessel vasculopathy</w:t>
        <w:br/>
        <w:t>findings include adventitial leukocytoclastic vasculitis of the vasa vasora and periadventitial</w:t>
        <w:br/>
        <w:t>vessels, proliferation of slit-like vascular channels, chronic inflammation and fibrosis, along with</w:t>
        <w:br/>
        <w:t>medial changes of fibrosis, muscle damage, and elastic fragmentation, and intima changes of</w:t>
        <w:br/>
        <w:t>internal elastic lamina fragmentation and calcification.</w:t>
        <w:br/>
        <w:t>The systemic effects of HIV infection may involve the systemic arterial circulation.  One</w:t>
        <w:br/>
        <w:t>manifestation is development of aneurysms, particularly saccular aneurysms, and presence of</w:t>
        <w:br/>
        <w:t>multiple aneurysms in a wide variety of arterial sites.  The most common site is ascending</w:t>
        <w:br/>
        <w:t>thoracic aorta, followed by descending thoracic aorta and abdominal aorta.  Aneurysmal repair is</w:t>
        <w:br/>
        <w:t>associated with low rates of perioperative mortality.</w:t>
        <w:br/>
        <w:t>A vasculopathy involving large arteries (large vessel vasculitis) including the aorta and</w:t>
        <w:br/>
        <w:t>its branches has been described in young adults with HIV infection that overlaps with Takayasu</w:t>
        <w:br/>
        <w:t>disease.  There is a propensity for the appearance of single or multiple aneurysms with</w:t>
        <w:br/>
        <w:t>predilection for medium and large vessels.  The carotid and femoral arteries are most often</w:t>
        <w:br/>
        <w:t>involved, followed by aortic and popliteal vessels.  Though patients with these aneurysms may</w:t>
        <w:br/>
        <w:t>be asymptomatic, the anatomical location and rate of enlargement can lead to problems.  Pain is</w:t>
        <w:br/>
        <w:t>reported in the majority of patients.  There can be effects of mechanical compression.  A</w:t>
        <w:br/>
        <w:t>pulsatile mass may be palpable.  The C-reactive protein can be elevated.  Affected persons</w:t>
        <w:br/>
        <w:t>typically have a CD4+ lymphocyte count well above 200/µL.  Few risks for atherosclerotic</w:t>
        <w:br/>
        <w:t>disease were present.</w:t>
        <w:br/>
        <w:t>Carotid arterial aneurysms, both intracranial and extracranial, have been linked to HIV</w:t>
        <w:br/>
        <w:t>infection, appearing at a younger age (mean 30.6 years) than in non-infected persons, and more</w:t>
        <w:br/>
        <w:t>often in men, with overall mortality of 26%.  Aneurysms of additional vessels, including cerebral</w:t>
        <w:br/>
        <w:t>arteries, can occur.  Presentations for extracranial lesions include mass effects, with painful neck</w:t>
        <w:br/>
        <w:t>mass, dysphonia, and dysphagia.  Findings with intracranial lesions include seizures, headache,</w:t>
        <w:br/>
        <w:t>impaired consciousness, and subarachnoid hemorrhage.  Carotid aneurysms may be saccular,</w:t>
        <w:br/>
        <w:t>irregular, fusiform, and pseudoaneurysmal.</w:t>
        <w:br/>
        <w:t>Another reported pattern of vasculopathy overlaps polyarteritis nodosa, angiocentric</w:t>
        <w:br/>
        <w:t>lymphoproliferative disorder, and primary CNS angiitis.  This pattern involves small vessels with</w:t>
      </w:r>
    </w:p>
    <w:p/>
    <w:p>
      <w:pPr>
        <w:pStyle w:val="Heading2"/>
      </w:pPr>
      <w:r>
        <w:t>Page 349</w:t>
      </w:r>
    </w:p>
    <w:p>
      <w:r>
        <w:t>lymphocytic infiltration.  Yet another pattern of vasculopathy reported with HIV-associated</w:t>
        <w:br/>
        <w:t>aneurysms has peri-arteritic fibroproliferative granulomatous inflammation of the aortic and iliac</w:t>
        <w:br/>
        <w:t>vessels.  There does not seem to be an association of these HIV-associated vasculopathy patterns</w:t>
        <w:br/>
        <w:t>with either atherosclerosis or with opportunistic infections.</w:t>
        <w:br/>
        <w:t>A related but uncommon problem with similar pathologic features to vasculopathy is</w:t>
        <w:br/>
        <w:t>occlusive disease.  It most often affects the limbs of young males &lt;40 years of age, with lower</w:t>
        <w:br/>
        <w:t>limbs involved more frequently than upper limbs.  The clinical presentation can be acute from</w:t>
        <w:br/>
        <w:t>thrombosis with features of acute arterial occlusion. Chronic disease may present with features of</w:t>
        <w:br/>
        <w:t>critical ischemia in the form of rest pain or gangrene in more than 50% of patients.  Infra-</w:t>
        <w:br/>
        <w:t>inguinal involvement is more common than aorto-iliac disease.  Pathologic findings in occlusive</w:t>
        <w:br/>
        <w:t>lesions include scattered chronic inflammatory cells in the media, focal medial calcification,</w:t>
        <w:br/>
        <w:t>destruction of the internal elastic lamina and medial muscle, leukocytoclastic vasculitis of the</w:t>
        <w:br/>
        <w:t>vasa vasora, mural fibrosis, and luminal organizing thrombus.</w:t>
        <w:br/>
        <w:t>MISCELLANEOUS FINDINGS.--  Rheumatic heart disease may occur in places where</w:t>
        <w:br/>
        <w:t>both HIV infection and rheumatic heart disease remain prevalent.</w:t>
      </w:r>
    </w:p>
    <w:p/>
    <w:p>
      <w:pPr>
        <w:pStyle w:val="Heading2"/>
      </w:pPr>
      <w:r>
        <w:t>Page 350</w:t>
      </w:r>
    </w:p>
    <w:p>
      <w:r>
        <w:t>RENAL PATHOLOGY IN HIV/AIDS</w:t>
        <w:br/>
        <w:br/>
        <w:t>The kidney is occasionally affected by infectious agents seen in AIDS (Table 5).  When</w:t>
        <w:br/>
        <w:t>either malignant lymphoma, cryptococcosis, or Mycobacterium tuberculosis is present with</w:t>
        <w:br/>
        <w:t>AIDS at autopsy, the kidney is involved about one fourth of the time.  Urinary tract involvement</w:t>
        <w:br/>
        <w:t>below the kidney does occur.  Urinalysis may reveal proteinuria and microalbuminuria</w:t>
        <w:br/>
        <w:t>associated with HIV infection. Approximately a third of HIV-infected persons may have either</w:t>
        <w:br/>
        <w:t>finding.  Risks include African-American race, higher HIV-1 RNA level, ad lower CD4+</w:t>
        <w:br/>
        <w:t>lymphocyte count.  Microalbuminuria is associated with development of insulin resistance and</w:t>
        <w:br/>
        <w:t>increased risk for cardiovascular and renal diseases.</w:t>
        <w:br/>
        <w:t>Hematuria is not common from opportunistic infections or neoplasms because such</w:t>
        <w:br/>
        <w:t>lesions are neither numerous nor extensive in the genitourinary tract (Table 5).  Cytomegalovirus</w:t>
        <w:br/>
        <w:t>inclusions are not commonly observed in urine specimens.  Decreased renal function may be</w:t>
        <w:br/>
        <w:t>associated with nephritis from drug therapies (amphotericin B, pentamidine, sulfamethoxazole).</w:t>
        <w:br/>
        <w:t>Acute renal failure with tubular necrosis may occur in the terminal course with AIDS.</w:t>
        <w:br/>
        <w:t>Pathologic renal findings in HIV-infected persons include arterionephrosclerosis,</w:t>
        <w:br/>
        <w:t>glomerulonephritis (most often with a membranoproliferative pattern), pyelonephritis, interstitial</w:t>
        <w:br/>
        <w:t>nephritis, diabetic nephropathy, fungal infection, and amyloidosis.  The variety of lesions</w:t>
        <w:br/>
        <w:t>increases with prolonged survival and increasing prevalence of diabetes mellitus and</w:t>
        <w:br/>
        <w:t>hypertension.</w:t>
        <w:br/>
        <w:t>Urinary tract infection (UTI) as well as asymptomatic bacteriuria with HIV infection is</w:t>
        <w:br/>
        <w:t>most likely to occur in women and when the CD4 count is lower.  Though an innate immune</w:t>
        <w:br/>
        <w:t>response is directed at the most common microbial agents causing UTI, deficient cell mediated</w:t>
        <w:br/>
        <w:t>immunity may contribute to risk for infection.  The most common bacterial pathogens</w:t>
        <w:br/>
        <w:t>include Escherichia coli, Enterobacter, Pseudomonas aeruginosa, Proteus spp, Klebsiella,</w:t>
        <w:br/>
        <w:t>Acinetobacter, Staphylococcus aureus, group D Streptococcus, and Serratia.  UTI with</w:t>
        <w:br/>
        <w:t>Salmonella organisms is of particular concern and must be treated with life-long prophylaxis to</w:t>
        <w:br/>
        <w:t>prevent fatal recurrence.  A negative urine bacterial culture should prompt search for fungal</w:t>
        <w:br/>
        <w:t>agents such as Candida, viral agents such as cytomegalovirus, or mycobacteria.  Lower UTI may</w:t>
        <w:br/>
        <w:t>ascend to cause pyelonephritis, and gram negative bacteria are the most likely agents.</w:t>
        <w:br/>
        <w:t>Opportunistic agents leading to pyelonephritis with HIV infection can include Candida,</w:t>
        <w:br/>
        <w:t>Mycobacteria, Histoplasma, and Pneumocystis.  Mycobacterial infections typically start in the</w:t>
        <w:br/>
        <w:t>kidney from hematogenous spread, then descend the urinary tract.</w:t>
        <w:br/>
        <w:t>Acute kidney in injury (AKI) occurs more frequently in HIV-infected persons, both in</w:t>
        <w:br/>
        <w:t>ambulatory and hospital settings.  Risk factors include older age, male sex, CD4+ lymphocyte</w:t>
        <w:br/>
        <w:t>count &lt;200/µL, and comorbidities of prior chronic renal disease, diabetes mellitus, and hepatitis</w:t>
        <w:br/>
        <w:t>C infection.  AKI is defined as an increase in serum creatinine of ≥0.3 mg/dL or ≥50%</w:t>
        <w:br/>
        <w:t>developing over &lt;48 h and/or urine output of &lt;0.5 mL/kg/h for &gt;6 h.  AKI in HIV-infected</w:t>
        <w:br/>
        <w:t>patients is most often prerenal from volume depletion by diarrhea or vomiting.  Sepsis is next</w:t>
        <w:br/>
        <w:t>most common, followed by miscellaneous causes including liver failure, urological problems,</w:t>
        <w:br/>
        <w:t>and drug toxicity.  Acute glomerulonephritis and acute interstitial nephritis are uncommon</w:t>
        <w:br/>
        <w:t>causes.</w:t>
        <w:br/>
        <w:t>Chronic kidney disease (CKD) is becoming more common in HIV-infected persons</w:t>
        <w:br/>
        <w:t>living longer with more non-HIV (hypertension, diabetes mellitus, hepatitis C viral infection)</w:t>
        <w:br/>
        <w:t>and HIV-related (immune status, drug therapy) comorbidities.  End-stage renal disease</w:t>
      </w:r>
    </w:p>
    <w:p/>
    <w:p>
      <w:pPr>
        <w:pStyle w:val="Heading2"/>
      </w:pPr>
      <w:r>
        <w:t>Page 351</w:t>
      </w:r>
    </w:p>
    <w:p>
      <w:r>
        <w:t>(ESRD) may occur at a younger age in persons infected with HIV, and they may also have a</w:t>
        <w:br/>
        <w:t>worse outcome on dialysis.  Renal transplantation is a viable option, but acute allograft rejection</w:t>
        <w:br/>
        <w:t>may be more common in the context of HIV infection.</w:t>
        <w:br/>
        <w:t>Glomerular disease with HIV infection may include podocytopathies, the most common</w:t>
        <w:br/>
        <w:t>of which is HIV associated nephropathy (HIVAN), and focal segmental glomerulosclerosis</w:t>
        <w:br/>
        <w:t>(FSGS), minimal change disease, and diffuse mesangial hypercellularity.  Immune complex</w:t>
        <w:br/>
        <w:t>mediated glomerular disease may include findings resembling lupus-like glomerulonephritis and</w:t>
        <w:br/>
        <w:t>endocapillary proliferative and exudative glomerulonephritis.  Features of membranous</w:t>
        <w:br/>
        <w:t>nephropathy and membranoproliferative glomerulonephritis are more likely to occur in children.</w:t>
        <w:br/>
        <w:t>Tubulointerstitial disease with HIV infection may be an additional feature of HIVAN, ischemic</w:t>
        <w:br/>
        <w:t>or toxic acute tubular injury, drug effect, or infection.</w:t>
        <w:br/>
        <w:t>Trends in renal disease with HIV-infection have occurred as ART has become more</w:t>
        <w:br/>
        <w:t>widespread, there is better usage of ART agents and monitoring for adverse reactions, and</w:t>
        <w:br/>
        <w:t>infected persons are living longer.  As expected in older populations, the proportion of biopsies</w:t>
        <w:br/>
        <w:t>showing diabetic nephropathy has increased.  Classic HIVAN has decreased, while FSGS (with</w:t>
        <w:br/>
        <w:t>some similar features to HIVAN) has increased.  Other renal diseases now about as common as</w:t>
        <w:br/>
        <w:t>HIVAN include immune complex glomerulonephritis, and global sclerosis, as well as</w:t>
        <w:br/>
        <w:t>nephrotoxicity from the ART agent tenofovir, present in many ART combinations.</w:t>
        <w:br/>
        <w:t>HIV ASSOCIATED NEPHROPATHY (HIVAN).--  Persons with HIVAN present with</w:t>
        <w:br/>
        <w:t>nephrotic-range proteinuria and rapidly progressing renal dysfunction, with glomerular filtration</w:t>
        <w:br/>
        <w:t>rate averaging 20 mL/min.  It is more likely to occur with a low CD4+ T-lymphocyte count and</w:t>
        <w:br/>
        <w:t>higher HIV-1 RNA viral load.  However, peripheral edema and hypertension are unlikely to</w:t>
        <w:br/>
        <w:t>accompany HIVAN, and urinalysis reveals only a few casts and tubular epithelial cells, but</w:t>
        <w:br/>
        <w:t>microalbuminuria is an early marker.  Since the advent of ART, the prevalence of HIVAN has</w:t>
        <w:br/>
        <w:t>diminished, along with fewer cases progressing to ESRD.</w:t>
        <w:br/>
        <w:t>HIVAN results from the direct cytopathic effect of HIV actively replicating within renal</w:t>
        <w:br/>
        <w:t>epithelial cells by HIV, independent of CD4 receptors, and without interaction of CXCR4 and</w:t>
        <w:br/>
        <w:t>CCR5 co-receptors.  This direct pathway may involve direct transfer of virus from infected</w:t>
        <w:br/>
        <w:t>lymphocytes via cell surface contact and subsequent uptake into epithelial cell endosomes, or via</w:t>
        <w:br/>
        <w:t>transmembrane tumor necrosis factor-α.  HIV genes vpr and nef can elaborate proteins that</w:t>
        <w:br/>
        <w:t>dysregulate intracellular signaling within glomerular epithelial cells, including podocytes, as well</w:t>
        <w:br/>
        <w:t>as tubular epithelial cells.  This leads to increased expression of pro-inflammatory cytokines</w:t>
        <w:br/>
        <w:t>controlled by nuclear factor kappa B.</w:t>
        <w:br/>
        <w:t>There is a strong association with presence of the apolipoprotein L1 (APOL1) allele,</w:t>
        <w:br/>
        <w:t>particularly among African-American (prevalence 3 to 12%) and South African populations.</w:t>
        <w:br/>
        <w:t>Persons carrying two copies of either the G1 or G2 alleles, or a copy of both alleles, have up to a</w:t>
        <w:br/>
        <w:t>50% chance of developing HIVAN in the absence of antiretroviral therapy.  The G1 and G2</w:t>
        <w:br/>
        <w:t>alleles are more frequent in African populations. These alleles may have been genetically</w:t>
        <w:br/>
        <w:t>selected as a defense mechanism against trypanosome infection, because in a heterozygous state,</w:t>
        <w:br/>
        <w:t>they protect against trypanosomes, but in a homozygous or compound heterozygous state confer</w:t>
        <w:br/>
        <w:t>an increased risk for kidney disease.  These variants are largely absent in Ethiopia and East</w:t>
        <w:br/>
        <w:t>Africa.</w:t>
        <w:br/>
        <w:t>For diagnosis of HIVAN, total protein excretion should exceed 100 mg/m2 in a child or</w:t>
        <w:br/>
        <w:t>200-500 mg in an adult.  The proteinuria can reach the nephrotic range.  Albuminuria and</w:t>
        <w:br/>
        <w:t>lipiduria are typically absent with HIVAN.  Adults with HIVAN not on ART tend to progress</w:t>
      </w:r>
    </w:p>
    <w:p/>
    <w:p>
      <w:pPr>
        <w:pStyle w:val="Heading2"/>
      </w:pPr>
      <w:r>
        <w:t>Page 352</w:t>
      </w:r>
    </w:p>
    <w:p>
      <w:r>
        <w:t>rapidly to ESRD and survival is only a matter of months, with those persons having just HIV</w:t>
        <w:br/>
        <w:t>infection living longer than those with clinical AIDS.</w:t>
        <w:br/>
        <w:t>Classic HIVAN is distinguished from primary focal and segmental glomerulosclerosis</w:t>
        <w:br/>
        <w:t>(FSGS).  Characteristic microscopic features of HIVAN on renal biopsy include a collapsing</w:t>
        <w:br/>
        <w:t>type of glomerulopathy, defined as at least one glomerulus with collapse of glomerular basement</w:t>
        <w:br/>
        <w:t>membranes accompanied by hypertrophy or hyperplasia of overlying podocytes.  Hyperplastic</w:t>
        <w:br/>
        <w:t>podocytes may fill the urinary space, producing pseudocrescents.  With HIVAN there is some</w:t>
        <w:br/>
        <w:t>degree of microcystic renal tubular dilation, acute and/or chronic tubulointerstitial inflammation</w:t>
        <w:br/>
        <w:t>predominated by CD8 lymphocytes, and tubular injury.  Electron microscopic features include</w:t>
        <w:br/>
        <w:t>diffuse podocyte foot process effacement and endothelial tubuloreticular inclusions, but these are</w:t>
        <w:br/>
        <w:t>not specific for HIVAN.  By immunofluorescence the collapsed glomerular segments and the</w:t>
        <w:br/>
        <w:t>mesangial regions may have deposition of IgM, C3, and C1q.  In late stages of HIVAN the</w:t>
        <w:br/>
        <w:t>sclerotic glomerular tuft may become retracted into a small solid sphere capped by a monolayer</w:t>
        <w:br/>
        <w:t>of cobblestone epithelium, described as a “fetal glomerulus.”</w:t>
        <w:br/>
        <w:t>A variety of other features occur include visceral glomerular epitheliosis, edema,</w:t>
        <w:br/>
        <w:t>interstitial fibrosis, and infiltration of the interstitium with leukocytes.  Renal biopsies in HIVAN</w:t>
        <w:br/>
        <w:t>will demonstrate collapsed glomeruli, and this finding, as well as findings of increased podocyte</w:t>
        <w:br/>
        <w:t>swelling, intracytoplasmic protein resorption droplets, endothelial tubuloreticular inclusions, and</w:t>
        <w:br/>
        <w:t>diminished hyalinosis serve to distinguish HIVAN from idiopathic FSGS and from heroin</w:t>
        <w:br/>
        <w:t>nephropathy.</w:t>
        <w:br/>
        <w:t>Tubulointerstitial changes with HIVAN can be prominent and may be more severe than</w:t>
        <w:br/>
        <w:t>glomerular changes.  The most prominent feature is microcystic tubulointerstitial disease, which</w:t>
        <w:br/>
        <w:t>accounts for the renal enlargement.  Other changes may include tubular epithelial cell</w:t>
        <w:br/>
        <w:t>simplification, loss or attenuation of the brush border, enlarge hyperchromatic nuclei with</w:t>
        <w:br/>
        <w:t>nucleoli, numerous proximal tubular intracytoplasmic protein droplets, and lipid resorption</w:t>
        <w:br/>
        <w:t>droplets.  The amount of interstitial, microcystic change, atrophy, edema, fibrosis, and</w:t>
        <w:br/>
        <w:t>inflammation is variable.  The presence of tubular degenerative changes and tubular microcyst</w:t>
        <w:br/>
        <w:t>formation is more likely in HIVAN than heroin nephropathy.  The tubuloreticular inclusions seen</w:t>
        <w:br/>
        <w:t>with HIVAN by electron microscopy are similar to the “myxovirus-like” particles of lupus</w:t>
        <w:br/>
        <w:t>nephritis.  Microcystic dilation in the setting of proteinuria suggest a poor</w:t>
        <w:br/>
        <w:t>outcome.</w:t>
        <w:br/>
        <w:t>Childhood HIVAN is characterized by proteinuria, often nephrotic syndrome, associated</w:t>
        <w:br/>
        <w:t>with histologic changes of mesangial hyperplasia and/or global-focal segmental</w:t>
        <w:br/>
        <w:t>glomerulosclerosis, and microcystic dilatation of renal tubules leading to renal enlargement.  The</w:t>
        <w:br/>
        <w:t>most characteristic histological feature of childhood HIVAN is the tubular microcystic</w:t>
        <w:br/>
        <w:t>proliferative lesions associated with the recruitment of inflammatory cells. In many cases, these</w:t>
        <w:br/>
        <w:t>changes are out of proportion with the glomerular lesions and occur in the absence of collapsing</w:t>
        <w:br/>
        <w:t>glomerulopathy.  Children with clinical characteristics of HIVAN may have isolated proteinuria,</w:t>
        <w:br/>
        <w:t>and hypoalbuminemia without significant edema or hypertension in association with mesangial</w:t>
        <w:br/>
        <w:t>hyperplasia or classic FSGS combined with microcystic tubular dilatation,  Children with</w:t>
        <w:br/>
        <w:t>HIVAN may respond to ART, live to adulthood, but have an increased risk for end-stage renal</w:t>
        <w:br/>
        <w:t>disease.</w:t>
        <w:br/>
        <w:t>Ultrasonography may be used to screen for HIVAN.  The kidneys with HIVAN can be</w:t>
        <w:br/>
        <w:t>grossly enlarged from 10 to 25%, appearing echogenic by ultrasound.  However, they are not</w:t>
        <w:br/>
        <w:t>atrophic, even in the later stages.  High scores for renal echogenicity predict HIVAN while low</w:t>
      </w:r>
    </w:p>
    <w:p/>
    <w:p>
      <w:pPr>
        <w:pStyle w:val="Heading2"/>
      </w:pPr>
      <w:r>
        <w:t>Page 353</w:t>
      </w:r>
    </w:p>
    <w:p>
      <w:r>
        <w:t>scores aid in excluding this diagnosis.  However, many patients with HIVAN have scores</w:t>
        <w:br/>
        <w:t>intermediate between these extremes, limiting diagnostic utility.</w:t>
        <w:br/>
        <w:t>Screening for HIVAN can include annual checks of blood pressure, serum creatinine, and</w:t>
        <w:br/>
        <w:t>glomerular filtration rate, as well as measurement of the urine protein:creatinine ratio and urine</w:t>
        <w:br/>
        <w:t>albumin:creatinine ratio.  A urine albumin (in mg/dL) to creatinine (in g/dL) more than 30mg/g</w:t>
        <w:br/>
        <w:t>is a marker of chronic kidney disease.  Treatment involves use of Art, but additional therapies</w:t>
        <w:br/>
        <w:t>include use of angiotensin converting enzyme (ACE) inhibitors or angiotensin receptor blockers</w:t>
        <w:br/>
        <w:t>(ARBs).  If transplantation is performed, HIVAN may recur in the allograft.</w:t>
        <w:br/>
        <w:t>HIV-ASSOCIATED IMMUNE COMPLEX KIDNEY DISEASES.--  These conditions</w:t>
        <w:br/>
        <w:t>include a spectrum of findings characterized by glomerular immune complex deposition on</w:t>
        <w:br/>
        <w:t>biopsy of HIV-infected persons.  This category can include a variety of conditions in the setting</w:t>
        <w:br/>
        <w:t>of HIV infection.</w:t>
        <w:br/>
        <w:t>•IgA nephropathy</w:t>
        <w:br/>
        <w:t>•Lupus-like glomerulonephritis</w:t>
        <w:br/>
        <w:t>•Lupus nephritis</w:t>
        <w:br/>
        <w:t>•Membranous nephropathy (HBV positive, HCV positive, PLA2R positive, or other</w:t>
        <w:br/>
        <w:t>secondary causes)</w:t>
        <w:br/>
        <w:t>•Membranoproliferative pattern glomerulonephritis (HCV positive or other secondary</w:t>
        <w:br/>
        <w:t>causes)</w:t>
        <w:br/>
        <w:t>•Endocapillary proliferative and exudative glomerulonephritis (post-infectious)</w:t>
        <w:br/>
        <w:t>•Fibrillary or immunotactoid glomerulonephritis</w:t>
        <w:br/>
        <w:t>•Other immune complex disease</w:t>
        <w:br/>
        <w:t>Though less frequently diagnosed than HIVAN, immune complex disease resembling</w:t>
        <w:br/>
        <w:t>FSGS has been observed in up to half of persons carrying one APOL1 allele.  Variants of this</w:t>
        <w:br/>
        <w:t>gene confer resistance to African trypanosomiasis.  A polyclonal hypergammaglobulinemia that</w:t>
        <w:br/>
        <w:t>is present in many HIV-infected persons may lead to immune complex deposition, either by</w:t>
        <w:br/>
        <w:t>trapping of circulating complexes, or in situ deposition within glomeruli.  The antigens may</w:t>
        <w:br/>
        <w:t>include components of HIV or other infectious agents, such as hepatitis C virus.  Clinical</w:t>
        <w:br/>
        <w:t>findings include declining renal function, hypertension, proteinuria, hematuria, and</w:t>
        <w:br/>
        <w:t>hypocomplementemia.  It is not associated with lower CD4 count or higher viral load</w:t>
        <w:br/>
        <w:br/>
        <w:t>ACUTE INTERSTITIAL NEPHRITIS (AIN).--  In one study of renal biopsies in HIV-</w:t>
        <w:br/>
        <w:t>infected persons, AIN was found in 11%.  Only a fourth of cases had a classic presentation triad</w:t>
        <w:br/>
        <w:t>of fever, rash, and pyuria.  Only a fourth had significant proteinuria.  Over half of the patients</w:t>
        <w:br/>
        <w:t>were men, were of Black race, had concomitant hepatitis C infection, and were on antiretroviral</w:t>
        <w:br/>
        <w:t>therapy.  A causative drug was identified in three fourths of cases, most often a nonsteroidal anti-</w:t>
        <w:br/>
        <w:t>inflammatory drug or sulfamethoxazole/trimethoprim. An antiretroviral drug was the cause in</w:t>
        <w:br/>
        <w:t>only three cases.</w:t>
        <w:br/>
        <w:t>DRUG TOXICITY.--  A number of pharmacologic agents used for ART and treatment of</w:t>
        <w:br/>
        <w:t>opportunistic infections can be accompanied by adverse renal events, as evidenced clinically by</w:t>
        <w:br/>
        <w:t>elevated blood urea nitrogen (BUN) and creatinine measurements.  Findings that aid in</w:t>
      </w:r>
    </w:p>
    <w:p/>
    <w:p>
      <w:pPr>
        <w:pStyle w:val="Heading2"/>
      </w:pPr>
      <w:r>
        <w:t>Page 354</w:t>
      </w:r>
    </w:p>
    <w:p>
      <w:r>
        <w:t>differentiating HIVAN from ART-related toxicities include:  additional systemic disease, CD4+</w:t>
        <w:br/>
        <w:t>lymphocyte count &gt;200/µL, HIV-1 viral load &lt;400 copies/mL, chronic decline in kidney</w:t>
        <w:br/>
        <w:t>function, proteinuria &lt;300 mg/day, hematuria, leukocytes and/or crystals seen on urine</w:t>
        <w:br/>
        <w:t>microscopic analysis.</w:t>
        <w:br/>
        <w:t>Toxicity to renal tubules may occur with reverse transcriptase inhibitors such as</w:t>
        <w:br/>
        <w:t>tenofovir, integrase strand transfer inhibitors such as dolutegravir and bictegravir, protease</w:t>
        <w:br/>
        <w:t>inhibitors, and cidofovir used to treat CMV infection.  Nephrotoxic acute tubular necrosis</w:t>
        <w:br/>
        <w:t>(ATN) has been reported with several pharmacologic agents for opportunistic infections,</w:t>
        <w:br/>
        <w:t>including amphotericin B, pentamidine, and foscarnet.</w:t>
        <w:br/>
        <w:t>Protease inhibitors have been implicated in production of crystal-induced acute renal</w:t>
        <w:br/>
        <w:t>failure and nephrolithiasis.  Indinavir has been associated with crystal formation in up to 20%</w:t>
        <w:br/>
        <w:t>and nephrolithiasis 3% of patients.  Crystallization occurs from inadequate hydration of patients</w:t>
        <w:br/>
        <w:t>taking this medication, given that it is most soluble in acidic urine and may exceed solubility</w:t>
        <w:br/>
        <w:t>even at therapeutic doses, or liver metabolism is impaired.  Crystals can be needle to rod-shaped</w:t>
        <w:br/>
        <w:t>and positively birefringent; their deposition in renal tubules can elicit an interstitial inflammatory</w:t>
        <w:br/>
        <w:t>infiltrate and may lead to development of chronic kidney disease.  Atazanavir has largely</w:t>
        <w:br/>
        <w:t>replaced indinavir, and it has much less frequent crystaluria and stone formation.  Other drugs</w:t>
        <w:br/>
        <w:t>with the side effect of urine crystal formation include sulfadiazine, acyclovir, and foscarnet.</w:t>
        <w:br/>
        <w:t>This effect can be potentiated with lysis syndrome and high uric acid levels in patients treated for</w:t>
        <w:br/>
        <w:t>malignant lymphomas.[1283.1284,1287]</w:t>
        <w:br/>
        <w:t>The antiretroviral drug tenofovir is associated with Fanconi syndrome and declining renal</w:t>
        <w:br/>
        <w:t>function in a small number of patients.  Renal tubular impairments characteristic for Fanconi</w:t>
        <w:br/>
        <w:t>syndrome include glycosuria, aminoaciduria, hypokalemia, hyperphosphaturia, and</w:t>
        <w:br/>
        <w:t>hypophosphatemia.  Osteomalacia may occur from impairment of renal production of vitamin</w:t>
        <w:br/>
        <w:t>D3 (calcitriol).  If tenofovir is discontinued, the Fanconi syndrome will typically abate.</w:t>
        <w:br/>
        <w:t>However, some patients may continue to have decreased creatinine clearance.  Pathologic</w:t>
        <w:br/>
        <w:t>findings can include tubular degenerative changes, including luminal ectasia, simplification and</w:t>
        <w:br/>
        <w:t>dropout of tubular epithelial cells, loss of brush borders, and thickening of tubular basement</w:t>
        <w:br/>
        <w:t>membranes.  There can be interstitial fibrosis.  Dysfunction of efflux transporters of tenofovir</w:t>
        <w:br/>
        <w:t>may be related to single nucleotide polymorphisms.  Toxicity may result in microscopic</w:t>
        <w:br/>
        <w:t>proximal tubular eosinophilic inclusions that represent giant mitochondria that by electron</w:t>
        <w:br/>
        <w:t>microscopy show dysmorphic changes.  The tubular damage may be reversible if the drug is</w:t>
        <w:br/>
        <w:t>stopped.</w:t>
        <w:br/>
        <w:t>OPPORTUNISTIC INFECTIONS.-- These infections most commonly involve the renal</w:t>
        <w:br/>
        <w:t>interstitium in either cortex or medulla.  Small inflammatory infiltrates composed of</w:t>
        <w:br/>
        <w:t>lymphocytes or macrophages usually accompany infection with C neoformans, H capsulatum, T</w:t>
        <w:br/>
        <w:t>gondii, or cytomegalovirus.  M tuberculosis and C immitis may produce granulomas.</w:t>
        <w:br/>
        <w:t>Mycobacterium avium complex produces small clusters of pale striated blue macrophages with</w:t>
        <w:br/>
        <w:t>hematoxylin-eosin staining.  Candida produces small microabscesses, but renal abscesses may</w:t>
        <w:br/>
        <w:t>be present in up to 5% of AIDS patients with bacterial sepsis.  Sometimes, small numbers of</w:t>
        <w:br/>
        <w:t>budding cells of fungal organisms can be seen within glomeruli, often without marked</w:t>
        <w:br/>
        <w:t>inflammatory reaction.  Cytomegalovirus involves renal tubular epithelium in about half of cases</w:t>
        <w:br/>
        <w:t>with renal involvement by CMV.  In remaining cases, the CMV cells may be found in the</w:t>
        <w:br/>
        <w:t>interstitium or, less commonly, the glomerulus.  Cytomegalovirus in kidney may be</w:t>
        <w:br/>
        <w:t>accompanied by focal chronic inflammatory cell infiltrates.</w:t>
      </w:r>
    </w:p>
    <w:p/>
    <w:p>
      <w:pPr>
        <w:pStyle w:val="Heading2"/>
      </w:pPr>
      <w:r>
        <w:t>Page 355</w:t>
      </w:r>
    </w:p>
    <w:p>
      <w:r>
        <w:t>BK virus, a member of the human polyoma virus group, may be reactivated with</w:t>
        <w:br/>
        <w:t>immunosuppression.  It can produce a tubulointerstitial nephritis.  Renal biopsy may show</w:t>
        <w:br/>
        <w:t>tubulointerstitial nephritis with lymphoplasmacytic infiltrates and intranuclear inclusions in the</w:t>
        <w:br/>
        <w:t>tubular epithelium and infection confirmed with immunohistochemical staining.  BK</w:t>
        <w:br/>
        <w:t>viremia is not common with HIV infection, but BK viruria occurs in about half of infected</w:t>
        <w:br/>
        <w:t>patients, more often when the CD4 count is above 500/µL and HIV viremia is low, and there is</w:t>
        <w:br/>
        <w:t>no correlation with renal or neurologic disease.</w:t>
        <w:br/>
        <w:t>RENAL NEOPLASMS.-- AIDS-associated neoplasms in the kidney occur when there is</w:t>
        <w:br/>
        <w:t>widespread involvement of multiple organs.  Kaposi sarcoma produces a few widely scattered</w:t>
        <w:br/>
        <w:t>small red to red-purple nodules anywhere from the perirenal fat to the renal capsule to the</w:t>
        <w:br/>
        <w:t>collecting system.  One peculiar pattern of renal involvement seen in about half of cases with</w:t>
        <w:br/>
        <w:t>high grade lymphomas in AIDS is the appearance of one or several prominent mass lesions from</w:t>
        <w:br/>
        <w:t>1 to 5 cm in size.  These masses are firm, discrete, and have a white to minimally variegated red-</w:t>
        <w:br/>
        <w:t>white, lobulated cut surface.  In remaining cases, the lymphomatous infiltrates are faintly visible</w:t>
        <w:br/>
        <w:t>to inconspicuous grossly.  The risk for renal cell carcinoma may be modestly elevated in HIV-</w:t>
        <w:br/>
        <w:t>infected persons, but it is rare in frequency and absolute numbers, and there appears to be no</w:t>
        <w:br/>
        <w:t>association between CD4 count at AIDS onset and risk of renal cell carcinoma.</w:t>
        <w:br/>
        <w:t>Bladder carcinoma risk appears to be lower in HIV-infected subjects compared to the</w:t>
        <w:br/>
        <w:t>general population.  However, most cases are in male smokers.  There is no association between</w:t>
        <w:br/>
        <w:t>CD4 count at AIDS onset and risk of bladder cancer.  They are typically urothelial carcinoma.</w:t>
        <w:br/>
        <w:t>Hematuria is the usual presenting sign.</w:t>
        <w:br/>
        <w:t>AMYLOIDOSIS.--  Long-standing inflammation from a variety of comorbidities may</w:t>
        <w:br/>
        <w:t>rarely lead to amyloid-associated (AA) amyloidosis in persons with HIV infection.  In one</w:t>
        <w:br/>
        <w:t>review, half of affected patients had a history of  repeated or chronic bacterial or fungal infection</w:t>
        <w:br/>
        <w:t>or a history of injection drug use.  Three fourths of patients were not virally suppressed.  The</w:t>
        <w:br/>
        <w:t>most common clinical presentation was nephrotic syndrome.  Two thirds of patient progressed to</w:t>
        <w:br/>
        <w:t>chronic kidney disease.</w:t>
      </w:r>
    </w:p>
    <w:p/>
    <w:p>
      <w:pPr>
        <w:pStyle w:val="Heading2"/>
      </w:pPr>
      <w:r>
        <w:t>Page 356</w:t>
      </w:r>
    </w:p>
    <w:p>
      <w:r>
        <w:t>GENITOURINARY PATHOLOGY IN HIV/AIDS</w:t>
        <w:br/>
        <w:br/>
        <w:t>Despite the fact that HIV infection is most frequently spread by sexual means, lesions of</w:t>
        <w:br/>
        <w:t>the male and female genital tract with HIV infection are not frequent, and no specific direct</w:t>
        <w:br/>
        <w:t>effect of HIV has been documented at these sites.  Clinical life-threatening urologic problems are</w:t>
        <w:br/>
        <w:t>rare in AIDS, but patients can have urinary tract and prostatic infections more frequently than in</w:t>
        <w:br/>
        <w:t>immunocompetent persons.</w:t>
        <w:br/>
        <w:t>MALE GENITAL TRACT.-- Males with HIV infection can  have clinical evidence of</w:t>
        <w:br/>
        <w:t>gonadal dysfunction with decreased libido and impotence that may be explained by decreased</w:t>
        <w:br/>
        <w:t>testosterone levels.  The exact mechanism is not entirely clear. There are no specific pathologic</w:t>
        <w:br/>
        <w:t>changes in the male genital tract resulting from HIV infection despite the fact that seminal fluid</w:t>
        <w:br/>
        <w:t>is a common vehicle for transmission of HIV.  By in situ hybridization, HIV-1 proviral DNA can</w:t>
        <w:br/>
        <w:t>be identified within the germ cells at all stages of differentiation but without morphologic</w:t>
        <w:br/>
        <w:t>changes.  HIV may persist as a reservoir in testis.</w:t>
        <w:br/>
        <w:t>The testis in AIDS shows a pattern of atrophy similar to that of chronic alcoholism with</w:t>
        <w:br/>
        <w:t>decreased or absent spermatogenesis, peritubular fibrosis and loss of germ cells.  However,</w:t>
        <w:br/>
        <w:t>opportunistic infections and neoplasms are rare.  In severely debilitated patients, there may be</w:t>
        <w:br/>
        <w:t>marked tubular atrophy.  Diffuse interstitial mononuclear cell infiltrates can occur but do not</w:t>
        <w:br/>
        <w:t>necessarily accompany opportunistic infections, which produce more focal inflammation.</w:t>
        <w:br/>
        <w:t>Over the course of HIV infection, histologic findings in the testicular tubules can include</w:t>
        <w:br/>
        <w:t>features of decreased spermatogenesis, spermatogenic arrest, and marked atrophy with only</w:t>
        <w:br/>
        <w:t>Sertoli cells.  The use of antiretroviral therapy with prolongation of survival leads to greater</w:t>
        <w:br/>
        <w:t>numbers of infected males with tubular atrophy.  However, even late in the course of HIV there</w:t>
        <w:br/>
        <w:t>can still be germ cells present, and the numbers of germ cells does not correlate with the CD4</w:t>
        <w:br/>
        <w:t>count.  Thus, the potential for spread of HIV infection through the sexual route from presence of</w:t>
        <w:br/>
        <w:t>infected testicular germ cells is variable but often present.</w:t>
        <w:br/>
        <w:t>Orchitis and epididymitis are more common with HIV infection than the general male</w:t>
        <w:br/>
        <w:t>population, and they can become chronic and recurrent.  These infections may co-exist with</w:t>
        <w:br/>
        <w:t>bladder infection and may be suspected when the UTI fails to clear with antibiotic therapy.</w:t>
        <w:br/>
        <w:t>Opportunistic pathogens may include CMV, Mycobacterium avium complex, Candida,</w:t>
        <w:br/>
        <w:t>Toxoplasma, and Histoplasma.  Gonococcal infections may occur, particularly in young men.</w:t>
        <w:br/>
        <w:t>Infections with Salmonella may be difficult to treat, and life-long prophylaxis is needed to</w:t>
        <w:br/>
        <w:t>prevent overwhelming sepsis.</w:t>
        <w:br/>
        <w:t>Inflammatory pseudotumor has been reported in the testis of a patient infected with HIV</w:t>
        <w:br/>
        <w:t>and treated with antiretroviral therapy (ART) mimicking testicular cancer.  The nodular lesions</w:t>
        <w:br/>
        <w:t>on microscopic examination show a mixed chronic inflammatory infiltrate in a background of</w:t>
        <w:br/>
        <w:t>spindle cells. The inflammatory infiltrated have a mixture of plasma cells, B lymphocytes and T</w:t>
        <w:br/>
        <w:t>lymphocytes and the background spindle cells expressed CD68 and smooth muscle actin,</w:t>
        <w:br/>
        <w:t>consistent with a histiocytic (tissue macrophage) or fibroblastic origin.  Immune reconstitution</w:t>
        <w:br/>
        <w:t>following ART may play a role in the appearance of this lesion.</w:t>
        <w:br/>
        <w:t>HIV-infected men are at slightly greater risk for testicular carcinoma than HIV-negative</w:t>
        <w:br/>
        <w:t>counterparts.  The relative risk ranges from 0.7 to 3.1.  Seminoma and extragonadal germ cell</w:t>
        <w:br/>
        <w:t>cancer occur more frequently in HIV-infected patients, while the risk for non-seminoma may</w:t>
      </w:r>
    </w:p>
    <w:p/>
    <w:p>
      <w:pPr>
        <w:pStyle w:val="Heading2"/>
      </w:pPr>
      <w:r>
        <w:t>Page 357</w:t>
      </w:r>
    </w:p>
    <w:p>
      <w:r>
        <w:t>only marginally be increased.  The occurrence of testicular germ cell carcinomas appears to be</w:t>
        <w:br/>
        <w:t>unrelated to CD4 count and duration of HIV/AIDS.</w:t>
        <w:br/>
        <w:t>The antibacterial protection of zinc, spermine and spermidine produced in the prostate</w:t>
        <w:br/>
        <w:t>fails as HIV infection progresses, increasing the risk for prostatitis. In the general population, the</w:t>
        <w:br/>
        <w:t>incidence of bacterial prostatitis is 1–2%, rising to 3% in asymptomatic HIV-positive patients,</w:t>
        <w:br/>
        <w:t>and to 14% in patients with AIDS.  Prostatitis may be caused by an ascending urethral infection,</w:t>
        <w:br/>
        <w:t>by direct invasion of rectal bacteria, or by hematogenous spread to the prostate.  The clinical</w:t>
        <w:br/>
        <w:t>presentation is usually acute with severe irritative urinary symptoms, fever, and generalized</w:t>
        <w:br/>
        <w:t>malaise. On digital rectal examination, the prostate is swollen and exquisitely tender. Prostatic</w:t>
        <w:br/>
        <w:t>abscesses may be caused by the usual bacterial pathogens or by opportunistic fungal and</w:t>
        <w:br/>
        <w:t>mycobacterial infections, with symptoms similar to acute prostatitis, and a fluctuant mass may be</w:t>
        <w:br/>
        <w:t>palpated.  The risk for prostate abscess and urosepsis is increased with HIV infection.  Urine</w:t>
        <w:br/>
        <w:t>cultures often show sterile pyuria, although blood cultures may be positive.</w:t>
        <w:br/>
        <w:t>Prostatitis may be found in 3% of men with HIV, and 14% of men with AIDS,</w:t>
        <w:br/>
        <w:t>compared with rates of 1% to 2% in the general population.  The complication of prostatic</w:t>
        <w:br/>
        <w:t>abscess is more common as well.  Despite antibiotic therapy, relapse is common.  Prostate and</w:t>
        <w:br/>
        <w:t>seminal vesicle are occasionally the site for KS and CMV when these processes are widely</w:t>
        <w:br/>
        <w:t>disseminated.  One important finding in prostate is cryptococcal prostatitis, typically seen with</w:t>
        <w:br/>
        <w:t>disseminated cryptococcosis.  Prostatic involvement may result in clinical difficulties in</w:t>
        <w:br/>
        <w:t>treatment because of the inability of antifungal agents to reach the prostatic glands in high</w:t>
        <w:br/>
        <w:t>concentration, so that the prostate remains a reservoir for reinfection.  Obstructive uropathy does</w:t>
        <w:br/>
        <w:t>not occur from these lesions.</w:t>
        <w:br/>
        <w:t>In a study of HIV-infected men diagnosed with prostatic adenocarcinoma, most were</w:t>
        <w:br/>
        <w:t>receiving antiretroviral therapy.  Prostate specific antigen (PSA) levels did not appear to be</w:t>
        <w:br/>
        <w:t>altered by their HIV status.  There were no differences noted in oncologic outcomes including</w:t>
        <w:br/>
        <w:t>progression and cancer-specific mortality, compared with HIV-negative men matched by age,</w:t>
        <w:br/>
        <w:t>race, and clinical stage. However, HIV was associated with an increased risk of all-cause</w:t>
        <w:br/>
        <w:t>mortality.  Men with HIV infection do not have an increased risk for benign prostatic</w:t>
        <w:br/>
        <w:t>hyperplasia (BPH).  The risk for prostate carcinoma does not appear to be increased in</w:t>
        <w:br/>
        <w:t>HIV-infected men.</w:t>
        <w:br/>
        <w:t>Seminal vesicles can harbor macrophages infected with HIV that contribute to the</w:t>
        <w:br/>
        <w:t>infectivity of seminal fluid.  Vasectomy eliminates secretions from the testes, rete testes,</w:t>
        <w:br/>
        <w:t>epididymides, and proximal vasa deferentia but does not significantly alter the seminal viral load</w:t>
        <w:br/>
        <w:t>and does not eliminate cell-associated HIV.  Though the testes and epididymides do not seem to</w:t>
        <w:br/>
        <w:t>constitute an important source of free viral particles, they have a potential role as a source of</w:t>
        <w:br/>
        <w:t>infected cells in semen because the epididymides are an important source of leukocytes in</w:t>
        <w:br/>
        <w:t>semen.  Though macrophage-tropic HIV strains are readily detected in cell-free seminal plasma,</w:t>
        <w:br/>
        <w:t>T lymphocytes are the most commonly HIV-infected leukocytes in semen, and HIV proviral</w:t>
        <w:br/>
        <w:t>DNA envelope sequences in seminal cells are primarily not macrophage-tropic, suggesting that</w:t>
        <w:br/>
        <w:t>seminal vesicles are not major contributors to HIV-infected cells in semen because the bulk of</w:t>
        <w:br/>
        <w:t>infected cells in this organ is of macrophage nature.  Nevertheless, seminal vesicles are the major</w:t>
        <w:br/>
        <w:t>quantitative contributors to the volume of seminal fluid.  HIV-infected cells, mainly resident</w:t>
        <w:br/>
        <w:t>macrophages, can be found in seminal vesicles, even in persons receiving antiretroviral therapy</w:t>
        <w:br/>
        <w:t>and undetectable viremia, so this organ could constitute a reservoir for HIV.</w:t>
        <w:br/>
        <w:t>Penile intraepithelial neoplasia and carcinoma occur with increased frequency in HIV</w:t>
        <w:br/>
        <w:t>positive men having sex with men.  Human papillomavirus (HPV) infection involving penile</w:t>
      </w:r>
    </w:p>
    <w:p/>
    <w:p>
      <w:pPr>
        <w:pStyle w:val="Heading2"/>
      </w:pPr>
      <w:r>
        <w:t>Page 358</w:t>
      </w:r>
    </w:p>
    <w:p>
      <w:r>
        <w:t>shaft, and scrotum range is often present.  In men with HIV infection, progression from</w:t>
        <w:br/>
        <w:t>intraepithelial to invasive lesions is faster and the prognosis poorer.  The penile</w:t>
        <w:br/>
        <w:t>microbiome of uncircumcised men and with HPV infection has greater numbers of Prevotella,</w:t>
        <w:br/>
        <w:t>Peptoniphilus, Corynebacterium, Micrococcus, Sanguibacter, and Brevibacterium species.</w:t>
        <w:br/>
        <w:t>FEMALE GENITAL TRACT.-- Opportunistic infections with AIDS are uncommon in</w:t>
        <w:br/>
        <w:t>the female genital tract.  Vulvovaginal candidiasis occurs with higher incidence and greater</w:t>
        <w:br/>
        <w:t>persistence, but not greater severity, among HIV-infected women.  Additional sexually</w:t>
        <w:br/>
        <w:t>transmitted diseases, including gonorrhea, syphilis, and Chlamydia are also more frequently seen</w:t>
        <w:br/>
        <w:t>in HIV-infected persons and require appropriate diagnostic procedures and treatment.  Kaposi</w:t>
        <w:br/>
        <w:t>sarcoma and lymphoma are rare at these sites with AIDS.</w:t>
        <w:br/>
        <w:t>Women with HIV infection are more likely to have concomitant human papillomavirus</w:t>
        <w:br/>
        <w:t>(HPV) infection, infection with multiple HPV subtypes (including the high-risk HPV16 and 18</w:t>
        <w:br/>
        <w:t>subtypes), and have a subsequent higher risk for cervical intraepithelial neoplasia (CIN),</w:t>
        <w:br/>
        <w:t>particularly high grade CIN, and invasive cervical squamous cell carcinomas. HIV-</w:t>
        <w:br/>
        <w:t>infected women have more vulvar, vaginal, and perianal intraepithelial lesions than HIV-</w:t>
        <w:br/>
        <w:t>uninfected women.</w:t>
        <w:br/>
        <w:t>HIV Tat protein enhances transcriptional activity of HPV oncogenes E6 and E7 via</w:t>
        <w:br/>
        <w:t>promoters upregulating their expression driving oncogenic transformation of host cells.  The</w:t>
        <w:br/>
        <w:t>HPV E6 oncogenic protein binds to and promotes degradation of cervical squamous cell p53</w:t>
        <w:br/>
        <w:t>protein, inhibiting apoptosis, allowing HPV-infected cells to continue accumulating genetic</w:t>
        <w:br/>
        <w:t>damage that increases the risk of malignant transformation and cancer progression. The HIV Vpr</w:t>
        <w:br/>
        <w:t>protein can modulate  p53 pathways to enhance E6 activity.  The E7 protein binds to the</w:t>
        <w:br/>
        <w:t>retinoblastoma (RB) tumor suppressor proteins and thereby driving cell cycle progression with</w:t>
        <w:br/>
        <w:t>increased cellular turnover and potential malignant transformation.  HIV Vpr protein disrupts</w:t>
        <w:br/>
        <w:t>cellular G2/M checkpoint control so mutations accumulate in HPV-infected cells promoting</w:t>
        <w:br/>
        <w:t>progression to malignancy.  HIV-1 gp120 and Tat proteins can increase invasiveness of</w:t>
        <w:br/>
        <w:t>transformed tumor cells.  HIV-related changes in the vaginal microbiome lead to dysbiosis</w:t>
        <w:br/>
        <w:t>promoting a pro-inflammatory state to exacerbate HPV persistence and lesion progression.  The</w:t>
        <w:br/>
        <w:t>immunosuppression induced by HIV leads to inadequate clearance with persistence of HPV</w:t>
        <w:br/>
        <w:t>infection.  HPV vaccination is helpful.  Use of ART restores cancer immune surveillance for</w:t>
        <w:br/>
        <w:t>cervical carcinoma.  ART reduces incidence of high-grade cervical abnormalities with slower</w:t>
        <w:br/>
        <w:t>progression from low-grade to high-grade cervical abnormalities.</w:t>
        <w:br/>
        <w:t>The risk for developing cervical low-grade or high-grade squamous intraepithelial lesions</w:t>
        <w:br/>
        <w:t>(LSIL or HSIL) in HIV-infected women is increased.  The morphologic appearances of such</w:t>
        <w:br/>
        <w:t>lesions include atypical glandular cells of uncertain significance (AGUS), atypical squamous</w:t>
        <w:br/>
        <w:t>cells of uncertain significance (ASCUS), low-grade SIL (LSIL), and high-grade SIL (HSIL).  In</w:t>
        <w:br/>
        <w:t>one meta-analysis, the incidence of cervical lesions ranged from 4.9 to 21.1 cases per 100</w:t>
        <w:br/>
        <w:t>woman-years for any cervical lesion and 0.4 to 8.8 cases per 100 woman-years for high grade</w:t>
        <w:br/>
        <w:t>cervical lesions. HIV-positive women had a median 3-fold higher incidence of cervical lesions</w:t>
        <w:br/>
        <w:t>compared to HIV-negative women.  Progression from low to high grade lesions ranged from 1.2</w:t>
        <w:br/>
        <w:t>to 26.2 cases per 100 woman-years. Both incidence and progression rates increased with lower</w:t>
        <w:br/>
        <w:t>CD4+ cell counts. The effect of antiretroviral therapy on the natural history of cervical neoplasia</w:t>
        <w:br/>
        <w:t>was unclear.</w:t>
        <w:br/>
        <w:t>Such patients are more likely to have symptomatic human papillomavirus (HPV)</w:t>
        <w:br/>
        <w:t>infections when the CD4+ lymphocyte count is &lt;200/µL, lower age, and history of multiple</w:t>
      </w:r>
    </w:p>
    <w:p/>
    <w:p>
      <w:pPr>
        <w:pStyle w:val="Heading2"/>
      </w:pPr>
      <w:r>
        <w:t>Page 359</w:t>
      </w:r>
    </w:p>
    <w:p>
      <w:r>
        <w:t>sexual partners, high numbers of unprotected sexual intercourse, especially among infected</w:t>
        <w:br/>
        <w:t>persons living with HIV.  In a study of women living in sub-Saharan Africa, the prevalence of</w:t>
        <w:br/>
        <w:t>any HPV/multiple HPV infection was higher among HIV positive (53.6%/22.6%) than among</w:t>
        <w:br/>
        <w:t>HIV negative women (26.5%/7.3%). The prevalent HPV genotypes in women diagnosed with</w:t>
        <w:br/>
        <w:t>invasive cervical cancer were 16/18 and 45.  HIV positive women with invasive cervical cancer</w:t>
        <w:br/>
        <w:t>had higher prevalence of HPV subtypes 56, 31 and 51.  Progression of squamous epithelial</w:t>
        <w:br/>
        <w:t>lesions may occur both as a consequence of sexually transmitted HPV infection and through</w:t>
        <w:br/>
        <w:t>promotion by concomitant immunosuppression with HIV infection.  The 1993 CDC</w:t>
        <w:br/>
        <w:t>surveillance case definition for AIDS now includes HIV-infected women who have invasive</w:t>
        <w:br/>
        <w:t>cervical carcinoma.</w:t>
        <w:br/>
        <w:t>Vaginal intraepithelial neoplasia (VAIN) can be screened by Pap smear testing.  VAIN is</w:t>
        <w:br/>
        <w:t>more likely to occur in HIV seropositive women, and they are less likely to clear HPV than</w:t>
        <w:br/>
        <w:t>seronegative women.  Though higher grade VAIN or carcinoma is more likely to occur in HIV-</w:t>
        <w:br/>
        <w:t>infected women, it is still uncommon.</w:t>
        <w:br/>
        <w:t>Vulvar condyloma acuminatum is more common in women with HIV infection, but can</w:t>
        <w:br/>
        <w:t>regress, particularly when the CD4+ lymphocyte count is higher.  Vulvar intraepithelial</w:t>
        <w:br/>
        <w:t>neoplasia (VIN), regardless of grade, occurs more frequently among HIV-seropositive than HIV-</w:t>
        <w:br/>
        <w:t>seronegative women.  HIV-positive women with VIN present at a younger age and with</w:t>
        <w:br/>
        <w:t>multifocal and multicentric disease; they have a shorter recurrence-free time and progression-</w:t>
        <w:br/>
        <w:t>free survival.  Overall, vulvar carcinoma in HIV seropositive women remains uncommon.</w:t>
        <w:br/>
        <w:br/>
        <w:t>Pap smears should be obtained on women infected with HIV on a yearly basis, or at more</w:t>
        <w:br/>
        <w:t>frequent intervals if an abnormal Pap smear is obtained.  Cervical lesions in HIV-infected</w:t>
        <w:br/>
        <w:t>women are more likely to become invasive and have a worse prognosis when there is lack of</w:t>
        <w:br/>
        <w:t>access to HPV vaccines, lack of screening, and diminished access to timely antiretroviral</w:t>
        <w:br/>
        <w:t>therapy.  Marked debilitation with advancing HIV illness may lead to absence of normal</w:t>
        <w:br/>
        <w:t>menstrual cycles, a non-secretory endometrium, and ovarian atrophy with loss of follicles.</w:t>
        <w:br/>
        <w:t>Genital tract tuberculosis can occur with disseminated tuberculosis, which is more likely</w:t>
        <w:br/>
        <w:t>to occur with immune suppression accompanying HIV infection.  Vulvar tuberculosis lesions can</w:t>
        <w:br/>
        <w:t>present as ulcers, nodules, or abscesses.  They can display varied microscopic findings, though</w:t>
        <w:br/>
        <w:t>all have both necrotizing and non-necrotizing granulomatous inflammation.  Variations include</w:t>
        <w:br/>
        <w:t>dense plasma cell infiltrates (resembling a syphilitic chancre) and suppurative inflammation.</w:t>
        <w:br/>
        <w:t>Vasculitis with endarteritis may be found around the lesions.</w:t>
        <w:br/>
        <w:t>Female genital schistosomiasis (FGS) affects up to 56 million women and young girls</w:t>
        <w:br/>
        <w:t>worldwide.  S. haematobium accounts for two-thirds of global schistosomiasis cases and is the</w:t>
        <w:br/>
        <w:t>primary species implicated in FGS, affecting 50 to 80% of women parasitized by this species.  S.</w:t>
        <w:br/>
        <w:t>mansoni can also cause FGS.  The the cervix, fallopian tubes, and uterus are most often involved.</w:t>
        <w:br/>
        <w:t>Genital manifestations can occur without urinary tract involvement.  Clinical findings include</w:t>
        <w:br/>
        <w:t>vaginal discharge, pruritus, contact bleeding, chronic abdominal pain, dyspareunia, and</w:t>
        <w:br/>
        <w:t>menstrual cycle abnormalities. Vulvar and perineal findings include hypertrophic, ulcerative,</w:t>
        <w:br/>
        <w:t>fistulous, or wart-like lesions.  FGS can increase the risk of acquiring HIV. Inflammatory</w:t>
        <w:br/>
        <w:t>changes may lead to chronic inflammatory pelvic disease with salpingitis, and risk for infertility</w:t>
        <w:br/>
        <w:t>and for ectopic pregnancy.  Schistosomiasis in pregnancy can lead to placental inflammation,</w:t>
        <w:br/>
        <w:t>interference with nutrient uptake, and blood loss with maternal and fetal iron deficiency anemia.</w:t>
        <w:br/>
      </w:r>
    </w:p>
    <w:p/>
    <w:p>
      <w:pPr>
        <w:pStyle w:val="Heading2"/>
      </w:pPr>
      <w:r>
        <w:t>Page 360</w:t>
      </w:r>
    </w:p>
    <w:p>
      <w:r>
        <w:t>BREAST.—The breast can be involved with both benign and malignant diseases in</w:t>
        <w:br/>
        <w:t>persons with HIV infection.  Benign conditions may include gynecomastia in males and</w:t>
        <w:br/>
        <w:t>increased adipose tissue deposition as part of the lipodystrophy seen in both men and women on</w:t>
        <w:br/>
        <w:t>antiretroviral therapy (ART).  Gynecomastia is most likely to occur in men receiving ART and is</w:t>
        <w:br/>
        <w:t>strongly associated with efavirenz therapy.  ART may be associated with just an</w:t>
        <w:br/>
        <w:t>increase in fat, or lipomastia.</w:t>
        <w:br/>
        <w:t>In women the breast may be involved by tuberculous mastitis.  There is an increased risk</w:t>
        <w:br/>
        <w:t>for mastitis, and infections with Pseudomonas aeruginosa can be particularly severe.  HIV</w:t>
        <w:br/>
        <w:t>infection is a contra-indication to breast implantation because of the risk for infection.</w:t>
        <w:br/>
        <w:t>Pseudoangiomatous stromal hyperplasia (PASH), a keloid-like stromal hyperplasia with</w:t>
        <w:br/>
        <w:t>myofibroblast and vascular proliferation, has been reported in association with HIV infection,</w:t>
        <w:br/>
        <w:t>and PASH can present as a rapidly enlarging mass lesion.  There appears to be no link between</w:t>
        <w:br/>
        <w:t>breast cancer and HIV infection.  However, women with HIV who develop breast cancer do</w:t>
        <w:br/>
        <w:t>so at an earlier age, have a greater likelihood of bilateral breast involvement, and have an</w:t>
        <w:br/>
        <w:t>increased rate of metastatic disease.  In addition to breast cancer, Kaposi sarcoma and non-</w:t>
        <w:br/>
        <w:t>Hodgkin lymphoma have also been reported in women with HIV infection.</w:t>
        <w:br/>
        <w:t>Intramammary lymph nodes involved with lymphadenopathy of HIV infection may mimic breast</w:t>
        <w:br/>
        <w:t>masses.</w:t>
        <w:br/>
        <w:t>FERTILITY AND REPRODUCTION.—HIV-infected persons of reproductive age retain</w:t>
        <w:br/>
        <w:t>fertility for childbearing.  HIV-1 is intermittently present in the genital tract at variable</w:t>
        <w:br/>
        <w:t>concentrations in both men and women.  Semen analysis in asymptomatic HIV-1- infected men</w:t>
        <w:br/>
        <w:t>without antiretroviral therapy shows findings consistent with fertility.  Spontaneous pregnancy</w:t>
        <w:br/>
        <w:t>rates, however, appear reduced in HIV-1-infected women when compared with HIV-1-negative</w:t>
        <w:br/>
        <w:t>women.  A higher prevalence of sexually transmitted diseases in HIV-infected women may</w:t>
        <w:br/>
        <w:t>increase the risk for tubal infertility.  Though seroconcordant couples could practice self-</w:t>
        <w:br/>
        <w:t>insemination, HIV-1 superinfection of the woman could occur and could enhance disease</w:t>
        <w:br/>
        <w:t>progression.  HIV-1-infected patients have various assisted reproduction techniques (ART)</w:t>
        <w:br/>
        <w:t>available.  ART with semen processing has been an effective means of generating pregnancies</w:t>
        <w:br/>
        <w:t>and has been performed in HIV-1-infected couples since the early 1990s without any reported</w:t>
        <w:br/>
        <w:t>seroconversion.</w:t>
        <w:br/>
        <w:t>In an HIV-infected man, the goal of semen processing is to separate the spermatozoa from</w:t>
        <w:br/>
        <w:t>all other semen components to obtain an HIV-1-free spermatozoal fraction that contains</w:t>
        <w:br/>
        <w:t>sufficient morphologically normal and motile spermatozoa. The spermatozoal fraction can be</w:t>
        <w:br/>
        <w:t>tested for the presence of HIV-1 by PCR-based methods.  In one study, HIV-1 could not be</w:t>
        <w:br/>
        <w:t>detected by PCR in the spermatozoal fraction in 98% of samples of men using ART and in 82%</w:t>
        <w:br/>
        <w:t>of men without antiretroviral therapy after semen processing.  Though semen processing appears</w:t>
        <w:br/>
        <w:t>more effective in men using ART, even in men with full suppression of HIV-1 RNA in blood,</w:t>
        <w:br/>
        <w:t>HIV-1 RNA can rarely be found in the spermatozoal fraction after semen processing.  In an HIV-</w:t>
        <w:br/>
        <w:t>infected woman, there is a theoretical risk that an assisted reproductive procedure itself could</w:t>
        <w:br/>
        <w:t>cause vertical transmission. Although receptors for HIV-1 have not been demonstrated on the</w:t>
        <w:br/>
        <w:t>surface of the oocyte itself, HIV-1 has been detected in ovarian follicles. Theoretically, a viral</w:t>
        <w:br/>
        <w:t>particle could be introduced into a human oocyte during intracytoplasmic sperm injection.</w:t>
      </w:r>
    </w:p>
    <w:p/>
    <w:p>
      <w:pPr>
        <w:pStyle w:val="Heading2"/>
      </w:pPr>
      <w:r>
        <w:t>Page 361</w:t>
      </w:r>
    </w:p>
    <w:p>
      <w:r>
        <w:t>DERMATOPATHOLOGY IN HIV/AIDS</w:t>
        <w:br/>
        <w:br/>
        <w:t>Over 90% of persons infected with HIV will develop at least one type of dermatologic</w:t>
        <w:br/>
        <w:t>disorder during the course of their HIV infection.  These include both common and uncommon</w:t>
        <w:br/>
        <w:t>infections, neoplasms, and reactions to drugs given for treatment of HIV and its complications,</w:t>
        <w:br/>
        <w:t>and dermatoses.  Historically, Kaposi sarcoma has been the most characteristic skin disease</w:t>
        <w:br/>
        <w:t>associated with HIV infection.  Antiretroviral therapy (ART) may increase of certain</w:t>
        <w:br/>
        <w:t>dermatologic diseases, mostly within the first 3 months after initiation, because of immune</w:t>
        <w:br/>
        <w:t>restoration that may exacerbate previously dormant conditions such as herpes zoster and</w:t>
        <w:br/>
        <w:t>mycobacterial infections.  Adverse cutaneous drug reactions secondary to ART may also occur</w:t>
        <w:br/>
        <w:t>as does photosensitivity with ART use.</w:t>
        <w:br/>
        <w:t>KAPOSI SARCOMA.-- Dermatopathology in AIDS primarily centers around diagnosis</w:t>
        <w:br/>
        <w:t>or exclusion of KS.  Except for lesions caused by herpesviruses, lesions other than KS are quite</w:t>
        <w:br/>
        <w:t>uncommon (Table 5).  Kaposi sarcoma, also called "multiple idiopathic hemorrhagic sarcoma,"</w:t>
        <w:br/>
        <w:t>was once a rare entity.  Kaposi sarcoma occurs in the following clinical patterns: classic</w:t>
        <w:br/>
        <w:t>(sporadic), endemic African (benign nodular, aggressive, florid, and lymphadenopathic),</w:t>
        <w:br/>
        <w:t>iatrogenic (seen in immunocompromised patients such as recipients of organ transplants, those</w:t>
        <w:br/>
        <w:t>patients on immunosuppressive drug therapy, or patients with connective tissue diseases), and</w:t>
        <w:br/>
        <w:t>epidemic (AIDS-associated).  All forms of KS have a male predominance, but this is even more</w:t>
        <w:br/>
        <w:t>pronounced with AIDS.  Though less common in other clinical forms, KS often has visceral</w:t>
        <w:br/>
        <w:t>involvement in AIDS. The appearance of all forms of KS is associated with infection by human</w:t>
        <w:br/>
        <w:t>herpesvirus 8 (HHV8), also known as KS-associated herpesvirus (KSHV).</w:t>
        <w:br/>
        <w:t>A presumptive clinical diagnosis of KS indicative of AIDS can be made by CDC</w:t>
        <w:br/>
        <w:t>definitional criteria as follows:</w:t>
        <w:br/>
        <w:t>A characteristic gross appearance of an erythematous or violaceous plaque-like lesion on</w:t>
        <w:br/>
        <w:t>skin or mucous membrane. (Note:  Presumptive diagnosis of Kaposi sarcoma should not</w:t>
        <w:br/>
        <w:t>be made by clinicians who have seen few cases of it.)</w:t>
        <w:br/>
        <w:t>The clinical status of KS correlates with the plasma levels of HHV8.  In patients with the</w:t>
        <w:br/>
        <w:t>onset of KS or progression of KS lesions, HHV8 viremia is detectable, whereas viremia is</w:t>
        <w:br/>
        <w:t>infrequently detected in remission, and undetectable in stable complete remission.  Though both</w:t>
        <w:br/>
        <w:t>an increasing HIV-1 viral load and decreasing CD4 cell count correlate with higher HHV8</w:t>
        <w:br/>
        <w:t>viremia, the HHV8 provides a better indication of clinical KS status.</w:t>
        <w:br/>
        <w:t>Most patients with stage T0S0 KS are adequately treated with antiretroviral therapy</w:t>
        <w:br/>
        <w:t>(ART) as evidenced by shrinkage of lesions in 6-12 months.  For advanced stage T1 disease,</w:t>
        <w:br/>
        <w:t>additional treatment with chemotherapy may include pegylated liposomal doxorubicin,</w:t>
        <w:br/>
        <w:t>paclitaxel, and pomalidomide (an analog of thalidomide).</w:t>
        <w:br/>
        <w:t>CHILDHOOD KAPOSI SARCOMA.-- KS in children has differences from adult</w:t>
        <w:br/>
        <w:t>disease.  Childhood KS is prevalent in Eastern and Central Africa where Kaposi sarcoma-</w:t>
        <w:br/>
        <w:t>associated herpesvirus (KSHV) is endemic and may be transmitted from mother to child.</w:t>
        <w:br/>
        <w:t>Increasing use of ART has reduced pediatric HIV infection, but KS still occurs in children and</w:t>
        <w:br/>
        <w:t>adolescents living with HIV, both with and without ART.  The clinical phenotypes observed in</w:t>
      </w:r>
    </w:p>
    <w:p/>
    <w:p>
      <w:pPr>
        <w:pStyle w:val="Heading2"/>
      </w:pPr>
      <w:r>
        <w:t>Page 362</w:t>
      </w:r>
    </w:p>
    <w:p>
      <w:r>
        <w:t>adult KS also occur in children, including cutaneous/oral, lymphadenopathic, woody edema, and</w:t>
        <w:br/>
        <w:t>visceral and/or disseminated cutaneous/oral.  Pediatric KS patient have higher KSHV viral loads</w:t>
        <w:br/>
        <w:t>at presentation than adults.</w:t>
        <w:br/>
        <w:t>The most prominent feature of childhood KS is clinical presentation with primarily</w:t>
        <w:br/>
        <w:t>bulging lymphadenopathy.  There is sparse occurrence of prototypical hyperpigmented</w:t>
        <w:br/>
        <w:t>cutaneous lesions.  Laboratory findings may include a normal CD4+ lymphocyte count,</w:t>
        <w:br/>
        <w:t>thrombocytopenia, and anemia.  Cytopenias may occur in up to a third of cases,  sometimes</w:t>
        <w:br/>
        <w:t>severe enough to require blood product therapy.  There may be a fulminant clinical course in</w:t>
        <w:br/>
        <w:t>lymphadenopathic KS requiring chemotherapy plus ART, but lymphadenopathic KS has a</w:t>
        <w:br/>
        <w:t>favorable response to chemotherapy characterized by durable complete remission.  Both HIV-</w:t>
        <w:br/>
        <w:t>related KS and endemic KS in children have prominent lymphadenopathic disease, absent</w:t>
        <w:br/>
        <w:t>prototypical skin lesions, cytopenias, and similar treatment outcomes, but HIV-related KS is</w:t>
        <w:br/>
        <w:t>more likely to include visceral involvement.</w:t>
        <w:br/>
        <w:t>HISTOPATHOLOGY OF KAPOSI SARCOMA.-- The histogenesis of Kaposi sarcoma</w:t>
        <w:br/>
        <w:t>(KS) is unclear, but the spindle cells are of mesenchymal origin, with features of both</w:t>
        <w:br/>
        <w:t>endothelium and smooth muscle.  Though KS tends to be multifocal, whether involving the skin</w:t>
        <w:br/>
        <w:t>or visceral organs, it is monoclonal in origin, similar to a true neoplasm.  An HIV gene</w:t>
        <w:br/>
        <w:t>product may be instrumental for inducing neoplasia, with cellular proliferation mediated by</w:t>
        <w:br/>
        <w:t>cytokines produced by the KS cells.  Kaposi sarcoma in AIDS has three gross pathologic patterns</w:t>
        <w:br/>
        <w:t>of skin involvement:  patch, plaque, and tumor.</w:t>
        <w:br/>
        <w:t>The early lesions of patch stage KS are clinically as well as microscopically quite</w:t>
        <w:br/>
        <w:t>inconspicuous.  These flat or macular bluish to reddish-purple lesions often resemble contusions</w:t>
        <w:br/>
        <w:t>(bruises).  Cutaneous lesions may occur anywhere on the trunk and extremities but there is a</w:t>
        <w:br/>
        <w:t>propensity for facial involvement.  Lesions on the neck, upper trunk and arms may follow the</w:t>
        <w:br/>
        <w:t>skin cleavage lines in a dermatomal distribution pattern similar to the lesions of pityriasis rosea.</w:t>
        <w:br/>
        <w:br/>
        <w:t>The patch stage microscopically shows a superficial and perivascular proliferation of</w:t>
        <w:br/>
        <w:t>spindle cells.  The spindle cells are arranged in parallel arrays around the vessels or beneath the</w:t>
        <w:br/>
        <w:t>epidermis.  The involved vessels often appear straighter than usual and seem to cut through the</w:t>
        <w:br/>
        <w:t>dermis.  They tend to be more conspicuous in the immediate vicinity of native dermal vessels</w:t>
        <w:br/>
        <w:t>and cutaneous appendages.  Protrusion of the normal vascular structures into the lumens of</w:t>
        <w:br/>
        <w:t>more ectatic neoplastic vascular spaces produces a promontory sign. The dermal collagen may be</w:t>
        <w:br/>
        <w:t>invaded by slit-like vascular spaces lined by a monolayer bland, flattened endothelial cells, often</w:t>
        <w:br/>
        <w:t>containing erythrocytes and with a variable degree of erythrocyte extravasation outside the</w:t>
        <w:br/>
        <w:t>vascular spaces.  Most often the neoplastic cells of KS are spindle-shaped, but they may also</w:t>
        <w:br/>
        <w:t>have a fusiform to epithelioid appearance.  They have an eosinophilic cytoplasm and may have</w:t>
        <w:br/>
        <w:t>prominent round, oval, or fusiform nuclei.  Atypical features of nuclear pleomorphism and</w:t>
        <w:br/>
        <w:t>hyperchromatism may not be pronounced.  In the earliest lesions red blood cells may not be seen.</w:t>
        <w:br/>
        <w:t>There can be an inflammatory cell infiltrate of lymphocytes and plasma cells, as well as</w:t>
        <w:br/>
        <w:t>hemosiderin-laden macrophages, most prominent around native vessels and skin adnexal</w:t>
        <w:br/>
        <w:t>structures.</w:t>
        <w:br/>
        <w:t>Helpful findings in very early KS lesions include individually necrotic cells, a</w:t>
        <w:br/>
        <w:t>mononuclear cell infiltrate, presence of epithelioid cells, dilated irregular vascular spaces, and</w:t>
        <w:br/>
        <w:t>perivascular distribution.  This is followed by a marked increase in spindle cells along slightly</w:t>
        <w:br/>
        <w:t>widened spaces between the collagen bundles.  With passage of time the perivascular spindle cell</w:t>
      </w:r>
    </w:p>
    <w:p/>
    <w:p>
      <w:pPr>
        <w:pStyle w:val="Heading2"/>
      </w:pPr>
      <w:r>
        <w:t>Page 363</w:t>
      </w:r>
    </w:p>
    <w:p>
      <w:r>
        <w:t>proliferation becomes more prominent, and spindle cell proliferation can be observed around the</w:t>
        <w:br/>
        <w:t>skin appendages.  Red blood cells are present in the slit-like spaces in association with</w:t>
        <w:br/>
        <w:t>occasional deposits of golden-brown hemosiderin granules either free or within macrophages.</w:t>
        <w:br/>
        <w:br/>
        <w:t>The plaque stage is intermediate between the patch stage and the nodular or tumor stage,</w:t>
        <w:br/>
        <w:t>and it has some features of both.  In its early phase, the plaques show more diffuse dermal</w:t>
        <w:br/>
        <w:t>vascular infiltration along with greater cellularity and occasional extension into the underlying</w:t>
        <w:br/>
        <w:t>subcutaneous adipose tissue. A promontory sign may be seen, as in the patch stage.  There are</w:t>
        <w:br/>
        <w:t>few mitotic figures and no significant nuclear or cytological pleomorphism.  The initial</w:t>
        <w:br/>
        <w:t>confluence of the spindle cell proliferation within the more superficial dermis progresses to</w:t>
        <w:br/>
        <w:t>involve the deep dermis and/or subcutis.  So-called autolumination may be seen in which an</w:t>
        <w:br/>
        <w:t>erythrocyte is contained within a clear perinuclear vacuole in the cytoplasm of a spindled</w:t>
        <w:br/>
        <w:t>endothelial cell.  There can be extracellular hyaline globules. There is a chronic inflammatory</w:t>
        <w:br/>
        <w:t>cell infiltrate with numerous plasma cells admixed with hemosiderin laden macrophages and free</w:t>
        <w:br/>
        <w:t>hemosiderin granules.  The lesions may show small clusters of capillary proliferations with</w:t>
        <w:br/>
        <w:t>rather plump endothelial cells.  In these cases, differential diagnosis from chronic vascular stasis</w:t>
        <w:br/>
        <w:t>changes (stasis dermatitis) of the lower legs may be difficult.  In stasis dermatitis, newly formed</w:t>
        <w:br/>
        <w:t>capillaries are located close to the epidermis, are surrounded by an edematous to fibrotic dermis,</w:t>
        <w:br/>
        <w:t>and are often accompanied by hemosiderin granules.</w:t>
        <w:br/>
        <w:t>The patch and the plaque stages of KS both show chronic inflammatory infiltrates which</w:t>
        <w:br/>
        <w:t>may be perivascular and/or diffuse and of varying severity.  These infiltrates consist of lymphoid</w:t>
        <w:br/>
        <w:t>cells, plasma cells, and some macrophages.  As a result of these infiltrates, early lesions of KS</w:t>
        <w:br/>
        <w:t>may resemble granulation tissue.  However, the presence of atypical spindle cells, large</w:t>
        <w:br/>
        <w:t>protruding endothelial cells, extravasated erythrocytes, hyaline globules, and hemosiderin</w:t>
        <w:br/>
        <w:t>pigment should suggest a diagnosis of KS.</w:t>
        <w:br/>
        <w:t>The nodular, or tumor, stage of KS is characterized by the appearance of grossly visible</w:t>
        <w:br/>
        <w:t>red-purple nodules of varying sizes, usually 0.2 to 2 cm, on the skin.  A solitary nodule may be</w:t>
        <w:br/>
        <w:t>present, but more likely there are multiple nodules that in severe cases may become confluent</w:t>
        <w:br/>
        <w:t>over a wide area.  Microscopically, nodules are relatively circumscribed with a variable cellular</w:t>
        <w:br/>
        <w:t>proliferation of neoplastic spindled cells arranged in fascicles.  Spindle cells are numerous and</w:t>
        <w:br/>
        <w:t>tend to be more monomorphic.  Erythrocyte extravasation is pronounced, and hemosiderin</w:t>
        <w:br/>
        <w:t>pigment is abundant.  Autolumination is present.  Autolumination is an erythrocyte contained</w:t>
        <w:br/>
        <w:t>within a clear perinuclear vacuole in the cytoplasm of a spindled endothelial cell observed in</w:t>
        <w:br/>
        <w:t>cross section.  Neoplastic cell phagocytosis of red blood cells leads to intracytoplasmic slits and</w:t>
        <w:br/>
        <w:t>formation of erythrophagosomes that form the hyaline globules seen by hematoxylin-eosin</w:t>
        <w:br/>
        <w:t>staining.  The entire nodular lesion appears as a mass, though it rarely has discrete borders, and</w:t>
        <w:br/>
        <w:t>infiltration around adjacent adnexal structures or into underlying adipose tissue is common.  The</w:t>
        <w:br/>
        <w:t>overlying epidermis is usually intact, but an ulcerated nodular lesion may be mistaken for a</w:t>
        <w:br/>
        <w:t>pyogenic granuloma.  The periphery of some nodular lesions may show more dilated vascular</w:t>
        <w:br/>
        <w:t>spaces resembling a cavernous hemangioma.</w:t>
        <w:br/>
        <w:t>Advanced Kaposi sarcoma can be associated with chronic lymphedema.  The clinical</w:t>
        <w:br/>
        <w:t>stage of KS may be difficult to assess when lymphedema is present.  Grossly, the appearance</w:t>
        <w:br/>
        <w:t>may resemble a fibroma-like nodule.  Microscopically, this variant of KS is characterized by</w:t>
        <w:br/>
        <w:t>epidermal hyperplasia, hyperkeratosis and fibrotic protuberances with a verrucous pattern of the</w:t>
        <w:br/>
        <w:t>skin surface.  A transdermal increase in blood vessels, thick-walled lymphatic vessels, and</w:t>
        <w:br/>
        <w:t>fibroblasts may also be seen.  This KS-associated lymphedema may be the result of lymphatic</w:t>
      </w:r>
    </w:p>
    <w:p/>
    <w:p>
      <w:pPr>
        <w:pStyle w:val="Heading2"/>
      </w:pPr>
      <w:r>
        <w:t>Page 364</w:t>
      </w:r>
    </w:p>
    <w:p>
      <w:r>
        <w:t>obstruction, venous obstruction, protein-rich interstitial fluid, tissue hemosiderin, and/or</w:t>
        <w:br/>
        <w:t>subcutaneous infection.</w:t>
        <w:br/>
        <w:t>Immunohistochemical staining for endothelium-associated CD34 is a useful marker for</w:t>
        <w:br/>
        <w:t>identification of both vascular and spindle cell components of KS and help to confirm a</w:t>
        <w:br/>
        <w:t>diagnosis in some cases.  Additional endothelial markers, most typical for lymphatic</w:t>
        <w:br/>
        <w:t>endothelium, include podoplanin, LYVE1, and VEGF receptor 3.  The mesenchymal cell marker</w:t>
        <w:br/>
        <w:t>vimentin can also be expressed in KS lesions.  The endothelial nuclei are positive for HHV8</w:t>
        <w:br/>
        <w:t>latency-associated nuclear antigen (LANA), but not all cells are positive with a punctate nuclear</w:t>
        <w:br/>
        <w:t>staining pattern.  Although more of a research tool, KSHV DNA can be identified in more than</w:t>
        <w:br/>
        <w:t>95% of KS lesions by PCR.  Additional cells found in KS lesions include plasma cells,</w:t>
        <w:br/>
        <w:t>lymphocytes, and macrophages.</w:t>
        <w:br/>
        <w:t>The histologic appearances of KS can be helpful in assessment of prognosis in patients</w:t>
        <w:br/>
        <w:t>with AIDS.  The appearance of an initial lesion on the lower extremities, presence of spindle-cell</w:t>
        <w:br/>
        <w:t>nodules, nodular form, absence of hemosiderin, and absence of irregular vascular spaces are all</w:t>
        <w:br/>
        <w:t>associated with increased survival.  Prior to widespread use of ART, persons with a higher</w:t>
        <w:br/>
        <w:t>CD4/CD8 ratio, an initial KS lesion on lower extremities, microscopic presence of spindle cell</w:t>
        <w:br/>
        <w:t>nodules, and nodular histology were all significantly associated with increased length of survival.</w:t>
        <w:br/>
        <w:t>These findings are similar to survival curves with classic and endemic KS.</w:t>
        <w:br/>
        <w:t>A diagnosis of KS in fine needle aspiration (FNA) cytology specimens can be</w:t>
        <w:br/>
        <w:t>challenging. Cytologic features of KS seen in FNA specimens may include tissue fragments of</w:t>
        <w:br/>
        <w:t>overlapping spindle cells, loosely cohesive clusters of spindle cells, individual cells, bare oval</w:t>
        <w:br/>
        <w:t>nuclei with fine chromatin, prominent nucleoli, elongated cytoplasm with vacuoles, and</w:t>
        <w:br/>
        <w:t>metachromatic background stroma on May-Grünwald-Giemsa (MGG) stain.  Nodular spindle</w:t>
        <w:br/>
        <w:t>cell vascular transformation as well as mycobacterial spindle cell pseudotumor seen in lymph</w:t>
        <w:br/>
        <w:t>node can have similar features on FNA.  Demonstrating the presence of HHV8 may help to</w:t>
        <w:br/>
        <w:t>distinguish KS from other spindle cell proliferations.</w:t>
        <w:br/>
        <w:t>Histologic variations of KS have been described.  Lesions of KS may contain acid-fast</w:t>
        <w:br/>
        <w:t>bacilli in patients infected with Mycobacterium avium complex (MAC).  These proliferations</w:t>
        <w:br/>
        <w:t>must be distinguished from the uncommon “mycobacterial pseudotumor” that contains MAC-</w:t>
        <w:br/>
        <w:t>infected macrophages forming a spindle cell proliferation.  A fascicular arrangement of spindle</w:t>
        <w:br/>
        <w:t>cells with slit-like spaces, lack of granular eosinophilic cytoplasm, and presence of mitoses are</w:t>
        <w:br/>
        <w:t>features more consistent with KS.  The presence of CD31 and CD34 and the absence of staining</w:t>
        <w:br/>
        <w:t>for CD68 and S100 by immunohistochemistry favors KS.  Additional KS patterns may include</w:t>
        <w:br/>
        <w:t>glomeruloid, telangiectatic, ecchymotic, lymphangioma-like, verrucous, keloidal,  micronodular,</w:t>
        <w:br/>
        <w:t>bullous, myoid nodular, and pigmented.</w:t>
        <w:br/>
        <w:t>An anaplastic variant of KS is associated with a highly aggressive course poorly</w:t>
        <w:br/>
        <w:t>responsive to therapy and more likely to recur.  Microscopic findings include an angiosarcoma-</w:t>
        <w:br/>
        <w:t>like or pleomorphic spindle cell sarcoma morphology with chronic inflammation composed of</w:t>
        <w:br/>
        <w:t>many plasma cells, and prominent hemosiderin deposition, nuclear atypia, and mitotic activity.</w:t>
        <w:br/>
        <w:br/>
        <w:t>Differentiation between granulation tissue and KS may be a diagnostic problem, although</w:t>
        <w:br/>
        <w:t>the cells of the latter should show atypism.  Non-neoplastic lesions that may partially mimic KS</w:t>
        <w:br/>
        <w:t>include:  bacillary (epithelioid) angiomatosis, capillary hemangioma, sclerosing hemangioma,</w:t>
        <w:br/>
        <w:t>resolving dermal fasciitis, pyogenic granuloma, and papular angioplasia.  Other vascular tumors</w:t>
        <w:br/>
        <w:t>resembling KS include spindle cell hemangioma and Kaposiform hemangioendothelioma.  Other</w:t>
        <w:br/>
        <w:t>spindle cell neoplasms resembling KS include fibrohistiocytic tumors (cellular, angiomatoid and</w:t>
      </w:r>
    </w:p>
    <w:p/>
    <w:p>
      <w:pPr>
        <w:pStyle w:val="Heading2"/>
      </w:pPr>
      <w:r>
        <w:t>Page 365</w:t>
      </w:r>
    </w:p>
    <w:p>
      <w:r>
        <w:t>atypical variants of fibrous histiocytoma) dermatofibrosarcoma protuberans, spindle cell</w:t>
        <w:br/>
        <w:t>melanoma, cutaneous leiomyosarcoma, amelanotic melanoma, and spindle cell squamous cell</w:t>
        <w:br/>
        <w:t>carcinoma.</w:t>
        <w:br/>
        <w:t>Antiretroviral therapy (ART) can be accompanied by regression of KS lesions.  Features</w:t>
        <w:br/>
        <w:t>of regression of lesions include flattening, reduction in size, and change from a purple-red</w:t>
        <w:br/>
        <w:t>appearance to an orange-brown macule.  Microscopic features include greater circumscription of</w:t>
        <w:br/>
        <w:t>nodular lesions that are less cellular and are enveloped by a densely sclerotic stroma. KS lesions</w:t>
        <w:br/>
        <w:t>that have undergone complete regression show an absence of spindled cells, a modest increase in</w:t>
        <w:br/>
        <w:t>microvessels, hemosiderin-laden dermal macrophages, and a conspicuous superficial</w:t>
        <w:br/>
        <w:t>perivascular lymphocytic infiltrate.  Partial or complete regression may also occur with</w:t>
        <w:br/>
        <w:t>chemotherapy.</w:t>
        <w:br/>
        <w:t>Conversely, days to months after initiating or restarting ART an immune reconstitution</w:t>
        <w:br/>
        <w:t>inflammatory syndrome (IRIS) involving KS may occur.  It is more likely to occur in persons</w:t>
        <w:br/>
        <w:t>with an advanced (T1) tumor state, a high pre-treatment HIV-1 viral load, detectable pre-</w:t>
        <w:br/>
        <w:t>treatment plasma-KSHV, and with initiation of ART alone without concurrent chemotherapy.</w:t>
        <w:br/>
        <w:t>The incidence of KS-IRIS has been reported from 2.4% to 39%.  KS IRIS may present with</w:t>
        <w:br/>
        <w:t>inflammation and enlargement of an existing KS lesion with marked  swelling, increased</w:t>
        <w:br/>
        <w:t>tenderness, and peripheral edema or worsening edema which may even persist after resolution of</w:t>
        <w:br/>
        <w:t>KS skin lesions.  New lesions may appear.  Multiple organ sites may be involved with</w:t>
        <w:br/>
        <w:t>disseminated KS.  Pulmonary disease may produce parenchymal nodular lesions, adenopathy,</w:t>
        <w:br/>
        <w:t>and pleural effusions that may require thoracentesis and talc pleurodesis.  Endobronchial lesions</w:t>
        <w:br/>
        <w:t>may cause airway obstruction.  Thrombocytopenia can occur.  Less common findings include</w:t>
        <w:br/>
        <w:t>chylous ascites and chylothorax.  KS-IRIS appears as local inflammation involving an existing</w:t>
        <w:br/>
        <w:t>lesion or as a more generalized eruptive process involving skin, mucosal surfaces, and internal</w:t>
        <w:br/>
        <w:t>organs.  Microscopically, the typical spindle cell proliferation is present, but a more intense</w:t>
        <w:br/>
        <w:t>inflammatory response may be noted.</w:t>
        <w:br/>
        <w:t>An important point to remember is that in the absence of distinct features of KS, a</w:t>
        <w:br/>
        <w:t>conservative approach is recommended.  Rather than mistakenly labeling a patient as having</w:t>
        <w:br/>
        <w:t>AIDS, it may be wise to obtain additional clinical information regarding HIV and immune status</w:t>
        <w:br/>
        <w:t>or defer a diagnosis of KS to a later date and repeat biopsy.  A true lesion of KS will progress,</w:t>
        <w:br/>
        <w:t>with few exceptions, to a more diagnostic stage.</w:t>
        <w:br/>
        <w:t>OTHER SKIN NEOPLASMS.—  Since the advent of antiretroviral therapy (ART), non-</w:t>
        <w:br/>
        <w:t>AIDS defining cutaneous malignancies have become more frequent than Kaposi sarcoma among</w:t>
        <w:br/>
        <w:t>HIV-infected persons.  These include basal cell carcinoma, malignant melanoma, and squamous</w:t>
        <w:br/>
        <w:t>cell carcinoma.  Risk factors are similar to those persons not infected with HIV:  increasing age</w:t>
        <w:br/>
        <w:t>and sun exposure.  HIV-infected persons compared with HIV-uninfected persons appear to be at</w:t>
        <w:br/>
        <w:t>higher risk for subsequent new squamous cell carcinoma but not basal cell carcinoma.</w:t>
        <w:br/>
        <w:t>Subsequent new primary squamous cell carcinomas have a strong association with lower CD4</w:t>
        <w:br/>
        <w:t>count and higher viral load.</w:t>
        <w:br/>
        <w:t>Squamous epithelial dysplasias and malignancies are most frequent in the perianal region,</w:t>
        <w:br/>
        <w:t>though squamous cell carcinomas may appear elsewhere.  The appearance of such lesions may</w:t>
        <w:br/>
        <w:t>be associated with concomitant human papillomavirus (HPV) infection.  Squamous cell</w:t>
        <w:br/>
        <w:t>carcinoma (SCC) and basal cell carcinoma (BCC) in patients with HIV infection are similar to</w:t>
        <w:br/>
        <w:t>those seen in immunocompetent patients. The ratio of SCC to BCC in HIV-infected patients is</w:t>
        <w:br/>
        <w:t>approximately 1:4, similar to the general population.  Cutaneous SCC may be more aggressive</w:t>
      </w:r>
    </w:p>
    <w:p/>
    <w:p>
      <w:pPr>
        <w:pStyle w:val="Heading2"/>
      </w:pPr>
      <w:r>
        <w:t>Page 366</w:t>
      </w:r>
    </w:p>
    <w:p>
      <w:r>
        <w:t>with concomitant HIV infection and higher viral loads (&gt;10,000 copies/mL), but BCC is not.</w:t>
        <w:br/>
        <w:t>Most BCCs are the superficial type presenting on the trunk as multiple lesions.</w:t>
        <w:br/>
        <w:t>Melanocytic lesions have been reported in HIV-infected persons at a median age lower</w:t>
        <w:br/>
        <w:t>than the general population.  Both dysplastic nevi and melanoma may occur in HIV-infected</w:t>
        <w:br/>
        <w:t>patients with no prior family history.  There is a greater tendency for melanomas to have a</w:t>
        <w:br/>
        <w:t>greater depth and to metastasize sooner, compared to non-HIV-infected persons.  The degree of</w:t>
        <w:br/>
        <w:t>immunosuppression, indicated by lower CD4 counts, appears to contribute to findings.</w:t>
        <w:br/>
        <w:br/>
        <w:t>Cutaneous T-cell lymphoma (CTCL) has been described in patients infected with HIV,</w:t>
        <w:br/>
        <w:t>but this entity is best termed atypical or pseudo-CTCL.  Pseudo-CTCL is a lymphoproliferative</w:t>
        <w:br/>
        <w:t>disorder that appears identical to mycosis fungoides (MF), with erythematous patches, plaques,</w:t>
        <w:br/>
        <w:t>and tumors, or as a Sézary syndrome–like picture with erythroderma and circulating convoluted</w:t>
        <w:br/>
        <w:t>lymphocytes.  Both Sézary and pseudo-Sézary syndromes have been described in HIV patients.</w:t>
        <w:br/>
        <w:t>Pseudo-CTCL may mimic other skin diseases, including persistent generalized eruption of</w:t>
        <w:br/>
        <w:t>erythematous papules, drug eruption, photodistributed eruption, or deep nodules and ulcers in the</w:t>
        <w:br/>
        <w:t>skin.56 In most cases of MF or Sézary syndrome, the neoplastic cells are clonal, but in most</w:t>
        <w:br/>
        <w:t>pseudolymphomas, the proliferation is polyclonal.  The typical microscopic finding is that of a</w:t>
        <w:br/>
        <w:t>psoriasiform, lichenoid pattern with limited infiltration of the epidermis by small lymphocytes</w:t>
        <w:br/>
        <w:t>marking for CD4 or CD8. Since pseudo-CTCL is not a true lymphoma, chemotherapy is not</w:t>
        <w:br/>
        <w:t>recommended and therapy may consist of topical corticosteroids or psoralen ultraviolet A (UVA)</w:t>
        <w:br/>
        <w:t>therapy.</w:t>
        <w:br/>
        <w:t>HERPESVIRUSES.—Genital and anorectal herpes simplex virus (HSV) produces</w:t>
        <w:br/>
        <w:t>localized vesicles and ulcers that are chronic but cyclical in appearance and severity.  HSV is the</w:t>
        <w:br/>
        <w:t>cause for most genital ulcer disease worldwide.  These infections may respond to acyclovir</w:t>
        <w:br/>
        <w:t>therapy and may remit, particularly with conjoint antiretroviral therapy.  Grossly, most lesions</w:t>
        <w:br/>
        <w:t>appear as vesicles that contain fluid, but may rupture to produce shallow ulcerations.  HIV-</w:t>
        <w:br/>
        <w:t>infected persons may have atypical, extensive lesions marked by ulcerative or hypertrophic</w:t>
        <w:br/>
        <w:t>tumor-like lesions.</w:t>
        <w:br/>
        <w:t>A less common appearance, though one more likely to occur in immunocompromised</w:t>
        <w:br/>
        <w:t>persons, is hypertrophic herpes simplex genitalis (HHSG) and most often described in</w:t>
        <w:br/>
        <w:t>association with HIV-1 infection.  The lesions appear as painful ulcerated nodular lesions of the</w:t>
        <w:br/>
        <w:t>vulva and perianal area that can measure up to several centimeters in diameter. Macroscopically,</w:t>
        <w:br/>
        <w:t>the lesions may appear as high-grade vulvar intraepithelial neoplasia Grade 3 (VIN 3) and</w:t>
        <w:br/>
        <w:t>invasive squamous cell carcinoma.  The nodularity is produced by massive inflammatory</w:t>
        <w:br/>
        <w:t>infiltrates containing numerous plasma cells that extend into the subcutis. Multinucleated herpes</w:t>
        <w:br/>
        <w:t>simplex virus 1 and herpes simplex virus 2-positive epithelial cells with glassy intranuclear</w:t>
        <w:br/>
        <w:t>inclusions can be identified.  The lesions can be resected can recur.</w:t>
        <w:br/>
        <w:t>Another uncommon presentation is herpetic folliculitis of the face, which can be</w:t>
        <w:br/>
        <w:t>complicated by secondary infection with Staphylococcus or Candida organisms.  Lesions of</w:t>
        <w:br/>
        <w:t>herpes vegetans appear as ulcerated exophytic nodules.</w:t>
        <w:br/>
        <w:t>HSV infections may be seen in up to 10% of children with AIDS, and as the CD4+</w:t>
        <w:br/>
        <w:t>lymphocyte count declines below 400/µL, more frequent, chronic, and severe lesions may occur,</w:t>
        <w:br/>
        <w:t>particularly orolabial disease that commonly presents as gingivostomatitis with ulcerative lesions</w:t>
        <w:br/>
        <w:t>involving the lips, tongue, and buccal mucosa.  Herpetic whitlow and perianal ulcers may also be</w:t>
        <w:br/>
        <w:t>presenting features of HSV infection in HIV-infected patients. Dissemination</w:t>
      </w:r>
    </w:p>
    <w:p/>
    <w:p>
      <w:pPr>
        <w:pStyle w:val="Heading2"/>
      </w:pPr>
      <w:r>
        <w:t>Page 367</w:t>
      </w:r>
    </w:p>
    <w:p>
      <w:r>
        <w:t>is rare, but with progression of HIV infection herpetic ulcers may become larger, necrotic, and</w:t>
        <w:br/>
        <w:t>more widespread.  Maternal genital HSV increases the risk for neonatal infection.  Neonatal</w:t>
        <w:br/>
        <w:t>HSV can present as localized disease in the skin, eyes, mouth, and CNS or as disseminated</w:t>
        <w:br/>
        <w:t>disease.[</w:t>
        <w:br/>
        <w:t>Varicella zoster virus (VZV) infections in association with HIV infection may resemble</w:t>
        <w:br/>
        <w:t>those typical of other immunocompromised patients.  Children infected with HIV may have a</w:t>
        <w:br/>
        <w:t>severe primary VZV infection that can be fatal from internal organ involvement including</w:t>
        <w:br/>
        <w:t>pneumonitis, pancreatitis, and encephalitis. Adults with HIV infection have more extracutaneous</w:t>
        <w:br/>
        <w:t>organ involvement and risk for death from primary VZV infection.  Development of dermatomal</w:t>
        <w:br/>
        <w:t>zoster is frequent in children with HIV and usually occurs in a few years. Dermatomal zoster is</w:t>
        <w:br/>
        <w:t>marked by painful vesicular eruptions, most commonly from the thoracic or cervical dorsal root</w:t>
        <w:br/>
        <w:t>ganglia or from the ophthalmic branch of the trigeminal ganglion.  Less common presentations</w:t>
        <w:br/>
        <w:t>include follicular zoster and ecthymatous, crusted, or punched-out ulcerations. Chronic</w:t>
        <w:br/>
        <w:t>verrucous or ecthymatous VZV, resembling a wart caused by human papillomavirus, may persist</w:t>
        <w:br/>
        <w:t>for weeks to months   Non-dermatomal distribution can occur.  There may be</w:t>
        <w:br/>
        <w:t>lack of a skin eruption, known as zoster sine herpete.  The use of varicella vaccine for prevention</w:t>
        <w:br/>
        <w:t>has shown greater efficacy in children than in adults with HIV infection.</w:t>
        <w:br/>
        <w:t>Primary infection with VZV presents as chickenpox in children but can be more severe</w:t>
        <w:br/>
        <w:t>and complicated by bacterial superinfection and keloidal scarring in HIV-positive children, who</w:t>
        <w:br/>
        <w:t>may also develop systemic involvement with pneumonia, hepatitis, pancreatitis, and encephalitis.</w:t>
        <w:br/>
        <w:t>HIV-infected children tend to have a shortened interval from the time of the primary infection to</w:t>
        <w:br/>
        <w:t>the onset of herpes zoster.  Chickenpox is not associated with progression to AIDS.</w:t>
        <w:br/>
        <w:t>Immunization with the live attenuated vaccine is considered safe in HIV-positive children who</w:t>
        <w:br/>
        <w:t>are aged over 12 months with CD4 counts of more than 25%.  Lesions of VZV in children may</w:t>
        <w:br/>
        <w:t>occur at any stage of HIV infection, with typical patterns of dermatomal presentation but with</w:t>
        <w:br/>
        <w:t>profuse atypical, ulcerated, hemorrhagic erythematous lesions, which can be hyperkeratotic.</w:t>
        <w:br/>
        <w:t>Children with CD4 counts &lt;110/µL have an increased risk of dissemination, and pulmonary</w:t>
        <w:br/>
        <w:t>involvement may be fatal.  When CD4 cell counts there can be recurrent episodes and the</w:t>
        <w:br/>
        <w:t>frequency of the recurrences may be high.</w:t>
        <w:br/>
        <w:t>Both HSV and VZV may occur as a consequence of the immune reconstitution</w:t>
        <w:br/>
        <w:t>inflammatory syndrome (IRIS) in patient starting ART.  HSV with IRIS may be recurrent and</w:t>
        <w:br/>
        <w:t>difficult to treat.  The appearance of VZV with IRIS may be delayed for months.</w:t>
        <w:br/>
        <w:t>Diagnosis of VZV can be made by direct immunofluorescence for VZV antigen on cells</w:t>
        <w:br/>
        <w:t>obtained from skin or mucosal lesion scrapings.  PCR testing is sensitive for detection of VSV.</w:t>
        <w:br/>
        <w:t>The Tzanck test is neither sensitive nor specific because the microscopic appearance of</w:t>
        <w:br/>
        <w:t>multinucleated giant cells is similar in both HSV and VZV infections.</w:t>
        <w:br/>
        <w:t>Skin involvement with disseminated cytomegalovirus (CMV) infection is uncommon.</w:t>
        <w:br/>
        <w:t>CMV may produce ulcerated skin lesions.  Microscopic examination of biopsies shows</w:t>
        <w:br/>
        <w:t>nonspecific findings, including overlying acanthosis, spongiotic epidermal-dermal junction</w:t>
        <w:br/>
        <w:t>interface dermatitis, dermal lymphoplasmacytic infiltrate and eosinophils, and polypoid</w:t>
        <w:br/>
        <w:t>granulation tissue with a mixed inflammatory and myofibroblastic spindle cell proliferation with</w:t>
        <w:br/>
        <w:t>neutrophils.  Cytomegalic cells with characteristic intranuclear inclusions are difficult to find, so</w:t>
        <w:br/>
        <w:t>immunohistochemical staining may aid in diagnosis.</w:t>
        <w:br/>
        <w:t>MOLLUSCUM CONTAGIOSUM.-- This double-stranded DNA virus of the poxvirus</w:t>
        <w:br/>
        <w:t>family may produce a self-limited cutaneous infection.  It can appear in a widely disseminated</w:t>
      </w:r>
    </w:p>
    <w:p/>
    <w:p>
      <w:pPr>
        <w:pStyle w:val="Heading2"/>
      </w:pPr>
      <w:r>
        <w:t>Page 368</w:t>
      </w:r>
    </w:p>
    <w:p>
      <w:r>
        <w:t>form over the skin surfaces in persons with HIV infection.  There can be cases with dozens of 0.2</w:t>
        <w:br/>
        <w:t>to 0.6 cm firm tan to pink dome-shaped nodules or papules, or cases with fewer nodules but a</w:t>
        <w:br/>
        <w:t>wider size range up to 1 cm, or cases in which giant nodules &gt;1 cm are found.  The more florid</w:t>
        <w:br/>
        <w:t>verrucous form or cases of "giant" molluscum contagiosum with very large nodules can occur at</w:t>
        <w:br/>
        <w:t>a late stage of AIDS when the CD4+ lymphocyte count is &lt;50/µL and the plasma HIV-1 RNA</w:t>
        <w:br/>
        <w:t>level is &gt;100,000 copies/mL.  The nodules or papules may have central umbilication and can</w:t>
        <w:br/>
        <w:t>appear widely scattered or in clusters. HIV-infected adults are more likely to have head and neck</w:t>
        <w:br/>
        <w:t>involvement, typically the face, unlike immunocompetent patients in which lesions are most</w:t>
        <w:br/>
        <w:t>common on lower abdomen, genitalia, and thighs.  Lesions may also appear less frequently on</w:t>
        <w:br/>
        <w:t>the trunk and extremities.  Almost all cases occur in males.</w:t>
        <w:br/>
        <w:t>Children are more likely to develop molluscum contagiosum when the CD4 count is</w:t>
        <w:br/>
        <w:t>&lt;200/µL.  Up to 18% may become affected, and atypical sites such as the neck and face can be</w:t>
        <w:br/>
        <w:t>involved, and the lesions tend to be numerous, larger, confluent, and disfiguring.  Verrucous,</w:t>
        <w:br/>
        <w:t>pruritic, and eczematous lesions can be seen. These extensive lesions can be difficult to treat.</w:t>
        <w:br/>
        <w:br/>
        <w:t>The diagnosis can be confirmed by biopsy.  The lesions of this poxvirus have the typical</w:t>
        <w:br/>
        <w:t>microscopic appearance with hematoxylin-eosin staining, with large prominent pink</w:t>
        <w:br/>
        <w:t>intracytoplasmic inclusions forming in lower epidermis and extending into a central cavity.</w:t>
        <w:br/>
        <w:t>Molluscum contagiosum infections associated with HIV-infection do not typically resolve</w:t>
        <w:br/>
        <w:t>spontaneously and tend to have a chronic relapsing course.  The lesions tend to be more</w:t>
        <w:br/>
        <w:t>extensive when the degree of immunosuppression is greater, as indicated by a lower CD4 count</w:t>
        <w:br/>
        <w:t>or increased HIV-1 RNA level.</w:t>
        <w:br/>
        <w:t>CRUSTED (NORWEGIAN) SCABIES.-- Unlike skin involvement with acute eruption</w:t>
        <w:br/>
        <w:t>seen with ordinary scabies in immunocompetent persons, with crusted scabies in AIDS the onset</w:t>
        <w:br/>
        <w:t>is insidious and the pattern of distribution of lesions involves scalp, face, back, and nails.</w:t>
        <w:br/>
        <w:t>Scabies is caused a highly contagious infestation of the mite Sarcoptes scabiei.  In its classic</w:t>
        <w:br/>
        <w:t>form, there are severe extensive hyperkeratotic non-pruritic lesions that appear as horny plaques</w:t>
        <w:br/>
        <w:t>from 3 to 15 mm in size.  Crusted scabies presents as erythematous, hyperkeratotic, fissured, and</w:t>
        <w:br/>
        <w:t>yellow-to-brown crusted plaques. Psoriasiform or verrucous lesions may also be seen. The crusts</w:t>
        <w:br/>
        <w:t>when removed have a porous appearance on the undersurface.  Microscopically, the</w:t>
        <w:br/>
        <w:t>hyperkeratotic, parakeratotic, and acanthotic lesions contain numerous mites in subcorneal</w:t>
        <w:br/>
        <w:t>burrows.  The complications include secondary infections with Staphylococcus aureus and</w:t>
        <w:br/>
        <w:t>Streptococcus pyogenes, generalized lymphadenopathy, erythroderma, and rarely septicemia.</w:t>
        <w:br/>
        <w:t>The diagnosis is based on the clinical features and microscopic demonstration of the mites or</w:t>
        <w:br/>
        <w:t>their eggs or scybala.  Specimens can be obtained by skin scraping, particularly with sampling</w:t>
        <w:br/>
        <w:t>under fingernails, and if negative, with biopsy of a non-excoriated region.  Laboratory studies</w:t>
        <w:br/>
        <w:t>may reveal peripheral eosinophilia and elevated IgE levels in over half of patients.  Treatment</w:t>
        <w:br/>
        <w:t>with scabicides is effective, but must be continued for a longer time frame than for ordinary</w:t>
        <w:br/>
        <w:t>cases of scabies.  The lesions of crusted scabies are quite contagious and health care workers can</w:t>
        <w:br/>
        <w:t>become infected, so strict isolation and containment practices are needed.</w:t>
        <w:br/>
        <w:t>In children with CD4 counts of &lt;150/µL scabies is more likely to occur.  The lesions can</w:t>
        <w:br/>
        <w:t>have a pattern similar to that of healthy children with scabetic burrows in the digital web spaces,</w:t>
        <w:br/>
        <w:t>but the face, scalp, and nail folds are more often involved with thick crusted, psoriasiform</w:t>
        <w:br/>
        <w:t>plaques and erythematous and yellowish papules.  Superinfection of the lesions can lead to</w:t>
        <w:br/>
        <w:t>bacteremia.</w:t>
      </w:r>
    </w:p>
    <w:p/>
    <w:p>
      <w:pPr>
        <w:pStyle w:val="Heading2"/>
      </w:pPr>
      <w:r>
        <w:t>Page 369</w:t>
      </w:r>
    </w:p>
    <w:p>
      <w:r>
        <w:t>BACILLARY ANGIOMATOSIS. -- Bacillary angiomatosis, or epithelioid angiomatosis,</w:t>
        <w:br/>
        <w:t>is caused by fastidious gram-negative bacilli of the species Bartonella henselae (formerly</w:t>
        <w:br/>
        <w:t>Rochalimaea henselae).  Clinically, this lesion may appear as multiple violaceous subcutaneous</w:t>
        <w:br/>
        <w:t>nodules or angiomatous papules that may resemble Kaposi sarcoma.  Histologically it is</w:t>
        <w:br/>
        <w:t>characterized by a pseudoneoplastic proliferation of dilated vascular channels in a circumscribed</w:t>
        <w:br/>
        <w:t>pattern resembling a pyogenic granuloma, but is distinguished by the presence of large plump,</w:t>
        <w:br/>
        <w:t>protuberant, occasionally atypical endothelial cells.  These endothelial cells have an “epithelioid-</w:t>
        <w:br/>
        <w:t>like” appearance and often project into vessel lumens to give a tombstone-like appearance. The</w:t>
        <w:br/>
        <w:t>lesion differs from Kaposi sarcoma by the presence of neutrophils with leukocytoclasis, by the</w:t>
        <w:br/>
        <w:t>absence of spindle cells or hyaline globules, and by resolution with antibiotic therapy.</w:t>
        <w:br/>
        <w:br/>
        <w:t>ACUTE HIV INFECTION. -- Persons have symptoms associated with initial HIV</w:t>
        <w:br/>
        <w:t>infection, known as acute retroviral syndrome, though these manifestations are nonspecific and</w:t>
        <w:br/>
        <w:t>resemble a flu-like illness or infectious mononucleosis-like illness.  Acute retroviral</w:t>
        <w:br/>
        <w:t>syndrome includes cutaneous manifestations, typically an exanthem characterized by</w:t>
        <w:br/>
        <w:t>erythematous papules and macules on trunk and extremities, and sometimes the palms and soles.</w:t>
        <w:br/>
        <w:t>This rash lasts for about 4 to 5 days and then resolves completely.  Seroconversion occurs later.</w:t>
        <w:br/>
        <w:br/>
        <w:t>STAPHYLOCOCCAL INFECTIONS.-- Staphylococcus aureus is the most common</w:t>
        <w:br/>
        <w:t>cutaneous and soft tissue bacterial pathogen in HIV-infected patients, because of significant rates</w:t>
        <w:br/>
        <w:t>of nasal carriage of S. aureus.</w:t>
        <w:br/>
        <w:t>Staphylococcal infection may lead to superficial lesions including folliculitis, furuncles,</w:t>
        <w:br/>
        <w:t>carbuncles, or abscesses characterized by erythematous, tender, and indurated lesions.</w:t>
        <w:br/>
        <w:t>Staphylococcal folliculitis is common and often begins on the legs and buttocks.  Impetigo may</w:t>
        <w:br/>
        <w:t>exhibit honey-colored crusts or bullous lesions.  Deeper infections may include erysipelas,</w:t>
        <w:br/>
        <w:t>cellulitis, ecthyma, and necrotizing fasciitis.  Less common lesions include paronychia and</w:t>
        <w:br/>
        <w:t>botryomycosis.  The term botryomycosis describes a chronic, granulomatous, suppurative S.</w:t>
        <w:br/>
        <w:t>aureus infection that usually occurs following skin trauma and causes subcutaneous nodules to</w:t>
        <w:br/>
        <w:t>plaques with ulcers, purulent secretions, fistulae, and “sulfur like” grains in secretions. Lesions</w:t>
        <w:br/>
        <w:t>of botryomycosis may be found in the scalp, axilla, and groin and may involve underlying</w:t>
        <w:br/>
        <w:t>muscles, tendons, and bones by direct extension.  Bacteremia can occur in up to 25% soft tissue</w:t>
        <w:br/>
        <w:t>infections.</w:t>
        <w:br/>
        <w:t>Soft tissue infections caused by methicillin-resistant Staphylococcus aureus (MRSA) may</w:t>
        <w:br/>
        <w:t>be more frequent with HIV infection based upon increased nasal colonization.  Perianal</w:t>
        <w:br/>
        <w:t>colonization, anal intercourse, substance use, and previous soft tissue infection are risk factors.</w:t>
        <w:br/>
        <w:t>Recurrence is common after treatment, but less likely to occur with viral suppression.</w:t>
        <w:br/>
        <w:t>Community acquired MRSA isolates in HIV-positive patients may produce the Panton-Valentin</w:t>
        <w:br/>
        <w:t>leucocidin (PVL) toxin.  Staphylococcus may be a superimposed infection of prior eczema,</w:t>
        <w:br/>
        <w:t>scabies, herpetic ulcer, Kaposi sarcoma, or catheter. HIV-infected patients are susceptible to</w:t>
        <w:br/>
        <w:t>staphylococcal cellulitis. Diagnosis is aided by gram stain of pus.</w:t>
        <w:br/>
        <w:t>Children infected with HIV have an increased frequency of staphylococcal infections as a</w:t>
        <w:br/>
        <w:t>result of the high rates of chronic staphylococcal nasal carriage, particularly when CD4+</w:t>
        <w:br/>
        <w:t>lymphocyte counts are lower.  Manifestations of staphylococcal infections in HIV can include</w:t>
      </w:r>
    </w:p>
    <w:p/>
    <w:p>
      <w:pPr>
        <w:pStyle w:val="Heading2"/>
      </w:pPr>
      <w:r>
        <w:t>Page 370</w:t>
      </w:r>
    </w:p>
    <w:p>
      <w:r>
        <w:t>impetigo, ecthyma, cellulitis, and staphylococcal scalded skin syndrome.  Less common clinical</w:t>
        <w:br/>
        <w:t>appearances include plaque-like folliculitis, pyomyositis, and botryomycosis (a chronic</w:t>
        <w:br/>
        <w:t>granulomatous staphylococcal infection that presents with subcutaneous nodules, plaques, ulcers,</w:t>
        <w:br/>
        <w:t>and fistulae with purulent exudates).</w:t>
        <w:br/>
        <w:t>MYCOBACTERIAL SKIN INFECTIONS.--  Both M tuberculosis and M avium-complex</w:t>
        <w:br/>
        <w:t>can involve the skin when there is widespread dissemination.  A variety of less common</w:t>
        <w:br/>
        <w:t>nontuberculous mycobacterial infections may involve the skin.  M marinum can produce</w:t>
        <w:br/>
        <w:t>lymphocutaneous involvement but may disseminate in association with HIV infection.</w:t>
        <w:br/>
        <w:t>Localized cutaneous lesions may occur with M kansasii, M fortuitum, M haemophilum, and M</w:t>
        <w:br/>
        <w:t>chelonei but have risk for dissemination in HIV-infected persons.  Buruli ulcers caused by M</w:t>
        <w:br/>
        <w:t>ulcerans may be more severe and take longer to heal with HIV infection.  Children with HIV</w:t>
        <w:br/>
        <w:t>infection vaccinated with bacille Calmette-Guérin (BCG) may develop an abscess or ulceration</w:t>
        <w:br/>
        <w:t>at the site of injection, regional lymphadenitis, and possible dissemination similar to tuberculosis</w:t>
        <w:br/>
        <w:t>with high mortality rate.  Dissemination may occur in 1% of vaccinations in untreated children,</w:t>
        <w:br/>
        <w:t>so vaccination should be delayed until suppression of viremia with ART.</w:t>
        <w:br/>
        <w:t>PAPULOSQUAMOUS DERMATOSES.--  A variety of papulosquamous dermatoses</w:t>
        <w:br/>
        <w:t>may occur in persons with HIV infection, particularly with diminished CD4+ lymphocyte</w:t>
        <w:br/>
        <w:t>counts.  The most common condition seen in HIV-infected persons is seborrheic</w:t>
        <w:br/>
        <w:t>dermatitis, which can occur at some point in up to 80 to 85% of this population, including</w:t>
        <w:br/>
        <w:t>children, but only 4% of the general population.  The lesions appear as yellow to white scaly,</w:t>
        <w:br/>
        <w:t>greasy scales on erythematous patches or plaques on scalp, eyebrows, nasolabial folds, and</w:t>
        <w:br/>
        <w:t>posterior auricular regions where sebaceous gland activity can be increased.  There is a</w:t>
        <w:br/>
        <w:t>propensity for erythroderma.  The overgrowth of Malassezia furfur may alter the skin</w:t>
        <w:br/>
        <w:t>microbiome and promote inflammation. Microscopically, atypical features not seen in seborrheic</w:t>
        <w:br/>
        <w:t>dermatitis of immunocompetent persons include pronounced hyperkeratosis with parakeratosis,</w:t>
        <w:br/>
        <w:t>follicular plugging, acanthosis, spongiosis, lymphocyte and neutrophil exocytosis along with</w:t>
        <w:br/>
        <w:t>dyskeratosis and keratinocyte necrosis.  In patients with HIV infection, seborrheic dermatitis</w:t>
        <w:br/>
        <w:t>tends to have a more rapid onset and be more extensive and severe than in immunocompetent</w:t>
        <w:br/>
        <w:t>patients.  Though it can occur at any stage of HIV infection, but more likely to be severe with</w:t>
        <w:br/>
        <w:t>declining CD4 cell counts.  Previously limited lesions may acutely become more severe and</w:t>
        <w:br/>
        <w:t>extensive.  It may be refractory to topical or oral corticosteroid therapy.</w:t>
        <w:br/>
        <w:t>Pruritus alone is a frequent accompaniment of advancing HIV infection, particularly</w:t>
        <w:br/>
        <w:t>when CD4 counts diminish.  This can be idiopathic, or part of a condition with more specific</w:t>
        <w:br/>
        <w:t>findings.  An intensely pruritic papular eruption has been observed in HIV infected</w:t>
        <w:br/>
        <w:t>persons, termed papular pruritic eruption (PPE).  It is characterized by symmetrically distributed</w:t>
        <w:br/>
        <w:t>papules with pruritus in the skin. This eruption consists of 2 to 8 mm erythematous papules that</w:t>
        <w:br/>
        <w:t>become excoriated, leading to larger papules and nodules up to 1 cm, with marked lichenification</w:t>
        <w:br/>
        <w:t>and hyperpigmentation.  PPE-HIV occurs mainly in persons with HIV who have mean CD4+</w:t>
        <w:br/>
        <w:t>lymphocyte counts of less than 200/µL. Eosinophil counts are significantly increased and plasma</w:t>
        <w:br/>
        <w:t>IgE levels are elevated.  The density of CD8+ lymphocytes is increased while the density of</w:t>
        <w:br/>
        <w:t>CD4+ cells is decreased in dermal infiltrates.  A T</w:t>
        <w:br/>
        <w:t>H</w:t>
        <w:br/>
        <w:t>2 immune response may mediate the</w:t>
        <w:br/>
        <w:t>response, with interleukin 5 the predominant cytokine identified in the lesions.  The CD8</w:t>
        <w:br/>
        <w:t>lymphocytes and Langerhans cells appear to play a role in the pathogenesis of PPE-HIV. The</w:t>
      </w:r>
    </w:p>
    <w:p/>
    <w:p>
      <w:pPr>
        <w:pStyle w:val="Heading2"/>
      </w:pPr>
      <w:r>
        <w:t>Page 371</w:t>
      </w:r>
    </w:p>
    <w:p>
      <w:r>
        <w:t>increased frequency of IL5 associated with abundant eosinophils in the lesions suggests a T</w:t>
        <w:br/>
        <w:t>H</w:t>
        <w:br/>
        <w:t>immune response in this form of dermatitis.</w:t>
        <w:br/>
        <w:t>PPE skin lesions microscopically resemble an insect bite, and may represent an</w:t>
        <w:br/>
        <w:t>exaggerated response to such bites, with superficial and deep perivascular interstitial</w:t>
        <w:br/>
        <w:t>lymphohistiocytic and eosinophilic inflammatory infiltrates, with Langerhans cells normally</w:t>
        <w:br/>
        <w:t>distributed in the epidermis and seen among the cellular components of dermal infiltrates.</w:t>
        <w:br/>
        <w:t>The appearance of eosinophilic folliculitis in patients with HIV infection is inversely</w:t>
        <w:br/>
        <w:t>proportional to CD4+ count in both early and advanced stage, or with immune restoration.  It</w:t>
        <w:br/>
        <w:t>may be part of the same spectrum of disease as pruritic papular eruption.  It is thought to be the</w:t>
        <w:br/>
        <w:t>result of an exaggerated T</w:t>
        <w:br/>
        <w:t>H</w:t>
        <w:br/>
        <w:t>2 immune response to arthropod bites or stings, agents such as</w:t>
        <w:br/>
        <w:t>Malassezia furfur (Pitiyrosporum ovale) or the follicular mite Demodex, or to a component of</w:t>
        <w:br/>
        <w:t>sebum.</w:t>
        <w:br/>
        <w:t>Eosinophilic folliculitis presents as a chronic eruption of 2 to 3 millimeter intensely</w:t>
        <w:br/>
        <w:t>pruritic follicular papules in the head, neck, trunk, and upper arm regions.  On biopsy, there is a</w:t>
        <w:br/>
        <w:t>folliculocentric predominance of eosinophils and lymphocytes, with frequently associated lysis</w:t>
        <w:br/>
        <w:t>of the sebaceous gland.  Secondary changes include excoriation, prurigo nodularis, and lichen</w:t>
        <w:br/>
        <w:t>simplex chronicus.  Histologically, this eruption is distinguished from suppurative folliculitis</w:t>
        <w:br/>
        <w:t>caused by bacteria such as Staphylococcus aureus by the lack of neutrophilic infiltrates and the</w:t>
        <w:br/>
        <w:t>predominance of lymphocytes and/or eosinophils at the follicular isthmus and sebaceous gland</w:t>
        <w:br/>
        <w:t>duct.  Treatment regimens that give more than transient relief, such as corticosteroids, have</w:t>
        <w:br/>
        <w:t>included permethrin and itraconazole in case common fungal organisms may be present.</w:t>
        <w:br/>
        <w:br/>
        <w:t>Psoriasis affects 2% to 4% of persons in Western countries, with about 1% prevalence</w:t>
        <w:br/>
        <w:t>reported for persons living in the U.S.  HIV-infected persons may have higher prevalence of</w:t>
        <w:br/>
        <w:t>psoriasis, and prior to the widespread use of antiretroviral therapy (ART) the presence of</w:t>
        <w:br/>
        <w:t>psoriasis in HIV infected persons was associated with less than 24 month survival.  With ART,</w:t>
        <w:br/>
        <w:t>patients live longer with less severe psoriasis.  Though CD4+ T</w:t>
        <w:br/>
        <w:t>H</w:t>
        <w:br/>
        <w:t>1 lymphocytes are thought to</w:t>
        <w:br/>
        <w:t>play a major role in pathogenesis of psoriasis, the decline in CD4 cells with ongoing HIV</w:t>
        <w:br/>
        <w:t>infection does not appear to ameliorate psoriasis, but instead the contribution of increased CD8+</w:t>
        <w:br/>
        <w:t>lymphocytes may become the driving force.  However, psoriasis can be more severe, particularly</w:t>
        <w:br/>
        <w:t>with decreasing CD4 counts.</w:t>
        <w:br/>
        <w:t>A sudden onset of psoriasis lesions, or an acute exacerbation of stable disease, is more</w:t>
        <w:br/>
        <w:t>likely in the setting of HIV infection.  Up to 10% of affected HIV-infected persons with psoriasis</w:t>
        <w:br/>
        <w:t>may also develop arthritis.  There may be more than one clinical pattern simultaneously, or the</w:t>
        <w:br/>
        <w:t>course may be complicated by exfoliative erythroderma.  Microscopic findings are similar to</w:t>
        <w:br/>
        <w:t>psoriasis in immunocompetent persons, but atypical features with HIV can include fewer Munro</w:t>
        <w:br/>
        <w:t>microabscesses, irregular acanthosis, and less pronounced thinning of the suprabasal plate.</w:t>
        <w:br/>
        <w:br/>
        <w:t>Psoriasis therapies for HIV-infected persons are similar to those for non-HIV-infected</w:t>
        <w:br/>
        <w:t>cases and may include phototherapy, emollients, and retinoids for mild disease.  For moderate to</w:t>
        <w:br/>
        <w:t>severe disease systemic therapy with immunosuppressive agents may be of benefit, but must be</w:t>
        <w:br/>
        <w:t>monitored carefully for potential complications.  Methotrexate therapy may exacerbate immune</w:t>
        <w:br/>
        <w:t>dysregulation.</w:t>
        <w:br/>
        <w:t>Xerosis generalisata, or dry skin syndrome, may be present in up to 30% of HIV infected</w:t>
        <w:br/>
        <w:t>patients, and it is characterized by the appearance of fine diffuse hyperpigmented scaling and</w:t>
        <w:br/>
        <w:t>crusting skin lesions with severe pruritus unresponsive to antihistaminic therapy.  Histologically</w:t>
      </w:r>
    </w:p>
    <w:p/>
    <w:p>
      <w:pPr>
        <w:pStyle w:val="Heading2"/>
      </w:pPr>
      <w:r>
        <w:t>Page 372</w:t>
      </w:r>
    </w:p>
    <w:p>
      <w:r>
        <w:t>xerosis resembles irritant contact dermatitis.  Other reported findings have included palmoplantar</w:t>
        <w:br/>
        <w:t>keratoderma, ichthyosis, and eczematous dermatitis.  Emollients have been employed as therapy.</w:t>
        <w:br/>
        <w:br/>
        <w:t>An atopic-like dermatitis manifests as a chronic process with dry skin, pruritus, and</w:t>
        <w:br/>
        <w:t>inflammation that can progress to erythematous scaling plaques with associated papules or</w:t>
        <w:br/>
        <w:t>vesicles.  It can occur in up to half of HIV-infected persons at any time in the course of infection.</w:t>
        <w:br/>
        <w:t>Affected persons may also have other manifestations of atopy including bronchial asthma,</w:t>
        <w:br/>
        <w:t>allergic rhinitis, and allergic conjunctivitis.  The intense pruritus can lead to secondary changes</w:t>
        <w:br/>
        <w:t>from excoriation or infection, as well as lichenification with lichen simplex chronicus.  On</w:t>
        <w:br/>
        <w:t>biopsy, there is a superficial dermal perivascular infiltrate of lymphocytes and eosinophils</w:t>
        <w:br/>
        <w:t>together with epidermal hyperplasia and foci of spongiosis.  Accompanying laboratory findings</w:t>
        <w:br/>
        <w:t>often include an elevated serum IgE and peripheral eosinophilia, typical for a T</w:t>
        <w:br/>
        <w:t>H</w:t>
        <w:br/>
        <w:t>2 immune</w:t>
        <w:br/>
        <w:t>response.  Emollients, topical corticosteroids, oral antihistamines, and phototherapy have been</w:t>
        <w:br/>
        <w:t>used to treat atopic dermatitis.</w:t>
        <w:br/>
        <w:t>The most characteristic dermatologic appearance of reactive arthritis is a palmoplantar</w:t>
        <w:br/>
        <w:t>pustular dermatosis that may be associated with nail dystrophy, periungual erythema, and</w:t>
        <w:br/>
        <w:t>hyperkeratosis. The lesions initially present as erythematous macules, and over the course of</w:t>
        <w:br/>
        <w:t>several days, these become hyperkeratotic, waxy papules associated with an erythematous halo.</w:t>
        <w:br/>
        <w:t>Multiple papules coalesce and eventually form thickened horny plaques. The distribution of</w:t>
        <w:br/>
        <w:t>these hyperkeratotic lesions is on the palms and soles and less commonly involving the trunk and</w:t>
        <w:br/>
        <w:t>proximal extremities.  Microscopically, lesions resembling those of pustular psoriasis may be</w:t>
        <w:br/>
        <w:t>present, and treatment modalities are similar to psoriasis.  A relapsing course is common.</w:t>
        <w:br/>
        <w:t>ONYCHOMYCOSIS AND SUPERFICIAL MYCOSES.--  The superficial mycoses are</w:t>
        <w:br/>
        <w:t>common dermatologic conditions, and the term onychomycosis refers to fungal infection of nails</w:t>
        <w:br/>
        <w:t>(tinea unguium).  Risk factors include male sex, active sports participation, commercial</w:t>
        <w:br/>
        <w:t>swimming pools, occlusive footwear, local trauma, smoking, poor peripheral circulation,  tinea</w:t>
        <w:br/>
        <w:t>pedis, and psoriasis.  Systemic conditions increasing risk include diabetes mellitus and</w:t>
        <w:br/>
        <w:t>immunosuppression.  The five major clinical presentations of onychomycosis include:</w:t>
        <w:br/>
        <w:br/>
        <w:t>• Distal and lateral subungual onychomycosis</w:t>
        <w:br/>
        <w:t>• Proximal subungual onychomycosis</w:t>
        <w:br/>
        <w:t>• Superficial white onychomycosis</w:t>
        <w:br/>
        <w:t>• Endonyx</w:t>
        <w:br/>
        <w:t>• Total dystrophic onychomycosis</w:t>
        <w:br/>
        <w:t>Proximal subungual onychomycosis with the appearance of white areas in the proximal</w:t>
        <w:br/>
        <w:t>portion of the nail plate is uncommon in the general population but common and diagnostic in</w:t>
        <w:br/>
        <w:t>HIV-positive persons.  Multiple nails are often involved,.  Dermatophytes cause 90% toenail and</w:t>
        <w:br/>
        <w:t>50% of fingernail infections, and the most common species is Trichophyton rubrum, followed by</w:t>
        <w:br/>
        <w:t>T mentagrophytes.  Uncomplicated dermatophyte invasion of the nail plate is termed tinea</w:t>
        <w:br/>
        <w:t>unguium.  Non-dermatophyte molds (NDM) cause 1.5 to 6% of all onychomycosis in two</w:t>
        <w:br/>
        <w:t>categories: (1) isolated from nails as organisms including Acremonium spp, Scytalidium</w:t>
      </w:r>
    </w:p>
    <w:p/>
    <w:p>
      <w:pPr>
        <w:pStyle w:val="Heading2"/>
      </w:pPr>
      <w:r>
        <w:t>Page 373</w:t>
      </w:r>
    </w:p>
    <w:p>
      <w:r>
        <w:t>dimidiatum and Scytalidium hyalinum; (2) opportunistic fungi that may also be isolated as</w:t>
        <w:br/>
        <w:t>contaminants, such as Scopulariopsis brevicaulis, Aspergillus sydowii, and Onychocola</w:t>
        <w:br/>
        <w:t>canadensis.  Yeasts may also cause nail infections.  More than 70% are due to Candida albicans.</w:t>
        <w:br/>
        <w:t>Other species include C parapsilosis, C tropicalis, and C krusei.  Multiple organisms can group</w:t>
        <w:br/>
        <w:t>together and form biofilms.</w:t>
        <w:br/>
        <w:t>NDM such as Acremonium species can invade the nail surface, while others such as</w:t>
        <w:br/>
        <w:t>Scytalidium species are more often associated with distal and lateral subungual onychomycosis.</w:t>
        <w:br/>
        <w:t>Molds are considered pathogens when the following criteria are fulfilled:</w:t>
        <w:br/>
        <w:t>• Nail abnormalities consistent with the diagnosis.</w:t>
        <w:br/>
        <w:t>• Positive direct microscopy visualizing hyphae in the nail keratin.</w:t>
        <w:br/>
        <w:t>• Failure to isolate a dermatophyte in the culture</w:t>
        <w:br/>
        <w:t>• Growth of &gt;5 colonies of the same mold in at least two consecutive nail samplings.</w:t>
        <w:br/>
        <w:t>Onychomycosis occurs most often on the feet, with the great toenail most frequently</w:t>
        <w:br/>
        <w:t>affected.  Toenails are more frequently affected than fingernails because they grow three times</w:t>
        <w:br/>
        <w:t>slower.  It is rare for more than one fingernail to be involved without concomitant toenail</w:t>
        <w:br/>
        <w:t>infection, except in the context of trauma or immunosuppression.  Clinical presentation includes</w:t>
        <w:br/>
        <w:t>nail discoloration that is yellow or white or brown, nail separation from the nail bed</w:t>
        <w:br/>
        <w:t>(onycholysis), brittleness, nail thickening, and subungual accumulation of scale.  More severe</w:t>
        <w:br/>
        <w:t>cases may exhibit ridging and ingrown nail which may worsen until the nail crumbles away.</w:t>
        <w:br/>
        <w:t>Infected nails can cause local pain or paresthesia.  The complication of fungal abscess called</w:t>
        <w:br/>
        <w:t>dermatophytomas presents as white and yellow, or orange and brown longitudinal streaks within</w:t>
        <w:br/>
        <w:t>the nail plate.  NDM and yeast infections present as yellow-white discoloration with</w:t>
        <w:br/>
        <w:t>inflammation and purulent discharge.  Superimposed Pseudomonas infection of the nail  may</w:t>
        <w:br/>
        <w:t>appear green.  An NDM infection may involve the nail matrix leading to tenderness and</w:t>
        <w:br/>
        <w:t>periungual inflammation.</w:t>
        <w:br/>
        <w:t>Rapid diagnosis is made by nail scraping and direct microscopy of a KOH preparation.</w:t>
        <w:br/>
        <w:t>Additional histologic stains highlighting the fungal hyphae include PAS and GMS.  Definitive</w:t>
        <w:br/>
        <w:t>diagnosis is made with culture on Sabouraud agar, but may take 4 to 6 weeks.  PCR as a</w:t>
        <w:br/>
        <w:t>faster, more accurate alternative to fungal culture, especially when diagnosing NDM</w:t>
        <w:br/>
        <w:t>onychomycosis.  Nail dermoscopy may be helpful in differentiation of non-mycotic nail diseases.</w:t>
        <w:br/>
        <w:br/>
        <w:t>Up to 20% of HIV-infected persons may develop an infection with one of the</w:t>
        <w:br/>
        <w:t>dermatophytes, typically at later stages of HIV infection.  These infections, also known as</w:t>
        <w:br/>
        <w:t>ringworm or tinea, are caused by superficial fungal species in the genera Trichophyton,</w:t>
        <w:br/>
        <w:t>Microsporum, and Epidermophyton.  T rubrum is most often isolated.  Tinea corporis is the most</w:t>
        <w:br/>
        <w:t>common presentation, but appearances are more variable in immunocompromised persons.</w:t>
        <w:br/>
        <w:t>Lesions are most commonly located on hands, feet, and groin region. Trichophyton rubrum is the</w:t>
        <w:br/>
        <w:t>most commonly identified dermatophyte.</w:t>
        <w:br/>
        <w:t>Tinea cruris or pedis may spread to produce tinea corporis, typically with truncal</w:t>
        <w:br/>
        <w:t>involvement.  Even the penis and scrotum may be affected.  The gross appearance is that of well-</w:t>
        <w:br/>
        <w:t>defined erythematous, scaly patches that are sometimes hyperkeratotic.  In severely</w:t>
        <w:br/>
        <w:t>immunocompromised patients, lesions may have little inflammation and lack the elevated border</w:t>
        <w:br/>
        <w:t>and central clearing typical of tinea; instead, they are seen as sharply marginated areas of</w:t>
      </w:r>
    </w:p>
    <w:p/>
    <w:p>
      <w:pPr>
        <w:pStyle w:val="Heading2"/>
      </w:pPr>
      <w:r>
        <w:t>Page 374</w:t>
      </w:r>
    </w:p>
    <w:p>
      <w:r>
        <w:t>hyperkeratosis resembling dry skin.  Diagnosis can be made by examination of skin scrapings on</w:t>
        <w:br/>
        <w:t>a glass slide KOH mount.  Treatment with topical antifungal creams may be helpful in treating</w:t>
        <w:br/>
        <w:t>tinea, as can oral griseofulvin or oral imidazoles.</w:t>
        <w:br/>
        <w:t>Tinea unguium involves both toenails and fingernails to produce onychomycosis.</w:t>
        <w:br/>
        <w:t>Though proximal white subungual onychomycosis is rare in immune competent persons, it is a</w:t>
        <w:br/>
        <w:t>marker for HIV infection.  In this form, fungal elements spread under the proximal nail fold to</w:t>
        <w:br/>
        <w:t>establish an infection of the nail bed that spreads distally. This produces a white hue under the</w:t>
        <w:br/>
        <w:t>proximal nail plate in the region of the lunula.  Long-term treatment with fluconazole and</w:t>
        <w:br/>
        <w:t>itraconazole can be effective treatment.</w:t>
        <w:br/>
        <w:t>If the degree of immunosuppression is marked, then superficial dermatophyte infections</w:t>
        <w:br/>
        <w:t>can extend to the dermis.  Such extension can occur in an area of superficial chronic</w:t>
        <w:br/>
        <w:t>dermatophytosis with multiple ulcerated, erythematous, and fluctuating nodules.  Microscopic</w:t>
        <w:br/>
        <w:t>findings in these lesions include a granulomatous reaction with macrophages, lymphocytes, and</w:t>
        <w:br/>
        <w:t>neutrophils in the dermis.  Fungal hyphae may be absent in the keratin but present in the dermis</w:t>
        <w:br/>
        <w:t>where they may appear shorter and thicker than those observed in superficial infections.  An</w:t>
        <w:br/>
        <w:t>uncommon manifestation of dermal involvement is nodular granulomatous perifolliculitis, or</w:t>
        <w:br/>
        <w:t>Majocchi granuloma, which appears as firm, violet-colored nodules and papules.  Such lesions</w:t>
        <w:br/>
        <w:t>are more likely to appear on extremities that have more exposure to trauma and</w:t>
        <w:br/>
        <w:t>association with onychomycosis.  Microscopic findings include perifolliculitis with granuloma</w:t>
        <w:br/>
        <w:t>formation along with discontinuous hair follicles from dermal invasion.  Disseminated infection</w:t>
        <w:br/>
        <w:t>is extremely rare.</w:t>
        <w:br/>
        <w:t>Non-dermatophyte overgrowth of the skin commensal Malassezia may be associated with</w:t>
        <w:br/>
        <w:t>some cases of seborrheic dermatitis found in 3% of the general population but higher in</w:t>
        <w:br/>
        <w:t>immunocompromised persons.  Changes in the composition of sebum and/or a defective</w:t>
        <w:br/>
        <w:t>epidermal barrier along with host immune function may play a role in its development.</w:t>
        <w:br/>
        <w:t>Microscopic findings in the acute phase show mainly perifollicular and perivascular</w:t>
        <w:br/>
        <w:t>inflammation along with spongiosis and psoriasiform hyperplasia, as well as parakeratosis</w:t>
        <w:br/>
        <w:t>around the follicular ostia) and follicular plugging.  Neutrophils are often seen at the margins of</w:t>
        <w:br/>
        <w:t>the crust. In the chronic phase, there is more pronounced psoriasiform hyperplasia and only</w:t>
        <w:br/>
        <w:t>minimal spongiosis, with features such as parakeratosis and dermal inflammatory cell</w:t>
        <w:br/>
        <w:t>infiltration.</w:t>
        <w:br/>
        <w:t>Pityriasis versicolor is a term describing a benign and chronic superficial mycosis</w:t>
        <w:br/>
        <w:t>characterized by brownish, pinkish or hypochromic plates with defined borders that can</w:t>
        <w:br/>
        <w:t>converge and affect extensive body areas.  Malassezia globosa is a more frequently isolated</w:t>
        <w:br/>
        <w:t>species, but M furfur may also be identified.  The lesions are initially located in seborrheic areas,</w:t>
        <w:br/>
        <w:t>with the scalp and acoustic meatus as reservoirs, but sparing palms and soles.  Another form of</w:t>
        <w:br/>
        <w:t>skin involvement is Pityrosporum folliculitis that manifests as follicular pruriginous papules and</w:t>
        <w:br/>
        <w:t>pustules in trunk, arms, neck, and sometimes on the face.  Diagnosis of skin lesions can be made</w:t>
        <w:br/>
        <w:t>by appearance of pink-gold color under ultraviolet light.  From skin scrapings examined with</w:t>
        <w:br/>
        <w:t>KOH mounts, and with calcofluor white staining under ultraviolet light, the microscopic</w:t>
        <w:br/>
        <w:t>appearance of the fungal organisms is that of short, curved, and thick-walled filaments with one</w:t>
        <w:br/>
        <w:t>or two septa, besides spherical oval yeasts, isolated or in bunches.</w:t>
        <w:br/>
        <w:t>Superficial Candida infections involving skin can occur in HIV-infected persons, though</w:t>
        <w:br/>
        <w:t>oral candidiasis is far more frequent.  The most common form of involvement of the skin in</w:t>
        <w:br/>
        <w:t>adults is in intertriginous areas of groin or axilla.  The hallmark of Candida intertrigo is the</w:t>
        <w:br/>
        <w:t>presence of satellite pustules.  Pruritus ani can result from mixed infections with both bacterial</w:t>
      </w:r>
    </w:p>
    <w:p/>
    <w:p>
      <w:pPr>
        <w:pStyle w:val="Heading2"/>
      </w:pPr>
      <w:r>
        <w:t>Page 375</w:t>
      </w:r>
    </w:p>
    <w:p>
      <w:r>
        <w:t>and fungal organisms.  Topical antifungal creams can help treat these superficial infections.</w:t>
        <w:br/>
        <w:t xml:space="preserve">  In HIV-infected children oral or cutaneous candidiasis may occur in 50 to 85% but is not</w:t>
        <w:br/>
        <w:t>considered a marker of immunosuppression at less than 6 months of age and not associated with</w:t>
        <w:br/>
        <w:t>progression to AIDS.  Diaper dermatitis and involvement of intertriginous areas are common.  A</w:t>
        <w:br/>
        <w:t>more severe disseminated form with cutaneous lesions in clusters on an erythematous base or</w:t>
        <w:br/>
        <w:t>nodules with central necrosis can occur.</w:t>
        <w:br/>
        <w:t>Phaeohyphomycosis is an uncommon fungal infection of deep or systemic lesions, or</w:t>
        <w:br/>
        <w:t>both, but inoculation usually occurs through the skin preceded by a traumatic event with</w:t>
        <w:br/>
        <w:t>implantation of the fungus being in the skin and subcutaneous tissue.  Systemic infection may</w:t>
        <w:br/>
        <w:t>also occur via inhalation.  It is caused by a variety of pigment-producing fungi, known as</w:t>
        <w:br/>
        <w:t>dematiaceous fungi, found in the environment.  Phialophora and Scytalidium are seen in</w:t>
        <w:br/>
        <w:t>immunocompromised patients.  On direct microscopic examination, they appear as brownish</w:t>
        <w:br/>
        <w:t>septated hyphae, with toruloid aspect and yeast like cells.</w:t>
        <w:br/>
        <w:t>DIMORPHIC FUNGAL SKIN INFECTIONS.--  Cryptococcal skin involvement may</w:t>
        <w:br/>
        <w:t>present in as many as 10 to 20% of patients with disseminated disease.  The lesions are most</w:t>
        <w:br/>
        <w:t>often seen on the trunk, face, neck and scalp as erythematous papules, though pustules and</w:t>
        <w:br/>
        <w:t>umbilicated papules resembling molluscum contagiosum, or plaques resembling Kaposi</w:t>
        <w:br/>
        <w:t>sarcoma, can be seen. Additional presentations include cellulitis, erythematous papules, nodules,</w:t>
        <w:br/>
        <w:t>pustules, and ulcers.  Similar findings may be seen with disseminated coccidioidomycosis, where</w:t>
        <w:br/>
        <w:t>cutaneous morbilliform eruptions, papules, pustules, violaceous or ulcerating plaques, and</w:t>
        <w:br/>
        <w:t>nodules have been described.  The presence of capsule deficient forms of C</w:t>
        <w:br/>
        <w:t>neoformans makes recognition difficult.  Partially treated C neoformans may give rise to an</w:t>
        <w:br/>
        <w:t>inflammatory pseudotumor that mimics that of myofibroblastic tumor and infection with</w:t>
        <w:br/>
        <w:t>Mycobacterium avium complex, but few organisms are typically present.</w:t>
        <w:br/>
        <w:t>Histoplasmosis that involves skin and mucous membranes typically occurs in the</w:t>
        <w:br/>
        <w:t>advanced stage of AIDS when the CD4+ lymphocyte count is below 150/µL.  Skin involvement</w:t>
        <w:br/>
        <w:t>occurs in up to 80% of H capsulatum infections. The morphologic appearances of</w:t>
        <w:br/>
        <w:t>mucocutaneous lesions can include nodules, plaques, vesicles, hemorrhagic macules, papules,</w:t>
        <w:br/>
        <w:t>and pustules, with or without ulceration. Erythematous scaly plaques, pyoderma gangrenosum-</w:t>
        <w:br/>
        <w:t>like lesions, erythroderma, cellulitis, petechiae, purpura, ecchymoses, and necrotizing vasculitis</w:t>
        <w:br/>
        <w:t>also have been described.  Additional patterns include:  perifollicular, nodular pseudomyxoid,</w:t>
        <w:br/>
        <w:t>pyogenic granuloma-like, lichenoid, and superficial, mid, and deep perivascular dermatitis.</w:t>
        <w:br/>
        <w:t>Patients with a higher CD4+ lymphocyte count are more likely to have necrotizing and non-</w:t>
        <w:br/>
        <w:t>necrotizing tuberculoid granulomatous inflammation with a paucity of microorganisms within</w:t>
        <w:br/>
        <w:t>macrophages.  Lower CD4 counts correlate with diffuse dermal and intravascular accumulations</w:t>
        <w:br/>
        <w:t>of macrophages densely parasitized by H capsulatum organisms or interstitial, extracellular H</w:t>
        <w:br/>
        <w:t>capsulatum.  Additional clinical findings characteristic for systemic infection include weight</w:t>
        <w:br/>
        <w:t>loss, fever, chills, lymphadenopathy, hepatosplenomegaly, and anemia. The skin lesions may</w:t>
        <w:br/>
        <w:t>respond dramatically to treatment with antifungal therapy.  A scraping with smear from lesions</w:t>
        <w:br/>
        <w:t>can be stained with Giemsa or periodic acid-Schiff stains to identify the small yeasts.</w:t>
        <w:br/>
        <w:br/>
        <w:t>Skin involvement by coccidioidomycosis may manifest with papules, verrucous lesions,</w:t>
        <w:br/>
        <w:t>granulomas, and abscesses.  Lesions may coalesce to form plaques.  Ulcerated lesions may</w:t>
        <w:br/>
        <w:t>overlie fistulous tracts.  Microscopically, the large refractile spherules can be identified with</w:t>
      </w:r>
    </w:p>
    <w:p/>
    <w:p>
      <w:pPr>
        <w:pStyle w:val="Heading2"/>
      </w:pPr>
      <w:r>
        <w:t>Page 376</w:t>
      </w:r>
    </w:p>
    <w:p>
      <w:r>
        <w:t>H&amp;E but highlighted with Gomori methenamine silver or periodic acid-Schiff stains.  A</w:t>
        <w:br/>
        <w:t>granulomatous reaction is usually present.</w:t>
        <w:br/>
        <w:t>CUTANEOUS LEISHMANIASIS.--  Leishmaniasis involving the skin may occur as</w:t>
        <w:br/>
        <w:t>localized cutaneous leishmaniasis (LCL), diffuse cutaneous leishmaniasis (DCL), disseminated</w:t>
        <w:br/>
        <w:t>leishmaniasis, leishmaniasis recidiva cutis (LR), and mucosal leishmaniasis.  In patients with</w:t>
        <w:br/>
        <w:t>HIV infection, a wide morphologic appearance of lesions can occur, including papules, nodules,</w:t>
        <w:br/>
        <w:t>plaques, and ulcerations.  Leishmaniasis with newly disseminated lesions appearing or</w:t>
        <w:br/>
        <w:t>worsening may be a manifestation of an immune reconstitution inflammatory syndrome.</w:t>
        <w:br/>
        <w:t>LCL is the most common form and may be caused by all of the dermotropic Leishmania</w:t>
        <w:br/>
        <w:t>species such as L major and L tropica.  Clinically, 1 to 10 painless, pink, and round ulcerated</w:t>
        <w:br/>
        <w:t>lesions appear on an exposed area of the body.  The ulcer is usually well delimited and has raised</w:t>
        <w:br/>
        <w:t>edges, an indurated base, and a clean base with overlying central crust that may bleed.  Lesions</w:t>
        <w:br/>
        <w:t>may spontaneously resolve to leave a hypopigmented, smooth, thin scar.  Lesions may also</w:t>
        <w:br/>
        <w:t>evolve to other forms of the disease.  DCL is a rare condition evolving from LCL that occurs</w:t>
        <w:br/>
        <w:t>with anergy, so that reduced immune response results in lesions that are full of organisms.  There</w:t>
        <w:br/>
        <w:t>is diffuse cutaneous infiltration but no ulceration.  The most likely species to cause DCL are</w:t>
        <w:br/>
        <w:t>species involved L mexicana and L amazonensis in the New World and L aethiopica in the Old</w:t>
        <w:br/>
        <w:t>World.</w:t>
        <w:br/>
        <w:t>The LR form is most often found in the Old World and associated with L tropica</w:t>
        <w:br/>
        <w:t>infection, but cases in the New World are likely caused by L braziliensis and L amazonensis in</w:t>
        <w:br/>
        <w:t>Brazil and L panamensis in Ecuador.  Hematogenous or lymphatic spread can lead to</w:t>
        <w:br/>
        <w:t>disseminated leishmaniasis (DL) with 1 to 300 pleomorphic acneiform, ulcerated, and papular</w:t>
        <w:br/>
        <w:t>lesions in 2 or more noncontiguous areas of the body. The mucosa is affected in 29% of cases.</w:t>
        <w:br/>
        <w:br/>
        <w:t>Mucosal leishmaniasis (ML) along with a cutaneous manifestation is known as</w:t>
        <w:br/>
        <w:t>mucocutaneous leishmaniasis.  ML usually occurs months or years after onset of cutaneous</w:t>
        <w:br/>
        <w:t>leishmaniasis and primarily affects the nasal mucosa.  Clinical features include nasal pruritus that</w:t>
        <w:br/>
        <w:t>progresses to crust formation and bleeding.  Clinical features include nasal inflammation and</w:t>
        <w:br/>
        <w:t>congestion of the nostrils with pruritus that can slowly progress to ulceration and perforation of</w:t>
        <w:br/>
        <w:t>the nasal septum.  The oral mucosa can also be affected as well as face, soft palate, pharynx, and</w:t>
        <w:br/>
        <w:t>larynx.  The causative species include L braziliensis in the New World as well as L panamensis,</w:t>
        <w:br/>
        <w:t>L guyanensis, and L amazonensis In the Old World, ML can be caused by L major and</w:t>
        <w:br/>
        <w:t>viscerotropic L infantum.</w:t>
        <w:br/>
        <w:t>PROTOTHECOSIS.-- Cutaneous protothecosis is caused by an achlorophyllic algae of</w:t>
        <w:br/>
        <w:t>the species Prototheca, considered mutants of the green alga genus Chlorella.  Infections occur</w:t>
        <w:br/>
        <w:t>mainly in immunocompromised individuals, including HIV infection, and are most often caused</w:t>
        <w:br/>
        <w:t>by Prototheca wickerhamii.  The incubation period may be weeks to months.  At least one-half</w:t>
        <w:br/>
        <w:t>of infectious cases are cutaneous, but deep soft tissues can be involved, leading to chronic,</w:t>
        <w:br/>
        <w:t>indolent infections. Cutaneous protothecosis shares similar clinical and pathologic findings with</w:t>
        <w:br/>
        <w:t>deep tissue fungal mycoses. The typical presentation occurs most commonly on the face and</w:t>
        <w:br/>
        <w:t>extremities as erythematous plaques, nodules, or superficial ulcers. Treatment may require a</w:t>
        <w:br/>
        <w:t>combination of surgical excision and antifungal agents.</w:t>
        <w:br/>
        <w:t>The algal organisms appear spherical, unicellular, and non-budding, from 3 to 30 µm in</w:t>
        <w:br/>
        <w:t>size.  The cells appear as sporangia with thick, double-layer walls filled with multiple</w:t>
      </w:r>
    </w:p>
    <w:p/>
    <w:p>
      <w:pPr>
        <w:pStyle w:val="Heading2"/>
      </w:pPr>
      <w:r>
        <w:t>Page 377</w:t>
      </w:r>
    </w:p>
    <w:p>
      <w:r>
        <w:t>endospores. They reproduce asexually through internal septation and release the endospores</w:t>
        <w:br/>
        <w:t>when the parent cell ruptures.  They may be seen on biopsy and are best visualized with periodic</w:t>
        <w:br/>
        <w:t>acid–Schiff (PAS) and Gomori methenamine silver (GMS) stains.  Microbiologic culture is</w:t>
        <w:br/>
        <w:t>needed for definitive diagnosis.  Biopsies may show a pan-dermal granulomatous inflammatory</w:t>
        <w:br/>
        <w:t>infiltrate containing lymphocytes, neutrophils, and eosinophils. Necrosis may be observed within</w:t>
        <w:br/>
        <w:t>the granulomas; multinucleated giant cells and plasma cells are usually present.  A minimal</w:t>
        <w:br/>
        <w:t>inflammatory response may be seen in some cases.  Additional findings include hyperkeratosis</w:t>
        <w:br/>
        <w:t>and parakeratosis, pseudoepitheliomatous epidermal hyperplasia, and lymphoid hyperplasia.</w:t>
        <w:br/>
        <w:br/>
        <w:t>MPOX.--  Mpox (formerly termed monkeypox) may produce necrotizing, ulcerating skin</w:t>
        <w:br/>
        <w:t>and mucous membrane lesions.  Appearances can include umbilicated vesiculopustular-like</w:t>
        <w:br/>
        <w:t>lesions with edema and erythema; they may appear verrucous.  Lesions may progress to</w:t>
        <w:br/>
        <w:t>severe confluent target-shaped ulcers with a dark necrotic center surrounded by a</w:t>
        <w:br/>
        <w:t>vesiculopustular halo and peripheral edema.  PCR testing may aid in confirmation when tissue or</w:t>
        <w:br/>
        <w:t>cytologic samples are obtained.</w:t>
        <w:br/>
        <w:t>EPIDERMOLYSIS VERRUCIFORMIS.--  Epidermodysplasia verruciformis can be a</w:t>
        <w:br/>
        <w:t>congenital condition (EVC) related to mutations involving the EVER1/TMC6 and EVER2/TMC8</w:t>
        <w:br/>
        <w:t>genes. An acquired form of this disorder (EVA) is associated with immunodeficiency states,</w:t>
        <w:br/>
        <w:t>including HIV infection.  The diagnosis is challenging with a mean follow-up of 7 years, and the</w:t>
        <w:br/>
        <w:t>lesions do not change with ART, CD4 count, or viral load.  Human papillomavirus (HPV)</w:t>
        <w:br/>
        <w:t>infection is linked to the appearance of  EV, with HPV serotype 5 the most common but also</w:t>
        <w:br/>
        <w:t>HPV 20 and HPV 8.  These are low risk serotypes for squamous cell carcinoma, but may</w:t>
        <w:br/>
        <w:t>combine with ultraviolet light exposure to increase the risk.</w:t>
        <w:br/>
        <w:t>AEV presents with flat warts in a third of cases, followed by macules, papules, or pink or</w:t>
        <w:br/>
        <w:t>brown plaques, hypo- or hyperpigmented between 1 and 4 mm located predominantly on the</w:t>
        <w:br/>
        <w:t>face, upper limbs and upper trunk, and to a lesser extent on the lower limbs and anogenital area.</w:t>
        <w:br/>
        <w:t>Pityriasis versicolor-type eruptions may be seen on the upper trunk and upper extremities,</w:t>
        <w:br/>
        <w:t>followed by the lower limbs. Lichenoid papules and seborrheic keratosis-like keratotic plaques</w:t>
        <w:br/>
        <w:t>are less frequent.  Microscopic findings on biopsy include uniformly thickened epidermis with</w:t>
        <w:br/>
        <w:t>parakeratosis, acanthosis, and hypergranulosis interposed between segments of normal</w:t>
        <w:br/>
        <w:t>epidermis. The epidermis may exhibit large keratinocytes with pale stained, finely granular</w:t>
        <w:br/>
        <w:t>cytoplasm and voluminous vacuolated nuclei with the presence of mitotic figures. These cells</w:t>
        <w:br/>
        <w:t>occupy most of the epidermis in a banded arrangement.  No changes are seen at the</w:t>
        <w:br/>
        <w:t>dermoepidermal junction or in the dermis. Occasionally samples may show cytological atypia</w:t>
        <w:br/>
        <w:t>and prominent vascular plexuses, but dysplasia is less common.</w:t>
        <w:br/>
        <w:t>DRUG REACTIONS.-- Drug hypersensitivity eruptions or reactions commonly occur</w:t>
        <w:br/>
        <w:t>during treatment regimens for HIV infection and related conditions.  Patients with HIV infection</w:t>
        <w:br/>
        <w:t>may have a dermatologic diagnosis made while receiving health care, and the frequency of such</w:t>
        <w:br/>
        <w:t>diagnoses increases as HIV infection progresses.  Dermatologic conditions seen in patients with</w:t>
        <w:br/>
        <w:t>HIV infection may be drug reactions, so obtaining a drug history is important.  Adverse reactions</w:t>
        <w:br/>
        <w:t>to antibacterial agents are common, including the beta-lactams, macrolides, quinolones, and</w:t>
        <w:br/>
        <w:t>trimethoprim-sulfamethoxazole.  Anti-fungal agents such as amphotericin may also elicit</w:t>
        <w:br/>
        <w:t>cutaneous drug reactions.  Antituberculosis drugs and antiretrovirals can also cause</w:t>
      </w:r>
    </w:p>
    <w:p/>
    <w:p>
      <w:pPr>
        <w:pStyle w:val="Heading2"/>
      </w:pPr>
      <w:r>
        <w:t>Page 378</w:t>
      </w:r>
    </w:p>
    <w:p>
      <w:r>
        <w:t>cutaneous reactions ranging from mild morbilliform eruptions to severe, life-threatening</w:t>
        <w:br/>
        <w:t>manifestations. Histologic skin findings range from vacuolar interface changes to full-thickness</w:t>
        <w:br/>
        <w:t>epidermal necrosis with subepidermal blister formation.  The grossly visible lesions of drug</w:t>
        <w:br/>
        <w:t>reactions are most commonly morbilliform eruptions of erythematous papules and macules on</w:t>
        <w:br/>
        <w:t>the trunk and extremities.  Less frequently, erythema multiforme with reddish papules and target-</w:t>
        <w:br/>
        <w:t>like lesions may occur on palms and soles.  Other infrequent patterns of involvement include</w:t>
        <w:br/>
        <w:t>Stevens-Johnson syndrome and toxic epidermal necrolysis.</w:t>
        <w:br/>
        <w:t>Immune reconstitution inflammatory syndrome (IRIS) following institution of</w:t>
        <w:br/>
        <w:t>antiretroviral therapy may lead to granuloma formation in association with either infectious or</w:t>
        <w:br/>
        <w:t>non-infectious conditions.  noncaseating cutaneous granulomas similar to sarcoidosis may occur.</w:t>
        <w:br/>
        <w:t>Non-infectious conditions associated with foreign body granulomatous reactions with IRIS may</w:t>
        <w:br/>
        <w:t>include traumatic injuries, tattoos, injection drug use sites, autoimmune diseases, and vasculitis.</w:t>
        <w:br/>
        <w:t>Infectious agents produce granulomatous inflammation, and they must be diagnosed by</w:t>
        <w:br/>
        <w:t>histologic stains or by culture methods.  Antiretroviral therapy with on-nucleoside reverse</w:t>
        <w:br/>
        <w:t>transcriptase inhibitor agents and/or protease inhibitors may induce a cutaneous rash about 10%</w:t>
        <w:br/>
        <w:t>of the time, ranging from morbilliform exanthems to toxic epidermal necrolysis (TEN) and</w:t>
        <w:br/>
        <w:t>Stevens-Johnson syndrome (STS).</w:t>
        <w:br/>
        <w:t>MISCELLANEOUS FINDINGS.-- Infectious and inflammatory dermatologic diseases</w:t>
        <w:br/>
        <w:t>are more likely to require medical attention and hospitalization in patients with AIDS than in</w:t>
        <w:br/>
        <w:t>patients without AIDS.  Opportunistic infectious agents in AIDS with widespread dissemination,</w:t>
        <w:br/>
        <w:t>including fungal infections and Pneumocystis, may involve the skin and may produce</w:t>
        <w:br/>
        <w:t>appearances that can sometimes mimic KS or herpetic ulcers.</w:t>
        <w:br/>
        <w:t>Warts (verrucae) from human papillomavirus (HPV) infection tend to be persistent in</w:t>
        <w:br/>
        <w:t>HIV-infected children.  Lesions can appear as the “warty” rough surfaced verruca vulgaris to flat</w:t>
        <w:br/>
        <w:t>(planar) warts to epidermodysplasia verruciformis-like lesions.  Planar warts tend to occur in a</w:t>
        <w:br/>
        <w:t>sun exposed distribution, may demonstrate the Koebner phenomenon with surface trauma, may</w:t>
        <w:br/>
        <w:t>be extensive, and may not recede with antiretroviral therapy.</w:t>
        <w:br/>
        <w:t>Acanthamebiasis, though rare, is most likely to involve the skin in patients with AIDS</w:t>
        <w:br/>
        <w:t>and can lead to the appearance of pustules, indurated papules or plaques, ulcers, and cellulitis.</w:t>
        <w:br/>
        <w:br/>
        <w:t>Hansen disease (commonly called leprosy) does not appear to occur more frequently in</w:t>
        <w:br/>
        <w:t>persons infected with HIV, even in areas where Hansen disease is endemic, nor is there an</w:t>
        <w:br/>
        <w:t>increased HIV prevalence among leprosy cases.  There does not appear to be an alteration in</w:t>
        <w:br/>
        <w:t>clinical spectrum of leprosy among co-infected patients.  HIV does not appear to accelerate</w:t>
        <w:br/>
        <w:t>existing Mycobacterium leprae infections.  An immune response with CD4 and CD8</w:t>
        <w:br/>
        <w:t>lymphocytes with granuloma formation is observed, not anergy.  Borderline tuberculoid leprosy</w:t>
        <w:br/>
        <w:t>is the most common clinical form, with histologic findings similar to patients without HIV</w:t>
        <w:br/>
        <w:t>infection.  However, some patients may have less common chronic, hyperkeratotic, eczematous</w:t>
        <w:br/>
        <w:t>lesions.  Interestingly, even persons with a low CD4+ lymphocyte count appear able to maintain</w:t>
        <w:br/>
        <w:t>a granulomatous response to M leprae, and the CD4 count does not correlate with</w:t>
        <w:br/>
        <w:t>histopathologic findings.  Use of antiretroviral therapy appears to reduce numbers of M leprae</w:t>
        <w:br/>
        <w:t>organisms.  However, some patients have a worsened course from immune reconstitution</w:t>
        <w:br/>
        <w:t>inflammatory syndrome (IRIS).</w:t>
        <w:br/>
        <w:t>Syphilis from co-infection with Treponema pallidum may present as a primary form with</w:t>
        <w:br/>
        <w:t>chancre and as a secondary form with maculopapular rash, typically syphilitic roseola or papular</w:t>
      </w:r>
    </w:p>
    <w:p/>
    <w:p>
      <w:pPr>
        <w:pStyle w:val="Heading2"/>
      </w:pPr>
      <w:r>
        <w:t>Page 379</w:t>
      </w:r>
    </w:p>
    <w:p>
      <w:r>
        <w:t>syphilides.  With reinfection, syphilitic skin lesions tend to be less pronounced.  T pallidum PCR</w:t>
        <w:br/>
        <w:t>is useful for diagnosis in skin lesions and peripheral blood.  Persons with HIV infection</w:t>
        <w:br/>
        <w:t>and secondary syphilis may exhibit lues maligna (ulceronodular syphilis) characterized by a</w:t>
        <w:br/>
        <w:t>papulopustular skin lesion with well-demarcated borders, sometimes covered with a lamellar</w:t>
        <w:br/>
        <w:t>crust.  The most common histologic finding is a moderate to severe lymphoplasmacytic</w:t>
        <w:br/>
        <w:t>infiltrate.  Spirochetes are difficult to find using silver stains on tissue sections;</w:t>
        <w:br/>
        <w:t>immunohistochemistry for identification has a 64% sensitivity.  A nodulo-ulcerative</w:t>
        <w:br/>
        <w:t>appearance or corymbose (flower cluster) appearance may be present, and there can be oral</w:t>
        <w:br/>
        <w:t>mucosal involvement.</w:t>
        <w:br/>
        <w:t>The course of syphilis infection may be altered by co-infection with HIV.  More co-</w:t>
        <w:br/>
        <w:t>infected persons will have a more severe course, but more will be initially asymptomatic,</w:t>
        <w:br/>
        <w:t>compared with non-HIV-infected persons.  Persons with HIV infection may have primary</w:t>
        <w:br/>
        <w:t>syphilis chancres that are multiple, larger, deeper, and slower to resolve.  A fourth of them may</w:t>
        <w:br/>
        <w:t>have both primary and secondary lesions apparent at the time of diagnosis.  More HIV-positive</w:t>
        <w:br/>
        <w:t>persons present with secondary syphilis that is more aggressive, with constitutional symptoms,</w:t>
        <w:br/>
        <w:t>more organ involvement, and atypical florid skin rashes, along with predisposition to develop</w:t>
        <w:br/>
        <w:t>neurologic and ophthalmic involvement, as well as predilection for developing the Jarisch-</w:t>
        <w:br/>
        <w:t>Herxheimer reaction following antimicrobial therapy with cytokine release and widespread</w:t>
        <w:br/>
        <w:t>leukocyte activation.</w:t>
        <w:br/>
        <w:t>Skin lesions are characteristic findings of Mycobacterium haemophilum infection.  These</w:t>
        <w:br/>
        <w:t>lesions tend to cluster on extremities and over joints where cooler ambient temperatures favor</w:t>
        <w:br/>
        <w:t>growth of these organisms.  Septicemia is common, and the hematogenous dissemination allows</w:t>
        <w:br/>
        <w:t>M haemophilum to be cultured from a variety of body fluids and tissue sites.  Joint involvement</w:t>
        <w:br/>
        <w:t>may produce arthralgia.  Mycobacterium fortuitum infection may present as subcutaneous</w:t>
        <w:br/>
        <w:t>nodules with necrosis in persons whose risk factor for HIV infection is injection drug use.  Other</w:t>
        <w:br/>
        <w:t>mycobacterioses seen with AIDS such as M avium complex and M tuberculosis are unlikely to</w:t>
        <w:br/>
        <w:t>have cutaneous involvement.</w:t>
        <w:br/>
        <w:t>Skin testing that relies upon delayed-type hypersensitivity reactions can still be</w:t>
        <w:br/>
        <w:t>performed in HIV-infected persons.  For children, the skin test reactions are qualitatively very</w:t>
        <w:br/>
        <w:t>similar to those seen in age-matched control subjects, though anergy with loss of responsiveness</w:t>
        <w:br/>
        <w:t>suggests a progression to AIDS.  In adults with AIDS, the interpretation of tuberculin skin</w:t>
        <w:br/>
        <w:t>testing may need to be modified due to partial loss of cell-mediated immunity.  About 10% of</w:t>
        <w:br/>
        <w:t>persons with a CD4+ lymphocyte count &gt;500/µL are likely to exhibit anergy, though a positive</w:t>
        <w:br/>
        <w:t>test in HIV-infected persons should be defined as any area of induration &gt;0.5 cm (or &gt;0.2 cm for</w:t>
        <w:br/>
        <w:t>injection drug users).</w:t>
        <w:br/>
        <w:t>Cutaneous lymphomas can be seen with AIDS, typically at a later stage of disease.  They</w:t>
        <w:br/>
        <w:t>are either CD30+ T-cell lymphomas or diffuse large B-cell lymphoma.  Mycosis fungoides is</w:t>
        <w:br/>
        <w:t>rare in persons with AIDS.  Cutaneous lymphomas in AIDS are typically localized nodules.</w:t>
        <w:br/>
        <w:t>Late in the course of AIDS, cutaneous eruptions termed pseudolymphomas that histologically</w:t>
        <w:br/>
        <w:t>consist of a dense infiltrate of lymphocytes resembling cutaneous T-cell lymphoma may occur.</w:t>
        <w:br/>
        <w:t>Grossly they may mimic mycosis fungoides with erythroderma, disseminated papules, pustules,</w:t>
        <w:br/>
        <w:t>plaques, or nodules.  However, the CD8 lymphocytes that comprise these infiltrates are</w:t>
        <w:br/>
        <w:t>polyclonal and accompanied by eosinophils, plasma cells and rare neutrophils.  The</w:t>
        <w:br/>
        <w:t>pseudolymphoma may have a psoriasiform lichenoid pattern with limited epidermal infiltration</w:t>
        <w:br/>
        <w:t>by small lymphocytes, a superficial and deep perivascular and perifollicular pattern or an</w:t>
        <w:br/>
        <w:t>interface pattern with normal epidermal thickness.</w:t>
      </w:r>
    </w:p>
    <w:p/>
    <w:p>
      <w:pPr>
        <w:pStyle w:val="Heading2"/>
      </w:pPr>
      <w:r>
        <w:t>Page 380</w:t>
      </w:r>
    </w:p>
    <w:p>
      <w:r>
        <w:t>Multiple eruptive dermatofibromas (MEDF) can rarely be seen in patients with HIV</w:t>
        <w:br/>
        <w:t>infection, as well as with other autoimmune diseases and in persons receiving</w:t>
        <w:br/>
        <w:t>immunosuppressive therapy.  These lesions most often appear on the extremities and the trunk.</w:t>
        <w:br/>
        <w:t>Most have been reported in males.  Histologically, they are similar to dermatofibromas seen in</w:t>
        <w:br/>
        <w:t>patients without HIV infection.</w:t>
      </w:r>
    </w:p>
    <w:p/>
    <w:p>
      <w:pPr>
        <w:pStyle w:val="Heading2"/>
      </w:pPr>
      <w:r>
        <w:t>Page 381</w:t>
      </w:r>
    </w:p>
    <w:p>
      <w:r>
        <w:t>PANCREAS IN HIV/AIDS</w:t>
        <w:br/>
        <w:br/>
        <w:t>The pancreas in persons with AIDS may show opportunistic infections or neoplasms,</w:t>
        <w:br/>
        <w:t>evidence of recent or remote pancreatitis with hyperamylasemia, and acinar dilation.</w:t>
        <w:br/>
        <w:t>Opportunistic infections include mycobacteriosis, toxoplasmosis, cytomegalovirus (CMV),</w:t>
        <w:br/>
        <w:t>cryptococcosis, and pneumocystosis.  Malignant lymphoma involves the pancreas in AIDS about</w:t>
        <w:br/>
        <w:t>twice as often as Kaposi sarcoma (Table 5).  In general, life-threatening pancreatic lesions are</w:t>
        <w:br/>
        <w:t>uncommon in AIDS and most opportunistic infections and neoplasms occur in pancreas in the</w:t>
        <w:br/>
        <w:t>setting of widespread dissemination.  Nonspecific pathologic changes may be seen in the</w:t>
        <w:br/>
        <w:t>pancreas in up to 90% of persons with AIDS.  These changes may include acinar atrophy,</w:t>
        <w:br/>
        <w:t>decreased acinar cell zymogen granules, acinar nuclear abnormalities, steatosis with increased</w:t>
        <w:br/>
        <w:t>lipid droplets in acinar cytoplasm, and focal necrosis.  The acinar atrophy and steatosis suggest a</w:t>
        <w:br/>
        <w:t>nutritional problem.</w:t>
        <w:br/>
        <w:t>Pancreatitis in patients with AIDS may be accompanied by hyperamylasemia and</w:t>
        <w:br/>
        <w:t>hyperuricemia that represents the effect of renal insufficiency or macroamylasemia associated</w:t>
        <w:br/>
        <w:t>with polyclonal gammopathy from B-lymphocyte activation.  Serum amylase and lipase can be</w:t>
        <w:br/>
        <w:t>performed along with radiologic imaging procedures to demonstrate an enlarged pancreas and</w:t>
        <w:br/>
        <w:t>heterogenous peripancreatic tissue.  Pancreatitis can occur in association with opportunistic</w:t>
        <w:br/>
        <w:t>infections involving the pancreas, particularly cytomegalovirus.</w:t>
        <w:br/>
        <w:t>Despite the prevalence of tuberculosis worldwide, pancreatic tuberculosis with HIV</w:t>
        <w:br/>
        <w:t>infection is rare.  The most common presentation of fever and abdominal pain is nonspecific.</w:t>
        <w:br/>
        <w:t>Pancreatic tuberculosis tends to masquerade as a pancreatic malignancy, cystic tumor, or</w:t>
        <w:br/>
        <w:t>pseudocyst.  Microscopically, granuloma formation is poor, but acid-fast organisms are</w:t>
        <w:br/>
        <w:t>numerous.</w:t>
        <w:br/>
        <w:t>Risk factors for pancreatitis include antiretroviral therapy involving any of the following:</w:t>
        <w:br/>
        <w:t>stavudine, lamivudine, and protease inhibitors.  Additional drugs implicated include</w:t>
        <w:br/>
        <w:t>pentamidine, cotrimoxazole, antimycobacterial agents, and chemotherapy agents.  Additional</w:t>
        <w:br/>
        <w:t>risk factors typical of pancreatitis regardless of HIV status include alcohol abuse, biliary tract</w:t>
        <w:br/>
        <w:t>disease, and hypertriglyceridemia.  Most AIDS patients with acute pancreatitis do not have a</w:t>
        <w:br/>
        <w:t>severe course, and the prevalence of severe disease is similar to that of the general population,</w:t>
        <w:br/>
        <w:t>even though the etiologies may be different.</w:t>
        <w:br/>
        <w:t>Pancreatic ductal changes may be observed in half of AIDS patients undergoing</w:t>
        <w:br/>
        <w:t>endoscopic retrograde pancreatography (ERCP).  These changes, which resemble those of</w:t>
        <w:br/>
        <w:t>pancreatitis, are often seen in association with AIDS-related sclerosing cholangitis.  The</w:t>
        <w:br/>
        <w:t>observed abnormalities may include dilations, short stenoses of the main pancreatic duct, and</w:t>
        <w:br/>
        <w:t>irregularities in side branches, all features that are suggestive of chronic pancreatitis.  The serum</w:t>
        <w:br/>
        <w:t>amylase may be increased in these cases. Infection of the pancreatic or hepatobiliary ducts by</w:t>
        <w:br/>
        <w:t>CMV, cryptosporidiosis, microsporidiosis, or mycobacteria may produce irregular ductular</w:t>
        <w:br/>
        <w:t>narrowing and dilation, which may resemble sclerosing cholangitis.</w:t>
        <w:br/>
        <w:t>Pediatric patients may have nonspecific pancreatic changes including edema,</w:t>
        <w:br/>
        <w:t>inflammation, fibrosis, ductular and acinar inspissated secretions, and macronesia.  Though acute</w:t>
        <w:br/>
        <w:t>pancreatitis is reported in 17% of pediatric patients with AIDS, histologic changes of acute and</w:t>
        <w:br/>
        <w:t>chronic pancreatitis are typically mild at autopsy.  Involvement by opportunistic infections is</w:t>
        <w:br/>
        <w:t>focal and rare.</w:t>
      </w:r>
    </w:p>
    <w:p/>
    <w:p>
      <w:pPr>
        <w:pStyle w:val="Heading2"/>
      </w:pPr>
      <w:r>
        <w:t>Page 382</w:t>
      </w:r>
    </w:p>
    <w:p>
      <w:r>
        <w:t>Antiretroviral therapy may account for some cases of pancreatitis.  The use of nucleoside</w:t>
        <w:br/>
        <w:t>reverse transcriptase inhibitors, including lamivudine, and stavudine have been reported to</w:t>
        <w:br/>
        <w:t>produce pancreatitis, particularly when used along with pentamidine, cotrimoxazole,</w:t>
        <w:br/>
        <w:t>antitubercular therapy, and cytotoxic chemotherapy.  The risk for pancreatitis increases</w:t>
        <w:br/>
        <w:t>following 6 months of drug therapy.  The use of now discontinued didanosine produced the most</w:t>
        <w:br/>
        <w:t>severe pancreatitis.</w:t>
        <w:br/>
        <w:t>Pentamidine administered either intravenously or by aerosol for treatment of P jiroveci</w:t>
        <w:br/>
        <w:t>(carinii), can sometimes produce acute necrotizing pancreatitis, even after months of aerosolized</w:t>
        <w:br/>
        <w:t>pentamidine therapy, and can be potentiated by further intravenous pentamidine therapy with</w:t>
        <w:br/>
        <w:t>higher systemic drug levels.  Abdominal pain, along with increased serum amylase, suggests</w:t>
        <w:br/>
        <w:t>pancreatitis, which can recur when pentamidine is given again.  In some cases, the onset may be</w:t>
        <w:br/>
        <w:t>rapid and the course short, ending in death.  A grossly black to reddish-black pancreas with</w:t>
        <w:br/>
        <w:t>extensive necrosis but without extensive edema, fat necrosis, or hemorrhage is typical, and</w:t>
        <w:br/>
        <w:t>microscopic neutrophilic infiltrates may be minimal.</w:t>
        <w:br/>
        <w:t>Pentamidine may also cause either hypo- or hyperglycemia.  Hypoglycemia results from</w:t>
        <w:br/>
        <w:t>malfunctioning beta cells in the islets of Langerhans and may be seen in up to one third of treated</w:t>
        <w:br/>
        <w:t>patients from one to several weeks after initiating therapy.  Abnormalities in regulation of</w:t>
        <w:br/>
        <w:t>glucose are more frequently observed when there is also pentamidine-induced nephrotoxicity.</w:t>
        <w:br/>
        <w:br/>
        <w:t>Trimethoprim-sulfamethoxazole may produce pancreatitis.  The antiretroviral drugs</w:t>
        <w:br/>
        <w:t>zalcitabine, and stavudine can also cause acute pancreatitis, as evidenced by increased serum</w:t>
        <w:br/>
        <w:t>amylase and abdominal pain, and the risk increases with cumulative dose.  Patients at risk</w:t>
        <w:br/>
        <w:t>for drug-induced pancreatitis include those with previous pancreatitis, prolonged or high-dose</w:t>
        <w:br/>
        <w:t>therapy, additional pancreaticotoxic medications, and advanced stage of HIV.</w:t>
        <w:br/>
        <w:t>The worldwide adiposity epidemic is impacting multiple organs.  Metabolic associated</w:t>
        <w:br/>
        <w:t>steatotic liver disease (MASLD), formerly non-alcoholic fatty liver disease (NAFLD) is well-</w:t>
        <w:br/>
        <w:t>described, but non-alcoholic fatty pancreatic disease can occur.  Risks include, in addition to</w:t>
        <w:br/>
        <w:t>increased BMI, increasing age, alcohol use, hemochromatosis, and viral infections including</w:t>
        <w:br/>
        <w:t>HIV.  Intracellular accumulation of lipid may precede an increase in pancreatic tissue adipocytes.</w:t>
        <w:br/>
        <w:t>Subsequent oxidative stress can lead to release of adipokines and cytokines which trigger an</w:t>
        <w:br/>
        <w:t>inflammatory response that may lead to islet beta-cell dysfunction,  and this can contribute to</w:t>
        <w:br/>
        <w:t>development of type 2 diabetes mellitus.  Pancreatic fat content has been observed to be closely</w:t>
        <w:br/>
        <w:t>associated with an increasing BMI, insulin resistance, metabolic syndrome, and hepatic fat</w:t>
        <w:br/>
        <w:t>content. Various imaging modalities including ultrasonography, CT scan and MRI can be used to</w:t>
        <w:br/>
        <w:t>visualize pancreatic fat.</w:t>
      </w:r>
    </w:p>
    <w:p/>
    <w:p>
      <w:pPr>
        <w:pStyle w:val="Heading2"/>
      </w:pPr>
      <w:r>
        <w:t>Page 383</w:t>
      </w:r>
    </w:p>
    <w:p>
      <w:r>
        <w:t>PREGNANCY AND THE PLACENTA IN HIV/AIDS</w:t>
        <w:br/>
        <w:br/>
        <w:t>HIV infected women should be monitored with viral loads every month until the virus is</w:t>
        <w:br/>
        <w:t>undetectable.  Resistance testing can be done if they have recently seroconverted or if they have</w:t>
        <w:br/>
        <w:t>failed therapy.  Recommendations include: (1) Caesarean section and infant prophylaxis with</w:t>
        <w:br/>
        <w:t>three drugs are recommended when maternal HIV RNA &gt;150 copies/mL (previously &gt;50</w:t>
        <w:br/>
        <w:t>copies/mL). The treatment target of undetectable HIV RNA remains unchanged &lt;50 copies/mL;</w:t>
        <w:br/>
        <w:t>(2) Obstetric management and mode of delivery at premature rupture of the membranes and</w:t>
        <w:br/>
        <w:t>rupture of the membranes at full term follow the same procedures as in HIV negative women; (3)</w:t>
        <w:br/>
        <w:t>Vaginal delivery is recommended to a well-treated woman with HIV RNA &lt;150 copies/mL</w:t>
        <w:br/>
        <w:t>regardless of gestational age, if no obstetric contraindications are present; (4) Treatment during</w:t>
        <w:br/>
        <w:t>pregnancy should begin as soon as possible and should continue after delivery; and (5) Ongoing</w:t>
        <w:br/>
        <w:t>well-functioning HIV treatment at pregnancy start should usually be retained.</w:t>
        <w:br/>
        <w:t>When ART is available, there is no evidence that pregnancy accelerates the decline in</w:t>
        <w:br/>
        <w:t>CD4 count, the progression to AIDS complications of HIV infection, or death.  Without ART,</w:t>
        <w:br/>
        <w:t>there are small but appreciable risks.</w:t>
        <w:br/>
        <w:t>Based upon a U.S., study, HIV-infected women are more likely to experience antenatal</w:t>
        <w:br/>
        <w:t>complications including preterm premature rupture of membranes and urinary tract infections.</w:t>
        <w:br/>
        <w:t>Delivery and postpartum complications among HIV-infected women include cesarean delivery,</w:t>
        <w:br/>
        <w:t>postpartum sepsis, venous thromboembolism, blood transfusions, postpartum infection, and</w:t>
        <w:br/>
        <w:t>maternal mortality. Neonates born to these mothers are at higher risk of prematurity and</w:t>
        <w:br/>
        <w:t>intrauterine growth restriction.</w:t>
        <w:br/>
        <w:t>The placenta in mothers with HIV infection has been shown by immunocytochemistry</w:t>
        <w:br/>
        <w:t>and in situ hybridization to contain HIV-1 antigen by 8 weeks gestational age.  Placental tissue</w:t>
        <w:br/>
        <w:t>also contains cells with CD4 receptors, and HIV infection can occur with transplacental spread</w:t>
        <w:br/>
        <w:t>of HIV to the fetus. Vertical transmission may occur through either endothelial tissues or</w:t>
        <w:br/>
        <w:t>Hofbauer cells that have CD4 receptors. Trophoblasts also have CD4 receptors, and placental</w:t>
        <w:br/>
        <w:t>cytokines and chemokines influence HIV replication within trophoblasts.  The CCR5 strain of</w:t>
        <w:br/>
        <w:t>HIV-1 appears to be preferentially transmitted through the placenta.</w:t>
        <w:br/>
        <w:t>Placental macrophages (Hofbauer cells) found within placental chorionic villi play a role</w:t>
        <w:br/>
        <w:t>in immune regulation, and constitutively express elevated concentrations of regulatory cytokines</w:t>
        <w:br/>
        <w:t>that inhibit HIV-1 replication in vitro possess intrinsic antiviral properties.  Hofbauer cells</w:t>
        <w:br/>
        <w:t>sequester HIV-1 in intracellular compartments, but these cells are not numerous and therefore do</w:t>
        <w:br/>
        <w:t>not have unlimited capacity to ward off infectious agents.  Hofbauer cells can mimic</w:t>
        <w:br/>
        <w:t>tissue macrophages in other body sites, which can be CD68+ expressing M1-like associated with</w:t>
        <w:br/>
        <w:t>anti-microbial properties, and CD163+ expressing M2-like associated to infection prevention,</w:t>
        <w:br/>
        <w:t>tissue repairing, angiogenesis, and immunomodulation.  Pregnant HIV+ women have</w:t>
        <w:br/>
        <w:t>upregulation of systemic immune responses even on ART, and in the placenta Hofbauer cells</w:t>
        <w:br/>
        <w:t>shift toward the CD163+ subset with chronic inflammation, irrespective of the ART regimen.</w:t>
        <w:br/>
        <w:t>This may account for few focal pathologic gross and microscopic lesions observed in placentas</w:t>
        <w:br/>
        <w:t>in HIV-positive women, though total leukocytes are increased and vascular malperfusion may be</w:t>
        <w:br/>
        <w:t>demonstrated.</w:t>
        <w:br/>
        <w:t>The microscopic appearance of the placenta is not markedly altered by maternal HIV</w:t>
        <w:br/>
        <w:t>infection.  The most common inflammatory lesion reported is chorioamnionitis.  The most</w:t>
        <w:br/>
        <w:t>common non-inflammatory lesions include cytotrophoblastic hyperplasia and maternal vascular</w:t>
      </w:r>
    </w:p>
    <w:p/>
    <w:p>
      <w:pPr>
        <w:pStyle w:val="Heading2"/>
      </w:pPr>
      <w:r>
        <w:t>Page 384</w:t>
      </w:r>
    </w:p>
    <w:p>
      <w:r>
        <w:t>malperfusion.  Acute chorioamnionitis is most often caused by an ascending genital</w:t>
        <w:br/>
        <w:t>tract infection.  On microscopic examination the chorioamnionitis may be manifested by</w:t>
        <w:br/>
        <w:t>neutrophilic infiltrates involving the fetal membranes, chorionic plate, and umbilical cord.</w:t>
        <w:br/>
        <w:t>Chronic villitis occurs from hematogenous spread of maternal infection with a chronic cellular</w:t>
        <w:br/>
        <w:t>inflammatory infiltrate within villi, and may not be associated with HIV infection in some</w:t>
        <w:br/>
        <w:t>studies.</w:t>
        <w:br/>
        <w:t>Maternal vascular malperfusion (MVM) can accompany a variety of clinical</w:t>
        <w:br/>
        <w:t>presentations that include hypertension.  The pathogenesis is thought to occur from inadequate</w:t>
        <w:br/>
        <w:t>spiral arteriole remodeling leading to placental hypoxia and oxidative stress with maternal</w:t>
        <w:br/>
        <w:t>systemic inflammation and endothelial dysfunction leading to hypertension.  The occurrence of</w:t>
        <w:br/>
        <w:t>MVM may be more likely in the context of HIV infection.  Initiation of antiretroviral</w:t>
        <w:br/>
        <w:t>therapy prior to conception may increase the likelihood for MVM, resulting in perturbed</w:t>
        <w:br/>
        <w:t>placental development and poor perfusion and function potentially contributing to adverse birth</w:t>
        <w:br/>
        <w:t>outcomes.</w:t>
        <w:br/>
        <w:t>The risk for vertical HIV infection is increased when chorioamnionitis, plasmacellular</w:t>
        <w:br/>
        <w:t>deciduitis, and decidual cell necrosis is present.  Additional</w:t>
        <w:tab/>
        <w:t>risk</w:t>
        <w:tab/>
        <w:t>factors</w:t>
        <w:tab/>
        <w:t>for</w:t>
        <w:tab/>
        <w:t>vertical</w:t>
        <w:tab/>
        <w:t>HIV</w:t>
        <w:br/>
        <w:t>transmission</w:t>
        <w:tab/>
        <w:t>include</w:t>
        <w:tab/>
        <w:t>maternal</w:t>
        <w:tab/>
        <w:t>high</w:t>
        <w:tab/>
        <w:t>viral</w:t>
        <w:tab/>
        <w:t>load,</w:t>
        <w:tab/>
        <w:t>low</w:t>
        <w:tab/>
        <w:t>CD4</w:t>
        <w:tab/>
        <w:t>count,</w:t>
        <w:tab/>
        <w:t>sexually</w:t>
        <w:tab/>
        <w:t>transmitted</w:t>
        <w:tab/>
        <w:t>infections,</w:t>
        <w:br/>
        <w:t>prolonged</w:t>
        <w:tab/>
        <w:t>rupture</w:t>
        <w:tab/>
        <w:t>of</w:t>
        <w:tab/>
        <w:t>membranes,</w:t>
        <w:tab/>
        <w:t>and</w:t>
        <w:tab/>
        <w:t>viral</w:t>
        <w:tab/>
        <w:t>factors</w:t>
        <w:tab/>
        <w:t>such</w:t>
        <w:tab/>
        <w:t>as</w:t>
        <w:tab/>
        <w:t>HIV</w:t>
        <w:tab/>
        <w:t>genotype.</w:t>
        <w:tab/>
        <w:tab/>
        <w:t>In</w:t>
        <w:tab/>
        <w:t>one</w:t>
        <w:tab/>
        <w:t>study</w:t>
        <w:tab/>
        <w:t>the</w:t>
        <w:br/>
        <w:t>prevalence</w:t>
        <w:tab/>
        <w:t>of</w:t>
        <w:tab/>
        <w:t>histological</w:t>
        <w:tab/>
        <w:t>chorioamnionitis</w:t>
        <w:tab/>
        <w:t>was</w:t>
        <w:tab/>
        <w:t>57.1%</w:t>
        <w:tab/>
        <w:t>among</w:t>
        <w:tab/>
        <w:t>HIV-positive</w:t>
        <w:tab/>
        <w:t>women</w:t>
        <w:tab/>
        <w:t>and</w:t>
        <w:tab/>
        <w:t>61.6%</w:t>
        <w:br/>
        <w:t>among</w:t>
        <w:tab/>
        <w:t>HIV-negative</w:t>
        <w:tab/>
        <w:t>women,</w:t>
        <w:tab/>
        <w:t>with</w:t>
        <w:tab/>
        <w:t>more</w:t>
        <w:tab/>
        <w:t>severe</w:t>
        <w:tab/>
        <w:t>histological</w:t>
        <w:tab/>
        <w:t>chorioamnionitis</w:t>
        <w:tab/>
        <w:t>in</w:t>
        <w:tab/>
        <w:t>HIV</w:t>
        <w:tab/>
        <w:t>positive</w:t>
        <w:br/>
        <w:t>women.</w:t>
        <w:tab/>
        <w:tab/>
        <w:t>Chorioamnionitis</w:t>
        <w:tab/>
        <w:t>occurs</w:t>
        <w:tab/>
        <w:t>more</w:t>
        <w:tab/>
        <w:t>frequently</w:t>
        <w:tab/>
        <w:t>among</w:t>
        <w:tab/>
        <w:t>women</w:t>
        <w:tab/>
        <w:t>of</w:t>
        <w:tab/>
        <w:t>low</w:t>
        <w:tab/>
        <w:t>socioeconomic</w:t>
        <w:tab/>
        <w:t>status.</w:t>
        <w:br/>
        <w:br/>
        <w:t>When placental infection with malarial parasites is present, then the risk of mother-to-</w:t>
        <w:br/>
        <w:t>child transmission of HIV increases.  Co-infection with tuberculosis or syphilis can</w:t>
        <w:br/>
        <w:t>increase the likelihood for acute chorioamnionitis.  An immune restoration syndrome in</w:t>
        <w:br/>
        <w:t>pregnant women starting antiretroviral therapy may lead to placental villitis and fetal loss.</w:t>
        <w:br/>
        <w:t>Very rarely, opportunistic infections have occurred in placenta of mothers with AIDS.</w:t>
        <w:br/>
        <w:t>Placental cryptococcosis may be manifested grossly as multiple white nodules and</w:t>
        <w:br/>
        <w:t>microscopically by numerous encapsulated budding yeasts in the intervillous spaces and</w:t>
        <w:br/>
        <w:t>chorionic villi.</w:t>
        <w:br/>
        <w:t>Widespread use of ART in pregnancy results in increased fetal, including placental,</w:t>
        <w:br/>
        <w:t>exposure to ART drugs.  This has resulted in the observation that some adverse pregnancy</w:t>
        <w:br/>
        <w:t>effects are regimen / drug specific.  Excessive weight gain and risk for metabolic syndrome may</w:t>
        <w:br/>
        <w:t>occur with ART including dolutegravir and tenofovir alafenamide (TAF).  Insufficient weight</w:t>
        <w:br/>
        <w:t>gain has been reported with tenofovir disoproxil fumarate (TDF).  ART with protease inhibitors</w:t>
        <w:br/>
        <w:t>may be accompanied by gestational diabetes.  The older agent zidovudine may predispose to</w:t>
        <w:br/>
        <w:t>anemia.</w:t>
      </w:r>
    </w:p>
    <w:p/>
    <w:p>
      <w:pPr>
        <w:pStyle w:val="Heading2"/>
      </w:pPr>
      <w:r>
        <w:t>Page 385</w:t>
      </w:r>
    </w:p>
    <w:p>
      <w:r>
        <w:t>HEAD AND NECK PATHOLOGY IN HIV/AIDS</w:t>
        <w:br/>
        <w:br/>
        <w:t>Though HIV can be found in both tears and saliva, the lacrimal glands and the salivary</w:t>
        <w:br/>
        <w:t>glands do not show pathologic lesions specific to HIV infection.  Salivary gland disorders with</w:t>
        <w:br/>
        <w:t>HIV infection may be linked to the presence of BK polyomavirus.  Men are affected far more</w:t>
        <w:br/>
        <w:t>than women.  The most common clinical findings suggestive of salivary gland abnormalities</w:t>
        <w:br/>
        <w:t>include gland enlargement (unilateral or bilateral) and xerostomia.  Nonspecific pathologic</w:t>
        <w:br/>
        <w:t>findings may include hyperplastic lymph nodal tissue or lymphocytic infiltrates within salivary</w:t>
        <w:br/>
        <w:t xml:space="preserve">glands, </w:t>
        <w:br/>
        <w:t>Patients with salivary gland lesions may not have reached the stage of clinical AIDS, and</w:t>
        <w:br/>
        <w:t>they may be on antiretroviral therapy(ART).  Xerostomia can increase the risk for periodontal</w:t>
        <w:br/>
        <w:t>disease and dental caries.  Periodontal inflammation, with the common pathogen Porphyromonas</w:t>
        <w:br/>
        <w:t>gingivalis, may facilitate transfer of HIV from oral keratinocytes to dendritic cells.  The</w:t>
        <w:br/>
        <w:t>prevalence of salivary gland disease with HIV infection may increase with initiation of</w:t>
        <w:br/>
        <w:t>antiretroviral therapy and immune reconstitution.</w:t>
        <w:br/>
        <w:t>Up to 8% of HIV-infected persons may have findings similar to those seen with Sjögren</w:t>
        <w:br/>
        <w:t>syndrome (SS).  However, unusual features, compared with SS in HIV-negative persons, include</w:t>
        <w:br/>
        <w:t>male predominance,  significant parotid swelling and large neck masses, a decreased CD4+</w:t>
        <w:br/>
        <w:t>lymphocyte count and an increased number of CD8 lymphocytes in the blood and tissue, and no</w:t>
        <w:br/>
        <w:t>significant levels of autoantibodies. Salivary gland biopsy samples from HIV-infected patients</w:t>
        <w:br/>
        <w:t>usually show intense lymphoplasmacytic infiltrates of the glandular parenchyma without</w:t>
        <w:br/>
        <w:t>epithelial lesions.</w:t>
        <w:br/>
        <w:t>Enlargement of major salivary glands is seen in 3 to 6% of HIV-infected adult patients</w:t>
        <w:br/>
        <w:t>but up to 10% of HIV-infected children.  Persistent generalized lymphadenopathy (PGL) that</w:t>
        <w:br/>
        <w:t>affects lymphoid tissue in HIV infection can also affect intraparotid lymphoid tissue and lead to</w:t>
        <w:br/>
        <w:t>parotid enlargement.  There is a spectrum of cystic lymphoid hyperplasia (CLH), and lymph</w:t>
        <w:br/>
        <w:t>nodes, salivary gland, or both may be involved.  This slow enlargement of the parotid gland may</w:t>
        <w:br/>
        <w:t>also be termed benign lymphoepithelial lesion (BLEL).  Prevalence rates in different geographic</w:t>
        <w:br/>
        <w:t>regions vary from 1 to 47%, involving both children and adults, making CLH the most common</w:t>
        <w:br/>
        <w:t>cause for salivary gland enlargement in persons with HIV infection.  Enlargement may be</w:t>
        <w:br/>
        <w:t>due to reactive lymphoid hyperplasia.</w:t>
        <w:br/>
        <w:t>HIV-infected children may develop unilateral or bilateral sialadenitis with swelling that is</w:t>
        <w:br/>
        <w:t>painful early, reaching maximum size in 2–3 days, then subside in about 10 days. Xerostomia is</w:t>
        <w:br/>
        <w:t>infrequent in children.  It may be related to Epstein-Barr virus infection.  Microscopic</w:t>
        <w:br/>
        <w:t>examination shows an appearance similar to SS and benign lymphoepithelial cysts, with</w:t>
        <w:br/>
        <w:t>follicular hyperplasia of parotid lymph nodes and a profound and diffuse infiltration of the gland</w:t>
        <w:br/>
        <w:t>by CD8 lymphocytes.</w:t>
        <w:br/>
        <w:t>Infectious agents diagnosed in salivary glands in persons with HIV infection include</w:t>
        <w:br/>
        <w:t>cytomegalovirus, mycobacteria, and bacteria causing abscess.  There is also an association of</w:t>
        <w:br/>
        <w:t>hepatitis C virus infection and development of SS-like sialadenitis with minimal or even absence</w:t>
        <w:br/>
        <w:t>of clinical symptoms.</w:t>
        <w:br/>
        <w:t>CYSTIC LYMPHOID HYPERPLASIA.--  CLH lesions present as slow growing,</w:t>
        <w:br/>
        <w:t>asymptomatic, nontender, bilateral, single or multiple variably sized lesions, most often</w:t>
        <w:br/>
        <w:t>involving parotids, that may be accompanied by cervical lymphadenopathy.  Radiologic imaging</w:t>
      </w:r>
    </w:p>
    <w:p/>
    <w:p>
      <w:pPr>
        <w:pStyle w:val="Heading2"/>
      </w:pPr>
      <w:r>
        <w:t>Page 386</w:t>
      </w:r>
    </w:p>
    <w:p>
      <w:r>
        <w:t>findings with CT scan include variably sized radiolucencies within abnormally dense glandular</w:t>
        <w:br/>
        <w:t>tissue.  These CLH lesions are thought to arise from hyperplasia of intraparotid lymphoid tissue</w:t>
        <w:br/>
        <w:t>that traps small intraparotid ducts, causing obstruction and dilation with cystic change and</w:t>
        <w:br/>
        <w:t>enlargement that can reach 5 cm in diameter.  These cystic lesions are termed benign</w:t>
        <w:br/>
        <w:t>lymphoepithelial cysts (BLEC) as part of benign lymphoepithelial sialadenitis (BLES).</w:t>
        <w:br/>
        <w:t>With ultrasound examination these cysts appear as prominent round hypoechoic areas, ranging</w:t>
        <w:br/>
        <w:t>from 0.5 cm to 5 cm in diameter, with well circumscribed margins, internal septations and</w:t>
        <w:br/>
        <w:t>posterior acoustic enhancement.</w:t>
        <w:br/>
        <w:t>These cysts may contain yellow fluid, but sometimes bloody or turbid fluid.  Microscopic</w:t>
        <w:br/>
        <w:t>findings can mimic Sjögren syndrome (SS) and include anucleate squames, lymphoid follicle</w:t>
        <w:br/>
        <w:t>center cells, and macrophages.  The surrounding salivary gland tissue typically demonstrates</w:t>
        <w:br/>
        <w:t>lymphoid infiltrates with cystic dilation of gland ducts lined by metaplastic stratified squamous</w:t>
        <w:br/>
        <w:t>epithelium.  The lymphocytic infiltration leads to destruction of lymph node and salivary gland</w:t>
        <w:br/>
        <w:t>parenchyma and a proliferation of the basal cell layer of the striated ducts within the glands or</w:t>
        <w:br/>
        <w:t>nodes. The basal cells proliferate and form solid epithelial islands identical to those seen in SS</w:t>
        <w:br/>
        <w:t>and benign lymphoepithelial sialadenitis (BLES).  These epithelial islands become heavily</w:t>
        <w:br/>
        <w:t>infiltrated by lymphocytes and can grow quite large resulting in breakdown in the center and the</w:t>
        <w:br/>
        <w:t>formation of multiple dilated lymphoepithelial cysts.  The lymphoid hyperplasia may appear</w:t>
        <w:br/>
        <w:t>atypical; germinal centers may appear serpentine, and there can be follicular lysis.  Adjacent</w:t>
        <w:br/>
        <w:t>salivary gland tissue may have duct ectasia and glandular atrophy.[846,</w:t>
        <w:br/>
        <w:t>DIFFUSE INFILTRATIVE LYMPHOCYTOSIS SYNDROME (DILS).--  DILS</w:t>
        <w:br/>
        <w:t>typically involves the parotid glands bilaterally, leading to facial swelling and sicca symptoms,</w:t>
        <w:br/>
        <w:t>similar to Sjögren syndrome.  Ultrasound evaluation may reveal parotid gland heterogeneity due</w:t>
        <w:br/>
        <w:t>to the presence of lymphocytic aggregations, lymphoepithelial cysts, and intraparotid</w:t>
        <w:br/>
        <w:t>lymphadenopathy. Salivary gland involvement can be associated with neck lymphadenopathy or</w:t>
        <w:br/>
        <w:t>generalized lymphadenopathy. The lung is the second most commonly involved organ, and DILS</w:t>
        <w:br/>
        <w:t>presents as lymphocytic interstitial pneumonia manifesting as ground-glass opacities,</w:t>
        <w:br/>
        <w:t>centrilobular nodules, and cysts. Other imaging findings with DILS include myositis, peripheral</w:t>
        <w:br/>
        <w:t>neuropathy, and hepatitis.</w:t>
        <w:br/>
        <w:t>The submandibular glands in DILS are involved in half of cases, while the lacrimal</w:t>
        <w:br/>
        <w:t>glands are involved in a third of cases.  This condition accompanies persistent circulating CD8+</w:t>
        <w:br/>
        <w:t>T lymphocytosis, along with diffuse visceral CD8 cell infiltration, hypergammaglobulinemia,</w:t>
        <w:br/>
        <w:t>and cervical lymphadenopathy.  DILS results from an extensive parotid infiltration by CD8</w:t>
        <w:br/>
        <w:t>lymphocytes, which can mimic Sjögren syndrome, or even lymphoma.  In addition, lymphocytic</w:t>
        <w:br/>
        <w:t>interstitial pneumonitis (LIP) is present in a third of cases, while myopathy may be seen in a</w:t>
        <w:br/>
        <w:t>fourth of patients with DILS.  This condition can present before the onset of clinical AIDS.</w:t>
        <w:br/>
        <w:t>Fewer cases have been recognized since the advent of ART.</w:t>
        <w:br/>
        <w:t>KAPOSI SARCOMA (KS).--  Craniofacial and oral involvement can occur with KS.</w:t>
        <w:br/>
        <w:t>Clinical findings include purple polypoid lesions  on the skin or in the oral cavity. On CT and</w:t>
        <w:br/>
        <w:t>MR imaging, KS lesions appear as cutaneous enhancing soft-tissue masses. Ultrasound may</w:t>
        <w:br/>
        <w:t>show hypervascularity of AIDS KS lesions on color Doppler ultrasound.</w:t>
        <w:br/>
        <w:t>KS can involve the parenchyma and/or intraparenchymal lymph nodes of submandibular</w:t>
        <w:br/>
        <w:t>and parotid glands. The parotid gland contains substantial lymphoid tissue which can be involved</w:t>
        <w:br/>
        <w:t>with KS, with 10 cases reported with KS infiltrating salivary gland acinar tissue.  Presentation</w:t>
      </w:r>
    </w:p>
    <w:p/>
    <w:p>
      <w:pPr>
        <w:pStyle w:val="Heading2"/>
      </w:pPr>
      <w:r>
        <w:t>Page 387</w:t>
      </w:r>
    </w:p>
    <w:p>
      <w:r>
        <w:t>can include detection of a 1 cm to 4 cm mass or swelling present from 1 to 70 months.  HHV8</w:t>
        <w:br/>
        <w:t>does not appear to infect the salivary gland in HIV-seronegative patients.  The histologic</w:t>
        <w:br/>
        <w:t>appearance is similar to KS seen elsewhere, with atypical spindle cells lining slit-like vascular</w:t>
        <w:br/>
        <w:t>channels, extravasated red blood cells, and hyaline globules.  The lesions are invasive.</w:t>
        <w:br/>
        <w:t>SINUSES.--  Sinusitis may result from parasitic infections, including those caused by</w:t>
        <w:br/>
        <w:t>Microsporidium, Cryptosporidium, and Acanthamoeba.  Patients with these infections typically</w:t>
        <w:br/>
        <w:t>are late in the course of AIDS with a CD4 count less than 20/µL and the presence of other</w:t>
        <w:br/>
        <w:t>opportunistic infections.  Use of nasal drugs is not a precipitating factor.  Clinical symptoms can</w:t>
        <w:br/>
        <w:t>include fever, headache, nasal obstruction and/or rhinorrhea, otorrhea, local pain, and swelling.</w:t>
        <w:br/>
        <w:t>The infections can cause a mass, perforation, and invasion of surrounding tissues.  The</w:t>
        <w:br/>
        <w:t>symptoms are often present for a long time.  Biopsy is usually needed for a specific diagnosis.</w:t>
        <w:br/>
        <w:t>Treatment outcomes are often poor, but the patients usually die from other causes.</w:t>
        <w:br/>
        <w:t>Paranasal sinusitis and mastoiditis caused by Aspergillus spp, most often A fumigatus, are</w:t>
        <w:br/>
        <w:t>infrequent but potentially life-threatening in association with HIV infection.  The risk factor of</w:t>
        <w:br/>
        <w:t>neutropenia, including drugs that cause neutrophil reduction, is present in some but not all cases.</w:t>
        <w:br/>
        <w:t>Most cases follow a prior opportunistic infection, most commonly cytomegalovirus.  A history of</w:t>
        <w:br/>
        <w:t>chronic or recurrent otitis media or otitis externa may be elicited in half of mastoiditis cases.</w:t>
        <w:br/>
        <w:t>Bacterial infection may precede involvement by Aspergillus.  Signs and symptoms of paranasal</w:t>
        <w:br/>
        <w:t>sinusitis, indistinguishable from mucormycosis, include fever, headache, and pain around the</w:t>
        <w:br/>
        <w:t>face or eye.  The orbit is the most common site of invasion, with manifestations including eye</w:t>
        <w:br/>
        <w:t>pain, proptosis, decreased vision, diplopia, lid erythema, and exophthalmos.  Mastoiditis may be</w:t>
        <w:br/>
        <w:t>accompanied by otalgia, hearing loss, otorrhea, and facial nerve palsy.  Intracranial invasion is</w:t>
        <w:br/>
        <w:t>more likely with mastoiditis than paranasal sinusitis.  Detection of serum (1→3)-β-D-glucan may</w:t>
        <w:br/>
        <w:t>aid in detecting fungal invasion but is not specific for Aspergillus.  Despite antifungal therapy,</w:t>
        <w:br/>
        <w:t>mortality may exceed 50%.</w:t>
        <w:br/>
        <w:t>OTOLOGIC LESIONS.--  In studies prior to widespread use of ART, examination of the</w:t>
        <w:br/>
        <w:t>ear in association with HIV infection and AIDS revealed that mild, or low grade, to severe otitis</w:t>
        <w:br/>
        <w:t>media was present in about half of patients.  When low grade, the degree of inflammation was</w:t>
        <w:br/>
        <w:t>not great, and serous to serosanguineous effusions could be seen.  Purulent exudates with marked</w:t>
        <w:br/>
        <w:t>acute and chronic inflammation could be seen with severe otitis.  Causative organisms were the</w:t>
        <w:br/>
        <w:t>same as those in the general population: Streptococcus pneumoniae, Haemophilus influenza, and</w:t>
        <w:br/>
        <w:t>Moraxella catarrhalis.  Pneumocystis carinii may rarely present as otitis media and mastoiditis.</w:t>
        <w:br/>
        <w:t>Cholesteatoma may complicate these findings.  Viral infections found in the middle ear included</w:t>
        <w:br/>
        <w:t>cytomegalovirus, adenovirus, and herpes simplex virus.  Other lesions reported to involve middle</w:t>
        <w:br/>
        <w:t>and inner ear include cryptococcosis, cytomegalovirus, and Kaposi sarcoma.  However, in adults</w:t>
        <w:br/>
        <w:t>these ear infections appeared to be asymptomatic and not associated with deafness.</w:t>
        <w:br/>
        <w:t xml:space="preserve">  In the ART era middle ear disorders reported ranged from 2.5% to 58%; with</w:t>
        <w:br/>
        <w:t>abnormal tympanogram, conductive hearing loss, and chronic suppurative otitis media being the</w:t>
        <w:br/>
        <w:t>most prevalent.</w:t>
        <w:br/>
        <w:t>Otitis externa may be caused by Pseudomonas aeruginosa and by Aspergillus.  Otic</w:t>
        <w:br/>
        <w:t>pneumocystosis is rarely reported, with granulation tissue forming a mass in the external</w:t>
        <w:br/>
        <w:t>auditory canal.  Microscopically, the amount of foamy exudate containing recognizable</w:t>
        <w:br/>
        <w:t>organisms is variable.</w:t>
      </w:r>
    </w:p>
    <w:p/>
    <w:p>
      <w:pPr>
        <w:pStyle w:val="Heading2"/>
      </w:pPr>
      <w:r>
        <w:t>Page 388</w:t>
      </w:r>
    </w:p>
    <w:p>
      <w:r>
        <w:t>Otologic findings in adults with HIV infection may include tinnitus, vertigo, and hearing</w:t>
        <w:br/>
        <w:t>loss involving about a fourth of patients attending a tertiary care referral clinic in one study.</w:t>
        <w:br/>
        <w:t>Over a third had ear canal pruritus.  A fifth of these patients reported otalgia.  Sensorineural</w:t>
        <w:br/>
        <w:t>hearing loss increased with progression of HIV infection.</w:t>
        <w:br/>
        <w:t>Sensorineural hearing loss in HIV-positive persons may result from infections, central</w:t>
        <w:br/>
        <w:t>nervous system lesions or ototoxicity from antiretroviral medications. The prevalence of HIV-</w:t>
        <w:br/>
        <w:t>related sensorineural hearing loss has been estimated to be between 21% and 49%.  Infectious</w:t>
        <w:br/>
        <w:t>agents implicated in sensorineural hearing loss include Pneumocystis carinii, Candida albicans,</w:t>
        <w:br/>
        <w:t>Staphylococcus aureus, Mycobacterium tuberculosis, Toxoplasma gondii, Cryptococcus</w:t>
        <w:br/>
        <w:t>neoformans, Treponema pallidum, herpes viruses, and HIV directly.</w:t>
        <w:br/>
        <w:t>Vestibular dysfunction with vertigo, dizziness, or balance problems may result from</w:t>
        <w:br/>
        <w:t>either otologic or central neurologic disorders.  There is a greater likelihood of vestibular</w:t>
        <w:br/>
        <w:t>dysfunction in HIV-infected than in non-infected persons.  Over a third of HIV-infected persons</w:t>
        <w:br/>
        <w:t>may have either peripheral or central vestibular dysfunction or both.  Involvement may be early</w:t>
        <w:br/>
        <w:t>in the course of HIV infection as well as over time.  Antiretroviral therapy does not appear to</w:t>
        <w:br/>
        <w:t>reduce the likelihood for vestibular dysfunction.  Progression to AIDS may be accompanied by</w:t>
        <w:br/>
        <w:t>central nervous system complications that also affect vestibular function.</w:t>
        <w:br/>
        <w:t>MISCELLANEOUS FINDINGS.--  In a study of head and neck squamous cell</w:t>
        <w:br/>
        <w:t>carcinoma in HIV-infected persons, 30% were human papillomavirus (HPV) positive.  Sites</w:t>
        <w:br/>
        <w:t>included oral cavity in 32%, oropharynx in 32%, larynx in 21%, and hypopharynx in 11%.  HPV</w:t>
        <w:br/>
        <w:t>16 accounted for 50% of all HPV genotypes.  Those HPV positive had lower CD4+ lymphocyte</w:t>
        <w:br/>
        <w:t>count, but those HPV negative had poor survival.  The occurrence of these cancers appeared</w:t>
        <w:br/>
        <w:t>more likely at a younger age in HIV patients compared to the general population.  Male smokers</w:t>
        <w:br/>
        <w:t>and alcohol users were at greater risk.</w:t>
        <w:br/>
        <w:t>Airway obstruction, pharyngitis, and fever because of enlargement of adenoids and</w:t>
        <w:br/>
        <w:t>tonsils.  This is due to florid lymphoid hyperplasia.  Histologic findings include florid follicular</w:t>
        <w:br/>
        <w:t>hyperplasia, follicular lysis, an attenuation of the mantle zone, and presence of multinucleated</w:t>
        <w:br/>
        <w:t>giant cells.</w:t>
      </w:r>
    </w:p>
    <w:p/>
    <w:p>
      <w:pPr>
        <w:pStyle w:val="Heading2"/>
      </w:pPr>
      <w:r>
        <w:t>Page 389</w:t>
      </w:r>
    </w:p>
    <w:p>
      <w:r>
        <w:t>BONE, JOINT, AND SOFT TISSUE PATHOLOGY IN HIV/AIDS</w:t>
        <w:br/>
        <w:br/>
        <w:t>The skeletal system and supporting structures including bone, cartilage, tendons, and</w:t>
        <w:br/>
        <w:t>ligaments do not have specific lesions related to HIV infection and its sequelae.</w:t>
        <w:br/>
        <w:t>JOINT DISEASE.--  A painful articular syndrome with HIV infection is characterized by</w:t>
        <w:br/>
        <w:t>severe articular pain from a few hours to 24 hours and associated with significant disability,</w:t>
        <w:br/>
        <w:t>resulting in many of the patients presenting to an emergency room or being hospitalized.  Large</w:t>
        <w:br/>
        <w:t>joints are more commonly involved, but small joints may be affected. Though synovitis is absent</w:t>
        <w:br/>
        <w:t>and signs of inflammation are absent on physical examination, the pain is excruciating and</w:t>
        <w:br/>
        <w:t>debilitating.  The incidence is difficult to determine, as reporting of this condition has great</w:t>
        <w:br/>
        <w:t>variation by location.</w:t>
        <w:br/>
        <w:t>An HIV-associated arthritis has been described that can occur at any stage of HIV illness.</w:t>
        <w:br/>
        <w:t>It may be difficult to distinguish from reactive arthritis.  It tends to be mild and short-lived with</w:t>
        <w:br/>
        <w:t>its peak intensity occurring in 1 to 6 weeks. However, some patients develop a chronic</w:t>
        <w:br/>
        <w:t>destructive arthropathy, associated with marked functional disability.  It is unlikely to be erosive</w:t>
        <w:br/>
        <w:t>or destructive.  HIV-associated arthritis rarely has features of mucocutaneous involvement or</w:t>
        <w:br/>
        <w:t>enthesopathy. Radiological changes can occasionally mimic rheumatoid arthritis (RA), with joint</w:t>
        <w:br/>
        <w:t>space narrowing, erosions and periarticular osteopenia, but new bone formation may be present,</w:t>
        <w:br/>
        <w:t>unlike RA.  Laboratory analysis of synovial fluid shows a low cell count, with WBC count in the</w:t>
        <w:br/>
        <w:t>range of 50– 2600 cells/µL, normal glucose, and no bacteria.  The serum HLA-B27, antinuclear</w:t>
        <w:br/>
        <w:t>antibody, and rheumatoid factor (RF) are usually negative.  The seroprevalence of RF in persons</w:t>
        <w:br/>
        <w:t>with HIV is similar to the rest of the population.</w:t>
        <w:br/>
        <w:t>Reactive arthritis, a form of seronegative spondyloarthropathy, has been described in</w:t>
        <w:br/>
        <w:t>association with HIV infection.  It includes the findings of arthritis, uveitis, and conjunctivitis,</w:t>
        <w:br/>
        <w:t>though only two of the three may be present in HIV-infected persons.  This arthritis is</w:t>
        <w:br/>
        <w:t>oligoarticular, mainly involves the lower extremities, and can be accompanied by enthesitis (at</w:t>
        <w:br/>
        <w:t>tendinous insertions on bones), skin rashes, and mucus membrane involvement.  It may a</w:t>
        <w:br/>
        <w:t>consequence of progression of immunosuppression, and reports of it have declined in the era of</w:t>
        <w:br/>
        <w:t>widespread use of antiretroviral therapy.  In Caucasians with HIV infection, HLA-B27 is found</w:t>
        <w:br/>
        <w:t>in 80 to 90% of patients with this form of reactive arthritis, but Africans are likely to be HLA-</w:t>
        <w:br/>
        <w:t>B27 negative.  Risk factors for HIV infection may put persons at risk for other sexually</w:t>
        <w:br/>
        <w:t>transmitted infections which predispose to reactive arthritis.</w:t>
        <w:br/>
        <w:t>Reactive arthritis is increased in frequency and severity in association with HIV</w:t>
        <w:br/>
        <w:t>infection.  Persons with HLA-B27 are more likely to develop this disease.  A history of</w:t>
        <w:br/>
        <w:t>genitourinary and gastrointestinal infection is common.  Mucocutaneous involvement includes</w:t>
        <w:br/>
        <w:t>keratoderma blenorrhagicum and circinate balanitis. Skin involvement can be as extensive as</w:t>
        <w:br/>
        <w:t>psoriatic arthritis.  Urethritis occurs in similar frequency to HIV-negative reactive arthritis.</w:t>
        <w:br/>
        <w:t>Axial involvement and uveitis are uncommon.</w:t>
        <w:br/>
        <w:t>Musculoskeletal manifestations have been reported in children, mainly at age 9 and</w:t>
        <w:br/>
        <w:t>above when children become more aware and vocal regarding health issues.  In one study 11%</w:t>
        <w:br/>
        <w:t>of children had some manifestation, with arthralgias found in 5% and myalgias in 3%.</w:t>
        <w:br/>
        <w:t>Bone and joint infections in HIV-infected persons findings similar to those of HIV-</w:t>
        <w:br/>
        <w:t>negative persons.  Risk factors include advanced stage of HIV infection, injection drug use, and</w:t>
        <w:br/>
        <w:t>location in a tropical or resource poor setting.  Antiretroviral therapy diminishes the risk.  Bone</w:t>
      </w:r>
    </w:p>
    <w:p/>
    <w:p>
      <w:pPr>
        <w:pStyle w:val="Heading2"/>
      </w:pPr>
      <w:r>
        <w:t>Page 390</w:t>
      </w:r>
    </w:p>
    <w:p>
      <w:r>
        <w:t>and joint infections account for two-thirds of musculoskeletal infections with HIV, spread most</w:t>
        <w:br/>
        <w:t>often hematogenously or by direct inoculation or spread from soft tissues.  The most common</w:t>
        <w:br/>
        <w:t>presentation is acute febrile monoarthritis caused by Staphylococcus aureus, though Salmonella</w:t>
        <w:br/>
        <w:t>spp with oligoarthritis are seen frequently in Thailand.  Migratory polyarthritis is a feature of</w:t>
        <w:br/>
        <w:t>Neisseria gonorrheae infection with risk factor of unprotected sexual intercourse.  Bacterial</w:t>
        <w:br/>
        <w:t>arthritis most often involves large weight bearing joints.  Distribution to sacroiliac, sternocostal,</w:t>
        <w:br/>
        <w:t>and sternoclavicular joints can be observed in persons who are injection drug users.  Diagnosis is</w:t>
        <w:br/>
        <w:t>aided by culture of synovial fluid and/or blood.  Plain film radiographs may demonstrate joint</w:t>
        <w:br/>
        <w:t>effusion, joint space narrowing, para-articular osteoporosis, cortical bone destruction, and</w:t>
        <w:br/>
        <w:t>osseous erosions or sclerosis.  Plain film radiographs may reveal lytic</w:t>
        <w:tab/>
        <w:t>bone</w:t>
        <w:tab/>
        <w:t>lesions</w:t>
        <w:tab/>
        <w:t>and</w:t>
        <w:tab/>
        <w:t>soft-</w:t>
        <w:br/>
        <w:t>tissue</w:t>
        <w:tab/>
        <w:t>masses</w:t>
        <w:tab/>
        <w:t>with</w:t>
        <w:tab/>
        <w:t>cutaneous</w:t>
        <w:tab/>
        <w:t>and</w:t>
        <w:tab/>
        <w:t>subcutaneous</w:t>
        <w:tab/>
        <w:t>involvement.  CT and MR imaging better</w:t>
        <w:br/>
        <w:t>identify effusions and erosions or associated osteomyelitis.</w:t>
        <w:br/>
        <w:t>BONE DISEASE.-- Kaposi sarcoma (KS) rarely involves bone in patients with AIDS,</w:t>
        <w:br/>
        <w:t>and the axial (vertebrae, ribs, sternum, and pelvis) and/or maxillofacial bones are most likely to</w:t>
        <w:br/>
        <w:t>be involved.  These patients typically have KS elsewhere.  Joint and muscle involvement by KS</w:t>
        <w:br/>
        <w:t>are rare. The lesions tend to be small, without pathologic fractures, and radiographs have poor</w:t>
        <w:br/>
        <w:t>sensitivity for detection, while CT and MR imaging are better at detecting the osteolytic lesions.</w:t>
        <w:br/>
        <w:br/>
        <w:t>Osteomyelitis most often affects persons with AIDS with low CD4 counts. The mortality</w:t>
        <w:br/>
        <w:t>rate is as high as 20%.  The most common organism cultured is Staphylococcus aureus but</w:t>
        <w:br/>
        <w:t>mixed bacterial infections can occur.  Identification of a causative organism is challenging, even</w:t>
        <w:br/>
        <w:t>with blood and bone samples.  A significant risk factor is injection drug usage.  The bones most</w:t>
        <w:br/>
        <w:t>often involved are femur, tibia, ilium, and vertebrae.  Fever and pain are presenting findings.  It</w:t>
        <w:br/>
        <w:t>takes 2 weeks following start of infection for sufficient bone loss from osteolysis as well as soft</w:t>
        <w:br/>
        <w:t>tissue swelling for plain film radiographic detection.  CT imaging can best detect bone</w:t>
        <w:br/>
        <w:t>destruction and periosteal reaction.  MR imaging can show early osteomyelitis with</w:t>
        <w:br/>
        <w:t>hypointensity with T1 and hyperintensity on T2 weighting.</w:t>
        <w:br/>
        <w:t>Some cases may be due to atypical mycobacteria.  Skeletal lesions from infection with</w:t>
        <w:br/>
        <w:t>atypical mycobacteria can be multiple, and concomitant lesions of lung, skin, and soft tissues</w:t>
        <w:br/>
        <w:t>may be present, even though patients are on antiretroviral therapy.  Apparent lung disease is not</w:t>
        <w:br/>
        <w:t>always present.  A CD4+ cell count below 100/µL increases the risk, particularly for</w:t>
        <w:br/>
        <w:t>disseminated and nontuberculous disease.  Predisposing surgery or trauma may occur in some</w:t>
        <w:br/>
        <w:t>cases.  The presentation may include cachexia and indolent fever with bone and/or joint pain.</w:t>
        <w:br/>
        <w:t>Mycobacterial joint infection is usually monoarticular and involves large joints.  Mycobacterium</w:t>
        <w:br/>
        <w:t>avium complex, M haemophilum, M fortuitum, M xenopi, and M kansasii have been documented.</w:t>
        <w:br/>
        <w:t>The vertebral column, particularly the thoracic spine, is involved in two-thirds of cases.</w:t>
        <w:br/>
        <w:t>Complications include paravertebral or epidural abscess formation, particularly the psoas</w:t>
        <w:br/>
        <w:t>muscles.  The diagnosis is suggested by radiologic changes of well-marginated bony resorption</w:t>
        <w:br/>
        <w:t>with cortical destruction and no periosteal reaction on plain film radiographs, and well-</w:t>
        <w:br/>
        <w:t>circumscribed medullary lesions with cortical destruction and surrounding soft tissue</w:t>
        <w:br/>
        <w:t>inflammation with MR imaging.  Synovial tissue, synovial fluid, or bone may be examined by</w:t>
        <w:br/>
        <w:t>smears or biopsy for detection of mycobacteria.</w:t>
        <w:br/>
        <w:t>Fungal arthritis / osteomyelitis can be caused by Candida, Histoplasma, Cryptococcus,</w:t>
        <w:br/>
        <w:t>Sporothrix, Talaromyces (Penicillium), and zygomycete (Mucor) organisms.  Injection drug</w:t>
        <w:br/>
        <w:t>usage is a significant risk for Candida infection.  In Southeast Asia and southern China,</w:t>
      </w:r>
    </w:p>
    <w:p/>
    <w:p>
      <w:pPr>
        <w:pStyle w:val="Heading2"/>
      </w:pPr>
      <w:r>
        <w:t>Page 391</w:t>
      </w:r>
    </w:p>
    <w:p>
      <w:r>
        <w:t>Talaromyces (Penicillium) marneffei infections are frequent, particularly in late stage of HIV</w:t>
        <w:br/>
        <w:t>infection and with disseminated disease.</w:t>
        <w:br/>
        <w:t>Osteolytic bone lesions may appear with bacillary angiomatosis, caused by the</w:t>
        <w:br/>
        <w:t>Rickettsia-like organism Bartonella henselae.  Such lesions can appear in the distal extremities</w:t>
        <w:br/>
        <w:t>and cause local pain.  Radiographically, these lesions appear as circumscribed lytic areas that</w:t>
        <w:br/>
        <w:t>may cause cortical destruction with a periosteitis or may permeate the marrow cavity.</w:t>
        <w:br/>
        <w:t>Osteonecrosis has been observed more frequently with HIV infection, and is 100-fold</w:t>
        <w:br/>
        <w:t>more likely to occur in HIV-infected persons than the general population. The most frequently</w:t>
        <w:br/>
        <w:t>involved sites are humeral epiphyses, femoral heads, and femoral condyles.  The key risk factors</w:t>
        <w:br/>
        <w:t>are glucocorticoid therapy, alcohol use, and higher cumulative dose of protease inhibitors.  An</w:t>
        <w:br/>
        <w:t>increase in serum triglyceride appears to be a feature found in association with these risk factors.</w:t>
        <w:br/>
        <w:t>Hip and knee replacement surgery appears to be performed at younger ages in HIV-positive</w:t>
        <w:br/>
        <w:t>persons.  HIV-positive persons do not appear to be at increased risk for postoperative prosthetic</w:t>
        <w:br/>
        <w:t>joint infection.</w:t>
        <w:br/>
        <w:t>Bone demineralization with osteopenia and osteoporosis is observed more frequently in</w:t>
        <w:br/>
        <w:t>HIV infected persons with long survival, with an incidence higher than controls, irrespective of</w:t>
        <w:br/>
        <w:t>gender.  Risk factors for the development of osteopenia include antiretroviral therapy (ART),</w:t>
        <w:br/>
        <w:t>older age, poor nutrition, and lower body weight.  A decrease in bone mineral density of 2 to 6%</w:t>
        <w:br/>
        <w:t>per year in the first two years following initiation of ART is similar to that of the first two years</w:t>
        <w:br/>
        <w:t>following menopause.  This osteopenia increases the risk for fracture; HIV infection is</w:t>
        <w:br/>
        <w:t>associated with greater risk for fractures.  Risk factors for fracture include older age, smoking,</w:t>
        <w:br/>
        <w:t>HIV/HCV co-infection, and osteoporosis.</w:t>
        <w:br/>
        <w:t>Multiple mechanisms contribute to HIV-associated osteopenia.  The gp120 component of</w:t>
        <w:br/>
        <w:t>HIV can interact with the cell membrane of osteoblasts and induce apoptosis.  Also, gp120 can</w:t>
        <w:br/>
        <w:t>upregulate RANKL promoting osteoclast activity.  Both tumor necrosis factor (TNF-α) and</w:t>
        <w:br/>
        <w:t>interleukin-6 are cytokines produced in increased amounts in persons infected with HIV, and</w:t>
        <w:br/>
        <w:t>these cytokines may affect osteoclast activation and resorption of bone.  A majority of HIV-</w:t>
        <w:br/>
        <w:t>infected patients may have sub-optimal 25(OH)D levels.  Additionally, ART regimens</w:t>
        <w:br/>
        <w:t>with tenofovir disoproxil fumarate (TDF) are common in ART and pre-exposure prophylaxis, a</w:t>
        <w:br/>
        <w:t>risk for osteopenia.  Dietary supplementation with vitamin D3 and calcium help to reverse this</w:t>
        <w:br/>
        <w:t>effect.</w:t>
        <w:br/>
        <w:t>SOFT TISSUE LESIONS.-- Soft tissue  infections with HIV infection are not common</w:t>
        <w:br/>
        <w:t>overall.  Findings may include soft tissue abscesses, pyomyositis, and cellulitis.  The most</w:t>
        <w:br/>
        <w:t>common pathogen is Staphylococcus aureus.  Risk factors include a low CD4 count, presence of</w:t>
        <w:br/>
        <w:t>intravascular indwelling catheters, extra-articular infection and trauma, and history of injection</w:t>
        <w:br/>
        <w:t>drug use.  Presentation may include localized pain, erythema, and warmth of the affected tissue.</w:t>
        <w:br/>
        <w:t>Plain film radiographs are usually normal or detect blurring of the fat plane.  Ultrasonography</w:t>
        <w:br/>
        <w:t>may detect superficial fluid collections and as a guide for aspiration. CT and MR imaging are the</w:t>
        <w:br/>
        <w:t>most useful for demonstrating compartments affected by the infection. The CT and MR imaging</w:t>
        <w:br/>
        <w:t>features of cellulitis include skin thickening, septation of the subcutaneous fat, and thickening of</w:t>
        <w:br/>
        <w:t>the superficial fascia.</w:t>
        <w:br/>
        <w:t>Necrotizing fasciitis can present with acute high-grade fever and redness and tenderness</w:t>
        <w:br/>
        <w:t>over the involved skin. Clostridium perfringens, is identified in 10% of cases, and in three-</w:t>
        <w:br/>
        <w:t>fourths of cases infection is polymicrobial, including organisms such as E coli, Streptococcus</w:t>
        <w:br/>
        <w:t>spp., and Staphylococcus spp.  Imaging of necrotizing fasciitis shows gas in the subcutaneous</w:t>
      </w:r>
    </w:p>
    <w:p/>
    <w:p>
      <w:pPr>
        <w:pStyle w:val="Heading2"/>
      </w:pPr>
      <w:r>
        <w:t>Page 392</w:t>
      </w:r>
    </w:p>
    <w:p>
      <w:r>
        <w:t>tissue in most cases.  CT and MR imaging can show thickening of the affected fascia, fluid</w:t>
        <w:br/>
        <w:t>collection along the deep fascial sheaths, and extension of edema along the intermuscular septa</w:t>
        <w:br/>
        <w:t>and muscles.</w:t>
        <w:br/>
        <w:t>Soft tissue infections with methicillin-resistant Staphylococcus aureus (MRSA) are</w:t>
        <w:br/>
        <w:t>becoming increasingly common in HIV-infected persons.  In one study of men having sex with</w:t>
        <w:br/>
        <w:t>men, the MRSA carriage rate was 8.2%, over half of colonized persons subsequently developed</w:t>
        <w:br/>
        <w:t>infection, and the incidence of community-associated MRSA soft-tissue infections was over 6-</w:t>
        <w:br/>
        <w:t>fold higher in the HIV-infected persons than among the non-HIV-infected persons.  Soft-tissue</w:t>
        <w:br/>
        <w:t>MRSA infections presented most commonly as a furuncle or carbuncle followed by cellulitis and</w:t>
        <w:br/>
        <w:t>folliculitis located on the lower extremities, buttocks and scrotum more often than the upper</w:t>
        <w:br/>
        <w:t>extremities and face.  Risk factors included perianal MRSA colonization, anal intercourse, prior</w:t>
        <w:br/>
        <w:t>MRSA infection, and illicit drug use.</w:t>
        <w:br/>
        <w:t>An inflammatory pseudotumor (IPT) is a clinical mass composed of a histologic</w:t>
        <w:br/>
        <w:t>proliferation of spindle cells in a background of inflammatory cells and collagen fibers.</w:t>
        <w:br/>
        <w:t>Cryptococcal IPTs have been reported in conjunction with HIV infection. The lesions show a</w:t>
        <w:br/>
        <w:t>storiform arrangement of plump spindle cells, in addition to spindle and polygonal cells arranged</w:t>
        <w:br/>
        <w:t>in a haphazard manner. Background lymphocytes, plasma cells, and fibrosis are present along</w:t>
        <w:br/>
        <w:t>with scattered giant cells and focal necrosis.  Cryptococcus neoformans yeasts can be identified</w:t>
        <w:br/>
        <w:t>within and between vacuolated spindle and polygonal cells of the lesions on routine and special</w:t>
        <w:br/>
        <w:t>stains.  Although a variety of microorganisms have been linked to IPTs, mycobacterial IPTs are</w:t>
        <w:br/>
        <w:t>reported most commonly.</w:t>
        <w:br/>
        <w:t>RHEUMATOLOGIC MANIFESTATIONS.--  Rheumatological manifestations of HIV</w:t>
        <w:br/>
        <w:t>have been reported since the late 1980’s and include arthralgias and myalgias without specific</w:t>
        <w:br/>
        <w:t>etiologies.  Since the advent of ART, the incidence and prevalence of seronegative arthritides</w:t>
        <w:br/>
        <w:t>and certain autoimmune disorders including DILS, SLE, RA, and polymyositis have declined.</w:t>
        <w:br/>
        <w:t>However, complications of HIV therapy including immune reconstitution inflammatory</w:t>
        <w:br/>
        <w:t>syndrome (IRIS) and certain systemic metabolic and inflammatory disorders, especially</w:t>
        <w:br/>
        <w:t>osteoporosis, avascular bone necrosis, immune reconstitution syndrome, sarcoidosis,</w:t>
        <w:br/>
        <w:t>autoimmune hemolytic anemia, Graves’ disease, psoriasis, immune thrombocytopenia, and</w:t>
        <w:br/>
        <w:t>inflammatory bowel disease have increased.  Such complications may arise de novo or represent</w:t>
        <w:br/>
        <w:t>exacerbation of prior disease.  Autoimmune disease resembling systemic lupus erythematosus or</w:t>
        <w:br/>
        <w:t>rheumatoid arthritis may also appear with ART.</w:t>
        <w:br/>
        <w:t>Occurrence of autoimmunity may depend upon the degree of immunosuppression.  When</w:t>
        <w:br/>
        <w:t>the CD4+ lymphocyte count is &gt;500/µL, as is the case early in the course of HIV infection, or</w:t>
        <w:br/>
        <w:t>during antiretroviral therapy, then autoimmune phenomena are more likely to occur.  This may</w:t>
        <w:br/>
        <w:t>explain the appearance of autoimmune conditions with immune reconstitution inflammatory</w:t>
        <w:br/>
        <w:t>syndrome (IRIS).  When the CD4 count is &lt;200//µL, then autoimmunity is unlikely from</w:t>
        <w:br/>
        <w:t>diminished CD4+ helper cells to assist immune responses.  Interestingly, when CD8+</w:t>
        <w:br/>
        <w:t>lymphocytes predominate, then psoriasis and diffuse immune lymphocytic syndrome (DILS)</w:t>
        <w:br/>
        <w:t>may occur.</w:t>
        <w:br/>
        <w:t>The rheumatologic clinical presentations in some AIDS patients may resemble systemic</w:t>
        <w:br/>
        <w:t>lupus erythematosus (SLE), although the incidence of SLE in HIV-infected persons remains low.</w:t>
        <w:br/>
        <w:t>Some patients have had pre-existing SLE, some develop an SLE-like picture, while others</w:t>
        <w:br/>
        <w:t>develop SLE meeting diagnostic criteria.  Autoimmune manifestations are more likely to occur</w:t>
        <w:br/>
        <w:t>with a CD4+ count above 200/µL.  Findings can include arthralgias, myalgias, a low titer</w:t>
      </w:r>
    </w:p>
    <w:p/>
    <w:p>
      <w:pPr>
        <w:pStyle w:val="Heading2"/>
      </w:pPr>
      <w:r>
        <w:t>Page 393</w:t>
      </w:r>
    </w:p>
    <w:p>
      <w:r>
        <w:t>positive antinuclear antibody, coagulopathy with lupus anticoagulant (anti-cardiolipin, anti-</w:t>
        <w:br/>
        <w:t>phospholipid antibodies) without thrombosis, hemolytic anemia, and thrombocytopenic purpura.</w:t>
        <w:br/>
        <w:t>Hypergammaglobulinemia from polyclonal B-cell activation may be present, but often</w:t>
        <w:br/>
        <w:t>diminishes in the late stages of AIDS.  From 5% to 23% of HIV-infected persons may have</w:t>
        <w:br/>
        <w:t>serologic positivity for antinuclear antibody.  Similar autoantibodies have also been</w:t>
        <w:br/>
        <w:t>reported in children with HIV infection.  Use of hydroxychloroquine in treatment of SLE</w:t>
        <w:br/>
        <w:t>appears to slow progression of HIV disease and to decrease viral load; conversely, use of</w:t>
        <w:br/>
        <w:t>cyclophosphamide to treat SLE flares increases viral load.</w:t>
        <w:br/>
        <w:t>Cryoglobulinemia may be detected in persons with HIV infection, and the HIV-1 viral</w:t>
        <w:br/>
        <w:t>load tends to be higher in such persons, which may lead to antigenic stimulation that drives</w:t>
        <w:br/>
        <w:t>polyclonal B lymphocyte activation.  The incidence is diminished with ART.  The most common</w:t>
        <w:br/>
        <w:t>findings include fatigue, arthralgia, polyneuropathy, and skin lesions. Cryoglobulinemia is more</w:t>
        <w:br/>
        <w:t>frequent in patients coinfected with HIV and hepatitis C virus (HCV), and less frequent in HIV</w:t>
        <w:br/>
        <w:t>mono-infected patients.</w:t>
        <w:br/>
        <w:t>Nonspecific autoantibodies may be present in HIV-infected persons and not linked to</w:t>
        <w:br/>
        <w:t>polyclonal gammopathy.  Antinuclear antibodies (ANAs), antiphospholipid (aPL) and</w:t>
        <w:br/>
        <w:t>antineutrophil cytoplasmic antibodies (ANCAs) are non-organ-specific autoantibodies (AAbs)</w:t>
        <w:br/>
        <w:t>that can be associated with connective tissue disorders, antiphospholipid syndrome, and ANCA-</w:t>
        <w:br/>
        <w:t>associated vasculitis, but typically when the titer is high and organ specific disease is present.</w:t>
        <w:br/>
        <w:t>Autoimmune antibodies may be detected in up to 45% of HIV-infected persons without organ-</w:t>
        <w:br/>
        <w:t>specific disease.</w:t>
        <w:br/>
        <w:t>Rheumatoid arthritis (RA) is not likely to occur as new onset in HIV-infected persons.</w:t>
        <w:br/>
        <w:t>Impaired CD4+ helper cell support of B-cell mediated immune reactions may reduce the risk.</w:t>
        <w:br/>
        <w:t>The polyclonal gammopathy of HIV infection may lead to appearance of cyclic citrullinated</w:t>
        <w:br/>
        <w:t>peptide antibodies and rheumatoid factor, but without evidence for RA.</w:t>
        <w:br/>
        <w:t>Behҫet disease has been reported with HIV infection in association with high viral loads</w:t>
        <w:br/>
        <w:t>and low CD4+ lymphocyte counts.  Multisystem symptoms of vasculitis with oral and genital</w:t>
        <w:br/>
        <w:t>ulcers can abated with antiretroviral therapy.</w:t>
        <w:br/>
        <w:t>Sarcoidosis, a non-infectious granulomatous disorder, is based upon CD4+ lymphocyte</w:t>
        <w:br/>
        <w:t>activity, so if it is present in association with HIV infection, it recedes with declining CD4+</w:t>
        <w:br/>
        <w:t>count and may recur as ART restores immune function.</w:t>
        <w:br/>
        <w:t>Other reported autoimmune conditions with HIV infection include Takayasu arteritis,</w:t>
        <w:br/>
        <w:t>Henoch–Schönlein purpura, polyarteritis nodosa, immune thrombocytopenic purpura, cutaneous</w:t>
        <w:br/>
        <w:t>vasculitis, granulomatosis with polyangiitis, myositis, sarcoidosis, myasthenia gravis, Guillain-</w:t>
        <w:br/>
        <w:t>Barré syndrome (GBS), and autoimmune hepatitis.  Most cases occurred with a CD4+</w:t>
        <w:br/>
        <w:t>lymphocyte count &gt;200/µL.  Some cases represent immune reconstitution inflammatory</w:t>
        <w:br/>
        <w:t>syndrome, allowing a T</w:t>
        <w:br/>
        <w:t>H</w:t>
        <w:br/>
        <w:t>1 immune response to unknown antigens.  GBS is likely to occur early</w:t>
        <w:br/>
        <w:t>in the course of HIV infection.  In general, autoimmune phenomena with HIV infection remain</w:t>
        <w:br/>
        <w:t>uncommon.</w:t>
      </w:r>
    </w:p>
    <w:p/>
    <w:p>
      <w:pPr>
        <w:pStyle w:val="Heading2"/>
      </w:pPr>
      <w:r>
        <w:t>Page 394</w:t>
      </w:r>
    </w:p>
    <w:p>
      <w:r>
        <w:t>CYTOPATHOLOGY IN HIV/AIDS</w:t>
        <w:br/>
        <w:br/>
        <w:t>Diagnostic procedures yielding primarily cytopathologic specimens, rather than tissue</w:t>
        <w:br/>
        <w:t>biopsies, in the respiratory tract include invasive bronchoscopy with collection of bronchial</w:t>
        <w:br/>
        <w:t>brushings and bronchoalveolar lavage (BAL) fluid.  Oral washings and sputum collection are</w:t>
        <w:br/>
        <w:t>non-invasive but have lower yield for P jiroveci (PJP).  Collection of these specimens is mainly</w:t>
        <w:br/>
        <w:t>for diagnosis of PJP and the best specimens for diagnosis come from bronchoalveolar lavage</w:t>
        <w:br/>
        <w:t>(BAL).  Without special stains, the appearance of small eosinophilic foamy bodies is quite</w:t>
        <w:br/>
        <w:t>suggestive of PJP.  Overall, BAL yields a diagnosis in half of cases.  An induced sputum</w:t>
        <w:br/>
        <w:t>improves sensitivity for PJP, and with good negative predictive value.  Oral washings have</w:t>
        <w:br/>
        <w:t>sensitivity and specificity reported as low as 75% and 68% respectively, but still useful when</w:t>
        <w:br/>
        <w:t>positive.  A nasopharyngeal aspirate may be considered in children.  Using PCR on these</w:t>
        <w:br/>
        <w:t>aspirates may have sensitivity of 86% and specificity of 95%, compared with BAL.  In</w:t>
        <w:br/>
        <w:t>BAL fluids, diagnosis of cytomegalovirus (CMV) is aided by immunohistochemical staining</w:t>
        <w:br/>
        <w:t>and/or in situ hybridization techniques, which are more sensitive than CMV detection by</w:t>
        <w:br/>
        <w:t>morphology alone.</w:t>
        <w:br/>
        <w:t>Budding yeasts of Candida are often seen in sputum specimens, in specimens obtained at</w:t>
        <w:br/>
        <w:t>bronchoscopy, or in esophageal brushings.  Yeast organisms in such specimens may represent</w:t>
        <w:br/>
        <w:t>oral contamination rather than a pathologic process.  Cytomegalovirus and Aspergillus likewise</w:t>
        <w:br/>
        <w:t>uncommonly represent pathogens in BAL specimens.  Other infectious agents are seen much less</w:t>
        <w:br/>
        <w:t>frequently.  Diagnosis of malignant lymphomas or KS from pulmonary cytologic material is</w:t>
        <w:br/>
        <w:t>extremely difficult.</w:t>
        <w:br/>
        <w:t>Fine needle aspiration (FNA) cytology may be performed to diagnose mass lesions found</w:t>
        <w:br/>
        <w:t>on radiologic imaging studies.  The most frequently sampled sites include lymph nodes, salivary</w:t>
        <w:br/>
        <w:t>gland, liver, paraspinal area, extremity, and chest wall.  A specific diagnosis can be made in half</w:t>
        <w:br/>
        <w:t>of cases.  Enlarged lymph nodes are prime targets for such procedures.  HIV lymphadenopathy is</w:t>
        <w:br/>
        <w:t>a common diagnosis rendered by FNA of lymph node.  Diagnosis of neoplasms such as KS and</w:t>
        <w:br/>
        <w:t>non-Hodgkin lymphoma are challenging by FNA, but can be aided by immunohistochemical</w:t>
        <w:br/>
        <w:t>staining.  Malignant lymphomas can sometimes be diagnosed by the appearance of a</w:t>
        <w:br/>
        <w:t>monomorphous population of large atypical lymphoid cells.  Aspirates with inflammatory cells,</w:t>
        <w:br/>
        <w:t>particularly macrophages, should be screened with special stains to detect fungal or</w:t>
        <w:br/>
        <w:t>mycobacterial organisms.  The yield for diagnosis of M tuberculosis with FNA is 47%.</w:t>
        <w:br/>
        <w:t>In a study from the Indian subcontinent,  FNA performed on 79 HIV-infected patients with</w:t>
        <w:br/>
        <w:t>lymphadenopathy yielded diagnoses of tuberculous lymphadenitis, reactive lymphadenitis,</w:t>
        <w:br/>
        <w:t>nonspecific granulomatous lymphadenitis, suppurative lymphadenitis, non-Hodgkin or Hodgkin</w:t>
        <w:br/>
        <w:t>lymphoma, cryptococcosis, and metastatic carcinoma.</w:t>
        <w:br/>
        <w:t>Stereotactic brain biopsy is most often undertaken to diagnose mass lesions.  The most</w:t>
        <w:br/>
        <w:t>common diagnoses made in this manner include:  non-Hodgkin lymphoma, progressive</w:t>
        <w:br/>
        <w:t>multifocal leukoencephalopathy, T gondii infection, abscess, encephalitis, or other neoplasm.</w:t>
        <w:br/>
        <w:t>The diagnostic yield is 92%.  Cytology of tissues obtained from the brain by stereotactic</w:t>
        <w:br/>
        <w:t>biopsy for intraoperative diagnosis may be more sensitive for diagnosis than frozen sections,</w:t>
        <w:br/>
        <w:t>though the presence of necrosis and gliosis can make diagnosis difficult.</w:t>
        <w:br/>
        <w:t>Imprints or smears of tissue specimens removed at surgery may aid in diagnosis of</w:t>
        <w:br/>
        <w:t>mycobacterial infections by providing more detail than paraffin sections.</w:t>
      </w:r>
    </w:p>
    <w:p/>
    <w:p>
      <w:pPr>
        <w:pStyle w:val="Heading2"/>
      </w:pPr>
      <w:r>
        <w:t>Page 395</w:t>
      </w:r>
    </w:p>
    <w:p>
      <w:r>
        <w:t>PEDIATRIC HIV/AIDS</w:t>
        <w:br/>
        <w:br/>
        <w:t>Pediatric HIV infection is primarily acquired perinatally.  Infection can occur in utero</w:t>
        <w:br/>
        <w:t>prior to birth, intrapartum during delivery, or via breast milk following delivery.  Pediatric</w:t>
        <w:br/>
        <w:t>HIV infections acquired through transfusion of blood or blood products are rare in places where</w:t>
        <w:br/>
        <w:t>adequate testing programs for these products are in place.  Sexual abuse of children may also be</w:t>
        <w:br/>
        <w:t>identified as a risk factor in some cases.  Risk factors in adolescents include diverse sexual</w:t>
        <w:br/>
        <w:t>practices and injection drug use.  Living in poverty increases risks through social determinants of</w:t>
        <w:br/>
        <w:t>health.  In adolescents the manner of presentation, the treatment strategies, and the nature and</w:t>
        <w:br/>
        <w:t>appearance of opportunistic infections and neoplasms seen with AIDS is similar to adults.</w:t>
        <w:br/>
        <w:t>The American Academy of Pediatrics has recommended that HIV-infected children</w:t>
        <w:br/>
        <w:t>should be admitted without restriction to child care centers and schools and allowed to</w:t>
        <w:br/>
        <w:t>participate in all activities to the extent that their health and other recommendations for</w:t>
        <w:br/>
        <w:t>management of contagious diseases permit.</w:t>
        <w:br/>
        <w:t>DIAGNOSIS OF HIV INFECTION.-- The diagnosis of HIV infection in children &lt;18</w:t>
        <w:br/>
        <w:t>months of age is complicated because passively acquired maternal HIV antibody may be present,</w:t>
        <w:br/>
        <w:t>so tests for HIV antibody alone are not sufficient, and additional criteria are necessary.</w:t>
        <w:br/>
        <w:t>Until HIV infection in the infant is determined to be presumptively or definitively</w:t>
        <w:br/>
        <w:t>excluded, the HIV status of the infant is considered to be indeterminate. HIV infection can be</w:t>
        <w:br/>
        <w:t>presumptively excluded with 2 negative virological tests, with one at 2 or more weeks of age and</w:t>
        <w:br/>
        <w:t>the second at 1 or more months of age.  HIV infection can be definitively excluded with 2</w:t>
        <w:br/>
        <w:t>negative virological tests, with one at 1 or more months of age and the second at 4 or more</w:t>
        <w:br/>
        <w:t>months of age. No further virological testing is needed thereafter.  Testing of cord blood should</w:t>
        <w:br/>
        <w:t>be avoided because of potential maternal contamination.</w:t>
        <w:br/>
        <w:t>Presence or absence of detectable HIV soon after birth may explain when transmission of</w:t>
        <w:br/>
        <w:t>HIV from mother to baby occurred. Thus, infants are defined as infected in utero if HIV can be</w:t>
        <w:br/>
        <w:t>cultured from peripheral blood or HIV can be detected in lymphocytes within 48 hours of birth.</w:t>
        <w:br/>
        <w:t>Intrapartum infection is defined in a neonate with a negative HIV culture or PCR assay for HIV</w:t>
        <w:br/>
        <w:t>proviral DNA in peripheral blood in the first week of life, but positive thereafter.</w:t>
        <w:br/>
        <w:t>CLINICAL FEATURES.-- On average, without antiretroviral therapy, past studies</w:t>
        <w:br/>
        <w:t>showed about 14 to 25% of children born to HIV-1 infected mothers are perinatally infected in</w:t>
        <w:br/>
        <w:t>the United States and Europe, while about 13 to 42% of children of HIV-1 infected mothers</w:t>
        <w:br/>
        <w:t>acquire HIV perinatally in developing nations.  However, the rate of HIV infection in the</w:t>
        <w:br/>
        <w:t>firstborn of twins delivered vaginally (35%) is greater than the rate in second born (15%), and</w:t>
        <w:br/>
        <w:t>the 15% rate of HIV infection in the firstborn of twins delivered by cesarean section is greater</w:t>
        <w:br/>
        <w:t>than the 8% rate for the second born, suggesting that intrapartum HIV infection occurs.</w:t>
        <w:br/>
        <w:t>A greater HIV viral burden in the mother during late gestation and/or during the time of</w:t>
        <w:br/>
        <w:t>delivery, as measured by HIV-1 RNA levels, increases the risk for HIV transmission to the</w:t>
        <w:br/>
        <w:t>infant.  The risk for HIV-1 transmission is increased with preterm labor and premature rupture of</w:t>
        <w:br/>
        <w:t>membranes.  The risk is halved with delivery by elective cesarean section.</w:t>
        <w:br/>
        <w:t>For mothers with HIV-2 infection, the rate of perinatal transmission is only 1 to 2%.  Breast</w:t>
        <w:br/>
        <w:t>feeding by HIV-infected mothers further increases the risk for transmission of HIV to an infant.</w:t>
      </w:r>
    </w:p>
    <w:p/>
    <w:p>
      <w:pPr>
        <w:pStyle w:val="Heading2"/>
      </w:pPr>
      <w:r>
        <w:t>Page 396</w:t>
      </w:r>
    </w:p>
    <w:p>
      <w:r>
        <w:t xml:space="preserve">  Maternal viral suppression below 50 copies/mL using ART makes vertical transmission</w:t>
        <w:br/>
        <w:t>rare.</w:t>
        <w:br/>
        <w:t>There are risks for the fetus in pregnancy which may be affected by maternal HIV status</w:t>
        <w:br/>
        <w:t>and treatment.  Fetal loss (miscarriage, before 20 weeks gestation) is less likely to occur in</w:t>
        <w:br/>
        <w:t>mothers on ART than those not on ART.  The use of ART does not completely reduce the risk</w:t>
        <w:br/>
        <w:t>for stillbirth to that of women not infected with HIV.  Conception while on ART carries a</w:t>
        <w:br/>
        <w:t>slightly increased risk for stillbirth than if ART is instituted during pregnancy, but overall</w:t>
        <w:br/>
        <w:t>outcomes are better for both mother and fetus with ART regardless of when it was started.</w:t>
        <w:br/>
        <w:t>Preterm births are more likely in HIV-infected women, and this risk is reduced but not</w:t>
        <w:br/>
        <w:t>eliminated by use of ART.  Small for gestational age neonates are more likely with untreated</w:t>
        <w:br/>
        <w:t>HIV-infected women, with variable risk reduction using ART.  Neonatal mortality may be</w:t>
        <w:br/>
        <w:t>influenced by ART regimen, but overall health outcomes are better with ART than no ART.  No</w:t>
        <w:br/>
        <w:t>studies have established a connection of HIV or ART during pregnancy with significant risk for</w:t>
        <w:br/>
        <w:t>congenital anomalies or for neurodevelopmental abnormalities.</w:t>
        <w:br/>
        <w:t>Maternal untreated syphilis increases the risk for congenital HIV transmission.  The</w:t>
        <w:br/>
        <w:t>presence of syphilis as an ongoing sexually transmitted disease may increase sexual HIV</w:t>
        <w:br/>
        <w:t>transmission rates from 2 to 9-fold and HIV acquisition 2 to 4-fold.  Up to 10% of HIV-infected</w:t>
        <w:br/>
        <w:t>adults may be co-infected with syphilis.  Lack of prenatal care with absence of diagnostic STD</w:t>
        <w:br/>
        <w:t>testing contributes to congenital syphilis.  The villitis accompanying Treponema pallidum</w:t>
        <w:br/>
        <w:t>infection likely promotes transplacental HIV spread.</w:t>
        <w:br/>
        <w:t>Maternal characteristics predicting infant disease progression by age 18 months include:</w:t>
        <w:br/>
        <w:t>elevated viral load, decreased CD4+ lymphocyte fraction, and decreased vitamin A. Infant</w:t>
        <w:br/>
        <w:t>characteristics during the first 6 months of life associated with disease progression include:</w:t>
        <w:br/>
        <w:t>elevated mean viral load at 1 to 6 months of age, deceased fraction of CD4+ lymphocytes, CDC</w:t>
        <w:br/>
        <w:t>Clinical Disease Category B, and growth delay. With a multivariate analysis of both maternal</w:t>
        <w:br/>
        <w:t>and infant factors, those independently predicting infant progression by 18 months of age were</w:t>
        <w:br/>
        <w:t>progression to CDC Category B by 6 months of age (odds ratio 5.80) and elevated mean HIV-1</w:t>
        <w:br/>
        <w:t>RNA copy number at 1 to 6 months of age (odds ratio 1.99). The characteristics associated with</w:t>
        <w:br/>
        <w:t>rapid progression to CDC Category C disease or death by 6 months of age were also examined.</w:t>
        <w:br/>
        <w:t>The infant characteristics associated with progression by 6 months of age in multivariate analysis</w:t>
        <w:br/>
        <w:t>include decreased CD4 fraction from birth through 2 months and the presence of</w:t>
        <w:br/>
        <w:t>lymphadenopathy, hepatomegaly, or splenomegaly by 3 months.  The use of ART does</w:t>
        <w:br/>
        <w:t>not appear to be associated with a significant risk for development of immune reconstitution</w:t>
        <w:br/>
        <w:t>inflammatory syndrome (IRIS) in pediatric patients, likely from early ART before many</w:t>
        <w:br/>
        <w:t>opportunistic infections occurred.</w:t>
        <w:br/>
        <w:t>ART in HIV-infected mothers has been shown to reduce the rate of perinatal transmission</w:t>
        <w:br/>
        <w:t>of HIV by two-thirds.  ART decreases viral load and decreases the risk for perinatal transmission</w:t>
        <w:br/>
        <w:t>in late gestation and/or at the time of delivery.  Such therapy includes antenatal maternal ART</w:t>
        <w:br/>
        <w:t>starting at 14 to 34 weeks gestation and continuing throughout the pregnancy, intravenous</w:t>
        <w:br/>
        <w:t>maternal ART during labor and delivery, and oral ART to the infant within 12 hours after birth</w:t>
        <w:br/>
        <w:t>and continuing for 6 weeks following delivery.  Anemia and neutropenia occur in HIV-</w:t>
        <w:br/>
        <w:t>uninfected infants during the first 3 months of life following maternal prophylaxis to prevent</w:t>
        <w:br/>
        <w:t>transmission of HIV, and this anemia is greater in ART-exposed infants.  There is no</w:t>
        <w:br/>
        <w:t>increased risk for birth defects (congenital anomalies) in infants exposed to ART in utero.</w:t>
        <w:br/>
        <w:t>There appeared to be two patterns of progression to AIDS with untreated perinatally</w:t>
        <w:br/>
        <w:t>acquired HIV infection prior to availability of ART.  In about 10 to 25% of infections the infants</w:t>
      </w:r>
    </w:p>
    <w:p/>
    <w:p>
      <w:pPr>
        <w:pStyle w:val="Heading2"/>
      </w:pPr>
      <w:r>
        <w:t>Page 397</w:t>
      </w:r>
    </w:p>
    <w:p>
      <w:r>
        <w:t>and children manifested severe immunodeficiency with failure to thrive and encephalopathy in</w:t>
        <w:br/>
        <w:t>the first two years of life, with mortality of nearly 100% from AIDS by 4 years of age.  In the</w:t>
        <w:br/>
        <w:t>remaining 75 to 90% of cases, children with HIV infection had a much slower progression to</w:t>
        <w:br/>
        <w:t>AIDS over 10 years or more, often remaining asymptomatic through adolescence, and their</w:t>
        <w:br/>
        <w:t>morbidity and mortality more closely resembles adult AIDS.  HIV-infected children, however,</w:t>
        <w:br/>
        <w:t>with hepatomegaly, splenomegaly, lymphadenopathy, parotitis, skin diseases, and recurrent</w:t>
        <w:br/>
        <w:t>respiratory infections tended to have longer survival.  Children with lymphoid interstitial</w:t>
        <w:br/>
        <w:t>pneumonitis tended to have a survival intermediate between the above two groups.  In any case,</w:t>
        <w:br/>
        <w:t>increased HIV viral replication was noted in the first 3 to 16 weeks of life, similar to acute HIV</w:t>
        <w:br/>
        <w:t>infection in adults.  A higher viral load at this time suggested a more rapid pattern of</w:t>
        <w:br/>
        <w:t>progression.</w:t>
        <w:br/>
        <w:t>Biologic factors that could contribute to accelerated HIV progression in children with</w:t>
        <w:br/>
        <w:t>vertical transmission, as opposed to horizontal transmission, include abnormal CD8+ T cell</w:t>
        <w:br/>
        <w:t>function and recurrent co-infections when untreated with ART.  The infant immune system has</w:t>
        <w:br/>
        <w:t>immune tolerance and lack of HIV-specific T cell responses associated with low expression of</w:t>
        <w:br/>
        <w:t>HIV co-receptor CCR5 and increased de-novo HIV variant-specific CD8+ T cell repertoires.</w:t>
        <w:br/>
        <w:t>Pregnancy is associated with an increase in the differentiation of CD4+ T cells into T</w:t>
        <w:br/>
        <w:t>H</w:t>
        <w:br/>
        <w:t>2 cells</w:t>
        <w:br/>
        <w:t>over T</w:t>
        <w:br/>
        <w:t>H</w:t>
        <w:br/>
        <w:t>1 cells, skewed towards T</w:t>
        <w:br/>
        <w:t>H</w:t>
        <w:br/>
        <w:t>2.  Infants with HIV infection experience a decrease in cortical</w:t>
        <w:br/>
        <w:t>double-positive (CD4 CD8 ) T cells in the thymus as well as thymic output of naive CD4+ T</w:t>
        <w:br/>
        <w:t>cells, This leads to increased levels of HIV-1 RNA over the first two years of life.</w:t>
        <w:br/>
        <w:t>Specific infectious diseases, severe bacterial infections, progressive neurologic disease,</w:t>
        <w:br/>
        <w:t>anemia, fever, cardiomyopathy, growth failure, hepatitis, and persistent oral candidiasis are all</w:t>
        <w:br/>
        <w:t>findings that correlate with shortened survival.</w:t>
        <w:br/>
        <w:t>From a pediatric standpoint, long-term nonprogressors or slow progressors may be</w:t>
        <w:br/>
        <w:t>defined as children reaching the age of 10 years without ART therapy, without AIDS defining</w:t>
        <w:br/>
        <w:t>illness and with CD4 counts above 25%.  In one study of such children, half showed</w:t>
        <w:br/>
        <w:t>deterioration in CD4 counts beginning at puberty while half remained stable.  Thymic output did</w:t>
        <w:br/>
        <w:t>not predict this difference in course.</w:t>
        <w:br/>
        <w:t>In developed nations, most of the mothers of infants with HIV infection have acquired</w:t>
        <w:br/>
        <w:t>HIV infection as injection drug users or as sexual partners of drug users, but increasing numbers</w:t>
        <w:br/>
        <w:t>of mothers have acquired HIV heterosexually.  In addition, some sexually abused children have</w:t>
        <w:br/>
        <w:t>contracted AIDS, with symptoms often not appearing until adolescence.  Transfusion-associated</w:t>
        <w:br/>
        <w:t>AIDS in the early 1980's accounted for about 10% of pediatric cases and transfusion of blood</w:t>
        <w:br/>
        <w:t>products for hemophilia about 5%.  In places where screening of blood products for HIV has</w:t>
        <w:br/>
        <w:t>been employed, these percentages have decreased substantially.</w:t>
        <w:br/>
        <w:t>The use of ART to prevent perinatal transmission of HIV has markedly reduced the</w:t>
        <w:br/>
        <w:t>number of new infections and the prevalence of children living with HIV.  Those infected</w:t>
        <w:br/>
        <w:t>children receiving ART are surviving longer.  Since the mid-1990’s in the U.S., mortality in</w:t>
        <w:br/>
        <w:t>perinatally infected children declined by over 90%, and the mean age of death increased from 9</w:t>
        <w:br/>
        <w:t>years to 18 years of age.  As in adults, deaths from non-AIDS related illnesses constitute a larger</w:t>
        <w:br/>
        <w:t>proportion of all childhood deaths, including hepatitis, renal failure, stroke, non-AIDS</w:t>
        <w:br/>
        <w:t xml:space="preserve">malignancies, and accidents.  </w:t>
        <w:br/>
        <w:t>As children reach adolescence, issues with adherence to ART arise, driven by factors</w:t>
        <w:br/>
        <w:t>including poverty, adverse ART events, sigma and fear related to infection, and mental health</w:t>
        <w:br/>
        <w:t>factors.  Surviving children are more likely to manifest cognitive deficits and psychiatric</w:t>
        <w:br/>
        <w:t>disorders including attention deficit.  Early institution of ART appears to diminish</w:t>
      </w:r>
    </w:p>
    <w:p/>
    <w:p>
      <w:pPr>
        <w:pStyle w:val="Heading2"/>
      </w:pPr>
      <w:r>
        <w:t>Page 398</w:t>
      </w:r>
    </w:p>
    <w:p>
      <w:r>
        <w:t>neurodevelopmental problems.  Dyslipidemias, lipodystrophy, and insulin resistance drive</w:t>
        <w:br/>
        <w:t>cardiovascular diseases with aging.  There are potential issues of antiretroviral drug regimen</w:t>
        <w:br/>
        <w:t>adherence, potential ART resistance, and possible drug toxicities with longer survival.</w:t>
        <w:br/>
        <w:t>Lipodystrophy with physical disfigurement, affecting as many as a fourth of adolescents, may</w:t>
        <w:br/>
        <w:t>diminish ART adherence.</w:t>
        <w:br/>
        <w:t>Children living with HIV infection who reach adolescence become sexually active</w:t>
        <w:br/>
        <w:t>similar to non-infected adolescents.  However, infected children report having unprotected sex,</w:t>
        <w:br/>
        <w:t>and not disclosing their infection status to partners.  Lack of ART or ART adherence increases</w:t>
        <w:br/>
        <w:t>viral load, to increase risk for transmission.  These factors increase the risk for spread of HIV</w:t>
        <w:br/>
        <w:t>infection.</w:t>
        <w:br/>
        <w:t>In the U.S., opportunistic infections (OIs) have decreased in HIV-infected children. The</w:t>
        <w:br/>
        <w:t>time to develop the first OI has increased, as well as the percentage of children with HIV who</w:t>
        <w:br/>
        <w:t>are never diagnosed with an OI.  The most common conditions include Pneumocystis jiroveci</w:t>
        <w:br/>
        <w:t>pneumonia, candidiasis, recurrent bacterial infection including pneumonia, wasting syndrome,</w:t>
        <w:br/>
        <w:t>and cytomegalovirus infection.</w:t>
        <w:br/>
        <w:t>FAILURE TO THRIVE.--  Poor growth was seen in up to half of children infected with</w:t>
        <w:br/>
        <w:t>HIV prior to widespread use of ART.  The decrease in growth continues over time, and appears</w:t>
        <w:br/>
        <w:t>to involve lean body mass.  This effect may be present from birth, since it is noted that infants</w:t>
        <w:br/>
        <w:t>born to HIV-infected mothers (even those who do not acquire HIV) have a significantly lower</w:t>
        <w:br/>
        <w:t>mean birth weight and length.  Abnormal growth may be associated with symptomatic HIV</w:t>
        <w:br/>
        <w:t>infection, malabsorption, inflammation, mitochondrial toxicity, psychosocial factors,</w:t>
        <w:br/>
        <w:t>micronutrient deficiency, abnormal nitrogen balance, and impaired growth hormone secretion or</w:t>
        <w:br/>
        <w:t>action.  Malnutrition is a key factor in low-income settings.  Vitamin A deficiency in particular</w:t>
        <w:br/>
        <w:t>may play a role, but dietary supplementation does not correct deficits in lean body mass or</w:t>
        <w:br/>
        <w:t>height.  The levels of HIV-1 RNA are higher in children with poor growth.  Without ART, there</w:t>
        <w:br/>
        <w:t>are delays in reaching puberty.  With ART, children have fewer growth and development</w:t>
        <w:br/>
        <w:t>problems.</w:t>
        <w:br/>
        <w:t>Despite early diagnosis and ART, HIV-infected children have reduced life expectancy</w:t>
        <w:br/>
        <w:t>and quality of life compared to the general pediatric population. Perinatally infected children</w:t>
        <w:br/>
        <w:t>have a reduced immune response, more persistent inflammation, accelerated progression of HIV</w:t>
        <w:br/>
        <w:t>disease, and premature aging.</w:t>
        <w:br/>
        <w:t>PULMONARY FINDINGS.-- Pulmonary problems observed earlier in the HIV</w:t>
        <w:br/>
        <w:t>pandemic include Pneumocystis jiroveci pneumonia (PJP), which occurred in more than half of</w:t>
        <w:br/>
        <w:t>pediatric patients with AIDS and had a high mortality rate in infants less than 2 months of age.</w:t>
        <w:br/>
        <w:t>Approximately 12% of infants with perinatally acquired HIV infection developed PJP in the first</w:t>
        <w:br/>
        <w:t>year of life.  More than a third of pediatric AIDS patients died from PJP.  Recurrent bacterial</w:t>
        <w:br/>
        <w:t>infections were common and accounted for about 20% of deaths from AIDS in children.</w:t>
        <w:br/>
        <w:t>The histopathology is similar to that seen in adults.  Prophylaxis is recommended for all infants</w:t>
        <w:br/>
        <w:t>with perinatal HIV exposure, beginning at 4 to 6 weeks of life, and continuing throughout the</w:t>
        <w:br/>
        <w:t>first year of life if HIV infection is confirmed.  Despite prophylaxis, PJP may still occur.</w:t>
        <w:br/>
        <w:t>The risk for PJP is increased when the CD4 count is declining or when maternal CD4 counts are</w:t>
        <w:br/>
        <w:t>lower, but does not appear to be related to HIV-1 RNA levels.</w:t>
        <w:br/>
        <w:t>Cytomegalovirus pneumonia can complicate HIV infection in infants being ventilated for</w:t>
        <w:br/>
        <w:t>suspected Pneumocystis pneumonia. High dose corticosteroids for treatment of Pneumocystis</w:t>
      </w:r>
    </w:p>
    <w:p/>
    <w:p>
      <w:pPr>
        <w:pStyle w:val="Heading2"/>
      </w:pPr>
      <w:r>
        <w:t>Page 399</w:t>
      </w:r>
    </w:p>
    <w:p>
      <w:r>
        <w:t>pneumonia may further immunocompromise these infants contributing to the development of</w:t>
        <w:br/>
        <w:t>CMV pneumonia.  Ganciclovir may be used empirically until CMV disease is excluded.</w:t>
        <w:br/>
        <w:t>Lymphoid interstitial pneumonitis (LIP) is not characteristic of adult AIDS but is seen at</w:t>
        <w:br/>
        <w:t>some point in about 20 to 30% of all children with AIDS.  LIP rarely causes death and affected</w:t>
        <w:br/>
        <w:t>children may have a better prognosis than that of HIV-infected children with AIDS-defining</w:t>
        <w:br/>
        <w:t>opportunistic infections and neoplasms.  It usually develops when passively acquired maternal</w:t>
        <w:br/>
        <w:t>antibody begins to disappear.  Corticosteroid therapy may be useful in treatment of LIP.</w:t>
        <w:br/>
        <w:t>Bacterial pneumonias can be seen in the late stage of pediatric AIDS.  Cytomegalovirus infection</w:t>
        <w:br/>
        <w:t>of the lungs is also common and may be associated with pulmonary failure and death.</w:t>
        <w:br/>
        <w:t>Mycobacterial and fungal infections are uncommon.</w:t>
        <w:br/>
        <w:t>A polyclonal B-cell lymphoproliferative disorder (PBLD) can affect the lungs in children</w:t>
        <w:br/>
        <w:t>with HIV infection, as well as other organ sites including liver, spleen, lymph nodes, and</w:t>
        <w:br/>
        <w:t>kidneys.  Thus, hepatosplenomegaly and lymphadenopathy may be present.  The lungs can</w:t>
        <w:br/>
        <w:t>demonstrate nodular infiltrates.  PBLD is a more florid example of pulmonary lymphoid</w:t>
        <w:br/>
        <w:t>hyperplasia (PLH) characterized by lymphoid follicles with or without germinal centers</w:t>
        <w:br/>
        <w:t>surrounding bronchioles.  With PBLD, there are nodular infiltrates of polyclonal B-lymphocytes</w:t>
        <w:br/>
        <w:t>and CD8+ T-lymphocytes.</w:t>
        <w:br/>
        <w:t>A higher prevalence of asthma has been reported in HIV-infected youth.  Assessment of</w:t>
        <w:br/>
        <w:t>pulmonary function and bronchodilator response revealed that despite the higher prevalence in</w:t>
        <w:br/>
        <w:t>these HIV-infected youth, they were less likely to demonstrate reversibility.  They may have</w:t>
        <w:br/>
        <w:t>more fixed airway obstruction in late childhood-adolescence, with risk for future respiratory</w:t>
        <w:br/>
        <w:t>disease or COPD.  Respiratory symptoms and reduced pulmonary function tests in late</w:t>
        <w:br/>
        <w:t>childhood-adolescence may represent the sequelae of infants that started with pulmonary</w:t>
        <w:br/>
        <w:t>function deficits in early life.  Prior poor pulmonary lung function or pulmonary</w:t>
        <w:br/>
        <w:t>tuberculosis in perinatally-infected youth is associated with lower lung function, even when</w:t>
        <w:br/>
        <w:t>stable on ART.</w:t>
        <w:br/>
        <w:t>From a radiologic imaging perspective, in a pediatric population receiving ART, the most</w:t>
        <w:br/>
        <w:t>common finding was obliterative bronchiolitis (OB) as the major cause of chronic lung disease.</w:t>
        <w:br/>
        <w:t>The pathological lesion is obliteration of the small airways (defined arbitrarily as those with an</w:t>
        <w:br/>
        <w:t>internal diameter &lt;2 mm) with the putative underlying mechanism of inflammation, which then</w:t>
        <w:br/>
        <w:t>causes partial or complete obliteration.  OB is thought to occur as a sequel to diverse lung</w:t>
        <w:br/>
        <w:t>insults, including viral lower respiratory tract infections, connective tissue diseases, and exposure</w:t>
        <w:br/>
        <w:t>to toxic fumes. The lesions of OB are patchily distributed.</w:t>
        <w:br/>
        <w:t>Chronic lung disease (CLD) that can occur in children and adolescents living with HIV</w:t>
        <w:br/>
        <w:t>infection may be defined as:</w:t>
        <w:br/>
        <w:t>•Chronic cough present most days for 3 months per year in the past 2 years</w:t>
        <w:br/>
        <w:t>•Recurrent respiratory tract infections with 2 antibiotic courses in the past year</w:t>
        <w:br/>
        <w:t>•Moderate to severe limitation in physical activity caused by breathlessness</w:t>
        <w:br/>
        <w:t>•Existing diagnosis and/or signs of cor pulmonale</w:t>
        <w:br/>
        <w:t>•Hypoxia at rest, with oxygen saturation ≤92%, or desaturation of ≥5% on exercise</w:t>
        <w:br/>
        <w:t>CLD is not a diagnosis, but a description of a clinical condition that can result from many</w:t>
        <w:br/>
        <w:t>etiologies.  Underlying lung diseases that may contribute to CLD include:  lymphoid interstitial</w:t>
        <w:br/>
        <w:t>pneumonitis, bronchiectasis, bronchiolitis obliterans, tuberculosis, aspiration, and interstitial lung</w:t>
        <w:br/>
        <w:t>diseases.  Chronic immune alterations with ongoing HIV infection, as well as effects of</w:t>
      </w:r>
    </w:p>
    <w:p/>
    <w:p>
      <w:pPr>
        <w:pStyle w:val="Heading2"/>
      </w:pPr>
      <w:r>
        <w:t>Page 400</w:t>
      </w:r>
    </w:p>
    <w:p>
      <w:r>
        <w:t>antiretroviral therapy, can contribute to declining lung function.  Children with HIV infection</w:t>
        <w:br/>
        <w:t>have an increased risk for development of asthma.  Exposure to cigarette smoke can exacerbate</w:t>
        <w:br/>
        <w:t>pre-existing disease.  Pulmonary function testing often reveals airway obstruction.  Treatment is</w:t>
        <w:br/>
        <w:t>tailored to the underlying respiratory disease.  Diminished pediatric lung function can</w:t>
        <w:br/>
        <w:t>persist despite ART, with educed forced expiratory volume in 1 second (FEV1), reduced forced</w:t>
        <w:br/>
        <w:t>vital capacity (FVC), and reduced FEV1/FVC ratio.</w:t>
        <w:br/>
        <w:t>Pediatric tuberculosis with HIV infection can be a problem beginning in infancy.  Infants</w:t>
        <w:br/>
        <w:t>have a less developed systemic immune system, and a low CD4+ lymphocyte count increases the</w:t>
        <w:br/>
        <w:t>risk for MTB infection.  Live attenuated Bacillus Calmette–Guérin (BCG) vaccine cannot be</w:t>
        <w:br/>
        <w:t>administered to HIV-infected infants because of the risk for disseminated BCG disease.  HIV-</w:t>
        <w:br/>
        <w:t>infected children may have more extensive MTB lung involvement.  Isoniazid prophylaxis</w:t>
        <w:br/>
        <w:t>treatment alone does not improve tuberculosis-free survival among HIV-infected children.</w:t>
        <w:br/>
        <w:t>Extrapulmonary MTB infection in HIV-infected children is most common in lymph nodes, with</w:t>
        <w:br/>
        <w:t>nodal endothelial cells serving as an infected reservoir.</w:t>
        <w:br/>
        <w:t>CNS FINDINGS.-- The most common neurologic finding in pediatric AIDS is a</w:t>
        <w:br/>
        <w:t>progressive encephalopathy, or progressive HIV-related encephalopathy (PHE), which appears</w:t>
        <w:br/>
        <w:t>to be caused by direct CNS infection by HIV. PHE may affect 30 to 60% of children with AIDS.</w:t>
        <w:br/>
        <w:t>Neurologic signs can occur before complications of immune suppression appear. In children,</w:t>
        <w:br/>
        <w:t>neurologic symptoms related to PHE include acquired microcephaly, acquired symmetric motor</w:t>
        <w:br/>
        <w:t>deficits such as paresis or pathologic reflexes, and a failure to attain age-appropriate milestones</w:t>
        <w:br/>
        <w:t>or a loss of those previously attained.  With effective antiretroviral therapy PHE has become an</w:t>
        <w:br/>
        <w:t>infrequent and reversible complication of HIV infection.  However, PHE may relapse if viral</w:t>
        <w:br/>
        <w:t>control is lost.  Though children on antiretroviral therapy may show significant improvement,</w:t>
        <w:br/>
        <w:t>they show higher rates of residual neurologic, cognitive, and scholastic impairments compared</w:t>
        <w:br/>
        <w:t>with children who never had PHE.</w:t>
        <w:br/>
        <w:t>There are three major patterns of encephalopathy in children, which is the counterpart of</w:t>
        <w:br/>
        <w:t>AIDS dementia complex, or human immunodeficiency virus-associated dementia (HIVD) in</w:t>
        <w:br/>
        <w:t>adults:  (1) subacute progressive: patients at first develop normally but then social, language, and</w:t>
        <w:br/>
        <w:t>motor skills are lost, and microcephaly may be present; (2)  plateau progressive: patients initially</w:t>
        <w:br/>
        <w:t>develop at a normal pace but then decline in their rate of developmental progress with little or no</w:t>
        <w:br/>
        <w:t>further acquisition of skills, and microcephaly may be present; (3)  static encephalopathy:</w:t>
        <w:br/>
        <w:t>children are late to acquire motor and language skills, are cognitively impaired, and acquire skills</w:t>
        <w:br/>
        <w:t>slowly; radiographic scans are normal.</w:t>
        <w:br/>
        <w:t>Neuropathologic findings distinctive to pediatric HIV infection include acquired</w:t>
        <w:br/>
        <w:t>microcephaly.  In such cases there is no gross or microscopic malformation, only decreased brain</w:t>
        <w:br/>
        <w:t>weight accompanied by cortical atrophy and ventriculomegaly.  Gliosis is seen microscopically.</w:t>
        <w:br/>
        <w:t>Other frequent histologic findings include calcification in vascular walls of basal ganglia and</w:t>
        <w:br/>
        <w:t>deep cerebral white matter, and these changes are often progressive with age.  As in adult AIDS</w:t>
        <w:br/>
        <w:t>cases, multinucleated giant cells are often present.  Children with encephalopathy often have</w:t>
        <w:br/>
        <w:t>corticospinal tract degeneration from myelin loss, while the vacuolar myelopathy seen in spinal</w:t>
        <w:br/>
        <w:t>cords of adults is uncommon.  An anoxic-ischemic encephalopathy with neuronal necrosis in</w:t>
        <w:br/>
        <w:t>cerebral cortex, hippocampus, and basal ganglia may be seen in association with systemic</w:t>
        <w:br/>
        <w:t>hypoxemia from cardiovascular disease.  Although non-Hodgkin lymphoma can be seen in</w:t>
        <w:br/>
        <w:t>pediatric AIDS patients with focal CNS lesions, opportunistic infections such as toxoplasmosis,</w:t>
      </w:r>
    </w:p>
    <w:p/>
    <w:p>
      <w:pPr>
        <w:pStyle w:val="Heading2"/>
      </w:pPr>
      <w:r>
        <w:t>Page 401</w:t>
      </w:r>
    </w:p>
    <w:p>
      <w:r>
        <w:t>cryptococcosis, cytomegalovirus, and progressive multifocal leukoencephalopathy are</w:t>
        <w:br/>
        <w:t>uncommon in pediatric AIDS, as contrasted with adult AIDS cases.</w:t>
        <w:br/>
        <w:t>An arteriopathy has been described at autopsy in children dying of AIDS in which there</w:t>
        <w:br/>
        <w:t>is either cerebral vasculitis or generalized fibrocalcific change in elastic lamina or media of</w:t>
        <w:br/>
        <w:t>arteries in brain, lung, heart, thymus, kidney, spleen, heart, and lymph node.  Pathologic findings</w:t>
        <w:br/>
        <w:t>in large vessels consist of vasa vasora medial involvement with chronic inflammation.  Coronary</w:t>
        <w:br/>
        <w:t>artery involvement is mainly calcific.  The luminal narrowing may explain focal necrosis,</w:t>
        <w:br/>
        <w:t>atrophy, fibrosis, or gliosis.</w:t>
        <w:br/>
        <w:t>In the brain, this arteriopathy with aneurysm formation follows an average 8 years of</w:t>
        <w:br/>
        <w:t>HIV infection.  Most were receiving ART.  Weakness was the most common presenting</w:t>
        <w:br/>
        <w:t>symptom, along with convulsions, and headache.  The aneurysms were most often multiple, and</w:t>
        <w:br/>
        <w:t>fusiform.  The middle cerebral artery was the most commonly affected followed by the internal</w:t>
        <w:br/>
        <w:t>carotid artery and anterior cerebral artery.  Complications included hemorrhage and ischemic</w:t>
        <w:br/>
        <w:t>infarction.  Microscopic features include vasculitis of the vasa vasorum and periadventitial</w:t>
        <w:br/>
        <w:t>vessels, proliferation of slit-like vascular channels, and chronic inflammation with fibrosis of the</w:t>
        <w:br/>
        <w:t>adventitia.  There is also associated medial fibrosis with loss and fragmentation of muscle and</w:t>
        <w:br/>
        <w:t>elastic tissue without intimal hyperplasia.  Similar findings have been reported in cerebral</w:t>
        <w:br/>
        <w:t>aneurysms, with medial fibrosis, loss of the muscularis, destruction of the internal elastic lamina,</w:t>
        <w:br/>
        <w:t>and intimal hyperplasia being the key histopathologic feature of HIV-associated cerebral</w:t>
        <w:br/>
        <w:t>vasculopathy.</w:t>
        <w:br/>
        <w:t>HIV vasculopathy in children, particularly with low CD4+ lymphocyte count and high</w:t>
        <w:br/>
        <w:t>viral load, includes any abnormality of the intracranial or extracranial cerebral blood vessels that</w:t>
        <w:br/>
        <w:t>results directly, or indirectly, from HIV infection, excluding vasculitis associated with an</w:t>
        <w:br/>
        <w:t>opportunistic infection or neoplasm.  Bacterial infection is the most likely cause for an infectious</w:t>
        <w:br/>
        <w:t>CNS vasculitis leading to stroke in children. CNS non-Hodgkin lymphoma is the most likely</w:t>
        <w:br/>
        <w:t>neoplasm in children to cause vascular injury and thrombosis.</w:t>
        <w:br/>
        <w:t>HIV vasculopathy may be the result of HIV-1 infection of the vessel wall or an indirect</w:t>
        <w:br/>
        <w:t>autoimmune response to the virus.  The endothelial dysfunction that ensues can lead to damage,</w:t>
        <w:br/>
        <w:t>or loss of the muscularis and internal elastic lamina, and lead to intimal hyperplasia, medial</w:t>
        <w:br/>
        <w:t>fibrosis, and/or thinning of the vascular wall with resultant vascular stenosis, occlusion, or</w:t>
        <w:br/>
        <w:t>dilation.  Aneurysmal dilation increases the risk of thrombosis and ischemic stroke in children</w:t>
        <w:br/>
        <w:t>infected with HIV.  Both saccular and fusiform aneurysms can occur, and large fusiform</w:t>
        <w:br/>
        <w:t>aneurysms predispose to subarachnoid hemorrhage, particularly large fusiform aneurysms of the</w:t>
        <w:br/>
        <w:t>circle of Willis.  Cerebrovascular disease in children with HIV infection may appear similar to</w:t>
        <w:br/>
        <w:t>that of children not infected.  Most cases are asymptomatic or present with subtle behavior</w:t>
        <w:br/>
        <w:t>changes, mild cognitive impairment, or transient ischemic attacks.  An overt stroke can include</w:t>
        <w:br/>
        <w:t>hemiparesis, facial weakness, seizures, aphasia, headache, or loss of consciousness.</w:t>
        <w:br/>
        <w:t>ORAL LESIONS.—Children manifest many of the same oral lesions, such as oral</w:t>
        <w:br/>
        <w:t>candidiasis, as to adults with HIV infection.  The use of antiretroviral therapy (ART) has reduced</w:t>
        <w:br/>
        <w:t>the prevalence of most oral diseases in the pediatric age range, but oral candidiasis still occurs</w:t>
        <w:br/>
        <w:t>following treatment, and aphthous ulcers and recurrent upper respiratory infections are more</w:t>
        <w:br/>
        <w:t>often seen after initiation of ART.  The most common manifestations included oral</w:t>
        <w:br/>
        <w:t>candidiasis, oral hairy leukoplakia, Kaposi sarcoma, linear gingival erythema, necrotizing</w:t>
        <w:br/>
        <w:t>ulcerative gingivitis, necrotizing ulcerative periodontitis, and non-Hodgkin’s lymphoma.  ART</w:t>
        <w:br/>
        <w:t>may influence salivary gland flow rates resulting in hyperpigmentation, xerostomia, and salivary</w:t>
      </w:r>
    </w:p>
    <w:p/>
    <w:p>
      <w:pPr>
        <w:pStyle w:val="Heading2"/>
      </w:pPr>
      <w:r>
        <w:t>Page 402</w:t>
      </w:r>
    </w:p>
    <w:p>
      <w:r>
        <w:t>gland hypertrophy.  Dental problems are common, but can occur in apparently healthy children</w:t>
        <w:br/>
        <w:t>with HIV infection, and may relate to access to dental care.  Parotid gland enlargement</w:t>
        <w:br/>
        <w:t>may be an initial manifestation of HIV infection with a spectrum of underlying pathologic</w:t>
        <w:br/>
        <w:t>changes including lymphoid hyperplasia, benign lymphoepithelial lesions, and benign</w:t>
        <w:br/>
        <w:t>lymphoepithelial cysts.</w:t>
        <w:br/>
        <w:t>NEOPLASIA.-- Neoplasms are seen less frequently in cases of pediatric AIDS than in</w:t>
        <w:br/>
        <w:t>adult cases.  The major risk factor is immunosuppression, so children who are started on</w:t>
        <w:br/>
        <w:t>antiretroviral therapy (ART) earlier have a reduced risk.  The risk for malignancy is reduced by</w:t>
        <w:br/>
        <w:t>70% when children receive ART, 90% for Kaposi sarcoma and 60% for non-Hodgkin</w:t>
        <w:br/>
        <w:t>lymphomas, but not for non-AIDS defining malignancies.  Most HIV-infected children live in</w:t>
        <w:br/>
        <w:t>Eastern and Southern Africa.  In South Africa, the most common AIDS-associated malignancy</w:t>
        <w:br/>
        <w:t>reported in children is Kaposi sarcoma, followed by Burkitt lymphoma, then other nonHodgkin</w:t>
        <w:br/>
        <w:t>lymphomas, Hodgkin lymphoma, and leiomyosarcoma.  The high seroprevalence of HHV8 and</w:t>
        <w:br/>
        <w:t>EBV may contribute.</w:t>
        <w:br/>
        <w:t>Clinical findings seen at presentation with NHL’s in pediatric AIDS include fever, weight</w:t>
        <w:br/>
        <w:t>loss, jaundice, hepatosplenomegaly, abdominal distension, anemia, and neurologic abnormalities.</w:t>
        <w:br/>
        <w:t>Most patients are at stage III or IV on presentation.  In children, NHL’s are more likely to occur</w:t>
        <w:br/>
        <w:t>in boys who are Caucasians and who are older.  Brain lymphomas tend to occur late in the course</w:t>
        <w:br/>
        <w:t>of AIDS.  In addition to NHL’s, mucosa-associated lymphoid tissue (MALT) lesions have been</w:t>
        <w:br/>
        <w:t>seen in association with pediatric HIV infection.</w:t>
        <w:br/>
        <w:t>Kaposi sarcoma (KS) has been reported in children with AIDS in both skin and visceral</w:t>
        <w:br/>
        <w:t>sites.  The etiology of KS involves infection with human herpes virus 8 (HHV8), but specific risk</w:t>
        <w:br/>
        <w:t>factors may be difficult to identify.  Pediatric KS is more common in sub-Saharan Africa, with</w:t>
        <w:br/>
        <w:t>higher seroprevalence of HHV8 than in Europe or the U.S.  In Uganda, HHV8 can be detected in</w:t>
        <w:br/>
        <w:t>23% of 3-5 year olds, 32% of 10-13 year olds, and 50% of adults over age 50.  Male children are</w:t>
        <w:br/>
        <w:t>more likely to be affected by KS.  The age range for onset is broad.  Children may present with</w:t>
        <w:br/>
        <w:t>marked lymphadenopathy from KS, and in some it may be the only finding.  In others only</w:t>
        <w:br/>
        <w:t>mucocutaneous lesions are present.  Only 10% of children present with KS limited to skin.  The</w:t>
        <w:br/>
        <w:t>CD4 count may be above AIDS-defining range at presentation, but progression of disease is</w:t>
        <w:br/>
        <w:t>often rapid, and poorer survival with lower CD4 counts and younger age. A KS immune</w:t>
        <w:br/>
        <w:t>reconstitution inflammatory syndrome (IRIS) can occur upon institution of antiretroviral therapy</w:t>
        <w:br/>
        <w:t>(ART).  ART alone is unlikely to treat KS, so chemotherapy is needed, often bleomycin with</w:t>
        <w:br/>
        <w:t>vincristine in resource limited settings.</w:t>
        <w:br/>
        <w:t>Pathologic features of childhood KS include firm, nontender lymphadenopathy, often 2</w:t>
        <w:br/>
        <w:t>cm or more.  Skin lesions may be raised and papular but also macular.  Woody edema</w:t>
        <w:br/>
        <w:t>resembling tree bark is most often seen on extremities, but also inguinal and pubic regions.</w:t>
        <w:br/>
        <w:t>Flesh-colored subcutaneous nodules are usually not hyperpigmented, and can occur as isolated,</w:t>
        <w:br/>
        <w:t>movable nodules or as clusters of fibrous lesions associated with woody edema.  Oral mucosal</w:t>
        <w:br/>
        <w:t>lesions can be flat to nodular and most often found on the palate.  Visceral KS may involve lungs</w:t>
        <w:br/>
        <w:t>or abdomen.  The extent of pulmonary KS can lead to respiratory distress or upper airway</w:t>
        <w:br/>
        <w:t>obstruction.  Abdominal involvement may lead to gastrointestinal bleeding or ascites or</w:t>
        <w:br/>
        <w:t>dysphagia.  A characteristic laboratory finding is peripheral blood cytopenias, not from direct</w:t>
        <w:br/>
        <w:t>bone marrow involvement but from systemic effects of KS and HHV8 infection.</w:t>
        <w:br/>
        <w:t>Staging criteria for pediatric KS include:</w:t>
      </w:r>
    </w:p>
    <w:p/>
    <w:p>
      <w:pPr>
        <w:pStyle w:val="Heading2"/>
      </w:pPr>
      <w:r>
        <w:t>Page 403</w:t>
      </w:r>
    </w:p>
    <w:p>
      <w:r>
        <w:t>Stage 1, Mild and moderate cutaneous/oral KS:</w:t>
        <w:br/>
        <w:t>1A, Mild:  Disease limited to hyperpigmented skin lesions, flat oral mucosal</w:t>
        <w:br/>
        <w:t>lesions, and/or flesh colored subcutaneous nodules, total &lt;10 lesions.</w:t>
        <w:br/>
        <w:t>1B, Moderate:  Having any of the following features, alone or in combination: a</w:t>
        <w:br/>
        <w:t>total of 10-19 hyperpigmented skin/oral lesions, nodular oral involvement t,</w:t>
        <w:br/>
        <w:t>conjunctival/eye involvement, exophytic mass, or any patient not meeting the</w:t>
        <w:br/>
        <w:t>criteria for stages 1A, 2, 3, and 4.</w:t>
        <w:br/>
        <w:t>Stage 2, Lymphadenopathic KS:  Having lymph node involvement, with or without any</w:t>
        <w:br/>
        <w:t>of the criteria for stage 1.</w:t>
        <w:br/>
        <w:t>Stage 3, Woody edema KS:  Woody edema with or without any of the criteria for stages</w:t>
        <w:br/>
        <w:t>1 and 2</w:t>
        <w:br/>
        <w:t>3A: edema involving &lt;10% of estimated body surface area (BSA)</w:t>
        <w:br/>
        <w:t>3B: edema involving &gt;10% of estimated BSA</w:t>
        <w:br/>
        <w:t>(BSA estimates performed using the Wallace rule of 9’s utilized in burn victims)</w:t>
        <w:br/>
        <w:t>Stage 4, Visceral and/or disseminated cutaneous/oral KS: Clinical pulmonary or</w:t>
        <w:br/>
        <w:t>abdominal visceral involvement and/or having ≥20 hyperpigmented skin/oral lesions in a</w:t>
        <w:br/>
        <w:t>widespread distribution (excluding flesh colored subcutaneous nodules), with or without</w:t>
        <w:br/>
        <w:t>criteria for stages 1, 2, and 3.  Coalescing or confluent hyperpigmented skin lesions</w:t>
        <w:br/>
        <w:t>localized to an anatomic region count as one lesion per cluster.</w:t>
        <w:br/>
        <w:t>Pediatric HIV-related neoplasms next in frequency include smooth muscle tumors.  These</w:t>
        <w:br/>
        <w:t>are either leiomyomas or leiomyosarcomas. Leiomyosarcoma is one of the most common</w:t>
        <w:br/>
        <w:t>cancers in children with HIV infection.  These smooth muscle tumors are generally central and</w:t>
        <w:br/>
        <w:t>visceral in location (central nervous system, gastrointestinal tract, respiratory tract, spleen, liver,</w:t>
        <w:br/>
        <w:t>adrenal).  In lung, these lesions appear as multiple nodules; tracheobronchial involvement</w:t>
        <w:br/>
        <w:t>may lead to respiratory distress with wheezing.  Gastrointestinal lesions may produce bloody</w:t>
        <w:br/>
        <w:t>diarrhea, abdominal pain, and obstruction.  Epstein-Barr virus can be demonstrated in</w:t>
        <w:br/>
        <w:t>the cells of HIV-associated smooth muscle neoplasms, and EBV stimulated clonal proliferation</w:t>
        <w:br/>
        <w:t>may contribute to their pathogenesis in both children as well as adults.  Histologic</w:t>
        <w:br/>
        <w:t>findings include interlacing fascicles of spindled smooth muscle cells with elongated, blunt-</w:t>
        <w:br/>
        <w:t>ended nuclei and eosinophilic cytoplasm.  Those that appear benign have a uniform cell</w:t>
        <w:br/>
        <w:t>population and little or no mitoses; malignant-appearing leiomyosarcomas are densely cellular,</w:t>
        <w:br/>
        <w:t>with pleomorphic, hyperchromatic nuclei and many mitoses.  There may be collections of</w:t>
        <w:br/>
        <w:t>primitive round cells with irregular nuclear contours that, on immunohistochemistry have a</w:t>
        <w:br/>
        <w:t>smooth muscle phenotype, including positivity for smooth muscle actin and desmin.  In some</w:t>
        <w:br/>
        <w:t>cases, a variable T-cell inflammatory infiltrate is present.</w:t>
        <w:br/>
        <w:br/>
        <w:t>RENAL DISEASE.--  Human immunodeficiency virus-associated nephropathy (HIVAN)</w:t>
        <w:br/>
        <w:t>can occur in children and is diagnosed with: (1) persistent proteinuria for 3 months or more, in</w:t>
        <w:br/>
        <w:t>the absence of acute infection, especially in children of African descent; (2) urine sediment with</w:t>
        <w:br/>
        <w:t>urine microcysts (shed epithelial cells).; (3) highly echogenic kidneys as detected by serial renal</w:t>
      </w:r>
    </w:p>
    <w:p/>
    <w:p>
      <w:pPr>
        <w:pStyle w:val="Heading2"/>
      </w:pPr>
      <w:r>
        <w:t>Page 404</w:t>
      </w:r>
    </w:p>
    <w:p>
      <w:r>
        <w:t>ultrasound performed 3 months apart; and (4) Black race with a clinical history of nephrotic-</w:t>
        <w:br/>
        <w:t>range proteinuria with or without edema or hypertension.  Patients with HIVAN may have</w:t>
        <w:br/>
        <w:t>excessive proteinuria or albuminuria.  Classic features of nephrotic syndrome may be present.</w:t>
        <w:br/>
        <w:t>The increasing use of antiretroviral therapy has greatly decreased the incidence of HIVAN.</w:t>
        <w:br/>
        <w:br/>
        <w:t>The microscopic appearance of HIVAN resembles focal and segmental</w:t>
        <w:br/>
        <w:t>glomerulosclerosis (FSGS) along with mesangial hyperplasia, microcystic tubular lesions, or</w:t>
        <w:br/>
        <w:t>minimal change.  The course in children is less fulminant than in adults, but progression to end-</w:t>
        <w:br/>
        <w:t>stage renal disease can still occur, particular those African-American children with a genetic</w:t>
        <w:br/>
        <w:t>predisposition.  Hematuria may also occur.  A fatal form of hemolytic-uremic syndrome (HUS)</w:t>
        <w:br/>
        <w:t>has been described, but with more insidious onset and without the diarrhea characteristic for the</w:t>
        <w:br/>
        <w:t>classic HUS related to shiga toxin.</w:t>
        <w:br/>
        <w:t>An HIV-associated immune complex kidney disease (HIVICD) can also occur from</w:t>
        <w:br/>
        <w:t>either trapping or in situ deposition of circulating immune complexes comprised of HIV core and</w:t>
        <w:br/>
        <w:t>envelope antigens coupled with a polyclonal immune response directed against these antigens, or</w:t>
        <w:br/>
        <w:t>antigens from another infection.  Microscopically, HIVICD resembles other forms of</w:t>
        <w:br/>
        <w:t>glomerulonephritis seen in children.</w:t>
        <w:br/>
        <w:t>MISCELLANEOUS FINDINGS.-- The thymus in pediatric AIDS can undergo marked</w:t>
        <w:br/>
        <w:t>involution with irreversible injury that contributes to immunosuppression and rapid progression</w:t>
        <w:br/>
        <w:t>of disease from immune dysfunction.  This occurs more often in children with HIV strains using</w:t>
        <w:br/>
        <w:t>CXCR4 as a co-receptor.  Aggressive antiretroviral therapy may lead to thymic recovery in</w:t>
        <w:br/>
        <w:t>children without extensive thymic damage.</w:t>
        <w:br/>
        <w:t>Candida infection of the esophagus or lung has been seen in 10% of pediatric cases.</w:t>
        <w:br/>
        <w:t>Recurrent oral thrush, a frequent finding in infants with AIDS, may give rise to invasive or</w:t>
        <w:br/>
        <w:t>systemic candidiasis.  Systemic, recurrent bacterial infections are seen with frequency and may</w:t>
        <w:br/>
        <w:t>satisfy definitional criteria for diagnosis of AIDS.</w:t>
        <w:br/>
        <w:t>Cytomegalovirus (CMV) is a significant cause of congenital infections.  In one study,</w:t>
        <w:br/>
        <w:t>4.9% of HIV-exposed but uninfected infants were infected with CMV, while 18% of HIV-</w:t>
        <w:br/>
        <w:t>infected infants,  and 23% infected in utero, developed congenital CMV.  These rates are more</w:t>
        <w:br/>
        <w:t>than 4 to 23 times higher than rates of congenital CMV &lt;1% reported in resource-rich countries</w:t>
        <w:br/>
        <w:t>Approximately 10–15% of congenitally-infected infants have symptomatic disease that may</w:t>
        <w:br/>
        <w:t>progress to severe neurodevelopmental delays and sensorineural hearing loss.  5–17% of</w:t>
        <w:br/>
        <w:t>asymptomatic congenitally-infected infants may later develop complications.  Both CMV and</w:t>
        <w:br/>
        <w:t>HIV have the ability to infect similar cells, so infection with one can predispose to infection with</w:t>
        <w:br/>
        <w:t>the other.</w:t>
        <w:br/>
        <w:t>Diarrhea can be a serious problem in HIV-infected infants and appears more frequently,</w:t>
        <w:br/>
        <w:t>tends to be more persistent, and has an onset earlier in life than in infants who are not HIV-</w:t>
        <w:br/>
        <w:t>infected.  Fever, vomiting, anorexia, and dehydration often accompany the diarrheal illness.  In</w:t>
        <w:br/>
        <w:t>many cases, a pathogen cannot be found.  Pathogens identified include enteroaggregative</w:t>
        <w:br/>
        <w:t>Escherichia coli, Giardia spp, Campylobacter spp., enteropathogenic E. coli (EPEC), and</w:t>
        <w:br/>
        <w:t>Cryptosporidium spp.</w:t>
        <w:br/>
        <w:t>Metabolic complications associated with antiretroviral therapy (ART) are seen in</w:t>
        <w:br/>
        <w:t>children. The HIV-associated lipoatrophy (lipodystrophy) described in adults, with dyslipidemia,</w:t>
        <w:br/>
        <w:t>fat redistribution, and insulin resistance, also occurs in children.  Additional issues include</w:t>
        <w:br/>
        <w:t>mitochondrial toxicity, cardiovascular and cerebrovascular risk, and low bone mineral density.</w:t>
      </w:r>
    </w:p>
    <w:p/>
    <w:p>
      <w:pPr>
        <w:pStyle w:val="Heading2"/>
      </w:pPr>
      <w:r>
        <w:t>Page 405</w:t>
      </w:r>
    </w:p>
    <w:p>
      <w:r>
        <w:t>Renal toxicity can be more prevalent in the HIV-infected pediatric population with ART</w:t>
        <w:br/>
        <w:t>regimens including tenofovir.</w:t>
        <w:br/>
        <w:t>Granulomas are seen less frequently in children and fewer organisms are present with</w:t>
        <w:br/>
        <w:t>either mycobacterial or fungal infections than in adult AIDS patients.  The large macrophages</w:t>
        <w:br/>
        <w:t>containing Mycobacterium avium complex (MAC) found throughout the reticuloendothelial</w:t>
        <w:br/>
        <w:t>system in some cases may mimic the cells observed with some storage diseases such as Gaucher</w:t>
        <w:br/>
        <w:t>disease and Niemann-Pick disease.</w:t>
      </w:r>
    </w:p>
    <w:p/>
    <w:p>
      <w:pPr>
        <w:pStyle w:val="Heading2"/>
      </w:pPr>
      <w:r>
        <w:t>Page 406</w:t>
      </w:r>
    </w:p>
    <w:p>
      <w:r>
        <w:t>CHAPTER 6 - SAFETY PROCEDURES WITH HIV/AIDS</w:t>
        <w:br/>
        <w:br/>
        <w:t>EDUCATIONAL GOALS</w:t>
        <w:br/>
        <w:br/>
        <w:t>Human immunodeficiency virus (HIV) and other infectious agents may be encountered in</w:t>
        <w:br/>
        <w:t>the daily routine of workers employed in health care.  There is concern by workers regarding</w:t>
        <w:br/>
        <w:t>their exposure to potentially infected persons or patient specimens, particularly blood, and other</w:t>
        <w:br/>
        <w:t>body fluids.  Questions may arise about the hazards, risks, and consequences of job-related</w:t>
        <w:br/>
        <w:t>exposure to infectious agents, and HIV in particular.</w:t>
        <w:br/>
        <w:t>As established earlier in the HIV pandemic, all health care providers have a basic</w:t>
        <w:br/>
        <w:t>responsibility to attend all patients, regardless of disease.  Physicians in particular have a special</w:t>
        <w:br/>
        <w:t>responsibility to model professional behavior and display their willingness to provide competent,</w:t>
        <w:br/>
        <w:t>sensitive, and compassionate care to all patients.  Failure to properly care for and attend HIV-</w:t>
        <w:br/>
        <w:t>infected patients violates a basic tenet of the medical profession:  to place the patient's interest</w:t>
        <w:br/>
        <w:t>and welfare first.</w:t>
        <w:br/>
        <w:t>Educational efforts provide health care workers with the means to understand the nature</w:t>
        <w:br/>
        <w:t>of HIV and AIDS and to cope with their fears and prejudices in treating HIV-infected patients.</w:t>
        <w:br/>
        <w:t>Educational goals should include:  (1) dissemination of accurate information concerning the true</w:t>
        <w:br/>
        <w:t>risks involved in health care, (2) understanding the modes and risks of transmission of HIV, (3)</w:t>
        <w:br/>
        <w:t>training in the protective procedures, techniques, and equipment for infection control, (4) use of</w:t>
        <w:br/>
        <w:t>monitoring for compliance with infection control measures, and (5) understanding the procedures</w:t>
        <w:br/>
        <w:t>to be followed in the event of potential exposure.</w:t>
        <w:br/>
        <w:t>Recommendations for employers include:</w:t>
        <w:br/>
        <w:t>•Establish a policy of respecting the human rights of healthcare workers. The International</w:t>
        <w:br/>
        <w:t>Labour Organization recommends a policy to prohibit stigma and discrimination against</w:t>
        <w:br/>
        <w:t>infected workers in any aspect of the employment relationship; which includes selection,</w:t>
        <w:br/>
        <w:t>recruitment, and conditions of employment.</w:t>
        <w:br/>
        <w:t>•Establish management strategies for occupational blood exposure (for example,</w:t>
        <w:br/>
        <w:t>needlestick and sharps injuries).</w:t>
        <w:br/>
        <w:t>•All matters arising from and relating to the employment of healthcare workers infected</w:t>
        <w:br/>
        <w:t>with blood-borne viruses should be coordinated through an occupational health staff</w:t>
        <w:br/>
        <w:t>member.</w:t>
        <w:br/>
        <w:t>•Provide educational opportunities for healthcare workers to promote greater</w:t>
        <w:br/>
        <w:t>understanding of individuals infected with HIV, HBV, and/or HCV.</w:t>
        <w:br/>
        <w:t>•Each medical institution can decide whether to conduct HIV or hepatitis virus testing of</w:t>
        <w:br/>
        <w:t>staff at the time of employment. Some workplaces do not perform these tests because of</w:t>
        <w:br/>
        <w:t>special considerations at work and difficulties in managing personal health information.</w:t>
        <w:br/>
        <w:t>Providing hepatitis B surface antigen (HBsAg) to new employees is recommended for the</w:t>
        <w:br/>
        <w:t>prevention of occupational HBV infection through subsequent vaccination.</w:t>
      </w:r>
    </w:p>
    <w:p/>
    <w:p>
      <w:pPr>
        <w:pStyle w:val="Heading2"/>
      </w:pPr>
      <w:r>
        <w:t>Page 407</w:t>
      </w:r>
    </w:p>
    <w:p>
      <w:r>
        <w:t>Recommendations for health care workers include:</w:t>
        <w:br/>
        <w:t>•Respect the dignity, honor, privacy, and comprehensive rights of other healthcare</w:t>
        <w:br/>
        <w:t>workers, even if it becomes apparent that they are infected with HIV, HBV, and/or HCV.</w:t>
        <w:br/>
        <w:t>Healthcare workers should not engage in any behavior that results in discrimination</w:t>
        <w:br/>
        <w:t>against colleagues infected with HIV, HBV, and/or HCV. Supervisors should support</w:t>
        <w:br/>
        <w:t>infected healthcare workers at work by understanding workplace policies, as well as</w:t>
        <w:br/>
        <w:t>making efforts to prevent any disturbances or other inappropriate events in the</w:t>
        <w:br/>
        <w:t>workplace.</w:t>
        <w:br/>
        <w:t>•Understand and interpret the risks of HIV, HBV, and HCV infection correctly.</w:t>
        <w:br/>
        <w:t>•Ensure standard preventive measures for performing first aid treatment of other</w:t>
        <w:br/>
        <w:t>healthcare workers in the event of a blood exposure accident in the workplace,</w:t>
        <w:br/>
        <w:t>irrespective of their HIV, HBV, or HCV infection status.</w:t>
      </w:r>
    </w:p>
    <w:p/>
    <w:p>
      <w:pPr>
        <w:pStyle w:val="Heading2"/>
      </w:pPr>
      <w:r>
        <w:t>Page 408</w:t>
      </w:r>
    </w:p>
    <w:p>
      <w:r>
        <w:t>UNIVERSAL PRECAUTIONS</w:t>
        <w:br/>
        <w:br/>
        <w:t>The Centers for Disease Control (CDC)  recommends universal precautions for all health</w:t>
        <w:br/>
        <w:t>care workers when dealing with all patients and specimens at all times.  The rationale for this is</w:t>
        <w:br/>
        <w:t>supported by studies that show persons with hepatitis B virus, hepatitis C virus, and/or HIV</w:t>
        <w:br/>
        <w:t>infections constitute a small but important percentage of persons seen in health care settings.  In</w:t>
        <w:br/>
        <w:t>higher prevalence areas, the decision to routinely test all patients for these infections may reflect</w:t>
        <w:br/>
        <w:t>the understanding that, though the cost to detect each infection is high, the longer term cost of</w:t>
        <w:br/>
        <w:t>not treating a reservoir for future infection may be greater.</w:t>
        <w:br/>
        <w:t>Despite increasing prevalence of HIV infection, the numbers of reported seroconversions</w:t>
        <w:br/>
        <w:t>in health care workers have not risen significantly during the AIDS pandemic.  Most of the</w:t>
        <w:br/>
        <w:t>documented cases of occupational HIV transmission have occurred in nurses and laboratory</w:t>
        <w:br/>
        <w:t>technicians performing many procedures with needles or other sharps that carry a risk for</w:t>
        <w:br/>
        <w:t>accidental exposure.  The probability of infection of HIV by needle injury increases with the</w:t>
        <w:br/>
        <w:t>depth of injuries, volume of inoculated blood, and hollow needle injuries.  In a few instances,</w:t>
        <w:br/>
        <w:t>inapparent inoculation through mucous membranes or inapparent breaks in the skin may occur.</w:t>
        <w:br/>
        <w:t>Infection with HIV or hepatitis viruses from aerosols has not been demonstrated.</w:t>
        <w:br/>
        <w:t>HIV transmission risk through body fluids including urine, sputum, feces, vomitus, nasal</w:t>
        <w:br/>
        <w:t>secretions, sweat, and tears is low or nonexistent when visible blood is absent.  However, such</w:t>
        <w:br/>
        <w:t>fluids can be a source of transmission for other pathogens of significance.  Human bite</w:t>
        <w:br/>
        <w:t>injuries represent a potential risk to both biter and bitee when blood is present, not just saliva.  A</w:t>
        <w:br/>
        <w:t>protocol has been promulgated for bite injuries and bloodborne pathogens.</w:t>
        <w:br/>
        <w:t>The risk of HIV infection in hospitals, though very small, does exist, as with other</w:t>
        <w:br/>
        <w:t>infectious agents, especially with failure to follow proper procedures or with accidents.  The risk</w:t>
        <w:br/>
        <w:t>for HIV seroconversion from inadvertent occupational exposures with bloodborne transmission</w:t>
        <w:br/>
        <w:t>is only about 0.3%.  However, the risk for transmission for hepatitis B virus (HBV) ranges from</w:t>
        <w:br/>
        <w:t>&lt;6%  to at least 30% based upon the absence or presence of hepatitis B e antigen.  The risk for</w:t>
        <w:br/>
        <w:t>hepatitis C seroconversion ranges up to 7%, with an average risk of 1.8%.  Risk is primarily</w:t>
        <w:br/>
        <w:t>based upon the number of virions present in blood, which is higher for hepatitis viruses than for</w:t>
        <w:br/>
        <w:t>HIV.  The average volume of blood inoculated during a needlestick injury with a 22-gauge</w:t>
        <w:br/>
        <w:t>needle is approximately 1 µL, a quantity sufficient to contain up to 100 infectious doses of</w:t>
        <w:br/>
        <w:t>hepatitis B.</w:t>
        <w:br/>
        <w:t>The main risk for HIV infection with exposure to blood or body fluids is the number of</w:t>
        <w:br/>
        <w:t>viral particles, which is a function of the stage of infection.  Recently infected persons have a</w:t>
        <w:br/>
        <w:t>high viral load, as do persons in the late stage of AIDS.  Exposures such as needlesticks that</w:t>
        <w:br/>
        <w:t>introduce blood deep into tissues carry a greater risk, as do accidents in which visible blood is</w:t>
        <w:br/>
        <w:t>present.  Risk is greater when the source patient died within 2 months following health care</w:t>
        <w:br/>
        <w:t>worker exposure, since the level of viremia is likely higher in the late stages of HIV infection,</w:t>
        <w:br/>
        <w:t>with AIDS.  Body fluids other than blood contain far fewer HIV virions.  Therefore, mucosal</w:t>
        <w:br/>
        <w:t>exposures carry an estimated risk of 0.03% per exposure, or a rate of HIV infection of 1 for</w:t>
        <w:br/>
        <w:t>every 3300 mucus membrane exposures.</w:t>
        <w:br/>
        <w:t>HIV-infected persons on effective antiretroviral therapy (ART) will have viremia</w:t>
        <w:br/>
        <w:t>suppressed to undetectable levels, making possible transmission of HIV negligible.</w:t>
        <w:br/>
        <w:t>In hospital, HIV/AIDS patients should not require strict isolation when universal</w:t>
        <w:br/>
        <w:t>precautions are employed, and legal actions have been taken against hospitals that did so.</w:t>
      </w:r>
    </w:p>
    <w:p/>
    <w:p>
      <w:pPr>
        <w:pStyle w:val="Heading2"/>
      </w:pPr>
      <w:r>
        <w:t>Page 409</w:t>
      </w:r>
    </w:p>
    <w:p>
      <w:r>
        <w:t>Precautions used for patients with hepatitis are more than adequate.  Segregation of HIV-infected</w:t>
        <w:br/>
        <w:t>persons or specimens is impractical, leading to inefficient duplication of facilities or services and</w:t>
        <w:br/>
        <w:t>undermining the philosophy and benefits of universal precautions.  However, HIV-infected</w:t>
        <w:br/>
        <w:t>patients should not be placed in close proximity to immunosuppressed patients, such as those</w:t>
        <w:br/>
        <w:t>undergoing chemotherapy or those with lymphoreticular malignancies, who are at risk, not for</w:t>
        <w:br/>
        <w:t>contracting HIV, but for spread of opportunistic infections from the AIDS patient.</w:t>
        <w:br/>
        <w:t>Every facility that handles the blood, body fluid, or tissue of AIDS patients must develop</w:t>
        <w:br/>
        <w:t>safety procedures that are routinely employed on a daily basis.  Inservice or continuing education</w:t>
        <w:br/>
        <w:t>programs should address the facts about AIDS and the proper approach of the laboratory in</w:t>
        <w:br/>
        <w:t>dealing with it.  Every health care worker has an important responsibility to promote infection</w:t>
        <w:br/>
        <w:t>control.  The real safety factor depends upon the least amount of precaution that will routinely be</w:t>
        <w:br/>
        <w:t>taken, because any specimen could contain an infectious agent.  Key elements of an exposure</w:t>
        <w:br/>
        <w:t>plan include:</w:t>
        <w:br/>
        <w:t>First aid should be undertaken as soon as possible and a risk assessment needs to be</w:t>
        <w:br/>
        <w:t>carried out urgently by an appropriately trained individual</w:t>
        <w:br/>
        <w:t>If post-exposure prophylaxis is deemed necessary this should begin as soon as possible</w:t>
        <w:br/>
        <w:t>without waiting for the test results of the source patient</w:t>
        <w:br/>
        <w:t>Post-exposure prophylaxis using antiretroviral drugs within the hour after injury can</w:t>
        <w:br/>
        <w:t>considerably reduce the risk of HIV transmission</w:t>
        <w:br/>
        <w:t>Hepatitis B vaccine is highly effective in the prevention of hepatitis B; all healthcare</w:t>
        <w:br/>
        <w:t>workers should be immunized against the virus</w:t>
        <w:br/>
        <w:t>Despite the lack of post-exposure prophylaxis to hepatitis C, such exposure should be</w:t>
        <w:br/>
        <w:t>followed up vigorously as treatment has a high success rate</w:t>
        <w:br/>
        <w:t>The most common form of parenteral exposure to infectious agents in the hospital setting</w:t>
        <w:br/>
        <w:t>is needlestick injury.  One study of postgraduate (resident) physicians in training revealed that</w:t>
        <w:br/>
        <w:t>almost two thirds of needlestick and sharps injuries occurred during the first six months of</w:t>
        <w:br/>
        <w:t>training in their first postgraduate year.  The residents most likely involved were in dental,</w:t>
        <w:br/>
        <w:t>obstetrics/gynecology, and surgery programs.  Use of suture needles was implicated in 43.4%,</w:t>
        <w:br/>
        <w:t>scalpels in 11.6%, and blood syringes in 10.1% of injuries.  The fingers were sites of injury in</w:t>
        <w:br/>
        <w:t>most cases.</w:t>
        <w:br/>
        <w:t>Another study of postgraduate (resident) physician house staff in a large academic</w:t>
        <w:br/>
        <w:t>medical center over 20 years showed the highest rates of needlestick injuries per 10 surgical</w:t>
        <w:br/>
        <w:t>specialty house staff were in urology (16.0), orthopedic surgery (14.1), general surgery (14.0),</w:t>
        <w:br/>
        <w:t>and OB-Gyn (10.1) programs.  Among non-surgical specialties the highest rates were in</w:t>
        <w:br/>
        <w:t>pathology (11.5), dermatology (11.3), and anesthesiology (10.4) per 10 house staff.  The highest</w:t>
        <w:br/>
        <w:t>rates occurred in the period July-September corresponding to the first three months in a training</w:t>
        <w:br/>
        <w:t>year.</w:t>
        <w:br/>
        <w:t>It is estimated that 1 in 10 US health care workers has a needlestick exposure each year.</w:t>
        <w:br/>
        <w:t>Disposable syringes have the lowest rate of injuries and those devices that required disassembly</w:t>
        <w:br/>
        <w:t>have higher rates of injury.  Needle-less intravenous access can also be instituted to decrease</w:t>
      </w:r>
    </w:p>
    <w:p/>
    <w:p>
      <w:pPr>
        <w:pStyle w:val="Heading2"/>
      </w:pPr>
      <w:r>
        <w:t>Page 410</w:t>
      </w:r>
    </w:p>
    <w:p>
      <w:r>
        <w:t>injuries to health care workers.  One third of needlestick injuries are related to recapping needles.</w:t>
        <w:br/>
        <w:t>Therefore, attention should be given to usage of needlestick prevention devices consisting of</w:t>
        <w:br/>
        <w:t>equipment with shielded or retracting needles along with ongoing training programs and</w:t>
        <w:br/>
        <w:t>implementation of procedures that help to avoid these penetrating injuries. Use of needlestick</w:t>
        <w:br/>
        <w:t>prevention devices results in a marked reduction in needlestick injuries.</w:t>
        <w:br/>
        <w:t>Programs to improve adherence to universal precautions can be effective in reducing risk</w:t>
        <w:br/>
        <w:t>of exposure.  The efficacy of such programs is related to:  (1) comprehensive training; and (2)</w:t>
        <w:br/>
        <w:t>ongoing communication.  Adherence to safe equipment practices can reduce exposures,</w:t>
        <w:br/>
        <w:t>including:  (1) avoiding unnecessary needle usage; (2) use of needle-less or protected needle</w:t>
        <w:br/>
        <w:t>systems; (3) use of needles that can be resheathed; (4) use of blunted tip needles; and (5) use of</w:t>
        <w:br/>
        <w:t>puncture-resistant sharps disposal containers.</w:t>
        <w:br/>
        <w:t>The risk to surgeons from accidental exposure to HIV in the operating room is low, with</w:t>
        <w:br/>
        <w:t>a percutaneous injury rate of 1.7% per operative procedure in a hospital with a high HIV</w:t>
        <w:br/>
        <w:t>prevalence population.  There is no evidence to suggest a higher rate of HIV infections for</w:t>
        <w:br/>
        <w:t>surgeons performing surgery in moderate to high AIDS incidence areas, and the risks for</w:t>
        <w:br/>
        <w:t>hepatitis B and hepatitis C are greater.  The potential risk to a patient undergoing an</w:t>
        <w:br/>
        <w:t>invasive procedure by a physician infected with HIV is also extremely low, particularly with use</w:t>
        <w:br/>
        <w:t>of universal precautions.  By contrast, the risk of death from homicide in the United States is 1 in</w:t>
        <w:br/>
        <w:t>10 000 per year and from vehicular accident 1 in 7000 per year, and more health care workers</w:t>
        <w:br/>
        <w:t>have died from firearms injuries incurred at work than from AIDS.</w:t>
        <w:br/>
        <w:t>HIV exposure risk reduction with invasive procedures such as surgery can include use of</w:t>
        <w:br/>
        <w:t>alternatives to suturing with needles, such as use of stapling devices, tape, glue, and</w:t>
        <w:br/>
        <w:t>electrocautery.  When half of suture needles used are blunted the risk reduction is 87%.  The</w:t>
        <w:br/>
        <w:t>operative field can be limited to a single operator.  Hand to hand passage of sharps can be</w:t>
        <w:br/>
        <w:t>avoided.  Thicker gloves, or increased thickness in the thumb and non-dominant hand can be</w:t>
        <w:br/>
        <w:t>employed.</w:t>
      </w:r>
    </w:p>
    <w:p/>
    <w:p>
      <w:pPr>
        <w:pStyle w:val="Heading2"/>
      </w:pPr>
      <w:r>
        <w:t>Page 411</w:t>
      </w:r>
    </w:p>
    <w:p>
      <w:r>
        <w:t>OSHA REGULATIONS</w:t>
        <w:br/>
        <w:br/>
        <w:t>The United States Occupational Safety and Health Administration (OSHA) have adopted</w:t>
        <w:br/>
        <w:t>standards to be followed to protect workers against exposure to blood-borne pathogens,</w:t>
        <w:br/>
        <w:t>particularly hepatitis B virus and HIV.  These rules have as their basis the Centers for</w:t>
        <w:br/>
        <w:t>Disease Control (CDC) guidelines for universal precautions for bloodborne pathogens.  These</w:t>
        <w:br/>
        <w:t>rules include the following standards be followed in the health care delivery setting:</w:t>
        <w:br/>
        <w:t>1.Vaccines and post-exposure treatment be made available free of charge to all employees at</w:t>
        <w:br/>
        <w:t>risk of exposure on the average of one or more times per month.</w:t>
        <w:br/>
        <w:t>2.Routine tasks are to be evaluated for potential exposure, without consideration of protective</w:t>
        <w:br/>
        <w:t>equipment, and personnel at risk are to be identified and documented.  Standard operating</w:t>
        <w:br/>
        <w:t>procedures are recommended.</w:t>
        <w:br/>
        <w:t>3.A written control plan be implemented, including:</w:t>
        <w:br/>
        <w:t>a.exposure determination</w:t>
        <w:br/>
        <w:t>b.proper and appropriate use of safety equipment, work practice and</w:t>
        <w:br/>
        <w:t>engineering controls</w:t>
        <w:br/>
        <w:t>c.schedule and method of implementation for each provision</w:t>
        <w:br/>
        <w:t>d.a summary of education and training procedures</w:t>
        <w:br/>
        <w:t>e.review and update of infection control plan as needed to reflect any</w:t>
        <w:br/>
        <w:t>changes in policy</w:t>
        <w:br/>
        <w:t>4.Personal protective clothing and equipment must be appropriate and fit properly and must be</w:t>
        <w:br/>
        <w:t>readily available at all times.  The employer shall clean, launder, repair, or replace all such</w:t>
        <w:br/>
        <w:t>items as necessary.  Disposable gloves may not be disinfected or washed for re-use but must</w:t>
        <w:br/>
        <w:t>be removed immediately upon leaving the work area and placed in an appropriate container</w:t>
        <w:br/>
        <w:t>for disposal.  Masks, eye protection, or face shields must be worn whenever there are</w:t>
        <w:br/>
        <w:t>splashes, sprays, spatter, droplets, or aerosol of blood or other potentially infectious</w:t>
        <w:br/>
        <w:t>materials and the possibility of eye, nose, or mouth contamination.</w:t>
        <w:br/>
        <w:t>Fluid resistant clothing must be worn in the event of splashing or spraying.  Fluid-proof</w:t>
        <w:br/>
        <w:t>clothing, including shoe covers, must be worn if there is the potential for soaking with blood</w:t>
        <w:br/>
        <w:t>or other infectious material.</w:t>
        <w:br/>
        <w:t>5.No work area with the potential for occupational exposure will be exempt from following</w:t>
        <w:br/>
        <w:t>universal precautions.</w:t>
        <w:br/>
        <w:t>Used needles and other sharp objects shall not be sheared, bent, broken, recapped, or</w:t>
        <w:br/>
        <w:t>resheathed by hand.  Used needles shall not be removed from disposable syringes.  Mouth</w:t>
        <w:br/>
        <w:t>pipetting is prohibited.</w:t>
      </w:r>
    </w:p>
    <w:p/>
    <w:p>
      <w:pPr>
        <w:pStyle w:val="Heading2"/>
      </w:pPr>
      <w:r>
        <w:t>Page 412</w:t>
      </w:r>
    </w:p>
    <w:p>
      <w:r>
        <w:t>Work areas where there is the potential for exposure to infectious material must be free of</w:t>
        <w:br/>
        <w:t>food or drink.  Smoking, cosmetics or lip balm, and handling contact lenses in work areas</w:t>
        <w:br/>
        <w:t>are prohibited.</w:t>
        <w:br/>
        <w:t>6.Signs and warning labels, including the name of the infectious agent, requirements for</w:t>
        <w:br/>
        <w:t>entering the area, and the name and telephone number of the responsible person, must be</w:t>
        <w:br/>
        <w:t>posted at entrances to work areas that contain biohazards.</w:t>
        <w:br/>
        <w:t>Warning labels shall be placed on all storage containers, refrigerators, freezers, and disposal</w:t>
        <w:br/>
        <w:t>facilities used to store or transport potentially infectious fluids or materials.</w:t>
        <w:br/>
        <w:t>7.All at risk employees shall participate in an annual training program that provides</w:t>
        <w:br/>
        <w:t>information regarding risks of exposure, transmission, and necessary precautions.  An</w:t>
        <w:br/>
        <w:t>explanation of the employer's infection control plan, meaning of all signs and warnings, and</w:t>
        <w:br/>
        <w:t>the appropriate actions to take and person to contact in an emergency must also be provided.</w:t>
        <w:br/>
        <w:t>A training program must be provided for employees inexperienced in the handling of human</w:t>
        <w:br/>
        <w:t>pathogens or tissue cultures.  Persons without such training or experience shall be prohibited</w:t>
        <w:br/>
        <w:t>from working with HIV or HBV materials.</w:t>
        <w:br/>
        <w:t>8.Employers shall maintain individual medical records that include vaccinations,</w:t>
        <w:br/>
        <w:t>circumstances of exposure incidents, results of medical testing and follow-up procedures,</w:t>
        <w:br/>
        <w:t>and any copies of physicians' written opinions.  These records must be kept confidential</w:t>
        <w:br/>
        <w:t>except where reporting is required by law.</w:t>
        <w:br/>
        <w:t>Training records must also be maintained that include dates of sessions, summary of</w:t>
        <w:br/>
        <w:t>contents, persons conducting the training, and attendance of all personnel.</w:t>
        <w:br/>
        <w:t>Revisions to 29 CFR § 1910.1030 as a result of the Needlestick Safety and Prevention</w:t>
        <w:br/>
        <w:t>Act (Public Law 106-430, 106th Congress) include:  requiring the use of engineering and work</w:t>
        <w:br/>
        <w:t>practice controls to eliminate or minimize employee exposure to bloodborne pathogens; having</w:t>
        <w:br/>
        <w:t>employers keep a Sharps Injury Log for the recording of percutaneous injuries from</w:t>
        <w:br/>
        <w:t>contaminated sharps; having an Exposure Control Plan that reflects changes in technology that</w:t>
        <w:br/>
        <w:t>eliminate or reduce exposure to bloodborne pathogens; document annually consideration and</w:t>
        <w:br/>
        <w:t>implementation of appropriate commercially available and effective safer medical devices</w:t>
        <w:br/>
        <w:t>designed to eliminate or minimize occupational exposure; and solicit input from non-managerial</w:t>
        <w:br/>
        <w:t>employees responsible for direct patient care, who are potentially exposed to injuries from</w:t>
        <w:br/>
        <w:t>contaminated sharps, in the identification, evaluation, and selection of effective engineering and</w:t>
        <w:br/>
        <w:t>work practice controls and shall document the solicitation in the Exposure Control Plan.</w:t>
        <w:br/>
        <w:t>These OSHA regulations do not require that all employees use all possible barrier</w:t>
        <w:br/>
        <w:t>precautions.  Rather, the employer must make the determination as to which employees need to</w:t>
        <w:br/>
        <w:t>wear gloves, which require face protection, which need impermeable gowns, etc.  This is to be</w:t>
        <w:br/>
        <w:t>done on a job-by-job or task-by-task basis.  Guidelines promulgated by the CDC are similar and</w:t>
        <w:br/>
        <w:t>also discuss or reference disposal methods for contaminated waste.</w:t>
      </w:r>
    </w:p>
    <w:p/>
    <w:p>
      <w:pPr>
        <w:pStyle w:val="Heading2"/>
      </w:pPr>
      <w:r>
        <w:t>Page 413</w:t>
      </w:r>
    </w:p>
    <w:p>
      <w:r>
        <w:t>Key elements of a workplace plan to prevent transmission of bloodborne pathogens</w:t>
        <w:br/>
        <w:t>include:</w:t>
        <w:br/>
        <w:t>•Exposure control plan to eliminate or minimize employee exposure to bloodborne</w:t>
        <w:br/>
        <w:t>pathogens.</w:t>
        <w:br/>
        <w:t>•Hand hygiene (hand washing) to prevent disease transmission.</w:t>
        <w:br/>
        <w:t>•Surface decontamination for cleaning of work areas.</w:t>
        <w:br/>
        <w:t>•Personal protective equipment to protect employees, the environment, and patients.</w:t>
        <w:br/>
        <w:t>•Sharps safety and safety-engineered devices to reduce penetrating injuries.</w:t>
        <w:br/>
        <w:t>•Engineering controls to remove or eliminate hazards in the work environment.</w:t>
        <w:br/>
        <w:t>•Training of employees in safety measures.</w:t>
        <w:br/>
        <w:t>•Management of biohazardous waste and laundry.</w:t>
        <w:br/>
        <w:t>Prevention of transmission of Mycobacterium tuberculosis (MTB) in health care settings</w:t>
        <w:br/>
        <w:t>is important, particularly in view of increasing numbers of MTB cases and also increasing</w:t>
        <w:br/>
        <w:t>incidence of multiple drug resistant MTB strains,  OSHA have promulgated inspection and</w:t>
        <w:br/>
        <w:t>enforcement criteria which are based upon Centers for Disease Control (CDC) recommendations.</w:t>
        <w:br/>
        <w:t>First, the CDC supports use of administrative measures to reduce risk of exposure to persons</w:t>
        <w:br/>
        <w:t>with infectious MTB through policies that insure rapid detection, isolation, evaluation, and</w:t>
        <w:br/>
        <w:t>treatment of persons likely to have MTB.  Second, the CDC recommends engineering controls in</w:t>
        <w:br/>
        <w:t>the workplace to reduce the concentration of infective droplet nuclei.  This can be achieved</w:t>
        <w:br/>
        <w:t>through proper ventilation.  Use of ultraviolet light can also aid in disinfection.  Third, the CDC</w:t>
        <w:br/>
        <w:t>supports use of personal respiratory protective equipment by health care workers when</w:t>
        <w:br/>
        <w:t>engineering controls alone will not provide adequate protection.  Such a respirator must filter</w:t>
        <w:br/>
        <w:t>particles 0.3 µm in size with 95% efficiency and have a face-seal leakage of no more than 10%.</w:t>
        <w:br/>
        <w:t>A NIOSH-certified respirator with a HEPA filter meets the CDC criteria.</w:t>
        <w:br/>
        <w:t>High-risk settings for exposure to MTB may include:</w:t>
        <w:br/>
        <w:t>1.Entering a room occupied by a known or suspected infectious tuberculosis patient;</w:t>
        <w:br/>
        <w:t>2.Performing certain high hazard medical procedures such as aerosol administration of</w:t>
        <w:br/>
        <w:t>medication, bronchoscopy, and sputum induction; and</w:t>
        <w:br/>
        <w:t>3.Transporting patients with tuberculosis.</w:t>
        <w:br/>
        <w:t>Institutions utilizing respirators must implement a comprehensive respiratory protection</w:t>
        <w:br/>
        <w:t>program with written standard operating procedures, medical screening of health care workers</w:t>
        <w:br/>
        <w:t>who will use the respirators, employee training, and equipment inspection, cleaning,</w:t>
        <w:br/>
        <w:t>maintenance, and storage checks.  Each institution must have a tuberculosis infection control</w:t>
        <w:br/>
        <w:t>program, assign supervisory responsibility to persons with expertise in infection control, and</w:t>
      </w:r>
    </w:p>
    <w:p/>
    <w:p>
      <w:pPr>
        <w:pStyle w:val="Heading2"/>
      </w:pPr>
      <w:r>
        <w:t>Page 414</w:t>
      </w:r>
    </w:p>
    <w:p>
      <w:r>
        <w:t>evaluate the risk for transmission of tuberculosis in the workplace.  The risk for transmission in a</w:t>
        <w:br/>
        <w:t>work area is assessed as low, intermediate, or high based upon the number of patients with MTB</w:t>
        <w:br/>
        <w:t>admitted to the work area along with the number of health care workers who become PPD</w:t>
        <w:br/>
        <w:t>positive.</w:t>
        <w:br/>
        <w:t>Develop and display leadership in implementing infection control practices.  Review</w:t>
        <w:br/>
        <w:t>routine tasks and procedures to determine the potential risks for exposure to infectious agents.  A</w:t>
        <w:br/>
        <w:t>reasonable approach should be taken, recognizing that risks cannot be completely eliminated and</w:t>
        <w:br/>
        <w:t>that unwieldy, complicated measures to prevent exposure are unlikely to add any additional</w:t>
        <w:br/>
        <w:t>measure of safety.  In fact, institution of additional complex procedures or use of cumbersome</w:t>
        <w:br/>
        <w:t>equipment may increase the potential for accidents.  Develop and practice the skills necessary to</w:t>
        <w:br/>
        <w:t>safely perform tasks as a routine that never varies.  The true meaning of "universal precautions"</w:t>
        <w:br/>
        <w:t>is the safety afforded by the most minimal level of infection control in routine procedures.</w:t>
      </w:r>
    </w:p>
    <w:p/>
    <w:p>
      <w:pPr>
        <w:pStyle w:val="Heading2"/>
      </w:pPr>
      <w:r>
        <w:t>Page 415</w:t>
      </w:r>
    </w:p>
    <w:p>
      <w:r>
        <w:t>DISINFECTION PROCEDURES</w:t>
        <w:br/>
        <w:br/>
        <w:t>Retroviruses, including HIV, are enveloped viruses that are extremely susceptible to</w:t>
        <w:br/>
        <w:t>environmental degradation and to disinfectants.  The outer lipid envelope creates this</w:t>
        <w:br/>
        <w:t>vulnerability.  The titer of HIV is reduced from 90 to 99% within several hours after drying,</w:t>
        <w:br/>
        <w:t>though both HIV and hepatitis B virus have been found to persist on dry environmental surfaces</w:t>
        <w:br/>
        <w:t>for up to 7 days.</w:t>
        <w:br/>
        <w:t>HIV is stable for several hours when subjected to physical conditions including</w:t>
        <w:br/>
        <w:t>ultraviolet light, gamma irradiation, or ultrasonic waves.  HIV is stable for several hours at a pH</w:t>
        <w:br/>
        <w:t>between 3 and 10.  The half-life of HIV in solution is approximately 30 min at 56°C, 1 min at</w:t>
        <w:br/>
        <w:t>60°C and less than 1 second at temperatures above 65°C.  HIV in lyophilized plasma</w:t>
        <w:br/>
        <w:t>concentrates in the presence of high protein concentrations may remain stable for years at room</w:t>
        <w:br/>
        <w:t>temperature.  Treatment of lyophilized HIV preparations at 100°C (dry heat) for 10 min</w:t>
        <w:br/>
        <w:t>inactivates HIV completely.  At lower temperatures HIV is relatively stable, with half-life at</w:t>
        <w:br/>
        <w:t>20°C for approximately 9 hours, at 4°C for several months, and below −70°C indefinitely.  At</w:t>
        <w:br/>
        <w:t>−20°C, a slight but continuous decline in the titer of HIV occurs, and there is degradation of HIV</w:t>
        <w:br/>
        <w:t>RNA. Specimens preserved for forensic/archival purposes should be stored at a temperature</w:t>
        <w:br/>
        <w:t>below −20°C.</w:t>
        <w:br/>
        <w:t>At body temperature, the half-life of HIV is approximately 2 days and at 4°C</w:t>
        <w:br/>
        <w:t>approximately 1 month.  For a routine blood donation only a titer reduction of 1.5 half-lives is to</w:t>
        <w:br/>
        <w:t>be expected for a virus load of 100,000 copies/mL at the end of the shelf life storage for 6 weeks</w:t>
        <w:br/>
        <w:t>at 4°C.  In blood and plasma collected in EDTA, HIV RNA appears to be stable, and a reduction</w:t>
        <w:br/>
        <w:t>of RNA titers of &lt; 0.5 log10 is noted after incubation at 4°C for 7 days, at 25°C for 3 days, and</w:t>
        <w:br/>
        <w:t>at 30°C for 2 days. Given that one human infectious dose corresponds to approximately 500-</w:t>
        <w:br/>
        <w:t>1,000 virions, a small amount of transfused blood is likely sufficient to transmit an HIV</w:t>
        <w:br/>
        <w:t>infection.</w:t>
        <w:br/>
        <w:t>HIV is highly susceptible to many common routine chemical disinfectants and fixatives</w:t>
        <w:br/>
        <w:t>used in medical practice.  These include quaternary ammonium compounds, isopropanol</w:t>
        <w:br/>
        <w:t>(rubbing alcohol), ethanol, hydrogen peroxide, sodium hypochlorite (bleach), cytologic</w:t>
        <w:br/>
        <w:t>specimens received in 95% ethanol, tissues received in a formalin-containing fixative (such as</w:t>
        <w:br/>
        <w:t>10% (v/v) neutral buffered formalin, Zenker's, B-5, or Bouin's fixatives), and glutaraldehyde.</w:t>
        <w:br/>
        <w:t xml:space="preserve">  More specifically, HIV is efficiently inactivated within minutes by treatment</w:t>
        <w:br/>
        <w:t>with 70% ethanol, 50% isopropanol, 4% formaldehyde or peracetic acid as well as strong</w:t>
        <w:br/>
        <w:t>detergents like sodium dodecyl sulphate (SDS), NP-40 or Triton X-100 at a concentration of</w:t>
        <w:br/>
        <w:t>≥1%.  Pasteurization of human breast milk has been demonstrated to inactivate HIV.</w:t>
        <w:br/>
        <w:br/>
        <w:t>Table 9 details many commonly available disinfectants and/or laboratory reagents</w:t>
        <w:br/>
        <w:t>effective for inactivation of HIV.  Recommended concentrations of these agents are based upon</w:t>
        <w:br/>
        <w:t>provision of a sufficient safety margin, given additional factors of absorption, dilution,</w:t>
        <w:br/>
        <w:t>evaporation, or other loss of potency in the application of these disinfectants.  Surfaces covered</w:t>
        <w:br/>
        <w:t>in dirt and grime are less able to be penetrated by disinfectants, so they may be first cleansed</w:t>
        <w:br/>
        <w:t>with soap and water and render infectious agents more vulnerable to disinfectants.  One</w:t>
        <w:br/>
        <w:t>reason for the relatively poor infectivity of HIV from contact in the environment is that in blood</w:t>
        <w:br/>
        <w:t>there are only about 107/L infective HIV virions as compared to 1016/L infective hepatitis B</w:t>
        <w:br/>
        <w:t>virions.  Intact skin (stratified squamous epithelium) is an effective barrier to transmission.</w:t>
        <w:br/>
        <w:t>Use of personal protective equipment for handling and transporting specimens is advised.</w:t>
      </w:r>
    </w:p>
    <w:p/>
    <w:p>
      <w:pPr>
        <w:pStyle w:val="Heading2"/>
      </w:pPr>
      <w:r>
        <w:t>Page 416</w:t>
      </w:r>
    </w:p>
    <w:p>
      <w:r>
        <w:t>Highly concentrated retroviral preparations can have recoverable virus after more than 1</w:t>
        <w:br/>
        <w:t>week in an aqueous environment at temperatures ranging from room to body temperature (23ºC</w:t>
        <w:br/>
        <w:t>to 37ºC).  Five hours of heating to 56ºC are needed to eliminate HIV in aqueous solutions.  Use of</w:t>
        <w:br/>
        <w:t>0.1% NaOH, 0.1% hypochlorite, or 80% ethanol may not inactivate such dried viruses, though</w:t>
        <w:br/>
        <w:t>rehydration helps disinfection.  Thus, spills of body fluids and specimen bottles or containers</w:t>
        <w:br/>
        <w:t>contaminated with patient fluid or tissue should be disinfected with 0.5% hypochlorite (bleach).</w:t>
        <w:br/>
        <w:t>Work areas can be routinely disinfected with the same solution.  Equipment or surfaces sensitive</w:t>
        <w:br/>
        <w:t>to bleach can be cleaned with alternative disinfectants.</w:t>
        <w:br/>
        <w:t>In health care settings, the standard of “Hospital Clean” includes parameters of “Hotel</w:t>
        <w:br/>
        <w:t>Clean” plus appropriate disinfection, increased frequency of cleaning, auditing, and other</w:t>
        <w:br/>
        <w:t>infection control measures in client/patient/resident care areas.  Hotel clean measures include:</w:t>
        <w:br/>
        <w:br/>
        <w:t>•Floors and baseboards are free of stains, visible dust, spills and streaks</w:t>
        <w:br/>
        <w:t>•Walls, ceilings and doors are free of visible dust, gross soil, streaks, spider webs and</w:t>
        <w:br/>
        <w:t>handprints</w:t>
        <w:br/>
        <w:t>•All horizontal surfaces are free of visible dust or streaks (includes furniture, window</w:t>
        <w:br/>
        <w:t>ledges, overhead lights, phones, picture frames, carpets etc.)</w:t>
        <w:br/>
        <w:t>•Bathroom fixtures including toilets, sinks, tubs and showers are free of streaks, soil,</w:t>
        <w:br/>
        <w:t>stains and soap scum</w:t>
        <w:br/>
        <w:t>•Mirrors and windows are free of dust and streaks</w:t>
        <w:br/>
        <w:t>•Dispensers are free of dust, soiling and residue and replaced/replenished when empty</w:t>
        <w:br/>
        <w:t>•Appliances are free of dust, soiling and stains</w:t>
        <w:br/>
        <w:t>•Waste is disposed of appropriately</w:t>
        <w:br/>
        <w:t>•Items that are broken, torn, cracked or malfunctioning are replaced</w:t>
      </w:r>
    </w:p>
    <w:p/>
    <w:p>
      <w:pPr>
        <w:pStyle w:val="Heading2"/>
      </w:pPr>
      <w:r>
        <w:t>Page 417</w:t>
      </w:r>
    </w:p>
    <w:p>
      <w:r>
        <w:t>OCCUPATIONAL AND NON-OCCUPATIONAL HIV EXPOSURES</w:t>
        <w:br/>
        <w:br/>
        <w:t>Transmission of HIV from infected patients to health care workers by accidents involving</w:t>
        <w:br/>
        <w:t>parenteral exposure is highly unlikely, with potential risk of about 0.3% per exposure.  Since this</w:t>
        <w:br/>
        <w:t>figure represents the findings of studies of exposures in high risk situations to patients with</w:t>
        <w:br/>
        <w:t>higher viral titers, the average risk in most health care delivery settings is much less.  The risk for</w:t>
        <w:br/>
        <w:t>HIV seroconversion is increased with a deep injury, injury with a device visibly contaminated</w:t>
        <w:br/>
        <w:t>with patient blood, injury involving a procedure in which a needle is placed in a patient’s artery</w:t>
        <w:br/>
        <w:t>or vein, and injury involving a patient progressing to death from AIDS within two months of the</w:t>
        <w:br/>
        <w:t>injury.  Health care workers who seroconvert are less likely to have had post-exposure</w:t>
        <w:br/>
        <w:t>prophylaxis.  These findings are consistent with the observations that the risk for HIV infection</w:t>
        <w:br/>
        <w:t>after a percutaneous exposure increases with a larger volume of blood and with a greater HIV</w:t>
        <w:br/>
        <w:t>viremia in the patient’s blood.</w:t>
        <w:br/>
        <w:t>In the U.S., there were 58 confirmed and 150 possible cases of occupationally acquired</w:t>
        <w:br/>
        <w:t>HIV infection reported to the Centers for Disease Control (CDC) between 1985 and 2013.</w:t>
        <w:br/>
        <w:t>Methods to reduce percutaneous, mucous membrane, or non-intact skin exposure to blood or</w:t>
        <w:br/>
        <w:t>potentially infectious body fluids include the following:</w:t>
        <w:br/>
        <w:t>•Strict adherence to standard precautions including appropriate hand hygiene and use of</w:t>
        <w:br/>
        <w:t>personal protective equipment (e.g., gloves, gowns, masks, and eye shields)</w:t>
        <w:br/>
        <w:t>•Use of safety engineered devices (needles, syringes, scalpels, etc.</w:t>
        <w:br/>
        <w:t>•Use of double-gloves during surgical procedures with an increased risk of glove puncture</w:t>
        <w:br/>
        <w:t>•Use of blunted surgical needles, when possible</w:t>
        <w:br/>
        <w:t>•Work practice controls to reduce risk of injuries, such as elimination of capping needles,</w:t>
        <w:br/>
        <w:t>using a tray to pass sharp devices, and immediately and appropriately discard used sharp</w:t>
        <w:br/>
        <w:t>instruments</w:t>
        <w:br/>
        <w:t>•Puncture resistant sharp disposal units</w:t>
        <w:br/>
        <w:t>•Precautions should be taken to prevent sharps injuries during procedures and during</w:t>
        <w:br/>
        <w:t>cleaning/disinfection of instruments</w:t>
        <w:br/>
        <w:t>•Mouthpieces, resuscitation bags, or other ventilation devices should be available</w:t>
        <w:br/>
        <w:t>whenever their need can be anticipated</w:t>
        <w:br/>
        <w:t>•Health care personnel who have exudative lesions or weeping dermatitis on exposed body</w:t>
        <w:br/>
        <w:t>areas (hands/wrist and face/neck) must be excused from providing direct patient care or</w:t>
        <w:br/>
        <w:t>working patient equipment (OSHA regulation)</w:t>
        <w:br/>
        <w:t>•Health care per unable to perform hand hygiene (eg, cast or non-removable splint) should</w:t>
        <w:br/>
        <w:t>be prohibited from providing patient care until able to perform hand hygiene</w:t>
        <w:br/>
        <w:t>•Enhanced education on the proper use of safety engineered device</w:t>
        <w:br/>
        <w:t>However, rare inadvertent exposures to HIV or other infectious agents may occur despite</w:t>
        <w:br/>
        <w:t>the best practices of health care workers.  When such incidents occur, the situation that led to the</w:t>
        <w:br/>
        <w:t>exposure must be documented, reported as an industrial accident, and investigated to determine</w:t>
        <w:br/>
        <w:t>why it happened and how it could be prevented in the future.  Persons exposed to HIV should</w:t>
        <w:br/>
        <w:t>have serologic testing carried out immediately for baseline determination of serologic status and</w:t>
        <w:br/>
        <w:t>followed by additional testing at 3 months, and 6 months after initial exposure.  Persons with</w:t>
        <w:br/>
        <w:t>work-related exposure to HIV can still acquire HIV infection outside of the workplace, and</w:t>
      </w:r>
    </w:p>
    <w:p/>
    <w:p>
      <w:pPr>
        <w:pStyle w:val="Heading2"/>
      </w:pPr>
      <w:r>
        <w:t>Page 418</w:t>
      </w:r>
    </w:p>
    <w:p>
      <w:r>
        <w:t>persons in known risk groups with exposure to HIV may be employed in settings of occupational</w:t>
        <w:br/>
        <w:t>exposure.  There is no laboratory method for making a distinction among the means for HIV</w:t>
        <w:br/>
        <w:t>exposure.</w:t>
        <w:br/>
        <w:t>There is experimental and epidemiologic evidence that administration of antiretroviral</w:t>
        <w:br/>
        <w:t>therapy beginning soon after exposure to HIV and continuing for several weeks may prevent</w:t>
        <w:br/>
        <w:t>HIV infection from occurring.  Those persons accidentally exposed to HIV have seroconverted</w:t>
        <w:br/>
        <w:t>despite immediate prophylaxis, but a risk reduction of 89% with post-exposure prophylaxis with</w:t>
        <w:br/>
        <w:t>regimens containing tenofovir, compared with 81% in regimens containing zidovudine,</w:t>
        <w:br/>
        <w:t>following percutaneous injuries has been reported.  In a non-occupational exposure</w:t>
        <w:br/>
        <w:t>study, there was a 1% seroconversion rate, but not all infected persons were adherent to the post-</w:t>
        <w:br/>
        <w:t>exposure prophylactic regimen.  Such regimens have side effects that can be challenging to</w:t>
        <w:br/>
        <w:t>tolerate.</w:t>
        <w:br/>
        <w:t>The standard regimen is started as soon as possible after HIV exposure through</w:t>
        <w:br/>
        <w:t>percutaneous or mucosal routes.  The standard regimen is indicated when the potential source</w:t>
        <w:br/>
        <w:t>persons for HIV proves to be asymptomatic, with low viral load.  If the source person is</w:t>
        <w:br/>
        <w:t>symptomatic, but with high viral load, then additional antiretroviral drugs can be added to the</w:t>
        <w:br/>
        <w:t>basic two-drug regimen.  If the source person is determined to be HIV negative, antiretroviral</w:t>
        <w:br/>
        <w:t>treatment should be discontinued. Antiretroviral treatment is not indicated for contact between</w:t>
        <w:br/>
        <w:t>intact skin and blood or other body fluids contaminated by HIV. The degree of risk for HIV</w:t>
        <w:br/>
        <w:t>exposure may be stratified to determine the appropriateness of using post-exposure prophylaxis.</w:t>
        <w:br/>
        <w:br/>
        <w:t>Barriers to postexposure prophylaxis (PEP) prevent optimal implementation and usage</w:t>
        <w:br/>
        <w:t>with lost opportunities for prevention of infection.  A review of potential issues yields the finding</w:t>
        <w:br/>
        <w:t>that awareness of PEP for prevention of HIV transmission is high, and acceptability of PEP to</w:t>
        <w:br/>
        <w:t>workers is moderate to high, but knowledge of healthcare facility policies and drug regimens was</w:t>
        <w:br/>
        <w:t>moderate to low.  Access to PEP could be inconsistent.  If healthcare workers are not</w:t>
        <w:br/>
        <w:t>knowledgeable about reporting, accessing, and completing PEP, then usage and adherence to a</w:t>
        <w:br/>
        <w:t>drug regimen may be diminished.  The stigma attached to HIV infection continues to affect</w:t>
        <w:br/>
        <w:t>access and uptake and follow through with PEP.</w:t>
        <w:br/>
        <w:t>The U.S. Centers for Disease Control has recommended a non-occupational post-</w:t>
        <w:br/>
        <w:t>exposure prophylaxis antiretroviral regimen of tenofovir / emtricitabine + raltegravir.  The</w:t>
        <w:br/>
        <w:t>likelihood of transmission of drug resistant strains of HIV is low.  Patients can be followed with</w:t>
        <w:br/>
        <w:t>repeat HIV testing at 4 to 6 weeks and 3 months after exposure to determine if HIV infection has</w:t>
        <w:br/>
        <w:t>occurred.</w:t>
        <w:br/>
        <w:t>Adverse side effects of such prophylaxis are frequent, but minor, with about three fourths</w:t>
        <w:br/>
        <w:t>of persons reporting nausea, malaise or fatigue, and headache.  The serious side effect of bone</w:t>
        <w:br/>
        <w:t>marrow suppression is less frequent.  Though pregnancy is not a contraindication to post-</w:t>
        <w:br/>
        <w:t>exposure prophylaxis, use of efavirenz and dolutegravir should be avoided.  Nevirapine should</w:t>
        <w:br/>
        <w:t>be avoided because of potential hepatotoxicity.</w:t>
        <w:br/>
        <w:t>Recommended procedures following an exposure by a health care worker to blood or</w:t>
        <w:br/>
        <w:t>body fluids that potentially contain HIV may include:</w:t>
        <w:br/>
        <w:t>1.Administer first aid as needed to the injured health care worker.</w:t>
        <w:br/>
        <w:t>2.Decontaminate the exposure site when the safety of the health care worker permits.</w:t>
        <w:br/>
        <w:t>3.Wash open wounds first with soap and water and then irrigate with sterile saline or a</w:t>
        <w:br/>
        <w:t>disinfectant.</w:t>
      </w:r>
    </w:p>
    <w:p/>
    <w:p>
      <w:pPr>
        <w:pStyle w:val="Heading2"/>
      </w:pPr>
      <w:r>
        <w:t>Page 419</w:t>
      </w:r>
    </w:p>
    <w:p>
      <w:r>
        <w:t>4.Flush exposed mucosal surfaces extensively with water.</w:t>
        <w:br/>
        <w:t>5.Exposed eyes should be irrigated with clean water, saline, or sterile eye irrigants.</w:t>
        <w:br/>
        <w:t>6.Promptly report the exposure to the institutional occupational medicine department.</w:t>
        <w:br/>
        <w:t>7.Counsel the exposed health care worker regarding the risks and benefits of antiretroviral</w:t>
        <w:br/>
        <w:t>chemoprophylaxis and then offer chemoprophylaxis.</w:t>
        <w:br/>
        <w:t>8.If chemoprophylaxis is accepted, then the first dose should be administered as soon as</w:t>
        <w:br/>
        <w:t>possible, preferably within an hour of the time of exposure.</w:t>
        <w:br/>
        <w:t>9.Specimens should be collected for baseline HIV testing on all persons provided with</w:t>
        <w:br/>
        <w:t>chemoprophylaxis using a blood or oral fluid rapid test if available; otherwise,</w:t>
        <w:br/>
        <w:t>conventional testing should be used. If the HIV test result is positive, chemoprophylaxis</w:t>
        <w:br/>
        <w:t>can be discontinued and the person referred to a clinician experienced with HIV care for</w:t>
        <w:br/>
        <w:t>treatment.</w:t>
        <w:br/>
        <w:t>10.The chemoprophylactic drug regimen may be altered if the source and the drug resistance</w:t>
        <w:br/>
        <w:t>pattern is known.</w:t>
        <w:br/>
        <w:t>11.Follow up at 6 weeks, 3 months, 6 months, and 1 year (note:  HIV seroconversion will</w:t>
        <w:br/>
        <w:t>typically occur in the first 6 months if chemoprophylaxis has failed).</w:t>
        <w:br/>
        <w:t>Though HIV testing of the person or specimen suspected of being the potential source of</w:t>
        <w:br/>
        <w:t>HIV exposure may be done, such testing will not always resolve the issue of transmission</w:t>
        <w:br/>
        <w:t>because:  (1) even if the source is found to be positive for HIV, this does not prove that</w:t>
        <w:br/>
        <w:t>transmission to the exposed worker occurred; (2) the laboratory tests employed, though they are</w:t>
        <w:br/>
        <w:t>extremely good, are not 100% sensitive; and (3) persons recently infected by HIV may not be</w:t>
        <w:br/>
        <w:t>detected by routine testing for days to months.</w:t>
        <w:br/>
        <w:t>In all health-care settings, opt-out screening for HIV (performing HIV screening after</w:t>
        <w:br/>
        <w:t>notifying the patient that the test will be performed, with assent inferred unless the patient</w:t>
        <w:br/>
        <w:t>declines or defers testing) is recommended for all patients over 13 years of age.</w:t>
        <w:br/>
        <w:t>Cost alone would preclude routine screening of all patients, persons, bodies, or</w:t>
        <w:br/>
        <w:t>specimens, nor would the detection of specific sources for HIV infection lessen the need for</w:t>
        <w:br/>
        <w:t>routine infection control.  Remember that other important infectious diseases such as hepatitis</w:t>
        <w:br/>
        <w:t>also exist!  If testing of a specific source specimen or patient of HIV exposure is undertaken, it</w:t>
        <w:br/>
        <w:t>should be carried out in conformity with local statutes.</w:t>
        <w:br/>
        <w:t>Hepatitis continues to be the greatest risk to workers exposed to blood or body fluids,</w:t>
        <w:br/>
        <w:t>though the incidence of infection declined markedly in the last decade of the 20th century.  In</w:t>
        <w:br/>
        <w:t>1985 there were over 300 000 cases of hepatitis B reported in the United States, with 12,000</w:t>
        <w:br/>
        <w:t>health care workers infected, but this declined to 400 cases of hepatitis B in health care workers</w:t>
        <w:br/>
        <w:t>in 1995.</w:t>
        <w:br/>
        <w:t>Vaccination for hepatitis B virus (HBV) is recommended for workers in areas with</w:t>
        <w:br/>
        <w:t>potential exposure.  This would include persons employed in health care with potential exposure</w:t>
        <w:br/>
        <w:t>to blood or blood products in the performance of routine duties.  Post-exposure prophylaxis for</w:t>
        <w:br/>
        <w:t>HBV consists of testing for antibody to HBsAg in persons whose immune status is not known.</w:t>
        <w:br/>
        <w:t>Persons previously vaccinated against HBV should also be tested if their immune status has not</w:t>
        <w:br/>
        <w:t>been assessed in the preceding 2 years.  If no immunity to HBV is found, then exposed workers</w:t>
        <w:br/>
        <w:t>should receive HBV vaccine as well as hepatitis B hyperimmune serum globulin (HBIG).</w:t>
        <w:br/>
      </w:r>
    </w:p>
    <w:p/>
    <w:p>
      <w:pPr>
        <w:pStyle w:val="Heading2"/>
      </w:pPr>
      <w:r>
        <w:t>Page 420</w:t>
      </w:r>
    </w:p>
    <w:p>
      <w:r>
        <w:t>Laboratory testing after HIV exposure includes HIV test at the time of exposure, with</w:t>
        <w:br/>
        <w:t>follow-up testing at 6, 12, and 24 weeks.  Testing for hepatitis B and C can also be done at the</w:t>
        <w:br/>
        <w:t>time of exposure.</w:t>
        <w:br/>
        <w:t>Non-occupational exposures to HIV include inadvertent sexual transmissions and sexual</w:t>
        <w:br/>
        <w:t>assaults.  Prophylaxis for such exposures is hard to define.  Experiments in primates suggest that</w:t>
        <w:br/>
        <w:t>antiretroviral drug therapy must be instituted within 72 hours of sexual exposure, and optimally</w:t>
        <w:br/>
        <w:t>as soon as possible, and continued for at least 28 days.  Such prophylaxis is not completely</w:t>
        <w:br/>
        <w:t>protective.  The antiretroviral drugs regimens favored by the World Health Organization include</w:t>
        <w:br/>
        <w:t>tenofovir-emtricitabine plus raltegravir or ritonavir-boosted darunavir, or where these newer</w:t>
        <w:br/>
        <w:t>agents may not be available, ritonavir-boosted lopinavir or atazanavir.  Post-exposure</w:t>
        <w:br/>
        <w:t>prophylaxis is recommended, but complicated by early recognition and adherence to medications</w:t>
        <w:br/>
        <w:t>once prescribed.  It is not cost effective for low risk exposure situations.</w:t>
      </w:r>
    </w:p>
    <w:p/>
    <w:p>
      <w:pPr>
        <w:pStyle w:val="Heading2"/>
      </w:pPr>
      <w:r>
        <w:t>Page 421</w:t>
      </w:r>
    </w:p>
    <w:p>
      <w:r>
        <w:t>INVASIVE AND SURGICAL PROCEDURES</w:t>
        <w:br/>
        <w:br/>
        <w:t>A variety of diagnostic and therapeutic procedures may be performed in the management</w:t>
        <w:br/>
        <w:t>of patients with HIV infection and with AIDS.  Procedures can be as routine as phlebotomy to as</w:t>
        <w:br/>
        <w:t>complex as major surgery.  About 15% of HIV-infected persons will have one or more surgical</w:t>
        <w:br/>
        <w:t>procedures performed during the course of their infection and about 3 to 4% of patients with</w:t>
        <w:br/>
        <w:t>AIDS will require major surgery.  In order for health care workers to avoid risk of</w:t>
        <w:br/>
        <w:t>exposure to HIV during performance of procedures, adherence to universal precautions is a must.</w:t>
        <w:br/>
        <w:t>Procedures must have written guidelines, personal protective equipment must be readily</w:t>
        <w:br/>
        <w:t>available, and personnel must be trained.  Equipment as simple as latex gloves can reduce by</w:t>
        <w:br/>
        <w:t>50% the volume of blood transmitted in a needlestick injury.  Double gloves compared to single</w:t>
        <w:br/>
        <w:t>gloves reduce the risk of perforation.  Solid needles used in surgery do not carry as much</w:t>
        <w:br/>
        <w:t>blood through barriers as do hollow core needles.  Avoidance of injury-prone techniques, such as</w:t>
        <w:br/>
        <w:t>recapping of needles, would eliminate many injuries.  Nurses and laboratory personnel,</w:t>
        <w:br/>
        <w:t>particularly phlebotomists, have the greatest number of occupational infections.</w:t>
        <w:br/>
        <w:t>Risk of infection through reduction in blood contacts in the operating room may be</w:t>
        <w:br/>
        <w:t>decreased by:</w:t>
        <w:br/>
        <w:t>•Use of double gloves</w:t>
        <w:br/>
        <w:t>•Use of cut-resistant gloves</w:t>
        <w:br/>
        <w:t>•Use of instruments and not fingers to hold or retract tissues</w:t>
        <w:br/>
        <w:t>•Not picking up dropped or broken sharps with fingers</w:t>
        <w:br/>
        <w:t>•Keeping needle use to a minimum</w:t>
        <w:br/>
        <w:t>•Keeping track of sharp instruments in use</w:t>
        <w:br/>
        <w:t>•Use of blunt instruments where applicable</w:t>
        <w:br/>
        <w:t>•Use of fluid-resistant gowns when blood splashing to the body may occur</w:t>
        <w:br/>
        <w:t>•Use of face protection when blood splashing to the face may occur</w:t>
        <w:br/>
        <w:t>•Requiring non-operating room personnel to wear gloves and gowns while in the operating</w:t>
        <w:br/>
        <w:t>room</w:t>
        <w:br/>
        <w:t>Surgical procedures in the operating room are associated with a 1.7 to 5% risk for blood</w:t>
        <w:br/>
        <w:t>exposure for personnel in that setting.  The majority of these exposures are to skin and eye, and</w:t>
        <w:br/>
        <w:t>the majority could be avoided by use of gloves, face protection, and fluid-resistant gowns.</w:t>
        <w:br/>
        <w:t>Surgeons and scrub staff have the highest risk for percutaneous exposures, about 1 incident per</w:t>
        <w:br/>
        <w:t>100 procedures.  Blood contacts are more frequent when performing emergency procedures,</w:t>
        <w:br/>
        <w:t>when patient blood loss exceeds 0.25 L, and when personnel are in the operating room longer</w:t>
        <w:br/>
        <w:t>than 1 hour.  The greatest number of needle sticks occur on the surgeon's non-dominant hand,</w:t>
        <w:br/>
        <w:t>indicating that injuries could be significantly reduced if maneuvers such as palpation of a suture</w:t>
        <w:br/>
        <w:t>needle and use of a retractor rather than fingers to hold tissues were avoided.</w:t>
      </w:r>
    </w:p>
    <w:p/>
    <w:p>
      <w:pPr>
        <w:pStyle w:val="Heading2"/>
      </w:pPr>
      <w:r>
        <w:t>Page 422</w:t>
      </w:r>
    </w:p>
    <w:p>
      <w:r>
        <w:t>There have been no documented cases of accidental transmission of HIV to a patient during</w:t>
        <w:br/>
        <w:t>surgery.</w:t>
        <w:br/>
        <w:t>Adherence to universal precautions requires an ongoing effort on the part of all</w:t>
        <w:br/>
        <w:t>personnel.  Ironically, lack of compliance is most acute in situations where risk of exposure is</w:t>
        <w:br/>
        <w:t>greatest, as in emergency situations with profuse bleeding.  The most common factors cited for</w:t>
        <w:br/>
        <w:t>lack of adherence in use of protective equipment include:  insufficient time to put on protective</w:t>
        <w:br/>
        <w:t>equipment, interference with skillful maneuvers by protective equipment, and uncomfortable feel</w:t>
        <w:br/>
        <w:t>of protective equipment.  The first excuse requires a reordering of priorities and a need to keep</w:t>
        <w:br/>
        <w:t>protective materials close at hand.  The second and third excuses can be approached in training.</w:t>
        <w:br/>
        <w:t>Persons who begin their careers with proper training and routinely employ protective equipment</w:t>
        <w:br/>
        <w:t>are unlikely to encounter difficulties with use of such equipment.</w:t>
        <w:br/>
        <w:t>The major risk factor for the HIV-infected patient for operative morbidity and mortality</w:t>
        <w:br/>
        <w:t>is the extent of immunosuppression.  The risk is increased when the CD4 count is below 200/µL</w:t>
        <w:br/>
        <w:t>and/or the HIV-1 viral load is &gt;10,000 copies/mL.  Complications from surgery in persons</w:t>
        <w:br/>
        <w:t>without this extent of immunosuppression in HIV infection are similar to the general population.</w:t>
        <w:br/>
        <w:br/>
        <w:t>In a study of patient undergoing emergency appendectomy, cholecystectomy, or colon</w:t>
        <w:br/>
        <w:t>resection, asymptomatic HIV-positive patients had similar outcomes to HIV-negative patients.</w:t>
        <w:br/>
        <w:t>However, patients with AIDS, even those on ART, were more likely to develop postoperative</w:t>
        <w:br/>
        <w:t>complications, including sepsis, septic shock, pneumonia, urinary tract infection, acute renal</w:t>
        <w:br/>
        <w:t>failure, and need to transfusion, as well as longer hospital stays.</w:t>
        <w:br/>
        <w:t>HIV positive patients undergoing abdominal surgery with a lower CD4+ lymphocyte</w:t>
        <w:br/>
        <w:t>count CD4 counts are more likely to require an urgent operation and experience a complication</w:t>
        <w:br/>
        <w:t>with increased mortality from the surgery.  For the common general surgical procedure of</w:t>
        <w:br/>
        <w:t>appendectomy,  patients with HIV infection who underwent appendectomy for acute appendicitis</w:t>
        <w:br/>
        <w:t>had no difference in mortality or complications compared with patients without HIV infection,</w:t>
        <w:br/>
        <w:t>while patients with AIDS had an increased complication rate and were subject to longer hospital</w:t>
        <w:br/>
        <w:t>stays.  A study of HIV positive patients undergoing cholecystectomy, both elective and</w:t>
        <w:br/>
        <w:t>emergent, showed that those on ART had no serious complications and that even emergent</w:t>
        <w:br/>
        <w:t>surgery could be performed safely.</w:t>
        <w:br/>
        <w:t>For pediatric patients infected with HIV,  risk of complications is higher than for HIV-</w:t>
        <w:br/>
        <w:t>negative children, and independent of whether patients undergo an elective or emergency</w:t>
        <w:br/>
        <w:t>procedure, but the risk of an adverse outcome is higher for a major procedure.  Malnourished</w:t>
        <w:br/>
        <w:t>children are at increased risk for complications.  Bacterial infection and bacteremia are</w:t>
        <w:br/>
        <w:t>complications that can involve any organ system. Infections may be polymicrobial and drug</w:t>
        <w:br/>
        <w:t>resistant.  Decreased pulmonary reserve, cytopenias, and diarrhea also complicate surgical</w:t>
        <w:br/>
        <w:t>procedures.</w:t>
      </w:r>
    </w:p>
    <w:p/>
    <w:p>
      <w:pPr>
        <w:pStyle w:val="Heading2"/>
      </w:pPr>
      <w:r>
        <w:t>Page 423</w:t>
      </w:r>
    </w:p>
    <w:p>
      <w:r>
        <w:t>THE SURGICAL PATHOLOGY LABORATORY</w:t>
        <w:br/>
        <w:br/>
        <w:t>Pathologists receive the greatest potential exposure to infectious agents in surgical</w:t>
        <w:br/>
        <w:t>pathology activities.  Many specimens are received fresh from surgery without fixation.  Surgical</w:t>
        <w:br/>
        <w:t>pathology activities should take place in a separate, well-lighted and ventilated room out of the</w:t>
        <w:br/>
        <w:t>main flow of traffic.  The cutting bench and adjacent sink should be large enough for adequate</w:t>
        <w:br/>
        <w:t>manipulation of all submitted fresh or fixed tissues, including amputation and exenteration</w:t>
        <w:br/>
        <w:t>specimens.  Provide a puncture-proof container for disposal of sharps, including blades and</w:t>
        <w:br/>
        <w:t>needles.  Work surfaces should be designed for easy cleanup and to withstand 0.5% sodium</w:t>
        <w:br/>
        <w:t>hypochlorite (bleach) disinfection.</w:t>
        <w:br/>
        <w:t>Specimens sent to the laboratory for routine tissue processing should be in sealed, leak</w:t>
        <w:br/>
        <w:t>proof containers with fixative and within a second sealed, leak proof container.  Requisition</w:t>
        <w:br/>
        <w:t>forms that accompany specimens should be handled in a manner that avoids contamination.  If</w:t>
        <w:br/>
        <w:t>contaminated, copy the information on to a clean form.  Avoid contamination of materials or</w:t>
        <w:br/>
        <w:t>equipment such as reports, tapes, floppy disks, keyboards, telephones, etc. that are used by others</w:t>
        <w:br/>
        <w:t>or are carried to non-contaminated clerical areas.  Use dictation equipment that allows "hands-</w:t>
        <w:br/>
        <w:t>off" operation or that can be disinfected.</w:t>
        <w:br/>
        <w:t>Personnel handling the surgical specimens should wear a gown, protective mask and</w:t>
        <w:br/>
        <w:t>eyewear (or face shield), and disposable gloves.  Practice careful dissection technique with good</w:t>
        <w:br/>
        <w:t>equipment and do not be hurried or distracted.  Clean up and decontamination can be</w:t>
        <w:br/>
        <w:t>accomplished with detergents, followed by disinfection with bleach.  Determine procedures and</w:t>
        <w:br/>
        <w:t>equipment for use when accidental spills or splashes occur.  The barrier provided by latex gloves</w:t>
        <w:br/>
        <w:t>is compromised by disinfectants and fixatives, so that heavy duty or utility gloves may be needed</w:t>
        <w:br/>
        <w:t>for jobs with exposure to these chemicals.</w:t>
        <w:br/>
        <w:t>Consider the cryostat a contaminated area.  Wear the same protective gear as when</w:t>
        <w:br/>
        <w:t>dissecting a fresh specimen.  Remember that freezing propellants can potentially spread</w:t>
        <w:br/>
        <w:t>infectious agents outside of the cryostat.  Decontaminate the cryostat at regular intervals, using</w:t>
        <w:br/>
        <w:t>recommended disinfectants that will not harm sensitive surfaces or seals.</w:t>
        <w:br/>
        <w:t>Specimens for histopathologic examination can be routinely fixed in 10% (v/v) neutral</w:t>
        <w:br/>
        <w:t>buffered formalin, or alternatively in mercurial fixatives (such as B5 or Zenker's) or Bouin's</w:t>
        <w:br/>
        <w:t>fixative.  Cytologic smears can be fixed with 95% ethanol.  HIV will be rendered inactive in</w:t>
        <w:br/>
        <w:t>tissues or smears by proper fixation.  Fixatives may not thoroughly penetrate large tissue</w:t>
        <w:br/>
        <w:t>specimens.  If specimens arrive in the histology laboratory in containers whose outer surfaces are</w:t>
        <w:br/>
        <w:t>contaminated with blood or body fluids, the surfaces can be disinfected by application of 0.5%</w:t>
        <w:br/>
        <w:t>sodium hypochlorite.</w:t>
        <w:br/>
        <w:t>Saved tissues not blocked and embedded can be stored in fixative before discarding either</w:t>
        <w:br/>
        <w:t>via a tissue grinder attached to a sink or via incineration.  Large specimens not suitable for</w:t>
        <w:br/>
        <w:t>fixation or tissues saved fresh must be placed in containers or bags marked as hazardous</w:t>
        <w:br/>
        <w:t>infectious waste before disposal in accordance with local statutes.</w:t>
      </w:r>
    </w:p>
    <w:p/>
    <w:p>
      <w:pPr>
        <w:pStyle w:val="Heading2"/>
      </w:pPr>
      <w:r>
        <w:t>Page 424</w:t>
      </w:r>
    </w:p>
    <w:p>
      <w:r>
        <w:t>THE HIV/AIDS AUTOPSY</w:t>
        <w:br/>
        <w:br/>
        <w:t>HIV DNA can be detected within multiple tissues sampled at the time of autopsy, though</w:t>
        <w:br/>
        <w:t>not all tissues may be positive.  This includes patients who were treated with antiretroviral</w:t>
        <w:br/>
        <w:t>therapy (ART), event though ART may suppress circulating viral load to undetectable levels</w:t>
        <w:br/>
        <w:t>with premortem laboratory testing.</w:t>
        <w:br/>
        <w:t>The CDC has recommended protective masks and eyewear (or face shields), laboratory</w:t>
        <w:br/>
        <w:t>gowns, gloves, and waterproof aprons be worn when performing or attending all autopsies.</w:t>
        <w:br/>
        <w:t>All autopsy material should be considered potentially infectious for both HIV and HBV.</w:t>
        <w:br/>
        <w:t>Onlookers with an opportunity for exposure to blood or fluid splashes should be similarly</w:t>
        <w:br/>
        <w:t>protected.  Routine standard infection control practices should be employed for all cases.  Use a</w:t>
        <w:br/>
        <w:t>detergent to clean bloody or soiled work surfaces, followed by 0.5% sodium hypochlorite as a</w:t>
        <w:br/>
        <w:t>disinfectant in ALL areas of the autopsy department, except on sensitive equipment, where</w:t>
        <w:br/>
        <w:t>alternative disinfectants are used (Table 9).  Details regarding design and construction of a</w:t>
        <w:br/>
        <w:t>biosafety level 3 autopsy facility for reduction of exposure to multiple blood borne and airborne</w:t>
        <w:br/>
        <w:t>pathogens have been promulgated.</w:t>
        <w:br/>
        <w:t>The best defense against accidents is good technique.  Though many dissection skills in</w:t>
        <w:br/>
        <w:t>autopsy are similar to surgical pathology, some are unique and require specific training, such as</w:t>
        <w:br/>
        <w:t>evisceration of abdominal and thoracic organs or brain and spinal cord removal.  A protective</w:t>
        <w:br/>
        <w:t>face shield is recommended with use of an oscillating saw, as with any power tool.  Also</w:t>
        <w:br/>
        <w:t>available for use are hand protectors such as steel mesh gloves or "fishing" gloves of tough</w:t>
        <w:br/>
        <w:t>fabric, which may provide additional security with evisceration of organs.</w:t>
        <w:br/>
        <w:t>Although disposable latex or vinyl gloves are quite reliable, leakage can occur, so double</w:t>
        <w:br/>
        <w:t>gloving is recommended.  If cuts or abrasions on potentially exposed skin surfaces are</w:t>
        <w:br/>
        <w:t>present, they should be taped or covered before protective gear is put on.  Persons performing</w:t>
        <w:br/>
        <w:t>frozen sections on HIV contaminated tissues using a cryostat designated for this purpose must be</w:t>
        <w:br/>
        <w:t>protected similarly to when handling fresh tissue.</w:t>
        <w:br/>
        <w:t>Fixed tissues or fluids may be disposed of in a routine fashion through a tissue grinder to</w:t>
        <w:br/>
        <w:t>sanitary sewer or through incineration.  Fresh tissues, blood, and body fluids can be autoclaved</w:t>
        <w:br/>
        <w:t>or placed in fixatives prior to disposal in accordance with local statutes.  Formalin is the most</w:t>
        <w:br/>
        <w:t>cost-effective and efficacious fixative.  Other contaminated wastes can be collected into marked,</w:t>
        <w:br/>
        <w:t>leak proof plastic bags and incinerated.  Housekeeping personnel handling this material should</w:t>
        <w:br/>
        <w:t>use protective gear.  Needles should never be recapped, and all needles or other sharp objects</w:t>
        <w:br/>
        <w:t>such as scalpel blades should be discarded into specifically designated containers.</w:t>
        <w:br/>
        <w:t>Disposable paper scrub suits and gowns are often easier to work with and more cost-</w:t>
        <w:br/>
        <w:t>effective than cloth materials.  If linen or other cloth scrub suits, gowns, or aprons are used they</w:t>
        <w:br/>
        <w:t>may be collected into bags that can be directly laundered without removal of the contents (bag</w:t>
        <w:br/>
        <w:t>dissolves in water).</w:t>
        <w:br/>
        <w:t>The experience of the past decade in public hospitals and other centers performing large</w:t>
        <w:br/>
        <w:t>numbers of AIDS autopsies has shown that AIDS is not a threat to pathologists or other</w:t>
        <w:br/>
        <w:t>laboratory workers.  There is no such thing as a "high risk" autopsy because the autopsy room</w:t>
        <w:br/>
        <w:t>environment can be well controlled.  It is also unlikely that requirements for unusual,</w:t>
        <w:br/>
        <w:t>extraordinary, or unwieldy procedures will add a definable margin of safety, but such procedures</w:t>
        <w:br/>
        <w:t>may lead to accidents or failure of compliance.  A system of standard, routine procedures should</w:t>
        <w:br/>
        <w:t>be followed at all times.</w:t>
      </w:r>
    </w:p>
    <w:p/>
    <w:p>
      <w:pPr>
        <w:pStyle w:val="Heading2"/>
      </w:pPr>
      <w:r>
        <w:t>Page 425</w:t>
      </w:r>
    </w:p>
    <w:p>
      <w:r>
        <w:t>Other infectious agents may be present in bodies post-mortem, and those agents may</w:t>
        <w:br/>
        <w:t>persist longer or be present in higher concentration in body fluids or tissue than HIV.  Such</w:t>
        <w:br/>
        <w:t>agents may include hepatitis B virus, hepatitis C virus, and Mycobacterium tuberculosis (MTB).</w:t>
        <w:br/>
        <w:t>MTB was shown in one study to persist up to 36 days post-mortem in unembalmed bodies.</w:t>
        <w:br/>
        <w:br/>
        <w:t>Needle biopsy postmortem along with collection of blood and cerebrospinal fluid has</w:t>
        <w:br/>
        <w:t>been applied for diagnosis in lieu of complete autopsy.  In one study the diagnosis with the</w:t>
        <w:br/>
        <w:t>minimally invasive method for specific infections and neoplasms was 80% to 100% concordant</w:t>
        <w:br/>
        <w:t>with complete autopsy.</w:t>
      </w:r>
    </w:p>
    <w:p/>
    <w:p>
      <w:pPr>
        <w:pStyle w:val="Heading2"/>
      </w:pPr>
      <w:r>
        <w:t>Page 426</w:t>
      </w:r>
    </w:p>
    <w:p>
      <w:r>
        <w:t>MORTUARY AND FORENSIC LABORATORY PROCEDURES</w:t>
        <w:br/>
        <w:br/>
        <w:t>There is minimal risk of exposure to HIV for funeral directors and licensed embalmers</w:t>
        <w:br/>
        <w:t>with use of proper precautions.  Bodies they receive should be handled in designated work areas</w:t>
        <w:br/>
        <w:t>that can be routinely disinfected.  Personnel handling the bodies should wear a protective</w:t>
        <w:br/>
        <w:t>waterproof gown or apron, mask and protective eyewear (or face shield), and disposable gloves.</w:t>
        <w:br/>
        <w:t>Needles and other sharp objects require careful handling with proper disposal into puncture-</w:t>
        <w:br/>
        <w:t>proof containers.  A waterproof, leak proof shroud or body bag should be used for transport of</w:t>
        <w:br/>
        <w:t>bodies.  A checklist to monitor safety and risk management involving autopsy has been</w:t>
        <w:br/>
        <w:t>promulgated.  It is derived from the World Health Organization Surgical Safety Checklist to</w:t>
        <w:br/>
        <w:t>improve patient safety and ensure basic minimum safety standards before, during, and after a</w:t>
        <w:br/>
        <w:t>surgical procedure.</w:t>
        <w:br/>
        <w:t>The CDC has made the following specific recommendations for personnel working in</w:t>
        <w:br/>
        <w:t>forensic laboratories:</w:t>
        <w:br/>
        <w:t>Blood from ALL individuals should be considered potentially infective.  In order to</w:t>
        <w:br/>
        <w:t>supplement other work site precautions, the following precautions are recommended for workers</w:t>
        <w:br/>
        <w:t>in forensic laboratories.</w:t>
        <w:br/>
        <w:t>1.All specimens of blood should be put in a well-constructed, appropriately labeled</w:t>
        <w:br/>
        <w:t>container with a secure lid to prevent leaking during transport.  Care should be taken</w:t>
        <w:br/>
        <w:t>when collecting each specimen to avoid contaminating the outside of the container and</w:t>
        <w:br/>
        <w:t>the laboratory form accompanying the specimen.</w:t>
        <w:br/>
        <w:t>2.All persons processing blood specimens should wear gloves.  Masks and protective</w:t>
        <w:br/>
        <w:t>eyewear or face shields should be worn if mucous-membrane contact with blood is</w:t>
        <w:br/>
        <w:t>anticipated (e.g., removing tops from vacuum tubes).  Hands should be washed after</w:t>
        <w:br/>
        <w:t>completion of specimen processing.</w:t>
        <w:br/>
        <w:t>3.For routine procedures, such as histologic and pathologic studies or microbiological</w:t>
        <w:br/>
        <w:t>culturing, a biological safety cabinet is not necessary.  However, biological safety</w:t>
        <w:br/>
        <w:t>cabinets (Class I or II) should be used whenever procedures are conducted that have a</w:t>
        <w:br/>
        <w:t>high potential for generating droplets.  These include activities such as blending,</w:t>
        <w:br/>
        <w:t>sonicating, and vigorous mixing.</w:t>
        <w:br/>
        <w:t>4.Mechanical pipetting devices should be used for manipulating all liquids in the</w:t>
        <w:br/>
        <w:t>laboratory.  Mouth pipetting must not be done.</w:t>
        <w:br/>
        <w:t>5.Use of needles and syringes should be limited to situations in which there is no</w:t>
        <w:br/>
        <w:t>alternative, and the recommendations for preventing injuries with needles outlined under</w:t>
        <w:br/>
        <w:t>universal precautions should be followed.</w:t>
        <w:br/>
        <w:t>6.Laboratory work surfaces should be cleaned of visible materials and then decontaminated</w:t>
        <w:br/>
        <w:t>with an appropriate chemical germicide after a spill of blood, semen, or blood-</w:t>
        <w:br/>
        <w:t>contaminated body fluid when work activities are completed.</w:t>
      </w:r>
    </w:p>
    <w:p/>
    <w:p>
      <w:pPr>
        <w:pStyle w:val="Heading2"/>
      </w:pPr>
      <w:r>
        <w:t>Page 427</w:t>
      </w:r>
    </w:p>
    <w:p>
      <w:r>
        <w:t>7.Contaminated materials used in laboratory tests should be decontaminated before</w:t>
        <w:br/>
        <w:t>reprocessing or be placed in bags and disposed of in accordance with institutional and</w:t>
        <w:br/>
        <w:t>local regulatory policies for disposal of infective waste.</w:t>
        <w:br/>
        <w:t>8.Scientific equipment that has been contaminated with blood should be cleaned and then</w:t>
        <w:br/>
        <w:t>decontaminated before being repaired in the laboratory or transported to the</w:t>
        <w:br/>
        <w:t>manufacturer.</w:t>
        <w:br/>
        <w:t>9.All persons should wash their hands after completing laboratory activities and should</w:t>
        <w:br/>
        <w:t>remove protective clothing before leaving the laboratory.</w:t>
        <w:br/>
        <w:t>10.Area posting of warning signs should be considered to remind employees of continuing</w:t>
        <w:br/>
        <w:t>hazard of infectious disease transmission in the laboratory setting.</w:t>
        <w:br/>
        <w:t>Workers in the forensic sciences or law enforcement officers routinely collect and</w:t>
        <w:br/>
        <w:t>preserve forensic specimens including needles, knives, or other sharp objects that may be</w:t>
        <w:br/>
        <w:t>contaminated with blood from a crime victim.  Such objects represent a potential hazard to</w:t>
        <w:br/>
        <w:t>persons handling this evidence.  These specimens also require handling through a proper chain of</w:t>
        <w:br/>
        <w:t>custody procedure to be used as evidence in court, so there is a need to preserve blood or fluids</w:t>
        <w:br/>
        <w:t>or specimens without decomposition, precluding the use of airtight containers for some</w:t>
        <w:br/>
        <w:t>specimens.  The following basic guidelines are recommended:</w:t>
        <w:br/>
        <w:t>1. Use puncture-proof, non-airtight containers for transportation of potentially contaminated</w:t>
        <w:br/>
        <w:t>evidence with sharp or cutting edges.  Clearly mark these containers, HANDLE WITH</w:t>
        <w:br/>
        <w:t>CARE.</w:t>
        <w:br/>
        <w:t>2.Sharp or pointed objects such as needles that are confiscated but not needed as evidence</w:t>
        <w:br/>
        <w:t>should be properly discarded into designated puncture-proof containers that are clearly</w:t>
        <w:br/>
        <w:t>labeled for use with infectious materials.</w:t>
        <w:br/>
        <w:t>3.Each department should adopt standard safety procedures for search and seizure or</w:t>
        <w:br/>
        <w:t>collection of evidence to include initial handling, transportation, booking in evidence,</w:t>
        <w:br/>
        <w:t>storage, display, and disposal of potentially contaminated objects.</w:t>
        <w:br/>
        <w:t>Specimens collected and transported in sealed containers that could undergo</w:t>
        <w:br/>
        <w:t>decomposition or degradation, such as blood for toxicologic studies, should be processed without</w:t>
        <w:br/>
        <w:t>delay.  Such tissues or fluids obtained at the scene should be transported to the laboratory in</w:t>
        <w:br/>
        <w:t>sealed containers such as plastic bags, tubes with tight-fitting stoppers, or jars with screw-cap</w:t>
        <w:br/>
        <w:t>lids.  These containers should be placed within a second sealed, leak proof container.  Once in</w:t>
        <w:br/>
        <w:t>the laboratory, the specimens should be initially handled in a specified area by persons wearing</w:t>
        <w:br/>
        <w:t>protective clothing appropriate to the amount of manipulation of the specimen.</w:t>
      </w:r>
    </w:p>
    <w:p/>
    <w:p>
      <w:pPr>
        <w:pStyle w:val="Heading2"/>
      </w:pPr>
      <w:r>
        <w:t>Page 428</w:t>
      </w:r>
    </w:p>
    <w:p>
      <w:r>
        <w:t>ATHLETICS AND HIV INFECTION</w:t>
        <w:br/>
        <w:br/>
        <w:t>Exercise has benefits for persons with chronic illness, including HIV infection.  Exercise</w:t>
        <w:br/>
        <w:t>reduces fatigue, pain perception, depression and anxiety while increasing vigor.  The wasting</w:t>
        <w:br/>
        <w:t>effects of HIV/AIDS can be offset by exercise.  In addition, high intensity exercise activates the</w:t>
        <w:br/>
        <w:t>immune system. HIV infection and sports participation has raised issues regarding risks for</w:t>
        <w:br/>
        <w:t>participants.  Sports participation is not a risk for transmission.  Recommendations for</w:t>
        <w:br/>
        <w:t>prevention of transmission of blood-borne pathogens during sports have included education of</w:t>
        <w:br/>
        <w:t>athletes about approaches to prevention of sexually transmitted diseases and the risks associated</w:t>
        <w:br/>
        <w:t>with injectable drugs.  When resources permit, hepatitis B vaccination should be made available.</w:t>
        <w:br/>
        <w:t>Athletes should not be excluded from participation in sports solely because they are infected with</w:t>
        <w:br/>
        <w:t>HIV or hepatitis virus.</w:t>
        <w:br/>
        <w:t>There are no documented, confirmed reports of HIV transmission during sport.  The risk</w:t>
        <w:br/>
        <w:t>of HIV exposure in contact sports is very low, but use of universal blood-borne pathogen</w:t>
        <w:br/>
        <w:t>precautions is still important. Bleeding wounds should be covered. Blood on uniforms, mats, or</w:t>
        <w:br/>
        <w:t>other fomites should be cleaned with soap and water, bleach, hydrogen peroxide, or other agents</w:t>
        <w:br/>
        <w:t>with antiviral properties.  High risk behaviors outside of sports represent the risk for</w:t>
        <w:br/>
        <w:t>transmission of bloodborne pathogens.  Screening for bloodborne pathogens is not medically</w:t>
        <w:br/>
        <w:t>justified as a condition for participation in sports.  Any screening provided is an</w:t>
        <w:br/>
        <w:t>opportunity to find undiagnosed infections, such as hepatitis B virus, hepatitis C virus, and HIV</w:t>
        <w:br/>
        <w:t>that can then be treated.</w:t>
        <w:br/>
        <w:t>Persons with early to moderately advanced HIV infection can engage in moderate sport</w:t>
        <w:br/>
        <w:t>activities without risk to themselves or other participants.  With the onset of AIDS, the ability to</w:t>
        <w:br/>
        <w:t>exercise can be compromised by disease conditions, and intensive bouts of competitive exercise</w:t>
        <w:br/>
        <w:t>should be avoided.  Moderate physical exertion with exercise from activities such as</w:t>
        <w:br/>
        <w:t>jogging, walking, bicycling, and swimming has benefits for HIV-infected persons.</w:t>
        <w:br/>
        <w:t>Activity levels are dictated by health status.</w:t>
        <w:br/>
        <w:t>In the United States, the National Football League has also determined that a player with</w:t>
        <w:br/>
        <w:t>HIV infection poses virtually no threat to others or himself by athletic participation.  The long</w:t>
        <w:br/>
        <w:t>latent period between initial HIV infection and the development of AIDS means that athletic</w:t>
        <w:br/>
        <w:t>performance is unlikely to be affected for many years.</w:t>
        <w:br/>
        <w:t>The International Climbing and Mountaineering Federation (UIAA) determined that risk</w:t>
        <w:br/>
        <w:t>for HIV infection is unlikely in the sporting arena.  They do not require mandatory testing for</w:t>
        <w:br/>
        <w:t>HIV, hepatitis B, and hepatitis C.  They advised that HIV-positive climbers should not be banned</w:t>
        <w:br/>
        <w:t>from climbing or climbing competitions.  They recommend a focus on preventive activities and</w:t>
        <w:br/>
        <w:t>education.</w:t>
        <w:br/>
        <w:t>A complete set of guidelines regarding bloodborne pathogens (BBPs) and sporting events</w:t>
        <w:br/>
        <w:t>have been adopted by the American Medical Society for Sports Medicine (AMSSM) and the</w:t>
        <w:br/>
        <w:t>American Academy of Sports Medicine (AASM).  Athletes with human immunodeficiency</w:t>
        <w:br/>
        <w:t>virus, hepatitis B virus or hepatitis C virus infection should be allowed to participate in all</w:t>
        <w:br/>
        <w:t>competitive sports.  There is also no evidence for universal testing for BBPs as a specific</w:t>
        <w:br/>
        <w:t>requirement for participation in sports. Competitive athletes and non-athletes should follow</w:t>
        <w:br/>
        <w:t>appropriate general public health agency recommendations for screening for BBPs, considering</w:t>
        <w:br/>
        <w:t>their individual risk factors and exposures. Although the risk of transmission for any BBP in the</w:t>
        <w:br/>
        <w:t>athletic setting is minute, common sense dictates that standard precautions be followed by</w:t>
      </w:r>
    </w:p>
    <w:p/>
    <w:p>
      <w:pPr>
        <w:pStyle w:val="Heading2"/>
      </w:pPr>
      <w:r>
        <w:t>Page 429</w:t>
      </w:r>
    </w:p>
    <w:p>
      <w:r>
        <w:t>anyone providing care to athletes. Exercise and athletic participation is compatible with a healthy</w:t>
        <w:br/>
        <w:t>lifestyle for everyone, including those persons living with BBPs. Those with acute symptomatic</w:t>
        <w:br/>
        <w:t>BBP infection should limit exercise intensity based on their current health status. Exercise and</w:t>
        <w:br/>
        <w:t>training do not seem to be harmful to the health of asymptomatic athletes infected with BBPs;</w:t>
        <w:br/>
        <w:t>therefore, moderate levels of exercise should be encouraged for those with BBPs.</w:t>
      </w:r>
    </w:p>
    <w:p/>
    <w:p>
      <w:pPr>
        <w:pStyle w:val="Heading2"/>
      </w:pPr>
      <w:r>
        <w:t>Page 430</w:t>
      </w:r>
    </w:p>
    <w:p>
      <w:r>
        <w:t>CHAPTER 7 - MEDICOLEGAL ISSUES AND HIV/AIDS</w:t>
        <w:br/>
        <w:br/>
        <w:t>DEATH INVESTIGATION AND CERTIFICATION IN HIV/AIDS</w:t>
        <w:br/>
        <w:br/>
        <w:t>The medical examiner-coroner may need to conduct a comprehensive investigation,</w:t>
        <w:br/>
        <w:t>including an autopsy, in some deaths of HIV-infected persons.  When an established diagnosis of</w:t>
        <w:br/>
        <w:t>AIDS by definitional criteria can be documented, an autopsy with histological confirmation of</w:t>
        <w:br/>
        <w:t>diagnosis may not always be necessary.  However, in cases in which the diagnosis is in</w:t>
        <w:br/>
        <w:t>doubt or in which death occurred under suspicious circumstances, an autopsy should be</w:t>
        <w:br/>
        <w:t>performed.  Investigation of deaths with HIV infection from job-related or accidental parenteral</w:t>
        <w:br/>
        <w:t>exposure to blood or blood products require an autopsy with histopathologic and/or laboratory</w:t>
        <w:br/>
        <w:t>confirmation of findings to prepare for possible litigation by surviving family who may</w:t>
        <w:br/>
        <w:t>challenge the medical examiner's determination of the cause and mode of death.</w:t>
        <w:br/>
        <w:t>A thorough external examination of the body may reveal typical findings with AIDS such</w:t>
        <w:br/>
        <w:t>as cachexia, needle tracks of intravenous narcotism, onychomycosis of nails, or skin lesions</w:t>
        <w:br/>
        <w:t>typical of Kaposi sarcoma.  However, not all skin lesions appearing to be KS on gross</w:t>
        <w:br/>
        <w:t>examination are confirmed by microscopy.  Use routine CDC criteria for AIDS as a guide in</w:t>
        <w:br/>
        <w:t>death investigation to search for data to confirm or exclude AIDS.  The presence of a</w:t>
        <w:br/>
        <w:t>medical record may document specific clinical findings, laboratory testing, or tissue diagnoses.</w:t>
        <w:br/>
        <w:t>In some states, reporting of laboratory testing for HIV may be strictly regulated, limiting</w:t>
        <w:br/>
        <w:t>availability of medical data.  In the absence of definitive documented findings in available</w:t>
        <w:br/>
        <w:t>records, an internal examination should still be performed when doubt exists concerning either</w:t>
        <w:br/>
        <w:t>mode or underlying cause of death.</w:t>
        <w:br/>
        <w:t>Additional information may be obtained either from autopsy with microscopic</w:t>
        <w:br/>
        <w:t>examination and/or postmortem microbiologic cultures of tissues or fluids or from postmortem</w:t>
        <w:br/>
        <w:t>laboratory testing for HIV infection, or both.  Postmortem testing for detection of HIV infection</w:t>
        <w:br/>
        <w:t>via serologic methods can be performed using a variety of body fluids including blood, vitreous</w:t>
        <w:br/>
        <w:t>humor from the eye, pericardial fluid, and bile from gallbladder.  Tissue samples such as lymph</w:t>
        <w:br/>
        <w:t>node and bone marrow have also been utilized.  Testing by enzyme immunoassay for antibodies</w:t>
        <w:br/>
        <w:t>to HIV components, as well as nucleic acid amplification, is performed similarly to screening pre</w:t>
        <w:br/>
        <w:t>mortem samples, and most studies indicated reliable results obtained at least 24 to 48 hours</w:t>
        <w:br/>
        <w:t>postmortem.  Viability of the virus itself recovered from blood and tissue, assessed by viral</w:t>
        <w:br/>
        <w:t>culture, has been reported up to 16.5 days postmortem.  Interference with testing methods may</w:t>
        <w:br/>
        <w:t>come from hemolysis and autolysis, so filtration and/or dilution of specimens may improve</w:t>
        <w:br/>
        <w:t>performance.</w:t>
        <w:br/>
        <w:t>HIV detection by in situ hybridization, polymerase chain reaction, and</w:t>
        <w:br/>
        <w:t>immunohistochemical methods can be carried out in formalin-fixed and paraffin embedded</w:t>
        <w:br/>
        <w:t>tissues, even years later.  Microbiologic culture of opportunistic infectious agents in tissues or</w:t>
        <w:br/>
        <w:t>fluids is typically available in many laboratories for all agents except Pneumocystis jiroveci</w:t>
        <w:br/>
        <w:t>(carinii), Toxoplasma gondii, Cytoisospora belli, and Cryptosporidium.  Most of the remaining</w:t>
        <w:br/>
        <w:t>agents require special media, complex procedures, and several weeks' time for definitive results.</w:t>
        <w:br/>
      </w:r>
    </w:p>
    <w:p/>
    <w:p>
      <w:pPr>
        <w:pStyle w:val="Heading2"/>
      </w:pPr>
      <w:r>
        <w:t>Page 431</w:t>
      </w:r>
    </w:p>
    <w:p>
      <w:r>
        <w:t>CAUSE AND MODE OF DEATH WITH HIV INFECTION</w:t>
        <w:br/>
        <w:br/>
        <w:t>Not all deaths in persons with HIV infection are caused by HIV.  The proportion of</w:t>
        <w:br/>
        <w:t>deaths from AIDS-related causes has decreased when antiretroviral therapy (ART) is widely</w:t>
        <w:br/>
        <w:t>available.  With longer survival, causes of mortality began to shift toward age-related illnesses</w:t>
        <w:br/>
        <w:t>including cardiovascular disease and non–AIDS-related malignancies.  The mode or</w:t>
        <w:br/>
        <w:t>manner in which HIV was acquired may inform causes of death and manner of death.</w:t>
        <w:br/>
        <w:t>Investigation for risk factors for HIV infection along with information obtained from scene</w:t>
        <w:br/>
        <w:t>investigation and postmortem examination of tissues and fluids may reveal non-natural causes</w:t>
        <w:br/>
        <w:t>such as drug overdose, suicide, and violence.</w:t>
        <w:br/>
        <w:t>Deaths of HIV-infected persons who have not developed the clinical syndromes of HIV</w:t>
        <w:br/>
        <w:t>infection and AIDS by definitional criteria are usually due to causes other than HIV.  HIV-</w:t>
        <w:br/>
        <w:t>infected persons with a CD4+ lymphocyte count &gt;200/µL, or those with stages A and B of HIV-</w:t>
        <w:br/>
        <w:t>infection, are generally not at increased risk for death from HIV.  As a rule, HIV infection should</w:t>
        <w:br/>
        <w:t>lead to clinically apparent consequences of immune deficiency meeting diagnostic criteria for</w:t>
        <w:br/>
        <w:t>AIDS in order to cause death.</w:t>
        <w:br/>
        <w:t>The proximate causes of death in 565 cases with AIDS in a large autopsy series of</w:t>
        <w:br/>
        <w:t>patients dying prior to widespread use of antiretroviral therapy are given in Table 10.  Over half</w:t>
        <w:br/>
        <w:t>of these deaths were due to pneumonia, either from Pneumocystis jiroveci (carinii) pneumonia,</w:t>
        <w:br/>
        <w:t>cytomegalovirus pneumonia, or bacterial bronchopneumonias.  Cryptococcus neoformans,</w:t>
        <w:br/>
        <w:t>Kaposi sarcoma, and malignant lymphomas also frequently involved the lungs.</w:t>
        <w:br/>
        <w:t>A study of causes of death in HIV-infected persons receiving antiretroviral therapy, from</w:t>
        <w:br/>
        <w:t>1996 to 2006, showed that half of deaths were AIDS related.  Remaining causes of death</w:t>
        <w:br/>
        <w:t>included 12% for non-AIDS malignancies, 8% for non-AIDS infections, 8% for non-natural</w:t>
        <w:br/>
        <w:t>deaths, 7% for liver disease, and 7% for cardiovascular disease.  Deaths related to AIDS were</w:t>
        <w:br/>
        <w:t>less likely to occur with increasing length of use of antiretroviral therapy.  AIDS-related deaths</w:t>
        <w:br/>
        <w:t>were more likely with high viral load (&gt;100,000 copies/mL).</w:t>
        <w:br/>
        <w:t>A study of HIV-infected persons living in Europe, Israel, and Argentina tracked deaths</w:t>
        <w:br/>
        <w:t>occurring from 2001 to 2009 and found that there was a 4-fold increase in risk for death</w:t>
        <w:br/>
        <w:t>following an AIDS-defining event, but the risk was 7-fold following a non-AIDS event such as</w:t>
        <w:br/>
        <w:t>malignancies, cardiovascular disease, and renal disease. a doubling of the CD4 count was</w:t>
        <w:br/>
        <w:t>associated with a 37% reduction in the incidence of AIDS events. For non-AIDS events, a liver-</w:t>
        <w:br/>
        <w:t>related event such as hepatitis B or C viral infection was associated with the worst prognosis,</w:t>
        <w:br/>
        <w:t>over a 22-fold increased risk of death. Development of anemia was a very strong risk factor for</w:t>
        <w:br/>
        <w:t>both AIDS and non-AIDS events.</w:t>
        <w:br/>
        <w:t>Trends in causes of death in 189,301 adults with HIV infection on antiretroviral therapy</w:t>
        <w:br/>
        <w:t>in Europe and North America were analyzed from 1996 to 2020 with combined cohort studies.</w:t>
        <w:br/>
        <w:t>There were 16,832 deaths (8.9%) during this time frame.  The most frequent causes of death</w:t>
        <w:br/>
        <w:t>were related to AIDS (25%), non-AIDS non-hepatitis malignancies (14%), cardiovascular</w:t>
        <w:br/>
        <w:t>diseases (8%), and liver including hepatocellular carcinoma (6.9%).  Deaths related to AIDS</w:t>
        <w:br/>
        <w:t>declined from 49% in 1996-9 to 16% in 2016-2020.  Rates of all-cause mortality decreased for</w:t>
        <w:br/>
        <w:t>this time.  Causes of death not classified accounted for 21.7% across the study period.</w:t>
      </w:r>
    </w:p>
    <w:p/>
    <w:p>
      <w:pPr>
        <w:pStyle w:val="Heading2"/>
      </w:pPr>
      <w:r>
        <w:t>Page 432</w:t>
      </w:r>
    </w:p>
    <w:p>
      <w:r>
        <w:t>The Swiss HIV Cohort Study between 2005 and 2022 documented 1630 total deaths,</w:t>
        <w:br/>
        <w:t>23.7% female assigned sex at birth.  Of these, 147 (9.0%) were HIV/AIDS-related deaths, 373</w:t>
        <w:br/>
        <w:t>(22.9%)  were from non-AIDS, non-hepatic cancers, 166 (10.2%) liver-related deaths, and 158</w:t>
        <w:br/>
        <w:t>(9.7%) cardiovascular-related deaths. The median age at death increased from 45.0 years in</w:t>
        <w:br/>
        <w:t>2005–2007 to 61.0 in 2020–2022.  Over the course of this study, HIV/AIDS- and liver-related</w:t>
        <w:br/>
        <w:t>deaths decreased, whereas deaths from non-AIDS, non-hepatic cancers increased and</w:t>
        <w:br/>
        <w:t>cardiovascular-related deaths remained relatively stable.  Factors contributing to longer survival,</w:t>
        <w:br/>
        <w:t>continued declining proportion of HIV/AIDS-related and liver-related deaths due to effective</w:t>
        <w:br/>
        <w:t>ART, comprehensive medical care, and successful interventions targeting viral hepatitis</w:t>
        <w:br/>
        <w:t>coinfection.</w:t>
        <w:br/>
        <w:t>A classification scheme for causes of death in persons with HIV/AIDS in broad categories</w:t>
        <w:br/>
        <w:t>is as follows:</w:t>
        <w:br/>
        <w:t>•HIV/AIDS infections and cancers</w:t>
        <w:br/>
        <w:t>•Infections other than AIDS-defining, opportunistic infections</w:t>
        <w:br/>
        <w:t>•All cancers except AIDS defining or hepatic</w:t>
        <w:br/>
        <w:t>•Chronic viral hepatitis, liver failure, and hepatic cancers</w:t>
        <w:br/>
        <w:t>•Cardiovascular, Acute MI, stroke, and other diseases of the circulatory system</w:t>
        <w:br/>
        <w:t>•COPD and other respiratory diseases</w:t>
        <w:br/>
        <w:t>•Active substance use including acute intoxication</w:t>
        <w:br/>
        <w:t>•Violent death from suicides, accidents, or other violent deaths</w:t>
        <w:br/>
        <w:t>•CNS disease including Parkinson's and Alzheimer disease</w:t>
        <w:br/>
        <w:t>•Renal failure, urogenital diseases</w:t>
        <w:br/>
        <w:t>•Pancreatitis, GI hemorrhage, digestive system diseases</w:t>
        <w:br/>
        <w:t>•Unclassifiable causes or unknown</w:t>
        <w:br/>
        <w:t>•Other causes</w:t>
        <w:br/>
        <w:t>Continuing into the 21st century, as over the past 500 years, autopsy remains a useful tool</w:t>
        <w:br/>
        <w:t>for quality assurance, identifying the true prevalence of disease, and for research.  A study of</w:t>
        <w:br/>
        <w:t>HIV-infected persons at autopsy showed that the findings from autopsy altered the primary</w:t>
        <w:br/>
        <w:t>diagnosis in 70% of cases, and that 36% of opportunistic infections were not diagnosed prior to</w:t>
        <w:br/>
        <w:t>death.  Both false positive as well as false negative premortem diagnoses occurred despite</w:t>
        <w:br/>
        <w:t>sophisticated diagnostic techniques.  Infections most likely to be missed prior to death were</w:t>
        <w:br/>
        <w:t>cytomegalovirus and tuberculosis.</w:t>
        <w:br/>
        <w:t>The single most important organ to examine at autopsy is lung, and the commonest</w:t>
        <w:br/>
        <w:t>mechanism of death in AIDS is respiratory failure (in two thirds of cases).  Central nervous</w:t>
        <w:br/>
        <w:t>system lesions lead to death in one fifth of AIDS patients, so it is important to remove and</w:t>
        <w:br/>
        <w:t>examine the brain at autopsy.  Gastrointestinal diseases lead to death in one seventh of cases.</w:t>
        <w:br/>
        <w:t>Over 90% of the immediate causes of death in AIDS can be determined from histological</w:t>
        <w:br/>
        <w:t>examination alone.</w:t>
        <w:br/>
        <w:t>The differentiation of natural versus accidental mode of death with HIV infection and</w:t>
        <w:br/>
        <w:t>AIDS is made primarily by risk factors.  If HIV was a sexually transmitted disease, including</w:t>
        <w:br/>
        <w:t>perinatal deaths in which the mother acquired HIV sexually, then the mode is natural.</w:t>
        <w:br/>
        <w:t>Identification of intravenous narcotism as the source of HIV infection establishes an accidental</w:t>
        <w:br/>
        <w:t>mode of death.  If transmission occurred from administration of blood or blood products in the</w:t>
        <w:br/>
        <w:t>course of therapy for natural disease (e.g., treatment of hemophilia, hemorrhage, or bone marrow</w:t>
      </w:r>
    </w:p>
    <w:p/>
    <w:p>
      <w:pPr>
        <w:pStyle w:val="Heading2"/>
      </w:pPr>
      <w:r>
        <w:t>Page 433</w:t>
      </w:r>
    </w:p>
    <w:p>
      <w:r>
        <w:t>failure) then the mode is natural.  If HIV was acquired from transfusion of blood or blood</w:t>
        <w:br/>
        <w:t>products in the course of treating a victim of accident, suicide, or homicide, and the victim later</w:t>
        <w:br/>
        <w:t>died from HIV infection or AIDS as a result, then the mode is not altered from accident, suicide,</w:t>
        <w:br/>
        <w:t>or homicide.  Death from HIV infection or AIDS as a consequence of HIV transmission through</w:t>
        <w:br/>
        <w:t>job-related exposure is an accidental mode also qualifying for workman's compensation benefits.</w:t>
        <w:br/>
        <w:t>Proper death certification in AIDS has been and will continue to be important for</w:t>
        <w:br/>
        <w:t>generation of appropriate vital statistics upon which understanding of the epidemiology and</w:t>
        <w:br/>
        <w:t>extent of HIV infection will depend.</w:t>
      </w:r>
    </w:p>
    <w:p/>
    <w:p>
      <w:pPr>
        <w:pStyle w:val="Heading2"/>
      </w:pPr>
      <w:r>
        <w:t>Page 434</w:t>
      </w:r>
    </w:p>
    <w:p>
      <w:r>
        <w:t>ETHICAL ISSUES ARISING FROM THE HIV/AIDS PANDEMIC</w:t>
        <w:br/>
        <w:br/>
        <w:t>HIV will continue to spread in the population due to several factors: (1) a large reservoir</w:t>
        <w:br/>
        <w:t>of millions of HIV-infected persons may not know they are infected; (2) knowledge of infection</w:t>
        <w:br/>
        <w:t>may not modify sexual behavior or other practices such as injection drug use; (3) there is no</w:t>
        <w:br/>
        <w:t>effective vaccine or curative treatment available; and (4) even with knowledge of infection, basic</w:t>
        <w:br/>
        <w:t>human rights cannot be restricted enough to curb the spread of this disease.</w:t>
        <w:br/>
        <w:t>Pre-exposure prophylaxis for prevention of HIV transmission is effective not only for</w:t>
        <w:br/>
        <w:t>individuals but also as a public health measure.  However, availability of antiretroviral drugs to</w:t>
        <w:br/>
        <w:t>marginalized persons in society complicates implementation and effectiveness of this strategy.</w:t>
        <w:br/>
        <w:br/>
        <w:t>The stigma attached to HIV-positive status continues to impact efforts to diagnose, treat,</w:t>
        <w:br/>
        <w:t>and prevent spread of HIV.  Stigma can be defined as a process leading to social and economic</w:t>
        <w:br/>
        <w:t>exclusion of individuals or groups based on real or perceived characteristics.  Stigma is</w:t>
        <w:br/>
        <w:t>recognized as a key determinant of health equity and a barrier to achieving public health goals.</w:t>
        <w:br/>
        <w:br/>
        <w:t>Testing of blood and blood products renders accidental exposure to HIV from these</w:t>
        <w:br/>
        <w:t>sources a rare event.  Complex testing schemes have eliminated much of the risk, but the testing</w:t>
        <w:br/>
        <w:t>systems are not perfect.</w:t>
        <w:br/>
        <w:t>The adoption of the criterion that a CD4+ lymphocyte count of &lt;200/µL is indicative of</w:t>
        <w:br/>
        <w:t>AIDS when HIV infection is present has significance because the low CD4 count itself implies a</w:t>
        <w:br/>
        <w:t>high probability of HIV infection.  Thus, laboratories and other agencies performing CD4+</w:t>
        <w:br/>
        <w:t>lymphocyte count must be aware of the implications of the test results and provide for</w:t>
        <w:br/>
        <w:t>confidentiality of testing, as with tests for HIV, where appropriate.</w:t>
        <w:br/>
        <w:t>Discrimination against HIV-infected persons on the job or in the community can lead to</w:t>
        <w:br/>
        <w:t>conflicts.  Court cases in the United States have established the rights of HIV-infected persons</w:t>
        <w:br/>
        <w:t>against discrimination on the job, in housing, and at school.  This protection against</w:t>
        <w:br/>
        <w:t>discrimination has even been extended to health care workers who, though not infected by HIV,</w:t>
        <w:br/>
        <w:t>provide essential services for persons who are HIV-infected.  The courts have not generally</w:t>
        <w:br/>
        <w:t>condoned discriminatory practices by health care workers against patients with HIV by refusing</w:t>
        <w:br/>
        <w:t>to offer treatment or by refusal to accept occupational hazards.</w:t>
        <w:br/>
        <w:t>The Centers for Disease Control (CDC) of the U.S. have adopted guidelines which</w:t>
        <w:br/>
        <w:t>indicate that there is no basis either for mandatory HIV testing of health care workers or for</w:t>
        <w:br/>
        <w:t>restricting the practice of HIV-infected health care workers who perform non-exposure prone</w:t>
        <w:br/>
        <w:t>invasive procedures using recommended technique with adherence to universal precautions.</w:t>
        <w:br/>
        <w:t>Exposure prone procedures are to be delineated by organizations and institutions, which oversee</w:t>
        <w:br/>
        <w:t>medical or dental practice.  Health care workers who perform such procedures should know their</w:t>
        <w:br/>
        <w:t>HIV status.  HIV-infected health care workers should, it is recommended, be provided</w:t>
        <w:br/>
        <w:t>opportunities to continue appropriate patient-care activities through career counseling and job</w:t>
        <w:br/>
        <w:t>retraining.</w:t>
        <w:br/>
        <w:t>The risk for HIV infection from infected patients to health care workers, or from health</w:t>
        <w:br/>
        <w:t>care workers to patients, cannot be completely eliminated, but remains negligible.  Screening of</w:t>
        <w:br/>
        <w:t>health care workers for HIV is not cost-effective.  The risk for transmission of HIV to a</w:t>
        <w:br/>
        <w:t>patient from an infected surgeon has been estimated to be comparable to the risk of HIV</w:t>
        <w:br/>
        <w:t>transmission after transfusion of blood screened for HIV and less than the risk from general</w:t>
      </w:r>
    </w:p>
    <w:p/>
    <w:p>
      <w:pPr>
        <w:pStyle w:val="Heading2"/>
      </w:pPr>
      <w:r>
        <w:t>Page 435</w:t>
      </w:r>
    </w:p>
    <w:p>
      <w:r>
        <w:t>anesthesia.  For the future, risk reduction will be best accomplished via thorough infection</w:t>
        <w:br/>
        <w:t>control measures rather than reliance upon workplace restrictions or upon mandatory HIV</w:t>
        <w:br/>
        <w:t>testing.</w:t>
        <w:br/>
        <w:t>Recommendations for healthcare workers infected with HIV, HBV, and/or HCV include</w:t>
        <w:br/>
        <w:t>the following:</w:t>
        <w:br/>
        <w:t>•Disclose their employment to their treating physician and consult with their doctor</w:t>
        <w:br/>
        <w:t>regarding the need for special considerations at work. If special consideration at work is</w:t>
        <w:br/>
        <w:t>not necessary, disclosure of their infection status at the workplace is generally</w:t>
        <w:br/>
        <w:t>unnecessary. However, if special considerations at work are necessary, they should</w:t>
        <w:br/>
        <w:t>consult with occupational health staff regarding appropriate actions to be taken.</w:t>
        <w:br/>
        <w:t>However, in case unjust restriction of working rights in the workplace or the lack of an</w:t>
        <w:br/>
        <w:t>appropriate occupational health system is suspected, healthcare workers infected with</w:t>
        <w:br/>
        <w:t>HIV, HBV, and/or HCV should consult with the doctor in charge or a lawyer regarding</w:t>
        <w:br/>
        <w:t>the actions to be taken.</w:t>
        <w:br/>
        <w:t>•Make efforts to maintain their health through appropriate treatment and follow-up to</w:t>
        <w:br/>
        <w:t>continue working, while securing the safety of themselves and those around them.</w:t>
        <w:br/>
        <w:t>•Ensure the implementation of standard preventive measures to help minimize provider-</w:t>
        <w:br/>
        <w:t>to-patient transmission of blood-borne diseases.</w:t>
        <w:br/>
        <w:t>To date, only three health care workers have been implicated in transmission of HIV to</w:t>
        <w:br/>
        <w:t>patients during exposure prone procedures (EPPs); a Florida dentist, where the exact risk of</w:t>
        <w:br/>
        <w:t>transmission was never established; a French orthopedic surgeon; and a gynecologist in Spain.</w:t>
        <w:br/>
        <w:t>In the U.K., HIV infected health care workers must meet the following criteria before they can</w:t>
        <w:br/>
        <w:t>perform exposure prone procedures:</w:t>
        <w:br/>
        <w:t>•Be an elite controller;</w:t>
        <w:br/>
        <w:t>Or</w:t>
        <w:br/>
        <w:t>•be on effective combination antiretroviral therapy (cART), and</w:t>
        <w:br/>
        <w:t>•have a HIV plasma viral load &lt;200 copies/mL in two identified and validated samples</w:t>
        <w:br/>
        <w:t>taken no less than 12 weeks apart</w:t>
        <w:br/>
        <w:t>And for either of the above</w:t>
        <w:br/>
        <w:t>•be subject to plasma viral load monitoring every 12 weeks; and</w:t>
        <w:br/>
        <w:t>•be under joint supervision of an accredited specialist in occupation medicine and their</w:t>
        <w:br/>
        <w:t>treating physician; and</w:t>
        <w:br/>
        <w:t>•their treating physician, and</w:t>
        <w:br/>
        <w:t>•be registered with the UKAP Occupational Health Monitoring Register (UKAP-OHR)</w:t>
        <w:br/>
        <w:t>One method of sample collection for archiving is obtaining and storing a dried blood spot</w:t>
        <w:br/>
        <w:t>(DBS).  Biologic material, including nucleic acids, can be stable in DBS samples at ambient</w:t>
        <w:br/>
        <w:t>temperature for transport and storage, making them ideal for use in resource-limited settings.</w:t>
      </w:r>
    </w:p>
    <w:p/>
    <w:p>
      <w:pPr>
        <w:pStyle w:val="Heading2"/>
      </w:pPr>
      <w:r>
        <w:t>Page 436</w:t>
      </w:r>
    </w:p>
    <w:p>
      <w:r>
        <w:t>One study showed that DBS storage at ambient temperature (+30°C) should not exceed two</w:t>
        <w:br/>
        <w:t>weeks and long-term storage should be at -20°C or lower.</w:t>
        <w:br/>
        <w:t>Policy based upon management of the workplace environment and injury prevention</w:t>
        <w:br/>
        <w:t>would achieve high levels of patient safety without discrimination and invasion of privacy of</w:t>
        <w:br/>
        <w:t>either HCWs or their patients.  It is now possible to prevent hepatitis B viral infections through</w:t>
        <w:br/>
        <w:t>vaccination, to cure nearly all hepatitis C viral infections, and to suppress HIV viral load to</w:t>
        <w:br/>
        <w:t>markedly reduce infectivity.  The key elements of the policy:</w:t>
        <w:br/>
        <w:t>•Prevention of bloodborne pathogen transmission.</w:t>
        <w:br/>
        <w:t>•HCWs should learn their serological status. Infected HCWs should seek medical care and</w:t>
        <w:br/>
        <w:t>treatment, including ongoing monitoring of viral load, as well as evaluations of physical</w:t>
        <w:br/>
        <w:t>and mental health status. HCWs are responsible for notifying patients and hospitals in all</w:t>
        <w:br/>
        <w:t>cases of significant exposure to the HCWs blood.</w:t>
        <w:br/>
        <w:t>•Health care organizations and/or public health authorities should issue practice</w:t>
        <w:br/>
        <w:t>restrictions if a HCW:</w:t>
        <w:br/>
        <w:t>•suffers from a physical or mental impairment that affects his professional judgment or</w:t>
        <w:br/>
        <w:t>practice;</w:t>
        <w:br/>
        <w:t>•has exudative lesions or weeping dermatitis;</w:t>
        <w:br/>
        <w:t>•has a history of poor infection control technique and practice; or</w:t>
        <w:br/>
        <w:t>•has had an incident of transmission of a bloodborne pathogen.</w:t>
        <w:br/>
        <w:t>In these kinds of cases, the HCW cannot practice competently and safely. Consequently,</w:t>
        <w:br/>
        <w:t>health care organizations and public health authorities owe a primary duty to safeguard</w:t>
        <w:br/>
        <w:t>patient safety.</w:t>
        <w:br/>
        <w:t>Issues of HIV transmission arise in legal settings where a complainant/defendant</w:t>
        <w:br/>
        <w:t>situation  exists.  Investigations focus on the direction of HIV transmission and the potential</w:t>
        <w:br/>
        <w:t>persons involved (transmission network).  Over time, additional potential transmissions may</w:t>
        <w:br/>
        <w:t>occur.  Multiple methodologies for phylogenetic analysis may be applied to assessment of the</w:t>
        <w:br/>
        <w:t>genetic characteristics of the viral genome in the persons involved.  HIV mutates frequently,</w:t>
        <w:br/>
        <w:t>within individuals and populations, both enabling and confounding issues of transmission.</w:t>
        <w:br/>
        <w:t>Information regarding HIV evolution in a particular location, or multiple locations, may not be</w:t>
        <w:br/>
        <w:t>available.  Travel drives genetic diversity in both humans and viruses.  In the courtroom, HIV</w:t>
        <w:br/>
        <w:t>genetic studies are one source, but not the sole source, of evidence and must be considered in the</w:t>
        <w:br/>
        <w:t>context of all evidence available.  It is often the case that multiple transmission scenarios are</w:t>
        <w:br/>
        <w:t>possible.  As is the case in paternity testing, it is more likely genetic evidence can exclude</w:t>
        <w:br/>
        <w:t>transmission than corroborate a specific transmission event at one point in time.</w:t>
        <w:br/>
        <w:t>Phylogenetic analysis may help to determine the relatedness of HIV strains and potential</w:t>
        <w:br/>
        <w:t>direction of transmission between persons.  Blood samples from possible contacts may be</w:t>
        <w:br/>
        <w:t>collected and compared with the samples of an infected person.  Even if a number of years may</w:t>
        <w:br/>
        <w:t>have passed, the comparison of HIV genetic patterns may single out possible transmission</w:t>
        <w:br/>
        <w:t>events.  Earlier as well as later blood samples also can pinpoint a likely transmitted variant</w:t>
        <w:br/>
        <w:t>between two people.  Confounding variables include genetic variations of HIV strains with</w:t>
        <w:br/>
        <w:t>evolution over time, antiretroviral therapy, immune responses, and subsequent superinfection.</w:t>
      </w:r>
    </w:p>
    <w:p/>
    <w:p>
      <w:pPr>
        <w:pStyle w:val="Heading2"/>
      </w:pPr>
      <w:r>
        <w:t>Page 437</w:t>
      </w:r>
    </w:p>
    <w:p>
      <w:r>
        <w:t>Next-generation sequencing and analysis of quasispecies with multiple samples may inform</w:t>
        <w:br/>
        <w:t>direction of transmission.  Phylogenetic analysis of HIV in cases of suspected</w:t>
        <w:br/>
        <w:t>transmission between individuals can be used as a forensic tool but cannot conclusively prove a</w:t>
        <w:br/>
        <w:t>specific transmission event.  A phylogenetic result can more easily disprove transmission.</w:t>
        <w:br/>
        <w:t>At least a hundred countries have enacted laws or have pursued prosecution under similar</w:t>
        <w:br/>
        <w:t>laws that relate to criminal prosecution involving the perceived risk of HIV transmission by</w:t>
        <w:br/>
        <w:t>sexual acts or other close personal contact.  A key issue driving such prosecution is non-</w:t>
        <w:br/>
        <w:t>disclosure of HIV status by infected persons.  From a legal, not medical, standpoint a key issue is</w:t>
        <w:br/>
        <w:t>determination of harm intended.  Such criminalization can stem from the fear and stigma of HIV.</w:t>
        <w:br/>
        <w:t>Infections with far greater prevalence, morbidity, and mortality such as viral hepatitis and</w:t>
        <w:br/>
        <w:t>tuberculosis have not been similarly criminalized.  The globalization of antiretroviral therapy to</w:t>
        <w:br/>
        <w:t>persons diagnosed with HIV infection has reduced transmission.  The potential for unjust</w:t>
        <w:br/>
        <w:t>prosecution may adversely affect public health measures to control the spread of HIV.</w:t>
        <w:br/>
        <w:t>A published example of investigation of possible HIV-1 transmission illustrates the</w:t>
        <w:br/>
        <w:t>complexity of both laboratory testing and assessment of risk factors in transmission.  A patient</w:t>
        <w:br/>
        <w:t>previously shown not to be infected with HIV was later found to be positive, without identifiable</w:t>
        <w:br/>
        <w:t>risk factors, but with multiple hospital admissions and procedures performed.  Nucleotide</w:t>
        <w:br/>
        <w:t>sequence analysis showed 99% homology with another patient on the same hospital ward at the</w:t>
        <w:br/>
        <w:t>same time as the patient acquiring an HIV infection.  However, transmission from another person</w:t>
        <w:br/>
        <w:t>could not be excluded.  Both contact tracing and review of infection control measures were</w:t>
        <w:br/>
        <w:t>appropriately undertaken.</w:t>
        <w:br/>
        <w:t>Ethical issues arise when there is potential blame involved.  HIV infection is based upon</w:t>
        <w:br/>
        <w:t>common, frequent human behaviors, and criminalizing some of those behaviors confounds</w:t>
        <w:br/>
        <w:t>voluntary testing and public health contact tracing for the purpose of treating individuals and</w:t>
        <w:br/>
        <w:t>protecting society from further spread of the virus.  Public health measures to promote</w:t>
        <w:br/>
        <w:t>population health depend upon reducing the reservoir of disease.</w:t>
      </w:r>
    </w:p>
    <w:p/>
    <w:p>
      <w:pPr>
        <w:pStyle w:val="Heading2"/>
      </w:pPr>
      <w:r>
        <w:t>Page 438</w:t>
      </w:r>
    </w:p>
    <w:p>
      <w:r>
        <w:t>HIV TESTING AND COUNSELING</w:t>
        <w:br/>
        <w:br/>
        <w:t>Testing for HIV infection in patients has become an important issue for health care</w:t>
        <w:br/>
        <w:t>professionals in many disciplines and locations, not just for those in large metropolitan areas.</w:t>
        <w:br/>
        <w:t>Patients must receive adequate HIV test counseling and education. The mainstay of initial HIV</w:t>
        <w:br/>
        <w:t>testing in developed nations is the EIA test for HIV antibody, with all initial positives confirmed.</w:t>
        <w:br/>
        <w:t>If initial testing yields a negative result, the patient should be informed that additional testing</w:t>
        <w:br/>
        <w:t>may be warranted because HIV antibodies may not appear for 2 to 6 weeks (and rarely longer)</w:t>
        <w:br/>
        <w:t>after primary infection.  The HIV-infected person is optimally provided with counseling and</w:t>
        <w:br/>
        <w:t>support as necessary to deal with the stress involved in testing, waiting for results, and the</w:t>
        <w:br/>
        <w:t>implications of the results with treatment strategy.</w:t>
        <w:br/>
        <w:t>HIV testing may follow strategies of opt in, opt out, and on the basis of a patient’s history</w:t>
        <w:br/>
        <w:t>of risk factors for HIV infection (Table 2).  Opt out testing has the potential for greater uptake of</w:t>
        <w:br/>
        <w:t>HIV testing.  All sexually active persons aged 13 years or older should be offered HIV</w:t>
        <w:br/>
        <w:t>testing on an opt out basis at least once, and high-risk persons should be retested annually.</w:t>
        <w:br/>
        <w:t>Sexually active persons with multiple partners may be retested as frequently as every 3 to 6</w:t>
        <w:br/>
        <w:t>months.  Persons receiving pre-exposure prophylaxis (PrEP) should be tested every 3 months.</w:t>
        <w:br/>
        <w:br/>
        <w:t>The history taking must include very frank, but non-judgmental and open-ended</w:t>
        <w:br/>
        <w:t>questions, which are asked in order to elicit specific risks related to sexual behavior and drug</w:t>
        <w:br/>
        <w:t>use.  In the course of taking a history and performing a physical examination, findings that</w:t>
        <w:br/>
        <w:t>suggest the presence of sexually transmitted diseases, opportunistic infections or neoplasms</w:t>
        <w:br/>
        <w:t>characteristic of HIV infection, or physical findings of acute or advanced HIV infection should</w:t>
        <w:br/>
        <w:t>suggest the need for HIV testing.  Health care professionals who display compassionate care and</w:t>
        <w:br/>
        <w:t>allow the patient to ask questions and express feelings through open communication will provide</w:t>
        <w:br/>
        <w:t>the best setting in which testing can proceed in the best interests of the patient as well as allow</w:t>
        <w:br/>
        <w:t>for educational efforts to be successful.  Patient education should include information about:</w:t>
        <w:br/>
        <w:t>how HIV is spread, what can be done to decrease the risk of HIV infection, how HIV infection</w:t>
        <w:br/>
        <w:t>affects the body, what danger exists to others from an infected person, what treatments are</w:t>
        <w:br/>
        <w:t>available, and what the course of the disease is to the final outcome—death.</w:t>
        <w:br/>
        <w:br/>
        <w:t>Patients in health care settings should be informed that some facilities may offer</w:t>
        <w:br/>
        <w:t>"anonymous" HIV testing in which no specific identifying information about them is collected.</w:t>
        <w:br/>
        <w:t>Such anonymous testing will provide the patient only with a positive or negative result outside of</w:t>
        <w:br/>
        <w:t>the context of continuing medical care, and additional care will require informing a physician</w:t>
        <w:br/>
        <w:t>about such results.  Patients should be informed that "confidential" testing by most health care</w:t>
        <w:br/>
        <w:t>facilities requires specific patient consent and that positive results will be reported to public</w:t>
        <w:br/>
        <w:t>health officials as required by law.  Health care professionals should obtain consent for such</w:t>
        <w:br/>
        <w:t>confidential testing according to local statutes and should be aware of the minimum age at which</w:t>
        <w:br/>
        <w:t>persons can legally give consent.  Physicians should also be aware of the need to maintain</w:t>
        <w:br/>
        <w:t>confidentiality of additional test results such as total lymphocyte or CD4+ lymphocyte counts,</w:t>
        <w:br/>
        <w:t>microbiologic cultures, or tissue diagnoses (e.g., Kaposi sarcoma) which have strong</w:t>
        <w:br/>
        <w:t>implications concerning possible HIV infection.</w:t>
        <w:br/>
        <w:t>Persons who have been tested should be provided with the opportunity to obtain and</w:t>
        <w:br/>
        <w:t>freely discuss the results with the physician.  Even if the result is negative, such a session</w:t>
      </w:r>
    </w:p>
    <w:p/>
    <w:p>
      <w:pPr>
        <w:pStyle w:val="Heading2"/>
      </w:pPr>
      <w:r>
        <w:t>Page 439</w:t>
      </w:r>
    </w:p>
    <w:p>
      <w:r>
        <w:t>provides an opportunity to reinforce the educational information about HIV, including the need</w:t>
        <w:br/>
        <w:t>for retesting.  A positive result should be discussed in regard to understanding what</w:t>
        <w:br/>
        <w:t>this result means about life expectancy, the need for eventual medical care and treatment, the</w:t>
        <w:br/>
        <w:t>need to inform others who have been exposed to HIV, the need to modify behaviors to reduce the</w:t>
        <w:br/>
        <w:t>risk for spread to others, and the need for psychological and social support services.  A</w:t>
        <w:br/>
        <w:t>significant problem is the failure of persons tested to return for results.  Barriers include being a</w:t>
        <w:br/>
        <w:t>male, young age, low education level, injection drug use, multiple sexual partners, and</w:t>
        <w:br/>
        <w:t>psychosocial factors.  Characteristics facilitating return for results include being a woman, older</w:t>
        <w:br/>
        <w:t>age, higher education level, having high self-esteem, having coping skills, and having insurance</w:t>
        <w:br/>
        <w:t>coverage.</w:t>
        <w:br/>
        <w:t>One counseling model is couples’ voluntary HIV testing and counseling (CHTC).  This</w:t>
        <w:br/>
        <w:t>strategy provides simultaneous counseling regarding HIV transmission risk and prevention to</w:t>
        <w:br/>
        <w:t>both partners, whether serodiscordant (one partner negative) or seroconcordant (same HIV</w:t>
        <w:br/>
        <w:t>status).  The CHTC intervention has the potential to prevent over half of new HIV infections in</w:t>
        <w:br/>
        <w:t>sub-Saharan Africa.  CHTC is considered a cost-effective intervention recommended by the</w:t>
        <w:br/>
        <w:t>World Health Organization.  The cost of this intervention is more than offset by savings from</w:t>
        <w:br/>
        <w:t>infections averted.</w:t>
        <w:br/>
        <w:t>Access to point-of-care testing (POCT) improves patient care, especially in resource-</w:t>
        <w:br/>
        <w:t>limited settings.  The use of rapid HIV testing for screening (results in less than an hour) leads to</w:t>
        <w:br/>
        <w:t>a greater number of new HIV infections detected and in fewer patients leaving before test results</w:t>
        <w:br/>
        <w:t>are obtained  Expanding HIV diagnosis and treatment to support "test and treat" strategies and</w:t>
        <w:br/>
        <w:t>the  UNAIDS 90-90-90 targets require increased access to reliable and accurate POCT results.</w:t>
        <w:br/>
        <w:br/>
        <w:t>Pregnant women represent an important group for whom HIV testing can provide</w:t>
        <w:br/>
        <w:t>considerable benefit.  This is because of the significant reduction in perinatal HIV transmission</w:t>
        <w:br/>
        <w:t>that can be accomplished by giving mothers-to-be antiretroviral therapy that greatly reduces the</w:t>
        <w:br/>
        <w:t>risk for congenital HIV infection.</w:t>
        <w:br/>
        <w:t>Mandatory testing for HIV remains controversial.  The stigma associated with a diagnosis</w:t>
        <w:br/>
        <w:t>of HIV infection continues to prevent infected persons from uniformly being treated similar to</w:t>
        <w:br/>
        <w:t>patients with most other illnesses.  This makes HIV testing less than routine.  In the U.S.,</w:t>
        <w:br/>
        <w:t>mandatory testing has been applied to personnel in the armed forces, Foreign Service personnel,</w:t>
        <w:br/>
        <w:t>immigrants, and certain sex offenders.  Other jurisdictions, including some of the individual</w:t>
        <w:br/>
        <w:t>states in the U.S., have mandated testing for additional populations, including prisoners and</w:t>
        <w:br/>
        <w:t>newborns.  Many states provide for compulsory testing of patients to determine their HIV status</w:t>
        <w:br/>
        <w:t>when an injury to a health care worker may involve possible HIV transmission.  Opt out testing</w:t>
        <w:br/>
        <w:t>has been instituted in some settings.</w:t>
        <w:br/>
        <w:t>In the U.S., the results of HIV testing for medical purposes are generally held to be</w:t>
        <w:br/>
        <w:t>confidential.  Most states have laws protecting confidentiality of HIV-related information.</w:t>
        <w:br/>
        <w:t>However, all states require reporting of all patients diagnosed with AIDS to governmental health</w:t>
        <w:br/>
        <w:t>departments, though little more than half of the states require similar reporting for HIV infection.</w:t>
        <w:br/>
        <w:t>A “duty to warn” other persons, including spouses and sex partners, regarding a patient’s HIV</w:t>
        <w:br/>
        <w:t>positivity by health care providers is specifically permitted by law in some states, though the</w:t>
        <w:br/>
        <w:t>courts have ruled that the health care provider has a duty to warn persons at risk for infection.</w:t>
        <w:br/>
      </w:r>
    </w:p>
    <w:p/>
    <w:p>
      <w:pPr>
        <w:pStyle w:val="Heading2"/>
      </w:pPr>
      <w:r>
        <w:t>Page 440</w:t>
      </w:r>
    </w:p>
    <w:p>
      <w:r>
        <w:t>Recommendations of the British HIV Association, to help prevent transmission of HIV to</w:t>
        <w:br/>
        <w:t>sexual partners and to avoid prosecution for ‘reckless’ HIV transmission, state that people with</w:t>
        <w:br/>
        <w:t>HIV should do at least one of the following:</w:t>
        <w:br/>
        <w:t>•Use a male or female condom fitted correctly along with water-based lubricant.  In the</w:t>
        <w:br/>
        <w:t>event of a condom split, it is advisable to disclose HIV status in order to support the</w:t>
        <w:br/>
        <w:t>partner’s decision whether or not to obtain post-exposure prophylaxis (PEPSE), which</w:t>
        <w:br/>
        <w:t>should be taken within 72 hours. The need for PEPSE will depend upon the type of</w:t>
        <w:br/>
        <w:t>sexual activity and the HIV viral load.</w:t>
        <w:br/>
        <w:t>•Adhere to effective (suppressed viral load) antiretroviral medication.  A person with HIV</w:t>
        <w:br/>
        <w:t>is unlikely to be seen as reckless when relying on a suppressed viral load instead of</w:t>
        <w:br/>
        <w:t>condom use if they have been counseled accordingly by an HIV clinician or similar</w:t>
        <w:br/>
        <w:t>medical authority. It is recommended that this discussion is documented in the patient’s</w:t>
        <w:br/>
        <w:t>medical records.</w:t>
        <w:br/>
        <w:t>In addition people with HIV should be advised that disclosure of HIV-positive status to a</w:t>
        <w:br/>
        <w:t>partner before sex is important to support informed agreement around risk and safer sex</w:t>
        <w:br/>
        <w:t>behaviors.  Health care workers have a duty to confidentiality for their patients with HIV, as well</w:t>
        <w:br/>
        <w:t>as a duty to advise properly with regard to protecting others from HIV infection.</w:t>
        <w:br/>
        <w:t>In the era of effective antiretroviral therapy, the transmissibility of HIV is reduced to</w:t>
        <w:br/>
        <w:t>negligible level where viral load is suppressed, and this needs to be recognized in the framing,</w:t>
        <w:br/>
        <w:t>implementation and enforcement of laws related to HIV. Concepts of 'safe(r) sex' need to be</w:t>
        <w:br/>
        <w:t>expanded to include sex that is 'protected' by means of the positive person being virally</w:t>
        <w:br/>
        <w:t>suppressed.</w:t>
      </w:r>
    </w:p>
    <w:p/>
    <w:p>
      <w:pPr>
        <w:pStyle w:val="Heading2"/>
      </w:pPr>
      <w:r>
        <w:t>Page 441</w:t>
      </w:r>
    </w:p>
    <w:p>
      <w:r>
        <w:t>BLOOD AND TISSUE BANKING AND AIDS</w:t>
        <w:br/>
        <w:br/>
        <w:t>The AIDS pandemic has markedly modified screening procedures in blood and tissue</w:t>
        <w:br/>
        <w:t>banks.  Transfusion-associated AIDS early in the epidemic accounted for some cases of AIDS,</w:t>
        <w:br/>
        <w:t>particularly in persons with hemophilia. Current and future retroviral laboratory screening tests</w:t>
        <w:br/>
        <w:t>for HIV, first initiated in 1985 in the U.S., have eliminated virtually all of the risk.  In the U.S.</w:t>
        <w:br/>
        <w:t>blood products are currently screened for HIV1/2, HTLVI/II, hepatitis B, hepatitis C (HCV),</w:t>
        <w:br/>
        <w:t>syphilis, West Nile virus (WNV), and Trypanosoma cruzi for Chagas disease.  In the United</w:t>
        <w:br/>
        <w:t>Kingdom, additional screening for hepatitis E virus (HEV) is performed, but not WNV or T</w:t>
        <w:br/>
        <w:t>cruzi.</w:t>
        <w:br/>
        <w:t>Despite excellent methodology, however, the tests employed are not perfect, and blood-</w:t>
        <w:br/>
        <w:t>containing HIV may very rarely be released for transfusion.  Since patients receiving</w:t>
        <w:br/>
        <w:t>transfusions may die from their primary disease or other causes prior to onset of AIDS, so the</w:t>
        <w:br/>
        <w:t>transmission does not affect outcome.  The overall risk for transmission HIV infection from</w:t>
        <w:br/>
        <w:t>transfusion is extremely small, on average only 1 case in 1 2 000 000 single donor units of</w:t>
        <w:br/>
        <w:t>screened blood in the U.S.  For the years 2007 to 2010 the incidence was estimated to be 1</w:t>
        <w:br/>
        <w:t>in 9 640 000 donations in a German study.  In the United Kingdom in 2017 it was estimated</w:t>
        <w:br/>
        <w:t>that 1 HIV positive donation in 2 000 000 would not be detected in the window period of testing</w:t>
        <w:br/>
        <w:t>every 9 years.</w:t>
        <w:br/>
        <w:t>The use of nucleic acid amplification (NAT) testing methods increases the safety margin</w:t>
        <w:br/>
        <w:t>with donor screening for blood products.  Dual-target NAT systems reduce the risk of false-</w:t>
        <w:br/>
        <w:t>negative HIV-1 NAT screening results.  Dual-targeted assays are more likely to detect HIV-1</w:t>
        <w:br/>
        <w:t>genomic sequence variants that evolve over time.  Transmissible risk remains low with</w:t>
        <w:br/>
        <w:t>repeat blood donors with effective screening even in high HIV prevalence regions.</w:t>
        <w:br/>
        <w:t>The World Health Organization (WHO) has identified 4 key objectives for blood services</w:t>
        <w:br/>
        <w:t>to ensure that blood is safe for transfusion:</w:t>
        <w:br/>
        <w:t>•Establish a coordinated national blood transfusion service that can provide adequate and</w:t>
        <w:br/>
        <w:t>timely supplies of safe blood for all patients in need.</w:t>
        <w:br/>
        <w:t>•Collect blood only from voluntary non-remunerated blood donors from low-risk</w:t>
        <w:br/>
        <w:t>populations, and use stringent donor selection procedures.</w:t>
        <w:br/>
        <w:t>•Screen all blood for transfusion-transmissible infections, and have standardized</w:t>
        <w:br/>
        <w:t>procedures in place for grouping and compatibility testing.</w:t>
        <w:br/>
        <w:t>•Reduce unnecessary transfusions through the appropriate clinical use of blood, including</w:t>
        <w:br/>
        <w:t>the use of intravenous replacement fluids and other simple alternatives to transfusion,</w:t>
        <w:br/>
        <w:t>wherever possible.</w:t>
        <w:br/>
        <w:t>The WHO also emphasizes that effective quality assurance should be in place for all</w:t>
        <w:br/>
        <w:t>aspects of the transfusion process, from donor recruitment and selection through to infection</w:t>
        <w:br/>
        <w:t>screening, blood grouping and blood storage to administration to patients and clinical monitoring</w:t>
        <w:br/>
        <w:t>for adverse events.</w:t>
        <w:br/>
        <w:t>In places where blood screening is not rigorous, 5 to 10% of HIV infections may be</w:t>
        <w:br/>
        <w:t>acquired through use of blood products.  Despite economic hardships in many regions, the</w:t>
        <w:br/>
        <w:t>screening of blood donors for HIV is a cost-effective strategy to prevent the spread of HIV,</w:t>
      </w:r>
    </w:p>
    <w:p/>
    <w:p>
      <w:pPr>
        <w:pStyle w:val="Heading2"/>
      </w:pPr>
      <w:r>
        <w:t>Page 442</w:t>
      </w:r>
    </w:p>
    <w:p>
      <w:r>
        <w:t>particularly in areas where seroprevalence of HIV is &gt;5%.  Additional strategies to reduce the</w:t>
        <w:br/>
        <w:t>spread of transfusion-associated HIV infection include:  elimination of paid donors, reduction in</w:t>
        <w:br/>
        <w:t>use of family members to donate blood for a patient, institution of guidelines for judicious use of</w:t>
        <w:br/>
        <w:t>transfusion therapy, and prevention of severe anemias.</w:t>
        <w:br/>
        <w:t>In populations with a low prevalence of HIV, including most developed nations, the risk</w:t>
        <w:br/>
        <w:t>for HIV transmission by blood products is very low, while in some larger metropolitan areas or</w:t>
        <w:br/>
        <w:t>in parts of Africa or Asia, the risk is higher.  A systematic review of studies published from 1998</w:t>
        <w:br/>
        <w:t>– 2008 showed that in sub-Saharan Africa, the risk was 1 per 1000 units for HIV, 4 per 1000</w:t>
        <w:br/>
        <w:t>units for HBV, and 2.5 per 1000 units for HCV.  During the first decade of the 21st</w:t>
        <w:br/>
        <w:t>century, 80.7 million blood units were collected globally in 167 countries during 2004-2005, of</w:t>
        <w:br/>
        <w:t>which 77.3 million were tested for HIV and at least 0.6 million of the remaining 3.4 million</w:t>
        <w:br/>
        <w:t>donations went untested.  Of 192 United Nations member countries, 125 reported 100%</w:t>
        <w:br/>
        <w:t>compliance with HIV testing of donated blood.</w:t>
        <w:br/>
        <w:t>The Global Collaboration for Blood Safety (GCBS), a World Health Organization-</w:t>
        <w:br/>
        <w:t>convened forum, was established in 1995 in response to the Paris AIDS Declaration to fight</w:t>
        <w:br/>
        <w:t>HIV/AIDS.  The Global Database on Blood Safety (GDBS) was established in 1998 with the</w:t>
        <w:br/>
        <w:t>mission to promote the harmonization of all efforts to improve global blood safety and avoid</w:t>
        <w:br/>
        <w:t>duplication of activities.  In 2016, GDBS noted that the prevalence of transfusion-transmitted</w:t>
        <w:br/>
        <w:t>infections in low-income countries was 1.08% for HIV, 3.74% for HBV, 1.03% for HCV, and</w:t>
        <w:br/>
        <w:t>0.90% for syphilis.</w:t>
        <w:br/>
        <w:t>HIV-infected patients may require transfusion therapy for cytopenias resulting from</w:t>
        <w:br/>
        <w:t>progression of their disease and from bone marrow suppression resulting from drug therapy for</w:t>
        <w:br/>
        <w:t>infections or neoplasms associated with AIDS.  Blood products administered to HIV-infected</w:t>
        <w:br/>
        <w:t>patients have the potential for graft versus host reactions, but there have been no significant</w:t>
        <w:br/>
        <w:t>studies to suggest that this occurs frequently.  Leukoreduction appears to have no clinical benefit</w:t>
        <w:br/>
        <w:t>in reducing HIV transmission in blood..</w:t>
        <w:br/>
        <w:t>SCREENING.-- Current screening tests include EIA for both HIV-1 and HIV-2 (though</w:t>
        <w:br/>
        <w:t>the prevalence of the latter outside of West Africa is very low) and HIV-1 p24 antigen.</w:t>
        <w:br/>
        <w:t>Addition of testing for HIV-1 p24 antigen, which can detect some newly HIV-infected persons in</w:t>
        <w:br/>
        <w:t>the EIA seronegative “window,” is estimated to find approximately one infected blood donor per</w:t>
        <w:br/>
        <w:t>6 million donations in the U.S.</w:t>
        <w:br/>
        <w:t>As EIA screening test performance improves, the seronegative window period becomes</w:t>
        <w:br/>
        <w:t>more important.  Nucleic acid amplification tests (NAT) for HIV-1 RNA have reduced the</w:t>
        <w:br/>
        <w:t>window period, reducing the risk of HIV transmission from blood products to less than 1 in 2</w:t>
        <w:br/>
        <w:t>000 000, but show poor cost-effectiveness.  The cost-utility ratio of serology screening for HIV,</w:t>
        <w:br/>
        <w:t>HBV and HCV screening in highly developed countries with high economic levels ranged from</w:t>
        <w:br/>
        <w:t>11 000 and 92 000 in US$ per quality-adjusted life year (QALY), and for NAT between 12 000</w:t>
        <w:br/>
        <w:t>and 113 000 US$ per QALY when compared to no screening. Combined serology and NAT</w:t>
        <w:br/>
        <w:t>ranges between 600 and 217 000 US$ per QALY. The incremental cost-utility of NAT after</w:t>
        <w:br/>
        <w:t>implementation of serology screening ranged from 2 231 000 to 15 778 000 US$ per QALY.</w:t>
        <w:br/>
        <w:t xml:space="preserve">  In populations where the incidence of new HIV infections is greater, this potential</w:t>
        <w:br/>
        <w:t>window error becomes more important and screening strategies may be modified accordingly.  In</w:t>
        <w:br/>
        <w:t>general, countries appear willing to dedicate healthcare resources to blood supply safety in</w:t>
        <w:br/>
        <w:t>excess of that for other sectors of health care.  Testing by donor centers in the U.S. since</w:t>
        <w:br/>
        <w:t>1989 is also routinely performed for HTLV I and HTLV II.</w:t>
      </w:r>
    </w:p>
    <w:p/>
    <w:p>
      <w:pPr>
        <w:pStyle w:val="Heading2"/>
      </w:pPr>
      <w:r>
        <w:t>Page 443</w:t>
      </w:r>
    </w:p>
    <w:p>
      <w:r>
        <w:t>In addition, screening questions applied to potential donors are aimed at determination of</w:t>
        <w:br/>
        <w:t>possible high-risk behaviors which exclude them as donors (sex with another man even once,</w:t>
        <w:br/>
        <w:t>injection drug use, etc.) and symptoms of infection (generalized lymph node enlargement,</w:t>
        <w:br/>
        <w:t>mucocutaneous lesions, weight loss, etc.).  Blood collection facilities also employ a confidential</w:t>
        <w:br/>
        <w:t>unit exclusion form which provides donors who are under duress to donate, but do not want to</w:t>
        <w:br/>
        <w:t>resist or answer truthfully for fear of being detected with HIV infection, to designate their blood</w:t>
        <w:br/>
        <w:t>as unsuitable for transfusion.  Such donor self-deferral may offer an additional level of safety in</w:t>
        <w:br/>
        <w:t>reducing the risk of HIV transmission through transfusion of blood products, but identification of</w:t>
        <w:br/>
        <w:t>at risk donors and screening procedures are still necessary.  Autologous donations for</w:t>
        <w:br/>
        <w:t>elective surgical procedures have been encouraged, but directed donations may be no safer than</w:t>
        <w:br/>
        <w:t>the routine blood supply.</w:t>
        <w:br/>
        <w:t>PATHOGEN REDUCTION.-- In addition to donor screening and laboratory testing for</w:t>
        <w:br/>
        <w:t>pathogens, blood processing technology can provide potential safeguards for transfusion therapy.</w:t>
        <w:br/>
        <w:t>Whole blood fractionation can include viral reduction treatments that include viral inactivation</w:t>
        <w:br/>
        <w:t>steps in which mainly enveloped viruses are killed as well as viral removal steps where mainly</w:t>
        <w:br/>
        <w:t>non-enveloped viruses are partitioned into specific fractions.</w:t>
        <w:br/>
        <w:t>Photochemical methods for pathogen reduction employ ultraviolet light activation of a</w:t>
        <w:br/>
        <w:t>chemical compound.  One example is the amotosalen/UVA method, which can be applied to</w:t>
        <w:br/>
        <w:t>plasma or platelet concentrates.  Amotosalen is a psoralen derivative activated by UVA light.</w:t>
        <w:br/>
        <w:t>Psoralens are naturally occurring chemicals found in some foods and plants.  Amotosalen when</w:t>
        <w:br/>
        <w:t>activated by UVA light, causes covalent cross-linking of nucleic acids, primarily via pyrimidine</w:t>
        <w:br/>
        <w:t>binding.  Amotosalen or free photoproducts are removed from the final product.  This technique</w:t>
        <w:br/>
        <w:t>is effective against enveloped viruses, many nonenveloped viruses, bacteria, and parasites.</w:t>
        <w:br/>
        <w:t>Additionally, this method can replace gamma irradiation for leukoreduction to avoid transfusion-</w:t>
        <w:br/>
        <w:t>associated graft-versus-host disease (TA-GVHD).  The amotosalen/UVA process binds 1 in 87</w:t>
        <w:br/>
        <w:t>base pairs compared with 1 in 37,000 base pairs for gamma irradiation.  However, platelets</w:t>
        <w:br/>
        <w:t>should not be gamma or x-ray irradiated because this induces more platelet damage without any</w:t>
        <w:br/>
        <w:t>therapeutic benefit.  Photochemical  techniques using psoralens and UVA light cannot be</w:t>
        <w:br/>
        <w:t>effectively applied to blood products with red blood cells, because hemoglobin absorbs UVA</w:t>
        <w:br/>
        <w:t>light.</w:t>
        <w:br/>
        <w:t>Amustaline is a compound that noncovalently binds and cross-links nucleic acids,</w:t>
        <w:br/>
        <w:t>enabling the neutralization of potential blood-borne pathogens without relying on ultraviolet</w:t>
        <w:br/>
        <w:t>light activity.  Amustaline may also react with other molecules, so glutathione is added as a</w:t>
        <w:br/>
        <w:t>quenching agent.  Amustaline crosses cell and viral membranes but glutathione does not, so</w:t>
        <w:br/>
        <w:t>glutathione is able to neutralize the extracellular effects of amustaline without diminishing</w:t>
        <w:br/>
        <w:t>effective action against pathogens.  Amustaline is also useful for leukocyte inactivation and</w:t>
        <w:br/>
        <w:t>prevention of TA-GVHD.</w:t>
        <w:br/>
        <w:t>Riboflavin added to a blood product results in binding of the riboflavin to nucleic acids</w:t>
        <w:br/>
        <w:t>and, when activated by illumination with UV light, alters guanine residues and results in</w:t>
        <w:br/>
        <w:t>irreversible damage to DNA and RNA, effectively preventing pathogen replication.  An</w:t>
        <w:br/>
        <w:t>advantage of this technique is that riboflavin, a vitamin nutrient, does not need to be removed</w:t>
        <w:br/>
        <w:t>from the product after treatment.  This method is effective against bacteria (but not spore-</w:t>
        <w:br/>
        <w:t>formers), parasites, and enveloped viruses.  It is also effective for prevention of TA-GVHD.</w:t>
        <w:br/>
      </w:r>
    </w:p>
    <w:p/>
    <w:p>
      <w:pPr>
        <w:pStyle w:val="Heading2"/>
      </w:pPr>
      <w:r>
        <w:t>Page 444</w:t>
      </w:r>
    </w:p>
    <w:p>
      <w:r>
        <w:t>Use of short-wavelength UVC light has been studied as an alternative to avoid adding</w:t>
        <w:br/>
        <w:t>compounds to the blood product.  Use of this methods for platelet concentrates requires vigorous</w:t>
        <w:br/>
        <w:t>agitation to ensure that the product is thoroughly mixed and the platelets fully exposed to the</w:t>
        <w:br/>
        <w:t>UVC light.  Short-wavelength UVC light induces formation of cyclobutene pyrimidine and</w:t>
        <w:br/>
        <w:t>pyrimidine-pyrimidone dimers preventing nucleic acid transcript elongation and preventing</w:t>
        <w:br/>
        <w:t>replication for both bactericidal and viricidal effect. However, UVC light is also known to</w:t>
        <w:br/>
        <w:t>damage proteins, which poses a barrier to its use for plasma, and some studies have indicated</w:t>
        <w:br/>
        <w:t>that UVC irradiation can cause platelet aggregation.</w:t>
        <w:br/>
        <w:t>Methylene blue (MB) damages DNA and RNA in the presence of light; it has been used</w:t>
        <w:br/>
        <w:t>as a photosensitizing agent for blood products since the early 1990s.  After illumination, any</w:t>
        <w:br/>
        <w:t>remaining MB is removed via filtration. MB treatment is effective against enveloped viruses and</w:t>
        <w:br/>
        <w:t>some limited effectiveness against bacteria, but no significant effect upon nonenveloped viruses.</w:t>
        <w:br/>
        <w:t>MB treatment does not inactivate leukocytes, so it does not prevent TA-GVHD.  There have</w:t>
        <w:br/>
        <w:t>been reports of allergic and anaphylactic reactions from MB-treated plasma.</w:t>
        <w:br/>
        <w:t>Solvent/detergent treatment of blood products is mainly used in plasma processing via a</w:t>
        <w:br/>
        <w:t>two step process.  In the first step, a large number of plasma units are pooled together.  Pooling</w:t>
        <w:br/>
        <w:t>also dilutes the concentration of any pathogen.  Pooling dilutes plasma proteins to potentially</w:t>
        <w:br/>
        <w:t>decrease the risk of allergic reactions and transfusion related acute lung injury.  Next, the pooled</w:t>
        <w:br/>
        <w:t>plasma is filtered using a membrane with a 1 mm pore, then treated with 1% tri(n-butyl)</w:t>
        <w:br/>
        <w:t>phosphate and 1% octoxynol for 60 to 90 minutes.  The reagents are then removed by multiple</w:t>
        <w:br/>
        <w:t>oil and solid phase extractions.  A chromatographic process using a specific affinity ligand was</w:t>
        <w:br/>
        <w:t>added in 2009 to remove any prions present in the plasma.  Following this step, the plasma is</w:t>
        <w:br/>
        <w:t>filtered twice and then frozen in 200 mL aliquots.  This treatment disrupts the lipids in viral</w:t>
        <w:br/>
        <w:t>envelopes, thereby inactivating enveloped viruses, but not nonenveloped viruses.  Although</w:t>
        <w:br/>
        <w:t>bacteria are also inactivated, bacterial contamination of plasma has traditionally been of lesser</w:t>
        <w:br/>
        <w:t>concern because of the lower risk of bacterial growth in a frozen component.  The bactericidal</w:t>
        <w:br/>
        <w:t>function of any complement present in the product remains.</w:t>
        <w:br/>
        <w:t>There is no universal pathogen reduction treatment for all different blood products.  Cost</w:t>
        <w:br/>
        <w:t>considerations impact resource-limited settings.</w:t>
        <w:br/>
        <w:t>Liability problems for blood banks stem from the few blood products that have</w:t>
        <w:br/>
        <w:t>transmitted HIV to recipients.  In the U.S., courts in some jurisdictions have held that as long as</w:t>
        <w:br/>
        <w:t>blood suppliers meet professional standards of practice they are immune from liability.</w:t>
        <w:br/>
        <w:t>However, in other jurisdictions, blood suppliers have been found negligent despite meeting the</w:t>
        <w:br/>
        <w:t>established standard of care for the time period in which transmission of HIV occurred, implying</w:t>
        <w:br/>
        <w:t>that by maintaining liability there should be an incentive to adopt new precautionary measures to</w:t>
        <w:br/>
        <w:t>increase the safety level of the blood supply.  Blood banks have also been held accountable for</w:t>
        <w:br/>
        <w:t>maintaining confidentiality of testing donors and for maintaining records of such testing.  Many</w:t>
        <w:br/>
        <w:t>jurisdictions also require mandatory reporting of HIV positive donors.  Thus, potential donors</w:t>
        <w:br/>
        <w:t>should be advised of the confidentiality protections as well as the circumstances under which test</w:t>
        <w:br/>
        <w:t>results will be disclosed.</w:t>
        <w:br/>
        <w:t>TRANSPLANTATION.-- Transplantation of human tissues and organs also carries the</w:t>
        <w:br/>
        <w:t>potential risk for HIV transmission, which diminishes adoption of HIV-positive donors to HIV-</w:t>
        <w:br/>
        <w:t>negative recipients.  Transplantation involving solid organs (kidney, liver, heart) to HIV-positive</w:t>
        <w:br/>
        <w:t>persons may lead to outcomes similar to HIV-negative recipients.  However, HIV-positive</w:t>
        <w:br/>
        <w:t>recipients may have poorer outcomes due to prior hepatitis C virus infection.  Autologous</w:t>
      </w:r>
    </w:p>
    <w:p/>
    <w:p>
      <w:pPr>
        <w:pStyle w:val="Heading2"/>
      </w:pPr>
      <w:r>
        <w:t>Page 445</w:t>
      </w:r>
    </w:p>
    <w:p>
      <w:r>
        <w:t>transplants do not carry this risk, except potentially via administrative errors.  In addition,</w:t>
        <w:br/>
        <w:t>HIV transmission via artificial insemination may be reduced by semen washing in HIV-</w:t>
        <w:br/>
        <w:t>discordant couples, regardless of viral suppression in the male partner.</w:t>
        <w:br/>
        <w:t>Screening of potential donors through assessment of risk factors and through testing for</w:t>
        <w:br/>
        <w:t>HIV (enzyme immunoassay with confirmation) should be performed similar to that for blood</w:t>
        <w:br/>
        <w:t>donation.  In the case of cadaveric donors, a history must be obtained from available family or</w:t>
        <w:br/>
        <w:t>friends.  In either case, HIV screening must be completed within 12 to 24 hours to allow for</w:t>
        <w:br/>
        <w:t>viability of the transplant tissues.  Recipient testing for HIV is recommended just prior to</w:t>
        <w:br/>
        <w:t>transplantation and 3, 6, and 12 months thereafter in order to identify and offer therapies to</w:t>
        <w:br/>
        <w:t>persons who may become infected.</w:t>
        <w:br/>
        <w:t>There is no current method for inactivating HIV in whole organs.  For bone and soft</w:t>
        <w:br/>
        <w:t>tissue allografts, there is initial donor screening following by aseptic collection and standard</w:t>
        <w:br/>
        <w:t>disinfection to reduce viral transmission.  Further use of a</w:t>
        <w:tab/>
        <w:t>low</w:t>
        <w:tab/>
        <w:t>temperature,</w:t>
        <w:tab/>
        <w:t>low</w:t>
        <w:tab/>
        <w:t>dose</w:t>
        <w:tab/>
        <w:t>gamma</w:t>
        <w:br/>
        <w:t>irradiation</w:t>
        <w:tab/>
        <w:t>process</w:t>
        <w:tab/>
        <w:t>appears</w:t>
        <w:tab/>
        <w:t>to</w:t>
        <w:tab/>
        <w:t>inactivate</w:t>
        <w:tab/>
        <w:t>both</w:t>
        <w:tab/>
        <w:t>enveloped</w:t>
        <w:tab/>
        <w:t>(including</w:t>
        <w:tab/>
        <w:t>hIV)</w:t>
        <w:tab/>
        <w:t>and</w:t>
        <w:tab/>
        <w:t>non-enveloped</w:t>
        <w:br/>
        <w:t>viruses</w:t>
        <w:tab/>
        <w:t>containing</w:t>
        <w:tab/>
        <w:t>either</w:t>
        <w:tab/>
        <w:t>DNA</w:t>
        <w:tab/>
        <w:t>or</w:t>
        <w:tab/>
        <w:t>RNA.  Human breast milk can be pasteurized to</w:t>
        <w:br/>
        <w:t>inactivate HIV.</w:t>
        <w:br/>
        <w:t>HIV-infected persons who are recipients of solid organ transplants including liver, lung,</w:t>
        <w:br/>
        <w:t>and kidney appear to have survivals similar to that of non-infected persons.  The infections found</w:t>
        <w:br/>
        <w:t>in the post-transplant period are similar to those of persons not HIV-infected.  Use of</w:t>
        <w:br/>
        <w:t>transplanted organs from HIV-positive donors to HIV-positive recipients can be considered.</w:t>
        <w:br/>
        <w:t xml:space="preserve">  Elevated allograft rejection rates have been observed in HIV-infected persons, which</w:t>
        <w:br/>
        <w:t>could be related to a dysregulated immune system, drug interactions, or both. Lymphocyte-</w:t>
        <w:br/>
        <w:t>depleting immunosuppression has been associated with lower rejection rates without increased</w:t>
        <w:br/>
        <w:t>infections using national registry data. Hepatitis C virus (HCV) co-infection has been associated</w:t>
        <w:br/>
        <w:t>with worse outcomes, but effective anti-HCV therapies are available.  An option to</w:t>
        <w:br/>
        <w:t>increase availability of organs for transplant to HIV-infected persons is increasing the donor pool</w:t>
        <w:br/>
        <w:t>by including successfully virally suppressed persons living with HIV.</w:t>
      </w:r>
    </w:p>
    <w:p/>
    <w:p>
      <w:pPr>
        <w:pStyle w:val="Heading2"/>
      </w:pPr>
      <w:r>
        <w:t>Page 446</w:t>
      </w:r>
    </w:p>
    <w:p>
      <w:r>
        <w:t>Table 2 - Behavioral Risks for HIV Infection</w:t>
        <w:br/>
        <w:t>Sexual Intercourse:  The following are associated with greater risk for HIV infection for both men and women, if</w:t>
        <w:br/>
        <w:t>one or both partners, either male or female, are infected:</w:t>
        <w:br/>
        <w:t>Practices that result in lacerations, tears, or denudation of penile, vaginal, rectal, or oral epithelia</w:t>
        <w:br/>
        <w:t>Increasing the number of sexual partners</w:t>
        <w:br/>
        <w:t>Presence of genital, rectal, or oral ulcers from other sexually transmitted diseases</w:t>
        <w:br/>
        <w:t>Not wearing a condom</w:t>
        <w:br/>
        <w:t>Being under the influence of alcohol or drugs which impair judgment and decision-making</w:t>
        <w:br/>
        <w:t>Engaging in sexual intercourse with a person whose stage of HIV infection is primary or advanced</w:t>
        <w:br/>
        <w:t>More specific risks for a particular style of intercourse include:</w:t>
        <w:br/>
        <w:t>Vaginal Intercourse:</w:t>
        <w:br/>
        <w:t>Lack of circumcision in the male</w:t>
        <w:br/>
        <w:t>Cervical ectopy</w:t>
        <w:br/>
        <w:t>Oral contraceptive use</w:t>
        <w:br/>
        <w:t>Pregnancy</w:t>
        <w:br/>
        <w:t>Menstrual bleeding</w:t>
        <w:br/>
        <w:t>Anal Intercourse:</w:t>
        <w:br/>
        <w:t>Receptive anal intercourse &gt; insertive anal intercourse, though either style is a risk</w:t>
        <w:br/>
        <w:t>Use of douches or lubricants (avoid saliva to prevent KSHV transmission)</w:t>
        <w:br/>
        <w:t>Oral Intercourse</w:t>
        <w:br/>
        <w:t>Presence of oral mucosal lesions</w:t>
        <w:br/>
        <w:t>Use of cocaine (e.g., "crack pipes")</w:t>
        <w:br/>
        <w:t>Lesbian Intercourse</w:t>
        <w:br/>
        <w:t>Inclusion of male partners in sexual activities</w:t>
        <w:br/>
        <w:t>Practices (e.g., mutual use of dildos) that allow exchange of blood or vaginal fluid</w:t>
        <w:br/>
        <w:t>Blood Exposure:  Any practice that allows for exchange of HIV-infected blood from one person to another,</w:t>
        <w:br/>
        <w:t>regardless of age, sex, race, or state of health, represents a risk for HIV exposure:</w:t>
        <w:br/>
        <w:t>Injection drug use with sharing of needles or other "works"</w:t>
        <w:br/>
        <w:t>Use of needles "cleaned" with a disinfectant other than bleach</w:t>
        <w:br/>
        <w:t>Tattooing with sharing of devices (e.g., needles) used</w:t>
        <w:br/>
        <w:t>Blood rituals (e.g., "blood brothers") with commingling of blood</w:t>
        <w:br/>
        <w:t>Transfusion with inadequately screened or tested blood or blood products</w:t>
        <w:br/>
        <w:t>Congenital Exposure:  The fetus or infant of a mother who is infected with HIV is at risk for acquiring HIV</w:t>
        <w:br/>
        <w:t>infection, but this risk is increased with:</w:t>
        <w:br/>
        <w:t>Maternal elevated CD8+ lymphocyte count</w:t>
        <w:br/>
        <w:t>Maternal decreased CD4+ lymphocyte percentage</w:t>
        <w:br/>
        <w:t>Maternal chorioamnionitis or funisitis</w:t>
        <w:br/>
        <w:t>Persistent maternal fever</w:t>
        <w:br/>
        <w:t>Breast feeding of the infant</w:t>
        <w:br/>
        <w:t>Failure to diagnose and treat HIV infection in a timely and consistently adherent manner following exposure.</w:t>
        <w:br/>
        <w:t>Ineffective health care systems and policies.</w:t>
      </w:r>
    </w:p>
    <w:p/>
    <w:p>
      <w:pPr>
        <w:pStyle w:val="Heading2"/>
      </w:pPr>
      <w:r>
        <w:t>Page 447</w:t>
      </w:r>
    </w:p>
    <w:p>
      <w:r>
        <w:t>Table 3 – Pharmacologic Agents for Antiretroviral Therapy</w:t>
        <w:br/>
        <w:t>Nucleoside Reverse Transcriptase Inhibitors (NRTIs)</w:t>
        <w:br/>
        <w:t>Abacavir (ABC)</w:t>
        <w:br/>
        <w:t>Didanosine (DDI) - discontinued</w:t>
        <w:br/>
        <w:t>Lamivudine (3TC)</w:t>
        <w:br/>
        <w:t>Stavudine (D4T)</w:t>
        <w:br/>
        <w:t>Zidovudine (ZDV, or AZT)</w:t>
        <w:br/>
        <w:t>Nucleotide Reverse Transcriptase Inhibitors (NtRTIs)</w:t>
        <w:br/>
        <w:t>Adefovir (ADV)</w:t>
        <w:br/>
        <w:t>Cidofovir (CDV)</w:t>
        <w:br/>
        <w:t>Emtricitabine (FTC)</w:t>
        <w:br/>
        <w:t>Tenofovir alafenamide (TAF)</w:t>
        <w:br/>
        <w:t>Tenofovir disoproxil fumarate(TDF)</w:t>
        <w:br/>
        <w:t>Non-Nucleoside Reverse Transcriptase Inhibitors (NNRTIs)</w:t>
        <w:br/>
        <w:t>Delavirdine (DLV) - discontinued</w:t>
        <w:br/>
        <w:t>Efavirenz (EFV)</w:t>
        <w:br/>
        <w:t>Nevirapine (NVP)</w:t>
        <w:br/>
        <w:t>Etravirine (ETV) – diarylpyrimidine</w:t>
        <w:br/>
        <w:t>Rilpivirine (RPV) – diarylpyrimidine</w:t>
        <w:br/>
        <w:t>Doravirine (DOR)</w:t>
        <w:br/>
        <w:t>Elsulfavirine (ESV)</w:t>
        <w:br/>
        <w:t>Protease Inhibitors (PI)</w:t>
        <w:br/>
        <w:t>Atazanavir (ATV)</w:t>
        <w:br/>
        <w:t>Amprenavir (APV)</w:t>
        <w:br/>
        <w:t>Darunavir (DRV)</w:t>
        <w:br/>
        <w:t>Fosamprenavir (FPV)</w:t>
        <w:br/>
        <w:t>Indinavir (IDV)</w:t>
        <w:br/>
        <w:t>Lopinavir (LPV)</w:t>
        <w:br/>
        <w:t>Nelfinavir (NFV)</w:t>
        <w:br/>
        <w:t>Ritonavir (RTV) – pharmacologic booster</w:t>
        <w:br/>
        <w:t>Saquinavir (SQV) - discontinued</w:t>
        <w:br/>
        <w:t>Tipranavir (TPV) – non-peptidic</w:t>
        <w:br/>
        <w:t>Integrase Strand Transfer Inhibitors (INSTIs)</w:t>
        <w:br/>
        <w:t>Elvitegravir (EVG) - Cobicistat pharmacologic booster</w:t>
        <w:br/>
        <w:t>Raltegravir (RAL)</w:t>
        <w:br/>
        <w:t>Dolutegravir (DTG)</w:t>
        <w:br/>
        <w:t>Cabotegravir (CAB)</w:t>
        <w:br/>
        <w:t>Bictegravir (BIC)</w:t>
        <w:br/>
        <w:t>Cell Fusion Inhibitor</w:t>
        <w:br/>
        <w:t>Enfuvirtide</w:t>
        <w:br/>
        <w:t>Ibalizumab (IBA)  (anti-CD4 antibody)</w:t>
        <w:br/>
        <w:t>CCR5 Inhibitors</w:t>
        <w:br/>
        <w:t>Maraviroc (MVC)</w:t>
        <w:br/>
        <w:t>Vicriviroc (VCV)</w:t>
        <w:br/>
        <w:t>Attachment Inhibitor</w:t>
        <w:br/>
        <w:t>Fostemsavir (FTR)</w:t>
        <w:br/>
        <w:t>Maturation Inhibitor</w:t>
        <w:br/>
        <w:t>Bevirimat (BVM)</w:t>
        <w:br/>
        <w:t>Nucleoside Reverse Transcriptase Translocation Inhibitor (NRTTI)</w:t>
        <w:br/>
        <w:t>Islatravir (ISL)</w:t>
        <w:br/>
        <w:t>Capsid Inhibitor</w:t>
        <w:br/>
        <w:t>Lenacapavir (LEN)</w:t>
      </w:r>
    </w:p>
    <w:p/>
    <w:p>
      <w:pPr>
        <w:pStyle w:val="Heading2"/>
      </w:pPr>
      <w:r>
        <w:t>Page 448</w:t>
      </w:r>
    </w:p>
    <w:p>
      <w:r>
        <w:t>Table 4 - Definitive Diagnostic Techniques for Diseases Indicative of AIDS</w:t>
        <w:br/>
        <w:t>Indicator DiseaseMicroscopyMicrobiologic     Molecular/Clinical</w:t>
        <w:br/>
        <w:t>for AIDS(cytology, histology)    CultureSerologyCriteria</w:t>
        <w:br/>
        <w:t>CandidiasisH&amp;E, PAS, GMS   --     Gross Appearance</w:t>
        <w:br/>
        <w:t>Cervical cancerH&amp;E   -HPV DNA     -</w:t>
        <w:br/>
        <w:t>Coccidioides immitisH&amp;E, PAS, GMSFungalAntigen     -</w:t>
        <w:br/>
        <w:t>Cryptococcus neoformansH&amp;E, PAS, GMSFungalAntigen     -</w:t>
        <w:br/>
        <w:t>CryptosporidiumH&amp;E, AFB   -            Antigen, PCR     -</w:t>
        <w:br/>
        <w:t>CytomegalovirusH&amp;E, IPXViral            Antigen, PCR     -</w:t>
        <w:br/>
        <w:t>Encephalopathy, HIV     -   -   -       Clinical Features</w:t>
        <w:br/>
        <w:t>Herpes simplex virusH&amp;E, IPXViral             Antigen, PCR     -</w:t>
        <w:br/>
        <w:t>Histoplasma capsulatumH&amp;E, PAS, GMSFungalAntigen     -</w:t>
        <w:br/>
        <w:t>HIV wasting syndrome     -   -   -        Clinical Features</w:t>
        <w:br/>
        <w:t>IsosporiasisH&amp;E, AFB   -   -     -</w:t>
        <w:br/>
        <w:t>Kaposi sarcomaH&amp;E   -   -     -</w:t>
        <w:br/>
        <w:t>LIPH&amp;E   -   -     -</w:t>
        <w:br/>
        <w:t>Malignant LymphomaH&amp;E, IPX   -   -     -</w:t>
        <w:br/>
        <w:t>MycobacteriaH&amp;E, AFB        Mycobacterial          Quantiferon     -</w:t>
        <w:br/>
        <w:t>PMLH&amp;E, IPX   -   -     -</w:t>
        <w:br/>
        <w:t>Pneumocystis pneumoniaGMS, Giemsa, IPX   -   -     -</w:t>
        <w:br/>
        <w:t>Pneumonia, recurrent     -                          Routine   -        Clinical Features</w:t>
        <w:br/>
        <w:t>Salmonellosis     -            Routine   -     -</w:t>
        <w:br/>
        <w:t>Toxoplasma gondiiH&amp;E, IPX   -           Antigen, PCR     -</w:t>
        <w:br/>
        <w:t>Key:  H&amp;E=routine hematoxylin and eosin stain; IPX=immunohistochemical method with specific monoclonal</w:t>
        <w:br/>
        <w:t>antibody; GMS=Gomori methenamine silver stain; PAS=periodic acid-Schiff stain; AFB=Ziehl-Neelsen or Kinyoun</w:t>
        <w:br/>
        <w:t>acid fast stain; Giemsa=Giemsa stain; LIP=lymphoid interstitial pneumonitis; PCR=polymerase chain reaction;</w:t>
        <w:br/>
        <w:t>PML=progressive multifocal leukoencephalopathy</w:t>
      </w:r>
    </w:p>
    <w:p/>
    <w:p>
      <w:pPr>
        <w:pStyle w:val="Heading2"/>
      </w:pPr>
      <w:r>
        <w:t>Page 449</w:t>
      </w:r>
    </w:p>
    <w:p>
      <w:r>
        <w:t>Table 5 - Documented Opportunistic Infections and Neoplasms in the Clinical Course</w:t>
        <w:br/>
        <w:t>and at Autopsy by Organ System in 565 Patients with AIDS: 1982-1993</w:t>
        <w:br/>
        <w:t>AIDS Autopsy Program, LAC+USC Medical Center, Los Angeles, California</w:t>
        <w:br/>
        <w:t>PJPCMVCANDKSMAIHERPLYMCRYPMTBTOXOHISTCOCCI</w:t>
        <w:br/>
        <w:t>TOTAL CASES30828624013810492 817876511310</w:t>
        <w:br/>
        <w:t>HEART  2  5 13  6  3  - 13 13  5  5  4  3</w:t>
        <w:br/>
        <w:t>LUNG305133 44 56 30  1 27 47 63  6 1010</w:t>
        <w:br/>
        <w:t>UPPER RESP  -  6 18 41  2  1  -  3  1  2  1  -</w:t>
        <w:br/>
        <w:t>ORAL CAVITY  -  3144 37  1 10  1  4  1  1  -  -</w:t>
        <w:br/>
        <w:t>ESOPHAGUS  - 41 55 27  1 10  3  3  -  -  2  -</w:t>
        <w:br/>
        <w:t>STOMACH  - 34 18 46  2  - 14  8  5  2  2  -</w:t>
        <w:br/>
        <w:t>SM. INTESTINE  - 40  8 61 27  - 18  7  9  -  5  1</w:t>
        <w:br/>
        <w:t>COLON-RECTUM  - 43  6 45  9  5 17  6  4  1  4  -</w:t>
        <w:br/>
        <w:t>PERIANAL  -  4  3  -  1 27  -  -  -  -  -  -</w:t>
        <w:br/>
        <w:t>FEMALE GENITAL  -  1  3  -  -  2  1  2  -  -  -  -</w:t>
        <w:br/>
        <w:t>MALE GENITAL  1 11  4 16  2  2  6 15  3  2  3  -</w:t>
        <w:br/>
        <w:t>LOWER URINARY  1  6  5  3  1  -  9  -  -  1  -  -</w:t>
        <w:br/>
        <w:t>KIDNEY  3 12 19  5  8  - 19 23 15  -  3  5</w:t>
        <w:br/>
        <w:t>LIVER &amp; GB  3 16  4 28 44  - 27 25 19  2  8  6</w:t>
        <w:br/>
        <w:t>PANCREAS  2 16  1  9  1  - 10 18  4  2  2  -</w:t>
        <w:br/>
        <w:t>SPLEEN  4 16  8 15 65  - 19 31 27  -  9  6</w:t>
        <w:br/>
        <w:t>LYMPH NODE 12  8  6 59 86  - 31 43 40  - 11  8</w:t>
        <w:br/>
        <w:t>BONE MARROW  1  -  2  2 25  - 17 12  9  2  7  3</w:t>
        <w:br/>
        <w:t>BRAIN  - 40  9  -  3  3 22 65  5 44  -  2</w:t>
        <w:br/>
        <w:t>EYE  2 49  1  1  -  3  -  1  -  1  1  -</w:t>
        <w:br/>
        <w:t>PITUITARY  2  5  -  -  -  -  4 11  1  2  -  -</w:t>
        <w:br/>
        <w:t>THYROID  2 15  5  1  2  -  3 14  4  -  2  4</w:t>
        <w:br/>
        <w:t>ADRENAL  3209  2 11 15  - 18 20  6  2  5  -</w:t>
        <w:br/>
        <w:t>SKIN  1  6 16110  1 65  5  6  1  -  -  1</w:t>
      </w:r>
    </w:p>
    <w:p/>
    <w:p>
      <w:pPr>
        <w:pStyle w:val="Heading2"/>
      </w:pPr>
      <w:r>
        <w:t>Page 450</w:t>
      </w:r>
    </w:p>
    <w:p>
      <w:r>
        <w:t>Table 6 - Average Number of Organs or Organ Systems Involved</w:t>
        <w:br/>
        <w:t>by AIDS Diagnostic Diseases</w:t>
        <w:br/>
        <w:t>Coccidioidomycosis6.2</w:t>
        <w:br/>
        <w:t>Histoplasmosis4.4</w:t>
        <w:br/>
        <w:t>Malignant Lymphoma3.8</w:t>
        <w:br/>
        <w:t>Cryptococcosis3.7</w:t>
        <w:br/>
        <w:t>M. tuberculosis3.3</w:t>
        <w:br/>
        <w:t>M. avium-complex3.3</w:t>
        <w:br/>
        <w:t>Kaposi sarcoma2.8</w:t>
        <w:br/>
        <w:t>Cytomegalovirus1.9</w:t>
        <w:br/>
        <w:t>Candidiasis1.4</w:t>
        <w:br/>
        <w:t>Herpes1.4</w:t>
        <w:br/>
        <w:t>Toxoplasmosis1.4</w:t>
        <w:br/>
        <w:t>Pneumocystis jiroveci (carinii)1.1</w:t>
        <w:br/>
        <w:t>Cryptosporidiosis1.1</w:t>
      </w:r>
    </w:p>
    <w:p/>
    <w:p>
      <w:pPr>
        <w:pStyle w:val="Heading2"/>
      </w:pPr>
      <w:r>
        <w:t>Page 451</w:t>
      </w:r>
    </w:p>
    <w:p>
      <w:r>
        <w:t>Table 7 - Therapies for Diseases Indicative of AIDS</w:t>
        <w:br/>
        <w:t>Disease ProcessClinical Therapy</w:t>
        <w:br/>
        <w:t>Candidiasis, oralClotrimazole troches, topical nystatin</w:t>
        <w:br/>
        <w:t>Candidiasis, esophagealClotrimazole troches, topical nystatin, fluconazole, ketoconazole</w:t>
        <w:br/>
        <w:t>Candidiasis, vulvovaginalMiconazole, clotrimazole suppositories</w:t>
        <w:br/>
        <w:t>Cervical cancerSurgical therapy</w:t>
        <w:br/>
        <w:t>Coccidioides immitisAmphotericin B</w:t>
        <w:br/>
        <w:t>Cryptococcus neoformansAmphotericin B with or without flucytosine; or fluconazole or itraconazole</w:t>
        <w:br/>
        <w:t>CryptosporidiumParomomycin</w:t>
        <w:br/>
        <w:t>CytomegalovirusGanciclovir, foscarnet</w:t>
        <w:br/>
        <w:t>Herpes simplex or zosterAcyclovir</w:t>
        <w:br/>
        <w:t>Histoplasma capsulatumAmphotericin B, or itraconazole, or fluconazole</w:t>
        <w:br/>
        <w:t>IsosporiasisTrimethoprim-sulfamethoxazole</w:t>
        <w:br/>
        <w:t>MicrosporidiumAlbendazole (for Septata intestinalis)</w:t>
        <w:br/>
        <w:t>Giardia duodenalisMetronidazole</w:t>
        <w:br/>
        <w:t>Kaposi sarcomaSurgical therapy, chemotherapy, radiation therapy</w:t>
        <w:br/>
        <w:t>LIPNone effective</w:t>
        <w:br/>
        <w:t>Malignant LymphomaChemotherapy, radiation therapy, surgical therapy</w:t>
        <w:br/>
        <w:t>M tuberculosisIsoniazid, rifampin, pyrazinamide, plus ethambutol for resistance</w:t>
        <w:br/>
        <w:t>M avium complexRifabutin, clarithromycin, ethambutol</w:t>
        <w:br/>
        <w:t>PMLCytosine arabinoside</w:t>
        <w:br/>
        <w:t>P jiroveci (carinii) pneumoniaTrimethoprim-sulfamethoxazole, or pentamidine, trimetrexate</w:t>
        <w:br/>
        <w:t>Pneumonia, recurrentAntibiotic therapy appropriate to sensitivity of bacteria cultured</w:t>
        <w:br/>
        <w:t>SalmonellosisAmoxicillin, trimethoprim-sulfamethoxazole, ciprofloxacin</w:t>
        <w:br/>
        <w:t>Toxoplasma gondiiPyrimethamine with sulfadiazine and folinic acid</w:t>
        <w:br/>
        <w:t>Key:  LIP=lymphoid interstitial pneumonitis; PML=progressive multifocal leukoencephalopathy</w:t>
      </w:r>
    </w:p>
    <w:p/>
    <w:p>
      <w:pPr>
        <w:pStyle w:val="Heading2"/>
      </w:pPr>
      <w:r>
        <w:t>Page 452</w:t>
      </w:r>
    </w:p>
    <w:p>
      <w:r>
        <w:t>Table 8 - Patterns of Pulmonary Involvement with AIDS-diagnostic Diseases</w:t>
        <w:br/>
        <w:t>AlveolarPneumocystis jiroveci (carinii)</w:t>
        <w:br/>
        <w:t>Cytomegalovirus</w:t>
        <w:br/>
        <w:t>Candida</w:t>
        <w:br/>
        <w:t>InterstitialCryptococcus neoformans</w:t>
        <w:br/>
        <w:t>Histoplasma capsulatum</w:t>
        <w:br/>
        <w:t>M. avium-complex</w:t>
        <w:br/>
        <w:t>Lymphoid interstitial pneumonitis</w:t>
        <w:br/>
        <w:t>BronchovascularKaposi sarcoma</w:t>
        <w:br/>
        <w:t>Malignant lymphoma</w:t>
        <w:br/>
        <w:t>Lymphoid interstitial pneumonitis</w:t>
        <w:br/>
        <w:t>TracheobronchialCandida</w:t>
        <w:br/>
        <w:t>Kaposi sarcoma</w:t>
        <w:br/>
        <w:t>PleuralKaposi sarcoma</w:t>
        <w:br/>
        <w:t>M. tuberculosis</w:t>
        <w:br/>
        <w:t>GranulomatousM. tuberculosis</w:t>
        <w:br/>
        <w:t>Cryptococcus neoformans</w:t>
        <w:br/>
        <w:t>Histoplasma capsulatum</w:t>
      </w:r>
    </w:p>
    <w:p/>
    <w:p>
      <w:pPr>
        <w:pStyle w:val="Heading2"/>
      </w:pPr>
      <w:r>
        <w:t>Page 453</w:t>
      </w:r>
    </w:p>
    <w:p>
      <w:r>
        <w:t>Table 9 - Laboratory Disinfectants and Fixatives Effective Against HIV</w:t>
        <w:br/>
        <w:t>(adapted from Tierno, 1986)</w:t>
        <w:br/>
        <w:t>Minimum  Common</w:t>
        <w:br/>
        <w:t>EffectiveConcentration</w:t>
        <w:br/>
        <w:t>Concentration     to Use</w:t>
        <w:br/>
        <w:t>Household bleach (sodium hypochlorite)  0.02%  0.5%</w:t>
        <w:br/>
        <w:t>Hydrogen peroxide  0.3%     1-3%</w:t>
        <w:br/>
        <w:t>Rubbing alcohol (isopropyl alcohol) 30%50%</w:t>
        <w:br/>
        <w:t>Lysol  1%  1%</w:t>
        <w:br/>
        <w:t>Quaternary ammonium chloride   0.08%  1%</w:t>
        <w:br/>
        <w:t>Nonidet P-40      1%  1%</w:t>
        <w:br/>
        <w:t>Ethanol (ethyl alcohol)  25%50-95%</w:t>
        <w:br/>
        <w:t>Beta-proprionolactone  1:400  1:400</w:t>
        <w:br/>
        <w:t>Formalin  2%  4-10%</w:t>
        <w:br/>
        <w:t>Glutaraldehyde    0.1%  1-2%</w:t>
      </w:r>
    </w:p>
    <w:p/>
    <w:p>
      <w:pPr>
        <w:pStyle w:val="Heading2"/>
      </w:pPr>
      <w:r>
        <w:t>Page 454</w:t>
      </w:r>
    </w:p>
    <w:p>
      <w:r>
        <w:t>Table 10 - Immediate Causes of Death by Disease and Organ Failure</w:t>
        <w:br/>
        <w:t>in 565 Patients with AIDS at Autopsy: 1982-1993</w:t>
        <w:br/>
        <w:t>AIDS Autopsy Program, LAC+USC Medical Center, Los Angeles, CA</w:t>
        <w:br/>
        <w:t>Organ System InvolvedRespCNSGIEndoLiverHeartGUBMSkinTotals</w:t>
        <w:br/>
        <w:br/>
        <w:t>--------------------------------------------------------------------------------------------------------------------------------------------</w:t>
        <w:br/>
        <w:t>Pneumocystis jiroveci170 - - - - - - - -170</w:t>
        <w:br/>
        <w:t>Bronchopneumonia 52 - - - - - - - -  52</w:t>
        <w:br/>
        <w:t>Cytomegalovirus 31 9 4 4 - - - - -  48</w:t>
        <w:br/>
        <w:br/>
        <w:t>Malignant Lymphoma 111610 1 3 4 1 1 1  48</w:t>
        <w:br/>
        <w:t>Cs neoformans 1322 1 - - - 1 - -  37</w:t>
        <w:br/>
        <w:t>M tuberculosis 14 1 - - 1 - 1 - -  26</w:t>
        <w:br/>
        <w:t>Septicemia  - - - - - - - - -  32</w:t>
        <w:br/>
        <w:t>Kaposi sarcoma 19 - 6 - - - - - -  25</w:t>
        <w:br/>
        <w:t>T gondii  119 - - - 1 - - -  21</w:t>
        <w:br/>
        <w:t>Encephalopathy  -16 - - - - - - -  16</w:t>
        <w:br/>
        <w:t>M avium-intracellulare  4 - 5 1 - - - - -  10</w:t>
        <w:br/>
        <w:t>H capsulatum  6 1 1 - 1 - - - -    9</w:t>
        <w:br/>
        <w:br/>
        <w:t>Candida  6 2 - - - - 1 - -    9</w:t>
        <w:br/>
        <w:t>Cs immitis  5 1 - - - - - - -    6</w:t>
        <w:br/>
        <w:t>Aspergillosis  6 - - - - - - - -    6</w:t>
        <w:br/>
        <w:t>Cryptosporidium  - - 5 - - - - - -    5</w:t>
        <w:br/>
        <w:t>HIV nephropathy  - - - - - - 2 - -    2</w:t>
        <w:br/>
        <w:t>Miscellaneous12 5 9 2 4 6 1 1 3  43</w:t>
        <w:br/>
        <w:br/>
        <w:t>Total Occurrences 565</w:t>
        <w:br/>
        <w:br/>
        <w:t>Key:Resp=respiratory system from epiglottis to lung; GI=gastrointestinal system; Endo=endocrine system;</w:t>
        <w:br/>
        <w:t>LN=lymph nodes; CNS=central nervous system; GU=genitourinary system; BM=bone marrow;</w:t>
        <w:br/>
        <w:t>PML=progressive multifocal leukoencephalopathy; HIV=human immunodeficiency virus</w:t>
        <w:br/>
        <w:t>Encephalopathy includes:  HIV encephalopathy 8, Progressive multifocal leukoencephalopathy 7, acute hemorrhagic</w:t>
        <w:br/>
        <w:t>leukoencephalopathy 1.  Septicemia includes:  Bacterial organisms 25, MAC 4, Candida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