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0055" w:rsidRDefault="00414C73" w:rsidP="00E60055">
      <w:pPr>
        <w:pStyle w:val="1"/>
        <w:numPr>
          <w:ilvl w:val="0"/>
          <w:numId w:val="2"/>
        </w:numPr>
      </w:pPr>
      <w:r>
        <w:rPr>
          <w:rFonts w:hint="eastAsia"/>
        </w:rPr>
        <w:t>背景</w:t>
      </w:r>
    </w:p>
    <w:p w:rsidR="00E60055" w:rsidRPr="00E60055" w:rsidRDefault="00E60055" w:rsidP="00E60055">
      <w:r w:rsidRPr="00E60055">
        <w:rPr>
          <w:rFonts w:hint="eastAsia"/>
        </w:rPr>
        <w:t xml:space="preserve">    </w:t>
      </w:r>
      <w:r w:rsidRPr="00E60055">
        <w:rPr>
          <w:rFonts w:hint="eastAsia"/>
        </w:rPr>
        <w:t>交通系统对国家的政治经济、文化教育、科学技术等方面的发展影响极大，</w:t>
      </w:r>
      <w:r w:rsidRPr="00E60055">
        <w:t>也是城市建设的一个非常重要的方面。</w:t>
      </w:r>
      <w:r w:rsidRPr="00E60055">
        <w:rPr>
          <w:rFonts w:hint="eastAsia"/>
        </w:rPr>
        <w:t>交通的便捷程度已经成为衡量一个城市乃至一个国家发展程度的重要标志。</w:t>
      </w:r>
    </w:p>
    <w:p w:rsidR="00E60055" w:rsidRPr="00E60055" w:rsidRDefault="00E60055" w:rsidP="00E60055">
      <w:r w:rsidRPr="00E60055">
        <w:t xml:space="preserve">    </w:t>
      </w:r>
      <w:r w:rsidRPr="00E60055">
        <w:rPr>
          <w:rFonts w:hint="eastAsia"/>
        </w:rPr>
        <w:t>近年来，随着世界经济的飞速发展，车辆在世界范围内得到广泛的普及，车辆的普及为人们的出行带来了极大的便利，但与此同时，各种问题也应运而生。各大城市严重的交通拥堵、频发的交通事故、低下的运输效率、燃料资源的严重浪费以及由此造成的环境污染已成为重要的全球性问题。发达国家和发展中国家都受到交通问题的困扰。频发的</w:t>
      </w:r>
      <w:r w:rsidRPr="00E60055">
        <w:t>交通事故</w:t>
      </w:r>
      <w:r w:rsidRPr="00E60055">
        <w:rPr>
          <w:rFonts w:hint="eastAsia"/>
        </w:rPr>
        <w:t>将造成</w:t>
      </w:r>
      <w:r w:rsidRPr="00E60055">
        <w:t>巨大的生命和财产损失。据世界卫生组织（</w:t>
      </w:r>
      <w:r w:rsidRPr="00E60055">
        <w:t>WHO</w:t>
      </w:r>
      <w:r w:rsidRPr="00E60055">
        <w:t>）的</w:t>
      </w:r>
      <w:r w:rsidRPr="00E60055">
        <w:rPr>
          <w:rFonts w:hint="eastAsia"/>
        </w:rPr>
        <w:t>统计</w:t>
      </w:r>
      <w:r w:rsidRPr="00E60055">
        <w:t>，全球超过</w:t>
      </w:r>
      <w:r w:rsidRPr="00E60055">
        <w:t>1</w:t>
      </w:r>
      <w:r w:rsidRPr="00E60055">
        <w:t>亿人死于交通事故，</w:t>
      </w:r>
      <w:r w:rsidRPr="00E60055">
        <w:rPr>
          <w:rFonts w:hint="eastAsia"/>
        </w:rPr>
        <w:t>每年由此造成的经济损失高达</w:t>
      </w:r>
      <w:r w:rsidRPr="00E60055">
        <w:t>5000</w:t>
      </w:r>
      <w:r w:rsidRPr="00E60055">
        <w:t>亿美元。而且</w:t>
      </w:r>
      <w:r w:rsidRPr="00E60055">
        <w:rPr>
          <w:rFonts w:hint="eastAsia"/>
        </w:rPr>
        <w:t>，</w:t>
      </w:r>
      <w:r w:rsidRPr="00E60055">
        <w:t>城市交通拥堵使运输系统的效率下降，从而阻碍了经济</w:t>
      </w:r>
      <w:r w:rsidRPr="00E60055">
        <w:rPr>
          <w:rFonts w:hint="eastAsia"/>
        </w:rPr>
        <w:t>的</w:t>
      </w:r>
      <w:r w:rsidRPr="00E60055">
        <w:t>增长。因此，目前</w:t>
      </w:r>
      <w:r w:rsidRPr="00E60055">
        <w:rPr>
          <w:rFonts w:hint="eastAsia"/>
        </w:rPr>
        <w:t>交通</w:t>
      </w:r>
      <w:r w:rsidRPr="00E60055">
        <w:t>系统的安全和效率都有</w:t>
      </w:r>
      <w:r w:rsidRPr="00E60055">
        <w:rPr>
          <w:rFonts w:hint="eastAsia"/>
        </w:rPr>
        <w:t>较大的提升空间。</w:t>
      </w:r>
    </w:p>
    <w:p w:rsidR="00E60055" w:rsidRPr="00E60055" w:rsidRDefault="00E60055" w:rsidP="00E60055">
      <w:r w:rsidRPr="00E60055">
        <w:rPr>
          <w:rFonts w:hint="eastAsia"/>
        </w:rPr>
        <w:t xml:space="preserve">    </w:t>
      </w:r>
      <w:r w:rsidRPr="00E60055">
        <w:rPr>
          <w:rFonts w:hint="eastAsia"/>
        </w:rPr>
        <w:t>车联网的概念引申自物联网（</w:t>
      </w:r>
      <w:r w:rsidRPr="00E60055">
        <w:rPr>
          <w:rFonts w:hint="eastAsia"/>
        </w:rPr>
        <w:t>Internet of Things, IOT</w:t>
      </w:r>
      <w:r w:rsidRPr="00E60055">
        <w:rPr>
          <w:rFonts w:hint="eastAsia"/>
        </w:rPr>
        <w:t>），物联网的概念自从</w:t>
      </w:r>
      <w:r w:rsidRPr="00E60055">
        <w:rPr>
          <w:rFonts w:hint="eastAsia"/>
        </w:rPr>
        <w:t>1999</w:t>
      </w:r>
      <w:r w:rsidRPr="00E60055">
        <w:rPr>
          <w:rFonts w:hint="eastAsia"/>
        </w:rPr>
        <w:t>年首次被提出之后，立即在世界范围内得到迅速的发展。因此物联网也被誉为继通信、计算机、互联网之后的第三次信息发展浪潮。而车联网（</w:t>
      </w:r>
      <w:r w:rsidRPr="00E60055">
        <w:rPr>
          <w:rFonts w:hint="eastAsia"/>
        </w:rPr>
        <w:t xml:space="preserve">IOV, </w:t>
      </w:r>
      <w:r w:rsidRPr="00E60055">
        <w:t>Internet of Vehicle</w:t>
      </w:r>
      <w:r w:rsidRPr="00E60055">
        <w:rPr>
          <w:rFonts w:hint="eastAsia"/>
        </w:rPr>
        <w:t>），作为物联网的重要应用之一，在</w:t>
      </w:r>
      <w:r w:rsidRPr="00E60055">
        <w:rPr>
          <w:rFonts w:hint="eastAsia"/>
        </w:rPr>
        <w:t>2005</w:t>
      </w:r>
      <w:r w:rsidRPr="00E60055">
        <w:rPr>
          <w:rFonts w:hint="eastAsia"/>
        </w:rPr>
        <w:t>年被提出之后，迅速成为学术领域的研究热点。车联网是车辆工程与通信工程、网络技术的高度融合，它是实现智能交通系统（</w:t>
      </w:r>
      <w:r w:rsidRPr="00E60055">
        <w:t>Intelligent Transportation System, ITS</w:t>
      </w:r>
      <w:r w:rsidRPr="00E60055">
        <w:rPr>
          <w:rFonts w:hint="eastAsia"/>
        </w:rPr>
        <w:t>）的重要手段与理论基础。</w:t>
      </w:r>
    </w:p>
    <w:p w:rsidR="00E60055" w:rsidRPr="00E60055" w:rsidRDefault="00E60055" w:rsidP="00E60055">
      <w:r w:rsidRPr="00E60055">
        <w:rPr>
          <w:rFonts w:hint="eastAsia"/>
        </w:rPr>
        <w:t xml:space="preserve">    </w:t>
      </w:r>
      <w:r w:rsidRPr="00E60055">
        <w:rPr>
          <w:rFonts w:hint="eastAsia"/>
        </w:rPr>
        <w:t>车联网旨在通过车对车（</w:t>
      </w:r>
      <w:r w:rsidRPr="00E60055">
        <w:t>Vehicle-to-vehicle, V2V</w:t>
      </w:r>
      <w:r w:rsidRPr="00E60055">
        <w:t>）</w:t>
      </w:r>
      <w:r w:rsidRPr="00E60055">
        <w:rPr>
          <w:rFonts w:hint="eastAsia"/>
        </w:rPr>
        <w:t>以及</w:t>
      </w:r>
      <w:r w:rsidRPr="00E60055">
        <w:t>车对基础设施（</w:t>
      </w:r>
      <w:r w:rsidRPr="00E60055">
        <w:t>Vehicle-to-infrastructure, V2I</w:t>
      </w:r>
      <w:r w:rsidRPr="00E60055">
        <w:t>）</w:t>
      </w:r>
      <w:r w:rsidRPr="00E60055">
        <w:rPr>
          <w:rFonts w:hint="eastAsia"/>
        </w:rPr>
        <w:t>的</w:t>
      </w:r>
      <w:r w:rsidRPr="00E60055">
        <w:t>通信</w:t>
      </w:r>
      <w:r w:rsidRPr="00E60055">
        <w:rPr>
          <w:rFonts w:hint="eastAsia"/>
        </w:rPr>
        <w:t>来</w:t>
      </w:r>
      <w:r w:rsidRPr="00E60055">
        <w:t>提供信息交换。据报道，超过</w:t>
      </w:r>
      <w:r w:rsidRPr="00E60055">
        <w:t>50</w:t>
      </w:r>
      <w:r w:rsidRPr="00E60055">
        <w:t>％的受访消费者对汽车</w:t>
      </w:r>
      <w:r w:rsidRPr="00E60055">
        <w:rPr>
          <w:rFonts w:hint="eastAsia"/>
        </w:rPr>
        <w:t>通信有非常浓厚的兴趣</w:t>
      </w:r>
      <w:r w:rsidRPr="00E60055">
        <w:t>，其中</w:t>
      </w:r>
      <w:r w:rsidRPr="00E60055">
        <w:rPr>
          <w:rFonts w:hint="eastAsia"/>
        </w:rPr>
        <w:t>，将近</w:t>
      </w:r>
      <w:r w:rsidRPr="00E60055">
        <w:t>22</w:t>
      </w:r>
      <w:r w:rsidRPr="00E60055">
        <w:t>％的</w:t>
      </w:r>
      <w:r w:rsidRPr="00E60055">
        <w:rPr>
          <w:rFonts w:hint="eastAsia"/>
        </w:rPr>
        <w:t>受访者</w:t>
      </w:r>
      <w:r w:rsidRPr="00E60055">
        <w:t>愿意每月支付</w:t>
      </w:r>
      <w:r w:rsidRPr="00E60055">
        <w:t>30</w:t>
      </w:r>
      <w:r w:rsidRPr="00E60055">
        <w:t>至</w:t>
      </w:r>
      <w:r w:rsidRPr="00E60055">
        <w:t>65</w:t>
      </w:r>
      <w:r w:rsidRPr="00E60055">
        <w:t>美元</w:t>
      </w:r>
      <w:r w:rsidRPr="00E60055">
        <w:rPr>
          <w:rFonts w:hint="eastAsia"/>
        </w:rPr>
        <w:t>用于车联网</w:t>
      </w:r>
      <w:r w:rsidRPr="00E60055">
        <w:t>的增值服务。</w:t>
      </w:r>
      <w:r w:rsidRPr="00E60055">
        <w:t>1999</w:t>
      </w:r>
      <w:r w:rsidRPr="00E60055">
        <w:t>年，</w:t>
      </w:r>
      <w:r w:rsidRPr="00E60055">
        <w:t>FCC</w:t>
      </w:r>
      <w:r w:rsidRPr="00E60055">
        <w:t>（</w:t>
      </w:r>
      <w:r w:rsidRPr="00E60055">
        <w:t>Federal Communications Commission</w:t>
      </w:r>
      <w:r w:rsidRPr="00E60055">
        <w:t>）分配了</w:t>
      </w:r>
      <w:r w:rsidRPr="00E60055">
        <w:t>75 MHz</w:t>
      </w:r>
      <w:r w:rsidRPr="00E60055">
        <w:t>（从</w:t>
      </w:r>
      <w:r w:rsidRPr="00E60055">
        <w:t>5.850 GHz</w:t>
      </w:r>
      <w:r w:rsidRPr="00E60055">
        <w:t>到</w:t>
      </w:r>
      <w:r w:rsidRPr="00E60055">
        <w:t>5.925 GHz</w:t>
      </w:r>
      <w:r w:rsidRPr="00E60055">
        <w:t>）专用短距离通信（</w:t>
      </w:r>
      <w:r w:rsidRPr="00E60055">
        <w:t>Dedicated short-range communications, DSRC</w:t>
      </w:r>
      <w:r w:rsidRPr="00E60055">
        <w:t>）带宽。美国交通部（</w:t>
      </w:r>
      <w:r w:rsidRPr="00E60055">
        <w:t>U.S. Department of Transportation, DOT</w:t>
      </w:r>
      <w:r w:rsidRPr="00E60055">
        <w:t>）估计，基于</w:t>
      </w:r>
      <w:r w:rsidRPr="00E60055">
        <w:t>DSRC</w:t>
      </w:r>
      <w:r w:rsidRPr="00E60055">
        <w:t>的</w:t>
      </w:r>
      <w:r w:rsidRPr="00E60055">
        <w:t>V2V</w:t>
      </w:r>
      <w:r w:rsidRPr="00E60055">
        <w:t>通信可以减少美国所有道路交通事故的</w:t>
      </w:r>
      <w:r w:rsidRPr="00E60055">
        <w:t>82</w:t>
      </w:r>
      <w:r w:rsidRPr="00E60055">
        <w:t>％，</w:t>
      </w:r>
      <w:r w:rsidRPr="00E60055">
        <w:rPr>
          <w:rFonts w:hint="eastAsia"/>
        </w:rPr>
        <w:t>这将</w:t>
      </w:r>
      <w:r w:rsidRPr="00E60055">
        <w:t>会</w:t>
      </w:r>
      <w:r w:rsidRPr="00E60055">
        <w:rPr>
          <w:rFonts w:hint="eastAsia"/>
        </w:rPr>
        <w:t>拯救</w:t>
      </w:r>
      <w:r w:rsidRPr="00E60055">
        <w:t>数千人的</w:t>
      </w:r>
      <w:r w:rsidRPr="00E60055">
        <w:rPr>
          <w:rFonts w:hint="eastAsia"/>
        </w:rPr>
        <w:t>生命，同时挽回</w:t>
      </w:r>
      <w:r w:rsidRPr="00E60055">
        <w:t>数十亿美元</w:t>
      </w:r>
      <w:r w:rsidRPr="00E60055">
        <w:rPr>
          <w:rFonts w:hint="eastAsia"/>
        </w:rPr>
        <w:t>的经济损失</w:t>
      </w:r>
      <w:r w:rsidRPr="00E60055">
        <w:t>。</w:t>
      </w:r>
      <w:r w:rsidRPr="00E60055">
        <w:rPr>
          <w:rFonts w:hint="eastAsia"/>
        </w:rPr>
        <w:t>另外</w:t>
      </w:r>
      <w:r w:rsidRPr="00E60055">
        <w:t>，移动蜂窝网络对车载业务的适用性也给予了极大的</w:t>
      </w:r>
      <w:r w:rsidRPr="00E60055">
        <w:rPr>
          <w:rFonts w:hint="eastAsia"/>
        </w:rPr>
        <w:t>支持</w:t>
      </w:r>
      <w:r w:rsidRPr="00E60055">
        <w:t>，为车载用户提供广覆盖和高数据速率的业务。</w:t>
      </w:r>
    </w:p>
    <w:p w:rsidR="00E60055" w:rsidRPr="00E60055" w:rsidRDefault="00E60055" w:rsidP="00E60055">
      <w:r w:rsidRPr="00E60055">
        <w:rPr>
          <w:rFonts w:hint="eastAsia"/>
        </w:rPr>
        <w:t xml:space="preserve">    </w:t>
      </w:r>
      <w:r w:rsidRPr="00E60055">
        <w:rPr>
          <w:rFonts w:hint="eastAsia"/>
        </w:rPr>
        <w:t>车载自组织网络（</w:t>
      </w:r>
      <w:r w:rsidRPr="00E60055">
        <w:t>Vehicular ad-hoc network, VANET</w:t>
      </w:r>
      <w:r w:rsidRPr="00E60055">
        <w:t>）是无线网络的一个新兴领域，通过</w:t>
      </w:r>
      <w:r w:rsidRPr="00E60055">
        <w:rPr>
          <w:rFonts w:hint="eastAsia"/>
        </w:rPr>
        <w:t>车辆与车辆</w:t>
      </w:r>
      <w:r w:rsidRPr="00E60055">
        <w:t>（</w:t>
      </w:r>
      <w:r w:rsidRPr="00E60055">
        <w:t>V2V</w:t>
      </w:r>
      <w:r w:rsidRPr="00E60055">
        <w:t>）</w:t>
      </w:r>
      <w:r w:rsidRPr="00E60055">
        <w:rPr>
          <w:rFonts w:hint="eastAsia"/>
        </w:rPr>
        <w:t>之间的</w:t>
      </w:r>
      <w:r w:rsidRPr="00E60055">
        <w:t>通信</w:t>
      </w:r>
      <w:r w:rsidRPr="00E60055">
        <w:rPr>
          <w:rFonts w:hint="eastAsia"/>
        </w:rPr>
        <w:t>，</w:t>
      </w:r>
      <w:r w:rsidRPr="00E60055">
        <w:t>车辆与城市或道路基础设施</w:t>
      </w:r>
      <w:r w:rsidRPr="00E60055">
        <w:rPr>
          <w:rFonts w:hint="eastAsia"/>
        </w:rPr>
        <w:t>（</w:t>
      </w:r>
      <w:r w:rsidRPr="00E60055">
        <w:rPr>
          <w:rFonts w:hint="eastAsia"/>
        </w:rPr>
        <w:t>V2I</w:t>
      </w:r>
      <w:r w:rsidRPr="00E60055">
        <w:rPr>
          <w:rFonts w:hint="eastAsia"/>
        </w:rPr>
        <w:t>）</w:t>
      </w:r>
      <w:r w:rsidRPr="00E60055">
        <w:t>之间的</w:t>
      </w:r>
      <w:r w:rsidRPr="00E60055">
        <w:rPr>
          <w:rFonts w:hint="eastAsia"/>
        </w:rPr>
        <w:t>通信</w:t>
      </w:r>
      <w:r w:rsidRPr="00E60055">
        <w:t>，</w:t>
      </w:r>
      <w:r w:rsidRPr="00E60055">
        <w:rPr>
          <w:rFonts w:hint="eastAsia"/>
        </w:rPr>
        <w:t>以构建起一个实时、高效、可靠的交通信息网络。</w:t>
      </w:r>
      <w:r w:rsidRPr="00E60055">
        <w:t>这个新兴技术领域旨在提高乘客的安全性，</w:t>
      </w:r>
      <w:r w:rsidRPr="00E60055">
        <w:rPr>
          <w:rFonts w:hint="eastAsia"/>
        </w:rPr>
        <w:t>减缓</w:t>
      </w:r>
      <w:r w:rsidRPr="00E60055">
        <w:t>交通流量，减少污染，并为乘客提供</w:t>
      </w:r>
      <w:r w:rsidRPr="00E60055">
        <w:rPr>
          <w:rFonts w:hint="eastAsia"/>
        </w:rPr>
        <w:t>丰富多样的</w:t>
      </w:r>
      <w:r w:rsidRPr="00E60055">
        <w:lastRenderedPageBreak/>
        <w:t>车载娱乐应用。通过向驾驶员提供交通</w:t>
      </w:r>
      <w:r w:rsidRPr="00E60055">
        <w:rPr>
          <w:rFonts w:hint="eastAsia"/>
        </w:rPr>
        <w:t>路况</w:t>
      </w:r>
      <w:r w:rsidRPr="00E60055">
        <w:t>信息，</w:t>
      </w:r>
      <w:r w:rsidRPr="00E60055">
        <w:rPr>
          <w:rFonts w:hint="eastAsia"/>
        </w:rPr>
        <w:t>例</w:t>
      </w:r>
      <w:r w:rsidRPr="00E60055">
        <w:t>如碰撞警告，路面状况或交通状况</w:t>
      </w:r>
      <w:r w:rsidRPr="00E60055">
        <w:rPr>
          <w:rFonts w:hint="eastAsia"/>
        </w:rPr>
        <w:t>汇报，</w:t>
      </w:r>
      <w:r w:rsidRPr="00E60055">
        <w:t>可以</w:t>
      </w:r>
      <w:r w:rsidRPr="00E60055">
        <w:rPr>
          <w:rFonts w:hint="eastAsia"/>
        </w:rPr>
        <w:t>协助驾驶员提前做出相应的预防措施，从而</w:t>
      </w:r>
      <w:r w:rsidRPr="00E60055">
        <w:t>减少事故的发生。此外，乘客可以利用城市可用的基础设施连接互联网进行娱乐应用。</w:t>
      </w:r>
    </w:p>
    <w:p w:rsidR="00E60055" w:rsidRPr="00E60055" w:rsidRDefault="00E60055" w:rsidP="00E60055">
      <w:r w:rsidRPr="00E60055">
        <w:rPr>
          <w:rFonts w:hint="eastAsia"/>
        </w:rPr>
        <w:t xml:space="preserve">    </w:t>
      </w:r>
      <w:r w:rsidRPr="00E60055">
        <w:rPr>
          <w:rFonts w:hint="eastAsia"/>
        </w:rPr>
        <w:t>通常，在车辆通信的研究中存在两种情景，即非视距（</w:t>
      </w:r>
      <w:r w:rsidRPr="00E60055">
        <w:t>NLOS</w:t>
      </w:r>
      <w:r w:rsidRPr="00E60055">
        <w:t>）和视距（</w:t>
      </w:r>
      <w:r w:rsidRPr="00E60055">
        <w:t>LOS</w:t>
      </w:r>
      <w:r w:rsidRPr="00E60055">
        <w:t>）情景。在城市或曼哈顿</w:t>
      </w:r>
      <w:r w:rsidRPr="00E60055">
        <w:rPr>
          <w:rFonts w:hint="eastAsia"/>
        </w:rPr>
        <w:t>街区模型</w:t>
      </w:r>
      <w:r w:rsidRPr="00E60055">
        <w:t>中，</w:t>
      </w:r>
      <w:r w:rsidRPr="00E60055">
        <w:rPr>
          <w:rFonts w:hint="eastAsia"/>
        </w:rPr>
        <w:t>存在着大量</w:t>
      </w:r>
      <w:r w:rsidRPr="00E60055">
        <w:t>诸如建筑物和树木等障碍物</w:t>
      </w:r>
      <w:r w:rsidRPr="00E60055">
        <w:rPr>
          <w:rFonts w:hint="eastAsia"/>
        </w:rPr>
        <w:t>，因此街区场景中的通信</w:t>
      </w:r>
      <w:r w:rsidRPr="00E60055">
        <w:t>被认为是</w:t>
      </w:r>
      <w:r w:rsidRPr="00E60055">
        <w:t>NLOS</w:t>
      </w:r>
      <w:r w:rsidRPr="00E60055">
        <w:t>，</w:t>
      </w:r>
      <w:r w:rsidRPr="00E60055">
        <w:rPr>
          <w:rFonts w:hint="eastAsia"/>
        </w:rPr>
        <w:t>而高速场景中的通信被认为是</w:t>
      </w:r>
      <w:r w:rsidRPr="00E60055">
        <w:rPr>
          <w:rFonts w:hint="eastAsia"/>
        </w:rPr>
        <w:t>LOS</w:t>
      </w:r>
      <w:r w:rsidRPr="00E60055">
        <w:rPr>
          <w:rFonts w:hint="eastAsia"/>
        </w:rPr>
        <w:t>的</w:t>
      </w:r>
      <w:r w:rsidRPr="00E60055">
        <w:t>。目前用于</w:t>
      </w:r>
      <w:r w:rsidRPr="00E60055">
        <w:t>V2V</w:t>
      </w:r>
      <w:r w:rsidRPr="00E60055">
        <w:t>通信的传统解决方案依赖于</w:t>
      </w:r>
      <w:r w:rsidRPr="00E60055">
        <w:t>IEEE 802.11p</w:t>
      </w:r>
      <w:r w:rsidRPr="00E60055">
        <w:t>标准中的自组织通信。由于车辆通信环境的动态</w:t>
      </w:r>
      <w:r w:rsidRPr="00E60055">
        <w:rPr>
          <w:rFonts w:hint="eastAsia"/>
        </w:rPr>
        <w:t>特性以及较为</w:t>
      </w:r>
      <w:r w:rsidRPr="00E60055">
        <w:t>严格的服务质量（</w:t>
      </w:r>
      <w:r w:rsidRPr="00E60055">
        <w:t>QoS</w:t>
      </w:r>
      <w:r w:rsidRPr="00E60055">
        <w:t>）要求（如可靠性和延迟），这些传统解决方案</w:t>
      </w:r>
      <w:r w:rsidRPr="00E60055">
        <w:rPr>
          <w:rFonts w:hint="eastAsia"/>
        </w:rPr>
        <w:t>并不能直接应用于</w:t>
      </w:r>
      <w:r w:rsidRPr="00E60055">
        <w:t>新兴的</w:t>
      </w:r>
      <w:r w:rsidRPr="00E60055">
        <w:t>V2V</w:t>
      </w:r>
      <w:r w:rsidRPr="00E60055">
        <w:rPr>
          <w:rFonts w:hint="eastAsia"/>
        </w:rPr>
        <w:t>场景</w:t>
      </w:r>
      <w:r w:rsidRPr="00E60055">
        <w:t>。因此，</w:t>
      </w:r>
      <w:r w:rsidRPr="00E60055">
        <w:rPr>
          <w:rFonts w:hint="eastAsia"/>
        </w:rPr>
        <w:t>提出一个高效可靠的无线网络解决方案是我们目前面临的严峻挑战</w:t>
      </w:r>
      <w:r w:rsidRPr="00E60055">
        <w:t>。</w:t>
      </w:r>
    </w:p>
    <w:p w:rsidR="00E60055" w:rsidRDefault="00E60055" w:rsidP="00E60055">
      <w:r w:rsidRPr="00E60055">
        <w:t xml:space="preserve">    </w:t>
      </w:r>
      <w:r w:rsidRPr="00E60055">
        <w:rPr>
          <w:rFonts w:hint="eastAsia"/>
        </w:rPr>
        <w:t>为了解决上述难题，学术界先后提出了几个关于</w:t>
      </w:r>
      <w:r w:rsidRPr="00E60055">
        <w:rPr>
          <w:rFonts w:hint="eastAsia"/>
        </w:rPr>
        <w:t>V2V</w:t>
      </w:r>
      <w:r w:rsidRPr="00E60055">
        <w:rPr>
          <w:rFonts w:hint="eastAsia"/>
        </w:rPr>
        <w:t>资源分配的解决方案。</w:t>
      </w:r>
      <w:r w:rsidRPr="00E60055">
        <w:t>基于二分组匹配的</w:t>
      </w:r>
      <w:r w:rsidRPr="00E60055">
        <w:t>V2V</w:t>
      </w:r>
      <w:r w:rsidRPr="00E60055">
        <w:t>通信的低复杂度中断优化分布式信道分配。基于干扰图的资源分配方案，以提高网络吞吐量。</w:t>
      </w:r>
      <w:r w:rsidRPr="00E60055">
        <w:rPr>
          <w:rFonts w:hint="eastAsia"/>
        </w:rPr>
        <w:t>基于</w:t>
      </w:r>
      <w:r w:rsidRPr="00E60055">
        <w:t>情境感知聚类机制</w:t>
      </w:r>
      <w:r w:rsidRPr="00E60055">
        <w:rPr>
          <w:rFonts w:hint="eastAsia"/>
        </w:rPr>
        <w:t>的方案</w:t>
      </w:r>
      <w:r w:rsidRPr="00E60055">
        <w:t>，</w:t>
      </w:r>
      <w:r w:rsidRPr="00E60055">
        <w:rPr>
          <w:rFonts w:hint="eastAsia"/>
        </w:rPr>
        <w:t>以</w:t>
      </w:r>
      <w:r w:rsidRPr="00E60055">
        <w:t>优化车辆之间的合作。</w:t>
      </w:r>
      <w:r w:rsidRPr="00E60055">
        <w:rPr>
          <w:rFonts w:hint="eastAsia"/>
        </w:rPr>
        <w:t>基于</w:t>
      </w:r>
      <w:r w:rsidRPr="00E60055">
        <w:t>启发式位置依赖资源分配方法</w:t>
      </w:r>
      <w:r w:rsidRPr="00E60055">
        <w:rPr>
          <w:rFonts w:hint="eastAsia"/>
        </w:rPr>
        <w:t>。</w:t>
      </w:r>
    </w:p>
    <w:p w:rsidR="00FA4250" w:rsidRDefault="00FA4250" w:rsidP="00E60055"/>
    <w:p w:rsidR="00FA4250" w:rsidRDefault="00FA4250" w:rsidP="00FA4250">
      <w:pPr>
        <w:pStyle w:val="1"/>
        <w:numPr>
          <w:ilvl w:val="0"/>
          <w:numId w:val="2"/>
        </w:numPr>
      </w:pPr>
      <w:r>
        <w:rPr>
          <w:rFonts w:hint="eastAsia"/>
        </w:rPr>
        <w:t>研究内容</w:t>
      </w:r>
    </w:p>
    <w:p w:rsidR="00553272" w:rsidRPr="00553272" w:rsidRDefault="00DD3CD7" w:rsidP="00553272">
      <w:pPr>
        <w:widowControl/>
        <w:jc w:val="left"/>
      </w:pPr>
      <w:r>
        <w:rPr>
          <w:rFonts w:hint="eastAsia"/>
        </w:rPr>
        <w:t xml:space="preserve">    </w:t>
      </w:r>
      <w:r w:rsidR="00D51695">
        <w:rPr>
          <w:rFonts w:hint="eastAsia"/>
        </w:rPr>
        <w:t>该部分</w:t>
      </w:r>
      <w:r w:rsidR="00553272" w:rsidRPr="00553272">
        <w:rPr>
          <w:rFonts w:hint="eastAsia"/>
        </w:rPr>
        <w:t>主要介绍</w:t>
      </w:r>
      <w:r w:rsidR="00553272" w:rsidRPr="00553272">
        <w:rPr>
          <w:rFonts w:hint="eastAsia"/>
        </w:rPr>
        <w:t>LTE-V2X</w:t>
      </w:r>
      <w:r w:rsidR="00553272" w:rsidRPr="00553272">
        <w:rPr>
          <w:rFonts w:hint="eastAsia"/>
        </w:rPr>
        <w:t>仿真平台的设计以及实现，仿真平台从功能上可以划分为场景单元、无线资源管理单元、路由单元、无线传输单元、业务模型与控制单元。</w:t>
      </w:r>
    </w:p>
    <w:p w:rsidR="00553272" w:rsidRPr="00553272" w:rsidRDefault="00553272" w:rsidP="004F04B1">
      <w:pPr>
        <w:pStyle w:val="3"/>
        <w:numPr>
          <w:ilvl w:val="2"/>
          <w:numId w:val="2"/>
        </w:numPr>
      </w:pPr>
      <w:bookmarkStart w:id="0" w:name="_Toc497068878"/>
      <w:r w:rsidRPr="00553272">
        <w:rPr>
          <w:rFonts w:hint="eastAsia"/>
        </w:rPr>
        <w:t>整体架构与功能概述</w:t>
      </w:r>
      <w:bookmarkEnd w:id="0"/>
    </w:p>
    <w:p w:rsidR="00553272" w:rsidRPr="00553272" w:rsidRDefault="00553272" w:rsidP="00553272">
      <w:pPr>
        <w:widowControl/>
        <w:jc w:val="left"/>
      </w:pPr>
      <w:r w:rsidRPr="00553272">
        <w:rPr>
          <w:rFonts w:hint="eastAsia"/>
        </w:rPr>
        <w:t xml:space="preserve">    LTE-V2X</w:t>
      </w:r>
      <w:r w:rsidRPr="00553272">
        <w:rPr>
          <w:rFonts w:hint="eastAsia"/>
        </w:rPr>
        <w:t>系统级车联网仿真平台模拟了车辆与车辆、车辆与</w:t>
      </w:r>
      <w:r w:rsidRPr="00553272">
        <w:rPr>
          <w:rFonts w:hint="eastAsia"/>
        </w:rPr>
        <w:t>RSU</w:t>
      </w:r>
      <w:r w:rsidRPr="00553272">
        <w:rPr>
          <w:rFonts w:hint="eastAsia"/>
        </w:rPr>
        <w:t>之间的通信场景，并输出时延信息，丢包率等多项统计数据。利用</w:t>
      </w:r>
      <w:r w:rsidRPr="00553272">
        <w:rPr>
          <w:rFonts w:hint="eastAsia"/>
        </w:rPr>
        <w:t>Visual</w:t>
      </w:r>
      <w:r w:rsidRPr="00553272">
        <w:t xml:space="preserve"> S</w:t>
      </w:r>
      <w:r w:rsidRPr="00553272">
        <w:rPr>
          <w:rFonts w:hint="eastAsia"/>
        </w:rPr>
        <w:t>tudio</w:t>
      </w:r>
      <w:r w:rsidRPr="00553272">
        <w:rPr>
          <w:rFonts w:hint="eastAsia"/>
        </w:rPr>
        <w:t>开发工具以及</w:t>
      </w:r>
      <w:r w:rsidRPr="00553272">
        <w:rPr>
          <w:rFonts w:hint="eastAsia"/>
        </w:rPr>
        <w:t>C++</w:t>
      </w:r>
      <w:r w:rsidRPr="00553272">
        <w:rPr>
          <w:rFonts w:hint="eastAsia"/>
        </w:rPr>
        <w:t>编程语言进行搭建。该仿真平台从功能上可以划分为以下几个功能单元。</w:t>
      </w:r>
    </w:p>
    <w:p w:rsidR="00553272" w:rsidRPr="00553272" w:rsidRDefault="00553272" w:rsidP="00553272">
      <w:pPr>
        <w:widowControl/>
        <w:numPr>
          <w:ilvl w:val="0"/>
          <w:numId w:val="7"/>
        </w:numPr>
        <w:jc w:val="left"/>
      </w:pPr>
      <w:r w:rsidRPr="00553272">
        <w:rPr>
          <w:rFonts w:hint="eastAsia"/>
        </w:rPr>
        <w:t>地理拓扑与传播单元</w:t>
      </w:r>
    </w:p>
    <w:p w:rsidR="00553272" w:rsidRPr="00553272" w:rsidRDefault="00553272" w:rsidP="00553272">
      <w:pPr>
        <w:widowControl/>
        <w:numPr>
          <w:ilvl w:val="0"/>
          <w:numId w:val="7"/>
        </w:numPr>
        <w:jc w:val="left"/>
      </w:pPr>
      <w:r w:rsidRPr="00553272">
        <w:rPr>
          <w:rFonts w:hint="eastAsia"/>
        </w:rPr>
        <w:t>无线资源管理单元</w:t>
      </w:r>
    </w:p>
    <w:p w:rsidR="00553272" w:rsidRPr="00553272" w:rsidRDefault="00553272" w:rsidP="00553272">
      <w:pPr>
        <w:widowControl/>
        <w:numPr>
          <w:ilvl w:val="0"/>
          <w:numId w:val="7"/>
        </w:numPr>
        <w:jc w:val="left"/>
      </w:pPr>
      <w:r w:rsidRPr="00553272">
        <w:rPr>
          <w:rFonts w:hint="eastAsia"/>
        </w:rPr>
        <w:t>无线传输单元</w:t>
      </w:r>
    </w:p>
    <w:p w:rsidR="00553272" w:rsidRPr="00553272" w:rsidRDefault="00553272" w:rsidP="00553272">
      <w:pPr>
        <w:widowControl/>
        <w:numPr>
          <w:ilvl w:val="0"/>
          <w:numId w:val="7"/>
        </w:numPr>
        <w:jc w:val="left"/>
      </w:pPr>
      <w:r w:rsidRPr="00553272">
        <w:rPr>
          <w:rFonts w:hint="eastAsia"/>
        </w:rPr>
        <w:t>路由单元</w:t>
      </w:r>
    </w:p>
    <w:p w:rsidR="00553272" w:rsidRPr="00553272" w:rsidRDefault="00553272" w:rsidP="00553272">
      <w:pPr>
        <w:widowControl/>
        <w:numPr>
          <w:ilvl w:val="0"/>
          <w:numId w:val="7"/>
        </w:numPr>
        <w:jc w:val="left"/>
      </w:pPr>
      <w:r w:rsidRPr="00553272">
        <w:rPr>
          <w:rFonts w:hint="eastAsia"/>
        </w:rPr>
        <w:t>业务模型与控制单元</w:t>
      </w:r>
    </w:p>
    <w:p w:rsidR="00553272" w:rsidRPr="00553272" w:rsidRDefault="00553272" w:rsidP="00553272">
      <w:pPr>
        <w:widowControl/>
        <w:jc w:val="left"/>
      </w:pPr>
      <w:r w:rsidRPr="00553272">
        <w:rPr>
          <w:rFonts w:hint="eastAsia"/>
        </w:rPr>
        <w:lastRenderedPageBreak/>
        <w:t xml:space="preserve">    </w:t>
      </w:r>
      <w:r w:rsidRPr="00553272">
        <w:rPr>
          <w:rFonts w:hint="eastAsia"/>
        </w:rPr>
        <w:t>每个功能单元面向接口编程，提供了多个不同的具体实现。例如，地理拓扑与传播单元包括曼哈顿街区模型以及高速公路模型两种；无线资源管理单元包括时分、频分、基于地理位置、基于载波侦听等多种不同的具体实现；路由单元可以选择可靠转发模式与非可靠转发模式两种。</w:t>
      </w:r>
    </w:p>
    <w:p w:rsidR="00553272" w:rsidRPr="00553272" w:rsidRDefault="00553272" w:rsidP="00553272">
      <w:pPr>
        <w:widowControl/>
        <w:jc w:val="left"/>
      </w:pPr>
      <w:r w:rsidRPr="00553272">
        <w:rPr>
          <w:rFonts w:hint="eastAsia"/>
        </w:rPr>
        <w:t xml:space="preserve">    LTE-V2X</w:t>
      </w:r>
      <w:r w:rsidRPr="00553272">
        <w:rPr>
          <w:rFonts w:hint="eastAsia"/>
        </w:rPr>
        <w:t>仿真平台采用时间驱动的模型，最小时间粒度为</w:t>
      </w:r>
      <w:r w:rsidRPr="00553272">
        <w:rPr>
          <w:rFonts w:hint="eastAsia"/>
        </w:rPr>
        <w:t>1</w:t>
      </w:r>
      <w:r w:rsidRPr="00553272">
        <w:rPr>
          <w:rFonts w:hint="eastAsia"/>
        </w:rPr>
        <w:t>个</w:t>
      </w:r>
      <w:r w:rsidRPr="00553272">
        <w:rPr>
          <w:rFonts w:hint="eastAsia"/>
        </w:rPr>
        <w:t>TTI</w:t>
      </w:r>
      <w:r w:rsidRPr="00553272">
        <w:rPr>
          <w:rFonts w:hint="eastAsia"/>
        </w:rPr>
        <w:t>，在每个</w:t>
      </w:r>
      <w:r w:rsidRPr="00553272">
        <w:rPr>
          <w:rFonts w:hint="eastAsia"/>
        </w:rPr>
        <w:t>TTI</w:t>
      </w:r>
      <w:r w:rsidRPr="00553272">
        <w:rPr>
          <w:rFonts w:hint="eastAsia"/>
        </w:rPr>
        <w:t>时刻，调用相应的功能单元进行状态更新。包括车辆的位置更新，信道响应计算，事件的触发，消息的传播与转发等等。具体的流程详见</w:t>
      </w:r>
      <w:r w:rsidRPr="00553272">
        <w:fldChar w:fldCharType="begin"/>
      </w:r>
      <w:r w:rsidRPr="00553272">
        <w:instrText xml:space="preserve"> </w:instrText>
      </w:r>
      <w:r w:rsidRPr="00553272">
        <w:rPr>
          <w:rFonts w:hint="eastAsia"/>
        </w:rPr>
        <w:instrText>REF _Ref494287916 \h</w:instrText>
      </w:r>
      <w:r w:rsidRPr="00553272">
        <w:instrText xml:space="preserve"> </w:instrText>
      </w:r>
      <w:r w:rsidRPr="00553272">
        <w:fldChar w:fldCharType="separate"/>
      </w:r>
      <w:r w:rsidRPr="00553272">
        <w:rPr>
          <w:rFonts w:ascii="楷体" w:eastAsia="楷体" w:hAnsi="楷体" w:hint="eastAsia"/>
          <w:sz w:val="21"/>
          <w:szCs w:val="21"/>
        </w:rPr>
        <w:t xml:space="preserve">图 </w:t>
      </w:r>
      <w:r w:rsidR="00610707">
        <w:rPr>
          <w:rFonts w:ascii="楷体" w:eastAsia="楷体" w:hAnsi="楷体"/>
          <w:sz w:val="21"/>
          <w:szCs w:val="21"/>
        </w:rPr>
        <w:t>2</w:t>
      </w:r>
      <w:r w:rsidRPr="00553272">
        <w:rPr>
          <w:rFonts w:ascii="楷体" w:eastAsia="楷体" w:hAnsi="楷体" w:hint="eastAsia"/>
          <w:sz w:val="21"/>
          <w:szCs w:val="21"/>
        </w:rPr>
        <w:t>-</w:t>
      </w:r>
      <w:r w:rsidRPr="00553272">
        <w:rPr>
          <w:rFonts w:ascii="楷体" w:eastAsia="楷体" w:hAnsi="楷体"/>
          <w:noProof/>
          <w:sz w:val="21"/>
          <w:szCs w:val="21"/>
        </w:rPr>
        <w:t>1</w:t>
      </w:r>
      <w:r w:rsidRPr="00553272">
        <w:fldChar w:fldCharType="end"/>
      </w:r>
      <w:r w:rsidRPr="00553272">
        <w:rPr>
          <w:rFonts w:hint="eastAsia"/>
        </w:rPr>
        <w:t>。</w:t>
      </w:r>
    </w:p>
    <w:p w:rsidR="00553272" w:rsidRPr="00553272" w:rsidRDefault="0098513B" w:rsidP="00CA66FE">
      <w:pPr>
        <w:widowControl/>
        <w:spacing w:line="240" w:lineRule="auto"/>
        <w:jc w:val="center"/>
      </w:pPr>
      <w:r w:rsidRPr="00553272">
        <w:object w:dxaOrig="7308" w:dyaOrig="149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3.6pt;height:396.8pt" o:ole="">
            <v:imagedata r:id="rId7" o:title=""/>
          </v:shape>
          <o:OLEObject Type="Embed" ProgID="Visio.Drawing.15" ShapeID="_x0000_i1025" DrawAspect="Content" ObjectID="_1570875601" r:id="rId8"/>
        </w:object>
      </w:r>
    </w:p>
    <w:p w:rsidR="00553272" w:rsidRPr="00553272" w:rsidRDefault="00553272" w:rsidP="00553272">
      <w:pPr>
        <w:jc w:val="center"/>
        <w:rPr>
          <w:rFonts w:ascii="楷体" w:eastAsia="楷体" w:hAnsi="楷体" w:cstheme="majorBidi"/>
          <w:sz w:val="21"/>
          <w:szCs w:val="21"/>
        </w:rPr>
      </w:pPr>
      <w:bookmarkStart w:id="1" w:name="_Ref494287916"/>
      <w:r w:rsidRPr="00553272">
        <w:rPr>
          <w:rFonts w:ascii="楷体" w:eastAsia="楷体" w:hAnsi="楷体" w:cstheme="majorBidi" w:hint="eastAsia"/>
          <w:sz w:val="21"/>
          <w:szCs w:val="21"/>
        </w:rPr>
        <w:t>图</w:t>
      </w:r>
      <w:r w:rsidR="0098513B">
        <w:rPr>
          <w:rFonts w:ascii="楷体" w:eastAsia="楷体" w:hAnsi="楷体" w:cstheme="majorBidi" w:hint="eastAsia"/>
          <w:sz w:val="21"/>
          <w:szCs w:val="21"/>
        </w:rPr>
        <w:t xml:space="preserve"> </w:t>
      </w:r>
      <w:r w:rsidR="00B4456A">
        <w:rPr>
          <w:rFonts w:ascii="楷体" w:eastAsia="楷体" w:hAnsi="楷体" w:cstheme="majorBidi"/>
          <w:sz w:val="21"/>
          <w:szCs w:val="21"/>
        </w:rPr>
        <w:t>2</w:t>
      </w:r>
      <w:r w:rsidRPr="00553272">
        <w:rPr>
          <w:rFonts w:ascii="楷体" w:eastAsia="楷体" w:hAnsi="楷体" w:cstheme="majorBidi" w:hint="eastAsia"/>
          <w:sz w:val="21"/>
          <w:szCs w:val="21"/>
        </w:rPr>
        <w:t>-</w:t>
      </w:r>
      <w:r w:rsidRPr="00553272">
        <w:rPr>
          <w:rFonts w:ascii="楷体" w:eastAsia="楷体" w:hAnsi="楷体" w:cstheme="majorBidi"/>
          <w:sz w:val="21"/>
          <w:szCs w:val="21"/>
        </w:rPr>
        <w:fldChar w:fldCharType="begin"/>
      </w:r>
      <w:r w:rsidRPr="00553272">
        <w:rPr>
          <w:rFonts w:ascii="楷体" w:eastAsia="楷体" w:hAnsi="楷体" w:cstheme="majorBidi"/>
          <w:sz w:val="21"/>
          <w:szCs w:val="21"/>
        </w:rPr>
        <w:instrText xml:space="preserve"> </w:instrText>
      </w:r>
      <w:r w:rsidRPr="00553272">
        <w:rPr>
          <w:rFonts w:ascii="楷体" w:eastAsia="楷体" w:hAnsi="楷体" w:cstheme="majorBidi" w:hint="eastAsia"/>
          <w:sz w:val="21"/>
          <w:szCs w:val="21"/>
        </w:rPr>
        <w:instrText>SEQ 图_3- \* ARABIC</w:instrText>
      </w:r>
      <w:r w:rsidRPr="00553272">
        <w:rPr>
          <w:rFonts w:ascii="楷体" w:eastAsia="楷体" w:hAnsi="楷体" w:cstheme="majorBidi"/>
          <w:sz w:val="21"/>
          <w:szCs w:val="21"/>
        </w:rPr>
        <w:instrText xml:space="preserve"> </w:instrText>
      </w:r>
      <w:r w:rsidRPr="00553272">
        <w:rPr>
          <w:rFonts w:ascii="楷体" w:eastAsia="楷体" w:hAnsi="楷体" w:cstheme="majorBidi"/>
          <w:sz w:val="21"/>
          <w:szCs w:val="21"/>
        </w:rPr>
        <w:fldChar w:fldCharType="separate"/>
      </w:r>
      <w:r w:rsidRPr="00553272">
        <w:rPr>
          <w:rFonts w:ascii="楷体" w:eastAsia="楷体" w:hAnsi="楷体" w:cstheme="majorBidi"/>
          <w:noProof/>
          <w:sz w:val="21"/>
          <w:szCs w:val="21"/>
        </w:rPr>
        <w:t>1</w:t>
      </w:r>
      <w:r w:rsidRPr="00553272">
        <w:rPr>
          <w:rFonts w:ascii="楷体" w:eastAsia="楷体" w:hAnsi="楷体" w:cstheme="majorBidi"/>
          <w:sz w:val="21"/>
          <w:szCs w:val="21"/>
        </w:rPr>
        <w:fldChar w:fldCharType="end"/>
      </w:r>
      <w:bookmarkEnd w:id="1"/>
      <w:r w:rsidRPr="00553272">
        <w:rPr>
          <w:rFonts w:ascii="楷体" w:eastAsia="楷体" w:hAnsi="楷体" w:cstheme="majorBidi"/>
          <w:sz w:val="21"/>
          <w:szCs w:val="21"/>
        </w:rPr>
        <w:t xml:space="preserve"> LTE-V2X</w:t>
      </w:r>
      <w:r w:rsidRPr="00553272">
        <w:rPr>
          <w:rFonts w:ascii="楷体" w:eastAsia="楷体" w:hAnsi="楷体" w:cstheme="majorBidi" w:hint="eastAsia"/>
          <w:sz w:val="21"/>
          <w:szCs w:val="21"/>
        </w:rPr>
        <w:t>仿真平台总体流程</w:t>
      </w:r>
    </w:p>
    <w:p w:rsidR="00553272" w:rsidRPr="00553272" w:rsidRDefault="00553272" w:rsidP="004F04B1">
      <w:pPr>
        <w:pStyle w:val="3"/>
        <w:numPr>
          <w:ilvl w:val="2"/>
          <w:numId w:val="2"/>
        </w:numPr>
      </w:pPr>
      <w:bookmarkStart w:id="2" w:name="_Toc497068879"/>
      <w:r w:rsidRPr="00553272">
        <w:rPr>
          <w:rFonts w:hint="eastAsia"/>
        </w:rPr>
        <w:t>反射模块以及IoC容器</w:t>
      </w:r>
      <w:bookmarkEnd w:id="2"/>
    </w:p>
    <w:p w:rsidR="00553272" w:rsidRPr="00553272" w:rsidRDefault="00553272" w:rsidP="00553272">
      <w:r w:rsidRPr="00553272">
        <w:t xml:space="preserve">    </w:t>
      </w:r>
      <w:r w:rsidRPr="00553272">
        <w:rPr>
          <w:rFonts w:hint="eastAsia"/>
        </w:rPr>
        <w:t>反射是指程序可以访问、检测和修改它本身状态或行为的一种能力。反射一般用于获取类型的相关信息、动态调用方法、动态构造对象等等。</w:t>
      </w:r>
    </w:p>
    <w:p w:rsidR="00553272" w:rsidRPr="00553272" w:rsidRDefault="00553272" w:rsidP="00553272">
      <w:r w:rsidRPr="00553272">
        <w:rPr>
          <w:rFonts w:hint="eastAsia"/>
        </w:rPr>
        <w:t xml:space="preserve">    </w:t>
      </w:r>
      <w:r w:rsidRPr="00553272">
        <w:rPr>
          <w:rFonts w:hint="eastAsia"/>
        </w:rPr>
        <w:t>控制反转（</w:t>
      </w:r>
      <w:r w:rsidRPr="00553272">
        <w:rPr>
          <w:rFonts w:hint="eastAsia"/>
        </w:rPr>
        <w:t>IoC</w:t>
      </w:r>
      <w:r w:rsidRPr="00553272">
        <w:rPr>
          <w:rFonts w:hint="eastAsia"/>
        </w:rPr>
        <w:t>，</w:t>
      </w:r>
      <w:r w:rsidRPr="00553272">
        <w:rPr>
          <w:rFonts w:hint="eastAsia"/>
        </w:rPr>
        <w:t>Inverse</w:t>
      </w:r>
      <w:r w:rsidRPr="00553272">
        <w:t xml:space="preserve"> </w:t>
      </w:r>
      <w:r w:rsidRPr="00553272">
        <w:rPr>
          <w:rFonts w:hint="eastAsia"/>
        </w:rPr>
        <w:t>of</w:t>
      </w:r>
      <w:r w:rsidRPr="00553272">
        <w:t xml:space="preserve"> C</w:t>
      </w:r>
      <w:r w:rsidRPr="00553272">
        <w:rPr>
          <w:rFonts w:hint="eastAsia"/>
        </w:rPr>
        <w:t>ontrol</w:t>
      </w:r>
      <w:r w:rsidRPr="00553272">
        <w:rPr>
          <w:rFonts w:hint="eastAsia"/>
        </w:rPr>
        <w:t>）并不是一种技术，而是一种设计模式，</w:t>
      </w:r>
      <w:r w:rsidRPr="00553272">
        <w:rPr>
          <w:rFonts w:hint="eastAsia"/>
        </w:rPr>
        <w:lastRenderedPageBreak/>
        <w:t>一种重要的面向对象编程的法则，它能指导我们设计出松耦合、更优秀的程序。它的核心思想是：将对象创建以及依赖注入的控制权从相关类中剥夺，并交由第三方容器来完成。</w:t>
      </w:r>
    </w:p>
    <w:p w:rsidR="00553272" w:rsidRPr="00553272" w:rsidRDefault="00553272" w:rsidP="00553272">
      <w:r w:rsidRPr="00553272">
        <w:rPr>
          <w:rFonts w:hint="eastAsia"/>
        </w:rPr>
        <w:t xml:space="preserve">    LTE-V2X</w:t>
      </w:r>
      <w:r w:rsidRPr="00553272">
        <w:rPr>
          <w:rFonts w:hint="eastAsia"/>
        </w:rPr>
        <w:t>系统级仿真平台用</w:t>
      </w:r>
      <w:r w:rsidRPr="00553272">
        <w:rPr>
          <w:rFonts w:hint="eastAsia"/>
        </w:rPr>
        <w:t>C++</w:t>
      </w:r>
      <w:r w:rsidRPr="00553272">
        <w:rPr>
          <w:rFonts w:hint="eastAsia"/>
        </w:rPr>
        <w:t>编程语言搭建，其中包含了数个模块，模块之间相互依赖，调用关系错综复杂。一个模块对象往往依赖其他多个模块，从而导致模块对象难以创建，类与类之间高度耦合，更难以测试。</w:t>
      </w:r>
      <w:r w:rsidR="00FF388B">
        <w:rPr>
          <w:rFonts w:hint="eastAsia"/>
        </w:rPr>
        <w:t>反射模块结合</w:t>
      </w:r>
      <w:r w:rsidR="00FF388B">
        <w:rPr>
          <w:rFonts w:hint="eastAsia"/>
        </w:rPr>
        <w:t>IoC</w:t>
      </w:r>
      <w:r w:rsidR="00FF388B">
        <w:rPr>
          <w:rFonts w:hint="eastAsia"/>
        </w:rPr>
        <w:t>容器的实现能够很好地解决这一问题。</w:t>
      </w:r>
    </w:p>
    <w:p w:rsidR="00553272" w:rsidRPr="00553272" w:rsidRDefault="00553272" w:rsidP="004F04B1">
      <w:pPr>
        <w:pStyle w:val="3"/>
        <w:numPr>
          <w:ilvl w:val="2"/>
          <w:numId w:val="2"/>
        </w:numPr>
      </w:pPr>
      <w:bookmarkStart w:id="3" w:name="_Toc497068882"/>
      <w:r w:rsidRPr="00553272">
        <w:rPr>
          <w:rFonts w:hint="eastAsia"/>
        </w:rPr>
        <w:t>地理拓扑与传播单元</w:t>
      </w:r>
      <w:bookmarkEnd w:id="3"/>
    </w:p>
    <w:p w:rsidR="00553272" w:rsidRPr="00553272" w:rsidRDefault="00553272" w:rsidP="00553272">
      <w:pPr>
        <w:widowControl/>
        <w:jc w:val="left"/>
      </w:pPr>
      <w:r w:rsidRPr="00553272">
        <w:t xml:space="preserve">    </w:t>
      </w:r>
      <w:r w:rsidRPr="00553272">
        <w:rPr>
          <w:rFonts w:hint="eastAsia"/>
        </w:rPr>
        <w:t>地理拓扑与传播单元是</w:t>
      </w:r>
      <w:r w:rsidRPr="00553272">
        <w:rPr>
          <w:rFonts w:hint="eastAsia"/>
        </w:rPr>
        <w:t>LTE-V2X</w:t>
      </w:r>
      <w:r w:rsidRPr="00553272">
        <w:rPr>
          <w:rFonts w:hint="eastAsia"/>
        </w:rPr>
        <w:t>系统级仿真平台中最基础的功能单元，其功能包括车辆撒点，位置刷新，信道响应计算，衰落计算等等。根据</w:t>
      </w:r>
      <w:r w:rsidRPr="00553272">
        <w:rPr>
          <w:rFonts w:hint="eastAsia"/>
        </w:rPr>
        <w:t>36.885</w:t>
      </w:r>
      <w:r w:rsidRPr="00553272">
        <w:rPr>
          <w:rFonts w:hint="eastAsia"/>
        </w:rPr>
        <w:t>协议规定，仿真场景有曼哈顿街区模型和高速公路模型两种，每种类型依据相关协议选用相应的信道模型。</w:t>
      </w:r>
    </w:p>
    <w:p w:rsidR="00553272" w:rsidRPr="00553272" w:rsidRDefault="00553272" w:rsidP="00553272">
      <w:pPr>
        <w:widowControl/>
        <w:jc w:val="left"/>
      </w:pPr>
      <w:r w:rsidRPr="00553272">
        <w:rPr>
          <w:rFonts w:hint="eastAsia"/>
        </w:rPr>
        <w:t xml:space="preserve">    </w:t>
      </w:r>
      <w:r w:rsidRPr="00553272">
        <w:rPr>
          <w:rFonts w:hint="eastAsia"/>
        </w:rPr>
        <w:t>依据</w:t>
      </w:r>
      <w:r w:rsidRPr="00553272">
        <w:rPr>
          <w:rFonts w:hint="eastAsia"/>
        </w:rPr>
        <w:t>36.885</w:t>
      </w:r>
      <w:r w:rsidRPr="00553272">
        <w:rPr>
          <w:rFonts w:hint="eastAsia"/>
        </w:rPr>
        <w:t>协议中的定义，在地理拓扑与传播单元中，我设计了相应的子过程，包括场景建模、车辆撒点、车辆运动、传播模型与信道刷新</w:t>
      </w:r>
      <w:r w:rsidRPr="00553272">
        <w:t>4</w:t>
      </w:r>
      <w:r w:rsidRPr="00553272">
        <w:rPr>
          <w:rFonts w:hint="eastAsia"/>
        </w:rPr>
        <w:t>个子过程。各个子过程的调用关系详见</w:t>
      </w:r>
      <w:r w:rsidRPr="00553272">
        <w:fldChar w:fldCharType="begin"/>
      </w:r>
      <w:r w:rsidRPr="00553272">
        <w:instrText xml:space="preserve"> </w:instrText>
      </w:r>
      <w:r w:rsidRPr="00553272">
        <w:rPr>
          <w:rFonts w:hint="eastAsia"/>
        </w:rPr>
        <w:instrText>REF _Ref494287927 \h</w:instrText>
      </w:r>
      <w:r w:rsidRPr="00553272">
        <w:instrText xml:space="preserve"> </w:instrText>
      </w:r>
      <w:r w:rsidRPr="00553272">
        <w:fldChar w:fldCharType="separate"/>
      </w:r>
      <w:r w:rsidRPr="00553272">
        <w:rPr>
          <w:rFonts w:ascii="楷体" w:eastAsia="楷体" w:hAnsi="楷体" w:hint="eastAsia"/>
          <w:sz w:val="21"/>
          <w:szCs w:val="21"/>
        </w:rPr>
        <w:t xml:space="preserve">图 </w:t>
      </w:r>
      <w:r w:rsidR="0069090D">
        <w:rPr>
          <w:rFonts w:ascii="楷体" w:eastAsia="楷体" w:hAnsi="楷体"/>
          <w:sz w:val="21"/>
          <w:szCs w:val="21"/>
        </w:rPr>
        <w:t>2</w:t>
      </w:r>
      <w:r w:rsidRPr="00553272">
        <w:rPr>
          <w:rFonts w:ascii="楷体" w:eastAsia="楷体" w:hAnsi="楷体" w:hint="eastAsia"/>
          <w:sz w:val="21"/>
          <w:szCs w:val="21"/>
        </w:rPr>
        <w:t>-</w:t>
      </w:r>
      <w:r w:rsidR="00031430">
        <w:rPr>
          <w:rFonts w:ascii="楷体" w:eastAsia="楷体" w:hAnsi="楷体"/>
          <w:noProof/>
          <w:sz w:val="21"/>
          <w:szCs w:val="21"/>
        </w:rPr>
        <w:t>2</w:t>
      </w:r>
      <w:r w:rsidRPr="00553272">
        <w:fldChar w:fldCharType="end"/>
      </w:r>
    </w:p>
    <w:p w:rsidR="00553272" w:rsidRPr="00553272" w:rsidRDefault="00553272" w:rsidP="00CA66FE">
      <w:pPr>
        <w:widowControl/>
        <w:spacing w:line="240" w:lineRule="auto"/>
        <w:jc w:val="center"/>
      </w:pPr>
      <w:r w:rsidRPr="00553272">
        <w:object w:dxaOrig="10825" w:dyaOrig="2329">
          <v:shape id="_x0000_i1026" type="#_x0000_t75" style="width:415.2pt;height:89.2pt" o:ole="">
            <v:imagedata r:id="rId9" o:title=""/>
          </v:shape>
          <o:OLEObject Type="Embed" ProgID="Visio.Drawing.15" ShapeID="_x0000_i1026" DrawAspect="Content" ObjectID="_1570875602" r:id="rId10"/>
        </w:object>
      </w:r>
    </w:p>
    <w:p w:rsidR="00553272" w:rsidRPr="00553272" w:rsidRDefault="00553272" w:rsidP="00B81168">
      <w:pPr>
        <w:jc w:val="center"/>
        <w:rPr>
          <w:rFonts w:ascii="楷体" w:eastAsia="楷体" w:hAnsi="楷体" w:cstheme="majorBidi"/>
          <w:sz w:val="21"/>
          <w:szCs w:val="21"/>
        </w:rPr>
      </w:pPr>
      <w:bookmarkStart w:id="4" w:name="_Ref494287927"/>
      <w:r w:rsidRPr="00553272">
        <w:rPr>
          <w:rFonts w:ascii="楷体" w:eastAsia="楷体" w:hAnsi="楷体" w:cstheme="majorBidi" w:hint="eastAsia"/>
          <w:sz w:val="21"/>
          <w:szCs w:val="21"/>
        </w:rPr>
        <w:t xml:space="preserve">图 </w:t>
      </w:r>
      <w:r w:rsidR="00B4456A">
        <w:rPr>
          <w:rFonts w:ascii="楷体" w:eastAsia="楷体" w:hAnsi="楷体" w:cstheme="majorBidi"/>
          <w:sz w:val="21"/>
          <w:szCs w:val="21"/>
        </w:rPr>
        <w:t>2</w:t>
      </w:r>
      <w:r w:rsidRPr="00553272">
        <w:rPr>
          <w:rFonts w:ascii="楷体" w:eastAsia="楷体" w:hAnsi="楷体" w:cstheme="majorBidi" w:hint="eastAsia"/>
          <w:sz w:val="21"/>
          <w:szCs w:val="21"/>
        </w:rPr>
        <w:t>-</w:t>
      </w:r>
      <w:bookmarkEnd w:id="4"/>
      <w:r w:rsidR="00031430">
        <w:rPr>
          <w:rFonts w:ascii="楷体" w:eastAsia="楷体" w:hAnsi="楷体" w:cstheme="majorBidi"/>
          <w:sz w:val="21"/>
          <w:szCs w:val="21"/>
        </w:rPr>
        <w:t>2</w:t>
      </w:r>
      <w:r w:rsidRPr="00553272">
        <w:rPr>
          <w:rFonts w:ascii="楷体" w:eastAsia="楷体" w:hAnsi="楷体" w:cstheme="majorBidi"/>
          <w:sz w:val="21"/>
          <w:szCs w:val="21"/>
        </w:rPr>
        <w:t xml:space="preserve"> </w:t>
      </w:r>
      <w:r w:rsidRPr="00553272">
        <w:rPr>
          <w:rFonts w:ascii="楷体" w:eastAsia="楷体" w:hAnsi="楷体" w:cstheme="majorBidi" w:hint="eastAsia"/>
          <w:sz w:val="21"/>
          <w:szCs w:val="21"/>
        </w:rPr>
        <w:t>地理拓扑与传播单元各子过程调用关系</w:t>
      </w:r>
    </w:p>
    <w:p w:rsidR="00553272" w:rsidRPr="00553272" w:rsidRDefault="00553272" w:rsidP="004F04B1">
      <w:pPr>
        <w:pStyle w:val="3"/>
        <w:numPr>
          <w:ilvl w:val="2"/>
          <w:numId w:val="2"/>
        </w:numPr>
      </w:pPr>
      <w:bookmarkStart w:id="5" w:name="_Toc497068888"/>
      <w:r w:rsidRPr="00553272">
        <w:rPr>
          <w:rFonts w:hint="eastAsia"/>
        </w:rPr>
        <w:t>无线资源管理单元</w:t>
      </w:r>
      <w:bookmarkEnd w:id="5"/>
    </w:p>
    <w:p w:rsidR="00553272" w:rsidRPr="00553272" w:rsidRDefault="00553272" w:rsidP="00553272">
      <w:pPr>
        <w:widowControl/>
        <w:jc w:val="left"/>
      </w:pPr>
      <w:r w:rsidRPr="00553272">
        <w:rPr>
          <w:rFonts w:hint="eastAsia"/>
        </w:rPr>
        <w:t xml:space="preserve">    </w:t>
      </w:r>
      <w:r w:rsidRPr="00553272">
        <w:rPr>
          <w:rFonts w:hint="eastAsia"/>
        </w:rPr>
        <w:t>在车联网系统中，时频资源是非常稀有的共享资源。从某种程度上，资源管理算法的好坏将决定了整个车联网系统的性能，包括整体的吞吐量、丢包率、冲突率、时延等性能指标。因此无线资源管理单元在</w:t>
      </w:r>
      <w:r w:rsidRPr="00553272">
        <w:rPr>
          <w:rFonts w:hint="eastAsia"/>
        </w:rPr>
        <w:t>LTE-V2X</w:t>
      </w:r>
      <w:r w:rsidRPr="00553272">
        <w:rPr>
          <w:rFonts w:hint="eastAsia"/>
        </w:rPr>
        <w:t>车联网仿真平台中起到至关重要的作用。</w:t>
      </w:r>
    </w:p>
    <w:p w:rsidR="00553272" w:rsidRPr="00553272" w:rsidRDefault="00553272" w:rsidP="00553272">
      <w:pPr>
        <w:widowControl/>
        <w:jc w:val="left"/>
      </w:pPr>
      <w:r w:rsidRPr="00553272">
        <w:rPr>
          <w:rFonts w:hint="eastAsia"/>
        </w:rPr>
        <w:t xml:space="preserve">    </w:t>
      </w:r>
      <w:r w:rsidRPr="00553272">
        <w:rPr>
          <w:rFonts w:hint="eastAsia"/>
        </w:rPr>
        <w:t>无线资源管理算法要解决的问题是，尽可能地提高时频资源利用率，降低消息传输时延，减少冲突次数。在资源分配的过程当中，依据不同的情景，冲突又可以细分为以下两类：</w:t>
      </w:r>
    </w:p>
    <w:p w:rsidR="00553272" w:rsidRPr="00553272" w:rsidRDefault="00553272" w:rsidP="00553272">
      <w:pPr>
        <w:widowControl/>
        <w:numPr>
          <w:ilvl w:val="0"/>
          <w:numId w:val="34"/>
        </w:numPr>
        <w:jc w:val="left"/>
      </w:pPr>
      <w:r w:rsidRPr="00553272">
        <w:rPr>
          <w:rFonts w:hint="eastAsia"/>
          <w:b/>
        </w:rPr>
        <w:t>选择冲突</w:t>
      </w:r>
      <w:r w:rsidRPr="00553272">
        <w:rPr>
          <w:rFonts w:hint="eastAsia"/>
        </w:rPr>
        <w:t>：即某车辆节点进行时频资源选择时，选取了邻近车辆已经占用的时频资源块。选择冲突必然会导致传输冲突。</w:t>
      </w:r>
    </w:p>
    <w:p w:rsidR="00553272" w:rsidRPr="00553272" w:rsidRDefault="00553272" w:rsidP="00553272">
      <w:pPr>
        <w:widowControl/>
        <w:numPr>
          <w:ilvl w:val="0"/>
          <w:numId w:val="34"/>
        </w:numPr>
        <w:jc w:val="left"/>
      </w:pPr>
      <w:r w:rsidRPr="00553272">
        <w:rPr>
          <w:rFonts w:hint="eastAsia"/>
          <w:b/>
        </w:rPr>
        <w:lastRenderedPageBreak/>
        <w:t>传输冲突</w:t>
      </w:r>
      <w:r w:rsidRPr="00553272">
        <w:rPr>
          <w:rFonts w:hint="eastAsia"/>
        </w:rPr>
        <w:t>：即由于不同车辆选择了相同的时频资源块并进行消息的传输，此时产生了非常严重的干扰，极大地提高了消息的丢包率。</w:t>
      </w:r>
    </w:p>
    <w:p w:rsidR="00553272" w:rsidRPr="00553272" w:rsidRDefault="00553272" w:rsidP="00553272">
      <w:pPr>
        <w:widowControl/>
        <w:jc w:val="left"/>
      </w:pPr>
      <w:r w:rsidRPr="00553272">
        <w:rPr>
          <w:rFonts w:hint="eastAsia"/>
        </w:rPr>
        <w:t xml:space="preserve">    V2X</w:t>
      </w:r>
      <w:r w:rsidRPr="00553272">
        <w:rPr>
          <w:rFonts w:hint="eastAsia"/>
        </w:rPr>
        <w:t>消息可以细分为</w:t>
      </w:r>
      <w:r w:rsidRPr="00553272">
        <w:rPr>
          <w:rFonts w:hint="eastAsia"/>
        </w:rPr>
        <w:t>V2I</w:t>
      </w:r>
      <w:r w:rsidRPr="00553272">
        <w:rPr>
          <w:rFonts w:hint="eastAsia"/>
        </w:rPr>
        <w:t>消息、</w:t>
      </w:r>
      <w:r w:rsidRPr="00553272">
        <w:rPr>
          <w:rFonts w:hint="eastAsia"/>
        </w:rPr>
        <w:t>V2V</w:t>
      </w:r>
      <w:r w:rsidRPr="00553272">
        <w:rPr>
          <w:rFonts w:hint="eastAsia"/>
        </w:rPr>
        <w:t>消息以及</w:t>
      </w:r>
      <w:r w:rsidRPr="00553272">
        <w:rPr>
          <w:rFonts w:hint="eastAsia"/>
        </w:rPr>
        <w:t>V2P</w:t>
      </w:r>
      <w:r w:rsidRPr="00553272">
        <w:rPr>
          <w:rFonts w:hint="eastAsia"/>
        </w:rPr>
        <w:t>消息，在不同的应用场景中，采用的资源管理策略也不尽相同。但总体上，包含如下三种策略：</w:t>
      </w:r>
    </w:p>
    <w:p w:rsidR="00553272" w:rsidRPr="00553272" w:rsidRDefault="00553272" w:rsidP="00553272">
      <w:pPr>
        <w:widowControl/>
        <w:numPr>
          <w:ilvl w:val="0"/>
          <w:numId w:val="20"/>
        </w:numPr>
        <w:jc w:val="left"/>
      </w:pPr>
      <w:r w:rsidRPr="00553272">
        <w:t>Collision avoidance based on sensing (P1)</w:t>
      </w:r>
      <w:r w:rsidRPr="00553272">
        <w:rPr>
          <w:rFonts w:hint="eastAsia"/>
        </w:rPr>
        <w:t>：基于载波</w:t>
      </w:r>
      <w:r w:rsidRPr="00553272">
        <w:t>侦听的</w:t>
      </w:r>
      <w:r w:rsidRPr="00553272">
        <w:rPr>
          <w:rFonts w:hint="eastAsia"/>
        </w:rPr>
        <w:t>选择</w:t>
      </w:r>
      <w:r w:rsidRPr="00553272">
        <w:t>冲突避让机制</w:t>
      </w:r>
      <w:r w:rsidRPr="00553272">
        <w:rPr>
          <w:rFonts w:hint="eastAsia"/>
        </w:rPr>
        <w:t>，车辆在自由选择资源块进行数据包传输前，首先会检测当前选择的资源块是否被占用，如果检测到该资源块已被占用，那么会执行选择冲突避让策略，即当前车辆不会选择该资源块，</w:t>
      </w:r>
      <w:r w:rsidRPr="00553272">
        <w:t>进而选择其他未被占用的资源块</w:t>
      </w:r>
      <w:r w:rsidRPr="00553272">
        <w:rPr>
          <w:rFonts w:hint="eastAsia"/>
        </w:rPr>
        <w:t>，</w:t>
      </w:r>
      <w:r w:rsidRPr="00553272">
        <w:t>从而达到避免选择冲突的效果。</w:t>
      </w:r>
    </w:p>
    <w:p w:rsidR="00553272" w:rsidRPr="00553272" w:rsidRDefault="00553272" w:rsidP="00553272">
      <w:pPr>
        <w:widowControl/>
        <w:numPr>
          <w:ilvl w:val="0"/>
          <w:numId w:val="20"/>
        </w:numPr>
        <w:jc w:val="left"/>
      </w:pPr>
      <w:r w:rsidRPr="00553272">
        <w:t>Enhanced random resource selection (P2)</w:t>
      </w:r>
      <w:r w:rsidRPr="00553272">
        <w:rPr>
          <w:rFonts w:hint="eastAsia"/>
        </w:rPr>
        <w:t>：最基本</w:t>
      </w:r>
      <w:r w:rsidRPr="00553272">
        <w:t>的</w:t>
      </w:r>
      <w:r w:rsidRPr="00553272">
        <w:rPr>
          <w:rFonts w:hint="eastAsia"/>
        </w:rPr>
        <w:t>随机</w:t>
      </w:r>
      <w:r w:rsidRPr="00553272">
        <w:t>选择算法是状态无关的</w:t>
      </w:r>
      <w:r w:rsidRPr="00553272">
        <w:rPr>
          <w:rFonts w:hint="eastAsia"/>
        </w:rPr>
        <w:t>随机选择</w:t>
      </w:r>
      <w:r w:rsidRPr="00553272">
        <w:t>算法，其性能较差，</w:t>
      </w:r>
      <w:r w:rsidRPr="00553272">
        <w:rPr>
          <w:rFonts w:hint="eastAsia"/>
        </w:rPr>
        <w:t>如果</w:t>
      </w:r>
      <w:r w:rsidRPr="00553272">
        <w:t>我们能够</w:t>
      </w:r>
      <w:r w:rsidRPr="00553272">
        <w:rPr>
          <w:rFonts w:hint="eastAsia"/>
        </w:rPr>
        <w:t>充分利用</w:t>
      </w:r>
      <w:r w:rsidRPr="00553272">
        <w:t>车辆的状态（</w:t>
      </w:r>
      <w:r w:rsidRPr="00553272">
        <w:rPr>
          <w:rFonts w:hint="eastAsia"/>
        </w:rPr>
        <w:t>车辆</w:t>
      </w:r>
      <w:r w:rsidRPr="00553272">
        <w:t>自身的信息，以及车辆搜集到的周边信息）</w:t>
      </w:r>
      <w:r w:rsidRPr="00553272">
        <w:rPr>
          <w:rFonts w:hint="eastAsia"/>
        </w:rPr>
        <w:t>来</w:t>
      </w:r>
      <w:r w:rsidRPr="00553272">
        <w:t>加强随机选择算法，那么同样能够得到非常</w:t>
      </w:r>
      <w:r w:rsidRPr="00553272">
        <w:rPr>
          <w:rFonts w:hint="eastAsia"/>
        </w:rPr>
        <w:t>显著</w:t>
      </w:r>
      <w:r w:rsidRPr="00553272">
        <w:t>的增益</w:t>
      </w:r>
      <w:r w:rsidRPr="00553272">
        <w:rPr>
          <w:rFonts w:hint="eastAsia"/>
        </w:rPr>
        <w:t>。</w:t>
      </w:r>
    </w:p>
    <w:p w:rsidR="00553272" w:rsidRPr="00553272" w:rsidRDefault="00553272" w:rsidP="00553272">
      <w:pPr>
        <w:widowControl/>
        <w:numPr>
          <w:ilvl w:val="0"/>
          <w:numId w:val="20"/>
        </w:numPr>
        <w:jc w:val="left"/>
      </w:pPr>
      <w:r w:rsidRPr="00553272">
        <w:t>Location-based resource allocation (P3)</w:t>
      </w:r>
      <w:r w:rsidRPr="00553272">
        <w:rPr>
          <w:rFonts w:hint="eastAsia"/>
        </w:rPr>
        <w:t>：虽然</w:t>
      </w:r>
      <w:r w:rsidRPr="00553272">
        <w:t>我们研究的是无中心自组织网络的资源分配算法，但</w:t>
      </w:r>
      <w:r w:rsidRPr="00553272">
        <w:rPr>
          <w:rFonts w:hint="eastAsia"/>
        </w:rPr>
        <w:t>同样</w:t>
      </w:r>
      <w:r w:rsidRPr="00553272">
        <w:t>我们也可以借助基站、</w:t>
      </w:r>
      <w:r w:rsidRPr="00553272">
        <w:rPr>
          <w:rFonts w:hint="eastAsia"/>
        </w:rPr>
        <w:t>RSU</w:t>
      </w:r>
      <w:r w:rsidRPr="00553272">
        <w:rPr>
          <w:rFonts w:hint="eastAsia"/>
        </w:rPr>
        <w:t>等</w:t>
      </w:r>
      <w:r w:rsidRPr="00553272">
        <w:t>基础设施提供的</w:t>
      </w:r>
      <w:r w:rsidRPr="00553272">
        <w:rPr>
          <w:rFonts w:hint="eastAsia"/>
        </w:rPr>
        <w:t>信息</w:t>
      </w:r>
      <w:r w:rsidRPr="00553272">
        <w:t>，来进行</w:t>
      </w:r>
      <w:r w:rsidRPr="00553272">
        <w:rPr>
          <w:rFonts w:hint="eastAsia"/>
        </w:rPr>
        <w:t>资源</w:t>
      </w:r>
      <w:r w:rsidRPr="00553272">
        <w:t>分配。</w:t>
      </w:r>
      <w:r w:rsidRPr="00553272">
        <w:rPr>
          <w:rFonts w:hint="eastAsia"/>
        </w:rPr>
        <w:t>最常见</w:t>
      </w:r>
      <w:r w:rsidRPr="00553272">
        <w:t>的</w:t>
      </w:r>
      <w:r w:rsidRPr="00553272">
        <w:rPr>
          <w:rFonts w:hint="eastAsia"/>
        </w:rPr>
        <w:t>方式</w:t>
      </w:r>
      <w:r w:rsidRPr="00553272">
        <w:t>就是</w:t>
      </w:r>
      <w:r w:rsidRPr="00553272">
        <w:rPr>
          <w:rFonts w:hint="eastAsia"/>
        </w:rPr>
        <w:t>根据地理</w:t>
      </w:r>
      <w:r w:rsidRPr="00553272">
        <w:t>位置，将车辆进行。</w:t>
      </w:r>
    </w:p>
    <w:p w:rsidR="00553272" w:rsidRPr="00553272" w:rsidRDefault="00553272" w:rsidP="004F04B1">
      <w:pPr>
        <w:pStyle w:val="3"/>
        <w:numPr>
          <w:ilvl w:val="2"/>
          <w:numId w:val="2"/>
        </w:numPr>
      </w:pPr>
      <w:bookmarkStart w:id="6" w:name="_Toc497068889"/>
      <w:r w:rsidRPr="00553272">
        <w:rPr>
          <w:rFonts w:hint="eastAsia"/>
        </w:rPr>
        <w:t>无线传输单元</w:t>
      </w:r>
      <w:bookmarkEnd w:id="6"/>
    </w:p>
    <w:p w:rsidR="00553272" w:rsidRPr="00553272" w:rsidRDefault="00553272" w:rsidP="00553272">
      <w:pPr>
        <w:widowControl/>
        <w:jc w:val="left"/>
      </w:pPr>
      <w:r w:rsidRPr="00553272">
        <w:rPr>
          <w:rFonts w:hint="eastAsia"/>
        </w:rPr>
        <w:t xml:space="preserve">    </w:t>
      </w:r>
      <w:r w:rsidRPr="00553272">
        <w:rPr>
          <w:rFonts w:hint="eastAsia"/>
        </w:rPr>
        <w:t>无线传输单元是</w:t>
      </w:r>
      <w:r w:rsidRPr="00553272">
        <w:rPr>
          <w:rFonts w:hint="eastAsia"/>
        </w:rPr>
        <w:t>LTE-V2X</w:t>
      </w:r>
      <w:r w:rsidRPr="00553272">
        <w:rPr>
          <w:rFonts w:hint="eastAsia"/>
        </w:rPr>
        <w:t>系统级车联网仿真平台中工作于链路层的功能单元。由车辆产生的周期性或者非周期性事件在车辆与车辆之间或者车辆与</w:t>
      </w:r>
      <w:r w:rsidRPr="00553272">
        <w:rPr>
          <w:rFonts w:hint="eastAsia"/>
        </w:rPr>
        <w:t>RSU</w:t>
      </w:r>
      <w:r w:rsidRPr="00553272">
        <w:rPr>
          <w:rFonts w:hint="eastAsia"/>
        </w:rPr>
        <w:t>之间进行传输，无线传输单元的主要功能就是利用地理拓扑与传播单元实时更新的信道响应信息来计算通信链路的载干比，并以此判定传输的数据包是否丢失。注意到，车联网仿真平台并非真正意义上进行比特或者符号传输，而是利用信道响应信息计算而来的载干比，并将其映射为错误概率，从而进行丢包的判定。</w:t>
      </w:r>
    </w:p>
    <w:p w:rsidR="00553272" w:rsidRPr="00553272" w:rsidRDefault="00553272" w:rsidP="004F04B1">
      <w:pPr>
        <w:pStyle w:val="3"/>
        <w:numPr>
          <w:ilvl w:val="2"/>
          <w:numId w:val="2"/>
        </w:numPr>
      </w:pPr>
      <w:bookmarkStart w:id="7" w:name="_Toc497068892"/>
      <w:r w:rsidRPr="00553272">
        <w:rPr>
          <w:rFonts w:hint="eastAsia"/>
        </w:rPr>
        <w:t>路由单元</w:t>
      </w:r>
      <w:bookmarkEnd w:id="7"/>
    </w:p>
    <w:p w:rsidR="00553272" w:rsidRPr="00553272" w:rsidRDefault="00553272" w:rsidP="00553272">
      <w:pPr>
        <w:widowControl/>
        <w:jc w:val="left"/>
      </w:pPr>
      <w:r w:rsidRPr="00553272">
        <w:rPr>
          <w:rFonts w:hint="eastAsia"/>
        </w:rPr>
        <w:t xml:space="preserve">    </w:t>
      </w:r>
      <w:r w:rsidRPr="00553272">
        <w:rPr>
          <w:rFonts w:hint="eastAsia"/>
        </w:rPr>
        <w:t>路由单元是</w:t>
      </w:r>
      <w:r w:rsidRPr="00553272">
        <w:rPr>
          <w:rFonts w:hint="eastAsia"/>
        </w:rPr>
        <w:t>LTE-V2X</w:t>
      </w:r>
      <w:r w:rsidRPr="00553272">
        <w:rPr>
          <w:rFonts w:hint="eastAsia"/>
        </w:rPr>
        <w:t>车联网仿真平台中位于网络层的一个功能单元。在</w:t>
      </w:r>
      <w:r w:rsidRPr="00553272">
        <w:rPr>
          <w:rFonts w:hint="eastAsia"/>
        </w:rPr>
        <w:t>Ad</w:t>
      </w:r>
      <w:r w:rsidRPr="00553272">
        <w:t xml:space="preserve"> </w:t>
      </w:r>
      <w:r w:rsidRPr="00553272">
        <w:rPr>
          <w:rFonts w:hint="eastAsia"/>
        </w:rPr>
        <w:t>hoc</w:t>
      </w:r>
      <w:r w:rsidRPr="00553272">
        <w:rPr>
          <w:rFonts w:hint="eastAsia"/>
        </w:rPr>
        <w:t>这样多跳、无中心的自组织车联网络中。每个车辆节点同时扮演者不同的角色：既可以是信源，即消息的发送端；也可以是信宿，即消息的接收端；还可以充当一个中间节点，即路由节点，起到转发消息的作用，将来自上一节点的消息转发给下一个节点。</w:t>
      </w:r>
    </w:p>
    <w:p w:rsidR="00553272" w:rsidRPr="00553272" w:rsidRDefault="00553272" w:rsidP="00553272">
      <w:pPr>
        <w:widowControl/>
        <w:jc w:val="left"/>
      </w:pPr>
      <w:r w:rsidRPr="00553272">
        <w:rPr>
          <w:rFonts w:hint="eastAsia"/>
        </w:rPr>
        <w:lastRenderedPageBreak/>
        <w:t xml:space="preserve">    </w:t>
      </w:r>
      <w:r w:rsidRPr="00553272">
        <w:rPr>
          <w:rFonts w:hint="eastAsia"/>
        </w:rPr>
        <w:t>路由单元在</w:t>
      </w:r>
      <w:r w:rsidRPr="00553272">
        <w:rPr>
          <w:rFonts w:hint="eastAsia"/>
        </w:rPr>
        <w:t>LTE</w:t>
      </w:r>
      <w:r w:rsidRPr="00553272">
        <w:t>-V2X</w:t>
      </w:r>
      <w:r w:rsidRPr="00553272">
        <w:rPr>
          <w:rFonts w:hint="eastAsia"/>
        </w:rPr>
        <w:t>车联网仿真平台中起到至关重要的作用。首先，它屏蔽了底层场景的具体建模信息；其次，提供完备、可靠的消息转发协议；最后，为各种不同的路由算法提供统一的接口。</w:t>
      </w:r>
    </w:p>
    <w:p w:rsidR="00553272" w:rsidRPr="00553272" w:rsidRDefault="000F7813" w:rsidP="00553272">
      <w:r>
        <w:t xml:space="preserve">    </w:t>
      </w:r>
      <w:r w:rsidR="00553272" w:rsidRPr="00553272">
        <w:rPr>
          <w:rFonts w:hint="eastAsia"/>
        </w:rPr>
        <w:t>在车联网系统中的每个车辆都可以作为路由节点，接收来自上一个车辆节点的消息，并将其转发给下一个车辆节点。不同的消息转发协议将对消息传递的效率，消息传递的可靠性产生非常大的影响。本篇论文中将给出两种不同的消息转发协议，一种面向消息传递的可靠性，另一种面向消息传递的时效性。</w:t>
      </w:r>
    </w:p>
    <w:p w:rsidR="00553272" w:rsidRPr="00553272" w:rsidRDefault="00553272" w:rsidP="004F04B1">
      <w:pPr>
        <w:pStyle w:val="3"/>
        <w:numPr>
          <w:ilvl w:val="2"/>
          <w:numId w:val="2"/>
        </w:numPr>
      </w:pPr>
      <w:bookmarkStart w:id="8" w:name="_Toc497068896"/>
      <w:r w:rsidRPr="00553272">
        <w:rPr>
          <w:rFonts w:hint="eastAsia"/>
        </w:rPr>
        <w:t>业务模型与控制单元</w:t>
      </w:r>
      <w:bookmarkEnd w:id="8"/>
    </w:p>
    <w:p w:rsidR="00553272" w:rsidRPr="00553272" w:rsidRDefault="00553272" w:rsidP="00553272">
      <w:r w:rsidRPr="00553272">
        <w:rPr>
          <w:rFonts w:hint="eastAsia"/>
        </w:rPr>
        <w:t xml:space="preserve">    </w:t>
      </w:r>
      <w:r w:rsidRPr="00553272">
        <w:rPr>
          <w:rFonts w:hint="eastAsia"/>
        </w:rPr>
        <w:t>车联网应用可以支持的消息业务大体可以分为两类，安全相关的和非安全相关的。安全相关的业务可以包括交通事故预防、交通事故处理和交通拥堵原因调查。非安全相关的业务可以包括所有与道路交通安全无关的个人数据业务，包括驾驶员和乘车人在车内可能需要的各类业务，例如导航、网页浏览、网络游戏和微博等娱乐业务。</w:t>
      </w:r>
    </w:p>
    <w:p w:rsidR="00553272" w:rsidRPr="00553272" w:rsidRDefault="00553272" w:rsidP="00553272">
      <w:r w:rsidRPr="00553272">
        <w:rPr>
          <w:rFonts w:hint="eastAsia"/>
        </w:rPr>
        <w:t xml:space="preserve">    </w:t>
      </w:r>
      <w:r w:rsidRPr="00553272">
        <w:rPr>
          <w:rFonts w:hint="eastAsia"/>
        </w:rPr>
        <w:t>其中安全相关的业务还可以进一步分为周期性的安全消息和事件触发的紧急安全消息。</w:t>
      </w:r>
    </w:p>
    <w:p w:rsidR="00553272" w:rsidRPr="00553272" w:rsidRDefault="00553272" w:rsidP="00553272">
      <w:pPr>
        <w:numPr>
          <w:ilvl w:val="0"/>
          <w:numId w:val="17"/>
        </w:numPr>
      </w:pPr>
      <w:r w:rsidRPr="00553272">
        <w:rPr>
          <w:rFonts w:hint="eastAsia"/>
        </w:rPr>
        <w:t>周期性安全消息：例如信标消息，发送模式主要是广播，通过周期性的广播车辆可以将自己当前的状态通知给周围的其他车辆，因为车辆的状态信息对于周围所有的邻居车辆都十分重要。这类消息主要包含车辆的速度、方向和位置等信息。产生这种数据包的频率为</w:t>
      </w:r>
      <w:r w:rsidRPr="00553272">
        <w:rPr>
          <w:rFonts w:hint="eastAsia"/>
        </w:rPr>
        <w:t>5-10HZ</w:t>
      </w:r>
      <w:r w:rsidRPr="00553272">
        <w:rPr>
          <w:rFonts w:hint="eastAsia"/>
        </w:rPr>
        <w:t>。数据包长度在字节</w:t>
      </w:r>
      <w:r w:rsidRPr="00553272">
        <w:rPr>
          <w:rFonts w:hint="eastAsia"/>
        </w:rPr>
        <w:t>200-400bytes</w:t>
      </w:r>
      <w:r w:rsidRPr="00553272">
        <w:rPr>
          <w:rFonts w:hint="eastAsia"/>
        </w:rPr>
        <w:t>。</w:t>
      </w:r>
    </w:p>
    <w:p w:rsidR="00553272" w:rsidRPr="00553272" w:rsidRDefault="00553272" w:rsidP="00553272">
      <w:pPr>
        <w:numPr>
          <w:ilvl w:val="0"/>
          <w:numId w:val="17"/>
        </w:numPr>
      </w:pPr>
      <w:r w:rsidRPr="00553272">
        <w:rPr>
          <w:rFonts w:hint="eastAsia"/>
        </w:rPr>
        <w:t>事件触发型的紧急安全消息：一般用于道路上突发的安全事故或者安全隐患的广播。一旦在道路上发现安全隐患，具有广播能力的车联网终端须要马上发送紧急安全消息通知附近车辆。事件触发的安全消息可能是通知车内异常情况，包括发送机、制动和动力系统故障，也可以通知路上的异常情况，例如碰撞警告、急刹车和低能见度等情况。这类数据包的大小略小于周期性安全消息，长度为</w:t>
      </w:r>
      <w:r w:rsidRPr="00553272">
        <w:rPr>
          <w:rFonts w:hint="eastAsia"/>
        </w:rPr>
        <w:t>100-300bytes</w:t>
      </w:r>
      <w:r w:rsidRPr="00553272">
        <w:rPr>
          <w:rFonts w:hint="eastAsia"/>
        </w:rPr>
        <w:t>。</w:t>
      </w:r>
    </w:p>
    <w:p w:rsidR="00FA4250" w:rsidRDefault="00FA4250" w:rsidP="00FA4250">
      <w:pPr>
        <w:pStyle w:val="2"/>
        <w:numPr>
          <w:ilvl w:val="1"/>
          <w:numId w:val="2"/>
        </w:numPr>
      </w:pPr>
      <w:r>
        <w:rPr>
          <w:rFonts w:hint="eastAsia"/>
        </w:rPr>
        <w:t>资源分配算法的研究</w:t>
      </w:r>
    </w:p>
    <w:p w:rsidR="009873BF" w:rsidRPr="009873BF" w:rsidRDefault="00A119B3" w:rsidP="00A93C46">
      <w:pPr>
        <w:widowControl/>
        <w:jc w:val="left"/>
      </w:pPr>
      <w:r>
        <w:rPr>
          <w:rFonts w:hint="eastAsia"/>
        </w:rPr>
        <w:t xml:space="preserve">    </w:t>
      </w:r>
      <w:r w:rsidR="009873BF" w:rsidRPr="009873BF">
        <w:rPr>
          <w:rFonts w:hint="eastAsia"/>
        </w:rPr>
        <w:t>V2X</w:t>
      </w:r>
      <w:r w:rsidR="009873BF" w:rsidRPr="009873BF">
        <w:rPr>
          <w:rFonts w:hint="eastAsia"/>
        </w:rPr>
        <w:t>消息大致上可以分为</w:t>
      </w:r>
      <w:r w:rsidR="009873BF" w:rsidRPr="009873BF">
        <w:rPr>
          <w:rFonts w:hint="eastAsia"/>
        </w:rPr>
        <w:t>V2I</w:t>
      </w:r>
      <w:r w:rsidR="009873BF" w:rsidRPr="009873BF">
        <w:rPr>
          <w:rFonts w:hint="eastAsia"/>
        </w:rPr>
        <w:t>消息与</w:t>
      </w:r>
      <w:r w:rsidR="009873BF" w:rsidRPr="009873BF">
        <w:rPr>
          <w:rFonts w:hint="eastAsia"/>
        </w:rPr>
        <w:t>V2V</w:t>
      </w:r>
      <w:r w:rsidR="009873BF" w:rsidRPr="009873BF">
        <w:rPr>
          <w:rFonts w:hint="eastAsia"/>
        </w:rPr>
        <w:t>消息。针对</w:t>
      </w:r>
      <w:r w:rsidR="009873BF" w:rsidRPr="009873BF">
        <w:rPr>
          <w:rFonts w:hint="eastAsia"/>
        </w:rPr>
        <w:t>V2I</w:t>
      </w:r>
      <w:r w:rsidR="009873BF" w:rsidRPr="009873BF">
        <w:rPr>
          <w:rFonts w:hint="eastAsia"/>
        </w:rPr>
        <w:t>消息，无限资源分配算法包括：轮询算法、基于载波侦听的算法、基于地理位置的分簇算法等。对于</w:t>
      </w:r>
      <w:r w:rsidR="009873BF" w:rsidRPr="009873BF">
        <w:rPr>
          <w:rFonts w:hint="eastAsia"/>
        </w:rPr>
        <w:t>V2V</w:t>
      </w:r>
      <w:r w:rsidR="009873BF" w:rsidRPr="009873BF">
        <w:rPr>
          <w:rFonts w:hint="eastAsia"/>
        </w:rPr>
        <w:t>消息，无限资源管理算法包括：随机选择算法、冲突避免算法等等。</w:t>
      </w:r>
    </w:p>
    <w:p w:rsidR="009873BF" w:rsidRPr="009873BF" w:rsidRDefault="009873BF" w:rsidP="00F3388C">
      <w:pPr>
        <w:widowControl/>
        <w:jc w:val="left"/>
      </w:pPr>
      <w:r w:rsidRPr="009873BF">
        <w:rPr>
          <w:rFonts w:hint="eastAsia"/>
        </w:rPr>
        <w:lastRenderedPageBreak/>
        <w:t xml:space="preserve">    LTE-V2X</w:t>
      </w:r>
      <w:r w:rsidRPr="009873BF">
        <w:rPr>
          <w:rFonts w:hint="eastAsia"/>
        </w:rPr>
        <w:t>车联网系统中的资源分配算法与传统的</w:t>
      </w:r>
      <w:r w:rsidRPr="009873BF">
        <w:rPr>
          <w:rFonts w:hint="eastAsia"/>
        </w:rPr>
        <w:t>LTE</w:t>
      </w:r>
      <w:r w:rsidRPr="009873BF">
        <w:rPr>
          <w:rFonts w:hint="eastAsia"/>
        </w:rPr>
        <w:t>系统中的调度算法有显著区别。</w:t>
      </w:r>
      <w:r w:rsidRPr="009873BF">
        <w:rPr>
          <w:rFonts w:hint="eastAsia"/>
        </w:rPr>
        <w:t>LTE</w:t>
      </w:r>
      <w:r w:rsidRPr="009873BF">
        <w:rPr>
          <w:rFonts w:hint="eastAsia"/>
        </w:rPr>
        <w:t>系统中的调度算法是集中式的调度算法，所有的移动设备首先要接入基站，然后由基站统一进行调度。而车联网系统是一个典型的无中心自组织网络，每个车辆节点若要占用时频资源，必须通过车辆节点自身收集到的信息或者由</w:t>
      </w:r>
      <w:r w:rsidRPr="009873BF">
        <w:rPr>
          <w:rFonts w:hint="eastAsia"/>
        </w:rPr>
        <w:t>RSU</w:t>
      </w:r>
      <w:r w:rsidRPr="009873BF">
        <w:rPr>
          <w:rFonts w:hint="eastAsia"/>
        </w:rPr>
        <w:t>等车联网辅助设备提供的辅助信息来进行无线时频资源的抢占与</w:t>
      </w:r>
      <w:r w:rsidRPr="009873BF">
        <w:t>竞争</w:t>
      </w:r>
      <w:r w:rsidRPr="009873BF">
        <w:rPr>
          <w:rFonts w:hint="eastAsia"/>
        </w:rPr>
        <w:t>。</w:t>
      </w:r>
    </w:p>
    <w:p w:rsidR="009873BF" w:rsidRPr="009873BF" w:rsidRDefault="009873BF" w:rsidP="009873BF">
      <w:pPr>
        <w:widowControl/>
        <w:jc w:val="left"/>
      </w:pPr>
    </w:p>
    <w:p w:rsidR="009873BF" w:rsidRPr="009873BF" w:rsidRDefault="009873BF" w:rsidP="002865B3">
      <w:pPr>
        <w:pStyle w:val="3"/>
        <w:numPr>
          <w:ilvl w:val="2"/>
          <w:numId w:val="2"/>
        </w:numPr>
      </w:pPr>
      <w:bookmarkStart w:id="9" w:name="_Toc497068901"/>
      <w:r w:rsidRPr="009873BF">
        <w:rPr>
          <w:rFonts w:hint="eastAsia"/>
        </w:rPr>
        <w:t>基于V2I的资源分配算法</w:t>
      </w:r>
      <w:bookmarkEnd w:id="9"/>
    </w:p>
    <w:p w:rsidR="009873BF" w:rsidRPr="009873BF" w:rsidRDefault="009873BF" w:rsidP="009873BF">
      <w:r w:rsidRPr="009873BF">
        <w:rPr>
          <w:rFonts w:hint="eastAsia"/>
        </w:rPr>
        <w:t xml:space="preserve">    </w:t>
      </w:r>
      <w:r w:rsidRPr="009873BF">
        <w:t>我们</w:t>
      </w:r>
      <w:r w:rsidRPr="009873BF">
        <w:rPr>
          <w:rFonts w:hint="eastAsia"/>
        </w:rPr>
        <w:t>总共</w:t>
      </w:r>
      <w:r w:rsidRPr="009873BF">
        <w:t>提出了</w:t>
      </w:r>
      <w:r w:rsidRPr="009873BF">
        <w:rPr>
          <w:rFonts w:hint="eastAsia"/>
        </w:rPr>
        <w:t>3</w:t>
      </w:r>
      <w:r w:rsidRPr="009873BF">
        <w:rPr>
          <w:rFonts w:hint="eastAsia"/>
        </w:rPr>
        <w:t>种</w:t>
      </w:r>
      <w:r w:rsidRPr="009873BF">
        <w:t>方案：</w:t>
      </w:r>
    </w:p>
    <w:p w:rsidR="009873BF" w:rsidRPr="009873BF" w:rsidRDefault="009873BF" w:rsidP="009873BF">
      <w:pPr>
        <w:numPr>
          <w:ilvl w:val="0"/>
          <w:numId w:val="27"/>
        </w:numPr>
      </w:pPr>
      <w:r w:rsidRPr="009873BF">
        <w:rPr>
          <w:rFonts w:hint="eastAsia"/>
        </w:rPr>
        <w:t>轮询调度算法：该算法属于集中式资源分配算法，仅作为对比方案。</w:t>
      </w:r>
    </w:p>
    <w:p w:rsidR="009873BF" w:rsidRPr="009873BF" w:rsidRDefault="009873BF" w:rsidP="009873BF">
      <w:pPr>
        <w:numPr>
          <w:ilvl w:val="0"/>
          <w:numId w:val="27"/>
        </w:numPr>
      </w:pPr>
      <w:r w:rsidRPr="009873BF">
        <w:rPr>
          <w:rFonts w:hint="eastAsia"/>
        </w:rPr>
        <w:t>基于分簇的时分算法：该算法首先根据</w:t>
      </w:r>
      <w:r w:rsidRPr="009873BF">
        <w:rPr>
          <w:rFonts w:hint="eastAsia"/>
        </w:rPr>
        <w:t>RSU</w:t>
      </w:r>
      <w:r w:rsidRPr="009873BF">
        <w:rPr>
          <w:rFonts w:hint="eastAsia"/>
        </w:rPr>
        <w:t>覆盖范围进行分簇，每个</w:t>
      </w:r>
      <w:r w:rsidRPr="009873BF">
        <w:rPr>
          <w:rFonts w:hint="eastAsia"/>
        </w:rPr>
        <w:t>RSU</w:t>
      </w:r>
      <w:r w:rsidRPr="009873BF">
        <w:rPr>
          <w:rFonts w:hint="eastAsia"/>
        </w:rPr>
        <w:t>下的不同分簇之间进行时分复用。</w:t>
      </w:r>
    </w:p>
    <w:p w:rsidR="009873BF" w:rsidRPr="009873BF" w:rsidRDefault="009873BF" w:rsidP="009873BF">
      <w:pPr>
        <w:numPr>
          <w:ilvl w:val="0"/>
          <w:numId w:val="27"/>
        </w:numPr>
      </w:pPr>
      <w:r w:rsidRPr="009873BF">
        <w:rPr>
          <w:rFonts w:hint="eastAsia"/>
        </w:rPr>
        <w:t>基于分簇的非时分算法：该算法首先根据</w:t>
      </w:r>
      <w:r w:rsidRPr="009873BF">
        <w:rPr>
          <w:rFonts w:hint="eastAsia"/>
        </w:rPr>
        <w:t>RSU</w:t>
      </w:r>
      <w:r w:rsidRPr="009873BF">
        <w:rPr>
          <w:rFonts w:hint="eastAsia"/>
        </w:rPr>
        <w:t>覆盖范围进行分簇，不同分簇不进行时分复用，也就是频域复用的最小单元就是簇。</w:t>
      </w:r>
    </w:p>
    <w:p w:rsidR="00E87DC8" w:rsidRDefault="00E87DC8" w:rsidP="00E87DC8">
      <w:pPr>
        <w:pStyle w:val="af0"/>
      </w:pPr>
      <w:bookmarkStart w:id="10" w:name="_Toc497068903"/>
    </w:p>
    <w:p w:rsidR="009873BF" w:rsidRDefault="009873BF" w:rsidP="00B86A1D">
      <w:pPr>
        <w:pStyle w:val="af0"/>
        <w:numPr>
          <w:ilvl w:val="0"/>
          <w:numId w:val="37"/>
        </w:numPr>
        <w:rPr>
          <w:b/>
        </w:rPr>
      </w:pPr>
      <w:r w:rsidRPr="00E87DC8">
        <w:rPr>
          <w:rFonts w:hint="eastAsia"/>
          <w:b/>
        </w:rPr>
        <w:t>基于分簇的轮询调度算法</w:t>
      </w:r>
      <w:bookmarkEnd w:id="10"/>
    </w:p>
    <w:p w:rsidR="00942D45" w:rsidRPr="00E87DC8" w:rsidRDefault="00942D45" w:rsidP="008A51B5"/>
    <w:p w:rsidR="009873BF" w:rsidRPr="009873BF" w:rsidRDefault="009873BF" w:rsidP="009873BF">
      <w:r w:rsidRPr="009873BF">
        <w:rPr>
          <w:rFonts w:hint="eastAsia"/>
        </w:rPr>
        <w:t xml:space="preserve">   </w:t>
      </w:r>
      <w:r w:rsidRPr="009873BF">
        <w:t xml:space="preserve"> </w:t>
      </w:r>
      <w:r w:rsidRPr="009873BF">
        <w:rPr>
          <w:rFonts w:hint="eastAsia"/>
        </w:rPr>
        <w:t>轮询调度算法（</w:t>
      </w:r>
      <w:r w:rsidRPr="009873BF">
        <w:t>Clustering B</w:t>
      </w:r>
      <w:r w:rsidRPr="009873BF">
        <w:rPr>
          <w:rFonts w:hint="eastAsia"/>
        </w:rPr>
        <w:t>ased</w:t>
      </w:r>
      <w:r w:rsidRPr="009873BF">
        <w:t xml:space="preserve"> Round Robin</w:t>
      </w:r>
      <w:r w:rsidRPr="009873BF">
        <w:rPr>
          <w:rFonts w:hint="eastAsia"/>
        </w:rPr>
        <w:t>, C-RR</w:t>
      </w:r>
      <w:r w:rsidRPr="009873BF">
        <w:rPr>
          <w:rFonts w:hint="eastAsia"/>
        </w:rPr>
        <w:t>），轮询调度算法本质上属于集中式资源管理方案，此时</w:t>
      </w:r>
      <w:r w:rsidRPr="009873BF">
        <w:t>，</w:t>
      </w:r>
      <w:r w:rsidRPr="009873BF">
        <w:rPr>
          <w:rFonts w:hint="eastAsia"/>
        </w:rPr>
        <w:t>RSU</w:t>
      </w:r>
      <w:r w:rsidRPr="009873BF">
        <w:rPr>
          <w:rFonts w:hint="eastAsia"/>
        </w:rPr>
        <w:t>不仅仅</w:t>
      </w:r>
      <w:r w:rsidRPr="009873BF">
        <w:t>是一个静态</w:t>
      </w:r>
      <w:r w:rsidRPr="009873BF">
        <w:rPr>
          <w:rFonts w:hint="eastAsia"/>
        </w:rPr>
        <w:t>基础</w:t>
      </w:r>
      <w:r w:rsidRPr="009873BF">
        <w:t>设施节点，同时它还具有类似于基站的接入、</w:t>
      </w:r>
      <w:r w:rsidRPr="009873BF">
        <w:rPr>
          <w:rFonts w:hint="eastAsia"/>
        </w:rPr>
        <w:t>调度</w:t>
      </w:r>
      <w:r w:rsidRPr="009873BF">
        <w:t>等功能</w:t>
      </w:r>
      <w:r w:rsidRPr="009873BF">
        <w:rPr>
          <w:rFonts w:hint="eastAsia"/>
        </w:rPr>
        <w:t>，时频</w:t>
      </w:r>
      <w:r w:rsidRPr="009873BF">
        <w:t>资源的分配完全由</w:t>
      </w:r>
      <w:r w:rsidRPr="009873BF">
        <w:rPr>
          <w:rFonts w:hint="eastAsia"/>
        </w:rPr>
        <w:t>RSU</w:t>
      </w:r>
      <w:r w:rsidRPr="009873BF">
        <w:rPr>
          <w:rFonts w:hint="eastAsia"/>
        </w:rPr>
        <w:t>实现</w:t>
      </w:r>
      <w:r w:rsidRPr="009873BF">
        <w:t>。</w:t>
      </w:r>
    </w:p>
    <w:p w:rsidR="009873BF" w:rsidRPr="009873BF" w:rsidRDefault="009873BF" w:rsidP="009873BF">
      <w:r w:rsidRPr="009873BF">
        <w:t xml:space="preserve">    </w:t>
      </w:r>
      <w:r w:rsidRPr="009873BF">
        <w:rPr>
          <w:rFonts w:hint="eastAsia"/>
        </w:rPr>
        <w:t>根据</w:t>
      </w:r>
      <w:r w:rsidRPr="009873BF">
        <w:rPr>
          <w:rFonts w:hint="eastAsia"/>
        </w:rPr>
        <w:t>36.885</w:t>
      </w:r>
      <w:r w:rsidRPr="009873BF">
        <w:rPr>
          <w:rFonts w:hint="eastAsia"/>
        </w:rPr>
        <w:t>协议规定，车联网占用的频段带宽大约在</w:t>
      </w:r>
      <w:r w:rsidRPr="009873BF">
        <w:rPr>
          <w:rFonts w:hint="eastAsia"/>
        </w:rPr>
        <w:t>50</w:t>
      </w:r>
      <w:r w:rsidRPr="009873BF">
        <w:rPr>
          <w:rFonts w:hint="eastAsia"/>
        </w:rPr>
        <w:t>个</w:t>
      </w:r>
      <w:r w:rsidRPr="009873BF">
        <w:rPr>
          <w:rFonts w:hint="eastAsia"/>
        </w:rPr>
        <w:t>RB</w:t>
      </w:r>
      <w:r w:rsidRPr="009873BF">
        <w:rPr>
          <w:rFonts w:hint="eastAsia"/>
        </w:rPr>
        <w:t>，我们</w:t>
      </w:r>
      <w:r w:rsidRPr="009873BF">
        <w:t>将整个</w:t>
      </w:r>
      <w:r w:rsidRPr="009873BF">
        <w:rPr>
          <w:rFonts w:hint="eastAsia"/>
        </w:rPr>
        <w:t>频域</w:t>
      </w:r>
      <w:r w:rsidRPr="009873BF">
        <w:t>资源划分成若干个</w:t>
      </w:r>
      <w:r w:rsidRPr="009873BF">
        <w:rPr>
          <w:position w:val="-6"/>
        </w:rPr>
        <w:object w:dxaOrig="800" w:dyaOrig="279">
          <v:shape id="_x0000_i1027" type="#_x0000_t75" style="width:40pt;height:14pt" o:ole="">
            <v:imagedata r:id="rId11" o:title=""/>
          </v:shape>
          <o:OLEObject Type="Embed" ProgID="Equation.DSMT4" ShapeID="_x0000_i1027" DrawAspect="Content" ObjectID="_1570875603" r:id="rId12"/>
        </w:object>
      </w:r>
      <w:r w:rsidRPr="009873BF">
        <w:t>，每个</w:t>
      </w:r>
      <w:r w:rsidRPr="009873BF">
        <w:rPr>
          <w:position w:val="-6"/>
        </w:rPr>
        <w:object w:dxaOrig="800" w:dyaOrig="279">
          <v:shape id="_x0000_i1028" type="#_x0000_t75" style="width:40pt;height:14pt" o:ole="">
            <v:imagedata r:id="rId13" o:title=""/>
          </v:shape>
          <o:OLEObject Type="Embed" ProgID="Equation.DSMT4" ShapeID="_x0000_i1028" DrawAspect="Content" ObjectID="_1570875604" r:id="rId14"/>
        </w:object>
      </w:r>
      <w:r w:rsidRPr="009873BF">
        <w:t>包含一个或者多个</w:t>
      </w:r>
      <w:r w:rsidRPr="009873BF">
        <w:rPr>
          <w:rFonts w:hint="eastAsia"/>
        </w:rPr>
        <w:t>RB</w:t>
      </w:r>
      <w:r w:rsidRPr="009873BF">
        <w:rPr>
          <w:rFonts w:hint="eastAsia"/>
        </w:rPr>
        <w:t>。该轮询调度算法在不同的</w:t>
      </w:r>
      <w:r w:rsidRPr="009873BF">
        <w:rPr>
          <w:position w:val="-6"/>
        </w:rPr>
        <w:object w:dxaOrig="800" w:dyaOrig="279">
          <v:shape id="_x0000_i1029" type="#_x0000_t75" style="width:40pt;height:14pt" o:ole="">
            <v:imagedata r:id="rId15" o:title=""/>
          </v:shape>
          <o:OLEObject Type="Embed" ProgID="Equation.DSMT4" ShapeID="_x0000_i1029" DrawAspect="Content" ObjectID="_1570875605" r:id="rId16"/>
        </w:object>
      </w:r>
      <w:r w:rsidRPr="009873BF">
        <w:rPr>
          <w:rFonts w:hint="eastAsia"/>
        </w:rPr>
        <w:t>并行进行轮询调度，</w:t>
      </w:r>
      <w:r w:rsidRPr="009873BF">
        <w:t>最大程度提高系统的吞吐率。</w:t>
      </w:r>
    </w:p>
    <w:p w:rsidR="00104BF8" w:rsidRDefault="00104BF8" w:rsidP="00104BF8">
      <w:bookmarkStart w:id="11" w:name="_Toc497068904"/>
      <w:bookmarkStart w:id="12" w:name="_Ref497068924"/>
    </w:p>
    <w:p w:rsidR="009873BF" w:rsidRDefault="009873BF" w:rsidP="0015518A">
      <w:pPr>
        <w:pStyle w:val="a9"/>
        <w:numPr>
          <w:ilvl w:val="0"/>
          <w:numId w:val="37"/>
        </w:numPr>
        <w:ind w:firstLineChars="0"/>
        <w:rPr>
          <w:b/>
        </w:rPr>
      </w:pPr>
      <w:r w:rsidRPr="0015518A">
        <w:rPr>
          <w:rFonts w:hint="eastAsia"/>
          <w:b/>
        </w:rPr>
        <w:t>基于分簇的时分算法</w:t>
      </w:r>
      <w:bookmarkEnd w:id="11"/>
      <w:bookmarkEnd w:id="12"/>
    </w:p>
    <w:p w:rsidR="00A64B8E" w:rsidRPr="0015518A" w:rsidRDefault="00A64B8E" w:rsidP="00BC0AC0"/>
    <w:p w:rsidR="009873BF" w:rsidRPr="009873BF" w:rsidRDefault="009873BF" w:rsidP="00A67E29">
      <w:r w:rsidRPr="009873BF">
        <w:rPr>
          <w:rFonts w:hint="eastAsia"/>
        </w:rPr>
        <w:t xml:space="preserve">    </w:t>
      </w:r>
      <w:r w:rsidRPr="009873BF">
        <w:rPr>
          <w:rFonts w:hint="eastAsia"/>
        </w:rPr>
        <w:t>基于分簇的时分算法（</w:t>
      </w:r>
      <w:r w:rsidRPr="009873BF">
        <w:t>Clustering B</w:t>
      </w:r>
      <w:r w:rsidRPr="009873BF">
        <w:rPr>
          <w:rFonts w:hint="eastAsia"/>
        </w:rPr>
        <w:t>ased</w:t>
      </w:r>
      <w:r w:rsidRPr="009873BF">
        <w:t xml:space="preserve"> Time Division Multiplexing, C-TDM</w:t>
      </w:r>
      <w:r w:rsidRPr="009873BF">
        <w:rPr>
          <w:rFonts w:hint="eastAsia"/>
        </w:rPr>
        <w:t>）是一种基于时分、频分的分布式资源管理方案。我们将</w:t>
      </w:r>
      <w:r w:rsidRPr="009873BF">
        <w:rPr>
          <w:rFonts w:hint="eastAsia"/>
        </w:rPr>
        <w:t>RSU</w:t>
      </w:r>
      <w:r w:rsidRPr="009873BF">
        <w:rPr>
          <w:rFonts w:hint="eastAsia"/>
        </w:rPr>
        <w:t>的一个时域调度单元，划分为多个时段，每个簇内的车辆只能在该簇所分配的时段内才能进行数据包的发送，以位于道路中央的</w:t>
      </w:r>
      <w:r w:rsidRPr="009873BF">
        <w:rPr>
          <w:rFonts w:hint="eastAsia"/>
        </w:rPr>
        <w:t>RSU</w:t>
      </w:r>
      <w:r w:rsidRPr="009873BF">
        <w:rPr>
          <w:rFonts w:hint="eastAsia"/>
        </w:rPr>
        <w:t>为例，该</w:t>
      </w:r>
      <w:r w:rsidRPr="009873BF">
        <w:rPr>
          <w:rFonts w:hint="eastAsia"/>
        </w:rPr>
        <w:t>RSU</w:t>
      </w:r>
      <w:r w:rsidRPr="009873BF">
        <w:rPr>
          <w:rFonts w:hint="eastAsia"/>
        </w:rPr>
        <w:t>的时域调度单元被分为了</w:t>
      </w:r>
      <w:r w:rsidRPr="009873BF">
        <w:rPr>
          <w:rFonts w:hint="eastAsia"/>
        </w:rPr>
        <w:t>4</w:t>
      </w:r>
      <w:r w:rsidRPr="009873BF">
        <w:rPr>
          <w:rFonts w:hint="eastAsia"/>
        </w:rPr>
        <w:t>个时段，不同分簇时段的长度非固定，而是根据该簇内车辆的数目进行动态调整，车辆数目越多，分配的时段就越长。另外，为了保证紧急事件的高时效性，与高优先级，我们单独划分出一个频段用于传输紧急事件，而该频段在时域上不进行</w:t>
      </w:r>
      <w:r w:rsidRPr="009873BF">
        <w:rPr>
          <w:rFonts w:hint="eastAsia"/>
        </w:rPr>
        <w:lastRenderedPageBreak/>
        <w:t>划分，即只要紧急事件触发，在任何时段都可以进行接入，保证了紧急性事件具有较低的时延特性。</w:t>
      </w:r>
    </w:p>
    <w:p w:rsidR="009873BF" w:rsidRPr="009873BF" w:rsidRDefault="009873BF" w:rsidP="00CA66FE">
      <w:pPr>
        <w:spacing w:line="240" w:lineRule="auto"/>
        <w:jc w:val="center"/>
      </w:pPr>
      <w:r w:rsidRPr="009873BF">
        <w:object w:dxaOrig="15660" w:dyaOrig="12433">
          <v:shape id="_x0000_i1030" type="#_x0000_t75" style="width:414.8pt;height:329.6pt" o:ole="">
            <v:imagedata r:id="rId17" o:title=""/>
          </v:shape>
          <o:OLEObject Type="Embed" ProgID="Visio.Drawing.15" ShapeID="_x0000_i1030" DrawAspect="Content" ObjectID="_1570875606" r:id="rId18"/>
        </w:object>
      </w:r>
    </w:p>
    <w:p w:rsidR="009873BF" w:rsidRPr="009873BF" w:rsidRDefault="009873BF" w:rsidP="009873BF">
      <w:pPr>
        <w:jc w:val="center"/>
        <w:rPr>
          <w:rFonts w:ascii="楷体" w:eastAsia="楷体" w:hAnsi="楷体" w:cstheme="majorBidi"/>
          <w:noProof/>
          <w:sz w:val="21"/>
          <w:szCs w:val="21"/>
        </w:rPr>
      </w:pPr>
      <w:bookmarkStart w:id="13" w:name="_Ref494725802"/>
      <w:r w:rsidRPr="009873BF">
        <w:rPr>
          <w:rFonts w:ascii="楷体" w:eastAsia="楷体" w:hAnsi="楷体" w:cstheme="majorBidi" w:hint="eastAsia"/>
          <w:noProof/>
          <w:sz w:val="21"/>
          <w:szCs w:val="21"/>
        </w:rPr>
        <w:t xml:space="preserve">图 </w:t>
      </w:r>
      <w:r w:rsidR="00B4456A">
        <w:rPr>
          <w:rFonts w:ascii="楷体" w:eastAsia="楷体" w:hAnsi="楷体" w:cstheme="majorBidi"/>
          <w:noProof/>
          <w:sz w:val="21"/>
          <w:szCs w:val="21"/>
        </w:rPr>
        <w:t>2</w:t>
      </w:r>
      <w:r w:rsidRPr="009873BF">
        <w:rPr>
          <w:rFonts w:ascii="楷体" w:eastAsia="楷体" w:hAnsi="楷体" w:cstheme="majorBidi" w:hint="eastAsia"/>
          <w:noProof/>
          <w:sz w:val="21"/>
          <w:szCs w:val="21"/>
        </w:rPr>
        <w:t>-</w:t>
      </w:r>
      <w:bookmarkEnd w:id="13"/>
      <w:r w:rsidR="00255368">
        <w:rPr>
          <w:rFonts w:ascii="楷体" w:eastAsia="楷体" w:hAnsi="楷体" w:cstheme="majorBidi"/>
          <w:noProof/>
          <w:sz w:val="21"/>
          <w:szCs w:val="21"/>
        </w:rPr>
        <w:t>3</w:t>
      </w:r>
      <w:r w:rsidRPr="009873BF">
        <w:rPr>
          <w:rFonts w:ascii="楷体" w:eastAsia="楷体" w:hAnsi="楷体" w:cstheme="majorBidi"/>
          <w:noProof/>
          <w:sz w:val="21"/>
          <w:szCs w:val="21"/>
        </w:rPr>
        <w:t xml:space="preserve"> C-TDM</w:t>
      </w:r>
      <w:r w:rsidRPr="009873BF">
        <w:rPr>
          <w:rFonts w:ascii="楷体" w:eastAsia="楷体" w:hAnsi="楷体" w:cstheme="majorBidi" w:hint="eastAsia"/>
          <w:noProof/>
          <w:sz w:val="21"/>
          <w:szCs w:val="21"/>
        </w:rPr>
        <w:t>算法的流程</w:t>
      </w:r>
    </w:p>
    <w:p w:rsidR="009873BF" w:rsidRPr="009873BF" w:rsidRDefault="009873BF" w:rsidP="009873BF"/>
    <w:p w:rsidR="009873BF" w:rsidRDefault="009873BF" w:rsidP="003423A8">
      <w:pPr>
        <w:pStyle w:val="af0"/>
        <w:numPr>
          <w:ilvl w:val="0"/>
          <w:numId w:val="37"/>
        </w:numPr>
        <w:rPr>
          <w:b/>
        </w:rPr>
      </w:pPr>
      <w:bookmarkStart w:id="14" w:name="_Toc497068905"/>
      <w:r w:rsidRPr="003423A8">
        <w:rPr>
          <w:rFonts w:hint="eastAsia"/>
          <w:b/>
        </w:rPr>
        <w:t>基于分簇的非时分算法</w:t>
      </w:r>
      <w:bookmarkEnd w:id="14"/>
    </w:p>
    <w:p w:rsidR="003423A8" w:rsidRPr="003423A8" w:rsidRDefault="003423A8" w:rsidP="00F90E1B"/>
    <w:p w:rsidR="009873BF" w:rsidRPr="009873BF" w:rsidRDefault="009873BF" w:rsidP="009873BF">
      <w:r w:rsidRPr="009873BF">
        <w:rPr>
          <w:rFonts w:hint="eastAsia"/>
        </w:rPr>
        <w:t xml:space="preserve">    </w:t>
      </w:r>
      <w:r w:rsidRPr="009873BF">
        <w:t>C-TDM</w:t>
      </w:r>
      <w:r w:rsidRPr="009873BF">
        <w:rPr>
          <w:rFonts w:hint="eastAsia"/>
        </w:rPr>
        <w:t>算法可以</w:t>
      </w:r>
      <w:r w:rsidRPr="009873BF">
        <w:t>很好地保证</w:t>
      </w:r>
      <w:r w:rsidRPr="009873BF">
        <w:rPr>
          <w:rFonts w:hint="eastAsia"/>
        </w:rPr>
        <w:t>消息</w:t>
      </w:r>
      <w:r w:rsidRPr="009873BF">
        <w:t>传输的可靠性，</w:t>
      </w:r>
      <w:r w:rsidRPr="009873BF">
        <w:rPr>
          <w:rFonts w:hint="eastAsia"/>
        </w:rPr>
        <w:t>很大程度上</w:t>
      </w:r>
      <w:r w:rsidRPr="009873BF">
        <w:t>避免了</w:t>
      </w:r>
      <w:r w:rsidRPr="009873BF">
        <w:rPr>
          <w:rFonts w:hint="eastAsia"/>
        </w:rPr>
        <w:t>冲突</w:t>
      </w:r>
      <w:r w:rsidRPr="009873BF">
        <w:t>。但是</w:t>
      </w:r>
      <w:r w:rsidRPr="009873BF">
        <w:rPr>
          <w:rFonts w:hint="eastAsia"/>
        </w:rPr>
        <w:t>由于</w:t>
      </w:r>
      <w:r w:rsidRPr="009873BF">
        <w:t>簇间时分的引入，会导致消息的传输时延</w:t>
      </w:r>
      <w:r w:rsidRPr="009873BF">
        <w:rPr>
          <w:rFonts w:hint="eastAsia"/>
        </w:rPr>
        <w:t>变得</w:t>
      </w:r>
      <w:r w:rsidRPr="009873BF">
        <w:t>非常大，</w:t>
      </w:r>
      <w:r w:rsidRPr="009873BF">
        <w:rPr>
          <w:rFonts w:hint="eastAsia"/>
        </w:rPr>
        <w:t>同时</w:t>
      </w:r>
      <w:r w:rsidRPr="009873BF">
        <w:t>由于</w:t>
      </w:r>
      <w:r w:rsidRPr="009873BF">
        <w:rPr>
          <w:rFonts w:hint="eastAsia"/>
        </w:rPr>
        <w:t>资源</w:t>
      </w:r>
      <w:r w:rsidRPr="009873BF">
        <w:t>预留机制的引入，也会导致频域资源利用率下降，还需要耗费额外的</w:t>
      </w:r>
      <w:r w:rsidRPr="009873BF">
        <w:rPr>
          <w:rFonts w:hint="eastAsia"/>
        </w:rPr>
        <w:t>车载</w:t>
      </w:r>
      <w:r w:rsidRPr="009873BF">
        <w:t>功率。</w:t>
      </w:r>
    </w:p>
    <w:p w:rsidR="009873BF" w:rsidRPr="009873BF" w:rsidRDefault="009873BF" w:rsidP="009873BF">
      <w:r w:rsidRPr="009873BF">
        <w:t xml:space="preserve">    </w:t>
      </w:r>
      <w:r w:rsidRPr="009873BF">
        <w:rPr>
          <w:rFonts w:hint="eastAsia"/>
        </w:rPr>
        <w:t>基于分簇的非时分算法（</w:t>
      </w:r>
      <w:r w:rsidRPr="009873BF">
        <w:t>Clustering B</w:t>
      </w:r>
      <w:r w:rsidRPr="009873BF">
        <w:rPr>
          <w:rFonts w:hint="eastAsia"/>
        </w:rPr>
        <w:t>ased</w:t>
      </w:r>
      <w:r w:rsidRPr="009873BF">
        <w:t xml:space="preserve"> N</w:t>
      </w:r>
      <w:r w:rsidRPr="009873BF">
        <w:rPr>
          <w:rFonts w:hint="eastAsia"/>
        </w:rPr>
        <w:t>on</w:t>
      </w:r>
      <w:r w:rsidRPr="009873BF">
        <w:t xml:space="preserve"> Time Division Multiplexing, C-NTDM</w:t>
      </w:r>
      <w:r w:rsidRPr="009873BF">
        <w:rPr>
          <w:rFonts w:hint="eastAsia"/>
        </w:rPr>
        <w:t>）不再进行时域资源的分割，同一</w:t>
      </w:r>
      <w:r w:rsidRPr="009873BF">
        <w:rPr>
          <w:rFonts w:hint="eastAsia"/>
        </w:rPr>
        <w:t>RSU</w:t>
      </w:r>
      <w:r w:rsidRPr="009873BF">
        <w:rPr>
          <w:rFonts w:hint="eastAsia"/>
        </w:rPr>
        <w:t>覆盖范围内的车辆可以在任意时刻进行接入。</w:t>
      </w:r>
    </w:p>
    <w:p w:rsidR="009873BF" w:rsidRPr="009873BF" w:rsidRDefault="009873BF" w:rsidP="009873BF">
      <w:r w:rsidRPr="009873BF">
        <w:rPr>
          <w:rFonts w:hint="eastAsia"/>
        </w:rPr>
        <w:t xml:space="preserve">    </w:t>
      </w:r>
      <w:r w:rsidRPr="009873BF">
        <w:rPr>
          <w:rFonts w:hint="eastAsia"/>
        </w:rPr>
        <w:t>此外，在频域资源的划分上，</w:t>
      </w:r>
      <w:r w:rsidRPr="009873BF">
        <w:t>C-NTDM</w:t>
      </w:r>
      <w:r w:rsidRPr="009873BF">
        <w:rPr>
          <w:rFonts w:hint="eastAsia"/>
        </w:rPr>
        <w:t>算法与</w:t>
      </w:r>
      <w:r w:rsidRPr="009873BF">
        <w:t>C-TDM</w:t>
      </w:r>
      <w:r w:rsidRPr="009873BF">
        <w:rPr>
          <w:rFonts w:hint="eastAsia"/>
        </w:rPr>
        <w:t>算法也有所不同，</w:t>
      </w:r>
      <w:r w:rsidRPr="009873BF">
        <w:t>C-NTDM</w:t>
      </w:r>
      <w:r w:rsidRPr="009873BF">
        <w:rPr>
          <w:rFonts w:hint="eastAsia"/>
        </w:rPr>
        <w:t>算法不再根据消息类型划分出不同的</w:t>
      </w:r>
      <w:r w:rsidRPr="009873BF">
        <w:rPr>
          <w:position w:val="-6"/>
        </w:rPr>
        <w:object w:dxaOrig="800" w:dyaOrig="279">
          <v:shape id="_x0000_i1031" type="#_x0000_t75" style="width:40pt;height:14pt" o:ole="">
            <v:imagedata r:id="rId19" o:title=""/>
          </v:shape>
          <o:OLEObject Type="Embed" ProgID="Equation.DSMT4" ShapeID="_x0000_i1031" DrawAspect="Content" ObjectID="_1570875607" r:id="rId20"/>
        </w:object>
      </w:r>
      <w:r w:rsidRPr="009873BF">
        <w:rPr>
          <w:rFonts w:hint="eastAsia"/>
        </w:rPr>
        <w:t>，而采用了单一大小的</w:t>
      </w:r>
      <w:r w:rsidRPr="009873BF">
        <w:rPr>
          <w:position w:val="-6"/>
        </w:rPr>
        <w:object w:dxaOrig="800" w:dyaOrig="279">
          <v:shape id="_x0000_i1032" type="#_x0000_t75" style="width:40pt;height:14pt" o:ole="">
            <v:imagedata r:id="rId21" o:title=""/>
          </v:shape>
          <o:OLEObject Type="Embed" ProgID="Equation.DSMT4" ShapeID="_x0000_i1032" DrawAspect="Content" ObjectID="_1570875608" r:id="rId22"/>
        </w:object>
      </w:r>
      <w:r w:rsidRPr="009873BF">
        <w:rPr>
          <w:rFonts w:hint="eastAsia"/>
        </w:rPr>
        <w:t>。如此一来，任意优先级的消息都可以选择任意</w:t>
      </w:r>
      <w:r w:rsidRPr="009873BF">
        <w:rPr>
          <w:position w:val="-6"/>
        </w:rPr>
        <w:object w:dxaOrig="800" w:dyaOrig="279">
          <v:shape id="_x0000_i1033" type="#_x0000_t75" style="width:40pt;height:14pt" o:ole="">
            <v:imagedata r:id="rId23" o:title=""/>
          </v:shape>
          <o:OLEObject Type="Embed" ProgID="Equation.DSMT4" ShapeID="_x0000_i1033" DrawAspect="Content" ObjectID="_1570875609" r:id="rId24"/>
        </w:object>
      </w:r>
      <w:r w:rsidRPr="009873BF">
        <w:rPr>
          <w:rFonts w:hint="eastAsia"/>
        </w:rPr>
        <w:t>进行传输。由于</w:t>
      </w:r>
      <w:r w:rsidRPr="009873BF">
        <w:t>C-NTDM</w:t>
      </w:r>
      <w:r w:rsidRPr="009873BF">
        <w:rPr>
          <w:rFonts w:hint="eastAsia"/>
        </w:rPr>
        <w:t>算法也采用类似于</w:t>
      </w:r>
      <w:r w:rsidRPr="009873BF">
        <w:t>C-TDM</w:t>
      </w:r>
      <w:r w:rsidRPr="009873BF">
        <w:rPr>
          <w:rFonts w:hint="eastAsia"/>
        </w:rPr>
        <w:t>算法的冲突避让机制，</w:t>
      </w:r>
      <w:r w:rsidRPr="009873BF">
        <w:t>这里不再</w:t>
      </w:r>
      <w:r w:rsidRPr="009873BF">
        <w:rPr>
          <w:rFonts w:hint="eastAsia"/>
        </w:rPr>
        <w:t>赘述，因此我们可以通过给不同优先级的消息设置不同的退避窗口来体现优先级，以</w:t>
      </w:r>
      <w:r w:rsidRPr="009873BF">
        <w:t>达到尽</w:t>
      </w:r>
      <w:r w:rsidRPr="009873BF">
        <w:lastRenderedPageBreak/>
        <w:t>可能</w:t>
      </w:r>
      <w:r w:rsidRPr="009873BF">
        <w:rPr>
          <w:rFonts w:hint="eastAsia"/>
        </w:rPr>
        <w:t>地</w:t>
      </w:r>
      <w:r w:rsidRPr="009873BF">
        <w:t>让</w:t>
      </w:r>
      <w:r w:rsidRPr="009873BF">
        <w:rPr>
          <w:rFonts w:hint="eastAsia"/>
        </w:rPr>
        <w:t>优先级</w:t>
      </w:r>
      <w:r w:rsidRPr="009873BF">
        <w:t>较高的消息快速抢占资源</w:t>
      </w:r>
      <w:r w:rsidRPr="009873BF">
        <w:rPr>
          <w:rFonts w:hint="eastAsia"/>
        </w:rPr>
        <w:t>的</w:t>
      </w:r>
      <w:r w:rsidRPr="009873BF">
        <w:t>效果。</w:t>
      </w:r>
    </w:p>
    <w:p w:rsidR="009873BF" w:rsidRPr="009873BF" w:rsidRDefault="00D943F7" w:rsidP="00CA66FE">
      <w:pPr>
        <w:spacing w:line="240" w:lineRule="auto"/>
        <w:jc w:val="center"/>
      </w:pPr>
      <w:r w:rsidRPr="009873BF">
        <w:object w:dxaOrig="15973" w:dyaOrig="12433">
          <v:shape id="_x0000_i1034" type="#_x0000_t75" style="width:366.4pt;height:286pt" o:ole="">
            <v:imagedata r:id="rId25" o:title=""/>
          </v:shape>
          <o:OLEObject Type="Embed" ProgID="Visio.Drawing.15" ShapeID="_x0000_i1034" DrawAspect="Content" ObjectID="_1570875610" r:id="rId26"/>
        </w:object>
      </w:r>
    </w:p>
    <w:p w:rsidR="009873BF" w:rsidRPr="009873BF" w:rsidRDefault="009873BF" w:rsidP="009873BF">
      <w:pPr>
        <w:jc w:val="center"/>
        <w:rPr>
          <w:rFonts w:ascii="楷体" w:eastAsia="楷体" w:hAnsi="楷体" w:cstheme="majorBidi"/>
          <w:noProof/>
          <w:sz w:val="21"/>
          <w:szCs w:val="21"/>
        </w:rPr>
      </w:pPr>
      <w:bookmarkStart w:id="15" w:name="_Ref494807660"/>
      <w:r w:rsidRPr="009873BF">
        <w:rPr>
          <w:rFonts w:ascii="楷体" w:eastAsia="楷体" w:hAnsi="楷体" w:cstheme="majorBidi" w:hint="eastAsia"/>
          <w:noProof/>
          <w:sz w:val="21"/>
          <w:szCs w:val="21"/>
        </w:rPr>
        <w:t xml:space="preserve">图 </w:t>
      </w:r>
      <w:r w:rsidR="00B4456A">
        <w:rPr>
          <w:rFonts w:ascii="楷体" w:eastAsia="楷体" w:hAnsi="楷体" w:cstheme="majorBidi"/>
          <w:noProof/>
          <w:sz w:val="21"/>
          <w:szCs w:val="21"/>
        </w:rPr>
        <w:t>2</w:t>
      </w:r>
      <w:r w:rsidRPr="009873BF">
        <w:rPr>
          <w:rFonts w:ascii="楷体" w:eastAsia="楷体" w:hAnsi="楷体" w:cstheme="majorBidi" w:hint="eastAsia"/>
          <w:noProof/>
          <w:sz w:val="21"/>
          <w:szCs w:val="21"/>
        </w:rPr>
        <w:t>-</w:t>
      </w:r>
      <w:bookmarkEnd w:id="15"/>
      <w:r w:rsidR="00FE54A5">
        <w:rPr>
          <w:rFonts w:ascii="楷体" w:eastAsia="楷体" w:hAnsi="楷体" w:cstheme="majorBidi"/>
          <w:noProof/>
          <w:sz w:val="21"/>
          <w:szCs w:val="21"/>
        </w:rPr>
        <w:t>4</w:t>
      </w:r>
      <w:r w:rsidRPr="009873BF">
        <w:rPr>
          <w:rFonts w:ascii="楷体" w:eastAsia="楷体" w:hAnsi="楷体" w:cstheme="majorBidi"/>
          <w:noProof/>
          <w:sz w:val="21"/>
          <w:szCs w:val="21"/>
        </w:rPr>
        <w:t xml:space="preserve"> C-NTDM</w:t>
      </w:r>
      <w:r w:rsidRPr="009873BF">
        <w:rPr>
          <w:rFonts w:ascii="楷体" w:eastAsia="楷体" w:hAnsi="楷体" w:cstheme="majorBidi" w:hint="eastAsia"/>
          <w:noProof/>
          <w:sz w:val="21"/>
          <w:szCs w:val="21"/>
        </w:rPr>
        <w:t>算法的流程</w:t>
      </w:r>
    </w:p>
    <w:p w:rsidR="003E0AF3" w:rsidRPr="009873BF" w:rsidRDefault="009873BF" w:rsidP="00030303">
      <w:pPr>
        <w:pStyle w:val="3"/>
        <w:numPr>
          <w:ilvl w:val="2"/>
          <w:numId w:val="2"/>
        </w:numPr>
      </w:pPr>
      <w:bookmarkStart w:id="16" w:name="_Toc497068906"/>
      <w:r w:rsidRPr="009873BF">
        <w:rPr>
          <w:rFonts w:hint="eastAsia"/>
        </w:rPr>
        <w:t>基于V2V的资源分配算法</w:t>
      </w:r>
      <w:bookmarkEnd w:id="16"/>
    </w:p>
    <w:p w:rsidR="009873BF" w:rsidRDefault="009873BF" w:rsidP="003E0AF3">
      <w:pPr>
        <w:pStyle w:val="a9"/>
        <w:numPr>
          <w:ilvl w:val="0"/>
          <w:numId w:val="38"/>
        </w:numPr>
        <w:ind w:firstLineChars="0"/>
        <w:rPr>
          <w:b/>
        </w:rPr>
      </w:pPr>
      <w:bookmarkStart w:id="17" w:name="_Toc497068907"/>
      <w:r w:rsidRPr="003E0AF3">
        <w:rPr>
          <w:rFonts w:hint="eastAsia"/>
          <w:b/>
        </w:rPr>
        <w:t>随机选择算法</w:t>
      </w:r>
      <w:bookmarkEnd w:id="17"/>
    </w:p>
    <w:p w:rsidR="00853E2C" w:rsidRPr="003E0AF3" w:rsidRDefault="00853E2C" w:rsidP="00853E2C"/>
    <w:p w:rsidR="003E0AF3" w:rsidRDefault="009873BF" w:rsidP="003E0AF3">
      <w:r w:rsidRPr="009873BF">
        <w:rPr>
          <w:rFonts w:hint="eastAsia"/>
        </w:rPr>
        <w:t xml:space="preserve">    </w:t>
      </w:r>
      <w:r w:rsidRPr="009873BF">
        <w:rPr>
          <w:rFonts w:hint="eastAsia"/>
        </w:rPr>
        <w:t>首先，</w:t>
      </w:r>
      <w:r w:rsidRPr="009873BF">
        <w:t>我们将整个频域资源划分成多个</w:t>
      </w:r>
      <w:r w:rsidRPr="009873BF">
        <w:rPr>
          <w:position w:val="-6"/>
        </w:rPr>
        <w:object w:dxaOrig="800" w:dyaOrig="279">
          <v:shape id="_x0000_i1035" type="#_x0000_t75" style="width:40pt;height:14pt" o:ole="">
            <v:imagedata r:id="rId27" o:title=""/>
          </v:shape>
          <o:OLEObject Type="Embed" ProgID="Equation.DSMT4" ShapeID="_x0000_i1035" DrawAspect="Content" ObjectID="_1570875611" r:id="rId28"/>
        </w:object>
      </w:r>
      <w:r w:rsidRPr="009873BF">
        <w:t>，一个</w:t>
      </w:r>
      <w:r w:rsidRPr="009873BF">
        <w:rPr>
          <w:position w:val="-6"/>
        </w:rPr>
        <w:object w:dxaOrig="800" w:dyaOrig="279">
          <v:shape id="_x0000_i1036" type="#_x0000_t75" style="width:40pt;height:14pt" o:ole="">
            <v:imagedata r:id="rId29" o:title=""/>
          </v:shape>
          <o:OLEObject Type="Embed" ProgID="Equation.DSMT4" ShapeID="_x0000_i1036" DrawAspect="Content" ObjectID="_1570875612" r:id="rId30"/>
        </w:object>
      </w:r>
      <w:r w:rsidRPr="009873BF">
        <w:t>包含一个或多个</w:t>
      </w:r>
      <w:r w:rsidRPr="009873BF">
        <w:rPr>
          <w:rFonts w:hint="eastAsia"/>
        </w:rPr>
        <w:t>RB</w:t>
      </w:r>
      <w:r w:rsidRPr="009873BF">
        <w:rPr>
          <w:rFonts w:hint="eastAsia"/>
        </w:rPr>
        <w:t>。随机</w:t>
      </w:r>
      <w:r w:rsidRPr="009873BF">
        <w:t>选择算法非常</w:t>
      </w:r>
      <w:r w:rsidRPr="009873BF">
        <w:rPr>
          <w:rFonts w:hint="eastAsia"/>
        </w:rPr>
        <w:t>简单</w:t>
      </w:r>
      <w:r w:rsidRPr="009873BF">
        <w:t>，就是在</w:t>
      </w:r>
      <w:r w:rsidRPr="009873BF">
        <w:rPr>
          <w:rFonts w:hint="eastAsia"/>
        </w:rPr>
        <w:t>可选</w:t>
      </w:r>
      <w:r w:rsidRPr="009873BF">
        <w:t>的</w:t>
      </w:r>
      <w:r w:rsidRPr="009873BF">
        <w:rPr>
          <w:position w:val="-6"/>
        </w:rPr>
        <w:object w:dxaOrig="800" w:dyaOrig="279">
          <v:shape id="_x0000_i1037" type="#_x0000_t75" style="width:40pt;height:14pt" o:ole="">
            <v:imagedata r:id="rId31" o:title=""/>
          </v:shape>
          <o:OLEObject Type="Embed" ProgID="Equation.DSMT4" ShapeID="_x0000_i1037" DrawAspect="Content" ObjectID="_1570875613" r:id="rId32"/>
        </w:object>
      </w:r>
      <w:r w:rsidRPr="009873BF">
        <w:t>集合中，挑选一个</w:t>
      </w:r>
      <w:r w:rsidRPr="009873BF">
        <w:rPr>
          <w:position w:val="-6"/>
        </w:rPr>
        <w:object w:dxaOrig="800" w:dyaOrig="279">
          <v:shape id="_x0000_i1038" type="#_x0000_t75" style="width:40pt;height:14pt" o:ole="">
            <v:imagedata r:id="rId33" o:title=""/>
          </v:shape>
          <o:OLEObject Type="Embed" ProgID="Equation.DSMT4" ShapeID="_x0000_i1038" DrawAspect="Content" ObjectID="_1570875614" r:id="rId34"/>
        </w:object>
      </w:r>
      <w:r w:rsidRPr="009873BF">
        <w:t>用于广播本次消息。</w:t>
      </w:r>
      <w:r w:rsidRPr="009873BF">
        <w:rPr>
          <w:rFonts w:hint="eastAsia"/>
        </w:rPr>
        <w:t>在车辆</w:t>
      </w:r>
      <w:r w:rsidRPr="009873BF">
        <w:t>密度较小的场景中，随机选择算法可以取得非常好的效果，并且算法实现复杂度极低，效率非常高，但是在车辆密度较高的场景中，该算法的效果就会急剧下降，</w:t>
      </w:r>
      <w:r w:rsidRPr="009873BF">
        <w:rPr>
          <w:rFonts w:hint="eastAsia"/>
        </w:rPr>
        <w:t>因为在同一时间</w:t>
      </w:r>
      <w:r w:rsidRPr="009873BF">
        <w:t>段内，可能会</w:t>
      </w:r>
      <w:r w:rsidRPr="009873BF">
        <w:rPr>
          <w:rFonts w:hint="eastAsia"/>
        </w:rPr>
        <w:t>有</w:t>
      </w:r>
      <w:r w:rsidRPr="009873BF">
        <w:t>许多</w:t>
      </w:r>
      <w:r w:rsidRPr="009873BF">
        <w:rPr>
          <w:rFonts w:hint="eastAsia"/>
        </w:rPr>
        <w:t>地理位置</w:t>
      </w:r>
      <w:r w:rsidRPr="009873BF">
        <w:t>相近的车辆同时占用同一个</w:t>
      </w:r>
      <w:r w:rsidRPr="009873BF">
        <w:rPr>
          <w:position w:val="-6"/>
        </w:rPr>
        <w:object w:dxaOrig="800" w:dyaOrig="279">
          <v:shape id="_x0000_i1039" type="#_x0000_t75" style="width:40pt;height:14pt" o:ole="">
            <v:imagedata r:id="rId35" o:title=""/>
          </v:shape>
          <o:OLEObject Type="Embed" ProgID="Equation.DSMT4" ShapeID="_x0000_i1039" DrawAspect="Content" ObjectID="_1570875615" r:id="rId36"/>
        </w:object>
      </w:r>
      <w:r w:rsidRPr="009873BF">
        <w:t>进行传输，会产生严重的干扰。</w:t>
      </w:r>
      <w:bookmarkStart w:id="18" w:name="_Ref495497280"/>
      <w:bookmarkStart w:id="19" w:name="_Toc497068908"/>
    </w:p>
    <w:p w:rsidR="003E0AF3" w:rsidRDefault="003E0AF3" w:rsidP="003E0AF3"/>
    <w:p w:rsidR="009873BF" w:rsidRDefault="009873BF" w:rsidP="003E0AF3">
      <w:pPr>
        <w:pStyle w:val="a9"/>
        <w:numPr>
          <w:ilvl w:val="0"/>
          <w:numId w:val="38"/>
        </w:numPr>
        <w:ind w:firstLineChars="0"/>
        <w:rPr>
          <w:b/>
        </w:rPr>
      </w:pPr>
      <w:r w:rsidRPr="003E0AF3">
        <w:rPr>
          <w:rFonts w:hint="eastAsia"/>
          <w:b/>
        </w:rPr>
        <w:t>基于载波侦听的随机选择算法</w:t>
      </w:r>
      <w:bookmarkEnd w:id="18"/>
      <w:bookmarkEnd w:id="19"/>
    </w:p>
    <w:p w:rsidR="00853E2C" w:rsidRPr="003E0AF3" w:rsidRDefault="00853E2C" w:rsidP="00853E2C"/>
    <w:p w:rsidR="009873BF" w:rsidRPr="009873BF" w:rsidRDefault="009873BF" w:rsidP="009873BF">
      <w:r w:rsidRPr="009873BF">
        <w:rPr>
          <w:rFonts w:hint="eastAsia"/>
        </w:rPr>
        <w:t xml:space="preserve">  </w:t>
      </w:r>
      <w:r w:rsidRPr="009873BF">
        <w:t xml:space="preserve">  </w:t>
      </w:r>
      <w:r w:rsidRPr="009873BF">
        <w:rPr>
          <w:rFonts w:hint="eastAsia"/>
        </w:rPr>
        <w:t>在随机选择算法中，一个车辆节点独立地随机选择一个可用</w:t>
      </w:r>
      <w:r w:rsidRPr="009873BF">
        <w:rPr>
          <w:position w:val="-6"/>
        </w:rPr>
        <w:object w:dxaOrig="800" w:dyaOrig="279">
          <v:shape id="_x0000_i1040" type="#_x0000_t75" style="width:40pt;height:14pt" o:ole="">
            <v:imagedata r:id="rId37" o:title=""/>
          </v:shape>
          <o:OLEObject Type="Embed" ProgID="Equation.DSMT4" ShapeID="_x0000_i1040" DrawAspect="Content" ObjectID="_1570875616" r:id="rId38"/>
        </w:object>
      </w:r>
      <w:r w:rsidRPr="009873BF">
        <w:rPr>
          <w:rFonts w:hint="eastAsia"/>
        </w:rPr>
        <w:t>，而完全没有考虑到该</w:t>
      </w:r>
      <w:r w:rsidRPr="009873BF">
        <w:rPr>
          <w:position w:val="-6"/>
        </w:rPr>
        <w:object w:dxaOrig="800" w:dyaOrig="279">
          <v:shape id="_x0000_i1041" type="#_x0000_t75" style="width:40pt;height:14pt" o:ole="">
            <v:imagedata r:id="rId39" o:title=""/>
          </v:shape>
          <o:OLEObject Type="Embed" ProgID="Equation.DSMT4" ShapeID="_x0000_i1041" DrawAspect="Content" ObjectID="_1570875617" r:id="rId40"/>
        </w:object>
      </w:r>
      <w:r w:rsidRPr="009873BF">
        <w:rPr>
          <w:rFonts w:hint="eastAsia"/>
        </w:rPr>
        <w:t>是否已被其他邻近车辆占用。因此，我们可以引入载波侦听机制。</w:t>
      </w:r>
    </w:p>
    <w:p w:rsidR="009873BF" w:rsidRDefault="009873BF" w:rsidP="001128F7">
      <w:r w:rsidRPr="009873BF">
        <w:rPr>
          <w:rFonts w:hint="eastAsia"/>
        </w:rPr>
        <w:t xml:space="preserve">    </w:t>
      </w:r>
      <w:r w:rsidRPr="009873BF">
        <w:rPr>
          <w:rFonts w:hint="eastAsia"/>
        </w:rPr>
        <w:t>在载波侦听机制中，车辆节点在进行</w:t>
      </w:r>
      <w:r w:rsidRPr="009873BF">
        <w:rPr>
          <w:position w:val="-6"/>
        </w:rPr>
        <w:object w:dxaOrig="800" w:dyaOrig="279">
          <v:shape id="_x0000_i1042" type="#_x0000_t75" style="width:40pt;height:14pt" o:ole="">
            <v:imagedata r:id="rId41" o:title=""/>
          </v:shape>
          <o:OLEObject Type="Embed" ProgID="Equation.DSMT4" ShapeID="_x0000_i1042" DrawAspect="Content" ObjectID="_1570875618" r:id="rId42"/>
        </w:object>
      </w:r>
      <w:r w:rsidRPr="009873BF">
        <w:rPr>
          <w:rFonts w:hint="eastAsia"/>
        </w:rPr>
        <w:t>选取的时候，首选会侦听所有</w:t>
      </w:r>
      <w:r w:rsidRPr="009873BF">
        <w:rPr>
          <w:position w:val="-6"/>
        </w:rPr>
        <w:object w:dxaOrig="800" w:dyaOrig="279">
          <v:shape id="_x0000_i1043" type="#_x0000_t75" style="width:40pt;height:14pt" o:ole="">
            <v:imagedata r:id="rId43" o:title=""/>
          </v:shape>
          <o:OLEObject Type="Embed" ProgID="Equation.DSMT4" ShapeID="_x0000_i1043" DrawAspect="Content" ObjectID="_1570875619" r:id="rId44"/>
        </w:object>
      </w:r>
      <w:r w:rsidRPr="009873BF">
        <w:rPr>
          <w:rFonts w:hint="eastAsia"/>
        </w:rPr>
        <w:t>上的载波功率强度，功率强度低于某个临界值</w:t>
      </w:r>
      <w:r w:rsidRPr="009873BF">
        <w:rPr>
          <w:position w:val="-4"/>
        </w:rPr>
        <w:object w:dxaOrig="260" w:dyaOrig="240">
          <v:shape id="_x0000_i1044" type="#_x0000_t75" style="width:12.8pt;height:12pt" o:ole="">
            <v:imagedata r:id="rId45" o:title=""/>
          </v:shape>
          <o:OLEObject Type="Embed" ProgID="Equation.DSMT4" ShapeID="_x0000_i1044" DrawAspect="Content" ObjectID="_1570875620" r:id="rId46"/>
        </w:object>
      </w:r>
      <w:r w:rsidRPr="009873BF">
        <w:rPr>
          <w:rFonts w:hint="eastAsia"/>
        </w:rPr>
        <w:t>时，即可认为该</w:t>
      </w:r>
      <w:r w:rsidRPr="009873BF">
        <w:rPr>
          <w:position w:val="-6"/>
        </w:rPr>
        <w:object w:dxaOrig="800" w:dyaOrig="279">
          <v:shape id="_x0000_i1045" type="#_x0000_t75" style="width:40pt;height:14pt" o:ole="">
            <v:imagedata r:id="rId47" o:title=""/>
          </v:shape>
          <o:OLEObject Type="Embed" ProgID="Equation.DSMT4" ShapeID="_x0000_i1045" DrawAspect="Content" ObjectID="_1570875621" r:id="rId48"/>
        </w:object>
      </w:r>
      <w:r w:rsidRPr="009873BF">
        <w:rPr>
          <w:rFonts w:hint="eastAsia"/>
        </w:rPr>
        <w:t>未被邻近车辆占用，因此可以生成一个空闲</w:t>
      </w:r>
      <w:r w:rsidRPr="009873BF">
        <w:rPr>
          <w:position w:val="-6"/>
        </w:rPr>
        <w:object w:dxaOrig="800" w:dyaOrig="279">
          <v:shape id="_x0000_i1046" type="#_x0000_t75" style="width:40pt;height:14pt" o:ole="">
            <v:imagedata r:id="rId49" o:title=""/>
          </v:shape>
          <o:OLEObject Type="Embed" ProgID="Equation.DSMT4" ShapeID="_x0000_i1046" DrawAspect="Content" ObjectID="_1570875622" r:id="rId50"/>
        </w:object>
      </w:r>
      <w:r w:rsidRPr="009873BF">
        <w:rPr>
          <w:rFonts w:hint="eastAsia"/>
        </w:rPr>
        <w:t>链表。然后我们在这个空闲</w:t>
      </w:r>
      <w:r w:rsidRPr="009873BF">
        <w:rPr>
          <w:position w:val="-6"/>
        </w:rPr>
        <w:object w:dxaOrig="800" w:dyaOrig="279">
          <v:shape id="_x0000_i1047" type="#_x0000_t75" style="width:40pt;height:14pt" o:ole="">
            <v:imagedata r:id="rId51" o:title=""/>
          </v:shape>
          <o:OLEObject Type="Embed" ProgID="Equation.DSMT4" ShapeID="_x0000_i1047" DrawAspect="Content" ObjectID="_1570875623" r:id="rId52"/>
        </w:object>
      </w:r>
      <w:r w:rsidRPr="009873BF">
        <w:rPr>
          <w:rFonts w:hint="eastAsia"/>
        </w:rPr>
        <w:t>链表中挑选一个载波功率最小的</w:t>
      </w:r>
      <w:r w:rsidRPr="009873BF">
        <w:rPr>
          <w:position w:val="-6"/>
        </w:rPr>
        <w:object w:dxaOrig="800" w:dyaOrig="279">
          <v:shape id="_x0000_i1048" type="#_x0000_t75" style="width:40pt;height:14pt" o:ole="">
            <v:imagedata r:id="rId53" o:title=""/>
          </v:shape>
          <o:OLEObject Type="Embed" ProgID="Equation.DSMT4" ShapeID="_x0000_i1048" DrawAspect="Content" ObjectID="_1570875624" r:id="rId54"/>
        </w:object>
      </w:r>
      <w:r w:rsidRPr="009873BF">
        <w:rPr>
          <w:rFonts w:hint="eastAsia"/>
        </w:rPr>
        <w:t>，用于本次消息的传输。这样一来，可以大大缓解</w:t>
      </w:r>
      <w:r w:rsidRPr="009873BF">
        <w:rPr>
          <w:rFonts w:hint="eastAsia"/>
        </w:rPr>
        <w:t>V2V</w:t>
      </w:r>
      <w:r w:rsidRPr="009873BF">
        <w:rPr>
          <w:rFonts w:hint="eastAsia"/>
        </w:rPr>
        <w:t>消息相互干扰的情况。</w:t>
      </w:r>
    </w:p>
    <w:p w:rsidR="009873BF" w:rsidRPr="009873BF" w:rsidRDefault="009873BF" w:rsidP="001128F7"/>
    <w:p w:rsidR="009873BF" w:rsidRDefault="009873BF" w:rsidP="00BC7A13">
      <w:pPr>
        <w:pStyle w:val="a9"/>
        <w:numPr>
          <w:ilvl w:val="0"/>
          <w:numId w:val="38"/>
        </w:numPr>
        <w:ind w:firstLineChars="0"/>
        <w:rPr>
          <w:b/>
        </w:rPr>
      </w:pPr>
      <w:bookmarkStart w:id="20" w:name="_Toc497068909"/>
      <w:r w:rsidRPr="00BC7A13">
        <w:rPr>
          <w:rFonts w:hint="eastAsia"/>
          <w:b/>
        </w:rPr>
        <w:t>基于地理位置的时分算法</w:t>
      </w:r>
      <w:bookmarkEnd w:id="20"/>
    </w:p>
    <w:p w:rsidR="00853E2C" w:rsidRPr="00BC7A13" w:rsidRDefault="00853E2C" w:rsidP="00853E2C"/>
    <w:p w:rsidR="006569C0" w:rsidRDefault="009873BF" w:rsidP="006569C0">
      <w:pPr>
        <w:widowControl/>
        <w:jc w:val="left"/>
      </w:pPr>
      <w:r w:rsidRPr="009873BF">
        <w:rPr>
          <w:rFonts w:hint="eastAsia"/>
        </w:rPr>
        <w:t xml:space="preserve">    </w:t>
      </w:r>
      <w:r w:rsidR="008F2E4A">
        <w:rPr>
          <w:rFonts w:hint="eastAsia"/>
        </w:rPr>
        <w:t>车辆</w:t>
      </w:r>
      <w:r w:rsidR="008F2E4A">
        <w:t>之间的同频干扰随着距离增大而降低，</w:t>
      </w:r>
      <w:r w:rsidR="008F2E4A">
        <w:rPr>
          <w:rFonts w:hint="eastAsia"/>
        </w:rPr>
        <w:t>示意图</w:t>
      </w:r>
      <w:r w:rsidR="008F2E4A">
        <w:t>详见</w:t>
      </w:r>
      <w:r w:rsidR="008F2E4A">
        <w:fldChar w:fldCharType="begin"/>
      </w:r>
      <w:r w:rsidR="008F2E4A">
        <w:instrText xml:space="preserve"> REF _Ref495496348 \h </w:instrText>
      </w:r>
      <w:r w:rsidR="008F2E4A">
        <w:fldChar w:fldCharType="separate"/>
      </w:r>
      <w:r w:rsidR="008F2E4A" w:rsidRPr="009F116A">
        <w:rPr>
          <w:rFonts w:ascii="楷体" w:eastAsia="楷体" w:hAnsi="楷体" w:hint="eastAsia"/>
          <w:noProof/>
          <w:sz w:val="21"/>
          <w:szCs w:val="21"/>
        </w:rPr>
        <w:t>图</w:t>
      </w:r>
      <w:r w:rsidR="008F2E4A">
        <w:rPr>
          <w:rFonts w:ascii="楷体" w:eastAsia="楷体" w:hAnsi="楷体" w:hint="eastAsia"/>
          <w:noProof/>
          <w:sz w:val="21"/>
          <w:szCs w:val="21"/>
        </w:rPr>
        <w:t xml:space="preserve"> </w:t>
      </w:r>
      <w:r w:rsidR="00B4456A">
        <w:rPr>
          <w:rFonts w:ascii="楷体" w:eastAsia="楷体" w:hAnsi="楷体"/>
          <w:noProof/>
          <w:sz w:val="21"/>
          <w:szCs w:val="21"/>
        </w:rPr>
        <w:t>2</w:t>
      </w:r>
      <w:r w:rsidR="008F2E4A">
        <w:rPr>
          <w:rFonts w:ascii="楷体" w:eastAsia="楷体" w:hAnsi="楷体" w:hint="eastAsia"/>
          <w:noProof/>
          <w:sz w:val="21"/>
          <w:szCs w:val="21"/>
        </w:rPr>
        <w:t>-</w:t>
      </w:r>
      <w:r w:rsidR="00843CE3">
        <w:rPr>
          <w:rFonts w:ascii="楷体" w:eastAsia="楷体" w:hAnsi="楷体"/>
          <w:noProof/>
          <w:sz w:val="21"/>
          <w:szCs w:val="21"/>
        </w:rPr>
        <w:t>5</w:t>
      </w:r>
      <w:r w:rsidR="008F2E4A">
        <w:fldChar w:fldCharType="end"/>
      </w:r>
      <w:r w:rsidR="008F2E4A">
        <w:t>(a)</w:t>
      </w:r>
      <w:r w:rsidR="008F2E4A">
        <w:rPr>
          <w:rFonts w:hint="eastAsia"/>
        </w:rPr>
        <w:t>。在此示意图中，</w:t>
      </w:r>
      <w:r w:rsidR="008F2E4A">
        <w:rPr>
          <w:rFonts w:hint="eastAsia"/>
        </w:rPr>
        <w:t>A</w:t>
      </w:r>
      <w:r w:rsidR="008F2E4A">
        <w:rPr>
          <w:rFonts w:hint="eastAsia"/>
        </w:rPr>
        <w:t>、</w:t>
      </w:r>
      <w:r w:rsidR="008F2E4A">
        <w:rPr>
          <w:rFonts w:hint="eastAsia"/>
        </w:rPr>
        <w:t>B</w:t>
      </w:r>
      <w:r w:rsidR="008F2E4A">
        <w:rPr>
          <w:rFonts w:hint="eastAsia"/>
        </w:rPr>
        <w:t>、</w:t>
      </w:r>
      <w:r w:rsidR="008F2E4A">
        <w:rPr>
          <w:rFonts w:hint="eastAsia"/>
        </w:rPr>
        <w:t>C</w:t>
      </w:r>
      <w:r w:rsidR="008F2E4A">
        <w:rPr>
          <w:rFonts w:hint="eastAsia"/>
        </w:rPr>
        <w:t>、</w:t>
      </w:r>
      <w:r w:rsidR="008F2E4A">
        <w:rPr>
          <w:rFonts w:hint="eastAsia"/>
        </w:rPr>
        <w:t>D</w:t>
      </w:r>
      <w:r w:rsidR="008F2E4A">
        <w:rPr>
          <w:rFonts w:hint="eastAsia"/>
        </w:rPr>
        <w:t>四辆车占用同一个</w:t>
      </w:r>
      <w:r w:rsidR="008F2E4A" w:rsidRPr="00232E6B">
        <w:rPr>
          <w:position w:val="-6"/>
        </w:rPr>
        <w:object w:dxaOrig="800" w:dyaOrig="279">
          <v:shape id="_x0000_i1049" type="#_x0000_t75" style="width:40pt;height:14pt" o:ole="">
            <v:imagedata r:id="rId55" o:title=""/>
          </v:shape>
          <o:OLEObject Type="Embed" ProgID="Equation.DSMT4" ShapeID="_x0000_i1049" DrawAspect="Content" ObjectID="_1570875625" r:id="rId56"/>
        </w:object>
      </w:r>
      <w:r w:rsidR="008F2E4A">
        <w:rPr>
          <w:rFonts w:hint="eastAsia"/>
        </w:rPr>
        <w:t>，以车辆</w:t>
      </w:r>
      <w:r w:rsidR="008F2E4A">
        <w:rPr>
          <w:rFonts w:hint="eastAsia"/>
        </w:rPr>
        <w:t>A</w:t>
      </w:r>
      <w:r w:rsidR="008F2E4A">
        <w:rPr>
          <w:rFonts w:hint="eastAsia"/>
        </w:rPr>
        <w:t>为中心进行分析，将干扰区域划分为三段，每段</w:t>
      </w:r>
      <w:r w:rsidR="008F2E4A">
        <w:t>的边界</w:t>
      </w:r>
      <w:r w:rsidR="008F2E4A">
        <w:rPr>
          <w:rFonts w:hint="eastAsia"/>
        </w:rPr>
        <w:t>分别是</w:t>
      </w:r>
      <w:r w:rsidR="008F2E4A" w:rsidRPr="006C1E6A">
        <w:rPr>
          <w:position w:val="-6"/>
        </w:rPr>
        <w:object w:dxaOrig="300" w:dyaOrig="279">
          <v:shape id="_x0000_i1050" type="#_x0000_t75" style="width:15.2pt;height:14pt" o:ole="">
            <v:imagedata r:id="rId57" o:title=""/>
          </v:shape>
          <o:OLEObject Type="Embed" ProgID="Equation.DSMT4" ShapeID="_x0000_i1050" DrawAspect="Content" ObjectID="_1570875626" r:id="rId58"/>
        </w:object>
      </w:r>
      <w:r w:rsidR="008F2E4A">
        <w:rPr>
          <w:rFonts w:hint="eastAsia"/>
        </w:rPr>
        <w:t>、</w:t>
      </w:r>
      <w:r w:rsidR="008F2E4A" w:rsidRPr="006C1E6A">
        <w:rPr>
          <w:position w:val="-6"/>
        </w:rPr>
        <w:object w:dxaOrig="340" w:dyaOrig="279">
          <v:shape id="_x0000_i1051" type="#_x0000_t75" style="width:17.2pt;height:14pt" o:ole="">
            <v:imagedata r:id="rId59" o:title=""/>
          </v:shape>
          <o:OLEObject Type="Embed" ProgID="Equation.DSMT4" ShapeID="_x0000_i1051" DrawAspect="Content" ObjectID="_1570875627" r:id="rId60"/>
        </w:object>
      </w:r>
      <w:r w:rsidR="008F2E4A">
        <w:rPr>
          <w:rFonts w:hint="eastAsia"/>
        </w:rPr>
        <w:t>、</w:t>
      </w:r>
      <w:r w:rsidR="008F2E4A" w:rsidRPr="006C1E6A">
        <w:rPr>
          <w:position w:val="-6"/>
        </w:rPr>
        <w:object w:dxaOrig="320" w:dyaOrig="279">
          <v:shape id="_x0000_i1052" type="#_x0000_t75" style="width:16pt;height:14pt" o:ole="">
            <v:imagedata r:id="rId61" o:title=""/>
          </v:shape>
          <o:OLEObject Type="Embed" ProgID="Equation.DSMT4" ShapeID="_x0000_i1052" DrawAspect="Content" ObjectID="_1570875628" r:id="rId62"/>
        </w:object>
      </w:r>
      <w:r w:rsidR="008F2E4A">
        <w:rPr>
          <w:rFonts w:hint="eastAsia"/>
        </w:rPr>
        <w:t>。</w:t>
      </w:r>
      <w:r w:rsidR="008F2E4A" w:rsidRPr="006C1E6A">
        <w:rPr>
          <w:position w:val="-6"/>
        </w:rPr>
        <w:object w:dxaOrig="220" w:dyaOrig="279">
          <v:shape id="_x0000_i1053" type="#_x0000_t75" style="width:11.2pt;height:14pt" o:ole="">
            <v:imagedata r:id="rId63" o:title=""/>
          </v:shape>
          <o:OLEObject Type="Embed" ProgID="Equation.DSMT4" ShapeID="_x0000_i1053" DrawAspect="Content" ObjectID="_1570875629" r:id="rId64"/>
        </w:object>
      </w:r>
      <w:r w:rsidR="008F2E4A">
        <w:rPr>
          <w:rFonts w:hint="eastAsia"/>
        </w:rPr>
        <w:t>表示与车辆</w:t>
      </w:r>
      <w:r w:rsidR="008F2E4A">
        <w:rPr>
          <w:rFonts w:hint="eastAsia"/>
        </w:rPr>
        <w:t>A</w:t>
      </w:r>
      <w:r w:rsidR="008F2E4A">
        <w:rPr>
          <w:rFonts w:hint="eastAsia"/>
        </w:rPr>
        <w:t>的距离，</w:t>
      </w:r>
      <w:r w:rsidR="008F2E4A" w:rsidRPr="006C1E6A">
        <w:rPr>
          <w:position w:val="-10"/>
        </w:rPr>
        <w:object w:dxaOrig="1040" w:dyaOrig="320">
          <v:shape id="_x0000_i1054" type="#_x0000_t75" style="width:52pt;height:16pt" o:ole="">
            <v:imagedata r:id="rId65" o:title=""/>
          </v:shape>
          <o:OLEObject Type="Embed" ProgID="Equation.DSMT4" ShapeID="_x0000_i1054" DrawAspect="Content" ObjectID="_1570875630" r:id="rId66"/>
        </w:object>
      </w:r>
      <w:r w:rsidR="008F2E4A">
        <w:rPr>
          <w:rFonts w:hint="eastAsia"/>
        </w:rPr>
        <w:t>表示</w:t>
      </w:r>
      <w:r w:rsidR="008F2E4A" w:rsidRPr="007F6701">
        <w:rPr>
          <w:rFonts w:hint="eastAsia"/>
          <w:b/>
        </w:rPr>
        <w:t>冲突区域</w:t>
      </w:r>
      <w:r w:rsidR="008F2E4A">
        <w:rPr>
          <w:rFonts w:hint="eastAsia"/>
        </w:rPr>
        <w:t>，</w:t>
      </w:r>
      <w:r w:rsidR="008F2E4A" w:rsidRPr="006C1E6A">
        <w:rPr>
          <w:position w:val="-10"/>
        </w:rPr>
        <w:object w:dxaOrig="1200" w:dyaOrig="320">
          <v:shape id="_x0000_i1055" type="#_x0000_t75" style="width:60pt;height:16pt" o:ole="">
            <v:imagedata r:id="rId67" o:title=""/>
          </v:shape>
          <o:OLEObject Type="Embed" ProgID="Equation.DSMT4" ShapeID="_x0000_i1055" DrawAspect="Content" ObjectID="_1570875631" r:id="rId68"/>
        </w:object>
      </w:r>
      <w:r w:rsidR="008F2E4A">
        <w:rPr>
          <w:rFonts w:hint="eastAsia"/>
        </w:rPr>
        <w:t>表示</w:t>
      </w:r>
      <w:r w:rsidR="008F2E4A" w:rsidRPr="007F6701">
        <w:rPr>
          <w:rFonts w:hint="eastAsia"/>
          <w:b/>
        </w:rPr>
        <w:t>强干扰区域</w:t>
      </w:r>
      <w:r w:rsidR="008F2E4A">
        <w:rPr>
          <w:rFonts w:hint="eastAsia"/>
        </w:rPr>
        <w:t>，</w:t>
      </w:r>
      <w:r w:rsidR="008F2E4A" w:rsidRPr="006C1E6A">
        <w:rPr>
          <w:position w:val="-10"/>
        </w:rPr>
        <w:object w:dxaOrig="1219" w:dyaOrig="320">
          <v:shape id="_x0000_i1056" type="#_x0000_t75" style="width:60.8pt;height:16pt" o:ole="">
            <v:imagedata r:id="rId69" o:title=""/>
          </v:shape>
          <o:OLEObject Type="Embed" ProgID="Equation.DSMT4" ShapeID="_x0000_i1056" DrawAspect="Content" ObjectID="_1570875632" r:id="rId70"/>
        </w:object>
      </w:r>
      <w:r w:rsidR="008F2E4A">
        <w:rPr>
          <w:rFonts w:hint="eastAsia"/>
        </w:rPr>
        <w:t>表示</w:t>
      </w:r>
      <w:r w:rsidR="008F2E4A" w:rsidRPr="007F6701">
        <w:rPr>
          <w:rFonts w:hint="eastAsia"/>
          <w:b/>
        </w:rPr>
        <w:t>弱干扰区域</w:t>
      </w:r>
      <w:r w:rsidR="008F2E4A">
        <w:rPr>
          <w:rFonts w:hint="eastAsia"/>
        </w:rPr>
        <w:t>，</w:t>
      </w:r>
      <w:r w:rsidR="008F2E4A" w:rsidRPr="007F6701">
        <w:rPr>
          <w:position w:val="-6"/>
        </w:rPr>
        <w:object w:dxaOrig="320" w:dyaOrig="279">
          <v:shape id="_x0000_i1057" type="#_x0000_t75" style="width:16pt;height:14pt" o:ole="">
            <v:imagedata r:id="rId71" o:title=""/>
          </v:shape>
          <o:OLEObject Type="Embed" ProgID="Equation.DSMT4" ShapeID="_x0000_i1057" DrawAspect="Content" ObjectID="_1570875633" r:id="rId72"/>
        </w:object>
      </w:r>
      <w:r w:rsidR="008F2E4A">
        <w:rPr>
          <w:rFonts w:hint="eastAsia"/>
        </w:rPr>
        <w:t>表示信号可达的最远距离。车辆</w:t>
      </w:r>
      <w:r w:rsidR="008F2E4A">
        <w:rPr>
          <w:rFonts w:hint="eastAsia"/>
        </w:rPr>
        <w:t>B</w:t>
      </w:r>
      <w:r w:rsidR="008F2E4A">
        <w:rPr>
          <w:rFonts w:hint="eastAsia"/>
        </w:rPr>
        <w:t>位于冲突区域，在</w:t>
      </w:r>
      <w:r w:rsidR="008F2E4A">
        <w:t>进行</w:t>
      </w:r>
      <w:r w:rsidR="008F2E4A">
        <w:rPr>
          <w:rFonts w:hint="eastAsia"/>
        </w:rPr>
        <w:t>载波</w:t>
      </w:r>
      <w:r w:rsidR="008F2E4A">
        <w:t>侦听功率检测时，</w:t>
      </w:r>
      <w:r w:rsidR="008F2E4A">
        <w:rPr>
          <w:rFonts w:hint="eastAsia"/>
        </w:rPr>
        <w:t>车辆</w:t>
      </w:r>
      <w:r w:rsidR="008F2E4A">
        <w:rPr>
          <w:rFonts w:hint="eastAsia"/>
        </w:rPr>
        <w:t>A</w:t>
      </w:r>
      <w:r w:rsidR="008F2E4A">
        <w:rPr>
          <w:rFonts w:hint="eastAsia"/>
        </w:rPr>
        <w:t>在</w:t>
      </w:r>
      <w:r w:rsidR="008F2E4A">
        <w:t>该</w:t>
      </w:r>
      <w:r w:rsidR="008F2E4A" w:rsidRPr="005B0D1B">
        <w:rPr>
          <w:position w:val="-6"/>
        </w:rPr>
        <w:object w:dxaOrig="800" w:dyaOrig="279">
          <v:shape id="_x0000_i1058" type="#_x0000_t75" style="width:40pt;height:14pt" o:ole="">
            <v:imagedata r:id="rId73" o:title=""/>
          </v:shape>
          <o:OLEObject Type="Embed" ProgID="Equation.DSMT4" ShapeID="_x0000_i1058" DrawAspect="Content" ObjectID="_1570875634" r:id="rId74"/>
        </w:object>
      </w:r>
      <w:r w:rsidR="008F2E4A">
        <w:t>上的</w:t>
      </w:r>
      <w:r w:rsidR="008F2E4A">
        <w:rPr>
          <w:rFonts w:hint="eastAsia"/>
        </w:rPr>
        <w:t>功率</w:t>
      </w:r>
      <w:r w:rsidR="008F2E4A">
        <w:t>大于</w:t>
      </w:r>
      <w:r w:rsidR="008F2E4A">
        <w:rPr>
          <w:rFonts w:hint="eastAsia"/>
        </w:rPr>
        <w:t>临界值</w:t>
      </w:r>
      <w:r w:rsidR="008F2E4A" w:rsidRPr="00112E86">
        <w:rPr>
          <w:position w:val="-4"/>
        </w:rPr>
        <w:object w:dxaOrig="260" w:dyaOrig="240">
          <v:shape id="_x0000_i1059" type="#_x0000_t75" style="width:12.8pt;height:12pt" o:ole="">
            <v:imagedata r:id="rId75" o:title=""/>
          </v:shape>
          <o:OLEObject Type="Embed" ProgID="Equation.DSMT4" ShapeID="_x0000_i1059" DrawAspect="Content" ObjectID="_1570875635" r:id="rId76"/>
        </w:object>
      </w:r>
      <w:r w:rsidR="008F2E4A">
        <w:rPr>
          <w:rFonts w:hint="eastAsia"/>
        </w:rPr>
        <w:t>，于是</w:t>
      </w:r>
      <w:r w:rsidR="008F2E4A">
        <w:t>根据</w:t>
      </w:r>
      <w:r w:rsidR="008F2E4A">
        <w:rPr>
          <w:rFonts w:hint="eastAsia"/>
        </w:rPr>
        <w:t>基于载波侦听的随机选择算法，车辆</w:t>
      </w:r>
      <w:r w:rsidR="008F2E4A">
        <w:rPr>
          <w:rFonts w:hint="eastAsia"/>
        </w:rPr>
        <w:t>B</w:t>
      </w:r>
      <w:r w:rsidR="008F2E4A">
        <w:rPr>
          <w:rFonts w:hint="eastAsia"/>
        </w:rPr>
        <w:t>将不会选用该</w:t>
      </w:r>
      <w:r w:rsidR="008F2E4A" w:rsidRPr="005B0D1B">
        <w:rPr>
          <w:position w:val="-6"/>
        </w:rPr>
        <w:object w:dxaOrig="800" w:dyaOrig="279">
          <v:shape id="_x0000_i1060" type="#_x0000_t75" style="width:40pt;height:14pt" o:ole="">
            <v:imagedata r:id="rId77" o:title=""/>
          </v:shape>
          <o:OLEObject Type="Embed" ProgID="Equation.DSMT4" ShapeID="_x0000_i1060" DrawAspect="Content" ObjectID="_1570875636" r:id="rId78"/>
        </w:object>
      </w:r>
      <w:r w:rsidR="008F2E4A">
        <w:rPr>
          <w:rFonts w:hint="eastAsia"/>
        </w:rPr>
        <w:t>来传输消息，从而有效地避免冲突；车辆</w:t>
      </w:r>
      <w:r w:rsidR="008F2E4A">
        <w:rPr>
          <w:rFonts w:hint="eastAsia"/>
        </w:rPr>
        <w:t>C</w:t>
      </w:r>
      <w:r w:rsidR="008F2E4A">
        <w:rPr>
          <w:rFonts w:hint="eastAsia"/>
        </w:rPr>
        <w:t>位于强干扰区域，在</w:t>
      </w:r>
      <w:r w:rsidR="008F2E4A">
        <w:t>进行</w:t>
      </w:r>
      <w:r w:rsidR="008F2E4A">
        <w:rPr>
          <w:rFonts w:hint="eastAsia"/>
        </w:rPr>
        <w:t>载波</w:t>
      </w:r>
      <w:r w:rsidR="008F2E4A">
        <w:t>侦听功率检测时</w:t>
      </w:r>
      <w:r w:rsidR="008F2E4A">
        <w:rPr>
          <w:rFonts w:hint="eastAsia"/>
        </w:rPr>
        <w:t>，车辆</w:t>
      </w:r>
      <w:r w:rsidR="008F2E4A">
        <w:rPr>
          <w:rFonts w:hint="eastAsia"/>
        </w:rPr>
        <w:t>A</w:t>
      </w:r>
      <w:r w:rsidR="008F2E4A">
        <w:rPr>
          <w:rFonts w:hint="eastAsia"/>
        </w:rPr>
        <w:t>在</w:t>
      </w:r>
      <w:r w:rsidR="008F2E4A">
        <w:t>该</w:t>
      </w:r>
      <w:r w:rsidR="008F2E4A" w:rsidRPr="00232E6B">
        <w:rPr>
          <w:position w:val="-6"/>
        </w:rPr>
        <w:object w:dxaOrig="800" w:dyaOrig="279">
          <v:shape id="_x0000_i1061" type="#_x0000_t75" style="width:40pt;height:14pt" o:ole="">
            <v:imagedata r:id="rId79" o:title=""/>
          </v:shape>
          <o:OLEObject Type="Embed" ProgID="Equation.DSMT4" ShapeID="_x0000_i1061" DrawAspect="Content" ObjectID="_1570875637" r:id="rId80"/>
        </w:object>
      </w:r>
      <w:r w:rsidR="008F2E4A">
        <w:t>上的</w:t>
      </w:r>
      <w:r w:rsidR="008F2E4A">
        <w:rPr>
          <w:rFonts w:hint="eastAsia"/>
        </w:rPr>
        <w:t>功率小于临界值</w:t>
      </w:r>
      <w:r w:rsidR="008F2E4A" w:rsidRPr="00112E86">
        <w:rPr>
          <w:position w:val="-4"/>
        </w:rPr>
        <w:object w:dxaOrig="260" w:dyaOrig="240">
          <v:shape id="_x0000_i1062" type="#_x0000_t75" style="width:12.8pt;height:12pt" o:ole="">
            <v:imagedata r:id="rId81" o:title=""/>
          </v:shape>
          <o:OLEObject Type="Embed" ProgID="Equation.DSMT4" ShapeID="_x0000_i1062" DrawAspect="Content" ObjectID="_1570875638" r:id="rId82"/>
        </w:object>
      </w:r>
      <w:r w:rsidR="008F2E4A">
        <w:rPr>
          <w:rFonts w:hint="eastAsia"/>
        </w:rPr>
        <w:t>，于是</w:t>
      </w:r>
      <w:r w:rsidR="008F2E4A">
        <w:t>根据</w:t>
      </w:r>
      <w:r w:rsidR="008F2E4A">
        <w:rPr>
          <w:rFonts w:hint="eastAsia"/>
        </w:rPr>
        <w:t>基于载波侦听的随机选择算法，</w:t>
      </w:r>
      <w:r w:rsidR="008F2E4A">
        <w:t>车辆</w:t>
      </w:r>
      <w:r w:rsidR="008F2E4A">
        <w:rPr>
          <w:rFonts w:hint="eastAsia"/>
        </w:rPr>
        <w:t>C</w:t>
      </w:r>
      <w:r w:rsidR="008F2E4A">
        <w:rPr>
          <w:rFonts w:hint="eastAsia"/>
        </w:rPr>
        <w:t>有</w:t>
      </w:r>
      <w:r w:rsidR="008F2E4A">
        <w:t>可能选用该</w:t>
      </w:r>
      <w:r w:rsidR="008F2E4A" w:rsidRPr="00232E6B">
        <w:rPr>
          <w:position w:val="-6"/>
        </w:rPr>
        <w:object w:dxaOrig="800" w:dyaOrig="279">
          <v:shape id="_x0000_i1063" type="#_x0000_t75" style="width:40pt;height:14pt" o:ole="">
            <v:imagedata r:id="rId83" o:title=""/>
          </v:shape>
          <o:OLEObject Type="Embed" ProgID="Equation.DSMT4" ShapeID="_x0000_i1063" DrawAspect="Content" ObjectID="_1570875639" r:id="rId84"/>
        </w:object>
      </w:r>
      <w:r w:rsidR="008F2E4A">
        <w:t>来传输消息</w:t>
      </w:r>
      <w:r w:rsidR="008F2E4A">
        <w:rPr>
          <w:rFonts w:hint="eastAsia"/>
        </w:rPr>
        <w:t>，</w:t>
      </w:r>
      <w:r w:rsidR="008F2E4A">
        <w:t>详见示意图</w:t>
      </w:r>
      <w:r w:rsidR="008F2E4A">
        <w:fldChar w:fldCharType="begin"/>
      </w:r>
      <w:r w:rsidR="008F2E4A">
        <w:instrText xml:space="preserve"> REF _Ref495496348 \h </w:instrText>
      </w:r>
      <w:r w:rsidR="008F2E4A">
        <w:fldChar w:fldCharType="separate"/>
      </w:r>
      <w:r w:rsidR="008F2E4A" w:rsidRPr="009F116A">
        <w:rPr>
          <w:rFonts w:ascii="楷体" w:eastAsia="楷体" w:hAnsi="楷体" w:hint="eastAsia"/>
          <w:noProof/>
          <w:sz w:val="21"/>
          <w:szCs w:val="21"/>
        </w:rPr>
        <w:t>图</w:t>
      </w:r>
      <w:r w:rsidR="008F2E4A">
        <w:rPr>
          <w:rFonts w:ascii="楷体" w:eastAsia="楷体" w:hAnsi="楷体" w:hint="eastAsia"/>
          <w:noProof/>
          <w:sz w:val="21"/>
          <w:szCs w:val="21"/>
        </w:rPr>
        <w:t xml:space="preserve"> </w:t>
      </w:r>
      <w:r w:rsidR="00B4456A">
        <w:rPr>
          <w:rFonts w:ascii="楷体" w:eastAsia="楷体" w:hAnsi="楷体"/>
          <w:noProof/>
          <w:sz w:val="21"/>
          <w:szCs w:val="21"/>
        </w:rPr>
        <w:t>2</w:t>
      </w:r>
      <w:r w:rsidR="008F2E4A">
        <w:rPr>
          <w:rFonts w:ascii="楷体" w:eastAsia="楷体" w:hAnsi="楷体" w:hint="eastAsia"/>
          <w:noProof/>
          <w:sz w:val="21"/>
          <w:szCs w:val="21"/>
        </w:rPr>
        <w:t>-</w:t>
      </w:r>
      <w:r w:rsidR="00EF51CD">
        <w:rPr>
          <w:rFonts w:ascii="楷体" w:eastAsia="楷体" w:hAnsi="楷体"/>
          <w:noProof/>
          <w:sz w:val="21"/>
          <w:szCs w:val="21"/>
        </w:rPr>
        <w:t>5</w:t>
      </w:r>
      <w:r w:rsidR="008F2E4A">
        <w:fldChar w:fldCharType="end"/>
      </w:r>
      <w:r w:rsidR="008F2E4A">
        <w:t>(b)</w:t>
      </w:r>
      <w:r w:rsidR="008F2E4A">
        <w:t>，</w:t>
      </w:r>
      <w:r w:rsidR="008F2E4A">
        <w:rPr>
          <w:rFonts w:hint="eastAsia"/>
        </w:rPr>
        <w:t>此时</w:t>
      </w:r>
      <w:r w:rsidR="008F2E4A">
        <w:t>，</w:t>
      </w:r>
      <w:r w:rsidR="008F2E4A">
        <w:rPr>
          <w:rFonts w:hint="eastAsia"/>
        </w:rPr>
        <w:t>车辆</w:t>
      </w:r>
      <w:r w:rsidR="008F2E4A">
        <w:rPr>
          <w:rFonts w:hint="eastAsia"/>
        </w:rPr>
        <w:t>A</w:t>
      </w:r>
      <w:r w:rsidR="008F2E4A">
        <w:rPr>
          <w:rFonts w:hint="eastAsia"/>
        </w:rPr>
        <w:t>、</w:t>
      </w:r>
      <w:r w:rsidR="008F2E4A">
        <w:rPr>
          <w:rFonts w:hint="eastAsia"/>
        </w:rPr>
        <w:t>C</w:t>
      </w:r>
      <w:r w:rsidR="008F2E4A">
        <w:rPr>
          <w:rFonts w:hint="eastAsia"/>
        </w:rPr>
        <w:t>复用</w:t>
      </w:r>
      <w:r w:rsidR="008F2E4A">
        <w:t>同一个</w:t>
      </w:r>
      <w:r w:rsidR="008F2E4A" w:rsidRPr="00232E6B">
        <w:rPr>
          <w:position w:val="-6"/>
        </w:rPr>
        <w:object w:dxaOrig="800" w:dyaOrig="279">
          <v:shape id="_x0000_i1064" type="#_x0000_t75" style="width:40pt;height:14pt" o:ole="">
            <v:imagedata r:id="rId85" o:title=""/>
          </v:shape>
          <o:OLEObject Type="Embed" ProgID="Equation.DSMT4" ShapeID="_x0000_i1064" DrawAspect="Content" ObjectID="_1570875640" r:id="rId86"/>
        </w:object>
      </w:r>
      <w:r w:rsidR="008F2E4A">
        <w:rPr>
          <w:rFonts w:hint="eastAsia"/>
        </w:rPr>
        <w:t>，</w:t>
      </w:r>
      <w:r w:rsidR="008F2E4A">
        <w:t>这</w:t>
      </w:r>
      <w:r w:rsidR="008F2E4A">
        <w:rPr>
          <w:rFonts w:hint="eastAsia"/>
        </w:rPr>
        <w:t>将会</w:t>
      </w:r>
      <w:r w:rsidR="008F2E4A">
        <w:t>导致位于车辆</w:t>
      </w:r>
      <w:r w:rsidR="008F2E4A">
        <w:rPr>
          <w:rFonts w:hint="eastAsia"/>
        </w:rPr>
        <w:t>A</w:t>
      </w:r>
      <w:r w:rsidR="008F2E4A">
        <w:rPr>
          <w:rFonts w:hint="eastAsia"/>
        </w:rPr>
        <w:t>、</w:t>
      </w:r>
      <w:r w:rsidR="008F2E4A">
        <w:rPr>
          <w:rFonts w:hint="eastAsia"/>
        </w:rPr>
        <w:t>C</w:t>
      </w:r>
      <w:r w:rsidR="008F2E4A">
        <w:rPr>
          <w:rFonts w:hint="eastAsia"/>
        </w:rPr>
        <w:t>之间的</w:t>
      </w:r>
      <w:r w:rsidR="008F2E4A">
        <w:t>区域</w:t>
      </w:r>
      <w:r w:rsidR="008F2E4A">
        <w:rPr>
          <w:rFonts w:hint="eastAsia"/>
        </w:rPr>
        <w:t>（即</w:t>
      </w:r>
      <w:r w:rsidR="008F2E4A">
        <w:t>示意图中</w:t>
      </w:r>
      <w:r w:rsidR="008F2E4A">
        <w:rPr>
          <w:rFonts w:hint="eastAsia"/>
        </w:rPr>
        <w:t>标注</w:t>
      </w:r>
      <w:r w:rsidR="008F2E4A">
        <w:t>的</w:t>
      </w:r>
      <w:r w:rsidR="008F2E4A" w:rsidRPr="005824A4">
        <w:rPr>
          <w:position w:val="-10"/>
        </w:rPr>
        <w:object w:dxaOrig="240" w:dyaOrig="320">
          <v:shape id="_x0000_i1065" type="#_x0000_t75" style="width:12pt;height:16pt" o:ole="">
            <v:imagedata r:id="rId87" o:title=""/>
          </v:shape>
          <o:OLEObject Type="Embed" ProgID="Equation.DSMT4" ShapeID="_x0000_i1065" DrawAspect="Content" ObjectID="_1570875641" r:id="rId88"/>
        </w:object>
      </w:r>
      <w:r w:rsidR="008F2E4A">
        <w:rPr>
          <w:rFonts w:hint="eastAsia"/>
        </w:rPr>
        <w:t>区域）</w:t>
      </w:r>
      <w:r w:rsidR="008F2E4A">
        <w:t>将产生较大的干扰</w:t>
      </w:r>
      <w:r w:rsidR="008F2E4A">
        <w:rPr>
          <w:rFonts w:hint="eastAsia"/>
        </w:rPr>
        <w:t>，</w:t>
      </w:r>
      <w:r w:rsidR="008F2E4A">
        <w:t>该区域</w:t>
      </w:r>
      <w:r w:rsidR="008F2E4A">
        <w:rPr>
          <w:rFonts w:hint="eastAsia"/>
        </w:rPr>
        <w:t>内</w:t>
      </w:r>
      <w:r w:rsidR="008F2E4A">
        <w:t>的</w:t>
      </w:r>
      <w:r w:rsidR="008F2E4A">
        <w:rPr>
          <w:rFonts w:hint="eastAsia"/>
        </w:rPr>
        <w:t>车辆可能</w:t>
      </w:r>
      <w:r w:rsidR="008F2E4A">
        <w:t>无法同时收到</w:t>
      </w:r>
      <w:r w:rsidR="008F2E4A">
        <w:rPr>
          <w:rFonts w:hint="eastAsia"/>
        </w:rPr>
        <w:t>A</w:t>
      </w:r>
      <w:r w:rsidR="008F2E4A">
        <w:rPr>
          <w:rFonts w:hint="eastAsia"/>
        </w:rPr>
        <w:t>、</w:t>
      </w:r>
      <w:r w:rsidR="008F2E4A">
        <w:rPr>
          <w:rFonts w:hint="eastAsia"/>
        </w:rPr>
        <w:t>C</w:t>
      </w:r>
      <w:r w:rsidR="008F2E4A">
        <w:rPr>
          <w:rFonts w:hint="eastAsia"/>
        </w:rPr>
        <w:t>发送</w:t>
      </w:r>
      <w:r w:rsidR="008F2E4A">
        <w:t>的</w:t>
      </w:r>
      <w:r w:rsidR="008F2E4A">
        <w:rPr>
          <w:rFonts w:hint="eastAsia"/>
        </w:rPr>
        <w:t>消息</w:t>
      </w:r>
      <w:r w:rsidR="008F2E4A">
        <w:t>。</w:t>
      </w:r>
      <w:r w:rsidR="008F2E4A">
        <w:rPr>
          <w:rFonts w:hint="eastAsia"/>
        </w:rPr>
        <w:t>车辆</w:t>
      </w:r>
      <w:r w:rsidR="008F2E4A">
        <w:t>D</w:t>
      </w:r>
      <w:r w:rsidR="008F2E4A">
        <w:rPr>
          <w:rFonts w:hint="eastAsia"/>
        </w:rPr>
        <w:t>位于弱干扰</w:t>
      </w:r>
      <w:r w:rsidR="008F2E4A">
        <w:t>区域，车辆</w:t>
      </w:r>
      <w:r w:rsidR="008F2E4A">
        <w:rPr>
          <w:rFonts w:hint="eastAsia"/>
        </w:rPr>
        <w:t>A</w:t>
      </w:r>
      <w:r w:rsidR="008F2E4A">
        <w:rPr>
          <w:rFonts w:hint="eastAsia"/>
        </w:rPr>
        <w:t>、</w:t>
      </w:r>
      <w:r w:rsidR="008F2E4A">
        <w:t>D</w:t>
      </w:r>
      <w:r w:rsidR="008F2E4A">
        <w:rPr>
          <w:rFonts w:hint="eastAsia"/>
        </w:rPr>
        <w:t>复用同一个</w:t>
      </w:r>
      <w:r w:rsidR="008F2E4A" w:rsidRPr="00232E6B">
        <w:rPr>
          <w:position w:val="-6"/>
        </w:rPr>
        <w:object w:dxaOrig="800" w:dyaOrig="279">
          <v:shape id="_x0000_i1066" type="#_x0000_t75" style="width:40pt;height:14pt" o:ole="">
            <v:imagedata r:id="rId89" o:title=""/>
          </v:shape>
          <o:OLEObject Type="Embed" ProgID="Equation.DSMT4" ShapeID="_x0000_i1066" DrawAspect="Content" ObjectID="_1570875642" r:id="rId90"/>
        </w:object>
      </w:r>
      <w:r w:rsidR="008F2E4A">
        <w:rPr>
          <w:rFonts w:hint="eastAsia"/>
        </w:rPr>
        <w:t>所造成的</w:t>
      </w:r>
      <w:r w:rsidR="008F2E4A">
        <w:t>干扰微乎其微</w:t>
      </w:r>
      <w:r w:rsidR="008F2E4A">
        <w:rPr>
          <w:rFonts w:hint="eastAsia"/>
        </w:rPr>
        <w:t>，</w:t>
      </w:r>
      <w:r w:rsidR="008F2E4A">
        <w:t>因此可以忽略不计。</w:t>
      </w:r>
    </w:p>
    <w:p w:rsidR="00FE4094" w:rsidRPr="00FE4094" w:rsidRDefault="00FE4094" w:rsidP="006569C0">
      <w:pPr>
        <w:widowControl/>
        <w:jc w:val="left"/>
      </w:pPr>
      <w:r>
        <w:rPr>
          <w:rFonts w:hint="eastAsia"/>
        </w:rPr>
        <w:t xml:space="preserve">    </w:t>
      </w:r>
      <w:r>
        <w:rPr>
          <w:rFonts w:hint="eastAsia"/>
        </w:rPr>
        <w:t>因此，如果我们将车辆</w:t>
      </w:r>
      <w:r>
        <w:rPr>
          <w:rFonts w:hint="eastAsia"/>
        </w:rPr>
        <w:t>A</w:t>
      </w:r>
      <w:r>
        <w:rPr>
          <w:rFonts w:hint="eastAsia"/>
        </w:rPr>
        <w:t>与车辆</w:t>
      </w:r>
      <w:r>
        <w:rPr>
          <w:rFonts w:hint="eastAsia"/>
        </w:rPr>
        <w:t>C</w:t>
      </w:r>
      <w:r>
        <w:rPr>
          <w:rFonts w:hint="eastAsia"/>
        </w:rPr>
        <w:t>进行时域划分，那么对于</w:t>
      </w:r>
      <w:r w:rsidRPr="005824A4">
        <w:rPr>
          <w:position w:val="-10"/>
        </w:rPr>
        <w:object w:dxaOrig="240" w:dyaOrig="320">
          <v:shape id="_x0000_i1067" type="#_x0000_t75" style="width:12pt;height:16pt" o:ole="">
            <v:imagedata r:id="rId87" o:title=""/>
          </v:shape>
          <o:OLEObject Type="Embed" ProgID="Equation.DSMT4" ShapeID="_x0000_i1067" DrawAspect="Content" ObjectID="_1570875643" r:id="rId91"/>
        </w:object>
      </w:r>
      <w:r>
        <w:rPr>
          <w:rFonts w:hint="eastAsia"/>
        </w:rPr>
        <w:t>区域的车辆来说，其受到的干扰就会大大降低。</w:t>
      </w:r>
    </w:p>
    <w:p w:rsidR="00DD591F" w:rsidRDefault="00D943F7" w:rsidP="00DD591F">
      <w:pPr>
        <w:widowControl/>
        <w:spacing w:line="240" w:lineRule="auto"/>
        <w:jc w:val="center"/>
      </w:pPr>
      <w:r>
        <w:object w:dxaOrig="29665" w:dyaOrig="13908">
          <v:shape id="_x0000_i1068" type="#_x0000_t75" style="width:323.2pt;height:151.6pt" o:ole="">
            <v:imagedata r:id="rId92" o:title=""/>
          </v:shape>
          <o:OLEObject Type="Embed" ProgID="Visio.Drawing.15" ShapeID="_x0000_i1068" DrawAspect="Content" ObjectID="_1570875644" r:id="rId93"/>
        </w:object>
      </w:r>
    </w:p>
    <w:p w:rsidR="00DD591F" w:rsidRPr="009F116A" w:rsidRDefault="00DD591F" w:rsidP="00DD591F">
      <w:pPr>
        <w:pStyle w:val="ad"/>
        <w:jc w:val="center"/>
        <w:rPr>
          <w:rFonts w:ascii="楷体" w:eastAsia="楷体" w:hAnsi="楷体"/>
          <w:noProof/>
          <w:sz w:val="21"/>
          <w:szCs w:val="21"/>
        </w:rPr>
      </w:pPr>
      <w:bookmarkStart w:id="21" w:name="_Ref495496348"/>
      <w:r w:rsidRPr="009F116A">
        <w:rPr>
          <w:rFonts w:ascii="楷体" w:eastAsia="楷体" w:hAnsi="楷体" w:hint="eastAsia"/>
          <w:noProof/>
          <w:sz w:val="21"/>
          <w:szCs w:val="21"/>
        </w:rPr>
        <w:t>图</w:t>
      </w:r>
      <w:r>
        <w:rPr>
          <w:rFonts w:ascii="楷体" w:eastAsia="楷体" w:hAnsi="楷体" w:hint="eastAsia"/>
          <w:noProof/>
          <w:sz w:val="21"/>
          <w:szCs w:val="21"/>
        </w:rPr>
        <w:t xml:space="preserve"> </w:t>
      </w:r>
      <w:r w:rsidR="00B4456A">
        <w:rPr>
          <w:rFonts w:ascii="楷体" w:eastAsia="楷体" w:hAnsi="楷体"/>
          <w:noProof/>
          <w:sz w:val="21"/>
          <w:szCs w:val="21"/>
        </w:rPr>
        <w:t>2</w:t>
      </w:r>
      <w:r>
        <w:rPr>
          <w:rFonts w:ascii="楷体" w:eastAsia="楷体" w:hAnsi="楷体" w:hint="eastAsia"/>
          <w:noProof/>
          <w:sz w:val="21"/>
          <w:szCs w:val="21"/>
        </w:rPr>
        <w:t>-</w:t>
      </w:r>
      <w:bookmarkEnd w:id="21"/>
      <w:r>
        <w:rPr>
          <w:rFonts w:ascii="楷体" w:eastAsia="楷体" w:hAnsi="楷体"/>
          <w:noProof/>
          <w:sz w:val="21"/>
          <w:szCs w:val="21"/>
        </w:rPr>
        <w:t>5</w:t>
      </w:r>
      <w:r w:rsidRPr="009F116A">
        <w:rPr>
          <w:rFonts w:ascii="楷体" w:eastAsia="楷体" w:hAnsi="楷体"/>
          <w:noProof/>
          <w:sz w:val="21"/>
          <w:szCs w:val="21"/>
        </w:rPr>
        <w:t xml:space="preserve"> </w:t>
      </w:r>
      <w:r w:rsidRPr="009F116A">
        <w:rPr>
          <w:rFonts w:ascii="楷体" w:eastAsia="楷体" w:hAnsi="楷体" w:hint="eastAsia"/>
          <w:noProof/>
          <w:sz w:val="21"/>
          <w:szCs w:val="21"/>
        </w:rPr>
        <w:t>同频干扰示意图</w:t>
      </w:r>
    </w:p>
    <w:p w:rsidR="009873BF" w:rsidRDefault="009873BF" w:rsidP="009873BF"/>
    <w:p w:rsidR="001B0F09" w:rsidRDefault="001B0F09" w:rsidP="00D109E9">
      <w:pPr>
        <w:pStyle w:val="1"/>
        <w:numPr>
          <w:ilvl w:val="0"/>
          <w:numId w:val="2"/>
        </w:numPr>
        <w:rPr>
          <w:rStyle w:val="10"/>
          <w:bCs/>
        </w:rPr>
      </w:pPr>
      <w:r>
        <w:rPr>
          <w:rStyle w:val="10"/>
          <w:rFonts w:hint="eastAsia"/>
          <w:bCs/>
        </w:rPr>
        <w:lastRenderedPageBreak/>
        <w:t>关键技术</w:t>
      </w:r>
    </w:p>
    <w:p w:rsidR="00A22556" w:rsidRDefault="00A22556" w:rsidP="00361937">
      <w:pPr>
        <w:pStyle w:val="2"/>
        <w:numPr>
          <w:ilvl w:val="1"/>
          <w:numId w:val="2"/>
        </w:numPr>
      </w:pPr>
      <w:r>
        <w:rPr>
          <w:rFonts w:hint="eastAsia"/>
        </w:rPr>
        <w:t>反射的实现</w:t>
      </w:r>
    </w:p>
    <w:p w:rsidR="00A22556" w:rsidRPr="00A22556" w:rsidRDefault="002E3F5B" w:rsidP="00A22556">
      <w:r>
        <w:rPr>
          <w:rFonts w:hint="eastAsia"/>
        </w:rPr>
        <w:t xml:space="preserve"> </w:t>
      </w:r>
      <w:r>
        <w:t xml:space="preserve">   </w:t>
      </w:r>
      <w:r w:rsidR="00A22556" w:rsidRPr="00A22556">
        <w:rPr>
          <w:rFonts w:hint="eastAsia"/>
        </w:rPr>
        <w:t>要实现</w:t>
      </w:r>
      <w:r w:rsidR="00A22556" w:rsidRPr="00A22556">
        <w:t>反射，首先要解决的第一个问题是</w:t>
      </w:r>
      <w:r w:rsidR="00A22556" w:rsidRPr="00A22556">
        <w:rPr>
          <w:rFonts w:hint="eastAsia"/>
        </w:rPr>
        <w:t>：</w:t>
      </w:r>
      <w:r w:rsidR="00A22556" w:rsidRPr="00A22556">
        <w:t>如何</w:t>
      </w:r>
      <w:r w:rsidR="00A22556" w:rsidRPr="00A22556">
        <w:rPr>
          <w:rFonts w:hint="eastAsia"/>
        </w:rPr>
        <w:t>在</w:t>
      </w:r>
      <w:r w:rsidR="00A22556" w:rsidRPr="00A22556">
        <w:t>运行时获取类型信息</w:t>
      </w:r>
      <w:r w:rsidR="00A22556" w:rsidRPr="00A22556">
        <w:rPr>
          <w:rFonts w:hint="eastAsia"/>
        </w:rPr>
        <w:t>。我给出了一种实现方式，提供一个基类</w:t>
      </w:r>
      <w:r w:rsidR="00A22556" w:rsidRPr="00A22556">
        <w:rPr>
          <w:rFonts w:hint="eastAsia"/>
        </w:rPr>
        <w:t>object</w:t>
      </w:r>
      <w:r w:rsidR="00A22556" w:rsidRPr="00A22556">
        <w:rPr>
          <w:rFonts w:hint="eastAsia"/>
        </w:rPr>
        <w:t>，要实现反射的所有类必须继承这个基类</w:t>
      </w:r>
      <w:r w:rsidR="00A22556" w:rsidRPr="00A22556">
        <w:rPr>
          <w:rFonts w:hint="eastAsia"/>
        </w:rPr>
        <w:t>object</w:t>
      </w:r>
      <w:r w:rsidR="00A22556" w:rsidRPr="00A22556">
        <w:rPr>
          <w:rFonts w:hint="eastAsia"/>
        </w:rPr>
        <w:t>。然后重写</w:t>
      </w:r>
      <w:r w:rsidR="00A22556" w:rsidRPr="00A22556">
        <w:rPr>
          <w:rFonts w:hint="eastAsia"/>
        </w:rPr>
        <w:t>object</w:t>
      </w:r>
      <w:r w:rsidR="00A22556" w:rsidRPr="00A22556">
        <w:rPr>
          <w:rFonts w:hint="eastAsia"/>
        </w:rPr>
        <w:t>的</w:t>
      </w:r>
      <w:r w:rsidR="00A22556" w:rsidRPr="00A22556">
        <w:rPr>
          <w:rFonts w:hint="eastAsia"/>
        </w:rPr>
        <w:t>operator</w:t>
      </w:r>
      <w:r w:rsidR="00A22556" w:rsidRPr="00A22556">
        <w:t xml:space="preserve"> </w:t>
      </w:r>
      <w:r w:rsidR="00A22556" w:rsidRPr="00A22556">
        <w:rPr>
          <w:rFonts w:hint="eastAsia"/>
        </w:rPr>
        <w:t>new</w:t>
      </w:r>
      <w:r w:rsidR="00A22556" w:rsidRPr="00A22556">
        <w:rPr>
          <w:rFonts w:hint="eastAsia"/>
        </w:rPr>
        <w:t>和</w:t>
      </w:r>
      <w:r w:rsidR="00A22556" w:rsidRPr="00A22556">
        <w:rPr>
          <w:rFonts w:hint="eastAsia"/>
        </w:rPr>
        <w:t>operator</w:t>
      </w:r>
      <w:r w:rsidR="00A22556" w:rsidRPr="00A22556">
        <w:t xml:space="preserve"> </w:t>
      </w:r>
      <w:r w:rsidR="00A22556" w:rsidRPr="00A22556">
        <w:rPr>
          <w:rFonts w:hint="eastAsia"/>
        </w:rPr>
        <w:t>delete</w:t>
      </w:r>
      <w:r w:rsidR="00A22556" w:rsidRPr="00A22556">
        <w:rPr>
          <w:rFonts w:hint="eastAsia"/>
        </w:rPr>
        <w:t>方法，这两个方法是从堆中分配和释放内存的方法。在分配内存时，额外分配</w:t>
      </w:r>
      <w:r w:rsidR="00A22556" w:rsidRPr="00A22556">
        <w:rPr>
          <w:rFonts w:hint="eastAsia"/>
        </w:rPr>
        <w:t>4</w:t>
      </w:r>
      <w:r w:rsidR="00A22556" w:rsidRPr="00A22556">
        <w:rPr>
          <w:rFonts w:hint="eastAsia"/>
        </w:rPr>
        <w:t>个字节（</w:t>
      </w:r>
      <w:r w:rsidR="00A22556" w:rsidRPr="00A22556">
        <w:rPr>
          <w:rFonts w:hint="eastAsia"/>
        </w:rPr>
        <w:t>int</w:t>
      </w:r>
      <w:r w:rsidR="00A22556" w:rsidRPr="00A22556">
        <w:rPr>
          <w:rFonts w:hint="eastAsia"/>
        </w:rPr>
        <w:t>类型）用于存放</w:t>
      </w:r>
      <w:r w:rsidR="00A22556" w:rsidRPr="00A22556">
        <w:rPr>
          <w:rFonts w:hint="eastAsia"/>
        </w:rPr>
        <w:t>class</w:t>
      </w:r>
      <w:r w:rsidR="00A22556" w:rsidRPr="00A22556">
        <w:t xml:space="preserve"> </w:t>
      </w:r>
      <w:r w:rsidR="00A22556" w:rsidRPr="00A22556">
        <w:rPr>
          <w:rFonts w:hint="eastAsia"/>
        </w:rPr>
        <w:t>id</w:t>
      </w:r>
      <w:r w:rsidR="00A22556" w:rsidRPr="00A22556">
        <w:rPr>
          <w:rFonts w:hint="eastAsia"/>
        </w:rPr>
        <w:t>。</w:t>
      </w:r>
    </w:p>
    <w:p w:rsidR="00A22556" w:rsidRPr="00A22556" w:rsidRDefault="00A22556" w:rsidP="00A22556">
      <w:r w:rsidRPr="00A22556">
        <w:rPr>
          <w:rFonts w:hint="eastAsia"/>
        </w:rPr>
        <w:t xml:space="preserve">    </w:t>
      </w:r>
      <w:r w:rsidRPr="00A22556">
        <w:rPr>
          <w:rFonts w:hint="eastAsia"/>
        </w:rPr>
        <w:t>此时，基类</w:t>
      </w:r>
      <w:r w:rsidRPr="00A22556">
        <w:rPr>
          <w:rFonts w:hint="eastAsia"/>
        </w:rPr>
        <w:t>object</w:t>
      </w:r>
      <w:r w:rsidRPr="00A22556">
        <w:rPr>
          <w:rFonts w:hint="eastAsia"/>
        </w:rPr>
        <w:t>的内存构造与子类</w:t>
      </w:r>
      <w:r w:rsidRPr="00A22556">
        <w:rPr>
          <w:rFonts w:hint="eastAsia"/>
        </w:rPr>
        <w:t>derive</w:t>
      </w:r>
      <w:r w:rsidRPr="00A22556">
        <w:rPr>
          <w:rFonts w:hint="eastAsia"/>
        </w:rPr>
        <w:t>的内存构造详见</w:t>
      </w:r>
      <w:r w:rsidRPr="00A22556">
        <w:fldChar w:fldCharType="begin"/>
      </w:r>
      <w:r w:rsidRPr="00A22556">
        <w:instrText xml:space="preserve"> </w:instrText>
      </w:r>
      <w:r w:rsidRPr="00A22556">
        <w:rPr>
          <w:rFonts w:hint="eastAsia"/>
        </w:rPr>
        <w:instrText>REF _Ref494903282 \h</w:instrText>
      </w:r>
      <w:r w:rsidRPr="00A22556">
        <w:instrText xml:space="preserve"> </w:instrText>
      </w:r>
      <w:r w:rsidRPr="00A22556">
        <w:fldChar w:fldCharType="separate"/>
      </w:r>
      <w:r w:rsidRPr="00A22556">
        <w:rPr>
          <w:rFonts w:ascii="楷体" w:eastAsia="楷体" w:hAnsi="楷体" w:hint="eastAsia"/>
          <w:sz w:val="21"/>
          <w:szCs w:val="21"/>
        </w:rPr>
        <w:t>图 3-</w:t>
      </w:r>
      <w:r w:rsidR="005D6A22">
        <w:rPr>
          <w:rFonts w:ascii="楷体" w:eastAsia="楷体" w:hAnsi="楷体"/>
          <w:noProof/>
          <w:sz w:val="21"/>
          <w:szCs w:val="21"/>
        </w:rPr>
        <w:t>1</w:t>
      </w:r>
      <w:r w:rsidRPr="00A22556">
        <w:fldChar w:fldCharType="end"/>
      </w:r>
      <w:r w:rsidRPr="00A22556">
        <w:rPr>
          <w:rFonts w:hint="eastAsia"/>
        </w:rPr>
        <w:t>：</w:t>
      </w:r>
    </w:p>
    <w:p w:rsidR="00A22556" w:rsidRPr="00A22556" w:rsidRDefault="00922DE9" w:rsidP="00CA66FE">
      <w:pPr>
        <w:spacing w:line="240" w:lineRule="auto"/>
        <w:jc w:val="center"/>
      </w:pPr>
      <w:r w:rsidRPr="00A22556">
        <w:object w:dxaOrig="8617" w:dyaOrig="4188">
          <v:shape id="_x0000_i1069" type="#_x0000_t75" style="width:304.8pt;height:148pt" o:ole="">
            <v:imagedata r:id="rId94" o:title=""/>
          </v:shape>
          <o:OLEObject Type="Embed" ProgID="Visio.Drawing.15" ShapeID="_x0000_i1069" DrawAspect="Content" ObjectID="_1570875645" r:id="rId95"/>
        </w:object>
      </w:r>
    </w:p>
    <w:p w:rsidR="00A22556" w:rsidRPr="00A22556" w:rsidRDefault="00A22556" w:rsidP="00A22556">
      <w:pPr>
        <w:jc w:val="center"/>
        <w:rPr>
          <w:rFonts w:ascii="楷体" w:eastAsia="楷体" w:hAnsi="楷体" w:cstheme="majorBidi"/>
          <w:sz w:val="21"/>
          <w:szCs w:val="21"/>
        </w:rPr>
      </w:pPr>
      <w:bookmarkStart w:id="22" w:name="_Ref494903282"/>
      <w:r w:rsidRPr="00A22556">
        <w:rPr>
          <w:rFonts w:ascii="楷体" w:eastAsia="楷体" w:hAnsi="楷体" w:cstheme="majorBidi" w:hint="eastAsia"/>
          <w:sz w:val="21"/>
          <w:szCs w:val="21"/>
        </w:rPr>
        <w:t>图 3-</w:t>
      </w:r>
      <w:bookmarkEnd w:id="22"/>
      <w:r w:rsidR="005D6A22">
        <w:rPr>
          <w:rFonts w:ascii="楷体" w:eastAsia="楷体" w:hAnsi="楷体" w:cstheme="majorBidi"/>
          <w:sz w:val="21"/>
          <w:szCs w:val="21"/>
        </w:rPr>
        <w:t>1</w:t>
      </w:r>
      <w:r w:rsidRPr="00A22556">
        <w:rPr>
          <w:rFonts w:ascii="楷体" w:eastAsia="楷体" w:hAnsi="楷体" w:cstheme="majorBidi"/>
          <w:sz w:val="21"/>
          <w:szCs w:val="21"/>
        </w:rPr>
        <w:t xml:space="preserve"> </w:t>
      </w:r>
      <w:r w:rsidRPr="00A22556">
        <w:rPr>
          <w:rFonts w:ascii="楷体" w:eastAsia="楷体" w:hAnsi="楷体" w:cstheme="majorBidi" w:hint="eastAsia"/>
          <w:sz w:val="21"/>
          <w:szCs w:val="21"/>
        </w:rPr>
        <w:t>内存构造示意图1</w:t>
      </w:r>
    </w:p>
    <w:p w:rsidR="00A22556" w:rsidRPr="00A22556" w:rsidRDefault="00A22556" w:rsidP="00A22556">
      <w:r w:rsidRPr="00A22556">
        <w:rPr>
          <w:rFonts w:hint="eastAsia"/>
        </w:rPr>
        <w:t>其中，</w:t>
      </w:r>
      <w:r w:rsidRPr="00A22556">
        <w:rPr>
          <w:position w:val="-6"/>
        </w:rPr>
        <w:object w:dxaOrig="200" w:dyaOrig="220">
          <v:shape id="_x0000_i1070" type="#_x0000_t75" style="width:10pt;height:11.2pt" o:ole="">
            <v:imagedata r:id="rId96" o:title=""/>
          </v:shape>
          <o:OLEObject Type="Embed" ProgID="Equation.DSMT4" ShapeID="_x0000_i1070" DrawAspect="Content" ObjectID="_1570875646" r:id="rId97"/>
        </w:object>
      </w:r>
      <w:r w:rsidRPr="00A22556">
        <w:rPr>
          <w:rFonts w:hint="eastAsia"/>
        </w:rPr>
        <w:t>代表基类</w:t>
      </w:r>
      <w:r w:rsidRPr="00A22556">
        <w:rPr>
          <w:rFonts w:hint="eastAsia"/>
        </w:rPr>
        <w:t>object</w:t>
      </w:r>
      <w:r w:rsidRPr="00A22556">
        <w:rPr>
          <w:rFonts w:hint="eastAsia"/>
        </w:rPr>
        <w:t>的起始地址，</w:t>
      </w:r>
      <w:r w:rsidRPr="00A22556">
        <w:rPr>
          <w:position w:val="-10"/>
        </w:rPr>
        <w:object w:dxaOrig="220" w:dyaOrig="260">
          <v:shape id="_x0000_i1071" type="#_x0000_t75" style="width:11.2pt;height:12.8pt" o:ole="">
            <v:imagedata r:id="rId98" o:title=""/>
          </v:shape>
          <o:OLEObject Type="Embed" ProgID="Equation.DSMT4" ShapeID="_x0000_i1071" DrawAspect="Content" ObjectID="_1570875647" r:id="rId99"/>
        </w:object>
      </w:r>
      <w:r w:rsidRPr="00A22556">
        <w:rPr>
          <w:rFonts w:hint="eastAsia"/>
        </w:rPr>
        <w:t>代表</w:t>
      </w:r>
      <w:r w:rsidRPr="00A22556">
        <w:rPr>
          <w:rFonts w:hint="eastAsia"/>
        </w:rPr>
        <w:t>class</w:t>
      </w:r>
      <w:r w:rsidRPr="00A22556">
        <w:t xml:space="preserve"> </w:t>
      </w:r>
      <w:r w:rsidRPr="00A22556">
        <w:rPr>
          <w:rFonts w:hint="eastAsia"/>
        </w:rPr>
        <w:t>id</w:t>
      </w:r>
      <w:r w:rsidRPr="00A22556">
        <w:rPr>
          <w:rFonts w:hint="eastAsia"/>
        </w:rPr>
        <w:t>的起始地址，</w:t>
      </w:r>
      <w:r w:rsidRPr="00A22556">
        <w:rPr>
          <w:position w:val="-4"/>
        </w:rPr>
        <w:object w:dxaOrig="200" w:dyaOrig="200">
          <v:shape id="_x0000_i1072" type="#_x0000_t75" style="width:10pt;height:10pt" o:ole="">
            <v:imagedata r:id="rId100" o:title=""/>
          </v:shape>
          <o:OLEObject Type="Embed" ProgID="Equation.DSMT4" ShapeID="_x0000_i1072" DrawAspect="Content" ObjectID="_1570875648" r:id="rId101"/>
        </w:object>
      </w:r>
      <w:r w:rsidRPr="00A22556">
        <w:rPr>
          <w:rFonts w:hint="eastAsia"/>
        </w:rPr>
        <w:t>代表子类</w:t>
      </w:r>
      <w:r w:rsidRPr="00A22556">
        <w:rPr>
          <w:rFonts w:hint="eastAsia"/>
        </w:rPr>
        <w:t>derive</w:t>
      </w:r>
      <w:r w:rsidRPr="00A22556">
        <w:rPr>
          <w:rFonts w:hint="eastAsia"/>
        </w:rPr>
        <w:t>的起始地址，其中</w:t>
      </w:r>
      <w:r w:rsidRPr="00A22556">
        <w:rPr>
          <w:rFonts w:hint="eastAsia"/>
        </w:rPr>
        <w:t>derive</w:t>
      </w:r>
      <w:r w:rsidRPr="00A22556">
        <w:t>1</w:t>
      </w:r>
      <w:r w:rsidRPr="00A22556">
        <w:rPr>
          <w:rFonts w:hint="eastAsia"/>
        </w:rPr>
        <w:t>、</w:t>
      </w:r>
      <w:r w:rsidRPr="00A22556">
        <w:rPr>
          <w:rFonts w:hint="eastAsia"/>
        </w:rPr>
        <w:t>derive</w:t>
      </w:r>
      <w:r w:rsidRPr="00A22556">
        <w:t>2</w:t>
      </w:r>
      <w:r w:rsidRPr="00A22556">
        <w:rPr>
          <w:rFonts w:hint="eastAsia"/>
        </w:rPr>
        <w:t>继承自</w:t>
      </w:r>
      <w:r w:rsidRPr="00A22556">
        <w:rPr>
          <w:rFonts w:hint="eastAsia"/>
        </w:rPr>
        <w:t>object</w:t>
      </w:r>
      <w:r w:rsidRPr="00A22556">
        <w:rPr>
          <w:rFonts w:hint="eastAsia"/>
        </w:rPr>
        <w:t>，且</w:t>
      </w:r>
      <w:r w:rsidRPr="00A22556">
        <w:rPr>
          <w:rFonts w:hint="eastAsia"/>
        </w:rPr>
        <w:t>derive</w:t>
      </w:r>
      <w:r w:rsidRPr="00A22556">
        <w:t>1</w:t>
      </w:r>
      <w:r w:rsidRPr="00A22556">
        <w:rPr>
          <w:rFonts w:hint="eastAsia"/>
        </w:rPr>
        <w:t>带有虚方法。可以看出，由于子类</w:t>
      </w:r>
      <w:r w:rsidRPr="00A22556">
        <w:rPr>
          <w:rFonts w:hint="eastAsia"/>
        </w:rPr>
        <w:t>derive</w:t>
      </w:r>
      <w:r w:rsidRPr="00A22556">
        <w:t>1</w:t>
      </w:r>
      <w:r w:rsidRPr="00A22556">
        <w:rPr>
          <w:rFonts w:hint="eastAsia"/>
        </w:rPr>
        <w:t>含有虚函数，</w:t>
      </w:r>
      <w:r w:rsidRPr="00A22556">
        <w:rPr>
          <w:position w:val="-6"/>
        </w:rPr>
        <w:object w:dxaOrig="200" w:dyaOrig="220">
          <v:shape id="_x0000_i1073" type="#_x0000_t75" style="width:10pt;height:11.2pt" o:ole="">
            <v:imagedata r:id="rId96" o:title=""/>
          </v:shape>
          <o:OLEObject Type="Embed" ProgID="Equation.DSMT4" ShapeID="_x0000_i1073" DrawAspect="Content" ObjectID="_1570875649" r:id="rId102"/>
        </w:object>
      </w:r>
      <w:r w:rsidRPr="00A22556">
        <w:rPr>
          <w:rFonts w:hint="eastAsia"/>
        </w:rPr>
        <w:t>与</w:t>
      </w:r>
      <w:r w:rsidRPr="00A22556">
        <w:rPr>
          <w:position w:val="-10"/>
        </w:rPr>
        <w:object w:dxaOrig="220" w:dyaOrig="260">
          <v:shape id="_x0000_i1074" type="#_x0000_t75" style="width:11.2pt;height:12.8pt" o:ole="">
            <v:imagedata r:id="rId98" o:title=""/>
          </v:shape>
          <o:OLEObject Type="Embed" ProgID="Equation.DSMT4" ShapeID="_x0000_i1074" DrawAspect="Content" ObjectID="_1570875650" r:id="rId103"/>
        </w:object>
      </w:r>
      <w:r w:rsidRPr="00A22556">
        <w:rPr>
          <w:rFonts w:hint="eastAsia"/>
        </w:rPr>
        <w:t>之间产生了额外的偏移量，这对我们提取</w:t>
      </w:r>
      <w:r w:rsidRPr="00A22556">
        <w:rPr>
          <w:rFonts w:hint="eastAsia"/>
        </w:rPr>
        <w:t>class</w:t>
      </w:r>
      <w:r w:rsidRPr="00A22556">
        <w:t xml:space="preserve"> </w:t>
      </w:r>
      <w:r w:rsidRPr="00A22556">
        <w:rPr>
          <w:rFonts w:hint="eastAsia"/>
        </w:rPr>
        <w:t>id</w:t>
      </w:r>
      <w:r w:rsidRPr="00A22556">
        <w:rPr>
          <w:rFonts w:hint="eastAsia"/>
        </w:rPr>
        <w:t>造成了一定的困扰，为此，我们给基类额外增加一个虚方法，此时，基类</w:t>
      </w:r>
      <w:r w:rsidRPr="00A22556">
        <w:rPr>
          <w:rFonts w:hint="eastAsia"/>
        </w:rPr>
        <w:t>object</w:t>
      </w:r>
      <w:r w:rsidRPr="00A22556">
        <w:rPr>
          <w:rFonts w:hint="eastAsia"/>
        </w:rPr>
        <w:t>的内存构造与子类</w:t>
      </w:r>
      <w:r w:rsidRPr="00A22556">
        <w:rPr>
          <w:rFonts w:hint="eastAsia"/>
        </w:rPr>
        <w:t>derive</w:t>
      </w:r>
      <w:r w:rsidRPr="00A22556">
        <w:rPr>
          <w:rFonts w:hint="eastAsia"/>
        </w:rPr>
        <w:t>的内存构造详见</w:t>
      </w:r>
      <w:r w:rsidRPr="00A22556">
        <w:fldChar w:fldCharType="begin"/>
      </w:r>
      <w:r w:rsidRPr="00A22556">
        <w:instrText xml:space="preserve"> </w:instrText>
      </w:r>
      <w:r w:rsidRPr="00A22556">
        <w:rPr>
          <w:rFonts w:hint="eastAsia"/>
        </w:rPr>
        <w:instrText>REF _Ref494904134 \h</w:instrText>
      </w:r>
      <w:r w:rsidRPr="00A22556">
        <w:instrText xml:space="preserve"> </w:instrText>
      </w:r>
      <w:r w:rsidRPr="00A22556">
        <w:fldChar w:fldCharType="separate"/>
      </w:r>
      <w:r w:rsidRPr="00A22556">
        <w:rPr>
          <w:rFonts w:ascii="楷体" w:eastAsia="楷体" w:hAnsi="楷体" w:hint="eastAsia"/>
          <w:sz w:val="21"/>
          <w:szCs w:val="21"/>
        </w:rPr>
        <w:t>图 3-</w:t>
      </w:r>
      <w:r w:rsidR="00051007">
        <w:rPr>
          <w:rFonts w:ascii="楷体" w:eastAsia="楷体" w:hAnsi="楷体"/>
          <w:noProof/>
          <w:sz w:val="21"/>
          <w:szCs w:val="21"/>
        </w:rPr>
        <w:t>2</w:t>
      </w:r>
      <w:r w:rsidRPr="00A22556">
        <w:fldChar w:fldCharType="end"/>
      </w:r>
      <w:r w:rsidRPr="00A22556">
        <w:rPr>
          <w:rFonts w:hint="eastAsia"/>
        </w:rPr>
        <w:t>：</w:t>
      </w:r>
    </w:p>
    <w:p w:rsidR="00A22556" w:rsidRPr="00A22556" w:rsidRDefault="00CA66FE" w:rsidP="00CA66FE">
      <w:pPr>
        <w:spacing w:line="240" w:lineRule="auto"/>
        <w:jc w:val="center"/>
      </w:pPr>
      <w:r w:rsidRPr="00A22556">
        <w:object w:dxaOrig="8617" w:dyaOrig="4645">
          <v:shape id="_x0000_i1075" type="#_x0000_t75" style="width:303.2pt;height:163.6pt" o:ole="">
            <v:imagedata r:id="rId104" o:title=""/>
          </v:shape>
          <o:OLEObject Type="Embed" ProgID="Visio.Drawing.15" ShapeID="_x0000_i1075" DrawAspect="Content" ObjectID="_1570875651" r:id="rId105"/>
        </w:object>
      </w:r>
    </w:p>
    <w:p w:rsidR="00A22556" w:rsidRPr="00A22556" w:rsidRDefault="00A22556" w:rsidP="00A22556">
      <w:pPr>
        <w:jc w:val="center"/>
        <w:rPr>
          <w:rFonts w:ascii="楷体" w:eastAsia="楷体" w:hAnsi="楷体" w:cstheme="majorBidi"/>
          <w:sz w:val="21"/>
          <w:szCs w:val="21"/>
        </w:rPr>
      </w:pPr>
      <w:bookmarkStart w:id="23" w:name="_Ref494904134"/>
      <w:r w:rsidRPr="00A22556">
        <w:rPr>
          <w:rFonts w:ascii="楷体" w:eastAsia="楷体" w:hAnsi="楷体" w:cstheme="majorBidi" w:hint="eastAsia"/>
          <w:sz w:val="21"/>
          <w:szCs w:val="21"/>
        </w:rPr>
        <w:t>图 3-</w:t>
      </w:r>
      <w:bookmarkEnd w:id="23"/>
      <w:r w:rsidR="00164F6C">
        <w:rPr>
          <w:rFonts w:ascii="楷体" w:eastAsia="楷体" w:hAnsi="楷体" w:cstheme="majorBidi"/>
          <w:sz w:val="21"/>
          <w:szCs w:val="21"/>
        </w:rPr>
        <w:t>2</w:t>
      </w:r>
      <w:r w:rsidRPr="00A22556">
        <w:rPr>
          <w:rFonts w:ascii="楷体" w:eastAsia="楷体" w:hAnsi="楷体" w:cstheme="majorBidi"/>
          <w:sz w:val="21"/>
          <w:szCs w:val="21"/>
        </w:rPr>
        <w:t xml:space="preserve"> </w:t>
      </w:r>
      <w:r w:rsidRPr="00A22556">
        <w:rPr>
          <w:rFonts w:ascii="楷体" w:eastAsia="楷体" w:hAnsi="楷体" w:cstheme="majorBidi" w:hint="eastAsia"/>
          <w:sz w:val="21"/>
          <w:szCs w:val="21"/>
        </w:rPr>
        <w:t>内存构造示意图2</w:t>
      </w:r>
    </w:p>
    <w:p w:rsidR="00A22556" w:rsidRPr="00A22556" w:rsidRDefault="00A22556" w:rsidP="00A22556">
      <w:r w:rsidRPr="00A22556">
        <w:rPr>
          <w:rFonts w:hint="eastAsia"/>
        </w:rPr>
        <w:lastRenderedPageBreak/>
        <w:t>此时，可以看出，无论子类</w:t>
      </w:r>
      <w:r w:rsidRPr="00A22556">
        <w:rPr>
          <w:rFonts w:hint="eastAsia"/>
        </w:rPr>
        <w:t>derive</w:t>
      </w:r>
      <w:r w:rsidRPr="00A22556">
        <w:rPr>
          <w:rFonts w:hint="eastAsia"/>
        </w:rPr>
        <w:t>是否含有虚方法（只要</w:t>
      </w:r>
      <w:r w:rsidRPr="00A22556">
        <w:rPr>
          <w:rFonts w:hint="eastAsia"/>
        </w:rPr>
        <w:t>object</w:t>
      </w:r>
      <w:r w:rsidRPr="00A22556">
        <w:rPr>
          <w:rFonts w:hint="eastAsia"/>
        </w:rPr>
        <w:t>是</w:t>
      </w:r>
      <w:r w:rsidRPr="00A22556">
        <w:rPr>
          <w:rFonts w:hint="eastAsia"/>
        </w:rPr>
        <w:t>derive</w:t>
      </w:r>
      <w:r w:rsidRPr="00A22556">
        <w:rPr>
          <w:rFonts w:hint="eastAsia"/>
        </w:rPr>
        <w:t>的第一基类），</w:t>
      </w:r>
      <w:r w:rsidRPr="00A22556">
        <w:rPr>
          <w:position w:val="-6"/>
        </w:rPr>
        <w:object w:dxaOrig="200" w:dyaOrig="220">
          <v:shape id="_x0000_i1076" type="#_x0000_t75" style="width:10pt;height:11.2pt" o:ole="">
            <v:imagedata r:id="rId96" o:title=""/>
          </v:shape>
          <o:OLEObject Type="Embed" ProgID="Equation.DSMT4" ShapeID="_x0000_i1076" DrawAspect="Content" ObjectID="_1570875652" r:id="rId106"/>
        </w:object>
      </w:r>
      <w:r w:rsidRPr="00A22556">
        <w:rPr>
          <w:rFonts w:hint="eastAsia"/>
        </w:rPr>
        <w:t>与</w:t>
      </w:r>
      <w:r w:rsidRPr="00A22556">
        <w:rPr>
          <w:position w:val="-10"/>
        </w:rPr>
        <w:object w:dxaOrig="220" w:dyaOrig="260">
          <v:shape id="_x0000_i1077" type="#_x0000_t75" style="width:11.2pt;height:12.8pt" o:ole="">
            <v:imagedata r:id="rId98" o:title=""/>
          </v:shape>
          <o:OLEObject Type="Embed" ProgID="Equation.DSMT4" ShapeID="_x0000_i1077" DrawAspect="Content" ObjectID="_1570875653" r:id="rId107"/>
        </w:object>
      </w:r>
      <w:r w:rsidRPr="00A22556">
        <w:rPr>
          <w:rFonts w:hint="eastAsia"/>
        </w:rPr>
        <w:t>之间不会引入额外的偏移量，于是我们拿到</w:t>
      </w:r>
      <w:r w:rsidRPr="00A22556">
        <w:rPr>
          <w:rFonts w:hint="eastAsia"/>
        </w:rPr>
        <w:t>object</w:t>
      </w:r>
      <w:r w:rsidRPr="00A22556">
        <w:rPr>
          <w:rFonts w:hint="eastAsia"/>
        </w:rPr>
        <w:t>的指针，往前移动</w:t>
      </w:r>
      <w:r w:rsidRPr="00A22556">
        <w:rPr>
          <w:rFonts w:hint="eastAsia"/>
        </w:rPr>
        <w:t>4</w:t>
      </w:r>
      <w:r w:rsidRPr="00A22556">
        <w:rPr>
          <w:rFonts w:hint="eastAsia"/>
        </w:rPr>
        <w:t>个字节就可以提取出事先存入的</w:t>
      </w:r>
      <w:r w:rsidRPr="00A22556">
        <w:rPr>
          <w:rFonts w:hint="eastAsia"/>
        </w:rPr>
        <w:t>class id</w:t>
      </w:r>
      <w:r w:rsidRPr="00A22556">
        <w:rPr>
          <w:rFonts w:hint="eastAsia"/>
        </w:rPr>
        <w:t>。于是我们给每个子类生成一个唯一的</w:t>
      </w:r>
      <w:r w:rsidRPr="00A22556">
        <w:rPr>
          <w:rFonts w:hint="eastAsia"/>
        </w:rPr>
        <w:t>class</w:t>
      </w:r>
      <w:r w:rsidRPr="00A22556">
        <w:t xml:space="preserve"> </w:t>
      </w:r>
      <w:r w:rsidRPr="00A22556">
        <w:rPr>
          <w:rFonts w:hint="eastAsia"/>
        </w:rPr>
        <w:t>id</w:t>
      </w:r>
      <w:r w:rsidRPr="00A22556">
        <w:rPr>
          <w:rFonts w:hint="eastAsia"/>
        </w:rPr>
        <w:t>，然后重写子类的</w:t>
      </w:r>
      <w:r w:rsidRPr="00A22556">
        <w:rPr>
          <w:rFonts w:hint="eastAsia"/>
        </w:rPr>
        <w:t>operator</w:t>
      </w:r>
      <w:r w:rsidRPr="00A22556">
        <w:t xml:space="preserve"> </w:t>
      </w:r>
      <w:r w:rsidRPr="00A22556">
        <w:rPr>
          <w:rFonts w:hint="eastAsia"/>
        </w:rPr>
        <w:t>new</w:t>
      </w:r>
      <w:r w:rsidRPr="00A22556">
        <w:rPr>
          <w:rFonts w:hint="eastAsia"/>
        </w:rPr>
        <w:t>与</w:t>
      </w:r>
      <w:r w:rsidRPr="00A22556">
        <w:rPr>
          <w:rFonts w:hint="eastAsia"/>
        </w:rPr>
        <w:t>operator</w:t>
      </w:r>
      <w:r w:rsidRPr="00A22556">
        <w:t xml:space="preserve"> </w:t>
      </w:r>
      <w:r w:rsidRPr="00A22556">
        <w:rPr>
          <w:rFonts w:hint="eastAsia"/>
        </w:rPr>
        <w:t>delete</w:t>
      </w:r>
      <w:r w:rsidRPr="00A22556">
        <w:rPr>
          <w:rFonts w:hint="eastAsia"/>
        </w:rPr>
        <w:t>方法，这两个方法会调用基类</w:t>
      </w:r>
      <w:r w:rsidRPr="00A22556">
        <w:rPr>
          <w:rFonts w:hint="eastAsia"/>
        </w:rPr>
        <w:t>object</w:t>
      </w:r>
      <w:r w:rsidRPr="00A22556">
        <w:rPr>
          <w:rFonts w:hint="eastAsia"/>
        </w:rPr>
        <w:t>的相应方法来分配和释放这额外</w:t>
      </w:r>
      <w:r w:rsidRPr="00A22556">
        <w:rPr>
          <w:rFonts w:hint="eastAsia"/>
        </w:rPr>
        <w:t>4</w:t>
      </w:r>
      <w:r w:rsidRPr="00A22556">
        <w:rPr>
          <w:rFonts w:hint="eastAsia"/>
        </w:rPr>
        <w:t>个字节的内存，用于存取类型信息。这两部分形式都是统一的，可以用宏来进行实现。</w:t>
      </w:r>
    </w:p>
    <w:p w:rsidR="00A22556" w:rsidRPr="00A22556" w:rsidRDefault="00A22556" w:rsidP="00A22556">
      <w:r w:rsidRPr="00A22556">
        <w:rPr>
          <w:rFonts w:hint="eastAsia"/>
        </w:rPr>
        <w:t xml:space="preserve">    </w:t>
      </w:r>
      <w:r w:rsidRPr="00A22556">
        <w:rPr>
          <w:rFonts w:hint="eastAsia"/>
        </w:rPr>
        <w:t>实现反射要解决的第二个问题是：如何通过指定字符串创建对象，以及如何通过基类</w:t>
      </w:r>
      <w:r w:rsidRPr="00A22556">
        <w:rPr>
          <w:rFonts w:hint="eastAsia"/>
        </w:rPr>
        <w:t>object</w:t>
      </w:r>
      <w:r w:rsidRPr="00A22556">
        <w:rPr>
          <w:rFonts w:hint="eastAsia"/>
        </w:rPr>
        <w:t>的指针，并根据指定字符串调用相应的方法。该问题的实现，完全依赖于</w:t>
      </w:r>
      <w:r w:rsidRPr="00A22556">
        <w:rPr>
          <w:rFonts w:hint="eastAsia"/>
        </w:rPr>
        <w:t>C++</w:t>
      </w:r>
      <w:r w:rsidRPr="00A22556">
        <w:rPr>
          <w:rFonts w:hint="eastAsia"/>
        </w:rPr>
        <w:t>原生语法，因此这部分的实现具有一定的侵入性。首先，定义一个工厂方法以及数个反射调用入口方法，形如：</w:t>
      </w:r>
    </w:p>
    <w:p w:rsidR="00A22556" w:rsidRPr="00A22556" w:rsidRDefault="00A22556" w:rsidP="00A22556">
      <w:pPr>
        <w:numPr>
          <w:ilvl w:val="0"/>
          <w:numId w:val="33"/>
        </w:numPr>
      </w:pPr>
      <w:r w:rsidRPr="00A22556">
        <w:rPr>
          <w:rFonts w:hint="eastAsia"/>
        </w:rPr>
        <w:t>object* new_instance(const</w:t>
      </w:r>
      <w:r w:rsidRPr="00A22556">
        <w:t xml:space="preserve"> string&amp; class_name);</w:t>
      </w:r>
    </w:p>
    <w:p w:rsidR="00A22556" w:rsidRPr="00A22556" w:rsidRDefault="00A22556" w:rsidP="00A22556">
      <w:pPr>
        <w:numPr>
          <w:ilvl w:val="0"/>
          <w:numId w:val="33"/>
        </w:numPr>
      </w:pPr>
      <w:r w:rsidRPr="00A22556">
        <w:t>void invoke(object* obj, const string&amp; method_name);</w:t>
      </w:r>
    </w:p>
    <w:p w:rsidR="00A22556" w:rsidRPr="00A22556" w:rsidRDefault="00A22556" w:rsidP="00A22556">
      <w:pPr>
        <w:numPr>
          <w:ilvl w:val="0"/>
          <w:numId w:val="33"/>
        </w:numPr>
      </w:pPr>
      <w:r w:rsidRPr="00A22556">
        <w:t>void invoke(object* obj, const string&amp; method_name, int param1);</w:t>
      </w:r>
    </w:p>
    <w:p w:rsidR="00A22556" w:rsidRPr="00A22556" w:rsidRDefault="00A22556" w:rsidP="00A22556">
      <w:pPr>
        <w:numPr>
          <w:ilvl w:val="0"/>
          <w:numId w:val="33"/>
        </w:numPr>
      </w:pPr>
      <w:r w:rsidRPr="00A22556">
        <w:t>void invoke(object* obj, const string&amp; method_name, object* param1);</w:t>
      </w:r>
    </w:p>
    <w:p w:rsidR="00A22556" w:rsidRPr="00A22556" w:rsidRDefault="00A22556" w:rsidP="00A22556">
      <w:r w:rsidRPr="00A22556">
        <w:rPr>
          <w:rFonts w:hint="eastAsia"/>
        </w:rPr>
        <w:t>注意到，反射方法的调用形式是固定的，而非任意的，并且在每个反射调用入口方法中以硬编码的形式写下两部分内容：</w:t>
      </w:r>
    </w:p>
    <w:p w:rsidR="00A22556" w:rsidRPr="00A22556" w:rsidRDefault="00A22556" w:rsidP="00A22556">
      <w:pPr>
        <w:numPr>
          <w:ilvl w:val="0"/>
          <w:numId w:val="31"/>
        </w:numPr>
      </w:pPr>
      <w:r w:rsidRPr="00A22556">
        <w:rPr>
          <w:rFonts w:hint="eastAsia"/>
        </w:rPr>
        <w:t>强制类型转换，</w:t>
      </w:r>
      <w:r w:rsidRPr="00A22556">
        <w:t>将</w:t>
      </w:r>
      <w:r w:rsidRPr="00A22556">
        <w:rPr>
          <w:rFonts w:hint="eastAsia"/>
        </w:rPr>
        <w:t>基类</w:t>
      </w:r>
      <w:r w:rsidRPr="00A22556">
        <w:t>的指针转型成</w:t>
      </w:r>
      <w:r w:rsidRPr="00A22556">
        <w:rPr>
          <w:rFonts w:hint="eastAsia"/>
        </w:rPr>
        <w:t>子类型</w:t>
      </w:r>
      <w:r w:rsidRPr="00A22556">
        <w:t>的</w:t>
      </w:r>
      <w:r w:rsidRPr="00A22556">
        <w:rPr>
          <w:rFonts w:hint="eastAsia"/>
        </w:rPr>
        <w:t>指针。</w:t>
      </w:r>
    </w:p>
    <w:p w:rsidR="00A22556" w:rsidRPr="00A22556" w:rsidRDefault="00A22556" w:rsidP="00A22556">
      <w:pPr>
        <w:numPr>
          <w:ilvl w:val="0"/>
          <w:numId w:val="31"/>
        </w:numPr>
      </w:pPr>
      <w:r w:rsidRPr="00A22556">
        <w:rPr>
          <w:rFonts w:hint="eastAsia"/>
        </w:rPr>
        <w:t>根据字符串调用相应的方法。</w:t>
      </w:r>
    </w:p>
    <w:p w:rsidR="00A10690" w:rsidRDefault="00A22556" w:rsidP="00A10690">
      <w:pPr>
        <w:numPr>
          <w:ilvl w:val="0"/>
          <w:numId w:val="32"/>
        </w:numPr>
      </w:pPr>
      <w:r w:rsidRPr="00A22556">
        <w:rPr>
          <w:rFonts w:hint="eastAsia"/>
        </w:rPr>
        <w:t>这两部分形式都是统一的，因此可以用宏来进行实现。</w:t>
      </w:r>
    </w:p>
    <w:p w:rsidR="0046143C" w:rsidRDefault="00A10690" w:rsidP="00361937">
      <w:pPr>
        <w:pStyle w:val="2"/>
        <w:numPr>
          <w:ilvl w:val="1"/>
          <w:numId w:val="2"/>
        </w:numPr>
      </w:pPr>
      <w:r>
        <w:rPr>
          <w:rFonts w:hint="eastAsia"/>
        </w:rPr>
        <w:t>分簇接入机制</w:t>
      </w:r>
    </w:p>
    <w:p w:rsidR="0046143C" w:rsidRDefault="0046143C" w:rsidP="0046143C">
      <w:r>
        <w:rPr>
          <w:rFonts w:hint="eastAsia"/>
        </w:rPr>
        <w:t xml:space="preserve">    </w:t>
      </w:r>
      <w:r w:rsidR="00FF655F">
        <w:rPr>
          <w:rFonts w:hint="eastAsia"/>
        </w:rPr>
        <w:t>为了实现</w:t>
      </w:r>
      <w:r>
        <w:rPr>
          <w:rFonts w:hint="eastAsia"/>
        </w:rPr>
        <w:t>分簇设计思路，车辆节点必须要能够接入到某一个</w:t>
      </w:r>
      <w:r>
        <w:rPr>
          <w:rFonts w:hint="eastAsia"/>
        </w:rPr>
        <w:t>RSU</w:t>
      </w:r>
      <w:r>
        <w:rPr>
          <w:rFonts w:hint="eastAsia"/>
        </w:rPr>
        <w:t>，并根据所在的区域范围决定当前车辆归属于哪一个分簇。具体的接入方案描述如下：</w:t>
      </w:r>
    </w:p>
    <w:p w:rsidR="0046143C" w:rsidRDefault="0046143C" w:rsidP="0046143C">
      <w:pPr>
        <w:pStyle w:val="a9"/>
        <w:numPr>
          <w:ilvl w:val="0"/>
          <w:numId w:val="30"/>
        </w:numPr>
        <w:ind w:firstLineChars="0"/>
      </w:pPr>
      <w:r>
        <w:rPr>
          <w:rFonts w:hint="eastAsia"/>
        </w:rPr>
        <w:t>每个车辆节点将自己的车辆</w:t>
      </w:r>
      <w:r>
        <w:t>描述信息、车辆</w:t>
      </w:r>
      <w:r>
        <w:rPr>
          <w:rFonts w:hint="eastAsia"/>
        </w:rPr>
        <w:t>位置信息（通过</w:t>
      </w:r>
      <w:r>
        <w:rPr>
          <w:rFonts w:hint="eastAsia"/>
        </w:rPr>
        <w:t>GPS</w:t>
      </w:r>
      <w:r>
        <w:rPr>
          <w:rFonts w:hint="eastAsia"/>
        </w:rPr>
        <w:t>定位装置获取）、反馈</w:t>
      </w:r>
      <w:r>
        <w:t>频段</w:t>
      </w:r>
      <w:r>
        <w:rPr>
          <w:rFonts w:hint="eastAsia"/>
        </w:rPr>
        <w:t>通过某个特定频段进行广播。</w:t>
      </w:r>
    </w:p>
    <w:p w:rsidR="0046143C" w:rsidRDefault="0046143C" w:rsidP="0046143C">
      <w:pPr>
        <w:pStyle w:val="a9"/>
        <w:numPr>
          <w:ilvl w:val="0"/>
          <w:numId w:val="30"/>
        </w:numPr>
        <w:ind w:firstLineChars="0"/>
      </w:pPr>
      <w:r>
        <w:rPr>
          <w:rFonts w:hint="eastAsia"/>
        </w:rPr>
        <w:t>每个</w:t>
      </w:r>
      <w:r>
        <w:rPr>
          <w:rFonts w:hint="eastAsia"/>
        </w:rPr>
        <w:t>RSU</w:t>
      </w:r>
      <w:r>
        <w:rPr>
          <w:rFonts w:hint="eastAsia"/>
        </w:rPr>
        <w:t>覆盖</w:t>
      </w:r>
      <w:r>
        <w:t>的区域</w:t>
      </w:r>
      <w:r>
        <w:rPr>
          <w:rFonts w:hint="eastAsia"/>
        </w:rPr>
        <w:t>明确</w:t>
      </w:r>
      <w:r>
        <w:t>规划，并根据</w:t>
      </w:r>
      <w:r>
        <w:rPr>
          <w:rFonts w:hint="eastAsia"/>
        </w:rPr>
        <w:t>RSU</w:t>
      </w:r>
      <w:r>
        <w:rPr>
          <w:rFonts w:hint="eastAsia"/>
        </w:rPr>
        <w:t>的</w:t>
      </w:r>
      <w:r>
        <w:t>种类（</w:t>
      </w:r>
      <w:r>
        <w:rPr>
          <w:rFonts w:hint="eastAsia"/>
        </w:rPr>
        <w:t>道路</w:t>
      </w:r>
      <w:r>
        <w:t>中央或十字路口）</w:t>
      </w:r>
      <w:r>
        <w:rPr>
          <w:rFonts w:hint="eastAsia"/>
        </w:rPr>
        <w:t>进行</w:t>
      </w:r>
      <w:r>
        <w:t>簇的划分。</w:t>
      </w:r>
    </w:p>
    <w:p w:rsidR="002A5E14" w:rsidRDefault="0046143C" w:rsidP="0046143C">
      <w:pPr>
        <w:pStyle w:val="a9"/>
        <w:numPr>
          <w:ilvl w:val="0"/>
          <w:numId w:val="30"/>
        </w:numPr>
        <w:ind w:firstLineChars="0"/>
      </w:pPr>
      <w:r>
        <w:rPr>
          <w:rFonts w:hint="eastAsia"/>
        </w:rPr>
        <w:t>RSU</w:t>
      </w:r>
      <w:r>
        <w:rPr>
          <w:rFonts w:hint="eastAsia"/>
        </w:rPr>
        <w:t>收集</w:t>
      </w:r>
      <w:r>
        <w:t>车辆广播的位置信息，并确定是否位于当前</w:t>
      </w:r>
      <w:r>
        <w:rPr>
          <w:rFonts w:hint="eastAsia"/>
        </w:rPr>
        <w:t>RSU</w:t>
      </w:r>
      <w:r>
        <w:rPr>
          <w:rFonts w:hint="eastAsia"/>
        </w:rPr>
        <w:t>的</w:t>
      </w:r>
      <w:r>
        <w:t>范围，若</w:t>
      </w:r>
      <w:r>
        <w:rPr>
          <w:rFonts w:hint="eastAsia"/>
        </w:rPr>
        <w:t>不属于</w:t>
      </w:r>
      <w:r>
        <w:t>当前</w:t>
      </w:r>
      <w:r>
        <w:rPr>
          <w:rFonts w:hint="eastAsia"/>
        </w:rPr>
        <w:t>RSU</w:t>
      </w:r>
      <w:r>
        <w:rPr>
          <w:rFonts w:hint="eastAsia"/>
        </w:rPr>
        <w:t>覆盖</w:t>
      </w:r>
      <w:r>
        <w:t>范围，则不</w:t>
      </w:r>
      <w:r>
        <w:rPr>
          <w:rFonts w:hint="eastAsia"/>
        </w:rPr>
        <w:t>做</w:t>
      </w:r>
      <w:r>
        <w:t>任何处理</w:t>
      </w:r>
      <w:r>
        <w:rPr>
          <w:rFonts w:hint="eastAsia"/>
        </w:rPr>
        <w:t>；</w:t>
      </w:r>
      <w:r>
        <w:t>若属于当前</w:t>
      </w:r>
      <w:r>
        <w:rPr>
          <w:rFonts w:hint="eastAsia"/>
        </w:rPr>
        <w:t>RSU</w:t>
      </w:r>
      <w:r>
        <w:rPr>
          <w:rFonts w:hint="eastAsia"/>
        </w:rPr>
        <w:t>覆盖</w:t>
      </w:r>
      <w:r>
        <w:t>范围，则计算</w:t>
      </w:r>
      <w:r>
        <w:rPr>
          <w:rFonts w:hint="eastAsia"/>
        </w:rPr>
        <w:t>该车辆</w:t>
      </w:r>
      <w:r>
        <w:t>所属簇号，将</w:t>
      </w:r>
      <w:r>
        <w:t>RSU</w:t>
      </w:r>
      <w:r>
        <w:rPr>
          <w:rFonts w:hint="eastAsia"/>
        </w:rPr>
        <w:t>信息</w:t>
      </w:r>
      <w:r>
        <w:t>以及分簇信息</w:t>
      </w:r>
      <w:r>
        <w:rPr>
          <w:rFonts w:hint="eastAsia"/>
        </w:rPr>
        <w:t>通过</w:t>
      </w:r>
      <w:r>
        <w:t>接收信息中</w:t>
      </w:r>
      <w:r>
        <w:rPr>
          <w:rFonts w:hint="eastAsia"/>
        </w:rPr>
        <w:t>指定</w:t>
      </w:r>
      <w:r>
        <w:t>的反馈频段发送给该车辆。</w:t>
      </w:r>
    </w:p>
    <w:p w:rsidR="0046143C" w:rsidRDefault="0046143C" w:rsidP="0046143C">
      <w:pPr>
        <w:pStyle w:val="a9"/>
        <w:numPr>
          <w:ilvl w:val="0"/>
          <w:numId w:val="30"/>
        </w:numPr>
        <w:ind w:firstLineChars="0"/>
      </w:pPr>
      <w:r>
        <w:rPr>
          <w:rFonts w:hint="eastAsia"/>
        </w:rPr>
        <w:t>如果</w:t>
      </w:r>
      <w:r>
        <w:t>车辆在指定时延内未收到</w:t>
      </w:r>
      <w:r>
        <w:rPr>
          <w:rFonts w:hint="eastAsia"/>
        </w:rPr>
        <w:t>RSU</w:t>
      </w:r>
      <w:r>
        <w:rPr>
          <w:rFonts w:hint="eastAsia"/>
        </w:rPr>
        <w:t>的</w:t>
      </w:r>
      <w:r>
        <w:t>反馈信息，则认为</w:t>
      </w:r>
      <w:r>
        <w:rPr>
          <w:rFonts w:hint="eastAsia"/>
        </w:rPr>
        <w:t>当前位置信息</w:t>
      </w:r>
      <w:r>
        <w:t>的广播发生了</w:t>
      </w:r>
      <w:r>
        <w:rPr>
          <w:rFonts w:hint="eastAsia"/>
        </w:rPr>
        <w:t>冲突</w:t>
      </w:r>
      <w:r>
        <w:t>，</w:t>
      </w:r>
      <w:r>
        <w:rPr>
          <w:rFonts w:hint="eastAsia"/>
        </w:rPr>
        <w:t>根据</w:t>
      </w:r>
      <w:r>
        <w:t>随机算法调整</w:t>
      </w:r>
      <w:r>
        <w:rPr>
          <w:rFonts w:hint="eastAsia"/>
        </w:rPr>
        <w:t>广播</w:t>
      </w:r>
      <w:r>
        <w:t>时刻。</w:t>
      </w:r>
    </w:p>
    <w:p w:rsidR="0046143C" w:rsidRDefault="0046143C" w:rsidP="0046143C"/>
    <w:p w:rsidR="008376C8" w:rsidRDefault="008376C8" w:rsidP="00361937">
      <w:pPr>
        <w:pStyle w:val="2"/>
        <w:numPr>
          <w:ilvl w:val="1"/>
          <w:numId w:val="2"/>
        </w:numPr>
      </w:pPr>
      <w:r>
        <w:rPr>
          <w:rFonts w:hint="eastAsia"/>
        </w:rPr>
        <w:lastRenderedPageBreak/>
        <w:t>冲突避让机制</w:t>
      </w:r>
    </w:p>
    <w:p w:rsidR="00EF4630" w:rsidRDefault="00EF4630" w:rsidP="00EF4630">
      <w:r>
        <w:rPr>
          <w:rFonts w:hint="eastAsia"/>
        </w:rPr>
        <w:t xml:space="preserve">    </w:t>
      </w:r>
      <w:r>
        <w:rPr>
          <w:rFonts w:hint="eastAsia"/>
        </w:rPr>
        <w:t>此外，我们还采用了冲突避让机制，最大程度地减少车辆节点由于竞争资源而产生的冲突。控制过程包含四个处理内容：侦听、发送、检测、冲突处理：</w:t>
      </w:r>
    </w:p>
    <w:p w:rsidR="00EF4630" w:rsidRDefault="00EF4630" w:rsidP="00EF4630">
      <w:pPr>
        <w:pStyle w:val="a9"/>
        <w:numPr>
          <w:ilvl w:val="0"/>
          <w:numId w:val="28"/>
        </w:numPr>
        <w:ind w:firstLineChars="0"/>
      </w:pPr>
      <w:r>
        <w:rPr>
          <w:rFonts w:hint="eastAsia"/>
        </w:rPr>
        <w:t>侦听：</w:t>
      </w:r>
      <w:r>
        <w:t>UE</w:t>
      </w:r>
      <w:r>
        <w:rPr>
          <w:rFonts w:hint="eastAsia"/>
        </w:rPr>
        <w:t>在发送数据前先侦听一下是否有数据正在传送（线路是否忙）。若“忙”则进入后述的“退避”处理程序，进而进一步反复进行侦听工作。若“闲”，则进行数据发送；</w:t>
      </w:r>
    </w:p>
    <w:p w:rsidR="00EF4630" w:rsidRDefault="00EF4630" w:rsidP="00EF4630">
      <w:pPr>
        <w:pStyle w:val="a9"/>
        <w:numPr>
          <w:ilvl w:val="0"/>
          <w:numId w:val="28"/>
        </w:numPr>
        <w:ind w:firstLineChars="0"/>
      </w:pPr>
      <w:r>
        <w:rPr>
          <w:rFonts w:hint="eastAsia"/>
        </w:rPr>
        <w:t>发送：当确定要发送数据后，进行数据的发送；</w:t>
      </w:r>
    </w:p>
    <w:p w:rsidR="00EF4630" w:rsidRDefault="00EF4630" w:rsidP="00EF4630">
      <w:pPr>
        <w:pStyle w:val="a9"/>
        <w:numPr>
          <w:ilvl w:val="0"/>
          <w:numId w:val="28"/>
        </w:numPr>
        <w:ind w:firstLineChars="0"/>
      </w:pPr>
      <w:r>
        <w:rPr>
          <w:rFonts w:hint="eastAsia"/>
        </w:rPr>
        <w:t>数据发送后，也可能发生数据传输冲突。因此，要对数据边发送，边接收，以判断是否冲突了；</w:t>
      </w:r>
    </w:p>
    <w:p w:rsidR="00EF4630" w:rsidRDefault="00EF4630" w:rsidP="00EF4630">
      <w:pPr>
        <w:pStyle w:val="a9"/>
        <w:numPr>
          <w:ilvl w:val="0"/>
          <w:numId w:val="28"/>
        </w:numPr>
        <w:ind w:firstLineChars="0"/>
      </w:pPr>
      <w:r>
        <w:rPr>
          <w:rFonts w:hint="eastAsia"/>
        </w:rPr>
        <w:t>当确认发生冲突后，进入冲突处理程序。有两种冲突情况：</w:t>
      </w:r>
    </w:p>
    <w:p w:rsidR="00EF4630" w:rsidRDefault="00EF4630" w:rsidP="00EF4630">
      <w:pPr>
        <w:pStyle w:val="a9"/>
        <w:numPr>
          <w:ilvl w:val="0"/>
          <w:numId w:val="29"/>
        </w:numPr>
        <w:ind w:firstLineChars="0"/>
      </w:pPr>
      <w:r>
        <w:rPr>
          <w:rFonts w:hint="eastAsia"/>
        </w:rPr>
        <w:t>若在侦听中发现线路忙，则等待一个延时后再次侦听，若仍然忙，则继续延迟等待，一直到可以发送为止。每次延时的时间不一致，由退避算法确定延时值；</w:t>
      </w:r>
    </w:p>
    <w:p w:rsidR="00EF4630" w:rsidRPr="00EF4630" w:rsidRDefault="00EF4630" w:rsidP="00EF4630">
      <w:pPr>
        <w:pStyle w:val="a9"/>
        <w:numPr>
          <w:ilvl w:val="0"/>
          <w:numId w:val="29"/>
        </w:numPr>
        <w:ind w:firstLineChars="0"/>
      </w:pPr>
      <w:r>
        <w:rPr>
          <w:rFonts w:hint="eastAsia"/>
        </w:rPr>
        <w:t>若发送过程中发现数据冲突，先发送阻塞信息，强化冲突，再进行侦听工作，以待下次重新发送；</w:t>
      </w:r>
    </w:p>
    <w:p w:rsidR="004932F7" w:rsidRPr="004932F7" w:rsidRDefault="00D109E9" w:rsidP="004932F7">
      <w:pPr>
        <w:pStyle w:val="1"/>
        <w:numPr>
          <w:ilvl w:val="0"/>
          <w:numId w:val="2"/>
        </w:numPr>
        <w:rPr>
          <w:bCs w:val="0"/>
        </w:rPr>
      </w:pPr>
      <w:r w:rsidRPr="00D109E9">
        <w:rPr>
          <w:rStyle w:val="10"/>
        </w:rPr>
        <w:t>论文计划</w:t>
      </w:r>
    </w:p>
    <w:p w:rsidR="004932F7" w:rsidRDefault="004932F7" w:rsidP="00A31756">
      <w:r>
        <w:rPr>
          <w:rFonts w:hint="eastAsia"/>
        </w:rPr>
        <w:t>2</w:t>
      </w:r>
      <w:r>
        <w:t>017</w:t>
      </w:r>
      <w:r>
        <w:rPr>
          <w:rFonts w:hint="eastAsia"/>
        </w:rPr>
        <w:t>年</w:t>
      </w:r>
      <w:r>
        <w:rPr>
          <w:rFonts w:hint="eastAsia"/>
        </w:rPr>
        <w:t>1</w:t>
      </w:r>
      <w:r>
        <w:rPr>
          <w:rFonts w:hint="eastAsia"/>
        </w:rPr>
        <w:t>月：确定论文主题方向，进行论文题目的筛选。</w:t>
      </w:r>
    </w:p>
    <w:p w:rsidR="004932F7" w:rsidRDefault="00025C8A" w:rsidP="00A31756">
      <w:r>
        <w:rPr>
          <w:rFonts w:hint="eastAsia"/>
        </w:rPr>
        <w:t>2</w:t>
      </w:r>
      <w:r>
        <w:t>017</w:t>
      </w:r>
      <w:r>
        <w:rPr>
          <w:rFonts w:hint="eastAsia"/>
        </w:rPr>
        <w:t>年</w:t>
      </w:r>
      <w:r>
        <w:rPr>
          <w:rFonts w:hint="eastAsia"/>
        </w:rPr>
        <w:t>1</w:t>
      </w:r>
      <w:r>
        <w:rPr>
          <w:rFonts w:hint="eastAsia"/>
        </w:rPr>
        <w:t>月</w:t>
      </w:r>
      <w:r w:rsidR="004932F7">
        <w:rPr>
          <w:rFonts w:hint="eastAsia"/>
        </w:rPr>
        <w:t>：以论文题目为核心，对相关资料进行收集和翻阅。</w:t>
      </w:r>
    </w:p>
    <w:p w:rsidR="004932F7" w:rsidRDefault="00E20F60" w:rsidP="00A31756">
      <w:r>
        <w:rPr>
          <w:rFonts w:hint="eastAsia"/>
        </w:rPr>
        <w:t>2</w:t>
      </w:r>
      <w:r>
        <w:t>017</w:t>
      </w:r>
      <w:r>
        <w:rPr>
          <w:rFonts w:hint="eastAsia"/>
        </w:rPr>
        <w:t>年</w:t>
      </w:r>
      <w:r>
        <w:rPr>
          <w:rFonts w:hint="eastAsia"/>
        </w:rPr>
        <w:t>1</w:t>
      </w:r>
      <w:r>
        <w:rPr>
          <w:rFonts w:hint="eastAsia"/>
        </w:rPr>
        <w:t>月</w:t>
      </w:r>
      <w:r w:rsidR="004932F7">
        <w:rPr>
          <w:rFonts w:hint="eastAsia"/>
        </w:rPr>
        <w:t>：对已搜集的资料加以整理，论证分析论文的可行性、实际性，将论文题目和大致范围确定下来，进行开题报告。</w:t>
      </w:r>
    </w:p>
    <w:p w:rsidR="004932F7" w:rsidRDefault="00180046" w:rsidP="00A31756">
      <w:r>
        <w:rPr>
          <w:rFonts w:hint="eastAsia"/>
        </w:rPr>
        <w:t>2</w:t>
      </w:r>
      <w:r>
        <w:t>017</w:t>
      </w:r>
      <w:r>
        <w:rPr>
          <w:rFonts w:hint="eastAsia"/>
        </w:rPr>
        <w:t>年</w:t>
      </w:r>
      <w:r>
        <w:t>2</w:t>
      </w:r>
      <w:r>
        <w:rPr>
          <w:rFonts w:hint="eastAsia"/>
        </w:rPr>
        <w:t>月</w:t>
      </w:r>
      <w:r>
        <w:rPr>
          <w:rFonts w:hint="eastAsia"/>
        </w:rPr>
        <w:t>-</w:t>
      </w:r>
      <w:r w:rsidR="00AC73A5">
        <w:t>6</w:t>
      </w:r>
      <w:r>
        <w:rPr>
          <w:rFonts w:hint="eastAsia"/>
        </w:rPr>
        <w:t>月</w:t>
      </w:r>
      <w:r w:rsidR="004932F7">
        <w:rPr>
          <w:rFonts w:hint="eastAsia"/>
        </w:rPr>
        <w:t>：整合已有资料、构筑论文的大纲。</w:t>
      </w:r>
    </w:p>
    <w:p w:rsidR="004932F7" w:rsidRDefault="00CC0260" w:rsidP="00A31756">
      <w:r>
        <w:rPr>
          <w:rFonts w:hint="eastAsia"/>
        </w:rPr>
        <w:t>2</w:t>
      </w:r>
      <w:r>
        <w:t>017</w:t>
      </w:r>
      <w:r>
        <w:rPr>
          <w:rFonts w:hint="eastAsia"/>
        </w:rPr>
        <w:t>年</w:t>
      </w:r>
      <w:r>
        <w:rPr>
          <w:rFonts w:hint="eastAsia"/>
        </w:rPr>
        <w:t>7</w:t>
      </w:r>
      <w:r>
        <w:rPr>
          <w:rFonts w:hint="eastAsia"/>
        </w:rPr>
        <w:t>月</w:t>
      </w:r>
      <w:r>
        <w:rPr>
          <w:rFonts w:hint="eastAsia"/>
        </w:rPr>
        <w:t>-</w:t>
      </w:r>
      <w:r>
        <w:t>10</w:t>
      </w:r>
      <w:r>
        <w:rPr>
          <w:rFonts w:hint="eastAsia"/>
        </w:rPr>
        <w:t>月</w:t>
      </w:r>
      <w:r w:rsidR="004932F7">
        <w:rPr>
          <w:rFonts w:hint="eastAsia"/>
        </w:rPr>
        <w:t>：根据查找的数据和相关资料，进行深入详实的论文编写工作，对论文编写过程中所发现的问题，研究其解决方案，推敲整合，并进行修改完善，准备论文中期检查。</w:t>
      </w:r>
    </w:p>
    <w:p w:rsidR="004932F7" w:rsidRDefault="00AC73A5" w:rsidP="00A31756">
      <w:r>
        <w:rPr>
          <w:rFonts w:hint="eastAsia"/>
        </w:rPr>
        <w:t>2</w:t>
      </w:r>
      <w:r>
        <w:t>017</w:t>
      </w:r>
      <w:r>
        <w:rPr>
          <w:rFonts w:hint="eastAsia"/>
        </w:rPr>
        <w:t>年</w:t>
      </w:r>
      <w:r>
        <w:rPr>
          <w:rFonts w:hint="eastAsia"/>
        </w:rPr>
        <w:t>11</w:t>
      </w:r>
      <w:r>
        <w:rPr>
          <w:rFonts w:hint="eastAsia"/>
        </w:rPr>
        <w:t>月</w:t>
      </w:r>
      <w:r w:rsidR="004932F7">
        <w:rPr>
          <w:rFonts w:hint="eastAsia"/>
        </w:rPr>
        <w:t>：完成论文的初稿部分，向指导老师寻求意见，优化论文的结构，润色语句，修改不当之处，补充不足之处。</w:t>
      </w:r>
    </w:p>
    <w:p w:rsidR="004932F7" w:rsidRDefault="000A72E9" w:rsidP="00A31756">
      <w:r>
        <w:rPr>
          <w:rFonts w:hint="eastAsia"/>
        </w:rPr>
        <w:t>2</w:t>
      </w:r>
      <w:r>
        <w:t>017</w:t>
      </w:r>
      <w:r>
        <w:rPr>
          <w:rFonts w:hint="eastAsia"/>
        </w:rPr>
        <w:t>年</w:t>
      </w:r>
      <w:r>
        <w:rPr>
          <w:rFonts w:hint="eastAsia"/>
        </w:rPr>
        <w:t>1</w:t>
      </w:r>
      <w:r>
        <w:t>2</w:t>
      </w:r>
      <w:r>
        <w:rPr>
          <w:rFonts w:hint="eastAsia"/>
        </w:rPr>
        <w:t>月</w:t>
      </w:r>
      <w:r w:rsidR="004932F7">
        <w:rPr>
          <w:rFonts w:hint="eastAsia"/>
        </w:rPr>
        <w:t>，论文资料整合，最终定稿，为最终的答辩做好各方面准备，熟悉论文内容，增强自己对论文内容的把握，进行一定的思维发散，设计论文答辩。</w:t>
      </w:r>
    </w:p>
    <w:p w:rsidR="004932F7" w:rsidRDefault="006C0F8D" w:rsidP="00A31756">
      <w:r>
        <w:rPr>
          <w:rFonts w:hint="eastAsia"/>
        </w:rPr>
        <w:t>2</w:t>
      </w:r>
      <w:r>
        <w:t>018</w:t>
      </w:r>
      <w:r>
        <w:rPr>
          <w:rFonts w:hint="eastAsia"/>
        </w:rPr>
        <w:t>年</w:t>
      </w:r>
      <w:r>
        <w:rPr>
          <w:rFonts w:hint="eastAsia"/>
        </w:rPr>
        <w:t>3</w:t>
      </w:r>
      <w:r>
        <w:rPr>
          <w:rFonts w:hint="eastAsia"/>
        </w:rPr>
        <w:t>月</w:t>
      </w:r>
      <w:r w:rsidR="004932F7">
        <w:rPr>
          <w:rFonts w:hint="eastAsia"/>
        </w:rPr>
        <w:t>：论文答辩。</w:t>
      </w:r>
    </w:p>
    <w:p w:rsidR="004932F7" w:rsidRPr="004932F7" w:rsidRDefault="004932F7" w:rsidP="004932F7"/>
    <w:p w:rsidR="00D109E9" w:rsidRDefault="00D109E9" w:rsidP="00D109E9">
      <w:pPr>
        <w:pStyle w:val="1"/>
        <w:numPr>
          <w:ilvl w:val="0"/>
          <w:numId w:val="2"/>
        </w:numPr>
      </w:pPr>
      <w:r>
        <w:lastRenderedPageBreak/>
        <w:t>论文进度及目标</w:t>
      </w:r>
    </w:p>
    <w:p w:rsidR="005072F6" w:rsidRDefault="005072F6" w:rsidP="00AB24EC">
      <w:pPr>
        <w:rPr>
          <w:rFonts w:hint="eastAsia"/>
        </w:rPr>
      </w:pPr>
      <w:r>
        <w:rPr>
          <w:rFonts w:hint="eastAsia"/>
        </w:rPr>
        <w:t>目前正在进行仿真结果分析，争取在</w:t>
      </w:r>
      <w:r>
        <w:rPr>
          <w:rFonts w:hint="eastAsia"/>
        </w:rPr>
        <w:t>2017</w:t>
      </w:r>
      <w:r>
        <w:rPr>
          <w:rFonts w:hint="eastAsia"/>
        </w:rPr>
        <w:t>年</w:t>
      </w:r>
      <w:r>
        <w:rPr>
          <w:rFonts w:hint="eastAsia"/>
        </w:rPr>
        <w:t>11</w:t>
      </w:r>
      <w:r>
        <w:rPr>
          <w:rFonts w:hint="eastAsia"/>
        </w:rPr>
        <w:t>月</w:t>
      </w:r>
      <w:r>
        <w:rPr>
          <w:rFonts w:hint="eastAsia"/>
        </w:rPr>
        <w:t>15</w:t>
      </w:r>
      <w:r>
        <w:rPr>
          <w:rFonts w:hint="eastAsia"/>
        </w:rPr>
        <w:t>日之前完成初稿</w:t>
      </w:r>
      <w:r w:rsidR="00406D20">
        <w:rPr>
          <w:rFonts w:hint="eastAsia"/>
        </w:rPr>
        <w:t>。</w:t>
      </w:r>
      <w:bookmarkStart w:id="24" w:name="_GoBack"/>
      <w:bookmarkEnd w:id="24"/>
    </w:p>
    <w:p w:rsidR="00AB24EC" w:rsidRPr="00AB24EC" w:rsidRDefault="00AB24EC" w:rsidP="00AB24EC"/>
    <w:sectPr w:rsidR="00AB24EC" w:rsidRPr="00AB24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748D" w:rsidRDefault="00CD748D" w:rsidP="00332959">
      <w:r>
        <w:separator/>
      </w:r>
    </w:p>
  </w:endnote>
  <w:endnote w:type="continuationSeparator" w:id="0">
    <w:p w:rsidR="00CD748D" w:rsidRDefault="00CD748D" w:rsidP="00332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748D" w:rsidRDefault="00CD748D" w:rsidP="00332959">
      <w:r>
        <w:separator/>
      </w:r>
    </w:p>
  </w:footnote>
  <w:footnote w:type="continuationSeparator" w:id="0">
    <w:p w:rsidR="00CD748D" w:rsidRDefault="00CD748D" w:rsidP="003329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172A6"/>
    <w:multiLevelType w:val="hybridMultilevel"/>
    <w:tmpl w:val="4984C176"/>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9EF486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E713BFE"/>
    <w:multiLevelType w:val="hybridMultilevel"/>
    <w:tmpl w:val="5D8065B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0A124F4"/>
    <w:multiLevelType w:val="hybridMultilevel"/>
    <w:tmpl w:val="CE6A6BF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15993BB0"/>
    <w:multiLevelType w:val="hybridMultilevel"/>
    <w:tmpl w:val="3E1AC22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18E0733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B374A1D"/>
    <w:multiLevelType w:val="hybridMultilevel"/>
    <w:tmpl w:val="003A0EB6"/>
    <w:lvl w:ilvl="0" w:tplc="168EAB4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CF17078"/>
    <w:multiLevelType w:val="hybridMultilevel"/>
    <w:tmpl w:val="4DBC966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0CF7016"/>
    <w:multiLevelType w:val="hybridMultilevel"/>
    <w:tmpl w:val="BBFA05F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215B6610"/>
    <w:multiLevelType w:val="hybridMultilevel"/>
    <w:tmpl w:val="66949C6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262554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22B41C3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3E835C2"/>
    <w:multiLevelType w:val="hybridMultilevel"/>
    <w:tmpl w:val="1ABC151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2BB90F2F"/>
    <w:multiLevelType w:val="hybridMultilevel"/>
    <w:tmpl w:val="4C6095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D1C55D3"/>
    <w:multiLevelType w:val="hybridMultilevel"/>
    <w:tmpl w:val="86A4E57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2EBC27A8"/>
    <w:multiLevelType w:val="hybridMultilevel"/>
    <w:tmpl w:val="43D0DF1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38236C6"/>
    <w:multiLevelType w:val="hybridMultilevel"/>
    <w:tmpl w:val="1D26A3B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82C36C5"/>
    <w:multiLevelType w:val="hybridMultilevel"/>
    <w:tmpl w:val="E15292A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38B93F61"/>
    <w:multiLevelType w:val="hybridMultilevel"/>
    <w:tmpl w:val="17CC5E4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3D855540"/>
    <w:multiLevelType w:val="hybridMultilevel"/>
    <w:tmpl w:val="C9C655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EFB5E7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3F433A64"/>
    <w:multiLevelType w:val="hybridMultilevel"/>
    <w:tmpl w:val="86EC944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40CA4262"/>
    <w:multiLevelType w:val="hybridMultilevel"/>
    <w:tmpl w:val="C59EC1A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15:restartNumberingAfterBreak="0">
    <w:nsid w:val="492F63F8"/>
    <w:multiLevelType w:val="hybridMultilevel"/>
    <w:tmpl w:val="1D26A3B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4B147928"/>
    <w:multiLevelType w:val="hybridMultilevel"/>
    <w:tmpl w:val="7EB2D55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52A142D3"/>
    <w:multiLevelType w:val="multilevel"/>
    <w:tmpl w:val="400682EE"/>
    <w:lvl w:ilvl="0">
      <w:start w:val="1"/>
      <w:numFmt w:val="chineseCountingThousand"/>
      <w:lvlText w:val="第%1章 "/>
      <w:lvlJc w:val="left"/>
      <w:pPr>
        <w:ind w:left="425" w:hanging="425"/>
      </w:pPr>
      <w:rPr>
        <w:rFonts w:hint="eastAsia"/>
      </w:rPr>
    </w:lvl>
    <w:lvl w:ilvl="1">
      <w:start w:val="1"/>
      <w:numFmt w:val="decimal"/>
      <w:isLgl/>
      <w:lvlText w:val="%1.%2 "/>
      <w:lvlJc w:val="left"/>
      <w:pPr>
        <w:ind w:left="567" w:hanging="567"/>
      </w:pPr>
      <w:rPr>
        <w:rFonts w:hint="eastAsia"/>
      </w:rPr>
    </w:lvl>
    <w:lvl w:ilvl="2">
      <w:start w:val="1"/>
      <w:numFmt w:val="decimal"/>
      <w:isLgl/>
      <w:lvlText w:val="%1.%2.%3 "/>
      <w:lvlJc w:val="left"/>
      <w:pPr>
        <w:ind w:left="709" w:hanging="709"/>
      </w:pPr>
      <w:rPr>
        <w:rFonts w:hint="eastAsia"/>
      </w:rPr>
    </w:lvl>
    <w:lvl w:ilvl="3">
      <w:start w:val="1"/>
      <w:numFmt w:val="decimal"/>
      <w:isLgl/>
      <w:lvlText w:val="%1.%2.%3.%4 "/>
      <w:lvlJc w:val="left"/>
      <w:pPr>
        <w:ind w:left="851" w:hanging="851"/>
      </w:pPr>
      <w:rPr>
        <w:rFonts w:hint="eastAsia"/>
      </w:rPr>
    </w:lvl>
    <w:lvl w:ilvl="4">
      <w:start w:val="1"/>
      <w:numFmt w:val="decimal"/>
      <w:isLgl/>
      <w:lvlText w:val="%1.%2.%3.%4.%5 "/>
      <w:lvlJc w:val="left"/>
      <w:pPr>
        <w:ind w:left="992" w:hanging="992"/>
      </w:pPr>
      <w:rPr>
        <w:rFonts w:hint="eastAsia"/>
      </w:rPr>
    </w:lvl>
    <w:lvl w:ilvl="5">
      <w:start w:val="1"/>
      <w:numFmt w:val="decimal"/>
      <w:isLgl/>
      <w:lvlText w:val="%1.%2.%3.%4.%5.%6 "/>
      <w:lvlJc w:val="left"/>
      <w:pPr>
        <w:ind w:left="1134" w:hanging="1134"/>
      </w:pPr>
      <w:rPr>
        <w:rFonts w:hint="eastAsia"/>
      </w:rPr>
    </w:lvl>
    <w:lvl w:ilvl="6">
      <w:start w:val="1"/>
      <w:numFmt w:val="decimal"/>
      <w:isLgl/>
      <w:lvlText w:val="%1.%2.%3.%4.%5.%6.%7 "/>
      <w:lvlJc w:val="left"/>
      <w:pPr>
        <w:ind w:left="1276" w:hanging="1276"/>
      </w:pPr>
      <w:rPr>
        <w:rFonts w:hint="eastAsia"/>
      </w:rPr>
    </w:lvl>
    <w:lvl w:ilvl="7">
      <w:start w:val="1"/>
      <w:numFmt w:val="decimal"/>
      <w:isLgl/>
      <w:lvlText w:val="%1.%2.%3.%4.%5.%6.%7.%8 "/>
      <w:lvlJc w:val="left"/>
      <w:pPr>
        <w:ind w:left="1418" w:hanging="1418"/>
      </w:pPr>
      <w:rPr>
        <w:rFonts w:hint="eastAsia"/>
      </w:rPr>
    </w:lvl>
    <w:lvl w:ilvl="8">
      <w:start w:val="1"/>
      <w:numFmt w:val="decimal"/>
      <w:isLgl/>
      <w:lvlText w:val="%1.%2.%3.%4.%5.%6.%7.%8.%9 "/>
      <w:lvlJc w:val="left"/>
      <w:pPr>
        <w:ind w:left="1559" w:hanging="1559"/>
      </w:pPr>
      <w:rPr>
        <w:rFonts w:hint="eastAsia"/>
      </w:rPr>
    </w:lvl>
  </w:abstractNum>
  <w:abstractNum w:abstractNumId="26" w15:restartNumberingAfterBreak="0">
    <w:nsid w:val="54003C29"/>
    <w:multiLevelType w:val="hybridMultilevel"/>
    <w:tmpl w:val="7A9AE56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7" w15:restartNumberingAfterBreak="0">
    <w:nsid w:val="54272981"/>
    <w:multiLevelType w:val="hybridMultilevel"/>
    <w:tmpl w:val="F4CA7AA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575E7CE4"/>
    <w:multiLevelType w:val="hybridMultilevel"/>
    <w:tmpl w:val="18BE767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9" w15:restartNumberingAfterBreak="0">
    <w:nsid w:val="58691008"/>
    <w:multiLevelType w:val="hybridMultilevel"/>
    <w:tmpl w:val="50C6279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15:restartNumberingAfterBreak="0">
    <w:nsid w:val="5CBC5FDE"/>
    <w:multiLevelType w:val="hybridMultilevel"/>
    <w:tmpl w:val="1AB275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F103CFD"/>
    <w:multiLevelType w:val="hybridMultilevel"/>
    <w:tmpl w:val="ED3CC6B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2" w15:restartNumberingAfterBreak="0">
    <w:nsid w:val="630F038D"/>
    <w:multiLevelType w:val="hybridMultilevel"/>
    <w:tmpl w:val="ECDC483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3" w15:restartNumberingAfterBreak="0">
    <w:nsid w:val="691933FA"/>
    <w:multiLevelType w:val="hybridMultilevel"/>
    <w:tmpl w:val="97A05C4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4" w15:restartNumberingAfterBreak="0">
    <w:nsid w:val="6EBA258A"/>
    <w:multiLevelType w:val="hybridMultilevel"/>
    <w:tmpl w:val="4DBC966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6F1B3EC6"/>
    <w:multiLevelType w:val="hybridMultilevel"/>
    <w:tmpl w:val="5818151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71B44A97"/>
    <w:multiLevelType w:val="hybridMultilevel"/>
    <w:tmpl w:val="7E10D41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7" w15:restartNumberingAfterBreak="0">
    <w:nsid w:val="73C77CDA"/>
    <w:multiLevelType w:val="hybridMultilevel"/>
    <w:tmpl w:val="103C482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8" w15:restartNumberingAfterBreak="0">
    <w:nsid w:val="741226F6"/>
    <w:multiLevelType w:val="hybridMultilevel"/>
    <w:tmpl w:val="A6521240"/>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9" w15:restartNumberingAfterBreak="0">
    <w:nsid w:val="7A4B6192"/>
    <w:multiLevelType w:val="hybridMultilevel"/>
    <w:tmpl w:val="4B1A814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7D4524E5"/>
    <w:multiLevelType w:val="hybridMultilevel"/>
    <w:tmpl w:val="28743A5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1"/>
  </w:num>
  <w:num w:numId="2">
    <w:abstractNumId w:val="10"/>
  </w:num>
  <w:num w:numId="3">
    <w:abstractNumId w:val="6"/>
  </w:num>
  <w:num w:numId="4">
    <w:abstractNumId w:val="24"/>
  </w:num>
  <w:num w:numId="5">
    <w:abstractNumId w:val="25"/>
  </w:num>
  <w:num w:numId="6">
    <w:abstractNumId w:val="4"/>
  </w:num>
  <w:num w:numId="7">
    <w:abstractNumId w:val="28"/>
  </w:num>
  <w:num w:numId="8">
    <w:abstractNumId w:val="2"/>
  </w:num>
  <w:num w:numId="9">
    <w:abstractNumId w:val="7"/>
  </w:num>
  <w:num w:numId="10">
    <w:abstractNumId w:val="17"/>
  </w:num>
  <w:num w:numId="11">
    <w:abstractNumId w:val="12"/>
  </w:num>
  <w:num w:numId="12">
    <w:abstractNumId w:val="22"/>
  </w:num>
  <w:num w:numId="13">
    <w:abstractNumId w:val="35"/>
  </w:num>
  <w:num w:numId="14">
    <w:abstractNumId w:val="0"/>
  </w:num>
  <w:num w:numId="15">
    <w:abstractNumId w:val="26"/>
  </w:num>
  <w:num w:numId="16">
    <w:abstractNumId w:val="16"/>
  </w:num>
  <w:num w:numId="17">
    <w:abstractNumId w:val="39"/>
  </w:num>
  <w:num w:numId="18">
    <w:abstractNumId w:val="37"/>
  </w:num>
  <w:num w:numId="19">
    <w:abstractNumId w:val="27"/>
  </w:num>
  <w:num w:numId="20">
    <w:abstractNumId w:val="18"/>
  </w:num>
  <w:num w:numId="21">
    <w:abstractNumId w:val="36"/>
  </w:num>
  <w:num w:numId="22">
    <w:abstractNumId w:val="8"/>
  </w:num>
  <w:num w:numId="23">
    <w:abstractNumId w:val="23"/>
  </w:num>
  <w:num w:numId="24">
    <w:abstractNumId w:val="29"/>
  </w:num>
  <w:num w:numId="25">
    <w:abstractNumId w:val="40"/>
  </w:num>
  <w:num w:numId="26">
    <w:abstractNumId w:val="15"/>
  </w:num>
  <w:num w:numId="27">
    <w:abstractNumId w:val="31"/>
  </w:num>
  <w:num w:numId="28">
    <w:abstractNumId w:val="14"/>
  </w:num>
  <w:num w:numId="29">
    <w:abstractNumId w:val="38"/>
  </w:num>
  <w:num w:numId="30">
    <w:abstractNumId w:val="3"/>
  </w:num>
  <w:num w:numId="31">
    <w:abstractNumId w:val="21"/>
  </w:num>
  <w:num w:numId="32">
    <w:abstractNumId w:val="32"/>
  </w:num>
  <w:num w:numId="33">
    <w:abstractNumId w:val="33"/>
  </w:num>
  <w:num w:numId="34">
    <w:abstractNumId w:val="34"/>
  </w:num>
  <w:num w:numId="35">
    <w:abstractNumId w:val="9"/>
  </w:num>
  <w:num w:numId="36">
    <w:abstractNumId w:val="20"/>
  </w:num>
  <w:num w:numId="37">
    <w:abstractNumId w:val="19"/>
  </w:num>
  <w:num w:numId="38">
    <w:abstractNumId w:val="30"/>
  </w:num>
  <w:num w:numId="39">
    <w:abstractNumId w:val="13"/>
  </w:num>
  <w:num w:numId="40">
    <w:abstractNumId w:val="1"/>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FF6"/>
    <w:rsid w:val="00005C11"/>
    <w:rsid w:val="00025C8A"/>
    <w:rsid w:val="00030303"/>
    <w:rsid w:val="00031430"/>
    <w:rsid w:val="00051007"/>
    <w:rsid w:val="00060006"/>
    <w:rsid w:val="000A72E9"/>
    <w:rsid w:val="000E7E2D"/>
    <w:rsid w:val="000F7813"/>
    <w:rsid w:val="00104BF8"/>
    <w:rsid w:val="001128F7"/>
    <w:rsid w:val="0015518A"/>
    <w:rsid w:val="00164F6C"/>
    <w:rsid w:val="00180046"/>
    <w:rsid w:val="001B0F09"/>
    <w:rsid w:val="001E4ADF"/>
    <w:rsid w:val="002254C5"/>
    <w:rsid w:val="002427A3"/>
    <w:rsid w:val="00255368"/>
    <w:rsid w:val="00257748"/>
    <w:rsid w:val="002865B3"/>
    <w:rsid w:val="002A5E14"/>
    <w:rsid w:val="002E1C67"/>
    <w:rsid w:val="002E3F5B"/>
    <w:rsid w:val="00301218"/>
    <w:rsid w:val="00310B3E"/>
    <w:rsid w:val="00311829"/>
    <w:rsid w:val="00332959"/>
    <w:rsid w:val="003374FC"/>
    <w:rsid w:val="0034008E"/>
    <w:rsid w:val="003423A8"/>
    <w:rsid w:val="00353A9B"/>
    <w:rsid w:val="00357476"/>
    <w:rsid w:val="00361550"/>
    <w:rsid w:val="00361937"/>
    <w:rsid w:val="003E0966"/>
    <w:rsid w:val="003E0AF3"/>
    <w:rsid w:val="00406D20"/>
    <w:rsid w:val="00414C73"/>
    <w:rsid w:val="00451C97"/>
    <w:rsid w:val="0046143C"/>
    <w:rsid w:val="004932F7"/>
    <w:rsid w:val="004E0CD1"/>
    <w:rsid w:val="004F04B1"/>
    <w:rsid w:val="004F697F"/>
    <w:rsid w:val="0050185E"/>
    <w:rsid w:val="005072F6"/>
    <w:rsid w:val="00530E7C"/>
    <w:rsid w:val="00553272"/>
    <w:rsid w:val="00575FF6"/>
    <w:rsid w:val="0059298F"/>
    <w:rsid w:val="00592A23"/>
    <w:rsid w:val="005B718F"/>
    <w:rsid w:val="005C431D"/>
    <w:rsid w:val="005D6A22"/>
    <w:rsid w:val="006019A8"/>
    <w:rsid w:val="00610707"/>
    <w:rsid w:val="00622047"/>
    <w:rsid w:val="006569C0"/>
    <w:rsid w:val="00664CDD"/>
    <w:rsid w:val="00666E81"/>
    <w:rsid w:val="0068612B"/>
    <w:rsid w:val="0069090D"/>
    <w:rsid w:val="006C0F8D"/>
    <w:rsid w:val="006F5501"/>
    <w:rsid w:val="00717A10"/>
    <w:rsid w:val="007405D9"/>
    <w:rsid w:val="00745AFA"/>
    <w:rsid w:val="007520C3"/>
    <w:rsid w:val="007D10E5"/>
    <w:rsid w:val="007F458F"/>
    <w:rsid w:val="008376C8"/>
    <w:rsid w:val="00843CE3"/>
    <w:rsid w:val="00853E2C"/>
    <w:rsid w:val="008868DE"/>
    <w:rsid w:val="008A51B5"/>
    <w:rsid w:val="008B2412"/>
    <w:rsid w:val="008D4349"/>
    <w:rsid w:val="008D555D"/>
    <w:rsid w:val="008F2E4A"/>
    <w:rsid w:val="00922DE9"/>
    <w:rsid w:val="00932B49"/>
    <w:rsid w:val="00942D45"/>
    <w:rsid w:val="00975EBD"/>
    <w:rsid w:val="0098513B"/>
    <w:rsid w:val="009873BF"/>
    <w:rsid w:val="009D3BC3"/>
    <w:rsid w:val="00A02DDE"/>
    <w:rsid w:val="00A10690"/>
    <w:rsid w:val="00A119B3"/>
    <w:rsid w:val="00A22556"/>
    <w:rsid w:val="00A31756"/>
    <w:rsid w:val="00A64B8E"/>
    <w:rsid w:val="00A67E29"/>
    <w:rsid w:val="00A72389"/>
    <w:rsid w:val="00A93C46"/>
    <w:rsid w:val="00AB24EC"/>
    <w:rsid w:val="00AC73A5"/>
    <w:rsid w:val="00AD516C"/>
    <w:rsid w:val="00B41A4B"/>
    <w:rsid w:val="00B4456A"/>
    <w:rsid w:val="00B46E8E"/>
    <w:rsid w:val="00B479DA"/>
    <w:rsid w:val="00B55B0B"/>
    <w:rsid w:val="00B665B7"/>
    <w:rsid w:val="00B81168"/>
    <w:rsid w:val="00B86A1D"/>
    <w:rsid w:val="00BC0AC0"/>
    <w:rsid w:val="00BC7A13"/>
    <w:rsid w:val="00C27844"/>
    <w:rsid w:val="00C43ABE"/>
    <w:rsid w:val="00C60157"/>
    <w:rsid w:val="00C65A1C"/>
    <w:rsid w:val="00CA66FE"/>
    <w:rsid w:val="00CC0260"/>
    <w:rsid w:val="00CD689D"/>
    <w:rsid w:val="00CD748D"/>
    <w:rsid w:val="00D109E9"/>
    <w:rsid w:val="00D14E8C"/>
    <w:rsid w:val="00D47080"/>
    <w:rsid w:val="00D51695"/>
    <w:rsid w:val="00D943F7"/>
    <w:rsid w:val="00DD3CD7"/>
    <w:rsid w:val="00DD591F"/>
    <w:rsid w:val="00DF101B"/>
    <w:rsid w:val="00DF4C43"/>
    <w:rsid w:val="00E1131C"/>
    <w:rsid w:val="00E20F60"/>
    <w:rsid w:val="00E50449"/>
    <w:rsid w:val="00E60055"/>
    <w:rsid w:val="00E75C6F"/>
    <w:rsid w:val="00E87DC8"/>
    <w:rsid w:val="00EB5742"/>
    <w:rsid w:val="00EE4D3E"/>
    <w:rsid w:val="00EF4630"/>
    <w:rsid w:val="00EF51CD"/>
    <w:rsid w:val="00F3388C"/>
    <w:rsid w:val="00F90E1B"/>
    <w:rsid w:val="00F96087"/>
    <w:rsid w:val="00FA4250"/>
    <w:rsid w:val="00FE4094"/>
    <w:rsid w:val="00FE54A5"/>
    <w:rsid w:val="00FF388B"/>
    <w:rsid w:val="00FF6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B1817"/>
  <w15:chartTrackingRefBased/>
  <w15:docId w15:val="{359E9719-920C-4978-BEAD-6D724313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79DA"/>
    <w:pPr>
      <w:widowControl w:val="0"/>
      <w:spacing w:line="400" w:lineRule="exact"/>
      <w:jc w:val="both"/>
    </w:pPr>
    <w:rPr>
      <w:rFonts w:ascii="Times New Roman" w:eastAsia="宋体" w:hAnsi="Times New Roman"/>
      <w:sz w:val="24"/>
    </w:rPr>
  </w:style>
  <w:style w:type="paragraph" w:styleId="1">
    <w:name w:val="heading 1"/>
    <w:basedOn w:val="a"/>
    <w:next w:val="a"/>
    <w:link w:val="10"/>
    <w:uiPriority w:val="9"/>
    <w:qFormat/>
    <w:rsid w:val="00332959"/>
    <w:pPr>
      <w:keepNext/>
      <w:keepLines/>
      <w:spacing w:before="340" w:after="330" w:line="578" w:lineRule="auto"/>
      <w:outlineLvl w:val="0"/>
    </w:pPr>
    <w:rPr>
      <w:rFonts w:ascii="黑体" w:eastAsia="黑体" w:hAnsi="黑体" w:cs="黑体"/>
      <w:bCs/>
      <w:kern w:val="44"/>
      <w:sz w:val="32"/>
      <w:szCs w:val="32"/>
    </w:rPr>
  </w:style>
  <w:style w:type="paragraph" w:styleId="2">
    <w:name w:val="heading 2"/>
    <w:basedOn w:val="a"/>
    <w:next w:val="a"/>
    <w:link w:val="20"/>
    <w:uiPriority w:val="9"/>
    <w:unhideWhenUsed/>
    <w:qFormat/>
    <w:rsid w:val="00332959"/>
    <w:pPr>
      <w:keepNext/>
      <w:keepLines/>
      <w:spacing w:before="260" w:after="260" w:line="416" w:lineRule="auto"/>
      <w:outlineLvl w:val="1"/>
    </w:pPr>
    <w:rPr>
      <w:rFonts w:ascii="黑体" w:eastAsia="黑体" w:hAnsi="黑体" w:cs="黑体"/>
      <w:bCs/>
      <w:sz w:val="28"/>
      <w:szCs w:val="28"/>
    </w:rPr>
  </w:style>
  <w:style w:type="paragraph" w:styleId="3">
    <w:name w:val="heading 3"/>
    <w:basedOn w:val="a"/>
    <w:next w:val="a"/>
    <w:link w:val="30"/>
    <w:uiPriority w:val="9"/>
    <w:unhideWhenUsed/>
    <w:qFormat/>
    <w:rsid w:val="00D51695"/>
    <w:pPr>
      <w:keepNext/>
      <w:keepLines/>
      <w:spacing w:before="260" w:after="260" w:line="416" w:lineRule="auto"/>
      <w:outlineLvl w:val="2"/>
    </w:pPr>
    <w:rPr>
      <w:rFonts w:ascii="黑体" w:eastAsia="黑体" w:hAnsi="黑体" w:cs="黑体"/>
      <w:bCs/>
      <w:szCs w:val="24"/>
    </w:rPr>
  </w:style>
  <w:style w:type="paragraph" w:styleId="4">
    <w:name w:val="heading 4"/>
    <w:basedOn w:val="a"/>
    <w:next w:val="a"/>
    <w:link w:val="40"/>
    <w:uiPriority w:val="9"/>
    <w:semiHidden/>
    <w:unhideWhenUsed/>
    <w:qFormat/>
    <w:rsid w:val="00553272"/>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295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2959"/>
    <w:rPr>
      <w:sz w:val="18"/>
      <w:szCs w:val="18"/>
    </w:rPr>
  </w:style>
  <w:style w:type="paragraph" w:styleId="a5">
    <w:name w:val="footer"/>
    <w:basedOn w:val="a"/>
    <w:link w:val="a6"/>
    <w:uiPriority w:val="99"/>
    <w:unhideWhenUsed/>
    <w:rsid w:val="00332959"/>
    <w:pPr>
      <w:tabs>
        <w:tab w:val="center" w:pos="4153"/>
        <w:tab w:val="right" w:pos="8306"/>
      </w:tabs>
      <w:snapToGrid w:val="0"/>
      <w:jc w:val="left"/>
    </w:pPr>
    <w:rPr>
      <w:sz w:val="18"/>
      <w:szCs w:val="18"/>
    </w:rPr>
  </w:style>
  <w:style w:type="character" w:customStyle="1" w:styleId="a6">
    <w:name w:val="页脚 字符"/>
    <w:basedOn w:val="a0"/>
    <w:link w:val="a5"/>
    <w:uiPriority w:val="99"/>
    <w:rsid w:val="00332959"/>
    <w:rPr>
      <w:sz w:val="18"/>
      <w:szCs w:val="18"/>
    </w:rPr>
  </w:style>
  <w:style w:type="character" w:customStyle="1" w:styleId="10">
    <w:name w:val="标题 1 字符"/>
    <w:basedOn w:val="a0"/>
    <w:link w:val="1"/>
    <w:uiPriority w:val="9"/>
    <w:rsid w:val="00332959"/>
    <w:rPr>
      <w:rFonts w:ascii="黑体" w:eastAsia="黑体" w:hAnsi="黑体" w:cs="黑体"/>
      <w:bCs/>
      <w:kern w:val="44"/>
      <w:sz w:val="32"/>
      <w:szCs w:val="32"/>
    </w:rPr>
  </w:style>
  <w:style w:type="character" w:customStyle="1" w:styleId="20">
    <w:name w:val="标题 2 字符"/>
    <w:basedOn w:val="a0"/>
    <w:link w:val="2"/>
    <w:uiPriority w:val="9"/>
    <w:rsid w:val="00332959"/>
    <w:rPr>
      <w:rFonts w:ascii="黑体" w:eastAsia="黑体" w:hAnsi="黑体" w:cs="黑体"/>
      <w:bCs/>
      <w:sz w:val="28"/>
      <w:szCs w:val="28"/>
    </w:rPr>
  </w:style>
  <w:style w:type="paragraph" w:styleId="a7">
    <w:name w:val="Title"/>
    <w:basedOn w:val="a"/>
    <w:next w:val="a"/>
    <w:link w:val="a8"/>
    <w:uiPriority w:val="10"/>
    <w:qFormat/>
    <w:rsid w:val="00332959"/>
    <w:pPr>
      <w:spacing w:before="240" w:after="60"/>
      <w:jc w:val="center"/>
      <w:outlineLvl w:val="0"/>
    </w:pPr>
    <w:rPr>
      <w:rFonts w:ascii="黑体" w:eastAsia="黑体" w:hAnsi="黑体" w:cs="黑体"/>
      <w:bCs/>
      <w:szCs w:val="24"/>
    </w:rPr>
  </w:style>
  <w:style w:type="character" w:customStyle="1" w:styleId="a8">
    <w:name w:val="标题 字符"/>
    <w:basedOn w:val="a0"/>
    <w:link w:val="a7"/>
    <w:uiPriority w:val="10"/>
    <w:rsid w:val="00332959"/>
    <w:rPr>
      <w:rFonts w:ascii="黑体" w:eastAsia="黑体" w:hAnsi="黑体" w:cs="黑体"/>
      <w:bCs/>
      <w:sz w:val="24"/>
      <w:szCs w:val="24"/>
    </w:rPr>
  </w:style>
  <w:style w:type="paragraph" w:styleId="a9">
    <w:name w:val="List Paragraph"/>
    <w:basedOn w:val="a"/>
    <w:uiPriority w:val="34"/>
    <w:qFormat/>
    <w:rsid w:val="00414C73"/>
    <w:pPr>
      <w:ind w:firstLineChars="200" w:firstLine="420"/>
    </w:pPr>
  </w:style>
  <w:style w:type="character" w:customStyle="1" w:styleId="30">
    <w:name w:val="标题 3 字符"/>
    <w:basedOn w:val="a0"/>
    <w:link w:val="3"/>
    <w:uiPriority w:val="9"/>
    <w:rsid w:val="00D51695"/>
    <w:rPr>
      <w:rFonts w:ascii="黑体" w:eastAsia="黑体" w:hAnsi="黑体" w:cs="黑体"/>
      <w:bCs/>
      <w:sz w:val="24"/>
      <w:szCs w:val="24"/>
    </w:rPr>
  </w:style>
  <w:style w:type="character" w:customStyle="1" w:styleId="40">
    <w:name w:val="标题 4 字符"/>
    <w:basedOn w:val="a0"/>
    <w:link w:val="4"/>
    <w:uiPriority w:val="9"/>
    <w:semiHidden/>
    <w:rsid w:val="00553272"/>
    <w:rPr>
      <w:rFonts w:asciiTheme="majorHAnsi" w:eastAsiaTheme="majorEastAsia" w:hAnsiTheme="majorHAnsi" w:cstheme="majorBidi"/>
      <w:b/>
      <w:bCs/>
      <w:sz w:val="28"/>
      <w:szCs w:val="28"/>
    </w:rPr>
  </w:style>
  <w:style w:type="numbering" w:customStyle="1" w:styleId="11">
    <w:name w:val="无列表1"/>
    <w:next w:val="a2"/>
    <w:uiPriority w:val="99"/>
    <w:semiHidden/>
    <w:unhideWhenUsed/>
    <w:rsid w:val="00553272"/>
  </w:style>
  <w:style w:type="paragraph" w:styleId="21">
    <w:name w:val="Body Text Indent 2"/>
    <w:basedOn w:val="a"/>
    <w:link w:val="22"/>
    <w:rsid w:val="00553272"/>
    <w:pPr>
      <w:spacing w:line="360" w:lineRule="exact"/>
      <w:ind w:firstLineChars="200" w:firstLine="480"/>
      <w:jc w:val="left"/>
    </w:pPr>
    <w:rPr>
      <w:rFonts w:ascii="宋体" w:hAnsi="宋体" w:cs="Times New Roman"/>
      <w:szCs w:val="20"/>
    </w:rPr>
  </w:style>
  <w:style w:type="character" w:customStyle="1" w:styleId="22">
    <w:name w:val="正文文本缩进 2 字符"/>
    <w:basedOn w:val="a0"/>
    <w:link w:val="21"/>
    <w:rsid w:val="00553272"/>
    <w:rPr>
      <w:rFonts w:ascii="宋体" w:eastAsia="宋体" w:hAnsi="宋体" w:cs="Times New Roman"/>
      <w:sz w:val="24"/>
      <w:szCs w:val="20"/>
    </w:rPr>
  </w:style>
  <w:style w:type="paragraph" w:styleId="aa">
    <w:name w:val="Body Text"/>
    <w:basedOn w:val="a"/>
    <w:link w:val="ab"/>
    <w:rsid w:val="00553272"/>
    <w:rPr>
      <w:rFonts w:cs="Times New Roman"/>
      <w:szCs w:val="20"/>
    </w:rPr>
  </w:style>
  <w:style w:type="character" w:customStyle="1" w:styleId="ab">
    <w:name w:val="正文文本 字符"/>
    <w:basedOn w:val="a0"/>
    <w:link w:val="aa"/>
    <w:rsid w:val="00553272"/>
    <w:rPr>
      <w:rFonts w:ascii="Times New Roman" w:eastAsia="宋体" w:hAnsi="Times New Roman" w:cs="Times New Roman"/>
      <w:sz w:val="24"/>
      <w:szCs w:val="20"/>
    </w:rPr>
  </w:style>
  <w:style w:type="paragraph" w:styleId="TOC">
    <w:name w:val="TOC Heading"/>
    <w:basedOn w:val="1"/>
    <w:next w:val="a"/>
    <w:uiPriority w:val="39"/>
    <w:unhideWhenUsed/>
    <w:qFormat/>
    <w:rsid w:val="00553272"/>
    <w:pPr>
      <w:widowControl/>
      <w:spacing w:before="240" w:afterLines="200" w:after="0" w:line="259" w:lineRule="auto"/>
      <w:jc w:val="left"/>
      <w:outlineLvl w:val="9"/>
    </w:pPr>
    <w:rPr>
      <w:rFonts w:asciiTheme="majorHAnsi" w:eastAsiaTheme="majorEastAsia" w:hAnsiTheme="majorHAnsi" w:cstheme="majorBidi"/>
      <w:b/>
      <w:bCs w:val="0"/>
      <w:color w:val="2E74B5" w:themeColor="accent1" w:themeShade="BF"/>
      <w:kern w:val="0"/>
    </w:rPr>
  </w:style>
  <w:style w:type="paragraph" w:styleId="12">
    <w:name w:val="toc 1"/>
    <w:basedOn w:val="a"/>
    <w:next w:val="a"/>
    <w:autoRedefine/>
    <w:uiPriority w:val="39"/>
    <w:unhideWhenUsed/>
    <w:rsid w:val="00553272"/>
  </w:style>
  <w:style w:type="paragraph" w:styleId="23">
    <w:name w:val="toc 2"/>
    <w:basedOn w:val="a"/>
    <w:next w:val="a"/>
    <w:autoRedefine/>
    <w:uiPriority w:val="39"/>
    <w:unhideWhenUsed/>
    <w:rsid w:val="00553272"/>
    <w:pPr>
      <w:ind w:leftChars="200" w:left="420"/>
    </w:pPr>
  </w:style>
  <w:style w:type="paragraph" w:styleId="31">
    <w:name w:val="toc 3"/>
    <w:basedOn w:val="a"/>
    <w:next w:val="a"/>
    <w:autoRedefine/>
    <w:uiPriority w:val="39"/>
    <w:unhideWhenUsed/>
    <w:rsid w:val="00553272"/>
    <w:pPr>
      <w:ind w:leftChars="400" w:left="840"/>
    </w:pPr>
  </w:style>
  <w:style w:type="character" w:styleId="ac">
    <w:name w:val="Hyperlink"/>
    <w:basedOn w:val="a0"/>
    <w:uiPriority w:val="99"/>
    <w:unhideWhenUsed/>
    <w:rsid w:val="00553272"/>
    <w:rPr>
      <w:color w:val="0563C1" w:themeColor="hyperlink"/>
      <w:u w:val="single"/>
    </w:rPr>
  </w:style>
  <w:style w:type="paragraph" w:styleId="ad">
    <w:name w:val="caption"/>
    <w:basedOn w:val="a"/>
    <w:next w:val="a"/>
    <w:uiPriority w:val="35"/>
    <w:unhideWhenUsed/>
    <w:qFormat/>
    <w:rsid w:val="00553272"/>
    <w:rPr>
      <w:rFonts w:asciiTheme="majorHAnsi" w:eastAsia="黑体" w:hAnsiTheme="majorHAnsi" w:cstheme="majorBidi"/>
      <w:sz w:val="20"/>
      <w:szCs w:val="20"/>
    </w:rPr>
  </w:style>
  <w:style w:type="table" w:styleId="ae">
    <w:name w:val="Table Grid"/>
    <w:basedOn w:val="a1"/>
    <w:uiPriority w:val="39"/>
    <w:rsid w:val="005532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0"/>
    <w:uiPriority w:val="99"/>
    <w:semiHidden/>
    <w:rsid w:val="00553272"/>
    <w:rPr>
      <w:color w:val="808080"/>
    </w:rPr>
  </w:style>
  <w:style w:type="numbering" w:customStyle="1" w:styleId="24">
    <w:name w:val="无列表2"/>
    <w:next w:val="a2"/>
    <w:uiPriority w:val="99"/>
    <w:semiHidden/>
    <w:unhideWhenUsed/>
    <w:rsid w:val="009873BF"/>
  </w:style>
  <w:style w:type="paragraph" w:styleId="af0">
    <w:name w:val="No Spacing"/>
    <w:uiPriority w:val="1"/>
    <w:qFormat/>
    <w:rsid w:val="00E87DC8"/>
    <w:pPr>
      <w:widowControl w:val="0"/>
      <w:jc w:val="both"/>
    </w:pPr>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package" Target="embeddings/Microsoft_Visio___3.vsdx"/><Relationship Id="rId21" Type="http://schemas.openxmlformats.org/officeDocument/2006/relationships/image" Target="media/image8.wmf"/><Relationship Id="rId42" Type="http://schemas.openxmlformats.org/officeDocument/2006/relationships/oleObject" Target="embeddings/oleObject14.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27.bin"/><Relationship Id="rId84" Type="http://schemas.openxmlformats.org/officeDocument/2006/relationships/oleObject" Target="embeddings/oleObject35.bin"/><Relationship Id="rId89" Type="http://schemas.openxmlformats.org/officeDocument/2006/relationships/image" Target="media/image42.wmf"/><Relationship Id="rId16" Type="http://schemas.openxmlformats.org/officeDocument/2006/relationships/oleObject" Target="embeddings/oleObject3.bin"/><Relationship Id="rId107" Type="http://schemas.openxmlformats.org/officeDocument/2006/relationships/oleObject" Target="embeddings/oleObject46.bin"/><Relationship Id="rId11" Type="http://schemas.openxmlformats.org/officeDocument/2006/relationships/image" Target="media/image3.wmf"/><Relationship Id="rId32" Type="http://schemas.openxmlformats.org/officeDocument/2006/relationships/oleObject" Target="embeddings/oleObject9.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2.bin"/><Relationship Id="rId74" Type="http://schemas.openxmlformats.org/officeDocument/2006/relationships/oleObject" Target="embeddings/oleObject30.bin"/><Relationship Id="rId79" Type="http://schemas.openxmlformats.org/officeDocument/2006/relationships/image" Target="media/image37.wmf"/><Relationship Id="rId102" Type="http://schemas.openxmlformats.org/officeDocument/2006/relationships/oleObject" Target="embeddings/oleObject43.bin"/><Relationship Id="rId5" Type="http://schemas.openxmlformats.org/officeDocument/2006/relationships/footnotes" Target="footnotes.xml"/><Relationship Id="rId90" Type="http://schemas.openxmlformats.org/officeDocument/2006/relationships/oleObject" Target="embeddings/oleObject38.bin"/><Relationship Id="rId95" Type="http://schemas.openxmlformats.org/officeDocument/2006/relationships/package" Target="embeddings/Microsoft_Visio___5.vsdx"/><Relationship Id="rId22" Type="http://schemas.openxmlformats.org/officeDocument/2006/relationships/oleObject" Target="embeddings/oleObject5.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17.bin"/><Relationship Id="rId64" Type="http://schemas.openxmlformats.org/officeDocument/2006/relationships/oleObject" Target="embeddings/oleObject25.bin"/><Relationship Id="rId69" Type="http://schemas.openxmlformats.org/officeDocument/2006/relationships/image" Target="media/image32.wmf"/><Relationship Id="rId80" Type="http://schemas.openxmlformats.org/officeDocument/2006/relationships/oleObject" Target="embeddings/oleObject33.bin"/><Relationship Id="rId85" Type="http://schemas.openxmlformats.org/officeDocument/2006/relationships/image" Target="media/image40.wmf"/><Relationship Id="rId12" Type="http://schemas.openxmlformats.org/officeDocument/2006/relationships/oleObject" Target="embeddings/oleObject1.bin"/><Relationship Id="rId17" Type="http://schemas.openxmlformats.org/officeDocument/2006/relationships/image" Target="media/image6.emf"/><Relationship Id="rId33" Type="http://schemas.openxmlformats.org/officeDocument/2006/relationships/image" Target="media/image14.wmf"/><Relationship Id="rId38" Type="http://schemas.openxmlformats.org/officeDocument/2006/relationships/oleObject" Target="embeddings/oleObject12.bin"/><Relationship Id="rId59" Type="http://schemas.openxmlformats.org/officeDocument/2006/relationships/image" Target="media/image27.wmf"/><Relationship Id="rId103" Type="http://schemas.openxmlformats.org/officeDocument/2006/relationships/oleObject" Target="embeddings/oleObject44.bin"/><Relationship Id="rId108" Type="http://schemas.openxmlformats.org/officeDocument/2006/relationships/fontTable" Target="fontTable.xml"/><Relationship Id="rId54" Type="http://schemas.openxmlformats.org/officeDocument/2006/relationships/oleObject" Target="embeddings/oleObject20.bin"/><Relationship Id="rId70" Type="http://schemas.openxmlformats.org/officeDocument/2006/relationships/oleObject" Target="embeddings/oleObject28.bin"/><Relationship Id="rId75" Type="http://schemas.openxmlformats.org/officeDocument/2006/relationships/image" Target="media/image35.wmf"/><Relationship Id="rId91" Type="http://schemas.openxmlformats.org/officeDocument/2006/relationships/oleObject" Target="embeddings/oleObject39.bin"/><Relationship Id="rId96" Type="http://schemas.openxmlformats.org/officeDocument/2006/relationships/image" Target="media/image45.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oleObject" Target="embeddings/oleObject45.bin"/><Relationship Id="rId10" Type="http://schemas.openxmlformats.org/officeDocument/2006/relationships/package" Target="embeddings/Microsoft_Visio___1.vsdx"/><Relationship Id="rId31" Type="http://schemas.openxmlformats.org/officeDocument/2006/relationships/image" Target="media/image13.wmf"/><Relationship Id="rId44" Type="http://schemas.openxmlformats.org/officeDocument/2006/relationships/oleObject" Target="embeddings/oleObject15.bin"/><Relationship Id="rId52" Type="http://schemas.openxmlformats.org/officeDocument/2006/relationships/oleObject" Target="embeddings/oleObject19.bin"/><Relationship Id="rId60" Type="http://schemas.openxmlformats.org/officeDocument/2006/relationships/oleObject" Target="embeddings/oleObject23.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2.bin"/><Relationship Id="rId81" Type="http://schemas.openxmlformats.org/officeDocument/2006/relationships/image" Target="media/image38.wmf"/><Relationship Id="rId86" Type="http://schemas.openxmlformats.org/officeDocument/2006/relationships/oleObject" Target="embeddings/oleObject36.bin"/><Relationship Id="rId94" Type="http://schemas.openxmlformats.org/officeDocument/2006/relationships/image" Target="media/image44.emf"/><Relationship Id="rId99" Type="http://schemas.openxmlformats.org/officeDocument/2006/relationships/oleObject" Target="embeddings/oleObject41.bin"/><Relationship Id="rId101" Type="http://schemas.openxmlformats.org/officeDocument/2006/relationships/oleObject" Target="embeddings/oleObject42.bin"/><Relationship Id="rId4" Type="http://schemas.openxmlformats.org/officeDocument/2006/relationships/webSettings" Target="webSettings.xml"/><Relationship Id="rId9" Type="http://schemas.openxmlformats.org/officeDocument/2006/relationships/image" Target="media/image2.emf"/><Relationship Id="rId13" Type="http://schemas.openxmlformats.org/officeDocument/2006/relationships/image" Target="media/image4.wmf"/><Relationship Id="rId18" Type="http://schemas.openxmlformats.org/officeDocument/2006/relationships/package" Target="embeddings/Microsoft_Visio___2.vsdx"/><Relationship Id="rId39" Type="http://schemas.openxmlformats.org/officeDocument/2006/relationships/image" Target="media/image17.wmf"/><Relationship Id="rId109" Type="http://schemas.openxmlformats.org/officeDocument/2006/relationships/theme" Target="theme/theme1.xml"/><Relationship Id="rId34" Type="http://schemas.openxmlformats.org/officeDocument/2006/relationships/oleObject" Target="embeddings/oleObject10.bin"/><Relationship Id="rId50" Type="http://schemas.openxmlformats.org/officeDocument/2006/relationships/oleObject" Target="embeddings/oleObject18.bin"/><Relationship Id="rId55" Type="http://schemas.openxmlformats.org/officeDocument/2006/relationships/image" Target="media/image25.wmf"/><Relationship Id="rId76" Type="http://schemas.openxmlformats.org/officeDocument/2006/relationships/oleObject" Target="embeddings/oleObject31.bin"/><Relationship Id="rId97" Type="http://schemas.openxmlformats.org/officeDocument/2006/relationships/oleObject" Target="embeddings/oleObject40.bin"/><Relationship Id="rId104" Type="http://schemas.openxmlformats.org/officeDocument/2006/relationships/image" Target="media/image48.emf"/><Relationship Id="rId7" Type="http://schemas.openxmlformats.org/officeDocument/2006/relationships/image" Target="media/image1.emf"/><Relationship Id="rId71" Type="http://schemas.openxmlformats.org/officeDocument/2006/relationships/image" Target="media/image33.wmf"/><Relationship Id="rId92" Type="http://schemas.openxmlformats.org/officeDocument/2006/relationships/image" Target="media/image43.e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6.bin"/><Relationship Id="rId40" Type="http://schemas.openxmlformats.org/officeDocument/2006/relationships/oleObject" Target="embeddings/oleObject13.bin"/><Relationship Id="rId45" Type="http://schemas.openxmlformats.org/officeDocument/2006/relationships/image" Target="media/image20.wmf"/><Relationship Id="rId66" Type="http://schemas.openxmlformats.org/officeDocument/2006/relationships/oleObject" Target="embeddings/oleObject26.bin"/><Relationship Id="rId87" Type="http://schemas.openxmlformats.org/officeDocument/2006/relationships/image" Target="media/image41.wmf"/><Relationship Id="rId61" Type="http://schemas.openxmlformats.org/officeDocument/2006/relationships/image" Target="media/image28.wmf"/><Relationship Id="rId82" Type="http://schemas.openxmlformats.org/officeDocument/2006/relationships/oleObject" Target="embeddings/oleObject34.bin"/><Relationship Id="rId19" Type="http://schemas.openxmlformats.org/officeDocument/2006/relationships/image" Target="media/image7.wmf"/><Relationship Id="rId14" Type="http://schemas.openxmlformats.org/officeDocument/2006/relationships/oleObject" Target="embeddings/oleObject2.bin"/><Relationship Id="rId30" Type="http://schemas.openxmlformats.org/officeDocument/2006/relationships/oleObject" Target="embeddings/oleObject8.bin"/><Relationship Id="rId35" Type="http://schemas.openxmlformats.org/officeDocument/2006/relationships/image" Target="media/image15.wmf"/><Relationship Id="rId56" Type="http://schemas.openxmlformats.org/officeDocument/2006/relationships/oleObject" Target="embeddings/oleObject21.bin"/><Relationship Id="rId77" Type="http://schemas.openxmlformats.org/officeDocument/2006/relationships/image" Target="media/image36.wmf"/><Relationship Id="rId100" Type="http://schemas.openxmlformats.org/officeDocument/2006/relationships/image" Target="media/image47.wmf"/><Relationship Id="rId105" Type="http://schemas.openxmlformats.org/officeDocument/2006/relationships/package" Target="embeddings/Microsoft_Visio___6.vsdx"/><Relationship Id="rId8" Type="http://schemas.openxmlformats.org/officeDocument/2006/relationships/package" Target="embeddings/Microsoft_Visio___.vsdx"/><Relationship Id="rId51" Type="http://schemas.openxmlformats.org/officeDocument/2006/relationships/image" Target="media/image23.wmf"/><Relationship Id="rId72" Type="http://schemas.openxmlformats.org/officeDocument/2006/relationships/oleObject" Target="embeddings/oleObject29.bin"/><Relationship Id="rId93" Type="http://schemas.openxmlformats.org/officeDocument/2006/relationships/package" Target="embeddings/Microsoft_Visio___4.vsdx"/><Relationship Id="rId98" Type="http://schemas.openxmlformats.org/officeDocument/2006/relationships/image" Target="media/image46.wmf"/><Relationship Id="rId3" Type="http://schemas.openxmlformats.org/officeDocument/2006/relationships/settings" Target="settings.xml"/><Relationship Id="rId25" Type="http://schemas.openxmlformats.org/officeDocument/2006/relationships/image" Target="media/image10.emf"/><Relationship Id="rId46" Type="http://schemas.openxmlformats.org/officeDocument/2006/relationships/oleObject" Target="embeddings/oleObject16.bin"/><Relationship Id="rId67" Type="http://schemas.openxmlformats.org/officeDocument/2006/relationships/image" Target="media/image31.wmf"/><Relationship Id="rId20" Type="http://schemas.openxmlformats.org/officeDocument/2006/relationships/oleObject" Target="embeddings/oleObject4.bin"/><Relationship Id="rId41" Type="http://schemas.openxmlformats.org/officeDocument/2006/relationships/image" Target="media/image18.wmf"/><Relationship Id="rId62" Type="http://schemas.openxmlformats.org/officeDocument/2006/relationships/oleObject" Target="embeddings/oleObject24.bin"/><Relationship Id="rId83" Type="http://schemas.openxmlformats.org/officeDocument/2006/relationships/image" Target="media/image39.wmf"/><Relationship Id="rId88" Type="http://schemas.openxmlformats.org/officeDocument/2006/relationships/oleObject" Target="embeddings/oleObject3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14</Pages>
  <Words>1665</Words>
  <Characters>9492</Characters>
  <Application>Microsoft Office Word</Application>
  <DocSecurity>0</DocSecurity>
  <Lines>79</Lines>
  <Paragraphs>22</Paragraphs>
  <ScaleCrop>false</ScaleCrop>
  <Company/>
  <LinksUpToDate>false</LinksUpToDate>
  <CharactersWithSpaces>11135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Liuye</dc:creator>
  <cp:keywords/>
  <dc:description/>
  <cp:lastModifiedBy>Liuye</cp:lastModifiedBy>
  <cp:revision>336</cp:revision>
  <dcterms:created xsi:type="dcterms:W3CDTF">2017-10-30T04:17:00Z</dcterms:created>
  <dcterms:modified xsi:type="dcterms:W3CDTF">2017-10-30T05:32:00Z</dcterms:modified>
</cp:coreProperties>
</file>