
<file path=[Content_Types].xml><?xml version="1.0" encoding="utf-8"?>
<Types xmlns="http://schemas.openxmlformats.org/package/2006/content-types">
  <Default Extension="rels" ContentType="application/vnd.openxmlformats-package.relationships+xml"/>
  <Default Extension="xml" ContentType="application/xml"/>
  <Default Extension="bin" ContentType="image/jpeg"/>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Pr="00AD41E3" w:rsidR="00016FF9" w:rsidP="00016FF9" w:rsidRDefault="00016FF9">
      <w:pPr>
        <w:jc w:val="right"/>
      </w:pPr>
      <w:r>
        <w:rPr>
          <w:rFonts w:hint="eastAsia"/>
        </w:rPr>
      </w:r>
      <w:r>
        <w:drawing>
          <wp:inline distT="0" distB="0" distL="0" distR="0">
            <wp:extent cx="1801368" cy="360273"/>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c2012140042"/>
                    <a:stretch>
                      <a:fillRect/>
                    </a:stretch>
                  </pic:blipFill>
                  <pic:spPr>
                    <a:xfrm>
                      <a:off x="0" y="0"/>
                      <a:ext cx="1801368" cy="360273"/>
                    </a:xfrm>
                    <a:prstGeom prst="rect">
                      <a:avLst/>
                    </a:prstGeom>
                  </pic:spPr>
                </pic:pic>
              </a:graphicData>
            </a:graphic>
          </wp:inline>
        </w:drawing>
      </w:r>
    </w:p>
    <w:p w:rsidRPr="00AD41E3" w:rsidR="00016FF9" w:rsidP="00016FF9" w:rsidRDefault="00016FF9"/>
    <w:p w:rsidRPr="00D14C4B" w:rsidR="00941FEE" w:rsidRDefault="00F72EBA">
      <w:pPr>
        <w:jc w:val="center"/>
        <w:rPr>
          <w:rFonts w:ascii="楷体" w:hAnsi="楷体" w:eastAsia="楷体"/>
          <w:sz w:val="36"/>
          <w:szCs w:val="36"/>
        </w:rPr>
      </w:pPr>
      <w:r>
        <w:rPr>
          <w:rFonts w:hint="eastAsia" w:ascii="楷体" w:hAnsi="楷体" w:eastAsia="楷体"/>
          <w:sz w:val="36"/>
          <w:szCs w:val="36"/>
        </w:rPr>
        <w:t>北京邮电大学</w:t>
      </w:r>
    </w:p>
    <w:p w:rsidR="002B001B" w:rsidRDefault="002B001B"/>
    <w:p w:rsidR="0064443A" w:rsidRDefault="0064443A"/>
    <w:p w:rsidRPr="0064443A" w:rsidR="0088566C" w:rsidP="00D14C4B" w:rsidRDefault="0055047C">
      <w:pPr>
        <w:jc w:val="center"/>
        <w:rPr>
          <w:sz w:val="48"/>
          <w:szCs w:val="48"/>
        </w:rPr>
      </w:pPr>
      <w:r w:rsidRPr="0055047C">
        <w:rPr>
          <w:rFonts w:hint="eastAsia" w:ascii="黑体" w:hAnsi="黑体" w:eastAsia="黑体"/>
          <w:sz w:val="48"/>
          <w:szCs w:val="48"/>
        </w:rPr>
        <w:t>硕士</w:t>
      </w:r>
      <w:r w:rsidR="0064443A">
        <w:rPr>
          <w:rFonts w:hint="eastAsia" w:ascii="黑体" w:hAnsi="黑体" w:eastAsia="黑体"/>
          <w:sz w:val="48"/>
          <w:szCs w:val="48"/>
        </w:rPr>
        <w:t>研究生</w:t>
      </w:r>
      <w:r w:rsidRPr="0064443A" w:rsidR="0064443A">
        <w:rPr>
          <w:rFonts w:hint="eastAsia" w:ascii="黑体" w:hAnsi="黑体" w:eastAsia="黑体"/>
          <w:sz w:val="48"/>
          <w:szCs w:val="48"/>
        </w:rPr>
        <w:t>学位论文</w:t>
      </w:r>
      <w:r w:rsidRPr="0064443A" w:rsidR="00B16B2E">
        <w:rPr>
          <w:rFonts w:hint="eastAsia" w:ascii="黑体" w:hAnsi="黑体" w:eastAsia="黑体"/>
          <w:sz w:val="48"/>
          <w:szCs w:val="48"/>
        </w:rPr>
        <w:t>开题报告</w:t>
      </w:r>
    </w:p>
    <w:p w:rsidR="0088566C" w:rsidP="00941FEE" w:rsidRDefault="0088566C">
      <w:pPr>
        <w:jc w:val="left"/>
      </w:pPr>
    </w:p>
    <w:p w:rsidRPr="00017157" w:rsidR="002B001B" w:rsidP="00941FEE" w:rsidRDefault="002B001B">
      <w:pPr>
        <w:jc w:val="left"/>
      </w:pPr>
    </w:p>
    <w:p w:rsidR="00941FEE" w:rsidP="00941FEE" w:rsidRDefault="00941FEE">
      <w:pPr>
        <w:jc w:val="left"/>
      </w:pPr>
    </w:p>
    <w:p w:rsidR="00941FEE" w:rsidP="00941FEE" w:rsidRDefault="00941FEE">
      <w:pPr>
        <w:jc w:val="left"/>
      </w:pPr>
    </w:p>
    <w:p w:rsidR="002B001B" w:rsidP="00A36EAA" w:rsidRDefault="002B001B">
      <w:pPr>
        <w:spacing w:beforeLines="50"/>
        <w:jc w:val="left"/>
      </w:pPr>
    </w:p>
    <w:p w:rsidRPr="00EA28D5" w:rsidR="0088566C" w:rsidP="00A36EAA" w:rsidRDefault="007D0AB0">
      <w:pPr>
        <w:spacing w:beforeLines="50"/>
        <w:ind w:left="1995" w:leftChars="950"/>
        <w:rPr>
          <w:sz w:val="28"/>
          <w:szCs w:val="28"/>
        </w:rPr>
      </w:pPr>
      <w:r>
        <w:rPr>
          <w:rFonts w:hint="eastAsia" w:ascii="宋体" w:hAnsi="宋体" w:eastAsia="宋体"/>
          <w:sz w:val="28"/>
          <w:szCs w:val="28"/>
        </w:rPr>
        <w:t>学</w:t>
      </w:r>
      <w:r w:rsidRPr="009761C0" w:rsidR="009761C0">
        <w:rPr>
          <w:rFonts w:ascii="宋体" w:hAnsi="宋体" w:eastAsia="宋体"/>
          <w:noProof/>
          <w:sz w:val="28"/>
          <w:szCs w:val="28"/>
        </w:rPr>
        <w:pict>
          <v:shapetype id="_x0000_t32" coordsize="21600,21600" o:oned="t" filled="f" o:spt="32" path="m,l21600,21600e">
            <v:path fillok="f" arrowok="t" o:connecttype="none"/>
            <o:lock v:ext="edit" shapetype="t"/>
          </v:shapetype>
          <v:shape id="_x0000_s1026" style="position:absolute;left:0;text-align:left;margin-left:185.8pt;margin-top:33.3pt;width:147pt;height:0;z-index:251658240;mso-position-horizontal-relative:text;mso-position-vertical-relative:text" o:connectortype="straight" type="#_x0000_t32"/>
        </w:pict>
      </w:r>
      <w:r w:rsidR="00A36EAA">
        <w:rPr>
          <w:rFonts w:hint="eastAsia" w:ascii="宋体" w:hAnsi="宋体" w:eastAsia="宋体"/>
          <w:sz w:val="28"/>
          <w:szCs w:val="28"/>
        </w:rPr>
        <w:t xml:space="preserve">    </w:t>
      </w:r>
      <w:r>
        <w:rPr>
          <w:rFonts w:hint="eastAsia" w:ascii="宋体" w:hAnsi="宋体" w:eastAsia="宋体"/>
          <w:sz w:val="28"/>
          <w:szCs w:val="28"/>
        </w:rPr>
        <w:t>号</w:t>
      </w:r>
      <w:r w:rsidRPr="00EA28D5" w:rsidR="00286FF3">
        <w:rPr>
          <w:rFonts w:hint="eastAsia" w:ascii="宋体" w:hAnsi="宋体" w:eastAsia="宋体"/>
          <w:sz w:val="28"/>
          <w:szCs w:val="28"/>
        </w:rPr>
        <w:t>:</w:t>
      </w:r>
      <w:r w:rsidR="00A36EAA">
        <w:rPr>
          <w:rFonts w:hint="eastAsia" w:ascii="宋体" w:hAnsi="宋体" w:eastAsia="宋体"/>
          <w:sz w:val="28"/>
          <w:szCs w:val="28"/>
        </w:rPr>
        <w:t xml:space="preserve">    </w:t>
      </w:r>
      <w:r w:rsidR="00F72EBA">
        <w:rPr>
          <w:rFonts w:hint="eastAsia" w:ascii="宋体" w:hAnsi="宋体" w:eastAsia="宋体"/>
          <w:sz w:val="28"/>
          <w:szCs w:val="28"/>
        </w:rPr>
        <w:t>2012140042</w:t>
      </w:r>
    </w:p>
    <w:p w:rsidRPr="00EA28D5" w:rsidR="0088566C" w:rsidP="00A36EAA" w:rsidRDefault="007D0AB0">
      <w:pPr>
        <w:spacing w:beforeLines="50"/>
        <w:ind w:left="1995" w:leftChars="950"/>
        <w:jc w:val="left"/>
        <w:rPr>
          <w:sz w:val="28"/>
          <w:szCs w:val="28"/>
        </w:rPr>
      </w:pPr>
      <w:r>
        <w:rPr>
          <w:rFonts w:hint="eastAsia" w:ascii="宋体" w:hAnsi="宋体" w:eastAsia="宋体"/>
          <w:sz w:val="28"/>
          <w:szCs w:val="28"/>
        </w:rPr>
        <w:t>姓</w:t>
      </w:r>
      <w:r w:rsidR="00A36EAA">
        <w:rPr>
          <w:rFonts w:hint="eastAsia" w:ascii="宋体" w:hAnsi="宋体" w:eastAsia="宋体"/>
          <w:sz w:val="28"/>
          <w:szCs w:val="28"/>
        </w:rPr>
        <w:t xml:space="preserve">    </w:t>
      </w:r>
      <w:r>
        <w:rPr>
          <w:rFonts w:hint="eastAsia" w:ascii="宋体" w:hAnsi="宋体" w:eastAsia="宋体"/>
          <w:sz w:val="28"/>
          <w:szCs w:val="28"/>
        </w:rPr>
        <w:t>名</w:t>
      </w:r>
      <w:r w:rsidRPr="009761C0" w:rsidR="009761C0">
        <w:rPr>
          <w:rFonts w:ascii="宋体" w:hAnsi="宋体" w:eastAsia="宋体"/>
          <w:noProof/>
          <w:sz w:val="28"/>
          <w:szCs w:val="28"/>
        </w:rPr>
        <w:pict>
          <v:shape id="_x0000_s1027" style="position:absolute;left:0;text-align:left;margin-left:186.15pt;margin-top:33.25pt;width:147pt;height:0;z-index:251659264;mso-position-horizontal-relative:text;mso-position-vertical-relative:text" o:connectortype="straight" type="#_x0000_t32"/>
        </w:pict>
      </w:r>
      <w:r w:rsidRPr="00EA28D5" w:rsidR="002B001B">
        <w:rPr>
          <w:rFonts w:hint="eastAsia" w:ascii="宋体" w:hAnsi="宋体" w:eastAsia="宋体"/>
          <w:sz w:val="28"/>
          <w:szCs w:val="28"/>
        </w:rPr>
        <w:t>:</w:t>
      </w:r>
      <w:r w:rsidR="00A36EAA">
        <w:rPr>
          <w:rFonts w:hint="eastAsia" w:ascii="宋体" w:hAnsi="宋体" w:eastAsia="宋体"/>
          <w:sz w:val="28"/>
          <w:szCs w:val="28"/>
        </w:rPr>
        <w:t xml:space="preserve">    </w:t>
      </w:r>
      <w:r w:rsidR="00F72EBA">
        <w:rPr>
          <w:rFonts w:hint="eastAsia" w:ascii="宋体" w:hAnsi="宋体" w:eastAsia="宋体"/>
          <w:sz w:val="28"/>
          <w:szCs w:val="28"/>
        </w:rPr>
        <w:t>欧远彪</w:t>
      </w:r>
    </w:p>
    <w:p w:rsidRPr="00EA28D5" w:rsidR="0088566C" w:rsidP="00A36EAA" w:rsidRDefault="00925A25">
      <w:pPr>
        <w:spacing w:beforeLines="50"/>
        <w:ind w:left="1995" w:leftChars="950"/>
        <w:jc w:val="left"/>
        <w:rPr>
          <w:sz w:val="28"/>
          <w:szCs w:val="28"/>
        </w:rPr>
      </w:pPr>
      <w:r>
        <w:rPr>
          <w:rFonts w:hint="eastAsia" w:ascii="宋体" w:hAnsi="宋体" w:eastAsia="宋体"/>
          <w:sz w:val="28"/>
          <w:szCs w:val="28"/>
        </w:rPr>
        <w:t xml:space="preserve">学    </w:t>
      </w:r>
      <w:r w:rsidR="007D0AB0">
        <w:rPr>
          <w:rFonts w:hint="eastAsia" w:ascii="宋体" w:hAnsi="宋体" w:eastAsia="宋体"/>
          <w:sz w:val="28"/>
          <w:szCs w:val="28"/>
        </w:rPr>
        <w:t>院</w:t>
      </w:r>
      <w:r w:rsidRPr="009761C0" w:rsidR="009761C0">
        <w:rPr>
          <w:rFonts w:ascii="宋体" w:hAnsi="宋体" w:eastAsia="宋体"/>
          <w:noProof/>
          <w:sz w:val="28"/>
          <w:szCs w:val="28"/>
        </w:rPr>
        <w:pict>
          <v:shape id="_x0000_s1031" style="position:absolute;left:0;text-align:left;margin-left:186pt;margin-top:33.25pt;width:147pt;height:0;z-index:251663360;mso-position-horizontal-relative:text;mso-position-vertical-relative:text" o:connectortype="straight" type="#_x0000_t32"/>
        </w:pict>
      </w:r>
      <w:r w:rsidRPr="00EA28D5" w:rsidR="002B001B">
        <w:rPr>
          <w:rFonts w:hint="eastAsia" w:ascii="宋体" w:hAnsi="宋体" w:eastAsia="宋体"/>
          <w:sz w:val="28"/>
          <w:szCs w:val="28"/>
        </w:rPr>
        <w:t>:</w:t>
      </w:r>
      <w:r w:rsidR="00A36EAA">
        <w:rPr>
          <w:rFonts w:hint="eastAsia" w:ascii="宋体" w:hAnsi="宋体" w:eastAsia="宋体"/>
          <w:sz w:val="28"/>
          <w:szCs w:val="28"/>
        </w:rPr>
        <w:t xml:space="preserve">    </w:t>
      </w:r>
      <w:r w:rsidR="00F72EBA">
        <w:rPr>
          <w:rFonts w:hint="eastAsia" w:ascii="宋体" w:hAnsi="宋体" w:eastAsia="宋体"/>
          <w:sz w:val="28"/>
          <w:szCs w:val="28"/>
        </w:rPr>
        <w:t>信息与通信工程学院</w:t>
      </w:r>
    </w:p>
    <w:p w:rsidRPr="008C016E" w:rsidR="0088566C" w:rsidP="00A36EAA" w:rsidRDefault="00925A25">
      <w:pPr>
        <w:spacing w:beforeLines="50"/>
        <w:ind w:left="1995" w:leftChars="950"/>
        <w:jc w:val="left"/>
        <w:rPr>
          <w:rFonts w:ascii="宋体" w:hAnsi="宋体" w:eastAsia="宋体"/>
          <w:sz w:val="28"/>
          <w:szCs w:val="28"/>
        </w:rPr>
      </w:pPr>
      <w:r w:rsidRPr="008C016E">
        <w:rPr>
          <w:rFonts w:hint="eastAsia" w:ascii="宋体" w:hAnsi="宋体" w:eastAsia="宋体"/>
          <w:sz w:val="28"/>
          <w:szCs w:val="28"/>
        </w:rPr>
        <w:t>专业</w:t>
      </w:r>
      <w:r w:rsidRPr="008C016E" w:rsidR="00EF4DA9">
        <w:rPr>
          <w:rFonts w:hint="eastAsia" w:ascii="宋体" w:hAnsi="宋体" w:eastAsia="宋体"/>
          <w:sz w:val="28"/>
          <w:szCs w:val="28"/>
        </w:rPr>
        <w:t>(领域)</w:t>
      </w:r>
      <w:r w:rsidR="009761C0">
        <w:rPr>
          <w:rFonts w:ascii="宋体" w:hAnsi="宋体" w:eastAsia="宋体"/>
          <w:sz w:val="28"/>
          <w:szCs w:val="28"/>
        </w:rPr>
        <w:pict>
          <v:shape id="_x0000_s1028" style="position:absolute;left:0;text-align:left;margin-left:186.25pt;margin-top:33.3pt;width:147pt;height:0;z-index:251660288;mso-position-horizontal-relative:text;mso-position-vertical-relative:text" o:connectortype="straight" type="#_x0000_t32"/>
        </w:pict>
      </w:r>
      <w:r w:rsidRPr="008C016E" w:rsidR="002B001B">
        <w:rPr>
          <w:rFonts w:hint="eastAsia" w:ascii="宋体" w:hAnsi="宋体" w:eastAsia="宋体"/>
          <w:sz w:val="28"/>
          <w:szCs w:val="28"/>
        </w:rPr>
        <w:t>:</w:t>
      </w:r>
      <w:r w:rsidR="00A36EAA">
        <w:rPr>
          <w:rFonts w:hint="eastAsia" w:ascii="宋体" w:hAnsi="宋体" w:eastAsia="宋体"/>
          <w:sz w:val="28"/>
          <w:szCs w:val="28"/>
        </w:rPr>
        <w:t xml:space="preserve">  </w:t>
      </w:r>
      <w:r w:rsidR="00F72EBA">
        <w:rPr>
          <w:rFonts w:hint="eastAsia" w:ascii="宋体" w:hAnsi="宋体" w:eastAsia="宋体"/>
          <w:sz w:val="28"/>
          <w:szCs w:val="28"/>
        </w:rPr>
        <w:t>电子与通信工程</w:t>
      </w:r>
    </w:p>
    <w:p w:rsidRPr="00EA28D5" w:rsidR="0088566C" w:rsidP="00A36EAA" w:rsidRDefault="009761C0">
      <w:pPr>
        <w:spacing w:beforeLines="50"/>
        <w:ind w:left="1995" w:leftChars="950"/>
        <w:jc w:val="left"/>
        <w:rPr>
          <w:sz w:val="28"/>
          <w:szCs w:val="28"/>
        </w:rPr>
      </w:pPr>
      <w:r w:rsidRPr="009761C0">
        <w:rPr>
          <w:rFonts w:ascii="宋体" w:hAnsi="宋体" w:eastAsia="宋体"/>
          <w:noProof/>
          <w:sz w:val="28"/>
          <w:szCs w:val="28"/>
        </w:rPr>
        <w:pict>
          <v:shape id="_x0000_s1029" style="position:absolute;left:0;text-align:left;margin-left:186.6pt;margin-top:33.15pt;width:147pt;height:0;z-index:251661312" o:connectortype="straight" type="#_x0000_t32"/>
        </w:pict>
      </w:r>
      <w:r w:rsidRPr="00EA28D5" w:rsidR="00925A25">
        <w:rPr>
          <w:rFonts w:hint="eastAsia" w:ascii="宋体" w:hAnsi="宋体" w:eastAsia="宋体"/>
          <w:sz w:val="28"/>
          <w:szCs w:val="28"/>
        </w:rPr>
        <w:t>研究方向</w:t>
      </w:r>
      <w:r w:rsidRPr="00EA28D5" w:rsidR="002B001B">
        <w:rPr>
          <w:rFonts w:hint="eastAsia" w:ascii="宋体" w:hAnsi="宋体" w:eastAsia="宋体"/>
          <w:sz w:val="28"/>
          <w:szCs w:val="28"/>
        </w:rPr>
        <w:t>:</w:t>
      </w:r>
      <w:r w:rsidR="00A36EAA">
        <w:rPr>
          <w:rFonts w:hint="eastAsia" w:ascii="宋体" w:hAnsi="宋体" w:eastAsia="宋体"/>
          <w:sz w:val="28"/>
          <w:szCs w:val="28"/>
        </w:rPr>
        <w:t xml:space="preserve">    </w:t>
      </w:r>
      <w:r w:rsidR="00F72EBA">
        <w:rPr>
          <w:rFonts w:hint="eastAsia" w:ascii="宋体" w:hAnsi="宋体" w:eastAsia="宋体"/>
          <w:sz w:val="28"/>
          <w:szCs w:val="28"/>
        </w:rPr>
        <w:t>无线和移动通信技术</w:t>
      </w:r>
    </w:p>
    <w:p w:rsidRPr="002B001B" w:rsidR="0088566C" w:rsidP="00A36EAA" w:rsidRDefault="00925A25">
      <w:pPr>
        <w:tabs>
          <w:tab w:val="left" w:pos="3450"/>
        </w:tabs>
        <w:spacing w:beforeLines="50"/>
        <w:ind w:left="1995" w:leftChars="950"/>
        <w:jc w:val="left"/>
        <w:rPr>
          <w:szCs w:val="21"/>
        </w:rPr>
      </w:pPr>
      <w:r>
        <w:rPr>
          <w:rFonts w:hint="eastAsia" w:ascii="宋体" w:hAnsi="宋体" w:eastAsia="宋体"/>
          <w:sz w:val="28"/>
          <w:szCs w:val="28"/>
        </w:rPr>
        <w:t>导师姓名</w:t>
      </w:r>
      <w:r w:rsidRPr="009761C0" w:rsidR="009761C0">
        <w:rPr>
          <w:rFonts w:ascii="宋体" w:hAnsi="宋体" w:eastAsia="宋体"/>
          <w:noProof/>
          <w:sz w:val="28"/>
          <w:szCs w:val="28"/>
        </w:rPr>
        <w:pict>
          <v:shape id="_x0000_s1030" style="position:absolute;left:0;text-align:left;margin-left:185.75pt;margin-top:34pt;width:147.75pt;height:0;z-index:251662336;mso-position-horizontal-relative:text;mso-position-vertical-relative:text" o:connectortype="straight" type="#_x0000_t32"/>
        </w:pict>
      </w:r>
      <w:r w:rsidRPr="00EA28D5" w:rsidR="002B001B">
        <w:rPr>
          <w:rFonts w:hint="eastAsia" w:ascii="宋体" w:hAnsi="宋体" w:eastAsia="宋体"/>
          <w:sz w:val="28"/>
          <w:szCs w:val="28"/>
        </w:rPr>
        <w:t>:</w:t>
      </w:r>
      <w:r w:rsidR="00A36EAA">
        <w:rPr>
          <w:rFonts w:hint="eastAsia" w:ascii="宋体" w:hAnsi="宋体" w:eastAsia="宋体"/>
          <w:sz w:val="28"/>
          <w:szCs w:val="28"/>
        </w:rPr>
        <w:t xml:space="preserve">    </w:t>
      </w:r>
      <w:r w:rsidR="00F72EBA">
        <w:rPr>
          <w:rFonts w:hint="eastAsia" w:ascii="宋体" w:hAnsi="宋体" w:eastAsia="宋体"/>
          <w:sz w:val="28"/>
          <w:szCs w:val="28"/>
        </w:rPr>
        <w:t>贺志强</w:t>
      </w:r>
    </w:p>
    <w:p w:rsidRPr="002B001B" w:rsidR="00017157" w:rsidP="00A36EAA" w:rsidRDefault="00017157">
      <w:pPr>
        <w:tabs>
          <w:tab w:val="left" w:pos="3450"/>
        </w:tabs>
        <w:spacing w:beforeLines="50"/>
        <w:ind w:left="1995" w:leftChars="950"/>
        <w:jc w:val="left"/>
        <w:rPr>
          <w:szCs w:val="21"/>
        </w:rPr>
      </w:pPr>
      <w:r>
        <w:rPr>
          <w:rFonts w:hint="eastAsia" w:ascii="宋体" w:hAnsi="宋体" w:eastAsia="宋体"/>
          <w:sz w:val="28"/>
          <w:szCs w:val="28"/>
        </w:rPr>
        <w:t>攻 读 学 位</w:t>
      </w:r>
      <w:r w:rsidRPr="009761C0" w:rsidR="009761C0">
        <w:rPr>
          <w:rFonts w:ascii="宋体" w:hAnsi="宋体" w:eastAsia="宋体"/>
          <w:noProof/>
          <w:sz w:val="28"/>
          <w:szCs w:val="28"/>
        </w:rPr>
        <w:pict>
          <v:shape id="_x0000_s1032" style="position:absolute;left:0;text-align:left;margin-left:185.75pt;margin-top:34pt;width:147.75pt;height:0;z-index:251665408;mso-position-horizontal-relative:text;mso-position-vertical-relative:text" o:connectortype="straight" type="#_x0000_t32"/>
        </w:pict>
      </w:r>
      <w:r w:rsidRPr="00EA28D5">
        <w:rPr>
          <w:rFonts w:hint="eastAsia" w:ascii="宋体" w:hAnsi="宋体" w:eastAsia="宋体"/>
          <w:sz w:val="28"/>
          <w:szCs w:val="28"/>
        </w:rPr>
        <w:t>:</w:t>
      </w:r>
      <w:r>
        <w:rPr>
          <w:rFonts w:hint="eastAsia" w:ascii="宋体" w:hAnsi="宋体" w:eastAsia="宋体"/>
          <w:sz w:val="28"/>
          <w:szCs w:val="28"/>
        </w:rPr>
        <w:t xml:space="preserve"> 工程硕士</w:t>
      </w:r>
    </w:p>
    <w:p w:rsidR="00B675AB" w:rsidRDefault="00B675AB">
      <w:pPr>
        <w:jc w:val="center"/>
        <w:rPr>
          <w:rFonts w:ascii="楷体" w:eastAsia="楷体"/>
          <w:sz w:val="32"/>
        </w:rPr>
      </w:pPr>
    </w:p>
    <w:p w:rsidR="00914A24" w:rsidRDefault="00914A24">
      <w:pPr>
        <w:jc w:val="center"/>
        <w:rPr>
          <w:rFonts w:ascii="楷体" w:eastAsia="楷体"/>
          <w:sz w:val="32"/>
        </w:rPr>
      </w:pPr>
    </w:p>
    <w:p w:rsidR="00EF4DA9" w:rsidRDefault="00EF4DA9">
      <w:pPr>
        <w:jc w:val="center"/>
        <w:rPr>
          <w:rFonts w:ascii="楷体" w:eastAsia="楷体"/>
          <w:sz w:val="32"/>
        </w:rPr>
      </w:pPr>
      <w:r>
        <w:rPr>
          <w:rFonts w:hint="eastAsia" w:ascii="宋体" w:hAnsi="宋体" w:eastAsia="宋体"/>
          <w:sz w:val="28"/>
          <w:szCs w:val="28"/>
        </w:rPr>
        <w:t>2013年11月20日</w:t>
      </w:r>
    </w:p>
    <w:p w:rsidR="00EF4DA9" w:rsidRDefault="00EF4DA9">
      <w:pPr>
        <w:jc w:val="center"/>
        <w:rPr>
          <w:rFonts w:ascii="楷体" w:eastAsia="楷体"/>
          <w:sz w:val="32"/>
        </w:rPr>
        <w:sectPr w:rsidR="00EF4DA9" w:rsidSect="003C2C0A">
          <w:pgSz w:w="11906" w:h="16838"/>
          <w:pgMar w:top="1440" w:right="851" w:bottom="1440" w:left="1418" w:header="851" w:footer="992" w:gutter="0"/>
          <w:pgNumType w:fmt="numberInDash"/>
          <w:cols w:space="425"/>
          <w:docGrid w:type="lines" w:linePitch="312"/>
        </w:sectPr>
      </w:pPr>
    </w:p>
    <w:tbl>
      <w:tblPr>
        <w:tblW w:w="9671" w:type="dxa"/>
        <w:jc w:val="center"/>
        <w:tblBorders>
          <w:left w:val="single" w:color="auto" w:sz="8" w:space="0"/>
          <w:bottom w:val="single" w:color="auto" w:sz="8" w:space="0"/>
          <w:right w:val="single" w:color="auto" w:sz="8" w:space="0"/>
          <w:insideH w:val="single" w:color="auto" w:sz="4" w:space="0"/>
          <w:insideV w:val="single" w:color="auto" w:sz="4" w:space="0"/>
        </w:tblBorders>
        <w:tblCellMar>
          <w:left w:w="10" w:type="dxa"/>
          <w:right w:w="10" w:type="dxa"/>
        </w:tblCellMar>
        <w:tblLook w:val="0000"/>
      </w:tblPr>
      <w:tblGrid>
        <w:gridCol w:w="1728"/>
        <w:gridCol w:w="3146"/>
        <w:gridCol w:w="2407"/>
        <w:gridCol w:w="2390"/>
      </w:tblGrid>
      <w:tr w:rsidR="008A6D27" w:rsidTr="00925772">
        <w:trPr>
          <w:trHeight w:val="465"/>
          <w:jc w:val="center"/>
        </w:trPr>
        <w:tc>
          <w:tcPr>
            <w:tcW w:w="1728" w:type="dxa"/>
            <w:tcBorders>
              <w:top w:val="single" w:color="auto" w:sz="12" w:space="0"/>
              <w:left w:val="single" w:color="auto" w:sz="12" w:space="0"/>
              <w:bottom w:val="single" w:color="auto" w:sz="4" w:space="0"/>
              <w:right w:val="single" w:color="auto" w:sz="4" w:space="0"/>
            </w:tcBorders>
            <w:tcMar>
              <w:left w:w="113" w:type="dxa"/>
              <w:right w:w="113" w:type="dxa"/>
            </w:tcMar>
            <w:vAlign w:val="center"/>
          </w:tcPr>
          <w:p w:rsidRPr="007575E3" w:rsidR="008A6D27" w:rsidP="008A6D27" w:rsidRDefault="008A6D27">
            <w:pPr>
              <w:jc w:val="center"/>
              <w:rPr>
                <w:szCs w:val="21"/>
              </w:rPr>
            </w:pPr>
            <w:r>
              <w:rPr>
                <w:rFonts w:hint="eastAsia" w:ascii="宋体" w:hAnsi="宋体"/>
                <w:szCs w:val="21"/>
              </w:rPr>
              <w:lastRenderedPageBreak/>
              <w:t>论文题目</w:t>
            </w:r>
          </w:p>
        </w:tc>
        <w:tc>
          <w:tcPr>
            <w:tcW w:w="7943" w:type="dxa"/>
            <w:gridSpan w:val="3"/>
            <w:tcBorders>
              <w:top w:val="single" w:color="auto" w:sz="12" w:space="0"/>
              <w:left w:val="single" w:color="auto" w:sz="4" w:space="0"/>
              <w:bottom w:val="single" w:color="auto" w:sz="4" w:space="0"/>
              <w:right w:val="single" w:color="auto" w:sz="12" w:space="0"/>
            </w:tcBorders>
            <w:tcMar>
              <w:left w:w="113" w:type="dxa"/>
              <w:right w:w="113" w:type="dxa"/>
            </w:tcMar>
            <w:vAlign w:val="center"/>
          </w:tcPr>
          <w:p w:rsidRPr="007575E3" w:rsidR="008A6D27" w:rsidP="008A6D27" w:rsidRDefault="008A6D27">
            <w:pPr>
              <w:jc w:val="left"/>
              <w:rPr>
                <w:szCs w:val="21"/>
              </w:rPr>
            </w:pPr>
            <w:r>
              <w:rPr>
                <w:rFonts w:hint="eastAsia" w:ascii="宋体" w:hAnsi="宋体"/>
                <w:szCs w:val="21"/>
              </w:rPr>
              <w:t>基于Turbo单载波频域均衡的高速水声MIMO通信系统设计与技术研究</w:t>
            </w:r>
          </w:p>
        </w:tc>
      </w:tr>
      <w:tr w:rsidR="0088566C" w:rsidTr="00925772">
        <w:trPr>
          <w:trHeight w:val="465"/>
          <w:jc w:val="center"/>
        </w:trPr>
        <w:tc>
          <w:tcPr>
            <w:tcW w:w="1728" w:type="dxa"/>
            <w:tcBorders>
              <w:left w:val="single" w:color="auto" w:sz="12" w:space="0"/>
              <w:bottom w:val="single" w:color="auto" w:sz="4" w:space="0"/>
              <w:right w:val="single" w:color="auto" w:sz="4" w:space="0"/>
            </w:tcBorders>
            <w:tcMar>
              <w:left w:w="113" w:type="dxa"/>
              <w:right w:w="113" w:type="dxa"/>
            </w:tcMar>
            <w:vAlign w:val="center"/>
          </w:tcPr>
          <w:p w:rsidRPr="007575E3" w:rsidR="0088566C" w:rsidP="00940CFC" w:rsidRDefault="00940CFC">
            <w:pPr>
              <w:jc w:val="center"/>
              <w:rPr>
                <w:szCs w:val="21"/>
              </w:rPr>
            </w:pPr>
            <w:r>
              <w:rPr>
                <w:rFonts w:hint="eastAsia" w:ascii="宋体" w:hAnsi="宋体"/>
                <w:szCs w:val="21"/>
              </w:rPr>
              <w:t>选题来源</w:t>
            </w:r>
          </w:p>
        </w:tc>
        <w:tc>
          <w:tcPr>
            <w:tcW w:w="3146" w:type="dxa"/>
            <w:tcBorders>
              <w:left w:val="single" w:color="auto" w:sz="4" w:space="0"/>
              <w:bottom w:val="single" w:color="auto" w:sz="4" w:space="0"/>
              <w:right w:val="single" w:color="auto" w:sz="4" w:space="0"/>
            </w:tcBorders>
            <w:tcMar>
              <w:left w:w="113" w:type="dxa"/>
              <w:right w:w="113" w:type="dxa"/>
            </w:tcMar>
            <w:vAlign w:val="center"/>
          </w:tcPr>
          <w:p w:rsidRPr="007575E3" w:rsidR="0088566C" w:rsidP="00940CFC" w:rsidRDefault="004177A7">
            <w:pPr>
              <w:jc w:val="left"/>
              <w:rPr>
                <w:szCs w:val="21"/>
              </w:rPr>
            </w:pPr>
            <w:r>
              <w:rPr>
                <w:rFonts w:hint="eastAsia" w:ascii="宋体" w:hAnsi="宋体"/>
                <w:szCs w:val="21"/>
              </w:rPr>
              <w:t>其他</w:t>
            </w:r>
          </w:p>
        </w:tc>
        <w:tc>
          <w:tcPr>
            <w:tcW w:w="2407" w:type="dxa"/>
            <w:tcBorders>
              <w:left w:val="single" w:color="auto" w:sz="4" w:space="0"/>
              <w:bottom w:val="single" w:color="auto" w:sz="4" w:space="0"/>
              <w:right w:val="single" w:color="auto" w:sz="4" w:space="0"/>
            </w:tcBorders>
            <w:tcMar>
              <w:left w:w="113" w:type="dxa"/>
              <w:right w:w="113" w:type="dxa"/>
            </w:tcMar>
            <w:vAlign w:val="center"/>
          </w:tcPr>
          <w:p w:rsidRPr="007575E3" w:rsidR="0088566C" w:rsidP="00940CFC" w:rsidRDefault="00940CFC">
            <w:pPr>
              <w:jc w:val="center"/>
              <w:rPr>
                <w:szCs w:val="21"/>
              </w:rPr>
            </w:pPr>
            <w:r>
              <w:rPr>
                <w:rFonts w:hint="eastAsia" w:ascii="宋体" w:hAnsi="宋体"/>
                <w:szCs w:val="21"/>
              </w:rPr>
              <w:t>论文类型</w:t>
            </w:r>
          </w:p>
        </w:tc>
        <w:tc>
          <w:tcPr>
            <w:tcW w:w="2390" w:type="dxa"/>
            <w:tcBorders>
              <w:left w:val="single" w:color="auto" w:sz="4" w:space="0"/>
              <w:bottom w:val="single" w:color="auto" w:sz="4" w:space="0"/>
              <w:right w:val="single" w:color="auto" w:sz="12" w:space="0"/>
            </w:tcBorders>
            <w:tcMar>
              <w:left w:w="113" w:type="dxa"/>
              <w:right w:w="113" w:type="dxa"/>
            </w:tcMar>
            <w:vAlign w:val="center"/>
          </w:tcPr>
          <w:p w:rsidRPr="007575E3" w:rsidR="0088566C" w:rsidP="00940CFC" w:rsidRDefault="00016310">
            <w:pPr>
              <w:jc w:val="left"/>
              <w:rPr>
                <w:szCs w:val="21"/>
              </w:rPr>
            </w:pPr>
            <w:r>
              <w:rPr>
                <w:rFonts w:hint="eastAsia" w:ascii="宋体" w:hAnsi="宋体"/>
                <w:szCs w:val="21"/>
              </w:rPr>
              <w:t>基础研究</w:t>
            </w:r>
          </w:p>
        </w:tc>
      </w:tr>
      <w:tr w:rsidR="0088566C" w:rsidTr="00925772">
        <w:trPr>
          <w:trHeight w:val="465"/>
          <w:jc w:val="center"/>
        </w:trPr>
        <w:tc>
          <w:tcPr>
            <w:tcW w:w="1728" w:type="dxa"/>
            <w:tcBorders>
              <w:left w:val="single" w:color="auto" w:sz="12" w:space="0"/>
              <w:bottom w:val="single" w:color="auto" w:sz="4" w:space="0"/>
              <w:right w:val="single" w:color="auto" w:sz="4" w:space="0"/>
            </w:tcBorders>
            <w:tcMar>
              <w:left w:w="113" w:type="dxa"/>
              <w:right w:w="113" w:type="dxa"/>
            </w:tcMar>
            <w:vAlign w:val="center"/>
          </w:tcPr>
          <w:p w:rsidRPr="007575E3" w:rsidR="0088566C" w:rsidP="00940CFC" w:rsidRDefault="00940CFC">
            <w:pPr>
              <w:jc w:val="center"/>
              <w:rPr>
                <w:szCs w:val="21"/>
              </w:rPr>
            </w:pPr>
            <w:r>
              <w:rPr>
                <w:rFonts w:hint="eastAsia" w:ascii="宋体" w:hAnsi="宋体"/>
                <w:szCs w:val="21"/>
              </w:rPr>
              <w:t>开题日期</w:t>
            </w:r>
          </w:p>
        </w:tc>
        <w:tc>
          <w:tcPr>
            <w:tcW w:w="3146" w:type="dxa"/>
            <w:tcBorders>
              <w:left w:val="single" w:color="auto" w:sz="4" w:space="0"/>
              <w:bottom w:val="single" w:color="auto" w:sz="4" w:space="0"/>
              <w:right w:val="single" w:color="auto" w:sz="4" w:space="0"/>
            </w:tcBorders>
            <w:tcMar>
              <w:left w:w="113" w:type="dxa"/>
              <w:right w:w="113" w:type="dxa"/>
            </w:tcMar>
            <w:vAlign w:val="center"/>
          </w:tcPr>
          <w:p w:rsidRPr="007575E3" w:rsidR="0088566C" w:rsidP="00A500C1" w:rsidRDefault="00437D1E">
            <w:pPr>
              <w:jc w:val="left"/>
              <w:rPr>
                <w:szCs w:val="21"/>
              </w:rPr>
            </w:pPr>
            <w:r>
              <w:rPr>
                <w:rFonts w:hint="eastAsia" w:ascii="宋体" w:hAnsi="宋体"/>
                <w:szCs w:val="21"/>
              </w:rPr>
              <w:t>2013-12-20</w:t>
            </w:r>
          </w:p>
        </w:tc>
        <w:tc>
          <w:tcPr>
            <w:tcW w:w="2407" w:type="dxa"/>
            <w:tcBorders>
              <w:left w:val="single" w:color="auto" w:sz="4" w:space="0"/>
              <w:bottom w:val="single" w:color="auto" w:sz="4" w:space="0"/>
              <w:right w:val="single" w:color="auto" w:sz="4" w:space="0"/>
            </w:tcBorders>
            <w:tcMar>
              <w:left w:w="113" w:type="dxa"/>
              <w:right w:w="113" w:type="dxa"/>
            </w:tcMar>
            <w:vAlign w:val="center"/>
          </w:tcPr>
          <w:p w:rsidRPr="007575E3" w:rsidR="0088566C" w:rsidP="00A500C1" w:rsidRDefault="00E54855">
            <w:pPr>
              <w:jc w:val="center"/>
              <w:rPr>
                <w:szCs w:val="21"/>
              </w:rPr>
            </w:pPr>
            <w:r>
              <w:rPr>
                <w:rFonts w:hint="eastAsia" w:ascii="宋体" w:hAnsi="宋体"/>
                <w:szCs w:val="21"/>
              </w:rPr>
              <w:t>开题地点</w:t>
            </w:r>
          </w:p>
        </w:tc>
        <w:tc>
          <w:tcPr>
            <w:tcW w:w="2390" w:type="dxa"/>
            <w:tcBorders>
              <w:left w:val="single" w:color="auto" w:sz="4" w:space="0"/>
              <w:bottom w:val="single" w:color="auto" w:sz="4" w:space="0"/>
              <w:right w:val="single" w:color="auto" w:sz="12" w:space="0"/>
            </w:tcBorders>
            <w:tcMar>
              <w:left w:w="113" w:type="dxa"/>
              <w:right w:w="113" w:type="dxa"/>
            </w:tcMar>
            <w:vAlign w:val="center"/>
          </w:tcPr>
          <w:p w:rsidRPr="00761EE1" w:rsidR="0088566C" w:rsidP="00761EE1" w:rsidRDefault="00761EE1">
            <w:pPr>
              <w:widowControl/>
              <w:jc w:val="left"/>
              <w:rPr>
                <w:rFonts w:ascii="宋体" w:hAnsi="宋体" w:eastAsia="宋体" w:cs="宋体"/>
                <w:kern w:val="0"/>
                <w:sz w:val="24"/>
                <w:szCs w:val="24"/>
              </w:rPr>
            </w:pPr>
            <w:r w:rsidRPr="00761EE1">
              <w:rPr>
                <w:rFonts w:ascii="宋体" w:hAnsi="宋体" w:eastAsia="宋体" w:cs="宋体"/>
                <w:kern w:val="0"/>
                <w:sz w:val="24"/>
                <w:szCs w:val="24"/>
              </w:rPr>
              <w:t xml:space="preserve">北京邮电大学</w:t>
            </w:r>
            <w:r>
              <w:rPr>
                <w:rFonts w:ascii="宋体" w:hAnsi="宋体" w:eastAsia="宋体" w:cs="宋体"/>
                <w:kern w:val="0"/>
                <w:sz w:val="24"/>
                <w:szCs w:val="24"/>
              </w:rPr>
              <w:t xml:space="preserve"> </w:t>
            </w:r>
          </w:p>
        </w:tc>
      </w:tr>
      <w:tr w:rsidR="0088566C" w:rsidTr="00925772">
        <w:trPr>
          <w:trHeight w:val="11799"/>
          <w:jc w:val="center"/>
        </w:trPr>
        <w:tc>
          <w:tcPr>
            <w:tcW w:w="9671" w:type="dxa"/>
            <w:gridSpan w:val="4"/>
            <w:tcBorders>
              <w:top w:val="single" w:color="auto" w:sz="4" w:space="0"/>
              <w:left w:val="single" w:color="auto" w:sz="12" w:space="0"/>
              <w:bottom w:val="single" w:color="auto" w:sz="12" w:space="0"/>
              <w:right w:val="single" w:color="auto" w:sz="12" w:space="0"/>
            </w:tcBorders>
            <w:tcMar>
              <w:left w:w="113" w:type="dxa"/>
              <w:right w:w="113" w:type="dxa"/>
            </w:tcMar>
          </w:tcPr>
          <w:p w:rsidRPr="004E6BFD" w:rsidR="004652A3" w:rsidP="00A36EAA" w:rsidRDefault="004652A3">
            <w:pPr>
              <w:spacing w:beforeLines="50"/>
              <w:ind w:left="420" w:leftChars="200" w:right="420" w:rightChars="200"/>
              <w:rPr>
                <w:rFonts w:ascii="宋体" w:cs="宋体"/>
                <w:b/>
                <w:color w:val="FF0000"/>
                <w:szCs w:val="21"/>
              </w:rPr>
            </w:pPr>
            <w:r w:rsidRPr="002E07DF">
              <w:rPr>
                <w:rFonts w:hint="eastAsia" w:ascii="宋体" w:hAnsi="宋体"/>
                <w:b/>
                <w:szCs w:val="21"/>
              </w:rPr>
              <w:t>一、立题依据</w:t>
            </w:r>
            <w:r w:rsidRPr="004E6BFD">
              <w:rPr>
                <w:rFonts w:hint="eastAsia" w:ascii="宋体" w:hAnsi="宋体"/>
                <w:b/>
                <w:szCs w:val="21"/>
              </w:rPr>
              <w:t>（包括研究目的、意义、国内外研究现状和发展趋势，需结合科学研究发展趋势来论述科学意义；或结合国民经济和社会发展中迫切需要解决的关键科技问题来论述其应用前景。附主要参考文献目录）</w:t>
            </w:r>
            <w:r w:rsidR="009F08A5">
              <w:rPr>
                <w:rFonts w:hint="eastAsia" w:ascii="宋体" w:hAnsi="宋体"/>
                <w:b/>
                <w:szCs w:val="21"/>
              </w:rPr>
              <w:t>（不少于800字）</w:t>
            </w:r>
          </w:p>
          <w:p w:rsidRPr="00925772" w:rsidR="00347855" w:rsidP="00A36EAA" w:rsidRDefault="004652A3">
            <w:pPr>
              <w:spacing w:beforeLines="50"/>
              <w:ind w:left="420" w:leftChars="200" w:right="420" w:rightChars="200" w:firstLine="420" w:firstLineChars="200"/>
              <w:jc w:val="left"/>
              <w:rPr>
                <w:rFonts w:asciiTheme="minorEastAsia" w:hAnsiTheme="minorEastAsia"/>
              </w:rPr>
            </w:pPr>
            <w:r w:rsidRPr="002E07DF">
              <w:rPr>
                <w:rFonts w:ascii="宋体" w:hAnsi="宋体"/>
              </w:rPr>
              <w:t>1.研究意义
</w:t>
            </w:r>
            <w:bookmarkStart w:name="_GoBack" w:id="0"/>
            <w:bookmarkEnd w:id="0"/>
          </w:p>
          <w:p>
            <w:pPr>
              <w:spacing w:beforeLines="50"/>
              <w:ind w:left="420" w:leftChars="200" w:right="420" w:rightChars="200" w:firstLine="420" w:firstLineChars="200"/>
              <w:jc w:val="left"/>
              <w:rPr>
                <w:rFonts w:asciiTheme="minorEastAsia" w:hAnsiTheme="minorEastAsia"/>
              </w:rPr>
            </w:pPr>
            <w:r>
              <w:rPr>
                <w:rFonts w:ascii="宋体" w:hAnsi="宋体"/>
              </w:rPr>
              <w:t>近几年来水声通信愈来愈受人们的关注，尤其是在它的应用从军事领域扩展到商业方面后。考虑到光波，电磁波在水声信道中的衰减极为严重，声波被认为是到目前为止在水中可能实现中远距离无线通信的唯一手段[1]。早期的有缆信息传输方式由于受通信范围约束、设备安装的困难、高额维护、以及给水下航行造成阻扰等弊病的影响，应用受到极大限制。相对于陆地无线通信来说，水声通信的发展是滞后的，这与水声信道的复杂性严重相关：水声信道的时空变换特性难以真实模拟、水下尤其是海洋中衰耗因素多、多普勒效应明显、声波的海面海底障碍物反射以及各种散射导致的严重多途效应还有海水对声波的吸收与声波的频率有关而导致的通信带宽严重受限，这些都阻碍了水声通信朝着高质量、高速率方向发展[2]。
</w:t>
            </w:r>
          </w:p>
          <w:p>
            <w:pPr>
              <w:spacing w:beforeLines="50"/>
              <w:ind w:left="420" w:leftChars="200" w:right="420" w:rightChars="200" w:firstLine="420" w:firstLineChars="200"/>
              <w:jc w:val="left"/>
              <w:rPr>
                <w:rFonts w:asciiTheme="minorEastAsia" w:hAnsiTheme="minorEastAsia"/>
              </w:rPr>
            </w:pPr>
            <w:r>
              <w:rPr>
                <w:rFonts w:ascii="宋体" w:hAnsi="宋体"/>
              </w:rPr>
              <w:t>人们对水声通信的研究热情并没有因为困难重重而消减，水声通信最初应用于军事领域，服务于战争，最近十几年，随着人类对海洋资源的不断开发和利用显示了水声通信广阔的商用前景。现在水声通信已广泛应用于潜艇之间的通信、水面舰艇与潜艇的通信、海上遥控和遥测遥感、海上环境系统的污染监测、石油勘探工业、水下图像语音传送等等[3]，人们对水声通信实时性的需求已从点对点通信转向了水下局域网通信。
</w:t>
            </w:r>
          </w:p>
          <w:p>
            <w:pPr>
              <w:spacing w:beforeLines="50"/>
              <w:ind w:left="420" w:leftChars="200" w:right="420" w:rightChars="200" w:firstLine="420" w:firstLineChars="200"/>
              <w:jc w:val="left"/>
              <w:rPr>
                <w:rFonts w:asciiTheme="minorEastAsia" w:hAnsiTheme="minorEastAsia"/>
              </w:rPr>
            </w:pPr>
            <w:r>
              <w:rPr>
                <w:rFonts w:ascii="宋体" w:hAnsi="宋体"/>
              </w:rPr>
              <w:t>2.国内外研究现状和发展趋势
</w:t>
            </w:r>
          </w:p>
          <w:p>
            <w:pPr>
              <w:spacing w:beforeLines="50"/>
              <w:ind w:left="420" w:leftChars="200" w:right="420" w:rightChars="200" w:firstLine="420" w:firstLineChars="200"/>
              <w:jc w:val="left"/>
              <w:rPr>
                <w:rFonts w:asciiTheme="minorEastAsia" w:hAnsiTheme="minorEastAsia"/>
              </w:rPr>
            </w:pPr>
            <w:r>
              <w:rPr>
                <w:rFonts w:ascii="宋体" w:hAnsi="宋体"/>
              </w:rPr>
              <w:t>水声通信和空陆通信一样经历了最初的模拟通信阶段到现在的数字通信，经历了有线通信过程到无线通信的蜕变。水声通信和空陆通信一样经历了最初的模拟通信阶段到现在的数字通信，经历了有线通信过程到无线通信的蜕变。美国海军实验室于1945 年研制的水下电话是世界上第一个具有实际意义的水声通信系统[4]，该通信系统采用模拟的单边带调制技术，主要用于潜艇之间的通信。随后的几年也有一些模拟的水声通信系统问世，但由于模拟调制系统抑制水声信道对信号产生畸变的能力不强，还有对功率利用率不高，水声通信系统的性能难以提高。早期对水声信道的研究就表明声波的传播损失和海水吸收会使得信道可用带宽窄和传输距离受限[5]。所以这一时期问世的水声通信系统大多以降低速率、非相干解调和频率调制的方式来克服上述困难和多径以及由此引起的相位起伏问题。FSK 或者MFSK 一度被认为是水声通信中克服多径的最佳调制方式[6]，但它们的频率利用率低，通信速率不高。我实验室就曾做过基于FSK 体制的水声通信系统，湖试的结果是能实现通信，它确实不受多径的影响，但是通信速率比较低。
</w:t>
            </w:r>
          </w:p>
          <w:p>
            <w:pPr>
              <w:spacing w:beforeLines="50"/>
              <w:ind w:left="420" w:leftChars="200" w:right="420" w:rightChars="200" w:firstLine="420" w:firstLineChars="200"/>
              <w:jc w:val="left"/>
              <w:rPr>
                <w:rFonts w:asciiTheme="minorEastAsia" w:hAnsiTheme="minorEastAsia"/>
              </w:rPr>
            </w:pPr>
            <w:r>
              <w:rPr>
                <w:rFonts w:ascii="宋体" w:hAnsi="宋体"/>
              </w:rPr>
              <w:t>随着各种处理技术的发展以及计算机运算能力的增强，相位相干的水声通信系统陆续出现。起初的相位相干调制采用的是差分相干调制，例如DPSK，采用这种方式的解调不需要相干载波，在抗多径和抗相位抖动方面都有一定的成效，但受噪声影响较大。
</w:t>
            </w:r>
          </w:p>
          <w:p>
            <w:pPr>
              <w:spacing w:beforeLines="50"/>
              <w:ind w:left="420" w:leftChars="200" w:right="420" w:rightChars="200" w:firstLine="420" w:firstLineChars="200"/>
              <w:jc w:val="left"/>
              <w:rPr>
                <w:rFonts w:asciiTheme="minorEastAsia" w:hAnsiTheme="minorEastAsia"/>
              </w:rPr>
            </w:pPr>
            <w:r>
              <w:rPr>
                <w:rFonts w:ascii="宋体" w:hAnsi="宋体"/>
              </w:rPr>
              <w:t>从上个世纪90 年代至今，高速相干的水声通信系统一直是研究热点，各种相干调制方式的水声通信系统试验结果相继发表出来。现在水声通信又有了新的研究方向，将多载波调制技术，各种分集技术和接收均衡以及编码等技术和谐的应用到水声通信系统中去。
</w:t>
            </w:r>
          </w:p>
          <w:p>
            <w:pPr>
              <w:spacing w:beforeLines="50"/>
              <w:ind w:left="420" w:leftChars="200" w:right="420" w:rightChars="200" w:firstLine="420" w:firstLineChars="200"/>
              <w:jc w:val="left"/>
              <w:rPr>
                <w:rFonts w:asciiTheme="minorEastAsia" w:hAnsiTheme="minorEastAsia"/>
              </w:rPr>
            </w:pPr>
            <w:r>
              <w:rPr>
                <w:rFonts w:ascii="宋体" w:hAnsi="宋体"/>
              </w:rPr>
              <w:t>总的来说，与空陆通信相比，水声通信的发展较缓慢，空陆通信的飞速发展刺激着水声通信的发展。虽然目前相位相干的高速传输技术是水声通信的热点，但应保密通信的需求，国内外对水声扩频通信技术也进行了较深入的研究。国外，研究水声扩频通信的单位相对较多，具有较大领先优势的是美国、西班牙及俄罗斯的海军。国内，中科院声学研究所、哈尔滨工程大学、厦门大学、西北工业大学以及东南大学等一些科研机构和大学也开始加大力度研究水声通信，从发表的文章上看也取得了一些成果[7]。
</w:t>
            </w:r>
          </w:p>
          <w:p>
            <w:pPr>
              <w:spacing w:beforeLines="50"/>
              <w:ind w:left="420" w:leftChars="200" w:right="420" w:rightChars="200" w:firstLine="420" w:firstLineChars="200"/>
              <w:jc w:val="left"/>
              <w:rPr>
                <w:rFonts w:asciiTheme="minorEastAsia" w:hAnsiTheme="minorEastAsia"/>
              </w:rPr>
            </w:pPr>
            <w:r>
              <w:rPr>
                <w:rFonts w:ascii="宋体" w:hAnsi="宋体"/>
              </w:rPr>
              <w:t>3.参考文献
</w:t>
            </w:r>
          </w:p>
          <w:p>
            <w:pPr>
              <w:spacing w:beforeLines="50"/>
              <w:ind w:left="420" w:leftChars="200" w:right="420" w:rightChars="200" w:firstLine="420" w:firstLineChars="200"/>
              <w:jc w:val="left"/>
              <w:rPr>
                <w:rFonts w:asciiTheme="minorEastAsia" w:hAnsiTheme="minorEastAsia"/>
              </w:rPr>
            </w:pPr>
            <w:r>
              <w:rPr>
                <w:rFonts w:ascii="宋体" w:hAnsi="宋体"/>
              </w:rPr>
              <w:t>[1] R. Galvin, R.F.W. Coates. Analysis of the performance of an underwater acoustic communications system and comparison with a stochastic model [J]. IEEE Journal of Oceanic Engineering, 1994,3(2):478-482
</w:t>
            </w:r>
          </w:p>
          <w:p>
            <w:pPr>
              <w:spacing w:beforeLines="50"/>
              <w:ind w:left="420" w:leftChars="200" w:right="420" w:rightChars="200" w:firstLine="420" w:firstLineChars="200"/>
              <w:jc w:val="left"/>
              <w:rPr>
                <w:rFonts w:asciiTheme="minorEastAsia" w:hAnsiTheme="minorEastAsia"/>
              </w:rPr>
            </w:pPr>
            <w:r>
              <w:rPr>
                <w:rFonts w:ascii="宋体" w:hAnsi="宋体"/>
              </w:rPr>
              <w:t>[2] Byran Woodward, Hayri Sari. Digital underwater acoustic voice communications [J].IEEE Journal of Oceanic Engineering,1996,21(2):181-192
</w:t>
            </w:r>
          </w:p>
          <w:p>
            <w:pPr>
              <w:spacing w:beforeLines="50"/>
              <w:ind w:left="420" w:leftChars="200" w:right="420" w:rightChars="200" w:firstLine="420" w:firstLineChars="200"/>
              <w:jc w:val="left"/>
              <w:rPr>
                <w:rFonts w:asciiTheme="minorEastAsia" w:hAnsiTheme="minorEastAsia"/>
              </w:rPr>
            </w:pPr>
            <w:r>
              <w:rPr>
                <w:rFonts w:ascii="宋体" w:hAnsi="宋体"/>
              </w:rPr>
              <w:t>[3] 刘孟庵,连立民. 水声工程[M]. 杭州:浙江科学技术出版社,2002:10-12
</w:t>
            </w:r>
          </w:p>
          <w:p>
            <w:pPr>
              <w:spacing w:beforeLines="50"/>
              <w:ind w:left="420" w:leftChars="200" w:right="420" w:rightChars="200" w:firstLine="420" w:firstLineChars="200"/>
              <w:jc w:val="left"/>
              <w:rPr>
                <w:rFonts w:asciiTheme="minorEastAsia" w:hAnsiTheme="minorEastAsia"/>
              </w:rPr>
            </w:pPr>
            <w:r>
              <w:rPr>
                <w:rFonts w:ascii="宋体" w:hAnsi="宋体"/>
              </w:rPr>
              <w:t>[4] Stojanovic, M. Underwater acoustic communications [J]. IEEE Journal of Oceanic Engineering ,1995,16(3):435-440
</w:t>
            </w:r>
          </w:p>
          <w:p>
            <w:pPr>
              <w:spacing w:beforeLines="50"/>
              <w:ind w:left="420" w:leftChars="200" w:right="420" w:rightChars="200" w:firstLine="420" w:firstLineChars="200"/>
              <w:jc w:val="left"/>
              <w:rPr>
                <w:rFonts w:asciiTheme="minorEastAsia" w:hAnsiTheme="minorEastAsia"/>
              </w:rPr>
            </w:pPr>
            <w:r>
              <w:rPr>
                <w:rFonts w:ascii="宋体" w:hAnsi="宋体"/>
              </w:rPr>
              <w:t>[5] 涂峰,黄瑞光. 水声信道的建模与仿真研究[J]. 微计算机信息,2003,19(5):9-11
</w:t>
            </w:r>
          </w:p>
          <w:p>
            <w:pPr>
              <w:spacing w:beforeLines="50"/>
              <w:ind w:left="420" w:leftChars="200" w:right="420" w:rightChars="200" w:firstLine="420" w:firstLineChars="200"/>
              <w:jc w:val="left"/>
              <w:rPr>
                <w:rFonts w:asciiTheme="minorEastAsia" w:hAnsiTheme="minorEastAsia"/>
              </w:rPr>
            </w:pPr>
            <w:r>
              <w:rPr>
                <w:rFonts w:ascii="宋体" w:hAnsi="宋体"/>
              </w:rPr>
              <w:t>[6] 阎振华,黄建国,张群飞等. 水下通信信号发射系统的设计与实现[J]. 测控技术,2007,26(5):181-183
</w:t>
            </w:r>
          </w:p>
          <w:p>
            <w:pPr>
              <w:spacing w:beforeLines="50"/>
              <w:ind w:left="420" w:leftChars="200" w:right="420" w:rightChars="200" w:firstLine="420" w:firstLineChars="200"/>
              <w:jc w:val="left"/>
              <w:rPr>
                <w:rFonts w:asciiTheme="minorEastAsia" w:hAnsiTheme="minorEastAsia"/>
              </w:rPr>
            </w:pPr>
            <w:r>
              <w:rPr>
                <w:rFonts w:ascii="宋体" w:hAnsi="宋体"/>
              </w:rPr>
              <w:t>[7] 朱昌平,韩庆邦,李建等. 水声通信基本原理与应用[M]. 北京:电子工业出版社,2009:34-39
</w:t>
            </w:r>
          </w:p>
          <w:p>
            <w:pPr>
              <w:spacing w:beforeLines="50"/>
              <w:ind w:left="420" w:leftChars="200" w:right="420" w:rightChars="200" w:firstLine="420" w:firstLineChars="200"/>
              <w:jc w:val="left"/>
              <w:rPr>
                <w:rFonts w:asciiTheme="minorEastAsia" w:hAnsiTheme="minorEastAsia"/>
              </w:rPr>
            </w:pPr>
            <w:r>
              <w:rPr>
                <w:rFonts w:ascii="宋体" w:hAnsi="宋体"/>
              </w:rPr>
              <w:t>[8] M. Stojanovic and J. Preisig, “Underwater acoustic communication channels: Propagation models and statistical characterization,” IEEE Commun. Mag., vol. 47, pp. 84-89, Jan. 2009.
</w:t>
            </w:r>
          </w:p>
          <w:p>
            <w:pPr>
              <w:spacing w:beforeLines="50"/>
              <w:ind w:left="420" w:leftChars="200" w:right="420" w:rightChars="200" w:firstLine="420" w:firstLineChars="200"/>
              <w:jc w:val="left"/>
              <w:rPr>
                <w:rFonts w:asciiTheme="minorEastAsia" w:hAnsiTheme="minorEastAsia"/>
              </w:rPr>
            </w:pPr>
            <w:r>
              <w:rPr>
                <w:rFonts w:ascii="宋体" w:hAnsi="宋体"/>
              </w:rPr>
              <w:t>[9]A. Baggeroer, “An overview of acoustic communications from 2000 – 2012,” in Proc. Underwater Communications: Channel Modelling &amp; Validation, Sestri Levante, Italy, Sep. 12-14, 2012.
</w:t>
            </w:r>
          </w:p>
          <w:p>
            <w:pPr>
              <w:spacing w:beforeLines="50"/>
              <w:ind w:left="420" w:leftChars="200" w:right="420" w:rightChars="200" w:firstLine="420" w:firstLineChars="200"/>
              <w:jc w:val="left"/>
              <w:rPr>
                <w:rFonts w:asciiTheme="minorEastAsia" w:hAnsiTheme="minorEastAsia"/>
              </w:rPr>
            </w:pPr>
            <w:r>
              <w:rPr>
                <w:rFonts w:ascii="宋体" w:hAnsi="宋体"/>
              </w:rPr>
              <w:t>[10]J. Zhang and Y. R. Zheng, “Frequency-domain Turbo equalization with soft successive interference cancellation for single carrier MIMO underwater acoustic communications,” IEEE Trans. Wireless Commun., vol. 10, pp. 2872-2882, Sep. 2011.
</w:t>
            </w:r>
          </w:p>
          <w:p>
            <w:pPr>
              <w:spacing w:beforeLines="50"/>
              <w:ind w:left="420" w:leftChars="200" w:right="420" w:rightChars="200" w:firstLine="420" w:firstLineChars="200"/>
              <w:jc w:val="left"/>
              <w:rPr>
                <w:rFonts w:asciiTheme="minorEastAsia" w:hAnsiTheme="minorEastAsia"/>
              </w:rPr>
            </w:pPr>
            <w:r>
              <w:rPr>
                <w:rFonts w:ascii="宋体" w:hAnsi="宋体"/>
              </w:rPr>
              <w:t>[11]F. Pancaldi, G. M. Vitetta, R. Kalbasi, N. Al-Dhahir, M. Uysal,  and H. Mheidat, “Single-carrier frequency domain equalization,” IEEE Signal Process. Mag., vol. 25, pp. 37-56, Sep. 2008. 
</w:t>
            </w:r>
          </w:p>
          <w:p>
            <w:pPr>
              <w:spacing w:beforeLines="50"/>
              <w:ind w:left="420" w:leftChars="200" w:right="420" w:rightChars="200" w:firstLine="420" w:firstLineChars="200"/>
              <w:jc w:val="left"/>
              <w:rPr>
                <w:rFonts w:asciiTheme="minorEastAsia" w:hAnsiTheme="minorEastAsia"/>
              </w:rPr>
            </w:pPr>
            <w:r>
              <w:rPr>
                <w:rFonts w:ascii="宋体" w:hAnsi="宋体"/>
              </w:rPr>
              <w:t>[12]N. Benvenuto and S. Tomasin, “On the comparison between OFDM and single carrier modulation with a DFE using a frequency-domain feedforward filter,” IEEE Trans. Commun., vol. 50, pp. 947-955, June 2002. 
</w:t>
            </w:r>
          </w:p>
          <w:p>
            <w:pPr>
              <w:spacing w:beforeLines="50"/>
              <w:ind w:left="420" w:leftChars="200" w:right="420" w:rightChars="200" w:firstLine="420" w:firstLineChars="200"/>
              <w:jc w:val="left"/>
              <w:rPr>
                <w:rFonts w:asciiTheme="minorEastAsia" w:hAnsiTheme="minorEastAsia"/>
              </w:rPr>
            </w:pPr>
            <w:r>
              <w:rPr>
                <w:rFonts w:ascii="宋体" w:hAnsi="宋体"/>
              </w:rPr>
              <w:t>[13]N. Benvenuto and S. Tomasin, “Iterative design and detection of a DFE in the frequency domain,” IEEE Trans. Commun., vol. 53, pp. 1867-1875, Nov. 2005.
</w:t>
            </w:r>
          </w:p>
          <w:p>
            <w:pPr>
              <w:spacing w:beforeLines="50"/>
              <w:ind w:left="420" w:leftChars="200" w:right="420" w:rightChars="200" w:firstLine="420" w:firstLineChars="200"/>
              <w:jc w:val="left"/>
              <w:rPr>
                <w:rFonts w:asciiTheme="minorEastAsia" w:hAnsiTheme="minorEastAsia"/>
              </w:rPr>
            </w:pPr>
            <w:r>
              <w:rPr>
                <w:rFonts w:ascii="宋体" w:hAnsi="宋体"/>
              </w:rPr>
              <w:t>[14]B. Ng, C. Lam, and D. Falconer, “Turbo frequency domain equalization for single-carrier broadband wireless systems,” IEEE Trans. Wireless Commun., vol. 6, pp. 759-767, Feb. 2007.</w:t>
            </w:r>
          </w:p>
        </w:tc>
      </w:tr>
    </w:tbl>
    <w:p w:rsidR="00925772" w:rsidP="00925772" w:rsidRDefault="00925772">
      <w:pPr>
        <w:spacing w:line="20" w:lineRule="exact"/>
      </w:pPr>
    </w:p>
    <w:tbl>
      <w:tblPr>
        <w:tblW w:w="9639" w:type="dxa"/>
        <w:jc w:val="center"/>
        <w:tblBorders>
          <w:top w:val="single" w:color="auto" w:sz="12" w:space="0"/>
          <w:left w:val="single" w:color="auto" w:sz="12" w:space="0"/>
          <w:bottom w:val="single" w:color="auto" w:sz="12" w:space="0"/>
          <w:right w:val="single" w:color="auto" w:sz="12" w:space="0"/>
        </w:tblBorders>
        <w:tblCellMar>
          <w:left w:w="10" w:type="dxa"/>
          <w:right w:w="10" w:type="dxa"/>
        </w:tblCellMar>
        <w:tblLook w:val="0000"/>
      </w:tblPr>
      <w:tblGrid>
        <w:gridCol w:w="9639"/>
      </w:tblGrid>
      <w:tr w:rsidR="0088566C" w:rsidTr="00DB4FD6">
        <w:trPr>
          <w:trHeight w:val="13219"/>
          <w:jc w:val="center"/>
        </w:trPr>
        <w:tc>
          <w:tcPr>
            <w:tcW w:w="9639" w:type="dxa"/>
          </w:tcPr>
          <w:p w:rsidR="009007C8" w:rsidP="00A36EAA" w:rsidRDefault="009007C8">
            <w:pPr>
              <w:spacing w:beforeLines="50"/>
              <w:ind w:left="420" w:leftChars="200" w:right="420" w:rightChars="200"/>
              <w:rPr>
                <w:rFonts w:ascii="宋体" w:hAnsi="宋体"/>
                <w:b/>
                <w:szCs w:val="21"/>
              </w:rPr>
            </w:pPr>
            <w:r w:rsidRPr="002E07DF">
              <w:rPr>
                <w:rFonts w:hint="eastAsia" w:ascii="宋体" w:hAnsi="宋体"/>
                <w:b/>
                <w:szCs w:val="21"/>
              </w:rPr>
              <w:lastRenderedPageBreak/>
              <w:t>二、</w:t>
            </w:r>
            <w:r w:rsidRPr="008F0C63">
              <w:rPr>
                <w:rFonts w:hint="eastAsia" w:ascii="宋体" w:hAnsi="宋体"/>
                <w:b/>
                <w:szCs w:val="21"/>
              </w:rPr>
              <w:t>研究内容和目标（说明课题的具体研究内容，研究目标和效果，以及拟解决的关键科学问题。此部分为重点阐述内容）</w:t>
            </w:r>
            <w:r w:rsidR="009F08A5">
              <w:rPr>
                <w:rFonts w:hint="eastAsia" w:ascii="宋体" w:hAnsi="宋体"/>
                <w:b/>
                <w:szCs w:val="21"/>
              </w:rPr>
              <w:t>（不少于2500字）</w:t>
            </w:r>
          </w:p>
          <w:p w:rsidRPr="001A7D58" w:rsidR="00B56197" w:rsidP="00A36EAA" w:rsidRDefault="00DB0019">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1.研究内容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本课题的研究内容是应用于高速水声通信环境中的单载波频域均衡通信系统的设计。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在单载波相干水声通信中，随着通信速率的提高，码间干扰可持续几十甚至上百个符号，导致均衡器结构复杂、收敛困难、计算量大，这样的均衡器在实时高速水声通信中应用是很困难的，而多载波通信将可用的频带划分为一系列的子载波，增加了码元的持续时间，进而可以有效地对抗多径时延扩展，并且采用了简单的频域均衡。多载波OFDM技术为实现实时高速水声通信提供了一种可行的选择。在OFDM技术的实验室研究日渐成熟，其峰均比过高的弱点逐渐成为系统实现和性能提高的瓶颈时，Sari于1994年首先发起重新讨论单载波频域均衡(Single Carrier Frequency Domain Equalization，SC-FDE)技术，接着各国的研究者就SC-FDE的原理、性能以及符号结构和信号处理算法等开始了研究。特别是近几年，该技术在无线通信以及超宽带通信中，引起了广泛关注，并于2003年4月与OFDM一起被IEEE802.16a协议收录为两种高速传输模式。在单载波传输技术中，需要在接收端采用均衡器来补偿码间干扰，均衡可以采用传统的时域均衡器，也可以在频域进行，相应的系统分为单载波时域均衡系统(Single Carrier Time Domain Equalization，SC-TDE)和SC-FDE系统。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考虑到光波，电磁波在水声信道中的衰减极为严重，声波被认为是到目前为止在水中可能实现中远距离无线通信的唯一手段。但由于声波频率远低于电磁波频率，导致水声通信系统中的载波频率（约10kHz）要远小于空中无线通信的载波频率（约1GHz）。载波频率的大幅度减小以及声波在水中传输的快速衰减，使得水声通信系统的带宽也变得十分受限，大约只有10kHz。因此设计合适的系统带宽、载频和采样率至为重要，这将直接决定设计的水声通信系统是否可行。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在浅海环境中，海底海面的边界效应以及海洋生物、海水气泡等散射体的散射，使得水声信道具有严重的多径效应。单载波频域均衡通过在频域上补偿信道的不完美特性，以期达到消除多径引起的符号间干扰。要在频域上对接收信号进行补偿操作，在时域上跟OFDM相似，需要使用循环前缀，把线性卷积转化为循环卷积。为了完全克服因多径带来的符号间干扰（ISI），一般要求循环前缀序列的长度大于信道的最大多径时延。此外，如果循环前缀还用作系统同步，那么同步算法也需要有较长的序列长度。因此设计系统的帧结构时，需要保证循环前缀足够长。为了保证通信速率，一帧中的有用数据部分的长度至少要占50%以上的，所以当循环前缀过长时，一帧的持续时间也会过长，水声信道特性会发生明显的变化，这会大幅降低频域均衡的性能。因此，循环前缀需要设计合适的长度，既能满足ISI消除和同步需求，又能保证通信速率和均衡性能。此外，考虑到系统同步和信道估计的需要，循环前缀将使用特殊序列，选择满足特性的特殊序列作为循环前缀，关系到同步和信道估计的准确度，因此合理的设计作为循环前缀的导频序列也十分重要。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课题通过对单载波频域均衡的发展历程进行调研，寻找在恶劣的水声信道中依然能确保水声通信系统性能的均衡算法，并尝试对均衡算法进行改进。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（1）单载波频域均衡的发展历程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1994年，Sari首先发起重新讨论单载波频域均衡技术；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1998年，Clark提出了几种非自适应和自适应频域均衡方法；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2002年，Falconer对单载波频域均衡进行了总结，并且比较了单载波频域均衡与正交频分复用（OFDM）的优劣性，分析了单载波频域均衡所具有的优势；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2005年，Morelli，Sanguinetti，Mengali对单载波自适应均衡进行了研究，提出了几种更加实用的自适应均衡算法，并且给出了需要在频域均衡中使用的噪声方差的估计方法。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2007年，Banjamin Ng依据迭代的思想，提出了Turbo均衡的概念，给出了时域反馈频域均衡以及频域反馈频域均衡两种Turbo频域均衡算法，并且还给出了与Turbo均衡相连的信道估计算法。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2008年，由Fabrizio Pancaldi，Giorgio M.Vitetta，Reza Kalbasi，Naofal Al-Dhahir，Murat Uysal，and Hakam Mheidat等大师详细梳理了单载波频域均衡近年来的发展历程，总结并提出了CPM SC-FDE、Turbo SC-FDE、 MIMO SC-FDE等几个未来的研究方向。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（2）单载波频域均衡的算法分类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线性均衡：最简单的单载波频域均衡方式，包括迫零均衡（ZF）和最小均方误差均衡（MMSE）。其中迫零均衡以完全补偿信道不完美特性为目标，不考虑噪声的影响，因此当信道频域特性出现深衰频点时，会极大地放大噪声，导致恢复出来的信号噪声干扰过大。综合考虑信号恢复和噪声放大问题，以恢复信号与原始信号间的最小均方误差为目标的MMSE均衡，在信道频域衰落较严重时，性能明显优于迫零均衡。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非线性均衡：在信道特性变得更加复杂的时候，线性均衡的性能将迅速下降，因此需要在线性均衡的基础上，加入判决反馈均衡（DFE），通过对原判决信息的再利用，来提升系统稳定性。非线性均衡引入的判决反馈方式包括了频域反馈和时域反馈。在计算复杂度上分析，频域反馈要优于时域反馈。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简单的迭代均衡：在非线性均衡的基础上，对同一帧数据进行多次迭代均衡，形成封闭的环路系统，通过不断地迭代，逐步更新均衡系数，使得均衡性能逐渐收敛于最佳点。简单的迭代均衡并为涉及到信道译码部分，多次迭代只是不断修正接收到的符号，并未将译码模块联合到迭代过程中。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Turbo均衡：将简单的迭代均衡进行改进，把信道译码部分与信道均衡联合进行迭代，通过硬信息或软信息的交互，更新均衡系数，把信道译码部分的增益加入到迭代过程中，不断修正码字，进一步提升系统性能。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2.研究目标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针对水声信道多径干扰剧烈，多普勒效应严重以及信道时变迅速的特点，课题将设计出合理适用的单载波频域均衡通信系统，其中包括通信系统的带宽、载频、采样率、帧结构、导频序列、编码译码结构、调制解调方式、同步算法、信道估计算法、信道均衡算法等方面，保证设计出的水声通信系统的可行性、可靠性和有效性。课题重点研究的算法是信道均衡算法，拟采用Turbo均衡技术，保证复杂水声信道中通信的可靠性。研究的最终目标，是设计出一个实用可行的高速水声单载波频域均衡通信系统，能投入到海洋实验甚至应用中。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3.拟解决的关键科学问题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单载波频域均衡中的关键技术有：系统同步、信道估计和信道均衡。课题设计的水声通信系统的同步拟采用m序列作相关搜索峰值的方式，信道估计拟采用基于压缩感知的信道估计算法。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本课题的研究重点是其中的信道均衡技术。相对于之前的均衡原则和方法，Turbo均衡通过将信道均衡和信道译码部分联合进行迭代处理，利用译码输出的硬判决信息或软判决信息的反馈，不断更新均衡系数，甚至包括信道响应估计，循环迭代的过程，以更大的复杂度提升了系统对抗信道深衰落和快衰落的能力，进一步提升了系统的误码性能。本课题针对复杂的水声信道，拟采用Turbo均衡作为水声通信系统的信道均衡技术，虽然复杂度会有所增加，但对于复杂的水声信道，希望以此来保证系统的误码性能。</w:t>
            </w:r>
          </w:p>
          <w:p>
            <w:pPr>
              <w:spacing w:beforeLines="50" w:line="288" w:lineRule="auto"/>
              <w:ind w:left="420" w:leftChars="200" w:right="420" w:rightChars="200" w:firstLine="420" w:firstLineChars="200"/>
              <w:jc w:val="left"/>
              <w:rPr>
                <w:rFonts w:asciiTheme="minorEastAsia" w:hAnsiTheme="minorEastAsia"/>
              </w:rPr>
            </w:pPr>
          </w:p>
        </w:tc>
      </w:tr>
    </w:tbl>
    <w:p w:rsidR="00DB4FD6" w:rsidP="00DB4FD6" w:rsidRDefault="00DB4FD6">
      <w:pPr>
        <w:spacing w:line="20" w:lineRule="exact"/>
      </w:pPr>
    </w:p>
    <w:tbl>
      <w:tblPr>
        <w:tblStyle w:val="a6"/>
        <w:tblW w:w="0" w:type="auto"/>
        <w:jc w:val="center"/>
        <w:tblInd w:w="161"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ook w:val="04A0"/>
      </w:tblPr>
      <w:tblGrid>
        <w:gridCol w:w="9614"/>
      </w:tblGrid>
      <w:tr w:rsidR="00C017A1" w:rsidTr="00C017A1">
        <w:trPr>
          <w:trHeight w:val="13219"/>
          <w:jc w:val="center"/>
        </w:trPr>
        <w:tc>
          <w:tcPr>
            <w:tcW w:w="9614" w:type="dxa"/>
          </w:tcPr>
          <w:p w:rsidR="00B56197" w:rsidP="00A36EAA" w:rsidRDefault="00942C67">
            <w:pPr>
              <w:spacing w:beforeLines="50" w:line="288" w:lineRule="auto"/>
              <w:ind w:left="420" w:leftChars="200" w:right="420" w:rightChars="200"/>
              <w:rPr>
                <w:rFonts w:ascii="宋体" w:hAnsi="宋体"/>
                <w:b/>
                <w:szCs w:val="21"/>
              </w:rPr>
            </w:pPr>
            <w:r w:rsidRPr="002E07DF">
              <w:rPr>
                <w:rFonts w:hint="eastAsia" w:ascii="宋体" w:hAnsi="宋体"/>
                <w:b/>
                <w:spacing w:val="-10"/>
                <w:szCs w:val="21"/>
              </w:rPr>
              <w:lastRenderedPageBreak/>
              <w:t>三、</w:t>
            </w:r>
            <w:r w:rsidRPr="004E6BFD">
              <w:rPr>
                <w:rFonts w:hint="eastAsia" w:ascii="宋体" w:hAnsi="宋体"/>
                <w:b/>
                <w:spacing w:val="-10"/>
                <w:szCs w:val="21"/>
              </w:rPr>
              <w:t>研究方案设计及可行性分析（包括：研究方法，技术路线，理论分析、计算、实验方法和步骤及其可行性</w:t>
            </w:r>
            <w:r w:rsidR="00395C55">
              <w:rPr>
                <w:rFonts w:hint="eastAsia" w:ascii="宋体" w:hAnsi="宋体"/>
                <w:b/>
                <w:spacing w:val="-10"/>
                <w:szCs w:val="21"/>
              </w:rPr>
              <w:t>等</w:t>
            </w:r>
            <w:r w:rsidRPr="004E6BFD">
              <w:rPr>
                <w:rFonts w:hint="eastAsia" w:ascii="宋体" w:hAnsi="宋体"/>
                <w:b/>
                <w:spacing w:val="-10"/>
                <w:szCs w:val="21"/>
              </w:rPr>
              <w:t>）</w:t>
            </w:r>
            <w:r w:rsidR="00395C55">
              <w:rPr>
                <w:rFonts w:hint="eastAsia" w:ascii="宋体" w:hAnsi="宋体"/>
                <w:b/>
                <w:szCs w:val="21"/>
              </w:rPr>
              <w:t>（不少于800字）</w:t>
            </w:r>
          </w:p>
          <w:p w:rsidRPr="00016FF9" w:rsidR="00B56197" w:rsidP="00A36EAA" w:rsidRDefault="00B56197">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研究方法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通过前期的调研和大量的文献阅读，结合目前的研究热点、前人的研究成果以及已有的方案，作者选择“基于Turbo单载波频域均衡的高速水声MIMO通信系统设计与技术研究”作为课题的研究方向。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一个通信系统的设计，需要考虑多个方面，为了保证设计出来的系统各个参数的合理性，需要有大量的理论基础和实测数据做铺垫，因此前期的研究方法主要进行调研和文献阅读，总结前人的研究成果以及已有方案，整理单载波频域均衡技术的发展历程，对各阶段的均衡技术进行研究学习。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第二阶段的研究方法是对之前阅读的文献整理分析，总结出水声信道的特点，以此为基础设计合理的通信系统参数，包括采样率、带宽、载频、帧结构、调制解调方式、编译码方式等，给出适用于水声信道中的单载波频域均衡通信系统的大体框架设计方案。并且，对设计的方案进行仿真测试，保证仿真条件下系统的性能。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第三阶段将上一阶段设计的通信系统投入到海洋实验当中，在浅海域做实验，收集现实实验场景中的数据，对接收到的数据进行处理分析，检验通信系统的性能，如系统性能不满足要求，需要对原设计进行相应修正。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技术路线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系统同步采用m序列作为导频，对接收到的m序列与本地生成的m序列作相关，逐步搜索峰值位置，寻找同步点。信道估计拟采用基于压缩感知的信道估计算法。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信道均衡拟分别采用迫零均衡、MMSE均衡、简单的迭代均衡以及Turbo均衡四种方式，相互对比，寻找合适的方案。Turbo均衡通过将信道均衡和信道译码部分联合进行迭代处理，利用译码输出的硬判决信息或软判决信息的反馈，不断更新均衡系数，甚至包括信道响应估计，循环迭代的过程，以更大的复杂度提升了系统对抗信道深衰落和快衰落的能力，进一步提升了系统的误码性能，因此研究的重点将放在Turbo均衡上。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可行性分析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本课题针对水声信道的特性拟设计适用于高速水声通信环境的单载波频域均衡通信系统，前人对水声信道的特性已有大量的研究，分析了水声信道的系统带宽及载波频率范围，基于前人研究的基础上，设计合理实用的水声通信系统是切实可行。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Turbo均衡的思想在2007年，由Banjamin Ng提出，经过几年的研究应用，其在误码性能上的提升已经得到验证，应用于复杂的水声通信系统中，以对抗复杂水声信道引起的误码性能的降低，这是切实可行的。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我实验室与澳洲Curtin大学达成合作，共同研究水声通信系统的设计项目，因此在海洋实验中收集实际数据并检验通信系统设计方案也是切实可行的。</w:t>
            </w:r>
          </w:p>
        </w:tc>
      </w:tr>
    </w:tbl>
    <w:p w:rsidR="000A3BE1" w:rsidP="00925772" w:rsidRDefault="000A3BE1">
      <w:pPr>
        <w:widowControl/>
        <w:spacing w:line="20" w:lineRule="exact"/>
        <w:jc w:val="left"/>
        <w:rPr>
          <w:sz w:val="10"/>
          <w:szCs w:val="10"/>
        </w:rPr>
      </w:pPr>
    </w:p>
    <w:tbl>
      <w:tblPr>
        <w:tblStyle w:val="a6"/>
        <w:tblW w:w="0" w:type="auto"/>
        <w:jc w:val="center"/>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ook w:val="04A0"/>
      </w:tblPr>
      <w:tblGrid>
        <w:gridCol w:w="9605"/>
      </w:tblGrid>
      <w:tr w:rsidR="000308C3" w:rsidTr="00DA33AC">
        <w:trPr>
          <w:trHeight w:val="6237"/>
          <w:jc w:val="center"/>
        </w:trPr>
        <w:tc>
          <w:tcPr>
            <w:tcW w:w="9605" w:type="dxa"/>
            <w:tcBorders>
              <w:bottom w:val="single" w:color="auto" w:sz="4" w:space="0"/>
            </w:tcBorders>
          </w:tcPr>
          <w:p w:rsidR="00356200" w:rsidP="00A36EAA" w:rsidRDefault="00356200">
            <w:pPr>
              <w:spacing w:beforeLines="50" w:line="360" w:lineRule="auto"/>
              <w:ind w:left="420" w:leftChars="200" w:right="420" w:rightChars="200"/>
              <w:rPr>
                <w:rFonts w:ascii="宋体" w:hAnsi="宋体"/>
                <w:b/>
                <w:spacing w:val="-10"/>
                <w:szCs w:val="21"/>
              </w:rPr>
            </w:pPr>
            <w:r w:rsidRPr="002E07DF">
              <w:rPr>
                <w:rFonts w:hint="eastAsia" w:ascii="宋体" w:hAnsi="宋体"/>
                <w:b/>
                <w:spacing w:val="-10"/>
                <w:szCs w:val="21"/>
              </w:rPr>
              <w:lastRenderedPageBreak/>
              <w:t>四、</w:t>
            </w:r>
            <w:r w:rsidRPr="004E6BFD">
              <w:rPr>
                <w:rFonts w:hint="eastAsia" w:ascii="宋体" w:hAnsi="宋体"/>
                <w:b/>
                <w:spacing w:val="-10"/>
                <w:szCs w:val="21"/>
              </w:rPr>
              <w:t>本研究课题</w:t>
            </w:r>
            <w:r w:rsidR="00FB45B3">
              <w:rPr>
                <w:rFonts w:hint="eastAsia" w:ascii="宋体" w:hAnsi="宋体"/>
                <w:b/>
                <w:spacing w:val="-10"/>
                <w:szCs w:val="21"/>
              </w:rPr>
              <w:t>可能的创新</w:t>
            </w:r>
            <w:r w:rsidRPr="004E6BFD">
              <w:rPr>
                <w:rFonts w:hint="eastAsia" w:ascii="宋体" w:hAnsi="宋体"/>
                <w:b/>
                <w:spacing w:val="-10"/>
                <w:szCs w:val="21"/>
              </w:rPr>
              <w:t>之处</w:t>
            </w:r>
            <w:r w:rsidR="00FB45B3">
              <w:rPr>
                <w:rFonts w:hint="eastAsia" w:ascii="宋体" w:hAnsi="宋体"/>
                <w:b/>
                <w:szCs w:val="21"/>
              </w:rPr>
              <w:t>（不少于500字）</w:t>
            </w:r>
          </w:p>
          <w:p w:rsidRPr="00344D95" w:rsidR="00344D95" w:rsidP="00826BAC" w:rsidRDefault="000308C3">
            <w:pPr>
              <w:spacing w:line="360" w:lineRule="auto"/>
              <w:ind w:left="420" w:leftChars="200" w:right="420" w:rightChars="200" w:firstLine="420" w:firstLineChars="200"/>
              <w:jc w:val="left"/>
              <w:rPr>
                <w:rFonts w:asciiTheme="minorEastAsia" w:hAnsiTheme="minorEastAsia"/>
              </w:rPr>
            </w:pPr>
            <w:r>
              <w:rPr>
                <w:rFonts w:hint="eastAsia" w:asciiTheme="minorEastAsia" w:hAnsiTheme="minorEastAsia"/>
              </w:rPr>
              <w:t>1.应用于水声信道环境中的单载波通信系统的设计，需要针对水声信道的特点进行相应的调整设计，包括帧结构、导频序列的设计等，以保证通信系统的可行性、可靠性以及有效性。这需要大量地总结前人的研究成果，结合实际需求，给出个人的设计方案。
</w:t>
            </w:r>
          </w:p>
          <w:p>
            <w:pPr>
              <w:spacing w:line="360" w:lineRule="auto"/>
              <w:ind w:left="420" w:leftChars="200" w:right="420" w:rightChars="200" w:firstLine="420" w:firstLineChars="200"/>
              <w:jc w:val="left"/>
              <w:rPr>
                <w:rFonts w:asciiTheme="minorEastAsia" w:hAnsiTheme="minorEastAsia"/>
              </w:rPr>
            </w:pPr>
            <w:r>
              <w:rPr>
                <w:rFonts w:hint="eastAsia" w:asciiTheme="minorEastAsia" w:hAnsiTheme="minorEastAsia"/>
              </w:rPr>
              <w:t>2.Turbo均衡算法以增加一定复杂度的代价，换来了误码性能的提升。但在实际的水声通信中，投入使用时需要保证系统的实时性，Turbo均衡的计算复杂度不能过大。寻找一个优化算法，对Turbo均衡的计算复杂度进行优化，将成为本课题的一个创新点。
</w:t>
            </w:r>
          </w:p>
          <w:p>
            <w:pPr>
              <w:spacing w:line="360" w:lineRule="auto"/>
              <w:ind w:left="420" w:leftChars="200" w:right="420" w:rightChars="200" w:firstLine="420" w:firstLineChars="200"/>
              <w:jc w:val="left"/>
              <w:rPr>
                <w:rFonts w:asciiTheme="minorEastAsia" w:hAnsiTheme="minorEastAsia"/>
              </w:rPr>
            </w:pPr>
            <w:r>
              <w:rPr>
                <w:rFonts w:hint="eastAsia" w:asciiTheme="minorEastAsia" w:hAnsiTheme="minorEastAsia"/>
              </w:rPr>
              <w:t>3.Turbo均衡是将信道均衡部分与信道译码部分联合起来进行迭代，逐步更新均衡系数。虽然能提升系统误码性能，但也在一定程度上造成了通信速率的下降，在实际设计中，是否一定要把信道译码加入迭代过程，以及采用何种信道编码方式，这都需要根据具体情况进行相应地调整设计。研究一种在误码性能和通信速率上折中的均衡算法以改进Turbo均衡，也会是本课题的一个创新点。
</w:t>
            </w:r>
          </w:p>
          <w:p>
            <w:pPr>
              <w:spacing w:line="360" w:lineRule="auto"/>
              <w:ind w:left="420" w:leftChars="200" w:right="420" w:rightChars="200" w:firstLine="420" w:firstLineChars="200"/>
              <w:jc w:val="left"/>
              <w:rPr>
                <w:rFonts w:asciiTheme="minorEastAsia" w:hAnsiTheme="minorEastAsia"/>
              </w:rPr>
            </w:pPr>
            <w:r>
              <w:rPr>
                <w:rFonts w:hint="eastAsia" w:asciiTheme="minorEastAsia" w:hAnsiTheme="minorEastAsia"/>
              </w:rPr>
              <w:t>4.单载波频域均衡使用的假设前提是一帧数据的持续时间内，信道的冲激响应变化缓慢，可以认为是不变的。但在水声信道中，由于水声载波速率远低于空中电磁波载波速率，因此多普勒效应更加严重，此外还有水流的变化等因素，导致水声信道的冲激响应在一帧数据的持续时间里是变化的，且变化趋势无法预测。如何在时变信道下对Turbo均衡算法进行调整，是将Turbo均衡应用与实际水声通信系统中的一大挑战，也将是本课题的一大创新点。
</w:t>
            </w:r>
          </w:p>
          <w:p>
            <w:pPr>
              <w:spacing w:line="360" w:lineRule="auto"/>
              <w:ind w:left="420" w:leftChars="200" w:right="420" w:rightChars="200" w:firstLine="420" w:firstLineChars="200"/>
              <w:jc w:val="left"/>
              <w:rPr>
                <w:rFonts w:asciiTheme="minorEastAsia" w:hAnsiTheme="minorEastAsia"/>
              </w:rPr>
            </w:pPr>
          </w:p>
          <w:p>
            <w:pPr>
              <w:spacing w:line="360" w:lineRule="auto"/>
              <w:ind w:left="420" w:leftChars="200" w:right="420" w:rightChars="200" w:firstLine="420" w:firstLineChars="200"/>
              <w:jc w:val="left"/>
              <w:rPr>
                <w:rFonts w:asciiTheme="minorEastAsia" w:hAnsiTheme="minorEastAsia"/>
              </w:rPr>
            </w:pPr>
          </w:p>
        </w:tc>
      </w:tr>
      <w:tr w:rsidR="0054659A" w:rsidTr="00DA33AC">
        <w:trPr>
          <w:trHeight w:val="6946"/>
          <w:jc w:val="center"/>
        </w:trPr>
        <w:tc>
          <w:tcPr>
            <w:tcW w:w="9605" w:type="dxa"/>
            <w:tcBorders>
              <w:top w:val="single" w:color="auto" w:sz="4" w:space="0"/>
            </w:tcBorders>
          </w:tcPr>
          <w:p w:rsidRPr="005B25EE" w:rsidR="0054659A" w:rsidP="00A36EAA" w:rsidRDefault="0050245B">
            <w:pPr>
              <w:spacing w:beforeLines="50" w:line="360" w:lineRule="auto"/>
              <w:ind w:left="420" w:leftChars="200" w:right="420" w:rightChars="200"/>
              <w:rPr>
                <w:rFonts w:ascii="宋体" w:hAnsi="宋体"/>
                <w:b/>
                <w:spacing w:val="-10"/>
                <w:szCs w:val="21"/>
              </w:rPr>
            </w:pPr>
            <w:r>
              <w:rPr>
                <w:rFonts w:hint="eastAsia" w:ascii="宋体" w:hAnsi="宋体"/>
                <w:b/>
                <w:spacing w:val="-10"/>
                <w:szCs w:val="21"/>
              </w:rPr>
              <w:t>五</w:t>
            </w:r>
            <w:r w:rsidRPr="000F7E8C" w:rsidR="0054659A">
              <w:rPr>
                <w:rFonts w:hint="eastAsia" w:ascii="宋体" w:hAnsi="宋体"/>
                <w:b/>
                <w:spacing w:val="-10"/>
                <w:szCs w:val="21"/>
              </w:rPr>
              <w:t>、</w:t>
            </w:r>
            <w:r w:rsidRPr="004E6BFD" w:rsidR="00544519">
              <w:rPr>
                <w:rFonts w:hint="eastAsia" w:ascii="宋体" w:hAnsi="宋体"/>
                <w:b/>
                <w:spacing w:val="-10"/>
                <w:szCs w:val="21"/>
              </w:rPr>
              <w:t>研究基础与工作条件（</w:t>
            </w:r>
            <w:r w:rsidRPr="004E6BFD" w:rsidR="00544519">
              <w:rPr>
                <w:rFonts w:ascii="宋体" w:hAnsi="宋体"/>
                <w:b/>
                <w:spacing w:val="-10"/>
                <w:szCs w:val="21"/>
              </w:rPr>
              <w:t>1.</w:t>
            </w:r>
            <w:r w:rsidRPr="004E6BFD" w:rsidR="00544519">
              <w:rPr>
                <w:rFonts w:hint="eastAsia" w:ascii="宋体" w:hAnsi="宋体"/>
                <w:b/>
                <w:spacing w:val="-10"/>
                <w:szCs w:val="21"/>
              </w:rPr>
              <w:t>与本项目相关的研究工作积累基础</w:t>
            </w:r>
            <w:r w:rsidRPr="004E6BFD" w:rsidR="00544519">
              <w:rPr>
                <w:rFonts w:ascii="宋体" w:hAnsi="宋体"/>
                <w:b/>
                <w:spacing w:val="-10"/>
                <w:szCs w:val="21"/>
              </w:rPr>
              <w:t xml:space="preserve"> 2.</w:t>
            </w:r>
            <w:r w:rsidRPr="004E6BFD" w:rsidR="00544519">
              <w:rPr>
                <w:rFonts w:hint="eastAsia" w:ascii="宋体" w:hAnsi="宋体"/>
                <w:b/>
                <w:spacing w:val="-10"/>
                <w:szCs w:val="21"/>
              </w:rPr>
              <w:t>包括已具备的实验条件，尚缺少的实验条件和拟解决途径）</w:t>
            </w:r>
            <w:r w:rsidR="005B25EE">
              <w:rPr>
                <w:rFonts w:hint="eastAsia" w:ascii="宋体" w:hAnsi="宋体"/>
                <w:b/>
                <w:szCs w:val="21"/>
              </w:rPr>
              <w:t>（不少于500字）</w:t>
            </w:r>
          </w:p>
          <w:p w:rsidR="0054659A" w:rsidP="00A36EAA" w:rsidRDefault="0054659A">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1.研究基础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作者在攻读硕士学位的第一学年主要参与实验室高速水声通信相关的科研项目，在该项目中一直专注于信道均衡问题的研究，对于水声信道的特性、系统同步的方法、信道估计的主流算法、信道均衡的基本原理、Turbo编译码等方面都有比较清晰的认识和理解，对于单载波频域均衡系统的设计流程也比较熟悉，掌握并实现了单载波Turbo频域均衡的算法，能熟练运用各种频域均衡方法，并且能熟练使用仿真语言。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2.已经具备的实验条件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作者已阅读了大量的参考文献，对水声信道的特性以及信道均衡的原理有了一定程度的认识和理解，已完成了AWGN信道下迫零均衡、最小均方误差均衡、迭代均衡等算法，并有已在多径瑞利衰落信道中分别测试，得到初步的仿真结果。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此外，依据对水声信道特性的了解，已初步设计了一个单载波水声通信系统，并投入到第一次海洋实验当中，收集到了一定的数据，运用迭代均衡算法进行初步分析。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3.尚缺少的实验条件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由于最初设计系统时考虑不够周全，信道编码方式选择以及帧结构设计不够合理，有待修正，可能还需要进行第二次海洋实验。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4.拟解决途径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根据第一次实验数据的分析结果，对设计的通信系统结构进行相应地调整，信道编码方式选择更适合Turbo均衡算法的编码方式，帧结构针对水声信道的时变特性进行相应地调整。此外，还需对迭代均衡算法进行优化或改进，进一步提升系统性能。
</w:t>
            </w:r>
          </w:p>
          <w:p>
            <w:pPr>
              <w:spacing w:beforeLines="50"/>
              <w:ind w:left="420" w:leftChars="200" w:right="420" w:rightChars="200" w:firstLine="420" w:firstLineChars="200"/>
              <w:jc w:val="left"/>
              <w:rPr>
                <w:rFonts w:ascii="宋体" w:hAnsi="宋体"/>
                <w:b/>
                <w:spacing w:val="-10"/>
                <w:szCs w:val="21"/>
              </w:rPr>
            </w:pPr>
          </w:p>
        </w:tc>
      </w:tr>
    </w:tbl>
    <w:p w:rsidR="00925772" w:rsidP="00A36EAA" w:rsidRDefault="00925772">
      <w:pPr>
        <w:widowControl/>
        <w:spacing w:afterLines="50" w:line="20" w:lineRule="exact"/>
        <w:jc w:val="center"/>
        <w:rPr>
          <w:rFonts w:asciiTheme="minorEastAsia" w:hAnsiTheme="minorEastAsia"/>
          <w:b/>
          <w:szCs w:val="21"/>
        </w:rPr>
      </w:pPr>
    </w:p>
    <w:p w:rsidR="00C67FFB" w:rsidP="00A36EAA" w:rsidRDefault="00C67FFB">
      <w:pPr>
        <w:widowControl/>
        <w:spacing w:afterLines="50"/>
        <w:jc w:val="center"/>
        <w:rPr>
          <w:rFonts w:asciiTheme="minorEastAsia" w:hAnsiTheme="minorEastAsia"/>
          <w:b/>
          <w:sz w:val="24"/>
          <w:szCs w:val="24"/>
        </w:rPr>
        <w:sectPr w:rsidR="00C67FFB" w:rsidSect="00DA37EF">
          <w:headerReference w:type="default" r:id="rId7"/>
          <w:footerReference w:type="default" r:id="rId8"/>
          <w:pgSz w:w="11906" w:h="16838" w:code="9"/>
          <w:pgMar w:top="1440" w:right="851" w:bottom="1440" w:left="1418" w:header="850" w:footer="567" w:gutter="0"/>
          <w:pgNumType w:fmt="numberInDash" w:start="1"/>
          <w:cols w:space="425"/>
          <w:docGrid w:type="lines" w:linePitch="312"/>
        </w:sectPr>
      </w:pPr>
    </w:p>
    <w:p w:rsidRPr="00925772" w:rsidR="00C017A1" w:rsidP="00A36EAA" w:rsidRDefault="0033081F">
      <w:pPr>
        <w:widowControl/>
        <w:spacing w:afterLines="50"/>
        <w:jc w:val="center"/>
        <w:rPr>
          <w:rFonts w:asciiTheme="minorEastAsia" w:hAnsiTheme="minorEastAsia"/>
          <w:b/>
          <w:sz w:val="24"/>
          <w:szCs w:val="24"/>
        </w:rPr>
      </w:pPr>
      <w:r w:rsidRPr="00925772">
        <w:rPr>
          <w:rFonts w:hint="eastAsia" w:asciiTheme="minorEastAsia" w:hAnsiTheme="minorEastAsia"/>
          <w:b/>
          <w:sz w:val="24"/>
          <w:szCs w:val="24"/>
        </w:rPr>
        <w:lastRenderedPageBreak/>
        <w:t>学位论文工作计划</w:t>
      </w:r>
    </w:p>
    <w:tbl>
      <w:tblPr>
        <w:tblStyle w:val="a6"/>
        <w:tblW w:w="0" w:type="auto"/>
        <w:jc w:val="center"/>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ook w:val="04A0"/>
      </w:tblPr>
      <w:tblGrid>
        <w:gridCol w:w="2411"/>
        <w:gridCol w:w="3827"/>
        <w:gridCol w:w="3401"/>
      </w:tblGrid>
      <w:tr w:rsidR="0033081F" w:rsidTr="003929C5">
        <w:trPr>
          <w:trHeight w:val="454"/>
          <w:jc w:val="center"/>
        </w:trPr>
        <w:tc>
          <w:tcPr>
            <w:tcW w:w="2411" w:type="dxa"/>
            <w:vAlign w:val="center"/>
          </w:tcPr>
          <w:p w:rsidRPr="0033081F" w:rsidR="0033081F" w:rsidP="0033081F" w:rsidRDefault="0033081F">
            <w:pPr>
              <w:widowControl/>
              <w:jc w:val="center"/>
              <w:rPr>
                <w:rFonts w:asciiTheme="minorEastAsia" w:hAnsiTheme="minorEastAsia"/>
                <w:szCs w:val="21"/>
              </w:rPr>
            </w:pPr>
            <w:r w:rsidRPr="0033081F">
              <w:rPr>
                <w:rFonts w:hint="eastAsia" w:asciiTheme="minorEastAsia" w:hAnsiTheme="minorEastAsia"/>
                <w:szCs w:val="21"/>
              </w:rPr>
              <w:t>时间</w:t>
            </w:r>
          </w:p>
        </w:tc>
        <w:tc>
          <w:tcPr>
            <w:tcW w:w="3827" w:type="dxa"/>
            <w:vAlign w:val="center"/>
          </w:tcPr>
          <w:p w:rsidRPr="0033081F" w:rsidR="0033081F" w:rsidP="0033081F" w:rsidRDefault="0033081F">
            <w:pPr>
              <w:widowControl/>
              <w:jc w:val="center"/>
              <w:rPr>
                <w:rFonts w:asciiTheme="minorEastAsia" w:hAnsiTheme="minorEastAsia"/>
                <w:szCs w:val="21"/>
              </w:rPr>
            </w:pPr>
            <w:r w:rsidRPr="0033081F">
              <w:rPr>
                <w:rFonts w:hint="eastAsia" w:asciiTheme="minorEastAsia" w:hAnsiTheme="minorEastAsia"/>
                <w:szCs w:val="21"/>
              </w:rPr>
              <w:t>研究内容</w:t>
            </w:r>
          </w:p>
        </w:tc>
        <w:tc>
          <w:tcPr>
            <w:tcW w:w="3401" w:type="dxa"/>
            <w:vAlign w:val="center"/>
          </w:tcPr>
          <w:p w:rsidRPr="0033081F" w:rsidR="0033081F" w:rsidP="0033081F" w:rsidRDefault="0033081F">
            <w:pPr>
              <w:widowControl/>
              <w:jc w:val="center"/>
              <w:rPr>
                <w:rFonts w:asciiTheme="minorEastAsia" w:hAnsiTheme="minorEastAsia"/>
                <w:szCs w:val="21"/>
              </w:rPr>
            </w:pPr>
            <w:r w:rsidRPr="0033081F">
              <w:rPr>
                <w:rFonts w:hint="eastAsia" w:asciiTheme="minorEastAsia" w:hAnsiTheme="minorEastAsia"/>
                <w:szCs w:val="21"/>
              </w:rPr>
              <w:t>预期效果</w:t>
            </w:r>
          </w:p>
        </w:tc>
      </w:tr>
      <w:tr w:rsidR="00666BA3" w:rsidTr="003929C5">
        <w:trPr>
          <w:trHeight w:val="397"/>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2013.12-2014.1</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阅读信道均衡与水声通信方面的文献，了解水声通信和单载波频域均衡的研究现状和相关研究热点</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选择合适的研究点，确定合理的研究方案</w:t>
            </w:r>
          </w:p>
        </w:tc>
      </w:tr>
      <w:tr w:rsidR="008C736C" w:rsidTr="003929C5">
        <w:trPr>
          <w:trHeight w:val="397"/>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2014.2-2014.4</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深入了解单载波频域均衡算法，并初步设计水声通信系统</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理解频域信道均衡算法，设计合理的水声通信系统</w:t>
            </w:r>
          </w:p>
        </w:tc>
      </w:tr>
      <w:tr w:rsidR="008C736C" w:rsidTr="003929C5">
        <w:trPr>
          <w:trHeight w:val="397"/>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2014.5-2014.8</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对设计的水声系统在AWGN、瑞利衰落信道下进行理论评估和仿真分析，并进行海洋实验收集实验数据</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完成水声通信系统的设计，并进行性能测试</w:t>
            </w:r>
          </w:p>
        </w:tc>
      </w:tr>
      <w:tr w:rsidR="008C736C" w:rsidTr="003929C5">
        <w:trPr>
          <w:trHeight w:val="397"/>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2014.9-2014.10</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对研究课题的其它创新之处作可行性探索</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完善课题研究成果，实现可能的创新之处</w:t>
            </w:r>
          </w:p>
        </w:tc>
      </w:tr>
      <w:tr w:rsidR="008C736C" w:rsidTr="003929C5">
        <w:trPr>
          <w:trHeight w:val="397"/>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2014.11-2014.12</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对之前的研究成果进行书面总结</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完成毕业论文撰写</w:t>
            </w:r>
          </w:p>
        </w:tc>
      </w:tr>
      <w:tr w:rsidR="008C736C" w:rsidTr="003929C5">
        <w:trPr>
          <w:trHeight w:val="397"/>
          <w:jc w:val="center"/>
        </w:trPr>
        <w:tc>
          <w:tcPr>
            <w:tcW w:w="2411"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827"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401" w:type="dxa"/>
            <w:vAlign w:val="center"/>
          </w:tcPr>
          <w:p w:rsidRPr="00960C49" w:rsidR="008C736C" w:rsidP="00381F77" w:rsidRDefault="008C736C">
            <w:pPr>
              <w:widowControl/>
              <w:jc w:val="center"/>
              <w:rPr>
                <w:rFonts w:asciiTheme="majorEastAsia" w:hAnsiTheme="majorEastAsia" w:eastAsiaTheme="majorEastAsia"/>
                <w:sz w:val="18"/>
                <w:szCs w:val="18"/>
              </w:rPr>
            </w:pPr>
          </w:p>
        </w:tc>
      </w:tr>
      <w:tr w:rsidRPr="0033081F" w:rsidR="00580167" w:rsidTr="003929C5">
        <w:trPr>
          <w:trHeight w:val="397"/>
          <w:jc w:val="center"/>
        </w:trPr>
        <w:tc>
          <w:tcPr>
            <w:tcW w:w="2411" w:type="dxa"/>
            <w:vAlign w:val="center"/>
          </w:tcPr>
          <w:p w:rsidRPr="00960C49" w:rsidR="00580167" w:rsidP="00A23F94" w:rsidRDefault="00580167">
            <w:pPr>
              <w:widowControl/>
              <w:jc w:val="center"/>
              <w:rPr>
                <w:rFonts w:asciiTheme="majorEastAsia" w:hAnsiTheme="majorEastAsia" w:eastAsiaTheme="majorEastAsia"/>
                <w:sz w:val="18"/>
                <w:szCs w:val="18"/>
              </w:rPr>
            </w:pPr>
          </w:p>
        </w:tc>
        <w:tc>
          <w:tcPr>
            <w:tcW w:w="3827" w:type="dxa"/>
            <w:vAlign w:val="center"/>
          </w:tcPr>
          <w:p w:rsidRPr="00960C49" w:rsidR="00580167" w:rsidP="00A23F94" w:rsidRDefault="00580167">
            <w:pPr>
              <w:widowControl/>
              <w:jc w:val="center"/>
              <w:rPr>
                <w:rFonts w:asciiTheme="majorEastAsia" w:hAnsiTheme="majorEastAsia" w:eastAsiaTheme="majorEastAsia"/>
                <w:sz w:val="18"/>
                <w:szCs w:val="18"/>
              </w:rPr>
            </w:pPr>
          </w:p>
        </w:tc>
        <w:tc>
          <w:tcPr>
            <w:tcW w:w="3401" w:type="dxa"/>
            <w:vAlign w:val="center"/>
          </w:tcPr>
          <w:p w:rsidRPr="00960C49" w:rsidR="00580167" w:rsidP="00A23F94" w:rsidRDefault="00580167">
            <w:pPr>
              <w:widowControl/>
              <w:jc w:val="center"/>
              <w:rPr>
                <w:rFonts w:asciiTheme="majorEastAsia" w:hAnsiTheme="majorEastAsia" w:eastAsiaTheme="majorEastAsia"/>
                <w:sz w:val="18"/>
                <w:szCs w:val="18"/>
              </w:rPr>
            </w:pPr>
          </w:p>
        </w:tc>
      </w:tr>
      <w:tr w:rsidRPr="0033081F" w:rsidR="00580167" w:rsidTr="003929C5">
        <w:trPr>
          <w:trHeight w:val="397"/>
          <w:jc w:val="center"/>
        </w:trPr>
        <w:tc>
          <w:tcPr>
            <w:tcW w:w="2411" w:type="dxa"/>
            <w:vAlign w:val="center"/>
          </w:tcPr>
          <w:p w:rsidRPr="00960C49" w:rsidR="00580167" w:rsidP="00A23F94" w:rsidRDefault="00580167">
            <w:pPr>
              <w:widowControl/>
              <w:jc w:val="center"/>
              <w:rPr>
                <w:rFonts w:asciiTheme="majorEastAsia" w:hAnsiTheme="majorEastAsia" w:eastAsiaTheme="majorEastAsia"/>
                <w:sz w:val="18"/>
                <w:szCs w:val="18"/>
              </w:rPr>
            </w:pPr>
          </w:p>
        </w:tc>
        <w:tc>
          <w:tcPr>
            <w:tcW w:w="3827" w:type="dxa"/>
            <w:vAlign w:val="center"/>
          </w:tcPr>
          <w:p w:rsidRPr="00960C49" w:rsidR="00580167" w:rsidP="00A23F94" w:rsidRDefault="00580167">
            <w:pPr>
              <w:widowControl/>
              <w:jc w:val="center"/>
              <w:rPr>
                <w:rFonts w:asciiTheme="majorEastAsia" w:hAnsiTheme="majorEastAsia" w:eastAsiaTheme="majorEastAsia"/>
                <w:sz w:val="18"/>
                <w:szCs w:val="18"/>
              </w:rPr>
            </w:pPr>
          </w:p>
        </w:tc>
        <w:tc>
          <w:tcPr>
            <w:tcW w:w="3401" w:type="dxa"/>
            <w:vAlign w:val="center"/>
          </w:tcPr>
          <w:p w:rsidRPr="00960C49" w:rsidR="00580167" w:rsidP="00A23F94" w:rsidRDefault="00580167">
            <w:pPr>
              <w:widowControl/>
              <w:jc w:val="center"/>
              <w:rPr>
                <w:rFonts w:asciiTheme="majorEastAsia" w:hAnsiTheme="majorEastAsia" w:eastAsiaTheme="majorEastAsia"/>
                <w:sz w:val="18"/>
                <w:szCs w:val="18"/>
              </w:rPr>
            </w:pPr>
          </w:p>
        </w:tc>
      </w:tr>
      <w:tr w:rsidRPr="0033081F" w:rsidR="00580167" w:rsidTr="003929C5">
        <w:trPr>
          <w:trHeight w:val="397"/>
          <w:jc w:val="center"/>
        </w:trPr>
        <w:tc>
          <w:tcPr>
            <w:tcW w:w="2411" w:type="dxa"/>
            <w:vAlign w:val="center"/>
          </w:tcPr>
          <w:p w:rsidRPr="00960C49" w:rsidR="00580167" w:rsidP="00A23F94" w:rsidRDefault="00580167">
            <w:pPr>
              <w:widowControl/>
              <w:jc w:val="center"/>
              <w:rPr>
                <w:rFonts w:asciiTheme="majorEastAsia" w:hAnsiTheme="majorEastAsia" w:eastAsiaTheme="majorEastAsia"/>
                <w:sz w:val="18"/>
                <w:szCs w:val="18"/>
              </w:rPr>
            </w:pPr>
          </w:p>
        </w:tc>
        <w:tc>
          <w:tcPr>
            <w:tcW w:w="3827" w:type="dxa"/>
            <w:vAlign w:val="center"/>
          </w:tcPr>
          <w:p w:rsidRPr="00960C49" w:rsidR="00580167" w:rsidP="00A23F94" w:rsidRDefault="00580167">
            <w:pPr>
              <w:widowControl/>
              <w:jc w:val="center"/>
              <w:rPr>
                <w:rFonts w:asciiTheme="majorEastAsia" w:hAnsiTheme="majorEastAsia" w:eastAsiaTheme="majorEastAsia"/>
                <w:sz w:val="18"/>
                <w:szCs w:val="18"/>
              </w:rPr>
            </w:pPr>
          </w:p>
        </w:tc>
        <w:tc>
          <w:tcPr>
            <w:tcW w:w="3401" w:type="dxa"/>
            <w:vAlign w:val="center"/>
          </w:tcPr>
          <w:p w:rsidRPr="00960C49" w:rsidR="00580167" w:rsidP="00A23F94" w:rsidRDefault="00580167">
            <w:pPr>
              <w:widowControl/>
              <w:jc w:val="center"/>
              <w:rPr>
                <w:rFonts w:asciiTheme="majorEastAsia" w:hAnsiTheme="majorEastAsia" w:eastAsiaTheme="majorEastAsia"/>
                <w:sz w:val="18"/>
                <w:szCs w:val="18"/>
              </w:rPr>
            </w:pPr>
          </w:p>
        </w:tc>
      </w:tr>
      <w:tr w:rsidR="008C736C" w:rsidTr="003929C5">
        <w:trPr>
          <w:trHeight w:val="397"/>
          <w:jc w:val="center"/>
        </w:trPr>
        <w:tc>
          <w:tcPr>
            <w:tcW w:w="2411"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827"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401" w:type="dxa"/>
            <w:vAlign w:val="center"/>
          </w:tcPr>
          <w:p w:rsidRPr="00960C49" w:rsidR="008C736C" w:rsidP="00381F77" w:rsidRDefault="008C736C">
            <w:pPr>
              <w:widowControl/>
              <w:jc w:val="center"/>
              <w:rPr>
                <w:rFonts w:asciiTheme="majorEastAsia" w:hAnsiTheme="majorEastAsia" w:eastAsiaTheme="majorEastAsia"/>
                <w:sz w:val="18"/>
                <w:szCs w:val="18"/>
              </w:rPr>
            </w:pPr>
          </w:p>
        </w:tc>
      </w:tr>
      <w:tr w:rsidR="008C736C" w:rsidTr="003929C5">
        <w:trPr>
          <w:trHeight w:val="397"/>
          <w:jc w:val="center"/>
        </w:trPr>
        <w:tc>
          <w:tcPr>
            <w:tcW w:w="2411"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827"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401" w:type="dxa"/>
            <w:vAlign w:val="center"/>
          </w:tcPr>
          <w:p w:rsidRPr="00960C49" w:rsidR="008C736C" w:rsidP="00381F77" w:rsidRDefault="008C736C">
            <w:pPr>
              <w:widowControl/>
              <w:jc w:val="center"/>
              <w:rPr>
                <w:rFonts w:asciiTheme="majorEastAsia" w:hAnsiTheme="majorEastAsia" w:eastAsiaTheme="majorEastAsia"/>
                <w:sz w:val="18"/>
                <w:szCs w:val="18"/>
              </w:rPr>
            </w:pPr>
          </w:p>
        </w:tc>
      </w:tr>
      <w:tr w:rsidR="008C736C" w:rsidTr="003929C5">
        <w:trPr>
          <w:trHeight w:val="397"/>
          <w:jc w:val="center"/>
        </w:trPr>
        <w:tc>
          <w:tcPr>
            <w:tcW w:w="2411"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827"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401" w:type="dxa"/>
            <w:vAlign w:val="center"/>
          </w:tcPr>
          <w:p w:rsidRPr="00960C49" w:rsidR="008C736C" w:rsidP="00381F77" w:rsidRDefault="008C736C">
            <w:pPr>
              <w:widowControl/>
              <w:jc w:val="center"/>
              <w:rPr>
                <w:rFonts w:asciiTheme="majorEastAsia" w:hAnsiTheme="majorEastAsia" w:eastAsiaTheme="majorEastAsia"/>
                <w:sz w:val="18"/>
                <w:szCs w:val="18"/>
              </w:rPr>
            </w:pPr>
          </w:p>
        </w:tc>
      </w:tr>
      <w:tr w:rsidR="00580167" w:rsidTr="003929C5">
        <w:trPr>
          <w:trHeight w:val="397"/>
          <w:jc w:val="center"/>
        </w:trPr>
        <w:tc>
          <w:tcPr>
            <w:tcW w:w="2411" w:type="dxa"/>
            <w:vAlign w:val="center"/>
          </w:tcPr>
          <w:p w:rsidRPr="00960C49" w:rsidR="00580167" w:rsidP="00381F77" w:rsidRDefault="00580167">
            <w:pPr>
              <w:widowControl/>
              <w:jc w:val="center"/>
              <w:rPr>
                <w:rFonts w:asciiTheme="majorEastAsia" w:hAnsiTheme="majorEastAsia" w:eastAsiaTheme="majorEastAsia"/>
                <w:sz w:val="18"/>
                <w:szCs w:val="18"/>
              </w:rPr>
            </w:pPr>
          </w:p>
        </w:tc>
        <w:tc>
          <w:tcPr>
            <w:tcW w:w="3827" w:type="dxa"/>
            <w:vAlign w:val="center"/>
          </w:tcPr>
          <w:p w:rsidRPr="00960C49" w:rsidR="00580167" w:rsidP="00381F77" w:rsidRDefault="00580167">
            <w:pPr>
              <w:widowControl/>
              <w:jc w:val="center"/>
              <w:rPr>
                <w:rFonts w:asciiTheme="majorEastAsia" w:hAnsiTheme="majorEastAsia" w:eastAsiaTheme="majorEastAsia"/>
                <w:sz w:val="18"/>
                <w:szCs w:val="18"/>
              </w:rPr>
            </w:pPr>
          </w:p>
        </w:tc>
        <w:tc>
          <w:tcPr>
            <w:tcW w:w="3401" w:type="dxa"/>
            <w:vAlign w:val="center"/>
          </w:tcPr>
          <w:p w:rsidRPr="00960C49" w:rsidR="00580167" w:rsidP="00381F77" w:rsidRDefault="00580167">
            <w:pPr>
              <w:widowControl/>
              <w:jc w:val="center"/>
              <w:rPr>
                <w:rFonts w:asciiTheme="majorEastAsia" w:hAnsiTheme="majorEastAsia" w:eastAsiaTheme="majorEastAsia"/>
                <w:sz w:val="18"/>
                <w:szCs w:val="18"/>
              </w:rPr>
            </w:pPr>
          </w:p>
        </w:tc>
      </w:tr>
      <w:tr w:rsidR="008C736C" w:rsidTr="003929C5">
        <w:trPr>
          <w:trHeight w:val="397"/>
          <w:jc w:val="center"/>
        </w:trPr>
        <w:tc>
          <w:tcPr>
            <w:tcW w:w="2411"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827"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401" w:type="dxa"/>
            <w:vAlign w:val="center"/>
          </w:tcPr>
          <w:p w:rsidRPr="00960C49" w:rsidR="008C736C" w:rsidP="00381F77" w:rsidRDefault="008C736C">
            <w:pPr>
              <w:widowControl/>
              <w:jc w:val="center"/>
              <w:rPr>
                <w:rFonts w:asciiTheme="majorEastAsia" w:hAnsiTheme="majorEastAsia" w:eastAsiaTheme="majorEastAsia"/>
                <w:sz w:val="18"/>
                <w:szCs w:val="18"/>
              </w:rPr>
            </w:pPr>
          </w:p>
        </w:tc>
      </w:tr>
      <w:tr w:rsidR="008C736C" w:rsidTr="003929C5">
        <w:trPr>
          <w:trHeight w:val="397"/>
          <w:jc w:val="center"/>
        </w:trPr>
        <w:tc>
          <w:tcPr>
            <w:tcW w:w="2411"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827"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401" w:type="dxa"/>
            <w:vAlign w:val="center"/>
          </w:tcPr>
          <w:p w:rsidRPr="00960C49" w:rsidR="008C736C" w:rsidP="00381F77" w:rsidRDefault="008C736C">
            <w:pPr>
              <w:widowControl/>
              <w:jc w:val="center"/>
              <w:rPr>
                <w:rFonts w:asciiTheme="majorEastAsia" w:hAnsiTheme="majorEastAsia" w:eastAsiaTheme="majorEastAsia"/>
                <w:sz w:val="18"/>
                <w:szCs w:val="18"/>
              </w:rPr>
            </w:pPr>
          </w:p>
        </w:tc>
      </w:tr>
    </w:tbl>
    <w:p w:rsidR="000B4D7A" w:rsidP="00B74F97" w:rsidRDefault="000B4D7A">
      <w:pPr>
        <w:widowControl/>
        <w:spacing w:line="20" w:lineRule="exact"/>
        <w:jc w:val="left"/>
        <w:rPr>
          <w:rFonts w:asciiTheme="minorEastAsia" w:hAnsiTheme="minorEastAsia"/>
          <w:b/>
          <w:sz w:val="10"/>
          <w:szCs w:val="10"/>
        </w:rPr>
      </w:pPr>
      <w:r>
        <w:rPr>
          <w:rFonts w:asciiTheme="minorEastAsia" w:hAnsiTheme="minorEastAsia"/>
          <w:b/>
          <w:sz w:val="10"/>
          <w:szCs w:val="10"/>
        </w:rPr>
        <w:br w:type="page"/>
      </w:r>
    </w:p>
    <w:p w:rsidRPr="00D77887" w:rsidR="00580167" w:rsidP="00B74F97" w:rsidRDefault="00580167">
      <w:pPr>
        <w:widowControl/>
        <w:spacing w:line="20" w:lineRule="exact"/>
        <w:jc w:val="left"/>
        <w:rPr>
          <w:rFonts w:asciiTheme="minorEastAsia" w:hAnsiTheme="minorEastAsia"/>
          <w:b/>
          <w:sz w:val="10"/>
          <w:szCs w:val="10"/>
        </w:rPr>
      </w:pPr>
    </w:p>
    <w:tbl>
      <w:tblPr>
        <w:tblStyle w:val="a6"/>
        <w:tblW w:w="0" w:type="auto"/>
        <w:jc w:val="center"/>
        <w:tblLook w:val="04A0"/>
      </w:tblPr>
      <w:tblGrid>
        <w:gridCol w:w="453"/>
        <w:gridCol w:w="1546"/>
        <w:gridCol w:w="1559"/>
        <w:gridCol w:w="4536"/>
        <w:gridCol w:w="1570"/>
      </w:tblGrid>
      <w:tr w:rsidR="00114E34" w:rsidTr="007837E0">
        <w:trPr>
          <w:trHeight w:val="454"/>
          <w:jc w:val="center"/>
        </w:trPr>
        <w:tc>
          <w:tcPr>
            <w:tcW w:w="453" w:type="dxa"/>
            <w:vMerge w:val="restart"/>
            <w:tcBorders>
              <w:top w:val="single" w:color="auto" w:sz="12" w:space="0"/>
              <w:left w:val="single" w:color="auto" w:sz="12" w:space="0"/>
              <w:right w:val="single" w:color="auto" w:sz="4" w:space="0"/>
            </w:tcBorders>
            <w:vAlign w:val="center"/>
          </w:tcPr>
          <w:p w:rsidR="00114E34" w:rsidP="00A36EAA" w:rsidRDefault="00114E34">
            <w:pPr>
              <w:widowControl/>
              <w:spacing w:beforeLines="50"/>
              <w:jc w:val="center"/>
              <w:rPr>
                <w:rFonts w:asciiTheme="minorEastAsia" w:hAnsiTheme="minorEastAsia"/>
                <w:szCs w:val="21"/>
              </w:rPr>
            </w:pPr>
            <w:r>
              <w:rPr>
                <w:rFonts w:hint="eastAsia" w:asciiTheme="minorEastAsia" w:hAnsiTheme="minorEastAsia"/>
                <w:szCs w:val="21"/>
              </w:rPr>
              <w:t>评</w:t>
            </w:r>
          </w:p>
          <w:p w:rsidR="00114E34" w:rsidP="00A36EAA" w:rsidRDefault="00114E34">
            <w:pPr>
              <w:widowControl/>
              <w:spacing w:beforeLines="50"/>
              <w:jc w:val="center"/>
              <w:rPr>
                <w:rFonts w:asciiTheme="minorEastAsia" w:hAnsiTheme="minorEastAsia"/>
                <w:szCs w:val="21"/>
              </w:rPr>
            </w:pPr>
            <w:r>
              <w:rPr>
                <w:rFonts w:hint="eastAsia" w:asciiTheme="minorEastAsia" w:hAnsiTheme="minorEastAsia"/>
                <w:szCs w:val="21"/>
              </w:rPr>
              <w:t>定</w:t>
            </w:r>
          </w:p>
          <w:p w:rsidR="00114E34" w:rsidP="00A36EAA" w:rsidRDefault="00114E34">
            <w:pPr>
              <w:widowControl/>
              <w:spacing w:beforeLines="50"/>
              <w:jc w:val="center"/>
              <w:rPr>
                <w:rFonts w:asciiTheme="minorEastAsia" w:hAnsiTheme="minorEastAsia"/>
                <w:szCs w:val="21"/>
              </w:rPr>
            </w:pPr>
            <w:r>
              <w:rPr>
                <w:rFonts w:hint="eastAsia" w:asciiTheme="minorEastAsia" w:hAnsiTheme="minorEastAsia"/>
                <w:szCs w:val="21"/>
              </w:rPr>
              <w:t>小</w:t>
            </w:r>
          </w:p>
          <w:p w:rsidR="00114E34" w:rsidP="00A36EAA" w:rsidRDefault="00114E34">
            <w:pPr>
              <w:widowControl/>
              <w:spacing w:beforeLines="50"/>
              <w:jc w:val="center"/>
              <w:rPr>
                <w:rFonts w:asciiTheme="minorEastAsia" w:hAnsiTheme="minorEastAsia"/>
                <w:szCs w:val="21"/>
              </w:rPr>
            </w:pPr>
            <w:r>
              <w:rPr>
                <w:rFonts w:hint="eastAsia" w:asciiTheme="minorEastAsia" w:hAnsiTheme="minorEastAsia"/>
                <w:szCs w:val="21"/>
              </w:rPr>
              <w:t>组</w:t>
            </w:r>
          </w:p>
          <w:p w:rsidR="00114E34" w:rsidP="00A36EAA" w:rsidRDefault="00114E34">
            <w:pPr>
              <w:widowControl/>
              <w:spacing w:beforeLines="50"/>
              <w:jc w:val="center"/>
              <w:rPr>
                <w:rFonts w:asciiTheme="minorEastAsia" w:hAnsiTheme="minorEastAsia"/>
                <w:szCs w:val="21"/>
              </w:rPr>
            </w:pPr>
            <w:r>
              <w:rPr>
                <w:rFonts w:hint="eastAsia" w:asciiTheme="minorEastAsia" w:hAnsiTheme="minorEastAsia"/>
                <w:szCs w:val="21"/>
              </w:rPr>
              <w:t>成</w:t>
            </w:r>
          </w:p>
          <w:p w:rsidRPr="00DF216C" w:rsidR="00114E34" w:rsidP="00A36EAA" w:rsidRDefault="00114E34">
            <w:pPr>
              <w:widowControl/>
              <w:spacing w:beforeLines="50"/>
              <w:jc w:val="center"/>
              <w:rPr>
                <w:rFonts w:asciiTheme="minorEastAsia" w:hAnsiTheme="minorEastAsia"/>
                <w:szCs w:val="21"/>
              </w:rPr>
            </w:pPr>
            <w:r>
              <w:rPr>
                <w:rFonts w:hint="eastAsia" w:asciiTheme="minorEastAsia" w:hAnsiTheme="minorEastAsia"/>
                <w:szCs w:val="21"/>
              </w:rPr>
              <w:t>员</w:t>
            </w:r>
          </w:p>
          <w:p w:rsidRPr="00DF216C" w:rsidR="00114E34" w:rsidP="00A36EAA" w:rsidRDefault="00114E34">
            <w:pPr>
              <w:widowControl/>
              <w:spacing w:beforeLines="50"/>
              <w:ind w:left="420" w:leftChars="200"/>
              <w:rPr>
                <w:rFonts w:asciiTheme="minorEastAsia" w:hAnsiTheme="minorEastAsia"/>
                <w:szCs w:val="21"/>
              </w:rPr>
            </w:pPr>
          </w:p>
        </w:tc>
        <w:tc>
          <w:tcPr>
            <w:tcW w:w="1546" w:type="dxa"/>
            <w:tcBorders>
              <w:top w:val="single" w:color="auto" w:sz="12" w:space="0"/>
              <w:left w:val="single" w:color="auto" w:sz="4" w:space="0"/>
              <w:bottom w:val="single" w:color="auto" w:sz="4" w:space="0"/>
              <w:right w:val="single" w:color="auto" w:sz="4" w:space="0"/>
            </w:tcBorders>
          </w:tcPr>
          <w:p w:rsidRPr="00114E34" w:rsidR="00114E34" w:rsidP="00A36EAA" w:rsidRDefault="007C657F">
            <w:pPr>
              <w:widowControl/>
              <w:spacing w:beforeLines="50"/>
              <w:jc w:val="center"/>
              <w:rPr>
                <w:rFonts w:asciiTheme="minorEastAsia" w:hAnsiTheme="minorEastAsia"/>
                <w:szCs w:val="21"/>
              </w:rPr>
            </w:pPr>
            <w:r>
              <w:rPr>
                <w:rFonts w:hint="eastAsia" w:asciiTheme="minorEastAsia" w:hAnsiTheme="minorEastAsia"/>
                <w:szCs w:val="21"/>
              </w:rPr>
              <w:t>姓 名</w:t>
            </w:r>
          </w:p>
        </w:tc>
        <w:tc>
          <w:tcPr>
            <w:tcW w:w="1559" w:type="dxa"/>
            <w:tcBorders>
              <w:top w:val="single" w:color="auto" w:sz="12" w:space="0"/>
              <w:left w:val="single" w:color="auto" w:sz="4" w:space="0"/>
              <w:bottom w:val="single" w:color="auto" w:sz="4" w:space="0"/>
              <w:right w:val="single" w:color="auto" w:sz="4" w:space="0"/>
            </w:tcBorders>
          </w:tcPr>
          <w:p w:rsidRPr="00114E34" w:rsidR="00114E34" w:rsidP="00A36EAA" w:rsidRDefault="007C657F">
            <w:pPr>
              <w:widowControl/>
              <w:spacing w:beforeLines="50"/>
              <w:jc w:val="center"/>
              <w:rPr>
                <w:rFonts w:asciiTheme="minorEastAsia" w:hAnsiTheme="minorEastAsia"/>
                <w:szCs w:val="21"/>
              </w:rPr>
            </w:pPr>
            <w:r>
              <w:rPr>
                <w:rFonts w:hint="eastAsia" w:asciiTheme="minorEastAsia" w:hAnsiTheme="minorEastAsia"/>
                <w:szCs w:val="21"/>
              </w:rPr>
              <w:t>职 称</w:t>
            </w:r>
          </w:p>
        </w:tc>
        <w:tc>
          <w:tcPr>
            <w:tcW w:w="4536" w:type="dxa"/>
            <w:tcBorders>
              <w:top w:val="single" w:color="auto" w:sz="12" w:space="0"/>
              <w:left w:val="single" w:color="auto" w:sz="4" w:space="0"/>
              <w:bottom w:val="single" w:color="auto" w:sz="4" w:space="0"/>
              <w:right w:val="single" w:color="auto" w:sz="4" w:space="0"/>
            </w:tcBorders>
          </w:tcPr>
          <w:p w:rsidRPr="00114E34" w:rsidR="00114E34" w:rsidP="00A36EAA" w:rsidRDefault="007C657F">
            <w:pPr>
              <w:widowControl/>
              <w:spacing w:beforeLines="50"/>
              <w:jc w:val="center"/>
              <w:rPr>
                <w:rFonts w:asciiTheme="minorEastAsia" w:hAnsiTheme="minorEastAsia"/>
                <w:szCs w:val="21"/>
              </w:rPr>
            </w:pPr>
            <w:r>
              <w:rPr>
                <w:rFonts w:hint="eastAsia" w:asciiTheme="minorEastAsia" w:hAnsiTheme="minorEastAsia"/>
                <w:szCs w:val="21"/>
              </w:rPr>
              <w:t>单位名称</w:t>
            </w:r>
          </w:p>
        </w:tc>
        <w:tc>
          <w:tcPr>
            <w:tcW w:w="1570" w:type="dxa"/>
            <w:tcBorders>
              <w:top w:val="single" w:color="auto" w:sz="12" w:space="0"/>
              <w:left w:val="single" w:color="auto" w:sz="4" w:space="0"/>
              <w:bottom w:val="single" w:color="auto" w:sz="4" w:space="0"/>
              <w:right w:val="single" w:color="auto" w:sz="12" w:space="0"/>
            </w:tcBorders>
          </w:tcPr>
          <w:p w:rsidRPr="00114E34" w:rsidR="00114E34" w:rsidP="00A36EAA" w:rsidRDefault="007C657F">
            <w:pPr>
              <w:widowControl/>
              <w:spacing w:beforeLines="50"/>
              <w:jc w:val="center"/>
              <w:rPr>
                <w:rFonts w:asciiTheme="minorEastAsia" w:hAnsiTheme="minorEastAsia"/>
                <w:szCs w:val="21"/>
              </w:rPr>
            </w:pPr>
            <w:r>
              <w:rPr>
                <w:rFonts w:hint="eastAsia" w:asciiTheme="minorEastAsia" w:hAnsiTheme="minorEastAsia"/>
                <w:szCs w:val="21"/>
              </w:rPr>
              <w:t>职务</w:t>
            </w:r>
          </w:p>
        </w:tc>
      </w:tr>
      <w:tr w:rsidR="00114E34" w:rsidTr="007837E0">
        <w:trPr>
          <w:trHeight w:val="454"/>
          <w:jc w:val="center"/>
        </w:trPr>
        <w:tc>
          <w:tcPr>
            <w:tcW w:w="453" w:type="dxa"/>
            <w:vMerge/>
            <w:tcBorders>
              <w:left w:val="single" w:color="auto" w:sz="12" w:space="0"/>
              <w:right w:val="single" w:color="auto" w:sz="4" w:space="0"/>
            </w:tcBorders>
          </w:tcPr>
          <w:p w:rsidRPr="00DF216C" w:rsidR="00114E34" w:rsidP="00A36EAA" w:rsidRDefault="00114E34">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田宝玉</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教授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信息与通信工程学院</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成员</w:t>
            </w:r>
          </w:p>
        </w:tc>
      </w:tr>
      <w:tr w:rsidR="00114E34" w:rsidTr="007837E0">
        <w:trPr>
          <w:trHeight w:val="454"/>
          <w:jc w:val="center"/>
        </w:trPr>
        <w:tc>
          <w:tcPr>
            <w:tcW w:w="453" w:type="dxa"/>
            <w:vMerge/>
            <w:tcBorders>
              <w:left w:val="single" w:color="auto" w:sz="12" w:space="0"/>
              <w:right w:val="single" w:color="auto" w:sz="4" w:space="0"/>
            </w:tcBorders>
          </w:tcPr>
          <w:p w:rsidRPr="00DF216C" w:rsidR="00114E34" w:rsidP="00A36EAA" w:rsidRDefault="00114E34">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牛凯</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副教授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信息与通信工程学院</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成员</w:t>
            </w:r>
          </w:p>
        </w:tc>
      </w:tr>
      <w:tr w:rsidR="007C657F" w:rsidTr="007837E0">
        <w:trPr>
          <w:trHeight w:val="454"/>
          <w:jc w:val="center"/>
        </w:trPr>
        <w:tc>
          <w:tcPr>
            <w:tcW w:w="453" w:type="dxa"/>
            <w:vMerge/>
            <w:tcBorders>
              <w:left w:val="single" w:color="auto" w:sz="12" w:space="0"/>
              <w:right w:val="single" w:color="auto" w:sz="4" w:space="0"/>
            </w:tcBorders>
          </w:tcPr>
          <w:p w:rsidRPr="00DF216C" w:rsidR="007C657F" w:rsidP="00A36EAA" w:rsidRDefault="007C657F">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贺志强</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副教授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信息与通信工程学院</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成员</w:t>
            </w:r>
          </w:p>
        </w:tc>
      </w:tr>
      <w:tr w:rsidR="007C657F" w:rsidTr="007837E0">
        <w:trPr>
          <w:trHeight w:val="454"/>
          <w:jc w:val="center"/>
        </w:trPr>
        <w:tc>
          <w:tcPr>
            <w:tcW w:w="453" w:type="dxa"/>
            <w:vMerge/>
            <w:tcBorders>
              <w:left w:val="single" w:color="auto" w:sz="12" w:space="0"/>
              <w:right w:val="single" w:color="auto" w:sz="4" w:space="0"/>
            </w:tcBorders>
          </w:tcPr>
          <w:p w:rsidRPr="00DF216C" w:rsidR="007C657F" w:rsidP="00A36EAA" w:rsidRDefault="007C657F">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rsidRPr="00114E34" w:rsidR="007C657F" w:rsidP="00047047" w:rsidRDefault="007C657F">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rsidRPr="00114E34" w:rsidR="007C657F" w:rsidP="00047047" w:rsidRDefault="007C657F">
            <w:pPr>
              <w:widowControl/>
              <w:jc w:val="center"/>
              <w:rPr>
                <w:rFonts w:asciiTheme="minorEastAsia" w:hAnsiTheme="minorEastAsia"/>
                <w:szCs w:val="21"/>
              </w:rPr>
            </w:pPr>
          </w:p>
        </w:tc>
        <w:tc>
          <w:tcPr>
            <w:tcW w:w="4536" w:type="dxa"/>
            <w:tcBorders>
              <w:top w:val="single" w:color="auto" w:sz="4" w:space="0"/>
              <w:left w:val="single" w:color="auto" w:sz="4" w:space="0"/>
              <w:bottom w:val="single" w:color="auto" w:sz="4" w:space="0"/>
              <w:right w:val="single" w:color="auto" w:sz="4" w:space="0"/>
            </w:tcBorders>
            <w:vAlign w:val="center"/>
          </w:tcPr>
          <w:p w:rsidRPr="00114E34" w:rsidR="007C657F" w:rsidP="00047047" w:rsidRDefault="007C657F">
            <w:pPr>
              <w:widowControl/>
              <w:jc w:val="center"/>
              <w:rPr>
                <w:rFonts w:asciiTheme="minorEastAsia" w:hAnsiTheme="minorEastAsia"/>
                <w:szCs w:val="21"/>
              </w:rPr>
            </w:pPr>
          </w:p>
        </w:tc>
        <w:tc>
          <w:tcPr>
            <w:tcW w:w="1570" w:type="dxa"/>
            <w:tcBorders>
              <w:top w:val="single" w:color="auto" w:sz="4" w:space="0"/>
              <w:left w:val="single" w:color="auto" w:sz="4" w:space="0"/>
              <w:bottom w:val="single" w:color="auto" w:sz="4" w:space="0"/>
              <w:right w:val="single" w:color="auto" w:sz="12" w:space="0"/>
            </w:tcBorders>
            <w:vAlign w:val="center"/>
          </w:tcPr>
          <w:p w:rsidRPr="00114E34" w:rsidR="007C657F" w:rsidP="00047047" w:rsidRDefault="007C657F">
            <w:pPr>
              <w:widowControl/>
              <w:jc w:val="center"/>
              <w:rPr>
                <w:rFonts w:asciiTheme="minorEastAsia" w:hAnsiTheme="minorEastAsia"/>
                <w:szCs w:val="21"/>
              </w:rPr>
            </w:pPr>
          </w:p>
        </w:tc>
      </w:tr>
      <w:tr w:rsidR="007C657F" w:rsidTr="007837E0">
        <w:trPr>
          <w:trHeight w:val="454"/>
          <w:jc w:val="center"/>
        </w:trPr>
        <w:tc>
          <w:tcPr>
            <w:tcW w:w="453" w:type="dxa"/>
            <w:vMerge/>
            <w:tcBorders>
              <w:left w:val="single" w:color="auto" w:sz="12" w:space="0"/>
              <w:right w:val="single" w:color="auto" w:sz="4" w:space="0"/>
            </w:tcBorders>
          </w:tcPr>
          <w:p w:rsidRPr="00DF216C" w:rsidR="007C657F" w:rsidP="00A36EAA" w:rsidRDefault="007C657F">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rsidRPr="00114E34" w:rsidR="007C657F" w:rsidP="00047047" w:rsidRDefault="007C657F">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rsidRPr="00114E34" w:rsidR="007C657F" w:rsidP="00047047" w:rsidRDefault="007C657F">
            <w:pPr>
              <w:widowControl/>
              <w:jc w:val="center"/>
              <w:rPr>
                <w:rFonts w:asciiTheme="minorEastAsia" w:hAnsiTheme="minorEastAsia"/>
                <w:szCs w:val="21"/>
              </w:rPr>
            </w:pPr>
          </w:p>
        </w:tc>
        <w:tc>
          <w:tcPr>
            <w:tcW w:w="4536" w:type="dxa"/>
            <w:tcBorders>
              <w:top w:val="single" w:color="auto" w:sz="4" w:space="0"/>
              <w:left w:val="single" w:color="auto" w:sz="4" w:space="0"/>
              <w:bottom w:val="single" w:color="auto" w:sz="4" w:space="0"/>
              <w:right w:val="single" w:color="auto" w:sz="4" w:space="0"/>
            </w:tcBorders>
            <w:vAlign w:val="center"/>
          </w:tcPr>
          <w:p w:rsidRPr="00114E34" w:rsidR="007C657F" w:rsidP="00047047" w:rsidRDefault="007C657F">
            <w:pPr>
              <w:widowControl/>
              <w:jc w:val="center"/>
              <w:rPr>
                <w:rFonts w:asciiTheme="minorEastAsia" w:hAnsiTheme="minorEastAsia"/>
                <w:szCs w:val="21"/>
              </w:rPr>
            </w:pPr>
          </w:p>
        </w:tc>
        <w:tc>
          <w:tcPr>
            <w:tcW w:w="1570" w:type="dxa"/>
            <w:tcBorders>
              <w:top w:val="single" w:color="auto" w:sz="4" w:space="0"/>
              <w:left w:val="single" w:color="auto" w:sz="4" w:space="0"/>
              <w:bottom w:val="single" w:color="auto" w:sz="4" w:space="0"/>
              <w:right w:val="single" w:color="auto" w:sz="12" w:space="0"/>
            </w:tcBorders>
            <w:vAlign w:val="center"/>
          </w:tcPr>
          <w:p w:rsidRPr="00114E34" w:rsidR="007C657F" w:rsidP="00047047" w:rsidRDefault="007C657F">
            <w:pPr>
              <w:widowControl/>
              <w:jc w:val="center"/>
              <w:rPr>
                <w:rFonts w:asciiTheme="minorEastAsia" w:hAnsiTheme="minorEastAsia"/>
                <w:szCs w:val="21"/>
              </w:rPr>
            </w:pPr>
          </w:p>
        </w:tc>
      </w:tr>
      <w:tr w:rsidR="00114E34" w:rsidTr="007837E0">
        <w:trPr>
          <w:trHeight w:val="454"/>
          <w:jc w:val="center"/>
        </w:trPr>
        <w:tc>
          <w:tcPr>
            <w:tcW w:w="453" w:type="dxa"/>
            <w:vMerge/>
            <w:tcBorders>
              <w:left w:val="single" w:color="auto" w:sz="12" w:space="0"/>
              <w:bottom w:val="single" w:color="auto" w:sz="4" w:space="0"/>
              <w:right w:val="single" w:color="auto" w:sz="4" w:space="0"/>
            </w:tcBorders>
          </w:tcPr>
          <w:p w:rsidRPr="00DF216C" w:rsidR="00114E34" w:rsidP="00A36EAA" w:rsidRDefault="00114E34">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rsidRPr="00114E34" w:rsidR="00114E34" w:rsidP="00047047" w:rsidRDefault="00114E34">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rsidRPr="00114E34" w:rsidR="00114E34" w:rsidP="00047047" w:rsidRDefault="00114E34">
            <w:pPr>
              <w:widowControl/>
              <w:jc w:val="center"/>
              <w:rPr>
                <w:rFonts w:asciiTheme="minorEastAsia" w:hAnsiTheme="minorEastAsia"/>
                <w:szCs w:val="21"/>
              </w:rPr>
            </w:pPr>
          </w:p>
        </w:tc>
        <w:tc>
          <w:tcPr>
            <w:tcW w:w="4536" w:type="dxa"/>
            <w:tcBorders>
              <w:top w:val="single" w:color="auto" w:sz="4" w:space="0"/>
              <w:left w:val="single" w:color="auto" w:sz="4" w:space="0"/>
              <w:bottom w:val="single" w:color="auto" w:sz="4" w:space="0"/>
              <w:right w:val="single" w:color="auto" w:sz="4" w:space="0"/>
            </w:tcBorders>
            <w:vAlign w:val="center"/>
          </w:tcPr>
          <w:p w:rsidRPr="00114E34" w:rsidR="00114E34" w:rsidP="00047047" w:rsidRDefault="00114E34">
            <w:pPr>
              <w:widowControl/>
              <w:jc w:val="center"/>
              <w:rPr>
                <w:rFonts w:asciiTheme="minorEastAsia" w:hAnsiTheme="minorEastAsia"/>
                <w:szCs w:val="21"/>
              </w:rPr>
            </w:pPr>
          </w:p>
        </w:tc>
        <w:tc>
          <w:tcPr>
            <w:tcW w:w="1570" w:type="dxa"/>
            <w:tcBorders>
              <w:top w:val="single" w:color="auto" w:sz="4" w:space="0"/>
              <w:left w:val="single" w:color="auto" w:sz="4" w:space="0"/>
              <w:bottom w:val="single" w:color="auto" w:sz="4" w:space="0"/>
              <w:right w:val="single" w:color="auto" w:sz="12" w:space="0"/>
            </w:tcBorders>
            <w:vAlign w:val="center"/>
          </w:tcPr>
          <w:p w:rsidRPr="00DF216C" w:rsidR="00114E34" w:rsidP="00047047" w:rsidRDefault="00114E34">
            <w:pPr>
              <w:widowControl/>
              <w:jc w:val="center"/>
              <w:rPr>
                <w:rFonts w:asciiTheme="minorEastAsia" w:hAnsiTheme="minorEastAsia"/>
                <w:szCs w:val="21"/>
              </w:rPr>
            </w:pPr>
          </w:p>
        </w:tc>
      </w:tr>
      <w:tr w:rsidR="00DF216C" w:rsidTr="00047047">
        <w:trPr>
          <w:trHeight w:val="471"/>
          <w:jc w:val="center"/>
        </w:trPr>
        <w:tc>
          <w:tcPr>
            <w:tcW w:w="9664" w:type="dxa"/>
            <w:gridSpan w:val="5"/>
            <w:tcBorders>
              <w:left w:val="single" w:color="auto" w:sz="12" w:space="0"/>
              <w:bottom w:val="nil"/>
              <w:right w:val="single" w:color="auto" w:sz="12" w:space="0"/>
            </w:tcBorders>
          </w:tcPr>
          <w:p w:rsidRPr="00DF216C" w:rsidR="00DF216C" w:rsidP="00A36EAA" w:rsidRDefault="00DF216C">
            <w:pPr>
              <w:widowControl/>
              <w:spacing w:beforeLines="50"/>
              <w:ind w:left="420" w:leftChars="200"/>
              <w:jc w:val="left"/>
              <w:rPr>
                <w:rFonts w:asciiTheme="minorEastAsia" w:hAnsiTheme="minorEastAsia"/>
                <w:szCs w:val="21"/>
              </w:rPr>
            </w:pPr>
            <w:r w:rsidRPr="00DF216C">
              <w:rPr>
                <w:rFonts w:hint="eastAsia" w:asciiTheme="minorEastAsia" w:hAnsiTheme="minorEastAsia"/>
                <w:szCs w:val="21"/>
              </w:rPr>
              <w:t>导师意见</w:t>
            </w:r>
            <w:r>
              <w:rPr>
                <w:rFonts w:hint="eastAsia" w:asciiTheme="minorEastAsia" w:hAnsiTheme="minorEastAsia"/>
                <w:szCs w:val="21"/>
              </w:rPr>
              <w:t>：</w:t>
            </w:r>
          </w:p>
        </w:tc>
      </w:tr>
      <w:tr w:rsidR="00DF216C" w:rsidTr="00D66CAA">
        <w:trPr>
          <w:trHeight w:val="3742"/>
          <w:jc w:val="center"/>
        </w:trPr>
        <w:tc>
          <w:tcPr>
            <w:tcW w:w="9664" w:type="dxa"/>
            <w:gridSpan w:val="5"/>
            <w:tcBorders>
              <w:top w:val="nil"/>
              <w:left w:val="single" w:color="auto" w:sz="12" w:space="0"/>
              <w:bottom w:val="nil"/>
              <w:right w:val="single" w:color="auto" w:sz="12" w:space="0"/>
            </w:tcBorders>
          </w:tcPr>
          <w:p w:rsidRPr="00DF216C" w:rsidR="00DF216C" w:rsidP="00A36EAA" w:rsidRDefault="00B11F34">
            <w:pPr>
              <w:widowControl/>
              <w:spacing w:beforeLines="50"/>
              <w:ind w:left="420" w:leftChars="200"/>
              <w:jc w:val="left"/>
              <w:rPr>
                <w:rFonts w:asciiTheme="minorEastAsia" w:hAnsiTheme="minorEastAsia"/>
                <w:szCs w:val="21"/>
              </w:rPr>
            </w:pPr>
            <w:r>
              <w:rPr>
                <w:rFonts w:hint="eastAsia" w:asciiTheme="minorEastAsia" w:hAnsiTheme="minorEastAsia"/>
                <w:szCs w:val="21"/>
              </w:rPr>
              <w:t>本课题的研究重点是其中的信道均衡技术。相对于之前的均衡原则和方法，Turbo均衡通过将信道均衡和信道译码部分联合进行迭代处理，利用译码输出的硬判决信息或软判决信息的反馈，不断更新均衡系数，甚至包括信道响应估计，循环迭代的过程，以更大的复杂度提升了系统对抗信道深衰落和快衰落的能力，进一步提升了系统的误码性能。本课题针对复杂的水声信道，拟采用Turbo均衡作为水声通信系统的信道均衡技术，虽然复杂度会有所增加，但对于复杂的水声信道，希望以此来保证系统的误码性能。同意开题。</w:t>
            </w:r>
          </w:p>
        </w:tc>
      </w:tr>
      <w:tr w:rsidR="00DF216C" w:rsidTr="00047047">
        <w:trPr>
          <w:trHeight w:val="1021"/>
          <w:jc w:val="center"/>
        </w:trPr>
        <w:tc>
          <w:tcPr>
            <w:tcW w:w="9664" w:type="dxa"/>
            <w:gridSpan w:val="5"/>
            <w:tcBorders>
              <w:top w:val="nil"/>
              <w:left w:val="single" w:color="auto" w:sz="12" w:space="0"/>
              <w:right w:val="single" w:color="auto" w:sz="12" w:space="0"/>
            </w:tcBorders>
          </w:tcPr>
          <w:p w:rsidR="00DF216C" w:rsidP="00DF216C" w:rsidRDefault="00DF216C">
            <w:pPr>
              <w:widowControl/>
              <w:ind w:left="5565" w:leftChars="2650"/>
              <w:jc w:val="left"/>
              <w:rPr>
                <w:rFonts w:asciiTheme="minorEastAsia" w:hAnsiTheme="minorEastAsia"/>
                <w:szCs w:val="21"/>
              </w:rPr>
            </w:pPr>
            <w:r>
              <w:rPr>
                <w:rFonts w:hint="eastAsia" w:asciiTheme="minorEastAsia" w:hAnsiTheme="minorEastAsia"/>
                <w:szCs w:val="21"/>
              </w:rPr>
              <w:t>导师</w:t>
            </w:r>
            <w:r w:rsidR="00384908">
              <w:rPr>
                <w:rFonts w:hint="eastAsia" w:asciiTheme="minorEastAsia" w:hAnsiTheme="minorEastAsia"/>
                <w:szCs w:val="21"/>
              </w:rPr>
              <w:t>（签名）</w:t>
            </w:r>
            <w:r>
              <w:rPr>
                <w:rFonts w:hint="eastAsia" w:asciiTheme="minorEastAsia" w:hAnsiTheme="minorEastAsia"/>
                <w:szCs w:val="21"/>
              </w:rPr>
              <w:t>：</w:t>
            </w:r>
          </w:p>
          <w:p w:rsidR="00DF216C" w:rsidP="00DF216C" w:rsidRDefault="00DF216C">
            <w:pPr>
              <w:widowControl/>
              <w:jc w:val="left"/>
              <w:rPr>
                <w:rFonts w:asciiTheme="minorEastAsia" w:hAnsiTheme="minorEastAsia"/>
                <w:szCs w:val="21"/>
              </w:rPr>
            </w:pPr>
          </w:p>
          <w:p w:rsidR="00DF216C" w:rsidP="00DF216C" w:rsidRDefault="00DF216C">
            <w:pPr>
              <w:widowControl/>
              <w:ind w:left="5565" w:leftChars="2650"/>
              <w:jc w:val="left"/>
              <w:rPr>
                <w:rFonts w:asciiTheme="minorEastAsia" w:hAnsiTheme="minorEastAsia"/>
                <w:szCs w:val="21"/>
              </w:rPr>
            </w:pPr>
            <w:r>
              <w:rPr>
                <w:rFonts w:hint="eastAsia" w:asciiTheme="minorEastAsia" w:hAnsiTheme="minorEastAsia"/>
                <w:szCs w:val="21"/>
              </w:rPr>
              <w:t>日期：     年    月    日</w:t>
            </w:r>
          </w:p>
        </w:tc>
      </w:tr>
      <w:tr w:rsidR="00DF216C" w:rsidTr="00047047">
        <w:trPr>
          <w:trHeight w:val="1814"/>
          <w:jc w:val="center"/>
        </w:trPr>
        <w:tc>
          <w:tcPr>
            <w:tcW w:w="9664" w:type="dxa"/>
            <w:gridSpan w:val="5"/>
            <w:tcBorders>
              <w:left w:val="single" w:color="auto" w:sz="12" w:space="0"/>
              <w:bottom w:val="nil"/>
              <w:right w:val="single" w:color="auto" w:sz="12" w:space="0"/>
            </w:tcBorders>
          </w:tcPr>
          <w:p w:rsidRPr="00DF216C" w:rsidR="00DF216C" w:rsidP="00A36EAA" w:rsidRDefault="00DF216C">
            <w:pPr>
              <w:widowControl/>
              <w:spacing w:beforeLines="50"/>
              <w:ind w:left="420" w:leftChars="200"/>
              <w:jc w:val="left"/>
              <w:rPr>
                <w:rFonts w:asciiTheme="minorEastAsia" w:hAnsiTheme="minorEastAsia"/>
                <w:szCs w:val="21"/>
              </w:rPr>
            </w:pPr>
            <w:r>
              <w:rPr>
                <w:rFonts w:hint="eastAsia" w:asciiTheme="minorEastAsia" w:hAnsiTheme="minorEastAsia"/>
                <w:szCs w:val="21"/>
              </w:rPr>
              <w:t>开题报告小组意见：</w:t>
            </w:r>
          </w:p>
        </w:tc>
      </w:tr>
      <w:tr w:rsidR="00EE79AE" w:rsidTr="00047047">
        <w:trPr>
          <w:trHeight w:val="1021"/>
          <w:jc w:val="center"/>
        </w:trPr>
        <w:tc>
          <w:tcPr>
            <w:tcW w:w="9664" w:type="dxa"/>
            <w:gridSpan w:val="5"/>
            <w:tcBorders>
              <w:top w:val="nil"/>
              <w:left w:val="single" w:color="auto" w:sz="12" w:space="0"/>
              <w:right w:val="single" w:color="auto" w:sz="12" w:space="0"/>
            </w:tcBorders>
          </w:tcPr>
          <w:p w:rsidR="00EE79AE" w:rsidP="00EE79AE" w:rsidRDefault="00114E34">
            <w:pPr>
              <w:widowControl/>
              <w:ind w:left="5565" w:leftChars="2650"/>
              <w:jc w:val="left"/>
              <w:rPr>
                <w:rFonts w:asciiTheme="minorEastAsia" w:hAnsiTheme="minorEastAsia"/>
                <w:szCs w:val="21"/>
              </w:rPr>
            </w:pPr>
            <w:r>
              <w:rPr>
                <w:rFonts w:hint="eastAsia" w:asciiTheme="minorEastAsia" w:hAnsiTheme="minorEastAsia"/>
                <w:szCs w:val="21"/>
              </w:rPr>
              <w:t>组长（签名）</w:t>
            </w:r>
            <w:r w:rsidR="00EE79AE">
              <w:rPr>
                <w:rFonts w:hint="eastAsia" w:asciiTheme="minorEastAsia" w:hAnsiTheme="minorEastAsia"/>
                <w:szCs w:val="21"/>
              </w:rPr>
              <w:t>：</w:t>
            </w:r>
          </w:p>
          <w:p w:rsidR="00EE79AE" w:rsidP="00EE79AE" w:rsidRDefault="00EE79AE">
            <w:pPr>
              <w:widowControl/>
              <w:ind w:left="5565" w:leftChars="2650"/>
              <w:jc w:val="left"/>
              <w:rPr>
                <w:rFonts w:asciiTheme="minorEastAsia" w:hAnsiTheme="minorEastAsia"/>
                <w:szCs w:val="21"/>
              </w:rPr>
            </w:pPr>
          </w:p>
          <w:p w:rsidR="00EE79AE" w:rsidP="00114E34" w:rsidRDefault="00EE79AE">
            <w:pPr>
              <w:widowControl/>
              <w:ind w:left="5565" w:leftChars="2650"/>
              <w:jc w:val="left"/>
              <w:rPr>
                <w:rFonts w:asciiTheme="minorEastAsia" w:hAnsiTheme="minorEastAsia"/>
                <w:szCs w:val="21"/>
              </w:rPr>
            </w:pPr>
            <w:r>
              <w:rPr>
                <w:rFonts w:hint="eastAsia" w:asciiTheme="minorEastAsia" w:hAnsiTheme="minorEastAsia"/>
                <w:szCs w:val="21"/>
              </w:rPr>
              <w:t>日期</w:t>
            </w:r>
            <w:r w:rsidR="00114E34">
              <w:rPr>
                <w:rFonts w:hint="eastAsia" w:asciiTheme="minorEastAsia" w:hAnsiTheme="minorEastAsia"/>
                <w:szCs w:val="21"/>
              </w:rPr>
              <w:t xml:space="preserve">：     </w:t>
            </w:r>
            <w:r>
              <w:rPr>
                <w:rFonts w:hint="eastAsia" w:asciiTheme="minorEastAsia" w:hAnsiTheme="minorEastAsia"/>
                <w:szCs w:val="21"/>
              </w:rPr>
              <w:t>年     月    日</w:t>
            </w:r>
          </w:p>
        </w:tc>
      </w:tr>
      <w:tr w:rsidR="00DF216C" w:rsidTr="00047047">
        <w:trPr>
          <w:trHeight w:val="851"/>
          <w:jc w:val="center"/>
        </w:trPr>
        <w:tc>
          <w:tcPr>
            <w:tcW w:w="9664" w:type="dxa"/>
            <w:gridSpan w:val="5"/>
            <w:tcBorders>
              <w:left w:val="single" w:color="auto" w:sz="12" w:space="0"/>
              <w:bottom w:val="nil"/>
              <w:right w:val="single" w:color="auto" w:sz="12" w:space="0"/>
            </w:tcBorders>
          </w:tcPr>
          <w:p w:rsidRPr="00DF216C" w:rsidR="00DF216C" w:rsidP="00A36EAA" w:rsidRDefault="00EE79AE">
            <w:pPr>
              <w:widowControl/>
              <w:spacing w:beforeLines="50"/>
              <w:ind w:left="420" w:leftChars="200"/>
              <w:jc w:val="left"/>
              <w:rPr>
                <w:rFonts w:asciiTheme="minorEastAsia" w:hAnsiTheme="minorEastAsia"/>
                <w:szCs w:val="21"/>
              </w:rPr>
            </w:pPr>
            <w:r>
              <w:rPr>
                <w:rFonts w:hint="eastAsia" w:asciiTheme="minorEastAsia" w:hAnsiTheme="minorEastAsia"/>
                <w:szCs w:val="21"/>
              </w:rPr>
              <w:t>学院意见</w:t>
            </w:r>
            <w:r w:rsidR="005478F1">
              <w:rPr>
                <w:rFonts w:hint="eastAsia" w:asciiTheme="minorEastAsia" w:hAnsiTheme="minorEastAsia"/>
                <w:szCs w:val="21"/>
              </w:rPr>
              <w:t>（签章）</w:t>
            </w:r>
            <w:r>
              <w:rPr>
                <w:rFonts w:hint="eastAsia" w:asciiTheme="minorEastAsia" w:hAnsiTheme="minorEastAsia"/>
                <w:szCs w:val="21"/>
              </w:rPr>
              <w:t>：</w:t>
            </w:r>
          </w:p>
        </w:tc>
      </w:tr>
      <w:tr w:rsidR="00EE79AE" w:rsidTr="00047047">
        <w:trPr>
          <w:trHeight w:val="1021"/>
          <w:jc w:val="center"/>
        </w:trPr>
        <w:tc>
          <w:tcPr>
            <w:tcW w:w="9664" w:type="dxa"/>
            <w:gridSpan w:val="5"/>
            <w:tcBorders>
              <w:top w:val="nil"/>
              <w:left w:val="single" w:color="auto" w:sz="12" w:space="0"/>
              <w:bottom w:val="single" w:color="auto" w:sz="12" w:space="0"/>
              <w:right w:val="single" w:color="auto" w:sz="12" w:space="0"/>
            </w:tcBorders>
          </w:tcPr>
          <w:p w:rsidR="00EE79AE" w:rsidP="00EE79AE" w:rsidRDefault="00EE79AE">
            <w:pPr>
              <w:widowControl/>
              <w:ind w:left="5565" w:leftChars="2650"/>
              <w:jc w:val="left"/>
              <w:rPr>
                <w:rFonts w:asciiTheme="minorEastAsia" w:hAnsiTheme="minorEastAsia"/>
                <w:szCs w:val="21"/>
              </w:rPr>
            </w:pPr>
            <w:r>
              <w:rPr>
                <w:rFonts w:hint="eastAsia" w:asciiTheme="minorEastAsia" w:hAnsiTheme="minorEastAsia"/>
                <w:szCs w:val="21"/>
              </w:rPr>
              <w:t>负责人：</w:t>
            </w:r>
          </w:p>
          <w:p w:rsidR="00EE79AE" w:rsidP="00EE79AE" w:rsidRDefault="00EE79AE">
            <w:pPr>
              <w:widowControl/>
              <w:ind w:left="5565" w:leftChars="2650"/>
              <w:jc w:val="left"/>
              <w:rPr>
                <w:rFonts w:asciiTheme="minorEastAsia" w:hAnsiTheme="minorEastAsia"/>
                <w:szCs w:val="21"/>
              </w:rPr>
            </w:pPr>
          </w:p>
          <w:p w:rsidRPr="00DF216C" w:rsidR="00EE79AE" w:rsidP="00FD3A90" w:rsidRDefault="00EE79AE">
            <w:pPr>
              <w:widowControl/>
              <w:ind w:left="5565" w:leftChars="2650"/>
              <w:jc w:val="left"/>
              <w:rPr>
                <w:rFonts w:asciiTheme="minorEastAsia" w:hAnsiTheme="minorEastAsia"/>
                <w:szCs w:val="21"/>
              </w:rPr>
            </w:pPr>
            <w:r>
              <w:rPr>
                <w:rFonts w:hint="eastAsia" w:asciiTheme="minorEastAsia" w:hAnsiTheme="minorEastAsia"/>
                <w:szCs w:val="21"/>
              </w:rPr>
              <w:t>日期</w:t>
            </w:r>
            <w:r w:rsidR="00114E34">
              <w:rPr>
                <w:rFonts w:hint="eastAsia" w:asciiTheme="minorEastAsia" w:hAnsiTheme="minorEastAsia"/>
                <w:szCs w:val="21"/>
              </w:rPr>
              <w:t xml:space="preserve">：     </w:t>
            </w:r>
            <w:r>
              <w:rPr>
                <w:rFonts w:hint="eastAsia" w:asciiTheme="minorEastAsia" w:hAnsiTheme="minorEastAsia"/>
                <w:szCs w:val="21"/>
              </w:rPr>
              <w:t>年    月    日</w:t>
            </w:r>
          </w:p>
        </w:tc>
      </w:tr>
    </w:tbl>
    <w:p w:rsidRPr="00494DBB" w:rsidR="00DF216C" w:rsidP="00494DBB" w:rsidRDefault="00DF216C">
      <w:pPr>
        <w:widowControl/>
        <w:spacing w:line="20" w:lineRule="exact"/>
        <w:jc w:val="center"/>
        <w:rPr>
          <w:rFonts w:asciiTheme="minorEastAsia" w:hAnsiTheme="minorEastAsia"/>
          <w:b/>
          <w:sz w:val="10"/>
          <w:szCs w:val="10"/>
        </w:rPr>
      </w:pPr>
    </w:p>
    <w:sectPr w:rsidRPr="00494DBB" w:rsidR="00DF216C" w:rsidSect="00FE6196">
      <w:pgSz w:w="11906" w:h="16838" w:code="9"/>
      <w:pgMar w:top="1440" w:right="851" w:bottom="1440" w:left="1418" w:header="850" w:footer="567"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1EF1" w:rsidRDefault="00DA1EF1" w:rsidP="00286FF3">
      <w:r>
        <w:separator/>
      </w:r>
    </w:p>
  </w:endnote>
  <w:endnote w:type="continuationSeparator" w:id="1">
    <w:p w:rsidR="00DA1EF1" w:rsidRDefault="00DA1EF1" w:rsidP="00286FF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
    <w:altName w:val="Arial Unicode MS"/>
    <w:charset w:val="86"/>
    <w:family w:val="modern"/>
    <w:pitch w:val="fixed"/>
    <w:sig w:usb0="00000000" w:usb1="38CF7CFA" w:usb2="00000016"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5908826"/>
      <w:docPartObj>
        <w:docPartGallery w:val="Page Numbers (Bottom of Page)"/>
        <w:docPartUnique/>
      </w:docPartObj>
    </w:sdtPr>
    <w:sdtEndPr>
      <w:rPr>
        <w:sz w:val="21"/>
        <w:szCs w:val="21"/>
      </w:rPr>
    </w:sdtEndPr>
    <w:sdtContent>
      <w:p w:rsidR="00B675AB" w:rsidRPr="00DA37EF" w:rsidRDefault="009761C0" w:rsidP="00B675AB">
        <w:pPr>
          <w:pStyle w:val="a4"/>
          <w:jc w:val="center"/>
          <w:rPr>
            <w:sz w:val="21"/>
            <w:szCs w:val="21"/>
          </w:rPr>
        </w:pPr>
        <w:r w:rsidRPr="00DA37EF">
          <w:rPr>
            <w:sz w:val="21"/>
            <w:szCs w:val="21"/>
          </w:rPr>
          <w:fldChar w:fldCharType="begin"/>
        </w:r>
        <w:r w:rsidR="00B675AB" w:rsidRPr="00DA37EF">
          <w:rPr>
            <w:sz w:val="21"/>
            <w:szCs w:val="21"/>
          </w:rPr>
          <w:instrText>PAGE   \* MERGEFORMAT</w:instrText>
        </w:r>
        <w:r w:rsidRPr="00DA37EF">
          <w:rPr>
            <w:sz w:val="21"/>
            <w:szCs w:val="21"/>
          </w:rPr>
          <w:fldChar w:fldCharType="separate"/>
        </w:r>
        <w:r w:rsidR="00A36EAA" w:rsidRPr="00A36EAA">
          <w:rPr>
            <w:noProof/>
            <w:sz w:val="21"/>
            <w:szCs w:val="21"/>
            <w:lang w:val="zh-CN"/>
          </w:rPr>
          <w:t>-</w:t>
        </w:r>
        <w:r w:rsidR="00A36EAA">
          <w:rPr>
            <w:noProof/>
            <w:sz w:val="21"/>
            <w:szCs w:val="21"/>
          </w:rPr>
          <w:t xml:space="preserve"> 1 -</w:t>
        </w:r>
        <w:r w:rsidRPr="00DA37EF">
          <w:rPr>
            <w:sz w:val="21"/>
            <w:szCs w:val="21"/>
          </w:rPr>
          <w:fldChar w:fldCharType="end"/>
        </w:r>
      </w:p>
    </w:sdtContent>
  </w:sdt>
  <w:p w:rsidR="00B675AB" w:rsidRDefault="00B675A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1EF1" w:rsidRDefault="00DA1EF1" w:rsidP="00286FF3">
      <w:r>
        <w:separator/>
      </w:r>
    </w:p>
  </w:footnote>
  <w:footnote w:type="continuationSeparator" w:id="1">
    <w:p w:rsidR="00DA1EF1" w:rsidRDefault="00DA1EF1" w:rsidP="00286F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6"/>
      <w:tblW w:w="5025" w:type="pct"/>
      <w:jc w:val="center"/>
      <w:tblBorders>
        <w:top w:val="none" w:color="auto" w:sz="0" w:space="0"/>
        <w:left w:val="none" w:color="auto" w:sz="0" w:space="0"/>
        <w:right w:val="none" w:color="auto" w:sz="0" w:space="0"/>
        <w:insideH w:val="none" w:color="auto" w:sz="0" w:space="0"/>
        <w:insideV w:val="none" w:color="auto" w:sz="0" w:space="0"/>
      </w:tblBorders>
      <w:tblCellMar>
        <w:left w:w="0" w:type="dxa"/>
        <w:right w:w="0" w:type="dxa"/>
      </w:tblCellMar>
      <w:tblLook w:val="04A0"/>
    </w:tblPr>
    <w:tblGrid>
      <w:gridCol w:w="4841"/>
      <w:gridCol w:w="4844"/>
    </w:tblGrid>
    <w:tr w:rsidR="003B0734" w:rsidTr="00D8486C">
      <w:trPr>
        <w:trHeight w:val="851"/>
        <w:jc w:val="center"/>
      </w:trPr>
      <w:tc>
        <w:tcPr>
          <w:tcW w:w="4818" w:type="dxa"/>
          <w:vAlign w:val="bottom"/>
        </w:tcPr>
        <w:p w:rsidRPr="00250057" w:rsidR="003B0734" w:rsidP="00A36EAA" w:rsidRDefault="00250057">
          <w:pPr>
            <w:spacing w:afterLines="50"/>
          </w:pPr>
          <w:r>
            <w:rPr>
              <w:rFonts w:hint="eastAsia"/>
            </w:rPr>
          </w:r>
          <w:r>
            <w:drawing>
              <wp:inline distT="0" distB="0" distL="0" distR="0">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h1"/>
                        <a:stretch>
                          <a:fillRect/>
                        </a:stretch>
                      </pic:blipFill>
                      <pic:spPr>
                        <a:xfrm>
                          <a:off x="0" y="0"/>
                          <a:ext cx="1260957" cy="540410"/>
                        </a:xfrm>
                        <a:prstGeom prst="rect">
                          <a:avLst/>
                        </a:prstGeom>
                      </pic:spPr>
                    </pic:pic>
                  </a:graphicData>
                </a:graphic>
              </wp:inline>
            </w:drawing>
          </w:r>
        </w:p>
      </w:tc>
      <w:tc>
        <w:tcPr>
          <w:tcW w:w="4821" w:type="dxa"/>
          <w:vAlign w:val="bottom"/>
        </w:tcPr>
        <w:p w:rsidR="003B0734" w:rsidP="000125FA" w:rsidRDefault="003B0734">
          <w:pPr>
            <w:jc w:val="right"/>
          </w:pPr>
        </w:p>
        <w:p w:rsidRPr="00250057" w:rsidR="009F3A29" w:rsidP="00A36EAA" w:rsidRDefault="00250057">
          <w:pPr>
            <w:spacing w:afterLines="50"/>
            <w:jc w:val="right"/>
            <w:rPr>
              <w:sz w:val="18"/>
              <w:szCs w:val="18"/>
            </w:rPr>
          </w:pPr>
          <w:r>
            <w:rPr>
              <w:rFonts w:hint="eastAsia"/>
              <w:sz w:val="18"/>
              <w:szCs w:val="18"/>
            </w:rPr>
            <w:t>北京邮电大学</w:t>
          </w:r>
          <w:r w:rsidRPr="0055047C" w:rsidR="0055047C">
            <w:rPr>
              <w:rFonts w:hint="eastAsia"/>
              <w:sz w:val="18"/>
              <w:szCs w:val="18"/>
            </w:rPr>
            <w:t>硕士</w:t>
          </w:r>
          <w:r w:rsidR="00FF630D">
            <w:rPr>
              <w:rFonts w:hint="eastAsia"/>
              <w:sz w:val="18"/>
              <w:szCs w:val="18"/>
            </w:rPr>
            <w:t>研究生学位论文开题报告</w:t>
          </w:r>
        </w:p>
      </w:tc>
    </w:tr>
  </w:tbl>
  <w:p w:rsidRPr="009F3A29" w:rsidR="00B675AB" w:rsidP="000125FA" w:rsidRDefault="00B675AB"/>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88566C"/>
    <w:rsid w:val="00000B63"/>
    <w:rsid w:val="00001D27"/>
    <w:rsid w:val="00004BF6"/>
    <w:rsid w:val="000125FA"/>
    <w:rsid w:val="000149C3"/>
    <w:rsid w:val="00016310"/>
    <w:rsid w:val="00016FF9"/>
    <w:rsid w:val="00017157"/>
    <w:rsid w:val="000308C3"/>
    <w:rsid w:val="00033501"/>
    <w:rsid w:val="00035A38"/>
    <w:rsid w:val="00047047"/>
    <w:rsid w:val="0007193B"/>
    <w:rsid w:val="00094E41"/>
    <w:rsid w:val="00095775"/>
    <w:rsid w:val="000A3BE1"/>
    <w:rsid w:val="000B269D"/>
    <w:rsid w:val="000B4D7A"/>
    <w:rsid w:val="000D0958"/>
    <w:rsid w:val="000F1A91"/>
    <w:rsid w:val="000F7E8C"/>
    <w:rsid w:val="00101FAE"/>
    <w:rsid w:val="001109E0"/>
    <w:rsid w:val="00114E34"/>
    <w:rsid w:val="00170FD5"/>
    <w:rsid w:val="001A7D58"/>
    <w:rsid w:val="001D0BB2"/>
    <w:rsid w:val="001E1AB7"/>
    <w:rsid w:val="00203934"/>
    <w:rsid w:val="002078C4"/>
    <w:rsid w:val="00222888"/>
    <w:rsid w:val="00250057"/>
    <w:rsid w:val="00250D95"/>
    <w:rsid w:val="00252A2A"/>
    <w:rsid w:val="00260B42"/>
    <w:rsid w:val="00270867"/>
    <w:rsid w:val="00286FF3"/>
    <w:rsid w:val="002A15DC"/>
    <w:rsid w:val="002B001B"/>
    <w:rsid w:val="002C54EC"/>
    <w:rsid w:val="002E18F6"/>
    <w:rsid w:val="002F5590"/>
    <w:rsid w:val="002F5FEC"/>
    <w:rsid w:val="00316B21"/>
    <w:rsid w:val="0033081F"/>
    <w:rsid w:val="003404A9"/>
    <w:rsid w:val="00344D95"/>
    <w:rsid w:val="00347855"/>
    <w:rsid w:val="00356200"/>
    <w:rsid w:val="0037490E"/>
    <w:rsid w:val="003768E1"/>
    <w:rsid w:val="00384908"/>
    <w:rsid w:val="00384C3D"/>
    <w:rsid w:val="003929C5"/>
    <w:rsid w:val="00395C55"/>
    <w:rsid w:val="003B0734"/>
    <w:rsid w:val="003C0CB0"/>
    <w:rsid w:val="003C2C0A"/>
    <w:rsid w:val="003D04EA"/>
    <w:rsid w:val="003D1C36"/>
    <w:rsid w:val="003F1C36"/>
    <w:rsid w:val="003F4308"/>
    <w:rsid w:val="0040073C"/>
    <w:rsid w:val="004104CA"/>
    <w:rsid w:val="00411613"/>
    <w:rsid w:val="004116F5"/>
    <w:rsid w:val="00416FD4"/>
    <w:rsid w:val="004177A7"/>
    <w:rsid w:val="00437D1E"/>
    <w:rsid w:val="004652A3"/>
    <w:rsid w:val="0048581A"/>
    <w:rsid w:val="00494DBB"/>
    <w:rsid w:val="004D0CCD"/>
    <w:rsid w:val="004E0AFD"/>
    <w:rsid w:val="004E1F69"/>
    <w:rsid w:val="004F488F"/>
    <w:rsid w:val="004F7F02"/>
    <w:rsid w:val="0050245B"/>
    <w:rsid w:val="00505425"/>
    <w:rsid w:val="00505F6D"/>
    <w:rsid w:val="0052244E"/>
    <w:rsid w:val="00544519"/>
    <w:rsid w:val="0054492D"/>
    <w:rsid w:val="0054659A"/>
    <w:rsid w:val="005478F1"/>
    <w:rsid w:val="0055047C"/>
    <w:rsid w:val="00561B69"/>
    <w:rsid w:val="00580167"/>
    <w:rsid w:val="00580F4D"/>
    <w:rsid w:val="00581142"/>
    <w:rsid w:val="0058435F"/>
    <w:rsid w:val="005911AA"/>
    <w:rsid w:val="0059205B"/>
    <w:rsid w:val="005B25E2"/>
    <w:rsid w:val="005B25EE"/>
    <w:rsid w:val="005D0157"/>
    <w:rsid w:val="005D251D"/>
    <w:rsid w:val="005D60F5"/>
    <w:rsid w:val="00615C28"/>
    <w:rsid w:val="006408DE"/>
    <w:rsid w:val="0064443A"/>
    <w:rsid w:val="00650CB9"/>
    <w:rsid w:val="00665C0F"/>
    <w:rsid w:val="00666BA3"/>
    <w:rsid w:val="006902A4"/>
    <w:rsid w:val="00695DA0"/>
    <w:rsid w:val="006B3429"/>
    <w:rsid w:val="006B4153"/>
    <w:rsid w:val="006B61C7"/>
    <w:rsid w:val="007040C6"/>
    <w:rsid w:val="00705852"/>
    <w:rsid w:val="00707D41"/>
    <w:rsid w:val="00716A8F"/>
    <w:rsid w:val="007170B6"/>
    <w:rsid w:val="00717AA9"/>
    <w:rsid w:val="007575E3"/>
    <w:rsid w:val="00761EE1"/>
    <w:rsid w:val="00770A21"/>
    <w:rsid w:val="007749D9"/>
    <w:rsid w:val="007837E0"/>
    <w:rsid w:val="0079211F"/>
    <w:rsid w:val="007B00B1"/>
    <w:rsid w:val="007C657F"/>
    <w:rsid w:val="007C7743"/>
    <w:rsid w:val="007D0AB0"/>
    <w:rsid w:val="007D6B8A"/>
    <w:rsid w:val="008241AD"/>
    <w:rsid w:val="00825E51"/>
    <w:rsid w:val="00826BAC"/>
    <w:rsid w:val="008557BA"/>
    <w:rsid w:val="00861F2D"/>
    <w:rsid w:val="00882014"/>
    <w:rsid w:val="0088566C"/>
    <w:rsid w:val="008A069E"/>
    <w:rsid w:val="008A29BA"/>
    <w:rsid w:val="008A6D27"/>
    <w:rsid w:val="008C016E"/>
    <w:rsid w:val="008C736C"/>
    <w:rsid w:val="008D6B31"/>
    <w:rsid w:val="008E45E1"/>
    <w:rsid w:val="008E54AD"/>
    <w:rsid w:val="008E6E0F"/>
    <w:rsid w:val="008F7F4D"/>
    <w:rsid w:val="009007C8"/>
    <w:rsid w:val="00914A24"/>
    <w:rsid w:val="00924852"/>
    <w:rsid w:val="00925772"/>
    <w:rsid w:val="00925A25"/>
    <w:rsid w:val="00940CFC"/>
    <w:rsid w:val="00941FEE"/>
    <w:rsid w:val="00942C67"/>
    <w:rsid w:val="00944976"/>
    <w:rsid w:val="009532C3"/>
    <w:rsid w:val="00960C49"/>
    <w:rsid w:val="00974A4A"/>
    <w:rsid w:val="009761C0"/>
    <w:rsid w:val="009A4623"/>
    <w:rsid w:val="009A712D"/>
    <w:rsid w:val="009B2665"/>
    <w:rsid w:val="009C2D2D"/>
    <w:rsid w:val="009C5014"/>
    <w:rsid w:val="009C5DD3"/>
    <w:rsid w:val="009E5E4B"/>
    <w:rsid w:val="009F08A5"/>
    <w:rsid w:val="009F39E5"/>
    <w:rsid w:val="009F3A29"/>
    <w:rsid w:val="00A33A8B"/>
    <w:rsid w:val="00A36EAA"/>
    <w:rsid w:val="00A4375E"/>
    <w:rsid w:val="00A500C1"/>
    <w:rsid w:val="00A556F6"/>
    <w:rsid w:val="00A90C38"/>
    <w:rsid w:val="00A92A0F"/>
    <w:rsid w:val="00AC19AD"/>
    <w:rsid w:val="00AD1B73"/>
    <w:rsid w:val="00AF75CD"/>
    <w:rsid w:val="00B11BCB"/>
    <w:rsid w:val="00B11F34"/>
    <w:rsid w:val="00B16B2E"/>
    <w:rsid w:val="00B50AC8"/>
    <w:rsid w:val="00B56197"/>
    <w:rsid w:val="00B65360"/>
    <w:rsid w:val="00B675AB"/>
    <w:rsid w:val="00B71816"/>
    <w:rsid w:val="00B74F97"/>
    <w:rsid w:val="00B8755C"/>
    <w:rsid w:val="00B967E1"/>
    <w:rsid w:val="00B96D7B"/>
    <w:rsid w:val="00BC058E"/>
    <w:rsid w:val="00BD1B37"/>
    <w:rsid w:val="00BD5C75"/>
    <w:rsid w:val="00BD6D12"/>
    <w:rsid w:val="00BE350A"/>
    <w:rsid w:val="00BF1B8D"/>
    <w:rsid w:val="00C00064"/>
    <w:rsid w:val="00C017A1"/>
    <w:rsid w:val="00C43BBA"/>
    <w:rsid w:val="00C4449A"/>
    <w:rsid w:val="00C46A44"/>
    <w:rsid w:val="00C4796F"/>
    <w:rsid w:val="00C65C95"/>
    <w:rsid w:val="00C67FFB"/>
    <w:rsid w:val="00CA13CC"/>
    <w:rsid w:val="00CB5139"/>
    <w:rsid w:val="00CE062D"/>
    <w:rsid w:val="00CE07D3"/>
    <w:rsid w:val="00CE3E15"/>
    <w:rsid w:val="00D075A6"/>
    <w:rsid w:val="00D07C5C"/>
    <w:rsid w:val="00D14C4B"/>
    <w:rsid w:val="00D66CAA"/>
    <w:rsid w:val="00D73BCA"/>
    <w:rsid w:val="00D77887"/>
    <w:rsid w:val="00D8486C"/>
    <w:rsid w:val="00D90124"/>
    <w:rsid w:val="00DA1EF1"/>
    <w:rsid w:val="00DA33AC"/>
    <w:rsid w:val="00DA37EF"/>
    <w:rsid w:val="00DB0019"/>
    <w:rsid w:val="00DB4FD6"/>
    <w:rsid w:val="00DC3A62"/>
    <w:rsid w:val="00DD26F8"/>
    <w:rsid w:val="00DD5900"/>
    <w:rsid w:val="00DF216C"/>
    <w:rsid w:val="00DF551D"/>
    <w:rsid w:val="00E06B0D"/>
    <w:rsid w:val="00E235D6"/>
    <w:rsid w:val="00E26B40"/>
    <w:rsid w:val="00E54855"/>
    <w:rsid w:val="00E82908"/>
    <w:rsid w:val="00E96CAC"/>
    <w:rsid w:val="00EA28D5"/>
    <w:rsid w:val="00EB1D7A"/>
    <w:rsid w:val="00EB2C15"/>
    <w:rsid w:val="00EB4450"/>
    <w:rsid w:val="00EE79AE"/>
    <w:rsid w:val="00EF4D77"/>
    <w:rsid w:val="00EF4DA9"/>
    <w:rsid w:val="00EF7477"/>
    <w:rsid w:val="00F00A9C"/>
    <w:rsid w:val="00F246D2"/>
    <w:rsid w:val="00F32095"/>
    <w:rsid w:val="00F43674"/>
    <w:rsid w:val="00F47867"/>
    <w:rsid w:val="00F47C05"/>
    <w:rsid w:val="00F617A8"/>
    <w:rsid w:val="00F72EBA"/>
    <w:rsid w:val="00F87AE8"/>
    <w:rsid w:val="00FA6DD1"/>
    <w:rsid w:val="00FA723A"/>
    <w:rsid w:val="00FB45B3"/>
    <w:rsid w:val="00FC0378"/>
    <w:rsid w:val="00FD12F4"/>
    <w:rsid w:val="00FD3A90"/>
    <w:rsid w:val="00FE1B2F"/>
    <w:rsid w:val="00FE596D"/>
    <w:rsid w:val="00FE6196"/>
    <w:rsid w:val="00FF630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8" type="connector" idref="#_x0000_s1028"/>
        <o:r id="V:Rule9" type="connector" idref="#_x0000_s1031"/>
        <o:r id="V:Rule10" type="connector" idref="#_x0000_s1030"/>
        <o:r id="V:Rule11" type="connector" idref="#_x0000_s1032"/>
        <o:r id="V:Rule12" type="connector" idref="#_x0000_s1026"/>
        <o:r id="V:Rule13" type="connector" idref="#_x0000_s1027"/>
        <o:r id="V:Rule1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41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6F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6FF3"/>
    <w:rPr>
      <w:sz w:val="18"/>
      <w:szCs w:val="18"/>
    </w:rPr>
  </w:style>
  <w:style w:type="paragraph" w:styleId="a4">
    <w:name w:val="footer"/>
    <w:basedOn w:val="a"/>
    <w:link w:val="Char0"/>
    <w:uiPriority w:val="99"/>
    <w:unhideWhenUsed/>
    <w:rsid w:val="00286FF3"/>
    <w:pPr>
      <w:tabs>
        <w:tab w:val="center" w:pos="4153"/>
        <w:tab w:val="right" w:pos="8306"/>
      </w:tabs>
      <w:snapToGrid w:val="0"/>
      <w:jc w:val="left"/>
    </w:pPr>
    <w:rPr>
      <w:sz w:val="18"/>
      <w:szCs w:val="18"/>
    </w:rPr>
  </w:style>
  <w:style w:type="character" w:customStyle="1" w:styleId="Char0">
    <w:name w:val="页脚 Char"/>
    <w:basedOn w:val="a0"/>
    <w:link w:val="a4"/>
    <w:uiPriority w:val="99"/>
    <w:rsid w:val="00286FF3"/>
    <w:rPr>
      <w:sz w:val="18"/>
      <w:szCs w:val="18"/>
    </w:rPr>
  </w:style>
  <w:style w:type="paragraph" w:styleId="a5">
    <w:name w:val="Balloon Text"/>
    <w:basedOn w:val="a"/>
    <w:link w:val="Char1"/>
    <w:uiPriority w:val="99"/>
    <w:semiHidden/>
    <w:unhideWhenUsed/>
    <w:rsid w:val="00B675AB"/>
    <w:rPr>
      <w:sz w:val="18"/>
      <w:szCs w:val="18"/>
    </w:rPr>
  </w:style>
  <w:style w:type="character" w:customStyle="1" w:styleId="Char1">
    <w:name w:val="批注框文本 Char"/>
    <w:basedOn w:val="a0"/>
    <w:link w:val="a5"/>
    <w:uiPriority w:val="99"/>
    <w:semiHidden/>
    <w:rsid w:val="00B675AB"/>
    <w:rPr>
      <w:sz w:val="18"/>
      <w:szCs w:val="18"/>
    </w:rPr>
  </w:style>
  <w:style w:type="table" w:styleId="a6">
    <w:name w:val="Table Grid"/>
    <w:basedOn w:val="a1"/>
    <w:uiPriority w:val="59"/>
    <w:rsid w:val="003B07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865482">
      <w:bodyDiv w:val="1"/>
      <w:marLeft w:val="0"/>
      <w:marRight w:val="0"/>
      <w:marTop w:val="0"/>
      <w:marBottom w:val="0"/>
      <w:divBdr>
        <w:top w:val="none" w:sz="0" w:space="0" w:color="auto"/>
        <w:left w:val="none" w:sz="0" w:space="0" w:color="auto"/>
        <w:bottom w:val="none" w:sz="0" w:space="0" w:color="auto"/>
        <w:right w:val="none" w:sz="0" w:space="0" w:color="auto"/>
      </w:divBdr>
      <w:divsChild>
        <w:div w:id="20587834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microsoft.com/office/2007/relationships/stylesWithEffects" Target="stylesWithEffects.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bin" Id="c2012140042" /></Relationships>
</file>

<file path=word/_rels/header1.xml.rels>&#65279;<?xml version="1.0" encoding="utf-8"?><Relationships xmlns="http://schemas.openxmlformats.org/package/2006/relationships"><Relationship Type="http://schemas.openxmlformats.org/officeDocument/2006/relationships/image" Target="/media/image.bin" Id="h1"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FB14F-1E22-4D14-9E2D-DEE6299E0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7</Pages>
  <Words>141</Words>
  <Characters>806</Characters>
  <Application>Microsoft Office Word</Application>
  <DocSecurity>0</DocSecurity>
  <Lines>6</Lines>
  <Paragraphs>1</Paragraphs>
  <ScaleCrop>false</ScaleCrop>
  <Company>Microsoft</Company>
  <LinksUpToDate>false</LinksUpToDate>
  <CharactersWithSpaces>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cp:lastModifiedBy>
  <cp:revision>192</cp:revision>
  <dcterms:created xsi:type="dcterms:W3CDTF">2011-09-26T00:17:00Z</dcterms:created>
  <dcterms:modified xsi:type="dcterms:W3CDTF">2013-07-10T01:30:00Z</dcterms:modified>
</cp:coreProperties>
</file>