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我和Codex的交互日志</w:t>
      </w:r>
    </w:p>
    <w:p>
      <w:pPr>
        <w:spacing w:after="280"/>
      </w:pPr>
      <w:r>
        <w:rPr>
          <w:rFonts w:ascii="Aptos" w:hAnsi="Aptos" w:eastAsia="Microsoft YaHei"/>
          <w:b w:val="0"/>
          <w:color w:val="666666"/>
          <w:sz w:val="20"/>
        </w:rPr>
        <w:t>本日志按对话顺序整理用户与 Codex 的消息，当前用于要求重导出的消息不纳入日志。</w:t>
      </w:r>
    </w:p>
    <w:p>
      <w:pPr>
        <w:pStyle w:val="Heading2"/>
        <w:spacing w:before="220" w:after="80"/>
      </w:pPr>
      <w:r>
        <w:rPr>
          <w:rFonts w:ascii="Aptos" w:hAnsi="Aptos" w:eastAsia="Microsoft YaHei"/>
          <w:b/>
          <w:color w:val="5B3A82"/>
          <w:sz w:val="24"/>
        </w:rPr>
        <w:t>1</w:t>
      </w:r>
    </w:p>
    <w:p>
      <w:pPr>
        <w:spacing w:after="120"/>
        <w:ind w:left="173"/>
      </w:pPr>
      <w:r>
        <w:rPr>
          <w:rFonts w:ascii="Aptos" w:hAnsi="Aptos" w:eastAsia="Microsoft YaHei"/>
          <w:b/>
          <w:color w:val="5B3A82"/>
          <w:sz w:val="21"/>
        </w:rPr>
        <w:t>我：</w:t>
      </w:r>
      <w:r>
        <w:rPr>
          <w:rFonts w:ascii="Aptos" w:hAnsi="Aptos" w:eastAsia="Microsoft YaHei"/>
          <w:b w:val="0"/>
          <w:color w:val="222222"/>
          <w:sz w:val="20"/>
        </w:rPr>
        <w:t>帮我把当前项目初始化为一个Git仓库</w:t>
      </w:r>
    </w:p>
    <w:p>
      <w:pPr>
        <w:spacing w:after="160"/>
        <w:ind w:left="173"/>
      </w:pPr>
      <w:r>
        <w:rPr>
          <w:rFonts w:ascii="Aptos" w:hAnsi="Aptos" w:eastAsia="Microsoft YaHei"/>
          <w:b/>
          <w:color w:val="2F6B75"/>
          <w:sz w:val="21"/>
        </w:rPr>
        <w:t>Codex：</w:t>
      </w:r>
      <w:r>
        <w:rPr>
          <w:rFonts w:ascii="Aptos" w:hAnsi="Aptos" w:eastAsia="Microsoft YaHei"/>
          <w:b w:val="0"/>
          <w:color w:val="222222"/>
          <w:sz w:val="20"/>
        </w:rPr>
        <w:t>已将当前项目初始化为 Git 仓库，并建立了后续可追踪提交的基础。</w:t>
      </w:r>
    </w:p>
    <w:p>
      <w:pPr>
        <w:pStyle w:val="Heading2"/>
        <w:spacing w:before="220" w:after="80"/>
      </w:pPr>
      <w:r>
        <w:rPr>
          <w:rFonts w:ascii="Aptos" w:hAnsi="Aptos" w:eastAsia="Microsoft YaHei"/>
          <w:b/>
          <w:color w:val="5B3A82"/>
          <w:sz w:val="24"/>
        </w:rPr>
        <w:t>2</w:t>
      </w:r>
    </w:p>
    <w:p>
      <w:pPr>
        <w:spacing w:after="120"/>
        <w:ind w:left="173"/>
      </w:pPr>
      <w:r>
        <w:rPr>
          <w:rFonts w:ascii="Aptos" w:hAnsi="Aptos" w:eastAsia="Microsoft YaHei"/>
          <w:b/>
          <w:color w:val="5B3A82"/>
          <w:sz w:val="21"/>
        </w:rPr>
        <w:t>我：</w:t>
      </w:r>
      <w:r>
        <w:rPr>
          <w:rFonts w:ascii="Aptos" w:hAnsi="Aptos" w:eastAsia="Microsoft YaHei"/>
          <w:b w:val="0"/>
          <w:color w:val="222222"/>
          <w:sz w:val="20"/>
        </w:rPr>
        <w:t>创建一个AGENTS.md,写入下面这些内容，最后提交一个commit：</w:t>
      </w:r>
      <w:r>
        <w:br/>
      </w:r>
      <w:r>
        <w:rPr>
          <w:rFonts w:ascii="Aptos" w:hAnsi="Aptos" w:eastAsia="Microsoft YaHei"/>
          <w:b w:val="0"/>
          <w:color w:val="222222"/>
          <w:sz w:val="20"/>
        </w:rPr>
        <w:t>#注意事项：</w:t>
      </w:r>
      <w:r>
        <w:br/>
      </w:r>
      <w:r>
        <w:rPr>
          <w:rFonts w:ascii="Aptos" w:hAnsi="Aptos" w:eastAsia="Microsoft YaHei"/>
          <w:b w:val="0"/>
          <w:color w:val="222222"/>
          <w:sz w:val="20"/>
        </w:rPr>
        <w:t>1.每次改动完成后，都必须创建一个对应的Git commit，以便后续追踪和回滚。</w:t>
      </w:r>
      <w:r>
        <w:br/>
      </w:r>
      <w:r>
        <w:rPr>
          <w:rFonts w:ascii="Aptos" w:hAnsi="Aptos" w:eastAsia="Microsoft YaHei"/>
          <w:b w:val="0"/>
          <w:color w:val="222222"/>
          <w:sz w:val="20"/>
        </w:rPr>
        <w:t>2.每次改动后，都必须编写或更新相关测试，并在交付给用户前，确保所有测试和验证全部通过。</w:t>
      </w:r>
    </w:p>
    <w:p>
      <w:pPr>
        <w:spacing w:after="160"/>
        <w:ind w:left="173"/>
      </w:pPr>
      <w:r>
        <w:rPr>
          <w:rFonts w:ascii="Aptos" w:hAnsi="Aptos" w:eastAsia="Microsoft YaHei"/>
          <w:b/>
          <w:color w:val="2F6B75"/>
          <w:sz w:val="21"/>
        </w:rPr>
        <w:t>Codex：</w:t>
      </w:r>
      <w:r>
        <w:rPr>
          <w:rFonts w:ascii="Aptos" w:hAnsi="Aptos" w:eastAsia="Microsoft YaHei"/>
          <w:b w:val="0"/>
          <w:color w:val="222222"/>
          <w:sz w:val="20"/>
        </w:rPr>
        <w:t>已创建 AGENTS.md，写入 Git 提交和测试要求，并完成对应 commit。</w:t>
      </w:r>
    </w:p>
    <w:p>
      <w:pPr>
        <w:pStyle w:val="Heading2"/>
        <w:spacing w:before="220" w:after="80"/>
      </w:pPr>
      <w:r>
        <w:rPr>
          <w:rFonts w:ascii="Aptos" w:hAnsi="Aptos" w:eastAsia="Microsoft YaHei"/>
          <w:b/>
          <w:color w:val="5B3A82"/>
          <w:sz w:val="24"/>
        </w:rPr>
        <w:t>3</w:t>
      </w:r>
    </w:p>
    <w:p>
      <w:pPr>
        <w:spacing w:after="120"/>
        <w:ind w:left="173"/>
      </w:pPr>
      <w:r>
        <w:rPr>
          <w:rFonts w:ascii="Aptos" w:hAnsi="Aptos" w:eastAsia="Microsoft YaHei"/>
          <w:b/>
          <w:color w:val="5B3A82"/>
          <w:sz w:val="21"/>
        </w:rPr>
        <w:t>我：</w:t>
      </w:r>
      <w:r>
        <w:rPr>
          <w:rFonts w:ascii="Aptos" w:hAnsi="Aptos" w:eastAsia="Microsoft YaHei"/>
          <w:b w:val="0"/>
          <w:color w:val="222222"/>
          <w:sz w:val="20"/>
        </w:rPr>
        <w:t>现在有一款游戏在日本发行，现在需要调用中国的客服，来实施客服的相关工作。我有一份脱敏数据，其中的主要内容包含客户来信和客服回复的对话线程，我将使用这份数据作为我的一个小型知识库，任务核心目标：解决语言障碍和风俗差异，基于测试知识库实现最大化的回复自动化、精准和迭代。请帮我梳理这个项目的核心难点，并给出一个模块化的任务拆解方案（并标明每个模块你将用什么技术点来做）。不要写代码，只做架构层面的思考</w:t>
      </w:r>
    </w:p>
    <w:p>
      <w:pPr>
        <w:spacing w:after="160"/>
        <w:ind w:left="173"/>
      </w:pPr>
      <w:r>
        <w:rPr>
          <w:rFonts w:ascii="Aptos" w:hAnsi="Aptos" w:eastAsia="Microsoft YaHei"/>
          <w:b/>
          <w:color w:val="2F6B75"/>
          <w:sz w:val="21"/>
        </w:rPr>
        <w:t>Codex：</w:t>
      </w:r>
      <w:r>
        <w:rPr>
          <w:rFonts w:ascii="Aptos" w:hAnsi="Aptos" w:eastAsia="Microsoft YaHei"/>
          <w:b w:val="0"/>
          <w:color w:val="222222"/>
          <w:sz w:val="20"/>
        </w:rPr>
        <w:t>围绕中日语言转换、客服风俗差异、知识库质量、检索增强生成、风险控制、人工审核、记忆体系、安全边界和持续评估进行了架构拆解，并将系统划分为数据处理、向量检索、重排、模型编排、风险判断、记忆、服务接口、前端和评测等模块。</w:t>
      </w:r>
    </w:p>
    <w:p>
      <w:pPr>
        <w:pStyle w:val="Heading2"/>
        <w:spacing w:before="220" w:after="80"/>
      </w:pPr>
      <w:r>
        <w:rPr>
          <w:rFonts w:ascii="Aptos" w:hAnsi="Aptos" w:eastAsia="Microsoft YaHei"/>
          <w:b/>
          <w:color w:val="5B3A82"/>
          <w:sz w:val="24"/>
        </w:rPr>
        <w:t>4</w:t>
      </w:r>
    </w:p>
    <w:p>
      <w:pPr>
        <w:spacing w:after="120"/>
        <w:ind w:left="173"/>
      </w:pPr>
      <w:r>
        <w:rPr>
          <w:rFonts w:ascii="Aptos" w:hAnsi="Aptos" w:eastAsia="Microsoft YaHei"/>
          <w:b/>
          <w:color w:val="5B3A82"/>
          <w:sz w:val="21"/>
        </w:rPr>
        <w:t>我：</w:t>
      </w:r>
      <w:r>
        <w:rPr>
          <w:rFonts w:ascii="Aptos" w:hAnsi="Aptos" w:eastAsia="Microsoft YaHei"/>
          <w:b w:val="0"/>
          <w:color w:val="222222"/>
          <w:sz w:val="20"/>
        </w:rPr>
        <w:t>这个是脱敏数据的具体文件，你觉得应该用什么样的模型进行向量化。或者你讲讲在哪些地方需要用到模型（需要考虑成本的前提下），以及这些模型的具体选择。因为检索链路比较明确，所以我觉得采用LangChain作为开发框架，您说说你的看法？</w:t>
      </w:r>
    </w:p>
    <w:p>
      <w:pPr>
        <w:spacing w:after="160"/>
        <w:ind w:left="173"/>
      </w:pPr>
      <w:r>
        <w:rPr>
          <w:rFonts w:ascii="Aptos" w:hAnsi="Aptos" w:eastAsia="Microsoft YaHei"/>
          <w:b/>
          <w:color w:val="2F6B75"/>
          <w:sz w:val="21"/>
        </w:rPr>
        <w:t>Codex：</w:t>
      </w:r>
      <w:r>
        <w:rPr>
          <w:rFonts w:ascii="Aptos" w:hAnsi="Aptos" w:eastAsia="Microsoft YaHei"/>
          <w:b w:val="0"/>
          <w:color w:val="222222"/>
          <w:sz w:val="20"/>
        </w:rPr>
        <w:t>建议将向量化、重排、翻译与回复生成拆开选择模型：向量化使用多语言 embedding，重排使用 BGE-Reranker，生成与判断使用成本可控的 Qwen Flash。LangChain 可以作为编排框架，但应保持检索、记忆、规则和模型适配层解耦，避免把业务规则全部隐藏在链路配置中。</w:t>
      </w:r>
    </w:p>
    <w:p>
      <w:pPr>
        <w:pStyle w:val="Heading2"/>
        <w:spacing w:before="220" w:after="80"/>
      </w:pPr>
      <w:r>
        <w:rPr>
          <w:rFonts w:ascii="Aptos" w:hAnsi="Aptos" w:eastAsia="Microsoft YaHei"/>
          <w:b/>
          <w:color w:val="5B3A82"/>
          <w:sz w:val="24"/>
        </w:rPr>
        <w:t>5</w:t>
      </w:r>
    </w:p>
    <w:p>
      <w:pPr>
        <w:spacing w:after="120"/>
        <w:ind w:left="173"/>
      </w:pPr>
      <w:r>
        <w:rPr>
          <w:rFonts w:ascii="Aptos" w:hAnsi="Aptos" w:eastAsia="Microsoft YaHei"/>
          <w:b/>
          <w:color w:val="5B3A82"/>
          <w:sz w:val="21"/>
        </w:rPr>
        <w:t>我：</w:t>
      </w:r>
      <w:r>
        <w:rPr>
          <w:rFonts w:ascii="Aptos" w:hAnsi="Aptos" w:eastAsia="Microsoft YaHei"/>
          <w:b w:val="0"/>
          <w:color w:val="222222"/>
          <w:sz w:val="20"/>
        </w:rPr>
        <w:t>我看了你的建议，我将字段提取使用规则，关键字以及实体提取使用规则，重排采用BGE-Reranker，由于成本限制，我将“中文处理建议、日语客服回复、风险判断（规则引擎+分类模型）、回复质量检查”都使用用qwen3.8-flash，并不做最终复杂案例判断这一环。然后我看了你的设计，我发现你在记忆（多轮对话、用户记忆等）这方面并没有提及，请你说说你想怎么做，怎么设计</w:t>
      </w:r>
    </w:p>
    <w:p>
      <w:pPr>
        <w:spacing w:after="160"/>
        <w:ind w:left="173"/>
      </w:pPr>
      <w:r>
        <w:rPr>
          <w:rFonts w:ascii="Aptos" w:hAnsi="Aptos" w:eastAsia="Microsoft YaHei"/>
          <w:b/>
          <w:color w:val="2F6B75"/>
          <w:sz w:val="21"/>
        </w:rPr>
        <w:t>Codex：</w:t>
      </w:r>
      <w:r>
        <w:rPr>
          <w:rFonts w:ascii="Aptos" w:hAnsi="Aptos" w:eastAsia="Microsoft YaHei"/>
          <w:b w:val="0"/>
          <w:color w:val="222222"/>
          <w:sz w:val="20"/>
        </w:rPr>
        <w:t>建议采用分层记忆：窗口记忆保存当前对话上下文，摘要记忆保存线程级结论，长期记忆保存可检索的稳定事实，用户画像保存经过审核的偏好和风险信息。记忆写入必须经过清洗、去重、权限隔离和风险过滤，模型失败时不应写入错误摘要。</w:t>
      </w:r>
    </w:p>
    <w:p>
      <w:pPr>
        <w:pStyle w:val="Heading2"/>
        <w:spacing w:before="220" w:after="80"/>
      </w:pPr>
      <w:r>
        <w:rPr>
          <w:rFonts w:ascii="Aptos" w:hAnsi="Aptos" w:eastAsia="Microsoft YaHei"/>
          <w:b/>
          <w:color w:val="5B3A82"/>
          <w:sz w:val="24"/>
        </w:rPr>
        <w:t>6</w:t>
      </w:r>
    </w:p>
    <w:p>
      <w:pPr>
        <w:spacing w:after="120"/>
        <w:ind w:left="173"/>
      </w:pPr>
      <w:r>
        <w:rPr>
          <w:rFonts w:ascii="Aptos" w:hAnsi="Aptos" w:eastAsia="Microsoft YaHei"/>
          <w:b/>
          <w:color w:val="5B3A82"/>
          <w:sz w:val="21"/>
        </w:rPr>
        <w:t>我：</w:t>
      </w:r>
      <w:r>
        <w:rPr>
          <w:rFonts w:ascii="Aptos" w:hAnsi="Aptos" w:eastAsia="Microsoft YaHei"/>
          <w:b w:val="0"/>
          <w:color w:val="222222"/>
          <w:sz w:val="20"/>
        </w:rPr>
        <w:t>向量数据库你是怎么选择的，我想看看你的想法</w:t>
      </w:r>
    </w:p>
    <w:p>
      <w:pPr>
        <w:spacing w:after="160"/>
        <w:ind w:left="173"/>
      </w:pPr>
      <w:r>
        <w:rPr>
          <w:rFonts w:ascii="Aptos" w:hAnsi="Aptos" w:eastAsia="Microsoft YaHei"/>
          <w:b/>
          <w:color w:val="2F6B75"/>
          <w:sz w:val="21"/>
        </w:rPr>
        <w:t>Codex：</w:t>
      </w:r>
      <w:r>
        <w:rPr>
          <w:rFonts w:ascii="Aptos" w:hAnsi="Aptos" w:eastAsia="Microsoft YaHei"/>
          <w:b w:val="0"/>
          <w:color w:val="222222"/>
          <w:sz w:val="20"/>
        </w:rPr>
        <w:t>从成本、部署复杂度、数据规模和后续扩展看，优先考虑 ChromaDB 作为小型知识库的起步方案；如果规模、并发、权限和运维需求提升，再考虑 Qdrant、Milvus 或云向量服务。</w:t>
      </w:r>
    </w:p>
    <w:p>
      <w:pPr>
        <w:pStyle w:val="Heading2"/>
        <w:spacing w:before="220" w:after="80"/>
      </w:pPr>
      <w:r>
        <w:rPr>
          <w:rFonts w:ascii="Aptos" w:hAnsi="Aptos" w:eastAsia="Microsoft YaHei"/>
          <w:b/>
          <w:color w:val="5B3A82"/>
          <w:sz w:val="24"/>
        </w:rPr>
        <w:t>7</w:t>
      </w:r>
    </w:p>
    <w:p>
      <w:pPr>
        <w:spacing w:after="120"/>
        <w:ind w:left="173"/>
      </w:pPr>
      <w:r>
        <w:rPr>
          <w:rFonts w:ascii="Aptos" w:hAnsi="Aptos" w:eastAsia="Microsoft YaHei"/>
          <w:b/>
          <w:color w:val="5B3A82"/>
          <w:sz w:val="21"/>
        </w:rPr>
        <w:t>我：</w:t>
      </w:r>
      <w:r>
        <w:rPr>
          <w:rFonts w:ascii="Aptos" w:hAnsi="Aptos" w:eastAsia="Microsoft YaHei"/>
          <w:b w:val="0"/>
          <w:color w:val="222222"/>
          <w:sz w:val="20"/>
        </w:rPr>
        <w:t>Chromdb可以吗，根据不同类型创建不同的集合</w:t>
      </w:r>
    </w:p>
    <w:p>
      <w:pPr>
        <w:spacing w:after="160"/>
        <w:ind w:left="173"/>
      </w:pPr>
      <w:r>
        <w:rPr>
          <w:rFonts w:ascii="Aptos" w:hAnsi="Aptos" w:eastAsia="Microsoft YaHei"/>
          <w:b/>
          <w:color w:val="2F6B75"/>
          <w:sz w:val="21"/>
        </w:rPr>
        <w:t>Codex：</w:t>
      </w:r>
      <w:r>
        <w:rPr>
          <w:rFonts w:ascii="Aptos" w:hAnsi="Aptos" w:eastAsia="Microsoft YaHei"/>
          <w:b w:val="0"/>
          <w:color w:val="222222"/>
          <w:sz w:val="20"/>
        </w:rPr>
        <w:t>可以。建议按 support_cases、policies、terminology 等知识类型创建不同集合，并通过 metadata 保留语言、平台、版本、意图和来源信息。检索时可按场景选择集合或组合召回，避免术语、政策和历史回复相互污染。</w:t>
      </w:r>
    </w:p>
    <w:p>
      <w:pPr>
        <w:pStyle w:val="Heading2"/>
        <w:spacing w:before="220" w:after="80"/>
      </w:pPr>
      <w:r>
        <w:rPr>
          <w:rFonts w:ascii="Aptos" w:hAnsi="Aptos" w:eastAsia="Microsoft YaHei"/>
          <w:b/>
          <w:color w:val="5B3A82"/>
          <w:sz w:val="24"/>
        </w:rPr>
        <w:t>8</w:t>
      </w:r>
    </w:p>
    <w:p>
      <w:pPr>
        <w:spacing w:after="120"/>
        <w:ind w:left="173"/>
      </w:pPr>
      <w:r>
        <w:rPr>
          <w:rFonts w:ascii="Aptos" w:hAnsi="Aptos" w:eastAsia="Microsoft YaHei"/>
          <w:b/>
          <w:color w:val="5B3A82"/>
          <w:sz w:val="21"/>
        </w:rPr>
        <w:t>我：</w:t>
      </w:r>
      <w:r>
        <w:rPr>
          <w:rFonts w:ascii="Aptos" w:hAnsi="Aptos" w:eastAsia="Microsoft YaHei"/>
          <w:b w:val="0"/>
          <w:color w:val="222222"/>
          <w:sz w:val="20"/>
        </w:rPr>
        <w:t>根据你的建议和我的个人想法，我决定采用四层记忆架构：窗口记忆（Redis）、摘要记忆（PostgreSQL），长期记忆（Chromadb），用户画像（PostgreSQL）。你再说说关于整个项目的安全边界和可靠性你将如何去做？</w:t>
      </w:r>
    </w:p>
    <w:p>
      <w:pPr>
        <w:spacing w:after="160"/>
        <w:ind w:left="173"/>
      </w:pPr>
      <w:r>
        <w:rPr>
          <w:rFonts w:ascii="Aptos" w:hAnsi="Aptos" w:eastAsia="Microsoft YaHei"/>
          <w:b/>
          <w:color w:val="2F6B75"/>
          <w:sz w:val="21"/>
        </w:rPr>
        <w:t>Codex：</w:t>
      </w:r>
      <w:r>
        <w:rPr>
          <w:rFonts w:ascii="Aptos" w:hAnsi="Aptos" w:eastAsia="Microsoft YaHei"/>
          <w:b w:val="0"/>
          <w:color w:val="222222"/>
          <w:sz w:val="20"/>
        </w:rPr>
        <w:t>安全边界包括脱敏和最小化采集、租户与线程隔离、API Key 保护、提示词注入防护、敏感操作禁止自动执行、模型输出校验、人工审核、高风险升级、日志脱敏、记忆写入审计和故障降级。可靠性方面需要为外部模型超时、限流、非法 JSON、检索为空、向量库不可用、SSE 断连和数据库写入失败设计明确的安全默认行为。</w:t>
      </w:r>
    </w:p>
    <w:p>
      <w:pPr>
        <w:pStyle w:val="Heading2"/>
        <w:spacing w:before="220" w:after="80"/>
      </w:pPr>
      <w:r>
        <w:rPr>
          <w:rFonts w:ascii="Aptos" w:hAnsi="Aptos" w:eastAsia="Microsoft YaHei"/>
          <w:b/>
          <w:color w:val="5B3A82"/>
          <w:sz w:val="24"/>
        </w:rPr>
        <w:t>9</w:t>
      </w:r>
    </w:p>
    <w:p>
      <w:pPr>
        <w:spacing w:after="120"/>
        <w:ind w:left="173"/>
      </w:pPr>
      <w:r>
        <w:rPr>
          <w:rFonts w:ascii="Aptos" w:hAnsi="Aptos" w:eastAsia="Microsoft YaHei"/>
          <w:b/>
          <w:color w:val="5B3A82"/>
          <w:sz w:val="21"/>
        </w:rPr>
        <w:t>我：</w:t>
      </w:r>
      <w:r>
        <w:rPr>
          <w:rFonts w:ascii="Aptos" w:hAnsi="Aptos" w:eastAsia="Microsoft YaHei"/>
          <w:b w:val="0"/>
          <w:color w:val="222222"/>
          <w:sz w:val="20"/>
        </w:rPr>
        <w:t>同意你的做法，现在请你结合我们的交流，生成一份完整的项目设计书到项目根目录中</w:t>
      </w:r>
    </w:p>
    <w:p>
      <w:pPr>
        <w:spacing w:after="160"/>
        <w:ind w:left="173"/>
      </w:pPr>
      <w:r>
        <w:rPr>
          <w:rFonts w:ascii="Aptos" w:hAnsi="Aptos" w:eastAsia="Microsoft YaHei"/>
          <w:b/>
          <w:color w:val="2F6B75"/>
          <w:sz w:val="21"/>
        </w:rPr>
        <w:t>Codex：</w:t>
      </w:r>
      <w:r>
        <w:rPr>
          <w:rFonts w:ascii="Aptos" w:hAnsi="Aptos" w:eastAsia="Microsoft YaHei"/>
          <w:b w:val="0"/>
          <w:color w:val="222222"/>
          <w:sz w:val="20"/>
        </w:rPr>
        <w:t>已结合前面的模型选型、知识库、四层记忆、安全边界、风险控制和评测方案，生成项目设计书并保存到项目根目录。</w:t>
      </w:r>
    </w:p>
    <w:p>
      <w:pPr>
        <w:pStyle w:val="Heading2"/>
        <w:spacing w:before="220" w:after="80"/>
      </w:pPr>
      <w:r>
        <w:rPr>
          <w:rFonts w:ascii="Aptos" w:hAnsi="Aptos" w:eastAsia="Microsoft YaHei"/>
          <w:b/>
          <w:color w:val="5B3A82"/>
          <w:sz w:val="24"/>
        </w:rPr>
        <w:t>10</w:t>
      </w:r>
    </w:p>
    <w:p>
      <w:pPr>
        <w:spacing w:after="120"/>
        <w:ind w:left="173"/>
      </w:pPr>
      <w:r>
        <w:rPr>
          <w:rFonts w:ascii="Aptos" w:hAnsi="Aptos" w:eastAsia="Microsoft YaHei"/>
          <w:b/>
          <w:color w:val="5B3A82"/>
          <w:sz w:val="21"/>
        </w:rPr>
        <w:t>我：</w:t>
      </w:r>
      <w:r>
        <w:rPr>
          <w:rFonts w:ascii="Aptos" w:hAnsi="Aptos" w:eastAsia="Microsoft YaHei"/>
          <w:b w:val="0"/>
          <w:color w:val="222222"/>
          <w:sz w:val="20"/>
        </w:rPr>
        <w:t>现在请你根据项目设计书，完成项目的开发（包括安装依赖，Chromadb的创建以及模型的下载等），可以调用 Qwen3.7-Flash API，base_url 使用 https://dashscope.aliyuncs.com/compatible-mode/v1，model 使用 qwen3.7-flash，通过环境变量 DASHSCOPE_API_KEY 读取密钥，要求前后端分离，前端使用Vue3，写项目的时候要求具有清晰的文件分层处理（而不是所有代码都混杂在一个文件当中），至于文件命名以及一些变量的命名要求清晰易懂符合场景，对于一些项目关键点的地方你可以向我发出提问，让我进行选择、建议。</w:t>
      </w:r>
    </w:p>
    <w:p>
      <w:pPr>
        <w:spacing w:after="160"/>
        <w:ind w:left="173"/>
      </w:pPr>
      <w:r>
        <w:rPr>
          <w:rFonts w:ascii="Aptos" w:hAnsi="Aptos" w:eastAsia="Microsoft YaHei"/>
          <w:b/>
          <w:color w:val="2F6B75"/>
          <w:sz w:val="21"/>
        </w:rPr>
        <w:t>Codex：</w:t>
      </w:r>
      <w:r>
        <w:rPr>
          <w:rFonts w:ascii="Aptos" w:hAnsi="Aptos" w:eastAsia="Microsoft YaHei"/>
          <w:b w:val="0"/>
          <w:color w:val="222222"/>
          <w:sz w:val="20"/>
        </w:rPr>
        <w:t>完成了 FastAPI 后端、Vue3 前端、ChromaDB 知识库、Qwen Embedding、BGE-Reranker、DashScope 模型服务、SQLite 摘要保存、知识库导入和基础测试骨架。模型与索引采用本地缓存，API Key 从 DASHSCOPE_API_KEY 读取，项目保持前后端分离和清晰分层。</w:t>
      </w:r>
    </w:p>
    <w:p>
      <w:pPr>
        <w:pStyle w:val="Heading2"/>
        <w:spacing w:before="220" w:after="80"/>
      </w:pPr>
      <w:r>
        <w:rPr>
          <w:rFonts w:ascii="Aptos" w:hAnsi="Aptos" w:eastAsia="Microsoft YaHei"/>
          <w:b/>
          <w:color w:val="5B3A82"/>
          <w:sz w:val="24"/>
        </w:rPr>
        <w:t>11</w:t>
      </w:r>
    </w:p>
    <w:p>
      <w:pPr>
        <w:spacing w:after="120"/>
        <w:ind w:left="173"/>
      </w:pPr>
      <w:r>
        <w:rPr>
          <w:rFonts w:ascii="Aptos" w:hAnsi="Aptos" w:eastAsia="Microsoft YaHei"/>
          <w:b/>
          <w:color w:val="5B3A82"/>
          <w:sz w:val="21"/>
        </w:rPr>
        <w:t>我：</w:t>
      </w:r>
      <w:r>
        <w:rPr>
          <w:rFonts w:ascii="Aptos" w:hAnsi="Aptos" w:eastAsia="Microsoft YaHei"/>
          <w:b w:val="0"/>
          <w:color w:val="222222"/>
          <w:sz w:val="20"/>
        </w:rPr>
        <w:t>将输出采用SSE流式输出，并对前端页面进行渲染，让页面整体风格偏向二次元风格</w:t>
      </w:r>
    </w:p>
    <w:p>
      <w:pPr>
        <w:spacing w:after="160"/>
        <w:ind w:left="173"/>
      </w:pPr>
      <w:r>
        <w:rPr>
          <w:rFonts w:ascii="Aptos" w:hAnsi="Aptos" w:eastAsia="Microsoft YaHei"/>
          <w:b/>
          <w:color w:val="2F6B75"/>
          <w:sz w:val="21"/>
        </w:rPr>
        <w:t>Codex：</w:t>
      </w:r>
      <w:r>
        <w:rPr>
          <w:rFonts w:ascii="Aptos" w:hAnsi="Aptos" w:eastAsia="Microsoft YaHei"/>
          <w:b w:val="0"/>
          <w:color w:val="222222"/>
          <w:sz w:val="20"/>
        </w:rPr>
        <w:t>已完成并提交：新增 SSE 接口 POST /api/tickets/analyze/stream；支持接收、检索、生成、校验、结果和完成等事件流；前端改为实时消费 SSE；页面采用粉紫渐变、角色徽章、魔法进度条和二次元工作台风格。后端测试 5 项全部通过，前端构建通过。Commit：dc901ca feat: add SSE analysis stream and anime frontend。</w:t>
      </w:r>
    </w:p>
    <w:p>
      <w:pPr>
        <w:pStyle w:val="Heading2"/>
        <w:spacing w:before="220" w:after="80"/>
      </w:pPr>
      <w:r>
        <w:rPr>
          <w:rFonts w:ascii="Aptos" w:hAnsi="Aptos" w:eastAsia="Microsoft YaHei"/>
          <w:b/>
          <w:color w:val="5B3A82"/>
          <w:sz w:val="24"/>
        </w:rPr>
        <w:t>12</w:t>
      </w:r>
    </w:p>
    <w:p>
      <w:pPr>
        <w:spacing w:after="120"/>
        <w:ind w:left="173"/>
      </w:pPr>
      <w:r>
        <w:rPr>
          <w:rFonts w:ascii="Aptos" w:hAnsi="Aptos" w:eastAsia="Microsoft YaHei"/>
          <w:b/>
          <w:color w:val="5B3A82"/>
          <w:sz w:val="21"/>
        </w:rPr>
        <w:t>我：</w:t>
      </w:r>
      <w:r>
        <w:rPr>
          <w:rFonts w:ascii="Aptos" w:hAnsi="Aptos" w:eastAsia="Microsoft YaHei"/>
          <w:b w:val="0"/>
          <w:color w:val="222222"/>
          <w:sz w:val="20"/>
        </w:rPr>
        <w:t>请按业务重要性列出，我当前后端有哪些功能必须重点测试，哪些可以暂时不测，请逐个说明这个功能一旦出错，会造成什么后果</w:t>
      </w:r>
    </w:p>
    <w:p>
      <w:pPr>
        <w:spacing w:after="160"/>
        <w:ind w:left="173"/>
      </w:pPr>
      <w:r>
        <w:rPr>
          <w:rFonts w:ascii="Aptos" w:hAnsi="Aptos" w:eastAsia="Microsoft YaHei"/>
          <w:b/>
          <w:color w:val="2F6B75"/>
          <w:sz w:val="21"/>
        </w:rPr>
        <w:t>Codex：</w:t>
      </w:r>
      <w:r>
        <w:rPr>
          <w:rFonts w:ascii="Aptos" w:hAnsi="Aptos" w:eastAsia="Microsoft YaHei"/>
          <w:b w:val="0"/>
          <w:color w:val="222222"/>
          <w:sz w:val="20"/>
        </w:rPr>
        <w:t>按 P0、P1、P2 排列了测试优先级。P0 包括回复生成、风险判断、知识检索、SSE、外部模型异常、输入安全和记忆写入；P1 包括知识库导入、集合隔离、持久化、基础接口和 CORS；P2 包括视觉样式、动画、装饰文案和非核心展示细节。每项同时说明了测试重点及出错后可能导致的客服错误、数据污染、服务不可用、费用损失或安全风险。</w:t>
      </w:r>
    </w:p>
    <w:p>
      <w:pPr>
        <w:pStyle w:val="Heading2"/>
        <w:spacing w:before="220" w:after="80"/>
      </w:pPr>
      <w:r>
        <w:rPr>
          <w:rFonts w:ascii="Aptos" w:hAnsi="Aptos" w:eastAsia="Microsoft YaHei"/>
          <w:b/>
          <w:color w:val="5B3A82"/>
          <w:sz w:val="24"/>
        </w:rPr>
        <w:t>13</w:t>
      </w:r>
    </w:p>
    <w:p>
      <w:pPr>
        <w:spacing w:after="120"/>
        <w:ind w:left="173"/>
      </w:pPr>
      <w:r>
        <w:rPr>
          <w:rFonts w:ascii="Aptos" w:hAnsi="Aptos" w:eastAsia="Microsoft YaHei"/>
          <w:b/>
          <w:color w:val="5B3A82"/>
          <w:sz w:val="21"/>
        </w:rPr>
        <w:t>我：</w:t>
      </w:r>
      <w:r>
        <w:rPr>
          <w:rFonts w:ascii="Aptos" w:hAnsi="Aptos" w:eastAsia="Microsoft YaHei"/>
          <w:b w:val="0"/>
          <w:color w:val="222222"/>
          <w:sz w:val="20"/>
        </w:rPr>
        <w:t>现在进入测试阶段。在运行任何测试之前，需要先构建一个‘黄金测试集’。请基于 脱敏数据2026.2.10.xlsx 执行以下操作：采样策略：从原始数据中分层抽样50-100条记录，确保能覆盖：回复生成 → 风险判断 → 知识检索 → SSE 可用性 → 外部模型异常 → 输入安全 → 记忆写入 → 知识库导入 → 基础接口，测试集文件不要写入代码中，而是另起文件到我的根目录中</w:t>
      </w:r>
    </w:p>
    <w:p>
      <w:pPr>
        <w:spacing w:after="160"/>
        <w:ind w:left="173"/>
      </w:pPr>
      <w:r>
        <w:rPr>
          <w:rFonts w:ascii="Aptos" w:hAnsi="Aptos" w:eastAsia="Microsoft YaHei"/>
          <w:b/>
          <w:color w:val="2F6B75"/>
          <w:sz w:val="21"/>
        </w:rPr>
        <w:t>Codex：</w:t>
      </w:r>
      <w:r>
        <w:rPr>
          <w:rFonts w:ascii="Aptos" w:hAnsi="Aptos" w:eastAsia="Microsoft YaHei"/>
          <w:b w:val="0"/>
          <w:color w:val="222222"/>
          <w:sz w:val="20"/>
        </w:rPr>
        <w:t>基于脱敏数据完成了固定随机种子的分层抽样，生成 90 条黄金测试记录，并增加覆盖矩阵和抽样说明。测试集包含回复生成、风险判断、知识检索、SSE、模型异常、输入安全、记忆写入、知识库导入和基础接口等维度，同时补充了空内容、字段缺失、超长输入和多消息线程边界样本。</w:t>
      </w:r>
    </w:p>
    <w:p>
      <w:pPr>
        <w:pStyle w:val="Heading2"/>
        <w:spacing w:before="220" w:after="80"/>
      </w:pPr>
      <w:r>
        <w:rPr>
          <w:rFonts w:ascii="Aptos" w:hAnsi="Aptos" w:eastAsia="Microsoft YaHei"/>
          <w:b/>
          <w:color w:val="5B3A82"/>
          <w:sz w:val="24"/>
        </w:rPr>
        <w:t>14</w:t>
      </w:r>
    </w:p>
    <w:p>
      <w:pPr>
        <w:spacing w:after="120"/>
        <w:ind w:left="173"/>
      </w:pPr>
      <w:r>
        <w:rPr>
          <w:rFonts w:ascii="Aptos" w:hAnsi="Aptos" w:eastAsia="Microsoft YaHei"/>
          <w:b/>
          <w:color w:val="5B3A82"/>
          <w:sz w:val="21"/>
        </w:rPr>
        <w:t>我：</w:t>
      </w:r>
      <w:r>
        <w:rPr>
          <w:rFonts w:ascii="Aptos" w:hAnsi="Aptos" w:eastAsia="Microsoft YaHei"/>
          <w:b w:val="0"/>
          <w:color w:val="222222"/>
          <w:sz w:val="20"/>
        </w:rPr>
        <w:t>请把‘黄金测试集’做成一个可以用一条命令自动运行的方式，并告诉我这条命令是什么，跑完之后我怎么看结果，是通过还是失败，以后每次新增或修改功能都要重新运行全部测试，把失败和通过的结果发给我，测试另起文档，不要混入项目代码中</w:t>
      </w:r>
    </w:p>
    <w:p>
      <w:pPr>
        <w:spacing w:after="160"/>
        <w:ind w:left="173"/>
      </w:pPr>
      <w:r>
        <w:rPr>
          <w:rFonts w:ascii="Aptos" w:hAnsi="Aptos" w:eastAsia="Microsoft YaHei"/>
          <w:b/>
          <w:color w:val="2F6B75"/>
          <w:sz w:val="21"/>
        </w:rPr>
        <w:t>Codex：</w:t>
      </w:r>
      <w:r>
        <w:rPr>
          <w:rFonts w:ascii="Aptos" w:hAnsi="Aptos" w:eastAsia="Microsoft YaHei"/>
          <w:b w:val="0"/>
          <w:color w:val="222222"/>
          <w:sz w:val="20"/>
        </w:rPr>
        <w:t>已建立独立的 golden_tests 测试目录和测试说明文档，提供一条命令执行黄金测试集契约校验、后端全部测试和前端生产构建。命令是 .venv\Scripts\python.exe golden_tests\run_all.py。通过时输出总体结果：通过且退出码为 0，失败时输出总体结果：失败且退出码为 1，详细报告写入 golden_tests/reports/latest_report.md。默认不调用真实 Qwen API，避免每次回归产生模型费用。</w:t>
      </w:r>
    </w:p>
    <w:p>
      <w:pPr>
        <w:pStyle w:val="Heading2"/>
        <w:spacing w:before="220" w:after="80"/>
      </w:pPr>
      <w:r>
        <w:rPr>
          <w:rFonts w:ascii="Aptos" w:hAnsi="Aptos" w:eastAsia="Microsoft YaHei"/>
          <w:b/>
          <w:color w:val="5B3A82"/>
          <w:sz w:val="24"/>
        </w:rPr>
        <w:t>15</w:t>
      </w:r>
    </w:p>
    <w:p>
      <w:pPr>
        <w:spacing w:after="120"/>
        <w:ind w:left="173"/>
      </w:pPr>
      <w:r>
        <w:rPr>
          <w:rFonts w:ascii="Aptos" w:hAnsi="Aptos" w:eastAsia="Microsoft YaHei"/>
          <w:b/>
          <w:color w:val="5B3A82"/>
          <w:sz w:val="21"/>
        </w:rPr>
        <w:t>我：</w:t>
      </w:r>
      <w:r>
        <w:rPr>
          <w:rFonts w:ascii="Aptos" w:hAnsi="Aptos" w:eastAsia="Microsoft YaHei"/>
          <w:b w:val="0"/>
          <w:color w:val="222222"/>
          <w:sz w:val="20"/>
        </w:rPr>
        <w:t>新建一个word文档，将我们对话的内容，以对话的形式写入新建的word文档中（不包括这条）</w:t>
      </w:r>
    </w:p>
    <w:p>
      <w:pPr>
        <w:spacing w:after="160"/>
        <w:ind w:left="173"/>
      </w:pPr>
      <w:r>
        <w:rPr>
          <w:rFonts w:ascii="Aptos" w:hAnsi="Aptos" w:eastAsia="Microsoft YaHei"/>
          <w:b/>
          <w:color w:val="2F6B75"/>
          <w:sz w:val="21"/>
        </w:rPr>
        <w:t>Codex：</w:t>
      </w:r>
      <w:r>
        <w:rPr>
          <w:rFonts w:ascii="Aptos" w:hAnsi="Aptos" w:eastAsia="Microsoft YaHei"/>
          <w:b w:val="0"/>
          <w:color w:val="222222"/>
          <w:sz w:val="20"/>
        </w:rPr>
        <w:t>已创建 Word 对话记录文档，包含截至上一条消息的对话内容，不包含创建文档的请求。文档已完成结构检查并提交，Commit：1c2c457 docs: archive project conversation。由于当前环境缺少 LibreOffice，未能完成 PNG 视觉渲染检查。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777777"/>
        <w:sz w:val="16"/>
      </w:rPr>
      <w:t>我和Codex的交互日志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我和Codex的交互日志</dc:title>
  <dc:subject>用户与 Codex 的项目交互记录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