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>
          <w:lang w:val="en-US"/>
        </w:rPr>
        <w:t xml:space="preserve">Title ONE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This is the body for first document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Note : this template will be rendered 3 times with different contexts, see </w:t>
      </w:r>
      <w:r>
        <w:rPr>
          <w:rFonts w:ascii="Courier New" w:hAnsi="Courier New"/>
        </w:rPr>
        <w:t>tests/multi_rendering.py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2f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496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20</Words>
  <Characters>103</Characters>
  <CharactersWithSpaces>120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2016-04-09T08:53:00Z</dcterms:created>
  <dc:creator>vSphere</dc:creator>
  <dc:description/>
  <dc:language>fr-FR</dc:language>
  <cp:lastModifiedBy/>
  <dcterms:modified xsi:type="dcterms:W3CDTF">2021-12-20T09:42:22Z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