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both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鞋品荟365合伙人申请协议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（规则）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1、365合伙人</w:t>
      </w:r>
      <w:r>
        <w:rPr>
          <w:rFonts w:hint="eastAsia" w:ascii="微软雅黑" w:hAnsi="微软雅黑" w:eastAsia="微软雅黑" w:cs="微软雅黑"/>
        </w:rPr>
        <w:t>申请仅限微信用户使用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2、365合伙人申请仅为鞋品荟推广计划活动，同意申请开店即默认同意以下规则；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3、申请人从[个人中心]点击[我的365]，按提示申请开通合伙人小店；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4、开店必须进行实名认证，并上传本人身份证正反面；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5、申请成功后可直接看到小店的粉丝、销量及收益；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6、365合伙人可直接获得平台赠送的365个荟豆，荟豆用于购买商品；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7、粉丝在商城购买商品，店主可获得相应的红包收益；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8、每个店主有专属邀请码，邀请他人加入365开店计划，最高可领取180现金红包；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9、所有小店售出的商品快递费用均由鞋品荟平台承担；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10、由鞋品荟官方线上客服直接对接进行服务，售前售后无忧；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10、所有小店售出的商品均享受平台三包政策；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11、开通并成为365合伙人后，您将在一个顺延年内获得以上权限，如需继续使用，请在到期后3天内进行充值续费；如签约日期是2018年10月1日，那就是到2019年9月30日止为一个顺延年。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12、</w:t>
      </w:r>
      <w:r>
        <w:rPr>
          <w:rFonts w:hint="eastAsia" w:ascii="微软雅黑" w:hAnsi="微软雅黑" w:eastAsia="微软雅黑" w:cs="微软雅黑"/>
        </w:rPr>
        <w:t>严禁</w:t>
      </w:r>
      <w:r>
        <w:rPr>
          <w:rFonts w:hint="eastAsia" w:ascii="微软雅黑" w:hAnsi="微软雅黑" w:eastAsia="微软雅黑" w:cs="微软雅黑"/>
          <w:lang w:eastAsia="zh-CN"/>
        </w:rPr>
        <w:t>盗刷</w:t>
      </w:r>
      <w:r>
        <w:rPr>
          <w:rFonts w:hint="eastAsia" w:ascii="微软雅黑" w:hAnsi="微软雅黑" w:eastAsia="微软雅黑" w:cs="微软雅黑"/>
        </w:rPr>
        <w:t>行为，平台一经发现，有权取消</w:t>
      </w:r>
      <w:r>
        <w:rPr>
          <w:rFonts w:hint="eastAsia" w:ascii="微软雅黑" w:hAnsi="微软雅黑" w:eastAsia="微软雅黑" w:cs="微软雅黑"/>
          <w:lang w:eastAsia="zh-CN"/>
        </w:rPr>
        <w:t>开店</w:t>
      </w:r>
      <w:r>
        <w:rPr>
          <w:rFonts w:hint="eastAsia" w:ascii="微软雅黑" w:hAnsi="微软雅黑" w:eastAsia="微软雅黑" w:cs="微软雅黑"/>
        </w:rPr>
        <w:t>资格，并保留法律追究权力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鞋品荟保障所有申请人的隐私权，如申请人侵犯他人权益，鞋品荟有权保留证据并协助追究责任；</w:t>
      </w:r>
    </w:p>
    <w:p>
      <w:pPr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</w:t>
      </w:r>
      <w:r>
        <w:rPr>
          <w:rFonts w:hint="eastAsia" w:ascii="微软雅黑" w:hAnsi="微软雅黑" w:eastAsia="微软雅黑" w:cs="微软雅黑"/>
        </w:rPr>
        <w:t>、鞋品荟可在法律法规允许范围内对活动规则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eastAsia="zh-CN"/>
        </w:rPr>
        <w:t>作</w:t>
      </w:r>
      <w:r>
        <w:rPr>
          <w:rFonts w:hint="eastAsia" w:ascii="微软雅黑" w:hAnsi="微软雅黑" w:eastAsia="微软雅黑" w:cs="微软雅黑"/>
        </w:rPr>
        <w:t>解释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鞋品荟365合伙人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开店流程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1、进入首页，点击[个人中心]进入页面，点击[我的365]，按提示申请开通合伙人小店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2、如果有邀请码，请按要求填写邀请码，如没有则选择跳过此步骤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3、根据提示填写相关信息，包括真实姓名、电话、清晰的身份证正反面照片。</w:t>
      </w:r>
      <w:r>
        <w:rPr>
          <w:rFonts w:hint="eastAsia" w:ascii="微软雅黑" w:hAnsi="微软雅黑" w:eastAsia="微软雅黑" w:cs="微软雅黑"/>
          <w:sz w:val="21"/>
          <w:szCs w:val="21"/>
        </w:rPr>
        <w:t>严禁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盗刷</w:t>
      </w:r>
      <w:r>
        <w:rPr>
          <w:rFonts w:hint="eastAsia" w:ascii="微软雅黑" w:hAnsi="微软雅黑" w:eastAsia="微软雅黑" w:cs="微软雅黑"/>
          <w:sz w:val="21"/>
          <w:szCs w:val="21"/>
        </w:rPr>
        <w:t>行为，平台一经发现，有权取消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开店</w:t>
      </w:r>
      <w:r>
        <w:rPr>
          <w:rFonts w:hint="eastAsia" w:ascii="微软雅黑" w:hAnsi="微软雅黑" w:eastAsia="微软雅黑" w:cs="微软雅黑"/>
          <w:sz w:val="21"/>
          <w:szCs w:val="21"/>
        </w:rPr>
        <w:t>资格，并保留法律追究权力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4、勾选同意《</w:t>
      </w:r>
      <w:r>
        <w:rPr>
          <w:rFonts w:hint="eastAsia" w:ascii="微软雅黑" w:hAnsi="微软雅黑" w:eastAsia="微软雅黑" w:cs="微软雅黑"/>
          <w:sz w:val="21"/>
          <w:szCs w:val="21"/>
        </w:rPr>
        <w:t>鞋品荟365合伙人申请协议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》，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选择支付方式并支付365元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5、点击[立即申请]进入审核阶段，鞋品荟平台将在2个工作日内进行审核。如申请通过，则直接开店；如申请不通过，支付的365金额原路返还至支付账户中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lang w:val="en-US" w:eastAsia="zh-CN"/>
        </w:rPr>
        <w:t>申请成功后，合伙人可直接在[我的365]看到小店的粉丝、销量及收益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7、365合伙人可直接获得平台赠送的365荟豆，荟豆用于购买商品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8、合伙人转发</w:t>
      </w:r>
      <w:r>
        <w:rPr>
          <w:rFonts w:hint="eastAsia" w:ascii="微软雅黑" w:hAnsi="微软雅黑" w:eastAsia="微软雅黑" w:cs="微软雅黑"/>
          <w:sz w:val="21"/>
          <w:szCs w:val="21"/>
          <w:shd w:val="clear" w:fill="FFFF00"/>
          <w:lang w:val="en-US" w:eastAsia="zh-CN"/>
        </w:rPr>
        <w:t>店铺的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任意链接至朋友圈、微群，用户通过链接进入商城并注册后，即可成为店铺的粉丝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9、粉丝在商城购买商品，合伙人可获得相应的</w:t>
      </w:r>
      <w:r>
        <w:rPr>
          <w:rFonts w:hint="eastAsia" w:ascii="微软雅黑" w:hAnsi="微软雅黑" w:eastAsia="微软雅黑" w:cs="微软雅黑"/>
          <w:lang w:val="en-US" w:eastAsia="zh-CN"/>
        </w:rPr>
        <w:t>红包收益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鞋品荟365合伙人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邀请流程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1、进入首页，点击[个人中心]进入页面，点击[我的365]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2、点击[邀请好友]进入页面，点击复制邀请码，并发送给好友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3、好友在申请成为365合伙人时填写您的邀请码，并成功申请成为365合伙人，您即可获得180元现金红包奖励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4、当粉丝通过您的邀请码成为365合伙人后，TA的粉丝购买商品您可通过积累金额获得触发性返利红包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5、每个店主有一个专属邀请码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6、任何人通过您的邀请码申请开店，您均可获得现金红包奖励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7、现金红包可直接用于商城购买商品或提现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5274310" cy="298450"/>
          <wp:effectExtent l="0" t="0" r="2540" b="5715"/>
          <wp:docPr id="1" name="图片 1" descr="微信图片_201809261828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微信图片_201809261828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298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7DCE"/>
    <w:rsid w:val="06BE5CA9"/>
    <w:rsid w:val="2C2650BC"/>
    <w:rsid w:val="37FF6188"/>
    <w:rsid w:val="3EE46283"/>
    <w:rsid w:val="4AE237B4"/>
    <w:rsid w:val="4EFA0F95"/>
    <w:rsid w:val="65934817"/>
    <w:rsid w:val="6CFC2EBA"/>
    <w:rsid w:val="7D6D73BB"/>
    <w:rsid w:val="7F2A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