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雨夜书店</w:t>
      </w:r>
    </w:p>
    <w:p>
      <w:r>
        <w:t>林墨 著</w:t>
      </w:r>
    </w:p>
    <w:p>
      <w:pPr>
        <w:pStyle w:val="Heading1"/>
      </w:pPr>
      <w:r>
        <w:t>第一章 初遇</w:t>
      </w:r>
    </w:p>
    <w:p>
      <w:r>
        <w:t>林墨第一次见到她，是在图书馆的第三排书架前。</w:t>
      </w:r>
    </w:p>
    <w:p>
      <w:r>
        <w:t>“这本书，”他说，“我也在找。”</w:t>
      </w:r>
    </w:p>
    <w:p>
      <w:r>
        <w:t>她抬起头，眼睛很亮：“那你先看吧，我不着急。”</w:t>
      </w:r>
    </w:p>
    <w:p>
      <w:r>
        <w:drawing>
          <wp:inline xmlns:a="http://schemas.openxmlformats.org/drawingml/2006/main" xmlns:pic="http://schemas.openxmlformats.org/drawingml/2006/picture">
            <wp:extent cx="201168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f-docx-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第二章 离别</w:t>
      </w:r>
    </w:p>
    <w:p>
      <w:r>
        <w:t>后来他们还是分开了。没有争吵，没有眼泪，只是某一天她不再来了。</w:t>
      </w:r>
    </w:p>
    <w:p>
      <w:pPr>
        <w:pStyle w:val="ListBullet"/>
      </w:pPr>
      <w:r>
        <w:t>书店的猫叫“墨点”，喜欢趴在收银台上看雨。</w:t>
      </w:r>
    </w:p>
    <w:p>
      <w:pPr>
        <w:pStyle w:val="Heading1"/>
      </w:pPr>
      <w:r>
        <w:t>第三章 重逢</w:t>
      </w:r>
    </w:p>
    <w:p>
      <w:r>
        <w:t>雨还是那样的雨。她推门进来的时候，风铃响了一声。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