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360"/>
        <w:jc w:val="center"/>
      </w:pPr>
      <w:bookmarkStart w:id="0" w:name="_Hlk134448402"/>
      <w:r>
        <w:rPr>
          <w:rFonts w:hint="eastAsia" w:ascii="黑体" w:hAnsi="黑体" w:eastAsia="黑体"/>
          <w:b/>
          <w:sz w:val="32"/>
          <w:szCs w:val="32"/>
        </w:rPr>
        <w:t>目  录</w:t>
      </w:r>
      <w:r>
        <w:rPr>
          <w:rFonts w:ascii="黑体" w:hAnsi="黑体" w:eastAsia="黑体"/>
          <w:b/>
          <w:sz w:val="32"/>
          <w:szCs w:val="32"/>
        </w:rPr>
        <w:fldChar w:fldCharType="begin"/>
      </w:r>
      <w:r>
        <w:rPr>
          <w:rFonts w:ascii="黑体" w:hAnsi="黑体" w:eastAsia="黑体"/>
          <w:b/>
          <w:sz w:val="32"/>
          <w:szCs w:val="32"/>
        </w:rPr>
        <w:instrText xml:space="preserve"> TOC \o "1-3" \h \z \u </w:instrText>
      </w:r>
      <w:r>
        <w:rPr>
          <w:rFonts w:ascii="黑体" w:hAnsi="黑体" w:eastAsia="黑体"/>
          <w:b/>
          <w:sz w:val="32"/>
          <w:szCs w:val="32"/>
        </w:rPr>
        <w:fldChar w:fldCharType="separate"/>
      </w:r>
    </w:p>
    <w:p>
      <w:pPr>
        <w:pStyle w:val="9"/>
        <w:rPr>
          <w:rFonts w:asciiTheme="minorHAnsi" w:hAnsiTheme="minorHAnsi" w:eastAsiaTheme="minorEastAsia" w:cstheme="minorBidi"/>
          <w:sz w:val="21"/>
          <w:szCs w:val="22"/>
        </w:rPr>
      </w:pPr>
      <w:r>
        <w:fldChar w:fldCharType="begin"/>
      </w:r>
      <w:r>
        <w:instrText xml:space="preserve"> HYPERLINK \l "_Toc132220456" </w:instrText>
      </w:r>
      <w:r>
        <w:fldChar w:fldCharType="separate"/>
      </w:r>
      <w:r>
        <w:rPr>
          <w:rStyle w:val="14"/>
        </w:rPr>
        <w:t>摘 要</w:t>
      </w:r>
      <w:r>
        <w:tab/>
      </w:r>
      <w:r>
        <w:fldChar w:fldCharType="begin"/>
      </w:r>
      <w:r>
        <w:instrText xml:space="preserve"> PAGEREF _Toc132220456 \h </w:instrText>
      </w:r>
      <w:r>
        <w:fldChar w:fldCharType="separate"/>
      </w:r>
      <w:r>
        <w:t>I</w:t>
      </w:r>
      <w:r>
        <w:fldChar w:fldCharType="end"/>
      </w:r>
      <w:r>
        <w:fldChar w:fldCharType="end"/>
      </w:r>
    </w:p>
    <w:p>
      <w:pPr>
        <w:pStyle w:val="9"/>
        <w:rPr>
          <w:rFonts w:eastAsiaTheme="minorEastAsia" w:cstheme="minorBidi"/>
          <w:sz w:val="21"/>
          <w:szCs w:val="22"/>
        </w:rPr>
      </w:pPr>
      <w:r>
        <w:fldChar w:fldCharType="begin"/>
      </w:r>
      <w:r>
        <w:instrText xml:space="preserve"> HYPERLINK \l "_Toc132220457" </w:instrText>
      </w:r>
      <w:r>
        <w:fldChar w:fldCharType="separate"/>
      </w:r>
      <w:r>
        <w:rPr>
          <w:rStyle w:val="14"/>
          <w:rFonts w:ascii="Arial Narrow" w:hAnsi="Arial Narrow" w:eastAsia="Arial Unicode MS" w:cs="Arial Unicode MS"/>
        </w:rPr>
        <w:t>ABSTRACT</w:t>
      </w:r>
      <w:r>
        <w:tab/>
      </w:r>
      <w:r>
        <w:rPr>
          <w:rFonts w:cs="Times New Roman"/>
        </w:rPr>
        <w:fldChar w:fldCharType="begin"/>
      </w:r>
      <w:r>
        <w:rPr>
          <w:rFonts w:cs="Times New Roman"/>
        </w:rPr>
        <w:instrText xml:space="preserve"> PAGEREF _Toc132220457 \h </w:instrText>
      </w:r>
      <w:r>
        <w:rPr>
          <w:rFonts w:cs="Times New Roman"/>
        </w:rPr>
        <w:fldChar w:fldCharType="separate"/>
      </w:r>
      <w:r>
        <w:rPr>
          <w:rFonts w:cs="Times New Roman"/>
        </w:rPr>
        <w:t>II</w:t>
      </w:r>
      <w:r>
        <w:rPr>
          <w:rFonts w:cs="Times New Roman"/>
        </w:rPr>
        <w:fldChar w:fldCharType="end"/>
      </w:r>
      <w:r>
        <w:rPr>
          <w:rFonts w:cs="Times New Roman"/>
        </w:rPr>
        <w:fldChar w:fldCharType="end"/>
      </w:r>
    </w:p>
    <w:p>
      <w:pPr>
        <w:pStyle w:val="9"/>
        <w:rPr>
          <w:rFonts w:eastAsiaTheme="minorEastAsia"/>
          <w:sz w:val="21"/>
          <w:szCs w:val="22"/>
        </w:rPr>
      </w:pPr>
      <w:r>
        <w:fldChar w:fldCharType="begin"/>
      </w:r>
      <w:r>
        <w:instrText xml:space="preserve"> HYPERLINK \l "_Toc132220458" </w:instrText>
      </w:r>
      <w:r>
        <w:fldChar w:fldCharType="separate"/>
      </w:r>
      <w:r>
        <w:rPr>
          <w:rStyle w:val="14"/>
          <w:rFonts w:cs="Times New Roman"/>
        </w:rPr>
        <w:t>第一章 绪论</w:t>
      </w:r>
      <w:r>
        <w:tab/>
      </w:r>
      <w:r>
        <w:fldChar w:fldCharType="begin"/>
      </w:r>
      <w:r>
        <w:instrText xml:space="preserve"> PAGEREF _Toc132220458 \h </w:instrText>
      </w:r>
      <w:r>
        <w:fldChar w:fldCharType="separate"/>
      </w:r>
      <w:r>
        <w:t>1</w:t>
      </w:r>
      <w:r>
        <w:fldChar w:fldCharType="end"/>
      </w:r>
      <w:r>
        <w:fldChar w:fldCharType="end"/>
      </w:r>
    </w:p>
    <w:p>
      <w:pPr>
        <w:pStyle w:val="10"/>
        <w:rPr>
          <w:rFonts w:eastAsiaTheme="minorEastAsia"/>
          <w:sz w:val="21"/>
          <w:szCs w:val="22"/>
        </w:rPr>
      </w:pPr>
      <w:r>
        <w:fldChar w:fldCharType="begin"/>
      </w:r>
      <w:r>
        <w:instrText xml:space="preserve"> HYPERLINK \l "_Toc132220459" </w:instrText>
      </w:r>
      <w:r>
        <w:fldChar w:fldCharType="separate"/>
      </w:r>
      <w:r>
        <w:rPr>
          <w:rStyle w:val="14"/>
        </w:rPr>
        <w:t xml:space="preserve">1.1 </w:t>
      </w:r>
      <w:r>
        <w:rPr>
          <w:rStyle w:val="14"/>
          <w:rFonts w:hint="eastAsia"/>
        </w:rPr>
        <w:t>研究背景</w:t>
      </w:r>
      <w:r>
        <w:tab/>
      </w:r>
      <w:r>
        <w:fldChar w:fldCharType="begin"/>
      </w:r>
      <w:r>
        <w:instrText xml:space="preserve"> PAGEREF _Toc132220459 \h </w:instrText>
      </w:r>
      <w:r>
        <w:fldChar w:fldCharType="separate"/>
      </w:r>
      <w:r>
        <w:t>1</w:t>
      </w:r>
      <w:r>
        <w:fldChar w:fldCharType="end"/>
      </w:r>
      <w:r>
        <w:fldChar w:fldCharType="end"/>
      </w:r>
    </w:p>
    <w:p>
      <w:pPr>
        <w:pStyle w:val="10"/>
        <w:rPr>
          <w:rFonts w:eastAsiaTheme="minorEastAsia"/>
          <w:sz w:val="21"/>
          <w:szCs w:val="22"/>
        </w:rPr>
      </w:pPr>
      <w:r>
        <w:fldChar w:fldCharType="begin"/>
      </w:r>
      <w:r>
        <w:instrText xml:space="preserve"> HYPERLINK \l "_Toc132220460" </w:instrText>
      </w:r>
      <w:r>
        <w:fldChar w:fldCharType="separate"/>
      </w:r>
      <w:r>
        <w:rPr>
          <w:rStyle w:val="14"/>
        </w:rPr>
        <w:t xml:space="preserve">1.2 </w:t>
      </w:r>
      <w:r>
        <w:rPr>
          <w:rStyle w:val="14"/>
          <w:rFonts w:hint="eastAsia"/>
        </w:rPr>
        <w:t>研究现状</w:t>
      </w:r>
      <w:r>
        <w:tab/>
      </w:r>
      <w:r>
        <w:fldChar w:fldCharType="begin"/>
      </w:r>
      <w:r>
        <w:instrText xml:space="preserve"> PAGEREF _Toc132220460 \h </w:instrText>
      </w:r>
      <w:r>
        <w:fldChar w:fldCharType="separate"/>
      </w:r>
      <w:r>
        <w:t>1</w:t>
      </w:r>
      <w:r>
        <w:fldChar w:fldCharType="end"/>
      </w:r>
      <w:r>
        <w:fldChar w:fldCharType="end"/>
      </w:r>
    </w:p>
    <w:p>
      <w:pPr>
        <w:pStyle w:val="10"/>
        <w:rPr>
          <w:rFonts w:eastAsiaTheme="minorEastAsia"/>
          <w:sz w:val="21"/>
          <w:szCs w:val="22"/>
        </w:rPr>
      </w:pPr>
      <w:r>
        <w:fldChar w:fldCharType="begin"/>
      </w:r>
      <w:r>
        <w:instrText xml:space="preserve"> HYPERLINK \l "_Toc132220461" </w:instrText>
      </w:r>
      <w:r>
        <w:fldChar w:fldCharType="separate"/>
      </w:r>
      <w:r>
        <w:rPr>
          <w:rStyle w:val="14"/>
        </w:rPr>
        <w:t>1.3 本文研究意义</w:t>
      </w:r>
      <w:r>
        <w:tab/>
      </w:r>
      <w:r>
        <w:fldChar w:fldCharType="begin"/>
      </w:r>
      <w:r>
        <w:instrText xml:space="preserve"> PAGEREF _Toc132220461 \h </w:instrText>
      </w:r>
      <w:r>
        <w:fldChar w:fldCharType="separate"/>
      </w:r>
      <w:r>
        <w:t>1</w:t>
      </w:r>
      <w:r>
        <w:fldChar w:fldCharType="end"/>
      </w:r>
      <w:r>
        <w:fldChar w:fldCharType="end"/>
      </w:r>
    </w:p>
    <w:p>
      <w:pPr>
        <w:pStyle w:val="10"/>
      </w:pPr>
      <w:r>
        <w:fldChar w:fldCharType="begin"/>
      </w:r>
      <w:r>
        <w:instrText xml:space="preserve"> HYPERLINK \l "_Toc132220462" </w:instrText>
      </w:r>
      <w:r>
        <w:fldChar w:fldCharType="separate"/>
      </w:r>
      <w:r>
        <w:rPr>
          <w:rStyle w:val="14"/>
        </w:rPr>
        <w:t xml:space="preserve">1.4 </w:t>
      </w:r>
      <w:r>
        <w:rPr>
          <w:rStyle w:val="14"/>
          <w:rFonts w:hint="eastAsia"/>
        </w:rPr>
        <w:t>本文研究内容</w:t>
      </w:r>
      <w:r>
        <w:tab/>
      </w:r>
      <w:r>
        <w:fldChar w:fldCharType="begin"/>
      </w:r>
      <w:r>
        <w:instrText xml:space="preserve"> PAGEREF _Toc132220462 \h </w:instrText>
      </w:r>
      <w:r>
        <w:fldChar w:fldCharType="separate"/>
      </w:r>
      <w:r>
        <w:t>1</w:t>
      </w:r>
      <w:r>
        <w:fldChar w:fldCharType="end"/>
      </w:r>
      <w:r>
        <w:fldChar w:fldCharType="end"/>
      </w:r>
    </w:p>
    <w:p>
      <w:pPr>
        <w:pStyle w:val="10"/>
      </w:pPr>
      <w:r>
        <w:fldChar w:fldCharType="begin"/>
      </w:r>
      <w:r>
        <w:instrText xml:space="preserve"> HYPERLINK \l "_Toc132220462" </w:instrText>
      </w:r>
      <w:r>
        <w:fldChar w:fldCharType="separate"/>
      </w:r>
      <w:r>
        <w:rPr>
          <w:rStyle w:val="14"/>
        </w:rPr>
        <w:t xml:space="preserve">1.5 </w:t>
      </w:r>
      <w:r>
        <w:rPr>
          <w:rStyle w:val="14"/>
          <w:rFonts w:hint="eastAsia"/>
        </w:rPr>
        <w:t>本文组织结构</w:t>
      </w:r>
      <w:r>
        <w:tab/>
      </w:r>
      <w:r>
        <w:fldChar w:fldCharType="begin"/>
      </w:r>
      <w:r>
        <w:instrText xml:space="preserve"> PAGEREF _Toc132220462 \h </w:instrText>
      </w:r>
      <w:r>
        <w:fldChar w:fldCharType="separate"/>
      </w:r>
      <w:r>
        <w:t>1</w:t>
      </w:r>
      <w:r>
        <w:fldChar w:fldCharType="end"/>
      </w:r>
      <w:r>
        <w:fldChar w:fldCharType="end"/>
      </w:r>
    </w:p>
    <w:p>
      <w:pPr>
        <w:pStyle w:val="10"/>
      </w:pPr>
      <w:r>
        <w:fldChar w:fldCharType="begin"/>
      </w:r>
      <w:r>
        <w:instrText xml:space="preserve"> HYPERLINK \l "_Toc132220462" </w:instrText>
      </w:r>
      <w:r>
        <w:fldChar w:fldCharType="separate"/>
      </w:r>
      <w:r>
        <w:rPr>
          <w:rStyle w:val="14"/>
        </w:rPr>
        <w:t xml:space="preserve">1.6 </w:t>
      </w:r>
      <w:r>
        <w:rPr>
          <w:rStyle w:val="14"/>
          <w:rFonts w:hint="eastAsia"/>
        </w:rPr>
        <w:t>本章小结</w:t>
      </w:r>
      <w:r>
        <w:tab/>
      </w:r>
      <w:r>
        <w:fldChar w:fldCharType="begin"/>
      </w:r>
      <w:r>
        <w:instrText xml:space="preserve"> PAGEREF _Toc132220462 \h </w:instrText>
      </w:r>
      <w:r>
        <w:fldChar w:fldCharType="separate"/>
      </w:r>
      <w:r>
        <w:t>1</w:t>
      </w:r>
      <w:r>
        <w:fldChar w:fldCharType="end"/>
      </w:r>
      <w:r>
        <w:fldChar w:fldCharType="end"/>
      </w:r>
    </w:p>
    <w:p>
      <w:pPr>
        <w:pStyle w:val="9"/>
        <w:rPr>
          <w:rFonts w:eastAsiaTheme="minorEastAsia"/>
          <w:sz w:val="21"/>
          <w:szCs w:val="22"/>
        </w:rPr>
      </w:pPr>
      <w:r>
        <w:fldChar w:fldCharType="begin"/>
      </w:r>
      <w:r>
        <w:instrText xml:space="preserve"> HYPERLINK \l "_Toc132220463" </w:instrText>
      </w:r>
      <w:r>
        <w:fldChar w:fldCharType="separate"/>
      </w:r>
      <w:r>
        <w:rPr>
          <w:rStyle w:val="14"/>
          <w:rFonts w:cs="Times New Roman"/>
        </w:rPr>
        <w:t xml:space="preserve">第二章 </w:t>
      </w:r>
      <w:r>
        <w:rPr>
          <w:rStyle w:val="14"/>
          <w:rFonts w:hint="eastAsia" w:cs="Times New Roman"/>
        </w:rPr>
        <w:t>需求分析及系统框架</w:t>
      </w:r>
      <w:r>
        <w:tab/>
      </w:r>
      <w:r>
        <w:fldChar w:fldCharType="begin"/>
      </w:r>
      <w:r>
        <w:instrText xml:space="preserve"> PAGEREF _Toc132220463 \h </w:instrText>
      </w:r>
      <w:r>
        <w:fldChar w:fldCharType="separate"/>
      </w:r>
      <w:r>
        <w:t>2</w:t>
      </w:r>
      <w:r>
        <w:fldChar w:fldCharType="end"/>
      </w:r>
      <w:r>
        <w:fldChar w:fldCharType="end"/>
      </w:r>
    </w:p>
    <w:p>
      <w:pPr>
        <w:pStyle w:val="10"/>
      </w:pPr>
      <w:r>
        <w:fldChar w:fldCharType="begin"/>
      </w:r>
      <w:r>
        <w:instrText xml:space="preserve"> HYPERLINK \l "_Toc132220464" </w:instrText>
      </w:r>
      <w:r>
        <w:fldChar w:fldCharType="separate"/>
      </w:r>
      <w:r>
        <w:rPr>
          <w:rStyle w:val="14"/>
        </w:rPr>
        <w:t>2.</w:t>
      </w:r>
      <w:r>
        <w:rPr>
          <w:rStyle w:val="14"/>
          <w:rFonts w:hint="eastAsia"/>
        </w:rPr>
        <w:t>1</w:t>
      </w:r>
      <w:r>
        <w:rPr>
          <w:rStyle w:val="14"/>
        </w:rPr>
        <w:t xml:space="preserve"> </w:t>
      </w:r>
      <w:r>
        <w:rPr>
          <w:rStyle w:val="14"/>
          <w:rFonts w:hint="eastAsia"/>
        </w:rPr>
        <w:t>业务场景描述</w:t>
      </w:r>
      <w:r>
        <w:tab/>
      </w:r>
      <w:r>
        <w:fldChar w:fldCharType="begin"/>
      </w:r>
      <w:r>
        <w:instrText xml:space="preserve"> PAGEREF _Toc132220464 \h </w:instrText>
      </w:r>
      <w:r>
        <w:fldChar w:fldCharType="separate"/>
      </w:r>
      <w:r>
        <w:t>2</w:t>
      </w:r>
      <w:r>
        <w:fldChar w:fldCharType="end"/>
      </w:r>
      <w:r>
        <w:fldChar w:fldCharType="end"/>
      </w:r>
    </w:p>
    <w:p>
      <w:pPr>
        <w:pStyle w:val="10"/>
        <w:ind w:firstLine="480" w:firstLineChars="200"/>
        <w:rPr>
          <w:rFonts w:eastAsiaTheme="minorEastAsia"/>
        </w:rPr>
      </w:pPr>
      <w:r>
        <w:fldChar w:fldCharType="begin"/>
      </w:r>
      <w:r>
        <w:instrText xml:space="preserve"> HYPERLINK \l "_Toc132220464" </w:instrText>
      </w:r>
      <w:r>
        <w:fldChar w:fldCharType="separate"/>
      </w:r>
      <w:r>
        <w:rPr>
          <w:rStyle w:val="14"/>
        </w:rPr>
        <w:t>2.</w:t>
      </w:r>
      <w:r>
        <w:rPr>
          <w:rStyle w:val="14"/>
          <w:rFonts w:hint="eastAsia"/>
        </w:rPr>
        <w:t>1</w:t>
      </w:r>
      <w:r>
        <w:rPr>
          <w:rStyle w:val="14"/>
        </w:rPr>
        <w:t xml:space="preserve">.1 </w:t>
      </w:r>
      <w:r>
        <w:rPr>
          <w:rStyle w:val="14"/>
          <w:rFonts w:hint="eastAsia"/>
        </w:rPr>
        <w:t>变压器物理结构</w:t>
      </w:r>
      <w:r>
        <w:tab/>
      </w:r>
      <w:r>
        <w:fldChar w:fldCharType="begin"/>
      </w:r>
      <w:r>
        <w:instrText xml:space="preserve"> PAGEREF _Toc132220464 \h </w:instrText>
      </w:r>
      <w:r>
        <w:fldChar w:fldCharType="separate"/>
      </w:r>
      <w:r>
        <w:t>2</w:t>
      </w:r>
      <w:r>
        <w:fldChar w:fldCharType="end"/>
      </w:r>
      <w:r>
        <w:fldChar w:fldCharType="end"/>
      </w:r>
    </w:p>
    <w:p>
      <w:pPr>
        <w:pStyle w:val="10"/>
        <w:ind w:firstLine="480" w:firstLineChars="200"/>
      </w:pPr>
      <w:r>
        <w:fldChar w:fldCharType="begin"/>
      </w:r>
      <w:r>
        <w:instrText xml:space="preserve"> HYPERLINK \l "_Toc132220464" </w:instrText>
      </w:r>
      <w:r>
        <w:fldChar w:fldCharType="separate"/>
      </w:r>
      <w:r>
        <w:rPr>
          <w:rStyle w:val="14"/>
        </w:rPr>
        <w:t>2.</w:t>
      </w:r>
      <w:r>
        <w:rPr>
          <w:rStyle w:val="14"/>
          <w:rFonts w:hint="eastAsia"/>
        </w:rPr>
        <w:t>1</w:t>
      </w:r>
      <w:r>
        <w:rPr>
          <w:rStyle w:val="14"/>
        </w:rPr>
        <w:t>.</w:t>
      </w:r>
      <w:r>
        <w:rPr>
          <w:rStyle w:val="14"/>
          <w:rFonts w:hint="eastAsia"/>
        </w:rPr>
        <w:t>2</w:t>
      </w:r>
      <w:r>
        <w:rPr>
          <w:rStyle w:val="14"/>
        </w:rPr>
        <w:t xml:space="preserve"> </w:t>
      </w:r>
      <w:r>
        <w:rPr>
          <w:rStyle w:val="14"/>
          <w:rFonts w:hint="eastAsia"/>
        </w:rPr>
        <w:t>变压器故障分析</w:t>
      </w:r>
      <w:r>
        <w:tab/>
      </w:r>
      <w:r>
        <w:fldChar w:fldCharType="begin"/>
      </w:r>
      <w:r>
        <w:instrText xml:space="preserve"> PAGEREF _Toc132220464 \h </w:instrText>
      </w:r>
      <w:r>
        <w:fldChar w:fldCharType="separate"/>
      </w:r>
      <w:r>
        <w:t>2</w:t>
      </w:r>
      <w:r>
        <w:fldChar w:fldCharType="end"/>
      </w:r>
      <w:r>
        <w:fldChar w:fldCharType="end"/>
      </w:r>
    </w:p>
    <w:p>
      <w:pPr>
        <w:pStyle w:val="10"/>
        <w:rPr>
          <w:rFonts w:eastAsiaTheme="minorEastAsia"/>
          <w:sz w:val="21"/>
          <w:szCs w:val="22"/>
        </w:rPr>
      </w:pPr>
      <w:r>
        <w:fldChar w:fldCharType="begin"/>
      </w:r>
      <w:r>
        <w:instrText xml:space="preserve"> HYPERLINK \l "_Toc132220465" </w:instrText>
      </w:r>
      <w:r>
        <w:fldChar w:fldCharType="separate"/>
      </w:r>
      <w:r>
        <w:rPr>
          <w:rStyle w:val="14"/>
        </w:rPr>
        <w:t>2.</w:t>
      </w:r>
      <w:r>
        <w:rPr>
          <w:rStyle w:val="14"/>
          <w:rFonts w:hint="eastAsia"/>
        </w:rPr>
        <w:t>2</w:t>
      </w:r>
      <w:r>
        <w:rPr>
          <w:rStyle w:val="14"/>
        </w:rPr>
        <w:t xml:space="preserve"> </w:t>
      </w:r>
      <w:r>
        <w:rPr>
          <w:rStyle w:val="14"/>
          <w:rFonts w:hint="eastAsia"/>
        </w:rPr>
        <w:t>功能性需求分析</w:t>
      </w:r>
      <w:r>
        <w:tab/>
      </w:r>
      <w:r>
        <w:fldChar w:fldCharType="begin"/>
      </w:r>
      <w:r>
        <w:instrText xml:space="preserve"> PAGEREF _Toc132220465 \h </w:instrText>
      </w:r>
      <w:r>
        <w:fldChar w:fldCharType="separate"/>
      </w:r>
      <w:r>
        <w:t>2</w:t>
      </w:r>
      <w:r>
        <w:fldChar w:fldCharType="end"/>
      </w:r>
      <w:r>
        <w:fldChar w:fldCharType="end"/>
      </w:r>
    </w:p>
    <w:p>
      <w:pPr>
        <w:pStyle w:val="10"/>
      </w:pPr>
      <w:r>
        <w:fldChar w:fldCharType="begin"/>
      </w:r>
      <w:r>
        <w:instrText xml:space="preserve"> HYPERLINK \l "_Toc132220467" </w:instrText>
      </w:r>
      <w:r>
        <w:fldChar w:fldCharType="separate"/>
      </w:r>
      <w:r>
        <w:rPr>
          <w:rStyle w:val="14"/>
        </w:rPr>
        <w:t>2.</w:t>
      </w:r>
      <w:r>
        <w:rPr>
          <w:rStyle w:val="14"/>
          <w:rFonts w:hint="eastAsia"/>
        </w:rPr>
        <w:t>3</w:t>
      </w:r>
      <w:r>
        <w:rPr>
          <w:rStyle w:val="14"/>
        </w:rPr>
        <w:t xml:space="preserve"> </w:t>
      </w:r>
      <w:r>
        <w:rPr>
          <w:rStyle w:val="14"/>
          <w:rFonts w:hint="eastAsia"/>
        </w:rPr>
        <w:t>非功能性需求分析</w:t>
      </w:r>
      <w:r>
        <w:tab/>
      </w:r>
      <w:r>
        <w:fldChar w:fldCharType="begin"/>
      </w:r>
      <w:r>
        <w:instrText xml:space="preserve"> PAGEREF _Toc132220467 \h </w:instrText>
      </w:r>
      <w:r>
        <w:fldChar w:fldCharType="separate"/>
      </w:r>
      <w:r>
        <w:t>2</w:t>
      </w:r>
      <w:r>
        <w:fldChar w:fldCharType="end"/>
      </w:r>
      <w:r>
        <w:fldChar w:fldCharType="end"/>
      </w:r>
    </w:p>
    <w:p>
      <w:pPr>
        <w:pStyle w:val="10"/>
      </w:pPr>
      <w:r>
        <w:fldChar w:fldCharType="begin"/>
      </w:r>
      <w:r>
        <w:instrText xml:space="preserve"> HYPERLINK \l "_Toc132220467" </w:instrText>
      </w:r>
      <w:r>
        <w:fldChar w:fldCharType="separate"/>
      </w:r>
      <w:r>
        <w:rPr>
          <w:rStyle w:val="14"/>
        </w:rPr>
        <w:t>2.</w:t>
      </w:r>
      <w:r>
        <w:rPr>
          <w:rStyle w:val="14"/>
          <w:rFonts w:hint="eastAsia"/>
        </w:rPr>
        <w:t>4</w:t>
      </w:r>
      <w:r>
        <w:rPr>
          <w:rStyle w:val="14"/>
        </w:rPr>
        <w:t xml:space="preserve"> </w:t>
      </w:r>
      <w:r>
        <w:rPr>
          <w:rStyle w:val="14"/>
          <w:rFonts w:hint="eastAsia"/>
        </w:rPr>
        <w:t>系统架构设计</w:t>
      </w:r>
      <w:r>
        <w:tab/>
      </w:r>
      <w:r>
        <w:fldChar w:fldCharType="begin"/>
      </w:r>
      <w:r>
        <w:instrText xml:space="preserve"> PAGEREF _Toc132220467 \h </w:instrText>
      </w:r>
      <w:r>
        <w:fldChar w:fldCharType="separate"/>
      </w:r>
      <w:r>
        <w:t>2</w:t>
      </w:r>
      <w:r>
        <w:fldChar w:fldCharType="end"/>
      </w:r>
      <w:r>
        <w:fldChar w:fldCharType="end"/>
      </w:r>
    </w:p>
    <w:p>
      <w:pPr>
        <w:pStyle w:val="10"/>
        <w:rPr>
          <w:rFonts w:eastAsiaTheme="minorEastAsia"/>
          <w:sz w:val="21"/>
          <w:szCs w:val="22"/>
        </w:rPr>
      </w:pPr>
      <w:r>
        <w:fldChar w:fldCharType="begin"/>
      </w:r>
      <w:r>
        <w:instrText xml:space="preserve"> HYPERLINK \l "_Toc132220467" </w:instrText>
      </w:r>
      <w:r>
        <w:fldChar w:fldCharType="separate"/>
      </w:r>
      <w:r>
        <w:rPr>
          <w:rStyle w:val="14"/>
        </w:rPr>
        <w:t>2.</w:t>
      </w:r>
      <w:r>
        <w:rPr>
          <w:rStyle w:val="14"/>
          <w:rFonts w:hint="eastAsia"/>
        </w:rPr>
        <w:t>5</w:t>
      </w:r>
      <w:r>
        <w:rPr>
          <w:rStyle w:val="14"/>
        </w:rPr>
        <w:t xml:space="preserve"> </w:t>
      </w:r>
      <w:r>
        <w:rPr>
          <w:rStyle w:val="14"/>
          <w:rFonts w:hint="eastAsia"/>
        </w:rPr>
        <w:t>本章小结</w:t>
      </w:r>
      <w:r>
        <w:tab/>
      </w:r>
      <w:r>
        <w:fldChar w:fldCharType="begin"/>
      </w:r>
      <w:r>
        <w:instrText xml:space="preserve"> PAGEREF _Toc132220467 \h </w:instrText>
      </w:r>
      <w:r>
        <w:fldChar w:fldCharType="separate"/>
      </w:r>
      <w:r>
        <w:t>2</w:t>
      </w:r>
      <w:r>
        <w:fldChar w:fldCharType="end"/>
      </w:r>
      <w:r>
        <w:fldChar w:fldCharType="end"/>
      </w:r>
    </w:p>
    <w:p>
      <w:pPr>
        <w:pStyle w:val="9"/>
        <w:rPr>
          <w:rFonts w:eastAsiaTheme="minorEastAsia"/>
          <w:sz w:val="21"/>
          <w:szCs w:val="22"/>
        </w:rPr>
      </w:pPr>
      <w:r>
        <w:fldChar w:fldCharType="begin"/>
      </w:r>
      <w:r>
        <w:instrText xml:space="preserve"> HYPERLINK \l "_Toc132220468" </w:instrText>
      </w:r>
      <w:r>
        <w:fldChar w:fldCharType="separate"/>
      </w:r>
      <w:r>
        <w:rPr>
          <w:rStyle w:val="14"/>
          <w:rFonts w:cs="Times New Roman"/>
        </w:rPr>
        <w:t xml:space="preserve">第三章 </w:t>
      </w:r>
      <w:r>
        <w:rPr>
          <w:rStyle w:val="14"/>
          <w:rFonts w:hint="eastAsia" w:cs="Times New Roman"/>
        </w:rPr>
        <w:t>工业时序数据分析预测方法实现</w:t>
      </w:r>
      <w:r>
        <w:tab/>
      </w:r>
      <w:r>
        <w:fldChar w:fldCharType="begin"/>
      </w:r>
      <w:r>
        <w:instrText xml:space="preserve"> PAGEREF _Toc132220468 \h </w:instrText>
      </w:r>
      <w:r>
        <w:fldChar w:fldCharType="separate"/>
      </w:r>
      <w:r>
        <w:t>3</w:t>
      </w:r>
      <w:r>
        <w:fldChar w:fldCharType="end"/>
      </w:r>
      <w:r>
        <w:fldChar w:fldCharType="end"/>
      </w:r>
    </w:p>
    <w:p>
      <w:pPr>
        <w:pStyle w:val="10"/>
        <w:rPr>
          <w:rFonts w:eastAsiaTheme="minorEastAsia"/>
          <w:sz w:val="21"/>
          <w:szCs w:val="22"/>
        </w:rPr>
      </w:pPr>
      <w:r>
        <w:fldChar w:fldCharType="begin"/>
      </w:r>
      <w:r>
        <w:instrText xml:space="preserve"> HYPERLINK \l "_Toc132220469" </w:instrText>
      </w:r>
      <w:r>
        <w:fldChar w:fldCharType="separate"/>
      </w:r>
      <w:r>
        <w:rPr>
          <w:rStyle w:val="14"/>
        </w:rPr>
        <w:t xml:space="preserve">3.1 </w:t>
      </w:r>
      <w:r>
        <w:rPr>
          <w:rStyle w:val="14"/>
          <w:rFonts w:hint="eastAsia"/>
        </w:rPr>
        <w:t>基于</w:t>
      </w:r>
      <w:r>
        <w:rPr>
          <w:rStyle w:val="14"/>
        </w:rPr>
        <w:t>TRANSFORMER</w:t>
      </w:r>
      <w:r>
        <w:rPr>
          <w:rStyle w:val="14"/>
          <w:rFonts w:hint="eastAsia"/>
        </w:rPr>
        <w:t>的异常检测</w:t>
      </w:r>
      <w:r>
        <w:tab/>
      </w:r>
      <w:r>
        <w:fldChar w:fldCharType="begin"/>
      </w:r>
      <w:r>
        <w:instrText xml:space="preserve"> PAGEREF _Toc132220469 \h </w:instrText>
      </w:r>
      <w:r>
        <w:fldChar w:fldCharType="separate"/>
      </w:r>
      <w:r>
        <w:t>3</w:t>
      </w:r>
      <w:r>
        <w:fldChar w:fldCharType="end"/>
      </w:r>
      <w:r>
        <w:fldChar w:fldCharType="end"/>
      </w:r>
    </w:p>
    <w:p>
      <w:pPr>
        <w:pStyle w:val="10"/>
        <w:rPr>
          <w:rFonts w:eastAsiaTheme="minorEastAsia"/>
          <w:sz w:val="21"/>
          <w:szCs w:val="22"/>
        </w:rPr>
      </w:pPr>
      <w:r>
        <w:fldChar w:fldCharType="begin"/>
      </w:r>
      <w:r>
        <w:instrText xml:space="preserve"> HYPERLINK \l "_Toc132220470" </w:instrText>
      </w:r>
      <w:r>
        <w:fldChar w:fldCharType="separate"/>
      </w:r>
      <w:r>
        <w:rPr>
          <w:rStyle w:val="14"/>
        </w:rPr>
        <w:t xml:space="preserve">3.2 </w:t>
      </w:r>
      <w:r>
        <w:rPr>
          <w:rStyle w:val="14"/>
          <w:rFonts w:hint="eastAsia"/>
        </w:rPr>
        <w:t>基于高斯混合模型的故障</w:t>
      </w:r>
      <w:r>
        <w:rPr>
          <w:rStyle w:val="14"/>
        </w:rPr>
        <w:t>数据</w:t>
      </w:r>
      <w:r>
        <w:rPr>
          <w:rStyle w:val="14"/>
          <w:rFonts w:hint="eastAsia"/>
        </w:rPr>
        <w:t>聚类</w:t>
      </w:r>
      <w:r>
        <w:tab/>
      </w:r>
      <w:r>
        <w:fldChar w:fldCharType="begin"/>
      </w:r>
      <w:r>
        <w:instrText xml:space="preserve"> PAGEREF _Toc132220470 \h </w:instrText>
      </w:r>
      <w:r>
        <w:fldChar w:fldCharType="separate"/>
      </w:r>
      <w:r>
        <w:t>4</w:t>
      </w:r>
      <w:r>
        <w:fldChar w:fldCharType="end"/>
      </w:r>
      <w:r>
        <w:fldChar w:fldCharType="end"/>
      </w:r>
    </w:p>
    <w:p>
      <w:pPr>
        <w:pStyle w:val="10"/>
      </w:pPr>
      <w:r>
        <w:fldChar w:fldCharType="begin"/>
      </w:r>
      <w:r>
        <w:instrText xml:space="preserve"> HYPERLINK \l "_Toc132220471" </w:instrText>
      </w:r>
      <w:r>
        <w:fldChar w:fldCharType="separate"/>
      </w:r>
      <w:r>
        <w:rPr>
          <w:rStyle w:val="14"/>
        </w:rPr>
        <w:t xml:space="preserve">3.3 </w:t>
      </w:r>
      <w:r>
        <w:rPr>
          <w:rStyle w:val="14"/>
          <w:rFonts w:hint="eastAsia"/>
        </w:rPr>
        <w:t>基于LSTM的工业时序数据分类</w:t>
      </w:r>
      <w:r>
        <w:tab/>
      </w:r>
      <w:r>
        <w:fldChar w:fldCharType="begin"/>
      </w:r>
      <w:r>
        <w:instrText xml:space="preserve"> PAGEREF _Toc132220471 \h </w:instrText>
      </w:r>
      <w:r>
        <w:fldChar w:fldCharType="separate"/>
      </w:r>
      <w:r>
        <w:t>5</w:t>
      </w:r>
      <w:r>
        <w:fldChar w:fldCharType="end"/>
      </w:r>
      <w:r>
        <w:fldChar w:fldCharType="end"/>
      </w:r>
    </w:p>
    <w:p>
      <w:pPr>
        <w:pStyle w:val="10"/>
        <w:rPr>
          <w:rFonts w:eastAsiaTheme="minorEastAsia"/>
          <w:sz w:val="21"/>
          <w:szCs w:val="22"/>
        </w:rPr>
      </w:pPr>
      <w:r>
        <w:fldChar w:fldCharType="begin"/>
      </w:r>
      <w:r>
        <w:instrText xml:space="preserve"> HYPERLINK \l "_Toc132220471" </w:instrText>
      </w:r>
      <w:r>
        <w:fldChar w:fldCharType="separate"/>
      </w:r>
      <w:r>
        <w:rPr>
          <w:rStyle w:val="14"/>
        </w:rPr>
        <w:t xml:space="preserve">3.4 </w:t>
      </w:r>
      <w:r>
        <w:rPr>
          <w:rStyle w:val="14"/>
          <w:rFonts w:hint="eastAsia"/>
        </w:rPr>
        <w:t>基于VARMA的工业时序数据预测</w:t>
      </w:r>
      <w:r>
        <w:tab/>
      </w:r>
      <w:r>
        <w:t>6</w:t>
      </w:r>
      <w:r>
        <w:fldChar w:fldCharType="end"/>
      </w:r>
    </w:p>
    <w:p>
      <w:pPr>
        <w:pStyle w:val="10"/>
      </w:pPr>
      <w:r>
        <w:fldChar w:fldCharType="begin"/>
      </w:r>
      <w:r>
        <w:instrText xml:space="preserve"> HYPERLINK \l "_Toc132220471" </w:instrText>
      </w:r>
      <w:r>
        <w:fldChar w:fldCharType="separate"/>
      </w:r>
      <w:r>
        <w:rPr>
          <w:rStyle w:val="14"/>
        </w:rPr>
        <w:t xml:space="preserve">3.5 </w:t>
      </w:r>
      <w:r>
        <w:rPr>
          <w:rStyle w:val="14"/>
          <w:rFonts w:hint="eastAsia"/>
        </w:rPr>
        <w:t>基于时域和频域的故障数据增强算法</w:t>
      </w:r>
      <w:r>
        <w:tab/>
      </w:r>
      <w:r>
        <w:t>7</w:t>
      </w:r>
      <w:r>
        <w:fldChar w:fldCharType="end"/>
      </w:r>
    </w:p>
    <w:p>
      <w:pPr>
        <w:pStyle w:val="10"/>
        <w:rPr>
          <w:rFonts w:eastAsiaTheme="minorEastAsia"/>
          <w:sz w:val="21"/>
          <w:szCs w:val="22"/>
        </w:rPr>
      </w:pPr>
      <w:r>
        <w:fldChar w:fldCharType="begin"/>
      </w:r>
      <w:r>
        <w:instrText xml:space="preserve"> HYPERLINK \l "_Toc132220471" </w:instrText>
      </w:r>
      <w:r>
        <w:fldChar w:fldCharType="separate"/>
      </w:r>
      <w:r>
        <w:rPr>
          <w:rStyle w:val="14"/>
        </w:rPr>
        <w:t xml:space="preserve">3.6 </w:t>
      </w:r>
      <w:r>
        <w:rPr>
          <w:rStyle w:val="14"/>
          <w:rFonts w:hint="eastAsia"/>
        </w:rPr>
        <w:t>本章小结</w:t>
      </w:r>
      <w:r>
        <w:tab/>
      </w:r>
      <w:r>
        <w:t>8</w:t>
      </w:r>
      <w:r>
        <w:fldChar w:fldCharType="end"/>
      </w:r>
    </w:p>
    <w:p>
      <w:pPr>
        <w:pStyle w:val="9"/>
        <w:rPr>
          <w:rFonts w:eastAsiaTheme="minorEastAsia"/>
          <w:sz w:val="21"/>
          <w:szCs w:val="22"/>
        </w:rPr>
      </w:pPr>
      <w:r>
        <w:fldChar w:fldCharType="begin"/>
      </w:r>
      <w:r>
        <w:instrText xml:space="preserve"> HYPERLINK \l "_Toc132220472" </w:instrText>
      </w:r>
      <w:r>
        <w:fldChar w:fldCharType="separate"/>
      </w:r>
      <w:r>
        <w:rPr>
          <w:rStyle w:val="14"/>
          <w:rFonts w:cs="Times New Roman"/>
        </w:rPr>
        <w:t xml:space="preserve">第四章 </w:t>
      </w:r>
      <w:r>
        <w:rPr>
          <w:rStyle w:val="14"/>
          <w:rFonts w:hint="eastAsia" w:cs="Times New Roman"/>
        </w:rPr>
        <w:t>原型展示及实验验证</w:t>
      </w:r>
      <w:r>
        <w:tab/>
      </w:r>
      <w:r>
        <w:t>9</w:t>
      </w:r>
      <w:r>
        <w:fldChar w:fldCharType="end"/>
      </w:r>
    </w:p>
    <w:p>
      <w:pPr>
        <w:pStyle w:val="10"/>
        <w:rPr>
          <w:rFonts w:eastAsiaTheme="minorEastAsia"/>
          <w:sz w:val="21"/>
          <w:szCs w:val="22"/>
        </w:rPr>
      </w:pPr>
      <w:r>
        <w:fldChar w:fldCharType="begin"/>
      </w:r>
      <w:r>
        <w:instrText xml:space="preserve"> HYPERLINK \l "_Toc132220473" </w:instrText>
      </w:r>
      <w:r>
        <w:fldChar w:fldCharType="separate"/>
      </w:r>
      <w:r>
        <w:rPr>
          <w:rStyle w:val="14"/>
        </w:rPr>
        <w:t xml:space="preserve">4.1 </w:t>
      </w:r>
      <w:r>
        <w:rPr>
          <w:rStyle w:val="14"/>
          <w:rFonts w:hint="eastAsia"/>
        </w:rPr>
        <w:t>系统实现</w:t>
      </w:r>
      <w:r>
        <w:tab/>
      </w:r>
      <w:r>
        <w:t>9</w:t>
      </w:r>
      <w:r>
        <w:fldChar w:fldCharType="end"/>
      </w:r>
    </w:p>
    <w:p>
      <w:pPr>
        <w:pStyle w:val="10"/>
      </w:pPr>
      <w:r>
        <w:fldChar w:fldCharType="begin"/>
      </w:r>
      <w:r>
        <w:instrText xml:space="preserve"> HYPERLINK \l "_Toc132220474" </w:instrText>
      </w:r>
      <w:r>
        <w:fldChar w:fldCharType="separate"/>
      </w:r>
      <w:r>
        <w:rPr>
          <w:rStyle w:val="14"/>
        </w:rPr>
        <w:t xml:space="preserve">4.2 </w:t>
      </w:r>
      <w:r>
        <w:rPr>
          <w:rStyle w:val="14"/>
          <w:rFonts w:hint="eastAsia"/>
        </w:rPr>
        <w:t>界面展示</w:t>
      </w:r>
      <w:r>
        <w:tab/>
      </w:r>
      <w:r>
        <w:t>9</w:t>
      </w:r>
      <w:r>
        <w:fldChar w:fldCharType="end"/>
      </w:r>
    </w:p>
    <w:p>
      <w:pPr>
        <w:pStyle w:val="10"/>
        <w:rPr>
          <w:rFonts w:eastAsiaTheme="minorEastAsia"/>
          <w:sz w:val="21"/>
          <w:szCs w:val="22"/>
        </w:rPr>
      </w:pPr>
      <w:r>
        <w:fldChar w:fldCharType="begin"/>
      </w:r>
      <w:r>
        <w:instrText xml:space="preserve"> HYPERLINK \l "_Toc132220474" </w:instrText>
      </w:r>
      <w:r>
        <w:fldChar w:fldCharType="separate"/>
      </w:r>
      <w:r>
        <w:rPr>
          <w:rStyle w:val="14"/>
        </w:rPr>
        <w:t xml:space="preserve">4.3 </w:t>
      </w:r>
      <w:r>
        <w:rPr>
          <w:rStyle w:val="14"/>
          <w:rFonts w:hint="eastAsia"/>
        </w:rPr>
        <w:t>实验验证</w:t>
      </w:r>
      <w:r>
        <w:tab/>
      </w:r>
      <w:r>
        <w:t>9</w:t>
      </w:r>
      <w:r>
        <w:fldChar w:fldCharType="end"/>
      </w:r>
    </w:p>
    <w:p>
      <w:pPr>
        <w:pStyle w:val="10"/>
      </w:pPr>
      <w:r>
        <w:fldChar w:fldCharType="begin"/>
      </w:r>
      <w:r>
        <w:instrText xml:space="preserve"> HYPERLINK \l "_Toc132220474" </w:instrText>
      </w:r>
      <w:r>
        <w:fldChar w:fldCharType="separate"/>
      </w:r>
      <w:r>
        <w:rPr>
          <w:rStyle w:val="14"/>
        </w:rPr>
        <w:t xml:space="preserve">4.4 </w:t>
      </w:r>
      <w:r>
        <w:rPr>
          <w:rStyle w:val="14"/>
          <w:rFonts w:hint="eastAsia"/>
        </w:rPr>
        <w:t>本章小结</w:t>
      </w:r>
      <w:r>
        <w:tab/>
      </w:r>
      <w:r>
        <w:t>9</w:t>
      </w:r>
      <w:r>
        <w:fldChar w:fldCharType="end"/>
      </w:r>
    </w:p>
    <w:p>
      <w:pPr>
        <w:pStyle w:val="9"/>
        <w:rPr>
          <w:rFonts w:eastAsiaTheme="minorEastAsia"/>
          <w:sz w:val="21"/>
          <w:szCs w:val="22"/>
        </w:rPr>
      </w:pPr>
      <w:r>
        <w:fldChar w:fldCharType="begin"/>
      </w:r>
      <w:r>
        <w:instrText xml:space="preserve"> HYPERLINK \l "_Toc132220472" </w:instrText>
      </w:r>
      <w:r>
        <w:fldChar w:fldCharType="separate"/>
      </w:r>
      <w:r>
        <w:rPr>
          <w:rStyle w:val="14"/>
          <w:rFonts w:cs="Times New Roman"/>
        </w:rPr>
        <w:t>第</w:t>
      </w:r>
      <w:r>
        <w:rPr>
          <w:rStyle w:val="14"/>
          <w:rFonts w:hint="eastAsia" w:cs="Times New Roman"/>
        </w:rPr>
        <w:t>五</w:t>
      </w:r>
      <w:r>
        <w:rPr>
          <w:rStyle w:val="14"/>
          <w:rFonts w:cs="Times New Roman"/>
        </w:rPr>
        <w:t xml:space="preserve">章 </w:t>
      </w:r>
      <w:r>
        <w:rPr>
          <w:rStyle w:val="14"/>
          <w:rFonts w:hint="eastAsia" w:cs="Times New Roman"/>
        </w:rPr>
        <w:t>结论</w:t>
      </w:r>
      <w:r>
        <w:tab/>
      </w:r>
      <w:r>
        <w:t>10</w:t>
      </w:r>
      <w:r>
        <w:fldChar w:fldCharType="end"/>
      </w:r>
    </w:p>
    <w:p>
      <w:pPr>
        <w:pStyle w:val="10"/>
      </w:pPr>
      <w:r>
        <w:fldChar w:fldCharType="begin"/>
      </w:r>
      <w:r>
        <w:instrText xml:space="preserve"> HYPERLINK \l "_Toc132220474" </w:instrText>
      </w:r>
      <w:r>
        <w:fldChar w:fldCharType="separate"/>
      </w:r>
      <w:r>
        <w:rPr>
          <w:rStyle w:val="14"/>
        </w:rPr>
        <w:t xml:space="preserve">5.1 </w:t>
      </w:r>
      <w:r>
        <w:rPr>
          <w:rStyle w:val="14"/>
          <w:rFonts w:hint="eastAsia"/>
        </w:rPr>
        <w:t>工作总结</w:t>
      </w:r>
      <w:r>
        <w:tab/>
      </w:r>
      <w:r>
        <w:t>10</w:t>
      </w:r>
      <w:r>
        <w:fldChar w:fldCharType="end"/>
      </w:r>
    </w:p>
    <w:p>
      <w:pPr>
        <w:pStyle w:val="10"/>
      </w:pPr>
      <w:r>
        <w:fldChar w:fldCharType="begin"/>
      </w:r>
      <w:r>
        <w:instrText xml:space="preserve"> HYPERLINK \l "_Toc132220474" </w:instrText>
      </w:r>
      <w:r>
        <w:fldChar w:fldCharType="separate"/>
      </w:r>
      <w:r>
        <w:rPr>
          <w:rStyle w:val="14"/>
        </w:rPr>
        <w:t xml:space="preserve">5.2 </w:t>
      </w:r>
      <w:r>
        <w:rPr>
          <w:rStyle w:val="14"/>
          <w:rFonts w:hint="eastAsia"/>
        </w:rPr>
        <w:t>研究展望</w:t>
      </w:r>
      <w:r>
        <w:tab/>
      </w:r>
      <w:r>
        <w:t>10</w:t>
      </w:r>
      <w:r>
        <w:fldChar w:fldCharType="end"/>
      </w:r>
    </w:p>
    <w:p>
      <w:pPr>
        <w:pStyle w:val="9"/>
        <w:rPr>
          <w:rFonts w:eastAsiaTheme="minorEastAsia"/>
          <w:sz w:val="21"/>
          <w:szCs w:val="22"/>
        </w:rPr>
      </w:pPr>
      <w:r>
        <w:fldChar w:fldCharType="begin"/>
      </w:r>
      <w:r>
        <w:instrText xml:space="preserve"> HYPERLINK \l "_Toc132220475" </w:instrText>
      </w:r>
      <w:r>
        <w:fldChar w:fldCharType="separate"/>
      </w:r>
      <w:r>
        <w:rPr>
          <w:rStyle w:val="14"/>
          <w:rFonts w:cs="Times New Roman"/>
        </w:rPr>
        <w:t>参 考 文 献</w:t>
      </w:r>
      <w:r>
        <w:tab/>
      </w:r>
      <w:r>
        <w:t>11</w:t>
      </w:r>
      <w:r>
        <w:fldChar w:fldCharType="end"/>
      </w:r>
    </w:p>
    <w:p>
      <w:pPr>
        <w:pStyle w:val="9"/>
        <w:rPr>
          <w:rFonts w:eastAsiaTheme="minorEastAsia"/>
          <w:sz w:val="21"/>
          <w:szCs w:val="22"/>
        </w:rPr>
      </w:pPr>
      <w:r>
        <w:fldChar w:fldCharType="begin"/>
      </w:r>
      <w:r>
        <w:instrText xml:space="preserve"> HYPERLINK \l "_Toc132220478" </w:instrText>
      </w:r>
      <w:r>
        <w:fldChar w:fldCharType="separate"/>
      </w:r>
      <w:r>
        <w:rPr>
          <w:rStyle w:val="14"/>
          <w:rFonts w:cs="Times New Roman"/>
        </w:rPr>
        <w:t>致   谢</w:t>
      </w:r>
      <w:r>
        <w:tab/>
      </w:r>
      <w:r>
        <w:t>12</w:t>
      </w:r>
      <w:r>
        <w:fldChar w:fldCharType="end"/>
      </w:r>
    </w:p>
    <w:p>
      <w:r>
        <w:rPr>
          <w:rFonts w:ascii="黑体" w:hAnsi="黑体" w:eastAsia="黑体"/>
          <w:b/>
          <w:sz w:val="32"/>
          <w:szCs w:val="32"/>
        </w:rPr>
        <w:fldChar w:fldCharType="end"/>
      </w:r>
      <w:bookmarkEnd w:id="0"/>
    </w:p>
    <w:p>
      <w:pPr>
        <w:spacing w:before="480" w:after="360"/>
        <w:jc w:val="center"/>
        <w:rPr>
          <w:sz w:val="24"/>
        </w:rPr>
        <w:sectPr>
          <w:headerReference r:id="rId3" w:type="default"/>
          <w:footerReference r:id="rId4" w:type="default"/>
          <w:pgSz w:w="11906" w:h="16838"/>
          <w:pgMar w:top="2211" w:right="1418" w:bottom="2155" w:left="1418" w:header="851" w:footer="992" w:gutter="284"/>
          <w:pgNumType w:fmt="upperRoman" w:start="1"/>
          <w:cols w:space="425" w:num="1"/>
          <w:docGrid w:type="lines" w:linePitch="312" w:charSpace="0"/>
        </w:sectPr>
      </w:pPr>
    </w:p>
    <w:p>
      <w:r>
        <w:rPr>
          <w:rFonts w:hint="eastAsia"/>
        </w:rPr>
        <w:t>关注实现</w:t>
      </w:r>
    </w:p>
    <w:p>
      <w:r>
        <w:rPr>
          <w:rFonts w:hint="eastAsia"/>
        </w:rPr>
        <w:t>不要凑字数</w:t>
      </w:r>
    </w:p>
    <w:p>
      <w:r>
        <w:rPr>
          <w:rFonts w:hint="eastAsia"/>
        </w:rPr>
        <w:t>7个字为一查重</w:t>
      </w:r>
    </w:p>
    <w:p>
      <w:r>
        <w:rPr>
          <w:rFonts w:hint="eastAsia"/>
        </w:rPr>
        <w:t>总结和摘要不能重复</w:t>
      </w:r>
    </w:p>
    <w:p/>
    <w:p/>
    <w:p/>
    <w:p/>
    <w:p/>
    <w:p>
      <w:pPr>
        <w:pStyle w:val="2"/>
      </w:pPr>
      <w:r>
        <w:rPr>
          <w:rFonts w:hint="eastAsia"/>
        </w:rPr>
        <w:t>需求分析及系统框架</w:t>
      </w:r>
    </w:p>
    <w:p>
      <w:r>
        <w:rPr>
          <w:rFonts w:hint="eastAsia"/>
        </w:rPr>
        <w:t>本章主要分析工业变压器时序数据分析预测系统的需求并提出具体的系统架构设计。从变压器理论知识到相应的业务场景，进行功能性和非功能性的需求分析，设计本系统原型的框架结构。</w:t>
      </w:r>
    </w:p>
    <w:p>
      <w:pPr>
        <w:pStyle w:val="4"/>
        <w:rPr>
          <w:rFonts w:asciiTheme="majorHAnsi" w:hAnsiTheme="majorHAnsi" w:eastAsiaTheme="majorEastAsia" w:cstheme="majorBidi"/>
        </w:rPr>
      </w:pPr>
      <w:r>
        <w:rPr>
          <w:rFonts w:hint="eastAsia" w:asciiTheme="majorHAnsi" w:hAnsiTheme="majorHAnsi" w:eastAsiaTheme="majorEastAsia" w:cstheme="majorBidi"/>
        </w:rPr>
        <w:t>2.1 业务场景描述</w:t>
      </w:r>
      <w:r>
        <w:rPr>
          <w:rFonts w:hint="eastAsia" w:asciiTheme="majorHAnsi" w:hAnsiTheme="majorHAnsi" w:eastAsiaTheme="majorEastAsia" w:cstheme="majorBidi"/>
        </w:rPr>
        <w:tab/>
      </w:r>
    </w:p>
    <w:p>
      <w:pPr>
        <w:pStyle w:val="4"/>
      </w:pPr>
      <w:r>
        <w:rPr>
          <w:rFonts w:hint="eastAsia"/>
        </w:rPr>
        <w:t>2.1.1 变压器物理结构</w:t>
      </w:r>
      <w:r>
        <w:rPr>
          <w:rFonts w:hint="eastAsia"/>
        </w:rPr>
        <w:tab/>
      </w:r>
    </w:p>
    <w:p>
      <w:r>
        <w:rPr>
          <w:rFonts w:hint="eastAsia"/>
        </w:rPr>
        <w:t>油浸式变压器是工业中最常见，最常用的变压器，其良好的散热效果，优异的绝缘性能和高负载能力使其备受工业厂家喜爱。油浸式变压器主要有六个组成部分：线圈，铁芯，油箱，绝缘系统，冷却系统和终端子。</w:t>
      </w:r>
    </w:p>
    <w:p>
      <w:pPr>
        <w:jc w:val="center"/>
      </w:pPr>
      <w:r>
        <w:rPr>
          <w:rFonts w:hint="eastAsia"/>
        </w:rPr>
        <w:t>表1</w:t>
      </w:r>
      <w:r>
        <w:t>.1</w:t>
      </w:r>
      <w:r>
        <w:rPr>
          <w:rFonts w:hint="eastAsia"/>
        </w:rPr>
        <w:t xml:space="preserve"> 油浸式变压器组成明细表</w:t>
      </w:r>
    </w:p>
    <w:p>
      <w:pPr>
        <w:pBdr>
          <w:bottom w:val="single" w:color="auto" w:sz="4" w:space="0"/>
        </w:pBdr>
        <w:ind w:firstLine="210" w:firstLineChars="100"/>
        <w:jc w:val="left"/>
      </w:pPr>
      <w:r>
        <w:rPr>
          <w:rFonts w:hint="eastAsia"/>
        </w:rPr>
        <w:t xml:space="preserve">线圈 </w:t>
      </w:r>
      <w:r>
        <w:t xml:space="preserve"> </w:t>
      </w:r>
      <w:r>
        <w:rPr>
          <w:rFonts w:hint="eastAsia"/>
        </w:rPr>
        <w:t xml:space="preserve"> </w:t>
      </w:r>
      <w:r>
        <w:t xml:space="preserve">  </w:t>
      </w:r>
      <w:r>
        <w:rPr>
          <w:rFonts w:hint="eastAsia"/>
        </w:rPr>
        <w:t xml:space="preserve"> </w:t>
      </w:r>
      <w:r>
        <w:t xml:space="preserve"> </w:t>
      </w:r>
      <w:r>
        <w:rPr>
          <w:rFonts w:hint="eastAsia"/>
        </w:rPr>
        <w:t xml:space="preserve">  铁芯 </w:t>
      </w:r>
      <w:r>
        <w:t xml:space="preserve">  </w:t>
      </w:r>
      <w:r>
        <w:rPr>
          <w:rFonts w:hint="eastAsia"/>
        </w:rPr>
        <w:t xml:space="preserve">    油箱  </w:t>
      </w:r>
      <w:r>
        <w:t xml:space="preserve">   </w:t>
      </w:r>
      <w:r>
        <w:rPr>
          <w:rFonts w:hint="eastAsia"/>
        </w:rPr>
        <w:t xml:space="preserve"> </w:t>
      </w:r>
      <w:r>
        <w:t xml:space="preserve"> </w:t>
      </w:r>
      <w:r>
        <w:rPr>
          <w:rFonts w:hint="eastAsia"/>
        </w:rPr>
        <w:t xml:space="preserve">绝缘系统  </w:t>
      </w:r>
      <w:r>
        <w:t xml:space="preserve"> </w:t>
      </w:r>
      <w:r>
        <w:rPr>
          <w:rFonts w:hint="eastAsia"/>
        </w:rPr>
        <w:t xml:space="preserve"> </w:t>
      </w:r>
      <w:r>
        <w:t xml:space="preserve"> </w:t>
      </w:r>
      <w:r>
        <w:rPr>
          <w:rFonts w:hint="eastAsia"/>
        </w:rPr>
        <w:t xml:space="preserve">冷却系统  </w:t>
      </w:r>
      <w:r>
        <w:t xml:space="preserve"> </w:t>
      </w:r>
      <w:r>
        <w:rPr>
          <w:rFonts w:hint="eastAsia"/>
        </w:rPr>
        <w:t xml:space="preserve"> </w:t>
      </w:r>
      <w:r>
        <w:t xml:space="preserve">  </w:t>
      </w:r>
      <w:r>
        <w:rPr>
          <w:rFonts w:hint="eastAsia"/>
        </w:rPr>
        <w:t xml:space="preserve">  终端子</w:t>
      </w:r>
    </w:p>
    <w:p>
      <w:r>
        <w:rPr>
          <w:rFonts w:hint="eastAsia"/>
        </w:rPr>
        <w:t xml:space="preserve">低压侧线圈、  铁芯柱、   油位计、    绝缘材料、    散热器、    高压绕组终端子、   </w:t>
      </w:r>
    </w:p>
    <w:p>
      <w:r>
        <w:rPr>
          <w:rFonts w:hint="eastAsia"/>
        </w:rPr>
        <w:t>高压侧线圈     端环、    温度计、    绝缘涂层      冷却器      低压绕组终端子、</w:t>
      </w:r>
    </w:p>
    <w:p>
      <w:r>
        <w:rPr>
          <w:rFonts w:hint="eastAsia"/>
        </w:rPr>
        <w:t xml:space="preserve">             中间接头、   箱体、                                 接地终端子、</w:t>
      </w:r>
    </w:p>
    <w:p>
      <w:pPr>
        <w:ind w:firstLine="1470" w:firstLineChars="700"/>
      </w:pPr>
      <w:r>
        <w:rPr>
          <w:rFonts w:hint="eastAsia"/>
        </w:rPr>
        <w:t xml:space="preserve">绕组        </w:t>
      </w:r>
      <w:r>
        <w:t>油泵</w:t>
      </w:r>
      <w:r>
        <w:rPr>
          <w:rFonts w:hint="eastAsia"/>
        </w:rPr>
        <w:t xml:space="preserve">                                  冷却器终端子、</w:t>
      </w:r>
    </w:p>
    <w:p>
      <w:pPr>
        <w:ind w:firstLine="2730" w:firstLineChars="1300"/>
      </w:pPr>
      <w:r>
        <w:rPr>
          <w:rFonts w:hint="eastAsia"/>
        </w:rPr>
        <w:t xml:space="preserve">                                     温度探头终端子、</w:t>
      </w:r>
    </w:p>
    <w:p>
      <w:pPr>
        <w:pBdr>
          <w:bottom w:val="single" w:color="auto" w:sz="4" w:space="0"/>
        </w:pBdr>
        <w:ind w:firstLine="2730" w:firstLineChars="1300"/>
      </w:pPr>
      <w:r>
        <w:rPr>
          <w:rFonts w:hint="eastAsia"/>
        </w:rPr>
        <w:t xml:space="preserve">                                      油位计终端子</w:t>
      </w:r>
    </w:p>
    <w:p>
      <w:r>
        <w:rPr>
          <w:rFonts w:hint="eastAsia"/>
        </w:rPr>
        <w:t>变压器的线圈由高压和低压绕组构成，分别用于升压和降压。绕组由导线绕制而成，并通过隔离层和绝缘层与铁芯和油箱隔离。绕组的导线通常是由铜或铝制成，具有良好的导电性和机械性能。高压绕组和低压绕组之间通常有一些辅助线圈，用于控制变压器的电性能和安全性能。</w:t>
      </w:r>
    </w:p>
    <w:p>
      <w:r>
        <w:rPr>
          <w:rFonts w:hint="eastAsia"/>
        </w:rPr>
        <w:t>铁芯是变压器的重要组成部分，用于增强磁路并降低磁阻。铁芯通常由多个薄片组成，每个薄片之间都有绝缘层隔开，以防止涡流损耗和磁通漏失。铁芯材料通常是硅钢片或镍铁合金，具有高导磁率和低磁滞损耗，可以有效地增强变压器的效率和性能。</w:t>
      </w:r>
    </w:p>
    <w:p>
      <w:r>
        <w:rPr>
          <w:rFonts w:hint="eastAsia"/>
        </w:rPr>
        <w:t xml:space="preserve">油箱是存放变压器油的容器，通常由钢板制成，并且具有良好的密封性和耐腐蚀性。油箱的主要作用是存放绝缘油，并且通过自然对流或强制循环散热，以保证变压器的正常运转。油箱还可以安装一些辅助设备，如油位计、温度计、压力表等，以便监测变压器的运行状态。    </w:t>
      </w:r>
    </w:p>
    <w:p>
      <w:r>
        <w:rPr>
          <w:rFonts w:hint="eastAsia"/>
        </w:rPr>
        <w:t>绝缘系统是变压器的重要组成部分，用于保护变压器的电气性能。绝缘系统通常由多层隔离层和绝缘材料组成，以防止高压和低压绕组之间的放电和绝缘破坏。绝缘材料通常是纸板、胶木、云母等，具有良好的绝缘性能和机械强度。</w:t>
      </w:r>
    </w:p>
    <w:p>
      <w:r>
        <w:rPr>
          <w:rFonts w:hint="eastAsia"/>
        </w:rPr>
        <w:t>冷却系统是变压器的重要组成部分，用于保持变压器的正常运行温度。油浸式变压器的冷却系统通常采用油循环冷却方式，通过油的自然对流或强制循环将热量传递给油，并通过油箱和冷却器将热量</w:t>
      </w:r>
    </w:p>
    <w:p>
      <w:pPr>
        <w:pStyle w:val="4"/>
      </w:pPr>
      <w:r>
        <w:rPr>
          <w:rFonts w:hint="eastAsia"/>
        </w:rPr>
        <w:t>2.1.2 变压器故障分析</w:t>
      </w:r>
    </w:p>
    <w:p>
      <w:r>
        <w:rPr>
          <w:rFonts w:hint="eastAsia"/>
        </w:rPr>
        <w:t>由表1.1可以看出油浸式变压器的构成较为复杂，种类繁多，而通常发生故障的部位是绝缘系统，铁芯和冷却系统。变压器故障按照发生位置来分可以分为外部故障和内部故障，外部故障发生在变压器外部，包括铁芯，绕组等，由于这些故障发生在变压器外部，较容易被检察人员发现，并及时对故障部位进行修补，而对于内部故障，则多表现在油箱产生的气体浓度，油温或者电路数据上。</w:t>
      </w:r>
    </w:p>
    <w:p>
      <w:r>
        <w:rPr>
          <w:rFonts w:hint="eastAsia"/>
        </w:rPr>
        <w:t>变压器的故障种类较多，产生的原因也各不相同，下面介绍几种常见的故障类型以及他们的产生原因和表现。</w:t>
      </w:r>
    </w:p>
    <w:p>
      <w:pPr>
        <w:numPr>
          <w:ilvl w:val="0"/>
          <w:numId w:val="1"/>
        </w:numPr>
      </w:pPr>
      <w:r>
        <w:rPr>
          <w:rFonts w:hint="eastAsia"/>
        </w:rPr>
        <w:t>绝缘老化</w:t>
      </w:r>
    </w:p>
    <w:p>
      <w:r>
        <w:rPr>
          <w:rFonts w:hint="eastAsia"/>
        </w:rPr>
        <w:t>绝缘老化是油浸变压器中一种常见的问题，主要是由于变压器内部绝缘材料老化，破损或者腐蚀等原因导致绝缘性能下降。这些绝缘材料通常是有机材料，例如纸张、纤维板、绝缘漆等，它们在变压器内部隔绝高压和低压绕组，以及保护变压器内部的铁芯等部件不受损坏。当绝缘材料老化后，它们会失去原有的绝缘性能，电气设备内部的电弧、电晕、电击穿等现象就容易发生。当这些现象发生时，绝缘材料内部的有机物质就会被分解并释放出一些气体，其中包括甲烷和乙烷等。</w:t>
      </w:r>
    </w:p>
    <w:p>
      <w:r>
        <w:rPr>
          <w:rFonts w:hint="eastAsia"/>
        </w:rPr>
        <w:t>甲烷和乙烷是绝缘材料分解产生的有机物质，它们通常都是无色无味的气体。当它们被释放到变压器内部的油中时，就会导致油中的甲烷和乙烷气体浓度升高。这些气体的存在会对油浸变压器产生一些不良的影响，例如加速油的老化、增加油的黏度、导致变压器内部部件的腐蚀等。同时，这些气体还会对工作人员的健康产生潜在的危害。</w:t>
      </w:r>
    </w:p>
    <w:p>
      <w:r>
        <w:rPr>
          <w:rFonts w:hint="eastAsia"/>
        </w:rPr>
        <w:t>因此，在绝缘老化问题发生时，及时采取检修和更换绝缘材料等措施，可以有效地降低甲烷和乙烷气体的浓度，保障变压器的安全运行和工作环境的健康。</w:t>
      </w:r>
    </w:p>
    <w:p>
      <w:r>
        <w:rPr>
          <w:rFonts w:hint="eastAsia"/>
        </w:rPr>
        <w:t>（2）</w:t>
      </w:r>
      <w:r>
        <w:t>绕组故障</w:t>
      </w:r>
    </w:p>
    <w:p>
      <w:r>
        <w:t>绕组故障是指变压器内部绕组中发生短路或开路等异常情况，可能导致电弧和局部放电现象产生，这些异常放电过程会产生大量的热量和气体，其中</w:t>
      </w:r>
      <w:r>
        <w:rPr>
          <w:rFonts w:hint="eastAsia"/>
        </w:rPr>
        <w:t>主要是</w:t>
      </w:r>
      <w:r>
        <w:t>氢气。</w:t>
      </w:r>
    </w:p>
    <w:p>
      <w:r>
        <w:t>绕组故障导致氢气浓度升高的原因是因为绕组中使用的绝缘材料通常是有机材料，如纸板、绝缘漆等，这些材料会随着时间的推移逐渐老化，产生气体。同时，当绕组发生短路或开路时，电流过大会导致绝缘材料的热分解，也会产生气体。</w:t>
      </w:r>
    </w:p>
    <w:p>
      <w:r>
        <w:t>这些产生的气体包括氢气、一氧化碳、二氧化碳等，其中氢气浓度最高。氢气是一种极易燃的气体，如果氢气浓度超过一定限度，就有可能引发爆炸事故，对人员和设备造成巨大的威胁。</w:t>
      </w:r>
    </w:p>
    <w:p>
      <w:r>
        <w:t>因此，氢气气体浓度升高是绕组故障的一个主要表现，它是变压器内部绝缘老化和电气故障的重要指标之一。对于油浸式变压器，通常采用氢气监测系统对氢气浓度进行实时监测，一旦发现氢气浓度升高，需要及时采取相应的措施，避免事故的发生。</w:t>
      </w:r>
    </w:p>
    <w:p>
      <w:r>
        <w:rPr>
          <w:rFonts w:hint="eastAsia"/>
        </w:rPr>
        <w:t>（3）冷却故障</w:t>
      </w:r>
    </w:p>
    <w:p>
      <w:r>
        <w:t>油浸式变压器的冷却系统是保证变压器正常运行的重要组成部分之一</w:t>
      </w:r>
      <w:r>
        <w:rPr>
          <w:rFonts w:hint="eastAsia"/>
        </w:rPr>
        <w:t>。冷却系统通常采用油冷却或者风冷却的方式来散热，如果冷却系统出现故障，如冷却水泄漏、风扇故障等，就会导致变压器内部的油温升高。当油的温度超过正常范围时，会导致油的老化和变质，甚至引发绝缘材料老化和损坏。当变压器内部油温升高时，油中的氧化反应加速，同时会产生气体，主要有氢气和一氧化碳。这些气体会导致变压器内部气体压力升高，并可能引发变压器内部油位异常和气体放出。当变压器内部氢气和一氧化碳气体浓度升高时，可能会达到可燃或爆炸的危险水平。如果不及时采取措施，可能会引发变压器内部火灾或爆炸等严重安全事故。</w:t>
      </w:r>
    </w:p>
    <w:p>
      <w:r>
        <w:rPr>
          <w:rFonts w:hint="eastAsia"/>
        </w:rPr>
        <w:t>（4）过载故障</w:t>
      </w:r>
    </w:p>
    <w:p>
      <w:r>
        <w:t>过载故障是指变压器承受超过额定负荷的电流或功率，从而导致变压器的油温升高、氢气和一氧化碳等气体浓度升高的现象。这种现象的发生主要是因为过载会导致变压器的电路、磁路和热平衡等方面出现问题，从而引发一系列反应。</w:t>
      </w:r>
    </w:p>
    <w:p>
      <w:r>
        <w:t>当变压器过载时，其绕组会产生较大的电流，从而产生较大的磁通量，使铁芯和绕组产生磁滞和铁损。磁滞和铁损会导致铁芯的温度升高，从而使变压器的油温升高。同时，变压器的绕组电流过大，使绕组内部的铜导体受到加热，也会导致油温升高。</w:t>
      </w:r>
    </w:p>
    <w:p>
      <w:r>
        <w:t>此外，变压器过载还会使绕组中的电能转化为热能，使绕组的温度升高。当绕组温度升高到一定程度时，会导致绝缘材料</w:t>
      </w:r>
      <w:r>
        <w:rPr>
          <w:rFonts w:hint="eastAsia"/>
        </w:rPr>
        <w:t>损坏</w:t>
      </w:r>
      <w:r>
        <w:t>，产生局部放电，释放出大量氢气、一氧化碳和各种烃类气体。</w:t>
      </w:r>
    </w:p>
    <w:p>
      <w:r>
        <w:t>总之，过载故障会导致变压器内部的电路、磁路和热平衡等方面出现问题，引发一系列反应，导致油温升高、氢气和一氧化碳等气体浓度升高的现象。这种现象不仅会对变压器的运行产生不良影响，而且还会对人员和设备造成危害。因此，定期对变压器进行维护和检测，及时发现和处理过载故障问题，是保障变压器安全运行的重要措施。</w:t>
      </w:r>
    </w:p>
    <w:p>
      <w:r>
        <w:rPr>
          <w:rFonts w:hint="eastAsia"/>
        </w:rPr>
        <w:t>（5）绝缘击穿</w:t>
      </w:r>
    </w:p>
    <w:p>
      <w:pPr>
        <w:rPr>
          <w:rFonts w:hint="eastAsia"/>
        </w:rPr>
      </w:pPr>
      <w:r>
        <w:rPr>
          <w:rFonts w:hint="eastAsia"/>
        </w:rPr>
        <w:t>绝缘击穿在油浸变压器中是一种严重的故障现象，会导致油中的气体逸出，其中包括氢气和乙炔气体。这是因为当绝缘材料受到电压过高时，绝缘系统中的气体会被离子化，进而形成电弧放电，造成绝缘击穿。</w:t>
      </w:r>
    </w:p>
    <w:p>
      <w:pPr>
        <w:rPr>
          <w:rFonts w:hint="eastAsia"/>
        </w:rPr>
      </w:pPr>
      <w:r>
        <w:rPr>
          <w:rFonts w:hint="eastAsia"/>
        </w:rPr>
        <w:t>电弧放电会导致局部温度升高，使得油中的分子发生裂解，产生大量的氢气和乙炔气体。同时，电弧放电还会使得油中的固体颗粒被加热蒸发，形成气体，进一步增加气体浓度。这些气体会随着油流进入变压器油箱，如果无法及时检测和处理，就会导致油箱内气体浓度升高。</w:t>
      </w:r>
    </w:p>
    <w:p>
      <w:r>
        <w:rPr>
          <w:rFonts w:hint="eastAsia"/>
        </w:rPr>
        <w:t>高浓度的氢气和乙炔气体是具有爆炸性的，一旦达到一定浓度，就会形成爆炸的危险。同时，氢气还有极高的燃烧性和可燃性，一旦遇到点火源，就会燃烧爆炸，引发严重的事故。因此，对于油浸变压器中出现绝缘击穿的情况，必须及时采取措施，降低气体浓度，防止发生危险。常用的处理方法包括进行油的绝缘油处理、通风换气、添加消防泡沫等。</w:t>
      </w:r>
    </w:p>
    <w:p>
      <w:pPr>
        <w:pStyle w:val="3"/>
      </w:pPr>
      <w:r>
        <w:rPr>
          <w:rFonts w:hint="eastAsia"/>
        </w:rPr>
        <w:t>2.2 功能性需求分析</w:t>
      </w:r>
    </w:p>
    <w:p>
      <w:r>
        <w:rPr>
          <w:rFonts w:hint="eastAsia"/>
        </w:rPr>
        <w:t>在现有的变压器运行状态分析和故障检测中，多是按照以下流程：</w:t>
      </w:r>
    </w:p>
    <w:p>
      <w:pPr>
        <w:pStyle w:val="23"/>
        <w:numPr>
          <w:ilvl w:val="0"/>
          <w:numId w:val="2"/>
        </w:numPr>
        <w:ind w:firstLineChars="0"/>
        <w:rPr>
          <w:rFonts w:hint="eastAsia"/>
        </w:rPr>
      </w:pPr>
      <w:r>
        <w:rPr>
          <w:rFonts w:hint="eastAsia"/>
        </w:rPr>
        <w:t>观察外观和气味：工作人员会定期检查变压器的外观和气味，以确保变压器没有泄漏和损坏，同时观察变压器的油位是否正常，检查油箱和绝缘件的状态等。</w:t>
      </w:r>
    </w:p>
    <w:p>
      <w:pPr>
        <w:pStyle w:val="23"/>
        <w:numPr>
          <w:ilvl w:val="0"/>
          <w:numId w:val="2"/>
        </w:numPr>
        <w:ind w:firstLineChars="0"/>
        <w:rPr>
          <w:rFonts w:hint="eastAsia"/>
        </w:rPr>
      </w:pPr>
      <w:r>
        <w:rPr>
          <w:rFonts w:hint="eastAsia"/>
        </w:rPr>
        <w:t>测量电气参数：工作人员会使用特殊的测试仪器测量变压器的电气参数，包括电压、电流、电阻、电容等，以检测变压器的工作状态和性能表现。</w:t>
      </w:r>
    </w:p>
    <w:p>
      <w:pPr>
        <w:pStyle w:val="23"/>
        <w:numPr>
          <w:ilvl w:val="0"/>
          <w:numId w:val="2"/>
        </w:numPr>
        <w:ind w:firstLineChars="0"/>
        <w:rPr>
          <w:rFonts w:hint="eastAsia"/>
        </w:rPr>
      </w:pPr>
      <w:r>
        <w:rPr>
          <w:rFonts w:hint="eastAsia"/>
        </w:rPr>
        <w:t>做油测试：变压器油测试是检测变压器内部绝缘材料的状态的一种方法。工作人员会通过提取变压器内的油样，并使用特殊的测试仪器检测变压器油的物理和化学性质，如介电强度、含水率、酸值、颜色等，以判断绝缘材料的状态。</w:t>
      </w:r>
    </w:p>
    <w:p>
      <w:pPr>
        <w:pStyle w:val="23"/>
        <w:numPr>
          <w:ilvl w:val="0"/>
          <w:numId w:val="2"/>
        </w:numPr>
        <w:ind w:firstLineChars="0"/>
        <w:rPr>
          <w:rFonts w:hint="eastAsia"/>
        </w:rPr>
      </w:pPr>
      <w:r>
        <w:rPr>
          <w:rFonts w:hint="eastAsia"/>
        </w:rPr>
        <w:t>检查绝缘材料：工作人员会定期检查变压器内部的绝缘材料，包括绝缘油纸、胶合板、绝缘管等。通过检查这些材料的状态，可以判断绝缘材料是否老化或破损。</w:t>
      </w:r>
    </w:p>
    <w:p>
      <w:pPr>
        <w:pStyle w:val="23"/>
        <w:numPr>
          <w:ilvl w:val="0"/>
          <w:numId w:val="2"/>
        </w:numPr>
        <w:ind w:firstLineChars="0"/>
      </w:pPr>
      <w:r>
        <w:rPr>
          <w:rFonts w:hint="eastAsia"/>
        </w:rPr>
        <w:t>进行巡视和听音诊断：工作人员会在变压器周围进行巡视，观察变压器运行过程中是否有异常现象。同时，工作人员会使用听音器等设备，通过听声诊断的方式检测变压器内部的故障声音，以发现变压器的故障问题。</w:t>
      </w:r>
    </w:p>
    <w:p>
      <w:pPr>
        <w:rPr>
          <w:sz w:val="32"/>
          <w:szCs w:val="32"/>
        </w:rPr>
      </w:pPr>
      <w:r>
        <w:rPr>
          <w:rFonts w:hint="eastAsia"/>
          <w:sz w:val="32"/>
          <w:szCs w:val="32"/>
        </w:rPr>
        <w:t>（图）</w:t>
      </w:r>
    </w:p>
    <w:p>
      <w:pPr>
        <w:rPr>
          <w:szCs w:val="21"/>
        </w:rPr>
      </w:pPr>
      <w:r>
        <w:rPr>
          <w:rFonts w:hint="eastAsia"/>
          <w:szCs w:val="21"/>
        </w:rPr>
        <w:t>以上方法通过人工手段来检测油浸式变压器的运行状况和排查故障，存在以下问题：</w:t>
      </w:r>
    </w:p>
    <w:p>
      <w:pPr>
        <w:pStyle w:val="23"/>
        <w:numPr>
          <w:ilvl w:val="0"/>
          <w:numId w:val="3"/>
        </w:numPr>
        <w:ind w:firstLineChars="0"/>
        <w:rPr>
          <w:rFonts w:hint="eastAsia"/>
          <w:szCs w:val="21"/>
        </w:rPr>
      </w:pPr>
      <w:r>
        <w:rPr>
          <w:rFonts w:hint="eastAsia"/>
          <w:szCs w:val="21"/>
        </w:rPr>
        <w:t>时间消耗：人工分析需要花费大量的时间来收集和处理变压器的数据，并分析故障的根本原因，这会耗费工作人员的精力和时间。</w:t>
      </w:r>
    </w:p>
    <w:p>
      <w:pPr>
        <w:pStyle w:val="23"/>
        <w:numPr>
          <w:ilvl w:val="0"/>
          <w:numId w:val="3"/>
        </w:numPr>
        <w:ind w:firstLineChars="0"/>
        <w:rPr>
          <w:szCs w:val="21"/>
        </w:rPr>
      </w:pPr>
      <w:r>
        <w:rPr>
          <w:rFonts w:hint="eastAsia"/>
          <w:szCs w:val="21"/>
        </w:rPr>
        <w:t>数据量限制：人工分析所使用的数据量往往较小，难以覆盖变压器的全面运行状况，难以捕捉细微的变化和故障。</w:t>
      </w:r>
    </w:p>
    <w:p>
      <w:pPr>
        <w:pStyle w:val="23"/>
        <w:numPr>
          <w:ilvl w:val="0"/>
          <w:numId w:val="3"/>
        </w:numPr>
        <w:ind w:firstLineChars="0"/>
        <w:rPr>
          <w:rFonts w:hint="eastAsia"/>
          <w:szCs w:val="21"/>
        </w:rPr>
      </w:pPr>
      <w:r>
        <w:rPr>
          <w:rFonts w:hint="eastAsia"/>
          <w:szCs w:val="21"/>
        </w:rPr>
        <w:t>精度受限：人工分析过程中，不同的工作人员可能会产生不同的结论和判断，这可能会导致结果的不准确性。</w:t>
      </w:r>
    </w:p>
    <w:p>
      <w:pPr>
        <w:pStyle w:val="23"/>
        <w:numPr>
          <w:ilvl w:val="0"/>
          <w:numId w:val="3"/>
        </w:numPr>
        <w:ind w:firstLineChars="0"/>
        <w:rPr>
          <w:rFonts w:hint="eastAsia"/>
          <w:szCs w:val="21"/>
        </w:rPr>
      </w:pPr>
      <w:r>
        <w:rPr>
          <w:rFonts w:hint="eastAsia"/>
          <w:szCs w:val="21"/>
        </w:rPr>
        <w:t>无法实时监测：人工分析无法实时监测变压器的运行状态，难以对发生的故障做出及时响应。</w:t>
      </w:r>
    </w:p>
    <w:p>
      <w:pPr>
        <w:pStyle w:val="23"/>
        <w:numPr>
          <w:ilvl w:val="0"/>
          <w:numId w:val="3"/>
        </w:numPr>
        <w:ind w:firstLineChars="0"/>
        <w:rPr>
          <w:rFonts w:hint="eastAsia"/>
          <w:szCs w:val="21"/>
        </w:rPr>
      </w:pPr>
      <w:r>
        <w:rPr>
          <w:rFonts w:hint="eastAsia"/>
          <w:szCs w:val="21"/>
        </w:rPr>
        <w:t>无法预测：人工分析只能对历史数据进行分析，无法进行预测和预警，难以避免潜在的故障和损害。</w:t>
      </w:r>
    </w:p>
    <w:p>
      <w:pPr>
        <w:pStyle w:val="23"/>
        <w:numPr>
          <w:ilvl w:val="0"/>
          <w:numId w:val="3"/>
        </w:numPr>
        <w:ind w:firstLineChars="0"/>
        <w:rPr>
          <w:szCs w:val="21"/>
        </w:rPr>
      </w:pPr>
      <w:r>
        <w:rPr>
          <w:rFonts w:hint="eastAsia"/>
          <w:szCs w:val="21"/>
        </w:rPr>
        <w:t>不可持续性：人工分析的方法需要依赖工作人员的经验和技能，难以保证在员工流动性高的情况下，分析结果的持续性和准确性。</w:t>
      </w:r>
    </w:p>
    <w:p>
      <w:pPr>
        <w:pStyle w:val="23"/>
        <w:numPr>
          <w:ilvl w:val="0"/>
          <w:numId w:val="3"/>
        </w:numPr>
        <w:ind w:firstLineChars="0"/>
        <w:rPr>
          <w:szCs w:val="21"/>
        </w:rPr>
      </w:pPr>
      <w:r>
        <w:rPr>
          <w:rFonts w:hint="eastAsia"/>
          <w:szCs w:val="21"/>
        </w:rPr>
        <w:t>故障数据稀少：实际工业场景中发生故障的概率很小，真实的故障数据样本稀少。</w:t>
      </w:r>
    </w:p>
    <w:p>
      <w:pPr>
        <w:rPr>
          <w:rFonts w:hint="eastAsia"/>
          <w:szCs w:val="21"/>
        </w:rPr>
      </w:pPr>
      <w:r>
        <w:rPr>
          <w:rFonts w:hint="eastAsia"/>
          <w:szCs w:val="21"/>
        </w:rPr>
        <w:t>为了解决以上问题，对于工业时序数据分析预测系统有以下功能性需求：</w:t>
      </w:r>
    </w:p>
    <w:p>
      <w:pPr>
        <w:pStyle w:val="23"/>
        <w:numPr>
          <w:ilvl w:val="0"/>
          <w:numId w:val="4"/>
        </w:numPr>
        <w:ind w:firstLineChars="0"/>
        <w:rPr>
          <w:szCs w:val="21"/>
        </w:rPr>
      </w:pPr>
      <w:r>
        <w:rPr>
          <w:rFonts w:hint="eastAsia"/>
          <w:szCs w:val="21"/>
        </w:rPr>
        <w:t>分析和故障诊断：系统需要能够对变压器的运行状态进行分析，并对可能存在的故障进行诊断，以便快速修复故障，保证变压器的正常运行。</w:t>
      </w:r>
    </w:p>
    <w:p>
      <w:pPr>
        <w:pStyle w:val="23"/>
        <w:numPr>
          <w:ilvl w:val="0"/>
          <w:numId w:val="4"/>
        </w:numPr>
        <w:ind w:firstLineChars="0"/>
        <w:rPr>
          <w:rFonts w:hint="eastAsia"/>
          <w:szCs w:val="21"/>
        </w:rPr>
      </w:pPr>
      <w:r>
        <w:rPr>
          <w:rFonts w:hint="eastAsia"/>
          <w:szCs w:val="21"/>
        </w:rPr>
        <w:t>预测和预警：系统需要具备预测和预警功能，能够对变压器的运行状态进行预测，能够对未来可能存在的故障进行预警，并及时向维护人员发出预警信息。</w:t>
      </w:r>
    </w:p>
    <w:p>
      <w:pPr>
        <w:pStyle w:val="23"/>
        <w:numPr>
          <w:ilvl w:val="0"/>
          <w:numId w:val="4"/>
        </w:numPr>
        <w:ind w:firstLineChars="0"/>
        <w:rPr>
          <w:rFonts w:hint="eastAsia"/>
          <w:szCs w:val="21"/>
        </w:rPr>
      </w:pPr>
      <w:r>
        <w:rPr>
          <w:rFonts w:hint="eastAsia"/>
          <w:szCs w:val="21"/>
        </w:rPr>
        <w:t>可视化展示：系统需要能够以图表、报表等形式清晰地展示变压器的运行状况，让维护人员能够直观地了解变压器的运行情况。</w:t>
      </w:r>
    </w:p>
    <w:p>
      <w:pPr>
        <w:pStyle w:val="23"/>
        <w:numPr>
          <w:ilvl w:val="0"/>
          <w:numId w:val="4"/>
        </w:numPr>
        <w:ind w:firstLineChars="0"/>
        <w:rPr>
          <w:szCs w:val="21"/>
        </w:rPr>
      </w:pPr>
      <w:r>
        <w:rPr>
          <w:rFonts w:hint="eastAsia"/>
          <w:szCs w:val="21"/>
        </w:rPr>
        <w:t>数据存储：系统需要能够安全地存储变压器的各种数据，以确保数据的完整性和可用性。</w:t>
      </w:r>
    </w:p>
    <w:p>
      <w:pPr>
        <w:pStyle w:val="23"/>
        <w:numPr>
          <w:ilvl w:val="0"/>
          <w:numId w:val="4"/>
        </w:numPr>
        <w:ind w:firstLineChars="0"/>
        <w:rPr>
          <w:szCs w:val="21"/>
        </w:rPr>
      </w:pPr>
      <w:r>
        <w:rPr>
          <w:rFonts w:hint="eastAsia"/>
          <w:szCs w:val="21"/>
        </w:rPr>
        <w:t>故障数据增强：系统需要能够对故障数据进行增强，以更好地训练模型，提高分析的效果。</w:t>
      </w:r>
    </w:p>
    <w:p>
      <w:pPr>
        <w:pStyle w:val="3"/>
      </w:pPr>
      <w:r>
        <w:rPr>
          <w:rFonts w:hint="eastAsia"/>
        </w:rPr>
        <w:t>2.</w:t>
      </w:r>
      <w:r>
        <w:t>3</w:t>
      </w:r>
      <w:r>
        <w:rPr>
          <w:rFonts w:hint="eastAsia"/>
        </w:rPr>
        <w:t xml:space="preserve"> 非功能性需求分析</w:t>
      </w:r>
    </w:p>
    <w:p>
      <w:pPr>
        <w:rPr>
          <w:szCs w:val="21"/>
        </w:rPr>
      </w:pPr>
      <w:r>
        <w:rPr>
          <w:rFonts w:hint="eastAsia"/>
          <w:szCs w:val="21"/>
        </w:rPr>
        <w:t>根据实际工业场景，对于工业时序数据分析系统的非功能性需求则主要关注运行状态分析的效率，用户使用的友好性和系统功能的可扩展性。</w:t>
      </w:r>
    </w:p>
    <w:p>
      <w:pPr>
        <w:rPr>
          <w:rFonts w:hint="eastAsia"/>
          <w:szCs w:val="21"/>
        </w:rPr>
      </w:pPr>
      <w:r>
        <w:rPr>
          <w:rFonts w:hint="eastAsia"/>
          <w:szCs w:val="21"/>
        </w:rPr>
        <w:t>首先，运行状态分析的效率是指系统分析和处理工业时序数据的速度和效率。工业时序数据通常是大量、复杂的，需要对数据进行处理和分析。因此，系统需要具备高效的算法和模型，能够快速准确地对数据进行分析，提高系统的响应速度和运行效率。</w:t>
      </w:r>
    </w:p>
    <w:p>
      <w:pPr>
        <w:rPr>
          <w:rFonts w:hint="eastAsia"/>
          <w:szCs w:val="21"/>
        </w:rPr>
      </w:pPr>
      <w:r>
        <w:rPr>
          <w:rFonts w:hint="eastAsia"/>
          <w:szCs w:val="21"/>
        </w:rPr>
        <w:t>其次，用户使用的友好性是指系统的界面和操作是否易于使用和理解。工业时序数据分析系统的用户通常是技术人员和工程师，需要进行专业的数据分析和处理。因此，系统需要提供清晰、简洁、易懂的界面和操作，方便用户使用，减少学习和使用成本，提高用户的工作效率。</w:t>
      </w:r>
    </w:p>
    <w:p>
      <w:pPr>
        <w:rPr>
          <w:szCs w:val="21"/>
        </w:rPr>
      </w:pPr>
      <w:r>
        <w:rPr>
          <w:rFonts w:hint="eastAsia"/>
          <w:szCs w:val="21"/>
        </w:rPr>
        <w:t>最后，系统功能的可扩展性是指系统能否随着业务需求的变化而进行扩展和升级。工业时序数据分析系统需要具备高度的可扩展性，能够随着工业生产的发展和变化而进行适应和调整。例如，可以通过增加新的数据处理模型以支持新的功能等。</w:t>
      </w:r>
    </w:p>
    <w:p>
      <w:pPr>
        <w:pStyle w:val="3"/>
      </w:pPr>
      <w:r>
        <w:rPr>
          <w:rFonts w:hint="eastAsia"/>
        </w:rPr>
        <w:t>2.4 系统架构设计</w:t>
      </w:r>
    </w:p>
    <w:p>
      <w:r>
        <w:rPr>
          <w:rFonts w:hint="eastAsia"/>
        </w:rPr>
        <w:t>基于以上功能性需求和非功能性需求，本课题设计的工业时序数据分析预测系统具有以下功能：</w:t>
      </w:r>
    </w:p>
    <w:p>
      <w:pPr>
        <w:pStyle w:val="23"/>
        <w:numPr>
          <w:ilvl w:val="0"/>
          <w:numId w:val="5"/>
        </w:numPr>
        <w:ind w:firstLineChars="0"/>
      </w:pPr>
      <w:r>
        <w:rPr>
          <w:rFonts w:hint="eastAsia"/>
        </w:rPr>
        <w:t>工业时序数据分析功能</w:t>
      </w:r>
    </w:p>
    <w:p>
      <w:r>
        <w:rPr>
          <w:rFonts w:hint="eastAsia"/>
        </w:rPr>
        <w:t>系统能够对真实变压器时序数据进行处理，并对其进行异常检测，判断变压器的运行状态。对于油浸式变压器，其运行状态和可能出现的故障类型基本均能反映在油气数据和线圈数据上，本课题设计的系统主要针对油浸式变压器的油气数据和线圈数据实现分析功能，对其进行异常检测以及故障诊断。</w:t>
      </w:r>
    </w:p>
    <w:p>
      <w:pPr>
        <w:pStyle w:val="23"/>
        <w:numPr>
          <w:ilvl w:val="0"/>
          <w:numId w:val="5"/>
        </w:numPr>
        <w:ind w:firstLineChars="0"/>
      </w:pPr>
      <w:r>
        <w:rPr>
          <w:rFonts w:hint="eastAsia"/>
        </w:rPr>
        <w:t>工业时序数据预测功能</w:t>
      </w:r>
    </w:p>
    <w:p>
      <w:r>
        <w:rPr>
          <w:rFonts w:hint="eastAsia"/>
        </w:rPr>
        <w:t>系统能够对变压器时序数据进行预测，判断变压器在未来一段时间内的运行状态并进行故障分析。</w:t>
      </w:r>
    </w:p>
    <w:p>
      <w:pPr>
        <w:pStyle w:val="23"/>
        <w:numPr>
          <w:ilvl w:val="0"/>
          <w:numId w:val="5"/>
        </w:numPr>
        <w:ind w:firstLineChars="0"/>
      </w:pPr>
      <w:r>
        <w:rPr>
          <w:rFonts w:hint="eastAsia"/>
        </w:rPr>
        <w:t>故障数据增强功能</w:t>
      </w:r>
    </w:p>
    <w:p>
      <w:r>
        <w:rPr>
          <w:rFonts w:hint="eastAsia"/>
        </w:rPr>
        <w:t>系统能够通过分析故障数据的特征信息，对少量的故障样本进行增强以扩充故障样本数据集，以更好地进行模型训练。</w:t>
      </w:r>
    </w:p>
    <w:p>
      <w:pPr>
        <w:rPr>
          <w:rFonts w:hint="eastAsia"/>
          <w:sz w:val="32"/>
          <w:szCs w:val="32"/>
        </w:rPr>
      </w:pPr>
      <w:r>
        <w:rPr>
          <w:rFonts w:hint="eastAsia"/>
          <w:sz w:val="32"/>
          <w:szCs w:val="32"/>
        </w:rPr>
        <w:t>（图）</w:t>
      </w:r>
    </w:p>
    <w:p>
      <w:r>
        <w:rPr>
          <w:rFonts w:hint="eastAsia"/>
        </w:rPr>
        <w:t>同时考虑到系统处理的高效性，友好性和可扩展性，系统具有能够对不同的功能模型进行参数选择和设置参数重训等功能，还可以支持上传新的数据处理模型以使系统支持新的功能。</w:t>
      </w:r>
    </w:p>
    <w:p>
      <w:pPr>
        <w:pStyle w:val="3"/>
      </w:pPr>
      <w:r>
        <w:rPr>
          <w:rFonts w:hint="eastAsia"/>
        </w:rPr>
        <w:t>2.</w:t>
      </w:r>
      <w:r>
        <w:t>5</w:t>
      </w:r>
      <w:r>
        <w:rPr>
          <w:rFonts w:hint="eastAsia"/>
        </w:rPr>
        <w:t xml:space="preserve"> 本章小结</w:t>
      </w:r>
    </w:p>
    <w:p>
      <w:pPr>
        <w:rPr>
          <w:rFonts w:hint="eastAsia"/>
          <w:lang w:val="en-US" w:eastAsia="zh-CN"/>
        </w:rPr>
      </w:pPr>
      <w:r>
        <w:rPr>
          <w:rFonts w:hint="eastAsia"/>
          <w:lang w:val="en-US" w:eastAsia="zh-CN"/>
        </w:rPr>
        <w:t>本章内容主要分析了原型系统所涉及的业务场景中油浸式变压器的物理结构和故障类型，基于真实的业务场景提出了原型系统应具有的功能性需求以及非功能性需求，在保证满足工业时序数据分析预测功能的前提下实现高效率数据处理能力和更友好的用户体验，以及提高系统的可扩展性，基于这些需求的剖析，本章提出了原型系统的架构设计和整体框架。</w:t>
      </w:r>
    </w:p>
    <w:p>
      <w:pPr>
        <w:rPr>
          <w:rFonts w:hint="eastAsia"/>
          <w:lang w:val="en-US" w:eastAsia="zh-CN"/>
        </w:rPr>
      </w:pPr>
    </w:p>
    <w:p>
      <w:pPr>
        <w:pStyle w:val="2"/>
        <w:bidi w:val="0"/>
        <w:rPr>
          <w:rFonts w:hint="default"/>
          <w:lang w:val="en-US" w:eastAsia="zh-CN"/>
        </w:rPr>
      </w:pPr>
      <w:r>
        <w:rPr>
          <w:rFonts w:hint="default"/>
          <w:lang w:val="en-US" w:eastAsia="zh-CN"/>
        </w:rPr>
        <w:t>工业时序数据分析预测方法实现</w:t>
      </w:r>
    </w:p>
    <w:p>
      <w:pPr>
        <w:rPr>
          <w:rFonts w:hint="default"/>
          <w:lang w:val="en-US" w:eastAsia="zh-CN"/>
        </w:rPr>
      </w:pPr>
      <w:r>
        <w:rPr>
          <w:rFonts w:hint="eastAsia"/>
          <w:lang w:val="en-US" w:eastAsia="zh-CN"/>
        </w:rPr>
        <w:t>本章依次介绍了原型系统中的算法模型，包括基于Transformer的油浸式变压器油气时序数据异常检测模型，基于高斯混合模型的变压器油气故障时序数据聚类模型，基于LSTM的变压器线圈时序数据分类模型</w:t>
      </w:r>
      <w:bookmarkStart w:id="1" w:name="_GoBack"/>
      <w:bookmarkEnd w:id="1"/>
      <w:r>
        <w:rPr>
          <w:rFonts w:hint="eastAsia"/>
          <w:lang w:val="en-US" w:eastAsia="zh-CN"/>
        </w:rPr>
        <w:t>，基于VARMA的变压器时序数据预测模型和基于时域和频域的变压器时序故障数据增强模型，本章主要介绍了各个模型的底层实现原理，超参数，模型输入数据参量等信息。</w:t>
      </w:r>
    </w:p>
    <w:p>
      <w:pPr>
        <w:pStyle w:val="3"/>
        <w:bidi w:val="0"/>
        <w:rPr>
          <w:rFonts w:hint="default"/>
          <w:lang w:val="en-US" w:eastAsia="zh-CN"/>
        </w:rPr>
      </w:pPr>
      <w:r>
        <w:rPr>
          <w:rFonts w:hint="default"/>
          <w:lang w:val="en-US" w:eastAsia="zh-CN"/>
        </w:rPr>
        <w:t>3.1 基于TRANSFORMER的异常检测</w:t>
      </w:r>
    </w:p>
    <w:p>
      <w:pPr>
        <w:rPr>
          <w:rFonts w:hint="default"/>
          <w:lang w:val="en-US" w:eastAsia="zh-CN"/>
        </w:rPr>
      </w:pPr>
      <w:r>
        <w:rPr>
          <w:rFonts w:hint="eastAsia"/>
          <w:lang w:val="en-US" w:eastAsia="zh-CN"/>
        </w:rPr>
        <w:t xml:space="preserve">3.1.1 Transformer模型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rial Narrow">
    <w:altName w:val="Arial"/>
    <w:panose1 w:val="020B0606020202030204"/>
    <w:charset w:val="00"/>
    <w:family w:val="swiss"/>
    <w:pitch w:val="default"/>
    <w:sig w:usb0="00000000" w:usb1="00000000" w:usb2="00000000" w:usb3="00000000" w:csb0="000000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Malgun Gothic Semilight">
    <w:panose1 w:val="020B0502040204020203"/>
    <w:charset w:val="86"/>
    <w:family w:val="auto"/>
    <w:pitch w:val="default"/>
    <w:sig w:usb0="900002AF" w:usb1="01D77CFB" w:usb2="00000012" w:usb3="00000000" w:csb0="203E01BD" w:csb1="D7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3717480"/>
    </w:sdtPr>
    <w:sdtContent>
      <w:p>
        <w:pPr>
          <w:pStyle w:val="7"/>
          <w:jc w:val="center"/>
          <w:rPr>
            <w:lang w:val="zh-CN"/>
          </w:rPr>
        </w:pPr>
        <w:r>
          <w:fldChar w:fldCharType="begin"/>
        </w:r>
        <w:r>
          <w:instrText xml:space="preserve"> PAGE   \* MERGEFORMAT </w:instrText>
        </w:r>
        <w:r>
          <w:fldChar w:fldCharType="separate"/>
        </w:r>
        <w:r>
          <w:rPr>
            <w:lang w:val="zh-CN"/>
          </w:rPr>
          <w:t>IV</w:t>
        </w:r>
        <w:r>
          <w:rPr>
            <w:lang w:val="zh-CN"/>
          </w:rPr>
          <w:fldChar w:fldCharType="end"/>
        </w:r>
      </w:p>
      <w:p>
        <w:pPr>
          <w:pStyle w:val="7"/>
          <w:jc w:val="center"/>
        </w:pP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nThickSmallGap" w:color="auto" w:sz="24" w:space="1"/>
      </w:pBdr>
      <w:tabs>
        <w:tab w:val="clear" w:pos="8306"/>
      </w:tabs>
      <w:jc w:val="both"/>
      <w:rPr>
        <w:sz w:val="21"/>
        <w:szCs w:val="21"/>
      </w:rPr>
    </w:pPr>
    <w:r>
      <w:rPr>
        <w:rFonts w:hint="eastAsia"/>
        <w:sz w:val="21"/>
        <w:szCs w:val="21"/>
      </w:rPr>
      <w:t>上海交通大学学位论文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BBCD7A"/>
    <w:multiLevelType w:val="singleLevel"/>
    <w:tmpl w:val="CBBBCD7A"/>
    <w:lvl w:ilvl="0" w:tentative="0">
      <w:start w:val="1"/>
      <w:numFmt w:val="decimal"/>
      <w:suff w:val="nothing"/>
      <w:lvlText w:val="（%1）"/>
      <w:lvlJc w:val="left"/>
    </w:lvl>
  </w:abstractNum>
  <w:abstractNum w:abstractNumId="1">
    <w:nsid w:val="02A228F8"/>
    <w:multiLevelType w:val="multilevel"/>
    <w:tmpl w:val="02A228F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38B35F39"/>
    <w:multiLevelType w:val="multilevel"/>
    <w:tmpl w:val="38B35F39"/>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57AE6930"/>
    <w:multiLevelType w:val="multilevel"/>
    <w:tmpl w:val="57AE693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75C27021"/>
    <w:multiLevelType w:val="multilevel"/>
    <w:tmpl w:val="75C2702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A0NzY1MzBmNDNhNDVkNmU0YzY3ZGM3OGYwNzljMTAifQ=="/>
  </w:docVars>
  <w:rsids>
    <w:rsidRoot w:val="39123CD2"/>
    <w:rsid w:val="00014BCD"/>
    <w:rsid w:val="000940ED"/>
    <w:rsid w:val="0010316D"/>
    <w:rsid w:val="0010701F"/>
    <w:rsid w:val="001247E7"/>
    <w:rsid w:val="00150608"/>
    <w:rsid w:val="0015238A"/>
    <w:rsid w:val="001F6F95"/>
    <w:rsid w:val="00275962"/>
    <w:rsid w:val="002C0023"/>
    <w:rsid w:val="002D0236"/>
    <w:rsid w:val="002D54F3"/>
    <w:rsid w:val="00336E2F"/>
    <w:rsid w:val="0034665D"/>
    <w:rsid w:val="00371D28"/>
    <w:rsid w:val="00385AFF"/>
    <w:rsid w:val="003D0989"/>
    <w:rsid w:val="00425128"/>
    <w:rsid w:val="004D69BD"/>
    <w:rsid w:val="00591ACA"/>
    <w:rsid w:val="005F6D06"/>
    <w:rsid w:val="00637B2C"/>
    <w:rsid w:val="00761AC5"/>
    <w:rsid w:val="00772E9E"/>
    <w:rsid w:val="007C753D"/>
    <w:rsid w:val="00852FBA"/>
    <w:rsid w:val="00897BE0"/>
    <w:rsid w:val="008F0C46"/>
    <w:rsid w:val="008F5136"/>
    <w:rsid w:val="00A10393"/>
    <w:rsid w:val="00A74C8B"/>
    <w:rsid w:val="00BC1C01"/>
    <w:rsid w:val="00BC5DBF"/>
    <w:rsid w:val="00C35B4B"/>
    <w:rsid w:val="00C902A7"/>
    <w:rsid w:val="00CB1EC6"/>
    <w:rsid w:val="00D54D86"/>
    <w:rsid w:val="00DB4A2E"/>
    <w:rsid w:val="00E102DC"/>
    <w:rsid w:val="00E515DF"/>
    <w:rsid w:val="00E61EB2"/>
    <w:rsid w:val="00F658BC"/>
    <w:rsid w:val="00F70220"/>
    <w:rsid w:val="00F84115"/>
    <w:rsid w:val="00F86B88"/>
    <w:rsid w:val="00FA6AB5"/>
    <w:rsid w:val="00FF5D4C"/>
    <w:rsid w:val="032E3D57"/>
    <w:rsid w:val="29866C4D"/>
    <w:rsid w:val="39123CD2"/>
    <w:rsid w:val="47A2520B"/>
    <w:rsid w:val="6B1323C6"/>
    <w:rsid w:val="7782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6"/>
    <w:uiPriority w:val="0"/>
    <w:pPr>
      <w:jc w:val="left"/>
    </w:pPr>
    <w:rPr>
      <w:rFonts w:ascii="Times New Roman" w:hAnsi="Times New Roman" w:eastAsia="宋体" w:cs="Times New Roman"/>
      <w:szCs w:val="20"/>
    </w:rPr>
  </w:style>
  <w:style w:type="paragraph" w:styleId="6">
    <w:name w:val="toc 3"/>
    <w:next w:val="1"/>
    <w:qFormat/>
    <w:uiPriority w:val="39"/>
    <w:pPr>
      <w:tabs>
        <w:tab w:val="right" w:leader="dot" w:pos="8776"/>
      </w:tabs>
      <w:spacing w:before="120"/>
      <w:ind w:left="420" w:leftChars="200"/>
    </w:pPr>
    <w:rPr>
      <w:rFonts w:ascii="Times New Roman" w:hAnsi="Times New Roman" w:eastAsia="宋体" w:cs="Times New Roman"/>
      <w:bCs/>
      <w:iCs/>
      <w:kern w:val="2"/>
      <w:sz w:val="21"/>
      <w:szCs w:val="21"/>
      <w:lang w:val="en-US" w:eastAsia="zh-CN" w:bidi="ar-SA"/>
    </w:rPr>
  </w:style>
  <w:style w:type="paragraph" w:styleId="7">
    <w:name w:val="footer"/>
    <w:basedOn w:val="1"/>
    <w:link w:val="18"/>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8">
    <w:name w:val="header"/>
    <w:basedOn w:val="1"/>
    <w:link w:val="17"/>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9">
    <w:name w:val="toc 1"/>
    <w:basedOn w:val="1"/>
    <w:next w:val="1"/>
    <w:qFormat/>
    <w:uiPriority w:val="39"/>
    <w:pPr>
      <w:tabs>
        <w:tab w:val="right" w:leader="dot" w:pos="8776"/>
      </w:tabs>
      <w:spacing w:before="120"/>
      <w:jc w:val="left"/>
    </w:pPr>
    <w:rPr>
      <w:rFonts w:ascii="Times New Roman" w:hAnsi="Times New Roman" w:eastAsia="宋体" w:cs="Arial"/>
      <w:b/>
      <w:bCs/>
      <w:caps/>
      <w:sz w:val="28"/>
      <w:szCs w:val="28"/>
    </w:rPr>
  </w:style>
  <w:style w:type="paragraph" w:styleId="10">
    <w:name w:val="toc 2"/>
    <w:basedOn w:val="1"/>
    <w:next w:val="1"/>
    <w:uiPriority w:val="39"/>
    <w:pPr>
      <w:tabs>
        <w:tab w:val="right" w:leader="dot" w:pos="8776"/>
      </w:tabs>
      <w:spacing w:before="120"/>
      <w:ind w:left="210" w:leftChars="100"/>
      <w:jc w:val="left"/>
    </w:pPr>
    <w:rPr>
      <w:rFonts w:ascii="Times New Roman" w:hAnsi="Times New Roman" w:eastAsia="宋体" w:cs="Times New Roman"/>
      <w:smallCaps/>
      <w:sz w:val="24"/>
    </w:rPr>
  </w:style>
  <w:style w:type="paragraph" w:styleId="11">
    <w:name w:val="Normal (Web)"/>
    <w:basedOn w:val="1"/>
    <w:qFormat/>
    <w:uiPriority w:val="0"/>
    <w:pPr>
      <w:spacing w:beforeAutospacing="1" w:afterAutospacing="1"/>
      <w:jc w:val="left"/>
    </w:pPr>
    <w:rPr>
      <w:rFonts w:cs="Times New Roman"/>
      <w:kern w:val="0"/>
      <w:sz w:val="24"/>
    </w:rPr>
  </w:style>
  <w:style w:type="character" w:styleId="14">
    <w:name w:val="Hyperlink"/>
    <w:basedOn w:val="13"/>
    <w:uiPriority w:val="99"/>
    <w:rPr>
      <w:color w:val="0000FF"/>
      <w:u w:val="single"/>
    </w:rPr>
  </w:style>
  <w:style w:type="character" w:styleId="15">
    <w:name w:val="annotation reference"/>
    <w:basedOn w:val="13"/>
    <w:uiPriority w:val="0"/>
    <w:rPr>
      <w:sz w:val="21"/>
      <w:szCs w:val="21"/>
    </w:rPr>
  </w:style>
  <w:style w:type="character" w:customStyle="1" w:styleId="16">
    <w:name w:val="批注文字 字符"/>
    <w:basedOn w:val="13"/>
    <w:link w:val="5"/>
    <w:uiPriority w:val="0"/>
    <w:rPr>
      <w:kern w:val="2"/>
      <w:sz w:val="21"/>
    </w:rPr>
  </w:style>
  <w:style w:type="character" w:customStyle="1" w:styleId="17">
    <w:name w:val="页眉 字符"/>
    <w:basedOn w:val="13"/>
    <w:link w:val="8"/>
    <w:uiPriority w:val="0"/>
    <w:rPr>
      <w:kern w:val="2"/>
      <w:sz w:val="18"/>
      <w:szCs w:val="18"/>
    </w:rPr>
  </w:style>
  <w:style w:type="character" w:customStyle="1" w:styleId="18">
    <w:name w:val="页脚 字符"/>
    <w:basedOn w:val="13"/>
    <w:link w:val="7"/>
    <w:uiPriority w:val="99"/>
    <w:rPr>
      <w:kern w:val="2"/>
      <w:sz w:val="18"/>
      <w:szCs w:val="18"/>
    </w:rPr>
  </w:style>
  <w:style w:type="paragraph" w:customStyle="1" w:styleId="19">
    <w:name w:val="p0"/>
    <w:basedOn w:val="1"/>
    <w:uiPriority w:val="0"/>
    <w:pPr>
      <w:widowControl/>
    </w:pPr>
    <w:rPr>
      <w:rFonts w:ascii="Times New Roman" w:hAnsi="Times New Roman" w:eastAsia="宋体" w:cs="Times New Roman"/>
      <w:kern w:val="0"/>
      <w:szCs w:val="21"/>
    </w:rPr>
  </w:style>
  <w:style w:type="character" w:customStyle="1" w:styleId="20">
    <w:name w:val="标题 1 字符"/>
    <w:basedOn w:val="13"/>
    <w:link w:val="2"/>
    <w:uiPriority w:val="0"/>
    <w:rPr>
      <w:rFonts w:asciiTheme="minorHAnsi" w:hAnsiTheme="minorHAnsi" w:eastAsiaTheme="minorEastAsia" w:cstheme="minorBidi"/>
      <w:b/>
      <w:bCs/>
      <w:kern w:val="44"/>
      <w:sz w:val="44"/>
      <w:szCs w:val="44"/>
    </w:rPr>
  </w:style>
  <w:style w:type="character" w:customStyle="1" w:styleId="21">
    <w:name w:val="标题 2 字符"/>
    <w:basedOn w:val="13"/>
    <w:link w:val="3"/>
    <w:uiPriority w:val="0"/>
    <w:rPr>
      <w:rFonts w:asciiTheme="majorHAnsi" w:hAnsiTheme="majorHAnsi" w:eastAsiaTheme="majorEastAsia" w:cstheme="majorBidi"/>
      <w:b/>
      <w:bCs/>
      <w:kern w:val="2"/>
      <w:sz w:val="32"/>
      <w:szCs w:val="32"/>
    </w:rPr>
  </w:style>
  <w:style w:type="character" w:customStyle="1" w:styleId="22">
    <w:name w:val="标题 3 字符"/>
    <w:basedOn w:val="13"/>
    <w:link w:val="4"/>
    <w:uiPriority w:val="0"/>
    <w:rPr>
      <w:rFonts w:asciiTheme="minorHAnsi" w:hAnsiTheme="minorHAnsi" w:eastAsiaTheme="minorEastAsia" w:cstheme="minorBidi"/>
      <w:b/>
      <w:bCs/>
      <w:kern w:val="2"/>
      <w:sz w:val="32"/>
      <w:szCs w:val="32"/>
    </w:rPr>
  </w:style>
  <w:style w:type="paragraph" w:styleId="23">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5244</Words>
  <Characters>5350</Characters>
  <Lines>54</Lines>
  <Paragraphs>15</Paragraphs>
  <TotalTime>60</TotalTime>
  <ScaleCrop>false</ScaleCrop>
  <LinksUpToDate>false</LinksUpToDate>
  <CharactersWithSpaces>5684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2023-05-05T09:05:00Z</dcterms:created>
  <dc:creator>WPS_1563276104</dc:creator>
  <cp:lastModifiedBy>WPS_1563276104</cp:lastModifiedBy>
  <dcterms:modified xsi:type="dcterms:W3CDTF">2023-05-11T17:23:56Z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418C98159C55471CB45C3188E92CA170_11</vt:lpwstr>
  </property>
</Properties>
</file>