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1" w:name="_GoBack"/>
      <w:r>
        <w:drawing>
          <wp:inline distT="0" distB="0" distL="0" distR="0">
            <wp:extent cx="687705" cy="687705"/>
            <wp:effectExtent l="0" t="0" r="0" b="0"/>
            <wp:docPr id="9" name="图片 9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86735" cy="715010"/>
            <wp:effectExtent l="0" t="0" r="0" b="8890"/>
            <wp:docPr id="8" name="图片 8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Spark</w:t>
      </w:r>
      <w:r>
        <w:rPr>
          <w:rFonts w:ascii="隶书" w:eastAsia="隶书"/>
          <w:b/>
          <w:kern w:val="0"/>
          <w:sz w:val="84"/>
          <w:szCs w:val="84"/>
        </w:rPr>
        <w:t xml:space="preserve"> SQL</w:t>
      </w:r>
      <w:r>
        <w:rPr>
          <w:rFonts w:hint="eastAsia" w:ascii="隶书" w:eastAsia="隶书"/>
          <w:b/>
          <w:kern w:val="0"/>
          <w:sz w:val="84"/>
          <w:szCs w:val="84"/>
        </w:rPr>
        <w:t>查询器</w:t>
      </w: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  <w:lang w:val="en-US" w:eastAsia="zh-CN"/>
        </w:rPr>
        <w:t>设计</w:t>
      </w:r>
      <w:r>
        <w:rPr>
          <w:rFonts w:hint="eastAsia" w:ascii="隶书" w:eastAsia="隶书"/>
          <w:b/>
          <w:kern w:val="0"/>
          <w:sz w:val="84"/>
          <w:szCs w:val="84"/>
        </w:rPr>
        <w:t>说明书</w:t>
      </w: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大数据实训课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刘奕鑫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201830</w:t>
            </w:r>
            <w:r>
              <w:rPr>
                <w:b/>
                <w:kern w:val="0"/>
                <w:sz w:val="30"/>
                <w:szCs w:val="30"/>
              </w:rPr>
              <w:t>220372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2021.02-2021.</w:t>
            </w:r>
            <w:r>
              <w:rPr>
                <w:b/>
                <w:kern w:val="0"/>
                <w:sz w:val="30"/>
                <w:szCs w:val="30"/>
              </w:rPr>
              <w:t>0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6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华南理工大学软件学院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2021年5月</w:t>
      </w:r>
      <w:r>
        <w:rPr>
          <w:rFonts w:hAnsi="黑体" w:eastAsia="黑体"/>
          <w:b/>
          <w:kern w:val="0"/>
          <w:sz w:val="32"/>
          <w:szCs w:val="32"/>
        </w:rPr>
        <w:br w:type="page"/>
      </w:r>
    </w:p>
    <w:p>
      <w:pPr>
        <w:pStyle w:val="2"/>
        <w:pageBreakBefore/>
        <w:ind w:left="0" w:firstLine="0"/>
        <w:rPr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功能介绍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一个简单版的Spark</w:t>
      </w:r>
      <w:r>
        <w:rPr>
          <w:lang w:eastAsia="zh-CN"/>
        </w:rPr>
        <w:t xml:space="preserve"> SQL</w:t>
      </w:r>
      <w:r>
        <w:rPr>
          <w:rFonts w:hint="eastAsia"/>
          <w:lang w:eastAsia="zh-CN"/>
        </w:rPr>
        <w:t>查询器，能够完成指定的四个功能。</w:t>
      </w:r>
    </w:p>
    <w:p>
      <w:pPr>
        <w:pStyle w:val="3"/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可以配置Spark</w:t>
      </w:r>
      <w:r>
        <w:rPr>
          <w:lang w:eastAsia="zh-CN"/>
        </w:rPr>
        <w:t xml:space="preserve"> SQL</w:t>
      </w:r>
      <w:r>
        <w:rPr>
          <w:rFonts w:hint="eastAsia"/>
          <w:lang w:eastAsia="zh-CN"/>
        </w:rPr>
        <w:t>连接信息；</w:t>
      </w:r>
    </w:p>
    <w:p>
      <w:pPr>
        <w:pStyle w:val="3"/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列出当前连接下的库、表、字段，以方便编写S</w:t>
      </w:r>
      <w:r>
        <w:rPr>
          <w:lang w:eastAsia="zh-CN"/>
        </w:rPr>
        <w:t>QL</w:t>
      </w:r>
      <w:r>
        <w:rPr>
          <w:rFonts w:hint="eastAsia"/>
          <w:lang w:eastAsia="zh-CN"/>
        </w:rPr>
        <w:t>脚本；</w:t>
      </w:r>
    </w:p>
    <w:p>
      <w:pPr>
        <w:pStyle w:val="3"/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提供S</w:t>
      </w:r>
      <w:r>
        <w:rPr>
          <w:lang w:eastAsia="zh-CN"/>
        </w:rPr>
        <w:t>QL</w:t>
      </w:r>
      <w:r>
        <w:rPr>
          <w:rFonts w:hint="eastAsia"/>
          <w:lang w:eastAsia="zh-CN"/>
        </w:rPr>
        <w:t>编辑框，方便编写S</w:t>
      </w:r>
      <w:r>
        <w:rPr>
          <w:lang w:eastAsia="zh-CN"/>
        </w:rPr>
        <w:t>QL</w:t>
      </w:r>
      <w:r>
        <w:rPr>
          <w:rFonts w:hint="eastAsia"/>
          <w:lang w:eastAsia="zh-CN"/>
        </w:rPr>
        <w:t>和提交查询任务；</w:t>
      </w:r>
    </w:p>
    <w:p>
      <w:pPr>
        <w:pStyle w:val="3"/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以列表的形式展示查询结果</w:t>
      </w:r>
    </w:p>
    <w:p>
      <w:pPr>
        <w:pStyle w:val="2"/>
        <w:rPr>
          <w:rFonts w:ascii="宋体" w:hAnsi="宋体" w:eastAsia="宋体" w:cs="宋体"/>
          <w:sz w:val="21"/>
          <w:szCs w:val="21"/>
          <w:lang w:bidi="ar"/>
        </w:rPr>
      </w:pPr>
      <w:bookmarkStart w:id="0" w:name="_Toc29442"/>
      <w:r>
        <w:rPr>
          <w:rFonts w:hint="eastAsia"/>
        </w:rPr>
        <w:t>模块描述</w:t>
      </w:r>
      <w:bookmarkEnd w:id="0"/>
    </w:p>
    <w:p>
      <w:pPr>
        <w:pStyle w:val="1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宋体" w:hAnsi="宋体" w:eastAsia="宋体" w:cs="宋体"/>
          <w:b/>
          <w:bCs/>
          <w:sz w:val="21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bidi="ar"/>
        </w:rPr>
        <w:t>前端模块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展示区：展示库里面有几个表、每个表的字段有多少。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工作区：供用户输入S</w:t>
      </w:r>
      <w:r>
        <w:rPr>
          <w:rFonts w:ascii="宋体" w:hAnsi="宋体" w:eastAsia="宋体" w:cs="宋体"/>
          <w:sz w:val="21"/>
          <w:szCs w:val="21"/>
          <w:lang w:bidi="ar"/>
        </w:rPr>
        <w:t>QL</w:t>
      </w:r>
      <w:r>
        <w:rPr>
          <w:rFonts w:hint="eastAsia" w:ascii="宋体" w:hAnsi="宋体" w:eastAsia="宋体" w:cs="宋体"/>
          <w:sz w:val="21"/>
          <w:szCs w:val="21"/>
          <w:lang w:bidi="ar"/>
        </w:rPr>
        <w:t>语句。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结果区：用于S</w:t>
      </w:r>
      <w:r>
        <w:rPr>
          <w:rFonts w:ascii="宋体" w:hAnsi="宋体" w:eastAsia="宋体" w:cs="宋体"/>
          <w:sz w:val="21"/>
          <w:szCs w:val="21"/>
          <w:lang w:bidi="ar"/>
        </w:rPr>
        <w:t>QL</w:t>
      </w:r>
      <w:r>
        <w:rPr>
          <w:rFonts w:hint="eastAsia" w:ascii="宋体" w:hAnsi="宋体" w:eastAsia="宋体" w:cs="宋体"/>
          <w:sz w:val="21"/>
          <w:szCs w:val="21"/>
          <w:lang w:bidi="ar"/>
        </w:rPr>
        <w:t>语句执行结果的展示。</w:t>
      </w:r>
    </w:p>
    <w:p>
      <w:pPr>
        <w:pStyle w:val="1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宋体" w:hAnsi="宋体" w:eastAsia="宋体" w:cs="宋体"/>
          <w:b/>
          <w:bCs/>
          <w:sz w:val="21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bidi="ar"/>
        </w:rPr>
        <w:t>后端数据库查询模块：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ascii="宋体" w:hAnsi="宋体" w:eastAsia="宋体" w:cs="宋体"/>
          <w:sz w:val="21"/>
          <w:szCs w:val="21"/>
          <w:lang w:bidi="ar"/>
        </w:rPr>
        <w:t>C</w:t>
      </w:r>
      <w:r>
        <w:rPr>
          <w:rFonts w:hint="eastAsia" w:ascii="宋体" w:hAnsi="宋体" w:eastAsia="宋体" w:cs="宋体"/>
          <w:sz w:val="21"/>
          <w:szCs w:val="21"/>
          <w:lang w:bidi="ar"/>
        </w:rPr>
        <w:t>ontroller模块：负责处理前端发过来的请求，也就是执行S</w:t>
      </w:r>
      <w:r>
        <w:rPr>
          <w:rFonts w:ascii="宋体" w:hAnsi="宋体" w:eastAsia="宋体" w:cs="宋体"/>
          <w:sz w:val="21"/>
          <w:szCs w:val="21"/>
          <w:lang w:bidi="ar"/>
        </w:rPr>
        <w:t>QL</w:t>
      </w:r>
      <w:r>
        <w:rPr>
          <w:rFonts w:hint="eastAsia" w:ascii="宋体" w:hAnsi="宋体" w:eastAsia="宋体" w:cs="宋体"/>
          <w:sz w:val="21"/>
          <w:szCs w:val="21"/>
          <w:lang w:bidi="ar"/>
        </w:rPr>
        <w:t>。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Connection模块：将会在用户完成参数配置后创建连接，用于执行S</w:t>
      </w:r>
      <w:r>
        <w:rPr>
          <w:rFonts w:ascii="宋体" w:hAnsi="宋体" w:eastAsia="宋体" w:cs="宋体"/>
          <w:sz w:val="21"/>
          <w:szCs w:val="21"/>
          <w:lang w:bidi="ar"/>
        </w:rPr>
        <w:t>QL</w:t>
      </w:r>
      <w:r>
        <w:rPr>
          <w:rFonts w:hint="eastAsia" w:ascii="宋体" w:hAnsi="宋体" w:eastAsia="宋体" w:cs="宋体"/>
          <w:sz w:val="21"/>
          <w:szCs w:val="21"/>
          <w:lang w:bidi="ar"/>
        </w:rPr>
        <w:t>语句。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>关系：当connection执行完成后controller再将结果返回给前端页面。</w:t>
      </w:r>
    </w:p>
    <w:p>
      <w:pPr>
        <w:pStyle w:val="2"/>
        <w:rPr>
          <w:lang w:eastAsia="zh-CN" w:bidi="ar"/>
        </w:rPr>
      </w:pPr>
      <w:r>
        <w:rPr>
          <w:rFonts w:hint="eastAsia"/>
          <w:lang w:eastAsia="zh-CN" w:bidi="ar"/>
        </w:rPr>
        <w:t>实现细节</w:t>
      </w:r>
    </w:p>
    <w:p>
      <w:pPr>
        <w:pStyle w:val="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参数配置：创建一个页面供用户填写配置参数</w:t>
      </w:r>
    </w:p>
    <w:p>
      <w:pPr>
        <w:pStyle w:val="3"/>
        <w:numPr>
          <w:ilvl w:val="0"/>
          <w:numId w:val="4"/>
        </w:numPr>
        <w:jc w:val="left"/>
        <w:rPr>
          <w:color w:val="0000FF"/>
          <w:lang w:eastAsia="zh-CN"/>
        </w:rPr>
      </w:pPr>
      <w:r>
        <w:rPr>
          <w:rFonts w:hint="eastAsia"/>
          <w:lang w:eastAsia="zh-CN"/>
        </w:rPr>
        <w:t>库名和表名获取与渲染：首先通过</w:t>
      </w:r>
      <w:r>
        <w:rPr>
          <w:lang w:eastAsia="zh-CN"/>
        </w:rPr>
        <w:t>SQL</w:t>
      </w:r>
      <w:r>
        <w:rPr>
          <w:rFonts w:hint="eastAsia"/>
          <w:lang w:eastAsia="zh-CN"/>
        </w:rPr>
        <w:t>语句</w:t>
      </w:r>
      <w:r>
        <w:rPr>
          <w:lang w:eastAsia="zh-CN"/>
        </w:rPr>
        <w:t>show tables得到数据库中所有的</w:t>
      </w:r>
      <w:r>
        <w:rPr>
          <w:rFonts w:hint="eastAsia"/>
          <w:lang w:eastAsia="zh-CN"/>
        </w:rPr>
        <w:t>表名，然后</w:t>
      </w:r>
      <w:r>
        <w:rPr>
          <w:lang w:eastAsia="zh-CN"/>
        </w:rPr>
        <w:t>通过执行show columns得到每个表的列名。</w:t>
      </w:r>
      <w:r>
        <w:rPr>
          <w:rFonts w:hint="eastAsia"/>
          <w:lang w:eastAsia="zh-CN"/>
        </w:rPr>
        <w:t>最后基于</w:t>
      </w:r>
      <w:r>
        <w:rPr>
          <w:lang w:eastAsia="zh-CN"/>
        </w:rPr>
        <w:t>thymeleaf模板</w:t>
      </w:r>
      <w:r>
        <w:rPr>
          <w:rFonts w:hint="eastAsia"/>
          <w:lang w:eastAsia="zh-CN"/>
        </w:rPr>
        <w:t>，将结果渲染到前端。</w:t>
      </w:r>
    </w:p>
    <w:p>
      <w:pPr>
        <w:pStyle w:val="3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QL</w:t>
      </w:r>
      <w:r>
        <w:rPr>
          <w:rFonts w:hint="eastAsia"/>
          <w:lang w:eastAsia="zh-CN"/>
        </w:rPr>
        <w:t>结果的渲染上，我们采用了Vue框架，使得请求通过Ajax发送至后端接口，能够实现结果动态展示，而不需要每次操作都刷新页面。</w:t>
      </w:r>
    </w:p>
    <w:bookmarkEnd w:id="1"/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A47A4"/>
    <w:multiLevelType w:val="singleLevel"/>
    <w:tmpl w:val="B52A47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B5DB8B"/>
    <w:multiLevelType w:val="singleLevel"/>
    <w:tmpl w:val="B7B5DB8B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eastAsiaTheme="minorEastAsia"/>
        <w:color w:val="auto"/>
      </w:rPr>
    </w:lvl>
  </w:abstractNum>
  <w:abstractNum w:abstractNumId="2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3">
    <w:nsid w:val="5B0674F5"/>
    <w:multiLevelType w:val="singleLevel"/>
    <w:tmpl w:val="5B0674F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79"/>
    <w:rsid w:val="0004640C"/>
    <w:rsid w:val="000B018F"/>
    <w:rsid w:val="00144A94"/>
    <w:rsid w:val="00227F28"/>
    <w:rsid w:val="00243A73"/>
    <w:rsid w:val="002514F0"/>
    <w:rsid w:val="002653E3"/>
    <w:rsid w:val="002A24B3"/>
    <w:rsid w:val="00413A90"/>
    <w:rsid w:val="004D4503"/>
    <w:rsid w:val="005A6C2B"/>
    <w:rsid w:val="005B682C"/>
    <w:rsid w:val="007E0227"/>
    <w:rsid w:val="007E253D"/>
    <w:rsid w:val="00873E9A"/>
    <w:rsid w:val="008D1CBD"/>
    <w:rsid w:val="00A018B3"/>
    <w:rsid w:val="00A12079"/>
    <w:rsid w:val="00A6430A"/>
    <w:rsid w:val="00B06A1D"/>
    <w:rsid w:val="00C859DF"/>
    <w:rsid w:val="00D123D4"/>
    <w:rsid w:val="00D33980"/>
    <w:rsid w:val="00E2157E"/>
    <w:rsid w:val="00ED5EE4"/>
    <w:rsid w:val="00ED774E"/>
    <w:rsid w:val="00F13FC5"/>
    <w:rsid w:val="00F515D4"/>
    <w:rsid w:val="00F56379"/>
    <w:rsid w:val="00F718BB"/>
    <w:rsid w:val="00FA16E6"/>
    <w:rsid w:val="0E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widowControl/>
      <w:numPr>
        <w:ilvl w:val="0"/>
        <w:numId w:val="1"/>
      </w:numPr>
      <w:spacing w:before="240" w:after="240"/>
      <w:jc w:val="left"/>
      <w:outlineLvl w:val="0"/>
    </w:pPr>
    <w:rPr>
      <w:rFonts w:ascii="Arial" w:hAnsi="Arial" w:cs="Arial"/>
      <w:b/>
      <w:bCs/>
      <w:kern w:val="28"/>
      <w:sz w:val="28"/>
      <w:szCs w:val="28"/>
      <w:lang w:val="de-DE" w:eastAsia="en-US"/>
    </w:rPr>
  </w:style>
  <w:style w:type="paragraph" w:styleId="4">
    <w:name w:val="heading 2"/>
    <w:basedOn w:val="1"/>
    <w:next w:val="3"/>
    <w:link w:val="21"/>
    <w:qFormat/>
    <w:uiPriority w:val="0"/>
    <w:pPr>
      <w:keepNext/>
      <w:widowControl/>
      <w:numPr>
        <w:ilvl w:val="1"/>
        <w:numId w:val="1"/>
      </w:numPr>
      <w:spacing w:before="240" w:after="240"/>
      <w:jc w:val="left"/>
      <w:outlineLvl w:val="1"/>
    </w:pPr>
    <w:rPr>
      <w:rFonts w:ascii="Arial" w:hAnsi="Arial" w:cs="Arial"/>
      <w:b/>
      <w:bCs/>
      <w:kern w:val="0"/>
      <w:sz w:val="24"/>
      <w:szCs w:val="24"/>
      <w:lang w:val="de-DE" w:eastAsia="en-US"/>
    </w:rPr>
  </w:style>
  <w:style w:type="paragraph" w:styleId="5">
    <w:name w:val="heading 3"/>
    <w:basedOn w:val="1"/>
    <w:next w:val="3"/>
    <w:link w:val="22"/>
    <w:qFormat/>
    <w:uiPriority w:val="0"/>
    <w:pPr>
      <w:keepNext/>
      <w:widowControl/>
      <w:numPr>
        <w:ilvl w:val="2"/>
        <w:numId w:val="1"/>
      </w:numPr>
      <w:spacing w:before="120" w:after="120"/>
      <w:jc w:val="left"/>
      <w:outlineLvl w:val="2"/>
    </w:pPr>
    <w:rPr>
      <w:rFonts w:ascii="Arial" w:hAnsi="Arial" w:cs="Arial"/>
      <w:kern w:val="0"/>
      <w:sz w:val="22"/>
      <w:lang w:val="de-DE"/>
    </w:rPr>
  </w:style>
  <w:style w:type="paragraph" w:styleId="6">
    <w:name w:val="heading 4"/>
    <w:basedOn w:val="1"/>
    <w:next w:val="3"/>
    <w:link w:val="23"/>
    <w:qFormat/>
    <w:uiPriority w:val="0"/>
    <w:pPr>
      <w:keepNext/>
      <w:widowControl/>
      <w:numPr>
        <w:ilvl w:val="3"/>
        <w:numId w:val="1"/>
      </w:numPr>
      <w:spacing w:before="60" w:after="60"/>
      <w:jc w:val="left"/>
      <w:outlineLvl w:val="3"/>
    </w:pPr>
    <w:rPr>
      <w:rFonts w:ascii="Arial" w:hAnsi="Arial" w:cs="Arial"/>
      <w:kern w:val="0"/>
      <w:sz w:val="22"/>
      <w:lang w:val="de-DE" w:eastAsia="en-US"/>
    </w:rPr>
  </w:style>
  <w:style w:type="paragraph" w:styleId="7">
    <w:name w:val="heading 5"/>
    <w:basedOn w:val="1"/>
    <w:next w:val="3"/>
    <w:link w:val="24"/>
    <w:qFormat/>
    <w:uiPriority w:val="0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Arial" w:hAnsi="Arial" w:cs="Arial"/>
      <w:kern w:val="0"/>
      <w:sz w:val="22"/>
      <w:lang w:val="de-DE" w:eastAsia="en-US"/>
    </w:rPr>
  </w:style>
  <w:style w:type="paragraph" w:styleId="8">
    <w:name w:val="heading 6"/>
    <w:basedOn w:val="1"/>
    <w:next w:val="3"/>
    <w:link w:val="25"/>
    <w:qFormat/>
    <w:uiPriority w:val="0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22"/>
      <w:lang w:val="de-DE" w:eastAsia="en-US"/>
    </w:rPr>
  </w:style>
  <w:style w:type="paragraph" w:styleId="9">
    <w:name w:val="heading 7"/>
    <w:basedOn w:val="1"/>
    <w:next w:val="3"/>
    <w:link w:val="26"/>
    <w:qFormat/>
    <w:uiPriority w:val="0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 w:cs="Arial"/>
      <w:kern w:val="0"/>
      <w:sz w:val="20"/>
      <w:szCs w:val="20"/>
      <w:lang w:val="de-DE" w:eastAsia="en-US"/>
    </w:rPr>
  </w:style>
  <w:style w:type="paragraph" w:styleId="10">
    <w:name w:val="heading 8"/>
    <w:basedOn w:val="1"/>
    <w:next w:val="3"/>
    <w:link w:val="27"/>
    <w:qFormat/>
    <w:uiPriority w:val="0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 w:cs="Arial"/>
      <w:i/>
      <w:iCs/>
      <w:kern w:val="0"/>
      <w:sz w:val="20"/>
      <w:szCs w:val="20"/>
      <w:lang w:val="de-DE" w:eastAsia="en-US"/>
    </w:rPr>
  </w:style>
  <w:style w:type="paragraph" w:styleId="11">
    <w:name w:val="heading 9"/>
    <w:basedOn w:val="1"/>
    <w:next w:val="3"/>
    <w:link w:val="28"/>
    <w:qFormat/>
    <w:uiPriority w:val="0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b/>
      <w:bCs/>
      <w:i/>
      <w:iCs/>
      <w:kern w:val="0"/>
      <w:sz w:val="18"/>
      <w:szCs w:val="18"/>
      <w:lang w:val="de-DE" w:eastAsia="en-US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widowControl/>
      <w:spacing w:after="120"/>
    </w:pPr>
    <w:rPr>
      <w:rFonts w:ascii="Arial" w:hAnsi="Arial" w:cs="Arial"/>
      <w:kern w:val="0"/>
      <w:sz w:val="20"/>
      <w:szCs w:val="20"/>
      <w:lang w:eastAsia="en-US"/>
    </w:rPr>
  </w:style>
  <w:style w:type="paragraph" w:styleId="12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7">
    <w:name w:val="page number"/>
    <w:basedOn w:val="16"/>
    <w:uiPriority w:val="0"/>
  </w:style>
  <w:style w:type="character" w:customStyle="1" w:styleId="18">
    <w:name w:val="页眉 字符"/>
    <w:basedOn w:val="16"/>
    <w:link w:val="13"/>
    <w:uiPriority w:val="0"/>
    <w:rPr>
      <w:sz w:val="18"/>
      <w:szCs w:val="18"/>
    </w:rPr>
  </w:style>
  <w:style w:type="character" w:customStyle="1" w:styleId="19">
    <w:name w:val="页脚 字符"/>
    <w:basedOn w:val="16"/>
    <w:link w:val="12"/>
    <w:uiPriority w:val="0"/>
    <w:rPr>
      <w:sz w:val="18"/>
      <w:szCs w:val="18"/>
    </w:rPr>
  </w:style>
  <w:style w:type="character" w:customStyle="1" w:styleId="20">
    <w:name w:val="标题 1 字符"/>
    <w:basedOn w:val="16"/>
    <w:link w:val="2"/>
    <w:qFormat/>
    <w:uiPriority w:val="0"/>
    <w:rPr>
      <w:rFonts w:ascii="Arial" w:hAnsi="Arial" w:cs="Arial"/>
      <w:b/>
      <w:bCs/>
      <w:kern w:val="28"/>
      <w:sz w:val="28"/>
      <w:szCs w:val="28"/>
      <w:lang w:val="de-DE" w:eastAsia="en-US"/>
    </w:rPr>
  </w:style>
  <w:style w:type="character" w:customStyle="1" w:styleId="21">
    <w:name w:val="标题 2 字符"/>
    <w:basedOn w:val="16"/>
    <w:link w:val="4"/>
    <w:qFormat/>
    <w:uiPriority w:val="0"/>
    <w:rPr>
      <w:rFonts w:ascii="Arial" w:hAnsi="Arial" w:cs="Arial"/>
      <w:b/>
      <w:bCs/>
      <w:kern w:val="0"/>
      <w:sz w:val="24"/>
      <w:szCs w:val="24"/>
      <w:lang w:val="de-DE" w:eastAsia="en-US"/>
    </w:rPr>
  </w:style>
  <w:style w:type="character" w:customStyle="1" w:styleId="22">
    <w:name w:val="标题 3 字符"/>
    <w:basedOn w:val="16"/>
    <w:link w:val="5"/>
    <w:uiPriority w:val="0"/>
    <w:rPr>
      <w:rFonts w:ascii="Arial" w:hAnsi="Arial" w:cs="Arial"/>
      <w:kern w:val="0"/>
      <w:sz w:val="22"/>
      <w:lang w:val="de-DE"/>
    </w:rPr>
  </w:style>
  <w:style w:type="character" w:customStyle="1" w:styleId="23">
    <w:name w:val="标题 4 字符"/>
    <w:basedOn w:val="16"/>
    <w:link w:val="6"/>
    <w:uiPriority w:val="0"/>
    <w:rPr>
      <w:rFonts w:ascii="Arial" w:hAnsi="Arial" w:cs="Arial"/>
      <w:kern w:val="0"/>
      <w:sz w:val="22"/>
      <w:lang w:val="de-DE" w:eastAsia="en-US"/>
    </w:rPr>
  </w:style>
  <w:style w:type="character" w:customStyle="1" w:styleId="24">
    <w:name w:val="标题 5 字符"/>
    <w:basedOn w:val="16"/>
    <w:link w:val="7"/>
    <w:uiPriority w:val="0"/>
    <w:rPr>
      <w:rFonts w:ascii="Arial" w:hAnsi="Arial" w:cs="Arial"/>
      <w:kern w:val="0"/>
      <w:sz w:val="22"/>
      <w:lang w:val="de-DE" w:eastAsia="en-US"/>
    </w:rPr>
  </w:style>
  <w:style w:type="character" w:customStyle="1" w:styleId="25">
    <w:name w:val="标题 6 字符"/>
    <w:basedOn w:val="16"/>
    <w:link w:val="8"/>
    <w:uiPriority w:val="0"/>
    <w:rPr>
      <w:rFonts w:ascii="Times New Roman" w:hAnsi="Times New Roman" w:cs="Times New Roman"/>
      <w:i/>
      <w:iCs/>
      <w:kern w:val="0"/>
      <w:sz w:val="22"/>
      <w:lang w:val="de-DE" w:eastAsia="en-US"/>
    </w:rPr>
  </w:style>
  <w:style w:type="character" w:customStyle="1" w:styleId="26">
    <w:name w:val="标题 7 字符"/>
    <w:basedOn w:val="16"/>
    <w:link w:val="9"/>
    <w:uiPriority w:val="0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27">
    <w:name w:val="标题 8 字符"/>
    <w:basedOn w:val="16"/>
    <w:link w:val="10"/>
    <w:uiPriority w:val="0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28">
    <w:name w:val="标题 9 字符"/>
    <w:basedOn w:val="16"/>
    <w:link w:val="11"/>
    <w:uiPriority w:val="0"/>
    <w:rPr>
      <w:rFonts w:ascii="Arial" w:hAnsi="Arial" w:cs="Arial"/>
      <w:b/>
      <w:bCs/>
      <w:i/>
      <w:iCs/>
      <w:kern w:val="0"/>
      <w:sz w:val="18"/>
      <w:szCs w:val="18"/>
      <w:lang w:val="de-DE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67D8B-76D4-4FCA-8D51-F1873EA09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538</Characters>
  <Lines>4</Lines>
  <Paragraphs>1</Paragraphs>
  <TotalTime>68</TotalTime>
  <ScaleCrop>false</ScaleCrop>
  <LinksUpToDate>false</LinksUpToDate>
  <CharactersWithSpaces>631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2021-06-03T06:53:00Z</dcterms:created>
  <dc:creator>刘 逸曦</dc:creator>
  <cp:lastModifiedBy>yx</cp:lastModifiedBy>
  <dcterms:modified xsi:type="dcterms:W3CDTF">2021-06-10T16:55:34Z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B472C04BA9B34296BFAFB4D32DE63573</vt:lpwstr>
  </property>
</Properties>
</file>