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p14">
  <w:body>
    <w:p w14:paraId="7C7CC158" w14:textId="162F9E6F" w:rsidR="00DF4ABC" w:rsidRDefault="00DF4ABC"/>
    <w:p w14:paraId="3BDDBD00" w14:textId="44A87713" w:rsidR="009541BC" w:rsidRDefault="009541BC"/>
    <w:p w14:paraId="424AB072" w14:textId="66A270F9" w:rsidR="00760B11" w:rsidRDefault="009541BC" w:rsidP="00760B11">
      <w:r>
        <w:t>每日巡检报告</w:t>
        <w:cr/>
      </w:r>
      <w:r>
        <w:t>仍有后续报告输出</w:t>
        <w:cr/>
      </w:r>
      <w:r>
        <w:t>操作成功</w:t>
      </w:r>
      <w:r w:rsidR="00760B11">
        <w:t xml:space="preserve"> </w:t>
      </w:r>
      <w:r w:rsidR="00760B11">
        <w:rPr>
          <w:rFonts w:hint="eastAsia"/>
        </w:rPr>
        <w:t xml:space="preserve">第 </w:t>
      </w:r>
      <w:r>
        <w:t>2019-09-20 10:53:41</w:t>
      </w:r>
    </w:p>
    <w:p w14:paraId="0DECF816" w14:textId="14FA229E" w:rsidR="009541BC" w:rsidRDefault="009541BC"/>
    <w:p w14:paraId="5B0EBF98" w14:textId="5FD90CE6" w:rsidR="009541BC" w:rsidRDefault="009541B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1BC" w14:paraId="451F7587" w14:textId="77777777" w:rsidTr="009541BC">
        <w:tc>
          <w:tcPr>
            <w:tcW w:w="2765" w:type="dxa"/>
          </w:tcPr>
          <w:p w14:paraId="7FF5AA3D" w14:textId="706F15C8" w:rsidR="009541BC" w:rsidRDefault="009541BC">
            <w:pPr>
              <w:rPr>
                <w:rFonts w:hint="eastAsia"/>
              </w:rPr>
            </w:pPr>
            <w:r w:rsidRPr="009541BC">
              <w:rPr>
                <w:rFonts w:hint="eastAsia"/>
              </w:rPr>
              <w:t>告警名称</w:t>
            </w:r>
          </w:p>
        </w:tc>
        <w:tc>
          <w:tcPr>
            <w:tcW w:w="2765" w:type="dxa"/>
          </w:tcPr>
          <w:p w14:paraId="0E90D6DB" w14:textId="2628A389" w:rsidR="009541BC" w:rsidRDefault="009541BC">
            <w:pPr>
              <w:rPr>
                <w:rFonts w:hint="eastAsia"/>
              </w:rPr>
            </w:pPr>
            <w:r w:rsidRPr="009541BC">
              <w:rPr>
                <w:rFonts w:hint="eastAsia"/>
              </w:rPr>
              <w:t>定位信息</w:t>
            </w:r>
          </w:p>
        </w:tc>
        <w:tc>
          <w:tcPr>
            <w:tcW w:w="2766" w:type="dxa"/>
          </w:tcPr>
          <w:p w14:paraId="658F4A3A" w14:textId="6F7C73DE" w:rsidR="009541BC" w:rsidRDefault="009541BC">
            <w:pPr>
              <w:rPr>
                <w:rFonts w:hint="eastAsia"/>
              </w:rPr>
            </w:pPr>
            <w:r w:rsidRPr="009541BC">
              <w:rPr>
                <w:rFonts w:hint="eastAsia"/>
              </w:rPr>
              <w:t>告警发生时间</w:t>
            </w:r>
          </w:p>
        </w:tc>
      </w:tr>
      <w:tr w:rsidR="009541BC" w14:paraId="17AEB75C" w14:textId="77777777" w:rsidTr="009541BC">
        <w:tc>
          <w:tcPr>
            <w:tcW w:w="2765" w:type="dxa"/>
          </w:tcPr>
          <w:p w14:paraId="62EC8971" w14:textId="0C4F81F4" w:rsidR="009541BC" w:rsidRDefault="009541BC" w:rsidP="009541BC">
            <w:pPr>
              <w:tabs>
                <w:tab w:val="left" w:pos="744"/>
              </w:tabs>
              <w:rPr>
                <w:rFonts w:hint="eastAsia"/>
              </w:rPr>
            </w:pPr>
            <w:proofErr w:type="spellStart"/>
            <w:proofErr w:type="spellEnd"/>
            <w:r>
              <w:t>	系统未做安全加固</w:t>
            </w:r>
          </w:p>
        </w:tc>
        <w:tc>
          <w:tcPr>
            <w:tcW w:w="2765" w:type="dxa"/>
          </w:tcPr>
          <w:p w14:paraId="2761A63E" w14:textId="0786C93B" w:rsidR="009541BC" w:rsidRDefault="009541BC">
            <w:pPr>
              <w:rPr>
                <w:rFonts w:hint="eastAsia"/>
              </w:rPr>
            </w:pPr>
            <w:r>
              <w:t xml:space="preserve">框号=0, 槽号=0, </w:t>
              <w:br/>
            </w:r>
            <w:r>
              <w:t>告警原因=应用程序帐号omu未配置禁止登陆,</w:t>
              <w:br/>
            </w:r>
            <w:r>
              <w:t xml:space="preserve"> 账户信息=omu</w:t>
            </w:r>
          </w:p>
        </w:tc>
        <w:tc>
          <w:tcPr>
            <w:tcW w:w="2766" w:type="dxa"/>
          </w:tcPr>
          <w:p w14:paraId="68336B78" w14:textId="4ADB5CD5" w:rsidR="009541BC" w:rsidRDefault="009541BC">
            <w:pPr>
              <w:rPr>
                <w:rFonts w:hint="eastAsia"/>
              </w:rPr>
            </w:pPr>
            <w:proofErr w:type="spellStart"/>
            <w:proofErr w:type="spellEnd"/>
            <w:r>
              <w:t>2019-08-23 02:10:00+08:00</w:t>
            </w:r>
          </w:p>
        </w:tc>
      </w:tr>
    </w:tbl>
    <w:p w14:paraId="24D0B5DD" w14:textId="5C8546A5" w:rsidR="009541BC" w:rsidRDefault="009541BC"/>
    <w:p w14:paraId="7FF41E06" w14:textId="5330D692" w:rsidR="009541BC" w:rsidRDefault="009541B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1BC" w14:paraId="7E017DFC" w14:textId="77777777" w:rsidTr="009541BC">
        <w:tc>
          <w:tcPr>
            <w:tcW w:w="2765" w:type="dxa"/>
          </w:tcPr>
          <w:p w14:paraId="6FE5F2CC" w14:textId="1D68E8B4" w:rsidR="009541BC" w:rsidRDefault="009541BC" w:rsidP="009541BC">
            <w:pPr>
              <w:rPr>
                <w:rFonts w:hint="eastAsia"/>
              </w:rPr>
            </w:pPr>
            <w:r w:rsidRPr="009541BC">
              <w:rPr>
                <w:rFonts w:hint="eastAsia"/>
              </w:rPr>
              <w:t>告警名称</w:t>
            </w:r>
          </w:p>
        </w:tc>
        <w:tc>
          <w:tcPr>
            <w:tcW w:w="2765" w:type="dxa"/>
          </w:tcPr>
          <w:p w14:paraId="63A0726B" w14:textId="5CB41379" w:rsidR="009541BC" w:rsidRDefault="009541BC" w:rsidP="009541BC">
            <w:pPr>
              <w:rPr>
                <w:rFonts w:hint="eastAsia"/>
              </w:rPr>
            </w:pPr>
            <w:r w:rsidRPr="009541BC">
              <w:rPr>
                <w:rFonts w:hint="eastAsia"/>
              </w:rPr>
              <w:t>定位信息</w:t>
            </w:r>
          </w:p>
        </w:tc>
        <w:tc>
          <w:tcPr>
            <w:tcW w:w="2766" w:type="dxa"/>
          </w:tcPr>
          <w:p w14:paraId="1D526BE2" w14:textId="035BF57F" w:rsidR="009541BC" w:rsidRDefault="009541BC" w:rsidP="009541BC">
            <w:pPr>
              <w:rPr>
                <w:rFonts w:hint="eastAsia"/>
              </w:rPr>
            </w:pPr>
            <w:r w:rsidRPr="009541BC">
              <w:rPr>
                <w:rFonts w:hint="eastAsia"/>
              </w:rPr>
              <w:t>告警发生时间</w:t>
            </w:r>
          </w:p>
        </w:tc>
      </w:tr>
      <w:tr w:rsidR="009541BC" w14:paraId="6109C477" w14:textId="77777777" w:rsidTr="009541BC">
        <w:trPr xsi:nil="true"/>
        <w:tc>
          <w:tcPr>
            <w:tcW w:w="2765" w:type="dxa"/>
          </w:tcPr>
          <w:p w14:paraId="1A4B384A" w14:textId="79E5AD8C" w:rsidR="009541BC" w:rsidRDefault="009541BC" w:rsidP="009541BC">
            <w:pPr>
              <w:rPr>
                <w:rFonts w:hint="eastAsia"/>
              </w:rPr>
            </w:pPr>
            <w:proofErr w:type="spellStart"/>
            <w:proofErr w:type="spellEnd"/>
            <w:r>
              <w:t>	系统未做安全加固</w:t>
            </w:r>
          </w:p>
        </w:tc>
        <w:tc>
          <w:tcPr>
            <w:tcW w:w="2765" w:type="dxa"/>
          </w:tcPr>
          <w:p w14:paraId="52BB3F94" w14:textId="7B3FDEB3" w:rsidR="009541BC" w:rsidRDefault="009541BC" w:rsidP="009541BC">
            <w:pPr>
              <w:rPr>
                <w:rFonts w:hint="eastAsia"/>
              </w:rPr>
            </w:pPr>
            <w:r>
              <w:t>框号=0, 槽号=0, 告警原因=应用程序帐号omu未配置禁止登陆, 账户信息=omu</w:t>
            </w:r>
          </w:p>
        </w:tc>
        <w:tc>
          <w:tcPr>
            <w:tcW w:w="2766" w:type="dxa"/>
          </w:tcPr>
          <w:p w14:paraId="748302A7" w14:textId="5C4F6932" w:rsidR="009541BC" w:rsidRDefault="009541BC" w:rsidP="009541BC">
            <w:pPr>
              <w:rPr>
                <w:rFonts w:hint="eastAsia"/>
              </w:rPr>
            </w:pPr>
            <w:proofErr w:type="spellStart"/>
            <w:proofErr w:type="spellEnd"/>
            <w:r>
              <w:t>2019-08-23 02:10:00+08:00</w:t>
            </w:r>
          </w:p>
        </w:tc>
      </w:tr>
      <w:tr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	系统未做安全加固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 xml:space="preserve">框号=0, 槽号=2, </w:t>
              <w:br/>
            </w:r>
            <w:r>
              <w:t>告警原因=root帐号或应用程序帐号omu密码使用默认密码,</w:t>
              <w:br/>
            </w:r>
            <w:r>
              <w:t xml:space="preserve"> 账户信息=root,omu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t>2019-08-23 02:10:00+08:00</w:t>
            </w:r>
          </w:p>
        </w:tc>
      </w:tr>
    </w:tbl>
    <w:p w14:paraId="13A48BC3" w14:textId="6D8379DB" w:rsidR="009541BC" w:rsidRDefault="009541BC"/>
    <w:p w14:paraId="67E6A677" w14:textId="168D1041" w:rsidR="009541BC" w:rsidRDefault="009541BC"/>
    <w:p w14:paraId="3CB54C1B" w14:textId="324D7ECE" w:rsidR="009541BC" w:rsidRDefault="009541BC">
      <w:r>
        <w:rPr>
          <w:rFonts w:hint="eastAsia"/>
        </w:rPr>
        <w:t>插入表格</w:t>
      </w:r>
    </w:p>
    <w:p w14:paraId="6206747C" w14:textId="2CAF961C" w:rsidR="009541BC" w:rsidRDefault="009541BC"/>
    <w:tbl>
      <w:tblPr>
        <w:tblW w:w="83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 w:sz="1" w:color="000000"/>
          <w:left w:val="single" w:sz="1" w:color="000000"/>
          <w:bottom w:val="single" w:sz="1" w:color="000000"/>
          <w:right w:val="single" w:sz="1" w:color="000000"/>
          <w:insideH w:val="single" w:sz="1" w:color="000000"/>
          <w:insideV w:val="single" w:sz="1" w:color="000000"/>
        </w:tblBorders>
      </w:tblPr>
      <w:tr>
        <w:tc>
          <w:p>
            <w:r>
              <w:t>框号</w:t>
            </w:r>
          </w:p>
        </w:tc>
        <w:tc>
          <w:p>
            <w:r>
              <w:t>槽号</w:t>
            </w:r>
          </w:p>
        </w:tc>
        <w:tc>
          <w:p>
            <w:r>
              <w:t>文件系统</w:t>
            </w:r>
          </w:p>
        </w:tc>
        <w:tc>
          <w:p>
            <w:r>
              <w:t>总空间</w:t>
            </w:r>
          </w:p>
        </w:tc>
        <w:tc>
          <w:p>
            <w:r>
              <w:t>空闲空间</w:t>
            </w:r>
          </w:p>
        </w:tc>
      </w:tr>
      <w:tr>
        <w:tc>
          <w:tcPr>
            <w:vMerge w:val="restart"/>
          </w:tcPr>
          <w:p>
            <w:r>
              <w:t>0</w:t>
            </w:r>
          </w:p>
        </w:tc>
        <w:tc>
          <w:tcPr>
            <w:vMerge w:val="restart"/>
          </w:tcPr>
          <w:p>
            <w:r>
              <w:t>0</w:t>
            </w:r>
          </w:p>
        </w:tc>
        <w:tc>
          <w:p>
            <w:r>
              <w:t>/dev/sda2</w:t>
            </w:r>
          </w:p>
        </w:tc>
        <w:tc>
          <w:p>
            <w:r>
              <w:t>5122 MB</w:t>
            </w:r>
          </w:p>
        </w:tc>
        <w:tc>
          <w:p>
            <w:r>
              <w:t>4323 MB</w:t>
            </w:r>
          </w:p>
        </w:tc>
      </w:tr>
      <w:tr>
        <w:tc>
          <w:tcPr>
            <w:vMerge w:val="continue"/>
          </w:tcPr>
          <w:p>
            <w:r>
              <w:t>0</w:t>
            </w:r>
          </w:p>
        </w:tc>
        <w:tc>
          <w:tcPr>
            <w:vMerge w:val="continue"/>
          </w:tcPr>
          <w:p>
            <w:r>
              <w:t>0</w:t>
            </w:r>
          </w:p>
        </w:tc>
        <w:tc>
          <w:p>
            <w:r>
              <w:t>/dev/sda3</w:t>
            </w:r>
          </w:p>
        </w:tc>
        <w:tc>
          <w:p>
            <w:r>
              <w:t>5041 MB</w:t>
            </w:r>
          </w:p>
        </w:tc>
        <w:tc>
          <w:p>
            <w:r>
              <w:t>4647 MB</w:t>
            </w:r>
          </w:p>
        </w:tc>
      </w:tr>
      <w:tr>
        <w:tc>
          <w:tcPr>
            <w:vMerge w:val="continue"/>
          </w:tcPr>
          <w:p>
            <w:r>
              <w:t>0</w:t>
            </w:r>
          </w:p>
        </w:tc>
        <w:tc>
          <w:tcPr>
            <w:vMerge w:val="continue"/>
          </w:tcPr>
          <w:p>
            <w:r>
              <w:t>0</w:t>
            </w:r>
          </w:p>
        </w:tc>
        <w:tc>
          <w:p>
            <w:r>
              <w:t>/dev/sda4</w:t>
            </w:r>
          </w:p>
        </w:tc>
        <w:tc>
          <w:p>
            <w:r>
              <w:t>2022 MB</w:t>
            </w:r>
          </w:p>
        </w:tc>
        <w:tc>
          <w:p>
            <w:r>
              <w:t>1852 MB</w:t>
            </w:r>
          </w:p>
        </w:tc>
      </w:tr>
      <w:tr>
        <w:tc>
          <w:tcPr>
            <w:vMerge w:val="restart"/>
          </w:tcPr>
          <w:p>
            <w:r>
              <w:t>0</w:t>
            </w:r>
          </w:p>
        </w:tc>
        <w:tc>
          <w:tcPr>
            <w:vMerge w:val="restart"/>
          </w:tcPr>
          <w:p>
            <w:r>
              <w:t>1</w:t>
            </w:r>
          </w:p>
        </w:tc>
        <w:tc>
          <w:p>
            <w:r>
              <w:t>/dev/sda7</w:t>
            </w:r>
          </w:p>
        </w:tc>
        <w:tc>
          <w:p>
            <w:r>
              <w:t>3045539 MB</w:t>
            </w:r>
          </w:p>
        </w:tc>
        <w:tc>
          <w:p>
            <w:r>
              <w:t>1200973 MB</w:t>
            </w:r>
          </w:p>
        </w:tc>
      </w:tr>
      <w:tr>
        <w:tc>
          <w:tcPr>
            <w:vMerge w:val="continue"/>
          </w:tcPr>
          <w:p>
            <w:r>
              <w:t>0</w:t>
            </w:r>
          </w:p>
        </w:tc>
        <w:tc>
          <w:tcPr>
            <w:vMerge w:val="continue"/>
          </w:tcPr>
          <w:p>
            <w:r>
              <w:t>1</w:t>
            </w:r>
          </w:p>
        </w:tc>
        <w:tc>
          <w:p>
            <w:r>
              <w:t>/dev/sda6</w:t>
            </w:r>
          </w:p>
        </w:tc>
        <w:tc>
          <w:p>
            <w:r>
              <w:t>5041 MB</w:t>
            </w:r>
          </w:p>
        </w:tc>
        <w:tc>
          <w:p>
            <w:r>
              <w:t>4647 MB</w:t>
            </w:r>
          </w:p>
        </w:tc>
      </w:tr>
      <w:tr>
        <w:tc>
          <w:tcPr>
            <w:vMerge w:val="continue"/>
          </w:tcPr>
          <w:p>
            <w:r>
              <w:t>0</w:t>
            </w:r>
          </w:p>
        </w:tc>
        <w:tc>
          <w:tcPr>
            <w:vMerge w:val="continue"/>
          </w:tcPr>
          <w:p>
            <w:r>
              <w:t>1</w:t>
            </w:r>
          </w:p>
        </w:tc>
        <w:tc>
          <w:p>
            <w:r>
              <w:t>/dev/sda5</w:t>
            </w:r>
          </w:p>
        </w:tc>
        <w:tc>
          <w:p>
            <w:r>
              <w:t>2022 MB</w:t>
            </w:r>
          </w:p>
        </w:tc>
        <w:tc>
          <w:p>
            <w:r>
              <w:t>1852 MB</w:t>
            </w:r>
          </w:p>
        </w:tc>
      </w:tr>
      <w:tr>
        <w:tc>
          <w:tcPr>
            <w:hMerge w:val="restart"/>
          </w:tcPr>
          <w:tcPr>
            <w:vMerge w:val="restart"/>
          </w:tcPr>
          <w:p>
            <w:r>
              <w:t>2</w:t>
            </w:r>
          </w:p>
        </w:tc>
        <w:tc>
          <w:tcPr>
            <w:hMerge w:val="continue"/>
          </w:tcPr>
          <w:p>
            <w:r>
              <w:t>2</w:t>
            </w:r>
          </w:p>
        </w:tc>
        <w:tc>
          <w:p>
            <w:r>
              <w:t>/dev/mapper/</w:t>
              <w:br/>
            </w:r>
            <w:r>
              <w:t>igwbdg-back</w:t>
            </w:r>
          </w:p>
        </w:tc>
        <w:tc>
          <w:p>
            <w:r>
              <w:t>3045539 MB</w:t>
            </w:r>
          </w:p>
        </w:tc>
        <w:tc>
          <w:p>
            <w:r>
              <w:t>1200973 MB</w:t>
            </w:r>
          </w:p>
        </w:tc>
      </w:tr>
      <w:tr>
        <w:tc>
          <w:tcPr>
            <w:hMerge w:val="restart"/>
          </w:tcPr>
          <w:tcPr>
            <w:vMerge w:val="continue"/>
          </w:tcPr>
          <w:p>
            <w:r>
              <w:t>2</w:t>
            </w:r>
          </w:p>
        </w:tc>
        <w:tc>
          <w:tcPr>
            <w:hMerge w:val="continue"/>
          </w:tcPr>
          <w:p>
            <w:r>
              <w:t>2</w:t>
            </w:r>
          </w:p>
        </w:tc>
        <w:tc>
          <w:p>
            <w:r>
              <w:t>/dev/sda6</w:t>
            </w:r>
          </w:p>
        </w:tc>
        <w:tc>
          <w:p>
            <w:r>
              <w:t>5041 MB</w:t>
            </w:r>
          </w:p>
        </w:tc>
        <w:tc>
          <w:p>
            <w:r>
              <w:t>4647 MB</w:t>
            </w:r>
          </w:p>
        </w:tc>
      </w:tr>
      <w:tr>
        <w:tc>
          <w:tcPr>
            <w:hMerge w:val="restart"/>
          </w:tcPr>
          <w:tcPr>
            <w:vMerge w:val="continue"/>
          </w:tcPr>
          <w:p>
            <w:r>
              <w:t>2</w:t>
            </w:r>
          </w:p>
        </w:tc>
        <w:tc>
          <w:tcPr>
            <w:hMerge w:val="continue"/>
          </w:tcPr>
          <w:p>
            <w:r>
              <w:t>2</w:t>
            </w:r>
          </w:p>
        </w:tc>
        <w:tc>
          <w:p>
            <w:r>
              <w:t>/dev/sda5</w:t>
            </w:r>
          </w:p>
        </w:tc>
        <w:tc>
          <w:p>
            <w:r>
              <w:t>2022 MB</w:t>
            </w:r>
          </w:p>
        </w:tc>
        <w:tc>
          <w:p>
            <w:r>
              <w:t>1852 MB</w:t>
            </w:r>
          </w:p>
        </w:tc>
      </w:tr>
    </w:tbl>
    <w:sectPr w:rsidR="0095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27F79B" w14:textId="77777777" w:rsidR="009E4FA5" w:rsidRDefault="009E4FA5" w:rsidP="009541BC">
      <w:r>
        <w:separator/>
      </w:r>
    </w:p>
  </w:endnote>
  <w:endnote w:type="continuationSeparator" w:id="0">
    <w:p w14:paraId="43EB2FA3" w14:textId="77777777" w:rsidR="009E4FA5" w:rsidRDefault="009E4FA5" w:rsidP="0095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F14F8" w14:textId="77777777" w:rsidR="009E4FA5" w:rsidRDefault="009E4FA5" w:rsidP="009541BC">
      <w:r>
        <w:separator/>
      </w:r>
    </w:p>
  </w:footnote>
  <w:footnote w:type="continuationSeparator" w:id="0">
    <w:p w14:paraId="01D19A0B" w14:textId="77777777" w:rsidR="009E4FA5" w:rsidRDefault="009E4FA5" w:rsidP="009541BC">
      <w:r>
        <w:continuationSeparator/>
      </w:r>
    </w:p>
  </w:footnote>
  <w:footnote w:type="separator" w:id="-1">
    <w:p w14:paraId="3C8F14F8" w14:textId="77777777" w:rsidR="009E4FA5" w:rsidRDefault="009E4FA5" w:rsidP="009541BC">
      <w:r>
        <w:separator/>
      </w:r>
    </w:p>
  </w:footnote>
  <w:footnote w:type="continuationSeparator" w:id="0">
    <w:p w14:paraId="01D19A0B" w14:textId="77777777" w:rsidR="009E4FA5" w:rsidRDefault="009E4FA5" w:rsidP="00954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A5"/>
    <w:rsid w:val="00112FA5"/>
    <w:rsid w:val="00760B11"/>
    <w:rsid w:val="009522EE"/>
    <w:rsid w:val="009541BC"/>
    <w:rsid w:val="009E4FA5"/>
    <w:rsid w:val="00D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9848A"/>
  <w15:chartTrackingRefBased/>
  <w15:docId w15:val="{ADD36EB2-8740-4A18-BBBA-963B36DA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1BC"/>
    <w:rPr>
      <w:sz w:val="18"/>
      <w:szCs w:val="18"/>
    </w:rPr>
  </w:style>
  <w:style w:type="table" w:styleId="a7">
    <w:name w:val="Table Grid"/>
    <w:basedOn w:val="a1"/>
    <w:uiPriority w:val="39"/>
    <w:rsid w:val="00954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2019-09-19T02:47:00Z</dcterms:created>
  <dc:creator>ACER</dc:creator>
  <lastModifiedBy>ACER</lastModifiedBy>
  <dcterms:modified xsi:type="dcterms:W3CDTF">2019-09-19T03:21:00Z</dcterms:modified>
  <revision>4</revision>
</coreProperties>
</file>