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42BC1" w:rsidRDefault="00A42BC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文件</w:t>
      </w:r>
      <w:r w:rsidR="001908EC" w:rsidRPr="00A42BC1">
        <w:rPr>
          <w:rFonts w:asciiTheme="minorEastAsia" w:hAnsiTheme="minorEastAsia" w:hint="eastAsia"/>
        </w:rPr>
        <w:t>内建函数</w:t>
      </w:r>
    </w:p>
    <w:p w:rsidR="001908EC" w:rsidRPr="00A42BC1" w:rsidRDefault="001908EC">
      <w:pPr>
        <w:rPr>
          <w:rFonts w:asciiTheme="minorEastAsia" w:hAnsiTheme="minorEastAsia" w:hint="eastAsia"/>
        </w:rPr>
      </w:pPr>
      <w:r w:rsidRPr="00A42BC1">
        <w:rPr>
          <w:rFonts w:asciiTheme="minorEastAsia" w:hAnsiTheme="minorEastAsia"/>
        </w:rPr>
        <w:t>open</w:t>
      </w:r>
      <w:r w:rsidRPr="00A42BC1">
        <w:rPr>
          <w:rFonts w:asciiTheme="minorEastAsia" w:hAnsiTheme="minorEastAsia" w:hint="eastAsia"/>
        </w:rPr>
        <w:t>()</w:t>
      </w:r>
    </w:p>
    <w:p w:rsidR="001908EC" w:rsidRPr="00A42BC1" w:rsidRDefault="001908EC">
      <w:pPr>
        <w:rPr>
          <w:rFonts w:asciiTheme="minorEastAsia" w:hAnsiTheme="minorEastAsia" w:hint="eastAsia"/>
        </w:rPr>
      </w:pPr>
      <w:r w:rsidRPr="00A42BC1">
        <w:rPr>
          <w:rFonts w:asciiTheme="minorEastAsia" w:hAnsiTheme="minorEastAsia" w:hint="eastAsia"/>
        </w:rPr>
        <w:t>基本语法：</w:t>
      </w:r>
    </w:p>
    <w:p w:rsidR="001908EC" w:rsidRPr="00A42BC1" w:rsidRDefault="001908EC">
      <w:pPr>
        <w:rPr>
          <w:rFonts w:asciiTheme="minorEastAsia" w:hAnsiTheme="minorEastAsia" w:hint="eastAsia"/>
        </w:rPr>
      </w:pPr>
      <w:r w:rsidRPr="00A42BC1">
        <w:rPr>
          <w:rFonts w:asciiTheme="minorEastAsia" w:hAnsiTheme="minorEastAsia"/>
        </w:rPr>
        <w:t>file_object = open(file_name, access_mode='r', buffering=-1)</w:t>
      </w:r>
    </w:p>
    <w:p w:rsidR="001908EC" w:rsidRPr="00A42BC1" w:rsidRDefault="001908EC">
      <w:pPr>
        <w:rPr>
          <w:rFonts w:asciiTheme="minorEastAsia" w:hAnsiTheme="minorEastAsia" w:hint="eastAsia"/>
        </w:rPr>
      </w:pPr>
      <w:r w:rsidRPr="00A42BC1">
        <w:rPr>
          <w:rFonts w:asciiTheme="minorEastAsia" w:hAnsiTheme="minorEastAsia" w:hint="eastAsia"/>
        </w:rPr>
        <w:t>file_name 是包含要打开的文件名字的字符串, 它可以是相对路径或者绝对路径；</w:t>
      </w:r>
    </w:p>
    <w:p w:rsidR="001908EC" w:rsidRPr="00A42BC1" w:rsidRDefault="001908EC" w:rsidP="001908EC">
      <w:pPr>
        <w:rPr>
          <w:rFonts w:asciiTheme="minorEastAsia" w:hAnsiTheme="minorEastAsia" w:hint="eastAsia"/>
        </w:rPr>
      </w:pPr>
      <w:r w:rsidRPr="00A42BC1">
        <w:rPr>
          <w:rFonts w:asciiTheme="minorEastAsia" w:hAnsiTheme="minorEastAsia" w:hint="eastAsia"/>
        </w:rPr>
        <w:t>可选变量access_mode 也是一个字符串, 代表文件打开的模式</w:t>
      </w:r>
      <w:r w:rsidR="00A42BC1" w:rsidRPr="00A42BC1">
        <w:rPr>
          <w:rFonts w:asciiTheme="minorEastAsia" w:hAnsiTheme="minorEastAsia" w:hint="eastAsia"/>
        </w:rPr>
        <w:t>。</w:t>
      </w:r>
    </w:p>
    <w:p w:rsidR="001908EC" w:rsidRPr="00A42BC1" w:rsidRDefault="001908EC">
      <w:pPr>
        <w:rPr>
          <w:rFonts w:asciiTheme="minorEastAsia" w:hAnsiTheme="minorEastAsia" w:hint="eastAsia"/>
        </w:rPr>
      </w:pPr>
      <w:r w:rsidRPr="00A42BC1">
        <w:rPr>
          <w:rFonts w:asciiTheme="minorEastAsia" w:hAnsiTheme="minorEastAsia" w:hint="eastAsia"/>
        </w:rPr>
        <w:t>文件对象的访问模式</w:t>
      </w:r>
    </w:p>
    <w:tbl>
      <w:tblPr>
        <w:tblStyle w:val="a5"/>
        <w:tblW w:w="0" w:type="auto"/>
        <w:tblLook w:val="04A0"/>
      </w:tblPr>
      <w:tblGrid>
        <w:gridCol w:w="1242"/>
        <w:gridCol w:w="2552"/>
      </w:tblGrid>
      <w:tr w:rsidR="001908EC" w:rsidTr="0054767E">
        <w:tc>
          <w:tcPr>
            <w:tcW w:w="1242" w:type="dxa"/>
          </w:tcPr>
          <w:p w:rsidR="001908EC" w:rsidRDefault="001908EC">
            <w:r>
              <w:t>文件模式</w:t>
            </w:r>
          </w:p>
        </w:tc>
        <w:tc>
          <w:tcPr>
            <w:tcW w:w="2552" w:type="dxa"/>
          </w:tcPr>
          <w:p w:rsidR="001908EC" w:rsidRDefault="001908EC">
            <w:r>
              <w:t>操作</w:t>
            </w:r>
          </w:p>
        </w:tc>
      </w:tr>
      <w:tr w:rsidR="001908EC" w:rsidTr="0054767E">
        <w:tc>
          <w:tcPr>
            <w:tcW w:w="1242" w:type="dxa"/>
          </w:tcPr>
          <w:p w:rsidR="001908EC" w:rsidRDefault="001908EC">
            <w:r>
              <w:t>r</w:t>
            </w:r>
          </w:p>
        </w:tc>
        <w:tc>
          <w:tcPr>
            <w:tcW w:w="2552" w:type="dxa"/>
          </w:tcPr>
          <w:p w:rsidR="001908EC" w:rsidRDefault="001908EC">
            <w:r>
              <w:t>以读方式打开</w:t>
            </w:r>
          </w:p>
        </w:tc>
      </w:tr>
      <w:tr w:rsidR="001908EC" w:rsidTr="0054767E">
        <w:tc>
          <w:tcPr>
            <w:tcW w:w="1242" w:type="dxa"/>
          </w:tcPr>
          <w:p w:rsidR="001908EC" w:rsidRDefault="001908EC">
            <w:r>
              <w:t>w</w:t>
            </w:r>
          </w:p>
        </w:tc>
        <w:tc>
          <w:tcPr>
            <w:tcW w:w="2552" w:type="dxa"/>
          </w:tcPr>
          <w:p w:rsidR="001908EC" w:rsidRDefault="001908EC" w:rsidP="001908EC">
            <w:r>
              <w:t>以写方式打开</w:t>
            </w:r>
          </w:p>
        </w:tc>
      </w:tr>
      <w:tr w:rsidR="001908EC" w:rsidTr="0054767E">
        <w:tc>
          <w:tcPr>
            <w:tcW w:w="1242" w:type="dxa"/>
          </w:tcPr>
          <w:p w:rsidR="001908EC" w:rsidRDefault="001908EC">
            <w:r>
              <w:t>a</w:t>
            </w:r>
          </w:p>
        </w:tc>
        <w:tc>
          <w:tcPr>
            <w:tcW w:w="2552" w:type="dxa"/>
          </w:tcPr>
          <w:p w:rsidR="001908EC" w:rsidRDefault="001908EC">
            <w:r>
              <w:t>以追加模式打开</w:t>
            </w:r>
          </w:p>
        </w:tc>
      </w:tr>
      <w:tr w:rsidR="001908EC" w:rsidTr="0054767E">
        <w:tc>
          <w:tcPr>
            <w:tcW w:w="1242" w:type="dxa"/>
          </w:tcPr>
          <w:p w:rsidR="001908EC" w:rsidRDefault="001908EC">
            <w:r>
              <w:t>r</w:t>
            </w:r>
            <w:r>
              <w:rPr>
                <w:rFonts w:hint="eastAsia"/>
              </w:rPr>
              <w:t>+</w:t>
            </w:r>
          </w:p>
        </w:tc>
        <w:tc>
          <w:tcPr>
            <w:tcW w:w="2552" w:type="dxa"/>
          </w:tcPr>
          <w:p w:rsidR="001908EC" w:rsidRDefault="001908EC">
            <w:r>
              <w:t>以读写模式打开</w:t>
            </w:r>
          </w:p>
        </w:tc>
      </w:tr>
      <w:tr w:rsidR="001908EC" w:rsidTr="0054767E">
        <w:tc>
          <w:tcPr>
            <w:tcW w:w="1242" w:type="dxa"/>
          </w:tcPr>
          <w:p w:rsidR="001908EC" w:rsidRDefault="001908EC">
            <w:r>
              <w:t>w</w:t>
            </w:r>
            <w:r>
              <w:rPr>
                <w:rFonts w:hint="eastAsia"/>
              </w:rPr>
              <w:t>+</w:t>
            </w:r>
          </w:p>
        </w:tc>
        <w:tc>
          <w:tcPr>
            <w:tcW w:w="2552" w:type="dxa"/>
          </w:tcPr>
          <w:p w:rsidR="001908EC" w:rsidRDefault="001908EC">
            <w:r>
              <w:t>以读写模式打开</w:t>
            </w:r>
          </w:p>
        </w:tc>
      </w:tr>
      <w:tr w:rsidR="001908EC" w:rsidTr="0054767E">
        <w:tc>
          <w:tcPr>
            <w:tcW w:w="1242" w:type="dxa"/>
          </w:tcPr>
          <w:p w:rsidR="001908EC" w:rsidRDefault="001908EC">
            <w:r>
              <w:t>a</w:t>
            </w:r>
            <w:r>
              <w:rPr>
                <w:rFonts w:hint="eastAsia"/>
              </w:rPr>
              <w:t>+</w:t>
            </w:r>
          </w:p>
        </w:tc>
        <w:tc>
          <w:tcPr>
            <w:tcW w:w="2552" w:type="dxa"/>
          </w:tcPr>
          <w:p w:rsidR="001908EC" w:rsidRDefault="001908EC">
            <w:r>
              <w:t>以读写模式打开</w:t>
            </w:r>
          </w:p>
        </w:tc>
      </w:tr>
      <w:tr w:rsidR="001908EC" w:rsidTr="0054767E">
        <w:tc>
          <w:tcPr>
            <w:tcW w:w="1242" w:type="dxa"/>
          </w:tcPr>
          <w:p w:rsidR="001908EC" w:rsidRDefault="001908EC">
            <w:r>
              <w:t>rb</w:t>
            </w:r>
          </w:p>
        </w:tc>
        <w:tc>
          <w:tcPr>
            <w:tcW w:w="2552" w:type="dxa"/>
          </w:tcPr>
          <w:p w:rsidR="001908EC" w:rsidRDefault="001908EC">
            <w:r>
              <w:t>以二进制读模式打开</w:t>
            </w:r>
          </w:p>
        </w:tc>
      </w:tr>
      <w:tr w:rsidR="001908EC" w:rsidTr="0054767E">
        <w:tc>
          <w:tcPr>
            <w:tcW w:w="1242" w:type="dxa"/>
          </w:tcPr>
          <w:p w:rsidR="001908EC" w:rsidRDefault="001908EC">
            <w:r>
              <w:t>wb</w:t>
            </w:r>
          </w:p>
        </w:tc>
        <w:tc>
          <w:tcPr>
            <w:tcW w:w="2552" w:type="dxa"/>
          </w:tcPr>
          <w:p w:rsidR="001908EC" w:rsidRDefault="001908EC">
            <w:r>
              <w:t>以二进制写模式打开</w:t>
            </w:r>
          </w:p>
        </w:tc>
      </w:tr>
      <w:tr w:rsidR="001908EC" w:rsidRPr="001908EC" w:rsidTr="0054767E">
        <w:tc>
          <w:tcPr>
            <w:tcW w:w="1242" w:type="dxa"/>
          </w:tcPr>
          <w:p w:rsidR="001908EC" w:rsidRDefault="001908EC">
            <w:r>
              <w:t>ab</w:t>
            </w:r>
          </w:p>
        </w:tc>
        <w:tc>
          <w:tcPr>
            <w:tcW w:w="2552" w:type="dxa"/>
          </w:tcPr>
          <w:p w:rsidR="001908EC" w:rsidRDefault="001908EC">
            <w:r>
              <w:t>以二进制追加模式打开</w:t>
            </w:r>
          </w:p>
        </w:tc>
      </w:tr>
      <w:tr w:rsidR="001908EC" w:rsidRPr="001908EC" w:rsidTr="0054767E">
        <w:tc>
          <w:tcPr>
            <w:tcW w:w="1242" w:type="dxa"/>
          </w:tcPr>
          <w:p w:rsidR="001908EC" w:rsidRDefault="001908EC">
            <w:r>
              <w:t>rb</w:t>
            </w:r>
            <w:r>
              <w:rPr>
                <w:rFonts w:hint="eastAsia"/>
              </w:rPr>
              <w:t>+</w:t>
            </w:r>
          </w:p>
        </w:tc>
        <w:tc>
          <w:tcPr>
            <w:tcW w:w="2552" w:type="dxa"/>
          </w:tcPr>
          <w:p w:rsidR="001908EC" w:rsidRDefault="001908EC">
            <w:r>
              <w:t>以二进制读写模式打开</w:t>
            </w:r>
          </w:p>
        </w:tc>
      </w:tr>
      <w:tr w:rsidR="001908EC" w:rsidRPr="001908EC" w:rsidTr="0054767E">
        <w:tc>
          <w:tcPr>
            <w:tcW w:w="1242" w:type="dxa"/>
          </w:tcPr>
          <w:p w:rsidR="001908EC" w:rsidRDefault="001908EC">
            <w:r>
              <w:t>wb</w:t>
            </w:r>
            <w:r>
              <w:rPr>
                <w:rFonts w:hint="eastAsia"/>
              </w:rPr>
              <w:t>+</w:t>
            </w:r>
          </w:p>
        </w:tc>
        <w:tc>
          <w:tcPr>
            <w:tcW w:w="2552" w:type="dxa"/>
          </w:tcPr>
          <w:p w:rsidR="001908EC" w:rsidRDefault="001908EC">
            <w:r>
              <w:t>以二进制读写模式打开</w:t>
            </w:r>
          </w:p>
        </w:tc>
      </w:tr>
      <w:tr w:rsidR="001908EC" w:rsidRPr="001908EC" w:rsidTr="0054767E">
        <w:tc>
          <w:tcPr>
            <w:tcW w:w="1242" w:type="dxa"/>
          </w:tcPr>
          <w:p w:rsidR="001908EC" w:rsidRDefault="001908EC">
            <w:r>
              <w:t>ab</w:t>
            </w:r>
            <w:r>
              <w:rPr>
                <w:rFonts w:hint="eastAsia"/>
              </w:rPr>
              <w:t>+</w:t>
            </w:r>
          </w:p>
        </w:tc>
        <w:tc>
          <w:tcPr>
            <w:tcW w:w="2552" w:type="dxa"/>
          </w:tcPr>
          <w:p w:rsidR="001908EC" w:rsidRDefault="001908EC">
            <w:r>
              <w:t>以二进制读写模式打开</w:t>
            </w:r>
          </w:p>
        </w:tc>
      </w:tr>
    </w:tbl>
    <w:p w:rsidR="00A42BC1" w:rsidRDefault="00A42BC1" w:rsidP="00A42BC1">
      <w:pPr>
        <w:rPr>
          <w:rFonts w:hint="eastAsia"/>
        </w:rPr>
      </w:pPr>
    </w:p>
    <w:p w:rsidR="00A42BC1" w:rsidRDefault="00A42BC1" w:rsidP="00A42BC1">
      <w:pPr>
        <w:rPr>
          <w:rFonts w:asciiTheme="minorEastAsia" w:hAnsiTheme="minorEastAsia" w:hint="eastAsia"/>
        </w:rPr>
      </w:pPr>
      <w:r w:rsidRPr="00A42BC1">
        <w:rPr>
          <w:rFonts w:asciiTheme="minorEastAsia" w:hAnsiTheme="minorEastAsia" w:hint="eastAsia"/>
        </w:rPr>
        <w:t>使用 'r'模式打开的文件必须是已经存在的。使用 'w' 模式打开的文件若存在则首先清空, 然后(重新)创建。以 'a' 模式打开的文件是为追加数据作准备的, 所有写入的数据都将追加到文件的末尾。</w:t>
      </w:r>
    </w:p>
    <w:p w:rsidR="00A42BC1" w:rsidRDefault="00A42BC1" w:rsidP="00A42BC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文件内建方法</w:t>
      </w:r>
    </w:p>
    <w:p w:rsidR="00A42BC1" w:rsidRDefault="00A42BC1" w:rsidP="00A42BC1">
      <w:pPr>
        <w:rPr>
          <w:rFonts w:asciiTheme="minorEastAsia" w:hAnsiTheme="minorEastAsia" w:hint="eastAsia"/>
        </w:rPr>
      </w:pPr>
      <w:r w:rsidRPr="00A42BC1">
        <w:rPr>
          <w:rFonts w:asciiTheme="minorEastAsia" w:hAnsiTheme="minorEastAsia" w:hint="eastAsia"/>
        </w:rPr>
        <w:t>open() 成功执行并返回一个文件对象之后, 所有对该文件的后续操作都将通过这个"句柄"进行</w:t>
      </w:r>
      <w:r>
        <w:rPr>
          <w:rFonts w:asciiTheme="minorEastAsia" w:hAnsiTheme="minorEastAsia" w:hint="eastAsia"/>
        </w:rPr>
        <w:t>。</w:t>
      </w:r>
    </w:p>
    <w:p w:rsidR="00A42BC1" w:rsidRDefault="00A42BC1" w:rsidP="00A42BC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内建方法列表：</w:t>
      </w:r>
    </w:p>
    <w:p w:rsidR="00A42BC1" w:rsidRDefault="0054767E" w:rsidP="00A42BC1">
      <w:pPr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50216"/>
            <wp:effectExtent l="19050" t="0" r="2540" b="0"/>
            <wp:docPr id="5" name="图片 5" descr="http://lanbing510.info/public/img/posts/python-file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anbing510.info/public/img/posts/python-file/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0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C1" w:rsidRPr="00A42BC1" w:rsidRDefault="00A42BC1" w:rsidP="00A42BC1">
      <w:pPr>
        <w:rPr>
          <w:rFonts w:asciiTheme="minorEastAsia" w:hAnsiTheme="minorEastAsia"/>
        </w:rPr>
      </w:pPr>
      <w:r w:rsidRPr="00A42BC1">
        <w:rPr>
          <w:rFonts w:asciiTheme="minorEastAsia" w:hAnsiTheme="minorEastAsia" w:hint="eastAsia"/>
        </w:rPr>
        <w:t>read() 方法用来直接读取字节到字符串中, 最多读取给定数目个字节. 如果没有给定</w:t>
      </w:r>
      <w:r>
        <w:rPr>
          <w:rFonts w:asciiTheme="minorEastAsia" w:hAnsiTheme="minorEastAsia" w:hint="eastAsia"/>
        </w:rPr>
        <w:t xml:space="preserve"> size </w:t>
      </w:r>
      <w:r w:rsidRPr="00A42BC1">
        <w:rPr>
          <w:rFonts w:asciiTheme="minorEastAsia" w:hAnsiTheme="minorEastAsia" w:hint="eastAsia"/>
        </w:rPr>
        <w:t xml:space="preserve">参数(默认值为 -1)或者 size 值为负, 文件将被读取直至末尾. </w:t>
      </w:r>
    </w:p>
    <w:p w:rsidR="00A42BC1" w:rsidRPr="00A42BC1" w:rsidRDefault="00A42BC1" w:rsidP="00A42BC1">
      <w:pPr>
        <w:rPr>
          <w:rFonts w:asciiTheme="minorEastAsia" w:hAnsiTheme="minorEastAsia" w:hint="eastAsia"/>
        </w:rPr>
      </w:pPr>
      <w:r w:rsidRPr="00A42BC1">
        <w:rPr>
          <w:rFonts w:asciiTheme="minorEastAsia" w:hAnsiTheme="minorEastAsia" w:hint="eastAsia"/>
        </w:rPr>
        <w:t xml:space="preserve">readline() 方法读取打开文件的一行(读取下个行结束符之前的所有字节). 然后整行，包括行结束符，作为字符串返回. 和 read() 相同, 它也有一个可选的 size 参数, 默认为 -1, 代表读至行结束符. 如果提供了该参数, 那么在超过 size 个字节后会返回不完整的行. </w:t>
      </w:r>
    </w:p>
    <w:p w:rsidR="00A42BC1" w:rsidRDefault="00A42BC1" w:rsidP="00A42BC1">
      <w:pPr>
        <w:rPr>
          <w:rFonts w:asciiTheme="minorEastAsia" w:hAnsiTheme="minorEastAsia" w:hint="eastAsia"/>
        </w:rPr>
      </w:pPr>
      <w:r w:rsidRPr="00A42BC1">
        <w:rPr>
          <w:rFonts w:asciiTheme="minorEastAsia" w:hAnsiTheme="minorEastAsia" w:hint="eastAsia"/>
        </w:rPr>
        <w:t>readlines() 方法并不像其它两个输入方法一样返回一个字符串. 它会读取所有(剩余的)行然后把它们作为一个字符串列表返回.</w:t>
      </w:r>
    </w:p>
    <w:p w:rsidR="00A42BC1" w:rsidRDefault="00A42BC1" w:rsidP="00A42BC1">
      <w:pPr>
        <w:rPr>
          <w:rFonts w:asciiTheme="minorEastAsia" w:hAnsiTheme="minorEastAsia" w:hint="eastAsia"/>
        </w:rPr>
      </w:pPr>
    </w:p>
    <w:p w:rsidR="00A42BC1" w:rsidRDefault="00A42BC1" w:rsidP="00A42BC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可以使用for eachLine in f 来代替 for eachLine in f.readlines()</w:t>
      </w:r>
      <w:r w:rsidR="0054767E">
        <w:rPr>
          <w:rFonts w:asciiTheme="minorEastAsia" w:hAnsiTheme="minorEastAsia" w:hint="eastAsia"/>
        </w:rPr>
        <w:t>，因为文件本身也是可迭代对象</w:t>
      </w:r>
    </w:p>
    <w:p w:rsidR="0054767E" w:rsidRDefault="0054767E" w:rsidP="00A42BC1">
      <w:pPr>
        <w:rPr>
          <w:rFonts w:asciiTheme="minorEastAsia" w:hAnsiTheme="minorEastAsia" w:hint="eastAsia"/>
        </w:rPr>
      </w:pPr>
    </w:p>
    <w:p w:rsidR="0054767E" w:rsidRDefault="0054767E" w:rsidP="00A42BC1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write</w:t>
      </w:r>
      <w:r>
        <w:rPr>
          <w:rFonts w:asciiTheme="minorEastAsia" w:hAnsiTheme="minorEastAsia" w:hint="eastAsia"/>
        </w:rPr>
        <w:t>()</w:t>
      </w:r>
    </w:p>
    <w:p w:rsidR="0054767E" w:rsidRDefault="0054767E" w:rsidP="00A42BC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writelines()</w:t>
      </w:r>
    </w:p>
    <w:p w:rsidR="0054767E" w:rsidRDefault="0054767E" w:rsidP="00A42BC1">
      <w:pPr>
        <w:rPr>
          <w:rFonts w:asciiTheme="minorEastAsia" w:hAnsiTheme="minorEastAsia" w:hint="eastAsia"/>
        </w:rPr>
      </w:pPr>
    </w:p>
    <w:p w:rsidR="0054767E" w:rsidRDefault="0054767E" w:rsidP="00A42BC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os模块的文件/目录访问函数</w:t>
      </w:r>
    </w:p>
    <w:p w:rsidR="0054767E" w:rsidRDefault="0054767E" w:rsidP="00A42BC1">
      <w:pPr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>
            <wp:extent cx="5274310" cy="4777322"/>
            <wp:effectExtent l="19050" t="0" r="2540" b="0"/>
            <wp:docPr id="4" name="图片 4" descr="http://lanbing510.info/public/img/posts/python-file/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anbing510.info/public/img/posts/python-file/0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7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468" w:rsidRDefault="00404468" w:rsidP="00404468">
      <w:pPr>
        <w:pStyle w:val="HTML"/>
        <w:rPr>
          <w:rFonts w:asciiTheme="minorEastAsia" w:hAnsiTheme="minorEastAsia" w:hint="eastAsia"/>
        </w:rPr>
      </w:pPr>
    </w:p>
    <w:p w:rsidR="00404468" w:rsidRPr="00404468" w:rsidRDefault="0054767E" w:rsidP="00404468">
      <w:pPr>
        <w:pStyle w:val="HTML"/>
        <w:rPr>
          <w:rFonts w:asciiTheme="minorEastAsia" w:hAnsiTheme="minorEastAsia"/>
        </w:rPr>
      </w:pPr>
      <w:r>
        <w:rPr>
          <w:rFonts w:asciiTheme="minorEastAsia" w:hAnsiTheme="minorEastAsia"/>
        </w:rPr>
        <w:t>os</w:t>
      </w:r>
      <w:r>
        <w:rPr>
          <w:rFonts w:asciiTheme="minorEastAsia" w:hAnsiTheme="minorEastAsia" w:hint="eastAsia"/>
        </w:rPr>
        <w:t>.walk()</w:t>
      </w:r>
      <w:r w:rsidR="00404468">
        <w:rPr>
          <w:rFonts w:asciiTheme="minorEastAsia" w:hAnsiTheme="minorEastAsia" w:hint="eastAsia"/>
        </w:rPr>
        <w:t>#</w:t>
      </w:r>
      <w:r w:rsidR="00404468" w:rsidRPr="00404468">
        <w:rPr>
          <w:rFonts w:asciiTheme="minorEastAsia" w:hAnsiTheme="minorEastAsia"/>
        </w:rPr>
        <w:t>递归返回path下的目录（包括path目录）、子目录、文件名的三元组</w:t>
      </w:r>
    </w:p>
    <w:p w:rsidR="0054767E" w:rsidRPr="00404468" w:rsidRDefault="0054767E" w:rsidP="00A42BC1">
      <w:pPr>
        <w:rPr>
          <w:rFonts w:asciiTheme="minorEastAsia" w:hAnsiTheme="minorEastAsia" w:hint="eastAsia"/>
        </w:rPr>
      </w:pPr>
    </w:p>
    <w:p w:rsidR="00404468" w:rsidRDefault="0054767E" w:rsidP="0040446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os.listdir(</w:t>
      </w:r>
      <w:r w:rsidR="00404468">
        <w:rPr>
          <w:rFonts w:asciiTheme="minorEastAsia" w:hAnsiTheme="minorEastAsia" w:hint="eastAsia"/>
        </w:rPr>
        <w:t>path</w:t>
      </w:r>
      <w:r>
        <w:rPr>
          <w:rFonts w:asciiTheme="minorEastAsia" w:hAnsiTheme="minorEastAsia" w:hint="eastAsia"/>
        </w:rPr>
        <w:t>)</w:t>
      </w:r>
      <w:r w:rsidR="00404468" w:rsidRPr="00404468">
        <w:rPr>
          <w:rFonts w:asciiTheme="minorEastAsia" w:hAnsiTheme="minorEastAsia"/>
        </w:rPr>
        <w:t>#返回path指定的文件夹包含的文件或文件夹的名字的列表</w:t>
      </w:r>
    </w:p>
    <w:p w:rsidR="00404468" w:rsidRDefault="00404468" w:rsidP="00404468">
      <w:pPr>
        <w:rPr>
          <w:rFonts w:asciiTheme="minorEastAsia" w:hAnsiTheme="minorEastAsia" w:hint="eastAsia"/>
        </w:rPr>
      </w:pPr>
    </w:p>
    <w:p w:rsidR="00404468" w:rsidRDefault="00404468" w:rsidP="00404468">
      <w:pPr>
        <w:rPr>
          <w:rFonts w:asciiTheme="minorEastAsia" w:hAnsiTheme="minorEastAsia" w:hint="eastAsia"/>
        </w:rPr>
      </w:pPr>
      <w:r w:rsidRPr="00404468">
        <w:rPr>
          <w:rFonts w:asciiTheme="minorEastAsia" w:hAnsiTheme="minorEastAsia" w:hint="eastAsia"/>
        </w:rPr>
        <w:t>os.walk将当前目录下的所有子目录及其中的内容，都会遍历到；</w:t>
      </w:r>
    </w:p>
    <w:p w:rsidR="00404468" w:rsidRPr="00404468" w:rsidRDefault="00404468" w:rsidP="00404468">
      <w:pPr>
        <w:rPr>
          <w:rFonts w:asciiTheme="minorEastAsia" w:hAnsiTheme="minorEastAsia"/>
        </w:rPr>
      </w:pPr>
      <w:r w:rsidRPr="00404468">
        <w:rPr>
          <w:rFonts w:asciiTheme="minorEastAsia" w:hAnsiTheme="minorEastAsia" w:hint="eastAsia"/>
        </w:rPr>
        <w:t>而os.listdir只会遍历当前目录中所包含的内容</w:t>
      </w:r>
    </w:p>
    <w:p w:rsidR="0054767E" w:rsidRDefault="0054767E" w:rsidP="00A42BC1">
      <w:pPr>
        <w:rPr>
          <w:rFonts w:asciiTheme="minorEastAsia" w:hAnsiTheme="minorEastAsia" w:hint="eastAsia"/>
        </w:rPr>
      </w:pPr>
    </w:p>
    <w:p w:rsidR="00404468" w:rsidRDefault="00404468" w:rsidP="00A42BC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3345942" cy="2712527"/>
            <wp:effectExtent l="19050" t="0" r="6858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699" cy="271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67E" w:rsidRDefault="0054767E" w:rsidP="00A42BC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os.mkdir()</w:t>
      </w:r>
    </w:p>
    <w:p w:rsidR="0054767E" w:rsidRDefault="0054767E" w:rsidP="00A42BC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os.makedirs()</w:t>
      </w:r>
    </w:p>
    <w:p w:rsidR="0054767E" w:rsidRDefault="0054767E" w:rsidP="00A42BC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os.rmdir()</w:t>
      </w:r>
    </w:p>
    <w:p w:rsidR="0054767E" w:rsidRDefault="0054767E" w:rsidP="00A42BC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os.removedirs()</w:t>
      </w:r>
    </w:p>
    <w:p w:rsidR="0054767E" w:rsidRDefault="0054767E" w:rsidP="00A42BC1">
      <w:pPr>
        <w:rPr>
          <w:rFonts w:asciiTheme="minorEastAsia" w:hAnsiTheme="minorEastAsia" w:hint="eastAsia"/>
        </w:rPr>
      </w:pPr>
      <w:r w:rsidRPr="0054767E">
        <w:rPr>
          <w:rFonts w:asciiTheme="minorEastAsia" w:hAnsiTheme="minorEastAsia" w:hint="eastAsia"/>
        </w:rPr>
        <w:t>os.path 模块中的路径名访问函数</w:t>
      </w:r>
    </w:p>
    <w:p w:rsidR="0054767E" w:rsidRDefault="0054767E" w:rsidP="00A42BC1">
      <w:pPr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>
            <wp:extent cx="5274310" cy="2802951"/>
            <wp:effectExtent l="19050" t="0" r="2540" b="0"/>
            <wp:docPr id="3" name="图片 3" descr="http://lanbing510.info/public/img/posts/python-file/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anbing510.info/public/img/posts/python-file/0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2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67E" w:rsidRDefault="0054767E" w:rsidP="00A42BC1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os</w:t>
      </w:r>
      <w:r>
        <w:rPr>
          <w:rFonts w:asciiTheme="minorEastAsia" w:hAnsiTheme="minorEastAsia" w:hint="eastAsia"/>
        </w:rPr>
        <w:t>.path.exists()</w:t>
      </w:r>
    </w:p>
    <w:p w:rsidR="0054767E" w:rsidRDefault="0054767E" w:rsidP="00A42BC1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os</w:t>
      </w:r>
      <w:r>
        <w:rPr>
          <w:rFonts w:asciiTheme="minorEastAsia" w:hAnsiTheme="minorEastAsia" w:hint="eastAsia"/>
        </w:rPr>
        <w:t>.path.isabs()</w:t>
      </w:r>
    </w:p>
    <w:p w:rsidR="0054767E" w:rsidRDefault="0054767E" w:rsidP="00A42BC1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os</w:t>
      </w:r>
      <w:r>
        <w:rPr>
          <w:rFonts w:asciiTheme="minorEastAsia" w:hAnsiTheme="minorEastAsia" w:hint="eastAsia"/>
        </w:rPr>
        <w:t>.path.isdir()</w:t>
      </w:r>
    </w:p>
    <w:p w:rsidR="0054767E" w:rsidRPr="00A42BC1" w:rsidRDefault="0054767E" w:rsidP="00A42BC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os</w:t>
      </w:r>
      <w:r>
        <w:rPr>
          <w:rFonts w:asciiTheme="minorEastAsia" w:hAnsiTheme="minorEastAsia" w:hint="eastAsia"/>
        </w:rPr>
        <w:t>.path.isfile()</w:t>
      </w:r>
    </w:p>
    <w:sectPr w:rsidR="0054767E" w:rsidRPr="00A42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1D1" w:rsidRDefault="000B31D1" w:rsidP="001908EC">
      <w:r>
        <w:separator/>
      </w:r>
    </w:p>
  </w:endnote>
  <w:endnote w:type="continuationSeparator" w:id="1">
    <w:p w:rsidR="000B31D1" w:rsidRDefault="000B31D1" w:rsidP="001908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1D1" w:rsidRDefault="000B31D1" w:rsidP="001908EC">
      <w:r>
        <w:separator/>
      </w:r>
    </w:p>
  </w:footnote>
  <w:footnote w:type="continuationSeparator" w:id="1">
    <w:p w:rsidR="000B31D1" w:rsidRDefault="000B31D1" w:rsidP="001908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08EC"/>
    <w:rsid w:val="000B31D1"/>
    <w:rsid w:val="001908EC"/>
    <w:rsid w:val="00404468"/>
    <w:rsid w:val="0054767E"/>
    <w:rsid w:val="00A42BC1"/>
    <w:rsid w:val="00F45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08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0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08EC"/>
    <w:rPr>
      <w:sz w:val="18"/>
      <w:szCs w:val="18"/>
    </w:rPr>
  </w:style>
  <w:style w:type="table" w:styleId="a5">
    <w:name w:val="Table Grid"/>
    <w:basedOn w:val="a1"/>
    <w:uiPriority w:val="59"/>
    <w:rsid w:val="001908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A42B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2BC1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044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044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9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2019-02-19T03:44:00Z</dcterms:created>
  <dcterms:modified xsi:type="dcterms:W3CDTF">2019-02-19T10:32:00Z</dcterms:modified>
</cp:coreProperties>
</file>