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1890A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2026</w:t>
      </w:r>
    </w:p>
    <w:p w14:paraId="684311E2" w14:textId="1078226F" w:rsidR="00CD2DED" w:rsidRPr="00CD2DED" w:rsidRDefault="00CD2DED" w:rsidP="00CD2DED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</w:t>
      </w:r>
      <w:r w:rsidR="00491B0C" w:rsidRPr="00491B0C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D</w:t>
      </w:r>
      <w:r w:rsidR="00491B0C" w:rsidRPr="00491B0C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G</w:t>
      </w:r>
      <w:r w:rsidR="00491B0C" w:rsidRPr="00491B0C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Qiao X H. (2026) High-dimensional functional time series: A selective review (in Chinese), </w:t>
      </w:r>
      <w:r w:rsidR="001426BA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《中国科学</w:t>
      </w:r>
      <w:r w:rsidR="00131B68">
        <w:rPr>
          <w:rFonts w:ascii="宋体" w:eastAsia="宋体" w:hAnsi="宋体" w:cs="宋体"/>
          <w:color w:val="1A1C1E"/>
          <w:sz w:val="21"/>
          <w:szCs w:val="21"/>
          <w:lang w:bidi="ar-SA"/>
        </w:rPr>
        <w:t>:</w:t>
      </w:r>
      <w:r w:rsidR="001426BA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数学》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56(1): 1–18.</w:t>
      </w:r>
    </w:p>
    <w:p w14:paraId="7011EF5A" w14:textId="77777777" w:rsidR="00CD2DED" w:rsidRPr="00CD2DED" w:rsidRDefault="00CD2DED" w:rsidP="00CD2DED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Weixuan Zhu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Wei Li, and Weining Shen (2026) Likelihood-free Gibbs Sequential Monte Carlo Sampling,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In Press.</w:t>
      </w:r>
    </w:p>
    <w:p w14:paraId="7B18513E" w14:textId="69213AFB" w:rsidR="00CD2DED" w:rsidRPr="00CD2DED" w:rsidRDefault="00CD2DED" w:rsidP="00CD2DED">
      <w:pPr>
        <w:numPr>
          <w:ilvl w:val="0"/>
          <w:numId w:val="1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Zhan, H., Y. Liu</w:t>
      </w:r>
      <w:r w:rsidR="00491B0C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</w:t>
      </w:r>
      <w:r w:rsidR="00491B0C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(2026) Consistency of the oblique decision tree and its boosting and random forest,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Bernoulli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32(1): 417-441.</w:t>
      </w:r>
    </w:p>
    <w:p w14:paraId="6EF1B9F9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2025+ / In Press / Accepted</w:t>
      </w:r>
    </w:p>
    <w:p w14:paraId="4A786870" w14:textId="282E579C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Chen, B.</w:t>
      </w:r>
      <w:r w:rsidR="001426BA" w:rsidRPr="001426BA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="001426BA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="001426BA"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="001426BA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Zhou, Z.</w:t>
      </w:r>
      <w:r w:rsidR="001426BA" w:rsidRPr="001426BA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="001426BA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="001426BA"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="001426BA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, Peng, L.,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 Z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 (2025+) Balanced Active Inference,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NeurIPS 2025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</w:p>
    <w:p w14:paraId="084B6895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Huang, Z.,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J. Yao (2025+) On Bekker’s Many Instrument Asymptotic Framework,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Econometrics and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in press.</w:t>
      </w:r>
    </w:p>
    <w:p w14:paraId="4FF7D214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Onatski, A.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(2025+) Trace Test for High-Dimensional Cointegration,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Annals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accepted.</w:t>
      </w:r>
    </w:p>
    <w:p w14:paraId="71431AB6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Peilin Sun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(2025+) An improved SNE with its applications in classification and visualization,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Advances in Computational Mathematics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accepted.</w:t>
      </w:r>
    </w:p>
    <w:p w14:paraId="3664A2F7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 Z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., Mao, X., Kim, J.K. and Wang, H. (2025+) Selection Bias Adjustment by Functional Transfer Learning via Reproducing Kernel Hilbert Space,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&amp;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</w:p>
    <w:p w14:paraId="4DCCB878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Weixuan Zhu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Fan Liao, and Yang Ni (2025+) DAG Trend Filtering for Genomic Denoising via Higher-Order Bayesian Networks and DAG Shrinkage Processes,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Biometrics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R&amp;R.</w:t>
      </w:r>
    </w:p>
    <w:p w14:paraId="41CDAC29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Yang Ni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Weixuan Zhu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(2025+) Bayesian Latent Ising Model for Joint Microbial and Metabolomic Network Inference,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Applied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R&amp;R.</w:t>
      </w:r>
    </w:p>
    <w:p w14:paraId="0A526F33" w14:textId="77777777" w:rsidR="00CD2DED" w:rsidRP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Zhang, Y., Zhu, Q., Si, Y.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 (2025+) Quantile index regression,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In press.</w:t>
      </w:r>
    </w:p>
    <w:p w14:paraId="1780A3E3" w14:textId="717C96E9" w:rsidR="00CD2DED" w:rsidRDefault="00CD2DED" w:rsidP="00CD2DED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Zhu, Q., Li, W.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博后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Zhang, W. &amp;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 (2025+) Panel Quantile GARCH Models under Homogeneity,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&amp;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In press.</w:t>
      </w:r>
    </w:p>
    <w:p w14:paraId="140CEAC2" w14:textId="77777777" w:rsidR="00DD0EA1" w:rsidRPr="00CD2DED" w:rsidRDefault="00DD0EA1" w:rsidP="00DD0EA1">
      <w:pPr>
        <w:numPr>
          <w:ilvl w:val="0"/>
          <w:numId w:val="2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</w:t>
      </w:r>
      <w:r w:rsidRPr="005B6BB2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D</w:t>
      </w:r>
      <w:r w:rsidRPr="005B6BB2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Peng B, Tang S, &amp; Wu, W. B. (2023) Estimation of Grouped Time-Varying Network Vector Autoregression Models,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Annals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accepted.</w:t>
      </w:r>
    </w:p>
    <w:p w14:paraId="3D1C0352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2025</w:t>
      </w:r>
    </w:p>
    <w:p w14:paraId="76B8420B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Bu, R.,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D. 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O., Linton and H. Wang (2025) Nonparametric estimation of large spot volatility matrices for high-frequency financial data,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Econometric Theory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Published online.</w:t>
      </w:r>
    </w:p>
    <w:p w14:paraId="15CA975C" w14:textId="232C3AB0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Chen, Q.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Cui, Y.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="00353B4B" w:rsidRP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Guobin Hong, Karumuri Ashok, Yuchun Pu, Xiaogu Zheng, Xuanze Zhang, Wei Zhong, Peng Zhan and </w:t>
      </w:r>
      <w:r w:rsidR="00353B4B" w:rsidRPr="00353B4B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Zhonglei Wang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Towards Long-Range ENSO Prediction with an Explainable Deep Learning Model,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npj Climate and Atmospheric Science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8: 259.</w:t>
      </w:r>
    </w:p>
    <w:p w14:paraId="181D658A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Cheng, G., W. Hu, R. Lin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Online Robust Estimation and Bootstrap Inference for Robust Function-on-scalar Regression,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Statistics and Computing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35(1): 13.</w:t>
      </w:r>
    </w:p>
    <w:p w14:paraId="3ACD0CB1" w14:textId="32EC1730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Huang, F.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Lu, K., Zheng, Y. </w:t>
      </w:r>
      <w:r w:rsidR="00750D94">
        <w:rPr>
          <w:rFonts w:ascii="Arial" w:eastAsia="Times New Roman" w:hAnsi="Arial" w:cs="Arial"/>
          <w:color w:val="1A1C1E"/>
          <w:sz w:val="21"/>
          <w:szCs w:val="21"/>
          <w:lang w:bidi="ar-SA"/>
        </w:rPr>
        <w:t>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Supervised Factor Modeling for High-Dimensional Linear Time Series,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Econometrics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249: 105995.</w:t>
      </w:r>
    </w:p>
    <w:p w14:paraId="676CA68F" w14:textId="29E77FC3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lastRenderedPageBreak/>
        <w:t>Huiling Yuan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博后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Kexin Lu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Guodong 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Volatility Analysis with High-frequency and Low-frequency Historical Data, and Options-Implied Information,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35: 2305-2323.</w:t>
      </w:r>
    </w:p>
    <w:p w14:paraId="4E3EA7FF" w14:textId="311D2B91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Jingying Yang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Guishu Bai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High-dimensional Partial Correlation Coeffcients: A Survey Study of Estimation Methods,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Communications in Statistics - Theory and Methods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54(6): 1637–1660.</w:t>
      </w:r>
    </w:p>
    <w:p w14:paraId="54BFB8A1" w14:textId="0541E82E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Kong, E., Y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Liu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="00353B4B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="00353B4B"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="00353B4B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Power boosting: fusion of multiple test statistics via resampling,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35: 293-319.</w:t>
      </w:r>
    </w:p>
    <w:p w14:paraId="5A1ACDE8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Liu Y.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Qin X.,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Cai Z.B. (2025) A tree approach for variable selection and its random forest,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 &amp; Data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202: 108068.</w:t>
      </w:r>
    </w:p>
    <w:p w14:paraId="515A19D1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Onatski, A.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C. Wang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(2025) Spurious Factors in Data with Local- to-unit Roots,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Econometric Theory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41(4): 779-816.</w:t>
      </w:r>
    </w:p>
    <w:p w14:paraId="089D4D48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 Z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., S Wang, Y Yan and Y Xia (2025) Examining Chinese volume–volatility nexus: A regime-switching perspective,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Economic Modelling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144: 106983.</w:t>
      </w:r>
    </w:p>
    <w:p w14:paraId="15AA7B48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Xu Zhang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博后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Guodong Li,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Catherine C. Liu; Jianhua Guo (2025) Tucker tensor factor models: Matricization and mode-wise PCA estimation,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Science of China (Mathematics)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2025: 1-52.</w:t>
      </w:r>
    </w:p>
    <w:p w14:paraId="48482E81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Ye He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Qing Luo, Liu Liu, Shengzhi Mao, Ling Zhou (2025) Identification of Latent Subgroups for Time-varying Panel Data Models,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&amp;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just-accepted.</w:t>
      </w:r>
    </w:p>
    <w:p w14:paraId="142CF14B" w14:textId="77777777" w:rsidR="00CD2DED" w:rsidRPr="00CD2DED" w:rsidRDefault="00CD2DED" w:rsidP="00CD2DED">
      <w:pPr>
        <w:numPr>
          <w:ilvl w:val="0"/>
          <w:numId w:val="3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Zhan, H., M Zhang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Ensemble projection pursuit for general nonparametric regression,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The Annals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53(1): 194-218.</w:t>
      </w:r>
    </w:p>
    <w:p w14:paraId="1B318957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2024</w:t>
      </w:r>
    </w:p>
    <w:p w14:paraId="566E7FD5" w14:textId="567E90BE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Huiling Yuan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博后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Kexin Lu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Guodong Li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Junhui Wang (2024) High-Frequency-Based Volatility Model with Network Structure,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Time Series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45(4): 533-557.</w:t>
      </w:r>
    </w:p>
    <w:p w14:paraId="682AF52E" w14:textId="52F8B792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Jae Kwang Kima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J. N. K. Rao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Zhonglei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Hypotheses Testing from Complex Survey Data Using Bootstrap Weights: A Unified Approach,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the American Statistical Association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119(546): 1229-1239.</w:t>
      </w:r>
    </w:p>
    <w:p w14:paraId="530CC7A4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Kim, Namhyun, Pipat Wongsa-art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Yingcun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A dynamic count process,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Statistical Planning and Inference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233: 106187.</w:t>
      </w:r>
    </w:p>
    <w:p w14:paraId="2C53C7EE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D.,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R. Li, H. Shang (2024) Detection and Estimation of Structural Breaks in High-Dimensional Functional Time Series,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Annals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52(4): 1716-1740.</w:t>
      </w:r>
    </w:p>
    <w:p w14:paraId="2529B7C6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Li, R., X. Yang, J. Chen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, D. 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Functional-Coefficient Quantile Regression for Panel Data with Latent Group Structure,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and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42(3): 1026-1040.</w:t>
      </w:r>
    </w:p>
    <w:p w14:paraId="4C7BF741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Mei, T.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J. Yao (2024) Many-sample Tests for the Equality and the Proportionality Hypotheses Between Large Covariance Matrices,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Electronic Journal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18(2): 4039-4074.</w:t>
      </w:r>
    </w:p>
    <w:p w14:paraId="4AC947AA" w14:textId="2AA73FC5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lastRenderedPageBreak/>
        <w:t>Mingjun Gang</w:t>
      </w:r>
      <w:r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</w:t>
      </w:r>
      <w:r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，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Xin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Wang</w:t>
      </w:r>
      <w:r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Zhonglei Wan</w:t>
      </w:r>
      <w:r w:rsidRPr="00353B4B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g </w:t>
      </w:r>
      <w:r>
        <w:rPr>
          <w:rFonts w:ascii="Arial" w:eastAsia="Times New Roman" w:hAnsi="Arial" w:cs="Arial"/>
          <w:color w:val="1A1C1E"/>
          <w:sz w:val="21"/>
          <w:szCs w:val="21"/>
          <w:lang w:bidi="ar-SA"/>
        </w:rPr>
        <w:t>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Wei Zhong (2024) Probability-weighted clustered coefficient regression models in complex survey sampling,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Electronic Journal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18(2): 4198-4234.</w:t>
      </w:r>
    </w:p>
    <w:p w14:paraId="26CF1070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Wan, Z., K Wei and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A statistical test of phase difference via wavelet method and its application to the spread of air pollution,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Stochastic Environmental Research and Risk Assessment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38: 4243-4257.</w:t>
      </w:r>
    </w:p>
    <w:p w14:paraId="70B65DB2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Wei, K., L. Wang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Testing serial dependence or cross dependence for time series with underreporting,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Biometrika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111: 1293–1312.</w:t>
      </w:r>
    </w:p>
    <w:p w14:paraId="1F355AAB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Wongsa-art, P., N. Kim,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F. Moscone (2024) Varying coefficient panel data models and methods under correlated error components: Application to disparities in mental health services in England,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Regional Science and Urban Economics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106: 104009.</w:t>
      </w:r>
    </w:p>
    <w:p w14:paraId="5CE42644" w14:textId="277E0915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Xin He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Xiaojun Mao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Zhonglei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(2024) Nonparametric augmented probability weighting with sparsity,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 &amp; Data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191: 107890.</w:t>
      </w:r>
    </w:p>
    <w:p w14:paraId="379CD7DE" w14:textId="77777777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Huiqun Gao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 (2024) Nonparametric Binary Regression Models With Spherical Predictors Based on the Random Forests Kernel,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39(6): 3031–3048.</w:t>
      </w:r>
    </w:p>
    <w:p w14:paraId="17123F56" w14:textId="292F3F3A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Zhang, Q.,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</w:t>
      </w:r>
      <w:r w:rsidR="00353B4B" w:rsidRPr="00353B4B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B. Zhang and H. Yang (2024) An RIHT Statistic for Testing the Equality of Several High-dimensional Mean Vectors Under Homoscedasticity,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 and Data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190: 107855.</w:t>
      </w:r>
    </w:p>
    <w:p w14:paraId="321477FF" w14:textId="6A002CA5" w:rsidR="00CD2DED" w:rsidRPr="00CD2DED" w:rsidRDefault="00CD2DED" w:rsidP="00CD2DED">
      <w:pPr>
        <w:numPr>
          <w:ilvl w:val="0"/>
          <w:numId w:val="4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Zhonglei Wang</w:t>
      </w:r>
      <w:r w:rsidR="00353B4B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Zhengyuan Zhu (2024) Resampling Method for Generalized One-per-Stratum Sampling Designs,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</w:p>
    <w:p w14:paraId="564C3C7D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2023</w:t>
      </w:r>
    </w:p>
    <w:p w14:paraId="45B972DB" w14:textId="21974561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Cai, Z.,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</w:t>
      </w:r>
      <w:r w:rsidR="005B6BB2" w:rsidRPr="005B6BB2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W. Hang (2023)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 outer-product-of-gradient approach to dimension reduction and its application to classification in high dimensional space,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the American Statistical Association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118(543): 1671-1681.</w:t>
      </w:r>
    </w:p>
    <w:p w14:paraId="76782787" w14:textId="07A597FD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He, Y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L, Zhou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H. Lin (2023) Center-augmented L2 -type regularization for subgroup learning,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Biometrics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79(3): 2157-2170.</w:t>
      </w:r>
    </w:p>
    <w:p w14:paraId="7A915C6D" w14:textId="73C60491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D.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P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>eter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M., S</w:t>
      </w:r>
      <w:r w:rsidR="005B6BB2">
        <w:rPr>
          <w:rFonts w:ascii="Arial" w:eastAsia="Times New Roman" w:hAnsi="Arial" w:cs="Arial"/>
          <w:color w:val="1A1C1E"/>
          <w:sz w:val="21"/>
          <w:szCs w:val="21"/>
          <w:lang w:bidi="ar-SA"/>
        </w:rPr>
        <w:t>hang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H. (2023) Nonstationary Fractionally Integrated Functional Time Series,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Bernoulli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29(2): 1505-1526.</w:t>
      </w:r>
    </w:p>
    <w:p w14:paraId="007327BE" w14:textId="77777777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Liu, Y., D. Li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Dimension Reduction and MARS,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Machine Learning Research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24: 1-30.</w:t>
      </w:r>
    </w:p>
    <w:p w14:paraId="5CC84823" w14:textId="77777777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Mao, X.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 Z.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Yang, S (2023) Matrix completion under complex survey sampling,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Annals of the Institute of Statistical Mathematics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75(3): 463-492.</w:t>
      </w:r>
    </w:p>
    <w:p w14:paraId="0A8455B0" w14:textId="77777777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Mei, T.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C. 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J. Yao (2023) On Singular Values of Data Matrices with General Independent Columns,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Annals of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51(2): 624–645.</w:t>
      </w:r>
    </w:p>
    <w:p w14:paraId="11D80041" w14:textId="77777777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Peilin Sun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Dimensionality Reduction and Classification of Hyperspectral Images by Spatial-Spectral Similarity Measure Using Distance Correlation Coefficient,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AICIT2023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</w:p>
    <w:p w14:paraId="268E83BF" w14:textId="10B926A8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lastRenderedPageBreak/>
        <w:t>Qianqian Zhu, Songhua Tan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Yao Zheng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Guodong 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Quantile autoregressive conditional heteroscedasticity,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the Royal Statistical Society, Series B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85(4): 1099-1127.</w:t>
      </w:r>
    </w:p>
    <w:p w14:paraId="446110D3" w14:textId="05312FC1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Tan, X.</w:t>
      </w:r>
      <w:r w:rsidR="00DD0EA1" w:rsidRP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="00DD0EA1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(</w:t>
      </w:r>
      <w:r w:rsidR="00DD0EA1"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="00DD0EA1"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</w:t>
      </w:r>
      <w:r w:rsidR="00DD0EA1" w:rsidRPr="00DD0EA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,.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Xia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E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Kong (2023) Choosing shape parameters for regression in reproducing kernel Hilbert space and variable selection,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Nonparametric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35(3): 514-528.</w:t>
      </w:r>
    </w:p>
    <w:p w14:paraId="5ACF51B5" w14:textId="0ADED878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 Z.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Kim, H.J.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Kim, J.K. (2023) Survey data integration for regression analysis using model calibration,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Survey Methodology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49(1): Article 2.</w:t>
      </w:r>
    </w:p>
    <w:p w14:paraId="5E7E6B89" w14:textId="6233AB3A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Weixuan Zhu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Tiantian Zuo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Chunlin Wang (2023) Approximate Bayesian computation with semiparametric density ratio model,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Nonparametric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1-16.</w:t>
      </w:r>
    </w:p>
    <w:p w14:paraId="32F05E5B" w14:textId="77777777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Xin Tan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), Haoran Zhan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Estimation of projection pursuit regression via alternating linearization,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 &amp; Data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187: 107793.</w:t>
      </w:r>
    </w:p>
    <w:p w14:paraId="4A609F00" w14:textId="2E053392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Zhang, X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Wang, D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Lian, H.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Nonparametric quantile regression for homogeneity pursuit in panel data models,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&amp;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41(4): 1238-1250.</w:t>
      </w:r>
    </w:p>
    <w:p w14:paraId="77C0A9F3" w14:textId="41898C92" w:rsidR="00CD2DED" w:rsidRPr="00CD2DED" w:rsidRDefault="00CD2DED" w:rsidP="00CD2DED">
      <w:pPr>
        <w:numPr>
          <w:ilvl w:val="0"/>
          <w:numId w:val="5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Zheng, Y.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Wu, J.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Li, W.K.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G.</w:t>
      </w:r>
      <w:r w:rsidR="00DD0EA1" w:rsidRPr="00DD0EA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Li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 Least absolute deviations estimation for nonstationary vector autoregressive time series models with pure unit roots,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Statistics and Its Interface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16(2): 199-216.</w:t>
      </w:r>
    </w:p>
    <w:p w14:paraId="3544BF25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2022</w:t>
      </w:r>
    </w:p>
    <w:p w14:paraId="2965CFA0" w14:textId="77777777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Cheng, Q., T. Qiu, X., Chai, B. Sun,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Y.,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X., Shi and J. Liu (2022) MR-Corr2: a two-sample Mendelian randomization method that accounts for correlated horizontal pleiotropy using correlated instrumental variants,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Bioinformatics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38(2): 303-310.</w:t>
      </w:r>
    </w:p>
    <w:p w14:paraId="41DAF728" w14:textId="77777777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Jiang, H., and L., Huang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Nonparametric regression with right</w:t>
      </w:r>
      <w:r w:rsidRPr="00CD2DED">
        <w:rPr>
          <w:rFonts w:ascii="Times New Roman" w:eastAsia="Times New Roman" w:hAnsi="Times New Roman" w:cs="Times New Roman"/>
          <w:color w:val="1A1C1E"/>
          <w:sz w:val="21"/>
          <w:szCs w:val="21"/>
          <w:lang w:bidi="ar-SA"/>
        </w:rPr>
        <w:t>‐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censored covariate via conditional density function,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Statistics in Medicine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41(11): 2025-2051.</w:t>
      </w:r>
    </w:p>
    <w:p w14:paraId="08487EB2" w14:textId="77777777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Kong, E., L. Wang,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J. Liu (2022) A permutation test for two-sample means and signal identification of high-dimensional data,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Statistica Sinica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32(1): 89-108.</w:t>
      </w:r>
    </w:p>
    <w:p w14:paraId="603118E0" w14:textId="7867EBD0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Mao, X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Peng, L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.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="00DD0EA1" w:rsidRPr="00DD0EA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Z.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Nonparametric Feature Selection by Random Forests and Deep Neural Networks,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Computational Statistics &amp; Data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170: 107436.</w:t>
      </w:r>
    </w:p>
    <w:p w14:paraId="56943BA4" w14:textId="77777777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Saart, P.W.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Functional time series approach to analyzing asset returns co-movements,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Econometrics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229(1): 127-151.</w:t>
      </w:r>
    </w:p>
    <w:p w14:paraId="0FC0DC7F" w14:textId="3B5EB925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Wang, D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), Zheng, Y, Lian, H</w:t>
      </w:r>
      <w:r w:rsidR="00491B0C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High-dimensional vector autoregressive time series modeling via tensor decomposition,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the American Statistical Association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117(539): 1338-1356.</w:t>
      </w:r>
    </w:p>
    <w:p w14:paraId="74D7A669" w14:textId="77777777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Wang, L., E. Kong and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Y. Xia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Bootstrap tests for high-dimensional white-noise,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Business &amp; Economic Statistics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41(1): 241-254.</w:t>
      </w:r>
    </w:p>
    <w:p w14:paraId="101805C8" w14:textId="277BB7B8" w:rsidR="00CD2DED" w:rsidRPr="00CD2DED" w:rsidRDefault="00CD2DED" w:rsidP="00CD2DED">
      <w:pPr>
        <w:numPr>
          <w:ilvl w:val="0"/>
          <w:numId w:val="6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Zhu, Q.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G.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(2022) Quantile double autoregression,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Econometric Theory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38(4): 793-839.</w:t>
      </w:r>
    </w:p>
    <w:p w14:paraId="04A2720C" w14:textId="77777777" w:rsidR="00CD2DED" w:rsidRPr="00CD2DED" w:rsidRDefault="00CD2DED" w:rsidP="00CD2DED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7"/>
          <w:szCs w:val="27"/>
          <w:lang w:bidi="ar-SA"/>
        </w:rPr>
        <w:t>2021</w:t>
      </w:r>
    </w:p>
    <w:p w14:paraId="66FDE629" w14:textId="2B07DF34" w:rsidR="00CD2DED" w:rsidRPr="00CD2DED" w:rsidRDefault="00CD2DED" w:rsidP="00CD2DED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Bravo, F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.,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Li, D</w:t>
      </w:r>
      <w:r w:rsidR="00DD0EA1" w:rsidRPr="00DD0EA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.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Tjostheim, D (2021) Robust nonlinear regression estimation in null recurrent time series,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Econometrics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224(2): 416-438.</w:t>
      </w:r>
    </w:p>
    <w:p w14:paraId="3573AEC1" w14:textId="77A9F274" w:rsidR="00CD2DED" w:rsidRPr="00CD2DED" w:rsidRDefault="00CD2DED" w:rsidP="00CD2DED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lastRenderedPageBreak/>
        <w:t>Li, D</w:t>
      </w:r>
      <w:r w:rsidR="00DD0EA1">
        <w:rPr>
          <w:rFonts w:ascii="Arial" w:eastAsia="Times New Roman" w:hAnsi="Arial" w:cs="Arial"/>
          <w:color w:val="1A1C1E"/>
          <w:sz w:val="21"/>
          <w:szCs w:val="21"/>
          <w:lang w:bidi="ar-SA"/>
        </w:rPr>
        <w:t>.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Robinson, P; Shang, H (2021) Local Whittle estimation of long-range dependence for functional time series,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Journal of Time Series Analysis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42(5-6): 685-695.</w:t>
      </w:r>
    </w:p>
    <w:p w14:paraId="3203DF42" w14:textId="4F70CD9C" w:rsidR="00CD2DED" w:rsidRDefault="00CD2DED" w:rsidP="00CD2DED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D2DED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 Qin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 Y. Q. Zhang (</w:t>
      </w:r>
      <w:r w:rsidRPr="00CD2DED">
        <w:rPr>
          <w:rFonts w:ascii="宋体" w:eastAsia="宋体" w:hAnsi="宋体" w:cs="宋体" w:hint="eastAsia"/>
          <w:color w:val="1A1C1E"/>
          <w:sz w:val="21"/>
          <w:szCs w:val="21"/>
          <w:lang w:bidi="ar-SA"/>
        </w:rPr>
        <w:t>学生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) (2021) Non parametric covariance model with circular condition and its application, </w:t>
      </w:r>
      <w:r w:rsidRPr="00CD2DED">
        <w:rPr>
          <w:rFonts w:ascii="Arial" w:eastAsia="Times New Roman" w:hAnsi="Arial" w:cs="Arial"/>
          <w:i/>
          <w:iCs/>
          <w:color w:val="1A1C1E"/>
          <w:sz w:val="21"/>
          <w:szCs w:val="21"/>
          <w:lang w:bidi="ar-SA"/>
        </w:rPr>
        <w:t>Communications in Statistics - Theory and Methods</w:t>
      </w:r>
      <w:r w:rsidRPr="00CD2DED">
        <w:rPr>
          <w:rFonts w:ascii="Arial" w:eastAsia="Times New Roman" w:hAnsi="Arial" w:cs="Arial"/>
          <w:color w:val="1A1C1E"/>
          <w:sz w:val="21"/>
          <w:szCs w:val="21"/>
          <w:lang w:bidi="ar-SA"/>
        </w:rPr>
        <w:t>, 51(22): 7819-7829.</w:t>
      </w:r>
    </w:p>
    <w:p w14:paraId="3A86BFA2" w14:textId="763B1587" w:rsidR="00406EC7" w:rsidRDefault="00406EC7"/>
    <w:p w14:paraId="53B5C398" w14:textId="31EF0931" w:rsidR="00CD2DED" w:rsidRDefault="00CD2DED">
      <w:r>
        <w:rPr>
          <w:rFonts w:hint="eastAsia"/>
        </w:rPr>
        <w:t>会议论文</w:t>
      </w:r>
    </w:p>
    <w:p w14:paraId="52C5B956" w14:textId="77777777" w:rsidR="00C37614" w:rsidRPr="00C37614" w:rsidRDefault="00C37614" w:rsidP="00C3761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Chen, B.; Zhou, Z.; Peng, L. and </w:t>
      </w:r>
      <w:r w:rsidRPr="00B946E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Wang,Z.</w:t>
      </w: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(2025) Balanced Active Inference, NeurIPS 2025, CCF A, 2025-2025.</w:t>
      </w:r>
    </w:p>
    <w:p w14:paraId="0663F6CE" w14:textId="4787E5C5" w:rsidR="00C37614" w:rsidRPr="00CD2DED" w:rsidRDefault="00C37614" w:rsidP="00C37614">
      <w:pPr>
        <w:numPr>
          <w:ilvl w:val="0"/>
          <w:numId w:val="7"/>
        </w:numPr>
        <w:shd w:val="clear" w:color="auto" w:fill="FFFFFF"/>
        <w:spacing w:after="45" w:line="300" w:lineRule="atLeast"/>
        <w:rPr>
          <w:rFonts w:ascii="Arial" w:eastAsia="Times New Roman" w:hAnsi="Arial" w:cs="Arial"/>
          <w:color w:val="1A1C1E"/>
          <w:sz w:val="21"/>
          <w:szCs w:val="21"/>
          <w:lang w:bidi="ar-SA"/>
        </w:rPr>
      </w:pP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>Sun</w:t>
      </w:r>
      <w:r w:rsidR="00B946E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>Peilin</w:t>
      </w:r>
      <w:r w:rsidR="00B946E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and</w:t>
      </w: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</w:t>
      </w:r>
      <w:r w:rsidRPr="00B946E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Qin</w:t>
      </w:r>
      <w:r w:rsidR="00B946E1" w:rsidRPr="00B946E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 xml:space="preserve"> </w:t>
      </w:r>
      <w:r w:rsidRPr="00B946E1">
        <w:rPr>
          <w:rFonts w:ascii="Arial" w:eastAsia="Times New Roman" w:hAnsi="Arial" w:cs="Arial"/>
          <w:b/>
          <w:bCs/>
          <w:color w:val="1A1C1E"/>
          <w:sz w:val="21"/>
          <w:szCs w:val="21"/>
          <w:lang w:bidi="ar-SA"/>
        </w:rPr>
        <w:t>Xu</w:t>
      </w:r>
      <w:r w:rsidR="00B946E1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(2023).</w:t>
      </w:r>
      <w:r w:rsidRPr="00C37614">
        <w:rPr>
          <w:rFonts w:ascii="Arial" w:eastAsia="Times New Roman" w:hAnsi="Arial" w:cs="Arial"/>
          <w:color w:val="1A1C1E"/>
          <w:sz w:val="21"/>
          <w:szCs w:val="21"/>
          <w:lang w:bidi="ar-SA"/>
        </w:rPr>
        <w:t xml:space="preserve"> Dimensionality Reduction and Classification of Hyperspectral Images by Spatial-Spectral Similarity Measure Using Distance Correlation Coefficient, 2023 2nd International Conference on Artificial Intelligence and Computer Information Technology (AICIT), Yichang Hubei.</w:t>
      </w:r>
    </w:p>
    <w:p w14:paraId="3A406093" w14:textId="77777777" w:rsidR="00C37614" w:rsidRDefault="00C37614">
      <w:pPr>
        <w:rPr>
          <w:rFonts w:hint="eastAsia"/>
        </w:rPr>
      </w:pPr>
    </w:p>
    <w:p w14:paraId="5EF3F0FC" w14:textId="77777777" w:rsidR="00C37614" w:rsidRDefault="00C37614">
      <w:pPr>
        <w:rPr>
          <w:rFonts w:hint="eastAsia"/>
        </w:rPr>
      </w:pPr>
    </w:p>
    <w:p w14:paraId="4BA8057E" w14:textId="77777777" w:rsidR="00CD2DED" w:rsidRDefault="00CD2DED">
      <w:pPr>
        <w:rPr>
          <w:rFonts w:hint="eastAsia"/>
        </w:rPr>
      </w:pPr>
    </w:p>
    <w:sectPr w:rsidR="00CD2DE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D13065" w14:textId="77777777" w:rsidR="00E97F34" w:rsidRDefault="00E97F34" w:rsidP="00CD2DED">
      <w:pPr>
        <w:spacing w:after="0" w:line="240" w:lineRule="auto"/>
      </w:pPr>
      <w:r>
        <w:separator/>
      </w:r>
    </w:p>
  </w:endnote>
  <w:endnote w:type="continuationSeparator" w:id="0">
    <w:p w14:paraId="51175B6B" w14:textId="77777777" w:rsidR="00E97F34" w:rsidRDefault="00E97F34" w:rsidP="00CD2D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8EEFE0" w14:textId="62ACD243" w:rsidR="00CD2DED" w:rsidRDefault="00CD2DED">
    <w:pPr>
      <w:pStyle w:val="a5"/>
    </w:pPr>
    <w:r w:rsidRPr="00CD2DED">
      <w:t>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3402" w14:textId="77777777" w:rsidR="00E97F34" w:rsidRDefault="00E97F34" w:rsidP="00CD2DED">
      <w:pPr>
        <w:spacing w:after="0" w:line="240" w:lineRule="auto"/>
      </w:pPr>
      <w:r>
        <w:separator/>
      </w:r>
    </w:p>
  </w:footnote>
  <w:footnote w:type="continuationSeparator" w:id="0">
    <w:p w14:paraId="150C8AA8" w14:textId="77777777" w:rsidR="00E97F34" w:rsidRDefault="00E97F34" w:rsidP="00CD2D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50415"/>
    <w:multiLevelType w:val="multilevel"/>
    <w:tmpl w:val="8BE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A1332"/>
    <w:multiLevelType w:val="multilevel"/>
    <w:tmpl w:val="549E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91C04"/>
    <w:multiLevelType w:val="multilevel"/>
    <w:tmpl w:val="146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B01D5"/>
    <w:multiLevelType w:val="multilevel"/>
    <w:tmpl w:val="D71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AB30F1"/>
    <w:multiLevelType w:val="multilevel"/>
    <w:tmpl w:val="98301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179F3"/>
    <w:multiLevelType w:val="multilevel"/>
    <w:tmpl w:val="7556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F73CAD"/>
    <w:multiLevelType w:val="multilevel"/>
    <w:tmpl w:val="E8A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DED"/>
    <w:rsid w:val="00131B68"/>
    <w:rsid w:val="001426BA"/>
    <w:rsid w:val="00353B4B"/>
    <w:rsid w:val="00406EC7"/>
    <w:rsid w:val="00491B0C"/>
    <w:rsid w:val="005B6BB2"/>
    <w:rsid w:val="00750D94"/>
    <w:rsid w:val="00B946E1"/>
    <w:rsid w:val="00C37614"/>
    <w:rsid w:val="00CD2DED"/>
    <w:rsid w:val="00DD0EA1"/>
    <w:rsid w:val="00E97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FD930"/>
  <w15:chartTrackingRefBased/>
  <w15:docId w15:val="{EBDC0E63-D478-4CD0-98C1-4A25A5B44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2D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CD2DED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customStyle="1" w:styleId="ng-star-inserted">
    <w:name w:val="ng-star-inserted"/>
    <w:basedOn w:val="a0"/>
    <w:rsid w:val="00CD2DED"/>
  </w:style>
  <w:style w:type="paragraph" w:customStyle="1" w:styleId="ng-star-inserted2">
    <w:name w:val="ng-star-inserted2"/>
    <w:basedOn w:val="a"/>
    <w:rsid w:val="00CD2D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header"/>
    <w:basedOn w:val="a"/>
    <w:link w:val="a4"/>
    <w:uiPriority w:val="99"/>
    <w:unhideWhenUsed/>
    <w:rsid w:val="00CD2D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CD2DED"/>
  </w:style>
  <w:style w:type="paragraph" w:styleId="a5">
    <w:name w:val="footer"/>
    <w:basedOn w:val="a"/>
    <w:link w:val="a6"/>
    <w:uiPriority w:val="99"/>
    <w:unhideWhenUsed/>
    <w:rsid w:val="00CD2DE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CD2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2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1687</Words>
  <Characters>9622</Characters>
  <Application>Microsoft Office Word</Application>
  <DocSecurity>0</DocSecurity>
  <Lines>80</Lines>
  <Paragraphs>22</Paragraphs>
  <ScaleCrop>false</ScaleCrop>
  <Company/>
  <LinksUpToDate>false</LinksUpToDate>
  <CharactersWithSpaces>11287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 Yingcun</dc:creator>
  <cp:keywords/>
  <dc:description/>
  <cp:lastModifiedBy>Xia Yingcun</cp:lastModifiedBy>
  <cp:revision>9</cp:revision>
  <dcterms:created xsi:type="dcterms:W3CDTF">2026-01-01T12:16:00Z</dcterms:created>
  <dcterms:modified xsi:type="dcterms:W3CDTF">2026-01-01T13:03:00Z</dcterms:modified>
</cp:coreProperties>
</file>